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FF0000"/>
          <w:sz w:val="22"/>
          <w:szCs w:val="22"/>
        </w:rPr>
        <w:id w:val="-808551268"/>
        <w:docPartObj>
          <w:docPartGallery w:val="Cover Pages"/>
          <w:docPartUnique/>
        </w:docPartObj>
      </w:sdtPr>
      <w:sdtEndPr>
        <w:rPr>
          <w:b w:val="0"/>
          <w:bCs w:val="0"/>
          <w:color w:val="auto"/>
        </w:rPr>
      </w:sdtEndPr>
      <w:sdtContent>
        <w:p w14:paraId="447F42EE" w14:textId="145D222E" w:rsidR="00220A64" w:rsidRDefault="00220A64" w:rsidP="00EB0F4D">
          <w:pPr>
            <w:spacing w:after="120"/>
            <w:contextualSpacing/>
            <w:rPr>
              <w:rFonts w:ascii="Times New Roman" w:hAnsi="Times New Roman" w:cs="Times New Roman"/>
              <w:b/>
              <w:bCs/>
              <w:color w:val="FF0000"/>
              <w:sz w:val="22"/>
              <w:szCs w:val="22"/>
            </w:rPr>
          </w:pPr>
        </w:p>
        <w:p w14:paraId="2A98CEC4" w14:textId="29D6C619" w:rsidR="00220A64" w:rsidRPr="00EB0F4D" w:rsidRDefault="00220A64" w:rsidP="00220A64">
          <w:pPr>
            <w:spacing w:after="120"/>
            <w:contextualSpacing/>
            <w:jc w:val="center"/>
            <w:rPr>
              <w:rFonts w:ascii="Times New Roman" w:hAnsi="Times New Roman" w:cs="Times New Roman"/>
              <w:b/>
              <w:bCs/>
              <w:sz w:val="22"/>
              <w:szCs w:val="22"/>
            </w:rPr>
          </w:pPr>
          <w:r w:rsidRPr="00EB0F4D">
            <w:rPr>
              <w:rFonts w:ascii="Times New Roman" w:hAnsi="Times New Roman" w:cs="Times New Roman"/>
              <w:b/>
              <w:bCs/>
              <w:sz w:val="22"/>
              <w:szCs w:val="22"/>
            </w:rPr>
            <w:t>ŠIAULIŲ R. ŠVIETIMO PAGALBOS TARNYBA</w:t>
          </w:r>
        </w:p>
        <w:p w14:paraId="1F89B43B" w14:textId="295EA087" w:rsidR="00220A64" w:rsidRPr="00EB0F4D" w:rsidRDefault="00220A64" w:rsidP="00220A64">
          <w:pPr>
            <w:spacing w:after="120"/>
            <w:contextualSpacing/>
            <w:jc w:val="center"/>
            <w:rPr>
              <w:rFonts w:ascii="Times New Roman" w:hAnsi="Times New Roman" w:cs="Times New Roman"/>
              <w:sz w:val="22"/>
              <w:szCs w:val="22"/>
            </w:rPr>
          </w:pPr>
          <w:r w:rsidRPr="00EB0F4D">
            <w:rPr>
              <w:rFonts w:ascii="Times New Roman" w:hAnsi="Times New Roman" w:cs="Times New Roman"/>
              <w:sz w:val="22"/>
              <w:szCs w:val="22"/>
            </w:rPr>
            <w:t xml:space="preserve">Biudžetinė </w:t>
          </w:r>
          <w:proofErr w:type="spellStart"/>
          <w:r w:rsidRPr="00EB0F4D">
            <w:rPr>
              <w:rFonts w:ascii="Times New Roman" w:hAnsi="Times New Roman" w:cs="Times New Roman"/>
              <w:sz w:val="22"/>
              <w:szCs w:val="22"/>
            </w:rPr>
            <w:t>įstaiga.Dambrausko</w:t>
          </w:r>
          <w:proofErr w:type="spellEnd"/>
          <w:r w:rsidRPr="00EB0F4D">
            <w:rPr>
              <w:rFonts w:ascii="Times New Roman" w:hAnsi="Times New Roman" w:cs="Times New Roman"/>
              <w:sz w:val="22"/>
              <w:szCs w:val="22"/>
            </w:rPr>
            <w:t xml:space="preserve"> g. 17-2, Kuršėnai, Šiaulių rajonas</w:t>
          </w:r>
        </w:p>
        <w:p w14:paraId="39123DDB" w14:textId="77777777" w:rsidR="00220A64" w:rsidRPr="00EB0F4D" w:rsidRDefault="00220A64" w:rsidP="00220A64">
          <w:pPr>
            <w:spacing w:after="120"/>
            <w:contextualSpacing/>
            <w:jc w:val="center"/>
            <w:rPr>
              <w:rFonts w:ascii="Times New Roman" w:hAnsi="Times New Roman" w:cs="Times New Roman"/>
              <w:sz w:val="22"/>
              <w:szCs w:val="22"/>
            </w:rPr>
          </w:pPr>
          <w:r w:rsidRPr="00EB0F4D">
            <w:rPr>
              <w:rFonts w:ascii="Times New Roman" w:hAnsi="Times New Roman" w:cs="Times New Roman"/>
              <w:sz w:val="22"/>
              <w:szCs w:val="22"/>
            </w:rPr>
            <w:t>Duomenys kaupiami ir saugomi Juridinių asmenų registre, kodas 304626563</w:t>
          </w:r>
        </w:p>
        <w:p w14:paraId="4C0E058A" w14:textId="77777777" w:rsidR="00220A64" w:rsidRDefault="00220A64" w:rsidP="00C038E5">
          <w:pPr>
            <w:spacing w:after="120"/>
            <w:contextualSpacing/>
            <w:rPr>
              <w:rFonts w:ascii="Times New Roman" w:hAnsi="Times New Roman" w:cs="Times New Roman"/>
              <w:b/>
              <w:bCs/>
              <w:sz w:val="22"/>
              <w:szCs w:val="22"/>
            </w:rPr>
          </w:pPr>
        </w:p>
        <w:p w14:paraId="214E492B" w14:textId="69740CFE" w:rsidR="00C038E5" w:rsidRPr="001741C2" w:rsidRDefault="00C32E53" w:rsidP="00C038E5">
          <w:pPr>
            <w:spacing w:before="0" w:line="240" w:lineRule="auto"/>
            <w:ind w:left="567"/>
            <w:contextualSpacing/>
            <w:jc w:val="center"/>
            <w:rPr>
              <w:rFonts w:ascii="Times New Roman" w:hAnsi="Times New Roman" w:cs="Times New Roman"/>
              <w:sz w:val="22"/>
              <w:szCs w:val="22"/>
            </w:rPr>
          </w:pPr>
          <w:r w:rsidRPr="001741C2">
            <w:rPr>
              <w:rFonts w:ascii="Times New Roman" w:hAnsi="Times New Roman" w:cs="Times New Roman"/>
              <w:sz w:val="22"/>
              <w:szCs w:val="22"/>
            </w:rPr>
            <w:t>Pirkimą vykdo</w:t>
          </w:r>
          <w:r w:rsidR="00A436C9" w:rsidRPr="001741C2">
            <w:rPr>
              <w:rFonts w:ascii="Times New Roman" w:hAnsi="Times New Roman" w:cs="Times New Roman"/>
              <w:sz w:val="22"/>
              <w:szCs w:val="22"/>
            </w:rPr>
            <w:t xml:space="preserve"> </w:t>
          </w:r>
          <w:r w:rsidR="009E3822" w:rsidRPr="001741C2">
            <w:rPr>
              <w:rFonts w:ascii="Times New Roman" w:hAnsi="Times New Roman" w:cs="Times New Roman"/>
              <w:sz w:val="22"/>
              <w:szCs w:val="22"/>
            </w:rPr>
            <w:t>centrinė perkančioji organizacija</w:t>
          </w:r>
        </w:p>
        <w:p w14:paraId="7D507C7F" w14:textId="77777777" w:rsidR="001741C2" w:rsidRPr="001741C2" w:rsidRDefault="001741C2" w:rsidP="00C038E5">
          <w:pPr>
            <w:spacing w:before="0" w:line="240" w:lineRule="auto"/>
            <w:ind w:left="567"/>
            <w:contextualSpacing/>
            <w:jc w:val="center"/>
            <w:rPr>
              <w:rFonts w:ascii="Times New Roman" w:hAnsi="Times New Roman" w:cs="Times New Roman"/>
              <w:sz w:val="22"/>
              <w:szCs w:val="22"/>
            </w:rPr>
          </w:pPr>
        </w:p>
        <w:p w14:paraId="731522DB" w14:textId="52B698F6" w:rsidR="00C32E53" w:rsidRPr="001741C2" w:rsidRDefault="00CE75D8" w:rsidP="00C038E5">
          <w:pPr>
            <w:spacing w:before="0" w:line="240" w:lineRule="auto"/>
            <w:ind w:left="567"/>
            <w:contextualSpacing/>
            <w:jc w:val="center"/>
            <w:rPr>
              <w:rFonts w:ascii="Times New Roman" w:hAnsi="Times New Roman" w:cs="Times New Roman"/>
              <w:b/>
              <w:bCs/>
              <w:sz w:val="22"/>
              <w:szCs w:val="22"/>
            </w:rPr>
          </w:pPr>
          <w:r w:rsidRPr="001741C2">
            <w:rPr>
              <w:rFonts w:ascii="Times New Roman" w:hAnsi="Times New Roman" w:cs="Times New Roman"/>
              <w:b/>
              <w:bCs/>
              <w:sz w:val="22"/>
              <w:szCs w:val="22"/>
            </w:rPr>
            <w:t>ŠIAULIŲ RAJONO SAVIVALDYBĖS ŠVIETIMO PASLAUGŲ CENTRAS</w:t>
          </w:r>
        </w:p>
        <w:p w14:paraId="153A9AEA" w14:textId="32CF1309" w:rsidR="00CE75D8" w:rsidRPr="001741C2" w:rsidRDefault="00CE75D8" w:rsidP="00C038E5">
          <w:pPr>
            <w:pStyle w:val="Porat"/>
            <w:spacing w:before="0"/>
            <w:jc w:val="center"/>
            <w:rPr>
              <w:rFonts w:ascii="Times New Roman" w:hAnsi="Times New Roman" w:cs="Times New Roman"/>
              <w:sz w:val="22"/>
              <w:szCs w:val="22"/>
            </w:rPr>
          </w:pPr>
          <w:r w:rsidRPr="001741C2">
            <w:rPr>
              <w:rFonts w:ascii="Times New Roman" w:hAnsi="Times New Roman" w:cs="Times New Roman"/>
              <w:sz w:val="22"/>
              <w:szCs w:val="22"/>
            </w:rPr>
            <w:t xml:space="preserve">Biudžetinė įstaiga. Gedimino g. 4 A, Kuršėnai, 81181 Šiaulių rajonas, tel.: </w:t>
          </w:r>
          <w:r w:rsidR="00C038E5" w:rsidRPr="001741C2">
            <w:rPr>
              <w:rFonts w:ascii="Times New Roman" w:hAnsi="Times New Roman" w:cs="Times New Roman"/>
              <w:sz w:val="22"/>
              <w:szCs w:val="22"/>
            </w:rPr>
            <w:t>+370 41</w:t>
          </w:r>
          <w:r w:rsidRPr="001741C2">
            <w:rPr>
              <w:rFonts w:ascii="Times New Roman" w:hAnsi="Times New Roman" w:cs="Times New Roman"/>
              <w:sz w:val="22"/>
              <w:szCs w:val="22"/>
            </w:rPr>
            <w:t xml:space="preserve"> 39 94 15, 52 03 69</w:t>
          </w:r>
        </w:p>
        <w:p w14:paraId="0455B30A" w14:textId="77777777" w:rsidR="00CE75D8" w:rsidRPr="001741C2" w:rsidRDefault="00CE75D8" w:rsidP="00C038E5">
          <w:pPr>
            <w:spacing w:before="0"/>
            <w:jc w:val="center"/>
            <w:rPr>
              <w:rFonts w:ascii="Times New Roman" w:hAnsi="Times New Roman" w:cs="Times New Roman"/>
              <w:sz w:val="22"/>
              <w:szCs w:val="22"/>
            </w:rPr>
          </w:pPr>
          <w:r w:rsidRPr="001741C2">
            <w:rPr>
              <w:rFonts w:ascii="Times New Roman" w:hAnsi="Times New Roman" w:cs="Times New Roman"/>
              <w:sz w:val="22"/>
              <w:szCs w:val="22"/>
            </w:rPr>
            <w:t>Duomenys kaupiami ir saugomi Juridinių asmenų registre, kodas 145797046</w:t>
          </w:r>
        </w:p>
        <w:p w14:paraId="0CE733B5" w14:textId="7870AA1A" w:rsidR="00C32E53" w:rsidRPr="001741C2" w:rsidRDefault="00C32E53" w:rsidP="001912E2">
          <w:pPr>
            <w:spacing w:after="120" w:line="240" w:lineRule="auto"/>
            <w:ind w:left="567"/>
            <w:contextualSpacing/>
            <w:jc w:val="center"/>
            <w:rPr>
              <w:rFonts w:ascii="Times New Roman" w:hAnsi="Times New Roman" w:cs="Times New Roman"/>
              <w:color w:val="00B050"/>
              <w:sz w:val="22"/>
              <w:szCs w:val="22"/>
            </w:rPr>
          </w:pPr>
        </w:p>
        <w:p w14:paraId="46315E48" w14:textId="77777777" w:rsidR="00C32E53" w:rsidRPr="001741C2" w:rsidRDefault="00C32E53" w:rsidP="007334EA">
          <w:pPr>
            <w:spacing w:after="120"/>
            <w:ind w:left="567"/>
            <w:contextualSpacing/>
            <w:jc w:val="center"/>
            <w:rPr>
              <w:rFonts w:ascii="Times New Roman" w:hAnsi="Times New Roman" w:cs="Times New Roman"/>
              <w:color w:val="00B050"/>
              <w:sz w:val="22"/>
              <w:szCs w:val="22"/>
            </w:rPr>
          </w:pPr>
        </w:p>
        <w:p w14:paraId="7350A7E2" w14:textId="78457EBC" w:rsidR="00D526C8" w:rsidRPr="001741C2" w:rsidRDefault="00D526C8" w:rsidP="00CE75D8">
          <w:pPr>
            <w:spacing w:after="120"/>
            <w:contextualSpacing/>
            <w:rPr>
              <w:rFonts w:ascii="Times New Roman" w:hAnsi="Times New Roman" w:cs="Times New Roman"/>
              <w:sz w:val="22"/>
              <w:szCs w:val="22"/>
            </w:rPr>
          </w:pPr>
        </w:p>
        <w:p w14:paraId="1D1BF965" w14:textId="4FFCE1D5" w:rsidR="00D526C8" w:rsidRPr="001741C2" w:rsidRDefault="00C006CB" w:rsidP="001A2892">
          <w:pPr>
            <w:spacing w:after="120" w:line="240" w:lineRule="auto"/>
            <w:ind w:left="567"/>
            <w:contextualSpacing/>
            <w:jc w:val="center"/>
            <w:rPr>
              <w:rFonts w:ascii="Times New Roman" w:hAnsi="Times New Roman" w:cs="Times New Roman"/>
              <w:b/>
              <w:bCs/>
              <w:sz w:val="22"/>
              <w:szCs w:val="22"/>
            </w:rPr>
          </w:pPr>
          <w:r w:rsidRPr="001741C2">
            <w:rPr>
              <w:rFonts w:ascii="Times New Roman" w:hAnsi="Times New Roman" w:cs="Times New Roman"/>
              <w:b/>
              <w:bCs/>
              <w:sz w:val="22"/>
              <w:szCs w:val="22"/>
            </w:rPr>
            <w:t xml:space="preserve">MAŽOS VERTĖS </w:t>
          </w:r>
          <w:r w:rsidR="00D526C8" w:rsidRPr="001741C2">
            <w:rPr>
              <w:rFonts w:ascii="Times New Roman" w:hAnsi="Times New Roman" w:cs="Times New Roman"/>
              <w:b/>
              <w:bCs/>
              <w:sz w:val="22"/>
              <w:szCs w:val="22"/>
            </w:rPr>
            <w:t>VIEŠOJO PIRKIMO „</w:t>
          </w:r>
          <w:r w:rsidR="000759CA" w:rsidRPr="001741C2">
            <w:rPr>
              <w:rFonts w:ascii="Times New Roman" w:hAnsi="Times New Roman" w:cs="Times New Roman"/>
              <w:b/>
              <w:bCs/>
              <w:sz w:val="22"/>
              <w:szCs w:val="22"/>
            </w:rPr>
            <w:t>ELEKTROMOBILIS ŠIAULIŲ R. ŠVIETIMO PAGALBOS TARNYBAI</w:t>
          </w:r>
          <w:r w:rsidR="00D526C8" w:rsidRPr="001741C2">
            <w:rPr>
              <w:rFonts w:ascii="Times New Roman" w:hAnsi="Times New Roman" w:cs="Times New Roman"/>
              <w:b/>
              <w:bCs/>
              <w:sz w:val="22"/>
              <w:szCs w:val="22"/>
            </w:rPr>
            <w:t>“</w:t>
          </w:r>
        </w:p>
        <w:p w14:paraId="00D2B267" w14:textId="77777777" w:rsidR="000759CA" w:rsidRPr="001741C2" w:rsidRDefault="00DF1318" w:rsidP="001A2892">
          <w:pPr>
            <w:spacing w:after="120" w:line="240" w:lineRule="auto"/>
            <w:ind w:left="567"/>
            <w:contextualSpacing/>
            <w:jc w:val="center"/>
            <w:rPr>
              <w:rFonts w:ascii="Times New Roman" w:hAnsi="Times New Roman" w:cs="Times New Roman"/>
              <w:b/>
              <w:bCs/>
              <w:sz w:val="22"/>
              <w:szCs w:val="22"/>
            </w:rPr>
          </w:pPr>
          <w:r w:rsidRPr="001741C2">
            <w:rPr>
              <w:rFonts w:ascii="Times New Roman" w:hAnsi="Times New Roman" w:cs="Times New Roman"/>
              <w:b/>
              <w:bCs/>
              <w:sz w:val="22"/>
              <w:szCs w:val="22"/>
            </w:rPr>
            <w:t>SKELBIAM</w:t>
          </w:r>
          <w:r w:rsidR="0019623B" w:rsidRPr="001741C2">
            <w:rPr>
              <w:rFonts w:ascii="Times New Roman" w:hAnsi="Times New Roman" w:cs="Times New Roman"/>
              <w:b/>
              <w:bCs/>
              <w:sz w:val="22"/>
              <w:szCs w:val="22"/>
            </w:rPr>
            <w:t>OS APKLAUSOS</w:t>
          </w:r>
          <w:r w:rsidR="00D526C8" w:rsidRPr="001741C2">
            <w:rPr>
              <w:rFonts w:ascii="Times New Roman" w:hAnsi="Times New Roman" w:cs="Times New Roman"/>
              <w:b/>
              <w:bCs/>
              <w:sz w:val="22"/>
              <w:szCs w:val="22"/>
            </w:rPr>
            <w:t xml:space="preserve"> </w:t>
          </w:r>
          <w:r w:rsidR="00E861F5" w:rsidRPr="001741C2">
            <w:rPr>
              <w:rFonts w:ascii="Times New Roman" w:hAnsi="Times New Roman" w:cs="Times New Roman"/>
              <w:b/>
              <w:bCs/>
              <w:sz w:val="22"/>
              <w:szCs w:val="22"/>
            </w:rPr>
            <w:t xml:space="preserve">SPECIALIOSIOS </w:t>
          </w:r>
          <w:r w:rsidR="00D526C8" w:rsidRPr="001741C2">
            <w:rPr>
              <w:rFonts w:ascii="Times New Roman" w:hAnsi="Times New Roman" w:cs="Times New Roman"/>
              <w:b/>
              <w:bCs/>
              <w:sz w:val="22"/>
              <w:szCs w:val="22"/>
            </w:rPr>
            <w:t>SĄLYGOS</w:t>
          </w:r>
          <w:r w:rsidR="00110582" w:rsidRPr="001741C2">
            <w:rPr>
              <w:rFonts w:ascii="Times New Roman" w:hAnsi="Times New Roman" w:cs="Times New Roman"/>
              <w:b/>
              <w:bCs/>
              <w:sz w:val="22"/>
              <w:szCs w:val="22"/>
            </w:rPr>
            <w:t xml:space="preserve"> </w:t>
          </w:r>
        </w:p>
        <w:p w14:paraId="3DA63A52" w14:textId="77777777" w:rsidR="000759CA" w:rsidRPr="001741C2" w:rsidRDefault="00D53BF4" w:rsidP="001A2892">
          <w:pPr>
            <w:spacing w:after="120" w:line="240" w:lineRule="auto"/>
            <w:ind w:left="567"/>
            <w:contextualSpacing/>
            <w:jc w:val="center"/>
            <w:rPr>
              <w:rFonts w:ascii="Times New Roman" w:hAnsi="Times New Roman" w:cs="Times New Roman"/>
              <w:b/>
              <w:bCs/>
              <w:color w:val="00B050"/>
              <w:sz w:val="22"/>
              <w:szCs w:val="22"/>
            </w:rPr>
          </w:pPr>
          <w:r w:rsidRPr="001741C2">
            <w:rPr>
              <w:rFonts w:ascii="Times New Roman" w:hAnsi="Times New Roman" w:cs="Times New Roman"/>
              <w:b/>
              <w:bCs/>
              <w:sz w:val="22"/>
              <w:szCs w:val="22"/>
            </w:rPr>
            <w:t>V</w:t>
          </w:r>
          <w:r w:rsidR="00755F3B" w:rsidRPr="001741C2">
            <w:rPr>
              <w:rFonts w:ascii="Times New Roman" w:hAnsi="Times New Roman" w:cs="Times New Roman"/>
              <w:b/>
              <w:bCs/>
              <w:sz w:val="22"/>
              <w:szCs w:val="22"/>
            </w:rPr>
            <w:t>ersija</w:t>
          </w:r>
          <w:r w:rsidRPr="001741C2">
            <w:rPr>
              <w:rFonts w:ascii="Times New Roman" w:hAnsi="Times New Roman" w:cs="Times New Roman"/>
              <w:b/>
              <w:bCs/>
              <w:sz w:val="22"/>
              <w:szCs w:val="22"/>
            </w:rPr>
            <w:t xml:space="preserve"> Nr.</w:t>
          </w:r>
          <w:r w:rsidR="000759CA" w:rsidRPr="001741C2">
            <w:rPr>
              <w:rFonts w:ascii="Times New Roman" w:hAnsi="Times New Roman" w:cs="Times New Roman"/>
              <w:b/>
              <w:bCs/>
              <w:sz w:val="22"/>
              <w:szCs w:val="22"/>
            </w:rPr>
            <w:t xml:space="preserve"> 1</w:t>
          </w:r>
          <w:r w:rsidRPr="001741C2">
            <w:rPr>
              <w:rFonts w:ascii="Times New Roman" w:hAnsi="Times New Roman" w:cs="Times New Roman"/>
              <w:b/>
              <w:bCs/>
              <w:sz w:val="22"/>
              <w:szCs w:val="22"/>
            </w:rPr>
            <w:t xml:space="preserve"> </w:t>
          </w:r>
        </w:p>
        <w:p w14:paraId="2AC247E9" w14:textId="77777777" w:rsidR="00F26DB9" w:rsidRDefault="005F13F0" w:rsidP="00DF3058">
          <w:pPr>
            <w:spacing w:after="120" w:line="240" w:lineRule="auto"/>
            <w:ind w:left="567"/>
            <w:contextualSpacing/>
            <w:jc w:val="center"/>
            <w:rPr>
              <w:rFonts w:ascii="Times New Roman" w:hAnsi="Times New Roman" w:cs="Times New Roman"/>
              <w:sz w:val="22"/>
              <w:szCs w:val="22"/>
            </w:rPr>
          </w:pPr>
          <w:r w:rsidRPr="001741C2">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292485304"/>
            <w:docPartObj>
              <w:docPartGallery w:val="Table of Contents"/>
              <w:docPartUnique/>
            </w:docPartObj>
          </w:sdtPr>
          <w:sdtEndPr>
            <w:rPr>
              <w:b/>
              <w:bCs/>
            </w:rPr>
          </w:sdtEndPr>
          <w:sdtContent>
            <w:p w14:paraId="11FE94FA" w14:textId="008851D0" w:rsidR="00F26DB9" w:rsidRDefault="00F26DB9">
              <w:pPr>
                <w:pStyle w:val="Turinioantrat"/>
              </w:pPr>
              <w:r>
                <w:t>Turinys</w:t>
              </w:r>
            </w:p>
            <w:p w14:paraId="295B8D53" w14:textId="5761AA2B"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r>
                <w:fldChar w:fldCharType="begin"/>
              </w:r>
              <w:r>
                <w:instrText xml:space="preserve"> TOC \o "1-3" \h \z \u </w:instrText>
              </w:r>
              <w:r>
                <w:fldChar w:fldCharType="separate"/>
              </w:r>
              <w:hyperlink w:anchor="_Toc198893727" w:history="1">
                <w:r w:rsidRPr="003130FC">
                  <w:rPr>
                    <w:rStyle w:val="Hipersaitas"/>
                    <w:rFonts w:ascii="Times New Roman" w:hAnsi="Times New Roman" w:cs="Times New Roman"/>
                    <w:noProof/>
                    <w:sz w:val="22"/>
                    <w:szCs w:val="22"/>
                  </w:rPr>
                  <w:t>1.</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Bendra informacija</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_Toc198893727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1</w:t>
                </w:r>
                <w:r w:rsidRPr="003130FC">
                  <w:rPr>
                    <w:rFonts w:ascii="Times New Roman" w:hAnsi="Times New Roman" w:cs="Times New Roman"/>
                    <w:noProof/>
                    <w:webHidden/>
                    <w:sz w:val="22"/>
                    <w:szCs w:val="22"/>
                  </w:rPr>
                  <w:fldChar w:fldCharType="end"/>
                </w:r>
              </w:hyperlink>
            </w:p>
            <w:p w14:paraId="38496219" w14:textId="52A4E8C4"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28" w:history="1">
                <w:r w:rsidRPr="003130FC">
                  <w:rPr>
                    <w:rStyle w:val="Hipersaitas"/>
                    <w:rFonts w:ascii="Times New Roman" w:hAnsi="Times New Roman" w:cs="Times New Roman"/>
                    <w:noProof/>
                    <w:sz w:val="22"/>
                    <w:szCs w:val="22"/>
                  </w:rPr>
                  <w:t>2.</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Pirkimo objektas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_Toc198893728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1</w:t>
                </w:r>
                <w:r w:rsidRPr="003130FC">
                  <w:rPr>
                    <w:rFonts w:ascii="Times New Roman" w:hAnsi="Times New Roman" w:cs="Times New Roman"/>
                    <w:noProof/>
                    <w:webHidden/>
                    <w:sz w:val="22"/>
                    <w:szCs w:val="22"/>
                  </w:rPr>
                  <w:fldChar w:fldCharType="end"/>
                </w:r>
              </w:hyperlink>
            </w:p>
            <w:p w14:paraId="724534B7" w14:textId="61C3CDB9"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29" w:history="1">
                <w:r w:rsidRPr="003130FC">
                  <w:rPr>
                    <w:rStyle w:val="Hipersaitas"/>
                    <w:rFonts w:ascii="Times New Roman" w:hAnsi="Times New Roman" w:cs="Times New Roman"/>
                    <w:noProof/>
                    <w:sz w:val="22"/>
                    <w:szCs w:val="22"/>
                  </w:rPr>
                  <w:t>3.</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_Toc198893729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2</w:t>
                </w:r>
                <w:r w:rsidRPr="003130FC">
                  <w:rPr>
                    <w:rFonts w:ascii="Times New Roman" w:hAnsi="Times New Roman" w:cs="Times New Roman"/>
                    <w:noProof/>
                    <w:webHidden/>
                    <w:sz w:val="22"/>
                    <w:szCs w:val="22"/>
                  </w:rPr>
                  <w:fldChar w:fldCharType="end"/>
                </w:r>
              </w:hyperlink>
            </w:p>
            <w:p w14:paraId="6404564D" w14:textId="6C67160F"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0" w:history="1">
                <w:r w:rsidRPr="003130FC">
                  <w:rPr>
                    <w:rStyle w:val="Hipersaitas"/>
                    <w:rFonts w:ascii="Times New Roman" w:hAnsi="Times New Roman" w:cs="Times New Roman"/>
                    <w:noProof/>
                    <w:sz w:val="22"/>
                    <w:szCs w:val="22"/>
                  </w:rPr>
                  <w:t>4.</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Reikalavimai, susiję su nacionaliniu saugumu</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_Toc198893730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2</w:t>
                </w:r>
                <w:r w:rsidRPr="003130FC">
                  <w:rPr>
                    <w:rFonts w:ascii="Times New Roman" w:hAnsi="Times New Roman" w:cs="Times New Roman"/>
                    <w:noProof/>
                    <w:webHidden/>
                    <w:sz w:val="22"/>
                    <w:szCs w:val="22"/>
                  </w:rPr>
                  <w:fldChar w:fldCharType="end"/>
                </w:r>
              </w:hyperlink>
            </w:p>
            <w:p w14:paraId="156FB1B3" w14:textId="02C019B0"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1" w:history="1">
                <w:r w:rsidRPr="003130FC">
                  <w:rPr>
                    <w:rStyle w:val="Hipersaitas"/>
                    <w:rFonts w:ascii="Times New Roman" w:hAnsi="Times New Roman" w:cs="Times New Roman"/>
                    <w:noProof/>
                    <w:sz w:val="22"/>
                    <w:szCs w:val="22"/>
                  </w:rPr>
                  <w:t>5.</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Specialieji reikalavimai pasiūlymų rengimui ir pateikimui</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_Toc198893731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2</w:t>
                </w:r>
                <w:r w:rsidRPr="003130FC">
                  <w:rPr>
                    <w:rFonts w:ascii="Times New Roman" w:hAnsi="Times New Roman" w:cs="Times New Roman"/>
                    <w:noProof/>
                    <w:webHidden/>
                    <w:sz w:val="22"/>
                    <w:szCs w:val="22"/>
                  </w:rPr>
                  <w:fldChar w:fldCharType="end"/>
                </w:r>
              </w:hyperlink>
            </w:p>
            <w:p w14:paraId="7900DED0" w14:textId="64AAE493"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2" w:history="1">
                <w:r w:rsidRPr="003130FC">
                  <w:rPr>
                    <w:rStyle w:val="Hipersaitas"/>
                    <w:rFonts w:ascii="Times New Roman" w:hAnsi="Times New Roman" w:cs="Times New Roman"/>
                    <w:noProof/>
                    <w:sz w:val="22"/>
                    <w:szCs w:val="22"/>
                  </w:rPr>
                  <w:t>6. Pasiūlymo galiojimo užtikrinimas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_Toc198893732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3</w:t>
                </w:r>
                <w:r w:rsidRPr="003130FC">
                  <w:rPr>
                    <w:rFonts w:ascii="Times New Roman" w:hAnsi="Times New Roman" w:cs="Times New Roman"/>
                    <w:noProof/>
                    <w:webHidden/>
                    <w:sz w:val="22"/>
                    <w:szCs w:val="22"/>
                  </w:rPr>
                  <w:fldChar w:fldCharType="end"/>
                </w:r>
              </w:hyperlink>
            </w:p>
            <w:p w14:paraId="3170DA02" w14:textId="2895C817"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3" w:history="1">
                <w:r w:rsidRPr="003130FC">
                  <w:rPr>
                    <w:rStyle w:val="Hipersaitas"/>
                    <w:rFonts w:ascii="Times New Roman" w:hAnsi="Times New Roman" w:cs="Times New Roman"/>
                    <w:noProof/>
                    <w:sz w:val="22"/>
                    <w:szCs w:val="22"/>
                  </w:rPr>
                  <w:t>7. Pirkimo dokumentų paaiškinimas ir patikslinimas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_Toc198893733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3</w:t>
                </w:r>
                <w:r w:rsidRPr="003130FC">
                  <w:rPr>
                    <w:rFonts w:ascii="Times New Roman" w:hAnsi="Times New Roman" w:cs="Times New Roman"/>
                    <w:noProof/>
                    <w:webHidden/>
                    <w:sz w:val="22"/>
                    <w:szCs w:val="22"/>
                  </w:rPr>
                  <w:fldChar w:fldCharType="end"/>
                </w:r>
              </w:hyperlink>
            </w:p>
            <w:p w14:paraId="51684FB9" w14:textId="3DF47CA1"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4" w:history="1">
                <w:r w:rsidRPr="003130FC">
                  <w:rPr>
                    <w:rStyle w:val="Hipersaitas"/>
                    <w:rFonts w:ascii="Times New Roman" w:hAnsi="Times New Roman" w:cs="Times New Roman"/>
                    <w:noProof/>
                    <w:sz w:val="22"/>
                    <w:szCs w:val="22"/>
                  </w:rPr>
                  <w:t>8. Susipažinimas su gautais pasiūlymais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_Toc198893734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4</w:t>
                </w:r>
                <w:r w:rsidRPr="003130FC">
                  <w:rPr>
                    <w:rFonts w:ascii="Times New Roman" w:hAnsi="Times New Roman" w:cs="Times New Roman"/>
                    <w:noProof/>
                    <w:webHidden/>
                    <w:sz w:val="22"/>
                    <w:szCs w:val="22"/>
                  </w:rPr>
                  <w:fldChar w:fldCharType="end"/>
                </w:r>
              </w:hyperlink>
            </w:p>
            <w:p w14:paraId="29C7539C" w14:textId="4A2AA846"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5" w:history="1">
                <w:r w:rsidRPr="003130FC">
                  <w:rPr>
                    <w:rStyle w:val="Hipersaitas"/>
                    <w:rFonts w:ascii="Times New Roman" w:hAnsi="Times New Roman" w:cs="Times New Roman"/>
                    <w:noProof/>
                    <w:sz w:val="22"/>
                    <w:szCs w:val="22"/>
                  </w:rPr>
                  <w:t>9.</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Pasiūlymų nagrinėjimas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_Toc198893735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4</w:t>
                </w:r>
                <w:r w:rsidRPr="003130FC">
                  <w:rPr>
                    <w:rFonts w:ascii="Times New Roman" w:hAnsi="Times New Roman" w:cs="Times New Roman"/>
                    <w:noProof/>
                    <w:webHidden/>
                    <w:sz w:val="22"/>
                    <w:szCs w:val="22"/>
                  </w:rPr>
                  <w:fldChar w:fldCharType="end"/>
                </w:r>
              </w:hyperlink>
            </w:p>
            <w:p w14:paraId="5EDF549F" w14:textId="74035B46"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6" w:history="1">
                <w:r w:rsidRPr="003130FC">
                  <w:rPr>
                    <w:rStyle w:val="Hipersaitas"/>
                    <w:rFonts w:ascii="Times New Roman" w:hAnsi="Times New Roman" w:cs="Times New Roman"/>
                    <w:noProof/>
                    <w:sz w:val="22"/>
                    <w:szCs w:val="22"/>
                  </w:rPr>
                  <w:t>10.</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Pasiūlymų atmetimo priežastys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_Toc198893736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38BE4682" w14:textId="5E5E7FE1"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7" w:history="1">
                <w:r w:rsidRPr="003130FC">
                  <w:rPr>
                    <w:rStyle w:val="Hipersaitas"/>
                    <w:rFonts w:ascii="Times New Roman" w:hAnsi="Times New Roman" w:cs="Times New Roman"/>
                    <w:noProof/>
                    <w:sz w:val="22"/>
                    <w:szCs w:val="22"/>
                  </w:rPr>
                  <w:t>11. Pasiūlymų vertinimas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_Toc198893737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76A3AE88" w14:textId="191F01BF"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8" w:history="1">
                <w:r w:rsidRPr="003130FC">
                  <w:rPr>
                    <w:rStyle w:val="Hipersaitas"/>
                    <w:rFonts w:ascii="Times New Roman" w:hAnsi="Times New Roman" w:cs="Times New Roman"/>
                    <w:noProof/>
                    <w:sz w:val="22"/>
                    <w:szCs w:val="22"/>
                  </w:rPr>
                  <w:t>12. Pasiūlymų eilė ir laimėtojo nustatymas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_Toc198893738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006B984A" w14:textId="6E4128A1"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9" w:history="1">
                <w:r w:rsidRPr="003130FC">
                  <w:rPr>
                    <w:rStyle w:val="Hipersaitas"/>
                    <w:rFonts w:ascii="Times New Roman" w:hAnsi="Times New Roman" w:cs="Times New Roman"/>
                    <w:noProof/>
                    <w:sz w:val="22"/>
                    <w:szCs w:val="22"/>
                  </w:rPr>
                  <w:t>13. Pirkimo sutarties įvykdymo užtikrinimas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_Toc198893739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3ABDEC2E" w14:textId="08E47ED5"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40" w:history="1">
                <w:r w:rsidRPr="003130FC">
                  <w:rPr>
                    <w:rStyle w:val="Hipersaitas"/>
                    <w:rFonts w:ascii="Times New Roman" w:hAnsi="Times New Roman" w:cs="Times New Roman"/>
                    <w:noProof/>
                    <w:sz w:val="22"/>
                    <w:szCs w:val="22"/>
                  </w:rPr>
                  <w:t>14.</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Pirkimo sutarties sudarymas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_Toc198893740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231A7B61" w14:textId="0F743D36"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41" w:history="1">
                <w:r w:rsidRPr="003130FC">
                  <w:rPr>
                    <w:rStyle w:val="Hipersaitas"/>
                    <w:rFonts w:ascii="Times New Roman" w:hAnsi="Times New Roman" w:cs="Times New Roman"/>
                    <w:noProof/>
                    <w:sz w:val="22"/>
                    <w:szCs w:val="22"/>
                  </w:rPr>
                  <w:t>15. Kitos sąlygos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_Toc198893741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6</w:t>
                </w:r>
                <w:r w:rsidRPr="003130FC">
                  <w:rPr>
                    <w:rFonts w:ascii="Times New Roman" w:hAnsi="Times New Roman" w:cs="Times New Roman"/>
                    <w:noProof/>
                    <w:webHidden/>
                    <w:sz w:val="22"/>
                    <w:szCs w:val="22"/>
                  </w:rPr>
                  <w:fldChar w:fldCharType="end"/>
                </w:r>
              </w:hyperlink>
            </w:p>
            <w:p w14:paraId="6EA5E5C0" w14:textId="795D04A6" w:rsidR="00F26DB9" w:rsidRDefault="00F26DB9">
              <w:r>
                <w:rPr>
                  <w:b/>
                  <w:bCs/>
                </w:rPr>
                <w:fldChar w:fldCharType="end"/>
              </w:r>
            </w:p>
          </w:sdtContent>
        </w:sdt>
        <w:p w14:paraId="73CCB438" w14:textId="2E8E78EF" w:rsidR="005F13F0" w:rsidRPr="001741C2" w:rsidRDefault="00000000" w:rsidP="00DF3058">
          <w:pPr>
            <w:spacing w:after="120" w:line="240" w:lineRule="auto"/>
            <w:ind w:left="567"/>
            <w:contextualSpacing/>
            <w:jc w:val="center"/>
            <w:rPr>
              <w:rFonts w:ascii="Times New Roman" w:hAnsi="Times New Roman" w:cs="Times New Roman"/>
              <w:sz w:val="22"/>
              <w:szCs w:val="22"/>
            </w:rPr>
          </w:pPr>
        </w:p>
      </w:sdtContent>
    </w:sdt>
    <w:p w14:paraId="12085CDF" w14:textId="16073931" w:rsidR="00746BAF" w:rsidRPr="001741C2" w:rsidRDefault="00C31EC9" w:rsidP="003130FC">
      <w:pPr>
        <w:pStyle w:val="Antrat1"/>
        <w:numPr>
          <w:ilvl w:val="0"/>
          <w:numId w:val="30"/>
        </w:numPr>
        <w:tabs>
          <w:tab w:val="left" w:pos="1134"/>
          <w:tab w:val="left" w:pos="1418"/>
          <w:tab w:val="left" w:pos="1843"/>
        </w:tabs>
        <w:ind w:left="0" w:firstLine="567"/>
        <w:rPr>
          <w:rFonts w:ascii="Times New Roman" w:hAnsi="Times New Roman" w:cs="Times New Roman"/>
          <w:b/>
          <w:bCs/>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Toc198893727"/>
      <w:bookmarkStart w:id="7" w:name="_Ref39666794"/>
      <w:bookmarkStart w:id="8" w:name="_Ref39666796"/>
      <w:bookmarkStart w:id="9" w:name="_Toc48053171"/>
      <w:bookmarkStart w:id="10" w:name="_Toc147739116"/>
      <w:bookmarkEnd w:id="0"/>
      <w:bookmarkEnd w:id="1"/>
      <w:bookmarkEnd w:id="2"/>
      <w:bookmarkEnd w:id="3"/>
      <w:bookmarkEnd w:id="4"/>
      <w:r w:rsidRPr="001741C2">
        <w:rPr>
          <w:rFonts w:ascii="Times New Roman" w:hAnsi="Times New Roman" w:cs="Times New Roman"/>
          <w:b/>
          <w:bCs/>
          <w:color w:val="auto"/>
          <w:sz w:val="22"/>
          <w:szCs w:val="22"/>
        </w:rPr>
        <w:t>Bendra informacij</w:t>
      </w:r>
      <w:r w:rsidR="00B076FD" w:rsidRPr="001741C2">
        <w:rPr>
          <w:rFonts w:ascii="Times New Roman" w:hAnsi="Times New Roman" w:cs="Times New Roman"/>
          <w:b/>
          <w:bCs/>
          <w:color w:val="auto"/>
          <w:sz w:val="22"/>
          <w:szCs w:val="22"/>
        </w:rPr>
        <w:t>a</w:t>
      </w:r>
      <w:bookmarkEnd w:id="5"/>
      <w:bookmarkEnd w:id="6"/>
      <w:r w:rsidR="6B81CCAC" w:rsidRPr="001741C2">
        <w:rPr>
          <w:rFonts w:ascii="Times New Roman" w:hAnsi="Times New Roman" w:cs="Times New Roman"/>
          <w:b/>
          <w:bCs/>
          <w:color w:val="auto"/>
          <w:sz w:val="22"/>
          <w:szCs w:val="22"/>
        </w:rPr>
        <w:t xml:space="preserve"> </w:t>
      </w:r>
    </w:p>
    <w:p w14:paraId="768CC8BF" w14:textId="6866BBA5" w:rsidR="00FB3C75" w:rsidRPr="001741C2" w:rsidRDefault="00D722C8"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 </w:t>
      </w:r>
      <w:r w:rsidR="00020176" w:rsidRPr="001741C2">
        <w:rPr>
          <w:rFonts w:ascii="Times New Roman" w:hAnsi="Times New Roman" w:cs="Times New Roman"/>
          <w:sz w:val="22"/>
          <w:szCs w:val="22"/>
        </w:rPr>
        <w:t xml:space="preserve">Perkančioji organizacija </w:t>
      </w:r>
      <w:r w:rsidR="00FB3C75" w:rsidRPr="001741C2">
        <w:rPr>
          <w:rFonts w:ascii="Times New Roman" w:hAnsi="Times New Roman" w:cs="Times New Roman"/>
          <w:sz w:val="22"/>
          <w:szCs w:val="22"/>
        </w:rPr>
        <w:t xml:space="preserve">– </w:t>
      </w:r>
      <w:r w:rsidR="00CC0FB3" w:rsidRPr="001741C2">
        <w:rPr>
          <w:rFonts w:ascii="Times New Roman" w:hAnsi="Times New Roman" w:cs="Times New Roman"/>
          <w:sz w:val="22"/>
          <w:szCs w:val="22"/>
        </w:rPr>
        <w:t>Šiaulių r. Švietimo pagalbos tarnyba</w:t>
      </w:r>
      <w:r w:rsidR="00FB3C75" w:rsidRPr="001741C2">
        <w:rPr>
          <w:rFonts w:ascii="Times New Roman" w:hAnsi="Times New Roman" w:cs="Times New Roman"/>
          <w:sz w:val="22"/>
          <w:szCs w:val="22"/>
        </w:rPr>
        <w:t xml:space="preserve">, juridinio asmens kodas </w:t>
      </w:r>
      <w:r w:rsidR="00CC0FB3" w:rsidRPr="001741C2">
        <w:rPr>
          <w:rFonts w:ascii="Times New Roman" w:hAnsi="Times New Roman" w:cs="Times New Roman"/>
          <w:sz w:val="22"/>
          <w:szCs w:val="22"/>
        </w:rPr>
        <w:t xml:space="preserve">304626563, </w:t>
      </w:r>
      <w:r w:rsidR="00FB3C75" w:rsidRPr="001741C2">
        <w:rPr>
          <w:rFonts w:ascii="Times New Roman" w:hAnsi="Times New Roman" w:cs="Times New Roman"/>
          <w:sz w:val="22"/>
          <w:szCs w:val="22"/>
        </w:rPr>
        <w:t xml:space="preserve">adresas </w:t>
      </w:r>
      <w:r w:rsidR="00CC0FB3" w:rsidRPr="001741C2">
        <w:rPr>
          <w:rFonts w:ascii="Times New Roman" w:hAnsi="Times New Roman" w:cs="Times New Roman"/>
          <w:sz w:val="22"/>
          <w:szCs w:val="22"/>
        </w:rPr>
        <w:t>Dambrausko g. 17, Kuršėnai, Šiaulių rajonas</w:t>
      </w:r>
      <w:r w:rsidR="00FB3C75" w:rsidRPr="001741C2">
        <w:rPr>
          <w:rFonts w:ascii="Times New Roman" w:hAnsi="Times New Roman" w:cs="Times New Roman"/>
          <w:sz w:val="22"/>
          <w:szCs w:val="22"/>
        </w:rPr>
        <w:t xml:space="preserve">. </w:t>
      </w:r>
      <w:r w:rsidR="00020176" w:rsidRPr="001741C2">
        <w:rPr>
          <w:rFonts w:ascii="Times New Roman" w:hAnsi="Times New Roman" w:cs="Times New Roman"/>
          <w:sz w:val="22"/>
          <w:szCs w:val="22"/>
        </w:rPr>
        <w:t xml:space="preserve">Perkančioji organizacija </w:t>
      </w:r>
      <w:r w:rsidR="00FB3C75" w:rsidRPr="001741C2">
        <w:rPr>
          <w:rFonts w:ascii="Times New Roman" w:hAnsi="Times New Roman" w:cs="Times New Roman"/>
          <w:sz w:val="22"/>
          <w:szCs w:val="22"/>
        </w:rPr>
        <w:t>nėra PVM mokėtoja.</w:t>
      </w:r>
    </w:p>
    <w:p w14:paraId="43304316" w14:textId="612AFFCD" w:rsidR="00020DD7" w:rsidRPr="001741C2" w:rsidRDefault="00FB3C75"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Pirkimą </w:t>
      </w:r>
      <w:r w:rsidR="00E02035" w:rsidRPr="001741C2">
        <w:rPr>
          <w:rFonts w:ascii="Times New Roman" w:hAnsi="Times New Roman" w:cs="Times New Roman"/>
          <w:sz w:val="22"/>
          <w:szCs w:val="22"/>
        </w:rPr>
        <w:t xml:space="preserve">perkančiosios organizacijos </w:t>
      </w:r>
      <w:r w:rsidRPr="001741C2">
        <w:rPr>
          <w:rFonts w:ascii="Times New Roman" w:hAnsi="Times New Roman" w:cs="Times New Roman"/>
          <w:sz w:val="22"/>
          <w:szCs w:val="22"/>
        </w:rPr>
        <w:t>vardu atlieka</w:t>
      </w:r>
      <w:r w:rsidR="007034D1" w:rsidRPr="001741C2">
        <w:rPr>
          <w:rFonts w:ascii="Times New Roman" w:hAnsi="Times New Roman" w:cs="Times New Roman"/>
          <w:sz w:val="22"/>
          <w:szCs w:val="22"/>
        </w:rPr>
        <w:t xml:space="preserve"> centrinė perkančioji organizacija</w:t>
      </w:r>
      <w:r w:rsidR="001741C2" w:rsidRPr="001741C2">
        <w:rPr>
          <w:rFonts w:ascii="Times New Roman" w:hAnsi="Times New Roman" w:cs="Times New Roman"/>
          <w:sz w:val="22"/>
          <w:szCs w:val="22"/>
        </w:rPr>
        <w:t xml:space="preserve"> –</w:t>
      </w:r>
      <w:r w:rsidR="007034D1" w:rsidRPr="001741C2">
        <w:rPr>
          <w:rFonts w:ascii="Times New Roman" w:hAnsi="Times New Roman" w:cs="Times New Roman"/>
          <w:sz w:val="22"/>
          <w:szCs w:val="22"/>
        </w:rPr>
        <w:t xml:space="preserve"> </w:t>
      </w:r>
      <w:r w:rsidR="00CC0FB3" w:rsidRPr="001741C2">
        <w:rPr>
          <w:rFonts w:ascii="Times New Roman" w:hAnsi="Times New Roman" w:cs="Times New Roman"/>
          <w:sz w:val="22"/>
          <w:szCs w:val="22"/>
        </w:rPr>
        <w:t>Šiaulių rajono savivaldybės švietimo paslaugų centas</w:t>
      </w:r>
      <w:r w:rsidR="004A380B" w:rsidRPr="001741C2">
        <w:rPr>
          <w:rFonts w:ascii="Times New Roman" w:hAnsi="Times New Roman" w:cs="Times New Roman"/>
          <w:sz w:val="22"/>
          <w:szCs w:val="22"/>
        </w:rPr>
        <w:t xml:space="preserve"> (toliau – ŠPC)</w:t>
      </w:r>
      <w:r w:rsidRPr="001741C2">
        <w:rPr>
          <w:rFonts w:ascii="Times New Roman" w:hAnsi="Times New Roman" w:cs="Times New Roman"/>
          <w:sz w:val="22"/>
          <w:szCs w:val="22"/>
        </w:rPr>
        <w:t xml:space="preserve">, juridinio asmens kodas </w:t>
      </w:r>
      <w:r w:rsidR="00CC0FB3" w:rsidRPr="001741C2">
        <w:rPr>
          <w:rFonts w:ascii="Times New Roman" w:hAnsi="Times New Roman" w:cs="Times New Roman"/>
          <w:sz w:val="22"/>
          <w:szCs w:val="22"/>
        </w:rPr>
        <w:t>145797046</w:t>
      </w:r>
      <w:r w:rsidRPr="001741C2">
        <w:rPr>
          <w:rFonts w:ascii="Times New Roman" w:hAnsi="Times New Roman" w:cs="Times New Roman"/>
          <w:sz w:val="22"/>
          <w:szCs w:val="22"/>
        </w:rPr>
        <w:t xml:space="preserve">, adresas </w:t>
      </w:r>
      <w:r w:rsidR="00CC0FB3" w:rsidRPr="001741C2">
        <w:rPr>
          <w:rFonts w:ascii="Times New Roman" w:hAnsi="Times New Roman" w:cs="Times New Roman"/>
          <w:sz w:val="22"/>
          <w:szCs w:val="22"/>
        </w:rPr>
        <w:t>Gedimino g. 4</w:t>
      </w:r>
      <w:r w:rsidR="00EB0F4D">
        <w:rPr>
          <w:rFonts w:ascii="Times New Roman" w:hAnsi="Times New Roman" w:cs="Times New Roman"/>
          <w:sz w:val="22"/>
          <w:szCs w:val="22"/>
        </w:rPr>
        <w:t xml:space="preserve"> A, </w:t>
      </w:r>
      <w:r w:rsidR="00CC0FB3" w:rsidRPr="001741C2">
        <w:rPr>
          <w:rFonts w:ascii="Times New Roman" w:hAnsi="Times New Roman" w:cs="Times New Roman"/>
          <w:sz w:val="22"/>
          <w:szCs w:val="22"/>
        </w:rPr>
        <w:t>Kuršėnai, Šiaulių rajonas</w:t>
      </w:r>
      <w:r w:rsidRPr="001741C2">
        <w:rPr>
          <w:rFonts w:ascii="Times New Roman" w:hAnsi="Times New Roman" w:cs="Times New Roman"/>
          <w:sz w:val="22"/>
          <w:szCs w:val="22"/>
        </w:rPr>
        <w:t xml:space="preserve">. Sutartį pasirašys </w:t>
      </w:r>
      <w:r w:rsidR="006B3563" w:rsidRPr="001741C2">
        <w:rPr>
          <w:rFonts w:ascii="Times New Roman" w:hAnsi="Times New Roman" w:cs="Times New Roman"/>
          <w:sz w:val="22"/>
          <w:szCs w:val="22"/>
        </w:rPr>
        <w:t>perkančioji organizacija</w:t>
      </w:r>
      <w:r w:rsidRPr="001741C2">
        <w:rPr>
          <w:rFonts w:ascii="Times New Roman" w:hAnsi="Times New Roman" w:cs="Times New Roman"/>
          <w:sz w:val="22"/>
          <w:szCs w:val="22"/>
        </w:rPr>
        <w:t>.</w:t>
      </w:r>
    </w:p>
    <w:p w14:paraId="6669709E" w14:textId="11553980" w:rsidR="00316D64" w:rsidRPr="00E36CA5" w:rsidRDefault="00CA0CC5"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Pirkimas neatliekamas naudojantis centralizuotų pirkimų katalogu, </w:t>
      </w:r>
      <w:r w:rsidR="005B24AD" w:rsidRPr="001741C2">
        <w:rPr>
          <w:rFonts w:ascii="Times New Roman" w:hAnsi="Times New Roman" w:cs="Times New Roman"/>
          <w:sz w:val="22"/>
          <w:szCs w:val="22"/>
        </w:rPr>
        <w:t xml:space="preserve">kadangi šio katalogo modulyje „Lengvųjų automobilių užsakymai (lengvųjų automobilių pirkimas-lengvųjų automobilių nuoma) per CPO LT elektroninį katalogą“ nuo 2024 m. birželio 6 d. kuriam laikui apribotos Pirkimo DPS 1-os kategorijos (Lengvųjų automobilių pirkimas-pardavimas), </w:t>
      </w:r>
      <w:r w:rsidR="005B24AD" w:rsidRPr="00E36CA5">
        <w:rPr>
          <w:rFonts w:ascii="Times New Roman" w:hAnsi="Times New Roman" w:cs="Times New Roman"/>
          <w:sz w:val="22"/>
          <w:szCs w:val="22"/>
        </w:rPr>
        <w:t>o nuo 2024 m. spalio 8 d. nutraukiamos Pirkimo DPS 2-os kategorijos (lengvųjų automobilių nuoma) pirkimo procedūros. Užsakymo teikti nėra galimybės.</w:t>
      </w:r>
      <w:r w:rsidRPr="00E36CA5">
        <w:rPr>
          <w:rFonts w:ascii="Times New Roman" w:hAnsi="Times New Roman" w:cs="Times New Roman"/>
          <w:sz w:val="22"/>
          <w:szCs w:val="22"/>
        </w:rPr>
        <w:t xml:space="preserve"> </w:t>
      </w:r>
    </w:p>
    <w:p w14:paraId="73DD58D0" w14:textId="4DC6C3E2" w:rsidR="00343407" w:rsidRPr="00E36CA5" w:rsidRDefault="00C038E5"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E36CA5">
        <w:rPr>
          <w:rFonts w:ascii="Times New Roman" w:hAnsi="Times New Roman" w:cs="Times New Roman"/>
          <w:sz w:val="22"/>
          <w:szCs w:val="22"/>
        </w:rPr>
        <w:t xml:space="preserve"> </w:t>
      </w:r>
      <w:r w:rsidR="00091F01" w:rsidRPr="00E36CA5">
        <w:rPr>
          <w:rFonts w:ascii="Times New Roman" w:hAnsi="Times New Roman" w:cs="Times New Roman"/>
          <w:sz w:val="22"/>
          <w:szCs w:val="22"/>
        </w:rPr>
        <w:t>Pirkimo Komisi</w:t>
      </w:r>
      <w:r w:rsidR="00091F01" w:rsidRPr="00E9216E">
        <w:rPr>
          <w:rFonts w:ascii="Times New Roman" w:hAnsi="Times New Roman" w:cs="Times New Roman"/>
          <w:sz w:val="22"/>
          <w:szCs w:val="22"/>
        </w:rPr>
        <w:t>ja</w:t>
      </w:r>
      <w:r w:rsidR="00E9216E">
        <w:rPr>
          <w:rFonts w:ascii="Times New Roman" w:hAnsi="Times New Roman" w:cs="Times New Roman"/>
          <w:sz w:val="22"/>
          <w:szCs w:val="22"/>
          <w:shd w:val="clear" w:color="auto" w:fill="FFF2CC" w:themeFill="accent4" w:themeFillTint="33"/>
        </w:rPr>
        <w:t xml:space="preserve"> </w:t>
      </w:r>
      <w:r w:rsidR="005B24AD" w:rsidRPr="00E9216E">
        <w:rPr>
          <w:rFonts w:ascii="Times New Roman" w:hAnsi="Times New Roman" w:cs="Times New Roman"/>
          <w:sz w:val="22"/>
          <w:szCs w:val="22"/>
        </w:rPr>
        <w:t>sudaroma.</w:t>
      </w:r>
    </w:p>
    <w:p w14:paraId="70D39E0D" w14:textId="5E549803" w:rsidR="00701959" w:rsidRPr="001741C2" w:rsidRDefault="00C038E5"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bookmarkStart w:id="11" w:name="_Hlk163547301"/>
      <w:r w:rsidRPr="001741C2">
        <w:rPr>
          <w:rFonts w:ascii="Times New Roman" w:hAnsi="Times New Roman" w:cs="Times New Roman"/>
          <w:sz w:val="22"/>
          <w:szCs w:val="22"/>
        </w:rPr>
        <w:t xml:space="preserve"> </w:t>
      </w:r>
      <w:r w:rsidR="00772947" w:rsidRPr="001741C2">
        <w:rPr>
          <w:rFonts w:ascii="Times New Roman" w:hAnsi="Times New Roman" w:cs="Times New Roman"/>
          <w:sz w:val="22"/>
          <w:szCs w:val="22"/>
        </w:rPr>
        <w:t xml:space="preserve">Atliekamas žaliasis pirkimas. Pirkimas vykdomas vadovaujantis </w:t>
      </w:r>
      <w:hyperlink r:id="rId11" w:history="1">
        <w:r w:rsidR="00772947" w:rsidRPr="001741C2">
          <w:rPr>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772947" w:rsidRPr="001741C2">
        <w:rPr>
          <w:rFonts w:ascii="Times New Roman" w:hAnsi="Times New Roman" w:cs="Times New Roman"/>
          <w:sz w:val="22"/>
          <w:szCs w:val="22"/>
        </w:rPr>
        <w:t xml:space="preserve">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Papildomi aplinkos apaugos kriterijai nenustatomi. </w:t>
      </w:r>
      <w:r w:rsidR="00BD290E" w:rsidRPr="001741C2">
        <w:rPr>
          <w:rFonts w:ascii="Times New Roman" w:hAnsi="Times New Roman" w:cs="Times New Roman"/>
          <w:sz w:val="22"/>
          <w:szCs w:val="22"/>
        </w:rPr>
        <w:t xml:space="preserve">Jeigu Pirkimo metu bus atliekama patikra Nacionaliniam saugumui užtikrinti svarbių objektų apsaugos įstatyme nustatyta tvarka, dalyvis turės pateikti tokiai patikrai atlikti reikalingus dokumentus. </w:t>
      </w:r>
    </w:p>
    <w:bookmarkEnd w:id="11"/>
    <w:p w14:paraId="15179C0E" w14:textId="0E03E6BE" w:rsidR="00257685" w:rsidRPr="001741C2" w:rsidRDefault="4B7098B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Bendrosios</w:t>
      </w:r>
      <w:r w:rsidR="00931CA2" w:rsidRPr="001741C2">
        <w:rPr>
          <w:rFonts w:ascii="Times New Roman" w:hAnsi="Times New Roman" w:cs="Times New Roman"/>
          <w:sz w:val="22"/>
          <w:szCs w:val="22"/>
        </w:rPr>
        <w:t xml:space="preserve"> pirkimo</w:t>
      </w:r>
      <w:r w:rsidRPr="001741C2">
        <w:rPr>
          <w:rFonts w:ascii="Times New Roman" w:hAnsi="Times New Roman" w:cs="Times New Roman"/>
          <w:sz w:val="22"/>
          <w:szCs w:val="22"/>
        </w:rPr>
        <w:t xml:space="preserve"> sąlygos yra neatskiriama ši</w:t>
      </w:r>
      <w:r w:rsidR="00931CA2" w:rsidRPr="001741C2">
        <w:rPr>
          <w:rFonts w:ascii="Times New Roman" w:hAnsi="Times New Roman" w:cs="Times New Roman"/>
          <w:sz w:val="22"/>
          <w:szCs w:val="22"/>
        </w:rPr>
        <w:t>ų</w:t>
      </w:r>
      <w:r w:rsidRPr="001741C2">
        <w:rPr>
          <w:rFonts w:ascii="Times New Roman" w:hAnsi="Times New Roman" w:cs="Times New Roman"/>
          <w:sz w:val="22"/>
          <w:szCs w:val="22"/>
        </w:rPr>
        <w:t xml:space="preserve"> pirkimo sąlygų dalis.</w:t>
      </w:r>
    </w:p>
    <w:p w14:paraId="1B4EBE36" w14:textId="05A971C7" w:rsidR="0016540F" w:rsidRPr="001741C2" w:rsidRDefault="0016540F"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lastRenderedPageBreak/>
        <w:t xml:space="preserve">Maksimali </w:t>
      </w:r>
      <w:r w:rsidR="00485D0A">
        <w:rPr>
          <w:rFonts w:ascii="Times New Roman" w:hAnsi="Times New Roman" w:cs="Times New Roman"/>
          <w:sz w:val="22"/>
          <w:szCs w:val="22"/>
        </w:rPr>
        <w:t>sutarties</w:t>
      </w:r>
      <w:r w:rsidRPr="001741C2">
        <w:rPr>
          <w:rFonts w:ascii="Times New Roman" w:hAnsi="Times New Roman" w:cs="Times New Roman"/>
          <w:sz w:val="22"/>
          <w:szCs w:val="22"/>
        </w:rPr>
        <w:t xml:space="preserve"> kaina – </w:t>
      </w:r>
      <w:r w:rsidR="00744306">
        <w:rPr>
          <w:rFonts w:ascii="Times New Roman" w:hAnsi="Times New Roman" w:cs="Times New Roman"/>
          <w:sz w:val="22"/>
          <w:szCs w:val="22"/>
        </w:rPr>
        <w:t>44171,90</w:t>
      </w:r>
      <w:r w:rsidRPr="001741C2">
        <w:rPr>
          <w:rFonts w:ascii="Times New Roman" w:hAnsi="Times New Roman" w:cs="Times New Roman"/>
          <w:sz w:val="22"/>
          <w:szCs w:val="22"/>
        </w:rPr>
        <w:t xml:space="preserve"> (</w:t>
      </w:r>
      <w:r w:rsidR="00744306">
        <w:rPr>
          <w:rFonts w:ascii="Times New Roman" w:hAnsi="Times New Roman" w:cs="Times New Roman"/>
          <w:sz w:val="22"/>
          <w:szCs w:val="22"/>
        </w:rPr>
        <w:t>keturiasdešimt keturi tūkstančiai šimtas septyniasdešimt vienas euras, 90 ct</w:t>
      </w:r>
      <w:r w:rsidRPr="001741C2">
        <w:rPr>
          <w:rFonts w:ascii="Times New Roman" w:hAnsi="Times New Roman" w:cs="Times New Roman"/>
          <w:sz w:val="22"/>
          <w:szCs w:val="22"/>
        </w:rPr>
        <w:t>) Eur be PVM</w:t>
      </w:r>
      <w:r w:rsidR="001B4E3E">
        <w:rPr>
          <w:rFonts w:ascii="Times New Roman" w:hAnsi="Times New Roman" w:cs="Times New Roman"/>
          <w:sz w:val="22"/>
          <w:szCs w:val="22"/>
        </w:rPr>
        <w:t xml:space="preserve"> ir</w:t>
      </w:r>
      <w:r w:rsidRPr="001741C2">
        <w:rPr>
          <w:rFonts w:ascii="Times New Roman" w:hAnsi="Times New Roman" w:cs="Times New Roman"/>
          <w:sz w:val="22"/>
          <w:szCs w:val="22"/>
        </w:rPr>
        <w:t xml:space="preserve"> </w:t>
      </w:r>
      <w:r w:rsidR="00744306">
        <w:rPr>
          <w:rFonts w:ascii="Times New Roman" w:hAnsi="Times New Roman" w:cs="Times New Roman"/>
          <w:sz w:val="22"/>
          <w:szCs w:val="22"/>
        </w:rPr>
        <w:t>53448,00</w:t>
      </w:r>
      <w:r w:rsidRPr="001741C2">
        <w:rPr>
          <w:rFonts w:ascii="Times New Roman" w:hAnsi="Times New Roman" w:cs="Times New Roman"/>
          <w:sz w:val="22"/>
          <w:szCs w:val="22"/>
        </w:rPr>
        <w:t xml:space="preserve"> (</w:t>
      </w:r>
      <w:r w:rsidR="00744306">
        <w:rPr>
          <w:rFonts w:ascii="Times New Roman" w:hAnsi="Times New Roman" w:cs="Times New Roman"/>
          <w:sz w:val="22"/>
          <w:szCs w:val="22"/>
        </w:rPr>
        <w:t>penkiasdešimt trys tūkstančiai keturi šimtai keturiasdešimt aštuoni</w:t>
      </w:r>
      <w:r w:rsidRPr="001741C2">
        <w:rPr>
          <w:rFonts w:ascii="Times New Roman" w:hAnsi="Times New Roman" w:cs="Times New Roman"/>
          <w:sz w:val="22"/>
          <w:szCs w:val="22"/>
        </w:rPr>
        <w:t xml:space="preserve">) Eur su PVM. </w:t>
      </w:r>
    </w:p>
    <w:p w14:paraId="7D847502" w14:textId="755D0DB4" w:rsidR="00FB3C75" w:rsidRPr="001741C2" w:rsidRDefault="00244994"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12" w:name="_Toc137194948"/>
      <w:bookmarkStart w:id="13" w:name="_Toc198893728"/>
      <w:r w:rsidRPr="001741C2">
        <w:rPr>
          <w:rFonts w:ascii="Times New Roman" w:hAnsi="Times New Roman" w:cs="Times New Roman"/>
          <w:b/>
          <w:bCs/>
          <w:color w:val="auto"/>
          <w:sz w:val="22"/>
          <w:szCs w:val="22"/>
        </w:rPr>
        <w:t>Pirkimo objektas</w:t>
      </w:r>
      <w:bookmarkEnd w:id="12"/>
      <w:bookmarkEnd w:id="13"/>
    </w:p>
    <w:p w14:paraId="1222955F" w14:textId="01101B1B" w:rsidR="00FB3C75" w:rsidRPr="00D42664" w:rsidRDefault="00651664"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Perkančioji organizacija </w:t>
      </w:r>
      <w:r w:rsidR="00FB3C75" w:rsidRPr="001741C2">
        <w:rPr>
          <w:rFonts w:ascii="Times New Roman" w:hAnsi="Times New Roman" w:cs="Times New Roman"/>
          <w:sz w:val="22"/>
          <w:szCs w:val="22"/>
        </w:rPr>
        <w:t xml:space="preserve">numato įsigyti </w:t>
      </w:r>
      <w:r w:rsidR="005D6D77" w:rsidRPr="001741C2">
        <w:rPr>
          <w:rFonts w:ascii="Times New Roman" w:hAnsi="Times New Roman" w:cs="Times New Roman"/>
          <w:sz w:val="22"/>
          <w:szCs w:val="22"/>
        </w:rPr>
        <w:t xml:space="preserve">elektromobilį. </w:t>
      </w:r>
      <w:r w:rsidR="00FB3C75" w:rsidRPr="001741C2">
        <w:rPr>
          <w:rFonts w:ascii="Times New Roman" w:hAnsi="Times New Roman" w:cs="Times New Roman"/>
          <w:sz w:val="22"/>
          <w:szCs w:val="22"/>
        </w:rPr>
        <w:t xml:space="preserve">Reikalavimai </w:t>
      </w:r>
      <w:r w:rsidR="00966703" w:rsidRPr="001741C2">
        <w:rPr>
          <w:rFonts w:ascii="Times New Roman" w:hAnsi="Times New Roman" w:cs="Times New Roman"/>
          <w:sz w:val="22"/>
          <w:szCs w:val="22"/>
        </w:rPr>
        <w:t>p</w:t>
      </w:r>
      <w:r w:rsidR="00FB3C75" w:rsidRPr="001741C2">
        <w:rPr>
          <w:rFonts w:ascii="Times New Roman" w:hAnsi="Times New Roman" w:cs="Times New Roman"/>
          <w:sz w:val="22"/>
          <w:szCs w:val="22"/>
        </w:rPr>
        <w:t>irkimo objektui nustatyti</w:t>
      </w:r>
      <w:r w:rsidR="00AE2AEF" w:rsidRPr="001741C2">
        <w:rPr>
          <w:rFonts w:ascii="Times New Roman" w:hAnsi="Times New Roman" w:cs="Times New Roman"/>
          <w:sz w:val="22"/>
          <w:szCs w:val="22"/>
        </w:rPr>
        <w:t xml:space="preserve"> </w:t>
      </w:r>
      <w:r w:rsidR="00966703" w:rsidRPr="00D42664">
        <w:rPr>
          <w:rFonts w:ascii="Times New Roman" w:hAnsi="Times New Roman" w:cs="Times New Roman"/>
          <w:sz w:val="22"/>
          <w:szCs w:val="22"/>
        </w:rPr>
        <w:t>s</w:t>
      </w:r>
      <w:r w:rsidR="00044836" w:rsidRPr="00D42664">
        <w:rPr>
          <w:rFonts w:ascii="Times New Roman" w:hAnsi="Times New Roman" w:cs="Times New Roman"/>
          <w:sz w:val="22"/>
          <w:szCs w:val="22"/>
        </w:rPr>
        <w:t>pecialiųjų p</w:t>
      </w:r>
      <w:r w:rsidR="00AE2AEF" w:rsidRPr="00D42664">
        <w:rPr>
          <w:rFonts w:ascii="Times New Roman" w:hAnsi="Times New Roman" w:cs="Times New Roman"/>
          <w:sz w:val="22"/>
          <w:szCs w:val="22"/>
        </w:rPr>
        <w:t xml:space="preserve">irkimo sąlygų </w:t>
      </w:r>
      <w:r w:rsidR="005D6D77" w:rsidRPr="00D42664">
        <w:rPr>
          <w:rFonts w:ascii="Times New Roman" w:hAnsi="Times New Roman" w:cs="Times New Roman"/>
          <w:sz w:val="22"/>
          <w:szCs w:val="22"/>
        </w:rPr>
        <w:t>1</w:t>
      </w:r>
      <w:r w:rsidR="00AE2AEF" w:rsidRPr="00D42664">
        <w:rPr>
          <w:rFonts w:ascii="Times New Roman" w:hAnsi="Times New Roman" w:cs="Times New Roman"/>
          <w:sz w:val="22"/>
          <w:szCs w:val="22"/>
        </w:rPr>
        <w:t xml:space="preserve"> priede</w:t>
      </w:r>
      <w:r w:rsidR="00765A3B" w:rsidRPr="00765A3B">
        <w:rPr>
          <w:rFonts w:ascii="Times New Roman" w:hAnsi="Times New Roman" w:cs="Times New Roman"/>
          <w:sz w:val="22"/>
          <w:szCs w:val="22"/>
        </w:rPr>
        <w:t>;</w:t>
      </w:r>
    </w:p>
    <w:p w14:paraId="49117D58" w14:textId="45E5A6F1" w:rsidR="005D280D" w:rsidRPr="00D42664" w:rsidRDefault="00FB3C75"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Pirkimo objektas į dalis neskaidomas.</w:t>
      </w:r>
      <w:r w:rsidR="00702B7B" w:rsidRPr="00D42664">
        <w:rPr>
          <w:rFonts w:ascii="Times New Roman" w:hAnsi="Times New Roman" w:cs="Times New Roman"/>
          <w:sz w:val="22"/>
          <w:szCs w:val="22"/>
        </w:rPr>
        <w:t xml:space="preserve"> Pirkimo apimtys, reikalavimai ir techninė specifikacija apibrėžti </w:t>
      </w:r>
      <w:r w:rsidR="00C314B2" w:rsidRPr="00D42664">
        <w:rPr>
          <w:rFonts w:ascii="Times New Roman" w:hAnsi="Times New Roman" w:cs="Times New Roman"/>
          <w:sz w:val="22"/>
          <w:szCs w:val="22"/>
        </w:rPr>
        <w:t>s</w:t>
      </w:r>
      <w:r w:rsidR="000B6976" w:rsidRPr="00D42664">
        <w:rPr>
          <w:rFonts w:ascii="Times New Roman" w:hAnsi="Times New Roman" w:cs="Times New Roman"/>
          <w:sz w:val="22"/>
          <w:szCs w:val="22"/>
        </w:rPr>
        <w:t>pecialiųjų p</w:t>
      </w:r>
      <w:r w:rsidR="00702B7B" w:rsidRPr="00D42664">
        <w:rPr>
          <w:rFonts w:ascii="Times New Roman" w:hAnsi="Times New Roman" w:cs="Times New Roman"/>
          <w:sz w:val="22"/>
          <w:szCs w:val="22"/>
        </w:rPr>
        <w:t xml:space="preserve">irkimo sąlygų </w:t>
      </w:r>
      <w:r w:rsidR="005D6D77" w:rsidRPr="00D42664">
        <w:rPr>
          <w:rFonts w:ascii="Times New Roman" w:hAnsi="Times New Roman" w:cs="Times New Roman"/>
          <w:sz w:val="22"/>
          <w:szCs w:val="22"/>
        </w:rPr>
        <w:t>1 priede.</w:t>
      </w:r>
    </w:p>
    <w:p w14:paraId="2B9FCCA2" w14:textId="169731A5" w:rsidR="003943EC" w:rsidRPr="001741C2" w:rsidRDefault="003943EC"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64E3257" w:rsidR="00255C04" w:rsidRPr="001741C2" w:rsidRDefault="003943EC"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1741C2" w:rsidRDefault="00BF3638"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14" w:name="_Toc137194949"/>
      <w:bookmarkStart w:id="15" w:name="_Toc198893729"/>
      <w:r w:rsidRPr="001741C2">
        <w:rPr>
          <w:rFonts w:ascii="Times New Roman" w:hAnsi="Times New Roman" w:cs="Times New Roman"/>
          <w:b/>
          <w:bCs/>
          <w:color w:val="auto"/>
          <w:sz w:val="22"/>
          <w:szCs w:val="22"/>
        </w:rPr>
        <w:t>Tiekėjų pašalinimo pagrindai</w:t>
      </w:r>
      <w:r w:rsidR="00E201D8" w:rsidRPr="001741C2">
        <w:rPr>
          <w:rFonts w:ascii="Times New Roman" w:hAnsi="Times New Roman" w:cs="Times New Roman"/>
          <w:b/>
          <w:bCs/>
          <w:color w:val="auto"/>
          <w:sz w:val="22"/>
          <w:szCs w:val="22"/>
        </w:rPr>
        <w:t>, kvalifikacijos reikalavimai ir reikalaujami kokybės vadybos sistemos ir (ar</w:t>
      </w:r>
      <w:r w:rsidR="00817AB9" w:rsidRPr="001741C2">
        <w:rPr>
          <w:rFonts w:ascii="Times New Roman" w:hAnsi="Times New Roman" w:cs="Times New Roman"/>
          <w:b/>
          <w:bCs/>
          <w:color w:val="auto"/>
          <w:sz w:val="22"/>
          <w:szCs w:val="22"/>
        </w:rPr>
        <w:t>ba</w:t>
      </w:r>
      <w:r w:rsidR="00E201D8" w:rsidRPr="001741C2">
        <w:rPr>
          <w:rFonts w:ascii="Times New Roman" w:hAnsi="Times New Roman" w:cs="Times New Roman"/>
          <w:b/>
          <w:bCs/>
          <w:color w:val="auto"/>
          <w:sz w:val="22"/>
          <w:szCs w:val="22"/>
        </w:rPr>
        <w:t xml:space="preserve">) </w:t>
      </w:r>
      <w:r w:rsidR="00817AB9" w:rsidRPr="001741C2">
        <w:rPr>
          <w:rFonts w:ascii="Times New Roman" w:hAnsi="Times New Roman" w:cs="Times New Roman"/>
          <w:b/>
          <w:bCs/>
          <w:color w:val="auto"/>
          <w:sz w:val="22"/>
          <w:szCs w:val="22"/>
        </w:rPr>
        <w:t>aplinkos apsaugos vadybos sistemos standartai</w:t>
      </w:r>
      <w:bookmarkEnd w:id="14"/>
      <w:bookmarkEnd w:id="15"/>
      <w:r w:rsidR="00817AB9" w:rsidRPr="001741C2">
        <w:rPr>
          <w:rFonts w:ascii="Times New Roman" w:hAnsi="Times New Roman" w:cs="Times New Roman"/>
          <w:b/>
          <w:bCs/>
          <w:color w:val="auto"/>
          <w:sz w:val="22"/>
          <w:szCs w:val="22"/>
        </w:rPr>
        <w:t xml:space="preserve"> </w:t>
      </w:r>
    </w:p>
    <w:p w14:paraId="603A5358" w14:textId="218608F0" w:rsidR="00AA5F07" w:rsidRPr="00D42664" w:rsidRDefault="005D280D"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Reikalavimai dėl tiekėjo ir</w:t>
      </w:r>
      <w:r w:rsidR="00F17EDA" w:rsidRPr="00D42664">
        <w:rPr>
          <w:rFonts w:ascii="Times New Roman" w:hAnsi="Times New Roman" w:cs="Times New Roman"/>
          <w:sz w:val="22"/>
          <w:szCs w:val="22"/>
        </w:rPr>
        <w:t xml:space="preserve"> </w:t>
      </w:r>
      <w:r w:rsidRPr="00D42664">
        <w:rPr>
          <w:rFonts w:ascii="Times New Roman" w:hAnsi="Times New Roman" w:cs="Times New Roman"/>
          <w:sz w:val="22"/>
          <w:szCs w:val="22"/>
        </w:rPr>
        <w:t>subtiekėjų</w:t>
      </w:r>
      <w:r w:rsidR="00DF6485" w:rsidRPr="00D42664">
        <w:rPr>
          <w:rFonts w:ascii="Times New Roman" w:hAnsi="Times New Roman" w:cs="Times New Roman"/>
          <w:sz w:val="22"/>
          <w:szCs w:val="22"/>
        </w:rPr>
        <w:t xml:space="preserve"> (jeigu taikoma)</w:t>
      </w:r>
      <w:r w:rsidR="00A857C4" w:rsidRPr="00D42664">
        <w:rPr>
          <w:rFonts w:ascii="Times New Roman" w:hAnsi="Times New Roman" w:cs="Times New Roman"/>
          <w:sz w:val="22"/>
          <w:szCs w:val="22"/>
        </w:rPr>
        <w:t xml:space="preserve">, ūkio subjektų, kurių pajėgumais </w:t>
      </w:r>
      <w:r w:rsidR="00CF1B69" w:rsidRPr="00D42664">
        <w:rPr>
          <w:rFonts w:ascii="Times New Roman" w:hAnsi="Times New Roman" w:cs="Times New Roman"/>
          <w:sz w:val="22"/>
          <w:szCs w:val="22"/>
        </w:rPr>
        <w:t>tiekėjas remiasi,</w:t>
      </w:r>
      <w:r w:rsidR="00FB4B5E" w:rsidRPr="00D42664">
        <w:rPr>
          <w:rFonts w:ascii="Times New Roman" w:hAnsi="Times New Roman" w:cs="Times New Roman"/>
          <w:sz w:val="22"/>
          <w:szCs w:val="22"/>
        </w:rPr>
        <w:t xml:space="preserve"> </w:t>
      </w:r>
      <w:r w:rsidRPr="00D42664">
        <w:rPr>
          <w:rFonts w:ascii="Times New Roman" w:hAnsi="Times New Roman" w:cs="Times New Roman"/>
          <w:sz w:val="22"/>
          <w:szCs w:val="22"/>
        </w:rPr>
        <w:t>pašalinimo pagrindų nebuvimo</w:t>
      </w:r>
      <w:r w:rsidR="004A415C" w:rsidRPr="00D42664">
        <w:rPr>
          <w:rFonts w:ascii="Times New Roman" w:hAnsi="Times New Roman" w:cs="Times New Roman"/>
          <w:sz w:val="22"/>
          <w:szCs w:val="22"/>
        </w:rPr>
        <w:t xml:space="preserve"> </w:t>
      </w:r>
      <w:r w:rsidRPr="00D42664">
        <w:rPr>
          <w:rFonts w:ascii="Times New Roman" w:hAnsi="Times New Roman" w:cs="Times New Roman"/>
          <w:sz w:val="22"/>
          <w:szCs w:val="22"/>
        </w:rPr>
        <w:t xml:space="preserve">bei jų nebuvimą patvirtinantys dokumentai nurodyti </w:t>
      </w:r>
      <w:r w:rsidR="00CF1B69" w:rsidRPr="00D42664">
        <w:rPr>
          <w:rFonts w:ascii="Times New Roman" w:hAnsi="Times New Roman" w:cs="Times New Roman"/>
          <w:sz w:val="22"/>
          <w:szCs w:val="22"/>
        </w:rPr>
        <w:t>s</w:t>
      </w:r>
      <w:r w:rsidR="0035091B" w:rsidRPr="00D42664">
        <w:rPr>
          <w:rFonts w:ascii="Times New Roman" w:hAnsi="Times New Roman" w:cs="Times New Roman"/>
          <w:sz w:val="22"/>
          <w:szCs w:val="22"/>
        </w:rPr>
        <w:t>pecialiųjų p</w:t>
      </w:r>
      <w:r w:rsidRPr="00D42664">
        <w:rPr>
          <w:rFonts w:ascii="Times New Roman" w:hAnsi="Times New Roman" w:cs="Times New Roman"/>
          <w:sz w:val="22"/>
          <w:szCs w:val="22"/>
        </w:rPr>
        <w:t xml:space="preserve">irkimo sąlygų </w:t>
      </w:r>
      <w:r w:rsidR="00D1179D" w:rsidRPr="00D42664">
        <w:rPr>
          <w:rFonts w:ascii="Times New Roman" w:hAnsi="Times New Roman" w:cs="Times New Roman"/>
          <w:sz w:val="22"/>
          <w:szCs w:val="22"/>
        </w:rPr>
        <w:t xml:space="preserve">2 </w:t>
      </w:r>
      <w:r w:rsidRPr="00D42664">
        <w:rPr>
          <w:rFonts w:ascii="Times New Roman" w:hAnsi="Times New Roman" w:cs="Times New Roman"/>
          <w:sz w:val="22"/>
          <w:szCs w:val="22"/>
        </w:rPr>
        <w:t>priede</w:t>
      </w:r>
      <w:r w:rsidR="005C6786" w:rsidRPr="00D42664">
        <w:rPr>
          <w:rFonts w:ascii="Times New Roman" w:hAnsi="Times New Roman" w:cs="Times New Roman"/>
          <w:sz w:val="22"/>
          <w:szCs w:val="22"/>
        </w:rPr>
        <w:t xml:space="preserve"> „Tiekėjų pašalinimo pagrindai“.</w:t>
      </w:r>
      <w:r w:rsidRPr="00D42664">
        <w:rPr>
          <w:rFonts w:ascii="Times New Roman" w:hAnsi="Times New Roman" w:cs="Times New Roman"/>
          <w:sz w:val="22"/>
          <w:szCs w:val="22"/>
        </w:rPr>
        <w:t xml:space="preserve"> </w:t>
      </w:r>
    </w:p>
    <w:p w14:paraId="694FBDAB" w14:textId="46378278" w:rsidR="009905AD" w:rsidRPr="00D42664" w:rsidRDefault="005D280D"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Tiekėjams n</w:t>
      </w:r>
      <w:r w:rsidR="00243470" w:rsidRPr="00D42664">
        <w:rPr>
          <w:rFonts w:ascii="Times New Roman" w:hAnsi="Times New Roman" w:cs="Times New Roman"/>
          <w:sz w:val="22"/>
          <w:szCs w:val="22"/>
        </w:rPr>
        <w:t xml:space="preserve">enustatomi </w:t>
      </w:r>
      <w:r w:rsidRPr="00D42664">
        <w:rPr>
          <w:rFonts w:ascii="Times New Roman" w:hAnsi="Times New Roman" w:cs="Times New Roman"/>
          <w:sz w:val="22"/>
          <w:szCs w:val="22"/>
        </w:rPr>
        <w:t>kvalifikacijos reikalavimai</w:t>
      </w:r>
      <w:r w:rsidR="00F80768" w:rsidRPr="00D42664">
        <w:rPr>
          <w:rFonts w:ascii="Times New Roman" w:hAnsi="Times New Roman" w:cs="Times New Roman"/>
          <w:sz w:val="22"/>
          <w:szCs w:val="22"/>
        </w:rPr>
        <w:t xml:space="preserve">, </w:t>
      </w:r>
      <w:r w:rsidRPr="00D42664">
        <w:rPr>
          <w:rFonts w:ascii="Times New Roman" w:hAnsi="Times New Roman" w:cs="Times New Roman"/>
          <w:sz w:val="22"/>
          <w:szCs w:val="22"/>
        </w:rPr>
        <w:t>reikalavim</w:t>
      </w:r>
      <w:r w:rsidR="001128FB" w:rsidRPr="00D42664">
        <w:rPr>
          <w:rFonts w:ascii="Times New Roman" w:hAnsi="Times New Roman" w:cs="Times New Roman"/>
          <w:sz w:val="22"/>
          <w:szCs w:val="22"/>
        </w:rPr>
        <w:t>ai</w:t>
      </w:r>
      <w:r w:rsidRPr="00D42664">
        <w:rPr>
          <w:rFonts w:ascii="Times New Roman" w:hAnsi="Times New Roman" w:cs="Times New Roman"/>
          <w:sz w:val="22"/>
          <w:szCs w:val="22"/>
        </w:rPr>
        <w:t xml:space="preserve"> dėl kokybės vadybos sistemos ir aplinkos apsaugos vadybos sistemos standartų laikymosi</w:t>
      </w:r>
      <w:r w:rsidR="009905AD" w:rsidRPr="00D42664">
        <w:rPr>
          <w:rFonts w:ascii="Times New Roman" w:hAnsi="Times New Roman" w:cs="Times New Roman"/>
          <w:sz w:val="22"/>
          <w:szCs w:val="22"/>
        </w:rPr>
        <w:t>.</w:t>
      </w:r>
      <w:r w:rsidR="003B3D2C" w:rsidRPr="00D42664">
        <w:rPr>
          <w:rFonts w:ascii="Times New Roman" w:hAnsi="Times New Roman" w:cs="Times New Roman"/>
          <w:sz w:val="22"/>
          <w:szCs w:val="22"/>
        </w:rPr>
        <w:t xml:space="preserve"> Tiekėjas, teikdamas pasiūlymą, įsipareigoja, kad sutartį vykdys tik teisę verstis atitinkama veikla turintys asmenys.</w:t>
      </w:r>
    </w:p>
    <w:p w14:paraId="52D80500" w14:textId="748A6609" w:rsidR="00894FEF" w:rsidRPr="00D42664" w:rsidRDefault="00D66E6B"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Tiekėjas, teikdamas pasiūlymą, turi pateikti tiekėjo deklaraciją dėl atitikties reikalavimams , pateiktą specialiųjų pirkimo sąlygų 7 priede „Tiekėjo deklaracija“. </w:t>
      </w:r>
      <w:r w:rsidR="0008617B" w:rsidRPr="00D42664">
        <w:rPr>
          <w:rFonts w:ascii="Times New Roman" w:hAnsi="Times New Roman" w:cs="Times New Roman"/>
          <w:sz w:val="22"/>
          <w:szCs w:val="22"/>
        </w:rPr>
        <w:t xml:space="preserve">Tiekėjas teikdamas pasiūlymą </w:t>
      </w:r>
      <w:r w:rsidR="002C50AE" w:rsidRPr="00D42664">
        <w:rPr>
          <w:rFonts w:ascii="Times New Roman" w:hAnsi="Times New Roman" w:cs="Times New Roman"/>
          <w:sz w:val="22"/>
          <w:szCs w:val="22"/>
        </w:rPr>
        <w:t xml:space="preserve">neturi </w:t>
      </w:r>
      <w:r w:rsidR="0008617B" w:rsidRPr="00D42664">
        <w:rPr>
          <w:rFonts w:ascii="Times New Roman" w:hAnsi="Times New Roman" w:cs="Times New Roman"/>
          <w:sz w:val="22"/>
          <w:szCs w:val="22"/>
        </w:rPr>
        <w:t xml:space="preserve">pateikti </w:t>
      </w:r>
      <w:r w:rsidR="004C5324" w:rsidRPr="00D42664">
        <w:rPr>
          <w:rFonts w:ascii="Times New Roman" w:hAnsi="Times New Roman" w:cs="Times New Roman"/>
          <w:sz w:val="22"/>
          <w:szCs w:val="22"/>
        </w:rPr>
        <w:t>pažymų, patvirtinančių tiekėjo pašalinimo pagrindų nebuvimą, išskyrus atvejus, kai kyla pagrįstų abejonių dėl tiekėjo patikimumo.</w:t>
      </w:r>
    </w:p>
    <w:p w14:paraId="0A3E7F23" w14:textId="27C3CDFC" w:rsidR="00894FEF" w:rsidRPr="00D42664" w:rsidRDefault="00817AB9"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16" w:name="_Toc137194950"/>
      <w:bookmarkStart w:id="17" w:name="_Toc198893730"/>
      <w:r w:rsidRPr="00D42664">
        <w:rPr>
          <w:rFonts w:ascii="Times New Roman" w:hAnsi="Times New Roman" w:cs="Times New Roman"/>
          <w:b/>
          <w:bCs/>
          <w:color w:val="auto"/>
          <w:sz w:val="22"/>
          <w:szCs w:val="22"/>
        </w:rPr>
        <w:t>Reikalavima</w:t>
      </w:r>
      <w:r w:rsidR="00202139" w:rsidRPr="00D42664">
        <w:rPr>
          <w:rFonts w:ascii="Times New Roman" w:hAnsi="Times New Roman" w:cs="Times New Roman"/>
          <w:b/>
          <w:bCs/>
          <w:color w:val="auto"/>
          <w:sz w:val="22"/>
          <w:szCs w:val="22"/>
        </w:rPr>
        <w:t xml:space="preserve">i, </w:t>
      </w:r>
      <w:r w:rsidRPr="00D42664">
        <w:rPr>
          <w:rFonts w:ascii="Times New Roman" w:hAnsi="Times New Roman" w:cs="Times New Roman"/>
          <w:b/>
          <w:bCs/>
          <w:color w:val="auto"/>
          <w:sz w:val="22"/>
          <w:szCs w:val="22"/>
        </w:rPr>
        <w:t>susiję su nacionaliniu saugumu</w:t>
      </w:r>
      <w:bookmarkEnd w:id="16"/>
      <w:bookmarkEnd w:id="17"/>
      <w:r w:rsidRPr="00D42664">
        <w:rPr>
          <w:rFonts w:ascii="Times New Roman" w:hAnsi="Times New Roman" w:cs="Times New Roman"/>
          <w:b/>
          <w:bCs/>
          <w:color w:val="auto"/>
          <w:sz w:val="22"/>
          <w:szCs w:val="22"/>
        </w:rPr>
        <w:t xml:space="preserve"> </w:t>
      </w:r>
    </w:p>
    <w:p w14:paraId="037B821E" w14:textId="795B3A5D" w:rsidR="0008378B" w:rsidRPr="00D42664" w:rsidRDefault="004A380B"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ŠPC</w:t>
      </w:r>
      <w:r w:rsidR="0008378B" w:rsidRPr="00D42664">
        <w:rPr>
          <w:rFonts w:ascii="Times New Roman" w:hAnsi="Times New Roman" w:cs="Times New Roman"/>
          <w:sz w:val="22"/>
          <w:szCs w:val="22"/>
        </w:rPr>
        <w:t xml:space="preserve"> laiko, kad </w:t>
      </w:r>
      <w:r w:rsidR="0008378B" w:rsidRPr="00D42664">
        <w:rPr>
          <w:rFonts w:ascii="Times New Roman" w:hAnsi="Times New Roman" w:cs="Times New Roman"/>
          <w:sz w:val="22"/>
          <w:szCs w:val="22"/>
          <w:shd w:val="clear" w:color="auto" w:fill="FFFFFF"/>
        </w:rPr>
        <w:t>pirkimo objektas kelia grėsmę nacionaliniam saugumui</w:t>
      </w:r>
      <w:r w:rsidR="0008378B" w:rsidRPr="00D42664">
        <w:rPr>
          <w:rFonts w:ascii="Times New Roman" w:hAnsi="Times New Roman" w:cs="Times New Roman"/>
          <w:sz w:val="22"/>
          <w:szCs w:val="22"/>
        </w:rPr>
        <w:t xml:space="preserve">, jei jis atitinka VPĮ 37 straipsnio 9 dalies 1 ir (ar) 2 punkte numatytas sąlygas. </w:t>
      </w:r>
      <w:r w:rsidR="0008378B" w:rsidRPr="00D42664">
        <w:rPr>
          <w:rFonts w:ascii="Times New Roman" w:eastAsia="Times New Roman" w:hAnsi="Times New Roman" w:cs="Times New Roman"/>
          <w:sz w:val="22"/>
          <w:szCs w:val="22"/>
          <w:lang w:eastAsia="en-US"/>
        </w:rPr>
        <w:t>Tiekėjai kartu su pasiūlymu turi pateikti Viešųjų pirkimų tarnybos nustatytos formos atitikties deklaraciją</w:t>
      </w:r>
      <w:r w:rsidRPr="00D42664">
        <w:rPr>
          <w:rFonts w:ascii="Times New Roman" w:eastAsia="Times New Roman" w:hAnsi="Times New Roman" w:cs="Times New Roman"/>
          <w:sz w:val="22"/>
          <w:szCs w:val="22"/>
          <w:lang w:eastAsia="en-US"/>
        </w:rPr>
        <w:t xml:space="preserve">, pateiktą specialiųjų sąlygų 3 priede „Nacionalinio saugumo reikalavimų atitikties </w:t>
      </w:r>
      <w:proofErr w:type="spellStart"/>
      <w:r w:rsidRPr="00D42664">
        <w:rPr>
          <w:rFonts w:ascii="Times New Roman" w:eastAsia="Times New Roman" w:hAnsi="Times New Roman" w:cs="Times New Roman"/>
          <w:sz w:val="22"/>
          <w:szCs w:val="22"/>
          <w:lang w:eastAsia="en-US"/>
        </w:rPr>
        <w:t>deklracija</w:t>
      </w:r>
      <w:proofErr w:type="spellEnd"/>
      <w:r w:rsidRPr="00D42664">
        <w:rPr>
          <w:rFonts w:ascii="Times New Roman" w:eastAsia="Times New Roman" w:hAnsi="Times New Roman" w:cs="Times New Roman"/>
          <w:sz w:val="22"/>
          <w:szCs w:val="22"/>
          <w:lang w:eastAsia="en-US"/>
        </w:rPr>
        <w:t xml:space="preserve">“. </w:t>
      </w:r>
    </w:p>
    <w:p w14:paraId="5971D0C7" w14:textId="76BA26A5" w:rsidR="00E861F5" w:rsidRPr="005D1F6F" w:rsidRDefault="003630A0"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18" w:name="_Toc137194951"/>
      <w:bookmarkStart w:id="19" w:name="_Toc198893731"/>
      <w:r w:rsidRPr="00D42664">
        <w:rPr>
          <w:rFonts w:ascii="Times New Roman" w:hAnsi="Times New Roman" w:cs="Times New Roman"/>
          <w:b/>
          <w:bCs/>
          <w:color w:val="auto"/>
          <w:sz w:val="22"/>
          <w:szCs w:val="22"/>
        </w:rPr>
        <w:t xml:space="preserve">Specialieji reikalavimai </w:t>
      </w:r>
      <w:r w:rsidRPr="005D1F6F">
        <w:rPr>
          <w:rFonts w:ascii="Times New Roman" w:hAnsi="Times New Roman" w:cs="Times New Roman"/>
          <w:b/>
          <w:bCs/>
          <w:color w:val="auto"/>
          <w:sz w:val="22"/>
          <w:szCs w:val="22"/>
        </w:rPr>
        <w:t>pasiūlymų rengimui ir pateikimui</w:t>
      </w:r>
      <w:bookmarkEnd w:id="7"/>
      <w:bookmarkEnd w:id="8"/>
      <w:bookmarkEnd w:id="9"/>
      <w:bookmarkEnd w:id="18"/>
      <w:bookmarkEnd w:id="19"/>
    </w:p>
    <w:p w14:paraId="15C2705F" w14:textId="42E47440" w:rsidR="00F3662B" w:rsidRDefault="00F3662B"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Tiekėjas gali pateikti tik vieną pasiūlymą. Jei tiekėjas pateikia daugiau kaip vieną pasiūlymą</w:t>
      </w:r>
      <w:r w:rsidR="004D6B9B">
        <w:rPr>
          <w:rFonts w:ascii="Times New Roman" w:hAnsi="Times New Roman" w:cs="Times New Roman"/>
          <w:sz w:val="22"/>
          <w:szCs w:val="22"/>
        </w:rPr>
        <w:t xml:space="preserve"> arba ūkio subjektų grupės dalyvis dalyvauja teikiant kelis pasiūlymus, visi tokie pasiūlymai bus atmesti. Tas pats ūkio subjektas gali būti nurodytas skirtingų tiekėjų </w:t>
      </w:r>
      <w:proofErr w:type="spellStart"/>
      <w:r w:rsidR="004D6B9B">
        <w:rPr>
          <w:rFonts w:ascii="Times New Roman" w:hAnsi="Times New Roman" w:cs="Times New Roman"/>
          <w:sz w:val="22"/>
          <w:szCs w:val="22"/>
        </w:rPr>
        <w:t>pasiūlymuosekaip</w:t>
      </w:r>
      <w:proofErr w:type="spellEnd"/>
      <w:r w:rsidR="004D6B9B">
        <w:rPr>
          <w:rFonts w:ascii="Times New Roman" w:hAnsi="Times New Roman" w:cs="Times New Roman"/>
          <w:sz w:val="22"/>
          <w:szCs w:val="22"/>
        </w:rPr>
        <w:t xml:space="preserve">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8F4DCD3" w14:textId="3B67C67D" w:rsidR="007617A7" w:rsidRDefault="007617A7"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lastRenderedPageBreak/>
        <w:t>Tiekėjas negali pateikti alternatyvių pasiūlymų. Tiekėjui pateikus alternatyvų</w:t>
      </w:r>
      <w:r w:rsidR="00ED7221">
        <w:rPr>
          <w:rFonts w:ascii="Times New Roman" w:hAnsi="Times New Roman" w:cs="Times New Roman"/>
          <w:sz w:val="22"/>
          <w:szCs w:val="22"/>
        </w:rPr>
        <w:t>, jo pasiūlymas ir alternatyvus pasiūlymas (alternatyvūs pasiūlymai) bus atmesti.</w:t>
      </w:r>
    </w:p>
    <w:p w14:paraId="2BF13A3F" w14:textId="76B19841" w:rsidR="00AE2ADC" w:rsidRPr="00D42664" w:rsidRDefault="00AE2ADC"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Pasiūlymai teikiami tik elektroninėmis priemonėmis CVP IS.</w:t>
      </w:r>
    </w:p>
    <w:p w14:paraId="42752441" w14:textId="68A17996" w:rsidR="008B12C0" w:rsidRPr="00D42664" w:rsidRDefault="00D4141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CVP IS pasiūlymo lango </w:t>
      </w:r>
      <w:r w:rsidR="00F16BEB" w:rsidRPr="00D42664">
        <w:rPr>
          <w:rFonts w:ascii="Times New Roman" w:hAnsi="Times New Roman" w:cs="Times New Roman"/>
          <w:sz w:val="22"/>
          <w:szCs w:val="22"/>
        </w:rPr>
        <w:t xml:space="preserve">eilutėje </w:t>
      </w:r>
      <w:r w:rsidR="008D277C" w:rsidRPr="00D42664">
        <w:rPr>
          <w:rFonts w:ascii="Times New Roman" w:hAnsi="Times New Roman" w:cs="Times New Roman"/>
          <w:sz w:val="22"/>
          <w:szCs w:val="22"/>
        </w:rPr>
        <w:t>„Prisegti dokument</w:t>
      </w:r>
      <w:r w:rsidR="00B7716A" w:rsidRPr="00D42664">
        <w:rPr>
          <w:rFonts w:ascii="Times New Roman" w:hAnsi="Times New Roman" w:cs="Times New Roman"/>
          <w:sz w:val="22"/>
          <w:szCs w:val="22"/>
        </w:rPr>
        <w:t>us</w:t>
      </w:r>
      <w:r w:rsidR="008D277C" w:rsidRPr="00D42664">
        <w:rPr>
          <w:rFonts w:ascii="Times New Roman" w:hAnsi="Times New Roman" w:cs="Times New Roman"/>
          <w:sz w:val="22"/>
          <w:szCs w:val="22"/>
        </w:rPr>
        <w:t>“ pateikiama</w:t>
      </w:r>
      <w:r w:rsidR="005964CC" w:rsidRPr="00D42664">
        <w:rPr>
          <w:rFonts w:ascii="Times New Roman" w:hAnsi="Times New Roman" w:cs="Times New Roman"/>
          <w:sz w:val="22"/>
          <w:szCs w:val="22"/>
        </w:rPr>
        <w:t xml:space="preserve">s </w:t>
      </w:r>
      <w:r w:rsidR="005A5204" w:rsidRPr="00D42664">
        <w:rPr>
          <w:rFonts w:ascii="Times New Roman" w:hAnsi="Times New Roman" w:cs="Times New Roman"/>
          <w:sz w:val="22"/>
          <w:szCs w:val="22"/>
        </w:rPr>
        <w:t xml:space="preserve">tiekėjo pasirašytas pasiūlymas, parengtas pagal </w:t>
      </w:r>
      <w:r w:rsidR="00820787" w:rsidRPr="00D42664">
        <w:rPr>
          <w:rFonts w:ascii="Times New Roman" w:hAnsi="Times New Roman" w:cs="Times New Roman"/>
          <w:sz w:val="22"/>
          <w:szCs w:val="22"/>
        </w:rPr>
        <w:t>s</w:t>
      </w:r>
      <w:r w:rsidR="00D85943" w:rsidRPr="00D42664">
        <w:rPr>
          <w:rFonts w:ascii="Times New Roman" w:hAnsi="Times New Roman" w:cs="Times New Roman"/>
          <w:sz w:val="22"/>
          <w:szCs w:val="22"/>
        </w:rPr>
        <w:t xml:space="preserve">pecialiųjų </w:t>
      </w:r>
      <w:r w:rsidR="004A380B" w:rsidRPr="00D42664">
        <w:rPr>
          <w:rFonts w:ascii="Times New Roman" w:hAnsi="Times New Roman" w:cs="Times New Roman"/>
          <w:sz w:val="22"/>
          <w:szCs w:val="22"/>
        </w:rPr>
        <w:t xml:space="preserve">pirkimo sąlygų 4 </w:t>
      </w:r>
      <w:r w:rsidR="008339CC" w:rsidRPr="00D42664">
        <w:rPr>
          <w:rFonts w:ascii="Times New Roman" w:hAnsi="Times New Roman" w:cs="Times New Roman"/>
          <w:sz w:val="22"/>
          <w:szCs w:val="22"/>
        </w:rPr>
        <w:t xml:space="preserve">priede </w:t>
      </w:r>
      <w:r w:rsidR="004A380B" w:rsidRPr="00D42664">
        <w:rPr>
          <w:rFonts w:ascii="Times New Roman" w:hAnsi="Times New Roman" w:cs="Times New Roman"/>
          <w:sz w:val="22"/>
          <w:szCs w:val="22"/>
        </w:rPr>
        <w:t xml:space="preserve">„Pasiūlymo forma“ </w:t>
      </w:r>
      <w:r w:rsidR="005A5204" w:rsidRPr="00D42664">
        <w:rPr>
          <w:rFonts w:ascii="Times New Roman" w:hAnsi="Times New Roman" w:cs="Times New Roman"/>
          <w:sz w:val="22"/>
          <w:szCs w:val="22"/>
        </w:rPr>
        <w:t>pateiktą pasiūlymo formą ir pasiūlymo formoje nurodyti ir kiti, tiekėjo nuomone, būtini dokumentai (jų kopijos).</w:t>
      </w:r>
    </w:p>
    <w:p w14:paraId="06734795" w14:textId="3788C86E" w:rsidR="00AD4F1A" w:rsidRPr="00BF33CA" w:rsidRDefault="00AD4F1A"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Visas </w:t>
      </w:r>
      <w:r w:rsidR="00054712" w:rsidRPr="00D42664">
        <w:rPr>
          <w:rFonts w:ascii="Times New Roman" w:hAnsi="Times New Roman" w:cs="Times New Roman"/>
          <w:sz w:val="22"/>
          <w:szCs w:val="22"/>
        </w:rPr>
        <w:t>p</w:t>
      </w:r>
      <w:r w:rsidRPr="00D42664">
        <w:rPr>
          <w:rFonts w:ascii="Times New Roman" w:hAnsi="Times New Roman" w:cs="Times New Roman"/>
          <w:sz w:val="22"/>
          <w:szCs w:val="22"/>
        </w:rPr>
        <w:t>asiūlymas privalo būti pasirašytas kvalifikuotu elektroniniu parašu, atitinkančiu VPĮ 22</w:t>
      </w:r>
      <w:r w:rsidR="00F77B99" w:rsidRPr="00D42664">
        <w:rPr>
          <w:rFonts w:ascii="Times New Roman" w:hAnsi="Times New Roman" w:cs="Times New Roman"/>
          <w:sz w:val="22"/>
          <w:szCs w:val="22"/>
        </w:rPr>
        <w:t xml:space="preserve"> </w:t>
      </w:r>
      <w:r w:rsidRPr="00D42664">
        <w:rPr>
          <w:rFonts w:ascii="Times New Roman" w:hAnsi="Times New Roman" w:cs="Times New Roman"/>
          <w:sz w:val="22"/>
          <w:szCs w:val="22"/>
        </w:rPr>
        <w:t xml:space="preserve">straipsnio 11 dalies </w:t>
      </w:r>
      <w:r w:rsidRPr="00BF33CA">
        <w:rPr>
          <w:rFonts w:ascii="Times New Roman" w:hAnsi="Times New Roman" w:cs="Times New Roman"/>
          <w:sz w:val="22"/>
          <w:szCs w:val="22"/>
        </w:rPr>
        <w:t xml:space="preserve">2 ir 3 punktuose nustatytus reikalavimus. Kvalifikuotu elektroniniu parašu </w:t>
      </w:r>
      <w:r w:rsidR="00AC59AF" w:rsidRPr="00BF33CA">
        <w:rPr>
          <w:rFonts w:ascii="Times New Roman" w:hAnsi="Times New Roman" w:cs="Times New Roman"/>
          <w:sz w:val="22"/>
          <w:szCs w:val="22"/>
        </w:rPr>
        <w:t xml:space="preserve">tiekėjo </w:t>
      </w:r>
      <w:r w:rsidRPr="00BF33CA">
        <w:rPr>
          <w:rFonts w:ascii="Times New Roman" w:hAnsi="Times New Roman" w:cs="Times New Roman"/>
          <w:sz w:val="22"/>
          <w:szCs w:val="22"/>
        </w:rPr>
        <w:t xml:space="preserve">vadovas ar jo įgaliotas asmuo turi patvirtinti visą </w:t>
      </w:r>
      <w:r w:rsidR="00AC59AF" w:rsidRPr="00BF33CA">
        <w:rPr>
          <w:rFonts w:ascii="Times New Roman" w:hAnsi="Times New Roman" w:cs="Times New Roman"/>
          <w:sz w:val="22"/>
          <w:szCs w:val="22"/>
        </w:rPr>
        <w:t>p</w:t>
      </w:r>
      <w:r w:rsidRPr="00BF33CA">
        <w:rPr>
          <w:rFonts w:ascii="Times New Roman" w:hAnsi="Times New Roman" w:cs="Times New Roman"/>
          <w:sz w:val="22"/>
          <w:szCs w:val="22"/>
        </w:rPr>
        <w:t xml:space="preserve">asiūlymą, atskirai kiekvienos dokumentų kopijos pasirašyti kvalifikuotu elektroniniu parašu nereikia (jei </w:t>
      </w:r>
      <w:r w:rsidR="005576C1" w:rsidRPr="00BF33CA">
        <w:rPr>
          <w:rFonts w:ascii="Times New Roman" w:hAnsi="Times New Roman" w:cs="Times New Roman"/>
          <w:sz w:val="22"/>
          <w:szCs w:val="22"/>
        </w:rPr>
        <w:t xml:space="preserve">pirkimo sąlygose </w:t>
      </w:r>
      <w:r w:rsidRPr="00BF33CA">
        <w:rPr>
          <w:rFonts w:ascii="Times New Roman" w:hAnsi="Times New Roman" w:cs="Times New Roman"/>
          <w:sz w:val="22"/>
          <w:szCs w:val="22"/>
        </w:rPr>
        <w:t>nenumatyta kitaip). Gali būti pateikiami:</w:t>
      </w:r>
    </w:p>
    <w:p w14:paraId="4E3EB4F2" w14:textId="777632B4" w:rsidR="004E3415" w:rsidRPr="00BF33CA" w:rsidRDefault="00AD4F1A"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 xml:space="preserve">kvalifikuotu elektroniniu parašu pasirašyti elektroninėmis priemonėmis suformuoti dokumentai (kai </w:t>
      </w:r>
      <w:r w:rsidR="005576C1" w:rsidRPr="00BF33CA">
        <w:rPr>
          <w:rFonts w:ascii="Times New Roman" w:hAnsi="Times New Roman" w:cs="Times New Roman"/>
          <w:sz w:val="22"/>
          <w:szCs w:val="22"/>
        </w:rPr>
        <w:t xml:space="preserve">tiekėją </w:t>
      </w:r>
      <w:r w:rsidRPr="00BF33CA">
        <w:rPr>
          <w:rFonts w:ascii="Times New Roman" w:hAnsi="Times New Roman" w:cs="Times New Roman"/>
          <w:sz w:val="22"/>
          <w:szCs w:val="22"/>
        </w:rPr>
        <w:t>atstovaujantis ir visą pasiūlymą pasirašantis asmuo nesutampa su elektroniniu parašu atitinkamą dokumentą pasirašančiu asmeniu)</w:t>
      </w:r>
      <w:r w:rsidR="004E3415" w:rsidRPr="00BF33CA">
        <w:rPr>
          <w:rFonts w:ascii="Times New Roman" w:hAnsi="Times New Roman" w:cs="Times New Roman"/>
          <w:sz w:val="22"/>
          <w:szCs w:val="22"/>
        </w:rPr>
        <w:t>;</w:t>
      </w:r>
    </w:p>
    <w:p w14:paraId="3A29202B" w14:textId="052DD781" w:rsidR="004E3415" w:rsidRPr="00BF33CA" w:rsidRDefault="00AD4F1A"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 xml:space="preserve">elektroninėmis priemonėmis suformuoti dokumentai (kai </w:t>
      </w:r>
      <w:r w:rsidR="00FA2925" w:rsidRPr="00BF33CA">
        <w:rPr>
          <w:rFonts w:ascii="Times New Roman" w:hAnsi="Times New Roman" w:cs="Times New Roman"/>
          <w:sz w:val="22"/>
          <w:szCs w:val="22"/>
        </w:rPr>
        <w:t xml:space="preserve">tiekėją </w:t>
      </w:r>
      <w:r w:rsidRPr="00BF33CA">
        <w:rPr>
          <w:rFonts w:ascii="Times New Roman" w:hAnsi="Times New Roman" w:cs="Times New Roman"/>
          <w:sz w:val="22"/>
          <w:szCs w:val="22"/>
        </w:rPr>
        <w:t xml:space="preserve">atstovaujantis ir visą </w:t>
      </w:r>
      <w:r w:rsidR="00FA2925" w:rsidRPr="00BF33CA">
        <w:rPr>
          <w:rFonts w:ascii="Times New Roman" w:hAnsi="Times New Roman" w:cs="Times New Roman"/>
          <w:sz w:val="22"/>
          <w:szCs w:val="22"/>
        </w:rPr>
        <w:t>p</w:t>
      </w:r>
      <w:r w:rsidRPr="00BF33CA">
        <w:rPr>
          <w:rFonts w:ascii="Times New Roman" w:hAnsi="Times New Roman" w:cs="Times New Roman"/>
          <w:sz w:val="22"/>
          <w:szCs w:val="22"/>
        </w:rPr>
        <w:t>asiūlymą pasirašantis asmuo sutampa su atitinkamą dokumentą turinčiu teisę pasirašyti asmeniu);</w:t>
      </w:r>
    </w:p>
    <w:p w14:paraId="69C2C151" w14:textId="43FE1CBB" w:rsidR="00FA4B39" w:rsidRPr="00BF33CA" w:rsidRDefault="00AD4F1A"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skaitmeninės dokumentų kopijos (fizini</w:t>
      </w:r>
      <w:r w:rsidR="0000525C" w:rsidRPr="00BF33CA">
        <w:rPr>
          <w:rFonts w:ascii="Times New Roman" w:hAnsi="Times New Roman" w:cs="Times New Roman"/>
          <w:sz w:val="22"/>
          <w:szCs w:val="22"/>
        </w:rPr>
        <w:t xml:space="preserve">u </w:t>
      </w:r>
      <w:r w:rsidRPr="00BF33CA">
        <w:rPr>
          <w:rFonts w:ascii="Times New Roman" w:hAnsi="Times New Roman" w:cs="Times New Roman"/>
          <w:sz w:val="22"/>
          <w:szCs w:val="22"/>
        </w:rPr>
        <w:t xml:space="preserve">asmens, nesutampančio su </w:t>
      </w:r>
      <w:r w:rsidR="00DE0779" w:rsidRPr="00BF33CA">
        <w:rPr>
          <w:rFonts w:ascii="Times New Roman" w:hAnsi="Times New Roman" w:cs="Times New Roman"/>
          <w:sz w:val="22"/>
          <w:szCs w:val="22"/>
        </w:rPr>
        <w:t>p</w:t>
      </w:r>
      <w:r w:rsidRPr="00BF33CA">
        <w:rPr>
          <w:rFonts w:ascii="Times New Roman" w:hAnsi="Times New Roman" w:cs="Times New Roman"/>
          <w:sz w:val="22"/>
          <w:szCs w:val="22"/>
        </w:rPr>
        <w:t>asiūlymą pasirašančiu asmeniu, parašu tvirtinami dokumentai turi būti pateikiami pasirašyti ir nuskenuoti).</w:t>
      </w:r>
    </w:p>
    <w:p w14:paraId="52FAFC0A" w14:textId="77777777" w:rsidR="00192854" w:rsidRDefault="00192854"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92854">
        <w:rPr>
          <w:rFonts w:ascii="Times New Roman" w:hAnsi="Times New Roman" w:cs="Times New Roman"/>
          <w:sz w:val="22"/>
          <w:szCs w:val="22"/>
        </w:rPr>
        <w:t xml:space="preserve">Tiekėjo pasiūlymas bei kita korespondencija pateikiami lietuvių kalba. Jei reikalaujami pridėti prie pasiūlymo dokumentai negali būti pateikti lietuvių kalba, šie </w:t>
      </w:r>
      <w:proofErr w:type="spellStart"/>
      <w:r w:rsidRPr="00192854">
        <w:rPr>
          <w:rFonts w:ascii="Times New Roman" w:hAnsi="Times New Roman" w:cs="Times New Roman"/>
          <w:sz w:val="22"/>
          <w:szCs w:val="22"/>
        </w:rPr>
        <w:t>dokuentai</w:t>
      </w:r>
      <w:proofErr w:type="spellEnd"/>
      <w:r w:rsidRPr="00192854">
        <w:rPr>
          <w:rFonts w:ascii="Times New Roman" w:hAnsi="Times New Roman" w:cs="Times New Roman"/>
          <w:sz w:val="22"/>
          <w:szCs w:val="22"/>
        </w:rPr>
        <w:t xml:space="preserve"> turi būti pateikiami originalo kalba, pridedant vertimą į lietuvių kalbą. Vertimas turi būti </w:t>
      </w:r>
      <w:proofErr w:type="spellStart"/>
      <w:r w:rsidRPr="00192854">
        <w:rPr>
          <w:rFonts w:ascii="Times New Roman" w:hAnsi="Times New Roman" w:cs="Times New Roman"/>
          <w:sz w:val="22"/>
          <w:szCs w:val="22"/>
        </w:rPr>
        <w:t>patvirtinas</w:t>
      </w:r>
      <w:proofErr w:type="spellEnd"/>
      <w:r w:rsidRPr="00192854">
        <w:rPr>
          <w:rFonts w:ascii="Times New Roman" w:hAnsi="Times New Roman" w:cs="Times New Roman"/>
          <w:sz w:val="22"/>
          <w:szCs w:val="22"/>
        </w:rPr>
        <w:t xml:space="preserve"> vertėjo parašu ir vertimo biuro antspaudu arba tiekėjo vadovo arba jo įgalioto asmens parašu.</w:t>
      </w:r>
    </w:p>
    <w:p w14:paraId="5669A55B" w14:textId="4424CDE1" w:rsidR="0032046A" w:rsidRDefault="0032046A"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92854">
        <w:rPr>
          <w:rFonts w:ascii="Times New Roman" w:hAnsi="Times New Roman" w:cs="Times New Roman"/>
          <w:sz w:val="22"/>
          <w:szCs w:val="22"/>
        </w:rPr>
        <w:t>Pasiūlym</w:t>
      </w:r>
      <w:r w:rsidR="00990A2D" w:rsidRPr="00192854">
        <w:rPr>
          <w:rFonts w:ascii="Times New Roman" w:hAnsi="Times New Roman" w:cs="Times New Roman"/>
          <w:sz w:val="22"/>
          <w:szCs w:val="22"/>
        </w:rPr>
        <w:t xml:space="preserve">uose nurodytos kainos </w:t>
      </w:r>
      <w:r w:rsidR="003C09C7" w:rsidRPr="00192854">
        <w:rPr>
          <w:rFonts w:ascii="Times New Roman" w:hAnsi="Times New Roman" w:cs="Times New Roman"/>
          <w:sz w:val="22"/>
          <w:szCs w:val="22"/>
        </w:rPr>
        <w:t xml:space="preserve">bus vertinamos </w:t>
      </w:r>
      <w:r w:rsidRPr="00192854">
        <w:rPr>
          <w:rFonts w:ascii="Times New Roman" w:hAnsi="Times New Roman" w:cs="Times New Roman"/>
          <w:sz w:val="22"/>
          <w:szCs w:val="22"/>
        </w:rPr>
        <w:t xml:space="preserve">eurais. Jeigu </w:t>
      </w:r>
      <w:r w:rsidR="005B57A2" w:rsidRPr="00192854">
        <w:rPr>
          <w:rFonts w:ascii="Times New Roman" w:hAnsi="Times New Roman" w:cs="Times New Roman"/>
          <w:sz w:val="22"/>
          <w:szCs w:val="22"/>
        </w:rPr>
        <w:t>p</w:t>
      </w:r>
      <w:r w:rsidRPr="00192854">
        <w:rPr>
          <w:rFonts w:ascii="Times New Roman" w:hAnsi="Times New Roman" w:cs="Times New Roman"/>
          <w:sz w:val="22"/>
          <w:szCs w:val="22"/>
        </w:rPr>
        <w:t xml:space="preserve">asiūlymuose kainos nurodytos užsienio valiuta, jos </w:t>
      </w:r>
      <w:r w:rsidR="003C09C7" w:rsidRPr="00192854">
        <w:rPr>
          <w:rFonts w:ascii="Times New Roman" w:hAnsi="Times New Roman" w:cs="Times New Roman"/>
          <w:sz w:val="22"/>
          <w:szCs w:val="22"/>
        </w:rPr>
        <w:t>bus</w:t>
      </w:r>
      <w:r w:rsidRPr="00192854">
        <w:rPr>
          <w:rFonts w:ascii="Times New Roman" w:hAnsi="Times New Roman" w:cs="Times New Roman"/>
          <w:sz w:val="22"/>
          <w:szCs w:val="22"/>
        </w:rPr>
        <w:t xml:space="preserve"> perskaičiuojamos </w:t>
      </w:r>
      <w:r w:rsidR="003C09C7" w:rsidRPr="00192854">
        <w:rPr>
          <w:rFonts w:ascii="Times New Roman" w:hAnsi="Times New Roman" w:cs="Times New Roman"/>
          <w:sz w:val="22"/>
          <w:szCs w:val="22"/>
        </w:rPr>
        <w:t>eurais</w:t>
      </w:r>
      <w:r w:rsidRPr="00192854">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92854">
        <w:rPr>
          <w:rFonts w:ascii="Times New Roman" w:hAnsi="Times New Roman" w:cs="Times New Roman"/>
          <w:sz w:val="22"/>
          <w:szCs w:val="22"/>
        </w:rPr>
        <w:t>.</w:t>
      </w:r>
    </w:p>
    <w:p w14:paraId="3D7F4928" w14:textId="162C76FF" w:rsidR="00192854" w:rsidRDefault="00192854"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Pasiūlymą turi sudaryti:</w:t>
      </w:r>
    </w:p>
    <w:p w14:paraId="53413BF6" w14:textId="4E3148DB" w:rsidR="00192854" w:rsidRPr="00D42664" w:rsidRDefault="00192854"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pasiūlymo forma</w:t>
      </w:r>
      <w:r w:rsidR="00D66E6B" w:rsidRPr="00D42664">
        <w:rPr>
          <w:rFonts w:ascii="Times New Roman" w:hAnsi="Times New Roman" w:cs="Times New Roman"/>
          <w:sz w:val="22"/>
          <w:szCs w:val="22"/>
        </w:rPr>
        <w:t xml:space="preserve">, užpildyta </w:t>
      </w:r>
      <w:r w:rsidRPr="00D42664">
        <w:rPr>
          <w:rFonts w:ascii="Times New Roman" w:hAnsi="Times New Roman" w:cs="Times New Roman"/>
          <w:sz w:val="22"/>
          <w:szCs w:val="22"/>
        </w:rPr>
        <w:t>pa</w:t>
      </w:r>
      <w:r w:rsidR="00D66E6B" w:rsidRPr="00D42664">
        <w:rPr>
          <w:rFonts w:ascii="Times New Roman" w:hAnsi="Times New Roman" w:cs="Times New Roman"/>
          <w:sz w:val="22"/>
          <w:szCs w:val="22"/>
        </w:rPr>
        <w:t>gal</w:t>
      </w:r>
      <w:r w:rsidRPr="00D42664">
        <w:rPr>
          <w:rFonts w:ascii="Times New Roman" w:hAnsi="Times New Roman" w:cs="Times New Roman"/>
          <w:sz w:val="22"/>
          <w:szCs w:val="22"/>
        </w:rPr>
        <w:t xml:space="preserve"> specialiųjų pirkimo sąlygų 4 priede „Pasiūlymo forma“ pateiktą pasiūlymo formą;</w:t>
      </w:r>
    </w:p>
    <w:p w14:paraId="5FF214DE" w14:textId="68F181DC" w:rsidR="00192854" w:rsidRPr="00D42664" w:rsidRDefault="00192854"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pateikiami techninę </w:t>
      </w:r>
      <w:proofErr w:type="spellStart"/>
      <w:r w:rsidRPr="00D42664">
        <w:rPr>
          <w:rFonts w:ascii="Times New Roman" w:hAnsi="Times New Roman" w:cs="Times New Roman"/>
          <w:sz w:val="22"/>
          <w:szCs w:val="22"/>
        </w:rPr>
        <w:t>spcifikaciją</w:t>
      </w:r>
      <w:proofErr w:type="spellEnd"/>
      <w:r w:rsidRPr="00D42664">
        <w:rPr>
          <w:rFonts w:ascii="Times New Roman" w:hAnsi="Times New Roman" w:cs="Times New Roman"/>
          <w:sz w:val="22"/>
          <w:szCs w:val="22"/>
        </w:rPr>
        <w:t xml:space="preserve"> pagrindžiantys dokumentai (siūlomo Elektromobilio gamintojo dokumentai / deklaracijos / aprašymai / katalogai / aktyvios nuorodos į siūlomo Elektromobilio gamintojų oficialias internetines svetaines, internetinius puslapius ar kt.);</w:t>
      </w:r>
    </w:p>
    <w:p w14:paraId="3C8A3427" w14:textId="7C715F52" w:rsidR="00192854" w:rsidRPr="00D42664" w:rsidRDefault="00192854"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jungtinės veiklos sutarties kopija (jeigu pasiūlymą teikia ūkio subjektų grupė);</w:t>
      </w:r>
    </w:p>
    <w:p w14:paraId="7AB89C8A" w14:textId="3FE3D4DA" w:rsidR="00192854" w:rsidRPr="00D42664" w:rsidRDefault="00192854"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įgaliojimas pateikti pasiūlymą (jeigu pasiūlymą teikia ne tiekėjo vadovas);</w:t>
      </w:r>
    </w:p>
    <w:p w14:paraId="59B1310C" w14:textId="3559AE86" w:rsidR="00D66E6B" w:rsidRPr="00D42664" w:rsidRDefault="00D66E6B"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tiekėjo deklaracija dėl tiekėjui </w:t>
      </w:r>
      <w:proofErr w:type="spellStart"/>
      <w:r w:rsidRPr="00D42664">
        <w:rPr>
          <w:rFonts w:ascii="Times New Roman" w:hAnsi="Times New Roman" w:cs="Times New Roman"/>
          <w:sz w:val="22"/>
          <w:szCs w:val="22"/>
        </w:rPr>
        <w:t>taikimų</w:t>
      </w:r>
      <w:proofErr w:type="spellEnd"/>
      <w:r w:rsidRPr="00D42664">
        <w:rPr>
          <w:rFonts w:ascii="Times New Roman" w:hAnsi="Times New Roman" w:cs="Times New Roman"/>
          <w:sz w:val="22"/>
          <w:szCs w:val="22"/>
        </w:rPr>
        <w:t xml:space="preserve"> pašalinimo pagrindų, užpildyta pagal specialiųjų pirkimo sąlygų 7 priede pateiktą formą;</w:t>
      </w:r>
    </w:p>
    <w:p w14:paraId="143446C4" w14:textId="5D2F10D5" w:rsidR="00D66E6B" w:rsidRPr="00D42664" w:rsidRDefault="00D66E6B"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proofErr w:type="spellStart"/>
      <w:r w:rsidRPr="00D42664">
        <w:rPr>
          <w:rFonts w:ascii="Times New Roman" w:hAnsi="Times New Roman" w:cs="Times New Roman"/>
          <w:sz w:val="22"/>
          <w:szCs w:val="22"/>
        </w:rPr>
        <w:t>nacionalionio</w:t>
      </w:r>
      <w:proofErr w:type="spellEnd"/>
      <w:r w:rsidRPr="00D42664">
        <w:rPr>
          <w:rFonts w:ascii="Times New Roman" w:hAnsi="Times New Roman" w:cs="Times New Roman"/>
          <w:sz w:val="22"/>
          <w:szCs w:val="22"/>
        </w:rPr>
        <w:t xml:space="preserve"> saugumo reikalavimų atitikties deklaracija,  užpildyta pagal specialiųjų pirkimo sąlygų 3 priede pateiktą formą;</w:t>
      </w:r>
    </w:p>
    <w:p w14:paraId="45F18D7C" w14:textId="7ADA77D3" w:rsidR="00192854" w:rsidRPr="00192854" w:rsidRDefault="00192854"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kita pirkimo dokumentuose prašoma informacija ir / ar dokumentai.</w:t>
      </w:r>
    </w:p>
    <w:p w14:paraId="4CC36FFA" w14:textId="01A3FA88" w:rsidR="006A6A5B" w:rsidRPr="00BF33CA" w:rsidRDefault="006A6A5B"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 xml:space="preserve">Bendra pasiūlymo kaina su PVM turi būti nurodoma dviejų </w:t>
      </w:r>
      <w:r w:rsidR="00EE7D60" w:rsidRPr="00BF33CA">
        <w:rPr>
          <w:rFonts w:ascii="Times New Roman" w:hAnsi="Times New Roman" w:cs="Times New Roman"/>
          <w:sz w:val="22"/>
          <w:szCs w:val="22"/>
        </w:rPr>
        <w:t>skaitmenų</w:t>
      </w:r>
      <w:r w:rsidRPr="00BF33CA">
        <w:rPr>
          <w:rFonts w:ascii="Times New Roman" w:hAnsi="Times New Roman" w:cs="Times New Roman"/>
          <w:sz w:val="22"/>
          <w:szCs w:val="22"/>
        </w:rPr>
        <w:t xml:space="preserve"> po kablelio tikslumu. Šią kainą sudarančios kainos sudedamosios dalys ar įkainiai gali būti išreikšt</w:t>
      </w:r>
      <w:r w:rsidR="00EE7D60" w:rsidRPr="00BF33CA">
        <w:rPr>
          <w:rFonts w:ascii="Times New Roman" w:hAnsi="Times New Roman" w:cs="Times New Roman"/>
          <w:sz w:val="22"/>
          <w:szCs w:val="22"/>
        </w:rPr>
        <w:t>i</w:t>
      </w:r>
      <w:r w:rsidRPr="00BF33CA">
        <w:rPr>
          <w:rFonts w:ascii="Times New Roman" w:hAnsi="Times New Roman" w:cs="Times New Roman"/>
          <w:sz w:val="22"/>
          <w:szCs w:val="22"/>
        </w:rPr>
        <w:t xml:space="preserve"> neribojant </w:t>
      </w:r>
      <w:r w:rsidR="00EE7D60" w:rsidRPr="00BF33CA">
        <w:rPr>
          <w:rFonts w:ascii="Times New Roman" w:hAnsi="Times New Roman" w:cs="Times New Roman"/>
          <w:sz w:val="22"/>
          <w:szCs w:val="22"/>
        </w:rPr>
        <w:t>skaitmenų</w:t>
      </w:r>
      <w:r w:rsidRPr="00BF33CA">
        <w:rPr>
          <w:rFonts w:ascii="Times New Roman" w:hAnsi="Times New Roman" w:cs="Times New Roman"/>
          <w:sz w:val="22"/>
          <w:szCs w:val="22"/>
        </w:rPr>
        <w:t xml:space="preserve"> po kablelio kiekio. </w:t>
      </w:r>
    </w:p>
    <w:p w14:paraId="76771895" w14:textId="346720C6" w:rsidR="00F527B1" w:rsidRPr="00BF33CA" w:rsidRDefault="009C66EF"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Tiekėjų pasiūlymuose nurodytos kainos bus vertinamos ir lyginamos su visais mokesčiais, įskaitant</w:t>
      </w:r>
      <w:r w:rsidR="00747483" w:rsidRPr="00BF33CA">
        <w:rPr>
          <w:rFonts w:ascii="Times New Roman" w:hAnsi="Times New Roman" w:cs="Times New Roman"/>
          <w:sz w:val="22"/>
          <w:szCs w:val="22"/>
        </w:rPr>
        <w:t xml:space="preserve"> </w:t>
      </w:r>
      <w:r w:rsidRPr="00BF33CA">
        <w:rPr>
          <w:rFonts w:ascii="Times New Roman" w:hAnsi="Times New Roman" w:cs="Times New Roman"/>
          <w:sz w:val="22"/>
          <w:szCs w:val="22"/>
        </w:rPr>
        <w:t xml:space="preserve">PVM. </w:t>
      </w:r>
    </w:p>
    <w:p w14:paraId="3946E33E" w14:textId="005691A3" w:rsidR="00F527B1" w:rsidRPr="001741C2" w:rsidRDefault="00E62E95" w:rsidP="003130FC">
      <w:pPr>
        <w:pStyle w:val="Antrat1"/>
        <w:numPr>
          <w:ilvl w:val="0"/>
          <w:numId w:val="30"/>
        </w:numPr>
        <w:tabs>
          <w:tab w:val="left" w:pos="1134"/>
          <w:tab w:val="left" w:pos="1418"/>
          <w:tab w:val="left" w:pos="1843"/>
        </w:tabs>
        <w:spacing w:before="240" w:after="0"/>
        <w:ind w:left="0" w:firstLine="567"/>
        <w:rPr>
          <w:rFonts w:ascii="Times New Roman" w:hAnsi="Times New Roman" w:cs="Times New Roman"/>
          <w:b/>
          <w:bCs/>
          <w:color w:val="auto"/>
          <w:sz w:val="22"/>
          <w:szCs w:val="22"/>
        </w:rPr>
      </w:pPr>
      <w:bookmarkStart w:id="20" w:name="_Toc137194952"/>
      <w:bookmarkStart w:id="21" w:name="_Toc198893732"/>
      <w:r w:rsidRPr="001741C2">
        <w:rPr>
          <w:rFonts w:ascii="Times New Roman" w:hAnsi="Times New Roman" w:cs="Times New Roman"/>
          <w:b/>
          <w:bCs/>
          <w:color w:val="auto"/>
          <w:sz w:val="22"/>
          <w:szCs w:val="22"/>
        </w:rPr>
        <w:t>Pasiūlymo galiojimo užtikrinimas</w:t>
      </w:r>
      <w:bookmarkEnd w:id="20"/>
      <w:bookmarkEnd w:id="21"/>
    </w:p>
    <w:p w14:paraId="741EA421" w14:textId="1CDFB0B6" w:rsidR="0046639B" w:rsidRPr="001741C2" w:rsidRDefault="00235284"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Tiekėjas</w:t>
      </w:r>
      <w:r w:rsidR="00F527B1" w:rsidRPr="001741C2">
        <w:rPr>
          <w:rFonts w:ascii="Times New Roman" w:hAnsi="Times New Roman" w:cs="Times New Roman"/>
          <w:sz w:val="22"/>
          <w:szCs w:val="22"/>
        </w:rPr>
        <w:t xml:space="preserve"> privalo užtikrinti savo </w:t>
      </w:r>
      <w:r w:rsidRPr="001741C2">
        <w:rPr>
          <w:rFonts w:ascii="Times New Roman" w:hAnsi="Times New Roman" w:cs="Times New Roman"/>
          <w:sz w:val="22"/>
          <w:szCs w:val="22"/>
        </w:rPr>
        <w:t>p</w:t>
      </w:r>
      <w:r w:rsidR="00F527B1" w:rsidRPr="001741C2">
        <w:rPr>
          <w:rFonts w:ascii="Times New Roman" w:hAnsi="Times New Roman" w:cs="Times New Roman"/>
          <w:sz w:val="22"/>
          <w:szCs w:val="22"/>
        </w:rPr>
        <w:t xml:space="preserve">asiūlymo galiojimą </w:t>
      </w:r>
      <w:r w:rsidR="00BE0283" w:rsidRPr="001741C2">
        <w:rPr>
          <w:rFonts w:ascii="Times New Roman" w:hAnsi="Times New Roman" w:cs="Times New Roman"/>
          <w:sz w:val="22"/>
          <w:szCs w:val="22"/>
        </w:rPr>
        <w:t xml:space="preserve">užstatu </w:t>
      </w:r>
      <w:r w:rsidR="00F527B1" w:rsidRPr="001741C2">
        <w:rPr>
          <w:rFonts w:ascii="Times New Roman" w:hAnsi="Times New Roman" w:cs="Times New Roman"/>
          <w:sz w:val="22"/>
          <w:szCs w:val="22"/>
        </w:rPr>
        <w:t xml:space="preserve">ne mažesne kaip </w:t>
      </w:r>
      <w:r w:rsidR="0046639B" w:rsidRPr="001741C2">
        <w:rPr>
          <w:rFonts w:ascii="Times New Roman" w:hAnsi="Times New Roman" w:cs="Times New Roman"/>
          <w:sz w:val="22"/>
          <w:szCs w:val="22"/>
        </w:rPr>
        <w:t>600 (šeši šimtai) Eur suma</w:t>
      </w:r>
      <w:r w:rsidR="00BE0283" w:rsidRPr="001741C2">
        <w:rPr>
          <w:rFonts w:ascii="Times New Roman" w:hAnsi="Times New Roman" w:cs="Times New Roman"/>
          <w:sz w:val="22"/>
          <w:szCs w:val="22"/>
        </w:rPr>
        <w:t>.</w:t>
      </w:r>
    </w:p>
    <w:p w14:paraId="5E502169" w14:textId="16EC4E98" w:rsidR="0046639B" w:rsidRPr="001741C2" w:rsidRDefault="00BE0283"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U</w:t>
      </w:r>
      <w:r w:rsidR="0046639B" w:rsidRPr="001741C2">
        <w:rPr>
          <w:rFonts w:ascii="Times New Roman" w:hAnsi="Times New Roman" w:cs="Times New Roman"/>
          <w:sz w:val="22"/>
          <w:szCs w:val="22"/>
        </w:rPr>
        <w:t>žstatas iki pasiūlymų pateikimo termino pabaigos turi būti pervestas į Šiaulių rajono savivaldybės švietimo paslaugų centro (kodas 145797046) sąskaitą LT204010044200124369 „</w:t>
      </w:r>
      <w:proofErr w:type="spellStart"/>
      <w:r w:rsidR="0046639B" w:rsidRPr="001741C2">
        <w:rPr>
          <w:rFonts w:ascii="Times New Roman" w:hAnsi="Times New Roman" w:cs="Times New Roman"/>
          <w:sz w:val="22"/>
          <w:szCs w:val="22"/>
        </w:rPr>
        <w:t>Luminor</w:t>
      </w:r>
      <w:proofErr w:type="spellEnd"/>
      <w:r w:rsidR="0046639B" w:rsidRPr="001741C2">
        <w:rPr>
          <w:rFonts w:ascii="Times New Roman" w:hAnsi="Times New Roman" w:cs="Times New Roman"/>
          <w:sz w:val="22"/>
          <w:szCs w:val="22"/>
        </w:rPr>
        <w:t xml:space="preserve"> Bank“ AS Lietuvos skyriaus banke</w:t>
      </w:r>
      <w:r w:rsidRPr="001741C2">
        <w:rPr>
          <w:rFonts w:ascii="Times New Roman" w:hAnsi="Times New Roman" w:cs="Times New Roman"/>
          <w:sz w:val="22"/>
          <w:szCs w:val="22"/>
        </w:rPr>
        <w:t>.</w:t>
      </w:r>
    </w:p>
    <w:p w14:paraId="02823ED0" w14:textId="7633746C" w:rsidR="00BE0283" w:rsidRPr="00BF33CA" w:rsidRDefault="00BF33CA"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bookmarkStart w:id="22" w:name="_Ref495668728"/>
      <w:r>
        <w:rPr>
          <w:rFonts w:ascii="Times New Roman" w:hAnsi="Times New Roman" w:cs="Times New Roman"/>
          <w:sz w:val="22"/>
          <w:szCs w:val="22"/>
        </w:rPr>
        <w:t>T</w:t>
      </w:r>
      <w:r w:rsidR="00BE0283" w:rsidRPr="00BF33CA">
        <w:rPr>
          <w:rFonts w:ascii="Times New Roman" w:hAnsi="Times New Roman" w:cs="Times New Roman"/>
          <w:sz w:val="22"/>
          <w:szCs w:val="22"/>
        </w:rPr>
        <w:t>iekėjas netenka pasiūlymo galiojimo užtikrinimo esant bent vienai šių sąlygų:</w:t>
      </w:r>
      <w:bookmarkEnd w:id="22"/>
    </w:p>
    <w:p w14:paraId="59B06B7B" w14:textId="223E811E" w:rsidR="00BE0283" w:rsidRPr="001741C2" w:rsidRDefault="00BE0283" w:rsidP="003130FC">
      <w:pPr>
        <w:pStyle w:val="Sraopastraipa"/>
        <w:numPr>
          <w:ilvl w:val="2"/>
          <w:numId w:val="30"/>
        </w:numPr>
        <w:tabs>
          <w:tab w:val="left" w:pos="1134"/>
          <w:tab w:val="left" w:pos="1418"/>
          <w:tab w:val="left" w:pos="1843"/>
        </w:tabs>
        <w:spacing w:line="240" w:lineRule="auto"/>
        <w:ind w:left="0" w:firstLine="567"/>
        <w:rPr>
          <w:rFonts w:ascii="Times New Roman" w:eastAsia="Times New Roman" w:hAnsi="Times New Roman" w:cs="Times New Roman"/>
          <w:sz w:val="22"/>
          <w:szCs w:val="22"/>
        </w:rPr>
      </w:pPr>
      <w:r w:rsidRPr="001741C2">
        <w:rPr>
          <w:rFonts w:ascii="Times New Roman" w:eastAsia="Times New Roman" w:hAnsi="Times New Roman" w:cs="Times New Roman"/>
          <w:sz w:val="22"/>
          <w:szCs w:val="22"/>
        </w:rPr>
        <w:lastRenderedPageBreak/>
        <w:t>tiekėjas iki ŠPC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018372F" w14:textId="3AEA66B0" w:rsidR="00BE0283" w:rsidRDefault="00BE0283" w:rsidP="003130FC">
      <w:pPr>
        <w:pStyle w:val="Sraopastraipa"/>
        <w:numPr>
          <w:ilvl w:val="2"/>
          <w:numId w:val="30"/>
        </w:numPr>
        <w:tabs>
          <w:tab w:val="left" w:pos="1134"/>
          <w:tab w:val="left" w:pos="1418"/>
          <w:tab w:val="left" w:pos="1843"/>
        </w:tabs>
        <w:spacing w:line="240" w:lineRule="auto"/>
        <w:ind w:left="0" w:firstLine="567"/>
        <w:rPr>
          <w:rFonts w:ascii="Times New Roman" w:eastAsia="Times New Roman" w:hAnsi="Times New Roman" w:cs="Times New Roman"/>
          <w:sz w:val="22"/>
          <w:szCs w:val="22"/>
        </w:rPr>
      </w:pPr>
      <w:r w:rsidRPr="001741C2">
        <w:rPr>
          <w:rFonts w:ascii="Times New Roman" w:eastAsia="Times New Roman" w:hAnsi="Times New Roman" w:cs="Times New Roman"/>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47180ADE" w14:textId="57ADF5B2" w:rsidR="00550CE7" w:rsidRPr="001741C2" w:rsidRDefault="00550CE7" w:rsidP="003130FC">
      <w:pPr>
        <w:pStyle w:val="Sraopastraipa"/>
        <w:numPr>
          <w:ilvl w:val="2"/>
          <w:numId w:val="30"/>
        </w:numPr>
        <w:tabs>
          <w:tab w:val="left" w:pos="1134"/>
          <w:tab w:val="left" w:pos="1418"/>
          <w:tab w:val="left" w:pos="1843"/>
        </w:tabs>
        <w:spacing w:line="240" w:lineRule="auto"/>
        <w:ind w:left="0" w:firstLine="567"/>
        <w:rPr>
          <w:rFonts w:ascii="Times New Roman" w:eastAsia="Times New Roman" w:hAnsi="Times New Roman" w:cs="Times New Roman"/>
          <w:sz w:val="22"/>
          <w:szCs w:val="22"/>
        </w:rPr>
      </w:pPr>
      <w:r>
        <w:rPr>
          <w:rFonts w:ascii="Times New Roman" w:eastAsia="Times New Roman" w:hAnsi="Times New Roman" w:cs="Times New Roman"/>
          <w:sz w:val="22"/>
          <w:szCs w:val="22"/>
        </w:rPr>
        <w:t>tiekėjas atsisako pasirašyti sutartį arba  jos nepasirašo iki CPO nurodyto termino (pasirašyta sutartis CVP IS priemonėmis turi būti persiųsta CPO iki nurodyto termino).</w:t>
      </w:r>
    </w:p>
    <w:p w14:paraId="15ACD5F7" w14:textId="20495B0C" w:rsidR="00BE0283" w:rsidRPr="00BF33CA" w:rsidRDefault="00BE0283"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ŠPC gali prašyti tiekėjus pratęsti pasiūlymo galiojimo užtikrinimo laiką iki konkrečiai nurodytos datos.</w:t>
      </w:r>
    </w:p>
    <w:p w14:paraId="634F1485" w14:textId="11D1AD96" w:rsidR="0046639B" w:rsidRPr="00BF33CA" w:rsidRDefault="00BE0283"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ŠPC</w:t>
      </w:r>
      <w:r w:rsidR="0046639B" w:rsidRPr="00BF33CA">
        <w:rPr>
          <w:rFonts w:ascii="Times New Roman" w:hAnsi="Times New Roman" w:cs="Times New Roman"/>
          <w:sz w:val="22"/>
          <w:szCs w:val="22"/>
        </w:rPr>
        <w:t xml:space="preserve"> grąžina pasiūlymo galiojimo užtikrinimą esant bent vienai iš šių sąlygų:</w:t>
      </w:r>
    </w:p>
    <w:p w14:paraId="6BD315AB" w14:textId="1B8738D3" w:rsidR="0046639B" w:rsidRPr="001741C2" w:rsidRDefault="0046639B" w:rsidP="003130FC">
      <w:pPr>
        <w:pStyle w:val="Sraopastraipa"/>
        <w:numPr>
          <w:ilvl w:val="2"/>
          <w:numId w:val="30"/>
        </w:numPr>
        <w:tabs>
          <w:tab w:val="left" w:pos="1134"/>
          <w:tab w:val="left" w:pos="1418"/>
          <w:tab w:val="left" w:pos="1843"/>
        </w:tabs>
        <w:spacing w:line="240" w:lineRule="auto"/>
        <w:ind w:left="0" w:firstLine="567"/>
        <w:rPr>
          <w:rFonts w:ascii="Times New Roman" w:eastAsia="Times New Roman" w:hAnsi="Times New Roman" w:cs="Times New Roman"/>
          <w:sz w:val="22"/>
          <w:szCs w:val="22"/>
        </w:rPr>
      </w:pPr>
      <w:r w:rsidRPr="001741C2">
        <w:rPr>
          <w:rFonts w:ascii="Times New Roman" w:eastAsia="Times New Roman" w:hAnsi="Times New Roman" w:cs="Times New Roman"/>
          <w:sz w:val="22"/>
          <w:szCs w:val="22"/>
        </w:rPr>
        <w:t>pasibaigia pasiūlymų užtikrinimo galiojimo laikas;</w:t>
      </w:r>
    </w:p>
    <w:p w14:paraId="1BF33BC8" w14:textId="7FDDEC93" w:rsidR="0046639B" w:rsidRPr="001741C2" w:rsidRDefault="0046639B" w:rsidP="003130FC">
      <w:pPr>
        <w:pStyle w:val="Sraopastraipa"/>
        <w:numPr>
          <w:ilvl w:val="2"/>
          <w:numId w:val="30"/>
        </w:numPr>
        <w:tabs>
          <w:tab w:val="left" w:pos="1134"/>
          <w:tab w:val="left" w:pos="1418"/>
          <w:tab w:val="left" w:pos="1843"/>
        </w:tabs>
        <w:spacing w:line="240" w:lineRule="auto"/>
        <w:ind w:left="0" w:firstLine="567"/>
        <w:rPr>
          <w:rFonts w:ascii="Times New Roman" w:eastAsia="Times New Roman" w:hAnsi="Times New Roman" w:cs="Times New Roman"/>
          <w:sz w:val="22"/>
          <w:szCs w:val="22"/>
        </w:rPr>
      </w:pPr>
      <w:r w:rsidRPr="001741C2">
        <w:rPr>
          <w:rFonts w:ascii="Times New Roman" w:eastAsia="Times New Roman" w:hAnsi="Times New Roman" w:cs="Times New Roman"/>
          <w:sz w:val="22"/>
          <w:szCs w:val="22"/>
        </w:rPr>
        <w:t xml:space="preserve">įsigalioja </w:t>
      </w:r>
      <w:r w:rsidR="00BE0283" w:rsidRPr="001741C2">
        <w:rPr>
          <w:rFonts w:ascii="Times New Roman" w:eastAsia="Times New Roman" w:hAnsi="Times New Roman" w:cs="Times New Roman"/>
          <w:sz w:val="22"/>
          <w:szCs w:val="22"/>
        </w:rPr>
        <w:t>pasirašyta</w:t>
      </w:r>
      <w:r w:rsidRPr="001741C2">
        <w:rPr>
          <w:rFonts w:ascii="Times New Roman" w:eastAsia="Times New Roman" w:hAnsi="Times New Roman" w:cs="Times New Roman"/>
          <w:sz w:val="22"/>
          <w:szCs w:val="22"/>
        </w:rPr>
        <w:t xml:space="preserve"> sutartis;</w:t>
      </w:r>
    </w:p>
    <w:p w14:paraId="5C4B5FBE" w14:textId="700C62A4" w:rsidR="00DF3058" w:rsidRPr="00DF3058" w:rsidRDefault="0046639B" w:rsidP="003130FC">
      <w:pPr>
        <w:pStyle w:val="Sraopastraipa"/>
        <w:numPr>
          <w:ilvl w:val="2"/>
          <w:numId w:val="30"/>
        </w:numPr>
        <w:tabs>
          <w:tab w:val="left" w:pos="1134"/>
          <w:tab w:val="left" w:pos="1418"/>
          <w:tab w:val="left" w:pos="1843"/>
        </w:tabs>
        <w:spacing w:line="240" w:lineRule="auto"/>
        <w:ind w:left="0" w:firstLine="567"/>
        <w:rPr>
          <w:rFonts w:ascii="Times New Roman" w:eastAsia="Times New Roman" w:hAnsi="Times New Roman" w:cs="Times New Roman"/>
          <w:sz w:val="22"/>
          <w:szCs w:val="22"/>
        </w:rPr>
      </w:pPr>
      <w:r w:rsidRPr="001741C2">
        <w:rPr>
          <w:rFonts w:ascii="Times New Roman" w:eastAsia="Times New Roman" w:hAnsi="Times New Roman" w:cs="Times New Roman"/>
          <w:sz w:val="22"/>
          <w:szCs w:val="22"/>
        </w:rPr>
        <w:t>nutraukiamos pirkimo procedūros</w:t>
      </w:r>
      <w:r w:rsidR="00BE0283" w:rsidRPr="001741C2">
        <w:rPr>
          <w:rFonts w:ascii="Times New Roman" w:eastAsia="Times New Roman" w:hAnsi="Times New Roman" w:cs="Times New Roman"/>
          <w:sz w:val="22"/>
          <w:szCs w:val="22"/>
        </w:rPr>
        <w:t>.</w:t>
      </w:r>
    </w:p>
    <w:p w14:paraId="4C5C1C84" w14:textId="02209861" w:rsidR="00DF3058" w:rsidRPr="001741C2" w:rsidRDefault="00DF3058"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23" w:name="_Toc198893733"/>
      <w:r w:rsidRPr="001741C2">
        <w:rPr>
          <w:rFonts w:ascii="Times New Roman" w:hAnsi="Times New Roman" w:cs="Times New Roman"/>
          <w:b/>
          <w:bCs/>
          <w:color w:val="auto"/>
          <w:sz w:val="22"/>
          <w:szCs w:val="22"/>
        </w:rPr>
        <w:t>P</w:t>
      </w:r>
      <w:r>
        <w:rPr>
          <w:rFonts w:ascii="Times New Roman" w:hAnsi="Times New Roman" w:cs="Times New Roman"/>
          <w:b/>
          <w:bCs/>
          <w:color w:val="auto"/>
          <w:sz w:val="22"/>
          <w:szCs w:val="22"/>
        </w:rPr>
        <w:t>irk</w:t>
      </w:r>
      <w:r w:rsidR="0005704F">
        <w:rPr>
          <w:rFonts w:ascii="Times New Roman" w:hAnsi="Times New Roman" w:cs="Times New Roman"/>
          <w:b/>
          <w:bCs/>
          <w:color w:val="auto"/>
          <w:sz w:val="22"/>
          <w:szCs w:val="22"/>
        </w:rPr>
        <w:t>i</w:t>
      </w:r>
      <w:r>
        <w:rPr>
          <w:rFonts w:ascii="Times New Roman" w:hAnsi="Times New Roman" w:cs="Times New Roman"/>
          <w:b/>
          <w:bCs/>
          <w:color w:val="auto"/>
          <w:sz w:val="22"/>
          <w:szCs w:val="22"/>
        </w:rPr>
        <w:t>mo dokumentų paaiškinimas ir patikslinimas</w:t>
      </w:r>
      <w:bookmarkEnd w:id="23"/>
    </w:p>
    <w:p w14:paraId="4157F462" w14:textId="271AD66A" w:rsidR="00DF3058" w:rsidRDefault="00DF3058"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F3058">
        <w:rPr>
          <w:rFonts w:ascii="Times New Roman" w:hAnsi="Times New Roman" w:cs="Times New Roman"/>
          <w:sz w:val="22"/>
          <w:szCs w:val="22"/>
        </w:rPr>
        <w:t xml:space="preserve"> Tiekėjas tik CVP IS susirašinėjimo priemonėmis gali prašyti, kad ŠPC paaiškintų ar pataisytų pirkimo dokumentus.</w:t>
      </w:r>
    </w:p>
    <w:p w14:paraId="4C5BC1DB" w14:textId="7FD81FEC" w:rsidR="00DF3058" w:rsidRDefault="0005704F"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ŠPC atsako į kiekvieną tiekėjo rašytinį prašymą dėl pirkimo dokumentų, jei prašymas yra pateiktas likus ne mažiau kaip 2 darbo dienoms iki pasiūlymų pateikimo termino pabaigos.</w:t>
      </w:r>
    </w:p>
    <w:p w14:paraId="38CDD840" w14:textId="1877E385" w:rsidR="0005704F" w:rsidRDefault="00BD0D7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Tiekėjo prašymu (pateiktu tik CVP IS susirašinėjimo priemonėmis) papildomi pirkimo dokumentų paaiškinimai ar pataisymai pateikiami CVP IS priemonėmis ne vėliau kaip likus 1 darbo dienai iki pasiūlymų pateikimo termino pabaigos, </w:t>
      </w:r>
      <w:proofErr w:type="spellStart"/>
      <w:r>
        <w:rPr>
          <w:rFonts w:ascii="Times New Roman" w:hAnsi="Times New Roman" w:cs="Times New Roman"/>
          <w:sz w:val="22"/>
          <w:szCs w:val="22"/>
        </w:rPr>
        <w:t>hei</w:t>
      </w:r>
      <w:proofErr w:type="spellEnd"/>
      <w:r>
        <w:rPr>
          <w:rFonts w:ascii="Times New Roman" w:hAnsi="Times New Roman" w:cs="Times New Roman"/>
          <w:sz w:val="22"/>
          <w:szCs w:val="22"/>
        </w:rPr>
        <w:t xml:space="preserve"> jų paprašyta laiku. </w:t>
      </w:r>
      <w:r w:rsidR="001861EF">
        <w:rPr>
          <w:rFonts w:ascii="Times New Roman" w:hAnsi="Times New Roman" w:cs="Times New Roman"/>
          <w:sz w:val="22"/>
          <w:szCs w:val="22"/>
        </w:rPr>
        <w:t>Paaiškinimai teikiami per 2 darbo dienas nuo klausimų gavimo dienos. Paaiškinimai ar pataisymai yra neatsiejama pirkimo dokumentų dalis.</w:t>
      </w:r>
    </w:p>
    <w:p w14:paraId="6447CE0B" w14:textId="6D5D4989" w:rsidR="001861EF" w:rsidRDefault="001861EF"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ŠPC paaiškindama ar pataisydama pirkimo dokumentus, privalo užtikrinti tiekėjų anonimiškumą, </w:t>
      </w:r>
      <w:proofErr w:type="spellStart"/>
      <w:r>
        <w:rPr>
          <w:rFonts w:ascii="Times New Roman" w:hAnsi="Times New Roman" w:cs="Times New Roman"/>
          <w:sz w:val="22"/>
          <w:szCs w:val="22"/>
        </w:rPr>
        <w:t>t.y</w:t>
      </w:r>
      <w:proofErr w:type="spellEnd"/>
      <w:r>
        <w:rPr>
          <w:rFonts w:ascii="Times New Roman" w:hAnsi="Times New Roman" w:cs="Times New Roman"/>
          <w:sz w:val="22"/>
          <w:szCs w:val="22"/>
        </w:rPr>
        <w:t>. privalo užtikrinti, kad tiekėjas nesužinotų kitų tiekėjų, dalyvaujančių pirkimo procedūrose, pavadinimų ir kitų rekvizitų.</w:t>
      </w:r>
    </w:p>
    <w:p w14:paraId="23AD484B" w14:textId="673D7BA2" w:rsidR="001861EF" w:rsidRDefault="007D3391"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Nesibaigus pirkimo pasiūlymų pateikimo terminui, ŠP savo iniciatyva gali paaiškinti ar pataisyti pirkimo dokumentus CVP IS priemonėmis.</w:t>
      </w:r>
    </w:p>
    <w:p w14:paraId="32E156D8" w14:textId="266AF67C" w:rsidR="00DF3058" w:rsidRPr="007D3391" w:rsidRDefault="007D3391"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Tuo atveju, kai pataisoma skelbime apie pirkimą paskelbta informacija, ŠPC privalo paskelbti skelbimo apie pirkimą pataisą ir prireikus pratęsti pasiūlymų pateikimo terminą </w:t>
      </w:r>
      <w:proofErr w:type="spellStart"/>
      <w:r>
        <w:rPr>
          <w:rFonts w:ascii="Times New Roman" w:hAnsi="Times New Roman" w:cs="Times New Roman"/>
          <w:sz w:val="22"/>
          <w:szCs w:val="22"/>
        </w:rPr>
        <w:t>proingumo</w:t>
      </w:r>
      <w:proofErr w:type="spellEnd"/>
      <w:r>
        <w:rPr>
          <w:rFonts w:ascii="Times New Roman" w:hAnsi="Times New Roman" w:cs="Times New Roman"/>
          <w:sz w:val="22"/>
          <w:szCs w:val="22"/>
        </w:rPr>
        <w:t xml:space="preserve"> kriterijų atitinkančiam terminui, per kurį tiekėjai, rengdami pasiūlymus, galėtų atsižvelgti į patikslinimus.</w:t>
      </w:r>
    </w:p>
    <w:p w14:paraId="5492E8E7" w14:textId="4436F5E3" w:rsidR="007D3391" w:rsidRPr="001741C2" w:rsidRDefault="007D3391"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24" w:name="_Toc198893734"/>
      <w:bookmarkStart w:id="25" w:name="_Toc15392775"/>
      <w:bookmarkStart w:id="26" w:name="_Toc137194953"/>
      <w:r>
        <w:rPr>
          <w:rFonts w:ascii="Times New Roman" w:hAnsi="Times New Roman" w:cs="Times New Roman"/>
          <w:b/>
          <w:bCs/>
          <w:color w:val="auto"/>
          <w:sz w:val="22"/>
          <w:szCs w:val="22"/>
        </w:rPr>
        <w:t>Susipažinimas su gautais pasiūlymais</w:t>
      </w:r>
      <w:bookmarkEnd w:id="24"/>
    </w:p>
    <w:p w14:paraId="5073EAC4" w14:textId="46F58A6B" w:rsidR="00765A3B" w:rsidRPr="00765A3B" w:rsidRDefault="007D3391" w:rsidP="00763AFB">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65A3B">
        <w:rPr>
          <w:rFonts w:ascii="Times New Roman" w:hAnsi="Times New Roman" w:cs="Times New Roman"/>
          <w:sz w:val="22"/>
          <w:szCs w:val="22"/>
        </w:rPr>
        <w:t xml:space="preserve">Pirminis </w:t>
      </w:r>
      <w:r w:rsidR="007F0830" w:rsidRPr="00765A3B">
        <w:rPr>
          <w:rFonts w:ascii="Times New Roman" w:hAnsi="Times New Roman" w:cs="Times New Roman"/>
          <w:sz w:val="22"/>
          <w:szCs w:val="22"/>
        </w:rPr>
        <w:t xml:space="preserve">komisijos </w:t>
      </w:r>
      <w:r w:rsidRPr="00765A3B">
        <w:rPr>
          <w:rFonts w:ascii="Times New Roman" w:hAnsi="Times New Roman" w:cs="Times New Roman"/>
          <w:sz w:val="22"/>
          <w:szCs w:val="22"/>
        </w:rPr>
        <w:t xml:space="preserve">susipažinimas su CVP IS priemonėmis pateiktais tiekėjų pasiūlymais vyks </w:t>
      </w:r>
      <w:r w:rsidR="00944F22">
        <w:rPr>
          <w:rFonts w:ascii="Times New Roman" w:hAnsi="Times New Roman" w:cs="Times New Roman"/>
          <w:sz w:val="22"/>
          <w:szCs w:val="22"/>
        </w:rPr>
        <w:t>30</w:t>
      </w:r>
      <w:r w:rsidRPr="00765A3B">
        <w:rPr>
          <w:rFonts w:ascii="Times New Roman" w:hAnsi="Times New Roman" w:cs="Times New Roman"/>
          <w:sz w:val="22"/>
          <w:szCs w:val="22"/>
        </w:rPr>
        <w:t xml:space="preserve"> min. po CVP IS nurodytos pasiūlymų pateikimo termino pabaigos</w:t>
      </w:r>
      <w:r w:rsidR="007F0830" w:rsidRPr="00765A3B">
        <w:rPr>
          <w:rFonts w:ascii="Times New Roman" w:hAnsi="Times New Roman" w:cs="Times New Roman"/>
          <w:sz w:val="22"/>
          <w:szCs w:val="22"/>
        </w:rPr>
        <w:t>, nurodytos CVP IS paskelbtame skelbime apie pirkimą</w:t>
      </w:r>
      <w:r w:rsidR="00765A3B" w:rsidRPr="00765A3B">
        <w:rPr>
          <w:rFonts w:eastAsia="SimSun" w:cs="Times New Roman"/>
          <w:sz w:val="22"/>
          <w:lang w:eastAsia="zh-CN" w:bidi="hi-IN"/>
        </w:rPr>
        <w:t>.</w:t>
      </w:r>
    </w:p>
    <w:p w14:paraId="6BC61750" w14:textId="7F147FB3" w:rsidR="007F0830" w:rsidRPr="00765A3B" w:rsidRDefault="007D3391" w:rsidP="00763AFB">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65A3B">
        <w:rPr>
          <w:rFonts w:ascii="Times New Roman" w:hAnsi="Times New Roman" w:cs="Times New Roman"/>
          <w:sz w:val="22"/>
          <w:szCs w:val="22"/>
        </w:rPr>
        <w:t>Pirminio susipažinimo su CVP IS priemonėmis pateiktais pasiūlymais procedūroje pasiūlymus pateikę tiekėjai nedalyvauja.</w:t>
      </w:r>
    </w:p>
    <w:p w14:paraId="29794FBA" w14:textId="77777777" w:rsidR="007F0830" w:rsidRPr="007F0830" w:rsidRDefault="007F0830"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F0830">
        <w:rPr>
          <w:rFonts w:ascii="Times New Roman" w:hAnsi="Times New Roman" w:cs="Times New Roman"/>
          <w:sz w:val="22"/>
          <w:szCs w:val="22"/>
        </w:rPr>
        <w:t>Vokų su pasiūlymais atplėšimo procedūroje fiksuojamas pasiūlymą pateikusio tiekėjo pavadinimas, pasiūlyme nurodyta kaina atitinkamoje pirkimo objekto dalyje, ar pasiūlymas pateiktas Pirkimo vykdytojo nurodytomis elektroninėmis priemonėmis. Susipažinimo su CVP IS priemonėmis pateiktais pasiūlymais procedūros rezultatus Komisija įformina protokolu.</w:t>
      </w:r>
    </w:p>
    <w:p w14:paraId="2DF44932" w14:textId="77777777" w:rsidR="007F0830" w:rsidRPr="007F0830" w:rsidRDefault="007F0830"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F0830">
        <w:rPr>
          <w:rFonts w:ascii="Times New Roman" w:hAnsi="Times New Roman" w:cs="Times New Roman"/>
          <w:sz w:val="22"/>
          <w:szCs w:val="22"/>
        </w:rPr>
        <w:t>Tolesnes pasiūlymų nagrinėjimo, vertinimo ir palyginimo procedūras atlieka Komisija.</w:t>
      </w:r>
    </w:p>
    <w:p w14:paraId="7F58B1FB" w14:textId="32C0A43F" w:rsidR="00912B86" w:rsidRPr="001741C2" w:rsidRDefault="007F0830"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27" w:name="_Toc198893735"/>
      <w:r>
        <w:rPr>
          <w:rFonts w:ascii="Times New Roman" w:hAnsi="Times New Roman" w:cs="Times New Roman"/>
          <w:b/>
          <w:bCs/>
          <w:color w:val="auto"/>
          <w:sz w:val="22"/>
          <w:szCs w:val="22"/>
        </w:rPr>
        <w:t>Pasi</w:t>
      </w:r>
      <w:r w:rsidR="00912B86" w:rsidRPr="001741C2">
        <w:rPr>
          <w:rFonts w:ascii="Times New Roman" w:hAnsi="Times New Roman" w:cs="Times New Roman"/>
          <w:b/>
          <w:bCs/>
          <w:color w:val="auto"/>
          <w:sz w:val="22"/>
          <w:szCs w:val="22"/>
        </w:rPr>
        <w:t xml:space="preserve">ūlymų </w:t>
      </w:r>
      <w:r w:rsidR="00912B86">
        <w:rPr>
          <w:rFonts w:ascii="Times New Roman" w:hAnsi="Times New Roman" w:cs="Times New Roman"/>
          <w:b/>
          <w:bCs/>
          <w:color w:val="auto"/>
          <w:sz w:val="22"/>
          <w:szCs w:val="22"/>
        </w:rPr>
        <w:t>nagrinėjimas</w:t>
      </w:r>
      <w:bookmarkEnd w:id="27"/>
    </w:p>
    <w:p w14:paraId="17D36958" w14:textId="1782647A" w:rsidR="007F0830" w:rsidRDefault="007F0830"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F0830">
        <w:rPr>
          <w:rFonts w:ascii="Times New Roman" w:hAnsi="Times New Roman" w:cs="Times New Roman"/>
          <w:sz w:val="22"/>
          <w:szCs w:val="22"/>
        </w:rPr>
        <w:t xml:space="preserve">Komisija vertina dalyvių pateiktus pasiūlymus. Komisija gali nevertinti viso tiekėjo pasiūlymo, jeigu patikrinusi jo dalį nustato, kad, vadovaujantis VPĮ reikalavimais, pasiūlymas turi būti atmestas. </w:t>
      </w:r>
    </w:p>
    <w:p w14:paraId="714F796F" w14:textId="0F536EAC" w:rsidR="007F0830" w:rsidRDefault="005A1721"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Jei tiekėjo pasiūlymas nėra atmetamas, Komisija toliau atlieka šias pirkimo procedūras:</w:t>
      </w:r>
    </w:p>
    <w:p w14:paraId="64261C04" w14:textId="035BF9BD" w:rsidR="005A1721" w:rsidRDefault="005A1721"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lastRenderedPageBreak/>
        <w:t xml:space="preserve">nustato, ar tiekėjo siūlomas pirkimo objektas atitinka pirkimo dokumentuose nustatytus </w:t>
      </w:r>
      <w:proofErr w:type="spellStart"/>
      <w:r>
        <w:rPr>
          <w:rFonts w:ascii="Times New Roman" w:hAnsi="Times New Roman" w:cs="Times New Roman"/>
          <w:sz w:val="22"/>
          <w:szCs w:val="22"/>
        </w:rPr>
        <w:t>reikalavcimus</w:t>
      </w:r>
      <w:proofErr w:type="spellEnd"/>
      <w:r>
        <w:rPr>
          <w:rFonts w:ascii="Times New Roman" w:hAnsi="Times New Roman" w:cs="Times New Roman"/>
          <w:sz w:val="22"/>
          <w:szCs w:val="22"/>
        </w:rPr>
        <w:t>;</w:t>
      </w:r>
    </w:p>
    <w:p w14:paraId="4DDE9A3F" w14:textId="3D1C677C" w:rsidR="005A1721" w:rsidRDefault="005A1721"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patikrina, ar tiekėjo pasiūlyme nėra nurodytos kainos apskaičiavimo klaidų;</w:t>
      </w:r>
    </w:p>
    <w:p w14:paraId="6906F082" w14:textId="4634175A" w:rsidR="005A1721" w:rsidRDefault="005A1721"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patikrina, ar tiekėjo pasiūlyme nurodyta kaina nėra per didelė ir Perkančiajai organizacijai nepriimtina;</w:t>
      </w:r>
    </w:p>
    <w:p w14:paraId="016C6CE5" w14:textId="3D09B67E" w:rsidR="005A1721" w:rsidRPr="005A1721" w:rsidRDefault="005A1721"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sudaro pasiūlymų eilę ir nustato pirkimo laimėtoją.</w:t>
      </w:r>
    </w:p>
    <w:p w14:paraId="16C4395F" w14:textId="38AAD69E" w:rsidR="005A1721" w:rsidRDefault="005A1721"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5A1721">
        <w:rPr>
          <w:rFonts w:ascii="Times New Roman" w:hAnsi="Times New Roman" w:cs="Times New Roman"/>
          <w:sz w:val="22"/>
          <w:szCs w:val="22"/>
        </w:rPr>
        <w:t>Jeigu pateiktame pasiūlyme Komisija randa pasiūlyme nurodytos kainos apskaičiavimo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5EEA947B" w14:textId="77777777" w:rsidR="00F43FE2" w:rsidRDefault="00F43FE2"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F43FE2">
        <w:rPr>
          <w:rFonts w:ascii="Times New Roman" w:hAnsi="Times New Roman" w:cs="Times New Roman"/>
          <w:sz w:val="22"/>
          <w:szCs w:val="22"/>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6559B41A" w14:textId="232FF7B2" w:rsidR="00F43FE2" w:rsidRPr="00F43FE2" w:rsidRDefault="00F43FE2"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F43FE2">
        <w:rPr>
          <w:rFonts w:ascii="Times New Roman" w:hAnsi="Times New Roman" w:cs="Times New Roman"/>
          <w:sz w:val="22"/>
          <w:szCs w:val="22"/>
        </w:rPr>
        <w:t xml:space="preserve">Jeigu tiekėjas pateikė netikslius, neišsamius pirkimo dokumentuose nurodytus kartu su pasiūlymu teikiamus dokumentus: tiekėjo įgaliojimą asmeniui pasirašyti pasiūlymą, jungtinės veiklos sutartį, ar jų nepateikė, </w:t>
      </w:r>
      <w:r>
        <w:rPr>
          <w:rFonts w:ascii="Times New Roman" w:hAnsi="Times New Roman" w:cs="Times New Roman"/>
          <w:sz w:val="22"/>
          <w:szCs w:val="22"/>
        </w:rPr>
        <w:t>Komisija</w:t>
      </w:r>
      <w:r w:rsidRPr="00F43FE2">
        <w:rPr>
          <w:rFonts w:ascii="Times New Roman" w:hAnsi="Times New Roman" w:cs="Times New Roman"/>
          <w:sz w:val="22"/>
          <w:szCs w:val="22"/>
        </w:rPr>
        <w:t xml:space="preserve"> privalo prašyti tiekėjo patikslinti, papildyti arba pateikti šiuos dokumentus per jo</w:t>
      </w:r>
      <w:r>
        <w:rPr>
          <w:rFonts w:ascii="Times New Roman" w:hAnsi="Times New Roman" w:cs="Times New Roman"/>
          <w:sz w:val="22"/>
          <w:szCs w:val="22"/>
        </w:rPr>
        <w:t>s</w:t>
      </w:r>
      <w:r w:rsidRPr="00F43FE2">
        <w:rPr>
          <w:rFonts w:ascii="Times New Roman" w:hAnsi="Times New Roman" w:cs="Times New Roman"/>
          <w:sz w:val="22"/>
          <w:szCs w:val="22"/>
        </w:rPr>
        <w:t xml:space="preserve"> nustatytą protingą terminą. </w:t>
      </w:r>
    </w:p>
    <w:p w14:paraId="2E9CB039" w14:textId="39E4E9C1" w:rsidR="009A5B7C" w:rsidRPr="009A5B7C" w:rsidRDefault="009A5B7C"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28" w:name="_Toc198893736"/>
      <w:r>
        <w:rPr>
          <w:rFonts w:ascii="Times New Roman" w:hAnsi="Times New Roman" w:cs="Times New Roman"/>
          <w:b/>
          <w:bCs/>
          <w:color w:val="auto"/>
          <w:sz w:val="22"/>
          <w:szCs w:val="22"/>
        </w:rPr>
        <w:t>Pasi</w:t>
      </w:r>
      <w:r w:rsidRPr="001741C2">
        <w:rPr>
          <w:rFonts w:ascii="Times New Roman" w:hAnsi="Times New Roman" w:cs="Times New Roman"/>
          <w:b/>
          <w:bCs/>
          <w:color w:val="auto"/>
          <w:sz w:val="22"/>
          <w:szCs w:val="22"/>
        </w:rPr>
        <w:t xml:space="preserve">ūlymų </w:t>
      </w:r>
      <w:r>
        <w:rPr>
          <w:rFonts w:ascii="Times New Roman" w:hAnsi="Times New Roman" w:cs="Times New Roman"/>
          <w:b/>
          <w:bCs/>
          <w:color w:val="auto"/>
          <w:sz w:val="22"/>
          <w:szCs w:val="22"/>
        </w:rPr>
        <w:t>atmetimo priežastys</w:t>
      </w:r>
      <w:bookmarkEnd w:id="28"/>
    </w:p>
    <w:p w14:paraId="59881E14" w14:textId="0903B5BA" w:rsidR="009A5B7C" w:rsidRPr="009A5B7C" w:rsidRDefault="009A5B7C" w:rsidP="003130FC">
      <w:pPr>
        <w:pStyle w:val="Sraopastraipa"/>
        <w:numPr>
          <w:ilvl w:val="1"/>
          <w:numId w:val="30"/>
        </w:numPr>
        <w:tabs>
          <w:tab w:val="left" w:pos="284"/>
          <w:tab w:val="left" w:pos="567"/>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Komisija atmeta pasiūlymą, jeigu:</w:t>
      </w:r>
    </w:p>
    <w:p w14:paraId="55F6C2B3" w14:textId="77777777" w:rsidR="009A5B7C" w:rsidRDefault="009A5B7C" w:rsidP="003130FC">
      <w:pPr>
        <w:numPr>
          <w:ilvl w:val="2"/>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DB01C4">
        <w:rPr>
          <w:rFonts w:ascii="Times New Roman" w:eastAsia="SimSun" w:hAnsi="Times New Roman" w:cs="Times New Roman"/>
          <w:sz w:val="22"/>
          <w:lang w:eastAsia="zh-CN" w:bidi="hi-IN"/>
        </w:rPr>
        <w:t>tiekėjas pateikė pasiūlymą ne CVP IS priemonėmis;</w:t>
      </w:r>
    </w:p>
    <w:p w14:paraId="0010DA8F" w14:textId="0DAB1F42" w:rsidR="00DB01C4" w:rsidRPr="00DB01C4" w:rsidRDefault="00DB01C4" w:rsidP="003130FC">
      <w:pPr>
        <w:numPr>
          <w:ilvl w:val="2"/>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31AC">
        <w:rPr>
          <w:rFonts w:ascii="Times New Roman" w:eastAsia="SimSun" w:hAnsi="Times New Roman" w:cs="Times New Roman"/>
          <w:sz w:val="22"/>
          <w:lang w:eastAsia="zh-CN" w:bidi="hi-IN"/>
        </w:rPr>
        <w:t>tiekėjas pasiūlym</w:t>
      </w:r>
      <w:r w:rsidR="008C5233">
        <w:rPr>
          <w:rFonts w:ascii="Times New Roman" w:eastAsia="SimSun" w:hAnsi="Times New Roman" w:cs="Times New Roman"/>
          <w:sz w:val="22"/>
          <w:lang w:eastAsia="zh-CN" w:bidi="hi-IN"/>
        </w:rPr>
        <w:t>e</w:t>
      </w:r>
      <w:r w:rsidRPr="009A31AC">
        <w:rPr>
          <w:rFonts w:ascii="Times New Roman" w:eastAsia="SimSun" w:hAnsi="Times New Roman" w:cs="Times New Roman"/>
          <w:sz w:val="22"/>
          <w:lang w:eastAsia="zh-CN" w:bidi="hi-IN"/>
        </w:rPr>
        <w:t xml:space="preserve"> </w:t>
      </w:r>
      <w:r w:rsidR="008C5233">
        <w:rPr>
          <w:rFonts w:ascii="Times New Roman" w:eastAsia="SimSun" w:hAnsi="Times New Roman" w:cs="Times New Roman"/>
          <w:sz w:val="22"/>
          <w:lang w:eastAsia="zh-CN" w:bidi="hi-IN"/>
        </w:rPr>
        <w:t>ne</w:t>
      </w:r>
      <w:r w:rsidRPr="009A31AC">
        <w:rPr>
          <w:rFonts w:ascii="Times New Roman" w:eastAsia="SimSun" w:hAnsi="Times New Roman" w:cs="Times New Roman"/>
          <w:sz w:val="22"/>
          <w:lang w:eastAsia="zh-CN" w:bidi="hi-IN"/>
        </w:rPr>
        <w:t>užpild</w:t>
      </w:r>
      <w:r w:rsidR="008C5233">
        <w:rPr>
          <w:rFonts w:ascii="Times New Roman" w:eastAsia="SimSun" w:hAnsi="Times New Roman" w:cs="Times New Roman"/>
          <w:sz w:val="22"/>
          <w:lang w:eastAsia="zh-CN" w:bidi="hi-IN"/>
        </w:rPr>
        <w:t>ė</w:t>
      </w:r>
      <w:r w:rsidRPr="009A31AC">
        <w:rPr>
          <w:rFonts w:ascii="Times New Roman" w:eastAsia="SimSun" w:hAnsi="Times New Roman" w:cs="Times New Roman"/>
          <w:sz w:val="22"/>
          <w:lang w:eastAsia="zh-CN" w:bidi="hi-IN"/>
        </w:rPr>
        <w:t xml:space="preserve"> Techninės specifikacijos</w:t>
      </w:r>
      <w:r w:rsidR="00D66E6B">
        <w:rPr>
          <w:rFonts w:ascii="Times New Roman" w:eastAsia="SimSun" w:hAnsi="Times New Roman" w:cs="Times New Roman"/>
          <w:sz w:val="22"/>
          <w:lang w:eastAsia="zh-CN" w:bidi="hi-IN"/>
        </w:rPr>
        <w:t xml:space="preserve">. Jeigu bus nurodyta nekonkreti reikšmė, </w:t>
      </w:r>
      <w:r w:rsidR="00D93488">
        <w:rPr>
          <w:rFonts w:ascii="Times New Roman" w:eastAsia="SimSun" w:hAnsi="Times New Roman" w:cs="Times New Roman"/>
          <w:sz w:val="22"/>
          <w:lang w:eastAsia="zh-CN" w:bidi="hi-IN"/>
        </w:rPr>
        <w:t>pvz.: ne mažiau, ne daugiau, ne siauresnė ar pan., techninė specifikacija bus laikoma užpildyta netinkamai ir pasiūlymas bus atmestas;</w:t>
      </w:r>
    </w:p>
    <w:p w14:paraId="5BFFDAC1" w14:textId="527FEF5B" w:rsidR="009A5B7C" w:rsidRPr="009A5B7C" w:rsidRDefault="009A5B7C" w:rsidP="003130FC">
      <w:pPr>
        <w:numPr>
          <w:ilvl w:val="2"/>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pasiūlyta kaina yra per didelė ir nepriimtina Perkančiajai organizacijai;</w:t>
      </w:r>
    </w:p>
    <w:p w14:paraId="6D8EF70D" w14:textId="577E6035" w:rsidR="009A5B7C" w:rsidRPr="009A5B7C" w:rsidRDefault="009A5B7C" w:rsidP="003130FC">
      <w:pPr>
        <w:numPr>
          <w:ilvl w:val="2"/>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 xml:space="preserve">tiekėjas per </w:t>
      </w:r>
      <w:r>
        <w:rPr>
          <w:rFonts w:ascii="Times New Roman" w:eastAsia="SimSun" w:hAnsi="Times New Roman" w:cs="Times New Roman"/>
          <w:sz w:val="22"/>
          <w:lang w:eastAsia="zh-CN" w:bidi="hi-IN"/>
        </w:rPr>
        <w:t>Komisijos</w:t>
      </w:r>
      <w:r w:rsidRPr="009A5B7C">
        <w:rPr>
          <w:rFonts w:ascii="Times New Roman" w:eastAsia="SimSun" w:hAnsi="Times New Roman" w:cs="Times New Roman"/>
          <w:sz w:val="22"/>
          <w:lang w:eastAsia="zh-CN" w:bidi="hi-IN"/>
        </w:rPr>
        <w:t xml:space="preserve"> nurodytą terminą neištaisė aritmetinių klaidų ir (ar) nepaaiškino pasiūlymo</w:t>
      </w:r>
      <w:r>
        <w:rPr>
          <w:rFonts w:ascii="Times New Roman" w:eastAsia="SimSun" w:hAnsi="Times New Roman" w:cs="Times New Roman"/>
          <w:sz w:val="22"/>
          <w:lang w:eastAsia="zh-CN" w:bidi="hi-IN"/>
        </w:rPr>
        <w:t>. Šiuo atveju jo pasiūlymas atmetamas kaip neatitinkantis pirkimo dokumentuose nustatytų reikalavimų;</w:t>
      </w:r>
    </w:p>
    <w:p w14:paraId="4A3B83F3" w14:textId="77777777" w:rsidR="009A31AC" w:rsidRDefault="009A5B7C" w:rsidP="003130FC">
      <w:pPr>
        <w:numPr>
          <w:ilvl w:val="2"/>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bookmarkStart w:id="29" w:name="_Hlk45713524"/>
      <w:r w:rsidRPr="009A5B7C">
        <w:rPr>
          <w:rFonts w:ascii="Times New Roman" w:eastAsia="SimSun" w:hAnsi="Times New Roman" w:cs="Times New Roman"/>
          <w:sz w:val="22"/>
          <w:lang w:eastAsia="zh-CN" w:bidi="hi-IN"/>
        </w:rPr>
        <w:t>pasiūlymas neatiti</w:t>
      </w:r>
      <w:r>
        <w:rPr>
          <w:rFonts w:ascii="Times New Roman" w:eastAsia="SimSun" w:hAnsi="Times New Roman" w:cs="Times New Roman"/>
          <w:sz w:val="22"/>
          <w:lang w:eastAsia="zh-CN" w:bidi="hi-IN"/>
        </w:rPr>
        <w:t>nka</w:t>
      </w:r>
      <w:r w:rsidRPr="009A5B7C">
        <w:rPr>
          <w:rFonts w:ascii="Times New Roman" w:eastAsia="SimSun" w:hAnsi="Times New Roman" w:cs="Times New Roman"/>
          <w:sz w:val="22"/>
          <w:lang w:eastAsia="zh-CN" w:bidi="hi-IN"/>
        </w:rPr>
        <w:t xml:space="preserve"> pirkimo </w:t>
      </w:r>
      <w:r>
        <w:rPr>
          <w:rFonts w:ascii="Times New Roman" w:eastAsia="SimSun" w:hAnsi="Times New Roman" w:cs="Times New Roman"/>
          <w:sz w:val="22"/>
          <w:lang w:eastAsia="zh-CN" w:bidi="hi-IN"/>
        </w:rPr>
        <w:t>dokumentuose</w:t>
      </w:r>
      <w:r w:rsidRPr="009A5B7C">
        <w:rPr>
          <w:rFonts w:ascii="Times New Roman" w:eastAsia="SimSun" w:hAnsi="Times New Roman" w:cs="Times New Roman"/>
          <w:sz w:val="22"/>
          <w:lang w:eastAsia="zh-CN" w:bidi="hi-IN"/>
        </w:rPr>
        <w:t xml:space="preserve"> nustatytų reikalavimų</w:t>
      </w:r>
      <w:bookmarkEnd w:id="29"/>
      <w:r w:rsidRPr="009A5B7C">
        <w:rPr>
          <w:rFonts w:ascii="Times New Roman" w:eastAsia="SimSun" w:hAnsi="Times New Roman" w:cs="Times New Roman"/>
          <w:sz w:val="22"/>
          <w:lang w:eastAsia="zh-CN" w:bidi="hi-IN"/>
        </w:rPr>
        <w:t xml:space="preserve">, tame tarpe, bet neapsiribojant: </w:t>
      </w:r>
    </w:p>
    <w:p w14:paraId="1D992E00" w14:textId="77777777" w:rsidR="009A31AC" w:rsidRDefault="009A5B7C" w:rsidP="003130FC">
      <w:pPr>
        <w:numPr>
          <w:ilvl w:val="3"/>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 xml:space="preserve">tiekėjas pateikė daugiau negu vieną pasiūlymą; </w:t>
      </w:r>
      <w:bookmarkStart w:id="30" w:name="_Hlk45713495"/>
    </w:p>
    <w:p w14:paraId="7E83EA80" w14:textId="77777777" w:rsidR="009A31AC" w:rsidRDefault="009A5B7C" w:rsidP="003130FC">
      <w:pPr>
        <w:numPr>
          <w:ilvl w:val="3"/>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tiekėjo siūlom</w:t>
      </w:r>
      <w:r>
        <w:rPr>
          <w:rFonts w:ascii="Times New Roman" w:eastAsia="SimSun" w:hAnsi="Times New Roman" w:cs="Times New Roman"/>
          <w:sz w:val="22"/>
          <w:lang w:eastAsia="zh-CN" w:bidi="hi-IN"/>
        </w:rPr>
        <w:t>o Elektromobilio</w:t>
      </w:r>
      <w:r w:rsidRPr="009A5B7C">
        <w:rPr>
          <w:rFonts w:ascii="Times New Roman" w:eastAsia="SimSun" w:hAnsi="Times New Roman" w:cs="Times New Roman"/>
          <w:sz w:val="22"/>
          <w:lang w:eastAsia="zh-CN" w:bidi="hi-IN"/>
        </w:rPr>
        <w:t xml:space="preserve"> apimtis ar savybės neatitinka pirkimo dokumentuose nustatytų reikalavimų</w:t>
      </w:r>
      <w:bookmarkEnd w:id="30"/>
      <w:r w:rsidR="009A31AC">
        <w:rPr>
          <w:rFonts w:ascii="Times New Roman" w:eastAsia="SimSun" w:hAnsi="Times New Roman" w:cs="Times New Roman"/>
          <w:sz w:val="22"/>
          <w:lang w:eastAsia="zh-CN" w:bidi="hi-IN"/>
        </w:rPr>
        <w:t>;</w:t>
      </w:r>
    </w:p>
    <w:p w14:paraId="562CE5D2" w14:textId="7908997C" w:rsidR="009A31AC" w:rsidRPr="00DB01C4" w:rsidRDefault="009A5B7C" w:rsidP="003130FC">
      <w:pPr>
        <w:numPr>
          <w:ilvl w:val="3"/>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 xml:space="preserve"> tiekėjas pateikė netikslius, neišsamius pirkimo dokumentuose nuodytus kartu su pasiūlymu teikiamus dokumentus: tiekėjo įgaliojimą asmeniui pasirašyti pasiūlymą, jungtinės veiklos sutartį, ar jų nepateikė, ir </w:t>
      </w:r>
      <w:r>
        <w:rPr>
          <w:rFonts w:ascii="Times New Roman" w:eastAsia="SimSun" w:hAnsi="Times New Roman" w:cs="Times New Roman"/>
          <w:sz w:val="22"/>
          <w:lang w:eastAsia="zh-CN" w:bidi="hi-IN"/>
        </w:rPr>
        <w:t>Komisijos</w:t>
      </w:r>
      <w:r w:rsidRPr="009A5B7C">
        <w:rPr>
          <w:rFonts w:ascii="Times New Roman" w:eastAsia="SimSun" w:hAnsi="Times New Roman" w:cs="Times New Roman"/>
          <w:sz w:val="22"/>
          <w:lang w:eastAsia="zh-CN" w:bidi="hi-IN"/>
        </w:rPr>
        <w:t xml:space="preserve"> prašymu šių dokumentų nepateikė ar nepatikslino per nurodytą terminą</w:t>
      </w:r>
      <w:r w:rsidR="00DB01C4">
        <w:rPr>
          <w:rFonts w:ascii="Times New Roman" w:eastAsia="SimSun" w:hAnsi="Times New Roman" w:cs="Times New Roman"/>
          <w:sz w:val="22"/>
          <w:lang w:eastAsia="zh-CN" w:bidi="hi-IN"/>
        </w:rPr>
        <w:t>.</w:t>
      </w:r>
    </w:p>
    <w:p w14:paraId="3A0F6DDE" w14:textId="178BD7AC" w:rsidR="009A31AC" w:rsidRPr="009A31AC" w:rsidRDefault="009A31AC" w:rsidP="003130FC">
      <w:pPr>
        <w:numPr>
          <w:ilvl w:val="1"/>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Pr>
          <w:rFonts w:ascii="Times New Roman" w:eastAsia="SimSun" w:hAnsi="Times New Roman" w:cs="Times New Roman"/>
          <w:sz w:val="22"/>
          <w:lang w:eastAsia="zh-CN" w:bidi="hi-IN"/>
        </w:rPr>
        <w:t>Apie pasiūlymo atmetimą ir tokios atmetimo priežastis tiekėjas informuojamas CVP IS priemonėmis.</w:t>
      </w:r>
    </w:p>
    <w:p w14:paraId="417D4E19" w14:textId="0B83D7D1" w:rsidR="00571D6C" w:rsidRPr="001741C2" w:rsidRDefault="00B52705"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31" w:name="_Toc198893737"/>
      <w:r w:rsidRPr="001741C2">
        <w:rPr>
          <w:rFonts w:ascii="Times New Roman" w:hAnsi="Times New Roman" w:cs="Times New Roman"/>
          <w:b/>
          <w:bCs/>
          <w:color w:val="auto"/>
          <w:sz w:val="22"/>
          <w:szCs w:val="22"/>
        </w:rPr>
        <w:t>P</w:t>
      </w:r>
      <w:bookmarkEnd w:id="25"/>
      <w:r w:rsidR="00E62E95" w:rsidRPr="001741C2">
        <w:rPr>
          <w:rFonts w:ascii="Times New Roman" w:hAnsi="Times New Roman" w:cs="Times New Roman"/>
          <w:b/>
          <w:bCs/>
          <w:color w:val="auto"/>
          <w:sz w:val="22"/>
          <w:szCs w:val="22"/>
        </w:rPr>
        <w:t xml:space="preserve">asiūlymų </w:t>
      </w:r>
      <w:r w:rsidR="00A84437" w:rsidRPr="001741C2">
        <w:rPr>
          <w:rFonts w:ascii="Times New Roman" w:hAnsi="Times New Roman" w:cs="Times New Roman"/>
          <w:b/>
          <w:bCs/>
          <w:color w:val="auto"/>
          <w:sz w:val="22"/>
          <w:szCs w:val="22"/>
        </w:rPr>
        <w:t>vertinimas</w:t>
      </w:r>
      <w:bookmarkEnd w:id="26"/>
      <w:bookmarkEnd w:id="31"/>
    </w:p>
    <w:p w14:paraId="6BF5F619" w14:textId="6DB65365" w:rsidR="003300F2" w:rsidRPr="00D42664" w:rsidRDefault="00BE0283"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ŠPC</w:t>
      </w:r>
      <w:r w:rsidR="00831133" w:rsidRPr="00D42664">
        <w:rPr>
          <w:rFonts w:ascii="Times New Roman" w:hAnsi="Times New Roman" w:cs="Times New Roman"/>
          <w:sz w:val="22"/>
          <w:szCs w:val="22"/>
        </w:rPr>
        <w:t xml:space="preserve"> ekonomiškai naudingiausią </w:t>
      </w:r>
      <w:r w:rsidR="000B220A" w:rsidRPr="00D42664">
        <w:rPr>
          <w:rFonts w:ascii="Times New Roman" w:hAnsi="Times New Roman" w:cs="Times New Roman"/>
          <w:sz w:val="22"/>
          <w:szCs w:val="22"/>
        </w:rPr>
        <w:t>p</w:t>
      </w:r>
      <w:r w:rsidR="00831133" w:rsidRPr="00D42664">
        <w:rPr>
          <w:rFonts w:ascii="Times New Roman" w:hAnsi="Times New Roman" w:cs="Times New Roman"/>
          <w:sz w:val="22"/>
          <w:szCs w:val="22"/>
        </w:rPr>
        <w:t>asiūlymą išrenka</w:t>
      </w:r>
      <w:r w:rsidR="00EB0F4D">
        <w:rPr>
          <w:rFonts w:ascii="Times New Roman" w:hAnsi="Times New Roman" w:cs="Times New Roman"/>
          <w:sz w:val="22"/>
          <w:szCs w:val="22"/>
        </w:rPr>
        <w:t xml:space="preserve"> pagal </w:t>
      </w:r>
      <w:r w:rsidR="00831133" w:rsidRPr="00D42664">
        <w:rPr>
          <w:rFonts w:ascii="Times New Roman" w:hAnsi="Times New Roman" w:cs="Times New Roman"/>
          <w:sz w:val="22"/>
          <w:szCs w:val="22"/>
        </w:rPr>
        <w:t>kainą, kuri turi būti apskaičiuota ir nurodyta taip, kaip reikalaujama</w:t>
      </w:r>
      <w:r w:rsidR="00DE051B" w:rsidRPr="00D42664">
        <w:rPr>
          <w:rFonts w:ascii="Times New Roman" w:hAnsi="Times New Roman" w:cs="Times New Roman"/>
          <w:sz w:val="22"/>
          <w:szCs w:val="22"/>
        </w:rPr>
        <w:t xml:space="preserve"> </w:t>
      </w:r>
      <w:r w:rsidR="00023019" w:rsidRPr="00D42664">
        <w:rPr>
          <w:rFonts w:ascii="Times New Roman" w:hAnsi="Times New Roman" w:cs="Times New Roman"/>
          <w:sz w:val="22"/>
          <w:szCs w:val="22"/>
        </w:rPr>
        <w:t>specialiųjų p</w:t>
      </w:r>
      <w:r w:rsidR="00DE051B" w:rsidRPr="00D42664">
        <w:rPr>
          <w:rFonts w:ascii="Times New Roman" w:hAnsi="Times New Roman" w:cs="Times New Roman"/>
          <w:sz w:val="22"/>
          <w:szCs w:val="22"/>
        </w:rPr>
        <w:t xml:space="preserve">irkimo sąlygų </w:t>
      </w:r>
      <w:r w:rsidR="00077097" w:rsidRPr="00D42664">
        <w:rPr>
          <w:rFonts w:ascii="Times New Roman" w:hAnsi="Times New Roman" w:cs="Times New Roman"/>
          <w:sz w:val="22"/>
          <w:szCs w:val="22"/>
        </w:rPr>
        <w:t xml:space="preserve">4 </w:t>
      </w:r>
      <w:r w:rsidR="00DE051B" w:rsidRPr="00D42664">
        <w:rPr>
          <w:rFonts w:ascii="Times New Roman" w:hAnsi="Times New Roman" w:cs="Times New Roman"/>
          <w:sz w:val="22"/>
          <w:szCs w:val="22"/>
        </w:rPr>
        <w:t xml:space="preserve">priede </w:t>
      </w:r>
      <w:r w:rsidR="00077097" w:rsidRPr="00D42664">
        <w:rPr>
          <w:rFonts w:ascii="Times New Roman" w:hAnsi="Times New Roman" w:cs="Times New Roman"/>
          <w:sz w:val="22"/>
          <w:szCs w:val="22"/>
        </w:rPr>
        <w:t>„Pasiūlymo forma“.</w:t>
      </w:r>
      <w:r w:rsidR="009A31AC" w:rsidRPr="00D42664">
        <w:rPr>
          <w:rFonts w:ascii="Times New Roman" w:hAnsi="Times New Roman" w:cs="Times New Roman"/>
          <w:sz w:val="22"/>
          <w:szCs w:val="22"/>
        </w:rPr>
        <w:t xml:space="preserve"> Ekonomiškai naudingiausiu pasiūlymu laikomas mažiausios kainos pasiūlymas.</w:t>
      </w:r>
    </w:p>
    <w:p w14:paraId="51270663" w14:textId="750FC834" w:rsidR="009A31AC" w:rsidRDefault="00D734C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Laimėjusiu </w:t>
      </w:r>
      <w:r w:rsidR="00996FBB" w:rsidRPr="00DF178E">
        <w:rPr>
          <w:rFonts w:ascii="Times New Roman" w:hAnsi="Times New Roman" w:cs="Times New Roman"/>
          <w:sz w:val="22"/>
          <w:szCs w:val="22"/>
        </w:rPr>
        <w:t>p</w:t>
      </w:r>
      <w:r w:rsidR="005D7D8C" w:rsidRPr="00DF178E">
        <w:rPr>
          <w:rFonts w:ascii="Times New Roman" w:hAnsi="Times New Roman" w:cs="Times New Roman"/>
          <w:sz w:val="22"/>
          <w:szCs w:val="22"/>
        </w:rPr>
        <w:t>asiūlymu</w:t>
      </w:r>
      <w:r w:rsidRPr="00DF178E">
        <w:rPr>
          <w:rFonts w:ascii="Times New Roman" w:hAnsi="Times New Roman" w:cs="Times New Roman"/>
          <w:sz w:val="22"/>
          <w:szCs w:val="22"/>
        </w:rPr>
        <w:t xml:space="preserve"> galės būti pripažintas tik 1 (vienas) </w:t>
      </w:r>
      <w:r w:rsidR="005D7D8C" w:rsidRPr="00DF178E">
        <w:rPr>
          <w:rFonts w:ascii="Times New Roman" w:hAnsi="Times New Roman" w:cs="Times New Roman"/>
          <w:sz w:val="22"/>
          <w:szCs w:val="22"/>
        </w:rPr>
        <w:t xml:space="preserve">ekonomiškai naudingiausias </w:t>
      </w:r>
      <w:r w:rsidR="00A36CC9" w:rsidRPr="00DF178E">
        <w:rPr>
          <w:rFonts w:ascii="Times New Roman" w:hAnsi="Times New Roman" w:cs="Times New Roman"/>
          <w:sz w:val="22"/>
          <w:szCs w:val="22"/>
        </w:rPr>
        <w:t>p</w:t>
      </w:r>
      <w:r w:rsidR="005D7D8C" w:rsidRPr="00DF178E">
        <w:rPr>
          <w:rFonts w:ascii="Times New Roman" w:hAnsi="Times New Roman" w:cs="Times New Roman"/>
          <w:sz w:val="22"/>
          <w:szCs w:val="22"/>
        </w:rPr>
        <w:t>asiūlymas, esantis pasiūlymų eilės pirmojoje vietoje</w:t>
      </w:r>
      <w:r w:rsidRPr="00DF178E">
        <w:rPr>
          <w:rFonts w:ascii="Times New Roman" w:hAnsi="Times New Roman" w:cs="Times New Roman"/>
          <w:sz w:val="22"/>
          <w:szCs w:val="22"/>
        </w:rPr>
        <w:t xml:space="preserve">. </w:t>
      </w:r>
    </w:p>
    <w:p w14:paraId="176F1840" w14:textId="5FC1DE7A" w:rsidR="00F04C76" w:rsidRPr="001741C2" w:rsidRDefault="00F04C76"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32" w:name="_Toc198893738"/>
      <w:r w:rsidRPr="001741C2">
        <w:rPr>
          <w:rFonts w:ascii="Times New Roman" w:hAnsi="Times New Roman" w:cs="Times New Roman"/>
          <w:b/>
          <w:bCs/>
          <w:color w:val="auto"/>
          <w:sz w:val="22"/>
          <w:szCs w:val="22"/>
        </w:rPr>
        <w:t xml:space="preserve">Pasiūlymų </w:t>
      </w:r>
      <w:r>
        <w:rPr>
          <w:rFonts w:ascii="Times New Roman" w:hAnsi="Times New Roman" w:cs="Times New Roman"/>
          <w:b/>
          <w:bCs/>
          <w:color w:val="auto"/>
          <w:sz w:val="22"/>
          <w:szCs w:val="22"/>
        </w:rPr>
        <w:t>eilė ir laimėtojo nustatymas</w:t>
      </w:r>
      <w:bookmarkEnd w:id="32"/>
    </w:p>
    <w:p w14:paraId="5C4F8B38" w14:textId="12F938A1" w:rsidR="00F04C76" w:rsidRPr="00F04C76" w:rsidRDefault="00F04C7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Komisija</w:t>
      </w:r>
      <w:r w:rsidRPr="00721596">
        <w:rPr>
          <w:rFonts w:ascii="Times New Roman" w:hAnsi="Times New Roman" w:cs="Times New Roman"/>
          <w:sz w:val="22"/>
          <w:szCs w:val="22"/>
        </w:rPr>
        <w:t xml:space="preserve">, norėdama priimti sprendimą dėl laimėjusio pasiūlymo, turi nedelsdama įvertinti pateiktus dalyvių pasiūlymus ir nustatyti pasiūlymų eilę (išskyrus atvejus, kai pasiūlymą pateikia, arba įvertinus pasiūlymus liko tik vienas tiekėjas). Pasiūlymų eilė nustatoma ekonominio naudingumo mažėjimo tvarka. Kai kelių tiekėjų </w:t>
      </w:r>
      <w:r w:rsidRPr="00721596">
        <w:rPr>
          <w:rFonts w:ascii="Times New Roman" w:hAnsi="Times New Roman" w:cs="Times New Roman"/>
          <w:sz w:val="22"/>
          <w:szCs w:val="22"/>
        </w:rPr>
        <w:lastRenderedPageBreak/>
        <w:t>pasiūlymų ekonominis naudingumas yra vienodas, sudarant pasiūlymų eilę, pirmesnis į šią eilę įrašomas tiekėjas, kurio pasiūlymas CVP IS pateiktas anksčiausiai.</w:t>
      </w:r>
    </w:p>
    <w:p w14:paraId="721499B5" w14:textId="13ED03E1" w:rsidR="00F04C76" w:rsidRPr="00DB01C4" w:rsidRDefault="00F04C7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21596">
        <w:rPr>
          <w:rFonts w:ascii="Times New Roman" w:hAnsi="Times New Roman" w:cs="Times New Roman"/>
          <w:sz w:val="22"/>
          <w:szCs w:val="22"/>
        </w:rPr>
        <w:t>Pirkimą laimėjęs tiekėjas privalo pasirašyti pirkimo sutartį su Perkančiąja organizacija per Pirkimo vykdytojo pranešime nurodytą terminą. Pirkimo sutarties sudarymo atidėjimo terminas netaikomas.</w:t>
      </w:r>
    </w:p>
    <w:p w14:paraId="76250551" w14:textId="3EA93D21" w:rsidR="00DB01C4" w:rsidRPr="00DB01C4" w:rsidRDefault="00DB01C4"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33" w:name="_Toc198893739"/>
      <w:r>
        <w:rPr>
          <w:rFonts w:ascii="Times New Roman" w:hAnsi="Times New Roman" w:cs="Times New Roman"/>
          <w:b/>
          <w:bCs/>
          <w:color w:val="auto"/>
          <w:sz w:val="22"/>
          <w:szCs w:val="22"/>
        </w:rPr>
        <w:t>Pirkimo sutarties įvykdymo užtikrinimas</w:t>
      </w:r>
      <w:bookmarkEnd w:id="33"/>
    </w:p>
    <w:p w14:paraId="5154F9E2" w14:textId="307A647A" w:rsidR="009A3319" w:rsidRPr="001741C2" w:rsidRDefault="009A3319" w:rsidP="009A3319">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Tiekėjas privalo užtikrinti savo </w:t>
      </w:r>
      <w:r>
        <w:rPr>
          <w:rFonts w:ascii="Times New Roman" w:hAnsi="Times New Roman" w:cs="Times New Roman"/>
          <w:sz w:val="22"/>
          <w:szCs w:val="22"/>
        </w:rPr>
        <w:t>sutarties</w:t>
      </w:r>
      <w:r w:rsidRPr="001741C2">
        <w:rPr>
          <w:rFonts w:ascii="Times New Roman" w:hAnsi="Times New Roman" w:cs="Times New Roman"/>
          <w:sz w:val="22"/>
          <w:szCs w:val="22"/>
        </w:rPr>
        <w:t xml:space="preserve"> galiojimą </w:t>
      </w:r>
      <w:r w:rsidR="00FD7894">
        <w:rPr>
          <w:rFonts w:ascii="Times New Roman" w:hAnsi="Times New Roman" w:cs="Times New Roman"/>
          <w:sz w:val="22"/>
          <w:szCs w:val="22"/>
        </w:rPr>
        <w:t>pirkimo sutarties užtikrinimu</w:t>
      </w:r>
      <w:r w:rsidRPr="001741C2">
        <w:rPr>
          <w:rFonts w:ascii="Times New Roman" w:hAnsi="Times New Roman" w:cs="Times New Roman"/>
          <w:sz w:val="22"/>
          <w:szCs w:val="22"/>
        </w:rPr>
        <w:t xml:space="preserve"> ne mažesne kaip </w:t>
      </w:r>
      <w:r>
        <w:rPr>
          <w:rFonts w:ascii="Times New Roman" w:hAnsi="Times New Roman" w:cs="Times New Roman"/>
          <w:sz w:val="22"/>
          <w:szCs w:val="22"/>
        </w:rPr>
        <w:t>1500</w:t>
      </w:r>
      <w:r w:rsidRPr="001741C2">
        <w:rPr>
          <w:rFonts w:ascii="Times New Roman" w:hAnsi="Times New Roman" w:cs="Times New Roman"/>
          <w:sz w:val="22"/>
          <w:szCs w:val="22"/>
        </w:rPr>
        <w:t xml:space="preserve"> (</w:t>
      </w:r>
      <w:r>
        <w:rPr>
          <w:rFonts w:ascii="Times New Roman" w:hAnsi="Times New Roman" w:cs="Times New Roman"/>
          <w:sz w:val="22"/>
          <w:szCs w:val="22"/>
        </w:rPr>
        <w:t>vienas t</w:t>
      </w:r>
      <w:r w:rsidR="00FD7894">
        <w:rPr>
          <w:rFonts w:ascii="Times New Roman" w:hAnsi="Times New Roman" w:cs="Times New Roman"/>
          <w:sz w:val="22"/>
          <w:szCs w:val="22"/>
        </w:rPr>
        <w:t>ū</w:t>
      </w:r>
      <w:r>
        <w:rPr>
          <w:rFonts w:ascii="Times New Roman" w:hAnsi="Times New Roman" w:cs="Times New Roman"/>
          <w:sz w:val="22"/>
          <w:szCs w:val="22"/>
        </w:rPr>
        <w:t xml:space="preserve">kstantis penki </w:t>
      </w:r>
      <w:r w:rsidR="00FD7894">
        <w:rPr>
          <w:rFonts w:ascii="Times New Roman" w:hAnsi="Times New Roman" w:cs="Times New Roman"/>
          <w:sz w:val="22"/>
          <w:szCs w:val="22"/>
        </w:rPr>
        <w:t>š</w:t>
      </w:r>
      <w:r>
        <w:rPr>
          <w:rFonts w:ascii="Times New Roman" w:hAnsi="Times New Roman" w:cs="Times New Roman"/>
          <w:sz w:val="22"/>
          <w:szCs w:val="22"/>
        </w:rPr>
        <w:t>imtai</w:t>
      </w:r>
      <w:r w:rsidRPr="001741C2">
        <w:rPr>
          <w:rFonts w:ascii="Times New Roman" w:hAnsi="Times New Roman" w:cs="Times New Roman"/>
          <w:sz w:val="22"/>
          <w:szCs w:val="22"/>
        </w:rPr>
        <w:t>) Eur suma.</w:t>
      </w:r>
    </w:p>
    <w:p w14:paraId="76AFCCE9" w14:textId="1898250B" w:rsidR="009A3319" w:rsidRDefault="009A3319" w:rsidP="009A3319">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Užstat</w:t>
      </w:r>
      <w:r w:rsidR="00FD7894">
        <w:rPr>
          <w:rFonts w:ascii="Times New Roman" w:hAnsi="Times New Roman" w:cs="Times New Roman"/>
          <w:sz w:val="22"/>
          <w:szCs w:val="22"/>
        </w:rPr>
        <w:t>ą</w:t>
      </w:r>
      <w:r w:rsidRPr="001741C2">
        <w:rPr>
          <w:rFonts w:ascii="Times New Roman" w:hAnsi="Times New Roman" w:cs="Times New Roman"/>
          <w:sz w:val="22"/>
          <w:szCs w:val="22"/>
        </w:rPr>
        <w:t xml:space="preserve"> </w:t>
      </w:r>
      <w:r w:rsidR="00FD7894" w:rsidRPr="00133C46">
        <w:rPr>
          <w:rFonts w:ascii="Times New Roman" w:hAnsi="Times New Roman" w:cs="Times New Roman"/>
          <w:b/>
          <w:bCs/>
          <w:sz w:val="22"/>
          <w:szCs w:val="22"/>
        </w:rPr>
        <w:t>Tiekėjas pateikia ne vėliau kaip per 5 darbo dienas nuo Sutarties pasirašymo dienos.</w:t>
      </w:r>
      <w:r w:rsidRPr="001741C2">
        <w:rPr>
          <w:rFonts w:ascii="Times New Roman" w:hAnsi="Times New Roman" w:cs="Times New Roman"/>
          <w:sz w:val="22"/>
          <w:szCs w:val="22"/>
        </w:rPr>
        <w:t xml:space="preserve"> </w:t>
      </w:r>
      <w:r w:rsidR="00FD7894">
        <w:rPr>
          <w:rFonts w:ascii="Times New Roman" w:hAnsi="Times New Roman" w:cs="Times New Roman"/>
          <w:sz w:val="22"/>
          <w:szCs w:val="22"/>
        </w:rPr>
        <w:t xml:space="preserve">Sutarties įvykdymo užtikrinimas </w:t>
      </w:r>
      <w:r w:rsidRPr="001741C2">
        <w:rPr>
          <w:rFonts w:ascii="Times New Roman" w:hAnsi="Times New Roman" w:cs="Times New Roman"/>
          <w:sz w:val="22"/>
          <w:szCs w:val="22"/>
        </w:rPr>
        <w:t xml:space="preserve">turi būti pervestas į Šiaulių </w:t>
      </w:r>
      <w:r>
        <w:rPr>
          <w:rFonts w:ascii="Times New Roman" w:hAnsi="Times New Roman" w:cs="Times New Roman"/>
          <w:sz w:val="22"/>
          <w:szCs w:val="22"/>
        </w:rPr>
        <w:t>r.</w:t>
      </w:r>
      <w:r w:rsidR="00027E5A">
        <w:rPr>
          <w:rFonts w:ascii="Times New Roman" w:hAnsi="Times New Roman" w:cs="Times New Roman"/>
          <w:sz w:val="22"/>
          <w:szCs w:val="22"/>
        </w:rPr>
        <w:t xml:space="preserve"> </w:t>
      </w:r>
      <w:r w:rsidRPr="001741C2">
        <w:rPr>
          <w:rFonts w:ascii="Times New Roman" w:hAnsi="Times New Roman" w:cs="Times New Roman"/>
          <w:sz w:val="22"/>
          <w:szCs w:val="22"/>
        </w:rPr>
        <w:t xml:space="preserve">švietimo </w:t>
      </w:r>
      <w:r>
        <w:rPr>
          <w:rFonts w:ascii="Times New Roman" w:hAnsi="Times New Roman" w:cs="Times New Roman"/>
          <w:sz w:val="22"/>
          <w:szCs w:val="22"/>
        </w:rPr>
        <w:t xml:space="preserve">pagalbos tarnybos </w:t>
      </w:r>
      <w:r w:rsidRPr="001741C2">
        <w:rPr>
          <w:rFonts w:ascii="Times New Roman" w:hAnsi="Times New Roman" w:cs="Times New Roman"/>
          <w:sz w:val="22"/>
          <w:szCs w:val="22"/>
        </w:rPr>
        <w:t>sąskaitą LT</w:t>
      </w:r>
      <w:r>
        <w:rPr>
          <w:rFonts w:ascii="Times New Roman" w:hAnsi="Times New Roman" w:cs="Times New Roman"/>
          <w:sz w:val="22"/>
          <w:szCs w:val="22"/>
        </w:rPr>
        <w:t>204010051004239906</w:t>
      </w:r>
      <w:r w:rsidRPr="001741C2">
        <w:rPr>
          <w:rFonts w:ascii="Times New Roman" w:hAnsi="Times New Roman" w:cs="Times New Roman"/>
          <w:sz w:val="22"/>
          <w:szCs w:val="22"/>
        </w:rPr>
        <w:t>„Luminor Bank“ AS Lietuvos skyriaus banke.</w:t>
      </w:r>
    </w:p>
    <w:p w14:paraId="734479F1" w14:textId="3E8B6F91" w:rsidR="0030595B" w:rsidRPr="0030595B" w:rsidRDefault="0030595B" w:rsidP="0030595B">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Perkančioji organizacija </w:t>
      </w:r>
      <w:r w:rsidRPr="00BF33CA">
        <w:rPr>
          <w:rFonts w:ascii="Times New Roman" w:hAnsi="Times New Roman" w:cs="Times New Roman"/>
          <w:sz w:val="22"/>
          <w:szCs w:val="22"/>
        </w:rPr>
        <w:t xml:space="preserve">grąžina </w:t>
      </w:r>
      <w:r>
        <w:rPr>
          <w:rFonts w:ascii="Times New Roman" w:hAnsi="Times New Roman" w:cs="Times New Roman"/>
          <w:sz w:val="22"/>
          <w:szCs w:val="22"/>
        </w:rPr>
        <w:t xml:space="preserve">sutarties užtikrinimą per </w:t>
      </w:r>
      <w:r w:rsidR="00FD7894">
        <w:rPr>
          <w:rFonts w:ascii="Times New Roman" w:hAnsi="Times New Roman" w:cs="Times New Roman"/>
          <w:sz w:val="22"/>
          <w:szCs w:val="22"/>
        </w:rPr>
        <w:t>5</w:t>
      </w:r>
      <w:r>
        <w:rPr>
          <w:rFonts w:ascii="Times New Roman" w:hAnsi="Times New Roman" w:cs="Times New Roman"/>
          <w:sz w:val="22"/>
          <w:szCs w:val="22"/>
        </w:rPr>
        <w:t xml:space="preserve"> darbo dienas nuo Elektromobilio </w:t>
      </w:r>
      <w:r w:rsidR="0061431A" w:rsidRPr="0061431A">
        <w:rPr>
          <w:rFonts w:ascii="Times New Roman" w:hAnsi="Times New Roman" w:cs="Times New Roman"/>
          <w:sz w:val="22"/>
          <w:szCs w:val="22"/>
        </w:rPr>
        <w:t>perdavimo-priėmimo akto gavimo.</w:t>
      </w:r>
    </w:p>
    <w:p w14:paraId="05F20DDD" w14:textId="2CC6D901" w:rsidR="0030595B" w:rsidRPr="0030595B" w:rsidRDefault="00DB01C4" w:rsidP="0030595B">
      <w:pPr>
        <w:pStyle w:val="Antrat1"/>
        <w:numPr>
          <w:ilvl w:val="0"/>
          <w:numId w:val="30"/>
        </w:numPr>
        <w:tabs>
          <w:tab w:val="left" w:pos="709"/>
          <w:tab w:val="left" w:pos="1134"/>
          <w:tab w:val="left" w:pos="1418"/>
          <w:tab w:val="left" w:pos="1843"/>
        </w:tabs>
        <w:spacing w:before="240"/>
        <w:ind w:left="0" w:firstLine="567"/>
        <w:contextualSpacing/>
        <w:rPr>
          <w:rFonts w:ascii="Times New Roman" w:hAnsi="Times New Roman" w:cs="Times New Roman"/>
          <w:b/>
          <w:sz w:val="22"/>
          <w:szCs w:val="22"/>
        </w:rPr>
      </w:pPr>
      <w:bookmarkStart w:id="34" w:name="_Toc161234266"/>
      <w:bookmarkStart w:id="35" w:name="_Toc198893740"/>
      <w:r w:rsidRPr="00DB01C4">
        <w:rPr>
          <w:rFonts w:ascii="Times New Roman" w:hAnsi="Times New Roman" w:cs="Times New Roman"/>
          <w:b/>
          <w:sz w:val="22"/>
          <w:szCs w:val="22"/>
        </w:rPr>
        <w:t>Pirkimo sutarties sudarymas</w:t>
      </w:r>
      <w:bookmarkEnd w:id="34"/>
      <w:bookmarkEnd w:id="35"/>
    </w:p>
    <w:p w14:paraId="1E161401" w14:textId="0BC92CE2" w:rsidR="00DB01C4" w:rsidRPr="007E652F" w:rsidRDefault="00DB01C4" w:rsidP="003130FC">
      <w:pPr>
        <w:pStyle w:val="Body2"/>
        <w:numPr>
          <w:ilvl w:val="1"/>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7E652F">
        <w:rPr>
          <w:rFonts w:cs="Times New Roman"/>
          <w:color w:val="auto"/>
          <w:sz w:val="22"/>
          <w:szCs w:val="22"/>
          <w:lang w:val="lt-LT"/>
        </w:rPr>
        <w:t>Ši pirkimo procedūra atliekama siekiant sudaryti pirkimo sutartį su tiekėju, kurio pasiūlymas, vadovaujantis šiose pirkimo sąlygose nustatyta tvarka, bus pripažintas laimėjusiu. Pirkimo sutarties sąlygos pateikiamos specialiųjų pirkimo sąlygų 6 priede „Sutarties projektas“.</w:t>
      </w:r>
    </w:p>
    <w:p w14:paraId="4D042BD5" w14:textId="75463857" w:rsidR="005450B5" w:rsidRPr="007E652F" w:rsidRDefault="00DB01C4" w:rsidP="003130FC">
      <w:pPr>
        <w:pStyle w:val="Body2"/>
        <w:numPr>
          <w:ilvl w:val="1"/>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7E652F">
        <w:rPr>
          <w:rFonts w:cs="Times New Roman"/>
          <w:color w:val="auto"/>
          <w:sz w:val="22"/>
          <w:szCs w:val="22"/>
          <w:lang w:val="lt-LT"/>
        </w:rPr>
        <w:t>Pirkimo sutartis bus pasirašoma kvalifikuotu elektroniniu parašu.</w:t>
      </w:r>
    </w:p>
    <w:p w14:paraId="5B316373" w14:textId="0349C0B5" w:rsidR="000D5039" w:rsidRPr="001741C2" w:rsidRDefault="00274B64"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36" w:name="_Toc137194955"/>
      <w:bookmarkStart w:id="37" w:name="_Toc198893741"/>
      <w:r w:rsidRPr="001741C2">
        <w:rPr>
          <w:rFonts w:ascii="Times New Roman" w:hAnsi="Times New Roman" w:cs="Times New Roman"/>
          <w:b/>
          <w:bCs/>
          <w:color w:val="auto"/>
          <w:sz w:val="22"/>
          <w:szCs w:val="22"/>
        </w:rPr>
        <w:t>K</w:t>
      </w:r>
      <w:r w:rsidR="00A84437" w:rsidRPr="001741C2">
        <w:rPr>
          <w:rFonts w:ascii="Times New Roman" w:hAnsi="Times New Roman" w:cs="Times New Roman"/>
          <w:b/>
          <w:bCs/>
          <w:color w:val="auto"/>
          <w:sz w:val="22"/>
          <w:szCs w:val="22"/>
        </w:rPr>
        <w:t>itos sąlygos</w:t>
      </w:r>
      <w:bookmarkEnd w:id="36"/>
      <w:bookmarkEnd w:id="37"/>
      <w:r w:rsidR="00A84437" w:rsidRPr="001741C2">
        <w:rPr>
          <w:rFonts w:ascii="Times New Roman" w:hAnsi="Times New Roman" w:cs="Times New Roman"/>
          <w:b/>
          <w:bCs/>
          <w:color w:val="auto"/>
          <w:sz w:val="22"/>
          <w:szCs w:val="22"/>
        </w:rPr>
        <w:t xml:space="preserve"> </w:t>
      </w:r>
    </w:p>
    <w:p w14:paraId="229A419C" w14:textId="0331605C" w:rsidR="0008378B" w:rsidRPr="007E652F" w:rsidRDefault="004461D2" w:rsidP="00765A3B">
      <w:pPr>
        <w:pStyle w:val="Body2"/>
        <w:numPr>
          <w:ilvl w:val="1"/>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7E652F">
        <w:rPr>
          <w:rFonts w:cs="Times New Roman"/>
          <w:color w:val="auto"/>
          <w:sz w:val="22"/>
          <w:szCs w:val="22"/>
          <w:lang w:val="lt-LT"/>
        </w:rPr>
        <w:t>Kartu su elektromobiliu turi būti pateikti šie dokumentai: elektromobilio perdavimo-priėmimo aktas, transporto priemonės registracijos liudijimas, transporto priemonės</w:t>
      </w:r>
      <w:r w:rsidR="002C1990" w:rsidRPr="007E652F">
        <w:rPr>
          <w:rFonts w:cs="Times New Roman"/>
          <w:color w:val="auto"/>
          <w:sz w:val="22"/>
          <w:szCs w:val="22"/>
          <w:lang w:val="lt-LT"/>
        </w:rPr>
        <w:t xml:space="preserve"> valdytojų civilinės atsakomybės draudimo liudijimas, galiojantis ne trumpiau kaip vieną mėnesį.</w:t>
      </w:r>
    </w:p>
    <w:p w14:paraId="387E270B" w14:textId="073607B1" w:rsidR="002C1990" w:rsidRPr="00EB0F4D" w:rsidRDefault="002C1990" w:rsidP="00765A3B">
      <w:pPr>
        <w:pStyle w:val="Body2"/>
        <w:numPr>
          <w:ilvl w:val="1"/>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7E652F">
        <w:rPr>
          <w:rFonts w:cs="Times New Roman"/>
          <w:color w:val="auto"/>
          <w:sz w:val="22"/>
          <w:szCs w:val="22"/>
          <w:lang w:val="lt-LT"/>
        </w:rPr>
        <w:t xml:space="preserve">Tiekėjui nepateikus nurodytų dokumentų, laikoma, kad elektromobilis neatitinka nustatytų </w:t>
      </w:r>
      <w:r w:rsidRPr="00EB0F4D">
        <w:rPr>
          <w:rFonts w:cs="Times New Roman"/>
          <w:color w:val="auto"/>
          <w:sz w:val="22"/>
          <w:szCs w:val="22"/>
          <w:lang w:val="lt-LT"/>
        </w:rPr>
        <w:t>reikalavimų.</w:t>
      </w:r>
    </w:p>
    <w:p w14:paraId="280DCDAB" w14:textId="77777777" w:rsidR="003130FC" w:rsidRPr="00EB0F4D" w:rsidRDefault="003130FC" w:rsidP="00765A3B">
      <w:pPr>
        <w:pStyle w:val="Body2"/>
        <w:numPr>
          <w:ilvl w:val="1"/>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priedai prisegami atskirais dokumentais:</w:t>
      </w:r>
    </w:p>
    <w:p w14:paraId="019CD948" w14:textId="6C4E7185"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1 priedas „Techninė specifikacija“;</w:t>
      </w:r>
    </w:p>
    <w:p w14:paraId="3E57466A" w14:textId="5D8A0986"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2 priedas  „Tiekėjų pašalinimo pagrindai“;</w:t>
      </w:r>
    </w:p>
    <w:p w14:paraId="5B15DC49" w14:textId="330BFA6B"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3 priedas „Nacionalinio saugumo reikalavimų atitikties deklaracija“;</w:t>
      </w:r>
    </w:p>
    <w:p w14:paraId="6809CD4C" w14:textId="7FD3D552"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4 priedas „Pasiūlymo forma“;</w:t>
      </w:r>
    </w:p>
    <w:p w14:paraId="14A1A902" w14:textId="358E0662"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5 priedas „Terminai“;</w:t>
      </w:r>
    </w:p>
    <w:p w14:paraId="695CF321" w14:textId="127EB68E"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6 priedas „Sutarties projektas“;</w:t>
      </w:r>
    </w:p>
    <w:p w14:paraId="60082F84" w14:textId="459E0D1B"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7 priedas „Tiekėjo deklaracija“</w:t>
      </w:r>
      <w:r w:rsidR="00EB0F4D">
        <w:rPr>
          <w:rFonts w:cs="Times New Roman"/>
          <w:color w:val="auto"/>
          <w:sz w:val="22"/>
          <w:szCs w:val="22"/>
          <w:lang w:val="lt-LT"/>
        </w:rPr>
        <w:t>.</w:t>
      </w:r>
    </w:p>
    <w:p w14:paraId="0E0D82E4" w14:textId="7D386310" w:rsidR="002C1990" w:rsidRDefault="00DF178E" w:rsidP="00DF0980">
      <w:pPr>
        <w:pStyle w:val="Betarp"/>
        <w:spacing w:line="300" w:lineRule="auto"/>
        <w:ind w:left="397" w:firstLine="170"/>
        <w:contextualSpacing/>
        <w:jc w:val="center"/>
        <w:rPr>
          <w:rFonts w:ascii="Times New Roman" w:eastAsiaTheme="minorHAnsi" w:hAnsi="Times New Roman" w:cs="Times New Roman"/>
          <w:sz w:val="22"/>
          <w:szCs w:val="22"/>
        </w:rPr>
      </w:pPr>
      <w:r>
        <w:rPr>
          <w:rFonts w:ascii="Times New Roman" w:eastAsiaTheme="minorHAnsi" w:hAnsi="Times New Roman" w:cs="Times New Roman"/>
          <w:sz w:val="22"/>
          <w:szCs w:val="22"/>
        </w:rPr>
        <w:t>______________________________</w:t>
      </w:r>
      <w:bookmarkEnd w:id="10"/>
    </w:p>
    <w:sectPr w:rsidR="002C1990" w:rsidSect="009E3822">
      <w:head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6217" w14:textId="77777777" w:rsidR="003872FC" w:rsidRDefault="003872FC" w:rsidP="00D05666">
      <w:r>
        <w:separator/>
      </w:r>
    </w:p>
  </w:endnote>
  <w:endnote w:type="continuationSeparator" w:id="0">
    <w:p w14:paraId="11D10E77" w14:textId="77777777" w:rsidR="003872FC" w:rsidRDefault="003872FC" w:rsidP="00D05666">
      <w:r>
        <w:continuationSeparator/>
      </w:r>
    </w:p>
  </w:endnote>
  <w:endnote w:type="continuationNotice" w:id="1">
    <w:p w14:paraId="461CBE14" w14:textId="77777777" w:rsidR="003872FC" w:rsidRDefault="003872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B98E" w14:textId="77777777" w:rsidR="003872FC" w:rsidRDefault="003872FC" w:rsidP="00D05666">
      <w:r>
        <w:separator/>
      </w:r>
    </w:p>
  </w:footnote>
  <w:footnote w:type="continuationSeparator" w:id="0">
    <w:p w14:paraId="4FAF9A09" w14:textId="77777777" w:rsidR="003872FC" w:rsidRDefault="003872FC" w:rsidP="00D05666">
      <w:r>
        <w:continuationSeparator/>
      </w:r>
    </w:p>
  </w:footnote>
  <w:footnote w:type="continuationNotice" w:id="1">
    <w:p w14:paraId="254F4101" w14:textId="77777777" w:rsidR="003872FC" w:rsidRDefault="003872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F41C2"/>
    <w:multiLevelType w:val="hybridMultilevel"/>
    <w:tmpl w:val="6E96F62C"/>
    <w:lvl w:ilvl="0" w:tplc="403CA9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2B062F"/>
    <w:multiLevelType w:val="multilevel"/>
    <w:tmpl w:val="86502830"/>
    <w:lvl w:ilvl="0">
      <w:start w:val="1"/>
      <w:numFmt w:val="decimal"/>
      <w:lvlText w:val="%1."/>
      <w:lvlJc w:val="left"/>
      <w:pPr>
        <w:tabs>
          <w:tab w:val="num" w:pos="0"/>
        </w:tabs>
        <w:ind w:left="0" w:firstLine="0"/>
      </w:pPr>
      <w:rPr>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 w15:restartNumberingAfterBreak="0">
    <w:nsid w:val="06052811"/>
    <w:multiLevelType w:val="multilevel"/>
    <w:tmpl w:val="955208C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0F5371"/>
    <w:multiLevelType w:val="multilevel"/>
    <w:tmpl w:val="DF569AD0"/>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1DC5F78"/>
    <w:multiLevelType w:val="multilevel"/>
    <w:tmpl w:val="94BC6E60"/>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C6412"/>
    <w:multiLevelType w:val="multilevel"/>
    <w:tmpl w:val="8D3EF21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7572729"/>
    <w:multiLevelType w:val="multilevel"/>
    <w:tmpl w:val="022EF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7E00197"/>
    <w:multiLevelType w:val="multilevel"/>
    <w:tmpl w:val="7B12E9D4"/>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31833253"/>
    <w:multiLevelType w:val="multilevel"/>
    <w:tmpl w:val="A4A622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F30541A"/>
    <w:multiLevelType w:val="multilevel"/>
    <w:tmpl w:val="5B36BD5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1603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D421C3"/>
    <w:multiLevelType w:val="multilevel"/>
    <w:tmpl w:val="BFE6774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C91142C"/>
    <w:multiLevelType w:val="multilevel"/>
    <w:tmpl w:val="3E80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44640A"/>
    <w:multiLevelType w:val="multilevel"/>
    <w:tmpl w:val="4A38CC6E"/>
    <w:lvl w:ilvl="0">
      <w:start w:val="11"/>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0"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1139D8"/>
    <w:multiLevelType w:val="multilevel"/>
    <w:tmpl w:val="81D8CD9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C1300EF"/>
    <w:multiLevelType w:val="multilevel"/>
    <w:tmpl w:val="3168ED48"/>
    <w:lvl w:ilvl="0">
      <w:start w:val="1"/>
      <w:numFmt w:val="decimal"/>
      <w:lvlText w:val="%1."/>
      <w:lvlJc w:val="left"/>
      <w:pPr>
        <w:ind w:left="360" w:hanging="360"/>
      </w:pPr>
      <w:rPr>
        <w:b w:val="0"/>
        <w:bCs/>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F517C98"/>
    <w:multiLevelType w:val="multilevel"/>
    <w:tmpl w:val="71FC4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3AC101F"/>
    <w:multiLevelType w:val="hybridMultilevel"/>
    <w:tmpl w:val="8D127AF0"/>
    <w:lvl w:ilvl="0" w:tplc="ED30F60A">
      <w:start w:val="1"/>
      <w:numFmt w:val="lowerLetter"/>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0A3259"/>
    <w:multiLevelType w:val="multilevel"/>
    <w:tmpl w:val="B0E24CE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E5B4698"/>
    <w:multiLevelType w:val="multilevel"/>
    <w:tmpl w:val="EDAA23FC"/>
    <w:lvl w:ilvl="0">
      <w:start w:val="6"/>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2287778">
    <w:abstractNumId w:val="6"/>
  </w:num>
  <w:num w:numId="2" w16cid:durableId="1490172141">
    <w:abstractNumId w:val="25"/>
  </w:num>
  <w:num w:numId="3" w16cid:durableId="138770985">
    <w:abstractNumId w:val="14"/>
  </w:num>
  <w:num w:numId="4" w16cid:durableId="219707255">
    <w:abstractNumId w:val="28"/>
  </w:num>
  <w:num w:numId="5" w16cid:durableId="1652252092">
    <w:abstractNumId w:val="10"/>
  </w:num>
  <w:num w:numId="6" w16cid:durableId="817724215">
    <w:abstractNumId w:val="15"/>
  </w:num>
  <w:num w:numId="7" w16cid:durableId="1250694197">
    <w:abstractNumId w:val="0"/>
  </w:num>
  <w:num w:numId="8" w16cid:durableId="1476410157">
    <w:abstractNumId w:val="27"/>
  </w:num>
  <w:num w:numId="9" w16cid:durableId="1415740606">
    <w:abstractNumId w:val="26"/>
  </w:num>
  <w:num w:numId="10" w16cid:durableId="1988389879">
    <w:abstractNumId w:val="29"/>
  </w:num>
  <w:num w:numId="11" w16cid:durableId="866916485">
    <w:abstractNumId w:val="18"/>
  </w:num>
  <w:num w:numId="12" w16cid:durableId="2104956697">
    <w:abstractNumId w:val="12"/>
  </w:num>
  <w:num w:numId="13" w16cid:durableId="358243898">
    <w:abstractNumId w:val="23"/>
  </w:num>
  <w:num w:numId="14" w16cid:durableId="1525285281">
    <w:abstractNumId w:val="9"/>
  </w:num>
  <w:num w:numId="15" w16cid:durableId="2135246713">
    <w:abstractNumId w:val="11"/>
  </w:num>
  <w:num w:numId="16" w16cid:durableId="218201805">
    <w:abstractNumId w:val="16"/>
  </w:num>
  <w:num w:numId="17" w16cid:durableId="304434834">
    <w:abstractNumId w:val="13"/>
  </w:num>
  <w:num w:numId="18" w16cid:durableId="1265458502">
    <w:abstractNumId w:val="4"/>
  </w:num>
  <w:num w:numId="19" w16cid:durableId="1504122802">
    <w:abstractNumId w:val="2"/>
  </w:num>
  <w:num w:numId="20" w16cid:durableId="1904174666">
    <w:abstractNumId w:val="21"/>
  </w:num>
  <w:num w:numId="21" w16cid:durableId="238054283">
    <w:abstractNumId w:val="19"/>
  </w:num>
  <w:num w:numId="22" w16cid:durableId="1249189760">
    <w:abstractNumId w:val="8"/>
  </w:num>
  <w:num w:numId="23" w16cid:durableId="1853449551">
    <w:abstractNumId w:val="20"/>
  </w:num>
  <w:num w:numId="24" w16cid:durableId="1063455265">
    <w:abstractNumId w:val="17"/>
  </w:num>
  <w:num w:numId="25" w16cid:durableId="881282222">
    <w:abstractNumId w:val="3"/>
  </w:num>
  <w:num w:numId="26" w16cid:durableId="1528375790">
    <w:abstractNumId w:val="5"/>
  </w:num>
  <w:num w:numId="27" w16cid:durableId="427623156">
    <w:abstractNumId w:val="22"/>
  </w:num>
  <w:num w:numId="28" w16cid:durableId="1258292400">
    <w:abstractNumId w:val="24"/>
  </w:num>
  <w:num w:numId="29" w16cid:durableId="71893586">
    <w:abstractNumId w:val="1"/>
  </w:num>
  <w:num w:numId="30" w16cid:durableId="160846503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5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E5A"/>
    <w:rsid w:val="00030220"/>
    <w:rsid w:val="00030A27"/>
    <w:rsid w:val="00030C02"/>
    <w:rsid w:val="00030CCF"/>
    <w:rsid w:val="00030F90"/>
    <w:rsid w:val="00031031"/>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04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CA"/>
    <w:rsid w:val="00075D27"/>
    <w:rsid w:val="0007709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7FA"/>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F4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BD0"/>
    <w:rsid w:val="0013010B"/>
    <w:rsid w:val="0013140B"/>
    <w:rsid w:val="001329A7"/>
    <w:rsid w:val="0013353A"/>
    <w:rsid w:val="00133C40"/>
    <w:rsid w:val="00133C46"/>
    <w:rsid w:val="00134825"/>
    <w:rsid w:val="001351A4"/>
    <w:rsid w:val="00135EEE"/>
    <w:rsid w:val="001365CA"/>
    <w:rsid w:val="0013703C"/>
    <w:rsid w:val="001404CC"/>
    <w:rsid w:val="001406E8"/>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3FC"/>
    <w:rsid w:val="0015376E"/>
    <w:rsid w:val="001538C5"/>
    <w:rsid w:val="00153D1C"/>
    <w:rsid w:val="00156AC9"/>
    <w:rsid w:val="001607EC"/>
    <w:rsid w:val="00164443"/>
    <w:rsid w:val="001647BD"/>
    <w:rsid w:val="0016540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1EF"/>
    <w:rsid w:val="001864DB"/>
    <w:rsid w:val="001904E1"/>
    <w:rsid w:val="001912E2"/>
    <w:rsid w:val="0019130D"/>
    <w:rsid w:val="00191CEF"/>
    <w:rsid w:val="001920B3"/>
    <w:rsid w:val="001926B1"/>
    <w:rsid w:val="0019285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E3E"/>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F87"/>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35F"/>
    <w:rsid w:val="002135C6"/>
    <w:rsid w:val="002140C5"/>
    <w:rsid w:val="002148E7"/>
    <w:rsid w:val="00214A30"/>
    <w:rsid w:val="00214D4B"/>
    <w:rsid w:val="00214E2F"/>
    <w:rsid w:val="00214E99"/>
    <w:rsid w:val="002155DD"/>
    <w:rsid w:val="00215B75"/>
    <w:rsid w:val="002163DC"/>
    <w:rsid w:val="00217893"/>
    <w:rsid w:val="00217C84"/>
    <w:rsid w:val="00217F6F"/>
    <w:rsid w:val="00220350"/>
    <w:rsid w:val="00220A64"/>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C4"/>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E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3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61D"/>
    <w:rsid w:val="002B5C9A"/>
    <w:rsid w:val="002B6B9E"/>
    <w:rsid w:val="002B7D13"/>
    <w:rsid w:val="002C14FC"/>
    <w:rsid w:val="002C1990"/>
    <w:rsid w:val="002C2936"/>
    <w:rsid w:val="002C2DD1"/>
    <w:rsid w:val="002C350D"/>
    <w:rsid w:val="002C362D"/>
    <w:rsid w:val="002C3C04"/>
    <w:rsid w:val="002C41AA"/>
    <w:rsid w:val="002C4AE8"/>
    <w:rsid w:val="002C4B0F"/>
    <w:rsid w:val="002C50AE"/>
    <w:rsid w:val="002C5249"/>
    <w:rsid w:val="002C53E8"/>
    <w:rsid w:val="002C75B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85A"/>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95B"/>
    <w:rsid w:val="00306D9F"/>
    <w:rsid w:val="00306F87"/>
    <w:rsid w:val="003074D1"/>
    <w:rsid w:val="0031000F"/>
    <w:rsid w:val="003101E1"/>
    <w:rsid w:val="00310DEF"/>
    <w:rsid w:val="0031109D"/>
    <w:rsid w:val="0031284C"/>
    <w:rsid w:val="00312D59"/>
    <w:rsid w:val="003130F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1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2F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A2"/>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48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98"/>
    <w:rsid w:val="00461904"/>
    <w:rsid w:val="0046198C"/>
    <w:rsid w:val="00461CE4"/>
    <w:rsid w:val="004624F4"/>
    <w:rsid w:val="00462587"/>
    <w:rsid w:val="004635E0"/>
    <w:rsid w:val="00463897"/>
    <w:rsid w:val="004642FA"/>
    <w:rsid w:val="0046472C"/>
    <w:rsid w:val="00464D07"/>
    <w:rsid w:val="004658BF"/>
    <w:rsid w:val="0046639B"/>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4EC"/>
    <w:rsid w:val="004847DE"/>
    <w:rsid w:val="00485D0A"/>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0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24"/>
    <w:rsid w:val="004C737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9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6B"/>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0CE7"/>
    <w:rsid w:val="00551B0D"/>
    <w:rsid w:val="00553286"/>
    <w:rsid w:val="00553E2C"/>
    <w:rsid w:val="0055476C"/>
    <w:rsid w:val="0055650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C98"/>
    <w:rsid w:val="005A07D8"/>
    <w:rsid w:val="005A0C5B"/>
    <w:rsid w:val="005A1721"/>
    <w:rsid w:val="005A4255"/>
    <w:rsid w:val="005A5204"/>
    <w:rsid w:val="005A52E6"/>
    <w:rsid w:val="005A5610"/>
    <w:rsid w:val="005B0749"/>
    <w:rsid w:val="005B0B24"/>
    <w:rsid w:val="005B16F4"/>
    <w:rsid w:val="005B19E4"/>
    <w:rsid w:val="005B1D8D"/>
    <w:rsid w:val="005B24A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86"/>
    <w:rsid w:val="005C6C2A"/>
    <w:rsid w:val="005C6D8F"/>
    <w:rsid w:val="005C7B7A"/>
    <w:rsid w:val="005D080D"/>
    <w:rsid w:val="005D08AD"/>
    <w:rsid w:val="005D0BAB"/>
    <w:rsid w:val="005D0CCC"/>
    <w:rsid w:val="005D1EC0"/>
    <w:rsid w:val="005D1F6F"/>
    <w:rsid w:val="005D280D"/>
    <w:rsid w:val="005D30B4"/>
    <w:rsid w:val="005D37DB"/>
    <w:rsid w:val="005D393D"/>
    <w:rsid w:val="005D46A9"/>
    <w:rsid w:val="005D4AB8"/>
    <w:rsid w:val="005D511B"/>
    <w:rsid w:val="005D5949"/>
    <w:rsid w:val="005D5FBB"/>
    <w:rsid w:val="005D6204"/>
    <w:rsid w:val="005D6210"/>
    <w:rsid w:val="005D6D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31A"/>
    <w:rsid w:val="00614A7B"/>
    <w:rsid w:val="0061536C"/>
    <w:rsid w:val="006158E4"/>
    <w:rsid w:val="006158FB"/>
    <w:rsid w:val="00615C08"/>
    <w:rsid w:val="0061733E"/>
    <w:rsid w:val="0061741C"/>
    <w:rsid w:val="006178D9"/>
    <w:rsid w:val="006178F4"/>
    <w:rsid w:val="006207BC"/>
    <w:rsid w:val="00621335"/>
    <w:rsid w:val="0062150E"/>
    <w:rsid w:val="006232A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386"/>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8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306"/>
    <w:rsid w:val="007445D0"/>
    <w:rsid w:val="00744D22"/>
    <w:rsid w:val="00745110"/>
    <w:rsid w:val="00745317"/>
    <w:rsid w:val="0074590D"/>
    <w:rsid w:val="00746011"/>
    <w:rsid w:val="00746BAF"/>
    <w:rsid w:val="00747175"/>
    <w:rsid w:val="0074743B"/>
    <w:rsid w:val="00747483"/>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7A7"/>
    <w:rsid w:val="0076284D"/>
    <w:rsid w:val="00764170"/>
    <w:rsid w:val="00764FD6"/>
    <w:rsid w:val="007654C6"/>
    <w:rsid w:val="00765A3B"/>
    <w:rsid w:val="00765F24"/>
    <w:rsid w:val="00766211"/>
    <w:rsid w:val="00766335"/>
    <w:rsid w:val="00771A27"/>
    <w:rsid w:val="00771EC8"/>
    <w:rsid w:val="007720C2"/>
    <w:rsid w:val="007724D3"/>
    <w:rsid w:val="00772947"/>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3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52F"/>
    <w:rsid w:val="007E6C65"/>
    <w:rsid w:val="007E7010"/>
    <w:rsid w:val="007F0164"/>
    <w:rsid w:val="007F083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E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9A6"/>
    <w:rsid w:val="00873D68"/>
    <w:rsid w:val="00874383"/>
    <w:rsid w:val="00874691"/>
    <w:rsid w:val="00874F92"/>
    <w:rsid w:val="008753A8"/>
    <w:rsid w:val="00875609"/>
    <w:rsid w:val="00876B6A"/>
    <w:rsid w:val="00876F48"/>
    <w:rsid w:val="00877A5D"/>
    <w:rsid w:val="00877FE8"/>
    <w:rsid w:val="008802B8"/>
    <w:rsid w:val="00881064"/>
    <w:rsid w:val="0088228F"/>
    <w:rsid w:val="008829B2"/>
    <w:rsid w:val="0088336F"/>
    <w:rsid w:val="008835A9"/>
    <w:rsid w:val="00883814"/>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36"/>
    <w:rsid w:val="008B7024"/>
    <w:rsid w:val="008B7CF5"/>
    <w:rsid w:val="008C0807"/>
    <w:rsid w:val="008C11D7"/>
    <w:rsid w:val="008C142E"/>
    <w:rsid w:val="008C1D31"/>
    <w:rsid w:val="008C1E31"/>
    <w:rsid w:val="008C27A0"/>
    <w:rsid w:val="008C3328"/>
    <w:rsid w:val="008C3D60"/>
    <w:rsid w:val="008C3FB4"/>
    <w:rsid w:val="008C4071"/>
    <w:rsid w:val="008C5210"/>
    <w:rsid w:val="008C5233"/>
    <w:rsid w:val="008C5433"/>
    <w:rsid w:val="008C5658"/>
    <w:rsid w:val="008C6767"/>
    <w:rsid w:val="008C6D60"/>
    <w:rsid w:val="008C7B15"/>
    <w:rsid w:val="008C7CA2"/>
    <w:rsid w:val="008D07EC"/>
    <w:rsid w:val="008D1798"/>
    <w:rsid w:val="008D204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B8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F2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36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CD6"/>
    <w:rsid w:val="009A180D"/>
    <w:rsid w:val="009A2A2B"/>
    <w:rsid w:val="009A2E1A"/>
    <w:rsid w:val="009A2F47"/>
    <w:rsid w:val="009A31AC"/>
    <w:rsid w:val="009A3319"/>
    <w:rsid w:val="009A43BF"/>
    <w:rsid w:val="009A5B7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34"/>
    <w:rsid w:val="009C74E3"/>
    <w:rsid w:val="009C7A2D"/>
    <w:rsid w:val="009C7D51"/>
    <w:rsid w:val="009D02CC"/>
    <w:rsid w:val="009D08A3"/>
    <w:rsid w:val="009D0DC5"/>
    <w:rsid w:val="009D1038"/>
    <w:rsid w:val="009D184C"/>
    <w:rsid w:val="009D2E13"/>
    <w:rsid w:val="009D2F4F"/>
    <w:rsid w:val="009D35B0"/>
    <w:rsid w:val="009D41AE"/>
    <w:rsid w:val="009D54B1"/>
    <w:rsid w:val="009D57A5"/>
    <w:rsid w:val="009D7222"/>
    <w:rsid w:val="009D7294"/>
    <w:rsid w:val="009D7770"/>
    <w:rsid w:val="009D779F"/>
    <w:rsid w:val="009E1FFB"/>
    <w:rsid w:val="009E20B7"/>
    <w:rsid w:val="009E2403"/>
    <w:rsid w:val="009E2820"/>
    <w:rsid w:val="009E382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79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105"/>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73E"/>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262"/>
    <w:rsid w:val="00AE2A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4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B62"/>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A78"/>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40"/>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585"/>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5F6"/>
    <w:rsid w:val="00BC7964"/>
    <w:rsid w:val="00BD00CF"/>
    <w:rsid w:val="00BD0D76"/>
    <w:rsid w:val="00BD22B2"/>
    <w:rsid w:val="00BD290E"/>
    <w:rsid w:val="00BD2E81"/>
    <w:rsid w:val="00BD3D5D"/>
    <w:rsid w:val="00BE0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CA"/>
    <w:rsid w:val="00BF3638"/>
    <w:rsid w:val="00BF3A14"/>
    <w:rsid w:val="00BF4594"/>
    <w:rsid w:val="00BF5AEB"/>
    <w:rsid w:val="00BF5EA3"/>
    <w:rsid w:val="00BF5F45"/>
    <w:rsid w:val="00BF64AF"/>
    <w:rsid w:val="00BF6BED"/>
    <w:rsid w:val="00BF6C92"/>
    <w:rsid w:val="00BF7343"/>
    <w:rsid w:val="00BF780E"/>
    <w:rsid w:val="00C006CB"/>
    <w:rsid w:val="00C00F86"/>
    <w:rsid w:val="00C013F9"/>
    <w:rsid w:val="00C01740"/>
    <w:rsid w:val="00C023D2"/>
    <w:rsid w:val="00C02B55"/>
    <w:rsid w:val="00C038E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F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B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7F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B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D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9D"/>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66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6B"/>
    <w:rsid w:val="00D66F4C"/>
    <w:rsid w:val="00D67710"/>
    <w:rsid w:val="00D70555"/>
    <w:rsid w:val="00D7155A"/>
    <w:rsid w:val="00D720E9"/>
    <w:rsid w:val="00D722C8"/>
    <w:rsid w:val="00D73174"/>
    <w:rsid w:val="00D731BD"/>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1C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980"/>
    <w:rsid w:val="00DF0C27"/>
    <w:rsid w:val="00DF1318"/>
    <w:rsid w:val="00DF144A"/>
    <w:rsid w:val="00DF178E"/>
    <w:rsid w:val="00DF1869"/>
    <w:rsid w:val="00DF194A"/>
    <w:rsid w:val="00DF1F94"/>
    <w:rsid w:val="00DF28BA"/>
    <w:rsid w:val="00DF29EB"/>
    <w:rsid w:val="00DF2AFA"/>
    <w:rsid w:val="00DF305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CA5"/>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E7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6E"/>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0F4D"/>
    <w:rsid w:val="00EB15AF"/>
    <w:rsid w:val="00EB1C0F"/>
    <w:rsid w:val="00EB35C1"/>
    <w:rsid w:val="00EB3686"/>
    <w:rsid w:val="00EB3779"/>
    <w:rsid w:val="00EB381D"/>
    <w:rsid w:val="00EB501A"/>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221"/>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C76"/>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DB9"/>
    <w:rsid w:val="00F277ED"/>
    <w:rsid w:val="00F31B00"/>
    <w:rsid w:val="00F33516"/>
    <w:rsid w:val="00F33852"/>
    <w:rsid w:val="00F342E4"/>
    <w:rsid w:val="00F34532"/>
    <w:rsid w:val="00F346E3"/>
    <w:rsid w:val="00F34725"/>
    <w:rsid w:val="00F3565B"/>
    <w:rsid w:val="00F3662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E2"/>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F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5F"/>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6FA"/>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894"/>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before="2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586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7978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13749</Words>
  <Characters>7838</Characters>
  <Application>Microsoft Office Word</Application>
  <DocSecurity>0</DocSecurity>
  <Lines>65</Lines>
  <Paragraphs>43</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Pasiūlymo galiojimo užtikrinimas</vt:lpstr>
      <vt:lpstr>Pirkimo dokumentų paaiškinimas ir patikslinimas</vt:lpstr>
      <vt:lpstr>Susipažinimas su gautais pasiūlymais</vt:lpstr>
      <vt:lpstr>Pasiūlymų nagrinėjimas</vt:lpstr>
      <vt:lpstr>Pasiūlymų atmetimo priežastys</vt:lpstr>
      <vt:lpstr>Pasiūlymų vertinimas</vt:lpstr>
      <vt:lpstr>Pasiūlymų eilė ir laimėtojo nustatymas</vt:lpstr>
      <vt:lpstr>Pirkimo sutarties įvykdymo užtikrinimas</vt:lpstr>
      <vt:lpstr>Pirkimo sutarties sudarymas</vt:lpstr>
      <vt:lpstr>Kitos sąlygos </vt:lpstr>
      <vt:lpstr>Viešojo pirkimo „[......]“ atviro konkurso sąlygos</vt:lpstr>
    </vt:vector>
  </TitlesOfParts>
  <Company>ŠPC</Company>
  <LinksUpToDate>false</LinksUpToDate>
  <CharactersWithSpaces>21544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7</cp:revision>
  <cp:lastPrinted>2021-11-03T05:49:00Z</cp:lastPrinted>
  <dcterms:created xsi:type="dcterms:W3CDTF">2025-07-04T07:10:00Z</dcterms:created>
  <dcterms:modified xsi:type="dcterms:W3CDTF">2025-08-26T05:24:00Z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