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70168848" w:rsidR="00D56F52" w:rsidRDefault="005F0B03"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Justyna Žareiko</w:t>
      </w:r>
    </w:p>
    <w:p w14:paraId="379F2211" w14:textId="0EF7FBF3"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06723F" w:rsidRPr="005F0B03">
        <w:rPr>
          <w:rFonts w:ascii="Times New Roman" w:eastAsia="Times New Roman" w:hAnsi="Times New Roman" w:cs="Times New Roman"/>
        </w:rPr>
        <w:t>rugpjūčio</w:t>
      </w:r>
      <w:r w:rsidR="0035353A" w:rsidRPr="005F0B03">
        <w:rPr>
          <w:rFonts w:ascii="Times New Roman" w:eastAsia="Times New Roman" w:hAnsi="Times New Roman" w:cs="Times New Roman"/>
        </w:rPr>
        <w:t xml:space="preserve"> </w:t>
      </w:r>
      <w:r w:rsidR="005F0B03" w:rsidRPr="005F0B03">
        <w:rPr>
          <w:rFonts w:ascii="Times New Roman" w:eastAsia="Times New Roman" w:hAnsi="Times New Roman" w:cs="Times New Roman"/>
        </w:rPr>
        <w:t>27</w:t>
      </w:r>
      <w:r w:rsidR="00E25DCA" w:rsidRPr="003D7CF5">
        <w:rPr>
          <w:rFonts w:ascii="Times New Roman" w:eastAsia="Times New Roman" w:hAnsi="Times New Roman" w:cs="Times New Roman"/>
        </w:rPr>
        <w:t xml:space="preserve"> </w:t>
      </w:r>
      <w:r w:rsidR="00D56F52" w:rsidRPr="003D7CF5">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110D88A7" w14:textId="5434B4DF" w:rsidR="0006723F" w:rsidRDefault="00494AB9" w:rsidP="00E71888">
      <w:pPr>
        <w:pStyle w:val="prastasiniatinklio"/>
        <w:spacing w:before="0" w:beforeAutospacing="0" w:after="0" w:afterAutospacing="0"/>
        <w:ind w:left="720"/>
        <w:jc w:val="center"/>
        <w:rPr>
          <w:b/>
          <w:bCs/>
        </w:rPr>
      </w:pPr>
      <w:bookmarkStart w:id="0" w:name="_Hlk128400344"/>
      <w:r w:rsidRPr="00494AB9">
        <w:rPr>
          <w:b/>
          <w:bCs/>
        </w:rPr>
        <w:t>Rakonių g. (VL9432), Marijampolio k., gatvės apšvietimo įrengimo darbai</w:t>
      </w:r>
    </w:p>
    <w:p w14:paraId="2E927FC1" w14:textId="77777777" w:rsidR="00494AB9" w:rsidRPr="00563033" w:rsidRDefault="00494AB9" w:rsidP="00E71888">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0E45FF5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1" w:name="_Hlk127795317"/>
      <w:r w:rsidR="00075FB8" w:rsidRPr="00F96F1C">
        <w:t xml:space="preserve">3 priedas </w:t>
      </w:r>
      <w:bookmarkEnd w:id="1"/>
      <w:r w:rsidR="00075FB8" w:rsidRPr="00F96F1C">
        <w:t>„Pirkimo sutarties projektas“</w:t>
      </w:r>
      <w:r w:rsidR="006F11CF">
        <w:t xml:space="preserve">, </w:t>
      </w:r>
      <w:r w:rsidR="006F11CF" w:rsidRPr="00F70A73">
        <w:t xml:space="preserve">4 priedas </w:t>
      </w:r>
      <w:r w:rsidR="006F11CF">
        <w:t>„</w:t>
      </w:r>
      <w:r w:rsidR="006F11CF" w:rsidRPr="00F70A73">
        <w:t>Kvalifikacijos reikalavimų atitikties deklaracija</w:t>
      </w:r>
      <w:r w:rsidR="006F11CF">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2"/>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7AB8FE0" w14:textId="77777777"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85124" w:rsidRPr="00041346">
        <w:rPr>
          <w:rFonts w:eastAsia="Times New Roman"/>
          <w:szCs w:val="20"/>
          <w:lang w:eastAsia="en-US"/>
        </w:rPr>
        <w:t xml:space="preserve">Eleonora Lyskoit, Rinktinės g. 50, Vilnius, 316 kab., tel. (8 5) 210 33 05, el. p.: </w:t>
      </w:r>
      <w:hyperlink r:id="rId11" w:history="1">
        <w:r w:rsidR="00285124" w:rsidRPr="00041346">
          <w:rPr>
            <w:rFonts w:eastAsia="Times New Roman"/>
            <w:color w:val="0000FF"/>
            <w:szCs w:val="20"/>
            <w:u w:val="single"/>
            <w:lang w:eastAsia="en-US"/>
          </w:rPr>
          <w:t>eleonora.lyskoit@vrsa.lt</w:t>
        </w:r>
      </w:hyperlink>
      <w:r w:rsidR="00285124" w:rsidRPr="00041346">
        <w:rPr>
          <w:rFonts w:eastAsia="Times New Roman"/>
          <w:szCs w:val="20"/>
          <w:lang w:eastAsia="en-US"/>
        </w:rPr>
        <w:t>.</w:t>
      </w:r>
    </w:p>
    <w:p w14:paraId="7B887703" w14:textId="5BBB3394" w:rsidR="0083424C" w:rsidRPr="00F45DDA" w:rsidRDefault="0083424C" w:rsidP="00285124">
      <w:pPr>
        <w:pStyle w:val="prastasiniatinklio"/>
        <w:spacing w:before="0" w:beforeAutospacing="0" w:after="0" w:afterAutospacing="0"/>
        <w:jc w:val="both"/>
      </w:pPr>
    </w:p>
    <w:p w14:paraId="03F75650" w14:textId="77777777" w:rsidR="00B5326A" w:rsidRDefault="00B5326A" w:rsidP="006769C9">
      <w:pPr>
        <w:spacing w:after="0" w:line="240" w:lineRule="auto"/>
        <w:rPr>
          <w:rFonts w:ascii="Times New Roman" w:eastAsia="Times New Roman" w:hAnsi="Times New Roman" w:cs="Times New Roman"/>
        </w:rPr>
      </w:pPr>
    </w:p>
    <w:p w14:paraId="4DF7176B" w14:textId="77777777" w:rsidR="007A4970" w:rsidRDefault="007A4970" w:rsidP="006769C9">
      <w:pPr>
        <w:spacing w:after="0" w:line="240" w:lineRule="auto"/>
        <w:rPr>
          <w:rFonts w:ascii="Times New Roman" w:eastAsia="Times New Roman" w:hAnsi="Times New Roman" w:cs="Times New Roman"/>
        </w:rPr>
      </w:pPr>
    </w:p>
    <w:p w14:paraId="09AA06BE" w14:textId="77777777" w:rsidR="007A4970" w:rsidRPr="0081626F" w:rsidRDefault="007A4970" w:rsidP="006769C9">
      <w:pPr>
        <w:spacing w:after="0" w:line="240" w:lineRule="auto"/>
        <w:rPr>
          <w:rFonts w:ascii="Times New Roman" w:eastAsia="Times New Roman" w:hAnsi="Times New Roman" w:cs="Times New Roman"/>
        </w:rPr>
      </w:pPr>
    </w:p>
    <w:p w14:paraId="42B7005F" w14:textId="083B47F4" w:rsidR="00B5326A" w:rsidRPr="0081626F" w:rsidRDefault="00833877" w:rsidP="006119D5">
      <w:pPr>
        <w:pStyle w:val="prastasiniatinklio"/>
        <w:numPr>
          <w:ilvl w:val="0"/>
          <w:numId w:val="2"/>
        </w:numPr>
        <w:spacing w:before="0" w:beforeAutospacing="0" w:after="0" w:afterAutospacing="0"/>
        <w:jc w:val="center"/>
        <w:rPr>
          <w:b/>
          <w:bCs/>
        </w:rPr>
      </w:pPr>
      <w:r w:rsidRPr="0081626F">
        <w:rPr>
          <w:b/>
          <w:bCs/>
        </w:rPr>
        <w:lastRenderedPageBreak/>
        <w:t>INF</w:t>
      </w:r>
      <w:r w:rsidR="00041346">
        <w:rPr>
          <w:b/>
          <w:bCs/>
        </w:rPr>
        <w:t>O</w:t>
      </w:r>
      <w:r w:rsidRPr="0081626F">
        <w:rPr>
          <w:b/>
          <w:bCs/>
        </w:rPr>
        <w:t>RMACIJA APIE PERKANČIĄJĄ ORGANIZACIJĄ IR PIRKIMO OBJEKTĄ</w:t>
      </w:r>
    </w:p>
    <w:p w14:paraId="7927B516" w14:textId="77777777" w:rsidR="00106E6C" w:rsidRPr="0081626F" w:rsidRDefault="00106E6C" w:rsidP="006119D5">
      <w:pPr>
        <w:pStyle w:val="prastasiniatinklio"/>
        <w:spacing w:before="0" w:beforeAutospacing="0" w:after="0" w:afterAutospacing="0"/>
        <w:ind w:left="720"/>
        <w:rPr>
          <w:b/>
          <w:bCs/>
        </w:rPr>
      </w:pPr>
    </w:p>
    <w:p w14:paraId="503E8FDE" w14:textId="0E6EC78D" w:rsidR="0006723F" w:rsidRPr="0006723F" w:rsidRDefault="00FD151A" w:rsidP="006119D5">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494AB9" w:rsidRPr="00494AB9">
        <w:rPr>
          <w:b/>
          <w:bCs/>
        </w:rPr>
        <w:t>Rakonių g. (VL9432), Marijampolio k., gatvės apšvietimo įrengimo darb</w:t>
      </w:r>
      <w:r w:rsidR="00494AB9">
        <w:rPr>
          <w:b/>
          <w:bCs/>
        </w:rPr>
        <w:t>us</w:t>
      </w:r>
      <w:r w:rsidR="0006723F">
        <w:rPr>
          <w:b/>
          <w:bCs/>
        </w:rPr>
        <w:t>.</w:t>
      </w:r>
    </w:p>
    <w:p w14:paraId="3CA1ADB2" w14:textId="70FFC123" w:rsidR="001F3F33" w:rsidRPr="00BC1436" w:rsidRDefault="00D56F52" w:rsidP="006119D5">
      <w:pPr>
        <w:pStyle w:val="prastasiniatinklio"/>
        <w:numPr>
          <w:ilvl w:val="1"/>
          <w:numId w:val="2"/>
        </w:numPr>
        <w:tabs>
          <w:tab w:val="left" w:pos="851"/>
        </w:tabs>
        <w:spacing w:before="0" w:beforeAutospacing="0" w:after="0" w:afterAutospacing="0"/>
        <w:ind w:left="0" w:firstLine="426"/>
        <w:jc w:val="both"/>
        <w:rPr>
          <w:b/>
          <w:bCs/>
        </w:rPr>
      </w:pPr>
      <w:r>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r w:rsidR="0006723F">
        <w:rPr>
          <w:b/>
          <w:bCs/>
        </w:rPr>
        <w:t>Marijampolio</w:t>
      </w:r>
      <w:r w:rsidR="000825B7" w:rsidRPr="000825B7">
        <w:rPr>
          <w:b/>
          <w:bCs/>
        </w:rPr>
        <w:t xml:space="preserve"> seniūnijai </w:t>
      </w:r>
      <w:r w:rsidR="000825B7" w:rsidRPr="000825B7">
        <w:t xml:space="preserve">(toliau – </w:t>
      </w:r>
      <w:r w:rsidR="00F87DE8">
        <w:t>Marijampolio</w:t>
      </w:r>
      <w:r w:rsidR="000825B7" w:rsidRPr="000825B7">
        <w:t xml:space="preserve"> seniūnija) pagal 2022-12-30 CVPVP sutartį Nr. A56(1)-1468. Sutartį su pirkimo laimėtoju sudarys </w:t>
      </w:r>
      <w:r w:rsidR="0006723F">
        <w:t>Marijampolio</w:t>
      </w:r>
      <w:r w:rsidR="00BC1436" w:rsidRPr="00BC1436">
        <w:t xml:space="preserve"> </w:t>
      </w:r>
      <w:r w:rsidR="000825B7" w:rsidRPr="000825B7">
        <w:t>seniūnija.</w:t>
      </w:r>
    </w:p>
    <w:p w14:paraId="78B640F7" w14:textId="20A1DD95" w:rsidR="00602B06" w:rsidRDefault="00833877" w:rsidP="006119D5">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119D5">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119D5">
      <w:pPr>
        <w:pStyle w:val="prastasiniatinklio"/>
        <w:spacing w:before="0" w:beforeAutospacing="0" w:after="0" w:afterAutospacing="0"/>
        <w:ind w:firstLine="480"/>
        <w:jc w:val="both"/>
      </w:pPr>
    </w:p>
    <w:p w14:paraId="13D330C8" w14:textId="1AC79A63" w:rsidR="00B5326A" w:rsidRPr="004B147B" w:rsidRDefault="00833877" w:rsidP="006119D5">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119D5">
      <w:pPr>
        <w:pStyle w:val="prastasiniatinklio"/>
        <w:spacing w:before="0" w:beforeAutospacing="0" w:after="0" w:afterAutospacing="0"/>
        <w:ind w:left="720"/>
        <w:rPr>
          <w:b/>
          <w:bCs/>
        </w:rPr>
      </w:pPr>
    </w:p>
    <w:p w14:paraId="5F4EC8F3" w14:textId="77777777" w:rsidR="009B3281" w:rsidRDefault="00977A62" w:rsidP="006119D5">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09FDCDB9" w14:textId="2F760FF4" w:rsidR="009B3281" w:rsidRDefault="00454EF9" w:rsidP="009B3281">
      <w:pPr>
        <w:spacing w:after="0" w:line="240" w:lineRule="auto"/>
        <w:ind w:firstLine="426"/>
        <w:jc w:val="both"/>
        <w:rPr>
          <w:rFonts w:ascii="Times New Roman" w:eastAsia="Times New Roman" w:hAnsi="Times New Roman" w:cs="Times New Roman"/>
          <w:sz w:val="24"/>
          <w:szCs w:val="24"/>
        </w:rPr>
      </w:pPr>
      <w:r w:rsidRPr="009B3281">
        <w:rPr>
          <w:rFonts w:ascii="Times New Roman" w:eastAsia="Times New Roman" w:hAnsi="Times New Roman" w:cs="Times New Roman"/>
          <w:sz w:val="24"/>
          <w:szCs w:val="24"/>
        </w:rPr>
        <w:t>3.</w:t>
      </w:r>
      <w:r w:rsidR="009C687E" w:rsidRPr="009B3281">
        <w:rPr>
          <w:rFonts w:ascii="Times New Roman" w:eastAsia="Times New Roman" w:hAnsi="Times New Roman" w:cs="Times New Roman"/>
          <w:sz w:val="24"/>
          <w:szCs w:val="24"/>
        </w:rPr>
        <w:t>2</w:t>
      </w:r>
      <w:r w:rsidRPr="009B3281">
        <w:rPr>
          <w:rFonts w:ascii="Times New Roman" w:eastAsia="Times New Roman" w:hAnsi="Times New Roman" w:cs="Times New Roman"/>
          <w:sz w:val="24"/>
          <w:szCs w:val="24"/>
        </w:rPr>
        <w:t xml:space="preserve">. </w:t>
      </w:r>
      <w:r w:rsidR="009B3281" w:rsidRPr="009B3281">
        <w:rPr>
          <w:rFonts w:ascii="Times New Roman" w:eastAsia="Times New Roman" w:hAnsi="Times New Roman" w:cs="Times New Roman"/>
          <w:sz w:val="24"/>
          <w:szCs w:val="24"/>
        </w:rPr>
        <w:t>Tiekėjas, pageidaujantis dalyvauti pirkime, turi atitikti 3.2.1 p. nurodytus kvalifikacinius reikalavimus. Lentelėje nurodytus kvalifikacinius reikalavimus įrodančius dokumentus turės pateikti tiekėjas, kurio pasiūlymas pagal vertinimo rezultatus gali būti pripažintas laimėjusiu:</w:t>
      </w: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756"/>
        <w:gridCol w:w="2495"/>
        <w:gridCol w:w="3685"/>
        <w:gridCol w:w="3016"/>
      </w:tblGrid>
      <w:tr w:rsidR="00C3669C" w:rsidRPr="00C3669C" w14:paraId="21EBB57A" w14:textId="77777777" w:rsidTr="00316225">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BF77F"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Eil. Nr.</w:t>
            </w:r>
          </w:p>
        </w:tc>
        <w:tc>
          <w:tcPr>
            <w:tcW w:w="24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32BBD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Kvalifikacijos reikalavimai</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5D3F4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Kvalifikacijos reikalavimus įrodantys dokumentai</w:t>
            </w:r>
          </w:p>
          <w:p w14:paraId="4551AA10"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i/>
                <w:iCs/>
                <w:sz w:val="24"/>
                <w:szCs w:val="24"/>
                <w:u w:val="single"/>
                <w:lang w:eastAsia="en-US"/>
                <w14:ligatures w14:val="standardContextual"/>
              </w:rPr>
              <w:t>(dokumentai pateikiami elektronine forma)</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F9C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 xml:space="preserve">Tiekėjų grupei keliami reikalavimai bei  </w:t>
            </w:r>
          </w:p>
          <w:p w14:paraId="3F7C62EB"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rėmimosi kitų ūkio subjektų pajėgumais sąlygos</w:t>
            </w:r>
          </w:p>
        </w:tc>
      </w:tr>
      <w:tr w:rsidR="00C3669C" w:rsidRPr="00C3669C" w14:paraId="3387D5F9" w14:textId="77777777" w:rsidTr="00316225">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D692" w14:textId="3FF52635"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sz w:val="24"/>
                <w:szCs w:val="24"/>
                <w:lang w:eastAsia="en-US"/>
                <w14:ligatures w14:val="standardContextual"/>
              </w:rPr>
              <w:t>3.2.1.</w:t>
            </w:r>
          </w:p>
        </w:tc>
        <w:tc>
          <w:tcPr>
            <w:tcW w:w="2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3D834B" w14:textId="14CBB0D0"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color w:val="000000"/>
                <w:sz w:val="24"/>
                <w:szCs w:val="24"/>
                <w:lang w:eastAsia="en-US"/>
                <w14:ligatures w14:val="standardContextual"/>
              </w:rPr>
              <w:t>Tiekėjas, per paskutinius 5 metus iki pasiūlymo pateikimo termino pabaigos, pagal vieną ar daugiau sutarčių yra atlikęs    apšvietimo arba kitų lauko elektros tinklų įrengimo darbų</w:t>
            </w:r>
            <w:r w:rsidRPr="00C3669C">
              <w:rPr>
                <w:rFonts w:ascii="Times New Roman" w:eastAsia="Calibri" w:hAnsi="Times New Roman" w:cs="Times New Roman"/>
                <w:i/>
                <w:iCs/>
                <w:color w:val="000000"/>
                <w:sz w:val="24"/>
                <w:szCs w:val="24"/>
                <w:lang w:eastAsia="en-US"/>
                <w14:ligatures w14:val="standardContextual"/>
              </w:rPr>
              <w:t xml:space="preserve">, </w:t>
            </w:r>
            <w:r w:rsidRPr="00C3669C">
              <w:rPr>
                <w:rFonts w:ascii="Times New Roman" w:eastAsia="Calibri" w:hAnsi="Times New Roman" w:cs="Times New Roman"/>
                <w:color w:val="000000"/>
                <w:sz w:val="24"/>
                <w:szCs w:val="24"/>
                <w:lang w:eastAsia="en-US"/>
                <w14:ligatures w14:val="standardContextual"/>
              </w:rPr>
              <w:t>kurių bendra apimtis ne mažesnė kaip 1</w:t>
            </w:r>
            <w:r w:rsidR="00494AB9">
              <w:rPr>
                <w:rFonts w:ascii="Times New Roman" w:eastAsia="Calibri" w:hAnsi="Times New Roman" w:cs="Times New Roman"/>
                <w:color w:val="000000"/>
                <w:sz w:val="24"/>
                <w:szCs w:val="24"/>
                <w:lang w:eastAsia="en-US"/>
                <w14:ligatures w14:val="standardContextual"/>
              </w:rPr>
              <w:t>2</w:t>
            </w:r>
            <w:r w:rsidRPr="00C3669C">
              <w:rPr>
                <w:rFonts w:ascii="Times New Roman" w:eastAsia="Calibri" w:hAnsi="Times New Roman" w:cs="Times New Roman"/>
                <w:color w:val="000000"/>
                <w:sz w:val="24"/>
                <w:szCs w:val="24"/>
                <w:lang w:eastAsia="en-US"/>
                <w14:ligatures w14:val="standardContextual"/>
              </w:rPr>
              <w:t xml:space="preserve"> 000 Eur be PVM.</w:t>
            </w:r>
          </w:p>
          <w:p w14:paraId="06E2AF70"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41711156"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29B2EC2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01B75A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Per paskutinius 5 metus atliktų darbų sąrašas kartu su užsakovų (tiek viešųjų, tiek privačiųjų) pažymomis apie tai, kad darbų atlikimas ir galutiniai rezultatai buvo tinkami. Pažymose turi būti nurodyta darbų atlikimo vertė, data ir vieta.</w:t>
            </w:r>
          </w:p>
          <w:p w14:paraId="487E6D4D" w14:textId="77777777" w:rsidR="00C3669C" w:rsidRPr="00C3669C" w:rsidRDefault="00C3669C" w:rsidP="00C3669C">
            <w:pPr>
              <w:spacing w:after="0" w:line="240" w:lineRule="auto"/>
              <w:rPr>
                <w:rFonts w:ascii="Times New Roman" w:eastAsia="Calibri" w:hAnsi="Times New Roman" w:cs="Times New Roman"/>
                <w:i/>
                <w:iCs/>
                <w:sz w:val="24"/>
                <w:szCs w:val="24"/>
                <w:lang w:eastAsia="en-US"/>
                <w14:ligatures w14:val="standardContextual"/>
              </w:rPr>
            </w:pPr>
            <w:r w:rsidRPr="00C3669C">
              <w:rPr>
                <w:rFonts w:ascii="Times New Roman" w:eastAsia="Calibri" w:hAnsi="Times New Roman" w:cs="Times New Roman"/>
                <w:i/>
                <w:iCs/>
                <w:sz w:val="24"/>
                <w:szCs w:val="24"/>
                <w:lang w:eastAsia="en-US"/>
                <w14:ligatures w14:val="standardContextual"/>
              </w:rPr>
              <w:t>Įrodymui bus priimti ir užsakovo pasirašyti darbų priėmimo-perdavimo aktai, jei juose yra visa reikalaujama informacija.</w:t>
            </w:r>
          </w:p>
          <w:p w14:paraId="3533FBB0"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i/>
                <w:iCs/>
                <w:sz w:val="24"/>
                <w:szCs w:val="24"/>
                <w:lang w:eastAsia="en-US"/>
                <w14:ligatures w14:val="standardContextual"/>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264B6B2D"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 xml:space="preserve">1) jeigu pasiūlymą teikia ūkio subjektų grupė – reikalavimą turi atitikti visi ūkio subjektų grupės nariai kartu (ūkio subjektų grupės narių turima patirtis sumuojama), atsižvelgiant į jų prisiimamus įsipareigojimus; </w:t>
            </w:r>
          </w:p>
          <w:p w14:paraId="365B67D4"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6BAAF89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2) tiekėjas gali remtis kitų ūkio subjektų pajėgumais tik tuo atveju, jeigu tie subjektai patys vykdys tą pirkimo sutarties dalį, kuriai reikia jų turimų pajėgumų.</w:t>
            </w:r>
          </w:p>
          <w:p w14:paraId="1910C5FA"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tc>
      </w:tr>
    </w:tbl>
    <w:p w14:paraId="24067E42" w14:textId="77777777" w:rsidR="00C3669C" w:rsidRPr="009B3281" w:rsidRDefault="00C3669C" w:rsidP="009B3281">
      <w:pPr>
        <w:spacing w:after="0" w:line="240" w:lineRule="auto"/>
        <w:ind w:firstLine="426"/>
        <w:jc w:val="both"/>
        <w:rPr>
          <w:rFonts w:ascii="Times New Roman" w:eastAsia="Times New Roman" w:hAnsi="Times New Roman" w:cs="Times New Roman"/>
          <w:sz w:val="24"/>
          <w:szCs w:val="24"/>
        </w:rPr>
      </w:pPr>
    </w:p>
    <w:p w14:paraId="0339FD2F" w14:textId="77777777" w:rsidR="009B3281" w:rsidRPr="00592BD3" w:rsidRDefault="009B3281" w:rsidP="009B3281">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2B2B03D" w14:textId="77777777" w:rsidR="009B3281" w:rsidRPr="00592BD3" w:rsidRDefault="009B3281" w:rsidP="009B3281">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7C200EE4"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74E845E6"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0DCE792D"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50B6720" w14:textId="77777777" w:rsidR="009B3281" w:rsidRPr="001A16B8" w:rsidRDefault="009B3281" w:rsidP="009B3281">
      <w:pPr>
        <w:spacing w:after="0" w:line="240" w:lineRule="auto"/>
        <w:jc w:val="both"/>
        <w:rPr>
          <w:rFonts w:ascii="Times New Roman" w:eastAsia="Times New Roman" w:hAnsi="Times New Roman" w:cs="Times New Roman"/>
          <w:sz w:val="24"/>
          <w:szCs w:val="24"/>
        </w:rPr>
      </w:pPr>
    </w:p>
    <w:p w14:paraId="617FFDCE" w14:textId="7172DFEA" w:rsidR="009B3281" w:rsidRPr="009B3281" w:rsidRDefault="009B3281" w:rsidP="009B3281">
      <w:pPr>
        <w:pStyle w:val="Sraopastraipa"/>
        <w:numPr>
          <w:ilvl w:val="1"/>
          <w:numId w:val="23"/>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B3281">
        <w:rPr>
          <w:rFonts w:ascii="Times New Roman" w:eastAsia="Times New Roman" w:hAnsi="Times New Roman" w:cs="Times New Roman"/>
          <w:bCs/>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0638B71C"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1A16B8">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8D55688"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r>
        <w:rPr>
          <w:rFonts w:ascii="Times New Roman" w:eastAsia="Times New Roman" w:hAnsi="Times New Roman" w:cs="Times New Roman"/>
          <w:sz w:val="24"/>
          <w:szCs w:val="24"/>
        </w:rPr>
        <w:t>.</w:t>
      </w:r>
    </w:p>
    <w:p w14:paraId="3B658370"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07025F8" w14:textId="77777777" w:rsidR="009B3281" w:rsidRPr="004A4B0C"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0"/>
          <w:lang w:eastAsia="en-US"/>
        </w:rPr>
        <w:t>Tiekėjas gali remtis tik tokiais kitų ūkio subjektų pajėgumais, kuriais jis realiai galės disponuoti pirkimo sutarties vykdymo metu. Tiekėjas privalo perkančiajai organizacijai pasiūlyme įrodyti, kad per visą pirkimo sutarties vykdymo laikotarpį ūkio subjekto, kurio pajėgumais buvo pasiremta, ištekliai tiekėjui bus prieinami.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r>
        <w:rPr>
          <w:rFonts w:ascii="Times New Roman" w:eastAsia="Times New Roman" w:hAnsi="Times New Roman" w:cs="Times New Roman"/>
          <w:sz w:val="24"/>
          <w:szCs w:val="20"/>
          <w:lang w:eastAsia="en-US"/>
        </w:rPr>
        <w:t>.</w:t>
      </w:r>
    </w:p>
    <w:p w14:paraId="40AC46C9" w14:textId="3A608D36" w:rsidR="009B3281" w:rsidRPr="006119D5" w:rsidRDefault="009B3281" w:rsidP="006119D5">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Pr>
          <w:rFonts w:ascii="Times New Roman" w:eastAsia="Times New Roman" w:hAnsi="Times New Roman" w:cs="Times New Roman"/>
          <w:sz w:val="24"/>
          <w:szCs w:val="24"/>
        </w:rPr>
        <w:t>.</w:t>
      </w:r>
    </w:p>
    <w:p w14:paraId="1ACB0080" w14:textId="669384F4" w:rsidR="00454EF9" w:rsidRDefault="009B3281"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454EF9"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051A1C18"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9B3281">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378A1ADD"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B3281">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111556"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2C899EBA" w14:textId="5D86C4A1" w:rsidR="00111556" w:rsidRPr="00BF598B" w:rsidRDefault="00111556" w:rsidP="00111556">
      <w:pPr>
        <w:pStyle w:val="Sraopastraipa"/>
        <w:numPr>
          <w:ilvl w:val="2"/>
          <w:numId w:val="5"/>
        </w:numPr>
        <w:tabs>
          <w:tab w:val="left" w:pos="1418"/>
          <w:tab w:val="left" w:pos="1560"/>
        </w:tabs>
        <w:spacing w:after="0" w:line="240" w:lineRule="auto"/>
        <w:ind w:left="0" w:firstLine="567"/>
        <w:jc w:val="both"/>
        <w:rPr>
          <w:rFonts w:ascii="Times New Roman" w:eastAsia="Times New Roman" w:hAnsi="Times New Roman" w:cs="Times New Roman"/>
          <w:sz w:val="24"/>
          <w:szCs w:val="24"/>
        </w:rPr>
      </w:pPr>
      <w:r w:rsidRPr="00111556">
        <w:rPr>
          <w:rFonts w:ascii="Times New Roman" w:hAnsi="Times New Roman" w:cs="Times New Roman"/>
          <w:sz w:val="24"/>
          <w:szCs w:val="24"/>
        </w:rPr>
        <w:t>tiekėjo reikalavimų atitikties deklaracija, parengta pagal šių pirkimo sąlygų 4 priede</w:t>
      </w:r>
      <w:r>
        <w:rPr>
          <w:rFonts w:ascii="Times New Roman" w:hAnsi="Times New Roman" w:cs="Times New Roman"/>
          <w:sz w:val="24"/>
          <w:szCs w:val="24"/>
        </w:rPr>
        <w:t xml:space="preserve"> </w:t>
      </w:r>
      <w:r w:rsidRPr="00111556">
        <w:rPr>
          <w:rFonts w:ascii="Times New Roman" w:hAnsi="Times New Roman" w:cs="Times New Roman"/>
          <w:sz w:val="24"/>
          <w:szCs w:val="24"/>
        </w:rPr>
        <w:t>pateiktą formą</w:t>
      </w:r>
      <w:r>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05E70FD3" w14:textId="6A8C9C72" w:rsidR="00F87DE8" w:rsidRDefault="00E90763" w:rsidP="00F87DE8">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r w:rsidR="00F87DE8" w:rsidRPr="00F87DE8">
        <w:t xml:space="preserve">Marijampolio seniūnas Andrzej Žabielowicz, Liepų g. 24, Marijampolio k., tel. +370(5)2543232, mob. (0612 85398), el. p. </w:t>
      </w:r>
      <w:hyperlink r:id="rId14" w:history="1">
        <w:r w:rsidR="00F87DE8" w:rsidRPr="008F2288">
          <w:rPr>
            <w:rStyle w:val="Hipersaitas"/>
          </w:rPr>
          <w:t>Andrzej.Zabielowicz@vrsa.lt</w:t>
        </w:r>
      </w:hyperlink>
      <w:r w:rsidR="00F87DE8" w:rsidRPr="00F87DE8">
        <w:t>.</w:t>
      </w:r>
    </w:p>
    <w:p w14:paraId="4E714146" w14:textId="01110B31"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lastRenderedPageBreak/>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3" w:name="_Hlk129610242"/>
      <w:r w:rsidR="002A2C77">
        <w:rPr>
          <w:b w:val="0"/>
        </w:rPr>
        <w:t xml:space="preserve"> </w:t>
      </w:r>
      <w:r w:rsidR="002A2C77" w:rsidRPr="0081626F">
        <w:rPr>
          <w:b w:val="0"/>
        </w:rPr>
        <w:t>pasiūlymas neatitinka pirkimo dokumentuose nustatytų reikalavimų;</w:t>
      </w:r>
      <w:bookmarkEnd w:id="3"/>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lastRenderedPageBreak/>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4"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4"/>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BF20EE0" w14:textId="1A02AF6F" w:rsidR="00606408" w:rsidRPr="003E0050" w:rsidRDefault="00C8722D" w:rsidP="00CC543A">
      <w:pPr>
        <w:spacing w:after="0" w:line="240" w:lineRule="auto"/>
        <w:jc w:val="center"/>
        <w:rPr>
          <w:rFonts w:ascii="Times New Roman" w:eastAsia="Times New Roman" w:hAnsi="Times New Roman" w:cs="Times New Roman"/>
          <w:b/>
          <w:sz w:val="24"/>
          <w:szCs w:val="24"/>
        </w:rPr>
      </w:pPr>
      <w:r w:rsidRPr="003E0050">
        <w:rPr>
          <w:rFonts w:ascii="Times New Roman" w:eastAsia="Times New Roman" w:hAnsi="Times New Roman" w:cs="Times New Roman"/>
          <w:b/>
          <w:sz w:val="24"/>
          <w:szCs w:val="24"/>
        </w:rPr>
        <w:t xml:space="preserve">Dėl </w:t>
      </w:r>
      <w:r w:rsidR="00494AB9" w:rsidRPr="00494AB9">
        <w:rPr>
          <w:rFonts w:ascii="Times New Roman" w:eastAsia="Times New Roman" w:hAnsi="Times New Roman" w:cs="Times New Roman"/>
          <w:b/>
          <w:bCs/>
          <w:sz w:val="24"/>
          <w:szCs w:val="24"/>
        </w:rPr>
        <w:t xml:space="preserve">Rakonių g. (VL9432), Marijampolio k., gatvės apšvietimo įrengimo </w:t>
      </w:r>
      <w:r w:rsidR="00CC543A" w:rsidRPr="00CC543A">
        <w:rPr>
          <w:rFonts w:ascii="Times New Roman" w:eastAsia="Times New Roman" w:hAnsi="Times New Roman" w:cs="Times New Roman"/>
          <w:b/>
          <w:bCs/>
          <w:sz w:val="24"/>
          <w:szCs w:val="24"/>
        </w:rPr>
        <w:t>darb</w:t>
      </w:r>
      <w:r w:rsidR="00CC543A">
        <w:rPr>
          <w:rFonts w:ascii="Times New Roman" w:eastAsia="Times New Roman" w:hAnsi="Times New Roman" w:cs="Times New Roman"/>
          <w:b/>
          <w:bCs/>
          <w:sz w:val="24"/>
          <w:szCs w:val="24"/>
        </w:rPr>
        <w:t xml:space="preserve">ų </w:t>
      </w:r>
      <w:r w:rsidR="00965374">
        <w:rPr>
          <w:rFonts w:ascii="Times New Roman" w:eastAsia="Times New Roman" w:hAnsi="Times New Roman" w:cs="Times New Roman"/>
          <w:b/>
          <w:bCs/>
          <w:sz w:val="24"/>
          <w:szCs w:val="24"/>
        </w:rPr>
        <w:t>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CC543A">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333351DD"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00CC543A" w:rsidRPr="00CC543A">
              <w:rPr>
                <w:rFonts w:ascii="Times New Roman" w:eastAsia="Times New Roman" w:hAnsi="Times New Roman" w:cs="Times New Roman"/>
                <w:i/>
                <w:iCs/>
                <w:color w:val="EE0000"/>
                <w:sz w:val="24"/>
                <w:szCs w:val="20"/>
                <w:lang w:eastAsia="en-US"/>
              </w:rPr>
              <w:t>*</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5F083DE"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color w:val="EE0000"/>
          <w:lang w:eastAsia="en-US"/>
        </w:rPr>
        <w:t>*</w:t>
      </w:r>
      <w:r w:rsidRPr="00CC543A">
        <w:rPr>
          <w:rFonts w:ascii="Times New Roman" w:eastAsia="Times New Roman" w:hAnsi="Times New Roman" w:cs="Times New Roman"/>
          <w:lang w:eastAsia="en-US"/>
        </w:rPr>
        <w:t xml:space="preserve"> Paaiškinimas:</w:t>
      </w:r>
    </w:p>
    <w:p w14:paraId="76FF9723"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w:t>
      </w:r>
      <w:r w:rsidRPr="00CC543A">
        <w:rPr>
          <w:rFonts w:ascii="Times New Roman" w:eastAsia="Times New Roman" w:hAnsi="Times New Roman" w:cs="Times New Roman"/>
          <w:b/>
          <w:bCs/>
          <w:lang w:eastAsia="en-US"/>
        </w:rPr>
        <w:t>nėra paskirta</w:t>
      </w:r>
      <w:r w:rsidRPr="00CC543A">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CC543A">
        <w:rPr>
          <w:rFonts w:ascii="Times New Roman" w:eastAsia="Times New Roman" w:hAnsi="Times New Roman" w:cs="Times New Roman"/>
          <w:b/>
          <w:bCs/>
          <w:lang w:eastAsia="en-US"/>
        </w:rPr>
        <w:t>NE</w:t>
      </w:r>
      <w:r w:rsidRPr="00CC543A">
        <w:rPr>
          <w:rFonts w:ascii="Times New Roman" w:eastAsia="Times New Roman" w:hAnsi="Times New Roman" w:cs="Times New Roman"/>
          <w:lang w:eastAsia="en-US"/>
        </w:rPr>
        <w:t>“.</w:t>
      </w:r>
    </w:p>
    <w:p w14:paraId="46562275"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tokia priemonė </w:t>
      </w:r>
      <w:r w:rsidRPr="00CC543A">
        <w:rPr>
          <w:rFonts w:ascii="Times New Roman" w:eastAsia="Times New Roman" w:hAnsi="Times New Roman" w:cs="Times New Roman"/>
          <w:b/>
          <w:bCs/>
          <w:lang w:eastAsia="en-US"/>
        </w:rPr>
        <w:t>buvo paskirta</w:t>
      </w:r>
      <w:r w:rsidRPr="00CC543A">
        <w:rPr>
          <w:rFonts w:ascii="Times New Roman" w:eastAsia="Times New Roman" w:hAnsi="Times New Roman" w:cs="Times New Roman"/>
          <w:lang w:eastAsia="en-US"/>
        </w:rPr>
        <w:t xml:space="preserve"> ir </w:t>
      </w:r>
      <w:r w:rsidRPr="00CC543A">
        <w:rPr>
          <w:rFonts w:ascii="Times New Roman" w:eastAsia="Times New Roman" w:hAnsi="Times New Roman" w:cs="Times New Roman"/>
          <w:b/>
          <w:bCs/>
          <w:lang w:eastAsia="en-US"/>
        </w:rPr>
        <w:t>šiuo metu galioja</w:t>
      </w:r>
      <w:r w:rsidRPr="00CC543A">
        <w:rPr>
          <w:rFonts w:ascii="Times New Roman" w:eastAsia="Times New Roman" w:hAnsi="Times New Roman" w:cs="Times New Roman"/>
          <w:lang w:eastAsia="en-US"/>
        </w:rPr>
        <w:t>, atsakyme pažymėkite „</w:t>
      </w:r>
      <w:r w:rsidRPr="00CC543A">
        <w:rPr>
          <w:rFonts w:ascii="Times New Roman" w:eastAsia="Times New Roman" w:hAnsi="Times New Roman" w:cs="Times New Roman"/>
          <w:b/>
          <w:bCs/>
          <w:lang w:eastAsia="en-US"/>
        </w:rPr>
        <w:t>TAIP</w:t>
      </w:r>
      <w:r w:rsidRPr="00CC543A">
        <w:rPr>
          <w:rFonts w:ascii="Times New Roman" w:eastAsia="Times New Roman" w:hAnsi="Times New Roman" w:cs="Times New Roman"/>
          <w:lang w:eastAsia="en-US"/>
        </w:rPr>
        <w:t>“.</w:t>
      </w:r>
    </w:p>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2B08CFC0" w14:textId="7F9660E4" w:rsidR="005A1C8D" w:rsidRPr="002036DE" w:rsidRDefault="003F7DD6" w:rsidP="002036DE">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tcPr>
          <w:p w14:paraId="732240FA" w14:textId="01AC24E4" w:rsidR="000D40A7" w:rsidRPr="00965374" w:rsidRDefault="00494AB9" w:rsidP="00965374">
            <w:pPr>
              <w:spacing w:after="0" w:line="240" w:lineRule="auto"/>
              <w:jc w:val="center"/>
              <w:rPr>
                <w:rFonts w:ascii="Times New Roman" w:eastAsia="Times New Roman" w:hAnsi="Times New Roman" w:cs="Times New Roman"/>
                <w:b/>
                <w:bCs/>
              </w:rPr>
            </w:pPr>
            <w:r w:rsidRPr="00494AB9">
              <w:rPr>
                <w:rFonts w:ascii="Times New Roman" w:eastAsia="Times New Roman" w:hAnsi="Times New Roman" w:cs="Times New Roman"/>
                <w:b/>
                <w:bCs/>
              </w:rPr>
              <w:t>Rakonių g. (VL9432), Marijampolio k., gatvės apšvietimo įrengimo darbai</w:t>
            </w:r>
          </w:p>
        </w:tc>
      </w:tr>
      <w:tr w:rsidR="000D40A7" w:rsidRPr="00480E58" w14:paraId="68D8C1AD" w14:textId="77777777" w:rsidTr="0068694F">
        <w:tc>
          <w:tcPr>
            <w:tcW w:w="4927" w:type="dxa"/>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65937CEF" w14:textId="0E0543AF" w:rsidR="003F7DD6" w:rsidRPr="00F82102" w:rsidRDefault="002847FC" w:rsidP="003F7DD6">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5F0B03" w:rsidRPr="005F0B03" w14:paraId="000BF919" w14:textId="77777777" w:rsidTr="009A176A">
        <w:tc>
          <w:tcPr>
            <w:tcW w:w="666" w:type="dxa"/>
            <w:vMerge w:val="restart"/>
            <w:tcMar>
              <w:top w:w="0" w:type="dxa"/>
              <w:left w:w="108" w:type="dxa"/>
              <w:bottom w:w="0" w:type="dxa"/>
              <w:right w:w="108" w:type="dxa"/>
            </w:tcMar>
            <w:vAlign w:val="center"/>
            <w:hideMark/>
          </w:tcPr>
          <w:p w14:paraId="5A6D47E8"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2D6C6620"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3296A11C"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 xml:space="preserve">Numatomi atlikti darbai </w:t>
            </w:r>
          </w:p>
        </w:tc>
        <w:tc>
          <w:tcPr>
            <w:tcW w:w="3487" w:type="dxa"/>
            <w:gridSpan w:val="2"/>
            <w:tcMar>
              <w:top w:w="0" w:type="dxa"/>
              <w:left w:w="108" w:type="dxa"/>
              <w:bottom w:w="0" w:type="dxa"/>
              <w:right w:w="108" w:type="dxa"/>
            </w:tcMar>
            <w:vAlign w:val="center"/>
            <w:hideMark/>
          </w:tcPr>
          <w:p w14:paraId="57AF6D96"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Pirkimo sutarties dalis pasiūlymo kainoje, kuriai ketinama pasitelkti subtiekėjus</w:t>
            </w:r>
          </w:p>
        </w:tc>
      </w:tr>
      <w:tr w:rsidR="005F0B03" w:rsidRPr="005F0B03" w14:paraId="3AF622B3" w14:textId="77777777" w:rsidTr="009A176A">
        <w:tc>
          <w:tcPr>
            <w:tcW w:w="0" w:type="auto"/>
            <w:vMerge/>
            <w:vAlign w:val="center"/>
            <w:hideMark/>
          </w:tcPr>
          <w:p w14:paraId="665FF33F" w14:textId="77777777" w:rsidR="005F0B03" w:rsidRPr="005F0B03" w:rsidRDefault="005F0B03" w:rsidP="005F0B03">
            <w:pPr>
              <w:spacing w:after="0" w:line="240" w:lineRule="auto"/>
              <w:rPr>
                <w:rFonts w:ascii="Times New Roman" w:eastAsia="Calibri" w:hAnsi="Times New Roman" w:cs="Times New Roman"/>
                <w:b/>
                <w:bCs/>
                <w:lang w:eastAsia="zh-CN"/>
              </w:rPr>
            </w:pPr>
          </w:p>
        </w:tc>
        <w:tc>
          <w:tcPr>
            <w:tcW w:w="0" w:type="auto"/>
            <w:vMerge/>
            <w:vAlign w:val="center"/>
            <w:hideMark/>
          </w:tcPr>
          <w:p w14:paraId="0A039674" w14:textId="77777777" w:rsidR="005F0B03" w:rsidRPr="005F0B03" w:rsidRDefault="005F0B03" w:rsidP="005F0B03">
            <w:pPr>
              <w:spacing w:after="0" w:line="240" w:lineRule="auto"/>
              <w:rPr>
                <w:rFonts w:ascii="Times New Roman" w:eastAsia="Calibri" w:hAnsi="Times New Roman" w:cs="Times New Roman"/>
                <w:b/>
                <w:bCs/>
                <w:lang w:eastAsia="zh-CN"/>
              </w:rPr>
            </w:pPr>
          </w:p>
        </w:tc>
        <w:tc>
          <w:tcPr>
            <w:tcW w:w="0" w:type="auto"/>
            <w:vMerge/>
            <w:vAlign w:val="center"/>
            <w:hideMark/>
          </w:tcPr>
          <w:p w14:paraId="46AF83BB" w14:textId="77777777" w:rsidR="005F0B03" w:rsidRPr="005F0B03" w:rsidRDefault="005F0B03" w:rsidP="005F0B03">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65D817C"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EUR su PVM</w:t>
            </w:r>
          </w:p>
        </w:tc>
        <w:tc>
          <w:tcPr>
            <w:tcW w:w="1454" w:type="dxa"/>
            <w:tcMar>
              <w:top w:w="0" w:type="dxa"/>
              <w:left w:w="108" w:type="dxa"/>
              <w:bottom w:w="0" w:type="dxa"/>
              <w:right w:w="108" w:type="dxa"/>
            </w:tcMar>
            <w:vAlign w:val="center"/>
            <w:hideMark/>
          </w:tcPr>
          <w:p w14:paraId="5C3D691B"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Proc.</w:t>
            </w:r>
          </w:p>
        </w:tc>
      </w:tr>
      <w:tr w:rsidR="005F0B03" w:rsidRPr="005F0B03" w14:paraId="3D043E1D" w14:textId="77777777" w:rsidTr="009A176A">
        <w:tc>
          <w:tcPr>
            <w:tcW w:w="9629" w:type="dxa"/>
            <w:gridSpan w:val="5"/>
            <w:tcMar>
              <w:top w:w="0" w:type="dxa"/>
              <w:left w:w="108" w:type="dxa"/>
              <w:bottom w:w="0" w:type="dxa"/>
              <w:right w:w="108" w:type="dxa"/>
            </w:tcMar>
            <w:hideMark/>
          </w:tcPr>
          <w:p w14:paraId="0F9E0A77"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Ūkio subjektai, kurių pajėgumais remiamasi įrodinėjant kvalifikacijos atitiktį</w:t>
            </w:r>
          </w:p>
        </w:tc>
      </w:tr>
      <w:tr w:rsidR="005F0B03" w:rsidRPr="005F0B03" w14:paraId="75F5ABFF" w14:textId="77777777" w:rsidTr="009A176A">
        <w:tc>
          <w:tcPr>
            <w:tcW w:w="666" w:type="dxa"/>
            <w:tcMar>
              <w:top w:w="0" w:type="dxa"/>
              <w:left w:w="108" w:type="dxa"/>
              <w:bottom w:w="0" w:type="dxa"/>
              <w:right w:w="108" w:type="dxa"/>
            </w:tcMar>
          </w:tcPr>
          <w:p w14:paraId="66CFB1EE"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48E9D7AB"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E039DA7"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BC3E409"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25101B57"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095BD84D" w14:textId="77777777" w:rsidTr="009A176A">
        <w:tc>
          <w:tcPr>
            <w:tcW w:w="666" w:type="dxa"/>
            <w:tcMar>
              <w:top w:w="0" w:type="dxa"/>
              <w:left w:w="108" w:type="dxa"/>
              <w:bottom w:w="0" w:type="dxa"/>
              <w:right w:w="108" w:type="dxa"/>
            </w:tcMar>
          </w:tcPr>
          <w:p w14:paraId="6CD45C35"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9E23FC9"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7B5D676"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5F161E8"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5845D07B"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0A17CCDF" w14:textId="77777777" w:rsidTr="009A176A">
        <w:tc>
          <w:tcPr>
            <w:tcW w:w="666" w:type="dxa"/>
            <w:tcMar>
              <w:top w:w="0" w:type="dxa"/>
              <w:left w:w="108" w:type="dxa"/>
              <w:bottom w:w="0" w:type="dxa"/>
              <w:right w:w="108" w:type="dxa"/>
            </w:tcMar>
          </w:tcPr>
          <w:p w14:paraId="2385BEBE"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F33E69"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7AAE359B"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84B77FE"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52470857"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45CC40C7" w14:textId="77777777" w:rsidTr="009A176A">
        <w:tc>
          <w:tcPr>
            <w:tcW w:w="6142" w:type="dxa"/>
            <w:gridSpan w:val="3"/>
            <w:tcMar>
              <w:top w:w="0" w:type="dxa"/>
              <w:left w:w="108" w:type="dxa"/>
              <w:bottom w:w="0" w:type="dxa"/>
              <w:right w:w="108" w:type="dxa"/>
            </w:tcMar>
            <w:hideMark/>
          </w:tcPr>
          <w:p w14:paraId="4E1B43A1" w14:textId="77777777" w:rsidR="005F0B03" w:rsidRPr="005F0B03" w:rsidRDefault="005F0B03" w:rsidP="005F0B03">
            <w:pPr>
              <w:spacing w:after="0" w:line="240" w:lineRule="auto"/>
              <w:jc w:val="right"/>
              <w:rPr>
                <w:rFonts w:ascii="Times New Roman" w:eastAsia="Calibri" w:hAnsi="Times New Roman" w:cs="Times New Roman"/>
                <w:lang w:eastAsia="zh-CN"/>
              </w:rPr>
            </w:pPr>
            <w:r w:rsidRPr="005F0B03">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06FE4F4F"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653538AD"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2A36C951" w14:textId="77777777" w:rsidTr="009A176A">
        <w:tc>
          <w:tcPr>
            <w:tcW w:w="9629" w:type="dxa"/>
            <w:gridSpan w:val="5"/>
            <w:tcMar>
              <w:top w:w="0" w:type="dxa"/>
              <w:left w:w="108" w:type="dxa"/>
              <w:bottom w:w="0" w:type="dxa"/>
              <w:right w:w="108" w:type="dxa"/>
            </w:tcMar>
            <w:hideMark/>
          </w:tcPr>
          <w:p w14:paraId="47DDFCC4" w14:textId="77777777" w:rsidR="005F0B03" w:rsidRPr="005F0B03" w:rsidRDefault="005F0B03" w:rsidP="005F0B03">
            <w:pPr>
              <w:spacing w:after="0" w:line="240" w:lineRule="auto"/>
              <w:jc w:val="center"/>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5F0B03" w:rsidRPr="005F0B03" w14:paraId="559AFF1F" w14:textId="77777777" w:rsidTr="009A176A">
        <w:tc>
          <w:tcPr>
            <w:tcW w:w="666" w:type="dxa"/>
            <w:tcMar>
              <w:top w:w="0" w:type="dxa"/>
              <w:left w:w="108" w:type="dxa"/>
              <w:bottom w:w="0" w:type="dxa"/>
              <w:right w:w="108" w:type="dxa"/>
            </w:tcMar>
          </w:tcPr>
          <w:p w14:paraId="12D5E14D"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230F548"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B3E8860"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9028DB6"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020359DC"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185560B9" w14:textId="77777777" w:rsidTr="009A176A">
        <w:tc>
          <w:tcPr>
            <w:tcW w:w="666" w:type="dxa"/>
            <w:tcMar>
              <w:top w:w="0" w:type="dxa"/>
              <w:left w:w="108" w:type="dxa"/>
              <w:bottom w:w="0" w:type="dxa"/>
              <w:right w:w="108" w:type="dxa"/>
            </w:tcMar>
          </w:tcPr>
          <w:p w14:paraId="363A3CEE"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734039D2"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1F71272"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E8B5B47"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4339B805"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r w:rsidR="005F0B03" w:rsidRPr="005F0B03" w14:paraId="4DD28F76" w14:textId="77777777" w:rsidTr="009A176A">
        <w:tc>
          <w:tcPr>
            <w:tcW w:w="6142" w:type="dxa"/>
            <w:gridSpan w:val="3"/>
            <w:tcMar>
              <w:top w:w="0" w:type="dxa"/>
              <w:left w:w="108" w:type="dxa"/>
              <w:bottom w:w="0" w:type="dxa"/>
              <w:right w:w="108" w:type="dxa"/>
            </w:tcMar>
            <w:hideMark/>
          </w:tcPr>
          <w:p w14:paraId="1E6C68EF" w14:textId="77777777" w:rsidR="005F0B03" w:rsidRPr="005F0B03" w:rsidRDefault="005F0B03" w:rsidP="005F0B03">
            <w:pPr>
              <w:spacing w:after="0" w:line="240" w:lineRule="auto"/>
              <w:jc w:val="right"/>
              <w:rPr>
                <w:rFonts w:ascii="Times New Roman" w:eastAsia="Calibri" w:hAnsi="Times New Roman" w:cs="Times New Roman"/>
                <w:b/>
                <w:bCs/>
                <w:lang w:eastAsia="zh-CN"/>
              </w:rPr>
            </w:pPr>
            <w:r w:rsidRPr="005F0B03">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4002567E" w14:textId="77777777" w:rsidR="005F0B03" w:rsidRPr="005F0B03" w:rsidRDefault="005F0B03" w:rsidP="005F0B03">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34BCE60F" w14:textId="77777777" w:rsidR="005F0B03" w:rsidRPr="005F0B03" w:rsidRDefault="005F0B03" w:rsidP="005F0B03">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463AF6D" w14:textId="7B02391B" w:rsidR="003F7DD6" w:rsidRPr="00F82102" w:rsidRDefault="003F7DD6" w:rsidP="00F82102">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221CC943" w14:textId="22A1EC0F" w:rsidR="002036DE" w:rsidRDefault="003F7DD6" w:rsidP="002036DE">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r w:rsidR="002036DE">
        <w:rPr>
          <w:rFonts w:ascii="Times New Roman" w:eastAsia="Times New Roman" w:hAnsi="Times New Roman" w:cs="Times New Roman"/>
          <w:sz w:val="24"/>
          <w:szCs w:val="24"/>
          <w:lang w:eastAsia="en-US"/>
        </w:rPr>
        <w:br w:type="page"/>
      </w:r>
    </w:p>
    <w:p w14:paraId="38E9C87A" w14:textId="77777777" w:rsidR="005A1C8D" w:rsidRDefault="005A1C8D" w:rsidP="002036DE">
      <w:pPr>
        <w:spacing w:after="0" w:line="240" w:lineRule="auto"/>
        <w:jc w:val="both"/>
        <w:rPr>
          <w:rFonts w:ascii="Times New Roman" w:eastAsia="Times New Roman" w:hAnsi="Times New Roman" w:cs="Times New Roman"/>
          <w:sz w:val="24"/>
          <w:szCs w:val="24"/>
          <w:lang w:eastAsia="en-US"/>
        </w:rPr>
      </w:pPr>
    </w:p>
    <w:p w14:paraId="1BD7C89B" w14:textId="5DFF318D"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13D2C7FA" w14:textId="106B5E63" w:rsidR="00F3074C" w:rsidRPr="00F3074C" w:rsidRDefault="00F12CB3" w:rsidP="00F3074C">
      <w:pPr>
        <w:spacing w:after="0" w:line="240" w:lineRule="auto"/>
        <w:jc w:val="both"/>
        <w:rPr>
          <w:rFonts w:ascii="Times New Roman" w:eastAsia="Times New Roman" w:hAnsi="Times New Roman" w:cs="Times New Roman"/>
          <w:b/>
          <w:bCs/>
          <w:sz w:val="24"/>
          <w:szCs w:val="24"/>
          <w:lang w:eastAsia="en-US"/>
        </w:rPr>
      </w:pPr>
      <w:r w:rsidRPr="005969EF">
        <w:rPr>
          <w:rFonts w:ascii="Times New Roman" w:eastAsia="Times New Roman" w:hAnsi="Times New Roman" w:cs="Times New Roman"/>
          <w:b/>
          <w:kern w:val="2"/>
          <w:sz w:val="24"/>
          <w:szCs w:val="20"/>
          <w:lang w:eastAsia="en-US"/>
          <w14:ligatures w14:val="standardContextual"/>
        </w:rPr>
        <w:tab/>
      </w:r>
      <w:r w:rsidR="00494AB9" w:rsidRPr="00494AB9">
        <w:rPr>
          <w:rFonts w:ascii="Times New Roman" w:eastAsia="Calibri" w:hAnsi="Times New Roman" w:cs="Times New Roman"/>
          <w:b/>
          <w:bCs/>
          <w:kern w:val="2"/>
          <w:sz w:val="24"/>
          <w:szCs w:val="24"/>
          <w:lang w:eastAsia="en-US"/>
          <w14:ligatures w14:val="standardContextual"/>
        </w:rPr>
        <w:t xml:space="preserve">Rakonių g. (VL9432), Marijampolio k., gatvės apšvietimo įrengimo </w:t>
      </w:r>
      <w:r w:rsidR="00F3074C" w:rsidRPr="00F3074C">
        <w:rPr>
          <w:rFonts w:ascii="Times New Roman" w:eastAsia="Times New Roman" w:hAnsi="Times New Roman" w:cs="Times New Roman"/>
          <w:b/>
          <w:bCs/>
          <w:sz w:val="24"/>
          <w:szCs w:val="20"/>
          <w:lang w:eastAsia="en-US"/>
        </w:rPr>
        <w:t xml:space="preserve"> darbams </w:t>
      </w:r>
      <w:r w:rsidR="00F3074C" w:rsidRPr="00F3074C">
        <w:rPr>
          <w:rFonts w:ascii="Times New Roman" w:eastAsia="Times New Roman" w:hAnsi="Times New Roman" w:cs="Times New Roman"/>
          <w:bCs/>
          <w:kern w:val="2"/>
          <w:sz w:val="24"/>
          <w:szCs w:val="20"/>
          <w:lang w:eastAsia="en-US"/>
          <w14:ligatures w14:val="standardContextual"/>
        </w:rPr>
        <w:t>atlikti yra</w:t>
      </w:r>
      <w:r w:rsidR="00F3074C" w:rsidRPr="00F3074C">
        <w:rPr>
          <w:rFonts w:ascii="Times New Roman" w:eastAsia="Times New Roman" w:hAnsi="Times New Roman" w:cs="Times New Roman"/>
          <w:kern w:val="2"/>
          <w:sz w:val="24"/>
          <w:szCs w:val="24"/>
          <w:lang w:eastAsia="en-US"/>
          <w14:ligatures w14:val="standardContextual"/>
        </w:rPr>
        <w:t xml:space="preserve"> pateikiamas </w:t>
      </w:r>
      <w:r w:rsidR="00F3074C" w:rsidRPr="00F3074C">
        <w:rPr>
          <w:rFonts w:ascii="Times New Roman" w:eastAsia="Times New Roman" w:hAnsi="Times New Roman" w:cs="Times New Roman"/>
          <w:bCs/>
          <w:kern w:val="2"/>
          <w:sz w:val="24"/>
          <w:szCs w:val="24"/>
          <w:lang w:eastAsia="en-US"/>
          <w14:ligatures w14:val="standardContextual"/>
        </w:rPr>
        <w:t xml:space="preserve">techninis darbo projektas </w:t>
      </w:r>
      <w:r w:rsidR="00F3074C" w:rsidRPr="00F3074C">
        <w:rPr>
          <w:rFonts w:ascii="Times New Roman" w:eastAsia="Times New Roman" w:hAnsi="Times New Roman" w:cs="Times New Roman"/>
          <w:b/>
          <w:kern w:val="2"/>
          <w:sz w:val="24"/>
          <w:szCs w:val="24"/>
          <w:lang w:eastAsia="en-US"/>
          <w14:ligatures w14:val="standardContextual"/>
        </w:rPr>
        <w:t>Nr.</w:t>
      </w:r>
      <w:r w:rsidR="00494AB9">
        <w:rPr>
          <w:rFonts w:ascii="Times New Roman" w:eastAsia="Times New Roman" w:hAnsi="Times New Roman" w:cs="Times New Roman"/>
          <w:b/>
          <w:kern w:val="2"/>
          <w:sz w:val="24"/>
          <w:szCs w:val="24"/>
          <w:lang w:eastAsia="en-US"/>
          <w14:ligatures w14:val="standardContextual"/>
        </w:rPr>
        <w:t xml:space="preserve"> </w:t>
      </w:r>
      <w:r w:rsidR="00494AB9" w:rsidRPr="00494AB9">
        <w:rPr>
          <w:rFonts w:ascii="Times New Roman" w:eastAsia="Calibri" w:hAnsi="Times New Roman" w:cs="Times New Roman"/>
          <w:b/>
          <w:kern w:val="2"/>
          <w:sz w:val="24"/>
          <w:szCs w:val="24"/>
          <w:lang w:eastAsia="en-US"/>
          <w14:ligatures w14:val="standardContextual"/>
        </w:rPr>
        <w:t>23039.04-01-TDP</w:t>
      </w:r>
      <w:r w:rsidR="00F3074C" w:rsidRPr="00F3074C">
        <w:rPr>
          <w:rFonts w:ascii="Times New Roman" w:eastAsia="Calibri" w:hAnsi="Times New Roman" w:cs="Times New Roman"/>
          <w:b/>
          <w:kern w:val="2"/>
          <w:sz w:val="24"/>
          <w:szCs w:val="24"/>
          <w:lang w:eastAsia="en-US"/>
          <w14:ligatures w14:val="standardContextual"/>
        </w:rPr>
        <w:t xml:space="preserve"> </w:t>
      </w:r>
      <w:r w:rsidR="00F3074C" w:rsidRPr="00F3074C">
        <w:rPr>
          <w:rFonts w:ascii="Times New Roman" w:eastAsia="Calibri" w:hAnsi="Times New Roman" w:cs="Times New Roman"/>
          <w:kern w:val="2"/>
          <w:sz w:val="24"/>
          <w:szCs w:val="24"/>
          <w:lang w:eastAsia="en-US"/>
          <w14:ligatures w14:val="standardContextual"/>
        </w:rPr>
        <w:t>(pateikiama elektronine forma).</w:t>
      </w:r>
    </w:p>
    <w:p w14:paraId="184E7B11"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5D40C53" w14:textId="77777777" w:rsidR="00F3074C" w:rsidRPr="00F3074C" w:rsidRDefault="00F3074C" w:rsidP="00F3074C">
      <w:pPr>
        <w:tabs>
          <w:tab w:val="left" w:pos="851"/>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02E99B21" w14:textId="77777777" w:rsidR="00F3074C" w:rsidRPr="00F3074C" w:rsidRDefault="00F3074C" w:rsidP="00F3074C">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Palemonas" w:eastAsia="Times New Roman" w:hAnsi="Palemonas" w:cs="Times New Roman"/>
          <w:kern w:val="2"/>
          <w:sz w:val="24"/>
          <w:szCs w:val="24"/>
          <w:lang w:eastAsia="ar-SA"/>
          <w14:ligatures w14:val="standardContextual"/>
        </w:rPr>
        <w:t xml:space="preserve">Statybos metu rangovo naudojamų medžiagų, gaminių ir įrengimų techninės charakteristikos turi atitikti techninės specifikacijos reikalavimams. </w:t>
      </w:r>
    </w:p>
    <w:p w14:paraId="56F105B2"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color w:val="000000"/>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 xml:space="preserve">Darbų atlikimo terminas </w:t>
      </w:r>
      <w:r w:rsidRPr="00F3074C">
        <w:rPr>
          <w:rFonts w:ascii="Times New Roman" w:eastAsia="Times New Roman" w:hAnsi="Times New Roman" w:cs="Times New Roman"/>
          <w:b/>
          <w:bCs/>
          <w:kern w:val="2"/>
          <w:sz w:val="24"/>
          <w:szCs w:val="24"/>
          <w:lang w:eastAsia="en-US"/>
          <w14:ligatures w14:val="standardContextual"/>
        </w:rPr>
        <w:t xml:space="preserve">– </w:t>
      </w:r>
      <w:r w:rsidRPr="00F3074C">
        <w:rPr>
          <w:rFonts w:ascii="Times New Roman" w:eastAsia="Calibri" w:hAnsi="Times New Roman" w:cs="Times New Roman"/>
          <w:b/>
          <w:bCs/>
          <w:color w:val="000000"/>
          <w:kern w:val="2"/>
          <w:sz w:val="24"/>
          <w:szCs w:val="24"/>
          <w:lang w:eastAsia="en-US"/>
          <w14:ligatures w14:val="standardContextual"/>
        </w:rPr>
        <w:t>2 mėn</w:t>
      </w:r>
      <w:r w:rsidRPr="00F3074C">
        <w:rPr>
          <w:rFonts w:ascii="Times New Roman" w:eastAsia="Calibri" w:hAnsi="Times New Roman" w:cs="Times New Roman"/>
          <w:color w:val="000000"/>
          <w:kern w:val="2"/>
          <w:sz w:val="24"/>
          <w:szCs w:val="24"/>
          <w:lang w:eastAsia="en-US"/>
          <w14:ligatures w14:val="standardContextual"/>
        </w:rPr>
        <w:t xml:space="preserve">. </w:t>
      </w:r>
      <w:r w:rsidRPr="00F3074C">
        <w:rPr>
          <w:rFonts w:ascii="Times New Roman" w:eastAsia="Calibri" w:hAnsi="Times New Roman" w:cs="Times New Roman"/>
          <w:kern w:val="2"/>
          <w:sz w:val="24"/>
          <w:szCs w:val="24"/>
          <w:lang w:eastAsia="en-US"/>
          <w14:ligatures w14:val="standardContextual"/>
        </w:rPr>
        <w:t xml:space="preserve">be galimybės pratęsti. </w:t>
      </w:r>
    </w:p>
    <w:p w14:paraId="77746D28"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Palemonas" w:eastAsia="Times New Roman" w:hAnsi="Palemonas" w:cs="Times New Roman"/>
          <w:kern w:val="2"/>
          <w:sz w:val="24"/>
          <w:szCs w:val="24"/>
          <w:lang w:eastAsia="en-US"/>
          <w14:ligatures w14:val="standardContextual"/>
        </w:rPr>
        <w:t>Statinio statybos metu susidariusios statybinės atliekos turi būti išvežamos antriniam panaudojimui arba utilizavimui laikantis nustatytos tvarkos.</w:t>
      </w:r>
    </w:p>
    <w:p w14:paraId="488C932A"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53F68102"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32BFFFE5"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0AC8C9B0"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53EE2214" w14:textId="77777777" w:rsidR="00F3074C" w:rsidRPr="00F3074C" w:rsidRDefault="00F3074C" w:rsidP="00F3074C">
      <w:pPr>
        <w:tabs>
          <w:tab w:val="left" w:pos="851"/>
        </w:tabs>
        <w:spacing w:after="0" w:line="240" w:lineRule="auto"/>
        <w:jc w:val="center"/>
        <w:outlineLvl w:val="1"/>
        <w:rPr>
          <w:rFonts w:ascii="Times New Roman" w:eastAsia="Times New Roman" w:hAnsi="Times New Roman" w:cs="Times New Roman"/>
          <w:b/>
          <w:bCs/>
          <w:kern w:val="2"/>
          <w:sz w:val="24"/>
          <w:szCs w:val="20"/>
          <w:lang w:eastAsia="en-US"/>
          <w14:ligatures w14:val="standardContextual"/>
        </w:rPr>
      </w:pPr>
      <w:r w:rsidRPr="00F3074C">
        <w:rPr>
          <w:rFonts w:ascii="Times New Roman" w:eastAsia="Times New Roman" w:hAnsi="Times New Roman" w:cs="Times New Roman"/>
          <w:b/>
          <w:bCs/>
          <w:kern w:val="2"/>
          <w:sz w:val="24"/>
          <w:szCs w:val="20"/>
          <w:lang w:eastAsia="en-US"/>
          <w14:ligatures w14:val="standardContextual"/>
        </w:rPr>
        <w:t>Taikomi aplinkos apsaugos kriterijai</w:t>
      </w:r>
    </w:p>
    <w:p w14:paraId="719E3B7E" w14:textId="77777777" w:rsidR="00F3074C" w:rsidRPr="00F3074C" w:rsidRDefault="00F3074C" w:rsidP="00F3074C">
      <w:pPr>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5E5D55FF" w14:textId="77777777" w:rsidR="00F3074C" w:rsidRPr="00F3074C" w:rsidRDefault="00F3074C" w:rsidP="00F3074C">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Parengtas projektas atitinka aplinkos ministro 2011-06-28 įsakymo Nr. D1-508  „</w:t>
      </w:r>
      <w:r w:rsidRPr="00F3074C">
        <w:rPr>
          <w:rFonts w:ascii="Times New Roman" w:eastAsia="Times New Roman" w:hAnsi="Times New Roman" w:cs="Times New Roman"/>
          <w:b/>
          <w:bCs/>
          <w:kern w:val="2"/>
          <w:sz w:val="24"/>
          <w:szCs w:val="24"/>
          <w:lang w:eastAsia="en-US"/>
          <w14:ligatures w14:val="standardContextual"/>
        </w:rPr>
        <w:t>Dėl aplinkos apsaugos kriterijų taikymo, vykdant žaliuosius pirkimus, tvarkos aprašo patvirtinimo“</w:t>
      </w:r>
      <w:r w:rsidRPr="00F3074C">
        <w:rPr>
          <w:rFonts w:ascii="Times New Roman" w:eastAsia="Times New Roman" w:hAnsi="Times New Roman" w:cs="Times New Roman"/>
          <w:kern w:val="2"/>
          <w:sz w:val="24"/>
          <w:szCs w:val="24"/>
          <w:lang w:eastAsia="en-US"/>
          <w14:ligatures w14:val="standardContextual"/>
        </w:rPr>
        <w:t xml:space="preserve"> 4.1 punktą: perkama 100% LED (angl. </w:t>
      </w:r>
      <w:r w:rsidRPr="00F3074C">
        <w:rPr>
          <w:rFonts w:ascii="Times New Roman" w:eastAsia="Times New Roman" w:hAnsi="Times New Roman" w:cs="Times New Roman"/>
          <w:i/>
          <w:iCs/>
          <w:kern w:val="2"/>
          <w:sz w:val="24"/>
          <w:szCs w:val="24"/>
          <w:lang w:eastAsia="en-US"/>
          <w14:ligatures w14:val="standardContextual"/>
        </w:rPr>
        <w:t>Light Emitting Diode</w:t>
      </w:r>
      <w:r w:rsidRPr="00F3074C">
        <w:rPr>
          <w:rFonts w:ascii="Times New Roman" w:eastAsia="Times New Roman" w:hAnsi="Times New Roman" w:cs="Times New Roman"/>
          <w:kern w:val="2"/>
          <w:sz w:val="24"/>
          <w:szCs w:val="24"/>
          <w:lang w:eastAsia="en-US"/>
          <w14:ligatures w14:val="standardContextual"/>
        </w:rPr>
        <w:t xml:space="preserve"> – šviesą skleidžiantis diodas) gatvių apšvietimo įranga.</w:t>
      </w:r>
    </w:p>
    <w:p w14:paraId="4F3A5B70" w14:textId="3DB8EFFA" w:rsidR="00F12CB3" w:rsidRPr="00F12CB3" w:rsidRDefault="00F12CB3" w:rsidP="00F3074C">
      <w:pPr>
        <w:spacing w:after="0" w:line="240" w:lineRule="auto"/>
        <w:jc w:val="both"/>
        <w:rPr>
          <w:rFonts w:ascii="Times New Roman" w:eastAsia="Times New Roman" w:hAnsi="Times New Roman" w:cs="Times New Roman"/>
          <w:kern w:val="2"/>
          <w:sz w:val="24"/>
          <w:szCs w:val="20"/>
          <w:lang w:eastAsia="en-US"/>
          <w14:ligatures w14:val="standardContextual"/>
        </w:rPr>
      </w:pPr>
    </w:p>
    <w:p w14:paraId="0CD2B727"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662B0B59" w14:textId="77777777" w:rsidR="0075109B" w:rsidRDefault="0075109B" w:rsidP="00C82CF1">
      <w:pPr>
        <w:spacing w:after="0" w:line="240" w:lineRule="auto"/>
        <w:ind w:left="993"/>
        <w:jc w:val="center"/>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45C7EDDD" w14:textId="77777777" w:rsidR="0018754F" w:rsidRDefault="0018754F" w:rsidP="00007830">
      <w:pPr>
        <w:spacing w:after="0" w:line="360" w:lineRule="auto"/>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1BD74073" w14:textId="77777777" w:rsidR="00111556" w:rsidRDefault="00111556" w:rsidP="00DE0F9A">
      <w:pPr>
        <w:rPr>
          <w:rFonts w:ascii="Times New Roman" w:hAnsi="Times New Roman" w:cs="Times New Roman"/>
          <w:sz w:val="24"/>
          <w:szCs w:val="28"/>
        </w:rPr>
      </w:pPr>
    </w:p>
    <w:p w14:paraId="6DEDE271" w14:textId="77777777" w:rsidR="00111556" w:rsidRDefault="00111556" w:rsidP="00DE0F9A">
      <w:pPr>
        <w:rPr>
          <w:rFonts w:ascii="Times New Roman" w:hAnsi="Times New Roman" w:cs="Times New Roman"/>
          <w:sz w:val="24"/>
          <w:szCs w:val="28"/>
        </w:rPr>
      </w:pPr>
    </w:p>
    <w:p w14:paraId="7455D141" w14:textId="77777777" w:rsidR="00111556" w:rsidRDefault="00111556" w:rsidP="00DE0F9A">
      <w:pPr>
        <w:rPr>
          <w:rFonts w:ascii="Times New Roman" w:hAnsi="Times New Roman" w:cs="Times New Roman"/>
          <w:sz w:val="24"/>
          <w:szCs w:val="28"/>
        </w:rPr>
      </w:pPr>
    </w:p>
    <w:p w14:paraId="71D220C6" w14:textId="77777777" w:rsidR="00111556" w:rsidRDefault="00111556" w:rsidP="00DE0F9A">
      <w:pPr>
        <w:rPr>
          <w:rFonts w:ascii="Times New Roman" w:hAnsi="Times New Roman" w:cs="Times New Roman"/>
          <w:sz w:val="24"/>
          <w:szCs w:val="28"/>
        </w:rPr>
      </w:pPr>
    </w:p>
    <w:p w14:paraId="2D93333D" w14:textId="77777777" w:rsidR="00111556" w:rsidRDefault="00111556" w:rsidP="00DE0F9A">
      <w:pPr>
        <w:rPr>
          <w:rFonts w:ascii="Times New Roman" w:hAnsi="Times New Roman" w:cs="Times New Roman"/>
          <w:sz w:val="24"/>
          <w:szCs w:val="28"/>
        </w:rPr>
      </w:pPr>
    </w:p>
    <w:p w14:paraId="33607791" w14:textId="77777777" w:rsidR="00111556" w:rsidRDefault="00111556" w:rsidP="00DE0F9A">
      <w:pPr>
        <w:rPr>
          <w:rFonts w:ascii="Times New Roman" w:hAnsi="Times New Roman" w:cs="Times New Roman"/>
          <w:sz w:val="24"/>
          <w:szCs w:val="28"/>
        </w:rPr>
      </w:pPr>
    </w:p>
    <w:p w14:paraId="6FD0C8AB" w14:textId="77777777" w:rsidR="00111556" w:rsidRDefault="00111556" w:rsidP="00DE0F9A">
      <w:pPr>
        <w:rPr>
          <w:rFonts w:ascii="Times New Roman" w:hAnsi="Times New Roman" w:cs="Times New Roman"/>
          <w:sz w:val="24"/>
          <w:szCs w:val="28"/>
        </w:rPr>
      </w:pPr>
    </w:p>
    <w:p w14:paraId="5A202DC7" w14:textId="77777777" w:rsidR="00111556" w:rsidRDefault="00111556" w:rsidP="00DE0F9A">
      <w:pPr>
        <w:rPr>
          <w:rFonts w:ascii="Times New Roman" w:hAnsi="Times New Roman" w:cs="Times New Roman"/>
          <w:sz w:val="24"/>
          <w:szCs w:val="28"/>
        </w:rPr>
      </w:pPr>
    </w:p>
    <w:p w14:paraId="4FD1F78C" w14:textId="77777777" w:rsidR="00111556" w:rsidRDefault="00111556" w:rsidP="00111556">
      <w:pPr>
        <w:jc w:val="right"/>
        <w:rPr>
          <w:rFonts w:ascii="Times New Roman" w:hAnsi="Times New Roman" w:cs="Times New Roman"/>
          <w:sz w:val="24"/>
          <w:szCs w:val="28"/>
        </w:rPr>
      </w:pPr>
      <w:r>
        <w:rPr>
          <w:rFonts w:ascii="Times New Roman" w:hAnsi="Times New Roman" w:cs="Times New Roman"/>
          <w:sz w:val="24"/>
          <w:szCs w:val="28"/>
        </w:rPr>
        <w:br w:type="page"/>
      </w:r>
    </w:p>
    <w:p w14:paraId="5A95E20E" w14:textId="344B8249" w:rsidR="00111556" w:rsidRPr="007B20C8" w:rsidRDefault="00111556" w:rsidP="00111556">
      <w:pPr>
        <w:jc w:val="right"/>
        <w:rPr>
          <w:rFonts w:ascii="Times New Roman" w:hAnsi="Times New Roman" w:cs="Times New Roman"/>
          <w:sz w:val="24"/>
          <w:szCs w:val="28"/>
        </w:rPr>
      </w:pPr>
      <w:r>
        <w:rPr>
          <w:rFonts w:ascii="Times New Roman" w:hAnsi="Times New Roman" w:cs="Times New Roman"/>
          <w:sz w:val="24"/>
          <w:szCs w:val="28"/>
        </w:rPr>
        <w:lastRenderedPageBreak/>
        <w:t>4</w:t>
      </w:r>
      <w:r w:rsidRPr="003048F9">
        <w:rPr>
          <w:rFonts w:ascii="Times New Roman" w:hAnsi="Times New Roman" w:cs="Times New Roman"/>
          <w:sz w:val="24"/>
          <w:szCs w:val="28"/>
        </w:rPr>
        <w:t xml:space="preserve"> sąlygų priedas</w:t>
      </w:r>
    </w:p>
    <w:p w14:paraId="430E27E6" w14:textId="77777777" w:rsidR="00111556" w:rsidRPr="003048F9" w:rsidRDefault="00111556" w:rsidP="00111556">
      <w:pPr>
        <w:spacing w:after="0"/>
        <w:jc w:val="center"/>
        <w:rPr>
          <w:rFonts w:ascii="Times New Roman" w:hAnsi="Times New Roman" w:cs="Times New Roman"/>
          <w:b/>
          <w:bCs/>
          <w:sz w:val="24"/>
          <w:szCs w:val="28"/>
        </w:rPr>
      </w:pPr>
    </w:p>
    <w:p w14:paraId="111D8337"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343F9498"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p>
    <w:p w14:paraId="06346D3B"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44F1407" w14:textId="77777777" w:rsidR="00111556" w:rsidRPr="00CF1009" w:rsidRDefault="00111556" w:rsidP="00111556">
      <w:pPr>
        <w:tabs>
          <w:tab w:val="left" w:pos="142"/>
        </w:tabs>
        <w:spacing w:after="0" w:line="240" w:lineRule="auto"/>
        <w:ind w:right="-178"/>
        <w:jc w:val="both"/>
        <w:rPr>
          <w:rFonts w:ascii="Times New Roman" w:eastAsia="Times New Roman" w:hAnsi="Times New Roman" w:cs="Times New Roman"/>
          <w:sz w:val="24"/>
          <w:szCs w:val="24"/>
        </w:rPr>
      </w:pPr>
    </w:p>
    <w:p w14:paraId="08C00EBD" w14:textId="77777777" w:rsidR="00111556" w:rsidRPr="00CF1009" w:rsidRDefault="00111556" w:rsidP="00111556">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212FF"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sz w:val="24"/>
          <w:szCs w:val="24"/>
        </w:rPr>
      </w:pPr>
    </w:p>
    <w:p w14:paraId="299F8C2B"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8D104B1" w14:textId="77777777" w:rsidR="00111556" w:rsidRPr="00CF1009" w:rsidRDefault="00111556" w:rsidP="00111556">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35ADE78C" w14:textId="77777777" w:rsidR="00111556" w:rsidRPr="00CF1009" w:rsidRDefault="00111556" w:rsidP="0011155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6B98B941" w14:textId="3F2D1359" w:rsidR="00111556" w:rsidRPr="00CF1009" w:rsidRDefault="002F486D" w:rsidP="0011155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090072">
        <w:rPr>
          <w:rFonts w:ascii="Times New Roman" w:eastAsia="Times New Roman" w:hAnsi="Times New Roman" w:cs="Times New Roman"/>
          <w:b/>
          <w:bCs/>
          <w:sz w:val="24"/>
          <w:szCs w:val="24"/>
        </w:rPr>
        <w:t>KVALIFIKACIJOS REIKALAVIMŲ</w:t>
      </w:r>
      <w:r>
        <w:rPr>
          <w:rFonts w:ascii="Times New Roman" w:eastAsia="Times New Roman" w:hAnsi="Times New Roman" w:cs="Times New Roman"/>
          <w:b/>
          <w:bCs/>
          <w:sz w:val="24"/>
          <w:szCs w:val="24"/>
        </w:rPr>
        <w:t xml:space="preserve"> </w:t>
      </w:r>
      <w:r w:rsidR="00111556" w:rsidRPr="00CF1009">
        <w:rPr>
          <w:rFonts w:ascii="Times New Roman" w:eastAsia="Times New Roman" w:hAnsi="Times New Roman" w:cs="Times New Roman"/>
          <w:b/>
          <w:bCs/>
          <w:sz w:val="24"/>
          <w:szCs w:val="24"/>
        </w:rPr>
        <w:t>ATITIKTIES DEKLARACIJA</w:t>
      </w:r>
    </w:p>
    <w:p w14:paraId="5D07D2D2"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02FA4D3"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ED2E0A9" w14:textId="77777777" w:rsidR="00111556" w:rsidRPr="00CF1009" w:rsidRDefault="00111556" w:rsidP="0011155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4B017B1A"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12DC67C5"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2C85A372" w14:textId="77777777" w:rsidR="00111556" w:rsidRPr="00CF1009" w:rsidRDefault="00111556" w:rsidP="0011155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111556" w:rsidRPr="00CF1009" w14:paraId="1DE02963" w14:textId="77777777" w:rsidTr="00580957">
        <w:tc>
          <w:tcPr>
            <w:tcW w:w="9828" w:type="dxa"/>
            <w:hideMark/>
          </w:tcPr>
          <w:p w14:paraId="1DDC0CB4" w14:textId="77777777" w:rsidR="00111556" w:rsidRPr="00CF1009" w:rsidRDefault="00111556" w:rsidP="00580957">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111556" w:rsidRPr="00CF1009" w14:paraId="1848EDBB" w14:textId="77777777" w:rsidTr="00580957">
        <w:tc>
          <w:tcPr>
            <w:tcW w:w="9828" w:type="dxa"/>
            <w:hideMark/>
          </w:tcPr>
          <w:p w14:paraId="3BA08632"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111556" w:rsidRPr="00CF1009" w14:paraId="3F39FC16" w14:textId="77777777" w:rsidTr="00580957">
        <w:tc>
          <w:tcPr>
            <w:tcW w:w="9828" w:type="dxa"/>
            <w:hideMark/>
          </w:tcPr>
          <w:p w14:paraId="40D4CFF0"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(-os) (atstovaujamo (-os))_______________________________ ,</w:t>
            </w:r>
          </w:p>
        </w:tc>
      </w:tr>
      <w:tr w:rsidR="00111556" w:rsidRPr="00CF1009" w14:paraId="4A6C08F6" w14:textId="77777777" w:rsidTr="00580957">
        <w:tc>
          <w:tcPr>
            <w:tcW w:w="9828" w:type="dxa"/>
            <w:hideMark/>
          </w:tcPr>
          <w:p w14:paraId="2E889FED"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111556" w:rsidRPr="00CF1009" w14:paraId="04173C4E" w14:textId="77777777" w:rsidTr="00580957">
        <w:tc>
          <w:tcPr>
            <w:tcW w:w="9828" w:type="dxa"/>
            <w:hideMark/>
          </w:tcPr>
          <w:p w14:paraId="2DA0923F"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(-ios) ______________________________________________________________</w:t>
            </w:r>
          </w:p>
        </w:tc>
      </w:tr>
      <w:tr w:rsidR="00111556" w:rsidRPr="00CF1009" w14:paraId="30CE8C8F" w14:textId="77777777" w:rsidTr="00580957">
        <w:tc>
          <w:tcPr>
            <w:tcW w:w="9828" w:type="dxa"/>
            <w:hideMark/>
          </w:tcPr>
          <w:p w14:paraId="0A711F68"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111556" w:rsidRPr="00CF1009" w14:paraId="4DE50E42" w14:textId="77777777" w:rsidTr="00580957">
        <w:tc>
          <w:tcPr>
            <w:tcW w:w="9828" w:type="dxa"/>
            <w:hideMark/>
          </w:tcPr>
          <w:p w14:paraId="7EF31121"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111556" w:rsidRPr="00CF1009" w14:paraId="07299BEE" w14:textId="77777777" w:rsidTr="00580957">
        <w:tc>
          <w:tcPr>
            <w:tcW w:w="9828" w:type="dxa"/>
            <w:hideMark/>
          </w:tcPr>
          <w:p w14:paraId="6760C9C6"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111556" w:rsidRPr="00CF1009" w14:paraId="27DDAB83" w14:textId="77777777" w:rsidTr="00580957">
        <w:tc>
          <w:tcPr>
            <w:tcW w:w="9828" w:type="dxa"/>
            <w:hideMark/>
          </w:tcPr>
          <w:p w14:paraId="624FBB9F"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111556" w:rsidRPr="00CF1009" w14:paraId="51148407" w14:textId="77777777" w:rsidTr="00580957">
        <w:tc>
          <w:tcPr>
            <w:tcW w:w="9828" w:type="dxa"/>
            <w:hideMark/>
          </w:tcPr>
          <w:p w14:paraId="7E0997E1"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B19F2F6"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4D8A88DB" w14:textId="77777777" w:rsidR="00111556" w:rsidRPr="00CF1009" w:rsidRDefault="00111556" w:rsidP="00111556">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582"/>
        <w:gridCol w:w="2387"/>
      </w:tblGrid>
      <w:tr w:rsidR="00111556" w:rsidRPr="00CF1009" w14:paraId="044CD30C" w14:textId="77777777" w:rsidTr="002F486D">
        <w:trPr>
          <w:trHeight w:val="1807"/>
        </w:trPr>
        <w:tc>
          <w:tcPr>
            <w:tcW w:w="6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B109F5" w14:textId="77777777" w:rsidR="00111556" w:rsidRPr="00CF1009" w:rsidRDefault="00111556" w:rsidP="00580957">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5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D7D205" w14:textId="230B612C" w:rsidR="00111556" w:rsidRPr="00CF1009" w:rsidRDefault="002F486D" w:rsidP="00580957">
            <w:pPr>
              <w:spacing w:after="0" w:line="240" w:lineRule="auto"/>
              <w:jc w:val="center"/>
              <w:rPr>
                <w:rFonts w:ascii="Times New Roman" w:eastAsia="Times New Roman" w:hAnsi="Times New Roman" w:cs="Times New Roman"/>
                <w:b/>
                <w:szCs w:val="24"/>
              </w:rPr>
            </w:pPr>
            <w:r w:rsidRPr="002F486D">
              <w:rPr>
                <w:rFonts w:ascii="Times New Roman" w:eastAsia="Times New Roman" w:hAnsi="Times New Roman" w:cs="Times New Roman"/>
                <w:b/>
                <w:szCs w:val="24"/>
              </w:rPr>
              <w:t>Kvalifikacijos reikalavimai tiekėjui</w:t>
            </w:r>
          </w:p>
        </w:tc>
        <w:tc>
          <w:tcPr>
            <w:tcW w:w="23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A0F7BC" w14:textId="77777777" w:rsidR="00111556" w:rsidRPr="00CF1009" w:rsidRDefault="00111556" w:rsidP="00580957">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111556" w:rsidRPr="00CF1009" w14:paraId="32BC2277" w14:textId="77777777" w:rsidTr="002F486D">
        <w:trPr>
          <w:trHeight w:val="1819"/>
        </w:trPr>
        <w:tc>
          <w:tcPr>
            <w:tcW w:w="676" w:type="dxa"/>
            <w:tcBorders>
              <w:top w:val="single" w:sz="4" w:space="0" w:color="auto"/>
              <w:left w:val="single" w:sz="4" w:space="0" w:color="auto"/>
              <w:bottom w:val="single" w:sz="4" w:space="0" w:color="auto"/>
              <w:right w:val="single" w:sz="4" w:space="0" w:color="auto"/>
            </w:tcBorders>
          </w:tcPr>
          <w:p w14:paraId="12492E7B" w14:textId="77777777" w:rsidR="00111556" w:rsidRPr="00CF1009" w:rsidRDefault="00111556" w:rsidP="00580957">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582" w:type="dxa"/>
            <w:tcBorders>
              <w:top w:val="single" w:sz="4" w:space="0" w:color="auto"/>
              <w:left w:val="single" w:sz="4" w:space="0" w:color="auto"/>
              <w:bottom w:val="single" w:sz="4" w:space="0" w:color="auto"/>
              <w:right w:val="single" w:sz="4" w:space="0" w:color="auto"/>
            </w:tcBorders>
            <w:shd w:val="clear" w:color="auto" w:fill="FFFFFF"/>
          </w:tcPr>
          <w:p w14:paraId="1C88E43A" w14:textId="66096748" w:rsidR="00111556" w:rsidRPr="00220032" w:rsidRDefault="002F486D" w:rsidP="00580957">
            <w:pPr>
              <w:spacing w:after="0" w:line="240" w:lineRule="auto"/>
              <w:jc w:val="both"/>
              <w:rPr>
                <w:rFonts w:ascii="Times New Roman" w:hAnsi="Times New Roman" w:cs="Times New Roman"/>
                <w:sz w:val="24"/>
                <w:szCs w:val="24"/>
                <w:shd w:val="clear" w:color="auto" w:fill="FFFFFF"/>
              </w:rPr>
            </w:pPr>
            <w:r w:rsidRPr="002F486D">
              <w:rPr>
                <w:rFonts w:ascii="Times New Roman" w:eastAsia="Times New Roman" w:hAnsi="Times New Roman" w:cs="Times New Roman"/>
                <w:color w:val="000000"/>
                <w:sz w:val="24"/>
                <w:szCs w:val="24"/>
                <w:shd w:val="clear" w:color="auto" w:fill="FFFFFF"/>
              </w:rPr>
              <w:t>Tiekėjas, per paskutinius 5 metus iki pasiūlymo pateikimo termino pabaigos, pagal vieną ar daugiau sutarčių yra atlikęs</w:t>
            </w:r>
            <w:r w:rsidRPr="002F486D">
              <w:rPr>
                <w:rFonts w:ascii="Times New Roman" w:eastAsia="Times New Roman" w:hAnsi="Times New Roman" w:cs="Times New Roman"/>
                <w:b/>
                <w:bCs/>
                <w:color w:val="000000"/>
                <w:sz w:val="24"/>
                <w:szCs w:val="24"/>
                <w:shd w:val="clear" w:color="auto" w:fill="FFFFFF"/>
              </w:rPr>
              <w:t xml:space="preserve"> apšvietimo arba kitų lauko elektros tinklų įrengimo darbų</w:t>
            </w:r>
            <w:r w:rsidRPr="002F486D">
              <w:rPr>
                <w:rFonts w:ascii="Times New Roman" w:eastAsia="Times New Roman" w:hAnsi="Times New Roman" w:cs="Times New Roman"/>
                <w:i/>
                <w:iCs/>
                <w:color w:val="000000"/>
                <w:sz w:val="24"/>
                <w:szCs w:val="24"/>
                <w:shd w:val="clear" w:color="auto" w:fill="FFFFFF"/>
              </w:rPr>
              <w:t xml:space="preserve">, </w:t>
            </w:r>
            <w:r w:rsidRPr="002F486D">
              <w:rPr>
                <w:rFonts w:ascii="Times New Roman" w:eastAsia="Times New Roman" w:hAnsi="Times New Roman" w:cs="Times New Roman"/>
                <w:color w:val="000000"/>
                <w:sz w:val="24"/>
                <w:szCs w:val="24"/>
                <w:shd w:val="clear" w:color="auto" w:fill="FFFFFF"/>
              </w:rPr>
              <w:t xml:space="preserve">kurių bendra apimtis ne mažesnė kaip </w:t>
            </w:r>
            <w:r>
              <w:rPr>
                <w:rFonts w:ascii="Times New Roman" w:eastAsia="Times New Roman" w:hAnsi="Times New Roman" w:cs="Times New Roman"/>
                <w:color w:val="000000"/>
                <w:sz w:val="24"/>
                <w:szCs w:val="24"/>
                <w:shd w:val="clear" w:color="auto" w:fill="FFFFFF"/>
              </w:rPr>
              <w:t>1</w:t>
            </w:r>
            <w:r w:rsidR="00494AB9">
              <w:rPr>
                <w:rFonts w:ascii="Times New Roman" w:eastAsia="Times New Roman" w:hAnsi="Times New Roman" w:cs="Times New Roman"/>
                <w:color w:val="000000"/>
                <w:sz w:val="24"/>
                <w:szCs w:val="24"/>
                <w:shd w:val="clear" w:color="auto" w:fill="FFFFFF"/>
              </w:rPr>
              <w:t>2</w:t>
            </w:r>
            <w:r>
              <w:rPr>
                <w:rFonts w:ascii="Times New Roman" w:eastAsia="Times New Roman" w:hAnsi="Times New Roman" w:cs="Times New Roman"/>
                <w:color w:val="000000"/>
                <w:sz w:val="24"/>
                <w:szCs w:val="24"/>
                <w:shd w:val="clear" w:color="auto" w:fill="FFFFFF"/>
              </w:rPr>
              <w:t xml:space="preserve"> </w:t>
            </w:r>
            <w:r w:rsidRPr="002F486D">
              <w:rPr>
                <w:rFonts w:ascii="Times New Roman" w:eastAsia="Times New Roman" w:hAnsi="Times New Roman" w:cs="Times New Roman"/>
                <w:color w:val="000000"/>
                <w:sz w:val="24"/>
                <w:szCs w:val="24"/>
                <w:shd w:val="clear" w:color="auto" w:fill="FFFFFF"/>
              </w:rPr>
              <w:t>000,00 Eur be PVM.</w:t>
            </w:r>
          </w:p>
        </w:tc>
        <w:tc>
          <w:tcPr>
            <w:tcW w:w="2387" w:type="dxa"/>
            <w:tcBorders>
              <w:top w:val="single" w:sz="4" w:space="0" w:color="auto"/>
              <w:left w:val="single" w:sz="4" w:space="0" w:color="auto"/>
              <w:bottom w:val="single" w:sz="4" w:space="0" w:color="auto"/>
              <w:right w:val="single" w:sz="4" w:space="0" w:color="auto"/>
            </w:tcBorders>
          </w:tcPr>
          <w:p w14:paraId="4AA839BF" w14:textId="77777777" w:rsidR="00111556" w:rsidRPr="00CF1009" w:rsidRDefault="00111556" w:rsidP="00580957">
            <w:pPr>
              <w:spacing w:after="0" w:line="240" w:lineRule="auto"/>
              <w:jc w:val="both"/>
              <w:rPr>
                <w:rFonts w:ascii="Times New Roman" w:eastAsia="Times New Roman" w:hAnsi="Times New Roman" w:cs="Times New Roman"/>
              </w:rPr>
            </w:pPr>
          </w:p>
        </w:tc>
      </w:tr>
    </w:tbl>
    <w:p w14:paraId="7682ED0B"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p>
    <w:p w14:paraId="17CCB995"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23F842E7"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lastRenderedPageBreak/>
        <w:t>Man taip pat žinoma, jeigu perkančioji organizacija nustatytų, jog aukščiau pateikti duomenys yra neteisingi arba pateikiami dokumentai yra suklastoti, ji gali kreiptis į teismą ir išieškoti padarytus nuostolius.</w:t>
      </w:r>
    </w:p>
    <w:p w14:paraId="062B4D1F" w14:textId="77777777" w:rsidR="00111556" w:rsidRPr="00CF1009" w:rsidRDefault="00111556" w:rsidP="00111556">
      <w:pPr>
        <w:spacing w:after="0" w:line="240" w:lineRule="auto"/>
        <w:jc w:val="both"/>
        <w:rPr>
          <w:rFonts w:ascii="Times New Roman" w:eastAsia="Times New Roman" w:hAnsi="Times New Roman" w:cs="Times New Roman"/>
          <w:i/>
          <w:sz w:val="24"/>
          <w:szCs w:val="24"/>
        </w:rPr>
      </w:pPr>
    </w:p>
    <w:p w14:paraId="463A5064" w14:textId="77777777" w:rsidR="00111556" w:rsidRPr="00CF1009" w:rsidRDefault="00111556" w:rsidP="00111556">
      <w:pPr>
        <w:spacing w:after="0" w:line="240" w:lineRule="auto"/>
        <w:jc w:val="both"/>
        <w:rPr>
          <w:rFonts w:ascii="Times New Roman" w:eastAsia="Times New Roman" w:hAnsi="Times New Roman" w:cs="Times New Roman"/>
          <w:i/>
          <w:sz w:val="24"/>
          <w:szCs w:val="24"/>
        </w:rPr>
      </w:pPr>
    </w:p>
    <w:p w14:paraId="462AD3A9" w14:textId="77777777" w:rsidR="00111556" w:rsidRPr="00CF1009" w:rsidRDefault="00111556" w:rsidP="00111556">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7406D13C" w14:textId="77777777" w:rsidR="00111556" w:rsidRDefault="00111556" w:rsidP="00111556">
      <w:pPr>
        <w:spacing w:after="0" w:line="240" w:lineRule="auto"/>
        <w:ind w:left="-540" w:firstLine="540"/>
        <w:jc w:val="center"/>
        <w:outlineLvl w:val="1"/>
        <w:rPr>
          <w:rFonts w:ascii="Times New Roman" w:hAnsi="Times New Roman" w:cs="Times New Roman"/>
          <w:bCs/>
          <w:sz w:val="24"/>
          <w:szCs w:val="24"/>
        </w:rPr>
      </w:pPr>
    </w:p>
    <w:p w14:paraId="4495D8A4" w14:textId="77777777" w:rsidR="00111556" w:rsidRDefault="00111556" w:rsidP="00111556">
      <w:pPr>
        <w:spacing w:after="0" w:line="240" w:lineRule="auto"/>
        <w:ind w:left="-540" w:firstLine="540"/>
        <w:jc w:val="right"/>
        <w:outlineLvl w:val="1"/>
        <w:rPr>
          <w:rFonts w:ascii="Times New Roman" w:hAnsi="Times New Roman" w:cs="Times New Roman"/>
          <w:bCs/>
          <w:sz w:val="24"/>
          <w:szCs w:val="24"/>
        </w:rPr>
      </w:pPr>
    </w:p>
    <w:p w14:paraId="43A4F082" w14:textId="77777777" w:rsidR="00111556" w:rsidRDefault="00111556" w:rsidP="00111556">
      <w:pPr>
        <w:spacing w:after="0" w:line="240" w:lineRule="auto"/>
        <w:outlineLvl w:val="1"/>
        <w:rPr>
          <w:rFonts w:ascii="Times New Roman" w:hAnsi="Times New Roman" w:cs="Times New Roman"/>
          <w:bCs/>
          <w:sz w:val="24"/>
          <w:szCs w:val="24"/>
        </w:rPr>
      </w:pPr>
    </w:p>
    <w:p w14:paraId="29AB7868" w14:textId="77777777" w:rsidR="00111556" w:rsidRDefault="00111556" w:rsidP="00111556">
      <w:pPr>
        <w:spacing w:after="0" w:line="240" w:lineRule="auto"/>
        <w:outlineLvl w:val="1"/>
        <w:rPr>
          <w:rFonts w:ascii="Times New Roman" w:hAnsi="Times New Roman" w:cs="Times New Roman"/>
          <w:bCs/>
          <w:sz w:val="24"/>
          <w:szCs w:val="24"/>
        </w:rPr>
      </w:pPr>
    </w:p>
    <w:p w14:paraId="3236E4B4" w14:textId="77777777" w:rsidR="00111556" w:rsidRPr="00210FD0" w:rsidRDefault="00111556" w:rsidP="00111556">
      <w:pPr>
        <w:spacing w:after="0" w:line="240" w:lineRule="auto"/>
        <w:rPr>
          <w:rFonts w:ascii="Times New Roman" w:eastAsia="Times New Roman" w:hAnsi="Times New Roman" w:cs="Times New Roman"/>
          <w:sz w:val="24"/>
          <w:szCs w:val="24"/>
        </w:rPr>
      </w:pPr>
    </w:p>
    <w:p w14:paraId="68D88107" w14:textId="77777777" w:rsidR="00111556" w:rsidRDefault="00111556"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7" w:name="_Hlk168662949"/>
    </w:p>
    <w:bookmarkEnd w:id="7"/>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E261D3"/>
    <w:multiLevelType w:val="multilevel"/>
    <w:tmpl w:val="34088498"/>
    <w:lvl w:ilvl="0">
      <w:start w:val="3"/>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9"/>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8"/>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 w:numId="23" w16cid:durableId="43332897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23F"/>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97308"/>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556"/>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6DE"/>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744"/>
    <w:rsid w:val="002B4065"/>
    <w:rsid w:val="002B4ACC"/>
    <w:rsid w:val="002B5887"/>
    <w:rsid w:val="002B5B44"/>
    <w:rsid w:val="002B7FDD"/>
    <w:rsid w:val="002C2BA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486D"/>
    <w:rsid w:val="002F5326"/>
    <w:rsid w:val="002F6228"/>
    <w:rsid w:val="002F73CF"/>
    <w:rsid w:val="00301711"/>
    <w:rsid w:val="0030213F"/>
    <w:rsid w:val="00303F45"/>
    <w:rsid w:val="00304028"/>
    <w:rsid w:val="003042C2"/>
    <w:rsid w:val="003075C0"/>
    <w:rsid w:val="003107CE"/>
    <w:rsid w:val="003122DD"/>
    <w:rsid w:val="00312405"/>
    <w:rsid w:val="0031515A"/>
    <w:rsid w:val="00316225"/>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7942"/>
    <w:rsid w:val="00392604"/>
    <w:rsid w:val="003944B7"/>
    <w:rsid w:val="00395D98"/>
    <w:rsid w:val="003961F4"/>
    <w:rsid w:val="003A09FB"/>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94AB9"/>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1C8D"/>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C7FC9"/>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0B03"/>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19D5"/>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11CF"/>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70"/>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CFA"/>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3F02"/>
    <w:rsid w:val="00965374"/>
    <w:rsid w:val="00966557"/>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3281"/>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60CF"/>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A3D7C"/>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669C"/>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543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074C"/>
    <w:rsid w:val="00F31090"/>
    <w:rsid w:val="00F3121B"/>
    <w:rsid w:val="00F35DB5"/>
    <w:rsid w:val="00F36F04"/>
    <w:rsid w:val="00F3747E"/>
    <w:rsid w:val="00F4335B"/>
    <w:rsid w:val="00F45DDA"/>
    <w:rsid w:val="00F52304"/>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2102"/>
    <w:rsid w:val="00F83537"/>
    <w:rsid w:val="00F8572A"/>
    <w:rsid w:val="00F86083"/>
    <w:rsid w:val="00F866C0"/>
    <w:rsid w:val="00F87DE8"/>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zej.Zabielowicz@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24050</Words>
  <Characters>13709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Justyna Žareiko</cp:lastModifiedBy>
  <cp:revision>67</cp:revision>
  <cp:lastPrinted>2022-10-03T11:12:00Z</cp:lastPrinted>
  <dcterms:created xsi:type="dcterms:W3CDTF">2025-05-16T04:17:00Z</dcterms:created>
  <dcterms:modified xsi:type="dcterms:W3CDTF">2025-08-27T10:16:00Z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