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7BACD39C" w:rsidR="006F236A" w:rsidRPr="00433BA0" w:rsidRDefault="005D2DCD" w:rsidP="00433BA0">
      <w:pPr>
        <w:pStyle w:val="Default"/>
        <w:jc w:val="center"/>
        <w:rPr>
          <w:rFonts w:eastAsia="Aptos"/>
          <w:sz w:val="23"/>
          <w:szCs w:val="23"/>
        </w:rPr>
      </w:pPr>
      <w:r w:rsidRPr="005D2DCD">
        <w:rPr>
          <w:b/>
          <w:bCs/>
          <w:smallCaps/>
        </w:rPr>
        <w:t>„</w:t>
      </w:r>
      <w:r w:rsidR="00433BA0" w:rsidRPr="00433BA0">
        <w:rPr>
          <w:rFonts w:eastAsia="Aptos"/>
          <w:b/>
          <w:bCs/>
          <w:sz w:val="23"/>
          <w:szCs w:val="23"/>
        </w:rPr>
        <w:t>GYVULININKYSTĖS PARODAI SKIRTŲ STENDŲ/GARDŲ NUOM</w:t>
      </w:r>
      <w:r w:rsidR="00433BA0">
        <w:rPr>
          <w:rFonts w:eastAsia="Aptos"/>
          <w:b/>
          <w:bCs/>
          <w:sz w:val="23"/>
          <w:szCs w:val="23"/>
        </w:rPr>
        <w:t>A</w:t>
      </w:r>
      <w:r w:rsidRPr="005D2DCD">
        <w:rPr>
          <w:b/>
          <w:bCs/>
          <w:smallCaps/>
        </w:rPr>
        <w:t>“</w:t>
      </w:r>
    </w:p>
    <w:p w14:paraId="059A7BF7" w14:textId="32B19080"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A4FEF">
              <w:rPr>
                <w:rFonts w:ascii="Times New Roman" w:eastAsia="Times New Roman" w:hAnsi="Times New Roman" w:cs="Times New Roman"/>
                <w:sz w:val="22"/>
                <w:szCs w:val="22"/>
                <w:lang w:eastAsia="en-GB"/>
              </w:rPr>
              <w:t xml:space="preserve">Tiekėjo adresas </w:t>
            </w:r>
            <w:r w:rsidRPr="006A4FEF">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582CB1" w:rsidRDefault="006F236A" w:rsidP="006F236A">
      <w:pPr>
        <w:pStyle w:val="ListParagraph"/>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582CB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582CB1">
        <w:rPr>
          <w:rFonts w:ascii="Times New Roman" w:eastAsia="Calibri" w:hAnsi="Times New Roman" w:cs="Times New Roman"/>
          <w:b/>
          <w:bCs/>
          <w:i/>
          <w:iCs/>
          <w:color w:val="000000" w:themeColor="text1"/>
          <w:sz w:val="24"/>
          <w:szCs w:val="24"/>
        </w:rPr>
        <w:t>JEIGU TOKIE REIKALAVIMAI KELIAMI</w:t>
      </w:r>
      <w:r w:rsidRPr="00582CB1">
        <w:rPr>
          <w:rFonts w:ascii="Times New Roman" w:eastAsia="Calibri" w:hAnsi="Times New Roman" w:cs="Times New Roman"/>
          <w:b/>
          <w:bCs/>
          <w:color w:val="000000" w:themeColor="text1"/>
          <w:sz w:val="24"/>
          <w:szCs w:val="24"/>
        </w:rPr>
        <w:t xml:space="preserve">) </w:t>
      </w:r>
      <w:r w:rsidRPr="00582CB1">
        <w:rPr>
          <w:rFonts w:ascii="Times New Roman" w:eastAsia="Calibri" w:hAnsi="Times New Roman" w:cs="Times New Roman"/>
          <w:b/>
          <w:bCs/>
          <w:i/>
          <w:color w:val="000000" w:themeColor="text1"/>
          <w:sz w:val="22"/>
          <w:szCs w:val="22"/>
        </w:rPr>
        <w:t xml:space="preserve">(nurodomi ir </w:t>
      </w:r>
      <w:proofErr w:type="spellStart"/>
      <w:r w:rsidRPr="00582CB1">
        <w:rPr>
          <w:rFonts w:ascii="Times New Roman" w:eastAsia="Calibri" w:hAnsi="Times New Roman" w:cs="Times New Roman"/>
          <w:b/>
          <w:bCs/>
          <w:i/>
          <w:color w:val="000000" w:themeColor="text1"/>
          <w:sz w:val="22"/>
          <w:szCs w:val="22"/>
        </w:rPr>
        <w:t>kvazisubtiekėjai</w:t>
      </w:r>
      <w:proofErr w:type="spellEnd"/>
      <w:r w:rsidRPr="00582CB1">
        <w:rPr>
          <w:rFonts w:ascii="Times New Roman" w:eastAsia="Calibri" w:hAnsi="Times New Roman" w:cs="Times New Roman"/>
          <w:b/>
          <w:bCs/>
          <w:i/>
          <w:color w:val="000000" w:themeColor="text1"/>
          <w:sz w:val="22"/>
          <w:szCs w:val="22"/>
        </w:rPr>
        <w:t xml:space="preserve"> – fiziniai asmenys, kuriuos ketinama įdarbinti pirkimo laimėjimo atveju)</w:t>
      </w:r>
    </w:p>
    <w:p w14:paraId="440700C1" w14:textId="77777777" w:rsidR="006F236A" w:rsidRPr="00582CB1"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582CB1">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582CB1"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582CB1"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582CB1">
        <w:rPr>
          <w:rFonts w:ascii="Times New Roman" w:eastAsia="Calibri" w:hAnsi="Times New Roman" w:cs="Times New Roman"/>
          <w:i/>
          <w:iCs/>
          <w:color w:val="000000" w:themeColor="text1"/>
          <w:sz w:val="24"/>
          <w:szCs w:val="24"/>
        </w:rPr>
        <w:t>2 lentelė</w:t>
      </w:r>
    </w:p>
    <w:tbl>
      <w:tblPr>
        <w:tblStyle w:val="TableGrid"/>
        <w:tblW w:w="9634" w:type="dxa"/>
        <w:tblInd w:w="0" w:type="dxa"/>
        <w:tblLook w:val="04A0" w:firstRow="1" w:lastRow="0" w:firstColumn="1" w:lastColumn="0" w:noHBand="0" w:noVBand="1"/>
      </w:tblPr>
      <w:tblGrid>
        <w:gridCol w:w="570"/>
        <w:gridCol w:w="4411"/>
        <w:gridCol w:w="4653"/>
      </w:tblGrid>
      <w:tr w:rsidR="006F236A" w:rsidRPr="00582CB1" w14:paraId="3D706584" w14:textId="77777777" w:rsidTr="00DC06EA">
        <w:tc>
          <w:tcPr>
            <w:tcW w:w="570" w:type="dxa"/>
          </w:tcPr>
          <w:p w14:paraId="0938CD37" w14:textId="77777777" w:rsidR="006F236A" w:rsidRPr="00582CB1" w:rsidRDefault="006F236A" w:rsidP="00DC06EA">
            <w:pPr>
              <w:jc w:val="center"/>
              <w:rPr>
                <w:rFonts w:hAnsi="Times New Roman" w:cs="Times New Roman"/>
                <w:b/>
                <w:sz w:val="24"/>
                <w:szCs w:val="24"/>
              </w:rPr>
            </w:pPr>
            <w:bookmarkStart w:id="4" w:name="_Hlk103715858"/>
            <w:r w:rsidRPr="00582CB1">
              <w:rPr>
                <w:rFonts w:hAnsi="Times New Roman" w:cs="Times New Roman"/>
                <w:b/>
                <w:sz w:val="24"/>
                <w:szCs w:val="24"/>
              </w:rPr>
              <w:t>Eil. Nr.</w:t>
            </w:r>
          </w:p>
        </w:tc>
        <w:tc>
          <w:tcPr>
            <w:tcW w:w="4411" w:type="dxa"/>
          </w:tcPr>
          <w:p w14:paraId="63256103" w14:textId="77777777" w:rsidR="006F236A" w:rsidRPr="00582CB1" w:rsidRDefault="006F236A" w:rsidP="00DC06EA">
            <w:pPr>
              <w:jc w:val="center"/>
              <w:rPr>
                <w:rFonts w:hAnsi="Times New Roman" w:cs="Times New Roman"/>
                <w:b/>
                <w:sz w:val="24"/>
                <w:szCs w:val="24"/>
              </w:rPr>
            </w:pPr>
            <w:r w:rsidRPr="00582CB1">
              <w:rPr>
                <w:rFonts w:hAnsi="Times New Roman" w:cs="Times New Roman"/>
                <w:b/>
                <w:sz w:val="24"/>
                <w:szCs w:val="24"/>
              </w:rPr>
              <w:t>Ūkio subjekto pavadinimas, juridinio asmens kodas, adresas</w:t>
            </w:r>
          </w:p>
        </w:tc>
        <w:tc>
          <w:tcPr>
            <w:tcW w:w="4653" w:type="dxa"/>
          </w:tcPr>
          <w:p w14:paraId="2C07AC79" w14:textId="77777777" w:rsidR="006F236A" w:rsidRPr="00582CB1" w:rsidRDefault="006F236A" w:rsidP="00DC06EA">
            <w:pPr>
              <w:jc w:val="center"/>
              <w:rPr>
                <w:rFonts w:hAnsi="Times New Roman" w:cs="Times New Roman"/>
                <w:b/>
                <w:sz w:val="24"/>
                <w:szCs w:val="24"/>
              </w:rPr>
            </w:pPr>
            <w:r w:rsidRPr="00582CB1">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582CB1">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ListParagraph"/>
        <w:tabs>
          <w:tab w:val="left" w:pos="284"/>
        </w:tabs>
        <w:spacing w:after="0" w:line="240" w:lineRule="auto"/>
        <w:rPr>
          <w:rFonts w:ascii="Times New Roman" w:eastAsia="Calibri" w:hAnsi="Times New Roman" w:cs="Times New Roman"/>
          <w:b/>
          <w:bCs/>
          <w:color w:val="000000" w:themeColor="text1"/>
        </w:rPr>
      </w:pPr>
    </w:p>
    <w:p w14:paraId="2EAFE414" w14:textId="77777777" w:rsidR="006A4FEF" w:rsidRPr="006A4FEF" w:rsidRDefault="006A4FEF" w:rsidP="006F236A">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p>
    <w:p w14:paraId="203123E8" w14:textId="4A9E1C48" w:rsidR="006F236A" w:rsidRPr="00EF683B" w:rsidRDefault="006F236A" w:rsidP="006F236A">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t>INFORMACIJA APIE ŽINOMUS SUBTIEKĖJUS IR JIEMS PERDUODAMA VYKDYTI SUTARTIES DALIS</w:t>
      </w:r>
    </w:p>
    <w:p w14:paraId="183B350E" w14:textId="77777777" w:rsidR="006F236A" w:rsidRPr="00EF683B" w:rsidRDefault="006F236A" w:rsidP="006F236A">
      <w:pPr>
        <w:pStyle w:val="ListParagraph"/>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lastRenderedPageBreak/>
        <w:t xml:space="preserve">                                      (pildoma, jei tiekėjas pasitelkia subtiekėjus)</w:t>
      </w:r>
    </w:p>
    <w:p w14:paraId="326F0F49" w14:textId="77777777" w:rsidR="006F236A" w:rsidRPr="00EF683B" w:rsidRDefault="006F236A" w:rsidP="006F236A">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TableGrid"/>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2163216" w14:textId="401E31B7" w:rsidR="0004581D" w:rsidRPr="009413BC" w:rsidRDefault="006F236A" w:rsidP="009413BC">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111"/>
        <w:gridCol w:w="1276"/>
        <w:gridCol w:w="992"/>
        <w:gridCol w:w="1134"/>
        <w:gridCol w:w="1276"/>
        <w:gridCol w:w="1275"/>
      </w:tblGrid>
      <w:tr w:rsidR="005D2DCD" w:rsidRPr="00037130" w14:paraId="5AE6A860" w14:textId="77777777" w:rsidTr="009413BC">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23FAD35"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4CE35" w14:textId="23969DD0"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Kiekis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9FE7225" w14:textId="06D35316" w:rsidR="005D2DCD" w:rsidRPr="00037130" w:rsidRDefault="005D2DCD" w:rsidP="00DC06E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037130">
              <w:rPr>
                <w:rFonts w:ascii="Times New Roman" w:eastAsia="Calibri" w:hAnsi="Times New Roman" w:cs="Times New Roman"/>
                <w:b/>
                <w:sz w:val="24"/>
                <w:szCs w:val="24"/>
              </w:rPr>
              <w:t>aina</w:t>
            </w:r>
          </w:p>
          <w:p w14:paraId="516DABEA"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76" w:type="dxa"/>
            <w:tcBorders>
              <w:top w:val="single" w:sz="4" w:space="0" w:color="000000"/>
              <w:left w:val="single" w:sz="4" w:space="0" w:color="auto"/>
              <w:bottom w:val="single" w:sz="4" w:space="0" w:color="000000"/>
              <w:right w:val="single" w:sz="4" w:space="0" w:color="000000"/>
            </w:tcBorders>
            <w:vAlign w:val="center"/>
          </w:tcPr>
          <w:p w14:paraId="5E712884" w14:textId="223BD53C" w:rsidR="005D2DCD" w:rsidRPr="00037130" w:rsidRDefault="005D2DCD" w:rsidP="005D2DCD">
            <w:pPr>
              <w:spacing w:line="278"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w:t>
            </w:r>
            <w:r w:rsidRPr="009413BC">
              <w:rPr>
                <w:rFonts w:ascii="Times New Roman" w:eastAsia="Calibri" w:hAnsi="Times New Roman" w:cs="Times New Roman"/>
                <w:i/>
                <w:sz w:val="20"/>
                <w:szCs w:val="20"/>
              </w:rPr>
              <w:t>pildoma, jei taikoma</w:t>
            </w:r>
            <w:r w:rsidRPr="00037130">
              <w:rPr>
                <w:rFonts w:ascii="Times New Roman" w:eastAsia="Calibri" w:hAnsi="Times New Roman" w:cs="Times New Roman"/>
                <w:i/>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7690BDE" w14:textId="3813C7AD"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Kaina EUR </w:t>
            </w:r>
            <w:r>
              <w:rPr>
                <w:rFonts w:ascii="Times New Roman" w:eastAsia="Calibri" w:hAnsi="Times New Roman" w:cs="Times New Roman"/>
                <w:b/>
                <w:sz w:val="24"/>
                <w:szCs w:val="24"/>
              </w:rPr>
              <w:t>su</w:t>
            </w:r>
            <w:r w:rsidRPr="00037130">
              <w:rPr>
                <w:rFonts w:ascii="Times New Roman" w:eastAsia="Calibri" w:hAnsi="Times New Roman" w:cs="Times New Roman"/>
                <w:b/>
                <w:sz w:val="24"/>
                <w:szCs w:val="24"/>
              </w:rPr>
              <w:t xml:space="preserve"> PVM</w:t>
            </w:r>
            <w:r>
              <w:rPr>
                <w:rFonts w:ascii="Times New Roman" w:eastAsia="Calibri" w:hAnsi="Times New Roman" w:cs="Times New Roman"/>
                <w:b/>
                <w:sz w:val="24"/>
                <w:szCs w:val="24"/>
              </w:rPr>
              <w:t>**</w:t>
            </w:r>
          </w:p>
          <w:p w14:paraId="13F93804" w14:textId="6ABE95A4" w:rsidR="005D2DCD" w:rsidRPr="00037130" w:rsidRDefault="005D2DCD" w:rsidP="005D2DCD">
            <w:pPr>
              <w:spacing w:after="0" w:line="240" w:lineRule="auto"/>
              <w:rPr>
                <w:rFonts w:ascii="Times New Roman" w:eastAsia="Calibri" w:hAnsi="Times New Roman" w:cs="Times New Roman"/>
                <w:bCs/>
                <w:i/>
                <w:iCs/>
                <w:sz w:val="24"/>
                <w:szCs w:val="24"/>
              </w:rPr>
            </w:pPr>
          </w:p>
        </w:tc>
      </w:tr>
      <w:tr w:rsidR="005D2DCD" w:rsidRPr="00037130" w14:paraId="3CEAE7FA" w14:textId="77777777" w:rsidTr="009413BC">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7D68CD93"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134" w:type="dxa"/>
            <w:tcBorders>
              <w:top w:val="single" w:sz="4" w:space="0" w:color="000000"/>
              <w:left w:val="single" w:sz="4" w:space="0" w:color="000000"/>
              <w:bottom w:val="single" w:sz="4" w:space="0" w:color="000000"/>
              <w:right w:val="single" w:sz="4" w:space="0" w:color="auto"/>
            </w:tcBorders>
          </w:tcPr>
          <w:p w14:paraId="6978968C" w14:textId="160DEF77" w:rsidR="005D2DCD" w:rsidRPr="00037130" w:rsidRDefault="005D2DCD" w:rsidP="00F9699C">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1276" w:type="dxa"/>
            <w:tcBorders>
              <w:top w:val="single" w:sz="4" w:space="0" w:color="000000"/>
              <w:left w:val="single" w:sz="4" w:space="0" w:color="auto"/>
              <w:bottom w:val="single" w:sz="4" w:space="0" w:color="000000"/>
              <w:right w:val="single" w:sz="4" w:space="0" w:color="000000"/>
            </w:tcBorders>
          </w:tcPr>
          <w:p w14:paraId="36190BA2" w14:textId="6C70217B" w:rsidR="005D2DCD" w:rsidRPr="00037130" w:rsidRDefault="005D2DCD" w:rsidP="005D2DCD">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52345698" w14:textId="29608BB7" w:rsidR="005D2DCD" w:rsidRPr="00037130" w:rsidRDefault="005D2DCD" w:rsidP="00F9699C">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5D2DCD" w:rsidRPr="00037130" w14:paraId="0F9CB62B" w14:textId="77777777" w:rsidTr="009413BC">
        <w:tc>
          <w:tcPr>
            <w:tcW w:w="570" w:type="dxa"/>
            <w:tcBorders>
              <w:top w:val="single" w:sz="4" w:space="0" w:color="auto"/>
              <w:left w:val="single" w:sz="4" w:space="0" w:color="000000"/>
              <w:bottom w:val="single" w:sz="4" w:space="0" w:color="000000"/>
              <w:right w:val="single" w:sz="4" w:space="0" w:color="000000"/>
            </w:tcBorders>
            <w:vAlign w:val="center"/>
          </w:tcPr>
          <w:p w14:paraId="14ED90C5" w14:textId="125575EB" w:rsidR="005D2DCD" w:rsidRPr="00037130" w:rsidRDefault="005D2DCD" w:rsidP="002D3976">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111" w:type="dxa"/>
            <w:tcBorders>
              <w:top w:val="single" w:sz="4" w:space="0" w:color="auto"/>
              <w:left w:val="single" w:sz="4" w:space="0" w:color="auto"/>
              <w:bottom w:val="single" w:sz="4" w:space="0" w:color="auto"/>
              <w:right w:val="nil"/>
            </w:tcBorders>
            <w:vAlign w:val="center"/>
          </w:tcPr>
          <w:p w14:paraId="78D7A49D" w14:textId="265CAB4A" w:rsidR="005D2DCD" w:rsidRPr="005D2DCD" w:rsidRDefault="009413BC" w:rsidP="005D2DCD">
            <w:pPr>
              <w:spacing w:after="0" w:line="240" w:lineRule="auto"/>
              <w:rPr>
                <w:rFonts w:ascii="Times New Roman" w:hAnsi="Times New Roman" w:cs="Times New Roman"/>
                <w:bCs/>
              </w:rPr>
            </w:pPr>
            <w:r>
              <w:rPr>
                <w:rFonts w:ascii="Times New Roman" w:eastAsia="Calibri" w:hAnsi="Times New Roman" w:cs="Times New Roman"/>
                <w:kern w:val="2"/>
                <w:sz w:val="24"/>
                <w:szCs w:val="24"/>
                <w:lang w:eastAsia="en-US"/>
                <w14:ligatures w14:val="standardContextual"/>
              </w:rPr>
              <w:t>G</w:t>
            </w:r>
            <w:r w:rsidRPr="009413BC">
              <w:rPr>
                <w:rFonts w:ascii="Times New Roman" w:eastAsia="Calibri" w:hAnsi="Times New Roman" w:cs="Times New Roman"/>
                <w:kern w:val="2"/>
                <w:sz w:val="24"/>
                <w:szCs w:val="24"/>
                <w:lang w:eastAsia="en-US"/>
                <w14:ligatures w14:val="standardContextual"/>
              </w:rPr>
              <w:t>yvulininkystės parodai skirtų stendų/gardų nuoma</w:t>
            </w:r>
            <w:r>
              <w:rPr>
                <w:rFonts w:ascii="Times New Roman" w:eastAsia="Calibri" w:hAnsi="Times New Roman" w:cs="Times New Roman"/>
                <w:kern w:val="2"/>
                <w:sz w:val="24"/>
                <w:szCs w:val="24"/>
                <w:lang w:eastAsia="en-US"/>
                <w14:ligatures w14:val="standardContextual"/>
              </w:rPr>
              <w:t xml:space="preserve"> (pagal techninę specifikaciją)</w:t>
            </w:r>
          </w:p>
        </w:tc>
        <w:tc>
          <w:tcPr>
            <w:tcW w:w="1276" w:type="dxa"/>
            <w:tcBorders>
              <w:top w:val="nil"/>
              <w:left w:val="single" w:sz="4" w:space="0" w:color="auto"/>
              <w:bottom w:val="single" w:sz="4" w:space="0" w:color="auto"/>
              <w:right w:val="single" w:sz="4" w:space="0" w:color="auto"/>
            </w:tcBorders>
            <w:vAlign w:val="center"/>
          </w:tcPr>
          <w:p w14:paraId="03D30D14" w14:textId="4E0F2C7E" w:rsidR="005D2DCD" w:rsidRPr="009413BC" w:rsidRDefault="009413BC" w:rsidP="002D3976">
            <w:pPr>
              <w:spacing w:after="0" w:line="360" w:lineRule="auto"/>
              <w:jc w:val="center"/>
              <w:rPr>
                <w:rFonts w:ascii="Times New Roman" w:eastAsia="Times New Roman" w:hAnsi="Times New Roman" w:cs="Times New Roman"/>
                <w:color w:val="000000"/>
                <w:sz w:val="20"/>
                <w:szCs w:val="20"/>
              </w:rPr>
            </w:pPr>
            <w:r w:rsidRPr="009413BC">
              <w:rPr>
                <w:rFonts w:ascii="Times New Roman" w:eastAsia="Times New Roman" w:hAnsi="Times New Roman" w:cs="Times New Roman"/>
                <w:color w:val="000000"/>
                <w:sz w:val="20"/>
                <w:szCs w:val="20"/>
              </w:rPr>
              <w:t>Komplektas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52A97D6C" w14:textId="1CB079B6" w:rsidR="005D2DCD" w:rsidRPr="002D3976" w:rsidRDefault="005D2DCD" w:rsidP="002D3976">
            <w:pPr>
              <w:tabs>
                <w:tab w:val="left" w:pos="210"/>
                <w:tab w:val="center" w:pos="435"/>
              </w:tabs>
              <w:spacing w:after="0" w:line="360" w:lineRule="auto"/>
              <w:jc w:val="center"/>
              <w:rPr>
                <w:rFonts w:ascii="Times New Roman" w:hAnsi="Times New Roman" w:cs="Times New Roman"/>
                <w:sz w:val="24"/>
                <w:szCs w:val="24"/>
                <w:lang w:val="pt-BR"/>
              </w:rPr>
            </w:pPr>
            <w:r w:rsidRPr="00037130">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auto"/>
            </w:tcBorders>
            <w:vAlign w:val="center"/>
          </w:tcPr>
          <w:p w14:paraId="4B3D8B2D" w14:textId="77777777" w:rsidR="005D2DCD" w:rsidRPr="00037130" w:rsidRDefault="005D2DCD" w:rsidP="002D3976">
            <w:pPr>
              <w:spacing w:after="0" w:line="36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388383A" w14:textId="77777777" w:rsidR="005D2DCD" w:rsidRPr="00037130" w:rsidRDefault="005D2DCD" w:rsidP="002D3976">
            <w:pPr>
              <w:spacing w:after="0" w:line="36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3110941" w14:textId="3113E6C1" w:rsidR="005D2DCD" w:rsidRPr="00037130" w:rsidRDefault="005D2DCD" w:rsidP="002D3976">
            <w:pPr>
              <w:spacing w:after="0" w:line="360" w:lineRule="auto"/>
              <w:jc w:val="center"/>
              <w:rPr>
                <w:rFonts w:ascii="Times New Roman" w:eastAsia="Calibri" w:hAnsi="Times New Roman" w:cs="Times New Roman"/>
                <w:sz w:val="24"/>
                <w:szCs w:val="24"/>
              </w:rPr>
            </w:pPr>
          </w:p>
        </w:tc>
      </w:tr>
    </w:tbl>
    <w:p w14:paraId="54529BC3" w14:textId="77777777" w:rsidR="005D2DCD" w:rsidRDefault="005D2DCD" w:rsidP="006F236A">
      <w:pPr>
        <w:spacing w:after="0" w:line="240" w:lineRule="auto"/>
        <w:rPr>
          <w:rFonts w:ascii="Times New Roman" w:eastAsia="Calibri" w:hAnsi="Times New Roman" w:cs="Times New Roman"/>
          <w:sz w:val="24"/>
          <w:szCs w:val="24"/>
        </w:rPr>
      </w:pPr>
    </w:p>
    <w:p w14:paraId="7140974D" w14:textId="69E01355"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336BCFC6"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AB265F" w14:textId="38A1AD5A" w:rsidR="00257A6F" w:rsidRPr="007E39E1" w:rsidRDefault="00257A6F" w:rsidP="00257A6F">
      <w:pPr>
        <w:spacing w:after="0" w:line="240" w:lineRule="auto"/>
        <w:ind w:firstLine="709"/>
        <w:jc w:val="both"/>
        <w:rPr>
          <w:rFonts w:ascii="Times New Roman" w:eastAsia="Calibri" w:hAnsi="Times New Roman" w:cs="Times New Roman"/>
          <w:b/>
          <w:sz w:val="24"/>
          <w:szCs w:val="24"/>
          <w:u w:val="single"/>
          <w:lang w:val="en-US"/>
        </w:rPr>
      </w:pPr>
      <w:r w:rsidRPr="001D3545">
        <w:rPr>
          <w:rFonts w:ascii="Times New Roman" w:eastAsia="Calibri" w:hAnsi="Times New Roman" w:cs="Times New Roman"/>
          <w:b/>
          <w:sz w:val="24"/>
          <w:szCs w:val="24"/>
          <w:u w:val="single"/>
        </w:rPr>
        <w:t xml:space="preserve">Techninės specifikacijos atitikties įrodymui pateikiame užpildytą konkurso sąlygų priedo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bCs/>
          <w:sz w:val="24"/>
          <w:szCs w:val="24"/>
          <w:u w:val="single"/>
        </w:rPr>
        <w:t xml:space="preserve"> priedą Nr. 1</w:t>
      </w:r>
      <w:r w:rsidR="001D3545" w:rsidRPr="001D3545">
        <w:rPr>
          <w:rFonts w:ascii="Times New Roman" w:eastAsia="Calibri" w:hAnsi="Times New Roman" w:cs="Times New Roman"/>
          <w:b/>
          <w:bCs/>
          <w:sz w:val="24"/>
          <w:szCs w:val="24"/>
          <w:u w:val="single"/>
        </w:rPr>
        <w:t xml:space="preserve"> „</w:t>
      </w:r>
      <w:r w:rsidR="00C41733" w:rsidRPr="00C41733">
        <w:rPr>
          <w:rFonts w:ascii="Times New Roman" w:eastAsia="Calibri" w:hAnsi="Times New Roman" w:cs="Times New Roman"/>
          <w:b/>
          <w:bCs/>
          <w:sz w:val="24"/>
          <w:szCs w:val="24"/>
          <w:u w:val="single"/>
        </w:rPr>
        <w:t xml:space="preserve">Specialieji reikalavimai techninėms </w:t>
      </w:r>
      <w:r w:rsidR="00C41733" w:rsidRPr="00C41733">
        <w:rPr>
          <w:rFonts w:ascii="Times New Roman" w:eastAsia="Calibri" w:hAnsi="Times New Roman" w:cs="Times New Roman"/>
          <w:b/>
          <w:bCs/>
          <w:sz w:val="24"/>
          <w:szCs w:val="24"/>
          <w:u w:val="single"/>
        </w:rPr>
        <w:lastRenderedPageBreak/>
        <w:t>charakteristikoms</w:t>
      </w:r>
      <w:r w:rsidR="00C41733">
        <w:rPr>
          <w:rFonts w:ascii="Times New Roman" w:eastAsia="Calibri" w:hAnsi="Times New Roman" w:cs="Times New Roman"/>
          <w:b/>
          <w:bCs/>
          <w:sz w:val="24"/>
          <w:szCs w:val="24"/>
          <w:u w:val="single"/>
        </w:rPr>
        <w:t xml:space="preserve">“ </w:t>
      </w:r>
      <w:r w:rsidRPr="007E39E1">
        <w:rPr>
          <w:rFonts w:ascii="Times New Roman" w:eastAsia="Calibri" w:hAnsi="Times New Roman" w:cs="Times New Roman"/>
          <w:b/>
          <w:bCs/>
          <w:sz w:val="24"/>
          <w:szCs w:val="24"/>
          <w:u w:val="single"/>
        </w:rPr>
        <w:t>kurio</w:t>
      </w:r>
      <w:r w:rsidRPr="007E39E1">
        <w:rPr>
          <w:rFonts w:ascii="Times New Roman" w:eastAsia="Calibri" w:hAnsi="Times New Roman" w:cs="Times New Roman"/>
          <w:b/>
          <w:sz w:val="24"/>
          <w:szCs w:val="24"/>
          <w:u w:val="single"/>
        </w:rPr>
        <w:t xml:space="preserve"> 4 stulpelyje yra nurodytos siūlomo pirkimo objekto techninės charakteristikos</w:t>
      </w:r>
      <w:r w:rsidR="00C41733">
        <w:rPr>
          <w:rFonts w:ascii="Times New Roman" w:eastAsia="Calibri" w:hAnsi="Times New Roman" w:cs="Times New Roman"/>
          <w:b/>
          <w:sz w:val="24"/>
          <w:szCs w:val="24"/>
          <w:u w:val="single"/>
        </w:rPr>
        <w:t>, aprašymai.</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295B40B5"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023CD5">
        <w:rPr>
          <w:rFonts w:ascii="Times New Roman" w:eastAsia="Calibri" w:hAnsi="Times New Roman" w:cs="Times New Roman"/>
          <w:color w:val="000000" w:themeColor="text1"/>
          <w:sz w:val="24"/>
          <w:szCs w:val="24"/>
        </w:rPr>
        <w:t xml:space="preserve">1 priedas </w:t>
      </w:r>
      <w:r w:rsidRPr="00B20233">
        <w:rPr>
          <w:rFonts w:ascii="Times New Roman" w:eastAsia="Calibri" w:hAnsi="Times New Roman" w:cs="Times New Roman"/>
          <w:color w:val="000000" w:themeColor="text1"/>
          <w:sz w:val="24"/>
          <w:szCs w:val="24"/>
        </w:rPr>
        <w:t>„Terminai“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3CBE" w14:textId="77777777" w:rsidR="00C26C58" w:rsidRDefault="00C26C58" w:rsidP="00D01687">
      <w:pPr>
        <w:spacing w:after="0" w:line="240" w:lineRule="auto"/>
      </w:pPr>
      <w:r>
        <w:separator/>
      </w:r>
    </w:p>
  </w:endnote>
  <w:endnote w:type="continuationSeparator" w:id="0">
    <w:p w14:paraId="28D0565D" w14:textId="77777777" w:rsidR="00C26C58" w:rsidRDefault="00C26C58"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83F9" w14:textId="77777777" w:rsidR="00C26C58" w:rsidRDefault="00C26C58" w:rsidP="00D01687">
      <w:pPr>
        <w:spacing w:after="0" w:line="240" w:lineRule="auto"/>
      </w:pPr>
      <w:r>
        <w:separator/>
      </w:r>
    </w:p>
  </w:footnote>
  <w:footnote w:type="continuationSeparator" w:id="0">
    <w:p w14:paraId="23803E83" w14:textId="77777777" w:rsidR="00C26C58" w:rsidRDefault="00C26C58"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1816"/>
    <w:rsid w:val="00017F72"/>
    <w:rsid w:val="00023CD5"/>
    <w:rsid w:val="00037130"/>
    <w:rsid w:val="0004581D"/>
    <w:rsid w:val="0007595E"/>
    <w:rsid w:val="000A6A33"/>
    <w:rsid w:val="000F3A62"/>
    <w:rsid w:val="00131DB0"/>
    <w:rsid w:val="00135528"/>
    <w:rsid w:val="00181DD8"/>
    <w:rsid w:val="00187C67"/>
    <w:rsid w:val="001D3545"/>
    <w:rsid w:val="00224CA1"/>
    <w:rsid w:val="00230B22"/>
    <w:rsid w:val="00257A6F"/>
    <w:rsid w:val="002A3F01"/>
    <w:rsid w:val="002D3976"/>
    <w:rsid w:val="00365966"/>
    <w:rsid w:val="003718AB"/>
    <w:rsid w:val="003B4B16"/>
    <w:rsid w:val="003E4456"/>
    <w:rsid w:val="00433BA0"/>
    <w:rsid w:val="00441D23"/>
    <w:rsid w:val="00445EEB"/>
    <w:rsid w:val="00452B3E"/>
    <w:rsid w:val="004A020D"/>
    <w:rsid w:val="004D498C"/>
    <w:rsid w:val="00507342"/>
    <w:rsid w:val="00582CB1"/>
    <w:rsid w:val="005D2DCD"/>
    <w:rsid w:val="00683510"/>
    <w:rsid w:val="006A4FEF"/>
    <w:rsid w:val="006E4B28"/>
    <w:rsid w:val="006F236A"/>
    <w:rsid w:val="00732E6E"/>
    <w:rsid w:val="00757364"/>
    <w:rsid w:val="00783231"/>
    <w:rsid w:val="007D1916"/>
    <w:rsid w:val="007E39E1"/>
    <w:rsid w:val="0084502E"/>
    <w:rsid w:val="0089010A"/>
    <w:rsid w:val="00890ED1"/>
    <w:rsid w:val="008977A9"/>
    <w:rsid w:val="008D4405"/>
    <w:rsid w:val="00930B65"/>
    <w:rsid w:val="009413BC"/>
    <w:rsid w:val="00944C26"/>
    <w:rsid w:val="0095332F"/>
    <w:rsid w:val="00995D40"/>
    <w:rsid w:val="009C513E"/>
    <w:rsid w:val="00A73A45"/>
    <w:rsid w:val="00A74661"/>
    <w:rsid w:val="00AA3811"/>
    <w:rsid w:val="00B95B61"/>
    <w:rsid w:val="00BF5A07"/>
    <w:rsid w:val="00C15DA5"/>
    <w:rsid w:val="00C26C58"/>
    <w:rsid w:val="00C41733"/>
    <w:rsid w:val="00C47446"/>
    <w:rsid w:val="00C55492"/>
    <w:rsid w:val="00C64DFE"/>
    <w:rsid w:val="00C95CEC"/>
    <w:rsid w:val="00D01687"/>
    <w:rsid w:val="00D641B5"/>
    <w:rsid w:val="00DD2AD1"/>
    <w:rsid w:val="00DF2E2D"/>
    <w:rsid w:val="00E23A01"/>
    <w:rsid w:val="00E808E3"/>
    <w:rsid w:val="00E82B19"/>
    <w:rsid w:val="00ED0C4D"/>
    <w:rsid w:val="00F44ABA"/>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 w:type="paragraph" w:customStyle="1" w:styleId="Default">
    <w:name w:val="Default"/>
    <w:rsid w:val="00433BA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2EF1-8EC0-4570-B1AD-971B360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3841</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9</cp:revision>
  <dcterms:created xsi:type="dcterms:W3CDTF">2025-08-21T11:15:00Z</dcterms:created>
  <dcterms:modified xsi:type="dcterms:W3CDTF">2025-08-25T07:30:00Z</dcterms:modified>
</cp:coreProperties>
</file>