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B4C19" w14:textId="057ADC4E" w:rsidR="00621BC9" w:rsidRPr="007A4016" w:rsidRDefault="00621BC9" w:rsidP="00C379F4">
      <w:pPr>
        <w:pStyle w:val="Heading2"/>
        <w:spacing w:before="0" w:after="0" w:line="240" w:lineRule="auto"/>
        <w:ind w:left="4820"/>
        <w:rPr>
          <w:rFonts w:ascii="Times New Roman" w:eastAsia="Calibri" w:hAnsi="Times New Roman" w:cs="Times New Roman"/>
          <w:color w:val="0070C0"/>
          <w:sz w:val="24"/>
          <w:szCs w:val="24"/>
        </w:rPr>
      </w:pPr>
      <w:bookmarkStart w:id="0" w:name="_Ref38540913"/>
      <w:bookmarkStart w:id="1" w:name="_Ref38898051"/>
      <w:bookmarkStart w:id="2" w:name="_Ref38901392"/>
      <w:bookmarkStart w:id="3" w:name="_Toc166166024"/>
      <w:r w:rsidRPr="007A4016">
        <w:rPr>
          <w:rFonts w:ascii="Times New Roman" w:eastAsia="Calibri" w:hAnsi="Times New Roman" w:cs="Times New Roman"/>
          <w:color w:val="0070C0"/>
          <w:sz w:val="24"/>
          <w:szCs w:val="24"/>
        </w:rPr>
        <w:t>Pirkimo sąlygų 2 priedas „Techninė specifikacija“</w:t>
      </w:r>
      <w:bookmarkEnd w:id="0"/>
      <w:bookmarkEnd w:id="1"/>
      <w:bookmarkEnd w:id="2"/>
      <w:bookmarkEnd w:id="3"/>
    </w:p>
    <w:p w14:paraId="71AAB8C1" w14:textId="77777777" w:rsidR="00621BC9" w:rsidRPr="007A4016" w:rsidRDefault="00621BC9" w:rsidP="00621BC9">
      <w:pPr>
        <w:tabs>
          <w:tab w:val="left" w:pos="8137"/>
        </w:tabs>
        <w:spacing w:after="0" w:line="288" w:lineRule="auto"/>
        <w:jc w:val="center"/>
        <w:rPr>
          <w:rFonts w:ascii="Times New Roman" w:hAnsi="Times New Roman"/>
          <w:b/>
          <w:bCs/>
        </w:rPr>
      </w:pPr>
    </w:p>
    <w:p w14:paraId="7D978FE2" w14:textId="3EF0FE2E" w:rsidR="008C2A1D" w:rsidRPr="007A4016" w:rsidRDefault="00861096" w:rsidP="002775AA">
      <w:pPr>
        <w:pStyle w:val="Default"/>
        <w:jc w:val="center"/>
        <w:rPr>
          <w:sz w:val="23"/>
          <w:szCs w:val="23"/>
        </w:rPr>
      </w:pPr>
      <w:r w:rsidRPr="007A4016">
        <w:rPr>
          <w:b/>
          <w:bCs/>
          <w:sz w:val="23"/>
          <w:szCs w:val="23"/>
        </w:rPr>
        <w:t xml:space="preserve">GYVULININKYSTĖS PARODAI </w:t>
      </w:r>
      <w:r w:rsidR="002775AA" w:rsidRPr="007A4016">
        <w:rPr>
          <w:b/>
          <w:bCs/>
          <w:sz w:val="23"/>
          <w:szCs w:val="23"/>
        </w:rPr>
        <w:t>SKIRTŲ STENDŲ/GARDŲ NUOM</w:t>
      </w:r>
      <w:r w:rsidR="00F822ED" w:rsidRPr="007A4016">
        <w:rPr>
          <w:b/>
          <w:bCs/>
          <w:sz w:val="23"/>
          <w:szCs w:val="23"/>
        </w:rPr>
        <w:t>OS</w:t>
      </w:r>
      <w:r w:rsidR="00454053" w:rsidRPr="007A4016">
        <w:rPr>
          <w:b/>
          <w:bCs/>
          <w:sz w:val="23"/>
          <w:szCs w:val="23"/>
        </w:rPr>
        <w:t xml:space="preserve"> </w:t>
      </w:r>
    </w:p>
    <w:p w14:paraId="6468EDD5" w14:textId="3E3475CA" w:rsidR="00621BC9" w:rsidRPr="007A4016" w:rsidRDefault="00621BC9" w:rsidP="00621BC9">
      <w:pPr>
        <w:tabs>
          <w:tab w:val="left" w:pos="8137"/>
        </w:tabs>
        <w:spacing w:after="0" w:line="288" w:lineRule="auto"/>
        <w:jc w:val="center"/>
        <w:rPr>
          <w:rFonts w:ascii="Times New Roman" w:hAnsi="Times New Roman"/>
          <w:b/>
          <w:bCs/>
        </w:rPr>
      </w:pPr>
      <w:r w:rsidRPr="007A4016">
        <w:rPr>
          <w:rFonts w:ascii="Times New Roman" w:hAnsi="Times New Roman"/>
          <w:b/>
          <w:bCs/>
        </w:rPr>
        <w:t>TECHNINĖ SPECIFIKACIJA</w:t>
      </w:r>
    </w:p>
    <w:p w14:paraId="2878E26A" w14:textId="77777777" w:rsidR="00621BC9" w:rsidRPr="007A4016" w:rsidRDefault="00621BC9" w:rsidP="00621BC9">
      <w:pPr>
        <w:tabs>
          <w:tab w:val="left" w:pos="8137"/>
        </w:tabs>
        <w:spacing w:after="0" w:line="288" w:lineRule="auto"/>
        <w:jc w:val="center"/>
        <w:rPr>
          <w:rFonts w:ascii="Times New Roman" w:hAnsi="Times New Roman"/>
          <w:b/>
          <w:bCs/>
        </w:rPr>
      </w:pPr>
    </w:p>
    <w:p w14:paraId="4092D4C6" w14:textId="77777777" w:rsidR="00621BC9" w:rsidRPr="007A4016" w:rsidRDefault="00621BC9" w:rsidP="00621BC9">
      <w:pPr>
        <w:numPr>
          <w:ilvl w:val="0"/>
          <w:numId w:val="2"/>
        </w:numPr>
        <w:pBdr>
          <w:top w:val="single" w:sz="8" w:space="1" w:color="auto"/>
          <w:bottom w:val="single" w:sz="8" w:space="1" w:color="auto"/>
        </w:pBdr>
        <w:tabs>
          <w:tab w:val="left" w:pos="0"/>
          <w:tab w:val="left" w:pos="284"/>
        </w:tabs>
        <w:spacing w:after="0" w:line="288" w:lineRule="auto"/>
        <w:ind w:left="0" w:firstLine="0"/>
        <w:contextualSpacing/>
        <w:rPr>
          <w:rFonts w:ascii="Times New Roman" w:eastAsia="Calibri" w:hAnsi="Times New Roman"/>
          <w:b/>
        </w:rPr>
      </w:pPr>
      <w:bookmarkStart w:id="4" w:name="_Hlk166067674"/>
      <w:r w:rsidRPr="007A4016">
        <w:rPr>
          <w:rFonts w:ascii="Times New Roman" w:eastAsia="Calibri" w:hAnsi="Times New Roman"/>
          <w:b/>
        </w:rPr>
        <w:t>SĄVOKOS IR SUTRUMPINIMAI</w:t>
      </w:r>
    </w:p>
    <w:bookmarkEnd w:id="4"/>
    <w:p w14:paraId="5BF988B8" w14:textId="77777777" w:rsidR="00621BC9" w:rsidRPr="007A4016" w:rsidRDefault="00621BC9" w:rsidP="00C379F4">
      <w:pPr>
        <w:numPr>
          <w:ilvl w:val="1"/>
          <w:numId w:val="4"/>
        </w:numPr>
        <w:tabs>
          <w:tab w:val="left" w:pos="567"/>
          <w:tab w:val="left" w:pos="993"/>
          <w:tab w:val="left" w:pos="1276"/>
        </w:tabs>
        <w:spacing w:after="0" w:line="288" w:lineRule="auto"/>
        <w:ind w:left="0" w:firstLine="851"/>
        <w:contextualSpacing/>
        <w:jc w:val="both"/>
        <w:rPr>
          <w:rFonts w:ascii="Times New Roman" w:eastAsia="Calibri" w:hAnsi="Times New Roman"/>
        </w:rPr>
      </w:pPr>
      <w:r w:rsidRPr="007A4016">
        <w:rPr>
          <w:rFonts w:ascii="Times New Roman" w:eastAsia="Calibri" w:hAnsi="Times New Roman"/>
          <w:b/>
        </w:rPr>
        <w:t>Pirkėjas</w:t>
      </w:r>
      <w:r w:rsidRPr="007A4016">
        <w:rPr>
          <w:rFonts w:ascii="Times New Roman" w:eastAsia="Calibri" w:hAnsi="Times New Roman"/>
          <w:b/>
          <w:i/>
        </w:rPr>
        <w:t xml:space="preserve"> </w:t>
      </w:r>
      <w:r w:rsidRPr="007A4016">
        <w:rPr>
          <w:rFonts w:ascii="Times New Roman" w:eastAsia="Calibri" w:hAnsi="Times New Roman"/>
        </w:rPr>
        <w:t xml:space="preserve">– </w:t>
      </w:r>
      <w:r w:rsidRPr="007A4016">
        <w:rPr>
          <w:rFonts w:ascii="Times New Roman" w:hAnsi="Times New Roman"/>
        </w:rPr>
        <w:t>Vytauto Didžiojo universitetas.</w:t>
      </w:r>
    </w:p>
    <w:p w14:paraId="0EFEDE0D" w14:textId="77777777" w:rsidR="00621BC9" w:rsidRPr="007A4016" w:rsidRDefault="00621BC9" w:rsidP="00C379F4">
      <w:pPr>
        <w:numPr>
          <w:ilvl w:val="1"/>
          <w:numId w:val="4"/>
        </w:numPr>
        <w:tabs>
          <w:tab w:val="left" w:pos="567"/>
          <w:tab w:val="left" w:pos="993"/>
          <w:tab w:val="left" w:pos="1276"/>
        </w:tabs>
        <w:spacing w:after="0" w:line="288" w:lineRule="auto"/>
        <w:ind w:left="0" w:firstLine="851"/>
        <w:contextualSpacing/>
        <w:jc w:val="both"/>
        <w:rPr>
          <w:rFonts w:ascii="Times New Roman" w:eastAsia="Calibri" w:hAnsi="Times New Roman"/>
        </w:rPr>
      </w:pPr>
      <w:r w:rsidRPr="007A4016">
        <w:rPr>
          <w:rFonts w:ascii="Times New Roman" w:eastAsia="Calibri" w:hAnsi="Times New Roman"/>
          <w:b/>
        </w:rPr>
        <w:t xml:space="preserve">Tiekėjas </w:t>
      </w:r>
      <w:r w:rsidRPr="007A4016">
        <w:rPr>
          <w:rFonts w:ascii="Times New Roman" w:eastAsia="Calibri" w:hAnsi="Times New Roman"/>
        </w:rPr>
        <w:t>–</w:t>
      </w:r>
      <w:r w:rsidRPr="007A4016">
        <w:rPr>
          <w:rFonts w:ascii="Times New Roman" w:eastAsia="Calibri" w:hAnsi="Times New Roman"/>
          <w:bCs/>
        </w:rPr>
        <w:t xml:space="preserve"> ūkio subjektas – fizinis asmuo, privatusis juridinis asmuo, viešasis juridinis asmuo, kitos organizacijos ir jų padaliniai ar tokių asmenų</w:t>
      </w:r>
      <w:r w:rsidRPr="007A4016">
        <w:rPr>
          <w:rFonts w:ascii="Times New Roman" w:eastAsia="Calibri" w:hAnsi="Times New Roman"/>
        </w:rPr>
        <w:t xml:space="preserve"> grupė, su kuriuo Pirkėjas sudaro Sutartį.</w:t>
      </w:r>
    </w:p>
    <w:p w14:paraId="62995F14" w14:textId="77777777" w:rsidR="00621BC9" w:rsidRPr="007A4016" w:rsidRDefault="00621BC9" w:rsidP="00C379F4">
      <w:pPr>
        <w:numPr>
          <w:ilvl w:val="1"/>
          <w:numId w:val="4"/>
        </w:numPr>
        <w:tabs>
          <w:tab w:val="left" w:pos="567"/>
          <w:tab w:val="left" w:pos="993"/>
          <w:tab w:val="left" w:pos="1276"/>
        </w:tabs>
        <w:spacing w:after="0" w:line="288" w:lineRule="auto"/>
        <w:ind w:left="0" w:firstLine="851"/>
        <w:contextualSpacing/>
        <w:jc w:val="both"/>
        <w:rPr>
          <w:rFonts w:ascii="Times New Roman" w:eastAsia="Calibri" w:hAnsi="Times New Roman"/>
        </w:rPr>
      </w:pPr>
      <w:r w:rsidRPr="007A4016">
        <w:rPr>
          <w:rFonts w:ascii="Times New Roman" w:eastAsia="Calibri" w:hAnsi="Times New Roman"/>
          <w:b/>
          <w:bCs/>
        </w:rPr>
        <w:t>Sutartis</w:t>
      </w:r>
      <w:r w:rsidRPr="007A4016">
        <w:rPr>
          <w:rFonts w:ascii="Times New Roman" w:eastAsia="Calibri" w:hAnsi="Times New Roman"/>
        </w:rPr>
        <w:t xml:space="preserve"> – Sutartis, sudaroma tarp</w:t>
      </w:r>
      <w:r w:rsidRPr="007A4016">
        <w:rPr>
          <w:rFonts w:ascii="Times New Roman" w:eastAsia="Calibri" w:hAnsi="Times New Roman"/>
          <w:b/>
          <w:bCs/>
        </w:rPr>
        <w:t xml:space="preserve"> Tiekėjo</w:t>
      </w:r>
      <w:r w:rsidRPr="007A4016">
        <w:rPr>
          <w:rFonts w:ascii="Times New Roman" w:eastAsia="Calibri" w:hAnsi="Times New Roman"/>
        </w:rPr>
        <w:t xml:space="preserve"> ir </w:t>
      </w:r>
      <w:r w:rsidRPr="007A4016">
        <w:rPr>
          <w:rFonts w:ascii="Times New Roman" w:eastAsia="Calibri" w:hAnsi="Times New Roman"/>
          <w:b/>
          <w:bCs/>
        </w:rPr>
        <w:t>Pirkėjo</w:t>
      </w:r>
      <w:r w:rsidRPr="007A4016">
        <w:rPr>
          <w:rFonts w:ascii="Times New Roman" w:eastAsia="Calibri" w:hAnsi="Times New Roman"/>
          <w:b/>
          <w:bCs/>
          <w:i/>
          <w:iCs/>
        </w:rPr>
        <w:t xml:space="preserve"> </w:t>
      </w:r>
      <w:r w:rsidRPr="007A4016">
        <w:rPr>
          <w:rFonts w:ascii="Times New Roman" w:eastAsia="Calibri" w:hAnsi="Times New Roman"/>
        </w:rPr>
        <w:t>dėl Pirkimo objekto.</w:t>
      </w:r>
    </w:p>
    <w:p w14:paraId="30E1719C" w14:textId="77777777" w:rsidR="00621BC9" w:rsidRPr="007A4016" w:rsidRDefault="00621BC9" w:rsidP="00C379F4">
      <w:pPr>
        <w:numPr>
          <w:ilvl w:val="1"/>
          <w:numId w:val="4"/>
        </w:numPr>
        <w:tabs>
          <w:tab w:val="left" w:pos="567"/>
          <w:tab w:val="left" w:pos="993"/>
          <w:tab w:val="left" w:pos="1276"/>
        </w:tabs>
        <w:spacing w:after="0" w:line="288" w:lineRule="auto"/>
        <w:ind w:left="0" w:firstLine="851"/>
        <w:contextualSpacing/>
        <w:jc w:val="both"/>
        <w:rPr>
          <w:rFonts w:ascii="Times New Roman" w:eastAsia="Calibri" w:hAnsi="Times New Roman"/>
          <w:b/>
          <w:i/>
        </w:rPr>
      </w:pPr>
      <w:r w:rsidRPr="007A4016">
        <w:rPr>
          <w:rFonts w:ascii="Times New Roman" w:eastAsia="Calibri" w:hAnsi="Times New Roman"/>
          <w:b/>
          <w:bCs/>
        </w:rPr>
        <w:t xml:space="preserve">Pirkimo objektas </w:t>
      </w:r>
      <w:r w:rsidRPr="007A4016">
        <w:rPr>
          <w:rFonts w:ascii="Times New Roman" w:eastAsia="Calibri" w:hAnsi="Times New Roman"/>
        </w:rPr>
        <w:t>– Prekė.</w:t>
      </w:r>
    </w:p>
    <w:p w14:paraId="53D0445D" w14:textId="77777777" w:rsidR="00621BC9" w:rsidRPr="007A4016" w:rsidRDefault="00621BC9" w:rsidP="00C379F4">
      <w:pPr>
        <w:numPr>
          <w:ilvl w:val="0"/>
          <w:numId w:val="2"/>
        </w:numPr>
        <w:pBdr>
          <w:top w:val="single" w:sz="8" w:space="1" w:color="auto"/>
          <w:bottom w:val="single" w:sz="8" w:space="1" w:color="auto"/>
        </w:pBdr>
        <w:tabs>
          <w:tab w:val="left" w:pos="0"/>
          <w:tab w:val="left" w:pos="284"/>
        </w:tabs>
        <w:spacing w:after="0" w:line="288" w:lineRule="auto"/>
        <w:ind w:left="0" w:firstLine="0"/>
        <w:contextualSpacing/>
        <w:rPr>
          <w:rFonts w:ascii="Times New Roman" w:eastAsia="Calibri" w:hAnsi="Times New Roman"/>
          <w:b/>
        </w:rPr>
      </w:pPr>
      <w:r w:rsidRPr="007A4016">
        <w:rPr>
          <w:rFonts w:ascii="Times New Roman" w:eastAsia="Calibri" w:hAnsi="Times New Roman"/>
          <w:b/>
        </w:rPr>
        <w:t xml:space="preserve">PIRKIMO OBJEKTAS </w:t>
      </w:r>
      <w:r w:rsidRPr="007A4016">
        <w:rPr>
          <w:rFonts w:ascii="Times New Roman" w:hAnsi="Times New Roman"/>
          <w:b/>
        </w:rPr>
        <w:t>IR OBJEKTO APIMTYS</w:t>
      </w:r>
    </w:p>
    <w:p w14:paraId="77DB83B1" w14:textId="77777777" w:rsidR="00621BC9" w:rsidRPr="007A4016" w:rsidRDefault="00621BC9" w:rsidP="00C379F4">
      <w:pPr>
        <w:numPr>
          <w:ilvl w:val="1"/>
          <w:numId w:val="2"/>
        </w:numPr>
        <w:tabs>
          <w:tab w:val="left" w:pos="567"/>
          <w:tab w:val="left" w:pos="993"/>
          <w:tab w:val="left" w:pos="1276"/>
        </w:tabs>
        <w:spacing w:after="0" w:line="288" w:lineRule="auto"/>
        <w:ind w:left="0" w:firstLine="851"/>
        <w:contextualSpacing/>
        <w:rPr>
          <w:rFonts w:ascii="Times New Roman" w:eastAsia="Calibri" w:hAnsi="Times New Roman"/>
        </w:rPr>
      </w:pPr>
      <w:r w:rsidRPr="007A4016">
        <w:rPr>
          <w:rFonts w:ascii="Times New Roman" w:eastAsia="Calibri" w:hAnsi="Times New Roman"/>
          <w:b/>
          <w:bCs/>
        </w:rPr>
        <w:t>Pirkimo objektas</w:t>
      </w:r>
      <w:r w:rsidRPr="007A4016">
        <w:rPr>
          <w:rFonts w:ascii="Times New Roman" w:eastAsia="Calibri" w:hAnsi="Times New Roman"/>
        </w:rPr>
        <w:t>:</w:t>
      </w:r>
    </w:p>
    <w:p w14:paraId="02AC4993" w14:textId="3E53F318" w:rsidR="00454053" w:rsidRPr="007A4016" w:rsidRDefault="00621BC9" w:rsidP="002775AA">
      <w:pPr>
        <w:tabs>
          <w:tab w:val="left" w:pos="993"/>
          <w:tab w:val="left" w:pos="1134"/>
        </w:tabs>
        <w:spacing w:after="0" w:line="288" w:lineRule="auto"/>
        <w:ind w:firstLine="851"/>
        <w:jc w:val="both"/>
        <w:rPr>
          <w:rFonts w:ascii="Times New Roman" w:eastAsia="Calibri" w:hAnsi="Times New Roman" w:cs="Times New Roman"/>
        </w:rPr>
      </w:pPr>
      <w:r w:rsidRPr="007A4016">
        <w:rPr>
          <w:rFonts w:ascii="Times New Roman" w:eastAsia="Calibri" w:hAnsi="Times New Roman" w:cs="Times New Roman"/>
          <w:b/>
          <w:bCs/>
        </w:rPr>
        <w:t xml:space="preserve">Prekė </w:t>
      </w:r>
      <w:r w:rsidRPr="007A4016">
        <w:rPr>
          <w:rFonts w:ascii="Times New Roman" w:eastAsia="Calibri" w:hAnsi="Times New Roman" w:cs="Times New Roman"/>
        </w:rPr>
        <w:t xml:space="preserve">– </w:t>
      </w:r>
      <w:r w:rsidR="00861096" w:rsidRPr="007A4016">
        <w:rPr>
          <w:rFonts w:ascii="Times New Roman" w:eastAsia="Calibri" w:hAnsi="Times New Roman" w:cs="Times New Roman"/>
        </w:rPr>
        <w:t xml:space="preserve">gyvulininkystės </w:t>
      </w:r>
      <w:r w:rsidR="002775AA" w:rsidRPr="007A4016">
        <w:rPr>
          <w:rFonts w:ascii="Times New Roman" w:eastAsia="Calibri" w:hAnsi="Times New Roman" w:cs="Times New Roman"/>
        </w:rPr>
        <w:t>parodai skirtų stendų/gardų nuoma.</w:t>
      </w:r>
      <w:r w:rsidR="00454053" w:rsidRPr="007A4016">
        <w:rPr>
          <w:rFonts w:ascii="Times New Roman" w:eastAsia="Calibri" w:hAnsi="Times New Roman" w:cs="Times New Roman"/>
        </w:rPr>
        <w:t xml:space="preserve"> </w:t>
      </w:r>
    </w:p>
    <w:p w14:paraId="0A81DED0" w14:textId="7A40D19A" w:rsidR="002775AA" w:rsidRPr="007A4016" w:rsidRDefault="00454053" w:rsidP="00925633">
      <w:pPr>
        <w:tabs>
          <w:tab w:val="left" w:pos="993"/>
          <w:tab w:val="left" w:pos="1134"/>
        </w:tabs>
        <w:spacing w:after="0" w:line="288" w:lineRule="auto"/>
        <w:ind w:firstLine="851"/>
        <w:jc w:val="both"/>
        <w:rPr>
          <w:rFonts w:ascii="Times New Roman" w:eastAsia="Calibri" w:hAnsi="Times New Roman" w:cs="Times New Roman"/>
        </w:rPr>
      </w:pPr>
      <w:r w:rsidRPr="007A4016">
        <w:rPr>
          <w:rFonts w:ascii="Times New Roman" w:eastAsia="Calibri" w:hAnsi="Times New Roman" w:cs="Times New Roman"/>
        </w:rPr>
        <w:t>Pirkimas apima:</w:t>
      </w:r>
      <w:r w:rsidR="00861096" w:rsidRPr="007A4016">
        <w:rPr>
          <w:rFonts w:ascii="Times New Roman" w:eastAsia="Calibri" w:hAnsi="Times New Roman" w:cs="Times New Roman"/>
        </w:rPr>
        <w:t xml:space="preserve"> </w:t>
      </w:r>
      <w:r w:rsidR="00925633" w:rsidRPr="007A4016">
        <w:rPr>
          <w:rFonts w:ascii="Times New Roman" w:eastAsia="Calibri" w:hAnsi="Times New Roman" w:cs="Times New Roman"/>
        </w:rPr>
        <w:t xml:space="preserve"> </w:t>
      </w:r>
      <w:r w:rsidRPr="007A4016">
        <w:rPr>
          <w:rFonts w:ascii="Times New Roman" w:eastAsia="Calibri" w:hAnsi="Times New Roman" w:cs="Times New Roman"/>
        </w:rPr>
        <w:t xml:space="preserve">parodai skirtų stendų/gardų ūkinių gyvūnų eksponavimui nuomą </w:t>
      </w:r>
      <w:bookmarkStart w:id="5" w:name="_Hlk206578544"/>
      <w:r w:rsidRPr="007A4016">
        <w:rPr>
          <w:rFonts w:ascii="Times New Roman" w:eastAsia="Calibri" w:hAnsi="Times New Roman" w:cs="Times New Roman"/>
        </w:rPr>
        <w:t>su pristatymu, montavimu</w:t>
      </w:r>
      <w:r w:rsidR="00861096" w:rsidRPr="007A4016">
        <w:rPr>
          <w:rFonts w:ascii="Times New Roman" w:eastAsia="Calibri" w:hAnsi="Times New Roman" w:cs="Times New Roman"/>
        </w:rPr>
        <w:t>,</w:t>
      </w:r>
      <w:r w:rsidRPr="007A4016">
        <w:rPr>
          <w:rFonts w:ascii="Times New Roman" w:eastAsia="Calibri" w:hAnsi="Times New Roman" w:cs="Times New Roman"/>
        </w:rPr>
        <w:t xml:space="preserve"> išmontavimu ir išvežimu iš Perkančios organizacijos</w:t>
      </w:r>
      <w:bookmarkEnd w:id="5"/>
      <w:r w:rsidR="00F822ED" w:rsidRPr="007A4016">
        <w:rPr>
          <w:rFonts w:ascii="Times New Roman" w:eastAsia="Calibri" w:hAnsi="Times New Roman" w:cs="Times New Roman"/>
        </w:rPr>
        <w:t>. Reikalinga</w:t>
      </w:r>
      <w:r w:rsidR="00925633" w:rsidRPr="007A4016">
        <w:rPr>
          <w:rFonts w:ascii="Times New Roman" w:eastAsia="Calibri" w:hAnsi="Times New Roman" w:cs="Times New Roman"/>
        </w:rPr>
        <w:t xml:space="preserve"> 40 vnt. žirgų gardų nuoma (įskaitant sumontavimą ir išmontavimą; 130 vnt. triušių narvų nuoma (įskaitant sumontavimą ir išmontavimą; ekspozicinio stendo (18 kv. m.) </w:t>
      </w:r>
      <w:r w:rsidR="00FA6FE4" w:rsidRPr="007A4016">
        <w:rPr>
          <w:rFonts w:ascii="Times New Roman" w:eastAsia="Calibri" w:hAnsi="Times New Roman" w:cs="Times New Roman"/>
        </w:rPr>
        <w:t xml:space="preserve">1 vnt. </w:t>
      </w:r>
      <w:r w:rsidR="00925633" w:rsidRPr="007A4016">
        <w:rPr>
          <w:rFonts w:ascii="Times New Roman" w:eastAsia="Calibri" w:hAnsi="Times New Roman" w:cs="Times New Roman"/>
        </w:rPr>
        <w:t xml:space="preserve">nuoma, įskaitant sumontavimą ir išmontavimą). </w:t>
      </w:r>
      <w:r w:rsidR="002775AA" w:rsidRPr="007A4016">
        <w:rPr>
          <w:rFonts w:ascii="Times New Roman" w:eastAsia="Calibri" w:hAnsi="Times New Roman" w:cs="Times New Roman"/>
        </w:rPr>
        <w:t xml:space="preserve">   </w:t>
      </w:r>
    </w:p>
    <w:p w14:paraId="5BB61AF5" w14:textId="4A0C75F5" w:rsidR="00524496" w:rsidRPr="007A4016" w:rsidRDefault="00A27F75" w:rsidP="00454053">
      <w:pPr>
        <w:tabs>
          <w:tab w:val="left" w:pos="993"/>
          <w:tab w:val="left" w:pos="1134"/>
        </w:tabs>
        <w:spacing w:after="0" w:line="288" w:lineRule="auto"/>
        <w:ind w:firstLine="851"/>
        <w:jc w:val="both"/>
        <w:rPr>
          <w:rFonts w:ascii="Times New Roman" w:hAnsi="Times New Roman" w:cs="Times New Roman"/>
          <w:color w:val="000000"/>
        </w:rPr>
      </w:pPr>
      <w:r w:rsidRPr="007A4016">
        <w:rPr>
          <w:rFonts w:ascii="Times New Roman" w:eastAsia="Calibri" w:hAnsi="Times New Roman" w:cs="Times New Roman"/>
        </w:rPr>
        <w:t xml:space="preserve">Pirkimo objektas </w:t>
      </w:r>
      <w:r w:rsidRPr="007A4016">
        <w:rPr>
          <w:rFonts w:ascii="Times New Roman" w:hAnsi="Times New Roman" w:cs="Times New Roman"/>
        </w:rPr>
        <w:t xml:space="preserve">į pirkimo dalis neskaidomas, t. y. tiekėjai turi pateikti pasiūlymus visai pirkimo apimčiai. </w:t>
      </w:r>
    </w:p>
    <w:p w14:paraId="3B90D0B8" w14:textId="77777777" w:rsidR="00621BC9" w:rsidRPr="007A4016" w:rsidRDefault="00621BC9" w:rsidP="00C379F4">
      <w:pPr>
        <w:numPr>
          <w:ilvl w:val="1"/>
          <w:numId w:val="2"/>
        </w:numPr>
        <w:tabs>
          <w:tab w:val="left" w:pos="567"/>
          <w:tab w:val="left" w:pos="993"/>
          <w:tab w:val="left" w:pos="1276"/>
        </w:tabs>
        <w:spacing w:after="0" w:line="288" w:lineRule="auto"/>
        <w:ind w:left="0" w:firstLine="851"/>
        <w:contextualSpacing/>
        <w:rPr>
          <w:rFonts w:ascii="Times New Roman" w:eastAsia="Calibri" w:hAnsi="Times New Roman"/>
          <w:b/>
          <w:bCs/>
        </w:rPr>
      </w:pPr>
      <w:r w:rsidRPr="007A4016">
        <w:rPr>
          <w:rFonts w:ascii="Times New Roman" w:eastAsia="Calibri" w:hAnsi="Times New Roman"/>
          <w:b/>
          <w:bCs/>
        </w:rPr>
        <w:t>Pirkimo objekto apimtys:</w:t>
      </w:r>
    </w:p>
    <w:p w14:paraId="3DA3F005" w14:textId="77777777" w:rsidR="00621BC9" w:rsidRPr="007A4016" w:rsidRDefault="00621BC9" w:rsidP="00621BC9">
      <w:pPr>
        <w:tabs>
          <w:tab w:val="left" w:pos="567"/>
        </w:tabs>
        <w:spacing w:line="288" w:lineRule="auto"/>
        <w:contextualSpacing/>
        <w:jc w:val="right"/>
        <w:rPr>
          <w:rFonts w:ascii="Times New Roman" w:eastAsia="Calibri" w:hAnsi="Times New Roman"/>
          <w:i/>
          <w:iCs/>
        </w:rPr>
      </w:pPr>
      <w:r w:rsidRPr="007A4016">
        <w:rPr>
          <w:rFonts w:ascii="Times New Roman" w:eastAsia="Calibri" w:hAnsi="Times New Roman"/>
          <w:i/>
          <w:iCs/>
        </w:rPr>
        <w:t xml:space="preserve">Lentelė Nr.1 </w:t>
      </w:r>
    </w:p>
    <w:tbl>
      <w:tblPr>
        <w:tblStyle w:val="Lentelstinklelis1"/>
        <w:tblW w:w="9634" w:type="dxa"/>
        <w:tblInd w:w="0" w:type="dxa"/>
        <w:tblLook w:val="04A0" w:firstRow="1" w:lastRow="0" w:firstColumn="1" w:lastColumn="0" w:noHBand="0" w:noVBand="1"/>
      </w:tblPr>
      <w:tblGrid>
        <w:gridCol w:w="988"/>
        <w:gridCol w:w="4961"/>
        <w:gridCol w:w="1843"/>
        <w:gridCol w:w="1842"/>
      </w:tblGrid>
      <w:tr w:rsidR="00621BC9" w:rsidRPr="007A4016" w14:paraId="391F94D9" w14:textId="77777777" w:rsidTr="00130521">
        <w:trPr>
          <w:trHeight w:val="502"/>
        </w:trPr>
        <w:tc>
          <w:tcPr>
            <w:tcW w:w="988" w:type="dxa"/>
            <w:tcBorders>
              <w:top w:val="single" w:sz="4" w:space="0" w:color="auto"/>
              <w:left w:val="single" w:sz="4" w:space="0" w:color="auto"/>
              <w:bottom w:val="single" w:sz="4" w:space="0" w:color="auto"/>
              <w:right w:val="single" w:sz="4" w:space="0" w:color="auto"/>
            </w:tcBorders>
            <w:hideMark/>
          </w:tcPr>
          <w:p w14:paraId="3B772D9D" w14:textId="77777777" w:rsidR="00621BC9" w:rsidRPr="007A4016" w:rsidRDefault="00621BC9" w:rsidP="00621BC9">
            <w:pPr>
              <w:jc w:val="center"/>
              <w:rPr>
                <w:rFonts w:ascii="Times New Roman" w:hAnsi="Times New Roman"/>
                <w:b/>
                <w:bCs/>
                <w:sz w:val="24"/>
                <w:szCs w:val="24"/>
                <w:lang w:val="lt-LT"/>
              </w:rPr>
            </w:pPr>
            <w:r w:rsidRPr="007A4016">
              <w:rPr>
                <w:rFonts w:ascii="Times New Roman" w:hAnsi="Times New Roman"/>
                <w:b/>
                <w:bCs/>
                <w:sz w:val="24"/>
                <w:szCs w:val="24"/>
                <w:lang w:val="lt-LT"/>
              </w:rPr>
              <w:t>Eil. Nr.</w:t>
            </w:r>
          </w:p>
        </w:tc>
        <w:tc>
          <w:tcPr>
            <w:tcW w:w="4961" w:type="dxa"/>
            <w:tcBorders>
              <w:top w:val="single" w:sz="4" w:space="0" w:color="auto"/>
              <w:left w:val="single" w:sz="4" w:space="0" w:color="auto"/>
              <w:bottom w:val="single" w:sz="4" w:space="0" w:color="auto"/>
              <w:right w:val="single" w:sz="4" w:space="0" w:color="auto"/>
            </w:tcBorders>
            <w:hideMark/>
          </w:tcPr>
          <w:p w14:paraId="661DB0F5" w14:textId="77777777" w:rsidR="00621BC9" w:rsidRPr="007A4016" w:rsidRDefault="00621BC9" w:rsidP="00621BC9">
            <w:pPr>
              <w:jc w:val="center"/>
              <w:rPr>
                <w:rFonts w:ascii="Times New Roman" w:hAnsi="Times New Roman"/>
                <w:b/>
                <w:bCs/>
                <w:sz w:val="24"/>
                <w:szCs w:val="24"/>
                <w:lang w:val="lt-LT"/>
              </w:rPr>
            </w:pPr>
            <w:r w:rsidRPr="007A4016">
              <w:rPr>
                <w:rFonts w:ascii="Times New Roman" w:hAnsi="Times New Roman"/>
                <w:b/>
                <w:bCs/>
                <w:sz w:val="24"/>
                <w:szCs w:val="24"/>
                <w:lang w:val="lt-LT"/>
              </w:rPr>
              <w:t xml:space="preserve"> Prekės, Paslaugos pavadinimas</w:t>
            </w:r>
          </w:p>
        </w:tc>
        <w:tc>
          <w:tcPr>
            <w:tcW w:w="1843" w:type="dxa"/>
            <w:tcBorders>
              <w:top w:val="single" w:sz="4" w:space="0" w:color="auto"/>
              <w:left w:val="single" w:sz="4" w:space="0" w:color="auto"/>
              <w:bottom w:val="single" w:sz="4" w:space="0" w:color="auto"/>
              <w:right w:val="single" w:sz="4" w:space="0" w:color="auto"/>
            </w:tcBorders>
            <w:hideMark/>
          </w:tcPr>
          <w:p w14:paraId="1C1A8770" w14:textId="77777777" w:rsidR="00621BC9" w:rsidRPr="007A4016" w:rsidRDefault="00621BC9" w:rsidP="00621BC9">
            <w:pPr>
              <w:jc w:val="center"/>
              <w:rPr>
                <w:rFonts w:ascii="Times New Roman" w:hAnsi="Times New Roman"/>
                <w:b/>
                <w:bCs/>
                <w:sz w:val="24"/>
                <w:szCs w:val="24"/>
                <w:lang w:val="lt-LT"/>
              </w:rPr>
            </w:pPr>
            <w:r w:rsidRPr="007A4016">
              <w:rPr>
                <w:rFonts w:ascii="Times New Roman" w:hAnsi="Times New Roman"/>
                <w:b/>
                <w:bCs/>
                <w:sz w:val="24"/>
                <w:szCs w:val="24"/>
                <w:lang w:val="lt-LT"/>
              </w:rPr>
              <w:t>Matas</w:t>
            </w:r>
          </w:p>
        </w:tc>
        <w:tc>
          <w:tcPr>
            <w:tcW w:w="1842" w:type="dxa"/>
            <w:tcBorders>
              <w:top w:val="single" w:sz="4" w:space="0" w:color="auto"/>
              <w:left w:val="single" w:sz="4" w:space="0" w:color="auto"/>
              <w:bottom w:val="single" w:sz="4" w:space="0" w:color="auto"/>
              <w:right w:val="single" w:sz="4" w:space="0" w:color="auto"/>
            </w:tcBorders>
            <w:hideMark/>
          </w:tcPr>
          <w:p w14:paraId="40CAA4C3" w14:textId="77777777" w:rsidR="00621BC9" w:rsidRPr="007A4016" w:rsidRDefault="00000000" w:rsidP="00621BC9">
            <w:pPr>
              <w:jc w:val="center"/>
              <w:rPr>
                <w:rFonts w:ascii="Times New Roman" w:hAnsi="Times New Roman"/>
                <w:b/>
                <w:bCs/>
                <w:sz w:val="24"/>
                <w:szCs w:val="24"/>
                <w:lang w:val="lt-LT"/>
              </w:rPr>
            </w:pPr>
            <w:sdt>
              <w:sdtPr>
                <w:rPr>
                  <w:rFonts w:ascii="Times New Roman" w:hAnsi="Times New Roman"/>
                  <w:b/>
                  <w:bCs/>
                </w:rPr>
                <w:alias w:val="PASIRINKTi"/>
                <w:tag w:val="PASIRINKTi"/>
                <w:id w:val="-171564900"/>
                <w:placeholder>
                  <w:docPart w:val="4A433CB75F124417815E042782711589"/>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621BC9" w:rsidRPr="007A4016">
                  <w:rPr>
                    <w:rFonts w:ascii="Times New Roman" w:hAnsi="Times New Roman"/>
                    <w:b/>
                    <w:bCs/>
                    <w:sz w:val="24"/>
                    <w:szCs w:val="24"/>
                    <w:lang w:val="lt-LT"/>
                  </w:rPr>
                  <w:t>Kiekis</w:t>
                </w:r>
              </w:sdtContent>
            </w:sdt>
          </w:p>
        </w:tc>
      </w:tr>
      <w:tr w:rsidR="00621BC9" w:rsidRPr="007A4016" w14:paraId="2742D85C" w14:textId="77777777" w:rsidTr="00621BC9">
        <w:trPr>
          <w:trHeight w:val="502"/>
        </w:trPr>
        <w:tc>
          <w:tcPr>
            <w:tcW w:w="988" w:type="dxa"/>
            <w:tcBorders>
              <w:top w:val="single" w:sz="4" w:space="0" w:color="auto"/>
              <w:left w:val="single" w:sz="4" w:space="0" w:color="auto"/>
              <w:bottom w:val="single" w:sz="4" w:space="0" w:color="auto"/>
              <w:right w:val="single" w:sz="4" w:space="0" w:color="auto"/>
            </w:tcBorders>
            <w:vAlign w:val="center"/>
            <w:hideMark/>
          </w:tcPr>
          <w:p w14:paraId="0B9E11AA" w14:textId="77777777" w:rsidR="00621BC9" w:rsidRPr="007A4016" w:rsidRDefault="00621BC9" w:rsidP="00621BC9">
            <w:pPr>
              <w:jc w:val="center"/>
              <w:rPr>
                <w:rFonts w:ascii="Times New Roman" w:hAnsi="Times New Roman"/>
                <w:sz w:val="24"/>
                <w:szCs w:val="24"/>
                <w:lang w:val="lt-LT"/>
              </w:rPr>
            </w:pPr>
            <w:r w:rsidRPr="007A4016">
              <w:rPr>
                <w:rFonts w:ascii="Times New Roman" w:hAnsi="Times New Roman"/>
                <w:sz w:val="24"/>
                <w:szCs w:val="24"/>
                <w:lang w:val="lt-LT"/>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2E2BD5B" w14:textId="77777777" w:rsidR="00B366FE" w:rsidRPr="007A4016" w:rsidRDefault="00925633" w:rsidP="00621BC9">
            <w:pPr>
              <w:tabs>
                <w:tab w:val="left" w:pos="8137"/>
              </w:tabs>
              <w:jc w:val="center"/>
              <w:rPr>
                <w:rFonts w:ascii="Times New Roman" w:hAnsi="Times New Roman"/>
                <w:lang w:val="lt-LT"/>
              </w:rPr>
            </w:pPr>
            <w:bookmarkStart w:id="6" w:name="_Hlk206578256"/>
            <w:r w:rsidRPr="007A4016">
              <w:rPr>
                <w:rFonts w:ascii="Times New Roman" w:hAnsi="Times New Roman"/>
                <w:lang w:val="lt-LT"/>
              </w:rPr>
              <w:t>Gyvulininkystės p</w:t>
            </w:r>
            <w:r w:rsidR="00454053" w:rsidRPr="007A4016">
              <w:rPr>
                <w:rFonts w:ascii="Times New Roman" w:hAnsi="Times New Roman"/>
                <w:lang w:val="lt-LT"/>
              </w:rPr>
              <w:t>arodai skirtų stendų/gardų nuoma ir jų montavimas</w:t>
            </w:r>
            <w:bookmarkEnd w:id="6"/>
            <w:r w:rsidRPr="007A4016">
              <w:rPr>
                <w:rFonts w:ascii="Times New Roman" w:hAnsi="Times New Roman"/>
                <w:lang w:val="lt-LT"/>
              </w:rPr>
              <w:t>, išmontavimas, išvežimas</w:t>
            </w:r>
            <w:r w:rsidR="00B366FE" w:rsidRPr="007A4016">
              <w:rPr>
                <w:rFonts w:ascii="Times New Roman" w:hAnsi="Times New Roman"/>
                <w:lang w:val="lt-LT"/>
              </w:rPr>
              <w:t>:</w:t>
            </w:r>
            <w:r w:rsidRPr="007A4016">
              <w:rPr>
                <w:rFonts w:ascii="Times New Roman" w:hAnsi="Times New Roman"/>
                <w:lang w:val="lt-LT"/>
              </w:rPr>
              <w:t xml:space="preserve"> </w:t>
            </w:r>
          </w:p>
          <w:p w14:paraId="4A186F83" w14:textId="7BB89413" w:rsidR="00621BC9" w:rsidRPr="007A4016" w:rsidRDefault="00925633" w:rsidP="00621BC9">
            <w:pPr>
              <w:tabs>
                <w:tab w:val="left" w:pos="8137"/>
              </w:tabs>
              <w:jc w:val="center"/>
              <w:rPr>
                <w:rFonts w:ascii="Times New Roman" w:hAnsi="Times New Roman"/>
                <w:b/>
                <w:sz w:val="24"/>
                <w:szCs w:val="24"/>
                <w:lang w:val="lt-LT"/>
              </w:rPr>
            </w:pPr>
            <w:r w:rsidRPr="007A4016">
              <w:rPr>
                <w:rFonts w:ascii="Times New Roman" w:hAnsi="Times New Roman"/>
                <w:lang w:val="lt-LT"/>
              </w:rPr>
              <w:t>40 vnt. žirgų gardų, 130 vnt. triušių narvų</w:t>
            </w:r>
            <w:r w:rsidR="00B366FE" w:rsidRPr="007A4016">
              <w:rPr>
                <w:rFonts w:ascii="Times New Roman" w:hAnsi="Times New Roman"/>
                <w:lang w:val="lt-LT"/>
              </w:rPr>
              <w:t>,</w:t>
            </w:r>
            <w:r w:rsidRPr="007A4016">
              <w:rPr>
                <w:rFonts w:ascii="Times New Roman" w:hAnsi="Times New Roman"/>
                <w:lang w:val="lt-LT"/>
              </w:rPr>
              <w:t xml:space="preserve"> ekspozicini</w:t>
            </w:r>
            <w:r w:rsidR="00FA6FE4" w:rsidRPr="007A4016">
              <w:rPr>
                <w:rFonts w:ascii="Times New Roman" w:hAnsi="Times New Roman"/>
                <w:lang w:val="lt-LT"/>
              </w:rPr>
              <w:t>s</w:t>
            </w:r>
            <w:r w:rsidRPr="007A4016">
              <w:rPr>
                <w:rFonts w:ascii="Times New Roman" w:hAnsi="Times New Roman"/>
                <w:lang w:val="lt-LT"/>
              </w:rPr>
              <w:t xml:space="preserve"> stend</w:t>
            </w:r>
            <w:r w:rsidR="00FA6FE4" w:rsidRPr="007A4016">
              <w:rPr>
                <w:rFonts w:ascii="Times New Roman" w:hAnsi="Times New Roman"/>
                <w:lang w:val="lt-LT"/>
              </w:rPr>
              <w:t>as</w:t>
            </w:r>
            <w:r w:rsidRPr="007A4016">
              <w:rPr>
                <w:rFonts w:ascii="Times New Roman" w:hAnsi="Times New Roman"/>
                <w:lang w:val="lt-LT"/>
              </w:rPr>
              <w:t xml:space="preserve"> (18 kv. m.) </w:t>
            </w:r>
            <w:r w:rsidR="00FA6FE4" w:rsidRPr="007A4016">
              <w:rPr>
                <w:rFonts w:ascii="Times New Roman" w:hAnsi="Times New Roman"/>
                <w:lang w:val="lt-LT"/>
              </w:rPr>
              <w:t>– 1 vnt.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67ADCBE" w14:textId="415E597C" w:rsidR="00621BC9" w:rsidRPr="007A4016" w:rsidRDefault="00454053" w:rsidP="00621BC9">
            <w:pPr>
              <w:jc w:val="center"/>
              <w:rPr>
                <w:rFonts w:ascii="Times New Roman" w:hAnsi="Times New Roman"/>
                <w:sz w:val="24"/>
                <w:szCs w:val="24"/>
                <w:lang w:val="lt-LT"/>
              </w:rPr>
            </w:pPr>
            <w:r w:rsidRPr="007A4016">
              <w:rPr>
                <w:rFonts w:ascii="Times New Roman" w:hAnsi="Times New Roman"/>
                <w:sz w:val="24"/>
                <w:szCs w:val="24"/>
                <w:lang w:val="lt-LT"/>
              </w:rPr>
              <w:t>komplektas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2732AEE" w14:textId="77777777" w:rsidR="00621BC9" w:rsidRPr="007A4016" w:rsidRDefault="00621BC9" w:rsidP="00621BC9">
            <w:pPr>
              <w:jc w:val="center"/>
              <w:rPr>
                <w:rFonts w:ascii="Times New Roman" w:hAnsi="Times New Roman"/>
                <w:sz w:val="24"/>
                <w:szCs w:val="24"/>
                <w:lang w:val="lt-LT"/>
              </w:rPr>
            </w:pPr>
            <w:r w:rsidRPr="007A4016">
              <w:rPr>
                <w:rFonts w:ascii="Times New Roman" w:hAnsi="Times New Roman"/>
                <w:sz w:val="24"/>
                <w:szCs w:val="24"/>
                <w:lang w:val="lt-LT"/>
              </w:rPr>
              <w:t>1</w:t>
            </w:r>
          </w:p>
        </w:tc>
      </w:tr>
    </w:tbl>
    <w:p w14:paraId="733B11C7" w14:textId="77777777" w:rsidR="00621BC9" w:rsidRPr="007A4016" w:rsidRDefault="00621BC9" w:rsidP="00C379F4">
      <w:pPr>
        <w:tabs>
          <w:tab w:val="left" w:pos="567"/>
        </w:tabs>
        <w:spacing w:after="0" w:line="288" w:lineRule="auto"/>
        <w:contextualSpacing/>
        <w:jc w:val="right"/>
        <w:rPr>
          <w:rFonts w:ascii="Times New Roman" w:eastAsia="Calibri" w:hAnsi="Times New Roman"/>
        </w:rPr>
      </w:pPr>
    </w:p>
    <w:p w14:paraId="37B1E41B" w14:textId="77777777" w:rsidR="00621BC9" w:rsidRPr="007A4016" w:rsidRDefault="00621BC9" w:rsidP="00C379F4">
      <w:pPr>
        <w:pStyle w:val="ListParagraph"/>
        <w:numPr>
          <w:ilvl w:val="0"/>
          <w:numId w:val="2"/>
        </w:numPr>
        <w:pBdr>
          <w:top w:val="single" w:sz="8" w:space="1" w:color="auto"/>
          <w:bottom w:val="single" w:sz="8" w:space="1" w:color="auto"/>
        </w:pBdr>
        <w:tabs>
          <w:tab w:val="left" w:pos="284"/>
        </w:tabs>
        <w:spacing w:after="0" w:line="288" w:lineRule="auto"/>
        <w:ind w:left="0" w:firstLine="0"/>
        <w:rPr>
          <w:rFonts w:ascii="Times New Roman" w:hAnsi="Times New Roman" w:cs="Times New Roman"/>
          <w:b/>
        </w:rPr>
      </w:pPr>
      <w:r w:rsidRPr="007A4016">
        <w:rPr>
          <w:rFonts w:ascii="Times New Roman" w:hAnsi="Times New Roman" w:cs="Times New Roman"/>
          <w:b/>
        </w:rPr>
        <w:t>REIKALAVIMAI PIRKIMO OBJEKTUI</w:t>
      </w:r>
    </w:p>
    <w:p w14:paraId="3E889FF3" w14:textId="77777777" w:rsidR="00621BC9" w:rsidRPr="007A4016" w:rsidRDefault="00621BC9" w:rsidP="00621BC9">
      <w:pPr>
        <w:pStyle w:val="ListParagraph"/>
        <w:numPr>
          <w:ilvl w:val="0"/>
          <w:numId w:val="5"/>
        </w:numPr>
        <w:spacing w:after="0" w:line="288" w:lineRule="auto"/>
        <w:jc w:val="both"/>
        <w:rPr>
          <w:rFonts w:ascii="Times New Roman" w:hAnsi="Times New Roman" w:cs="Times New Roman"/>
          <w:bCs/>
          <w:vanish/>
        </w:rPr>
      </w:pPr>
    </w:p>
    <w:p w14:paraId="1A6CF357" w14:textId="77777777" w:rsidR="00621BC9" w:rsidRPr="007A4016" w:rsidRDefault="00621BC9" w:rsidP="00621BC9">
      <w:pPr>
        <w:pStyle w:val="ListParagraph"/>
        <w:numPr>
          <w:ilvl w:val="0"/>
          <w:numId w:val="5"/>
        </w:numPr>
        <w:spacing w:after="0" w:line="288" w:lineRule="auto"/>
        <w:jc w:val="both"/>
        <w:rPr>
          <w:rFonts w:ascii="Times New Roman" w:hAnsi="Times New Roman" w:cs="Times New Roman"/>
          <w:bCs/>
          <w:vanish/>
        </w:rPr>
      </w:pPr>
    </w:p>
    <w:p w14:paraId="60BFFDB6" w14:textId="77777777" w:rsidR="00621BC9" w:rsidRPr="007A4016" w:rsidRDefault="00621BC9" w:rsidP="00621BC9">
      <w:pPr>
        <w:pStyle w:val="ListParagraph"/>
        <w:numPr>
          <w:ilvl w:val="0"/>
          <w:numId w:val="5"/>
        </w:numPr>
        <w:spacing w:after="0" w:line="288" w:lineRule="auto"/>
        <w:jc w:val="both"/>
        <w:rPr>
          <w:rFonts w:ascii="Times New Roman" w:hAnsi="Times New Roman" w:cs="Times New Roman"/>
          <w:bCs/>
          <w:vanish/>
        </w:rPr>
      </w:pPr>
    </w:p>
    <w:p w14:paraId="5ECAC5E4" w14:textId="2ED5D044" w:rsidR="00621BC9" w:rsidRDefault="00000000" w:rsidP="0083097F">
      <w:pPr>
        <w:numPr>
          <w:ilvl w:val="1"/>
          <w:numId w:val="5"/>
        </w:numPr>
        <w:tabs>
          <w:tab w:val="left" w:pos="0"/>
          <w:tab w:val="left" w:pos="426"/>
        </w:tabs>
        <w:spacing w:after="0" w:line="288" w:lineRule="auto"/>
        <w:ind w:left="0" w:firstLine="851"/>
        <w:contextualSpacing/>
        <w:jc w:val="both"/>
        <w:rPr>
          <w:rFonts w:ascii="Times New Roman" w:eastAsia="Calibri" w:hAnsi="Times New Roman"/>
        </w:rPr>
      </w:pPr>
      <w:sdt>
        <w:sdtPr>
          <w:rPr>
            <w:rFonts w:ascii="Times New Roman" w:hAnsi="Times New Roman"/>
            <w:bCs/>
          </w:rPr>
          <w:alias w:val="Pirkimo pavadinimas"/>
          <w:tag w:val="Pirkimo pavadinimas"/>
          <w:id w:val="1053821913"/>
          <w:placeholder>
            <w:docPart w:val="6AA3363C198647F3BF59E4008434FB7A"/>
          </w:placeholder>
        </w:sdtPr>
        <w:sdtContent>
          <w:r w:rsidR="00870DFC" w:rsidRPr="007A4016">
            <w:rPr>
              <w:rFonts w:ascii="Times New Roman" w:hAnsi="Times New Roman"/>
              <w:bCs/>
            </w:rPr>
            <w:t>Gyvulininkystės p</w:t>
          </w:r>
          <w:r w:rsidR="00454053" w:rsidRPr="007A4016">
            <w:rPr>
              <w:rFonts w:ascii="Times New Roman" w:hAnsi="Times New Roman"/>
              <w:bCs/>
            </w:rPr>
            <w:t xml:space="preserve">arodai skirtų stendų/gardų nuoma </w:t>
          </w:r>
        </w:sdtContent>
      </w:sdt>
      <w:r w:rsidR="00621BC9" w:rsidRPr="007A4016">
        <w:rPr>
          <w:rFonts w:ascii="Times New Roman" w:eastAsia="Calibri" w:hAnsi="Times New Roman"/>
        </w:rPr>
        <w:t>turi atitikti Techninės specifikacijos 1 priede nustatytus techninius reikalavimus.</w:t>
      </w:r>
    </w:p>
    <w:p w14:paraId="2A64BD9A" w14:textId="77777777" w:rsidR="0083097F" w:rsidRPr="0083097F" w:rsidRDefault="0083097F" w:rsidP="0083097F">
      <w:pPr>
        <w:tabs>
          <w:tab w:val="left" w:pos="0"/>
          <w:tab w:val="left" w:pos="426"/>
        </w:tabs>
        <w:spacing w:after="0" w:line="288" w:lineRule="auto"/>
        <w:ind w:left="851"/>
        <w:contextualSpacing/>
        <w:jc w:val="both"/>
        <w:rPr>
          <w:rFonts w:ascii="Times New Roman" w:eastAsia="Calibri" w:hAnsi="Times New Roman"/>
        </w:rPr>
      </w:pPr>
    </w:p>
    <w:p w14:paraId="1AEFD0D8" w14:textId="77777777" w:rsidR="00621BC9" w:rsidRPr="007A4016" w:rsidRDefault="00621BC9" w:rsidP="00621BC9">
      <w:pPr>
        <w:numPr>
          <w:ilvl w:val="0"/>
          <w:numId w:val="2"/>
        </w:numPr>
        <w:pBdr>
          <w:top w:val="single" w:sz="8" w:space="1" w:color="auto"/>
          <w:bottom w:val="single" w:sz="8" w:space="1" w:color="auto"/>
        </w:pBdr>
        <w:tabs>
          <w:tab w:val="left" w:pos="0"/>
          <w:tab w:val="left" w:pos="284"/>
        </w:tabs>
        <w:spacing w:after="200" w:line="288" w:lineRule="auto"/>
        <w:contextualSpacing/>
        <w:rPr>
          <w:rFonts w:ascii="Times New Roman" w:eastAsia="Calibri" w:hAnsi="Times New Roman"/>
          <w:b/>
        </w:rPr>
      </w:pPr>
      <w:r w:rsidRPr="007A4016">
        <w:rPr>
          <w:rFonts w:ascii="Times New Roman" w:eastAsia="Calibri" w:hAnsi="Times New Roman"/>
          <w:b/>
        </w:rPr>
        <w:t>REIKALAVIMAI ŽALIĄJAM PIRKIMUI</w:t>
      </w:r>
    </w:p>
    <w:p w14:paraId="7D2BA863" w14:textId="77777777" w:rsidR="00621BC9" w:rsidRPr="007A4016" w:rsidRDefault="00621BC9" w:rsidP="00621BC9">
      <w:pPr>
        <w:spacing w:after="0" w:line="288" w:lineRule="auto"/>
        <w:ind w:firstLine="851"/>
        <w:jc w:val="both"/>
        <w:rPr>
          <w:rFonts w:ascii="Times New Roman" w:eastAsia="Arial" w:hAnsi="Times New Roman" w:cs="Times New Roman"/>
          <w:b/>
          <w:bCs/>
          <w:u w:val="single"/>
        </w:rPr>
      </w:pPr>
      <w:r w:rsidRPr="007A4016">
        <w:rPr>
          <w:rFonts w:ascii="Times New Roman" w:eastAsia="Arial" w:hAnsi="Times New Roman" w:cs="Times New Roman"/>
          <w:b/>
          <w:bCs/>
          <w:u w:val="single"/>
        </w:rPr>
        <w:t>Perkančioji organizacija vykdo “Žaliąjį pirkimą”:</w:t>
      </w:r>
    </w:p>
    <w:p w14:paraId="5452A654" w14:textId="6D3350AA" w:rsidR="00BE080C" w:rsidRPr="007A4016" w:rsidRDefault="00621BC9" w:rsidP="00BE080C">
      <w:pPr>
        <w:pStyle w:val="BodyText"/>
        <w:numPr>
          <w:ilvl w:val="1"/>
          <w:numId w:val="2"/>
        </w:numPr>
        <w:suppressAutoHyphens/>
        <w:spacing w:line="288" w:lineRule="auto"/>
        <w:ind w:left="0" w:firstLine="709"/>
        <w:contextualSpacing/>
      </w:pPr>
      <w:r w:rsidRPr="007A4016">
        <w:rPr>
          <w:szCs w:val="24"/>
        </w:rPr>
        <w:t xml:space="preserve">vadovaudamasi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sidRPr="007A4016">
        <w:rPr>
          <w:b/>
          <w:bCs/>
          <w:szCs w:val="24"/>
        </w:rPr>
        <w:t>4.4.4.</w:t>
      </w:r>
      <w:r w:rsidRPr="007A4016">
        <w:rPr>
          <w:szCs w:val="24"/>
        </w:rPr>
        <w:t xml:space="preserve"> </w:t>
      </w:r>
      <w:r w:rsidR="003F252C" w:rsidRPr="007A4016">
        <w:rPr>
          <w:szCs w:val="24"/>
          <w:shd w:val="clear" w:color="auto" w:fill="FFFFFF"/>
          <w:lang w:eastAsia="ar-SA"/>
        </w:rPr>
        <w:t xml:space="preserve">papunkčiu, </w:t>
      </w:r>
      <w:r w:rsidR="003F252C" w:rsidRPr="007A4016">
        <w:rPr>
          <w:b/>
          <w:bCs/>
          <w:szCs w:val="24"/>
          <w:shd w:val="clear" w:color="auto" w:fill="FFFFFF"/>
          <w:lang w:eastAsia="ar-SA"/>
        </w:rPr>
        <w:t>vykdant pirkimo sutartį tiekėjas turi laikytis šių aplinkosaugos reikalavimų:</w:t>
      </w:r>
      <w:r w:rsidR="003F252C" w:rsidRPr="007A4016">
        <w:rPr>
          <w:szCs w:val="24"/>
          <w:shd w:val="clear" w:color="auto" w:fill="FFFFFF"/>
          <w:lang w:eastAsia="ar-SA"/>
        </w:rPr>
        <w:t xml:space="preserve"> 1) </w:t>
      </w:r>
      <w:r w:rsidR="003F252C" w:rsidRPr="007A4016">
        <w:rPr>
          <w:szCs w:val="24"/>
        </w:rPr>
        <w:t xml:space="preserve">siekti mažinti popieriaus sunaudojimą, atsisakyti nebūtino dokumentų kopijavimo ir spausdinimo, rengiama dokumentacija, kiek tai įmanoma, Užsakovui turi būti pateikta elektroniniu formatu, o dokumentacija, kuri turi būti pasirašoma, pasirašoma elektroniniu parašu. Esant būtinybei spausdinti, naudojamas perdirbtas popierius, kuris </w:t>
      </w:r>
      <w:r w:rsidR="003F252C" w:rsidRPr="007A4016">
        <w:rPr>
          <w:szCs w:val="24"/>
        </w:rPr>
        <w:lastRenderedPageBreak/>
        <w:t xml:space="preserve">atitinka žaliojo pirkimo reikalavimus, patvirtintus </w:t>
      </w:r>
      <w:r w:rsidR="003F252C" w:rsidRPr="007A4016">
        <w:rPr>
          <w:szCs w:val="24"/>
          <w:shd w:val="clear" w:color="auto" w:fill="FFFFFF"/>
          <w:lang w:eastAsia="ar-SA"/>
        </w:rPr>
        <w:t>Tvarkos aprašo 2 priedo 1 skyriuje „Popierius ir jo gaminiai“ išdėstytus minimalius aplinkos apsaugos kriterijus</w:t>
      </w:r>
      <w:r w:rsidR="003F252C" w:rsidRPr="007A4016">
        <w:rPr>
          <w:szCs w:val="24"/>
        </w:rPr>
        <w:t xml:space="preserve">. 2) </w:t>
      </w:r>
      <w:r w:rsidR="003F252C" w:rsidRPr="007A4016">
        <w:rPr>
          <w:rFonts w:eastAsia="Calibri"/>
          <w:szCs w:val="24"/>
        </w:rPr>
        <w:t xml:space="preserve">Siekti, kad tiekiant Prekes būtų sunaudojama mažiau gamtos išteklių, t. y. </w:t>
      </w:r>
      <w:r w:rsidR="00BE080C" w:rsidRPr="007A4016">
        <w:rPr>
          <w:rFonts w:eastAsiaTheme="minorHAnsi"/>
        </w:rPr>
        <w:t>Tiekėjas privalo Prekę atvežti Pirkėjui ne kelių eismo piko valandomis, pirmadieniais − ketvirtadieniais nuo 10:00 iki 16:00 val., penktadieniais ir švenčių dienų išvakarėse nuo 10:00 iki 14:00 val. ir trumpiausiais galimais maršrutais. Už Prekės priėmimą atsakingas Pirkėjo atstovas, nurodytas Sutarties Specialiųjų sąlygų 2.1 punkte  priimdamas Prekę fiziškai įsitikina, ar Tiekėjas Prekę pristatė ne kelių eismo piko valandomis. Pirkėjas turi teisę Sutarties vykdymo metu pareikalauti trumpiausio galimo maršruto pasirinkimą įrodančių dokumentų.</w:t>
      </w:r>
    </w:p>
    <w:p w14:paraId="10663D56" w14:textId="77777777" w:rsidR="00621BC9" w:rsidRPr="007A4016" w:rsidRDefault="00621BC9" w:rsidP="00A453F2">
      <w:pPr>
        <w:spacing w:after="0" w:line="288" w:lineRule="auto"/>
        <w:jc w:val="both"/>
        <w:rPr>
          <w:rFonts w:ascii="Times New Roman" w:hAnsi="Times New Roman" w:cs="Times New Roman"/>
        </w:rPr>
      </w:pPr>
    </w:p>
    <w:p w14:paraId="16AC7527" w14:textId="77777777" w:rsidR="00621BC9" w:rsidRPr="007A4016" w:rsidRDefault="00621BC9" w:rsidP="00621BC9">
      <w:pPr>
        <w:pStyle w:val="ListParagraph"/>
        <w:numPr>
          <w:ilvl w:val="0"/>
          <w:numId w:val="2"/>
        </w:numPr>
        <w:pBdr>
          <w:top w:val="single" w:sz="8" w:space="1" w:color="auto"/>
          <w:bottom w:val="single" w:sz="8" w:space="1" w:color="auto"/>
        </w:pBdr>
        <w:tabs>
          <w:tab w:val="left" w:pos="284"/>
          <w:tab w:val="left" w:pos="426"/>
        </w:tabs>
        <w:spacing w:line="288" w:lineRule="auto"/>
        <w:jc w:val="both"/>
        <w:rPr>
          <w:rFonts w:ascii="Times New Roman" w:hAnsi="Times New Roman"/>
          <w:b/>
        </w:rPr>
      </w:pPr>
      <w:r w:rsidRPr="007A4016">
        <w:rPr>
          <w:rFonts w:ascii="Times New Roman" w:hAnsi="Times New Roman"/>
          <w:b/>
        </w:rPr>
        <w:t>SUTARTINIŲ ĮSIPAREIGOJIMŲ VYKDYMO TVARKA IR TERMINAI</w:t>
      </w:r>
    </w:p>
    <w:p w14:paraId="711729CA" w14:textId="04C8FF2E" w:rsidR="00621BC9" w:rsidRPr="007A4016" w:rsidRDefault="00621BC9" w:rsidP="00134B0A">
      <w:pPr>
        <w:pStyle w:val="ListParagraph"/>
        <w:numPr>
          <w:ilvl w:val="1"/>
          <w:numId w:val="2"/>
        </w:numPr>
        <w:tabs>
          <w:tab w:val="left" w:pos="426"/>
          <w:tab w:val="left" w:pos="1134"/>
          <w:tab w:val="left" w:pos="1276"/>
          <w:tab w:val="left" w:pos="1418"/>
        </w:tabs>
        <w:spacing w:after="0" w:line="288" w:lineRule="auto"/>
        <w:ind w:left="0" w:firstLine="709"/>
        <w:jc w:val="both"/>
        <w:rPr>
          <w:rFonts w:ascii="Times New Roman" w:eastAsia="Calibri" w:hAnsi="Times New Roman" w:cs="Times New Roman"/>
          <w:iCs/>
          <w:color w:val="EE0000"/>
        </w:rPr>
      </w:pPr>
      <w:r w:rsidRPr="007A4016">
        <w:rPr>
          <w:rFonts w:ascii="Times New Roman" w:eastAsia="Calibri" w:hAnsi="Times New Roman" w:cs="Times New Roman"/>
          <w:iCs/>
        </w:rPr>
        <w:t xml:space="preserve">Pirkėjas </w:t>
      </w:r>
      <w:r w:rsidR="00870DFC" w:rsidRPr="007A4016">
        <w:rPr>
          <w:rFonts w:ascii="Times New Roman" w:eastAsia="Calibri" w:hAnsi="Times New Roman" w:cs="Times New Roman"/>
          <w:iCs/>
        </w:rPr>
        <w:t xml:space="preserve">gyvulininkystės </w:t>
      </w:r>
      <w:r w:rsidR="000C0211" w:rsidRPr="007A4016">
        <w:rPr>
          <w:rFonts w:ascii="Times New Roman" w:eastAsia="Calibri" w:hAnsi="Times New Roman" w:cs="Times New Roman"/>
          <w:iCs/>
        </w:rPr>
        <w:t xml:space="preserve">parodai skirtus stendus/gardus </w:t>
      </w:r>
      <w:r w:rsidR="0083097F" w:rsidRPr="0083097F">
        <w:rPr>
          <w:rFonts w:ascii="Times New Roman" w:eastAsia="Calibri" w:hAnsi="Times New Roman" w:cs="Times New Roman"/>
          <w:iCs/>
        </w:rPr>
        <w:t>nuomoja</w:t>
      </w:r>
      <w:r w:rsidRPr="007A4016">
        <w:rPr>
          <w:rFonts w:ascii="Times New Roman" w:eastAsia="Calibri" w:hAnsi="Times New Roman" w:cs="Times New Roman"/>
          <w:iCs/>
          <w:color w:val="EE0000"/>
        </w:rPr>
        <w:t xml:space="preserve"> </w:t>
      </w:r>
      <w:sdt>
        <w:sdtPr>
          <w:rPr>
            <w:rFonts w:ascii="Times New Roman" w:eastAsia="Times New Roman" w:hAnsi="Times New Roman" w:cs="Times New Roman"/>
            <w:color w:val="000000"/>
            <w:kern w:val="0"/>
            <w:bdr w:val="none" w:sz="0" w:space="0" w:color="auto" w:frame="1"/>
            <w:lang w:eastAsia="lt-LT"/>
            <w14:ligatures w14:val="none"/>
          </w:rPr>
          <w:alias w:val="Pristatymo sąlygos"/>
          <w:tag w:val="Pasirinkti"/>
          <w:id w:val="-1752122225"/>
          <w:placeholder>
            <w:docPart w:val="3F34E1038F9B4A1996D21781E515F6B1"/>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00454053" w:rsidRPr="007A4016">
            <w:rPr>
              <w:rFonts w:ascii="Times New Roman" w:eastAsia="Times New Roman" w:hAnsi="Times New Roman" w:cs="Times New Roman"/>
              <w:color w:val="000000"/>
              <w:kern w:val="0"/>
              <w:bdr w:val="none" w:sz="0" w:space="0" w:color="auto" w:frame="1"/>
              <w:lang w:eastAsia="lt-LT"/>
              <w14:ligatures w14:val="none"/>
            </w:rPr>
            <w:t>su pristatymu, montavimu, išmontavimu ir išvežimu</w:t>
          </w:r>
          <w:r w:rsidR="00F970DF" w:rsidRPr="007A4016">
            <w:rPr>
              <w:rFonts w:ascii="Times New Roman" w:eastAsia="Times New Roman" w:hAnsi="Times New Roman" w:cs="Times New Roman"/>
              <w:color w:val="000000"/>
              <w:kern w:val="0"/>
              <w:bdr w:val="none" w:sz="0" w:space="0" w:color="auto" w:frame="1"/>
              <w:lang w:eastAsia="lt-LT"/>
              <w14:ligatures w14:val="none"/>
            </w:rPr>
            <w:t xml:space="preserve"> </w:t>
          </w:r>
          <w:r w:rsidR="00454053" w:rsidRPr="007A4016">
            <w:rPr>
              <w:rFonts w:ascii="Times New Roman" w:eastAsia="Times New Roman" w:hAnsi="Times New Roman" w:cs="Times New Roman"/>
              <w:color w:val="000000"/>
              <w:kern w:val="0"/>
              <w:bdr w:val="none" w:sz="0" w:space="0" w:color="auto" w:frame="1"/>
              <w:lang w:eastAsia="lt-LT"/>
              <w14:ligatures w14:val="none"/>
            </w:rPr>
            <w:t>iš Perkančios organizacijos</w:t>
          </w:r>
          <w:r w:rsidR="00F85858" w:rsidRPr="007A4016">
            <w:rPr>
              <w:rFonts w:ascii="Times New Roman" w:eastAsia="Times New Roman" w:hAnsi="Times New Roman" w:cs="Times New Roman"/>
              <w:color w:val="000000"/>
              <w:kern w:val="0"/>
              <w:bdr w:val="none" w:sz="0" w:space="0" w:color="auto" w:frame="1"/>
              <w:lang w:eastAsia="lt-LT"/>
              <w14:ligatures w14:val="none"/>
            </w:rPr>
            <w:t>.</w:t>
          </w:r>
          <w:bookmarkStart w:id="7" w:name="_Hlk206579075"/>
        </w:sdtContent>
      </w:sdt>
      <w:bookmarkEnd w:id="7"/>
    </w:p>
    <w:p w14:paraId="6E4242A6" w14:textId="2055BFFB" w:rsidR="00454053" w:rsidRPr="007A4016" w:rsidRDefault="00454053" w:rsidP="000C0211">
      <w:pPr>
        <w:pStyle w:val="ListParagraph"/>
        <w:numPr>
          <w:ilvl w:val="1"/>
          <w:numId w:val="2"/>
        </w:numPr>
        <w:tabs>
          <w:tab w:val="left" w:pos="426"/>
          <w:tab w:val="left" w:pos="1134"/>
          <w:tab w:val="left" w:pos="1276"/>
          <w:tab w:val="left" w:pos="1418"/>
        </w:tabs>
        <w:spacing w:after="0" w:line="288" w:lineRule="auto"/>
        <w:ind w:left="0" w:firstLine="709"/>
        <w:jc w:val="both"/>
        <w:rPr>
          <w:rFonts w:ascii="Times New Roman" w:eastAsia="Calibri" w:hAnsi="Times New Roman" w:cs="Times New Roman"/>
          <w:iCs/>
        </w:rPr>
      </w:pPr>
      <w:r w:rsidRPr="007A4016">
        <w:rPr>
          <w:rFonts w:ascii="Times New Roman" w:eastAsia="Calibri" w:hAnsi="Times New Roman" w:cs="Times New Roman"/>
          <w:iCs/>
        </w:rPr>
        <w:t xml:space="preserve">Tiekėjas </w:t>
      </w:r>
      <w:r w:rsidR="00F970DF" w:rsidRPr="007A4016">
        <w:rPr>
          <w:rFonts w:ascii="Times New Roman" w:eastAsia="Calibri" w:hAnsi="Times New Roman" w:cs="Times New Roman"/>
          <w:iCs/>
        </w:rPr>
        <w:t xml:space="preserve">įsipareigoja </w:t>
      </w:r>
      <w:r w:rsidRPr="007A4016">
        <w:rPr>
          <w:rFonts w:ascii="Times New Roman" w:eastAsia="Calibri" w:hAnsi="Times New Roman" w:cs="Times New Roman"/>
          <w:iCs/>
        </w:rPr>
        <w:t>savo transportu ir lėšomis</w:t>
      </w:r>
      <w:r w:rsidR="00F970DF" w:rsidRPr="007A4016">
        <w:rPr>
          <w:rFonts w:ascii="Times New Roman" w:eastAsia="Calibri" w:hAnsi="Times New Roman" w:cs="Times New Roman"/>
          <w:iCs/>
        </w:rPr>
        <w:t xml:space="preserve"> </w:t>
      </w:r>
      <w:r w:rsidRPr="007A4016">
        <w:rPr>
          <w:rFonts w:ascii="Times New Roman" w:eastAsia="Calibri" w:hAnsi="Times New Roman" w:cs="Times New Roman"/>
          <w:iCs/>
        </w:rPr>
        <w:t>prista</w:t>
      </w:r>
      <w:r w:rsidR="00F970DF" w:rsidRPr="007A4016">
        <w:rPr>
          <w:rFonts w:ascii="Times New Roman" w:eastAsia="Calibri" w:hAnsi="Times New Roman" w:cs="Times New Roman"/>
          <w:iCs/>
        </w:rPr>
        <w:t>tyti</w:t>
      </w:r>
      <w:r w:rsidR="001A7323">
        <w:rPr>
          <w:rFonts w:ascii="Times New Roman" w:eastAsia="Calibri" w:hAnsi="Times New Roman" w:cs="Times New Roman"/>
          <w:iCs/>
        </w:rPr>
        <w:t>,</w:t>
      </w:r>
      <w:r w:rsidRPr="007A4016">
        <w:rPr>
          <w:rFonts w:ascii="Times New Roman" w:eastAsia="Calibri" w:hAnsi="Times New Roman" w:cs="Times New Roman"/>
          <w:iCs/>
        </w:rPr>
        <w:t xml:space="preserve"> sumontuo</w:t>
      </w:r>
      <w:r w:rsidR="00F970DF" w:rsidRPr="007A4016">
        <w:rPr>
          <w:rFonts w:ascii="Times New Roman" w:eastAsia="Calibri" w:hAnsi="Times New Roman" w:cs="Times New Roman"/>
          <w:iCs/>
        </w:rPr>
        <w:t>ti</w:t>
      </w:r>
      <w:r w:rsidR="00BB0D3C">
        <w:rPr>
          <w:rFonts w:ascii="Times New Roman" w:eastAsia="Calibri" w:hAnsi="Times New Roman" w:cs="Times New Roman"/>
          <w:iCs/>
        </w:rPr>
        <w:t>, išmontuoti</w:t>
      </w:r>
      <w:r w:rsidR="00870DFC" w:rsidRPr="007A4016">
        <w:rPr>
          <w:rFonts w:ascii="Times New Roman" w:eastAsia="Calibri" w:hAnsi="Times New Roman" w:cs="Times New Roman"/>
          <w:iCs/>
        </w:rPr>
        <w:t xml:space="preserve"> </w:t>
      </w:r>
      <w:r w:rsidR="001A7323">
        <w:rPr>
          <w:rFonts w:ascii="Times New Roman" w:eastAsia="Calibri" w:hAnsi="Times New Roman" w:cs="Times New Roman"/>
          <w:iCs/>
        </w:rPr>
        <w:t xml:space="preserve">ir išvežti </w:t>
      </w:r>
      <w:r w:rsidR="00870DFC" w:rsidRPr="007A4016">
        <w:rPr>
          <w:rFonts w:ascii="Times New Roman" w:eastAsia="Calibri" w:hAnsi="Times New Roman" w:cs="Times New Roman"/>
          <w:iCs/>
        </w:rPr>
        <w:t>gyvulininkystės</w:t>
      </w:r>
      <w:r w:rsidRPr="007A4016">
        <w:rPr>
          <w:rFonts w:ascii="Times New Roman" w:eastAsia="Calibri" w:hAnsi="Times New Roman" w:cs="Times New Roman"/>
          <w:iCs/>
        </w:rPr>
        <w:t xml:space="preserve"> parodai skirtus stendus/gardus </w:t>
      </w:r>
      <w:r w:rsidR="00F970DF" w:rsidRPr="007A4016">
        <w:rPr>
          <w:rFonts w:ascii="Times New Roman" w:eastAsia="Calibri" w:hAnsi="Times New Roman" w:cs="Times New Roman"/>
          <w:iCs/>
        </w:rPr>
        <w:t xml:space="preserve">(toliau -Prekė) </w:t>
      </w:r>
      <w:r w:rsidRPr="007A4016">
        <w:rPr>
          <w:rFonts w:ascii="Times New Roman" w:eastAsia="Calibri" w:hAnsi="Times New Roman" w:cs="Times New Roman"/>
          <w:iCs/>
        </w:rPr>
        <w:t xml:space="preserve">Perkančios organizacijos atsakingo asmens nurodytoje vietoje. </w:t>
      </w:r>
      <w:r w:rsidR="000F66D9" w:rsidRPr="007A4016">
        <w:rPr>
          <w:rFonts w:ascii="Times New Roman" w:eastAsia="Times New Roman" w:hAnsi="Times New Roman" w:cs="Times New Roman"/>
          <w:color w:val="000000"/>
          <w:kern w:val="0"/>
          <w:bdr w:val="none" w:sz="0" w:space="0" w:color="auto" w:frame="1"/>
          <w:lang w:eastAsia="lt-LT"/>
          <w14:ligatures w14:val="none"/>
        </w:rPr>
        <w:t>Tiekėjas Prekę pristat</w:t>
      </w:r>
      <w:r w:rsidR="00F970DF" w:rsidRPr="007A4016">
        <w:rPr>
          <w:rFonts w:ascii="Times New Roman" w:eastAsia="Times New Roman" w:hAnsi="Times New Roman" w:cs="Times New Roman"/>
          <w:color w:val="000000"/>
          <w:kern w:val="0"/>
          <w:bdr w:val="none" w:sz="0" w:space="0" w:color="auto" w:frame="1"/>
          <w:lang w:eastAsia="lt-LT"/>
          <w14:ligatures w14:val="none"/>
        </w:rPr>
        <w:t>o</w:t>
      </w:r>
      <w:r w:rsidR="000F66D9" w:rsidRPr="007A4016">
        <w:rPr>
          <w:rFonts w:ascii="Times New Roman" w:eastAsia="Times New Roman" w:hAnsi="Times New Roman" w:cs="Times New Roman"/>
          <w:color w:val="000000"/>
          <w:kern w:val="0"/>
          <w:bdr w:val="none" w:sz="0" w:space="0" w:color="auto" w:frame="1"/>
          <w:lang w:eastAsia="lt-LT"/>
          <w14:ligatures w14:val="none"/>
        </w:rPr>
        <w:t xml:space="preserve"> adresu: Universiteto</w:t>
      </w:r>
      <w:r w:rsidR="00E82627">
        <w:rPr>
          <w:rFonts w:ascii="Times New Roman" w:eastAsia="Times New Roman" w:hAnsi="Times New Roman" w:cs="Times New Roman"/>
          <w:color w:val="000000"/>
          <w:kern w:val="0"/>
          <w:bdr w:val="none" w:sz="0" w:space="0" w:color="auto" w:frame="1"/>
          <w:lang w:eastAsia="lt-LT"/>
          <w14:ligatures w14:val="none"/>
        </w:rPr>
        <w:t xml:space="preserve"> g.</w:t>
      </w:r>
      <w:r w:rsidR="000F66D9" w:rsidRPr="007A4016">
        <w:rPr>
          <w:rFonts w:ascii="Times New Roman" w:eastAsia="Times New Roman" w:hAnsi="Times New Roman" w:cs="Times New Roman"/>
          <w:color w:val="000000"/>
          <w:kern w:val="0"/>
          <w:bdr w:val="none" w:sz="0" w:space="0" w:color="auto" w:frame="1"/>
          <w:lang w:eastAsia="lt-LT"/>
          <w14:ligatures w14:val="none"/>
        </w:rPr>
        <w:t>10A</w:t>
      </w:r>
      <w:r w:rsidR="00E82627">
        <w:rPr>
          <w:rFonts w:ascii="Times New Roman" w:eastAsia="Times New Roman" w:hAnsi="Times New Roman" w:cs="Times New Roman"/>
          <w:color w:val="000000"/>
          <w:kern w:val="0"/>
          <w:bdr w:val="none" w:sz="0" w:space="0" w:color="auto" w:frame="1"/>
          <w:lang w:eastAsia="lt-LT"/>
          <w14:ligatures w14:val="none"/>
        </w:rPr>
        <w:t xml:space="preserve"> ir Universiteto g. 10C,</w:t>
      </w:r>
      <w:r w:rsidR="000F66D9" w:rsidRPr="007A4016">
        <w:rPr>
          <w:rFonts w:ascii="Times New Roman" w:eastAsia="Times New Roman" w:hAnsi="Times New Roman" w:cs="Times New Roman"/>
          <w:color w:val="000000"/>
          <w:kern w:val="0"/>
          <w:bdr w:val="none" w:sz="0" w:space="0" w:color="auto" w:frame="1"/>
          <w:lang w:eastAsia="lt-LT"/>
          <w14:ligatures w14:val="none"/>
        </w:rPr>
        <w:t xml:space="preserve"> LT–5336</w:t>
      </w:r>
      <w:r w:rsidR="00E82627">
        <w:rPr>
          <w:rFonts w:ascii="Times New Roman" w:eastAsia="Times New Roman" w:hAnsi="Times New Roman" w:cs="Times New Roman"/>
          <w:color w:val="000000"/>
          <w:kern w:val="0"/>
          <w:bdr w:val="none" w:sz="0" w:space="0" w:color="auto" w:frame="1"/>
          <w:lang w:eastAsia="lt-LT"/>
          <w14:ligatures w14:val="none"/>
        </w:rPr>
        <w:t>1</w:t>
      </w:r>
      <w:r w:rsidR="000F66D9" w:rsidRPr="007A4016">
        <w:rPr>
          <w:rFonts w:ascii="Times New Roman" w:eastAsia="Times New Roman" w:hAnsi="Times New Roman" w:cs="Times New Roman"/>
          <w:color w:val="000000"/>
          <w:kern w:val="0"/>
          <w:bdr w:val="none" w:sz="0" w:space="0" w:color="auto" w:frame="1"/>
          <w:lang w:eastAsia="lt-LT"/>
          <w14:ligatures w14:val="none"/>
        </w:rPr>
        <w:t xml:space="preserve"> Akademija, Kauno r</w:t>
      </w:r>
      <w:r w:rsidR="00F970DF" w:rsidRPr="007A4016">
        <w:rPr>
          <w:rFonts w:ascii="Times New Roman" w:eastAsia="Times New Roman" w:hAnsi="Times New Roman" w:cs="Times New Roman"/>
          <w:color w:val="000000"/>
          <w:kern w:val="0"/>
          <w:bdr w:val="none" w:sz="0" w:space="0" w:color="auto" w:frame="1"/>
          <w:lang w:eastAsia="lt-LT"/>
          <w14:ligatures w14:val="none"/>
        </w:rPr>
        <w:t>.</w:t>
      </w:r>
    </w:p>
    <w:p w14:paraId="7F03C3E0" w14:textId="62D02275" w:rsidR="00454053" w:rsidRPr="007A4016" w:rsidRDefault="00870DFC" w:rsidP="000C0211">
      <w:pPr>
        <w:pStyle w:val="ListParagraph"/>
        <w:numPr>
          <w:ilvl w:val="1"/>
          <w:numId w:val="2"/>
        </w:numPr>
        <w:tabs>
          <w:tab w:val="left" w:pos="426"/>
          <w:tab w:val="left" w:pos="1134"/>
          <w:tab w:val="left" w:pos="1276"/>
          <w:tab w:val="left" w:pos="1418"/>
        </w:tabs>
        <w:spacing w:after="0" w:line="288" w:lineRule="auto"/>
        <w:ind w:left="0" w:firstLine="709"/>
        <w:jc w:val="both"/>
        <w:rPr>
          <w:rFonts w:ascii="Times New Roman" w:eastAsia="Calibri" w:hAnsi="Times New Roman" w:cs="Times New Roman"/>
          <w:iCs/>
        </w:rPr>
      </w:pPr>
      <w:r w:rsidRPr="007A4016">
        <w:rPr>
          <w:rFonts w:ascii="Times New Roman" w:eastAsia="Calibri" w:hAnsi="Times New Roman" w:cs="Times New Roman"/>
          <w:iCs/>
        </w:rPr>
        <w:t>Gyvulininkystės p</w:t>
      </w:r>
      <w:r w:rsidR="00454053" w:rsidRPr="007A4016">
        <w:rPr>
          <w:rFonts w:ascii="Times New Roman" w:eastAsia="Calibri" w:hAnsi="Times New Roman" w:cs="Times New Roman"/>
          <w:iCs/>
        </w:rPr>
        <w:t xml:space="preserve">arodai skirti stendai/gardai turi būti pristatyti ir sumontuoti ne vėliau kaip 2 dienos iki </w:t>
      </w:r>
      <w:r w:rsidR="003B374D">
        <w:rPr>
          <w:rFonts w:ascii="Times New Roman" w:eastAsia="Calibri" w:hAnsi="Times New Roman" w:cs="Times New Roman"/>
          <w:iCs/>
        </w:rPr>
        <w:t>parodos</w:t>
      </w:r>
      <w:r w:rsidR="00454053" w:rsidRPr="007A4016">
        <w:rPr>
          <w:rFonts w:ascii="Times New Roman" w:eastAsia="Calibri" w:hAnsi="Times New Roman" w:cs="Times New Roman"/>
          <w:iCs/>
        </w:rPr>
        <w:t xml:space="preserve"> pradžios t. y. iki š. m. rugsėjo 22 d. 15.00 val. ir išmontuoti bei išvežti š. m. rugsėjo 29 d. - spalio 3 d. po </w:t>
      </w:r>
      <w:r w:rsidR="003B374D">
        <w:rPr>
          <w:rFonts w:ascii="Times New Roman" w:eastAsia="Calibri" w:hAnsi="Times New Roman" w:cs="Times New Roman"/>
          <w:iCs/>
        </w:rPr>
        <w:t>parodos</w:t>
      </w:r>
      <w:r w:rsidR="00454053" w:rsidRPr="007A4016">
        <w:rPr>
          <w:rFonts w:ascii="Times New Roman" w:eastAsia="Calibri" w:hAnsi="Times New Roman" w:cs="Times New Roman"/>
          <w:iCs/>
        </w:rPr>
        <w:t xml:space="preserve">, bet ne vėliau kaip iki š. m. spalio 3 d. darbo valandomis. Tiekėjas </w:t>
      </w:r>
      <w:r w:rsidRPr="007A4016">
        <w:rPr>
          <w:rFonts w:ascii="Times New Roman" w:eastAsia="Calibri" w:hAnsi="Times New Roman" w:cs="Times New Roman"/>
          <w:iCs/>
        </w:rPr>
        <w:t xml:space="preserve">gyvulininkystės </w:t>
      </w:r>
      <w:r w:rsidR="00454053" w:rsidRPr="007A4016">
        <w:rPr>
          <w:rFonts w:ascii="Times New Roman" w:eastAsia="Calibri" w:hAnsi="Times New Roman" w:cs="Times New Roman"/>
          <w:iCs/>
        </w:rPr>
        <w:t xml:space="preserve">parodai skirtus stendus/gardus pristato, montuoja ir išsiveža iš anksto susiderinęs laiką su Perkančios organizacijos atsakingu asmeniu. </w:t>
      </w:r>
    </w:p>
    <w:p w14:paraId="4E7E6607" w14:textId="7E444A84" w:rsidR="00454053" w:rsidRPr="007A4016" w:rsidRDefault="00454053" w:rsidP="000C0211">
      <w:pPr>
        <w:pStyle w:val="ListParagraph"/>
        <w:numPr>
          <w:ilvl w:val="1"/>
          <w:numId w:val="2"/>
        </w:numPr>
        <w:tabs>
          <w:tab w:val="left" w:pos="426"/>
          <w:tab w:val="left" w:pos="1134"/>
          <w:tab w:val="left" w:pos="1276"/>
          <w:tab w:val="left" w:pos="1418"/>
        </w:tabs>
        <w:spacing w:after="0" w:line="288" w:lineRule="auto"/>
        <w:ind w:left="0" w:firstLine="709"/>
        <w:jc w:val="both"/>
        <w:rPr>
          <w:rFonts w:ascii="Times New Roman" w:eastAsia="Calibri" w:hAnsi="Times New Roman" w:cs="Times New Roman"/>
          <w:iCs/>
        </w:rPr>
      </w:pPr>
      <w:r w:rsidRPr="007A4016">
        <w:rPr>
          <w:rFonts w:ascii="Times New Roman" w:eastAsia="Calibri" w:hAnsi="Times New Roman" w:cs="Times New Roman"/>
          <w:iCs/>
        </w:rPr>
        <w:t xml:space="preserve"> Parodai skirti stendai/gardai turi būti tinkami ūkinių gyvūnų eksponavimui visas 3 parodos dienas užtikrinant jų gerovės reikalavimus. </w:t>
      </w:r>
    </w:p>
    <w:p w14:paraId="621D0BE8" w14:textId="14A9F7C9" w:rsidR="00454053" w:rsidRPr="007A4016" w:rsidRDefault="00454053" w:rsidP="000C0211">
      <w:pPr>
        <w:pStyle w:val="ListParagraph"/>
        <w:numPr>
          <w:ilvl w:val="1"/>
          <w:numId w:val="2"/>
        </w:numPr>
        <w:tabs>
          <w:tab w:val="left" w:pos="426"/>
          <w:tab w:val="left" w:pos="1134"/>
          <w:tab w:val="left" w:pos="1276"/>
          <w:tab w:val="left" w:pos="1418"/>
        </w:tabs>
        <w:spacing w:after="0" w:line="288" w:lineRule="auto"/>
        <w:ind w:left="0" w:firstLine="709"/>
        <w:jc w:val="both"/>
        <w:rPr>
          <w:rFonts w:ascii="Times New Roman" w:eastAsia="Calibri" w:hAnsi="Times New Roman" w:cs="Times New Roman"/>
          <w:iCs/>
        </w:rPr>
      </w:pPr>
      <w:r w:rsidRPr="007A4016">
        <w:rPr>
          <w:rFonts w:ascii="Times New Roman" w:eastAsia="Calibri" w:hAnsi="Times New Roman" w:cs="Times New Roman"/>
          <w:iCs/>
        </w:rPr>
        <w:t xml:space="preserve"> Tiekėjas po gardų išmontavimo privalo išvalyti jų stovėjimo vietą, nepalikti kraiko ir kitų šiukšlių.</w:t>
      </w:r>
    </w:p>
    <w:p w14:paraId="20AB154F" w14:textId="1690679F" w:rsidR="00621BC9" w:rsidRPr="007A4016" w:rsidRDefault="00454053" w:rsidP="00F970DF">
      <w:pPr>
        <w:pStyle w:val="ListParagraph"/>
        <w:numPr>
          <w:ilvl w:val="1"/>
          <w:numId w:val="2"/>
        </w:numPr>
        <w:tabs>
          <w:tab w:val="left" w:pos="426"/>
          <w:tab w:val="left" w:pos="1134"/>
          <w:tab w:val="left" w:pos="1276"/>
          <w:tab w:val="left" w:pos="1418"/>
        </w:tabs>
        <w:spacing w:after="0" w:line="288" w:lineRule="auto"/>
        <w:ind w:left="0" w:firstLine="709"/>
        <w:jc w:val="both"/>
        <w:rPr>
          <w:rFonts w:ascii="Times New Roman" w:eastAsia="Calibri" w:hAnsi="Times New Roman" w:cs="Times New Roman"/>
          <w:iCs/>
        </w:rPr>
      </w:pPr>
      <w:r w:rsidRPr="007A4016">
        <w:rPr>
          <w:rFonts w:ascii="Times New Roman" w:eastAsia="Calibri" w:hAnsi="Times New Roman" w:cs="Times New Roman"/>
          <w:iCs/>
        </w:rPr>
        <w:t xml:space="preserve">Susipažinti su </w:t>
      </w:r>
      <w:r w:rsidR="00A26CCF" w:rsidRPr="007A4016">
        <w:rPr>
          <w:rFonts w:ascii="Times New Roman" w:eastAsia="Calibri" w:hAnsi="Times New Roman" w:cs="Times New Roman"/>
          <w:iCs/>
        </w:rPr>
        <w:t xml:space="preserve">gyvulininkystės </w:t>
      </w:r>
      <w:r w:rsidRPr="007A4016">
        <w:rPr>
          <w:rFonts w:ascii="Times New Roman" w:eastAsia="Calibri" w:hAnsi="Times New Roman" w:cs="Times New Roman"/>
          <w:iCs/>
        </w:rPr>
        <w:t xml:space="preserve">parodai skirtų stendų/gardų pristatymo ir montavimo vieta, tiekėjai gali atvykti iš anksto suderinę atvykimo laiką, tačiau ne vėliau kaip 2 darbo dienos iki pasiūlymų pateikimo termino pabaigos. Kontaktinis asmuo Robertas Mažeika mob. tel. +370 687 12080 el. p.: </w:t>
      </w:r>
      <w:proofErr w:type="spellStart"/>
      <w:r w:rsidRPr="007A4016">
        <w:rPr>
          <w:rFonts w:ascii="Times New Roman" w:eastAsia="Calibri" w:hAnsi="Times New Roman" w:cs="Times New Roman"/>
          <w:iCs/>
        </w:rPr>
        <w:t>robertas.mazeika@vdu.lt</w:t>
      </w:r>
      <w:proofErr w:type="spellEnd"/>
      <w:r w:rsidRPr="007A4016">
        <w:rPr>
          <w:rFonts w:ascii="Times New Roman" w:eastAsia="Calibri" w:hAnsi="Times New Roman" w:cs="Times New Roman"/>
          <w:iCs/>
        </w:rPr>
        <w:t>.</w:t>
      </w:r>
      <w:r w:rsidR="00621BC9" w:rsidRPr="007A4016">
        <w:rPr>
          <w:rFonts w:ascii="Times New Roman" w:eastAsia="Calibri" w:hAnsi="Times New Roman" w:cs="Times New Roman"/>
        </w:rPr>
        <w:t xml:space="preserve">  </w:t>
      </w:r>
    </w:p>
    <w:p w14:paraId="5E5D32F7" w14:textId="77777777" w:rsidR="00621BC9" w:rsidRPr="007A4016" w:rsidRDefault="00621BC9" w:rsidP="00134B0A">
      <w:pPr>
        <w:pStyle w:val="ListParagraph"/>
        <w:numPr>
          <w:ilvl w:val="1"/>
          <w:numId w:val="2"/>
        </w:numPr>
        <w:tabs>
          <w:tab w:val="left" w:pos="426"/>
          <w:tab w:val="left" w:pos="1276"/>
          <w:tab w:val="left" w:pos="1418"/>
        </w:tabs>
        <w:spacing w:after="0" w:line="288" w:lineRule="auto"/>
        <w:ind w:left="0" w:firstLine="709"/>
        <w:jc w:val="both"/>
        <w:rPr>
          <w:rFonts w:ascii="Times New Roman" w:eastAsia="Calibri" w:hAnsi="Times New Roman" w:cs="Times New Roman"/>
        </w:rPr>
      </w:pPr>
      <w:r w:rsidRPr="007A4016">
        <w:rPr>
          <w:rFonts w:ascii="Times New Roman" w:eastAsia="Calibri" w:hAnsi="Times New Roman" w:cs="Times New Roman"/>
        </w:rPr>
        <w:t>Su Preke pateikiamas Prekės perdavimo – priėmimo aktas/krovinio pristatymo važtaraštis arba kitas Prekės perdavimo-priėmimo faktą patvirtinantis dokumentas, kuriame būtų nurodyta Prekė ir jos kiekiai.</w:t>
      </w:r>
    </w:p>
    <w:p w14:paraId="38792192" w14:textId="77777777" w:rsidR="00621BC9" w:rsidRPr="007A4016" w:rsidRDefault="00621BC9" w:rsidP="00621BC9">
      <w:pPr>
        <w:pStyle w:val="ListParagraph"/>
        <w:numPr>
          <w:ilvl w:val="0"/>
          <w:numId w:val="2"/>
        </w:numPr>
        <w:pBdr>
          <w:top w:val="single" w:sz="4" w:space="1" w:color="auto"/>
          <w:bottom w:val="single" w:sz="4" w:space="1" w:color="auto"/>
        </w:pBdr>
        <w:tabs>
          <w:tab w:val="left" w:pos="360"/>
        </w:tabs>
        <w:spacing w:after="0" w:line="288" w:lineRule="auto"/>
        <w:jc w:val="both"/>
        <w:rPr>
          <w:rStyle w:val="Laukeliai"/>
          <w:rFonts w:ascii="Times New Roman" w:eastAsia="Lucida Sans Unicode" w:hAnsi="Times New Roman" w:cs="Times New Roman"/>
          <w:b/>
          <w:noProof/>
          <w:sz w:val="24"/>
        </w:rPr>
      </w:pPr>
      <w:r w:rsidRPr="007A4016">
        <w:rPr>
          <w:rStyle w:val="Laukeliai"/>
          <w:rFonts w:ascii="Times New Roman" w:eastAsia="Lucida Sans Unicode" w:hAnsi="Times New Roman" w:cs="Times New Roman"/>
          <w:b/>
          <w:noProof/>
          <w:sz w:val="24"/>
        </w:rPr>
        <w:t>PRIEDAI</w:t>
      </w:r>
    </w:p>
    <w:p w14:paraId="1A09B0D6" w14:textId="77777777" w:rsidR="00621BC9" w:rsidRPr="007A4016" w:rsidRDefault="00621BC9" w:rsidP="00F94D68">
      <w:pPr>
        <w:spacing w:line="288" w:lineRule="auto"/>
        <w:ind w:right="-8" w:firstLine="709"/>
        <w:rPr>
          <w:rFonts w:ascii="Times New Roman" w:eastAsia="Calibri" w:hAnsi="Times New Roman"/>
          <w:noProof/>
        </w:rPr>
      </w:pPr>
      <w:r w:rsidRPr="007A4016">
        <w:rPr>
          <w:rFonts w:ascii="Times New Roman" w:eastAsia="Calibri" w:hAnsi="Times New Roman"/>
          <w:noProof/>
        </w:rPr>
        <w:t>Techninės specifikacijos priedas Nr. 1. (Techniniai parametrai).</w:t>
      </w:r>
    </w:p>
    <w:p w14:paraId="00D1D092" w14:textId="77777777" w:rsidR="00621BC9" w:rsidRPr="007A4016" w:rsidRDefault="00621BC9" w:rsidP="00621BC9">
      <w:pPr>
        <w:spacing w:line="288" w:lineRule="auto"/>
        <w:jc w:val="center"/>
        <w:rPr>
          <w:rFonts w:ascii="Times New Roman" w:hAnsi="Times New Roman"/>
          <w:i/>
        </w:rPr>
      </w:pPr>
      <w:r w:rsidRPr="007A4016">
        <w:rPr>
          <w:rFonts w:ascii="Times New Roman" w:hAnsi="Times New Roman"/>
          <w:i/>
        </w:rPr>
        <w:t>__________</w:t>
      </w:r>
    </w:p>
    <w:p w14:paraId="1B430D68" w14:textId="77777777" w:rsidR="00C379F4" w:rsidRPr="007A4016" w:rsidRDefault="00C379F4" w:rsidP="00C964F3">
      <w:pPr>
        <w:tabs>
          <w:tab w:val="right" w:leader="underscore" w:pos="8640"/>
        </w:tabs>
        <w:spacing w:line="288" w:lineRule="auto"/>
        <w:jc w:val="right"/>
        <w:rPr>
          <w:rFonts w:ascii="Times New Roman" w:hAnsi="Times New Roman"/>
        </w:rPr>
      </w:pPr>
    </w:p>
    <w:p w14:paraId="17E87779" w14:textId="77777777" w:rsidR="00CE06A8" w:rsidRPr="007A4016" w:rsidRDefault="00CE06A8" w:rsidP="00C964F3">
      <w:pPr>
        <w:tabs>
          <w:tab w:val="right" w:leader="underscore" w:pos="8640"/>
        </w:tabs>
        <w:spacing w:line="288" w:lineRule="auto"/>
        <w:jc w:val="right"/>
        <w:rPr>
          <w:rFonts w:ascii="Times New Roman" w:hAnsi="Times New Roman"/>
        </w:rPr>
      </w:pPr>
    </w:p>
    <w:p w14:paraId="42A80D31" w14:textId="77777777" w:rsidR="00C379F4" w:rsidRPr="007A4016" w:rsidRDefault="00C379F4" w:rsidP="00C964F3">
      <w:pPr>
        <w:tabs>
          <w:tab w:val="right" w:leader="underscore" w:pos="8640"/>
        </w:tabs>
        <w:spacing w:line="288" w:lineRule="auto"/>
        <w:jc w:val="right"/>
        <w:rPr>
          <w:rFonts w:ascii="Times New Roman" w:hAnsi="Times New Roman"/>
        </w:rPr>
      </w:pPr>
    </w:p>
    <w:p w14:paraId="0B01AA9E" w14:textId="77777777" w:rsidR="00C379F4" w:rsidRPr="007A4016" w:rsidRDefault="00C379F4" w:rsidP="00C964F3">
      <w:pPr>
        <w:tabs>
          <w:tab w:val="right" w:leader="underscore" w:pos="8640"/>
        </w:tabs>
        <w:spacing w:line="288" w:lineRule="auto"/>
        <w:jc w:val="right"/>
        <w:rPr>
          <w:rFonts w:ascii="Times New Roman" w:hAnsi="Times New Roman"/>
        </w:rPr>
      </w:pPr>
    </w:p>
    <w:p w14:paraId="118E88B0" w14:textId="77777777" w:rsidR="00AB083A" w:rsidRPr="007A4016" w:rsidRDefault="00AB083A" w:rsidP="00685A2D">
      <w:pPr>
        <w:tabs>
          <w:tab w:val="right" w:leader="underscore" w:pos="8640"/>
        </w:tabs>
        <w:spacing w:line="288" w:lineRule="auto"/>
        <w:rPr>
          <w:rFonts w:ascii="Times New Roman" w:hAnsi="Times New Roman"/>
        </w:rPr>
      </w:pPr>
    </w:p>
    <w:p w14:paraId="48CB41CB" w14:textId="15C9A708" w:rsidR="00E47384" w:rsidRPr="007A4016" w:rsidRDefault="00C964F3" w:rsidP="00154FB5">
      <w:pPr>
        <w:tabs>
          <w:tab w:val="right" w:leader="underscore" w:pos="8640"/>
        </w:tabs>
        <w:spacing w:line="288" w:lineRule="auto"/>
        <w:jc w:val="right"/>
        <w:rPr>
          <w:rFonts w:ascii="Times New Roman" w:hAnsi="Times New Roman" w:cs="Times New Roman"/>
          <w:sz w:val="22"/>
          <w:szCs w:val="22"/>
        </w:rPr>
      </w:pPr>
      <w:r w:rsidRPr="007A4016">
        <w:rPr>
          <w:rFonts w:ascii="Times New Roman" w:hAnsi="Times New Roman" w:cs="Times New Roman"/>
          <w:sz w:val="22"/>
          <w:szCs w:val="22"/>
        </w:rPr>
        <w:lastRenderedPageBreak/>
        <w:t>Techninės specifikacijos priedas Nr. 1</w:t>
      </w:r>
    </w:p>
    <w:p w14:paraId="0D500536" w14:textId="3E61CC0A" w:rsidR="00544603" w:rsidRPr="007A4016" w:rsidRDefault="00500063" w:rsidP="00544603">
      <w:pPr>
        <w:spacing w:after="120" w:line="276" w:lineRule="auto"/>
        <w:jc w:val="center"/>
        <w:rPr>
          <w:rFonts w:ascii="Times New Roman" w:hAnsi="Times New Roman" w:cs="Times New Roman"/>
          <w:b/>
          <w:bCs/>
          <w:sz w:val="28"/>
          <w:szCs w:val="28"/>
        </w:rPr>
      </w:pPr>
      <w:r w:rsidRPr="007A4016">
        <w:rPr>
          <w:rFonts w:ascii="Times New Roman" w:eastAsia="Calibri" w:hAnsi="Times New Roman" w:cs="Times New Roman"/>
          <w:b/>
          <w:bCs/>
          <w:sz w:val="28"/>
          <w:szCs w:val="28"/>
        </w:rPr>
        <w:t>Specialieji reikalavimai</w:t>
      </w:r>
      <w:r w:rsidR="009B42FC" w:rsidRPr="007A4016">
        <w:rPr>
          <w:rFonts w:ascii="Times New Roman" w:eastAsia="Calibri" w:hAnsi="Times New Roman" w:cs="Times New Roman"/>
          <w:sz w:val="28"/>
          <w:szCs w:val="28"/>
        </w:rPr>
        <w:t xml:space="preserve"> </w:t>
      </w:r>
      <w:r w:rsidR="00096338" w:rsidRPr="007A4016">
        <w:rPr>
          <w:rFonts w:ascii="Times New Roman" w:hAnsi="Times New Roman" w:cs="Times New Roman"/>
          <w:b/>
          <w:bCs/>
          <w:sz w:val="28"/>
          <w:szCs w:val="28"/>
        </w:rPr>
        <w:t>techninėms charakteristikoms</w:t>
      </w:r>
    </w:p>
    <w:p w14:paraId="29F5B8D4" w14:textId="77777777" w:rsidR="00C964F3" w:rsidRPr="007A4016" w:rsidRDefault="00C964F3" w:rsidP="00C964F3">
      <w:pPr>
        <w:spacing w:after="120" w:line="276" w:lineRule="auto"/>
        <w:jc w:val="right"/>
        <w:rPr>
          <w:rFonts w:ascii="Times New Roman" w:hAnsi="Times New Roman" w:cs="Times New Roman"/>
          <w:i/>
          <w:iCs/>
          <w:sz w:val="22"/>
          <w:szCs w:val="22"/>
        </w:rPr>
      </w:pPr>
      <w:r w:rsidRPr="007A4016">
        <w:rPr>
          <w:rFonts w:ascii="Times New Roman" w:hAnsi="Times New Roman" w:cs="Times New Roman"/>
          <w:i/>
          <w:iCs/>
          <w:sz w:val="22"/>
          <w:szCs w:val="22"/>
        </w:rPr>
        <w:t>1 lentelė</w:t>
      </w:r>
    </w:p>
    <w:p w14:paraId="66109411" w14:textId="250D42E5" w:rsidR="00544603" w:rsidRPr="007A4016" w:rsidRDefault="00544603" w:rsidP="00B06D14">
      <w:pPr>
        <w:spacing w:after="120" w:line="240" w:lineRule="auto"/>
        <w:jc w:val="center"/>
        <w:rPr>
          <w:rFonts w:ascii="Times New Roman" w:eastAsia="Times New Roman" w:hAnsi="Times New Roman" w:cs="Times New Roman"/>
          <w:b/>
          <w:bCs/>
          <w:i/>
          <w:iCs/>
          <w:color w:val="FF0000"/>
          <w:kern w:val="0"/>
          <w:lang w:eastAsia="lt-LT"/>
          <w14:ligatures w14:val="none"/>
        </w:rPr>
      </w:pPr>
      <w:r w:rsidRPr="007A4016">
        <w:rPr>
          <w:rFonts w:ascii="Times New Roman" w:eastAsia="Times New Roman" w:hAnsi="Times New Roman" w:cs="Times New Roman"/>
          <w:b/>
          <w:bCs/>
          <w:i/>
          <w:iCs/>
          <w:color w:val="FF0000"/>
          <w:kern w:val="0"/>
          <w:lang w:eastAsia="lt-LT"/>
          <w14:ligatures w14:val="none"/>
        </w:rPr>
        <w:t>(Tiekėjas privalo nurodyti visas reikalaujamas Prekės charakteristikas, aprašymus,</w:t>
      </w:r>
    </w:p>
    <w:p w14:paraId="49989E26" w14:textId="6D656640" w:rsidR="00544603" w:rsidRPr="007A4016" w:rsidRDefault="00544603" w:rsidP="00B06D14">
      <w:pPr>
        <w:spacing w:after="120" w:line="240" w:lineRule="auto"/>
        <w:jc w:val="center"/>
        <w:rPr>
          <w:rFonts w:ascii="Times New Roman" w:hAnsi="Times New Roman" w:cs="Times New Roman"/>
          <w:i/>
          <w:iCs/>
          <w:sz w:val="22"/>
          <w:szCs w:val="22"/>
        </w:rPr>
      </w:pPr>
      <w:r w:rsidRPr="007A4016">
        <w:rPr>
          <w:rFonts w:ascii="Times New Roman" w:eastAsia="Times New Roman" w:hAnsi="Times New Roman" w:cs="Times New Roman"/>
          <w:b/>
          <w:bCs/>
          <w:i/>
          <w:iCs/>
          <w:color w:val="FF0000"/>
          <w:kern w:val="0"/>
          <w:lang w:eastAsia="lt-LT"/>
          <w14:ligatures w14:val="none"/>
        </w:rPr>
        <w:t>nenurodžius, Tiekėjo pasiūlymas bus atmestas)</w:t>
      </w:r>
    </w:p>
    <w:tbl>
      <w:tblPr>
        <w:tblStyle w:val="TableGrid"/>
        <w:tblW w:w="9493" w:type="dxa"/>
        <w:tblLayout w:type="fixed"/>
        <w:tblLook w:val="04A0" w:firstRow="1" w:lastRow="0" w:firstColumn="1" w:lastColumn="0" w:noHBand="0" w:noVBand="1"/>
      </w:tblPr>
      <w:tblGrid>
        <w:gridCol w:w="936"/>
        <w:gridCol w:w="52"/>
        <w:gridCol w:w="1559"/>
        <w:gridCol w:w="52"/>
        <w:gridCol w:w="4342"/>
        <w:gridCol w:w="2552"/>
      </w:tblGrid>
      <w:tr w:rsidR="002B15B0" w:rsidRPr="007A4016" w14:paraId="6D5942D9" w14:textId="3C62582E" w:rsidTr="002B15B0">
        <w:tc>
          <w:tcPr>
            <w:tcW w:w="936" w:type="dxa"/>
            <w:tcBorders>
              <w:top w:val="single" w:sz="4" w:space="0" w:color="auto"/>
              <w:left w:val="single" w:sz="4" w:space="0" w:color="auto"/>
              <w:bottom w:val="single" w:sz="4" w:space="0" w:color="auto"/>
              <w:right w:val="single" w:sz="4" w:space="0" w:color="auto"/>
            </w:tcBorders>
          </w:tcPr>
          <w:p w14:paraId="3E92A862" w14:textId="14893F0D" w:rsidR="001B017B" w:rsidRPr="007A4016" w:rsidRDefault="001B017B" w:rsidP="001B017B">
            <w:pPr>
              <w:rPr>
                <w:rFonts w:ascii="Times New Roman" w:hAnsi="Times New Roman" w:cs="Times New Roman"/>
                <w:sz w:val="22"/>
                <w:szCs w:val="22"/>
                <w:lang w:val="lt-LT"/>
              </w:rPr>
            </w:pPr>
            <w:r w:rsidRPr="007A4016">
              <w:rPr>
                <w:rFonts w:ascii="Times New Roman" w:hAnsi="Times New Roman" w:cs="Times New Roman"/>
                <w:b/>
                <w:sz w:val="22"/>
                <w:szCs w:val="22"/>
                <w:lang w:val="lt-LT"/>
              </w:rPr>
              <w:t>Eilės Nr.</w:t>
            </w:r>
          </w:p>
        </w:tc>
        <w:tc>
          <w:tcPr>
            <w:tcW w:w="1611" w:type="dxa"/>
            <w:gridSpan w:val="2"/>
            <w:tcBorders>
              <w:top w:val="single" w:sz="4" w:space="0" w:color="auto"/>
              <w:left w:val="single" w:sz="4" w:space="0" w:color="auto"/>
              <w:bottom w:val="single" w:sz="4" w:space="0" w:color="auto"/>
              <w:right w:val="single" w:sz="4" w:space="0" w:color="auto"/>
            </w:tcBorders>
          </w:tcPr>
          <w:p w14:paraId="1B529770" w14:textId="00CF011A" w:rsidR="001B017B" w:rsidRPr="007A4016" w:rsidRDefault="001B017B" w:rsidP="001B017B">
            <w:pPr>
              <w:rPr>
                <w:rFonts w:ascii="Times New Roman" w:hAnsi="Times New Roman" w:cs="Times New Roman"/>
                <w:sz w:val="22"/>
                <w:szCs w:val="22"/>
                <w:lang w:val="lt-LT"/>
              </w:rPr>
            </w:pPr>
            <w:proofErr w:type="spellStart"/>
            <w:r w:rsidRPr="007A4016">
              <w:rPr>
                <w:rFonts w:ascii="Times New Roman" w:hAnsi="Times New Roman" w:cs="Times New Roman"/>
                <w:b/>
                <w:bCs/>
                <w:color w:val="000000"/>
                <w:sz w:val="22"/>
                <w:szCs w:val="22"/>
                <w:lang w:val="lt-LT"/>
              </w:rPr>
              <w:t>Charakte</w:t>
            </w:r>
            <w:proofErr w:type="spellEnd"/>
            <w:r w:rsidR="00892E96" w:rsidRPr="007A4016">
              <w:rPr>
                <w:rFonts w:ascii="Times New Roman" w:hAnsi="Times New Roman" w:cs="Times New Roman"/>
                <w:b/>
                <w:bCs/>
                <w:color w:val="000000"/>
                <w:sz w:val="22"/>
                <w:szCs w:val="22"/>
                <w:lang w:val="lt-LT"/>
              </w:rPr>
              <w:t>-</w:t>
            </w:r>
            <w:r w:rsidRPr="007A4016">
              <w:rPr>
                <w:rFonts w:ascii="Times New Roman" w:hAnsi="Times New Roman" w:cs="Times New Roman"/>
                <w:b/>
                <w:bCs/>
                <w:color w:val="000000"/>
                <w:sz w:val="22"/>
                <w:szCs w:val="22"/>
                <w:lang w:val="lt-LT"/>
              </w:rPr>
              <w:t>ristikų pavadinimas</w:t>
            </w:r>
          </w:p>
        </w:tc>
        <w:tc>
          <w:tcPr>
            <w:tcW w:w="4394" w:type="dxa"/>
            <w:gridSpan w:val="2"/>
            <w:tcBorders>
              <w:top w:val="single" w:sz="4" w:space="0" w:color="auto"/>
              <w:left w:val="single" w:sz="4" w:space="0" w:color="auto"/>
              <w:bottom w:val="single" w:sz="4" w:space="0" w:color="auto"/>
              <w:right w:val="single" w:sz="4" w:space="0" w:color="auto"/>
            </w:tcBorders>
          </w:tcPr>
          <w:p w14:paraId="4A886360" w14:textId="57571BD6" w:rsidR="001B017B" w:rsidRPr="007A4016" w:rsidRDefault="00500063" w:rsidP="001B017B">
            <w:pPr>
              <w:rPr>
                <w:rFonts w:ascii="Times New Roman" w:hAnsi="Times New Roman" w:cs="Times New Roman"/>
                <w:sz w:val="22"/>
                <w:szCs w:val="22"/>
                <w:lang w:val="lt-LT"/>
              </w:rPr>
            </w:pPr>
            <w:r w:rsidRPr="007A4016">
              <w:rPr>
                <w:rFonts w:ascii="Times New Roman" w:hAnsi="Times New Roman" w:cs="Times New Roman"/>
                <w:b/>
                <w:bCs/>
                <w:color w:val="000000"/>
                <w:sz w:val="22"/>
                <w:szCs w:val="22"/>
                <w:lang w:val="lt-LT"/>
              </w:rPr>
              <w:t>Pirkėjo r</w:t>
            </w:r>
            <w:r w:rsidR="001B017B" w:rsidRPr="007A4016">
              <w:rPr>
                <w:rFonts w:ascii="Times New Roman" w:hAnsi="Times New Roman" w:cs="Times New Roman"/>
                <w:b/>
                <w:bCs/>
                <w:color w:val="000000"/>
                <w:sz w:val="22"/>
                <w:szCs w:val="22"/>
                <w:lang w:val="lt-LT"/>
              </w:rPr>
              <w:t>eikalaujamos charakteristikos</w:t>
            </w:r>
          </w:p>
        </w:tc>
        <w:tc>
          <w:tcPr>
            <w:tcW w:w="2552" w:type="dxa"/>
            <w:tcBorders>
              <w:top w:val="single" w:sz="4" w:space="0" w:color="auto"/>
              <w:left w:val="single" w:sz="4" w:space="0" w:color="auto"/>
              <w:bottom w:val="single" w:sz="4" w:space="0" w:color="auto"/>
              <w:right w:val="single" w:sz="4" w:space="0" w:color="auto"/>
            </w:tcBorders>
          </w:tcPr>
          <w:p w14:paraId="1AA02C3B" w14:textId="40FD682A" w:rsidR="001B017B" w:rsidRPr="007A4016" w:rsidRDefault="001B017B" w:rsidP="009B42FC">
            <w:pPr>
              <w:jc w:val="center"/>
              <w:rPr>
                <w:rFonts w:ascii="Times New Roman" w:hAnsi="Times New Roman" w:cs="Times New Roman"/>
                <w:b/>
                <w:bCs/>
                <w:i/>
                <w:iCs/>
                <w:sz w:val="22"/>
                <w:szCs w:val="22"/>
                <w:lang w:val="lt-LT"/>
              </w:rPr>
            </w:pPr>
            <w:r w:rsidRPr="007A4016">
              <w:rPr>
                <w:rFonts w:ascii="Times New Roman" w:hAnsi="Times New Roman" w:cs="Times New Roman"/>
                <w:b/>
                <w:bCs/>
                <w:i/>
                <w:iCs/>
                <w:sz w:val="22"/>
                <w:szCs w:val="22"/>
                <w:lang w:val="lt-LT"/>
              </w:rPr>
              <w:t xml:space="preserve">Tiekėjo siūlomos </w:t>
            </w:r>
            <w:bookmarkStart w:id="8" w:name="_Hlk206668557"/>
            <w:r w:rsidRPr="007A4016">
              <w:rPr>
                <w:rFonts w:ascii="Times New Roman" w:hAnsi="Times New Roman" w:cs="Times New Roman"/>
                <w:b/>
                <w:bCs/>
                <w:i/>
                <w:iCs/>
                <w:sz w:val="22"/>
                <w:szCs w:val="22"/>
                <w:lang w:val="lt-LT"/>
              </w:rPr>
              <w:t>Prekės charakteristika</w:t>
            </w:r>
            <w:r w:rsidR="00544603" w:rsidRPr="007A4016">
              <w:rPr>
                <w:rFonts w:ascii="Times New Roman" w:hAnsi="Times New Roman" w:cs="Times New Roman"/>
                <w:b/>
                <w:bCs/>
                <w:i/>
                <w:iCs/>
                <w:sz w:val="22"/>
                <w:szCs w:val="22"/>
                <w:lang w:val="lt-LT"/>
              </w:rPr>
              <w:t>,</w:t>
            </w:r>
            <w:r w:rsidR="00BE444B" w:rsidRPr="007A4016">
              <w:rPr>
                <w:rFonts w:ascii="Times New Roman" w:hAnsi="Times New Roman" w:cs="Times New Roman"/>
                <w:b/>
                <w:bCs/>
                <w:i/>
                <w:iCs/>
                <w:sz w:val="22"/>
                <w:szCs w:val="22"/>
                <w:lang w:val="lt-LT"/>
              </w:rPr>
              <w:t xml:space="preserve"> </w:t>
            </w:r>
            <w:bookmarkEnd w:id="8"/>
            <w:r w:rsidR="00544603" w:rsidRPr="007A4016">
              <w:rPr>
                <w:rFonts w:ascii="Times New Roman" w:hAnsi="Times New Roman" w:cs="Times New Roman"/>
                <w:b/>
                <w:bCs/>
                <w:i/>
                <w:iCs/>
                <w:sz w:val="22"/>
                <w:szCs w:val="22"/>
                <w:lang w:val="lt-LT"/>
              </w:rPr>
              <w:t>aprašymai</w:t>
            </w:r>
          </w:p>
          <w:p w14:paraId="23DDADC9" w14:textId="7F53D8AB" w:rsidR="001B017B" w:rsidRPr="007A4016" w:rsidRDefault="001B017B" w:rsidP="00BE444B">
            <w:pPr>
              <w:contextualSpacing/>
              <w:rPr>
                <w:rFonts w:ascii="Times New Roman" w:eastAsia="Aptos" w:hAnsi="Times New Roman" w:cs="Times New Roman"/>
                <w:i/>
                <w:iCs/>
                <w:kern w:val="0"/>
                <w:sz w:val="22"/>
                <w:szCs w:val="22"/>
                <w:lang w:val="lt-LT" w:eastAsia="lt-LT"/>
              </w:rPr>
            </w:pPr>
            <w:r w:rsidRPr="007A4016">
              <w:rPr>
                <w:rFonts w:ascii="Times New Roman" w:eastAsia="Times New Roman" w:hAnsi="Times New Roman" w:cs="Times New Roman"/>
                <w:b/>
                <w:bCs/>
                <w:i/>
                <w:iCs/>
                <w:color w:val="FF0000"/>
                <w:sz w:val="22"/>
                <w:szCs w:val="22"/>
                <w:lang w:val="lt-LT" w:eastAsia="lt-LT"/>
              </w:rPr>
              <w:t>(Pildo tiekėjas</w:t>
            </w:r>
            <w:r w:rsidR="00BC42F0" w:rsidRPr="007A4016">
              <w:rPr>
                <w:rFonts w:ascii="Times New Roman" w:eastAsia="Times New Roman" w:hAnsi="Times New Roman" w:cs="Times New Roman"/>
                <w:b/>
                <w:i/>
                <w:iCs/>
                <w:color w:val="FF0000"/>
                <w:kern w:val="0"/>
                <w:sz w:val="22"/>
                <w:szCs w:val="22"/>
                <w:lang w:val="lt-LT" w:eastAsia="lt-LT"/>
              </w:rPr>
              <w:t>)</w:t>
            </w:r>
          </w:p>
        </w:tc>
      </w:tr>
      <w:tr w:rsidR="002B15B0" w:rsidRPr="007A4016" w14:paraId="7011BAA7" w14:textId="77777777" w:rsidTr="002B15B0">
        <w:tc>
          <w:tcPr>
            <w:tcW w:w="936" w:type="dxa"/>
            <w:tcBorders>
              <w:top w:val="single" w:sz="4" w:space="0" w:color="auto"/>
              <w:left w:val="single" w:sz="4" w:space="0" w:color="auto"/>
              <w:bottom w:val="single" w:sz="4" w:space="0" w:color="auto"/>
              <w:right w:val="single" w:sz="4" w:space="0" w:color="auto"/>
            </w:tcBorders>
          </w:tcPr>
          <w:p w14:paraId="1A0F71D2" w14:textId="6E591841" w:rsidR="001B017B" w:rsidRPr="007A4016" w:rsidRDefault="00D173E8" w:rsidP="00D173E8">
            <w:pPr>
              <w:jc w:val="center"/>
              <w:rPr>
                <w:rFonts w:ascii="Times New Roman" w:hAnsi="Times New Roman" w:cs="Times New Roman"/>
                <w:b/>
                <w:sz w:val="22"/>
                <w:szCs w:val="22"/>
                <w:lang w:val="lt-LT"/>
              </w:rPr>
            </w:pPr>
            <w:r w:rsidRPr="007A4016">
              <w:rPr>
                <w:rFonts w:ascii="Times New Roman" w:hAnsi="Times New Roman" w:cs="Times New Roman"/>
                <w:b/>
                <w:sz w:val="22"/>
                <w:szCs w:val="22"/>
                <w:lang w:val="lt-LT"/>
              </w:rPr>
              <w:t>1</w:t>
            </w:r>
          </w:p>
        </w:tc>
        <w:tc>
          <w:tcPr>
            <w:tcW w:w="1611" w:type="dxa"/>
            <w:gridSpan w:val="2"/>
            <w:tcBorders>
              <w:top w:val="single" w:sz="4" w:space="0" w:color="auto"/>
              <w:left w:val="single" w:sz="4" w:space="0" w:color="auto"/>
              <w:bottom w:val="single" w:sz="4" w:space="0" w:color="auto"/>
              <w:right w:val="single" w:sz="4" w:space="0" w:color="auto"/>
            </w:tcBorders>
          </w:tcPr>
          <w:p w14:paraId="5D8E340B" w14:textId="6B045FEF" w:rsidR="001B017B" w:rsidRPr="007A4016" w:rsidRDefault="00D173E8" w:rsidP="00D173E8">
            <w:pPr>
              <w:jc w:val="center"/>
              <w:rPr>
                <w:rFonts w:ascii="Times New Roman" w:hAnsi="Times New Roman" w:cs="Times New Roman"/>
                <w:b/>
                <w:bCs/>
                <w:color w:val="000000"/>
                <w:sz w:val="22"/>
                <w:szCs w:val="22"/>
                <w:lang w:val="lt-LT"/>
              </w:rPr>
            </w:pPr>
            <w:r w:rsidRPr="007A4016">
              <w:rPr>
                <w:rFonts w:ascii="Times New Roman" w:hAnsi="Times New Roman" w:cs="Times New Roman"/>
                <w:b/>
                <w:bCs/>
                <w:color w:val="000000"/>
                <w:sz w:val="22"/>
                <w:szCs w:val="22"/>
                <w:lang w:val="lt-LT"/>
              </w:rPr>
              <w:t>2</w:t>
            </w:r>
          </w:p>
        </w:tc>
        <w:tc>
          <w:tcPr>
            <w:tcW w:w="4394" w:type="dxa"/>
            <w:gridSpan w:val="2"/>
            <w:tcBorders>
              <w:top w:val="single" w:sz="4" w:space="0" w:color="auto"/>
              <w:left w:val="single" w:sz="4" w:space="0" w:color="auto"/>
              <w:bottom w:val="single" w:sz="4" w:space="0" w:color="auto"/>
              <w:right w:val="single" w:sz="4" w:space="0" w:color="auto"/>
            </w:tcBorders>
          </w:tcPr>
          <w:p w14:paraId="336F7106" w14:textId="21E14A70" w:rsidR="001B017B" w:rsidRPr="007A4016" w:rsidRDefault="00D173E8" w:rsidP="00D173E8">
            <w:pPr>
              <w:jc w:val="center"/>
              <w:rPr>
                <w:rFonts w:ascii="Times New Roman" w:hAnsi="Times New Roman" w:cs="Times New Roman"/>
                <w:b/>
                <w:bCs/>
                <w:color w:val="000000"/>
                <w:sz w:val="22"/>
                <w:szCs w:val="22"/>
                <w:lang w:val="lt-LT"/>
              </w:rPr>
            </w:pPr>
            <w:r w:rsidRPr="007A4016">
              <w:rPr>
                <w:rFonts w:ascii="Times New Roman" w:hAnsi="Times New Roman" w:cs="Times New Roman"/>
                <w:b/>
                <w:bCs/>
                <w:color w:val="000000"/>
                <w:sz w:val="22"/>
                <w:szCs w:val="22"/>
                <w:lang w:val="lt-LT"/>
              </w:rPr>
              <w:t>3</w:t>
            </w:r>
          </w:p>
        </w:tc>
        <w:tc>
          <w:tcPr>
            <w:tcW w:w="2552" w:type="dxa"/>
            <w:tcBorders>
              <w:top w:val="single" w:sz="4" w:space="0" w:color="auto"/>
              <w:left w:val="single" w:sz="4" w:space="0" w:color="auto"/>
              <w:bottom w:val="single" w:sz="4" w:space="0" w:color="auto"/>
              <w:right w:val="single" w:sz="4" w:space="0" w:color="auto"/>
            </w:tcBorders>
          </w:tcPr>
          <w:p w14:paraId="554FC3A7" w14:textId="5AF172D8" w:rsidR="001B017B" w:rsidRPr="007A4016" w:rsidRDefault="00D173E8" w:rsidP="00D173E8">
            <w:pPr>
              <w:jc w:val="center"/>
              <w:rPr>
                <w:rFonts w:ascii="Times New Roman" w:hAnsi="Times New Roman" w:cs="Times New Roman"/>
                <w:b/>
                <w:bCs/>
                <w:i/>
                <w:iCs/>
                <w:sz w:val="22"/>
                <w:szCs w:val="22"/>
                <w:lang w:val="lt-LT"/>
              </w:rPr>
            </w:pPr>
            <w:r w:rsidRPr="007A4016">
              <w:rPr>
                <w:rFonts w:ascii="Times New Roman" w:hAnsi="Times New Roman" w:cs="Times New Roman"/>
                <w:b/>
                <w:bCs/>
                <w:i/>
                <w:iCs/>
                <w:sz w:val="22"/>
                <w:szCs w:val="22"/>
                <w:lang w:val="lt-LT"/>
              </w:rPr>
              <w:t>4</w:t>
            </w:r>
          </w:p>
        </w:tc>
      </w:tr>
      <w:tr w:rsidR="002B15B0" w:rsidRPr="007A4016" w14:paraId="7F4018A2" w14:textId="50764CA1" w:rsidTr="002B15B0">
        <w:tc>
          <w:tcPr>
            <w:tcW w:w="988" w:type="dxa"/>
            <w:gridSpan w:val="2"/>
          </w:tcPr>
          <w:p w14:paraId="14666B08" w14:textId="48B70181" w:rsidR="001B017B" w:rsidRPr="007A4016" w:rsidRDefault="00526330" w:rsidP="002B15B0">
            <w:pPr>
              <w:ind w:right="-263"/>
              <w:rPr>
                <w:rFonts w:ascii="Times New Roman" w:hAnsi="Times New Roman" w:cs="Times New Roman"/>
                <w:b/>
                <w:bCs/>
                <w:sz w:val="22"/>
                <w:szCs w:val="22"/>
                <w:lang w:val="lt-LT"/>
              </w:rPr>
            </w:pPr>
            <w:r w:rsidRPr="007A4016">
              <w:rPr>
                <w:rFonts w:ascii="Times New Roman" w:hAnsi="Times New Roman" w:cs="Times New Roman"/>
                <w:b/>
                <w:bCs/>
                <w:sz w:val="22"/>
                <w:szCs w:val="22"/>
                <w:lang w:val="lt-LT"/>
              </w:rPr>
              <w:t>1.</w:t>
            </w:r>
          </w:p>
        </w:tc>
        <w:tc>
          <w:tcPr>
            <w:tcW w:w="1611" w:type="dxa"/>
            <w:gridSpan w:val="2"/>
          </w:tcPr>
          <w:p w14:paraId="3824D079" w14:textId="68030E74" w:rsidR="001B017B" w:rsidRPr="007A4016" w:rsidRDefault="00526330" w:rsidP="001B017B">
            <w:pPr>
              <w:rPr>
                <w:rFonts w:ascii="Times New Roman" w:hAnsi="Times New Roman" w:cs="Times New Roman"/>
                <w:b/>
                <w:bCs/>
                <w:sz w:val="22"/>
                <w:szCs w:val="22"/>
                <w:lang w:val="lt-LT"/>
              </w:rPr>
            </w:pPr>
            <w:r w:rsidRPr="007A4016">
              <w:rPr>
                <w:rFonts w:ascii="Times New Roman" w:hAnsi="Times New Roman" w:cs="Times New Roman"/>
                <w:b/>
                <w:bCs/>
                <w:sz w:val="22"/>
                <w:szCs w:val="22"/>
                <w:lang w:val="lt-LT"/>
              </w:rPr>
              <w:t>Žirgų gard</w:t>
            </w:r>
            <w:r w:rsidR="00B366FE" w:rsidRPr="007A4016">
              <w:rPr>
                <w:rFonts w:ascii="Times New Roman" w:hAnsi="Times New Roman" w:cs="Times New Roman"/>
                <w:b/>
                <w:bCs/>
                <w:sz w:val="22"/>
                <w:szCs w:val="22"/>
                <w:lang w:val="lt-LT"/>
              </w:rPr>
              <w:t xml:space="preserve">ų </w:t>
            </w:r>
            <w:r w:rsidR="004661A0" w:rsidRPr="007A4016">
              <w:rPr>
                <w:rFonts w:ascii="Times New Roman" w:hAnsi="Times New Roman" w:cs="Times New Roman"/>
                <w:b/>
                <w:bCs/>
                <w:sz w:val="22"/>
                <w:szCs w:val="22"/>
                <w:lang w:val="lt-LT"/>
              </w:rPr>
              <w:t>kiekis</w:t>
            </w:r>
          </w:p>
        </w:tc>
        <w:tc>
          <w:tcPr>
            <w:tcW w:w="4342" w:type="dxa"/>
          </w:tcPr>
          <w:p w14:paraId="775E7F21" w14:textId="411E0637" w:rsidR="001B017B" w:rsidRPr="007A4016" w:rsidRDefault="004661A0" w:rsidP="001B017B">
            <w:pPr>
              <w:rPr>
                <w:rFonts w:ascii="Times New Roman" w:hAnsi="Times New Roman" w:cs="Times New Roman"/>
                <w:b/>
                <w:bCs/>
                <w:sz w:val="22"/>
                <w:szCs w:val="22"/>
                <w:lang w:val="lt-LT"/>
              </w:rPr>
            </w:pPr>
            <w:r w:rsidRPr="007A4016">
              <w:rPr>
                <w:rFonts w:ascii="Times New Roman" w:hAnsi="Times New Roman" w:cs="Times New Roman"/>
                <w:b/>
                <w:bCs/>
                <w:sz w:val="22"/>
                <w:szCs w:val="22"/>
                <w:lang w:val="lt-LT"/>
              </w:rPr>
              <w:t>40 vnt.</w:t>
            </w:r>
          </w:p>
        </w:tc>
        <w:tc>
          <w:tcPr>
            <w:tcW w:w="2552" w:type="dxa"/>
          </w:tcPr>
          <w:p w14:paraId="06FDA935" w14:textId="77777777" w:rsidR="00BE444B" w:rsidRPr="007A4016" w:rsidRDefault="00BE444B" w:rsidP="00BE444B">
            <w:pPr>
              <w:contextualSpacing/>
              <w:rPr>
                <w:rFonts w:ascii="Times New Roman" w:eastAsia="Times New Roman" w:hAnsi="Times New Roman" w:cs="Times New Roman"/>
                <w:b/>
                <w:color w:val="EE0000"/>
                <w:kern w:val="0"/>
                <w:sz w:val="22"/>
                <w:szCs w:val="22"/>
                <w:lang w:val="lt-LT" w:eastAsia="lt-LT"/>
              </w:rPr>
            </w:pPr>
          </w:p>
          <w:p w14:paraId="6566A4A3" w14:textId="613D54AD" w:rsidR="001B017B" w:rsidRPr="007A4016" w:rsidRDefault="00BE444B" w:rsidP="00B760DB">
            <w:pPr>
              <w:contextualSpacing/>
              <w:jc w:val="both"/>
              <w:rPr>
                <w:rFonts w:ascii="Times New Roman" w:hAnsi="Times New Roman" w:cs="Times New Roman"/>
                <w:i/>
                <w:iCs/>
                <w:color w:val="EE0000"/>
                <w:sz w:val="22"/>
                <w:szCs w:val="22"/>
                <w:lang w:val="lt-LT"/>
              </w:rPr>
            </w:pPr>
            <w:r w:rsidRPr="007A4016">
              <w:rPr>
                <w:rFonts w:ascii="Times New Roman" w:hAnsi="Times New Roman" w:cs="Times New Roman"/>
                <w:i/>
                <w:iCs/>
                <w:color w:val="EE0000"/>
                <w:sz w:val="22"/>
                <w:szCs w:val="22"/>
                <w:lang w:val="lt-LT"/>
              </w:rPr>
              <w:t>Siūlom</w:t>
            </w:r>
            <w:r w:rsidR="00BC42F0" w:rsidRPr="007A4016">
              <w:rPr>
                <w:rFonts w:ascii="Times New Roman" w:hAnsi="Times New Roman" w:cs="Times New Roman"/>
                <w:i/>
                <w:iCs/>
                <w:color w:val="EE0000"/>
                <w:sz w:val="22"/>
                <w:szCs w:val="22"/>
                <w:lang w:val="lt-LT"/>
              </w:rPr>
              <w:t>a</w:t>
            </w:r>
            <w:r w:rsidRPr="007A4016">
              <w:rPr>
                <w:rFonts w:ascii="Times New Roman" w:hAnsi="Times New Roman" w:cs="Times New Roman"/>
                <w:i/>
                <w:iCs/>
                <w:color w:val="EE0000"/>
                <w:sz w:val="22"/>
                <w:szCs w:val="22"/>
                <w:lang w:val="lt-LT"/>
              </w:rPr>
              <w:t xml:space="preserve"> </w:t>
            </w:r>
            <w:r w:rsidR="00BC42F0" w:rsidRPr="007A4016">
              <w:rPr>
                <w:rFonts w:ascii="Times New Roman" w:hAnsi="Times New Roman" w:cs="Times New Roman"/>
                <w:i/>
                <w:iCs/>
                <w:color w:val="EE0000"/>
                <w:sz w:val="22"/>
                <w:szCs w:val="22"/>
                <w:lang w:val="lt-LT"/>
              </w:rPr>
              <w:t>.........</w:t>
            </w:r>
            <w:r w:rsidR="00F825C0" w:rsidRPr="007A4016">
              <w:rPr>
                <w:rFonts w:ascii="Times New Roman" w:hAnsi="Times New Roman" w:cs="Times New Roman"/>
                <w:i/>
                <w:iCs/>
                <w:color w:val="EE0000"/>
                <w:sz w:val="22"/>
                <w:szCs w:val="22"/>
                <w:lang w:val="lt-LT"/>
              </w:rPr>
              <w:t xml:space="preserve"> </w:t>
            </w:r>
            <w:r w:rsidRPr="007A4016">
              <w:rPr>
                <w:rFonts w:ascii="Times New Roman" w:hAnsi="Times New Roman" w:cs="Times New Roman"/>
                <w:i/>
                <w:iCs/>
                <w:color w:val="EE0000"/>
                <w:sz w:val="22"/>
                <w:szCs w:val="22"/>
                <w:lang w:val="lt-LT"/>
              </w:rPr>
              <w:t xml:space="preserve">vnt.  </w:t>
            </w:r>
          </w:p>
        </w:tc>
      </w:tr>
      <w:tr w:rsidR="009C23EE" w:rsidRPr="007A4016" w14:paraId="2801EF49" w14:textId="77777777" w:rsidTr="002B15B0">
        <w:tc>
          <w:tcPr>
            <w:tcW w:w="988" w:type="dxa"/>
            <w:gridSpan w:val="2"/>
          </w:tcPr>
          <w:p w14:paraId="6C2BE8BC" w14:textId="2197697F" w:rsidR="00526330" w:rsidRPr="007A4016" w:rsidRDefault="00526330" w:rsidP="002B15B0">
            <w:pPr>
              <w:pStyle w:val="ListParagraph"/>
              <w:ind w:left="360" w:right="-263"/>
              <w:rPr>
                <w:rFonts w:ascii="Times New Roman" w:hAnsi="Times New Roman" w:cs="Times New Roman"/>
                <w:sz w:val="22"/>
                <w:szCs w:val="22"/>
                <w:lang w:val="lt-LT"/>
              </w:rPr>
            </w:pPr>
            <w:r w:rsidRPr="007A4016">
              <w:rPr>
                <w:rFonts w:ascii="Times New Roman" w:hAnsi="Times New Roman" w:cs="Times New Roman"/>
                <w:sz w:val="22"/>
                <w:szCs w:val="22"/>
                <w:lang w:val="lt-LT"/>
              </w:rPr>
              <w:t>1.1.</w:t>
            </w:r>
          </w:p>
        </w:tc>
        <w:tc>
          <w:tcPr>
            <w:tcW w:w="1611" w:type="dxa"/>
            <w:gridSpan w:val="2"/>
          </w:tcPr>
          <w:p w14:paraId="6B8C7805" w14:textId="288A52F1" w:rsidR="00526330" w:rsidRPr="007A4016" w:rsidRDefault="00526330" w:rsidP="00526330">
            <w:pPr>
              <w:rPr>
                <w:rFonts w:ascii="Times New Roman" w:hAnsi="Times New Roman" w:cs="Times New Roman"/>
                <w:sz w:val="22"/>
                <w:szCs w:val="22"/>
                <w:lang w:val="lt-LT"/>
              </w:rPr>
            </w:pPr>
            <w:r w:rsidRPr="007A4016">
              <w:rPr>
                <w:rFonts w:ascii="Times New Roman" w:hAnsi="Times New Roman" w:cs="Times New Roman"/>
                <w:sz w:val="22"/>
                <w:szCs w:val="22"/>
                <w:lang w:val="lt-LT"/>
              </w:rPr>
              <w:t>Žirgų gardų išmatavimai</w:t>
            </w:r>
          </w:p>
        </w:tc>
        <w:tc>
          <w:tcPr>
            <w:tcW w:w="4342" w:type="dxa"/>
          </w:tcPr>
          <w:p w14:paraId="06E53E3F" w14:textId="0A87825A" w:rsidR="00526330" w:rsidRPr="00995156" w:rsidRDefault="00526330" w:rsidP="00526330">
            <w:pPr>
              <w:rPr>
                <w:rFonts w:ascii="Times New Roman" w:hAnsi="Times New Roman" w:cs="Times New Roman"/>
                <w:sz w:val="22"/>
                <w:szCs w:val="22"/>
                <w:lang w:val="lt-LT"/>
              </w:rPr>
            </w:pPr>
            <w:r w:rsidRPr="00995156">
              <w:rPr>
                <w:rFonts w:ascii="Times New Roman" w:hAnsi="Times New Roman" w:cs="Times New Roman"/>
                <w:sz w:val="22"/>
                <w:szCs w:val="22"/>
                <w:lang w:val="lt-LT"/>
              </w:rPr>
              <w:t>300</w:t>
            </w:r>
            <w:r w:rsidR="006970E6" w:rsidRPr="00995156">
              <w:rPr>
                <w:rFonts w:ascii="Times New Roman" w:hAnsi="Times New Roman" w:cs="Times New Roman"/>
                <w:sz w:val="22"/>
                <w:szCs w:val="22"/>
                <w:lang w:val="lt-LT"/>
              </w:rPr>
              <w:t xml:space="preserve"> </w:t>
            </w:r>
            <w:r w:rsidR="006970E6" w:rsidRPr="00995156">
              <w:rPr>
                <w:rFonts w:ascii="Times New Roman" w:eastAsia="Times New Roman" w:hAnsi="Times New Roman" w:cs="Times New Roman"/>
                <w:kern w:val="0"/>
                <w:lang w:val="lt-LT" w:eastAsia="lt-LT"/>
                <w14:ligatures w14:val="none"/>
              </w:rPr>
              <w:t>(±</w:t>
            </w:r>
            <w:r w:rsidR="009F6483" w:rsidRPr="00995156">
              <w:rPr>
                <w:rFonts w:ascii="Times New Roman" w:eastAsia="Times New Roman" w:hAnsi="Times New Roman" w:cs="Times New Roman"/>
                <w:kern w:val="0"/>
                <w:lang w:val="lt-LT" w:eastAsia="lt-LT"/>
                <w14:ligatures w14:val="none"/>
              </w:rPr>
              <w:t>5</w:t>
            </w:r>
            <w:r w:rsidR="006970E6" w:rsidRPr="00995156">
              <w:rPr>
                <w:rFonts w:ascii="Times New Roman" w:eastAsia="Times New Roman" w:hAnsi="Times New Roman" w:cs="Times New Roman"/>
                <w:kern w:val="0"/>
                <w:lang w:val="lt-LT" w:eastAsia="lt-LT"/>
                <w14:ligatures w14:val="none"/>
              </w:rPr>
              <w:t xml:space="preserve">) </w:t>
            </w:r>
            <w:r w:rsidRPr="00995156">
              <w:rPr>
                <w:rFonts w:ascii="Times New Roman" w:hAnsi="Times New Roman" w:cs="Times New Roman"/>
                <w:sz w:val="22"/>
                <w:szCs w:val="22"/>
                <w:lang w:val="lt-LT"/>
              </w:rPr>
              <w:t>cm</w:t>
            </w:r>
            <w:r w:rsidR="006970E6" w:rsidRPr="00995156">
              <w:rPr>
                <w:rFonts w:ascii="Times New Roman" w:hAnsi="Times New Roman" w:cs="Times New Roman"/>
                <w:sz w:val="22"/>
                <w:szCs w:val="22"/>
                <w:lang w:val="lt-LT"/>
              </w:rPr>
              <w:t xml:space="preserve"> (ilgis) x </w:t>
            </w:r>
            <w:r w:rsidRPr="00995156">
              <w:rPr>
                <w:rFonts w:ascii="Times New Roman" w:hAnsi="Times New Roman" w:cs="Times New Roman"/>
                <w:sz w:val="22"/>
                <w:szCs w:val="22"/>
                <w:lang w:val="lt-LT"/>
              </w:rPr>
              <w:t xml:space="preserve">300 </w:t>
            </w:r>
            <w:r w:rsidR="006970E6" w:rsidRPr="00995156">
              <w:rPr>
                <w:rFonts w:ascii="Times New Roman" w:eastAsia="Times New Roman" w:hAnsi="Times New Roman" w:cs="Times New Roman"/>
                <w:kern w:val="0"/>
                <w:lang w:val="lt-LT" w:eastAsia="lt-LT"/>
                <w14:ligatures w14:val="none"/>
              </w:rPr>
              <w:t>(±</w:t>
            </w:r>
            <w:r w:rsidR="009F6483" w:rsidRPr="00995156">
              <w:rPr>
                <w:rFonts w:ascii="Times New Roman" w:eastAsia="Times New Roman" w:hAnsi="Times New Roman" w:cs="Times New Roman"/>
                <w:kern w:val="0"/>
                <w:lang w:val="lt-LT" w:eastAsia="lt-LT"/>
                <w14:ligatures w14:val="none"/>
              </w:rPr>
              <w:t>5</w:t>
            </w:r>
            <w:r w:rsidR="006970E6" w:rsidRPr="00995156">
              <w:rPr>
                <w:rFonts w:ascii="Times New Roman" w:eastAsia="Times New Roman" w:hAnsi="Times New Roman" w:cs="Times New Roman"/>
                <w:kern w:val="0"/>
                <w:lang w:val="lt-LT" w:eastAsia="lt-LT"/>
                <w14:ligatures w14:val="none"/>
              </w:rPr>
              <w:t xml:space="preserve">) </w:t>
            </w:r>
            <w:r w:rsidRPr="00995156">
              <w:rPr>
                <w:rFonts w:ascii="Times New Roman" w:hAnsi="Times New Roman" w:cs="Times New Roman"/>
                <w:sz w:val="22"/>
                <w:szCs w:val="22"/>
                <w:lang w:val="lt-LT"/>
              </w:rPr>
              <w:t>cm</w:t>
            </w:r>
            <w:r w:rsidR="006970E6" w:rsidRPr="00995156">
              <w:rPr>
                <w:rFonts w:ascii="Times New Roman" w:hAnsi="Times New Roman" w:cs="Times New Roman"/>
                <w:sz w:val="22"/>
                <w:szCs w:val="22"/>
                <w:lang w:val="lt-LT"/>
              </w:rPr>
              <w:t xml:space="preserve"> (plotis) x </w:t>
            </w:r>
            <w:r w:rsidRPr="00995156">
              <w:rPr>
                <w:rFonts w:ascii="Times New Roman" w:hAnsi="Times New Roman" w:cs="Times New Roman"/>
                <w:sz w:val="22"/>
                <w:szCs w:val="22"/>
                <w:lang w:val="lt-LT"/>
              </w:rPr>
              <w:t xml:space="preserve">210 </w:t>
            </w:r>
            <w:r w:rsidR="006970E6" w:rsidRPr="00995156">
              <w:rPr>
                <w:rFonts w:ascii="Times New Roman" w:eastAsia="Times New Roman" w:hAnsi="Times New Roman" w:cs="Times New Roman"/>
                <w:kern w:val="0"/>
                <w:lang w:val="lt-LT" w:eastAsia="lt-LT"/>
                <w14:ligatures w14:val="none"/>
              </w:rPr>
              <w:t>(±</w:t>
            </w:r>
            <w:r w:rsidR="009F6483" w:rsidRPr="00995156">
              <w:rPr>
                <w:rFonts w:ascii="Times New Roman" w:eastAsia="Times New Roman" w:hAnsi="Times New Roman" w:cs="Times New Roman"/>
                <w:kern w:val="0"/>
                <w:lang w:val="lt-LT" w:eastAsia="lt-LT"/>
                <w14:ligatures w14:val="none"/>
              </w:rPr>
              <w:t>5</w:t>
            </w:r>
            <w:r w:rsidR="006970E6" w:rsidRPr="00995156">
              <w:rPr>
                <w:rFonts w:ascii="Times New Roman" w:eastAsia="Times New Roman" w:hAnsi="Times New Roman" w:cs="Times New Roman"/>
                <w:kern w:val="0"/>
                <w:lang w:val="lt-LT" w:eastAsia="lt-LT"/>
                <w14:ligatures w14:val="none"/>
              </w:rPr>
              <w:t xml:space="preserve">) </w:t>
            </w:r>
            <w:r w:rsidRPr="00995156">
              <w:rPr>
                <w:rFonts w:ascii="Times New Roman" w:hAnsi="Times New Roman" w:cs="Times New Roman"/>
                <w:sz w:val="22"/>
                <w:szCs w:val="22"/>
                <w:lang w:val="lt-LT"/>
              </w:rPr>
              <w:t>cm</w:t>
            </w:r>
            <w:r w:rsidR="006970E6" w:rsidRPr="00995156">
              <w:rPr>
                <w:rFonts w:ascii="Times New Roman" w:hAnsi="Times New Roman" w:cs="Times New Roman"/>
                <w:sz w:val="22"/>
                <w:szCs w:val="22"/>
                <w:lang w:val="lt-LT"/>
              </w:rPr>
              <w:t xml:space="preserve"> (aukštis)</w:t>
            </w:r>
          </w:p>
        </w:tc>
        <w:tc>
          <w:tcPr>
            <w:tcW w:w="2552" w:type="dxa"/>
          </w:tcPr>
          <w:p w14:paraId="5582100D" w14:textId="367BF873" w:rsidR="00BE444B" w:rsidRPr="007A4016" w:rsidRDefault="00BE444B" w:rsidP="00BE444B">
            <w:pPr>
              <w:contextualSpacing/>
              <w:rPr>
                <w:rFonts w:ascii="Times New Roman" w:eastAsia="Aptos" w:hAnsi="Times New Roman" w:cs="Times New Roman"/>
                <w:i/>
                <w:iCs/>
                <w:color w:val="EE0000"/>
                <w:kern w:val="0"/>
                <w:sz w:val="22"/>
                <w:szCs w:val="22"/>
                <w:lang w:val="lt-LT" w:eastAsia="ar-SA"/>
              </w:rPr>
            </w:pPr>
            <w:r w:rsidRPr="007A4016">
              <w:rPr>
                <w:rFonts w:ascii="Times New Roman" w:eastAsia="Aptos" w:hAnsi="Times New Roman" w:cs="Times New Roman"/>
                <w:i/>
                <w:iCs/>
                <w:color w:val="EE0000"/>
                <w:kern w:val="0"/>
                <w:sz w:val="22"/>
                <w:szCs w:val="22"/>
                <w:lang w:val="lt-LT" w:eastAsia="ar-SA"/>
              </w:rPr>
              <w:t xml:space="preserve">Siūlomi išmatavimai: </w:t>
            </w:r>
            <w:r w:rsidR="00BC42F0" w:rsidRPr="007A4016">
              <w:rPr>
                <w:rFonts w:ascii="Times New Roman" w:eastAsia="Aptos" w:hAnsi="Times New Roman" w:cs="Times New Roman"/>
                <w:i/>
                <w:iCs/>
                <w:color w:val="EE0000"/>
                <w:kern w:val="0"/>
                <w:sz w:val="22"/>
                <w:szCs w:val="22"/>
                <w:lang w:val="lt-LT" w:eastAsia="ar-SA"/>
              </w:rPr>
              <w:t>............</w:t>
            </w:r>
            <w:r w:rsidRPr="007A4016">
              <w:rPr>
                <w:rFonts w:ascii="Times New Roman" w:eastAsia="Aptos" w:hAnsi="Times New Roman" w:cs="Times New Roman"/>
                <w:i/>
                <w:iCs/>
                <w:color w:val="EE0000"/>
                <w:kern w:val="0"/>
                <w:sz w:val="22"/>
                <w:szCs w:val="22"/>
                <w:lang w:val="lt-LT" w:eastAsia="ar-SA"/>
              </w:rPr>
              <w:t xml:space="preserve"> cm</w:t>
            </w:r>
            <w:r w:rsidR="00F22C82" w:rsidRPr="007A4016">
              <w:rPr>
                <w:rFonts w:ascii="Times New Roman" w:eastAsia="Aptos" w:hAnsi="Times New Roman" w:cs="Times New Roman"/>
                <w:i/>
                <w:iCs/>
                <w:color w:val="EE0000"/>
                <w:kern w:val="0"/>
                <w:sz w:val="22"/>
                <w:szCs w:val="22"/>
                <w:lang w:val="lt-LT" w:eastAsia="ar-SA"/>
              </w:rPr>
              <w:t xml:space="preserve"> (ilgis)</w:t>
            </w:r>
          </w:p>
          <w:p w14:paraId="3E64DD30" w14:textId="2FC5424F" w:rsidR="00F22C82" w:rsidRPr="007A4016" w:rsidRDefault="00F22C82" w:rsidP="00BE444B">
            <w:pPr>
              <w:contextualSpacing/>
              <w:rPr>
                <w:rFonts w:ascii="Times New Roman" w:eastAsia="Aptos" w:hAnsi="Times New Roman" w:cs="Times New Roman"/>
                <w:i/>
                <w:iCs/>
                <w:color w:val="EE0000"/>
                <w:kern w:val="0"/>
                <w:sz w:val="22"/>
                <w:szCs w:val="22"/>
                <w:lang w:val="lt-LT" w:eastAsia="ar-SA"/>
              </w:rPr>
            </w:pPr>
            <w:r w:rsidRPr="007A4016">
              <w:rPr>
                <w:rFonts w:ascii="Times New Roman" w:eastAsia="Aptos" w:hAnsi="Times New Roman" w:cs="Times New Roman"/>
                <w:i/>
                <w:iCs/>
                <w:color w:val="EE0000"/>
                <w:kern w:val="0"/>
                <w:sz w:val="22"/>
                <w:szCs w:val="22"/>
                <w:lang w:val="lt-LT" w:eastAsia="ar-SA"/>
              </w:rPr>
              <w:t>………. cm (plotis)</w:t>
            </w:r>
          </w:p>
          <w:p w14:paraId="2391B60E" w14:textId="661E0957" w:rsidR="00526330" w:rsidRPr="00B06D14" w:rsidRDefault="00F22C82" w:rsidP="00B06D14">
            <w:pPr>
              <w:contextualSpacing/>
              <w:rPr>
                <w:rFonts w:ascii="Times New Roman" w:eastAsia="Aptos" w:hAnsi="Times New Roman" w:cs="Times New Roman"/>
                <w:i/>
                <w:iCs/>
                <w:color w:val="EE0000"/>
                <w:kern w:val="0"/>
                <w:sz w:val="22"/>
                <w:szCs w:val="22"/>
                <w:lang w:val="lt-LT" w:eastAsia="ar-SA"/>
              </w:rPr>
            </w:pPr>
            <w:r w:rsidRPr="007A4016">
              <w:rPr>
                <w:rFonts w:ascii="Times New Roman" w:eastAsia="Aptos" w:hAnsi="Times New Roman" w:cs="Times New Roman"/>
                <w:i/>
                <w:iCs/>
                <w:color w:val="EE0000"/>
                <w:kern w:val="0"/>
                <w:sz w:val="22"/>
                <w:szCs w:val="22"/>
                <w:lang w:val="lt-LT" w:eastAsia="ar-SA"/>
              </w:rPr>
              <w:t>……… cm (aukštis)</w:t>
            </w:r>
          </w:p>
        </w:tc>
      </w:tr>
      <w:tr w:rsidR="004661A0" w:rsidRPr="007A4016" w14:paraId="544BA2DD" w14:textId="77777777" w:rsidTr="002B15B0">
        <w:tc>
          <w:tcPr>
            <w:tcW w:w="988" w:type="dxa"/>
            <w:gridSpan w:val="2"/>
          </w:tcPr>
          <w:p w14:paraId="3EC89659" w14:textId="5BCE515A" w:rsidR="004661A0" w:rsidRPr="007A4016" w:rsidRDefault="004661A0" w:rsidP="002B15B0">
            <w:pPr>
              <w:pStyle w:val="ListParagraph"/>
              <w:ind w:left="360" w:right="-263"/>
              <w:rPr>
                <w:rFonts w:ascii="Times New Roman" w:hAnsi="Times New Roman" w:cs="Times New Roman"/>
                <w:sz w:val="22"/>
                <w:szCs w:val="22"/>
                <w:lang w:val="lt-LT"/>
              </w:rPr>
            </w:pPr>
            <w:r w:rsidRPr="007A4016">
              <w:rPr>
                <w:rFonts w:ascii="Times New Roman" w:hAnsi="Times New Roman" w:cs="Times New Roman"/>
                <w:sz w:val="22"/>
                <w:szCs w:val="22"/>
                <w:lang w:val="lt-LT"/>
              </w:rPr>
              <w:t>1.2.</w:t>
            </w:r>
          </w:p>
        </w:tc>
        <w:tc>
          <w:tcPr>
            <w:tcW w:w="1611" w:type="dxa"/>
            <w:gridSpan w:val="2"/>
            <w:tcBorders>
              <w:top w:val="nil"/>
              <w:left w:val="nil"/>
              <w:bottom w:val="single" w:sz="8" w:space="0" w:color="auto"/>
              <w:right w:val="single" w:sz="8" w:space="0" w:color="auto"/>
            </w:tcBorders>
          </w:tcPr>
          <w:p w14:paraId="303CAE52" w14:textId="1513D2D3" w:rsidR="004661A0" w:rsidRPr="007A4016" w:rsidRDefault="004661A0" w:rsidP="004661A0">
            <w:pPr>
              <w:rPr>
                <w:rFonts w:ascii="Times New Roman" w:hAnsi="Times New Roman" w:cs="Times New Roman"/>
                <w:sz w:val="22"/>
                <w:szCs w:val="22"/>
                <w:lang w:val="lt-LT"/>
              </w:rPr>
            </w:pPr>
            <w:r w:rsidRPr="007A4016">
              <w:rPr>
                <w:rFonts w:ascii="Times New Roman" w:hAnsi="Times New Roman" w:cs="Times New Roman"/>
                <w:sz w:val="22"/>
                <w:szCs w:val="22"/>
                <w:lang w:val="lt-LT"/>
              </w:rPr>
              <w:t>Žirgų gardų konstrukcija</w:t>
            </w:r>
          </w:p>
        </w:tc>
        <w:tc>
          <w:tcPr>
            <w:tcW w:w="4342" w:type="dxa"/>
            <w:tcBorders>
              <w:top w:val="nil"/>
              <w:left w:val="nil"/>
              <w:bottom w:val="single" w:sz="8" w:space="0" w:color="auto"/>
              <w:right w:val="single" w:sz="8" w:space="0" w:color="auto"/>
            </w:tcBorders>
          </w:tcPr>
          <w:p w14:paraId="348B960F" w14:textId="188167B0" w:rsidR="004661A0" w:rsidRPr="00995156" w:rsidRDefault="004661A0" w:rsidP="004661A0">
            <w:pPr>
              <w:spacing w:line="256" w:lineRule="auto"/>
              <w:rPr>
                <w:rFonts w:ascii="Times New Roman" w:hAnsi="Times New Roman" w:cs="Times New Roman"/>
                <w:sz w:val="22"/>
                <w:szCs w:val="22"/>
                <w:lang w:val="lt-LT"/>
              </w:rPr>
            </w:pPr>
            <w:r w:rsidRPr="00995156">
              <w:rPr>
                <w:rFonts w:ascii="Times New Roman" w:hAnsi="Times New Roman" w:cs="Times New Roman"/>
                <w:sz w:val="22"/>
                <w:szCs w:val="22"/>
                <w:lang w:val="lt-LT"/>
              </w:rPr>
              <w:t>Apatinė dalis (kurios aukštis matuojant nuo gardo pagrindo ne mažesnis kaip 100 cm ir ne didesnis kaip 140</w:t>
            </w:r>
            <w:r w:rsidR="006970E6" w:rsidRPr="00995156">
              <w:rPr>
                <w:rFonts w:ascii="Times New Roman" w:eastAsia="Times New Roman" w:hAnsi="Times New Roman" w:cs="Times New Roman"/>
                <w:kern w:val="0"/>
                <w:lang w:val="lt-LT" w:eastAsia="lt-LT"/>
                <w14:ligatures w14:val="none"/>
              </w:rPr>
              <w:t xml:space="preserve"> </w:t>
            </w:r>
            <w:r w:rsidRPr="00995156">
              <w:rPr>
                <w:rFonts w:ascii="Times New Roman" w:hAnsi="Times New Roman" w:cs="Times New Roman"/>
                <w:sz w:val="22"/>
                <w:szCs w:val="22"/>
                <w:lang w:val="lt-LT"/>
              </w:rPr>
              <w:t xml:space="preserve"> cm – medinė arba plokštės, be tarpų, atspari žirgo kanopų smūgiams. Viršutinė dalis – cinkuotų vamzdžių, su tarpais, užtikrinant galimybę žiūrovams matyti gyvūną. </w:t>
            </w:r>
          </w:p>
          <w:p w14:paraId="22F85F66" w14:textId="5CDACCB3" w:rsidR="004661A0" w:rsidRPr="00995156" w:rsidRDefault="004661A0" w:rsidP="00C01241">
            <w:pPr>
              <w:rPr>
                <w:rFonts w:ascii="Times New Roman" w:hAnsi="Times New Roman" w:cs="Times New Roman"/>
                <w:b/>
                <w:bCs/>
                <w:sz w:val="22"/>
                <w:szCs w:val="22"/>
                <w:lang w:val="lt-LT"/>
              </w:rPr>
            </w:pPr>
            <w:r w:rsidRPr="00995156">
              <w:rPr>
                <w:rFonts w:ascii="Times New Roman" w:hAnsi="Times New Roman" w:cs="Times New Roman"/>
                <w:sz w:val="22"/>
                <w:szCs w:val="22"/>
                <w:lang w:val="lt-LT"/>
              </w:rPr>
              <w:t>Gardo konstrukcijos turi būti reprezentatyvios išvaizdos: švarios, nepažeistos (nesubraižytos, nesulaužytos</w:t>
            </w:r>
            <w:r w:rsidR="00C01241" w:rsidRPr="00995156">
              <w:rPr>
                <w:rFonts w:ascii="Times New Roman" w:hAnsi="Times New Roman" w:cs="Times New Roman"/>
                <w:sz w:val="22"/>
                <w:szCs w:val="22"/>
                <w:lang w:val="lt-LT"/>
              </w:rPr>
              <w:t>).</w:t>
            </w:r>
          </w:p>
        </w:tc>
        <w:tc>
          <w:tcPr>
            <w:tcW w:w="2552" w:type="dxa"/>
          </w:tcPr>
          <w:p w14:paraId="67F96CF1" w14:textId="705BDCBD" w:rsidR="00BE444B" w:rsidRPr="007A4016" w:rsidRDefault="00BC42F0" w:rsidP="00BE444B">
            <w:pPr>
              <w:contextualSpacing/>
              <w:rPr>
                <w:rFonts w:ascii="Times New Roman" w:eastAsia="Aptos" w:hAnsi="Times New Roman" w:cs="Times New Roman"/>
                <w:bCs/>
                <w:i/>
                <w:iCs/>
                <w:kern w:val="0"/>
                <w:sz w:val="22"/>
                <w:szCs w:val="22"/>
                <w:lang w:val="lt-LT" w:eastAsia="lt-LT"/>
              </w:rPr>
            </w:pPr>
            <w:r w:rsidRPr="007A4016">
              <w:rPr>
                <w:rFonts w:ascii="Times New Roman" w:eastAsia="Times New Roman" w:hAnsi="Times New Roman" w:cs="Times New Roman"/>
                <w:bCs/>
                <w:color w:val="FF0000"/>
                <w:kern w:val="0"/>
                <w:sz w:val="22"/>
                <w:szCs w:val="22"/>
                <w:lang w:val="lt-LT" w:eastAsia="lt-LT"/>
              </w:rPr>
              <w:t>Atitinka</w:t>
            </w:r>
            <w:r w:rsidR="00BE444B" w:rsidRPr="007A4016">
              <w:rPr>
                <w:rFonts w:ascii="Times New Roman" w:eastAsia="Times New Roman" w:hAnsi="Times New Roman" w:cs="Times New Roman"/>
                <w:bCs/>
                <w:color w:val="FF0000"/>
                <w:kern w:val="0"/>
                <w:sz w:val="22"/>
                <w:szCs w:val="22"/>
                <w:lang w:val="lt-LT" w:eastAsia="lt-LT"/>
              </w:rPr>
              <w:t>/</w:t>
            </w:r>
            <w:r w:rsidRPr="007A4016">
              <w:rPr>
                <w:rFonts w:ascii="Times New Roman" w:eastAsia="Times New Roman" w:hAnsi="Times New Roman" w:cs="Times New Roman"/>
                <w:bCs/>
                <w:color w:val="FF0000"/>
                <w:kern w:val="0"/>
                <w:sz w:val="22"/>
                <w:szCs w:val="22"/>
                <w:lang w:val="lt-LT" w:eastAsia="lt-LT"/>
              </w:rPr>
              <w:t>neatitinka</w:t>
            </w:r>
            <w:r w:rsidR="00BE444B" w:rsidRPr="007A4016">
              <w:rPr>
                <w:rFonts w:ascii="Times New Roman" w:eastAsia="Times New Roman" w:hAnsi="Times New Roman" w:cs="Times New Roman"/>
                <w:bCs/>
                <w:color w:val="FF0000"/>
                <w:kern w:val="0"/>
                <w:sz w:val="22"/>
                <w:szCs w:val="22"/>
                <w:lang w:val="lt-LT" w:eastAsia="lt-LT"/>
              </w:rPr>
              <w:t xml:space="preserve"> </w:t>
            </w:r>
            <w:r w:rsidR="00BE444B" w:rsidRPr="007A4016">
              <w:rPr>
                <w:rFonts w:ascii="Times New Roman" w:eastAsia="Aptos" w:hAnsi="Times New Roman" w:cs="Times New Roman"/>
                <w:bCs/>
                <w:i/>
                <w:iCs/>
                <w:color w:val="FF0000"/>
                <w:kern w:val="0"/>
                <w:sz w:val="22"/>
                <w:szCs w:val="22"/>
                <w:lang w:val="lt-LT" w:eastAsia="lt-LT"/>
              </w:rPr>
              <w:t xml:space="preserve">(nereikalingą išbraukti) </w:t>
            </w:r>
            <w:r w:rsidR="00BE444B" w:rsidRPr="007A4016">
              <w:rPr>
                <w:rFonts w:ascii="Times New Roman" w:eastAsia="Times New Roman" w:hAnsi="Times New Roman" w:cs="Times New Roman"/>
                <w:bCs/>
                <w:color w:val="FF0000"/>
                <w:kern w:val="0"/>
                <w:sz w:val="22"/>
                <w:szCs w:val="22"/>
                <w:lang w:val="lt-LT" w:eastAsia="lt-LT"/>
              </w:rPr>
              <w:t>ir pateikti atitikimo aprašymą</w:t>
            </w:r>
            <w:r w:rsidR="00BE444B" w:rsidRPr="007A4016">
              <w:rPr>
                <w:rFonts w:ascii="Times New Roman" w:eastAsia="Aptos" w:hAnsi="Times New Roman" w:cs="Times New Roman"/>
                <w:bCs/>
                <w:i/>
                <w:iCs/>
                <w:color w:val="FF0000"/>
                <w:kern w:val="0"/>
                <w:sz w:val="22"/>
                <w:szCs w:val="22"/>
                <w:lang w:val="lt-LT" w:eastAsia="lt-LT"/>
              </w:rPr>
              <w:t xml:space="preserve"> </w:t>
            </w:r>
          </w:p>
          <w:p w14:paraId="2D709D34" w14:textId="77777777" w:rsidR="004661A0" w:rsidRPr="007A4016" w:rsidRDefault="004661A0" w:rsidP="004661A0">
            <w:pPr>
              <w:contextualSpacing/>
              <w:jc w:val="both"/>
              <w:rPr>
                <w:rFonts w:ascii="Times New Roman" w:hAnsi="Times New Roman" w:cs="Times New Roman"/>
                <w:sz w:val="22"/>
                <w:szCs w:val="22"/>
                <w:lang w:val="lt-LT"/>
              </w:rPr>
            </w:pPr>
          </w:p>
        </w:tc>
      </w:tr>
      <w:tr w:rsidR="00F05B39" w:rsidRPr="007A4016" w14:paraId="676C48C3" w14:textId="77777777" w:rsidTr="002B15B0">
        <w:tc>
          <w:tcPr>
            <w:tcW w:w="988" w:type="dxa"/>
            <w:gridSpan w:val="2"/>
          </w:tcPr>
          <w:p w14:paraId="603129C5" w14:textId="552F4018" w:rsidR="00F05B39" w:rsidRPr="007A4016" w:rsidRDefault="00F05B39" w:rsidP="002B15B0">
            <w:pPr>
              <w:pStyle w:val="ListParagraph"/>
              <w:ind w:left="360" w:right="-263"/>
              <w:rPr>
                <w:rFonts w:ascii="Times New Roman" w:hAnsi="Times New Roman" w:cs="Times New Roman"/>
                <w:sz w:val="22"/>
                <w:szCs w:val="22"/>
                <w:lang w:val="lt-LT"/>
              </w:rPr>
            </w:pPr>
            <w:r w:rsidRPr="007A4016">
              <w:rPr>
                <w:rFonts w:ascii="Times New Roman" w:hAnsi="Times New Roman" w:cs="Times New Roman"/>
                <w:sz w:val="22"/>
                <w:szCs w:val="22"/>
                <w:lang w:val="lt-LT"/>
              </w:rPr>
              <w:t>1.3.</w:t>
            </w:r>
          </w:p>
        </w:tc>
        <w:tc>
          <w:tcPr>
            <w:tcW w:w="1611" w:type="dxa"/>
            <w:gridSpan w:val="2"/>
            <w:tcBorders>
              <w:top w:val="nil"/>
              <w:left w:val="nil"/>
              <w:bottom w:val="single" w:sz="8" w:space="0" w:color="auto"/>
              <w:right w:val="single" w:sz="8" w:space="0" w:color="auto"/>
            </w:tcBorders>
          </w:tcPr>
          <w:p w14:paraId="591C52DE" w14:textId="4A2C9B42" w:rsidR="00F05B39" w:rsidRPr="007A4016" w:rsidRDefault="001B76C8" w:rsidP="004661A0">
            <w:pPr>
              <w:rPr>
                <w:rFonts w:ascii="Times New Roman" w:hAnsi="Times New Roman" w:cs="Times New Roman"/>
                <w:sz w:val="22"/>
                <w:szCs w:val="22"/>
                <w:lang w:val="lt-LT"/>
              </w:rPr>
            </w:pPr>
            <w:r w:rsidRPr="007A4016">
              <w:rPr>
                <w:rFonts w:ascii="Times New Roman" w:hAnsi="Times New Roman" w:cs="Times New Roman"/>
                <w:sz w:val="22"/>
                <w:szCs w:val="22"/>
                <w:lang w:val="lt-LT"/>
              </w:rPr>
              <w:t>Žirgų gardų pagrindas</w:t>
            </w:r>
          </w:p>
        </w:tc>
        <w:tc>
          <w:tcPr>
            <w:tcW w:w="4342" w:type="dxa"/>
            <w:tcBorders>
              <w:top w:val="nil"/>
              <w:left w:val="nil"/>
              <w:bottom w:val="single" w:sz="8" w:space="0" w:color="auto"/>
              <w:right w:val="single" w:sz="8" w:space="0" w:color="auto"/>
            </w:tcBorders>
          </w:tcPr>
          <w:p w14:paraId="2EA3E27F" w14:textId="542A7E4A" w:rsidR="00F05B39" w:rsidRPr="007A4016" w:rsidRDefault="006165BF" w:rsidP="004661A0">
            <w:pPr>
              <w:spacing w:line="256" w:lineRule="auto"/>
              <w:rPr>
                <w:rFonts w:ascii="Times New Roman" w:hAnsi="Times New Roman" w:cs="Times New Roman"/>
                <w:sz w:val="22"/>
                <w:szCs w:val="22"/>
                <w:lang w:val="lt-LT"/>
              </w:rPr>
            </w:pPr>
            <w:r w:rsidRPr="007A4016">
              <w:rPr>
                <w:rFonts w:ascii="Times New Roman" w:hAnsi="Times New Roman" w:cs="Times New Roman"/>
                <w:sz w:val="22"/>
                <w:szCs w:val="22"/>
                <w:lang w:val="lt-LT"/>
              </w:rPr>
              <w:t>Kraikas: pjuvenos</w:t>
            </w:r>
            <w:r w:rsidR="00F72C3D" w:rsidRPr="007A4016">
              <w:rPr>
                <w:rFonts w:ascii="Times New Roman" w:hAnsi="Times New Roman" w:cs="Times New Roman"/>
                <w:sz w:val="22"/>
                <w:szCs w:val="22"/>
                <w:lang w:val="lt-LT"/>
              </w:rPr>
              <w:t>,</w:t>
            </w:r>
            <w:r w:rsidRPr="007A4016">
              <w:rPr>
                <w:rFonts w:ascii="Times New Roman" w:hAnsi="Times New Roman" w:cs="Times New Roman"/>
                <w:sz w:val="22"/>
                <w:szCs w:val="22"/>
                <w:lang w:val="lt-LT"/>
              </w:rPr>
              <w:t xml:space="preserve"> stambios</w:t>
            </w:r>
            <w:r w:rsidR="00F72C3D" w:rsidRPr="007A4016">
              <w:rPr>
                <w:rFonts w:ascii="Times New Roman" w:hAnsi="Times New Roman" w:cs="Times New Roman"/>
                <w:sz w:val="22"/>
                <w:szCs w:val="22"/>
                <w:lang w:val="lt-LT"/>
              </w:rPr>
              <w:t>,</w:t>
            </w:r>
            <w:r w:rsidRPr="007A4016">
              <w:rPr>
                <w:rFonts w:ascii="Times New Roman" w:hAnsi="Times New Roman" w:cs="Times New Roman"/>
                <w:sz w:val="22"/>
                <w:szCs w:val="22"/>
                <w:lang w:val="lt-LT"/>
              </w:rPr>
              <w:t xml:space="preserve"> spygliuočių</w:t>
            </w:r>
            <w:r w:rsidR="00F72C3D" w:rsidRPr="007A4016">
              <w:rPr>
                <w:rFonts w:ascii="Times New Roman" w:hAnsi="Times New Roman" w:cs="Times New Roman"/>
                <w:sz w:val="22"/>
                <w:szCs w:val="22"/>
                <w:lang w:val="lt-LT"/>
              </w:rPr>
              <w:t>,</w:t>
            </w:r>
            <w:r w:rsidRPr="007A4016">
              <w:rPr>
                <w:rFonts w:ascii="Times New Roman" w:hAnsi="Times New Roman" w:cs="Times New Roman"/>
                <w:sz w:val="22"/>
                <w:szCs w:val="22"/>
                <w:lang w:val="lt-LT"/>
              </w:rPr>
              <w:t xml:space="preserve"> nedulkančios, lengvos, puikiai sugeriančios kvapus ir skystį, neturinčios pavojingų cheminių priedų</w:t>
            </w:r>
            <w:r w:rsidR="00F72C3D" w:rsidRPr="007A4016">
              <w:rPr>
                <w:rFonts w:ascii="Times New Roman" w:hAnsi="Times New Roman" w:cs="Times New Roman"/>
                <w:sz w:val="22"/>
                <w:szCs w:val="22"/>
                <w:lang w:val="lt-LT"/>
              </w:rPr>
              <w:t>. Pjuvenų</w:t>
            </w:r>
            <w:r w:rsidRPr="007A4016">
              <w:rPr>
                <w:rFonts w:ascii="Times New Roman" w:hAnsi="Times New Roman" w:cs="Times New Roman"/>
                <w:sz w:val="22"/>
                <w:szCs w:val="22"/>
                <w:lang w:val="lt-LT"/>
              </w:rPr>
              <w:t xml:space="preserve"> sluoksnio storis </w:t>
            </w:r>
            <w:r w:rsidRPr="00995156">
              <w:rPr>
                <w:rFonts w:ascii="Times New Roman" w:hAnsi="Times New Roman" w:cs="Times New Roman"/>
                <w:sz w:val="22"/>
                <w:szCs w:val="22"/>
                <w:lang w:val="lt-LT"/>
              </w:rPr>
              <w:t xml:space="preserve">garde –20 </w:t>
            </w:r>
            <w:r w:rsidR="003C7CE9" w:rsidRPr="00995156">
              <w:rPr>
                <w:rFonts w:ascii="Times New Roman" w:eastAsia="Times New Roman" w:hAnsi="Times New Roman" w:cs="Times New Roman"/>
                <w:kern w:val="0"/>
                <w:lang w:val="lt-LT" w:eastAsia="lt-LT"/>
                <w14:ligatures w14:val="none"/>
              </w:rPr>
              <w:t xml:space="preserve">(± 3) </w:t>
            </w:r>
            <w:r w:rsidR="003C7CE9" w:rsidRPr="00995156">
              <w:rPr>
                <w:rFonts w:ascii="Times New Roman" w:hAnsi="Times New Roman" w:cs="Times New Roman"/>
                <w:sz w:val="22"/>
                <w:szCs w:val="22"/>
                <w:lang w:val="lt-LT"/>
              </w:rPr>
              <w:t>cm</w:t>
            </w:r>
            <w:r w:rsidRPr="00995156">
              <w:rPr>
                <w:rFonts w:ascii="Times New Roman" w:hAnsi="Times New Roman" w:cs="Times New Roman"/>
                <w:sz w:val="22"/>
                <w:szCs w:val="22"/>
                <w:lang w:val="lt-LT"/>
              </w:rPr>
              <w:t>. Parodos</w:t>
            </w:r>
            <w:r w:rsidRPr="007A4016">
              <w:rPr>
                <w:rFonts w:ascii="Times New Roman" w:hAnsi="Times New Roman" w:cs="Times New Roman"/>
                <w:sz w:val="22"/>
                <w:szCs w:val="22"/>
                <w:lang w:val="lt-LT"/>
              </w:rPr>
              <w:t xml:space="preserve"> laikotarpiu kraikas periodiškai keičiamas, užtikrinant reprezentatyvų gardo vaizdą ir žirgo gerovę.</w:t>
            </w:r>
          </w:p>
        </w:tc>
        <w:tc>
          <w:tcPr>
            <w:tcW w:w="2552" w:type="dxa"/>
          </w:tcPr>
          <w:p w14:paraId="4C96C5D2" w14:textId="77777777" w:rsidR="00D857FC" w:rsidRPr="007A4016" w:rsidRDefault="00D857FC" w:rsidP="00D857FC">
            <w:pPr>
              <w:contextualSpacing/>
              <w:rPr>
                <w:rFonts w:ascii="Times New Roman" w:eastAsia="Aptos" w:hAnsi="Times New Roman" w:cs="Times New Roman"/>
                <w:bCs/>
                <w:i/>
                <w:iCs/>
                <w:color w:val="EE0000"/>
                <w:kern w:val="0"/>
                <w:sz w:val="22"/>
                <w:szCs w:val="22"/>
                <w:lang w:val="lt-LT" w:eastAsia="lt-LT"/>
              </w:rPr>
            </w:pPr>
            <w:r w:rsidRPr="007A4016">
              <w:rPr>
                <w:rFonts w:ascii="Times New Roman" w:eastAsia="Times New Roman" w:hAnsi="Times New Roman" w:cs="Times New Roman"/>
                <w:bCs/>
                <w:color w:val="EE0000"/>
                <w:kern w:val="0"/>
                <w:sz w:val="22"/>
                <w:szCs w:val="22"/>
                <w:lang w:val="lt-LT" w:eastAsia="lt-LT"/>
              </w:rPr>
              <w:t xml:space="preserve">Atitinka/neatitinka </w:t>
            </w:r>
            <w:r w:rsidRPr="007A4016">
              <w:rPr>
                <w:rFonts w:ascii="Times New Roman" w:eastAsia="Aptos" w:hAnsi="Times New Roman" w:cs="Times New Roman"/>
                <w:bCs/>
                <w:i/>
                <w:iCs/>
                <w:color w:val="EE0000"/>
                <w:kern w:val="0"/>
                <w:sz w:val="22"/>
                <w:szCs w:val="22"/>
                <w:lang w:val="lt-LT" w:eastAsia="lt-LT"/>
              </w:rPr>
              <w:t xml:space="preserve">(nereikalingą išbraukti) </w:t>
            </w:r>
            <w:r w:rsidRPr="007A4016">
              <w:rPr>
                <w:rFonts w:ascii="Times New Roman" w:eastAsia="Times New Roman" w:hAnsi="Times New Roman" w:cs="Times New Roman"/>
                <w:bCs/>
                <w:color w:val="EE0000"/>
                <w:kern w:val="0"/>
                <w:sz w:val="22"/>
                <w:szCs w:val="22"/>
                <w:lang w:val="lt-LT" w:eastAsia="lt-LT"/>
              </w:rPr>
              <w:t>ir pateikti atitikimo aprašymą</w:t>
            </w:r>
            <w:r w:rsidRPr="007A4016">
              <w:rPr>
                <w:rFonts w:ascii="Times New Roman" w:eastAsia="Aptos" w:hAnsi="Times New Roman" w:cs="Times New Roman"/>
                <w:bCs/>
                <w:i/>
                <w:iCs/>
                <w:color w:val="EE0000"/>
                <w:kern w:val="0"/>
                <w:sz w:val="22"/>
                <w:szCs w:val="22"/>
                <w:lang w:val="lt-LT" w:eastAsia="lt-LT"/>
              </w:rPr>
              <w:t xml:space="preserve"> </w:t>
            </w:r>
          </w:p>
          <w:p w14:paraId="6034DF6D" w14:textId="77777777" w:rsidR="00F05B39" w:rsidRPr="007A4016" w:rsidRDefault="00F05B39" w:rsidP="00BE444B">
            <w:pPr>
              <w:contextualSpacing/>
              <w:rPr>
                <w:rFonts w:ascii="Times New Roman" w:eastAsia="Times New Roman" w:hAnsi="Times New Roman" w:cs="Times New Roman"/>
                <w:bCs/>
                <w:color w:val="EE0000"/>
                <w:kern w:val="0"/>
                <w:sz w:val="22"/>
                <w:szCs w:val="22"/>
                <w:lang w:val="lt-LT" w:eastAsia="lt-LT"/>
              </w:rPr>
            </w:pPr>
          </w:p>
        </w:tc>
      </w:tr>
      <w:tr w:rsidR="00D857FC" w:rsidRPr="007A4016" w14:paraId="7E604221" w14:textId="77777777" w:rsidTr="002B15B0">
        <w:tc>
          <w:tcPr>
            <w:tcW w:w="988" w:type="dxa"/>
            <w:gridSpan w:val="2"/>
          </w:tcPr>
          <w:p w14:paraId="65298454" w14:textId="26FD436B" w:rsidR="00D857FC" w:rsidRPr="007A4016" w:rsidRDefault="00D857FC" w:rsidP="002B15B0">
            <w:pPr>
              <w:pStyle w:val="ListParagraph"/>
              <w:ind w:left="360" w:right="-263"/>
              <w:rPr>
                <w:rFonts w:ascii="Times New Roman" w:hAnsi="Times New Roman" w:cs="Times New Roman"/>
                <w:sz w:val="22"/>
                <w:szCs w:val="22"/>
                <w:lang w:val="lt-LT"/>
              </w:rPr>
            </w:pPr>
            <w:r w:rsidRPr="007A4016">
              <w:rPr>
                <w:rFonts w:ascii="Times New Roman" w:hAnsi="Times New Roman" w:cs="Times New Roman"/>
                <w:sz w:val="22"/>
                <w:szCs w:val="22"/>
                <w:lang w:val="lt-LT"/>
              </w:rPr>
              <w:t>1.4.</w:t>
            </w:r>
          </w:p>
        </w:tc>
        <w:tc>
          <w:tcPr>
            <w:tcW w:w="1611" w:type="dxa"/>
            <w:gridSpan w:val="2"/>
            <w:tcBorders>
              <w:top w:val="nil"/>
              <w:left w:val="nil"/>
              <w:bottom w:val="single" w:sz="8" w:space="0" w:color="auto"/>
              <w:right w:val="single" w:sz="8" w:space="0" w:color="auto"/>
            </w:tcBorders>
          </w:tcPr>
          <w:p w14:paraId="04C6736B" w14:textId="61769BDB" w:rsidR="00D857FC" w:rsidRPr="007A4016" w:rsidRDefault="00D857FC" w:rsidP="004661A0">
            <w:pPr>
              <w:rPr>
                <w:rFonts w:ascii="Times New Roman" w:hAnsi="Times New Roman" w:cs="Times New Roman"/>
                <w:sz w:val="22"/>
                <w:szCs w:val="22"/>
                <w:lang w:val="lt-LT"/>
              </w:rPr>
            </w:pPr>
            <w:r w:rsidRPr="007A4016">
              <w:rPr>
                <w:rFonts w:ascii="Times New Roman" w:hAnsi="Times New Roman" w:cs="Times New Roman"/>
                <w:sz w:val="22"/>
                <w:szCs w:val="22"/>
                <w:lang w:val="lt-LT"/>
              </w:rPr>
              <w:t xml:space="preserve">Žirgų gardų </w:t>
            </w:r>
            <w:r w:rsidR="00D90D84" w:rsidRPr="007A4016">
              <w:rPr>
                <w:rFonts w:ascii="Times New Roman" w:hAnsi="Times New Roman" w:cs="Times New Roman"/>
                <w:sz w:val="22"/>
                <w:szCs w:val="22"/>
                <w:lang w:val="lt-LT"/>
              </w:rPr>
              <w:t>montavimas</w:t>
            </w:r>
          </w:p>
        </w:tc>
        <w:tc>
          <w:tcPr>
            <w:tcW w:w="4342" w:type="dxa"/>
            <w:tcBorders>
              <w:top w:val="nil"/>
              <w:left w:val="nil"/>
              <w:bottom w:val="single" w:sz="8" w:space="0" w:color="auto"/>
              <w:right w:val="single" w:sz="8" w:space="0" w:color="auto"/>
            </w:tcBorders>
          </w:tcPr>
          <w:p w14:paraId="4C468EBC" w14:textId="6C0752E2" w:rsidR="00D857FC" w:rsidRPr="007A4016" w:rsidRDefault="00D857FC" w:rsidP="004661A0">
            <w:pPr>
              <w:spacing w:line="256" w:lineRule="auto"/>
              <w:rPr>
                <w:rFonts w:ascii="Times New Roman" w:hAnsi="Times New Roman" w:cs="Times New Roman"/>
                <w:sz w:val="22"/>
                <w:szCs w:val="22"/>
                <w:lang w:val="lt-LT"/>
              </w:rPr>
            </w:pPr>
            <w:r w:rsidRPr="007A4016">
              <w:rPr>
                <w:rFonts w:ascii="Times New Roman" w:hAnsi="Times New Roman" w:cs="Times New Roman"/>
                <w:sz w:val="22"/>
                <w:szCs w:val="22"/>
                <w:lang w:val="lt-LT"/>
              </w:rPr>
              <w:t xml:space="preserve">Gardai </w:t>
            </w:r>
            <w:r w:rsidR="00F7470A" w:rsidRPr="007A4016">
              <w:rPr>
                <w:rFonts w:ascii="Times New Roman" w:hAnsi="Times New Roman" w:cs="Times New Roman"/>
                <w:sz w:val="22"/>
                <w:szCs w:val="22"/>
                <w:lang w:val="lt-LT"/>
              </w:rPr>
              <w:t xml:space="preserve">sumontuojami </w:t>
            </w:r>
            <w:r w:rsidR="009C23EE" w:rsidRPr="007A4016">
              <w:rPr>
                <w:rFonts w:ascii="Times New Roman" w:hAnsi="Times New Roman" w:cs="Times New Roman"/>
                <w:sz w:val="22"/>
                <w:szCs w:val="22"/>
                <w:lang w:val="lt-LT"/>
              </w:rPr>
              <w:t xml:space="preserve">nepažeidžiant </w:t>
            </w:r>
            <w:r w:rsidR="002115EC" w:rsidRPr="007A4016">
              <w:rPr>
                <w:rFonts w:ascii="Times New Roman" w:hAnsi="Times New Roman" w:cs="Times New Roman"/>
                <w:sz w:val="22"/>
                <w:szCs w:val="22"/>
                <w:lang w:val="lt-LT"/>
              </w:rPr>
              <w:t xml:space="preserve">Paviljono dangos, </w:t>
            </w:r>
            <w:r w:rsidR="00713D59" w:rsidRPr="007A4016">
              <w:rPr>
                <w:rFonts w:ascii="Times New Roman" w:hAnsi="Times New Roman" w:cs="Times New Roman"/>
                <w:sz w:val="22"/>
                <w:szCs w:val="22"/>
                <w:lang w:val="lt-LT"/>
              </w:rPr>
              <w:t xml:space="preserve">pagal Pirkėjo nurodytą tvarką, </w:t>
            </w:r>
            <w:r w:rsidR="009F2834" w:rsidRPr="007A4016">
              <w:rPr>
                <w:rFonts w:ascii="Times New Roman" w:hAnsi="Times New Roman" w:cs="Times New Roman"/>
                <w:sz w:val="22"/>
                <w:szCs w:val="22"/>
                <w:lang w:val="lt-LT"/>
              </w:rPr>
              <w:t>taip, kad</w:t>
            </w:r>
            <w:r w:rsidR="002D355B" w:rsidRPr="007A4016">
              <w:rPr>
                <w:rFonts w:ascii="Times New Roman" w:hAnsi="Times New Roman" w:cs="Times New Roman"/>
                <w:sz w:val="22"/>
                <w:szCs w:val="22"/>
                <w:lang w:val="lt-LT"/>
              </w:rPr>
              <w:t xml:space="preserve"> </w:t>
            </w:r>
            <w:r w:rsidR="008F1152" w:rsidRPr="007A4016">
              <w:rPr>
                <w:rFonts w:ascii="Times New Roman" w:hAnsi="Times New Roman" w:cs="Times New Roman"/>
                <w:sz w:val="22"/>
                <w:szCs w:val="22"/>
                <w:lang w:val="lt-LT"/>
              </w:rPr>
              <w:t>stovėtų</w:t>
            </w:r>
            <w:r w:rsidR="002D355B" w:rsidRPr="007A4016">
              <w:rPr>
                <w:rFonts w:ascii="Times New Roman" w:hAnsi="Times New Roman" w:cs="Times New Roman"/>
                <w:sz w:val="22"/>
                <w:szCs w:val="22"/>
                <w:lang w:val="lt-LT"/>
              </w:rPr>
              <w:t xml:space="preserve"> stabiliai</w:t>
            </w:r>
            <w:r w:rsidR="00A44933" w:rsidRPr="007A4016">
              <w:rPr>
                <w:rFonts w:ascii="Times New Roman" w:hAnsi="Times New Roman" w:cs="Times New Roman"/>
                <w:sz w:val="22"/>
                <w:szCs w:val="22"/>
                <w:lang w:val="lt-LT"/>
              </w:rPr>
              <w:t>, užti</w:t>
            </w:r>
            <w:r w:rsidR="009C23EE" w:rsidRPr="007A4016">
              <w:rPr>
                <w:rFonts w:ascii="Times New Roman" w:hAnsi="Times New Roman" w:cs="Times New Roman"/>
                <w:sz w:val="22"/>
                <w:szCs w:val="22"/>
                <w:lang w:val="lt-LT"/>
              </w:rPr>
              <w:t>k</w:t>
            </w:r>
            <w:r w:rsidR="00A44933" w:rsidRPr="007A4016">
              <w:rPr>
                <w:rFonts w:ascii="Times New Roman" w:hAnsi="Times New Roman" w:cs="Times New Roman"/>
                <w:sz w:val="22"/>
                <w:szCs w:val="22"/>
                <w:lang w:val="lt-LT"/>
              </w:rPr>
              <w:t>rinant, kad</w:t>
            </w:r>
            <w:r w:rsidR="002D355B" w:rsidRPr="007A4016">
              <w:rPr>
                <w:rFonts w:ascii="Times New Roman" w:hAnsi="Times New Roman" w:cs="Times New Roman"/>
                <w:sz w:val="22"/>
                <w:szCs w:val="22"/>
                <w:lang w:val="lt-LT"/>
              </w:rPr>
              <w:t xml:space="preserve"> </w:t>
            </w:r>
            <w:r w:rsidR="009F2834" w:rsidRPr="007A4016">
              <w:rPr>
                <w:rFonts w:ascii="Times New Roman" w:hAnsi="Times New Roman" w:cs="Times New Roman"/>
                <w:sz w:val="22"/>
                <w:szCs w:val="22"/>
                <w:lang w:val="lt-LT"/>
              </w:rPr>
              <w:t xml:space="preserve">žirgas </w:t>
            </w:r>
            <w:r w:rsidR="00A44933" w:rsidRPr="007A4016">
              <w:rPr>
                <w:rFonts w:ascii="Times New Roman" w:hAnsi="Times New Roman" w:cs="Times New Roman"/>
                <w:sz w:val="22"/>
                <w:szCs w:val="22"/>
                <w:lang w:val="lt-LT"/>
              </w:rPr>
              <w:t xml:space="preserve">judėdamas garde </w:t>
            </w:r>
            <w:r w:rsidR="009F2834" w:rsidRPr="007A4016">
              <w:rPr>
                <w:rFonts w:ascii="Times New Roman" w:hAnsi="Times New Roman" w:cs="Times New Roman"/>
                <w:sz w:val="22"/>
                <w:szCs w:val="22"/>
                <w:lang w:val="lt-LT"/>
              </w:rPr>
              <w:t xml:space="preserve">negalėtų </w:t>
            </w:r>
            <w:r w:rsidR="00A44933" w:rsidRPr="007A4016">
              <w:rPr>
                <w:rFonts w:ascii="Times New Roman" w:hAnsi="Times New Roman" w:cs="Times New Roman"/>
                <w:sz w:val="22"/>
                <w:szCs w:val="22"/>
                <w:lang w:val="lt-LT"/>
              </w:rPr>
              <w:t xml:space="preserve">gardo </w:t>
            </w:r>
            <w:r w:rsidR="00713D59" w:rsidRPr="007A4016">
              <w:rPr>
                <w:rFonts w:ascii="Times New Roman" w:hAnsi="Times New Roman" w:cs="Times New Roman"/>
                <w:sz w:val="22"/>
                <w:szCs w:val="22"/>
                <w:lang w:val="lt-LT"/>
              </w:rPr>
              <w:t xml:space="preserve">pastumti iš pirminės jo stovėjimo vietos. </w:t>
            </w:r>
          </w:p>
        </w:tc>
        <w:tc>
          <w:tcPr>
            <w:tcW w:w="2552" w:type="dxa"/>
          </w:tcPr>
          <w:p w14:paraId="0E1C2932" w14:textId="2EFF13FB" w:rsidR="00AB348F" w:rsidRPr="007A4016" w:rsidRDefault="007A4016" w:rsidP="00AB348F">
            <w:pPr>
              <w:contextualSpacing/>
              <w:rPr>
                <w:rFonts w:ascii="Times New Roman" w:eastAsia="Aptos" w:hAnsi="Times New Roman" w:cs="Times New Roman"/>
                <w:bCs/>
                <w:i/>
                <w:iCs/>
                <w:color w:val="EE0000"/>
                <w:kern w:val="0"/>
                <w:sz w:val="22"/>
                <w:szCs w:val="22"/>
                <w:lang w:val="lt-LT" w:eastAsia="lt-LT"/>
              </w:rPr>
            </w:pPr>
            <w:r w:rsidRPr="007A4016">
              <w:rPr>
                <w:rFonts w:ascii="Times New Roman" w:eastAsia="Aptos" w:hAnsi="Times New Roman" w:cs="Times New Roman"/>
                <w:bCs/>
                <w:i/>
                <w:iCs/>
                <w:color w:val="EE0000"/>
                <w:kern w:val="0"/>
                <w:sz w:val="22"/>
                <w:szCs w:val="22"/>
                <w:lang w:val="lt-LT" w:eastAsia="lt-LT"/>
              </w:rPr>
              <w:t xml:space="preserve">Atitinka/neatitinka </w:t>
            </w:r>
            <w:r w:rsidR="00AB348F" w:rsidRPr="007A4016">
              <w:rPr>
                <w:rFonts w:ascii="Times New Roman" w:eastAsia="Aptos" w:hAnsi="Times New Roman" w:cs="Times New Roman"/>
                <w:bCs/>
                <w:i/>
                <w:iCs/>
                <w:color w:val="EE0000"/>
                <w:kern w:val="0"/>
                <w:sz w:val="22"/>
                <w:szCs w:val="22"/>
                <w:lang w:val="lt-LT" w:eastAsia="lt-LT"/>
              </w:rPr>
              <w:t xml:space="preserve">(nereikalingą išbraukti) </w:t>
            </w:r>
            <w:r w:rsidR="00AB348F" w:rsidRPr="007A4016">
              <w:rPr>
                <w:rFonts w:ascii="Times New Roman" w:eastAsia="Times New Roman" w:hAnsi="Times New Roman" w:cs="Times New Roman"/>
                <w:bCs/>
                <w:color w:val="EE0000"/>
                <w:kern w:val="0"/>
                <w:sz w:val="22"/>
                <w:szCs w:val="22"/>
                <w:lang w:val="lt-LT" w:eastAsia="lt-LT"/>
              </w:rPr>
              <w:t>ir pateikti atitikimo aprašymą</w:t>
            </w:r>
            <w:r w:rsidR="00AB348F" w:rsidRPr="007A4016">
              <w:rPr>
                <w:rFonts w:ascii="Times New Roman" w:eastAsia="Aptos" w:hAnsi="Times New Roman" w:cs="Times New Roman"/>
                <w:bCs/>
                <w:i/>
                <w:iCs/>
                <w:color w:val="EE0000"/>
                <w:kern w:val="0"/>
                <w:sz w:val="22"/>
                <w:szCs w:val="22"/>
                <w:lang w:val="lt-LT" w:eastAsia="lt-LT"/>
              </w:rPr>
              <w:t xml:space="preserve"> </w:t>
            </w:r>
          </w:p>
          <w:p w14:paraId="49DEAB59" w14:textId="77777777" w:rsidR="00D857FC" w:rsidRPr="007A4016" w:rsidRDefault="00D857FC" w:rsidP="00D857FC">
            <w:pPr>
              <w:contextualSpacing/>
              <w:rPr>
                <w:rFonts w:ascii="Times New Roman" w:eastAsia="Times New Roman" w:hAnsi="Times New Roman" w:cs="Times New Roman"/>
                <w:bCs/>
                <w:color w:val="EE0000"/>
                <w:kern w:val="0"/>
                <w:sz w:val="22"/>
                <w:szCs w:val="22"/>
                <w:lang w:val="lt-LT" w:eastAsia="lt-LT"/>
              </w:rPr>
            </w:pPr>
          </w:p>
        </w:tc>
      </w:tr>
      <w:tr w:rsidR="004661A0" w:rsidRPr="007A4016" w14:paraId="00891E88" w14:textId="77777777" w:rsidTr="002B15B0">
        <w:tc>
          <w:tcPr>
            <w:tcW w:w="988" w:type="dxa"/>
            <w:gridSpan w:val="2"/>
          </w:tcPr>
          <w:p w14:paraId="0B0E066A" w14:textId="7BA0537A" w:rsidR="004661A0" w:rsidRPr="007A4016" w:rsidRDefault="004661A0" w:rsidP="002B15B0">
            <w:pPr>
              <w:ind w:right="-263"/>
              <w:rPr>
                <w:rFonts w:ascii="Times New Roman" w:hAnsi="Times New Roman" w:cs="Times New Roman"/>
                <w:b/>
                <w:bCs/>
                <w:sz w:val="22"/>
                <w:szCs w:val="22"/>
                <w:lang w:val="lt-LT"/>
              </w:rPr>
            </w:pPr>
            <w:r w:rsidRPr="007A4016">
              <w:rPr>
                <w:rFonts w:ascii="Times New Roman" w:hAnsi="Times New Roman" w:cs="Times New Roman"/>
                <w:b/>
                <w:bCs/>
                <w:sz w:val="22"/>
                <w:szCs w:val="22"/>
                <w:lang w:val="lt-LT"/>
              </w:rPr>
              <w:t>2</w:t>
            </w:r>
            <w:r w:rsidR="00B366FE" w:rsidRPr="007A4016">
              <w:rPr>
                <w:rFonts w:ascii="Times New Roman" w:hAnsi="Times New Roman" w:cs="Times New Roman"/>
                <w:b/>
                <w:bCs/>
                <w:sz w:val="22"/>
                <w:szCs w:val="22"/>
                <w:lang w:val="lt-LT"/>
              </w:rPr>
              <w:t>.</w:t>
            </w:r>
          </w:p>
        </w:tc>
        <w:tc>
          <w:tcPr>
            <w:tcW w:w="1611" w:type="dxa"/>
            <w:gridSpan w:val="2"/>
          </w:tcPr>
          <w:p w14:paraId="3418C988" w14:textId="0194EFF5" w:rsidR="004661A0" w:rsidRPr="007A4016" w:rsidRDefault="00B366FE" w:rsidP="004661A0">
            <w:pPr>
              <w:rPr>
                <w:rFonts w:ascii="Times New Roman" w:hAnsi="Times New Roman" w:cs="Times New Roman"/>
                <w:sz w:val="22"/>
                <w:szCs w:val="22"/>
                <w:lang w:val="lt-LT"/>
              </w:rPr>
            </w:pPr>
            <w:r w:rsidRPr="007A4016">
              <w:rPr>
                <w:rFonts w:ascii="Times New Roman" w:hAnsi="Times New Roman" w:cs="Times New Roman"/>
                <w:b/>
                <w:bCs/>
                <w:sz w:val="22"/>
                <w:szCs w:val="22"/>
                <w:lang w:val="lt-LT"/>
              </w:rPr>
              <w:t>Triušių gardų kiekis</w:t>
            </w:r>
          </w:p>
        </w:tc>
        <w:tc>
          <w:tcPr>
            <w:tcW w:w="4342" w:type="dxa"/>
          </w:tcPr>
          <w:p w14:paraId="35F822A6" w14:textId="393B1517" w:rsidR="004661A0" w:rsidRPr="007A4016" w:rsidRDefault="00B366FE" w:rsidP="004661A0">
            <w:pPr>
              <w:rPr>
                <w:rFonts w:ascii="Times New Roman" w:hAnsi="Times New Roman" w:cs="Times New Roman"/>
                <w:b/>
                <w:bCs/>
                <w:sz w:val="22"/>
                <w:szCs w:val="22"/>
                <w:lang w:val="lt-LT"/>
              </w:rPr>
            </w:pPr>
            <w:r w:rsidRPr="007A4016">
              <w:rPr>
                <w:rFonts w:ascii="Times New Roman" w:hAnsi="Times New Roman" w:cs="Times New Roman"/>
                <w:b/>
                <w:bCs/>
                <w:sz w:val="22"/>
                <w:szCs w:val="22"/>
                <w:lang w:val="lt-LT"/>
              </w:rPr>
              <w:t>130 vnt.</w:t>
            </w:r>
          </w:p>
        </w:tc>
        <w:tc>
          <w:tcPr>
            <w:tcW w:w="2552" w:type="dxa"/>
          </w:tcPr>
          <w:p w14:paraId="0B5615A5" w14:textId="6699092A" w:rsidR="004661A0" w:rsidRPr="007A4016" w:rsidRDefault="00BC42F0" w:rsidP="004661A0">
            <w:pPr>
              <w:contextualSpacing/>
              <w:jc w:val="both"/>
              <w:rPr>
                <w:rFonts w:ascii="Times New Roman" w:hAnsi="Times New Roman" w:cs="Times New Roman"/>
                <w:color w:val="EE0000"/>
                <w:sz w:val="22"/>
                <w:szCs w:val="22"/>
                <w:lang w:val="lt-LT"/>
              </w:rPr>
            </w:pPr>
            <w:r w:rsidRPr="007A4016">
              <w:rPr>
                <w:rFonts w:ascii="Times New Roman" w:hAnsi="Times New Roman" w:cs="Times New Roman"/>
                <w:i/>
                <w:iCs/>
                <w:color w:val="EE0000"/>
                <w:sz w:val="22"/>
                <w:szCs w:val="22"/>
                <w:lang w:val="lt-LT"/>
              </w:rPr>
              <w:t xml:space="preserve">Siūloma .........vnt.  </w:t>
            </w:r>
          </w:p>
        </w:tc>
      </w:tr>
      <w:tr w:rsidR="004661A0" w:rsidRPr="007A4016" w14:paraId="5D063FFE" w14:textId="77777777" w:rsidTr="002B15B0">
        <w:tc>
          <w:tcPr>
            <w:tcW w:w="988" w:type="dxa"/>
            <w:gridSpan w:val="2"/>
          </w:tcPr>
          <w:p w14:paraId="092F39B2" w14:textId="193F3A77" w:rsidR="004661A0" w:rsidRPr="007A4016" w:rsidRDefault="00B366FE" w:rsidP="002B15B0">
            <w:pPr>
              <w:pStyle w:val="ListParagraph"/>
              <w:ind w:left="360" w:right="-263"/>
              <w:rPr>
                <w:rFonts w:ascii="Times New Roman" w:hAnsi="Times New Roman" w:cs="Times New Roman"/>
                <w:sz w:val="22"/>
                <w:szCs w:val="22"/>
                <w:lang w:val="lt-LT"/>
              </w:rPr>
            </w:pPr>
            <w:r w:rsidRPr="007A4016">
              <w:rPr>
                <w:rFonts w:ascii="Times New Roman" w:hAnsi="Times New Roman" w:cs="Times New Roman"/>
                <w:sz w:val="22"/>
                <w:szCs w:val="22"/>
                <w:lang w:val="lt-LT"/>
              </w:rPr>
              <w:t>2.1.</w:t>
            </w:r>
          </w:p>
        </w:tc>
        <w:tc>
          <w:tcPr>
            <w:tcW w:w="1611" w:type="dxa"/>
            <w:gridSpan w:val="2"/>
          </w:tcPr>
          <w:p w14:paraId="68861E74" w14:textId="17B49394" w:rsidR="00B366FE" w:rsidRPr="007A4016" w:rsidRDefault="00B366FE" w:rsidP="00B366FE">
            <w:pPr>
              <w:rPr>
                <w:rFonts w:ascii="Times New Roman" w:eastAsia="Times New Roman" w:hAnsi="Times New Roman" w:cs="Times New Roman"/>
                <w:sz w:val="22"/>
                <w:szCs w:val="22"/>
                <w:lang w:val="lt-LT"/>
              </w:rPr>
            </w:pPr>
            <w:r w:rsidRPr="007A4016">
              <w:rPr>
                <w:rFonts w:ascii="Times New Roman" w:eastAsia="Times New Roman" w:hAnsi="Times New Roman" w:cs="Times New Roman"/>
                <w:sz w:val="22"/>
                <w:szCs w:val="22"/>
                <w:lang w:val="lt-LT"/>
              </w:rPr>
              <w:t>Išoriniai gardo matmenys</w:t>
            </w:r>
          </w:p>
          <w:p w14:paraId="73C5191C" w14:textId="77777777" w:rsidR="004661A0" w:rsidRPr="007A4016" w:rsidRDefault="004661A0" w:rsidP="00B366FE">
            <w:pPr>
              <w:jc w:val="center"/>
              <w:rPr>
                <w:rFonts w:ascii="Times New Roman" w:hAnsi="Times New Roman" w:cs="Times New Roman"/>
                <w:sz w:val="22"/>
                <w:szCs w:val="22"/>
                <w:lang w:val="lt-LT"/>
              </w:rPr>
            </w:pPr>
          </w:p>
        </w:tc>
        <w:tc>
          <w:tcPr>
            <w:tcW w:w="4342" w:type="dxa"/>
          </w:tcPr>
          <w:p w14:paraId="6B6130E5" w14:textId="54382433" w:rsidR="004661A0" w:rsidRPr="007A4016" w:rsidRDefault="00B366FE" w:rsidP="00B366FE">
            <w:pPr>
              <w:rPr>
                <w:rFonts w:ascii="Times New Roman" w:hAnsi="Times New Roman" w:cs="Times New Roman"/>
                <w:sz w:val="22"/>
                <w:szCs w:val="22"/>
                <w:lang w:val="lt-LT"/>
              </w:rPr>
            </w:pPr>
            <w:r w:rsidRPr="00995156">
              <w:rPr>
                <w:rFonts w:ascii="Times New Roman" w:hAnsi="Times New Roman" w:cs="Times New Roman"/>
                <w:sz w:val="22"/>
                <w:szCs w:val="22"/>
                <w:lang w:val="lt-LT"/>
              </w:rPr>
              <w:t>60</w:t>
            </w:r>
            <w:r w:rsidR="00330637" w:rsidRPr="00995156">
              <w:rPr>
                <w:rFonts w:ascii="Times New Roman" w:hAnsi="Times New Roman" w:cs="Times New Roman"/>
                <w:sz w:val="22"/>
                <w:szCs w:val="22"/>
                <w:lang w:val="lt-LT"/>
              </w:rPr>
              <w:t xml:space="preserve"> </w:t>
            </w:r>
            <w:r w:rsidR="006970E6" w:rsidRPr="00995156">
              <w:rPr>
                <w:rFonts w:ascii="Times New Roman" w:eastAsia="Times New Roman" w:hAnsi="Times New Roman" w:cs="Times New Roman"/>
                <w:kern w:val="0"/>
                <w:lang w:val="lt-LT" w:eastAsia="lt-LT"/>
                <w14:ligatures w14:val="none"/>
              </w:rPr>
              <w:t>(±</w:t>
            </w:r>
            <w:r w:rsidR="00D73FC0" w:rsidRPr="00995156">
              <w:rPr>
                <w:rFonts w:ascii="Times New Roman" w:eastAsia="Times New Roman" w:hAnsi="Times New Roman" w:cs="Times New Roman"/>
                <w:kern w:val="0"/>
                <w:lang w:val="lt-LT" w:eastAsia="lt-LT"/>
                <w14:ligatures w14:val="none"/>
              </w:rPr>
              <w:t>2</w:t>
            </w:r>
            <w:r w:rsidR="006970E6" w:rsidRPr="00995156">
              <w:rPr>
                <w:rFonts w:ascii="Times New Roman" w:eastAsia="Times New Roman" w:hAnsi="Times New Roman" w:cs="Times New Roman"/>
                <w:kern w:val="0"/>
                <w:lang w:val="lt-LT" w:eastAsia="lt-LT"/>
                <w14:ligatures w14:val="none"/>
              </w:rPr>
              <w:t xml:space="preserve">) (ilgis) </w:t>
            </w:r>
            <w:r w:rsidR="00330637" w:rsidRPr="00995156">
              <w:rPr>
                <w:rFonts w:ascii="Times New Roman" w:hAnsi="Times New Roman" w:cs="Times New Roman"/>
                <w:sz w:val="22"/>
                <w:szCs w:val="22"/>
                <w:lang w:val="lt-LT"/>
              </w:rPr>
              <w:t>cm</w:t>
            </w:r>
            <w:r w:rsidRPr="00995156">
              <w:rPr>
                <w:rFonts w:ascii="Times New Roman" w:hAnsi="Times New Roman" w:cs="Times New Roman"/>
                <w:sz w:val="22"/>
                <w:szCs w:val="22"/>
                <w:lang w:val="lt-LT"/>
              </w:rPr>
              <w:t xml:space="preserve"> </w:t>
            </w:r>
            <w:r w:rsidR="006970E6" w:rsidRPr="00995156">
              <w:rPr>
                <w:rFonts w:ascii="Times New Roman" w:hAnsi="Times New Roman" w:cs="Times New Roman"/>
                <w:sz w:val="22"/>
                <w:szCs w:val="22"/>
                <w:lang w:val="lt-LT"/>
              </w:rPr>
              <w:t xml:space="preserve">x </w:t>
            </w:r>
            <w:r w:rsidRPr="00995156">
              <w:rPr>
                <w:rFonts w:ascii="Times New Roman" w:hAnsi="Times New Roman" w:cs="Times New Roman"/>
                <w:sz w:val="22"/>
                <w:szCs w:val="22"/>
                <w:lang w:val="lt-LT"/>
              </w:rPr>
              <w:t>60</w:t>
            </w:r>
            <w:r w:rsidR="00330637" w:rsidRPr="00995156">
              <w:rPr>
                <w:rFonts w:ascii="Times New Roman" w:hAnsi="Times New Roman" w:cs="Times New Roman"/>
                <w:sz w:val="22"/>
                <w:szCs w:val="22"/>
                <w:lang w:val="lt-LT"/>
              </w:rPr>
              <w:t xml:space="preserve"> </w:t>
            </w:r>
            <w:r w:rsidR="006970E6" w:rsidRPr="00995156">
              <w:rPr>
                <w:rFonts w:ascii="Times New Roman" w:eastAsia="Times New Roman" w:hAnsi="Times New Roman" w:cs="Times New Roman"/>
                <w:kern w:val="0"/>
                <w:lang w:val="lt-LT" w:eastAsia="lt-LT"/>
                <w14:ligatures w14:val="none"/>
              </w:rPr>
              <w:t>(±</w:t>
            </w:r>
            <w:r w:rsidR="00D73FC0" w:rsidRPr="00995156">
              <w:rPr>
                <w:rFonts w:ascii="Times New Roman" w:eastAsia="Times New Roman" w:hAnsi="Times New Roman" w:cs="Times New Roman"/>
                <w:kern w:val="0"/>
                <w:lang w:val="lt-LT" w:eastAsia="lt-LT"/>
                <w14:ligatures w14:val="none"/>
              </w:rPr>
              <w:t>2</w:t>
            </w:r>
            <w:r w:rsidR="006970E6" w:rsidRPr="00995156">
              <w:rPr>
                <w:rFonts w:ascii="Times New Roman" w:eastAsia="Times New Roman" w:hAnsi="Times New Roman" w:cs="Times New Roman"/>
                <w:kern w:val="0"/>
                <w:lang w:val="lt-LT" w:eastAsia="lt-LT"/>
                <w14:ligatures w14:val="none"/>
              </w:rPr>
              <w:t xml:space="preserve">) </w:t>
            </w:r>
            <w:r w:rsidR="00330637" w:rsidRPr="00995156">
              <w:rPr>
                <w:rFonts w:ascii="Times New Roman" w:hAnsi="Times New Roman" w:cs="Times New Roman"/>
                <w:sz w:val="22"/>
                <w:szCs w:val="22"/>
                <w:lang w:val="lt-LT"/>
              </w:rPr>
              <w:t>cm</w:t>
            </w:r>
            <w:r w:rsidRPr="00995156">
              <w:rPr>
                <w:rFonts w:ascii="Times New Roman" w:hAnsi="Times New Roman" w:cs="Times New Roman"/>
                <w:sz w:val="22"/>
                <w:szCs w:val="22"/>
                <w:lang w:val="lt-LT"/>
              </w:rPr>
              <w:t xml:space="preserve"> </w:t>
            </w:r>
            <w:r w:rsidR="006970E6" w:rsidRPr="00995156">
              <w:rPr>
                <w:rFonts w:ascii="Times New Roman" w:hAnsi="Times New Roman" w:cs="Times New Roman"/>
                <w:sz w:val="22"/>
                <w:szCs w:val="22"/>
                <w:lang w:val="lt-LT"/>
              </w:rPr>
              <w:t xml:space="preserve">(plotis) x </w:t>
            </w:r>
            <w:r w:rsidRPr="00995156">
              <w:rPr>
                <w:rFonts w:ascii="Times New Roman" w:hAnsi="Times New Roman" w:cs="Times New Roman"/>
                <w:sz w:val="22"/>
                <w:szCs w:val="22"/>
                <w:lang w:val="lt-LT"/>
              </w:rPr>
              <w:t xml:space="preserve">60 </w:t>
            </w:r>
            <w:r w:rsidR="006970E6" w:rsidRPr="00995156">
              <w:rPr>
                <w:rFonts w:ascii="Times New Roman" w:eastAsia="Times New Roman" w:hAnsi="Times New Roman" w:cs="Times New Roman"/>
                <w:kern w:val="0"/>
                <w:lang w:val="lt-LT" w:eastAsia="lt-LT"/>
                <w14:ligatures w14:val="none"/>
              </w:rPr>
              <w:t>(±</w:t>
            </w:r>
            <w:r w:rsidR="00D73FC0" w:rsidRPr="00995156">
              <w:rPr>
                <w:rFonts w:ascii="Times New Roman" w:eastAsia="Times New Roman" w:hAnsi="Times New Roman" w:cs="Times New Roman"/>
                <w:kern w:val="0"/>
                <w:lang w:val="lt-LT" w:eastAsia="lt-LT"/>
                <w14:ligatures w14:val="none"/>
              </w:rPr>
              <w:t>2</w:t>
            </w:r>
            <w:r w:rsidR="006970E6" w:rsidRPr="00995156">
              <w:rPr>
                <w:rFonts w:ascii="Times New Roman" w:eastAsia="Times New Roman" w:hAnsi="Times New Roman" w:cs="Times New Roman"/>
                <w:kern w:val="0"/>
                <w:lang w:val="lt-LT" w:eastAsia="lt-LT"/>
                <w14:ligatures w14:val="none"/>
              </w:rPr>
              <w:t xml:space="preserve">) </w:t>
            </w:r>
            <w:r w:rsidRPr="00995156">
              <w:rPr>
                <w:rFonts w:ascii="Times New Roman" w:hAnsi="Times New Roman" w:cs="Times New Roman"/>
                <w:sz w:val="22"/>
                <w:szCs w:val="22"/>
                <w:lang w:val="lt-LT"/>
              </w:rPr>
              <w:t xml:space="preserve">cm </w:t>
            </w:r>
            <w:r w:rsidR="006970E6" w:rsidRPr="00995156">
              <w:rPr>
                <w:rFonts w:ascii="Times New Roman" w:hAnsi="Times New Roman" w:cs="Times New Roman"/>
                <w:sz w:val="22"/>
                <w:szCs w:val="22"/>
                <w:lang w:val="lt-LT"/>
              </w:rPr>
              <w:t>(aukštis)</w:t>
            </w:r>
          </w:p>
        </w:tc>
        <w:tc>
          <w:tcPr>
            <w:tcW w:w="2552" w:type="dxa"/>
          </w:tcPr>
          <w:p w14:paraId="16730083" w14:textId="77777777" w:rsidR="004661A0" w:rsidRPr="007A4016" w:rsidRDefault="00BC42F0" w:rsidP="00F22C82">
            <w:pPr>
              <w:contextualSpacing/>
              <w:rPr>
                <w:rFonts w:ascii="Times New Roman" w:eastAsia="Aptos" w:hAnsi="Times New Roman" w:cs="Times New Roman"/>
                <w:i/>
                <w:iCs/>
                <w:color w:val="EE0000"/>
                <w:kern w:val="0"/>
                <w:sz w:val="22"/>
                <w:szCs w:val="22"/>
                <w:lang w:val="lt-LT" w:eastAsia="ar-SA"/>
              </w:rPr>
            </w:pPr>
            <w:r w:rsidRPr="007A4016">
              <w:rPr>
                <w:rFonts w:ascii="Times New Roman" w:eastAsia="Aptos" w:hAnsi="Times New Roman" w:cs="Times New Roman"/>
                <w:i/>
                <w:iCs/>
                <w:color w:val="EE0000"/>
                <w:kern w:val="0"/>
                <w:sz w:val="22"/>
                <w:szCs w:val="22"/>
                <w:lang w:val="lt-LT" w:eastAsia="ar-SA"/>
              </w:rPr>
              <w:t xml:space="preserve">Siūlomi išmatavimai: </w:t>
            </w:r>
          </w:p>
          <w:p w14:paraId="4B5F21C7" w14:textId="77777777" w:rsidR="00F22C82" w:rsidRPr="007A4016" w:rsidRDefault="00F22C82" w:rsidP="00F22C82">
            <w:pPr>
              <w:contextualSpacing/>
              <w:rPr>
                <w:rFonts w:ascii="Times New Roman" w:eastAsia="Aptos" w:hAnsi="Times New Roman" w:cs="Times New Roman"/>
                <w:i/>
                <w:iCs/>
                <w:color w:val="EE0000"/>
                <w:kern w:val="0"/>
                <w:sz w:val="22"/>
                <w:szCs w:val="22"/>
                <w:lang w:val="lt-LT" w:eastAsia="ar-SA"/>
              </w:rPr>
            </w:pPr>
            <w:r w:rsidRPr="007A4016">
              <w:rPr>
                <w:rFonts w:ascii="Times New Roman" w:eastAsia="Aptos" w:hAnsi="Times New Roman" w:cs="Times New Roman"/>
                <w:i/>
                <w:iCs/>
                <w:color w:val="EE0000"/>
                <w:kern w:val="0"/>
                <w:sz w:val="22"/>
                <w:szCs w:val="22"/>
                <w:lang w:val="lt-LT" w:eastAsia="ar-SA"/>
              </w:rPr>
              <w:t>............ cm (ilgis)</w:t>
            </w:r>
          </w:p>
          <w:p w14:paraId="1B9FB56C" w14:textId="77777777" w:rsidR="00F22C82" w:rsidRPr="007A4016" w:rsidRDefault="00F22C82" w:rsidP="00F22C82">
            <w:pPr>
              <w:contextualSpacing/>
              <w:rPr>
                <w:rFonts w:ascii="Times New Roman" w:eastAsia="Aptos" w:hAnsi="Times New Roman" w:cs="Times New Roman"/>
                <w:i/>
                <w:iCs/>
                <w:color w:val="EE0000"/>
                <w:kern w:val="0"/>
                <w:sz w:val="22"/>
                <w:szCs w:val="22"/>
                <w:lang w:val="lt-LT" w:eastAsia="ar-SA"/>
              </w:rPr>
            </w:pPr>
            <w:r w:rsidRPr="007A4016">
              <w:rPr>
                <w:rFonts w:ascii="Times New Roman" w:eastAsia="Aptos" w:hAnsi="Times New Roman" w:cs="Times New Roman"/>
                <w:i/>
                <w:iCs/>
                <w:color w:val="EE0000"/>
                <w:kern w:val="0"/>
                <w:sz w:val="22"/>
                <w:szCs w:val="22"/>
                <w:lang w:val="lt-LT" w:eastAsia="ar-SA"/>
              </w:rPr>
              <w:t>………. cm (plotis)</w:t>
            </w:r>
          </w:p>
          <w:p w14:paraId="0A9DA66C" w14:textId="658848A3" w:rsidR="00F22C82" w:rsidRPr="007A4016" w:rsidRDefault="00F22C82" w:rsidP="00F22C82">
            <w:pPr>
              <w:contextualSpacing/>
              <w:rPr>
                <w:rFonts w:ascii="Times New Roman" w:eastAsia="Aptos" w:hAnsi="Times New Roman" w:cs="Times New Roman"/>
                <w:i/>
                <w:iCs/>
                <w:color w:val="EE0000"/>
                <w:kern w:val="0"/>
                <w:sz w:val="22"/>
                <w:szCs w:val="22"/>
                <w:lang w:val="lt-LT" w:eastAsia="ar-SA"/>
              </w:rPr>
            </w:pPr>
            <w:r w:rsidRPr="007A4016">
              <w:rPr>
                <w:rFonts w:ascii="Times New Roman" w:eastAsia="Aptos" w:hAnsi="Times New Roman" w:cs="Times New Roman"/>
                <w:i/>
                <w:iCs/>
                <w:color w:val="EE0000"/>
                <w:kern w:val="0"/>
                <w:sz w:val="22"/>
                <w:szCs w:val="22"/>
                <w:lang w:val="lt-LT" w:eastAsia="ar-SA"/>
              </w:rPr>
              <w:t>……… cm (aukštis)</w:t>
            </w:r>
          </w:p>
        </w:tc>
      </w:tr>
      <w:tr w:rsidR="004661A0" w:rsidRPr="007A4016" w14:paraId="222FFA4D" w14:textId="77777777" w:rsidTr="002B15B0">
        <w:tc>
          <w:tcPr>
            <w:tcW w:w="988" w:type="dxa"/>
            <w:gridSpan w:val="2"/>
          </w:tcPr>
          <w:p w14:paraId="67AB0119" w14:textId="6D4A5CBA" w:rsidR="004661A0" w:rsidRPr="007A4016" w:rsidRDefault="00B366FE" w:rsidP="002B15B0">
            <w:pPr>
              <w:pStyle w:val="ListParagraph"/>
              <w:ind w:left="360" w:right="-263"/>
              <w:rPr>
                <w:rFonts w:ascii="Times New Roman" w:hAnsi="Times New Roman" w:cs="Times New Roman"/>
                <w:sz w:val="22"/>
                <w:szCs w:val="22"/>
                <w:lang w:val="lt-LT"/>
              </w:rPr>
            </w:pPr>
            <w:r w:rsidRPr="007A4016">
              <w:rPr>
                <w:rFonts w:ascii="Times New Roman" w:hAnsi="Times New Roman" w:cs="Times New Roman"/>
                <w:sz w:val="22"/>
                <w:szCs w:val="22"/>
                <w:lang w:val="lt-LT"/>
              </w:rPr>
              <w:t>2.2.</w:t>
            </w:r>
          </w:p>
        </w:tc>
        <w:tc>
          <w:tcPr>
            <w:tcW w:w="1611" w:type="dxa"/>
            <w:gridSpan w:val="2"/>
          </w:tcPr>
          <w:p w14:paraId="26560DFA" w14:textId="34A76A3F" w:rsidR="004661A0" w:rsidRPr="007A4016" w:rsidRDefault="00B366FE" w:rsidP="004661A0">
            <w:pPr>
              <w:rPr>
                <w:rFonts w:ascii="Times New Roman" w:hAnsi="Times New Roman" w:cs="Times New Roman"/>
                <w:sz w:val="22"/>
                <w:szCs w:val="22"/>
                <w:lang w:val="lt-LT"/>
              </w:rPr>
            </w:pPr>
            <w:r w:rsidRPr="007A4016">
              <w:rPr>
                <w:rFonts w:ascii="Times New Roman" w:hAnsi="Times New Roman" w:cs="Times New Roman"/>
                <w:sz w:val="22"/>
                <w:szCs w:val="22"/>
                <w:lang w:val="lt-LT"/>
              </w:rPr>
              <w:t>Gardo konstrukcija</w:t>
            </w:r>
          </w:p>
        </w:tc>
        <w:tc>
          <w:tcPr>
            <w:tcW w:w="4342" w:type="dxa"/>
          </w:tcPr>
          <w:p w14:paraId="4E62E6E4" w14:textId="5601FF59" w:rsidR="004661A0" w:rsidRPr="007A4016" w:rsidRDefault="00B366FE" w:rsidP="004661A0">
            <w:pPr>
              <w:rPr>
                <w:rFonts w:ascii="Times New Roman" w:eastAsia="Times New Roman" w:hAnsi="Times New Roman" w:cs="Times New Roman"/>
                <w:sz w:val="22"/>
                <w:szCs w:val="22"/>
                <w:lang w:val="lt-LT"/>
              </w:rPr>
            </w:pPr>
            <w:r w:rsidRPr="007A4016">
              <w:rPr>
                <w:rFonts w:ascii="Times New Roman" w:eastAsia="Times New Roman" w:hAnsi="Times New Roman" w:cs="Times New Roman"/>
                <w:sz w:val="22"/>
                <w:szCs w:val="22"/>
                <w:lang w:val="lt-LT"/>
              </w:rPr>
              <w:t>Konstrukcija modulinė – gardai gali būti jungiamieji tarpusavyje arba dalijami į mažesnius skyrius</w:t>
            </w:r>
          </w:p>
        </w:tc>
        <w:tc>
          <w:tcPr>
            <w:tcW w:w="2552" w:type="dxa"/>
          </w:tcPr>
          <w:p w14:paraId="4340A613" w14:textId="5DE572EB" w:rsidR="004661A0" w:rsidRPr="007A4016" w:rsidRDefault="00BC42F0" w:rsidP="00BC42F0">
            <w:pPr>
              <w:contextualSpacing/>
              <w:rPr>
                <w:rFonts w:ascii="Times New Roman" w:eastAsia="Aptos" w:hAnsi="Times New Roman" w:cs="Times New Roman"/>
                <w:bCs/>
                <w:i/>
                <w:iCs/>
                <w:kern w:val="0"/>
                <w:sz w:val="22"/>
                <w:szCs w:val="22"/>
                <w:lang w:val="lt-LT" w:eastAsia="lt-LT"/>
              </w:rPr>
            </w:pPr>
            <w:r w:rsidRPr="007A4016">
              <w:rPr>
                <w:rFonts w:ascii="Times New Roman" w:eastAsia="Times New Roman" w:hAnsi="Times New Roman" w:cs="Times New Roman"/>
                <w:bCs/>
                <w:color w:val="FF0000"/>
                <w:kern w:val="0"/>
                <w:sz w:val="22"/>
                <w:szCs w:val="22"/>
                <w:lang w:val="lt-LT" w:eastAsia="lt-LT"/>
              </w:rPr>
              <w:t xml:space="preserve">Atitinka/neatitinka </w:t>
            </w:r>
            <w:r w:rsidRPr="007A4016">
              <w:rPr>
                <w:rFonts w:ascii="Times New Roman" w:eastAsia="Aptos" w:hAnsi="Times New Roman" w:cs="Times New Roman"/>
                <w:bCs/>
                <w:i/>
                <w:iCs/>
                <w:color w:val="FF0000"/>
                <w:kern w:val="0"/>
                <w:sz w:val="22"/>
                <w:szCs w:val="22"/>
                <w:lang w:val="lt-LT" w:eastAsia="lt-LT"/>
              </w:rPr>
              <w:t xml:space="preserve">(nereikalingą išbraukti) </w:t>
            </w:r>
            <w:r w:rsidRPr="007A4016">
              <w:rPr>
                <w:rFonts w:ascii="Times New Roman" w:eastAsia="Times New Roman" w:hAnsi="Times New Roman" w:cs="Times New Roman"/>
                <w:bCs/>
                <w:color w:val="FF0000"/>
                <w:kern w:val="0"/>
                <w:sz w:val="22"/>
                <w:szCs w:val="22"/>
                <w:lang w:val="lt-LT" w:eastAsia="lt-LT"/>
              </w:rPr>
              <w:t>ir pateikti atitikimo aprašymą</w:t>
            </w:r>
            <w:r w:rsidRPr="007A4016">
              <w:rPr>
                <w:rFonts w:ascii="Times New Roman" w:eastAsia="Aptos" w:hAnsi="Times New Roman" w:cs="Times New Roman"/>
                <w:bCs/>
                <w:i/>
                <w:iCs/>
                <w:color w:val="FF0000"/>
                <w:kern w:val="0"/>
                <w:sz w:val="22"/>
                <w:szCs w:val="22"/>
                <w:lang w:val="lt-LT" w:eastAsia="lt-LT"/>
              </w:rPr>
              <w:t xml:space="preserve"> </w:t>
            </w:r>
          </w:p>
        </w:tc>
      </w:tr>
      <w:tr w:rsidR="004661A0" w:rsidRPr="007A4016" w14:paraId="38D8904E" w14:textId="77777777" w:rsidTr="002B15B0">
        <w:tc>
          <w:tcPr>
            <w:tcW w:w="988" w:type="dxa"/>
            <w:gridSpan w:val="2"/>
          </w:tcPr>
          <w:p w14:paraId="3121B2F3" w14:textId="200EC46B" w:rsidR="004661A0" w:rsidRPr="007A4016" w:rsidRDefault="00B366FE" w:rsidP="002B15B0">
            <w:pPr>
              <w:pStyle w:val="ListParagraph"/>
              <w:ind w:left="360" w:right="-263"/>
              <w:rPr>
                <w:rFonts w:ascii="Times New Roman" w:hAnsi="Times New Roman" w:cs="Times New Roman"/>
                <w:sz w:val="22"/>
                <w:szCs w:val="22"/>
                <w:lang w:val="lt-LT"/>
              </w:rPr>
            </w:pPr>
            <w:r w:rsidRPr="007A4016">
              <w:rPr>
                <w:rFonts w:ascii="Times New Roman" w:hAnsi="Times New Roman" w:cs="Times New Roman"/>
                <w:sz w:val="22"/>
                <w:szCs w:val="22"/>
                <w:lang w:val="lt-LT"/>
              </w:rPr>
              <w:t>2.3.</w:t>
            </w:r>
          </w:p>
        </w:tc>
        <w:tc>
          <w:tcPr>
            <w:tcW w:w="1611" w:type="dxa"/>
            <w:gridSpan w:val="2"/>
          </w:tcPr>
          <w:p w14:paraId="0BD75D4B" w14:textId="77777777" w:rsidR="00B366FE" w:rsidRPr="007A4016" w:rsidRDefault="00B366FE" w:rsidP="00B366FE">
            <w:pPr>
              <w:rPr>
                <w:rFonts w:ascii="Times New Roman" w:hAnsi="Times New Roman" w:cs="Times New Roman"/>
                <w:b/>
                <w:bCs/>
                <w:sz w:val="22"/>
                <w:szCs w:val="22"/>
                <w:lang w:val="lt-LT"/>
              </w:rPr>
            </w:pPr>
            <w:r w:rsidRPr="007A4016">
              <w:rPr>
                <w:rFonts w:ascii="Times New Roman" w:hAnsi="Times New Roman" w:cs="Times New Roman"/>
                <w:b/>
                <w:bCs/>
                <w:sz w:val="22"/>
                <w:szCs w:val="22"/>
                <w:lang w:val="lt-LT"/>
              </w:rPr>
              <w:t>Korpusas ir konstrukcija</w:t>
            </w:r>
          </w:p>
          <w:p w14:paraId="74DAED84" w14:textId="77777777" w:rsidR="004661A0" w:rsidRPr="007A4016" w:rsidRDefault="004661A0" w:rsidP="004661A0">
            <w:pPr>
              <w:rPr>
                <w:rFonts w:ascii="Times New Roman" w:hAnsi="Times New Roman" w:cs="Times New Roman"/>
                <w:sz w:val="22"/>
                <w:szCs w:val="22"/>
                <w:lang w:val="lt-LT"/>
              </w:rPr>
            </w:pPr>
          </w:p>
        </w:tc>
        <w:tc>
          <w:tcPr>
            <w:tcW w:w="4342" w:type="dxa"/>
          </w:tcPr>
          <w:p w14:paraId="186DDC96" w14:textId="7C17FE82" w:rsidR="00B366FE" w:rsidRPr="007A4016" w:rsidRDefault="00B366FE" w:rsidP="00C01241">
            <w:pPr>
              <w:pStyle w:val="ListParagraph"/>
              <w:numPr>
                <w:ilvl w:val="0"/>
                <w:numId w:val="18"/>
              </w:numPr>
              <w:tabs>
                <w:tab w:val="left" w:pos="688"/>
              </w:tabs>
              <w:ind w:left="0" w:firstLine="360"/>
              <w:rPr>
                <w:rFonts w:ascii="Times New Roman" w:eastAsia="Times New Roman" w:hAnsi="Times New Roman" w:cs="Times New Roman"/>
                <w:sz w:val="22"/>
                <w:szCs w:val="22"/>
                <w:lang w:val="lt-LT"/>
              </w:rPr>
            </w:pPr>
            <w:r w:rsidRPr="007A4016">
              <w:rPr>
                <w:rFonts w:ascii="Times New Roman" w:eastAsia="Times New Roman" w:hAnsi="Times New Roman" w:cs="Times New Roman"/>
                <w:sz w:val="22"/>
                <w:szCs w:val="22"/>
                <w:lang w:val="lt-LT"/>
              </w:rPr>
              <w:t xml:space="preserve">Korpusas </w:t>
            </w:r>
            <w:r w:rsidR="002747DD" w:rsidRPr="007A4016">
              <w:rPr>
                <w:rFonts w:ascii="Times New Roman" w:eastAsia="Times New Roman" w:hAnsi="Times New Roman" w:cs="Times New Roman"/>
                <w:sz w:val="22"/>
                <w:szCs w:val="22"/>
                <w:lang w:val="lt-LT"/>
              </w:rPr>
              <w:t xml:space="preserve">turi būti </w:t>
            </w:r>
            <w:r w:rsidRPr="007A4016">
              <w:rPr>
                <w:rFonts w:ascii="Times New Roman" w:eastAsia="Times New Roman" w:hAnsi="Times New Roman" w:cs="Times New Roman"/>
                <w:sz w:val="22"/>
                <w:szCs w:val="22"/>
                <w:lang w:val="lt-LT"/>
              </w:rPr>
              <w:t>gaminamas iš plieninės vielos, kurios skersmuo: 2,5–3 mm.</w:t>
            </w:r>
          </w:p>
          <w:p w14:paraId="49B424FB" w14:textId="3AFBAF49" w:rsidR="00B366FE" w:rsidRPr="007A4016" w:rsidRDefault="00B366FE" w:rsidP="00C01241">
            <w:pPr>
              <w:pStyle w:val="ListParagraph"/>
              <w:numPr>
                <w:ilvl w:val="0"/>
                <w:numId w:val="18"/>
              </w:numPr>
              <w:tabs>
                <w:tab w:val="left" w:pos="688"/>
              </w:tabs>
              <w:ind w:left="0" w:firstLine="360"/>
              <w:rPr>
                <w:rFonts w:ascii="Times New Roman" w:eastAsia="Times New Roman" w:hAnsi="Times New Roman" w:cs="Times New Roman"/>
                <w:sz w:val="22"/>
                <w:szCs w:val="22"/>
                <w:lang w:val="lt-LT"/>
              </w:rPr>
            </w:pPr>
            <w:r w:rsidRPr="007A4016">
              <w:rPr>
                <w:rFonts w:ascii="Times New Roman" w:eastAsia="Times New Roman" w:hAnsi="Times New Roman" w:cs="Times New Roman"/>
                <w:sz w:val="22"/>
                <w:szCs w:val="22"/>
                <w:lang w:val="lt-LT"/>
              </w:rPr>
              <w:t>Viela</w:t>
            </w:r>
            <w:r w:rsidR="002747DD" w:rsidRPr="007A4016">
              <w:rPr>
                <w:rFonts w:ascii="Times New Roman" w:eastAsia="Times New Roman" w:hAnsi="Times New Roman" w:cs="Times New Roman"/>
                <w:sz w:val="22"/>
                <w:szCs w:val="22"/>
                <w:lang w:val="lt-LT"/>
              </w:rPr>
              <w:t xml:space="preserve"> turi būti</w:t>
            </w:r>
            <w:r w:rsidRPr="007A4016">
              <w:rPr>
                <w:rFonts w:ascii="Times New Roman" w:eastAsia="Times New Roman" w:hAnsi="Times New Roman" w:cs="Times New Roman"/>
                <w:sz w:val="22"/>
                <w:szCs w:val="22"/>
                <w:lang w:val="lt-LT"/>
              </w:rPr>
              <w:t xml:space="preserve"> atspari korozijai (cinkuota arba kita antikorozinė danga).</w:t>
            </w:r>
          </w:p>
          <w:p w14:paraId="1EFB9DC2" w14:textId="267DA58E" w:rsidR="00B366FE" w:rsidRPr="007A4016" w:rsidRDefault="00B366FE" w:rsidP="00C01241">
            <w:pPr>
              <w:pStyle w:val="ListParagraph"/>
              <w:numPr>
                <w:ilvl w:val="0"/>
                <w:numId w:val="18"/>
              </w:numPr>
              <w:tabs>
                <w:tab w:val="left" w:pos="688"/>
              </w:tabs>
              <w:ind w:left="0" w:firstLine="360"/>
              <w:rPr>
                <w:rFonts w:ascii="Times New Roman" w:eastAsia="Times New Roman" w:hAnsi="Times New Roman" w:cs="Times New Roman"/>
                <w:sz w:val="22"/>
                <w:szCs w:val="22"/>
                <w:lang w:val="lt-LT"/>
              </w:rPr>
            </w:pPr>
            <w:r w:rsidRPr="007A4016">
              <w:rPr>
                <w:rFonts w:ascii="Times New Roman" w:eastAsia="Times New Roman" w:hAnsi="Times New Roman" w:cs="Times New Roman"/>
                <w:sz w:val="22"/>
                <w:szCs w:val="22"/>
                <w:lang w:val="lt-LT"/>
              </w:rPr>
              <w:lastRenderedPageBreak/>
              <w:t>Gardo durelės</w:t>
            </w:r>
            <w:r w:rsidR="002747DD" w:rsidRPr="007A4016">
              <w:rPr>
                <w:rFonts w:ascii="Times New Roman" w:eastAsia="Times New Roman" w:hAnsi="Times New Roman" w:cs="Times New Roman"/>
                <w:sz w:val="22"/>
                <w:szCs w:val="22"/>
                <w:lang w:val="lt-LT"/>
              </w:rPr>
              <w:t xml:space="preserve"> turi būti</w:t>
            </w:r>
            <w:r w:rsidRPr="007A4016">
              <w:rPr>
                <w:rFonts w:ascii="Times New Roman" w:eastAsia="Times New Roman" w:hAnsi="Times New Roman" w:cs="Times New Roman"/>
                <w:sz w:val="22"/>
                <w:szCs w:val="22"/>
                <w:lang w:val="lt-LT"/>
              </w:rPr>
              <w:t xml:space="preserve"> atidaromos iš šono arba iš viršaus (priklausomai nuo modelio).</w:t>
            </w:r>
          </w:p>
          <w:p w14:paraId="0DD6C79C" w14:textId="486A6B94" w:rsidR="004661A0" w:rsidRPr="007A4016" w:rsidRDefault="00892E96" w:rsidP="00C01241">
            <w:pPr>
              <w:pStyle w:val="ListParagraph"/>
              <w:numPr>
                <w:ilvl w:val="0"/>
                <w:numId w:val="18"/>
              </w:numPr>
              <w:tabs>
                <w:tab w:val="left" w:pos="688"/>
              </w:tabs>
              <w:ind w:left="0" w:firstLine="360"/>
              <w:rPr>
                <w:rFonts w:ascii="Times New Roman" w:eastAsia="Times New Roman" w:hAnsi="Times New Roman" w:cs="Times New Roman"/>
                <w:sz w:val="22"/>
                <w:szCs w:val="22"/>
                <w:lang w:val="lt-LT"/>
              </w:rPr>
            </w:pPr>
            <w:r w:rsidRPr="007A4016">
              <w:rPr>
                <w:rFonts w:ascii="Times New Roman" w:eastAsia="Times New Roman" w:hAnsi="Times New Roman" w:cs="Times New Roman"/>
                <w:sz w:val="22"/>
                <w:szCs w:val="22"/>
                <w:lang w:val="lt-LT"/>
              </w:rPr>
              <w:t>Turi būti g</w:t>
            </w:r>
            <w:r w:rsidR="00B366FE" w:rsidRPr="007A4016">
              <w:rPr>
                <w:rFonts w:ascii="Times New Roman" w:eastAsia="Times New Roman" w:hAnsi="Times New Roman" w:cs="Times New Roman"/>
                <w:sz w:val="22"/>
                <w:szCs w:val="22"/>
                <w:lang w:val="lt-LT"/>
              </w:rPr>
              <w:t>alimybė montuoti faneros pertvaras gardo viduje, siekiant padalyti į mažesnius gardelius.</w:t>
            </w:r>
          </w:p>
        </w:tc>
        <w:tc>
          <w:tcPr>
            <w:tcW w:w="2552" w:type="dxa"/>
          </w:tcPr>
          <w:p w14:paraId="03B45975" w14:textId="2E979D1F" w:rsidR="004661A0" w:rsidRPr="007A4016" w:rsidRDefault="00BC42F0" w:rsidP="004661A0">
            <w:pPr>
              <w:contextualSpacing/>
              <w:jc w:val="both"/>
              <w:rPr>
                <w:rFonts w:ascii="Times New Roman" w:hAnsi="Times New Roman" w:cs="Times New Roman"/>
                <w:sz w:val="22"/>
                <w:szCs w:val="22"/>
                <w:lang w:val="lt-LT"/>
              </w:rPr>
            </w:pPr>
            <w:r w:rsidRPr="007A4016">
              <w:rPr>
                <w:rFonts w:ascii="Times New Roman" w:hAnsi="Times New Roman" w:cs="Times New Roman"/>
                <w:color w:val="EE0000"/>
                <w:sz w:val="22"/>
                <w:szCs w:val="22"/>
                <w:lang w:val="lt-LT"/>
              </w:rPr>
              <w:lastRenderedPageBreak/>
              <w:t>Atitinka/neatitinka (</w:t>
            </w:r>
            <w:r w:rsidRPr="007A4016">
              <w:rPr>
                <w:rFonts w:ascii="Times New Roman" w:hAnsi="Times New Roman" w:cs="Times New Roman"/>
                <w:i/>
                <w:iCs/>
                <w:color w:val="EE0000"/>
                <w:sz w:val="22"/>
                <w:szCs w:val="22"/>
                <w:lang w:val="lt-LT"/>
              </w:rPr>
              <w:t>nereikalingą išbraukti</w:t>
            </w:r>
            <w:r w:rsidRPr="007A4016">
              <w:rPr>
                <w:rFonts w:ascii="Times New Roman" w:hAnsi="Times New Roman" w:cs="Times New Roman"/>
                <w:color w:val="EE0000"/>
                <w:sz w:val="22"/>
                <w:szCs w:val="22"/>
                <w:lang w:val="lt-LT"/>
              </w:rPr>
              <w:t>) ir pateikti atitikimo aprašymą</w:t>
            </w:r>
          </w:p>
        </w:tc>
      </w:tr>
      <w:tr w:rsidR="004661A0" w:rsidRPr="007A4016" w14:paraId="78940174" w14:textId="77777777" w:rsidTr="002B15B0">
        <w:tc>
          <w:tcPr>
            <w:tcW w:w="988" w:type="dxa"/>
            <w:gridSpan w:val="2"/>
          </w:tcPr>
          <w:p w14:paraId="49D720D8" w14:textId="24D0D6E5" w:rsidR="004661A0" w:rsidRPr="007A4016" w:rsidRDefault="00892E96" w:rsidP="002B15B0">
            <w:pPr>
              <w:pStyle w:val="ListParagraph"/>
              <w:ind w:left="360" w:right="-263"/>
              <w:rPr>
                <w:rFonts w:ascii="Times New Roman" w:hAnsi="Times New Roman" w:cs="Times New Roman"/>
                <w:sz w:val="22"/>
                <w:szCs w:val="22"/>
                <w:lang w:val="lt-LT"/>
              </w:rPr>
            </w:pPr>
            <w:r w:rsidRPr="007A4016">
              <w:rPr>
                <w:rFonts w:ascii="Times New Roman" w:hAnsi="Times New Roman" w:cs="Times New Roman"/>
                <w:sz w:val="22"/>
                <w:szCs w:val="22"/>
                <w:lang w:val="lt-LT"/>
              </w:rPr>
              <w:t>2.4.</w:t>
            </w:r>
          </w:p>
        </w:tc>
        <w:tc>
          <w:tcPr>
            <w:tcW w:w="1611" w:type="dxa"/>
            <w:gridSpan w:val="2"/>
          </w:tcPr>
          <w:p w14:paraId="5D13EBA3" w14:textId="1473A6C7" w:rsidR="004661A0" w:rsidRPr="007A4016" w:rsidRDefault="00892E96" w:rsidP="004661A0">
            <w:pPr>
              <w:rPr>
                <w:rFonts w:ascii="Times New Roman" w:hAnsi="Times New Roman" w:cs="Times New Roman"/>
                <w:sz w:val="22"/>
                <w:szCs w:val="22"/>
                <w:lang w:val="lt-LT"/>
              </w:rPr>
            </w:pPr>
            <w:r w:rsidRPr="007A4016">
              <w:rPr>
                <w:rFonts w:ascii="Times New Roman" w:hAnsi="Times New Roman" w:cs="Times New Roman"/>
                <w:sz w:val="22"/>
                <w:szCs w:val="22"/>
                <w:lang w:val="lt-LT"/>
              </w:rPr>
              <w:t>Dugnas</w:t>
            </w:r>
          </w:p>
        </w:tc>
        <w:tc>
          <w:tcPr>
            <w:tcW w:w="4342" w:type="dxa"/>
          </w:tcPr>
          <w:p w14:paraId="5D3BE724" w14:textId="0D4DD5CC" w:rsidR="00892E96" w:rsidRPr="007A4016" w:rsidRDefault="00892E96" w:rsidP="00C00CB4">
            <w:pPr>
              <w:rPr>
                <w:rFonts w:ascii="Times New Roman" w:eastAsia="Times New Roman" w:hAnsi="Times New Roman" w:cs="Times New Roman"/>
                <w:sz w:val="22"/>
                <w:szCs w:val="22"/>
                <w:lang w:val="lt-LT"/>
              </w:rPr>
            </w:pPr>
            <w:r w:rsidRPr="007A4016">
              <w:rPr>
                <w:rFonts w:ascii="Times New Roman" w:eastAsia="Times New Roman" w:hAnsi="Times New Roman" w:cs="Times New Roman"/>
                <w:sz w:val="22"/>
                <w:szCs w:val="22"/>
                <w:lang w:val="lt-LT"/>
              </w:rPr>
              <w:t xml:space="preserve">Gardo dugnas </w:t>
            </w:r>
            <w:r w:rsidR="002747DD" w:rsidRPr="007A4016">
              <w:rPr>
                <w:rFonts w:ascii="Times New Roman" w:eastAsia="Times New Roman" w:hAnsi="Times New Roman" w:cs="Times New Roman"/>
                <w:sz w:val="22"/>
                <w:szCs w:val="22"/>
                <w:lang w:val="lt-LT"/>
              </w:rPr>
              <w:t xml:space="preserve">turi būti </w:t>
            </w:r>
            <w:r w:rsidRPr="007A4016">
              <w:rPr>
                <w:rFonts w:ascii="Times New Roman" w:eastAsia="Times New Roman" w:hAnsi="Times New Roman" w:cs="Times New Roman"/>
                <w:sz w:val="22"/>
                <w:szCs w:val="22"/>
                <w:lang w:val="lt-LT"/>
              </w:rPr>
              <w:t>pagamintas iš faneros.</w:t>
            </w:r>
          </w:p>
          <w:p w14:paraId="6043BF01" w14:textId="5C02C0A9" w:rsidR="004661A0" w:rsidRPr="007A4016" w:rsidRDefault="00892E96" w:rsidP="004661A0">
            <w:pPr>
              <w:rPr>
                <w:rFonts w:ascii="Times New Roman" w:eastAsia="Times New Roman" w:hAnsi="Times New Roman" w:cs="Times New Roman"/>
                <w:sz w:val="22"/>
                <w:szCs w:val="22"/>
                <w:lang w:val="lt-LT"/>
              </w:rPr>
            </w:pPr>
            <w:r w:rsidRPr="007A4016">
              <w:rPr>
                <w:rFonts w:ascii="Times New Roman" w:eastAsia="Times New Roman" w:hAnsi="Times New Roman" w:cs="Times New Roman"/>
                <w:sz w:val="22"/>
                <w:szCs w:val="22"/>
                <w:lang w:val="lt-LT"/>
              </w:rPr>
              <w:t xml:space="preserve">Konstrukcija </w:t>
            </w:r>
            <w:r w:rsidR="002747DD" w:rsidRPr="007A4016">
              <w:rPr>
                <w:rFonts w:ascii="Times New Roman" w:eastAsia="Times New Roman" w:hAnsi="Times New Roman" w:cs="Times New Roman"/>
                <w:sz w:val="22"/>
                <w:szCs w:val="22"/>
                <w:lang w:val="lt-LT"/>
              </w:rPr>
              <w:t xml:space="preserve">turi </w:t>
            </w:r>
            <w:r w:rsidRPr="007A4016">
              <w:rPr>
                <w:rFonts w:ascii="Times New Roman" w:eastAsia="Times New Roman" w:hAnsi="Times New Roman" w:cs="Times New Roman"/>
                <w:sz w:val="22"/>
                <w:szCs w:val="22"/>
                <w:lang w:val="lt-LT"/>
              </w:rPr>
              <w:t>užtikrin</w:t>
            </w:r>
            <w:r w:rsidR="002747DD" w:rsidRPr="007A4016">
              <w:rPr>
                <w:rFonts w:ascii="Times New Roman" w:eastAsia="Times New Roman" w:hAnsi="Times New Roman" w:cs="Times New Roman"/>
                <w:sz w:val="22"/>
                <w:szCs w:val="22"/>
                <w:lang w:val="lt-LT"/>
              </w:rPr>
              <w:t>ti</w:t>
            </w:r>
            <w:r w:rsidRPr="007A4016">
              <w:rPr>
                <w:rFonts w:ascii="Times New Roman" w:eastAsia="Times New Roman" w:hAnsi="Times New Roman" w:cs="Times New Roman"/>
                <w:sz w:val="22"/>
                <w:szCs w:val="22"/>
                <w:lang w:val="lt-LT"/>
              </w:rPr>
              <w:t xml:space="preserve"> pakankamą ventiliaciją ir lengvą valymą.</w:t>
            </w:r>
          </w:p>
        </w:tc>
        <w:tc>
          <w:tcPr>
            <w:tcW w:w="2552" w:type="dxa"/>
          </w:tcPr>
          <w:p w14:paraId="22036DB2" w14:textId="75307FC6" w:rsidR="004661A0" w:rsidRPr="007A4016" w:rsidRDefault="00BC42F0" w:rsidP="00BC42F0">
            <w:pPr>
              <w:contextualSpacing/>
              <w:rPr>
                <w:rFonts w:ascii="Times New Roman" w:eastAsia="Aptos" w:hAnsi="Times New Roman" w:cs="Times New Roman"/>
                <w:bCs/>
                <w:i/>
                <w:iCs/>
                <w:kern w:val="0"/>
                <w:sz w:val="22"/>
                <w:szCs w:val="22"/>
                <w:lang w:val="lt-LT" w:eastAsia="lt-LT"/>
              </w:rPr>
            </w:pPr>
            <w:r w:rsidRPr="007A4016">
              <w:rPr>
                <w:rFonts w:ascii="Times New Roman" w:eastAsia="Times New Roman" w:hAnsi="Times New Roman" w:cs="Times New Roman"/>
                <w:bCs/>
                <w:color w:val="FF0000"/>
                <w:kern w:val="0"/>
                <w:sz w:val="22"/>
                <w:szCs w:val="22"/>
                <w:lang w:val="lt-LT" w:eastAsia="lt-LT"/>
              </w:rPr>
              <w:t xml:space="preserve">Atitinka/neatitinka </w:t>
            </w:r>
            <w:r w:rsidRPr="007A4016">
              <w:rPr>
                <w:rFonts w:ascii="Times New Roman" w:eastAsia="Aptos" w:hAnsi="Times New Roman" w:cs="Times New Roman"/>
                <w:bCs/>
                <w:i/>
                <w:iCs/>
                <w:color w:val="FF0000"/>
                <w:kern w:val="0"/>
                <w:sz w:val="22"/>
                <w:szCs w:val="22"/>
                <w:lang w:val="lt-LT" w:eastAsia="lt-LT"/>
              </w:rPr>
              <w:t xml:space="preserve">(nereikalingą išbraukti) </w:t>
            </w:r>
            <w:r w:rsidRPr="007A4016">
              <w:rPr>
                <w:rFonts w:ascii="Times New Roman" w:eastAsia="Times New Roman" w:hAnsi="Times New Roman" w:cs="Times New Roman"/>
                <w:bCs/>
                <w:color w:val="FF0000"/>
                <w:kern w:val="0"/>
                <w:sz w:val="22"/>
                <w:szCs w:val="22"/>
                <w:lang w:val="lt-LT" w:eastAsia="lt-LT"/>
              </w:rPr>
              <w:t>ir pateikti atitikimo aprašymą</w:t>
            </w:r>
            <w:r w:rsidRPr="007A4016">
              <w:rPr>
                <w:rFonts w:ascii="Times New Roman" w:eastAsia="Aptos" w:hAnsi="Times New Roman" w:cs="Times New Roman"/>
                <w:bCs/>
                <w:i/>
                <w:iCs/>
                <w:color w:val="FF0000"/>
                <w:kern w:val="0"/>
                <w:sz w:val="22"/>
                <w:szCs w:val="22"/>
                <w:lang w:val="lt-LT" w:eastAsia="lt-LT"/>
              </w:rPr>
              <w:t xml:space="preserve"> </w:t>
            </w:r>
          </w:p>
        </w:tc>
      </w:tr>
      <w:tr w:rsidR="004661A0" w:rsidRPr="007A4016" w14:paraId="1F2650BA" w14:textId="77777777" w:rsidTr="002B15B0">
        <w:tc>
          <w:tcPr>
            <w:tcW w:w="988" w:type="dxa"/>
            <w:gridSpan w:val="2"/>
          </w:tcPr>
          <w:p w14:paraId="4B21E177" w14:textId="65A35B80" w:rsidR="004661A0" w:rsidRPr="007A4016" w:rsidRDefault="00892E96" w:rsidP="002B15B0">
            <w:pPr>
              <w:pStyle w:val="ListParagraph"/>
              <w:ind w:left="360" w:right="-263"/>
              <w:rPr>
                <w:rFonts w:ascii="Times New Roman" w:hAnsi="Times New Roman" w:cs="Times New Roman"/>
                <w:sz w:val="22"/>
                <w:szCs w:val="22"/>
                <w:lang w:val="lt-LT"/>
              </w:rPr>
            </w:pPr>
            <w:r w:rsidRPr="007A4016">
              <w:rPr>
                <w:rFonts w:ascii="Times New Roman" w:hAnsi="Times New Roman" w:cs="Times New Roman"/>
                <w:sz w:val="22"/>
                <w:szCs w:val="22"/>
                <w:lang w:val="lt-LT"/>
              </w:rPr>
              <w:t>2.5.</w:t>
            </w:r>
          </w:p>
        </w:tc>
        <w:tc>
          <w:tcPr>
            <w:tcW w:w="1611" w:type="dxa"/>
            <w:gridSpan w:val="2"/>
          </w:tcPr>
          <w:p w14:paraId="6DD36972" w14:textId="0D0480A3" w:rsidR="004661A0" w:rsidRPr="007A4016" w:rsidRDefault="00892E96" w:rsidP="004661A0">
            <w:pPr>
              <w:rPr>
                <w:rFonts w:ascii="Times New Roman" w:hAnsi="Times New Roman" w:cs="Times New Roman"/>
                <w:sz w:val="22"/>
                <w:szCs w:val="22"/>
                <w:lang w:val="lt-LT"/>
              </w:rPr>
            </w:pPr>
            <w:r w:rsidRPr="007A4016">
              <w:rPr>
                <w:rFonts w:ascii="Times New Roman" w:hAnsi="Times New Roman" w:cs="Times New Roman"/>
                <w:sz w:val="22"/>
                <w:szCs w:val="22"/>
                <w:lang w:val="lt-LT"/>
              </w:rPr>
              <w:t>Šėrimo ir girdymo įranga</w:t>
            </w:r>
          </w:p>
        </w:tc>
        <w:tc>
          <w:tcPr>
            <w:tcW w:w="4342" w:type="dxa"/>
          </w:tcPr>
          <w:p w14:paraId="0B54056F" w14:textId="78E0C71D" w:rsidR="00892E96" w:rsidRPr="007A4016" w:rsidRDefault="00892E96" w:rsidP="00C00CB4">
            <w:pPr>
              <w:rPr>
                <w:rFonts w:ascii="Times New Roman" w:eastAsia="Times New Roman" w:hAnsi="Times New Roman" w:cs="Times New Roman"/>
                <w:sz w:val="22"/>
                <w:szCs w:val="22"/>
                <w:lang w:val="lt-LT"/>
              </w:rPr>
            </w:pPr>
            <w:r w:rsidRPr="007A4016">
              <w:rPr>
                <w:rFonts w:ascii="Times New Roman" w:eastAsia="Times New Roman" w:hAnsi="Times New Roman" w:cs="Times New Roman"/>
                <w:sz w:val="22"/>
                <w:szCs w:val="22"/>
                <w:lang w:val="lt-LT"/>
              </w:rPr>
              <w:t xml:space="preserve">Šėrykla </w:t>
            </w:r>
            <w:r w:rsidR="002747DD" w:rsidRPr="007A4016">
              <w:rPr>
                <w:rFonts w:ascii="Times New Roman" w:eastAsia="Times New Roman" w:hAnsi="Times New Roman" w:cs="Times New Roman"/>
                <w:sz w:val="22"/>
                <w:szCs w:val="22"/>
                <w:lang w:val="lt-LT"/>
              </w:rPr>
              <w:t xml:space="preserve">turi būti </w:t>
            </w:r>
            <w:r w:rsidRPr="007A4016">
              <w:rPr>
                <w:rFonts w:ascii="Times New Roman" w:eastAsia="Times New Roman" w:hAnsi="Times New Roman" w:cs="Times New Roman"/>
                <w:sz w:val="22"/>
                <w:szCs w:val="22"/>
                <w:lang w:val="lt-LT"/>
              </w:rPr>
              <w:t>įrengta gardo viduje, tvirtinama prie sienelės.</w:t>
            </w:r>
          </w:p>
          <w:p w14:paraId="628124BC" w14:textId="0019952D" w:rsidR="004661A0" w:rsidRPr="00D73FC0" w:rsidRDefault="00892E96" w:rsidP="00C00CB4">
            <w:pPr>
              <w:rPr>
                <w:rFonts w:ascii="Times New Roman" w:eastAsia="Times New Roman" w:hAnsi="Times New Roman" w:cs="Times New Roman"/>
                <w:sz w:val="22"/>
                <w:szCs w:val="22"/>
              </w:rPr>
            </w:pPr>
            <w:r w:rsidRPr="007A4016">
              <w:rPr>
                <w:rFonts w:ascii="Times New Roman" w:eastAsia="Times New Roman" w:hAnsi="Times New Roman" w:cs="Times New Roman"/>
                <w:sz w:val="22"/>
                <w:szCs w:val="22"/>
                <w:lang w:val="lt-LT"/>
              </w:rPr>
              <w:t>Girdykla -</w:t>
            </w:r>
            <w:proofErr w:type="spellStart"/>
            <w:r w:rsidRPr="007A4016">
              <w:rPr>
                <w:rFonts w:ascii="Times New Roman" w:eastAsia="Times New Roman" w:hAnsi="Times New Roman" w:cs="Times New Roman"/>
                <w:sz w:val="22"/>
                <w:szCs w:val="22"/>
                <w:lang w:val="lt-LT"/>
              </w:rPr>
              <w:t>nipelis</w:t>
            </w:r>
            <w:proofErr w:type="spellEnd"/>
            <w:r w:rsidRPr="007A4016">
              <w:rPr>
                <w:rFonts w:ascii="Times New Roman" w:eastAsia="Times New Roman" w:hAnsi="Times New Roman" w:cs="Times New Roman"/>
                <w:sz w:val="22"/>
                <w:szCs w:val="22"/>
                <w:lang w:val="lt-LT"/>
              </w:rPr>
              <w:t xml:space="preserve"> su alkūne montuojama iš išorės, talpa – </w:t>
            </w:r>
            <w:r w:rsidR="00AA6363" w:rsidRPr="00995156">
              <w:rPr>
                <w:rFonts w:ascii="Times New Roman" w:eastAsia="Times New Roman" w:hAnsi="Times New Roman" w:cs="Times New Roman"/>
                <w:sz w:val="22"/>
                <w:szCs w:val="22"/>
                <w:lang w:val="lt-LT"/>
              </w:rPr>
              <w:t xml:space="preserve">ne mažiau kaip </w:t>
            </w:r>
            <w:r w:rsidRPr="00995156">
              <w:rPr>
                <w:rFonts w:ascii="Times New Roman" w:eastAsia="Times New Roman" w:hAnsi="Times New Roman" w:cs="Times New Roman"/>
                <w:sz w:val="22"/>
                <w:szCs w:val="22"/>
                <w:lang w:val="lt-LT"/>
              </w:rPr>
              <w:t>1</w:t>
            </w:r>
            <w:r w:rsidRPr="00596720">
              <w:rPr>
                <w:rFonts w:ascii="Times New Roman" w:eastAsia="Times New Roman" w:hAnsi="Times New Roman" w:cs="Times New Roman"/>
                <w:sz w:val="22"/>
                <w:szCs w:val="22"/>
                <w:lang w:val="lt-LT"/>
              </w:rPr>
              <w:t xml:space="preserve"> litras</w:t>
            </w:r>
            <w:r w:rsidRPr="007A4016">
              <w:rPr>
                <w:rFonts w:ascii="Times New Roman" w:eastAsia="Times New Roman" w:hAnsi="Times New Roman" w:cs="Times New Roman"/>
                <w:sz w:val="22"/>
                <w:szCs w:val="22"/>
                <w:lang w:val="lt-LT"/>
              </w:rPr>
              <w:t>, skaidri arba pusiau skaidri talpa vandens lygio kontrolei.</w:t>
            </w:r>
          </w:p>
        </w:tc>
        <w:tc>
          <w:tcPr>
            <w:tcW w:w="2552" w:type="dxa"/>
          </w:tcPr>
          <w:p w14:paraId="3E84EEB7" w14:textId="77777777" w:rsidR="00BC42F0" w:rsidRPr="007A4016" w:rsidRDefault="00BC42F0" w:rsidP="00BC42F0">
            <w:pPr>
              <w:contextualSpacing/>
              <w:rPr>
                <w:rFonts w:ascii="Times New Roman" w:eastAsia="Aptos" w:hAnsi="Times New Roman" w:cs="Times New Roman"/>
                <w:bCs/>
                <w:i/>
                <w:iCs/>
                <w:kern w:val="0"/>
                <w:sz w:val="22"/>
                <w:szCs w:val="22"/>
                <w:lang w:val="lt-LT" w:eastAsia="lt-LT"/>
              </w:rPr>
            </w:pPr>
            <w:r w:rsidRPr="007A4016">
              <w:rPr>
                <w:rFonts w:ascii="Times New Roman" w:eastAsia="Times New Roman" w:hAnsi="Times New Roman" w:cs="Times New Roman"/>
                <w:bCs/>
                <w:color w:val="FF0000"/>
                <w:kern w:val="0"/>
                <w:sz w:val="22"/>
                <w:szCs w:val="22"/>
                <w:lang w:val="lt-LT" w:eastAsia="lt-LT"/>
              </w:rPr>
              <w:t xml:space="preserve">Atitinka/neatitinka </w:t>
            </w:r>
            <w:r w:rsidRPr="007A4016">
              <w:rPr>
                <w:rFonts w:ascii="Times New Roman" w:eastAsia="Aptos" w:hAnsi="Times New Roman" w:cs="Times New Roman"/>
                <w:bCs/>
                <w:i/>
                <w:iCs/>
                <w:color w:val="FF0000"/>
                <w:kern w:val="0"/>
                <w:sz w:val="22"/>
                <w:szCs w:val="22"/>
                <w:lang w:val="lt-LT" w:eastAsia="lt-LT"/>
              </w:rPr>
              <w:t xml:space="preserve">(nereikalingą išbraukti) </w:t>
            </w:r>
            <w:r w:rsidRPr="007A4016">
              <w:rPr>
                <w:rFonts w:ascii="Times New Roman" w:eastAsia="Times New Roman" w:hAnsi="Times New Roman" w:cs="Times New Roman"/>
                <w:bCs/>
                <w:color w:val="FF0000"/>
                <w:kern w:val="0"/>
                <w:sz w:val="22"/>
                <w:szCs w:val="22"/>
                <w:lang w:val="lt-LT" w:eastAsia="lt-LT"/>
              </w:rPr>
              <w:t>ir pateikti atitikimo aprašymą</w:t>
            </w:r>
            <w:r w:rsidRPr="007A4016">
              <w:rPr>
                <w:rFonts w:ascii="Times New Roman" w:eastAsia="Aptos" w:hAnsi="Times New Roman" w:cs="Times New Roman"/>
                <w:bCs/>
                <w:i/>
                <w:iCs/>
                <w:color w:val="FF0000"/>
                <w:kern w:val="0"/>
                <w:sz w:val="22"/>
                <w:szCs w:val="22"/>
                <w:lang w:val="lt-LT" w:eastAsia="lt-LT"/>
              </w:rPr>
              <w:t xml:space="preserve"> </w:t>
            </w:r>
          </w:p>
          <w:p w14:paraId="0F6B36E9" w14:textId="77777777" w:rsidR="004661A0" w:rsidRPr="007A4016" w:rsidRDefault="004661A0" w:rsidP="004661A0">
            <w:pPr>
              <w:contextualSpacing/>
              <w:jc w:val="both"/>
              <w:rPr>
                <w:rFonts w:ascii="Times New Roman" w:hAnsi="Times New Roman" w:cs="Times New Roman"/>
                <w:sz w:val="22"/>
                <w:szCs w:val="22"/>
                <w:lang w:val="lt-LT"/>
              </w:rPr>
            </w:pPr>
          </w:p>
        </w:tc>
      </w:tr>
      <w:tr w:rsidR="004661A0" w:rsidRPr="007A4016" w14:paraId="0F9B1AD5" w14:textId="77777777" w:rsidTr="002B15B0">
        <w:tc>
          <w:tcPr>
            <w:tcW w:w="988" w:type="dxa"/>
            <w:gridSpan w:val="2"/>
          </w:tcPr>
          <w:p w14:paraId="207B8273" w14:textId="46F86C70" w:rsidR="004661A0" w:rsidRPr="007A4016" w:rsidRDefault="00892E96" w:rsidP="002B15B0">
            <w:pPr>
              <w:pStyle w:val="ListParagraph"/>
              <w:ind w:left="360" w:right="-263"/>
              <w:rPr>
                <w:rFonts w:ascii="Times New Roman" w:hAnsi="Times New Roman" w:cs="Times New Roman"/>
                <w:sz w:val="22"/>
                <w:szCs w:val="22"/>
                <w:lang w:val="lt-LT"/>
              </w:rPr>
            </w:pPr>
            <w:r w:rsidRPr="007A4016">
              <w:rPr>
                <w:rFonts w:ascii="Times New Roman" w:hAnsi="Times New Roman" w:cs="Times New Roman"/>
                <w:sz w:val="22"/>
                <w:szCs w:val="22"/>
                <w:lang w:val="lt-LT"/>
              </w:rPr>
              <w:t>2.6.</w:t>
            </w:r>
          </w:p>
        </w:tc>
        <w:tc>
          <w:tcPr>
            <w:tcW w:w="1611" w:type="dxa"/>
            <w:gridSpan w:val="2"/>
          </w:tcPr>
          <w:p w14:paraId="3D483864" w14:textId="0843C89C" w:rsidR="004661A0" w:rsidRPr="007A4016" w:rsidRDefault="00892E96" w:rsidP="004661A0">
            <w:pPr>
              <w:rPr>
                <w:rFonts w:ascii="Times New Roman" w:hAnsi="Times New Roman" w:cs="Times New Roman"/>
                <w:sz w:val="22"/>
                <w:szCs w:val="22"/>
                <w:lang w:val="lt-LT"/>
              </w:rPr>
            </w:pPr>
            <w:r w:rsidRPr="007A4016">
              <w:rPr>
                <w:rFonts w:ascii="Times New Roman" w:hAnsi="Times New Roman" w:cs="Times New Roman"/>
                <w:sz w:val="22"/>
                <w:szCs w:val="22"/>
                <w:lang w:val="lt-LT"/>
              </w:rPr>
              <w:t>Modulinė sistema</w:t>
            </w:r>
          </w:p>
        </w:tc>
        <w:tc>
          <w:tcPr>
            <w:tcW w:w="4342" w:type="dxa"/>
          </w:tcPr>
          <w:p w14:paraId="061290CE" w14:textId="33F3E76B" w:rsidR="00892E96" w:rsidRPr="007A4016" w:rsidRDefault="00892E96" w:rsidP="00892E96">
            <w:pPr>
              <w:rPr>
                <w:rFonts w:ascii="Times New Roman" w:eastAsia="Times New Roman" w:hAnsi="Times New Roman" w:cs="Times New Roman"/>
                <w:sz w:val="22"/>
                <w:szCs w:val="22"/>
                <w:lang w:val="lt-LT"/>
              </w:rPr>
            </w:pPr>
            <w:r w:rsidRPr="007A4016">
              <w:rPr>
                <w:rFonts w:ascii="Times New Roman" w:eastAsia="Times New Roman" w:hAnsi="Times New Roman" w:cs="Times New Roman"/>
                <w:sz w:val="22"/>
                <w:szCs w:val="22"/>
                <w:lang w:val="lt-LT"/>
              </w:rPr>
              <w:t>Visi gardai turi</w:t>
            </w:r>
            <w:r w:rsidR="00C00CB4" w:rsidRPr="007A4016">
              <w:rPr>
                <w:rFonts w:ascii="Times New Roman" w:eastAsia="Times New Roman" w:hAnsi="Times New Roman" w:cs="Times New Roman"/>
                <w:sz w:val="22"/>
                <w:szCs w:val="22"/>
                <w:lang w:val="lt-LT"/>
              </w:rPr>
              <w:t xml:space="preserve"> turėti</w:t>
            </w:r>
            <w:r w:rsidRPr="007A4016">
              <w:rPr>
                <w:rFonts w:ascii="Times New Roman" w:eastAsia="Times New Roman" w:hAnsi="Times New Roman" w:cs="Times New Roman"/>
                <w:sz w:val="22"/>
                <w:szCs w:val="22"/>
                <w:lang w:val="lt-LT"/>
              </w:rPr>
              <w:t xml:space="preserve"> integruotą </w:t>
            </w:r>
            <w:r w:rsidRPr="007A4016">
              <w:rPr>
                <w:rFonts w:ascii="Times New Roman" w:eastAsia="Times New Roman" w:hAnsi="Times New Roman" w:cs="Times New Roman"/>
                <w:b/>
                <w:bCs/>
                <w:sz w:val="22"/>
                <w:szCs w:val="22"/>
                <w:lang w:val="lt-LT"/>
              </w:rPr>
              <w:t>sujungimo sistemą</w:t>
            </w:r>
            <w:r w:rsidRPr="007A4016">
              <w:rPr>
                <w:rFonts w:ascii="Times New Roman" w:eastAsia="Times New Roman" w:hAnsi="Times New Roman" w:cs="Times New Roman"/>
                <w:sz w:val="22"/>
                <w:szCs w:val="22"/>
                <w:lang w:val="lt-LT"/>
              </w:rPr>
              <w:t>, leidžiančią:</w:t>
            </w:r>
          </w:p>
          <w:p w14:paraId="6256EF5B" w14:textId="46AF8FC1" w:rsidR="00892E96" w:rsidRPr="007A4016" w:rsidRDefault="00892E96" w:rsidP="00E437FF">
            <w:pPr>
              <w:pStyle w:val="ListParagraph"/>
              <w:numPr>
                <w:ilvl w:val="0"/>
                <w:numId w:val="23"/>
              </w:numPr>
              <w:rPr>
                <w:rFonts w:ascii="Times New Roman" w:eastAsia="Times New Roman" w:hAnsi="Times New Roman" w:cs="Times New Roman"/>
                <w:sz w:val="22"/>
                <w:szCs w:val="22"/>
                <w:lang w:val="lt-LT"/>
              </w:rPr>
            </w:pPr>
            <w:r w:rsidRPr="007A4016">
              <w:rPr>
                <w:rFonts w:ascii="Times New Roman" w:eastAsia="Times New Roman" w:hAnsi="Times New Roman" w:cs="Times New Roman"/>
                <w:sz w:val="22"/>
                <w:szCs w:val="22"/>
                <w:lang w:val="lt-LT"/>
              </w:rPr>
              <w:t>sujungti kelis gardus horizontaliai,</w:t>
            </w:r>
          </w:p>
          <w:p w14:paraId="3C296EB2" w14:textId="0C2A6805" w:rsidR="00892E96" w:rsidRPr="007A4016" w:rsidRDefault="00892E96" w:rsidP="00892E96">
            <w:pPr>
              <w:pStyle w:val="ListParagraph"/>
              <w:numPr>
                <w:ilvl w:val="0"/>
                <w:numId w:val="23"/>
              </w:numPr>
              <w:rPr>
                <w:rFonts w:ascii="Times New Roman" w:eastAsia="Times New Roman" w:hAnsi="Times New Roman" w:cs="Times New Roman"/>
                <w:sz w:val="22"/>
                <w:szCs w:val="22"/>
                <w:lang w:val="lt-LT"/>
              </w:rPr>
            </w:pPr>
            <w:r w:rsidRPr="007A4016">
              <w:rPr>
                <w:rFonts w:ascii="Times New Roman" w:eastAsia="Times New Roman" w:hAnsi="Times New Roman" w:cs="Times New Roman"/>
                <w:sz w:val="22"/>
                <w:szCs w:val="22"/>
                <w:lang w:val="lt-LT"/>
              </w:rPr>
              <w:t>kurti didesnes gardų grupes,</w:t>
            </w:r>
          </w:p>
          <w:p w14:paraId="16A81A2A" w14:textId="4B473C5C" w:rsidR="004661A0" w:rsidRPr="007A4016" w:rsidRDefault="00892E96" w:rsidP="004661A0">
            <w:pPr>
              <w:pStyle w:val="ListParagraph"/>
              <w:numPr>
                <w:ilvl w:val="0"/>
                <w:numId w:val="23"/>
              </w:numPr>
              <w:rPr>
                <w:rFonts w:ascii="Times New Roman" w:eastAsia="Times New Roman" w:hAnsi="Times New Roman" w:cs="Times New Roman"/>
                <w:sz w:val="22"/>
                <w:szCs w:val="22"/>
                <w:lang w:val="lt-LT"/>
              </w:rPr>
            </w:pPr>
            <w:r w:rsidRPr="007A4016">
              <w:rPr>
                <w:rFonts w:ascii="Times New Roman" w:eastAsia="Times New Roman" w:hAnsi="Times New Roman" w:cs="Times New Roman"/>
                <w:sz w:val="22"/>
                <w:szCs w:val="22"/>
                <w:lang w:val="lt-LT"/>
              </w:rPr>
              <w:t>lengvai montuoti ar išmontuoti vidines pertvaras.</w:t>
            </w:r>
          </w:p>
        </w:tc>
        <w:tc>
          <w:tcPr>
            <w:tcW w:w="2552" w:type="dxa"/>
          </w:tcPr>
          <w:p w14:paraId="4A007BD3" w14:textId="31ABE971" w:rsidR="004661A0" w:rsidRPr="007A4016" w:rsidRDefault="00BC42F0" w:rsidP="004661A0">
            <w:pPr>
              <w:contextualSpacing/>
              <w:jc w:val="both"/>
              <w:rPr>
                <w:rFonts w:ascii="Times New Roman" w:hAnsi="Times New Roman" w:cs="Times New Roman"/>
                <w:sz w:val="22"/>
                <w:szCs w:val="22"/>
                <w:lang w:val="lt-LT"/>
              </w:rPr>
            </w:pPr>
            <w:r w:rsidRPr="007A4016">
              <w:rPr>
                <w:rFonts w:ascii="Times New Roman" w:hAnsi="Times New Roman" w:cs="Times New Roman"/>
                <w:color w:val="EE0000"/>
                <w:sz w:val="22"/>
                <w:szCs w:val="22"/>
                <w:lang w:val="lt-LT"/>
              </w:rPr>
              <w:t>Atitinka/neatitinka (</w:t>
            </w:r>
            <w:r w:rsidRPr="007A4016">
              <w:rPr>
                <w:rFonts w:ascii="Times New Roman" w:hAnsi="Times New Roman" w:cs="Times New Roman"/>
                <w:i/>
                <w:iCs/>
                <w:color w:val="EE0000"/>
                <w:sz w:val="22"/>
                <w:szCs w:val="22"/>
                <w:lang w:val="lt-LT"/>
              </w:rPr>
              <w:t>nereikalingą išbraukti</w:t>
            </w:r>
            <w:r w:rsidRPr="007A4016">
              <w:rPr>
                <w:rFonts w:ascii="Times New Roman" w:hAnsi="Times New Roman" w:cs="Times New Roman"/>
                <w:color w:val="EE0000"/>
                <w:sz w:val="22"/>
                <w:szCs w:val="22"/>
                <w:lang w:val="lt-LT"/>
              </w:rPr>
              <w:t>) ir pateikti atitikimo aprašymą</w:t>
            </w:r>
          </w:p>
        </w:tc>
      </w:tr>
      <w:tr w:rsidR="00F825C0" w:rsidRPr="007A4016" w14:paraId="30087445" w14:textId="77777777" w:rsidTr="002B15B0">
        <w:tc>
          <w:tcPr>
            <w:tcW w:w="988" w:type="dxa"/>
            <w:gridSpan w:val="2"/>
          </w:tcPr>
          <w:p w14:paraId="5889E3BC" w14:textId="5DC5D3CC" w:rsidR="00F825C0" w:rsidRPr="007A4016" w:rsidRDefault="00F825C0" w:rsidP="00F825C0">
            <w:pPr>
              <w:pStyle w:val="ListParagraph"/>
              <w:ind w:left="360" w:right="-263"/>
              <w:rPr>
                <w:rFonts w:ascii="Times New Roman" w:hAnsi="Times New Roman" w:cs="Times New Roman"/>
                <w:b/>
                <w:bCs/>
                <w:sz w:val="22"/>
                <w:szCs w:val="22"/>
                <w:lang w:val="lt-LT"/>
              </w:rPr>
            </w:pPr>
            <w:r w:rsidRPr="007A4016">
              <w:rPr>
                <w:rFonts w:ascii="Times New Roman" w:hAnsi="Times New Roman" w:cs="Times New Roman"/>
                <w:b/>
                <w:bCs/>
                <w:sz w:val="22"/>
                <w:szCs w:val="22"/>
                <w:lang w:val="lt-LT"/>
              </w:rPr>
              <w:t>3.</w:t>
            </w:r>
          </w:p>
        </w:tc>
        <w:tc>
          <w:tcPr>
            <w:tcW w:w="1611" w:type="dxa"/>
            <w:gridSpan w:val="2"/>
          </w:tcPr>
          <w:p w14:paraId="3CF27CC3" w14:textId="7617E7A2" w:rsidR="00F825C0" w:rsidRPr="007A4016" w:rsidRDefault="00F825C0" w:rsidP="00F825C0">
            <w:pPr>
              <w:rPr>
                <w:rFonts w:ascii="Times New Roman" w:hAnsi="Times New Roman" w:cs="Times New Roman"/>
                <w:b/>
                <w:bCs/>
                <w:sz w:val="22"/>
                <w:szCs w:val="22"/>
                <w:lang w:val="lt-LT"/>
              </w:rPr>
            </w:pPr>
            <w:r w:rsidRPr="007A4016">
              <w:rPr>
                <w:rFonts w:ascii="Times New Roman" w:hAnsi="Times New Roman" w:cs="Times New Roman"/>
                <w:b/>
                <w:bCs/>
                <w:sz w:val="22"/>
                <w:szCs w:val="22"/>
                <w:lang w:val="lt-LT"/>
              </w:rPr>
              <w:t>Ekspozicinis stendas</w:t>
            </w:r>
          </w:p>
        </w:tc>
        <w:tc>
          <w:tcPr>
            <w:tcW w:w="4342" w:type="dxa"/>
          </w:tcPr>
          <w:p w14:paraId="3DA91A09" w14:textId="797B2756" w:rsidR="00F825C0" w:rsidRPr="007A4016" w:rsidRDefault="00F825C0" w:rsidP="00F825C0">
            <w:pPr>
              <w:rPr>
                <w:rFonts w:ascii="Times New Roman" w:hAnsi="Times New Roman" w:cs="Times New Roman"/>
                <w:b/>
                <w:bCs/>
                <w:sz w:val="22"/>
                <w:szCs w:val="22"/>
                <w:lang w:val="lt-LT"/>
              </w:rPr>
            </w:pPr>
            <w:r w:rsidRPr="007A4016">
              <w:rPr>
                <w:rFonts w:ascii="Times New Roman" w:hAnsi="Times New Roman" w:cs="Times New Roman"/>
                <w:b/>
                <w:bCs/>
                <w:sz w:val="22"/>
                <w:szCs w:val="22"/>
                <w:lang w:val="lt-LT"/>
              </w:rPr>
              <w:t>1 vnt.</w:t>
            </w:r>
          </w:p>
        </w:tc>
        <w:tc>
          <w:tcPr>
            <w:tcW w:w="2552" w:type="dxa"/>
          </w:tcPr>
          <w:p w14:paraId="3B927379" w14:textId="77777777" w:rsidR="00F825C0" w:rsidRPr="007A4016" w:rsidRDefault="00F825C0" w:rsidP="00F825C0">
            <w:pPr>
              <w:contextualSpacing/>
              <w:rPr>
                <w:rFonts w:ascii="Times New Roman" w:eastAsia="Times New Roman" w:hAnsi="Times New Roman" w:cs="Times New Roman"/>
                <w:b/>
                <w:color w:val="EE0000"/>
                <w:kern w:val="0"/>
                <w:sz w:val="22"/>
                <w:szCs w:val="22"/>
                <w:lang w:val="lt-LT" w:eastAsia="lt-LT"/>
              </w:rPr>
            </w:pPr>
          </w:p>
          <w:p w14:paraId="1B5892E7" w14:textId="7C64C411" w:rsidR="00F825C0" w:rsidRPr="007A4016" w:rsidRDefault="00F825C0" w:rsidP="00F825C0">
            <w:pPr>
              <w:contextualSpacing/>
              <w:jc w:val="both"/>
              <w:rPr>
                <w:rFonts w:ascii="Times New Roman" w:hAnsi="Times New Roman" w:cs="Times New Roman"/>
                <w:color w:val="EE0000"/>
                <w:sz w:val="22"/>
                <w:szCs w:val="22"/>
                <w:lang w:val="lt-LT"/>
              </w:rPr>
            </w:pPr>
            <w:r w:rsidRPr="007A4016">
              <w:rPr>
                <w:rFonts w:ascii="Times New Roman" w:hAnsi="Times New Roman" w:cs="Times New Roman"/>
                <w:i/>
                <w:iCs/>
                <w:color w:val="EE0000"/>
                <w:sz w:val="22"/>
                <w:szCs w:val="22"/>
                <w:lang w:val="lt-LT"/>
              </w:rPr>
              <w:t xml:space="preserve">Siūloma ......... vnt.  </w:t>
            </w:r>
          </w:p>
        </w:tc>
      </w:tr>
      <w:tr w:rsidR="00F825C0" w:rsidRPr="007A4016" w14:paraId="263E9BF2" w14:textId="77777777" w:rsidTr="002B15B0">
        <w:tc>
          <w:tcPr>
            <w:tcW w:w="988" w:type="dxa"/>
            <w:gridSpan w:val="2"/>
          </w:tcPr>
          <w:p w14:paraId="01EAFB79" w14:textId="7D7951B9" w:rsidR="00F825C0" w:rsidRPr="007A4016" w:rsidRDefault="00F825C0" w:rsidP="00F825C0">
            <w:pPr>
              <w:pStyle w:val="ListParagraph"/>
              <w:ind w:left="360" w:right="-263"/>
              <w:rPr>
                <w:rFonts w:ascii="Times New Roman" w:hAnsi="Times New Roman" w:cs="Times New Roman"/>
                <w:sz w:val="22"/>
                <w:szCs w:val="22"/>
                <w:lang w:val="lt-LT"/>
              </w:rPr>
            </w:pPr>
            <w:r w:rsidRPr="007A4016">
              <w:rPr>
                <w:rFonts w:ascii="Times New Roman" w:hAnsi="Times New Roman" w:cs="Times New Roman"/>
                <w:sz w:val="22"/>
                <w:szCs w:val="22"/>
                <w:lang w:val="lt-LT"/>
              </w:rPr>
              <w:t>3.1.</w:t>
            </w:r>
          </w:p>
        </w:tc>
        <w:tc>
          <w:tcPr>
            <w:tcW w:w="1611" w:type="dxa"/>
            <w:gridSpan w:val="2"/>
          </w:tcPr>
          <w:p w14:paraId="2EBDF659" w14:textId="64EC0829" w:rsidR="00F825C0" w:rsidRPr="007A4016" w:rsidRDefault="00C01241" w:rsidP="00F825C0">
            <w:pPr>
              <w:rPr>
                <w:rFonts w:ascii="Times New Roman" w:hAnsi="Times New Roman" w:cs="Times New Roman"/>
                <w:sz w:val="22"/>
                <w:szCs w:val="22"/>
                <w:lang w:val="lt-LT"/>
              </w:rPr>
            </w:pPr>
            <w:r w:rsidRPr="00685A2D">
              <w:rPr>
                <w:rFonts w:ascii="Times New Roman" w:hAnsi="Times New Roman" w:cs="Times New Roman"/>
                <w:sz w:val="22"/>
                <w:szCs w:val="22"/>
                <w:lang w:val="lt-LT"/>
              </w:rPr>
              <w:t>S</w:t>
            </w:r>
            <w:r w:rsidR="00F825C0" w:rsidRPr="007A4016">
              <w:rPr>
                <w:rFonts w:ascii="Times New Roman" w:hAnsi="Times New Roman" w:cs="Times New Roman"/>
                <w:sz w:val="22"/>
                <w:szCs w:val="22"/>
                <w:lang w:val="lt-LT"/>
              </w:rPr>
              <w:t>tendo išmatavimai</w:t>
            </w:r>
          </w:p>
        </w:tc>
        <w:tc>
          <w:tcPr>
            <w:tcW w:w="4342" w:type="dxa"/>
          </w:tcPr>
          <w:p w14:paraId="48A08050" w14:textId="5D9BCD65" w:rsidR="00F825C0" w:rsidRPr="007A4016" w:rsidRDefault="00F825C0" w:rsidP="00F825C0">
            <w:pPr>
              <w:rPr>
                <w:rFonts w:ascii="Times New Roman" w:hAnsi="Times New Roman" w:cs="Times New Roman"/>
                <w:sz w:val="22"/>
                <w:szCs w:val="22"/>
                <w:lang w:val="lt-LT"/>
              </w:rPr>
            </w:pPr>
            <w:r w:rsidRPr="007A4016">
              <w:rPr>
                <w:rFonts w:ascii="Times New Roman" w:hAnsi="Times New Roman" w:cs="Times New Roman"/>
                <w:sz w:val="22"/>
                <w:szCs w:val="22"/>
                <w:lang w:val="lt-LT"/>
              </w:rPr>
              <w:t>turi būti 3 x 6 metrai (bendras plotas – 18 kv. m)</w:t>
            </w:r>
          </w:p>
        </w:tc>
        <w:tc>
          <w:tcPr>
            <w:tcW w:w="2552" w:type="dxa"/>
          </w:tcPr>
          <w:p w14:paraId="50674E95" w14:textId="1EEE338A" w:rsidR="00F825C0" w:rsidRPr="003464C1" w:rsidRDefault="00F825C0" w:rsidP="003464C1">
            <w:pPr>
              <w:contextualSpacing/>
              <w:rPr>
                <w:rFonts w:ascii="Times New Roman" w:eastAsia="Aptos" w:hAnsi="Times New Roman" w:cs="Times New Roman"/>
                <w:i/>
                <w:iCs/>
                <w:color w:val="EE0000"/>
                <w:kern w:val="0"/>
                <w:sz w:val="22"/>
                <w:szCs w:val="22"/>
                <w:lang w:val="lt-LT" w:eastAsia="ar-SA"/>
              </w:rPr>
            </w:pPr>
            <w:r w:rsidRPr="007A4016">
              <w:rPr>
                <w:rFonts w:ascii="Times New Roman" w:eastAsia="Aptos" w:hAnsi="Times New Roman" w:cs="Times New Roman"/>
                <w:i/>
                <w:iCs/>
                <w:color w:val="EE0000"/>
                <w:kern w:val="0"/>
                <w:sz w:val="22"/>
                <w:szCs w:val="22"/>
                <w:lang w:val="lt-LT" w:eastAsia="ar-SA"/>
              </w:rPr>
              <w:t>Siūlomi išmatavimai: ……metrai</w:t>
            </w:r>
            <w:r w:rsidR="0087330E" w:rsidRPr="007A4016">
              <w:rPr>
                <w:rFonts w:ascii="Times New Roman" w:eastAsia="Aptos" w:hAnsi="Times New Roman" w:cs="Times New Roman"/>
                <w:i/>
                <w:iCs/>
                <w:color w:val="EE0000"/>
                <w:kern w:val="0"/>
                <w:sz w:val="22"/>
                <w:szCs w:val="22"/>
                <w:lang w:val="lt-LT" w:eastAsia="ar-SA"/>
              </w:rPr>
              <w:t>,</w:t>
            </w:r>
            <w:r w:rsidRPr="007A4016">
              <w:rPr>
                <w:rFonts w:ascii="Times New Roman" w:eastAsia="Aptos" w:hAnsi="Times New Roman" w:cs="Times New Roman"/>
                <w:i/>
                <w:iCs/>
                <w:color w:val="EE0000"/>
                <w:kern w:val="0"/>
                <w:sz w:val="22"/>
                <w:szCs w:val="22"/>
                <w:lang w:val="lt-LT" w:eastAsia="ar-SA"/>
              </w:rPr>
              <w:t xml:space="preserve">   bendras plotas ….. </w:t>
            </w:r>
            <w:proofErr w:type="spellStart"/>
            <w:r w:rsidRPr="007A4016">
              <w:rPr>
                <w:rFonts w:ascii="Times New Roman" w:eastAsia="Aptos" w:hAnsi="Times New Roman" w:cs="Times New Roman"/>
                <w:i/>
                <w:iCs/>
                <w:color w:val="EE0000"/>
                <w:kern w:val="0"/>
                <w:sz w:val="22"/>
                <w:szCs w:val="22"/>
                <w:lang w:val="lt-LT" w:eastAsia="ar-SA"/>
              </w:rPr>
              <w:t>kv.m</w:t>
            </w:r>
            <w:proofErr w:type="spellEnd"/>
            <w:r w:rsidRPr="007A4016">
              <w:rPr>
                <w:rFonts w:ascii="Times New Roman" w:eastAsia="Aptos" w:hAnsi="Times New Roman" w:cs="Times New Roman"/>
                <w:i/>
                <w:iCs/>
                <w:color w:val="EE0000"/>
                <w:kern w:val="0"/>
                <w:sz w:val="22"/>
                <w:szCs w:val="22"/>
                <w:lang w:val="lt-LT" w:eastAsia="ar-SA"/>
              </w:rPr>
              <w:t>.</w:t>
            </w:r>
          </w:p>
        </w:tc>
      </w:tr>
      <w:tr w:rsidR="00F825C0" w:rsidRPr="007A4016" w14:paraId="5CE4A92A" w14:textId="77777777" w:rsidTr="002B15B0">
        <w:tc>
          <w:tcPr>
            <w:tcW w:w="988" w:type="dxa"/>
            <w:gridSpan w:val="2"/>
          </w:tcPr>
          <w:p w14:paraId="0A3E9014" w14:textId="15522938" w:rsidR="00F825C0" w:rsidRPr="007A4016" w:rsidRDefault="00F825C0" w:rsidP="00F825C0">
            <w:pPr>
              <w:pStyle w:val="ListParagraph"/>
              <w:ind w:left="360" w:right="-263"/>
              <w:rPr>
                <w:rFonts w:ascii="Times New Roman" w:hAnsi="Times New Roman" w:cs="Times New Roman"/>
                <w:sz w:val="22"/>
                <w:szCs w:val="22"/>
                <w:lang w:val="lt-LT"/>
              </w:rPr>
            </w:pPr>
            <w:r w:rsidRPr="007A4016">
              <w:rPr>
                <w:rFonts w:ascii="Times New Roman" w:hAnsi="Times New Roman" w:cs="Times New Roman"/>
                <w:sz w:val="22"/>
                <w:szCs w:val="22"/>
                <w:lang w:val="lt-LT"/>
              </w:rPr>
              <w:t>3.2.</w:t>
            </w:r>
          </w:p>
        </w:tc>
        <w:tc>
          <w:tcPr>
            <w:tcW w:w="1611" w:type="dxa"/>
            <w:gridSpan w:val="2"/>
          </w:tcPr>
          <w:p w14:paraId="1D29FCC0" w14:textId="4E01EAEE" w:rsidR="00F825C0" w:rsidRPr="007A4016" w:rsidRDefault="00F825C0" w:rsidP="00F825C0">
            <w:pPr>
              <w:rPr>
                <w:rFonts w:ascii="Times New Roman" w:hAnsi="Times New Roman" w:cs="Times New Roman"/>
                <w:sz w:val="22"/>
                <w:szCs w:val="22"/>
                <w:lang w:val="lt-LT"/>
              </w:rPr>
            </w:pPr>
            <w:r w:rsidRPr="007A4016">
              <w:rPr>
                <w:rFonts w:ascii="Times New Roman" w:hAnsi="Times New Roman" w:cs="Times New Roman"/>
                <w:sz w:val="22"/>
                <w:szCs w:val="22"/>
                <w:lang w:val="lt-LT"/>
              </w:rPr>
              <w:t>Įrengtas stendas apima šiuos elementus</w:t>
            </w:r>
          </w:p>
        </w:tc>
        <w:tc>
          <w:tcPr>
            <w:tcW w:w="4342" w:type="dxa"/>
          </w:tcPr>
          <w:p w14:paraId="7C26AFEB" w14:textId="0C7F1BA8" w:rsidR="00F825C0" w:rsidRPr="007A4016" w:rsidRDefault="00F825C0" w:rsidP="00F825C0">
            <w:pPr>
              <w:numPr>
                <w:ilvl w:val="0"/>
                <w:numId w:val="24"/>
              </w:numPr>
              <w:tabs>
                <w:tab w:val="clear" w:pos="720"/>
              </w:tabs>
              <w:ind w:left="128"/>
              <w:rPr>
                <w:rFonts w:ascii="Times New Roman" w:eastAsia="Times New Roman" w:hAnsi="Times New Roman" w:cs="Times New Roman"/>
                <w:b/>
                <w:bCs/>
                <w:sz w:val="22"/>
                <w:szCs w:val="22"/>
                <w:lang w:val="lt-LT"/>
              </w:rPr>
            </w:pPr>
            <w:r w:rsidRPr="007A4016">
              <w:rPr>
                <w:rFonts w:ascii="Times New Roman" w:eastAsia="Times New Roman" w:hAnsi="Times New Roman" w:cs="Times New Roman"/>
                <w:b/>
                <w:bCs/>
                <w:sz w:val="22"/>
                <w:szCs w:val="22"/>
                <w:lang w:val="lt-LT"/>
              </w:rPr>
              <w:t>Turi būti:</w:t>
            </w:r>
          </w:p>
          <w:p w14:paraId="69BA37E3" w14:textId="0B524649" w:rsidR="00F825C0" w:rsidRPr="007A4016" w:rsidRDefault="00F825C0" w:rsidP="00F825C0">
            <w:pPr>
              <w:numPr>
                <w:ilvl w:val="0"/>
                <w:numId w:val="24"/>
              </w:numPr>
              <w:tabs>
                <w:tab w:val="clear" w:pos="720"/>
              </w:tabs>
              <w:ind w:left="128"/>
              <w:rPr>
                <w:rFonts w:ascii="Times New Roman" w:eastAsia="Times New Roman" w:hAnsi="Times New Roman" w:cs="Times New Roman"/>
                <w:sz w:val="22"/>
                <w:szCs w:val="22"/>
                <w:lang w:val="lt-LT"/>
              </w:rPr>
            </w:pPr>
            <w:r w:rsidRPr="007A4016">
              <w:rPr>
                <w:rFonts w:ascii="Times New Roman" w:eastAsia="Times New Roman" w:hAnsi="Times New Roman" w:cs="Times New Roman"/>
                <w:b/>
                <w:bCs/>
                <w:sz w:val="22"/>
                <w:szCs w:val="22"/>
                <w:lang w:val="lt-LT"/>
              </w:rPr>
              <w:t>1. sienelės su konstrukcija</w:t>
            </w:r>
            <w:r w:rsidRPr="007A4016">
              <w:rPr>
                <w:rFonts w:ascii="Times New Roman" w:eastAsia="Times New Roman" w:hAnsi="Times New Roman" w:cs="Times New Roman"/>
                <w:sz w:val="22"/>
                <w:szCs w:val="22"/>
                <w:lang w:val="lt-LT"/>
              </w:rPr>
              <w:t xml:space="preserve"> – stendo perimetrą formuoja modulinės pertvaros su aliuminio profiliais;</w:t>
            </w:r>
          </w:p>
          <w:p w14:paraId="27FEF52E" w14:textId="66DA4986" w:rsidR="00F825C0" w:rsidRPr="007A4016" w:rsidRDefault="00F825C0" w:rsidP="00F825C0">
            <w:pPr>
              <w:numPr>
                <w:ilvl w:val="0"/>
                <w:numId w:val="24"/>
              </w:numPr>
              <w:tabs>
                <w:tab w:val="clear" w:pos="720"/>
              </w:tabs>
              <w:ind w:left="128"/>
              <w:rPr>
                <w:rFonts w:ascii="Times New Roman" w:eastAsia="Times New Roman" w:hAnsi="Times New Roman" w:cs="Times New Roman"/>
                <w:sz w:val="22"/>
                <w:szCs w:val="22"/>
                <w:lang w:val="lt-LT"/>
              </w:rPr>
            </w:pPr>
            <w:r w:rsidRPr="007A4016">
              <w:rPr>
                <w:rFonts w:ascii="Times New Roman" w:eastAsia="Times New Roman" w:hAnsi="Times New Roman" w:cs="Times New Roman"/>
                <w:b/>
                <w:bCs/>
                <w:sz w:val="22"/>
                <w:szCs w:val="22"/>
                <w:lang w:val="lt-LT"/>
              </w:rPr>
              <w:t>2. frizai</w:t>
            </w:r>
            <w:r w:rsidRPr="007A4016">
              <w:rPr>
                <w:rFonts w:ascii="Times New Roman" w:eastAsia="Times New Roman" w:hAnsi="Times New Roman" w:cs="Times New Roman"/>
                <w:sz w:val="22"/>
                <w:szCs w:val="22"/>
                <w:lang w:val="lt-LT"/>
              </w:rPr>
              <w:t xml:space="preserve"> – viršutinės stendo dalies apdailos juostos, skirtos pavadinimo užrašui.</w:t>
            </w:r>
          </w:p>
          <w:p w14:paraId="7B10A6E5" w14:textId="0E8D7746" w:rsidR="00F825C0" w:rsidRPr="007A4016" w:rsidRDefault="00F825C0" w:rsidP="00F825C0">
            <w:pPr>
              <w:numPr>
                <w:ilvl w:val="0"/>
                <w:numId w:val="24"/>
              </w:numPr>
              <w:tabs>
                <w:tab w:val="clear" w:pos="720"/>
              </w:tabs>
              <w:ind w:left="128"/>
              <w:rPr>
                <w:rFonts w:ascii="Times New Roman" w:eastAsia="Times New Roman" w:hAnsi="Times New Roman" w:cs="Times New Roman"/>
                <w:sz w:val="22"/>
                <w:szCs w:val="22"/>
                <w:lang w:val="lt-LT"/>
              </w:rPr>
            </w:pPr>
            <w:r w:rsidRPr="007A4016">
              <w:rPr>
                <w:rFonts w:ascii="Times New Roman" w:eastAsia="Times New Roman" w:hAnsi="Times New Roman" w:cs="Times New Roman"/>
                <w:b/>
                <w:bCs/>
                <w:sz w:val="22"/>
                <w:szCs w:val="22"/>
                <w:lang w:val="lt-LT"/>
              </w:rPr>
              <w:t>3. užrašas ant frizo</w:t>
            </w:r>
            <w:r w:rsidRPr="007A4016">
              <w:rPr>
                <w:rFonts w:ascii="Times New Roman" w:eastAsia="Times New Roman" w:hAnsi="Times New Roman" w:cs="Times New Roman"/>
                <w:sz w:val="22"/>
                <w:szCs w:val="22"/>
                <w:lang w:val="lt-LT"/>
              </w:rPr>
              <w:t xml:space="preserve"> – stendo priekyje pateikiamas dalyvio (įmonės) pavadinimas, užrašomas standartiniu šriftu.</w:t>
            </w:r>
          </w:p>
          <w:p w14:paraId="48DFA071" w14:textId="6FBF308E" w:rsidR="00F825C0" w:rsidRPr="007A4016" w:rsidRDefault="00F825C0" w:rsidP="00F825C0">
            <w:pPr>
              <w:numPr>
                <w:ilvl w:val="0"/>
                <w:numId w:val="24"/>
              </w:numPr>
              <w:tabs>
                <w:tab w:val="clear" w:pos="720"/>
              </w:tabs>
              <w:ind w:left="128"/>
              <w:rPr>
                <w:rFonts w:ascii="Times New Roman" w:eastAsia="Times New Roman" w:hAnsi="Times New Roman" w:cs="Times New Roman"/>
                <w:sz w:val="22"/>
                <w:szCs w:val="22"/>
                <w:lang w:val="lt-LT"/>
              </w:rPr>
            </w:pPr>
            <w:r w:rsidRPr="007A4016">
              <w:rPr>
                <w:rFonts w:ascii="Times New Roman" w:eastAsia="Times New Roman" w:hAnsi="Times New Roman" w:cs="Times New Roman"/>
                <w:b/>
                <w:bCs/>
                <w:sz w:val="22"/>
                <w:szCs w:val="22"/>
                <w:lang w:val="lt-LT"/>
              </w:rPr>
              <w:t>4. kiliminė danga</w:t>
            </w:r>
            <w:r w:rsidRPr="007A4016">
              <w:rPr>
                <w:rFonts w:ascii="Times New Roman" w:eastAsia="Times New Roman" w:hAnsi="Times New Roman" w:cs="Times New Roman"/>
                <w:sz w:val="22"/>
                <w:szCs w:val="22"/>
                <w:lang w:val="lt-LT"/>
              </w:rPr>
              <w:t xml:space="preserve"> – visas stendo grindų plotas (18 m²) išklojamas kilimine danga. </w:t>
            </w:r>
          </w:p>
          <w:p w14:paraId="461AF5A1" w14:textId="50FB41BF" w:rsidR="00F825C0" w:rsidRPr="00995156" w:rsidRDefault="00F825C0" w:rsidP="00F825C0">
            <w:pPr>
              <w:numPr>
                <w:ilvl w:val="0"/>
                <w:numId w:val="24"/>
              </w:numPr>
              <w:tabs>
                <w:tab w:val="clear" w:pos="720"/>
              </w:tabs>
              <w:ind w:left="128"/>
              <w:rPr>
                <w:rFonts w:ascii="Times New Roman" w:eastAsia="Times New Roman" w:hAnsi="Times New Roman" w:cs="Times New Roman"/>
                <w:sz w:val="22"/>
                <w:szCs w:val="22"/>
                <w:lang w:val="lt-LT"/>
              </w:rPr>
            </w:pPr>
            <w:r w:rsidRPr="007A4016">
              <w:rPr>
                <w:rFonts w:ascii="Times New Roman" w:eastAsia="Times New Roman" w:hAnsi="Times New Roman" w:cs="Times New Roman"/>
                <w:b/>
                <w:bCs/>
                <w:sz w:val="22"/>
                <w:szCs w:val="22"/>
                <w:lang w:val="lt-LT"/>
              </w:rPr>
              <w:t>5. apšvietimas</w:t>
            </w:r>
            <w:r w:rsidRPr="007A4016">
              <w:rPr>
                <w:rFonts w:ascii="Times New Roman" w:eastAsia="Times New Roman" w:hAnsi="Times New Roman" w:cs="Times New Roman"/>
                <w:sz w:val="22"/>
                <w:szCs w:val="22"/>
                <w:lang w:val="lt-LT"/>
              </w:rPr>
              <w:t xml:space="preserve"> – įrengiami </w:t>
            </w:r>
            <w:r w:rsidR="00DF2036" w:rsidRPr="00995156">
              <w:rPr>
                <w:rFonts w:ascii="Times New Roman" w:eastAsia="Times New Roman" w:hAnsi="Times New Roman" w:cs="Times New Roman"/>
                <w:sz w:val="22"/>
                <w:szCs w:val="22"/>
                <w:lang w:val="lt-LT"/>
              </w:rPr>
              <w:t xml:space="preserve">ne mažiau kaip </w:t>
            </w:r>
            <w:r w:rsidRPr="00995156">
              <w:rPr>
                <w:rFonts w:ascii="Times New Roman" w:eastAsia="Times New Roman" w:hAnsi="Times New Roman" w:cs="Times New Roman"/>
                <w:sz w:val="22"/>
                <w:szCs w:val="22"/>
                <w:lang w:val="lt-LT"/>
              </w:rPr>
              <w:t>6 šviestuvai (po vieną kas 3 m²), užtikrinant vienodą apšvietimą visame stende.</w:t>
            </w:r>
          </w:p>
          <w:p w14:paraId="134DEE85" w14:textId="07865E38" w:rsidR="00F825C0" w:rsidRPr="00995156" w:rsidRDefault="00F825C0" w:rsidP="00F825C0">
            <w:pPr>
              <w:numPr>
                <w:ilvl w:val="0"/>
                <w:numId w:val="24"/>
              </w:numPr>
              <w:tabs>
                <w:tab w:val="clear" w:pos="720"/>
              </w:tabs>
              <w:ind w:left="128"/>
              <w:rPr>
                <w:rFonts w:ascii="Times New Roman" w:eastAsia="Times New Roman" w:hAnsi="Times New Roman" w:cs="Times New Roman"/>
                <w:sz w:val="22"/>
                <w:szCs w:val="22"/>
                <w:lang w:val="lt-LT"/>
              </w:rPr>
            </w:pPr>
            <w:r w:rsidRPr="00995156">
              <w:rPr>
                <w:rFonts w:ascii="Times New Roman" w:eastAsia="Times New Roman" w:hAnsi="Times New Roman" w:cs="Times New Roman"/>
                <w:b/>
                <w:bCs/>
                <w:sz w:val="22"/>
                <w:szCs w:val="22"/>
                <w:lang w:val="lt-LT"/>
              </w:rPr>
              <w:t>6. ekspozicinis stalas</w:t>
            </w:r>
            <w:r w:rsidRPr="00995156">
              <w:rPr>
                <w:rFonts w:ascii="Times New Roman" w:eastAsia="Times New Roman" w:hAnsi="Times New Roman" w:cs="Times New Roman"/>
                <w:sz w:val="22"/>
                <w:szCs w:val="22"/>
                <w:lang w:val="lt-LT"/>
              </w:rPr>
              <w:t xml:space="preserve"> – </w:t>
            </w:r>
            <w:r w:rsidR="00BD7484" w:rsidRPr="00995156">
              <w:rPr>
                <w:rFonts w:ascii="Times New Roman" w:eastAsia="Times New Roman" w:hAnsi="Times New Roman" w:cs="Times New Roman"/>
                <w:sz w:val="22"/>
                <w:szCs w:val="22"/>
                <w:lang w:val="lt-LT"/>
              </w:rPr>
              <w:t xml:space="preserve">ne mažiau kaip </w:t>
            </w:r>
            <w:r w:rsidRPr="00995156">
              <w:rPr>
                <w:rFonts w:ascii="Times New Roman" w:eastAsia="Times New Roman" w:hAnsi="Times New Roman" w:cs="Times New Roman"/>
                <w:sz w:val="22"/>
                <w:szCs w:val="22"/>
                <w:lang w:val="lt-LT"/>
              </w:rPr>
              <w:t>1 (vienas) stalas eksponavimui ar lankytojų priėmimui.</w:t>
            </w:r>
          </w:p>
          <w:p w14:paraId="2FC40D4E" w14:textId="0CD98413" w:rsidR="00F825C0" w:rsidRPr="00995156" w:rsidRDefault="00F825C0" w:rsidP="00F825C0">
            <w:pPr>
              <w:numPr>
                <w:ilvl w:val="0"/>
                <w:numId w:val="24"/>
              </w:numPr>
              <w:tabs>
                <w:tab w:val="clear" w:pos="720"/>
              </w:tabs>
              <w:ind w:left="128"/>
              <w:rPr>
                <w:rFonts w:ascii="Times New Roman" w:eastAsia="Times New Roman" w:hAnsi="Times New Roman" w:cs="Times New Roman"/>
                <w:sz w:val="22"/>
                <w:szCs w:val="22"/>
                <w:lang w:val="lt-LT"/>
              </w:rPr>
            </w:pPr>
            <w:r w:rsidRPr="00995156">
              <w:rPr>
                <w:rFonts w:ascii="Times New Roman" w:eastAsia="Times New Roman" w:hAnsi="Times New Roman" w:cs="Times New Roman"/>
                <w:b/>
                <w:bCs/>
                <w:sz w:val="22"/>
                <w:szCs w:val="22"/>
                <w:lang w:val="lt-LT"/>
              </w:rPr>
              <w:t>7. kėdės</w:t>
            </w:r>
            <w:r w:rsidRPr="00995156">
              <w:rPr>
                <w:rFonts w:ascii="Times New Roman" w:eastAsia="Times New Roman" w:hAnsi="Times New Roman" w:cs="Times New Roman"/>
                <w:sz w:val="22"/>
                <w:szCs w:val="22"/>
                <w:lang w:val="lt-LT"/>
              </w:rPr>
              <w:t xml:space="preserve"> –</w:t>
            </w:r>
            <w:r w:rsidR="00BD7484" w:rsidRPr="00995156">
              <w:rPr>
                <w:rFonts w:ascii="Times New Roman" w:eastAsia="Times New Roman" w:hAnsi="Times New Roman" w:cs="Times New Roman"/>
                <w:sz w:val="22"/>
                <w:szCs w:val="22"/>
                <w:lang w:val="lt-LT"/>
              </w:rPr>
              <w:t xml:space="preserve"> ne mažiau kaip</w:t>
            </w:r>
            <w:r w:rsidRPr="00995156">
              <w:rPr>
                <w:rFonts w:ascii="Times New Roman" w:eastAsia="Times New Roman" w:hAnsi="Times New Roman" w:cs="Times New Roman"/>
                <w:sz w:val="22"/>
                <w:szCs w:val="22"/>
                <w:lang w:val="lt-LT"/>
              </w:rPr>
              <w:t xml:space="preserve"> 3 (trys) kėdės lankytojams ir/ar personalui.</w:t>
            </w:r>
          </w:p>
          <w:p w14:paraId="0F3F2A87" w14:textId="341C1656" w:rsidR="00F825C0" w:rsidRPr="00995156" w:rsidRDefault="00F825C0" w:rsidP="00F825C0">
            <w:pPr>
              <w:numPr>
                <w:ilvl w:val="0"/>
                <w:numId w:val="24"/>
              </w:numPr>
              <w:tabs>
                <w:tab w:val="clear" w:pos="720"/>
              </w:tabs>
              <w:ind w:left="128"/>
              <w:rPr>
                <w:rFonts w:ascii="Times New Roman" w:eastAsia="Times New Roman" w:hAnsi="Times New Roman" w:cs="Times New Roman"/>
                <w:sz w:val="22"/>
                <w:szCs w:val="22"/>
                <w:lang w:val="lt-LT"/>
              </w:rPr>
            </w:pPr>
            <w:r w:rsidRPr="00995156">
              <w:rPr>
                <w:rFonts w:ascii="Times New Roman" w:eastAsia="Times New Roman" w:hAnsi="Times New Roman" w:cs="Times New Roman"/>
                <w:b/>
                <w:bCs/>
                <w:sz w:val="22"/>
                <w:szCs w:val="22"/>
                <w:lang w:val="lt-LT"/>
              </w:rPr>
              <w:t>8. šiukšliadėžė</w:t>
            </w:r>
            <w:r w:rsidRPr="00995156">
              <w:rPr>
                <w:rFonts w:ascii="Times New Roman" w:eastAsia="Times New Roman" w:hAnsi="Times New Roman" w:cs="Times New Roman"/>
                <w:sz w:val="22"/>
                <w:szCs w:val="22"/>
                <w:lang w:val="lt-LT"/>
              </w:rPr>
              <w:t xml:space="preserve"> – </w:t>
            </w:r>
            <w:r w:rsidR="00BD7484" w:rsidRPr="00995156">
              <w:rPr>
                <w:rFonts w:ascii="Times New Roman" w:eastAsia="Times New Roman" w:hAnsi="Times New Roman" w:cs="Times New Roman"/>
                <w:sz w:val="22"/>
                <w:szCs w:val="22"/>
                <w:lang w:val="lt-LT"/>
              </w:rPr>
              <w:t xml:space="preserve">ne mažiau kaip </w:t>
            </w:r>
            <w:r w:rsidRPr="00995156">
              <w:rPr>
                <w:rFonts w:ascii="Times New Roman" w:eastAsia="Times New Roman" w:hAnsi="Times New Roman" w:cs="Times New Roman"/>
                <w:sz w:val="22"/>
                <w:szCs w:val="22"/>
                <w:lang w:val="lt-LT"/>
              </w:rPr>
              <w:t>1 (viena) standartinė plastikinė šiukšliadėžė.</w:t>
            </w:r>
          </w:p>
          <w:p w14:paraId="6ED20F0A" w14:textId="555C3D14" w:rsidR="00F825C0" w:rsidRPr="007A4016" w:rsidRDefault="00F825C0" w:rsidP="00F825C0">
            <w:pPr>
              <w:numPr>
                <w:ilvl w:val="0"/>
                <w:numId w:val="24"/>
              </w:numPr>
              <w:tabs>
                <w:tab w:val="clear" w:pos="720"/>
              </w:tabs>
              <w:ind w:left="128"/>
              <w:rPr>
                <w:rFonts w:eastAsia="Times New Roman"/>
                <w:sz w:val="22"/>
                <w:szCs w:val="22"/>
                <w:lang w:val="lt-LT"/>
              </w:rPr>
            </w:pPr>
            <w:r w:rsidRPr="00995156">
              <w:rPr>
                <w:rFonts w:ascii="Times New Roman" w:eastAsia="Times New Roman" w:hAnsi="Times New Roman" w:cs="Times New Roman"/>
                <w:b/>
                <w:bCs/>
                <w:sz w:val="22"/>
                <w:szCs w:val="22"/>
                <w:lang w:val="lt-LT"/>
              </w:rPr>
              <w:t>9. elektros rozetė</w:t>
            </w:r>
            <w:r w:rsidRPr="00995156">
              <w:rPr>
                <w:rFonts w:ascii="Times New Roman" w:eastAsia="Times New Roman" w:hAnsi="Times New Roman" w:cs="Times New Roman"/>
                <w:sz w:val="22"/>
                <w:szCs w:val="22"/>
                <w:lang w:val="lt-LT"/>
              </w:rPr>
              <w:t xml:space="preserve"> – </w:t>
            </w:r>
            <w:r w:rsidR="00BD7484" w:rsidRPr="00995156">
              <w:rPr>
                <w:rFonts w:ascii="Times New Roman" w:eastAsia="Times New Roman" w:hAnsi="Times New Roman" w:cs="Times New Roman"/>
                <w:sz w:val="22"/>
                <w:szCs w:val="22"/>
                <w:lang w:val="lt-LT"/>
              </w:rPr>
              <w:t xml:space="preserve">ne mažiau kaip </w:t>
            </w:r>
            <w:r w:rsidR="00596720" w:rsidRPr="00995156">
              <w:rPr>
                <w:rFonts w:ascii="Times New Roman" w:eastAsia="Times New Roman" w:hAnsi="Times New Roman" w:cs="Times New Roman"/>
                <w:sz w:val="22"/>
                <w:szCs w:val="22"/>
                <w:lang w:val="lt-LT"/>
              </w:rPr>
              <w:t>1 (</w:t>
            </w:r>
            <w:r w:rsidRPr="00995156">
              <w:rPr>
                <w:rFonts w:ascii="Times New Roman" w:eastAsia="Times New Roman" w:hAnsi="Times New Roman" w:cs="Times New Roman"/>
                <w:sz w:val="22"/>
                <w:szCs w:val="22"/>
                <w:lang w:val="lt-LT"/>
              </w:rPr>
              <w:t>viena</w:t>
            </w:r>
            <w:r w:rsidR="00596720" w:rsidRPr="00995156">
              <w:rPr>
                <w:rFonts w:ascii="Times New Roman" w:eastAsia="Times New Roman" w:hAnsi="Times New Roman" w:cs="Times New Roman"/>
                <w:sz w:val="22"/>
                <w:szCs w:val="22"/>
                <w:lang w:val="lt-LT"/>
              </w:rPr>
              <w:t>)</w:t>
            </w:r>
            <w:r w:rsidRPr="00995156">
              <w:rPr>
                <w:rFonts w:ascii="Times New Roman" w:eastAsia="Times New Roman" w:hAnsi="Times New Roman" w:cs="Times New Roman"/>
                <w:sz w:val="22"/>
                <w:szCs w:val="22"/>
                <w:lang w:val="lt-LT"/>
              </w:rPr>
              <w:t xml:space="preserve"> rozetė su maksimalia galia </w:t>
            </w:r>
            <w:r w:rsidR="00D01D5B" w:rsidRPr="00995156">
              <w:rPr>
                <w:rFonts w:ascii="Times New Roman" w:eastAsia="Times New Roman" w:hAnsi="Times New Roman" w:cs="Times New Roman"/>
                <w:sz w:val="22"/>
                <w:szCs w:val="22"/>
                <w:lang w:val="lt-LT"/>
              </w:rPr>
              <w:t>ne mažiau kaip</w:t>
            </w:r>
            <w:r w:rsidRPr="00995156">
              <w:rPr>
                <w:rFonts w:ascii="Times New Roman" w:eastAsia="Times New Roman" w:hAnsi="Times New Roman" w:cs="Times New Roman"/>
                <w:sz w:val="22"/>
                <w:szCs w:val="22"/>
                <w:lang w:val="lt-LT"/>
              </w:rPr>
              <w:t xml:space="preserve"> 3 kW (vienfazė), tinkama naudoti nedidelės</w:t>
            </w:r>
            <w:r w:rsidRPr="007A4016">
              <w:rPr>
                <w:rFonts w:ascii="Times New Roman" w:eastAsia="Times New Roman" w:hAnsi="Times New Roman" w:cs="Times New Roman"/>
                <w:sz w:val="22"/>
                <w:szCs w:val="22"/>
                <w:lang w:val="lt-LT"/>
              </w:rPr>
              <w:t xml:space="preserve"> galios įrangai, (pvz., kompiuteriui, ekranui ir/ar įkrovikliams)</w:t>
            </w:r>
          </w:p>
        </w:tc>
        <w:tc>
          <w:tcPr>
            <w:tcW w:w="2552" w:type="dxa"/>
          </w:tcPr>
          <w:p w14:paraId="0B97E2CE" w14:textId="34C9C7DB" w:rsidR="00F825C0" w:rsidRPr="007A4016" w:rsidRDefault="00F825C0" w:rsidP="00F825C0">
            <w:pPr>
              <w:contextualSpacing/>
              <w:jc w:val="both"/>
              <w:rPr>
                <w:rFonts w:ascii="Times New Roman" w:hAnsi="Times New Roman" w:cs="Times New Roman"/>
                <w:sz w:val="22"/>
                <w:szCs w:val="22"/>
                <w:lang w:val="lt-LT"/>
              </w:rPr>
            </w:pPr>
            <w:r w:rsidRPr="007A4016">
              <w:rPr>
                <w:rFonts w:ascii="Times New Roman" w:hAnsi="Times New Roman" w:cs="Times New Roman"/>
                <w:color w:val="EE0000"/>
                <w:sz w:val="22"/>
                <w:szCs w:val="22"/>
                <w:lang w:val="lt-LT"/>
              </w:rPr>
              <w:t xml:space="preserve">Atitinka/neatitinka </w:t>
            </w:r>
            <w:r w:rsidRPr="007A4016">
              <w:rPr>
                <w:rFonts w:ascii="Times New Roman" w:hAnsi="Times New Roman" w:cs="Times New Roman"/>
                <w:i/>
                <w:iCs/>
                <w:color w:val="EE0000"/>
                <w:sz w:val="22"/>
                <w:szCs w:val="22"/>
                <w:lang w:val="lt-LT"/>
              </w:rPr>
              <w:t>(nereikalingą išbraukti)</w:t>
            </w:r>
            <w:r w:rsidRPr="007A4016">
              <w:rPr>
                <w:rFonts w:ascii="Times New Roman" w:hAnsi="Times New Roman" w:cs="Times New Roman"/>
                <w:color w:val="EE0000"/>
                <w:sz w:val="22"/>
                <w:szCs w:val="22"/>
                <w:lang w:val="lt-LT"/>
              </w:rPr>
              <w:t xml:space="preserve"> ir pateikti atitikimo aprašymą</w:t>
            </w:r>
          </w:p>
        </w:tc>
      </w:tr>
    </w:tbl>
    <w:p w14:paraId="5BDBE11A" w14:textId="77777777" w:rsidR="00F71697" w:rsidRPr="007A4016" w:rsidRDefault="00CE06A8" w:rsidP="003464C1">
      <w:pPr>
        <w:pStyle w:val="ListParagraph"/>
        <w:spacing w:after="0" w:line="240" w:lineRule="auto"/>
        <w:ind w:left="0"/>
        <w:jc w:val="both"/>
        <w:rPr>
          <w:rFonts w:ascii="Times New Roman" w:hAnsi="Times New Roman" w:cs="Times New Roman"/>
          <w:i/>
          <w:iCs/>
        </w:rPr>
      </w:pPr>
      <w:r w:rsidRPr="007A4016">
        <w:rPr>
          <w:rFonts w:ascii="Times New Roman" w:hAnsi="Times New Roman" w:cs="Times New Roman"/>
          <w:b/>
          <w:bCs/>
          <w:color w:val="000000"/>
        </w:rPr>
        <w:t>Pastaba: Visos pirkimo dokumente esančios nuorodos į technines specifikacijas reiškia, kad pirkėjas priima ir kitus dalyvių lygiaverčių prekių įrodymus.</w:t>
      </w:r>
      <w:r w:rsidRPr="007A4016">
        <w:rPr>
          <w:rFonts w:ascii="Times New Roman" w:hAnsi="Times New Roman" w:cs="Times New Roman"/>
          <w:i/>
          <w:iCs/>
        </w:rPr>
        <w:t xml:space="preserve"> </w:t>
      </w:r>
    </w:p>
    <w:p w14:paraId="601E0BE8" w14:textId="52BDEDC3" w:rsidR="006314C3" w:rsidRPr="009F4A56" w:rsidRDefault="00CE06A8" w:rsidP="009F4A56">
      <w:pPr>
        <w:pStyle w:val="ListParagraph"/>
        <w:spacing w:after="0" w:line="240" w:lineRule="auto"/>
        <w:ind w:left="0" w:firstLine="709"/>
        <w:jc w:val="both"/>
        <w:rPr>
          <w:rFonts w:ascii="Times New Roman" w:hAnsi="Times New Roman" w:cs="Times New Roman"/>
          <w:i/>
          <w:iCs/>
        </w:rPr>
      </w:pPr>
      <w:r w:rsidRPr="007A4016">
        <w:rPr>
          <w:rFonts w:ascii="Times New Roman" w:hAnsi="Times New Roman" w:cs="Times New Roman"/>
          <w:i/>
          <w:iCs/>
        </w:rPr>
        <w:t>Lygiavertiškumo įrodymas yra tiekėjo pareiga.</w:t>
      </w:r>
    </w:p>
    <w:sectPr w:rsidR="006314C3" w:rsidRPr="009F4A56" w:rsidSect="00A02B9E">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B4005" w14:textId="77777777" w:rsidR="005A2E4C" w:rsidRDefault="005A2E4C" w:rsidP="00A02B9E">
      <w:pPr>
        <w:spacing w:after="0" w:line="240" w:lineRule="auto"/>
      </w:pPr>
      <w:r>
        <w:separator/>
      </w:r>
    </w:p>
  </w:endnote>
  <w:endnote w:type="continuationSeparator" w:id="0">
    <w:p w14:paraId="5F2FB6AD" w14:textId="77777777" w:rsidR="005A2E4C" w:rsidRDefault="005A2E4C" w:rsidP="00A02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72F62" w14:textId="77777777" w:rsidR="005A2E4C" w:rsidRDefault="005A2E4C" w:rsidP="00A02B9E">
      <w:pPr>
        <w:spacing w:after="0" w:line="240" w:lineRule="auto"/>
      </w:pPr>
      <w:r>
        <w:separator/>
      </w:r>
    </w:p>
  </w:footnote>
  <w:footnote w:type="continuationSeparator" w:id="0">
    <w:p w14:paraId="28A7B974" w14:textId="77777777" w:rsidR="005A2E4C" w:rsidRDefault="005A2E4C" w:rsidP="00A02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697619"/>
      <w:docPartObj>
        <w:docPartGallery w:val="Page Numbers (Top of Page)"/>
        <w:docPartUnique/>
      </w:docPartObj>
    </w:sdtPr>
    <w:sdtEndPr>
      <w:rPr>
        <w:rFonts w:ascii="Times New Roman" w:hAnsi="Times New Roman" w:cs="Times New Roman"/>
      </w:rPr>
    </w:sdtEndPr>
    <w:sdtContent>
      <w:p w14:paraId="715E5662" w14:textId="3BCBD898" w:rsidR="00A02B9E" w:rsidRPr="00A02B9E" w:rsidRDefault="00A02B9E">
        <w:pPr>
          <w:pStyle w:val="Header"/>
          <w:jc w:val="center"/>
          <w:rPr>
            <w:rFonts w:ascii="Times New Roman" w:hAnsi="Times New Roman" w:cs="Times New Roman"/>
          </w:rPr>
        </w:pPr>
        <w:r w:rsidRPr="00A02B9E">
          <w:rPr>
            <w:rFonts w:ascii="Times New Roman" w:hAnsi="Times New Roman" w:cs="Times New Roman"/>
          </w:rPr>
          <w:fldChar w:fldCharType="begin"/>
        </w:r>
        <w:r w:rsidRPr="00A02B9E">
          <w:rPr>
            <w:rFonts w:ascii="Times New Roman" w:hAnsi="Times New Roman" w:cs="Times New Roman"/>
          </w:rPr>
          <w:instrText>PAGE   \* MERGEFORMAT</w:instrText>
        </w:r>
        <w:r w:rsidRPr="00A02B9E">
          <w:rPr>
            <w:rFonts w:ascii="Times New Roman" w:hAnsi="Times New Roman" w:cs="Times New Roman"/>
          </w:rPr>
          <w:fldChar w:fldCharType="separate"/>
        </w:r>
        <w:r w:rsidRPr="00A02B9E">
          <w:rPr>
            <w:rFonts w:ascii="Times New Roman" w:hAnsi="Times New Roman" w:cs="Times New Roman"/>
          </w:rPr>
          <w:t>2</w:t>
        </w:r>
        <w:r w:rsidRPr="00A02B9E">
          <w:rPr>
            <w:rFonts w:ascii="Times New Roman" w:hAnsi="Times New Roman" w:cs="Times New Roman"/>
          </w:rPr>
          <w:fldChar w:fldCharType="end"/>
        </w:r>
      </w:p>
    </w:sdtContent>
  </w:sdt>
  <w:p w14:paraId="77231EFC" w14:textId="77777777" w:rsidR="00A02B9E" w:rsidRDefault="00A02B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5BD5"/>
    <w:multiLevelType w:val="hybridMultilevel"/>
    <w:tmpl w:val="892499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64632F"/>
    <w:multiLevelType w:val="hybridMultilevel"/>
    <w:tmpl w:val="811459E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 w15:restartNumberingAfterBreak="0">
    <w:nsid w:val="17C817D3"/>
    <w:multiLevelType w:val="hybridMultilevel"/>
    <w:tmpl w:val="1AC66D06"/>
    <w:lvl w:ilvl="0" w:tplc="0EDC7E9C">
      <w:start w:val="1"/>
      <w:numFmt w:val="lowerLetter"/>
      <w:lvlText w:val="%1)"/>
      <w:lvlJc w:val="left"/>
      <w:pPr>
        <w:ind w:left="360" w:hanging="360"/>
      </w:pPr>
      <w:rPr>
        <w:rFonts w:ascii="Times New Roman" w:hAnsi="Times New Roman"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FC4E2F"/>
    <w:multiLevelType w:val="hybridMultilevel"/>
    <w:tmpl w:val="455087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E4226C"/>
    <w:multiLevelType w:val="multilevel"/>
    <w:tmpl w:val="5FC68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A4B5C"/>
    <w:multiLevelType w:val="multilevel"/>
    <w:tmpl w:val="9C5AC5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A14528"/>
    <w:multiLevelType w:val="hybridMultilevel"/>
    <w:tmpl w:val="57B886F4"/>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B75C6C"/>
    <w:multiLevelType w:val="multilevel"/>
    <w:tmpl w:val="DAF80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D0353D"/>
    <w:multiLevelType w:val="hybridMultilevel"/>
    <w:tmpl w:val="E3221B7A"/>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9" w15:restartNumberingAfterBreak="0">
    <w:nsid w:val="3C666488"/>
    <w:multiLevelType w:val="hybridMultilevel"/>
    <w:tmpl w:val="178474CC"/>
    <w:lvl w:ilvl="0" w:tplc="3A80B262">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D313937"/>
    <w:multiLevelType w:val="multilevel"/>
    <w:tmpl w:val="8006D6C8"/>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40960D5D"/>
    <w:multiLevelType w:val="hybridMultilevel"/>
    <w:tmpl w:val="31481A60"/>
    <w:lvl w:ilvl="0" w:tplc="04270017">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5F91BCA"/>
    <w:multiLevelType w:val="multilevel"/>
    <w:tmpl w:val="89FAD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887725"/>
    <w:multiLevelType w:val="hybridMultilevel"/>
    <w:tmpl w:val="C0E6AC06"/>
    <w:lvl w:ilvl="0" w:tplc="05A6E9DA">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CD95435"/>
    <w:multiLevelType w:val="hybridMultilevel"/>
    <w:tmpl w:val="825A3518"/>
    <w:lvl w:ilvl="0" w:tplc="39B8C5A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7E54246"/>
    <w:multiLevelType w:val="hybridMultilevel"/>
    <w:tmpl w:val="B51EF36C"/>
    <w:lvl w:ilvl="0" w:tplc="A71ECB88">
      <w:start w:val="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286AB7"/>
    <w:multiLevelType w:val="multilevel"/>
    <w:tmpl w:val="8908A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6061A0"/>
    <w:multiLevelType w:val="multilevel"/>
    <w:tmpl w:val="80D00A4E"/>
    <w:lvl w:ilvl="0">
      <w:start w:val="1"/>
      <w:numFmt w:val="decimal"/>
      <w:lvlText w:val="%1."/>
      <w:lvlJc w:val="left"/>
      <w:pPr>
        <w:ind w:left="360" w:hanging="360"/>
      </w:pPr>
    </w:lvl>
    <w:lvl w:ilvl="1">
      <w:start w:val="1"/>
      <w:numFmt w:val="decimal"/>
      <w:lvlText w:val="%1.%2."/>
      <w:lvlJc w:val="left"/>
      <w:pPr>
        <w:ind w:left="57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44851F6"/>
    <w:multiLevelType w:val="hybridMultilevel"/>
    <w:tmpl w:val="05969514"/>
    <w:lvl w:ilvl="0" w:tplc="2EE2FEBA">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7F41E50"/>
    <w:multiLevelType w:val="hybridMultilevel"/>
    <w:tmpl w:val="261C7766"/>
    <w:lvl w:ilvl="0" w:tplc="03F0907C">
      <w:start w:val="1"/>
      <w:numFmt w:val="decimal"/>
      <w:lvlText w:val="1.%1."/>
      <w:lvlJc w:val="right"/>
      <w:pPr>
        <w:ind w:left="360" w:hanging="360"/>
      </w:pPr>
      <w:rPr>
        <w:rFonts w:hint="default"/>
      </w:rPr>
    </w:lvl>
    <w:lvl w:ilvl="1" w:tplc="04270019" w:tentative="1">
      <w:start w:val="1"/>
      <w:numFmt w:val="lowerLetter"/>
      <w:lvlText w:val="%2."/>
      <w:lvlJc w:val="left"/>
      <w:pPr>
        <w:ind w:left="872" w:hanging="360"/>
      </w:pPr>
    </w:lvl>
    <w:lvl w:ilvl="2" w:tplc="0427001B" w:tentative="1">
      <w:start w:val="1"/>
      <w:numFmt w:val="lowerRoman"/>
      <w:lvlText w:val="%3."/>
      <w:lvlJc w:val="right"/>
      <w:pPr>
        <w:ind w:left="1592" w:hanging="180"/>
      </w:pPr>
    </w:lvl>
    <w:lvl w:ilvl="3" w:tplc="0427000F" w:tentative="1">
      <w:start w:val="1"/>
      <w:numFmt w:val="decimal"/>
      <w:lvlText w:val="%4."/>
      <w:lvlJc w:val="left"/>
      <w:pPr>
        <w:ind w:left="2312" w:hanging="360"/>
      </w:pPr>
    </w:lvl>
    <w:lvl w:ilvl="4" w:tplc="04270019" w:tentative="1">
      <w:start w:val="1"/>
      <w:numFmt w:val="lowerLetter"/>
      <w:lvlText w:val="%5."/>
      <w:lvlJc w:val="left"/>
      <w:pPr>
        <w:ind w:left="3032" w:hanging="360"/>
      </w:pPr>
    </w:lvl>
    <w:lvl w:ilvl="5" w:tplc="0427001B" w:tentative="1">
      <w:start w:val="1"/>
      <w:numFmt w:val="lowerRoman"/>
      <w:lvlText w:val="%6."/>
      <w:lvlJc w:val="right"/>
      <w:pPr>
        <w:ind w:left="3752" w:hanging="180"/>
      </w:pPr>
    </w:lvl>
    <w:lvl w:ilvl="6" w:tplc="0427000F" w:tentative="1">
      <w:start w:val="1"/>
      <w:numFmt w:val="decimal"/>
      <w:lvlText w:val="%7."/>
      <w:lvlJc w:val="left"/>
      <w:pPr>
        <w:ind w:left="4472" w:hanging="360"/>
      </w:pPr>
    </w:lvl>
    <w:lvl w:ilvl="7" w:tplc="04270019" w:tentative="1">
      <w:start w:val="1"/>
      <w:numFmt w:val="lowerLetter"/>
      <w:lvlText w:val="%8."/>
      <w:lvlJc w:val="left"/>
      <w:pPr>
        <w:ind w:left="5192" w:hanging="360"/>
      </w:pPr>
    </w:lvl>
    <w:lvl w:ilvl="8" w:tplc="0427001B" w:tentative="1">
      <w:start w:val="1"/>
      <w:numFmt w:val="lowerRoman"/>
      <w:lvlText w:val="%9."/>
      <w:lvlJc w:val="right"/>
      <w:pPr>
        <w:ind w:left="5912" w:hanging="180"/>
      </w:pPr>
    </w:lvl>
  </w:abstractNum>
  <w:abstractNum w:abstractNumId="20" w15:restartNumberingAfterBreak="0">
    <w:nsid w:val="7885491F"/>
    <w:multiLevelType w:val="multilevel"/>
    <w:tmpl w:val="F6A00826"/>
    <w:lvl w:ilvl="0">
      <w:start w:val="1"/>
      <w:numFmt w:val="decimal"/>
      <w:lvlText w:val="%1."/>
      <w:lvlJc w:val="left"/>
      <w:pPr>
        <w:ind w:left="360" w:hanging="360"/>
      </w:pPr>
    </w:lvl>
    <w:lvl w:ilvl="1">
      <w:start w:val="1"/>
      <w:numFmt w:val="decimal"/>
      <w:lvlText w:val="%1.%2."/>
      <w:lvlJc w:val="left"/>
      <w:pPr>
        <w:ind w:left="432" w:hanging="432"/>
      </w:pPr>
      <w:rPr>
        <w:b w:val="0"/>
        <w:bCs w:val="0"/>
        <w:i w:val="0"/>
        <w:iCs w:val="0"/>
        <w:color w:val="auto"/>
      </w:rPr>
    </w:lvl>
    <w:lvl w:ilvl="2">
      <w:start w:val="1"/>
      <w:numFmt w:val="decimal"/>
      <w:lvlText w:val="%1.%2.%3."/>
      <w:lvlJc w:val="left"/>
      <w:pPr>
        <w:ind w:left="1224" w:hanging="504"/>
      </w:pPr>
      <w:rPr>
        <w:i w:val="0"/>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93B1EBF"/>
    <w:multiLevelType w:val="multilevel"/>
    <w:tmpl w:val="68F27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696AA1"/>
    <w:multiLevelType w:val="multilevel"/>
    <w:tmpl w:val="14CAD50C"/>
    <w:lvl w:ilvl="0">
      <w:start w:val="1"/>
      <w:numFmt w:val="decimal"/>
      <w:lvlText w:val="%1."/>
      <w:lvlJc w:val="left"/>
      <w:pPr>
        <w:ind w:left="360" w:hanging="360"/>
      </w:pPr>
      <w:rPr>
        <w:rFonts w:hint="default"/>
        <w:b/>
        <w:color w:val="auto"/>
        <w:sz w:val="24"/>
        <w:szCs w:val="24"/>
      </w:rPr>
    </w:lvl>
    <w:lvl w:ilvl="1">
      <w:start w:val="1"/>
      <w:numFmt w:val="decimal"/>
      <w:lvlText w:val="%1.%2."/>
      <w:lvlJc w:val="left"/>
      <w:pPr>
        <w:ind w:left="79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639" w:hanging="504"/>
      </w:pPr>
      <w:rPr>
        <w:rFonts w:ascii="Times New Roman" w:hAnsi="Times New Roman" w:cs="Times New Roman"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F1934A1"/>
    <w:multiLevelType w:val="hybridMultilevel"/>
    <w:tmpl w:val="D850EC76"/>
    <w:lvl w:ilvl="0" w:tplc="5676821C">
      <w:start w:val="29"/>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0723386">
    <w:abstractNumId w:val="15"/>
  </w:num>
  <w:num w:numId="2" w16cid:durableId="2112846728">
    <w:abstractNumId w:val="22"/>
  </w:num>
  <w:num w:numId="3" w16cid:durableId="692613402">
    <w:abstractNumId w:val="2"/>
  </w:num>
  <w:num w:numId="4" w16cid:durableId="17025122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1199257">
    <w:abstractNumId w:val="20"/>
  </w:num>
  <w:num w:numId="6" w16cid:durableId="1923023699">
    <w:abstractNumId w:val="3"/>
  </w:num>
  <w:num w:numId="7" w16cid:durableId="1244027966">
    <w:abstractNumId w:val="17"/>
  </w:num>
  <w:num w:numId="8" w16cid:durableId="288511291">
    <w:abstractNumId w:val="0"/>
  </w:num>
  <w:num w:numId="9" w16cid:durableId="1561944017">
    <w:abstractNumId w:val="6"/>
  </w:num>
  <w:num w:numId="10" w16cid:durableId="401295792">
    <w:abstractNumId w:val="23"/>
  </w:num>
  <w:num w:numId="11" w16cid:durableId="828860255">
    <w:abstractNumId w:val="1"/>
  </w:num>
  <w:num w:numId="12" w16cid:durableId="952589097">
    <w:abstractNumId w:val="8"/>
  </w:num>
  <w:num w:numId="13" w16cid:durableId="676663526">
    <w:abstractNumId w:val="19"/>
  </w:num>
  <w:num w:numId="14" w16cid:durableId="411856571">
    <w:abstractNumId w:val="9"/>
  </w:num>
  <w:num w:numId="15" w16cid:durableId="1817599521">
    <w:abstractNumId w:val="18"/>
  </w:num>
  <w:num w:numId="16" w16cid:durableId="622733371">
    <w:abstractNumId w:val="16"/>
  </w:num>
  <w:num w:numId="17" w16cid:durableId="429082774">
    <w:abstractNumId w:val="7"/>
  </w:num>
  <w:num w:numId="18" w16cid:durableId="1460146985">
    <w:abstractNumId w:val="13"/>
  </w:num>
  <w:num w:numId="19" w16cid:durableId="2032410922">
    <w:abstractNumId w:val="5"/>
  </w:num>
  <w:num w:numId="20" w16cid:durableId="1432506382">
    <w:abstractNumId w:val="4"/>
  </w:num>
  <w:num w:numId="21" w16cid:durableId="1185053457">
    <w:abstractNumId w:val="12"/>
  </w:num>
  <w:num w:numId="22" w16cid:durableId="1620717307">
    <w:abstractNumId w:val="11"/>
  </w:num>
  <w:num w:numId="23" w16cid:durableId="1530486979">
    <w:abstractNumId w:val="14"/>
  </w:num>
  <w:num w:numId="24" w16cid:durableId="78073360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FDD"/>
    <w:rsid w:val="0007595E"/>
    <w:rsid w:val="00081083"/>
    <w:rsid w:val="00082D80"/>
    <w:rsid w:val="00086F8A"/>
    <w:rsid w:val="00093774"/>
    <w:rsid w:val="00096338"/>
    <w:rsid w:val="000B0C7D"/>
    <w:rsid w:val="000B622F"/>
    <w:rsid w:val="000C0211"/>
    <w:rsid w:val="000D01C7"/>
    <w:rsid w:val="000D316D"/>
    <w:rsid w:val="000F631F"/>
    <w:rsid w:val="000F66D9"/>
    <w:rsid w:val="0010612F"/>
    <w:rsid w:val="00126252"/>
    <w:rsid w:val="00134B0A"/>
    <w:rsid w:val="00154FB5"/>
    <w:rsid w:val="00155E8F"/>
    <w:rsid w:val="00156A24"/>
    <w:rsid w:val="00161CEF"/>
    <w:rsid w:val="00192D6D"/>
    <w:rsid w:val="001A7323"/>
    <w:rsid w:val="001B017B"/>
    <w:rsid w:val="001B76C8"/>
    <w:rsid w:val="001E6743"/>
    <w:rsid w:val="001E71A1"/>
    <w:rsid w:val="001F0781"/>
    <w:rsid w:val="001F4481"/>
    <w:rsid w:val="002039D5"/>
    <w:rsid w:val="00204455"/>
    <w:rsid w:val="002115EC"/>
    <w:rsid w:val="00217D8F"/>
    <w:rsid w:val="0025223F"/>
    <w:rsid w:val="00256C20"/>
    <w:rsid w:val="002747DD"/>
    <w:rsid w:val="002775AA"/>
    <w:rsid w:val="00281E4F"/>
    <w:rsid w:val="002830BB"/>
    <w:rsid w:val="00286796"/>
    <w:rsid w:val="002A4F70"/>
    <w:rsid w:val="002B15B0"/>
    <w:rsid w:val="002C0FAB"/>
    <w:rsid w:val="002C1D46"/>
    <w:rsid w:val="002C3016"/>
    <w:rsid w:val="002C510A"/>
    <w:rsid w:val="002D355B"/>
    <w:rsid w:val="002E0F6F"/>
    <w:rsid w:val="003174C8"/>
    <w:rsid w:val="00330637"/>
    <w:rsid w:val="003464C1"/>
    <w:rsid w:val="00362ADD"/>
    <w:rsid w:val="00385979"/>
    <w:rsid w:val="003B374D"/>
    <w:rsid w:val="003B75EC"/>
    <w:rsid w:val="003C0B2D"/>
    <w:rsid w:val="003C7CE9"/>
    <w:rsid w:val="003D6704"/>
    <w:rsid w:val="003F252C"/>
    <w:rsid w:val="004270BA"/>
    <w:rsid w:val="0043203C"/>
    <w:rsid w:val="004410BE"/>
    <w:rsid w:val="00441D23"/>
    <w:rsid w:val="004538EE"/>
    <w:rsid w:val="00454053"/>
    <w:rsid w:val="004661A0"/>
    <w:rsid w:val="00474F3F"/>
    <w:rsid w:val="00492E82"/>
    <w:rsid w:val="004C08F2"/>
    <w:rsid w:val="004D15CA"/>
    <w:rsid w:val="004D1869"/>
    <w:rsid w:val="004D4C4D"/>
    <w:rsid w:val="004D6F8D"/>
    <w:rsid w:val="00500063"/>
    <w:rsid w:val="00502991"/>
    <w:rsid w:val="00523971"/>
    <w:rsid w:val="00524496"/>
    <w:rsid w:val="00525EF4"/>
    <w:rsid w:val="00526330"/>
    <w:rsid w:val="00536536"/>
    <w:rsid w:val="00540CC5"/>
    <w:rsid w:val="00544603"/>
    <w:rsid w:val="00554188"/>
    <w:rsid w:val="00582495"/>
    <w:rsid w:val="00583C4D"/>
    <w:rsid w:val="00594F4C"/>
    <w:rsid w:val="00596720"/>
    <w:rsid w:val="005A2E4C"/>
    <w:rsid w:val="005A5A78"/>
    <w:rsid w:val="005B271E"/>
    <w:rsid w:val="005C33DF"/>
    <w:rsid w:val="005D1F7C"/>
    <w:rsid w:val="005D304B"/>
    <w:rsid w:val="005F623B"/>
    <w:rsid w:val="00604355"/>
    <w:rsid w:val="00604810"/>
    <w:rsid w:val="00605C1A"/>
    <w:rsid w:val="00614729"/>
    <w:rsid w:val="006165BF"/>
    <w:rsid w:val="00621BC9"/>
    <w:rsid w:val="006314C3"/>
    <w:rsid w:val="006344F1"/>
    <w:rsid w:val="006448AF"/>
    <w:rsid w:val="00645EB8"/>
    <w:rsid w:val="00646608"/>
    <w:rsid w:val="00647EE0"/>
    <w:rsid w:val="00652A2F"/>
    <w:rsid w:val="00652FDD"/>
    <w:rsid w:val="006548DD"/>
    <w:rsid w:val="00675AB2"/>
    <w:rsid w:val="006770A6"/>
    <w:rsid w:val="00684415"/>
    <w:rsid w:val="00685A2D"/>
    <w:rsid w:val="00692428"/>
    <w:rsid w:val="006970E6"/>
    <w:rsid w:val="006A0472"/>
    <w:rsid w:val="006B5313"/>
    <w:rsid w:val="006B6079"/>
    <w:rsid w:val="006E2F98"/>
    <w:rsid w:val="006F2208"/>
    <w:rsid w:val="00713D59"/>
    <w:rsid w:val="007154FC"/>
    <w:rsid w:val="0073191F"/>
    <w:rsid w:val="00744C11"/>
    <w:rsid w:val="00745E7F"/>
    <w:rsid w:val="00757EF3"/>
    <w:rsid w:val="00765C34"/>
    <w:rsid w:val="00765EBD"/>
    <w:rsid w:val="00771B8C"/>
    <w:rsid w:val="00792081"/>
    <w:rsid w:val="007A4016"/>
    <w:rsid w:val="007C0C47"/>
    <w:rsid w:val="007C49AF"/>
    <w:rsid w:val="007D37BC"/>
    <w:rsid w:val="007D5DAD"/>
    <w:rsid w:val="00800D41"/>
    <w:rsid w:val="008024BB"/>
    <w:rsid w:val="0083097F"/>
    <w:rsid w:val="00832377"/>
    <w:rsid w:val="00835EB3"/>
    <w:rsid w:val="00853385"/>
    <w:rsid w:val="008537CD"/>
    <w:rsid w:val="00856790"/>
    <w:rsid w:val="00861096"/>
    <w:rsid w:val="00863FFF"/>
    <w:rsid w:val="00864763"/>
    <w:rsid w:val="00870DFC"/>
    <w:rsid w:val="0087330E"/>
    <w:rsid w:val="00887BDE"/>
    <w:rsid w:val="00892E96"/>
    <w:rsid w:val="008B3D52"/>
    <w:rsid w:val="008C2A1D"/>
    <w:rsid w:val="008F1152"/>
    <w:rsid w:val="008F4914"/>
    <w:rsid w:val="00925633"/>
    <w:rsid w:val="00936370"/>
    <w:rsid w:val="0094685F"/>
    <w:rsid w:val="00967D0F"/>
    <w:rsid w:val="009813FC"/>
    <w:rsid w:val="00984A08"/>
    <w:rsid w:val="00984F4A"/>
    <w:rsid w:val="00995156"/>
    <w:rsid w:val="00997AB2"/>
    <w:rsid w:val="009A5D2E"/>
    <w:rsid w:val="009A7B1D"/>
    <w:rsid w:val="009B0307"/>
    <w:rsid w:val="009B42FC"/>
    <w:rsid w:val="009C23EE"/>
    <w:rsid w:val="009E3B17"/>
    <w:rsid w:val="009E6EFB"/>
    <w:rsid w:val="009F2834"/>
    <w:rsid w:val="009F4A56"/>
    <w:rsid w:val="009F6483"/>
    <w:rsid w:val="00A02B9E"/>
    <w:rsid w:val="00A223C6"/>
    <w:rsid w:val="00A24610"/>
    <w:rsid w:val="00A26CCF"/>
    <w:rsid w:val="00A27F75"/>
    <w:rsid w:val="00A44933"/>
    <w:rsid w:val="00A453F2"/>
    <w:rsid w:val="00A5533F"/>
    <w:rsid w:val="00A7483A"/>
    <w:rsid w:val="00A918C2"/>
    <w:rsid w:val="00A9437C"/>
    <w:rsid w:val="00AA53FA"/>
    <w:rsid w:val="00AA6363"/>
    <w:rsid w:val="00AB083A"/>
    <w:rsid w:val="00AB348F"/>
    <w:rsid w:val="00AB671A"/>
    <w:rsid w:val="00B06D14"/>
    <w:rsid w:val="00B13AFC"/>
    <w:rsid w:val="00B152C9"/>
    <w:rsid w:val="00B205C6"/>
    <w:rsid w:val="00B230DE"/>
    <w:rsid w:val="00B26045"/>
    <w:rsid w:val="00B366FE"/>
    <w:rsid w:val="00B55E54"/>
    <w:rsid w:val="00B71CE8"/>
    <w:rsid w:val="00B760DB"/>
    <w:rsid w:val="00B96183"/>
    <w:rsid w:val="00BB0D3C"/>
    <w:rsid w:val="00BC42F0"/>
    <w:rsid w:val="00BD21BF"/>
    <w:rsid w:val="00BD7484"/>
    <w:rsid w:val="00BE080C"/>
    <w:rsid w:val="00BE22F5"/>
    <w:rsid w:val="00BE3902"/>
    <w:rsid w:val="00BE444B"/>
    <w:rsid w:val="00C00CB4"/>
    <w:rsid w:val="00C01241"/>
    <w:rsid w:val="00C16CDA"/>
    <w:rsid w:val="00C2191C"/>
    <w:rsid w:val="00C247D4"/>
    <w:rsid w:val="00C379F4"/>
    <w:rsid w:val="00C46F11"/>
    <w:rsid w:val="00C60843"/>
    <w:rsid w:val="00C646DF"/>
    <w:rsid w:val="00C71ED4"/>
    <w:rsid w:val="00C939EE"/>
    <w:rsid w:val="00C964F3"/>
    <w:rsid w:val="00C97C0F"/>
    <w:rsid w:val="00CA43F2"/>
    <w:rsid w:val="00CE06A8"/>
    <w:rsid w:val="00CE7A2D"/>
    <w:rsid w:val="00CE7FD9"/>
    <w:rsid w:val="00CF1508"/>
    <w:rsid w:val="00CF674C"/>
    <w:rsid w:val="00D01D5B"/>
    <w:rsid w:val="00D05893"/>
    <w:rsid w:val="00D173E8"/>
    <w:rsid w:val="00D25C2E"/>
    <w:rsid w:val="00D36A5D"/>
    <w:rsid w:val="00D415BC"/>
    <w:rsid w:val="00D73FC0"/>
    <w:rsid w:val="00D7651C"/>
    <w:rsid w:val="00D857FC"/>
    <w:rsid w:val="00D87CD5"/>
    <w:rsid w:val="00D90D84"/>
    <w:rsid w:val="00D91DFA"/>
    <w:rsid w:val="00DA7C57"/>
    <w:rsid w:val="00DB05CE"/>
    <w:rsid w:val="00DC2A29"/>
    <w:rsid w:val="00DF2036"/>
    <w:rsid w:val="00E0766A"/>
    <w:rsid w:val="00E3119F"/>
    <w:rsid w:val="00E34856"/>
    <w:rsid w:val="00E37363"/>
    <w:rsid w:val="00E437FF"/>
    <w:rsid w:val="00E47384"/>
    <w:rsid w:val="00E55F38"/>
    <w:rsid w:val="00E65269"/>
    <w:rsid w:val="00E82627"/>
    <w:rsid w:val="00EB4748"/>
    <w:rsid w:val="00ED7496"/>
    <w:rsid w:val="00EE718B"/>
    <w:rsid w:val="00EF3E55"/>
    <w:rsid w:val="00F05B39"/>
    <w:rsid w:val="00F05CBB"/>
    <w:rsid w:val="00F22C82"/>
    <w:rsid w:val="00F242E6"/>
    <w:rsid w:val="00F300C1"/>
    <w:rsid w:val="00F3582F"/>
    <w:rsid w:val="00F4106F"/>
    <w:rsid w:val="00F5342D"/>
    <w:rsid w:val="00F60DD2"/>
    <w:rsid w:val="00F64716"/>
    <w:rsid w:val="00F71697"/>
    <w:rsid w:val="00F72C3D"/>
    <w:rsid w:val="00F7470A"/>
    <w:rsid w:val="00F822ED"/>
    <w:rsid w:val="00F825C0"/>
    <w:rsid w:val="00F85858"/>
    <w:rsid w:val="00F94D68"/>
    <w:rsid w:val="00F970DF"/>
    <w:rsid w:val="00FA3035"/>
    <w:rsid w:val="00FA3881"/>
    <w:rsid w:val="00FA6FE4"/>
    <w:rsid w:val="00FB1E24"/>
    <w:rsid w:val="00FF43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B9587"/>
  <w15:chartTrackingRefBased/>
  <w15:docId w15:val="{495DDACE-E9EE-4492-A7BE-947CA846B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2F0"/>
  </w:style>
  <w:style w:type="paragraph" w:styleId="Heading1">
    <w:name w:val="heading 1"/>
    <w:basedOn w:val="Normal"/>
    <w:next w:val="Normal"/>
    <w:link w:val="Heading1Char"/>
    <w:uiPriority w:val="9"/>
    <w:qFormat/>
    <w:rsid w:val="00652F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2F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2F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2F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2F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2F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2F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2F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2F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F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2F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2F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2F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2F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2F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2F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2F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2FDD"/>
    <w:rPr>
      <w:rFonts w:eastAsiaTheme="majorEastAsia" w:cstheme="majorBidi"/>
      <w:color w:val="272727" w:themeColor="text1" w:themeTint="D8"/>
    </w:rPr>
  </w:style>
  <w:style w:type="paragraph" w:styleId="Title">
    <w:name w:val="Title"/>
    <w:basedOn w:val="Normal"/>
    <w:next w:val="Normal"/>
    <w:link w:val="TitleChar"/>
    <w:uiPriority w:val="10"/>
    <w:qFormat/>
    <w:rsid w:val="00652F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F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F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F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2FDD"/>
    <w:pPr>
      <w:spacing w:before="160"/>
      <w:jc w:val="center"/>
    </w:pPr>
    <w:rPr>
      <w:i/>
      <w:iCs/>
      <w:color w:val="404040" w:themeColor="text1" w:themeTint="BF"/>
    </w:rPr>
  </w:style>
  <w:style w:type="character" w:customStyle="1" w:styleId="QuoteChar">
    <w:name w:val="Quote Char"/>
    <w:basedOn w:val="DefaultParagraphFont"/>
    <w:link w:val="Quote"/>
    <w:uiPriority w:val="29"/>
    <w:rsid w:val="00652FDD"/>
    <w:rPr>
      <w:i/>
      <w:iCs/>
      <w:color w:val="404040" w:themeColor="text1" w:themeTint="BF"/>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652FDD"/>
    <w:pPr>
      <w:ind w:left="720"/>
      <w:contextualSpacing/>
    </w:pPr>
  </w:style>
  <w:style w:type="character" w:styleId="IntenseEmphasis">
    <w:name w:val="Intense Emphasis"/>
    <w:basedOn w:val="DefaultParagraphFont"/>
    <w:uiPriority w:val="21"/>
    <w:qFormat/>
    <w:rsid w:val="00652FDD"/>
    <w:rPr>
      <w:i/>
      <w:iCs/>
      <w:color w:val="0F4761" w:themeColor="accent1" w:themeShade="BF"/>
    </w:rPr>
  </w:style>
  <w:style w:type="paragraph" w:styleId="IntenseQuote">
    <w:name w:val="Intense Quote"/>
    <w:basedOn w:val="Normal"/>
    <w:next w:val="Normal"/>
    <w:link w:val="IntenseQuoteChar"/>
    <w:uiPriority w:val="30"/>
    <w:qFormat/>
    <w:rsid w:val="00652F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2FDD"/>
    <w:rPr>
      <w:i/>
      <w:iCs/>
      <w:color w:val="0F4761" w:themeColor="accent1" w:themeShade="BF"/>
    </w:rPr>
  </w:style>
  <w:style w:type="character" w:styleId="IntenseReference">
    <w:name w:val="Intense Reference"/>
    <w:basedOn w:val="DefaultParagraphFont"/>
    <w:uiPriority w:val="32"/>
    <w:qFormat/>
    <w:rsid w:val="00652FDD"/>
    <w:rPr>
      <w:b/>
      <w:bCs/>
      <w:smallCaps/>
      <w:color w:val="0F4761" w:themeColor="accent1" w:themeShade="BF"/>
      <w:spacing w:val="5"/>
    </w:rPr>
  </w:style>
  <w:style w:type="table" w:styleId="TableGrid">
    <w:name w:val="Table Grid"/>
    <w:basedOn w:val="TableNormal"/>
    <w:uiPriority w:val="39"/>
    <w:rsid w:val="000D01C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621BC9"/>
  </w:style>
  <w:style w:type="character" w:styleId="Hyperlink">
    <w:name w:val="Hyperlink"/>
    <w:basedOn w:val="DefaultParagraphFont"/>
    <w:uiPriority w:val="99"/>
    <w:unhideWhenUsed/>
    <w:rsid w:val="00621BC9"/>
    <w:rPr>
      <w:color w:val="0000FF"/>
      <w:u w:val="single"/>
    </w:rPr>
  </w:style>
  <w:style w:type="table" w:customStyle="1" w:styleId="Lentelstinklelis1">
    <w:name w:val="Lentelės tinklelis1"/>
    <w:basedOn w:val="TableNormal"/>
    <w:next w:val="TableGrid"/>
    <w:uiPriority w:val="39"/>
    <w:rsid w:val="00621BC9"/>
    <w:pPr>
      <w:spacing w:after="0" w:line="240" w:lineRule="auto"/>
    </w:pPr>
    <w:rPr>
      <w:rFonts w:ascii="Calibri" w:eastAsia="Calibri" w:hAnsi="Calibri" w:cs="Times New Roman"/>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DefaultParagraphFont"/>
    <w:uiPriority w:val="1"/>
    <w:rsid w:val="00621BC9"/>
    <w:rPr>
      <w:rFonts w:ascii="Arial" w:hAnsi="Arial"/>
      <w:sz w:val="20"/>
    </w:rPr>
  </w:style>
  <w:style w:type="character" w:styleId="CommentReference">
    <w:name w:val="annotation reference"/>
    <w:basedOn w:val="DefaultParagraphFont"/>
    <w:uiPriority w:val="99"/>
    <w:semiHidden/>
    <w:unhideWhenUsed/>
    <w:rsid w:val="00863FFF"/>
    <w:rPr>
      <w:sz w:val="16"/>
      <w:szCs w:val="16"/>
    </w:rPr>
  </w:style>
  <w:style w:type="paragraph" w:styleId="CommentText">
    <w:name w:val="annotation text"/>
    <w:basedOn w:val="Normal"/>
    <w:link w:val="CommentTextChar"/>
    <w:uiPriority w:val="99"/>
    <w:unhideWhenUsed/>
    <w:rsid w:val="00863FFF"/>
    <w:pPr>
      <w:spacing w:line="240" w:lineRule="auto"/>
    </w:pPr>
    <w:rPr>
      <w:sz w:val="20"/>
      <w:szCs w:val="20"/>
    </w:rPr>
  </w:style>
  <w:style w:type="character" w:customStyle="1" w:styleId="CommentTextChar">
    <w:name w:val="Comment Text Char"/>
    <w:basedOn w:val="DefaultParagraphFont"/>
    <w:link w:val="CommentText"/>
    <w:uiPriority w:val="99"/>
    <w:rsid w:val="00863FFF"/>
    <w:rPr>
      <w:sz w:val="20"/>
      <w:szCs w:val="20"/>
    </w:rPr>
  </w:style>
  <w:style w:type="paragraph" w:styleId="CommentSubject">
    <w:name w:val="annotation subject"/>
    <w:basedOn w:val="CommentText"/>
    <w:next w:val="CommentText"/>
    <w:link w:val="CommentSubjectChar"/>
    <w:uiPriority w:val="99"/>
    <w:semiHidden/>
    <w:unhideWhenUsed/>
    <w:rsid w:val="00863FFF"/>
    <w:rPr>
      <w:b/>
      <w:bCs/>
    </w:rPr>
  </w:style>
  <w:style w:type="character" w:customStyle="1" w:styleId="CommentSubjectChar">
    <w:name w:val="Comment Subject Char"/>
    <w:basedOn w:val="CommentTextChar"/>
    <w:link w:val="CommentSubject"/>
    <w:uiPriority w:val="99"/>
    <w:semiHidden/>
    <w:rsid w:val="00863FFF"/>
    <w:rPr>
      <w:b/>
      <w:bCs/>
      <w:sz w:val="20"/>
      <w:szCs w:val="20"/>
    </w:rPr>
  </w:style>
  <w:style w:type="paragraph" w:styleId="Header">
    <w:name w:val="header"/>
    <w:basedOn w:val="Normal"/>
    <w:link w:val="HeaderChar"/>
    <w:uiPriority w:val="99"/>
    <w:unhideWhenUsed/>
    <w:rsid w:val="00A02B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2B9E"/>
  </w:style>
  <w:style w:type="paragraph" w:styleId="Footer">
    <w:name w:val="footer"/>
    <w:basedOn w:val="Normal"/>
    <w:link w:val="FooterChar"/>
    <w:uiPriority w:val="99"/>
    <w:unhideWhenUsed/>
    <w:rsid w:val="00A02B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2B9E"/>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Char Ch,Cha"/>
    <w:basedOn w:val="Normal"/>
    <w:link w:val="BodyTextChar"/>
    <w:qFormat/>
    <w:rsid w:val="003F252C"/>
    <w:pPr>
      <w:spacing w:after="0" w:line="240" w:lineRule="auto"/>
      <w:ind w:firstLine="567"/>
      <w:jc w:val="both"/>
    </w:pPr>
    <w:rPr>
      <w:rFonts w:ascii="Times New Roman" w:eastAsia="Times New Roman" w:hAnsi="Times New Roman" w:cs="Times New Roman"/>
      <w:kern w:val="0"/>
      <w:szCs w:val="20"/>
      <w14:ligatures w14:val="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rsid w:val="003F252C"/>
    <w:rPr>
      <w:rFonts w:ascii="Times New Roman" w:eastAsia="Times New Roman" w:hAnsi="Times New Roman" w:cs="Times New Roman"/>
      <w:kern w:val="0"/>
      <w:szCs w:val="20"/>
      <w14:ligatures w14:val="none"/>
    </w:rPr>
  </w:style>
  <w:style w:type="character" w:customStyle="1" w:styleId="cf01">
    <w:name w:val="cf01"/>
    <w:basedOn w:val="DefaultParagraphFont"/>
    <w:rsid w:val="00081083"/>
    <w:rPr>
      <w:rFonts w:ascii="Segoe UI" w:hAnsi="Segoe UI" w:cs="Segoe UI" w:hint="default"/>
      <w:sz w:val="18"/>
      <w:szCs w:val="18"/>
    </w:rPr>
  </w:style>
  <w:style w:type="paragraph" w:customStyle="1" w:styleId="Default">
    <w:name w:val="Default"/>
    <w:rsid w:val="002775AA"/>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99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433CB75F124417815E042782711589"/>
        <w:category>
          <w:name w:val="Bendrosios nuostatos"/>
          <w:gallery w:val="placeholder"/>
        </w:category>
        <w:types>
          <w:type w:val="bbPlcHdr"/>
        </w:types>
        <w:behaviors>
          <w:behavior w:val="content"/>
        </w:behaviors>
        <w:guid w:val="{9BB2343F-4417-4F3E-94F0-FAE50A433848}"/>
      </w:docPartPr>
      <w:docPartBody>
        <w:p w:rsidR="00394B7C" w:rsidRDefault="00394B7C" w:rsidP="00394B7C">
          <w:pPr>
            <w:pStyle w:val="4A433CB75F124417815E042782711589"/>
          </w:pPr>
          <w:r>
            <w:rPr>
              <w:rStyle w:val="PlaceholderText"/>
            </w:rPr>
            <w:t>Pasirinkite elementą.</w:t>
          </w:r>
        </w:p>
      </w:docPartBody>
    </w:docPart>
    <w:docPart>
      <w:docPartPr>
        <w:name w:val="3F34E1038F9B4A1996D21781E515F6B1"/>
        <w:category>
          <w:name w:val="Bendrosios nuostatos"/>
          <w:gallery w:val="placeholder"/>
        </w:category>
        <w:types>
          <w:type w:val="bbPlcHdr"/>
        </w:types>
        <w:behaviors>
          <w:behavior w:val="content"/>
        </w:behaviors>
        <w:guid w:val="{27AD5CED-4CE4-432A-902D-20094D3695C1}"/>
      </w:docPartPr>
      <w:docPartBody>
        <w:p w:rsidR="00394B7C" w:rsidRDefault="00394B7C" w:rsidP="00394B7C">
          <w:pPr>
            <w:pStyle w:val="3F34E1038F9B4A1996D21781E515F6B1"/>
          </w:pPr>
          <w:r>
            <w:rPr>
              <w:rStyle w:val="PlaceholderText"/>
            </w:rPr>
            <w:t>Pasirinkite elementą.</w:t>
          </w:r>
        </w:p>
      </w:docPartBody>
    </w:docPart>
    <w:docPart>
      <w:docPartPr>
        <w:name w:val="6AA3363C198647F3BF59E4008434FB7A"/>
        <w:category>
          <w:name w:val="Bendrosios nuostatos"/>
          <w:gallery w:val="placeholder"/>
        </w:category>
        <w:types>
          <w:type w:val="bbPlcHdr"/>
        </w:types>
        <w:behaviors>
          <w:behavior w:val="content"/>
        </w:behaviors>
        <w:guid w:val="{F76584AC-C5ED-471A-ADDE-FCE378B85575}"/>
      </w:docPartPr>
      <w:docPartBody>
        <w:p w:rsidR="004337F1" w:rsidRDefault="004337F1" w:rsidP="004337F1">
          <w:pPr>
            <w:pStyle w:val="6AA3363C198647F3BF59E4008434FB7A"/>
          </w:pPr>
          <w:r>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B7C"/>
    <w:rsid w:val="000226BC"/>
    <w:rsid w:val="00054F8E"/>
    <w:rsid w:val="0007595E"/>
    <w:rsid w:val="000F76CD"/>
    <w:rsid w:val="001066AA"/>
    <w:rsid w:val="001B715E"/>
    <w:rsid w:val="001E71A1"/>
    <w:rsid w:val="001F4481"/>
    <w:rsid w:val="00281E4F"/>
    <w:rsid w:val="002A4F70"/>
    <w:rsid w:val="002C510A"/>
    <w:rsid w:val="00394B7C"/>
    <w:rsid w:val="004337F1"/>
    <w:rsid w:val="00441D23"/>
    <w:rsid w:val="004538EE"/>
    <w:rsid w:val="00523971"/>
    <w:rsid w:val="00540CC5"/>
    <w:rsid w:val="00583C4D"/>
    <w:rsid w:val="00591960"/>
    <w:rsid w:val="005A5A78"/>
    <w:rsid w:val="005D1F7C"/>
    <w:rsid w:val="005D304B"/>
    <w:rsid w:val="005F623B"/>
    <w:rsid w:val="006F04A0"/>
    <w:rsid w:val="006F0538"/>
    <w:rsid w:val="00730566"/>
    <w:rsid w:val="0073191F"/>
    <w:rsid w:val="007D37BC"/>
    <w:rsid w:val="00810A24"/>
    <w:rsid w:val="00835EB3"/>
    <w:rsid w:val="00856790"/>
    <w:rsid w:val="00887BDE"/>
    <w:rsid w:val="00906CED"/>
    <w:rsid w:val="00936370"/>
    <w:rsid w:val="00984F4A"/>
    <w:rsid w:val="0099473C"/>
    <w:rsid w:val="00A223C6"/>
    <w:rsid w:val="00A971D4"/>
    <w:rsid w:val="00AF7526"/>
    <w:rsid w:val="00B26045"/>
    <w:rsid w:val="00B42145"/>
    <w:rsid w:val="00B66D60"/>
    <w:rsid w:val="00BE3902"/>
    <w:rsid w:val="00C16CDA"/>
    <w:rsid w:val="00C2191C"/>
    <w:rsid w:val="00C375A3"/>
    <w:rsid w:val="00C41386"/>
    <w:rsid w:val="00C47F83"/>
    <w:rsid w:val="00CA67E7"/>
    <w:rsid w:val="00DC2A29"/>
    <w:rsid w:val="00DC6384"/>
    <w:rsid w:val="00DF567C"/>
    <w:rsid w:val="00E55998"/>
    <w:rsid w:val="00EB693D"/>
    <w:rsid w:val="00ED1E5C"/>
    <w:rsid w:val="00EE1BDF"/>
    <w:rsid w:val="00F43368"/>
    <w:rsid w:val="00F569AB"/>
    <w:rsid w:val="00F87782"/>
    <w:rsid w:val="00FF43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37F1"/>
  </w:style>
  <w:style w:type="paragraph" w:customStyle="1" w:styleId="4A433CB75F124417815E042782711589">
    <w:name w:val="4A433CB75F124417815E042782711589"/>
    <w:rsid w:val="00394B7C"/>
  </w:style>
  <w:style w:type="paragraph" w:customStyle="1" w:styleId="3F34E1038F9B4A1996D21781E515F6B1">
    <w:name w:val="3F34E1038F9B4A1996D21781E515F6B1"/>
    <w:rsid w:val="00394B7C"/>
  </w:style>
  <w:style w:type="paragraph" w:customStyle="1" w:styleId="6AA3363C198647F3BF59E4008434FB7A">
    <w:name w:val="6AA3363C198647F3BF59E4008434FB7A"/>
    <w:rsid w:val="004337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72B49-60C2-4665-9A89-F8A0CDFC1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4</Pages>
  <Words>6375</Words>
  <Characters>3634</Characters>
  <Application>Microsoft Office Word</Application>
  <DocSecurity>0</DocSecurity>
  <Lines>30</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Medikienė</dc:creator>
  <cp:keywords/>
  <dc:description/>
  <cp:lastModifiedBy>Irena Simonaitienė</cp:lastModifiedBy>
  <cp:revision>48</cp:revision>
  <dcterms:created xsi:type="dcterms:W3CDTF">2025-08-22T05:37:00Z</dcterms:created>
  <dcterms:modified xsi:type="dcterms:W3CDTF">2025-08-26T12:35:00Z</dcterms:modified>
</cp:coreProperties>
</file>