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931"/>
      </w:tblGrid>
      <w:tr w:rsidR="00B767F3" w:rsidRPr="002F0070" w14:paraId="079717A4" w14:textId="77777777" w:rsidTr="008F14F7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371" w:type="dxa"/>
            <w:gridSpan w:val="3"/>
          </w:tcPr>
          <w:p w14:paraId="249F1FE3" w14:textId="1B6F45E0" w:rsidR="00B767F3" w:rsidRPr="00D40D7E" w:rsidRDefault="00D40D7E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40D7E">
              <w:rPr>
                <w:rFonts w:ascii="Cambria" w:hAnsi="Cambria"/>
                <w:sz w:val="20"/>
              </w:rPr>
              <w:t>Dirbtinės plaučių ventiliacijos aparatai ir anestezijos aparatai</w:t>
            </w:r>
          </w:p>
        </w:tc>
      </w:tr>
      <w:tr w:rsidR="00B767F3" w:rsidRPr="002F0070" w14:paraId="56375B6F" w14:textId="77777777" w:rsidTr="008F14F7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931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870"/>
      </w:tblGrid>
      <w:tr w:rsidR="00B767F3" w:rsidRPr="002F0070" w14:paraId="6C5DC4DA" w14:textId="77777777" w:rsidTr="008F14F7">
        <w:tc>
          <w:tcPr>
            <w:tcW w:w="9918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8F14F7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870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8F14F7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870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8F14F7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870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8F14F7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870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8F14F7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870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8F14F7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870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8F14F7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870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8F14F7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870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8F14F7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870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8F14F7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870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8F14F7">
        <w:tc>
          <w:tcPr>
            <w:tcW w:w="2547" w:type="dxa"/>
            <w:vMerge w:val="restart"/>
          </w:tcPr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870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8F14F7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870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8F14F7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870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8F14F7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870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8F14F7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870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8F14F7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870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8F14F7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870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8F14F7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870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8F14F7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870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8F14F7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870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131"/>
      </w:tblGrid>
      <w:tr w:rsidR="00B767F3" w:rsidRPr="002F0070" w14:paraId="3EFEA890" w14:textId="77777777" w:rsidTr="008F14F7">
        <w:trPr>
          <w:trHeight w:val="300"/>
        </w:trPr>
        <w:tc>
          <w:tcPr>
            <w:tcW w:w="9918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 w:rsidTr="00591FD4">
        <w:trPr>
          <w:trHeight w:val="265"/>
        </w:trPr>
        <w:tc>
          <w:tcPr>
            <w:tcW w:w="9918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5E0CF3F6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591FD4" w:rsidRPr="00591FD4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="00591FD4" w:rsidRPr="00591FD4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EE645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</w:t>
            </w:r>
            <w:r w:rsidR="00336102" w:rsidRPr="00336102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>
              <w:rPr>
                <w:rFonts w:ascii="Cambria" w:hAnsi="Cambria"/>
                <w:color w:val="000000" w:themeColor="text1"/>
                <w:sz w:val="20"/>
              </w:rPr>
              <w:t>vimą, pervežimą į instaliavimo vietą</w:t>
            </w:r>
            <w:r w:rsidR="001540AA" w:rsidRPr="00273FF8">
              <w:rPr>
                <w:rFonts w:ascii="Cambria" w:hAnsi="Cambria"/>
                <w:color w:val="000000" w:themeColor="text1"/>
                <w:sz w:val="20"/>
              </w:rPr>
              <w:t>, instaliavimą</w:t>
            </w:r>
            <w:r w:rsidR="00DC377A" w:rsidRPr="00273FF8">
              <w:rPr>
                <w:rFonts w:ascii="Cambria" w:hAnsi="Cambria"/>
                <w:color w:val="000000" w:themeColor="text1"/>
                <w:sz w:val="20"/>
              </w:rPr>
              <w:t xml:space="preserve"> (įskaitant sumontavimą, pajungimą bei testavimą</w:t>
            </w:r>
            <w:r w:rsidR="00721C2B" w:rsidRPr="00273FF8">
              <w:rPr>
                <w:rFonts w:ascii="Cambria" w:hAnsi="Cambria"/>
                <w:color w:val="000000" w:themeColor="text1"/>
                <w:sz w:val="20"/>
              </w:rPr>
              <w:t xml:space="preserve"> [</w:t>
            </w:r>
            <w:r w:rsidR="00A23A38">
              <w:rPr>
                <w:rFonts w:ascii="Cambria" w:hAnsi="Cambria"/>
                <w:i/>
                <w:color w:val="000000" w:themeColor="text1"/>
                <w:sz w:val="20"/>
              </w:rPr>
              <w:t xml:space="preserve">skliausteliuose nurodytas </w:t>
            </w:r>
            <w:r w:rsidR="00273FF8" w:rsidRPr="00273FF8">
              <w:rPr>
                <w:rFonts w:ascii="Cambria" w:hAnsi="Cambria"/>
                <w:i/>
                <w:color w:val="000000" w:themeColor="text1"/>
                <w:sz w:val="20"/>
              </w:rPr>
              <w:t xml:space="preserve">reikalavimas </w:t>
            </w:r>
            <w:r w:rsidR="00721C2B" w:rsidRPr="00273FF8">
              <w:rPr>
                <w:rFonts w:ascii="Cambria" w:hAnsi="Cambria"/>
                <w:i/>
                <w:color w:val="000000" w:themeColor="text1"/>
                <w:sz w:val="20"/>
              </w:rPr>
              <w:t>taikomas pirkimo daliai Nr. 3</w:t>
            </w:r>
            <w:r w:rsidR="00721C2B" w:rsidRPr="00273FF8">
              <w:rPr>
                <w:rFonts w:ascii="Cambria" w:hAnsi="Cambria"/>
                <w:color w:val="000000" w:themeColor="text1"/>
                <w:sz w:val="20"/>
              </w:rPr>
              <w:t>]</w:t>
            </w:r>
            <w:r w:rsidR="00DC377A" w:rsidRPr="00273FF8">
              <w:rPr>
                <w:rFonts w:ascii="Cambria" w:hAnsi="Cambria"/>
                <w:color w:val="000000" w:themeColor="text1"/>
                <w:sz w:val="20"/>
              </w:rPr>
              <w:t>)</w:t>
            </w:r>
            <w:r w:rsidR="001540AA" w:rsidRPr="00273FF8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517EEE" w:rsidRPr="00273FF8">
              <w:t xml:space="preserve"> </w:t>
            </w:r>
            <w:r w:rsidR="00517EEE" w:rsidRPr="00273FF8">
              <w:rPr>
                <w:rFonts w:ascii="Cambria" w:hAnsi="Cambria"/>
                <w:color w:val="000000" w:themeColor="text1"/>
                <w:sz w:val="20"/>
              </w:rPr>
              <w:t>po</w:t>
            </w:r>
            <w:r w:rsidR="00517EEE" w:rsidRPr="00711A44">
              <w:rPr>
                <w:rFonts w:ascii="Cambria" w:hAnsi="Cambria"/>
                <w:color w:val="000000" w:themeColor="text1"/>
                <w:sz w:val="20"/>
              </w:rPr>
              <w:t xml:space="preserve"> instaliavimo likusių įpakavimo medžiagų išvežimą (utilizavimą),</w:t>
            </w:r>
            <w:r w:rsidR="001540AA" w:rsidRPr="00711A44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336102" w:rsidRPr="00711A44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711A44">
              <w:rPr>
                <w:rFonts w:ascii="Cambria" w:hAnsi="Cambria"/>
                <w:color w:val="000000" w:themeColor="text1"/>
                <w:sz w:val="20"/>
              </w:rPr>
              <w:t>ir Pirkėjo techninio personalo įvadinį</w:t>
            </w:r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apmokymą atlikti įrangos </w:t>
            </w:r>
            <w:proofErr w:type="spellStart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19090D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342070B" w:rsidR="00B767F3" w:rsidRPr="002F007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933D6D" w:rsidRPr="00933D6D">
              <w:rPr>
                <w:rFonts w:ascii="Cambria" w:hAnsi="Cambria"/>
                <w:kern w:val="2"/>
                <w:sz w:val="20"/>
              </w:rPr>
              <w:t>Dirbtinės plaučių ventiliacijos aparatai ir anestezijos aparatai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B85F3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 w:rsidTr="008F14F7">
        <w:trPr>
          <w:trHeight w:val="300"/>
        </w:trPr>
        <w:tc>
          <w:tcPr>
            <w:tcW w:w="9918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2F0070" w14:paraId="4F2DE1B1" w14:textId="77777777" w:rsidTr="008F14F7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AA334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="00AD561C" w:rsidRPr="00AD561C">
              <w:rPr>
                <w:rFonts w:ascii="Cambria" w:hAnsi="Cambria"/>
                <w:b/>
                <w:kern w:val="2"/>
                <w:sz w:val="20"/>
              </w:rPr>
              <w:t>12 (dvylika) savaičių</w:t>
            </w:r>
            <w:r w:rsidR="00AD561C" w:rsidRPr="00AD561C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AA334A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>,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AA334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660B52B1" w:rsidR="00FF5783" w:rsidRPr="00700184" w:rsidRDefault="00AD561C" w:rsidP="00A3260E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11A44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711A44">
              <w:rPr>
                <w:rFonts w:ascii="Cambria" w:hAnsi="Cambria"/>
                <w:sz w:val="20"/>
              </w:rPr>
              <w:t xml:space="preserve"> instaliavimą</w:t>
            </w:r>
            <w:r w:rsidR="00A23A38">
              <w:rPr>
                <w:rFonts w:ascii="Cambria" w:hAnsi="Cambria"/>
                <w:sz w:val="20"/>
              </w:rPr>
              <w:t xml:space="preserve"> </w:t>
            </w:r>
            <w:r w:rsidR="00A23A38" w:rsidRPr="00A23A38">
              <w:rPr>
                <w:rFonts w:ascii="Cambria" w:hAnsi="Cambria"/>
                <w:sz w:val="20"/>
              </w:rPr>
              <w:t>(įskaitant sumontavimą, pajungimą bei testavimą [</w:t>
            </w:r>
            <w:r w:rsidR="00A3260E" w:rsidRPr="00A3260E">
              <w:rPr>
                <w:rFonts w:ascii="Cambria" w:hAnsi="Cambria"/>
                <w:i/>
                <w:sz w:val="20"/>
              </w:rPr>
              <w:t>skliausteliuose nurodytas</w:t>
            </w:r>
            <w:r w:rsidR="00A23A38" w:rsidRPr="00A23A38">
              <w:rPr>
                <w:rFonts w:ascii="Cambria" w:hAnsi="Cambria"/>
                <w:i/>
                <w:sz w:val="20"/>
              </w:rPr>
              <w:t xml:space="preserve"> reikalavimas taikomas pirkimo daliai Nr. 3</w:t>
            </w:r>
            <w:r w:rsidR="00A23A38" w:rsidRPr="00A23A38">
              <w:rPr>
                <w:rFonts w:ascii="Cambria" w:hAnsi="Cambria"/>
                <w:sz w:val="20"/>
              </w:rPr>
              <w:t>])</w:t>
            </w:r>
            <w:r w:rsidR="00AA334A" w:rsidRPr="00711A44">
              <w:rPr>
                <w:rFonts w:ascii="Cambria" w:hAnsi="Cambria"/>
                <w:sz w:val="20"/>
              </w:rPr>
              <w:t xml:space="preserve">, </w:t>
            </w:r>
            <w:r w:rsidR="00C063DA" w:rsidRPr="00711A44">
              <w:rPr>
                <w:rFonts w:ascii="Cambria" w:hAnsi="Cambria"/>
                <w:sz w:val="20"/>
              </w:rPr>
              <w:t xml:space="preserve">po instaliavimo likusių įpakavimo medžiagų išvežimą (utilizavimą), </w:t>
            </w:r>
            <w:r w:rsidR="00AA334A" w:rsidRPr="00711A44">
              <w:rPr>
                <w:rFonts w:ascii="Cambria" w:hAnsi="Cambria"/>
                <w:sz w:val="20"/>
              </w:rPr>
              <w:t>Pirkėjo specialist</w:t>
            </w:r>
            <w:r w:rsidR="00254C89" w:rsidRPr="00711A44">
              <w:rPr>
                <w:rFonts w:ascii="Cambria" w:hAnsi="Cambria"/>
                <w:sz w:val="20"/>
              </w:rPr>
              <w:t xml:space="preserve">ų apmokymą naudotis Prekėmis ir Pirkėjo techninio personalo įvadinį apmokymą atlikti įrangos </w:t>
            </w:r>
            <w:proofErr w:type="spellStart"/>
            <w:r w:rsidR="00254C89" w:rsidRPr="00711A44">
              <w:rPr>
                <w:rFonts w:ascii="Cambria" w:hAnsi="Cambria"/>
                <w:sz w:val="20"/>
              </w:rPr>
              <w:t>pogarantinę</w:t>
            </w:r>
            <w:proofErr w:type="spellEnd"/>
            <w:r w:rsidR="00254C89" w:rsidRPr="00711A44">
              <w:rPr>
                <w:rFonts w:ascii="Cambria" w:hAnsi="Cambria"/>
                <w:sz w:val="20"/>
              </w:rPr>
              <w:t xml:space="preserve"> techninę priežiūrą</w:t>
            </w:r>
            <w:r w:rsidRPr="00711A44">
              <w:rPr>
                <w:rFonts w:ascii="Cambria" w:hAnsi="Cambria"/>
                <w:sz w:val="20"/>
              </w:rPr>
              <w:t xml:space="preserve"> atlikti </w:t>
            </w:r>
            <w:r w:rsidRPr="00711A44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5D2021" w:rsidRPr="00711A44">
              <w:rPr>
                <w:rFonts w:ascii="Cambria" w:hAnsi="Cambria"/>
                <w:b/>
                <w:sz w:val="20"/>
              </w:rPr>
              <w:t>4 (keturias</w:t>
            </w:r>
            <w:r w:rsidRPr="00711A44">
              <w:rPr>
                <w:rFonts w:ascii="Cambria" w:hAnsi="Cambria"/>
                <w:b/>
                <w:sz w:val="20"/>
              </w:rPr>
              <w:t>) savaites</w:t>
            </w:r>
            <w:r w:rsidRPr="00711A44">
              <w:rPr>
                <w:rFonts w:ascii="Cambria" w:hAnsi="Cambria"/>
                <w:sz w:val="20"/>
              </w:rPr>
              <w:t xml:space="preserve"> </w:t>
            </w:r>
            <w:r w:rsidR="00AA334A" w:rsidRPr="00711A44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711A44">
              <w:rPr>
                <w:rFonts w:ascii="Cambria" w:hAnsi="Cambria"/>
                <w:sz w:val="20"/>
              </w:rPr>
              <w:t>ą</w:t>
            </w:r>
            <w:r w:rsidR="00AA334A" w:rsidRPr="00711A44">
              <w:rPr>
                <w:rFonts w:ascii="Cambria" w:hAnsi="Cambria"/>
                <w:sz w:val="20"/>
              </w:rPr>
              <w:t xml:space="preserve"> naudoti) pateikimo dienos</w:t>
            </w:r>
            <w:r w:rsidRPr="00711A44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2F0070" w14:paraId="561BFE7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A3260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15493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493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480F3870" w14:textId="16378E83" w:rsidR="002D4204" w:rsidRPr="00154937" w:rsidRDefault="002D4204" w:rsidP="00154937">
            <w:pPr>
              <w:ind w:left="15" w:firstLine="284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4937">
              <w:rPr>
                <w:rFonts w:ascii="Cambria" w:hAnsi="Cambria" w:cs="Calibri"/>
                <w:kern w:val="2"/>
                <w:sz w:val="20"/>
              </w:rPr>
              <w:t>(i) Vartotojo instrukcija lietuvių kalba</w:t>
            </w:r>
            <w:r w:rsidR="009D5B39" w:rsidRPr="00154937">
              <w:rPr>
                <w:rFonts w:ascii="Cambria" w:hAnsi="Cambria" w:cs="Calibri"/>
                <w:kern w:val="2"/>
                <w:sz w:val="20"/>
              </w:rPr>
              <w:t xml:space="preserve"> [</w:t>
            </w:r>
            <w:r w:rsidR="009D5B39" w:rsidRPr="00154937">
              <w:rPr>
                <w:rFonts w:ascii="Cambria" w:hAnsi="Cambria" w:cs="Calibri"/>
                <w:i/>
                <w:kern w:val="2"/>
                <w:sz w:val="20"/>
              </w:rPr>
              <w:t xml:space="preserve">Šis punktas taikomas pirkimo dalims Nr. </w:t>
            </w:r>
            <w:r w:rsidR="00154937" w:rsidRPr="00154937">
              <w:rPr>
                <w:rFonts w:ascii="Cambria" w:hAnsi="Cambria" w:cs="Calibri"/>
                <w:i/>
                <w:kern w:val="2"/>
                <w:sz w:val="20"/>
              </w:rPr>
              <w:t xml:space="preserve">   </w:t>
            </w:r>
            <w:r w:rsidR="009D5B39" w:rsidRPr="00154937">
              <w:rPr>
                <w:rFonts w:ascii="Cambria" w:hAnsi="Cambria" w:cs="Calibri"/>
                <w:i/>
                <w:kern w:val="2"/>
                <w:sz w:val="20"/>
              </w:rPr>
              <w:t>1, Nr. 2 ir Nr. 4</w:t>
            </w:r>
            <w:r w:rsidR="009D5B39" w:rsidRPr="00154937">
              <w:rPr>
                <w:rFonts w:ascii="Cambria" w:hAnsi="Cambria" w:cs="Calibri"/>
                <w:kern w:val="2"/>
                <w:sz w:val="20"/>
              </w:rPr>
              <w:t>];</w:t>
            </w:r>
          </w:p>
          <w:p w14:paraId="384CC802" w14:textId="5BEE1C40" w:rsidR="008F14F7" w:rsidRPr="00154937" w:rsidRDefault="009D5B39" w:rsidP="008F14F7">
            <w:pPr>
              <w:tabs>
                <w:tab w:val="left" w:pos="724"/>
              </w:tabs>
              <w:ind w:left="724" w:hanging="425"/>
              <w:jc w:val="both"/>
              <w:rPr>
                <w:rFonts w:ascii="Cambria" w:eastAsia="Calibri" w:hAnsi="Cambria"/>
                <w:kern w:val="2"/>
                <w:sz w:val="20"/>
                <w:szCs w:val="22"/>
                <w:lang w:val="en-US"/>
              </w:rPr>
            </w:pPr>
            <w:r w:rsidRPr="00154937">
              <w:rPr>
                <w:rFonts w:ascii="Cambria" w:hAnsi="Cambria"/>
                <w:kern w:val="2"/>
                <w:sz w:val="20"/>
              </w:rPr>
              <w:t xml:space="preserve"> </w:t>
            </w:r>
            <w:r w:rsidR="008F14F7" w:rsidRPr="00154937">
              <w:rPr>
                <w:rFonts w:ascii="Cambria" w:hAnsi="Cambria"/>
                <w:kern w:val="2"/>
                <w:sz w:val="20"/>
              </w:rPr>
              <w:t xml:space="preserve">(ii)  </w:t>
            </w:r>
            <w:r w:rsidR="00613406" w:rsidRPr="00154937">
              <w:rPr>
                <w:rFonts w:ascii="Cambria" w:hAnsi="Cambria"/>
                <w:kern w:val="2"/>
                <w:sz w:val="20"/>
              </w:rPr>
              <w:t>Naudojimo instrukcija lietuvių kalba (elektroninė versija)</w:t>
            </w:r>
            <w:r w:rsidR="008F14F7" w:rsidRPr="00154937">
              <w:rPr>
                <w:rFonts w:ascii="Cambria" w:hAnsi="Cambria"/>
                <w:kern w:val="2"/>
                <w:sz w:val="20"/>
              </w:rPr>
              <w:t xml:space="preserve"> [</w:t>
            </w:r>
            <w:r w:rsidR="008F14F7" w:rsidRPr="00154937">
              <w:rPr>
                <w:rFonts w:ascii="Cambria" w:hAnsi="Cambria"/>
                <w:i/>
                <w:kern w:val="2"/>
                <w:sz w:val="20"/>
              </w:rPr>
              <w:t>Šis punktas taikomas pirkimo daliai Nr. 3]</w:t>
            </w:r>
            <w:r w:rsidR="008F14F7" w:rsidRPr="00154937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52580A76" w14:textId="3A130811" w:rsidR="00811D80" w:rsidRPr="000248E9" w:rsidRDefault="008F14F7" w:rsidP="008F14F7">
            <w:pPr>
              <w:tabs>
                <w:tab w:val="left" w:pos="724"/>
              </w:tabs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 w:rsidRPr="00154937">
              <w:rPr>
                <w:rFonts w:ascii="Cambria" w:hAnsi="Cambria"/>
                <w:kern w:val="2"/>
                <w:sz w:val="20"/>
              </w:rPr>
              <w:t xml:space="preserve">(iii)   </w:t>
            </w:r>
            <w:r w:rsidR="00DC54B9" w:rsidRPr="00154937">
              <w:rPr>
                <w:rFonts w:ascii="Cambria" w:hAnsi="Cambria"/>
                <w:kern w:val="2"/>
                <w:sz w:val="20"/>
              </w:rPr>
              <w:t>serviso dokumentacija lietuvių arba</w:t>
            </w:r>
            <w:r w:rsidR="00DC54B9" w:rsidRPr="000248E9">
              <w:rPr>
                <w:rFonts w:ascii="Cambria" w:hAnsi="Cambria"/>
                <w:kern w:val="2"/>
                <w:sz w:val="20"/>
              </w:rPr>
              <w:t xml:space="preserve"> anglų kalba</w:t>
            </w:r>
            <w:r w:rsidR="00811D80" w:rsidRPr="000248E9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6962996" w14:textId="0C8F63B2" w:rsidR="00811D80" w:rsidRPr="000D3181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D3181">
              <w:rPr>
                <w:rFonts w:ascii="Cambria" w:hAnsi="Cambria" w:cs="Calibri"/>
                <w:kern w:val="2"/>
                <w:sz w:val="20"/>
              </w:rPr>
              <w:t xml:space="preserve">(iv)   </w:t>
            </w:r>
            <w:r w:rsidR="00811D80" w:rsidRPr="000D3181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0D3181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598BB771" w:rsidR="00E05AEB" w:rsidRPr="000D3181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D3181">
              <w:rPr>
                <w:rFonts w:ascii="Cambria" w:hAnsi="Cambria" w:cs="Calibri"/>
                <w:kern w:val="2"/>
                <w:sz w:val="20"/>
              </w:rPr>
              <w:t xml:space="preserve">(v)  </w:t>
            </w:r>
            <w:r w:rsidR="00311497" w:rsidRPr="000D3181">
              <w:rPr>
                <w:rFonts w:ascii="Cambria" w:hAnsi="Cambria" w:cs="Calibri"/>
                <w:kern w:val="2"/>
                <w:sz w:val="20"/>
              </w:rPr>
              <w:t>galiojančio dokumento, liudijančio P</w:t>
            </w:r>
            <w:r w:rsidR="00383C43">
              <w:rPr>
                <w:rFonts w:ascii="Cambria" w:hAnsi="Cambria" w:cs="Calibri"/>
                <w:kern w:val="2"/>
                <w:sz w:val="20"/>
              </w:rPr>
              <w:t>rekių žymėjimą CE ženklu, kopija</w:t>
            </w:r>
            <w:r w:rsidR="00311497" w:rsidRPr="000D3181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4078853B" w:rsidR="00700184" w:rsidRPr="00811D80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D3181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0D3181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0D3181">
              <w:rPr>
                <w:rFonts w:ascii="Cambria" w:hAnsi="Cambria" w:cs="Calibri"/>
                <w:kern w:val="2"/>
                <w:sz w:val="20"/>
              </w:rPr>
              <w:t xml:space="preserve"> nepateikus nurodytų dokumentų, laikoma, kad Prekės neatitinka Sutartyje nustatytų reikalavimų.</w:t>
            </w:r>
          </w:p>
        </w:tc>
      </w:tr>
      <w:tr w:rsidR="00B767F3" w:rsidRPr="002F0070" w14:paraId="256DAE69" w14:textId="77777777" w:rsidTr="008F14F7">
        <w:trPr>
          <w:trHeight w:val="300"/>
        </w:trPr>
        <w:tc>
          <w:tcPr>
            <w:tcW w:w="9918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8F14F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1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B70481C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902A1C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4FCCDCF0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 w:rsidTr="008F14F7">
        <w:trPr>
          <w:trHeight w:val="300"/>
        </w:trPr>
        <w:tc>
          <w:tcPr>
            <w:tcW w:w="9918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B051C6" w:rsidRPr="002F0070" w14:paraId="193F6F52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051C6" w:rsidRPr="002F0070" w:rsidRDefault="00B051C6" w:rsidP="00B051C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211" w:type="dxa"/>
            <w:gridSpan w:val="2"/>
          </w:tcPr>
          <w:p w14:paraId="23D63643" w14:textId="77777777" w:rsidR="006E3675" w:rsidRPr="006E3675" w:rsidRDefault="006E3675" w:rsidP="006E367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6E3675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specifikacija“ 31 punkte nurodytas terminas. [</w:t>
            </w:r>
            <w:r w:rsidRPr="006E3675">
              <w:rPr>
                <w:rFonts w:ascii="Cambria" w:hAnsi="Cambria"/>
                <w:i/>
                <w:kern w:val="2"/>
                <w:sz w:val="20"/>
              </w:rPr>
              <w:t>Šis punktas taikomas pirkimo daliai Nr. 1</w:t>
            </w:r>
            <w:r w:rsidRPr="006E3675">
              <w:rPr>
                <w:rFonts w:ascii="Cambria" w:hAnsi="Cambria"/>
                <w:kern w:val="2"/>
                <w:sz w:val="20"/>
              </w:rPr>
              <w:t>].</w:t>
            </w:r>
          </w:p>
          <w:p w14:paraId="6A7ED990" w14:textId="0133BE8B" w:rsidR="006E3675" w:rsidRPr="00902A1C" w:rsidRDefault="00B50528" w:rsidP="006E367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02A1C">
              <w:rPr>
                <w:rFonts w:ascii="Cambria" w:hAnsi="Cambria"/>
                <w:kern w:val="2"/>
                <w:sz w:val="20"/>
              </w:rPr>
              <w:t>Prekėms nustatomi Tiekėjo pasiūlyti arba Prekių gamintojo taikomi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 xml:space="preserve"> Garantini</w:t>
            </w:r>
            <w:r w:rsidRPr="00902A1C">
              <w:rPr>
                <w:rFonts w:ascii="Cambria" w:hAnsi="Cambria"/>
                <w:kern w:val="2"/>
                <w:sz w:val="20"/>
              </w:rPr>
              <w:t>ai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902A1C">
              <w:rPr>
                <w:rFonts w:ascii="Cambria" w:hAnsi="Cambria"/>
                <w:kern w:val="2"/>
                <w:sz w:val="20"/>
              </w:rPr>
              <w:t>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>, tačia</w:t>
            </w:r>
            <w:r w:rsidRPr="00902A1C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 xml:space="preserve"> kaip Sutarties 1</w:t>
            </w:r>
            <w:r w:rsidR="00D53972" w:rsidRPr="00902A1C">
              <w:rPr>
                <w:rFonts w:ascii="Cambria" w:hAnsi="Cambria"/>
                <w:kern w:val="2"/>
                <w:sz w:val="20"/>
              </w:rPr>
              <w:t xml:space="preserve"> 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>priedo „Techninė s</w:t>
            </w:r>
            <w:r w:rsidRPr="00902A1C">
              <w:rPr>
                <w:rFonts w:ascii="Cambria" w:hAnsi="Cambria"/>
                <w:kern w:val="2"/>
                <w:sz w:val="20"/>
              </w:rPr>
              <w:t>pecifikacija“ 13 punkte nurodyti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902A1C">
              <w:rPr>
                <w:rFonts w:ascii="Cambria" w:hAnsi="Cambria"/>
                <w:kern w:val="2"/>
                <w:sz w:val="20"/>
              </w:rPr>
              <w:t>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>. [</w:t>
            </w:r>
            <w:r w:rsidR="006E3675" w:rsidRPr="00902A1C">
              <w:rPr>
                <w:rFonts w:ascii="Cambria" w:hAnsi="Cambria"/>
                <w:i/>
                <w:kern w:val="2"/>
                <w:sz w:val="20"/>
              </w:rPr>
              <w:t>Šis punktas taikomas pirkimo daliai Nr. 2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>].</w:t>
            </w:r>
          </w:p>
          <w:p w14:paraId="414257F9" w14:textId="10D22FDC" w:rsidR="006E3675" w:rsidRPr="006E3675" w:rsidRDefault="00B50528" w:rsidP="006E367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02A1C">
              <w:rPr>
                <w:rFonts w:ascii="Cambria" w:hAnsi="Cambria"/>
                <w:kern w:val="2"/>
                <w:sz w:val="20"/>
              </w:rPr>
              <w:t>Prekėms nustatomi Tiekėjo pasiūlyti arba Prekių gamintojo taikomi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 xml:space="preserve"> Garantini</w:t>
            </w:r>
            <w:r w:rsidRPr="00902A1C">
              <w:rPr>
                <w:rFonts w:ascii="Cambria" w:hAnsi="Cambria"/>
                <w:kern w:val="2"/>
                <w:sz w:val="20"/>
              </w:rPr>
              <w:t>ai terminai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>, tačia</w:t>
            </w:r>
            <w:r w:rsidRPr="00902A1C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 xml:space="preserve"> kaip Sutarties 1 priedo „Techninė sp</w:t>
            </w:r>
            <w:r w:rsidRPr="00902A1C">
              <w:rPr>
                <w:rFonts w:ascii="Cambria" w:hAnsi="Cambria"/>
                <w:kern w:val="2"/>
                <w:sz w:val="20"/>
              </w:rPr>
              <w:t>ecifikacija“ 39 punkte nurodyti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902A1C">
              <w:rPr>
                <w:rFonts w:ascii="Cambria" w:hAnsi="Cambria"/>
                <w:kern w:val="2"/>
                <w:sz w:val="20"/>
              </w:rPr>
              <w:t>i</w:t>
            </w:r>
            <w:r w:rsidR="006E3675" w:rsidRPr="00902A1C">
              <w:rPr>
                <w:rFonts w:ascii="Cambria" w:hAnsi="Cambria"/>
                <w:kern w:val="2"/>
                <w:sz w:val="20"/>
              </w:rPr>
              <w:t>. [</w:t>
            </w:r>
            <w:r w:rsidR="006E3675" w:rsidRPr="00902A1C">
              <w:rPr>
                <w:rFonts w:ascii="Cambria" w:hAnsi="Cambria"/>
                <w:i/>
                <w:kern w:val="2"/>
                <w:sz w:val="20"/>
              </w:rPr>
              <w:t>Šis punktas</w:t>
            </w:r>
            <w:r w:rsidR="006E3675" w:rsidRPr="00D53972">
              <w:rPr>
                <w:rFonts w:ascii="Cambria" w:hAnsi="Cambria"/>
                <w:i/>
                <w:kern w:val="2"/>
                <w:sz w:val="20"/>
              </w:rPr>
              <w:t xml:space="preserve"> taikomas pirkimo daliai Nr. 3</w:t>
            </w:r>
            <w:r w:rsidR="006E3675" w:rsidRPr="006E3675">
              <w:rPr>
                <w:rFonts w:ascii="Cambria" w:hAnsi="Cambria"/>
                <w:kern w:val="2"/>
                <w:sz w:val="20"/>
              </w:rPr>
              <w:t>].</w:t>
            </w:r>
          </w:p>
          <w:p w14:paraId="0D76AB25" w14:textId="262AD2AC" w:rsidR="006E3675" w:rsidRDefault="006E3675" w:rsidP="00D5397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6E3675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</w:t>
            </w:r>
            <w:r w:rsidR="00D53972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6E3675">
              <w:rPr>
                <w:rFonts w:ascii="Cambria" w:hAnsi="Cambria"/>
                <w:kern w:val="2"/>
                <w:sz w:val="20"/>
              </w:rPr>
              <w:t>priedo „Techninė specifikacija“ 14 punkte nurodytas terminas. [</w:t>
            </w:r>
            <w:r w:rsidRPr="00D53972">
              <w:rPr>
                <w:rFonts w:ascii="Cambria" w:hAnsi="Cambria"/>
                <w:i/>
                <w:kern w:val="2"/>
                <w:sz w:val="20"/>
              </w:rPr>
              <w:t>Šis punktas taikomas pirkimo daliai Nr. 4</w:t>
            </w:r>
            <w:r w:rsidRPr="006E3675">
              <w:rPr>
                <w:rFonts w:ascii="Cambria" w:hAnsi="Cambria"/>
                <w:kern w:val="2"/>
                <w:sz w:val="20"/>
              </w:rPr>
              <w:t>].</w:t>
            </w:r>
            <w:bookmarkStart w:id="0" w:name="_GoBack"/>
            <w:bookmarkEnd w:id="0"/>
          </w:p>
          <w:p w14:paraId="5290D4C5" w14:textId="0D0F8A7F" w:rsidR="00B051C6" w:rsidRPr="00C51097" w:rsidRDefault="00B051C6" w:rsidP="006E3675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902A1C">
              <w:rPr>
                <w:rFonts w:ascii="Cambria" w:hAnsi="Cambria"/>
                <w:kern w:val="2"/>
                <w:sz w:val="20"/>
              </w:rPr>
              <w:t xml:space="preserve">Garantinis </w:t>
            </w:r>
            <w:r w:rsidR="00D53972" w:rsidRPr="00902A1C">
              <w:rPr>
                <w:rFonts w:ascii="Cambria" w:hAnsi="Cambria"/>
                <w:kern w:val="2"/>
                <w:sz w:val="20"/>
              </w:rPr>
              <w:t>terminas</w:t>
            </w:r>
            <w:r w:rsidRPr="00902A1C">
              <w:rPr>
                <w:rFonts w:ascii="Cambria" w:hAnsi="Cambria"/>
                <w:kern w:val="2"/>
                <w:sz w:val="20"/>
              </w:rPr>
              <w:t xml:space="preserve"> skaičiuojamas </w:t>
            </w:r>
            <w:r w:rsidR="00D53972" w:rsidRPr="00902A1C">
              <w:rPr>
                <w:rFonts w:ascii="Cambria" w:hAnsi="Cambria"/>
                <w:kern w:val="2"/>
                <w:sz w:val="20"/>
              </w:rPr>
              <w:t>nuo Prekių parengimo naudoti bei „Naujo ilgalaikio turto – medicininės aparatūros naudojimo pradžios nustatymo akto“ pasirašymo dienos.</w:t>
            </w:r>
          </w:p>
        </w:tc>
      </w:tr>
      <w:tr w:rsidR="00B051C6" w:rsidRPr="002F0070" w14:paraId="7C487E9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B051C6" w:rsidRPr="00CD3317" w:rsidRDefault="00B051C6" w:rsidP="00B051C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211" w:type="dxa"/>
            <w:gridSpan w:val="2"/>
          </w:tcPr>
          <w:p w14:paraId="5F22A379" w14:textId="77777777" w:rsidR="00B051C6" w:rsidRPr="00902A1C" w:rsidRDefault="00B051C6" w:rsidP="00B051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51097">
              <w:rPr>
                <w:rFonts w:ascii="Cambria" w:hAnsi="Cambria"/>
                <w:kern w:val="2"/>
                <w:sz w:val="20"/>
              </w:rPr>
              <w:t xml:space="preserve">Garantinio termino laikotarpiu nustačius Prekių trūkumų, Tiekėjas turi ne vėliau kaip per 15 (penkiolika) darbo dienų nuo rašytinės pretenzijos gavimo dienos </w:t>
            </w:r>
            <w:r w:rsidRPr="00902A1C">
              <w:rPr>
                <w:rFonts w:ascii="Cambria" w:hAnsi="Cambria"/>
                <w:kern w:val="2"/>
                <w:sz w:val="20"/>
              </w:rPr>
              <w:t>pašalinti Prekių trūkumus.</w:t>
            </w:r>
          </w:p>
          <w:p w14:paraId="19A8D037" w14:textId="48604CE4" w:rsidR="002C4ECD" w:rsidRPr="00C51097" w:rsidRDefault="002C4ECD" w:rsidP="00B051C6">
            <w:pPr>
              <w:jc w:val="both"/>
              <w:rPr>
                <w:rFonts w:ascii="Cambria" w:hAnsi="Cambria"/>
                <w:sz w:val="20"/>
              </w:rPr>
            </w:pPr>
            <w:r w:rsidRPr="00902A1C">
              <w:rPr>
                <w:rFonts w:ascii="Cambria" w:hAnsi="Cambria"/>
                <w:sz w:val="20"/>
              </w:rPr>
              <w:t>Garantijos laikotarpiu Tiekėjas turi nemokamai atlikti įrangos remontą, įskaitant remontui atlikti reikalingas detales bei medžiagas, o taip pat ir gamintojo rekomenduojamu periodiškumu nemokamai atlikti techninę priežiūrą,  įskaitant techninei priežiūrai atlikti reikalingas detales ir medžiagas.</w:t>
            </w:r>
          </w:p>
        </w:tc>
      </w:tr>
      <w:tr w:rsidR="00B767F3" w:rsidRPr="002F0070" w14:paraId="459ADC5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 w:rsidTr="008F14F7">
        <w:trPr>
          <w:trHeight w:val="300"/>
        </w:trPr>
        <w:tc>
          <w:tcPr>
            <w:tcW w:w="9918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C5109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lastRenderedPageBreak/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 w:rsidTr="008F14F7">
        <w:trPr>
          <w:trHeight w:val="300"/>
        </w:trPr>
        <w:tc>
          <w:tcPr>
            <w:tcW w:w="9918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 PRIEVOLIŲ PAGAL SUTARTĮ ĮVYKDYMO UŽTIKRINIMAS</w:t>
            </w:r>
          </w:p>
        </w:tc>
      </w:tr>
      <w:tr w:rsidR="00B767F3" w:rsidRPr="002F0070" w14:paraId="5F1C889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C5109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 w:rsidTr="008F14F7">
        <w:trPr>
          <w:trHeight w:val="300"/>
        </w:trPr>
        <w:tc>
          <w:tcPr>
            <w:tcW w:w="9918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01475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F5CF5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sąlygose, mokama 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1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014750">
              <w:rPr>
                <w:rFonts w:ascii="Cambria" w:hAnsi="Cambria"/>
                <w:kern w:val="2"/>
                <w:sz w:val="20"/>
              </w:rPr>
              <w:t>(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dešimt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9F5CF5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9.3.2. </w:t>
            </w:r>
            <w:r w:rsidRPr="0001475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01475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014750">
              <w:rPr>
                <w:rFonts w:ascii="Cambria" w:hAnsi="Cambria"/>
                <w:kern w:val="2"/>
                <w:sz w:val="20"/>
              </w:rPr>
              <w:t>procentų dydžio</w:t>
            </w:r>
            <w:r w:rsidRPr="009F5CF5">
              <w:rPr>
                <w:rFonts w:ascii="Cambria" w:hAnsi="Cambria"/>
                <w:kern w:val="2"/>
                <w:sz w:val="20"/>
              </w:rPr>
              <w:t xml:space="preserve"> bauda nuo Pradinės Sutarties vertės, nurodytos Specialiųjų sąlygų 5.2 punkte.</w:t>
            </w:r>
          </w:p>
        </w:tc>
      </w:tr>
      <w:tr w:rsidR="00B767F3" w:rsidRPr="002F0070" w14:paraId="539B299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subtiekėjų ir (ar) specialistų keitimo tvarkos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lastRenderedPageBreak/>
              <w:t>Netaikoma</w:t>
            </w:r>
          </w:p>
          <w:p w14:paraId="01953191" w14:textId="77777777" w:rsidR="00B767F3" w:rsidRPr="002F007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2F0070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 w:rsidTr="008F14F7">
        <w:trPr>
          <w:trHeight w:val="300"/>
        </w:trPr>
        <w:tc>
          <w:tcPr>
            <w:tcW w:w="9918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 w:rsidTr="008F14F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211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 w:rsidTr="008F14F7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218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 w:rsidTr="008F14F7">
        <w:trPr>
          <w:trHeight w:val="300"/>
        </w:trPr>
        <w:tc>
          <w:tcPr>
            <w:tcW w:w="9918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 w:rsidTr="008F14F7">
        <w:trPr>
          <w:trHeight w:val="300"/>
        </w:trPr>
        <w:tc>
          <w:tcPr>
            <w:tcW w:w="9918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8F14F7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218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8F14F7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8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lastRenderedPageBreak/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71669A17" w:rsidR="00B767F3" w:rsidRPr="00A701FD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 w:rsidTr="008F14F7">
        <w:trPr>
          <w:trHeight w:val="300"/>
        </w:trPr>
        <w:tc>
          <w:tcPr>
            <w:tcW w:w="9918" w:type="dxa"/>
            <w:gridSpan w:val="4"/>
          </w:tcPr>
          <w:p w14:paraId="2E78AE5D" w14:textId="37131B70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8F14F7">
        <w:trPr>
          <w:trHeight w:val="300"/>
        </w:trPr>
        <w:tc>
          <w:tcPr>
            <w:tcW w:w="2700" w:type="dxa"/>
          </w:tcPr>
          <w:p w14:paraId="5445B64C" w14:textId="77777777" w:rsidR="00A701FD" w:rsidRPr="00B30D0E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B30D0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218" w:type="dxa"/>
            <w:gridSpan w:val="3"/>
          </w:tcPr>
          <w:p w14:paraId="4B6631DF" w14:textId="4BD54C22" w:rsidR="00A701FD" w:rsidRPr="0010627D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014750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8F14F7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218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 w:rsidTr="008F14F7">
        <w:trPr>
          <w:trHeight w:val="300"/>
        </w:trPr>
        <w:tc>
          <w:tcPr>
            <w:tcW w:w="9918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8F14F7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218" w:type="dxa"/>
            <w:gridSpan w:val="3"/>
          </w:tcPr>
          <w:p w14:paraId="612BA4B0" w14:textId="2D6B288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8F14F7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218" w:type="dxa"/>
            <w:gridSpan w:val="3"/>
          </w:tcPr>
          <w:p w14:paraId="242644AC" w14:textId="22D4BD24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8F14F7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218" w:type="dxa"/>
            <w:gridSpan w:val="3"/>
          </w:tcPr>
          <w:p w14:paraId="25D43BEA" w14:textId="0D321D9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8F14F7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218" w:type="dxa"/>
            <w:gridSpan w:val="3"/>
          </w:tcPr>
          <w:p w14:paraId="56F11031" w14:textId="56A6E06F" w:rsidR="00B05B68" w:rsidRPr="002F00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8F14F7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218" w:type="dxa"/>
            <w:gridSpan w:val="3"/>
          </w:tcPr>
          <w:p w14:paraId="4BE5468E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 w:rsidTr="008F14F7">
        <w:trPr>
          <w:trHeight w:val="300"/>
        </w:trPr>
        <w:tc>
          <w:tcPr>
            <w:tcW w:w="9918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8F14F7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218" w:type="dxa"/>
            <w:gridSpan w:val="3"/>
          </w:tcPr>
          <w:p w14:paraId="23C9ECEE" w14:textId="40B589A8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8F14F7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218" w:type="dxa"/>
            <w:gridSpan w:val="3"/>
          </w:tcPr>
          <w:p w14:paraId="65CEE00B" w14:textId="29A3EF45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8F14F7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218" w:type="dxa"/>
            <w:gridSpan w:val="3"/>
          </w:tcPr>
          <w:p w14:paraId="6BCD1B56" w14:textId="72C560AE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33691">
              <w:rPr>
                <w:rFonts w:ascii="Cambria" w:hAnsi="Cambria"/>
                <w:sz w:val="20"/>
              </w:rPr>
              <w:t>(</w:t>
            </w:r>
            <w:r w:rsidRPr="00D33691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33691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8F14F7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218" w:type="dxa"/>
            <w:gridSpan w:val="3"/>
          </w:tcPr>
          <w:p w14:paraId="28490483" w14:textId="58FC4EC8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E1F73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8F14F7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218" w:type="dxa"/>
            <w:gridSpan w:val="3"/>
          </w:tcPr>
          <w:p w14:paraId="4B4875CA" w14:textId="5813F96A" w:rsidR="00636424" w:rsidRPr="00636424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 w:rsidTr="008F14F7">
        <w:tc>
          <w:tcPr>
            <w:tcW w:w="9918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</w:t>
      </w:r>
      <w:r w:rsidR="00222ED1">
        <w:rPr>
          <w:rFonts w:ascii="Cambria" w:hAnsi="Cambria"/>
          <w:color w:val="000000"/>
          <w:sz w:val="20"/>
        </w:rPr>
        <w:t>____________</w:t>
      </w:r>
      <w:r w:rsidRPr="002F0070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248E9"/>
    <w:rsid w:val="00083B82"/>
    <w:rsid w:val="000A0A6F"/>
    <w:rsid w:val="000B35BB"/>
    <w:rsid w:val="000D3181"/>
    <w:rsid w:val="000E0AF7"/>
    <w:rsid w:val="000E6383"/>
    <w:rsid w:val="000F23E8"/>
    <w:rsid w:val="00101298"/>
    <w:rsid w:val="0010627D"/>
    <w:rsid w:val="00132A91"/>
    <w:rsid w:val="00135D78"/>
    <w:rsid w:val="001540AA"/>
    <w:rsid w:val="00154937"/>
    <w:rsid w:val="001808D8"/>
    <w:rsid w:val="001837C4"/>
    <w:rsid w:val="00184826"/>
    <w:rsid w:val="00185863"/>
    <w:rsid w:val="0019090D"/>
    <w:rsid w:val="001B2EB7"/>
    <w:rsid w:val="001C6190"/>
    <w:rsid w:val="001E1F73"/>
    <w:rsid w:val="001E7FDB"/>
    <w:rsid w:val="00201517"/>
    <w:rsid w:val="00202E5E"/>
    <w:rsid w:val="00222ED1"/>
    <w:rsid w:val="00245F21"/>
    <w:rsid w:val="00247EDC"/>
    <w:rsid w:val="002503F4"/>
    <w:rsid w:val="00254C89"/>
    <w:rsid w:val="00273FF8"/>
    <w:rsid w:val="00290CA5"/>
    <w:rsid w:val="002C4ECD"/>
    <w:rsid w:val="002D2B1F"/>
    <w:rsid w:val="002D4204"/>
    <w:rsid w:val="002E4C3D"/>
    <w:rsid w:val="002F0070"/>
    <w:rsid w:val="002F0B5F"/>
    <w:rsid w:val="00302148"/>
    <w:rsid w:val="00305197"/>
    <w:rsid w:val="00311497"/>
    <w:rsid w:val="003249A9"/>
    <w:rsid w:val="00336102"/>
    <w:rsid w:val="00357F78"/>
    <w:rsid w:val="003763EE"/>
    <w:rsid w:val="00383C43"/>
    <w:rsid w:val="003B1601"/>
    <w:rsid w:val="003B2818"/>
    <w:rsid w:val="003D4A95"/>
    <w:rsid w:val="003E410F"/>
    <w:rsid w:val="003E5723"/>
    <w:rsid w:val="003E5D1D"/>
    <w:rsid w:val="004147B9"/>
    <w:rsid w:val="00432F0B"/>
    <w:rsid w:val="00441A70"/>
    <w:rsid w:val="00477137"/>
    <w:rsid w:val="00490596"/>
    <w:rsid w:val="004935A9"/>
    <w:rsid w:val="004A1371"/>
    <w:rsid w:val="004B03D3"/>
    <w:rsid w:val="004B4EE2"/>
    <w:rsid w:val="004E15BF"/>
    <w:rsid w:val="004F43A0"/>
    <w:rsid w:val="0051472B"/>
    <w:rsid w:val="00517EEE"/>
    <w:rsid w:val="005238F2"/>
    <w:rsid w:val="005652B5"/>
    <w:rsid w:val="0057069E"/>
    <w:rsid w:val="005828DD"/>
    <w:rsid w:val="00582E09"/>
    <w:rsid w:val="00587E3C"/>
    <w:rsid w:val="00591FD4"/>
    <w:rsid w:val="005B12A9"/>
    <w:rsid w:val="005B16CB"/>
    <w:rsid w:val="005B417A"/>
    <w:rsid w:val="005D2021"/>
    <w:rsid w:val="005E2E9F"/>
    <w:rsid w:val="00601BE9"/>
    <w:rsid w:val="00613406"/>
    <w:rsid w:val="00627E6E"/>
    <w:rsid w:val="00636424"/>
    <w:rsid w:val="00660432"/>
    <w:rsid w:val="006670DA"/>
    <w:rsid w:val="0068422D"/>
    <w:rsid w:val="006861F6"/>
    <w:rsid w:val="006B785A"/>
    <w:rsid w:val="006E3675"/>
    <w:rsid w:val="00700184"/>
    <w:rsid w:val="00704183"/>
    <w:rsid w:val="00711A44"/>
    <w:rsid w:val="00721C2B"/>
    <w:rsid w:val="00736D14"/>
    <w:rsid w:val="00745B37"/>
    <w:rsid w:val="0076697D"/>
    <w:rsid w:val="00771823"/>
    <w:rsid w:val="007919E1"/>
    <w:rsid w:val="007A06EF"/>
    <w:rsid w:val="007D68EF"/>
    <w:rsid w:val="007E0043"/>
    <w:rsid w:val="00811D80"/>
    <w:rsid w:val="00825CE7"/>
    <w:rsid w:val="008844F2"/>
    <w:rsid w:val="008F14F7"/>
    <w:rsid w:val="00902A1C"/>
    <w:rsid w:val="0091487B"/>
    <w:rsid w:val="00927B37"/>
    <w:rsid w:val="00933D6D"/>
    <w:rsid w:val="00981DE1"/>
    <w:rsid w:val="009872F4"/>
    <w:rsid w:val="009A0C99"/>
    <w:rsid w:val="009D5B39"/>
    <w:rsid w:val="009E3200"/>
    <w:rsid w:val="009F4BF8"/>
    <w:rsid w:val="009F5CF5"/>
    <w:rsid w:val="00A20183"/>
    <w:rsid w:val="00A23A38"/>
    <w:rsid w:val="00A3260E"/>
    <w:rsid w:val="00A701FD"/>
    <w:rsid w:val="00A815A5"/>
    <w:rsid w:val="00AA334A"/>
    <w:rsid w:val="00AA5A77"/>
    <w:rsid w:val="00AC58F5"/>
    <w:rsid w:val="00AC7FF1"/>
    <w:rsid w:val="00AD5420"/>
    <w:rsid w:val="00AD561C"/>
    <w:rsid w:val="00AF6D85"/>
    <w:rsid w:val="00B00E1E"/>
    <w:rsid w:val="00B051C6"/>
    <w:rsid w:val="00B05B68"/>
    <w:rsid w:val="00B07043"/>
    <w:rsid w:val="00B0729A"/>
    <w:rsid w:val="00B12BF9"/>
    <w:rsid w:val="00B25967"/>
    <w:rsid w:val="00B30D0E"/>
    <w:rsid w:val="00B447AA"/>
    <w:rsid w:val="00B50528"/>
    <w:rsid w:val="00B557D9"/>
    <w:rsid w:val="00B63030"/>
    <w:rsid w:val="00B767F3"/>
    <w:rsid w:val="00B85F39"/>
    <w:rsid w:val="00B8645F"/>
    <w:rsid w:val="00C01FE4"/>
    <w:rsid w:val="00C063DA"/>
    <w:rsid w:val="00C07E40"/>
    <w:rsid w:val="00C31033"/>
    <w:rsid w:val="00C51097"/>
    <w:rsid w:val="00C821E1"/>
    <w:rsid w:val="00C90B42"/>
    <w:rsid w:val="00C95830"/>
    <w:rsid w:val="00CB0A38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40D7E"/>
    <w:rsid w:val="00D53972"/>
    <w:rsid w:val="00D84DEF"/>
    <w:rsid w:val="00D85025"/>
    <w:rsid w:val="00D95137"/>
    <w:rsid w:val="00DB2D00"/>
    <w:rsid w:val="00DC377A"/>
    <w:rsid w:val="00DC54B9"/>
    <w:rsid w:val="00DD7479"/>
    <w:rsid w:val="00E05AEB"/>
    <w:rsid w:val="00E23654"/>
    <w:rsid w:val="00E23F40"/>
    <w:rsid w:val="00E4409D"/>
    <w:rsid w:val="00E51DE4"/>
    <w:rsid w:val="00E54C69"/>
    <w:rsid w:val="00E61D1B"/>
    <w:rsid w:val="00E627F4"/>
    <w:rsid w:val="00E666C4"/>
    <w:rsid w:val="00E73925"/>
    <w:rsid w:val="00EB1ED9"/>
    <w:rsid w:val="00EB4238"/>
    <w:rsid w:val="00EC085E"/>
    <w:rsid w:val="00EE645E"/>
    <w:rsid w:val="00F01F30"/>
    <w:rsid w:val="00F107E0"/>
    <w:rsid w:val="00F1762D"/>
    <w:rsid w:val="00F42771"/>
    <w:rsid w:val="00F75EBB"/>
    <w:rsid w:val="00F86A30"/>
    <w:rsid w:val="00FA208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13335</Words>
  <Characters>7601</Characters>
  <Application>Microsoft Office Word</Application>
  <DocSecurity>0</DocSecurity>
  <Lines>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2025-06-05T13:41:00Z</dcterms:created>
  <dcterms:modified xsi:type="dcterms:W3CDTF">2025-08-26T14:25:00Z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