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2D60" w14:textId="77777777" w:rsidR="005F0F27" w:rsidRPr="005F0F27" w:rsidRDefault="005F0F27" w:rsidP="005F0F27">
      <w:pPr>
        <w:spacing w:after="0"/>
        <w:ind w:left="5670"/>
        <w:jc w:val="both"/>
        <w:rPr>
          <w:rFonts w:ascii="Times New Roman" w:eastAsia="Calibri" w:hAnsi="Times New Roman" w:cs="Times New Roman"/>
        </w:rPr>
      </w:pPr>
      <w:r w:rsidRPr="005F0F27">
        <w:rPr>
          <w:rFonts w:ascii="Times New Roman" w:hAnsi="Times New Roman" w:cs="Times New Roman"/>
          <w:color w:val="000000"/>
        </w:rPr>
        <w:t>Valstybės biudžeto, apskaitos ir mokėjimų sistemos (VBAMS) naudotojų darbo su Valstybės biudžeto, apskaitos ir mokėjimų sistema (VBAMS) konsultavimo</w:t>
      </w:r>
      <w:r w:rsidRPr="005F0F27">
        <w:rPr>
          <w:rFonts w:ascii="Times New Roman" w:hAnsi="Times New Roman" w:cs="Times New Roman"/>
          <w:b/>
          <w:bCs/>
          <w:color w:val="000000"/>
        </w:rPr>
        <w:t xml:space="preserve"> </w:t>
      </w:r>
      <w:r w:rsidRPr="005F0F27">
        <w:rPr>
          <w:rFonts w:ascii="Times New Roman" w:hAnsi="Times New Roman" w:cs="Times New Roman"/>
        </w:rPr>
        <w:t>paslaugų</w:t>
      </w:r>
      <w:r w:rsidRPr="005F0F27">
        <w:rPr>
          <w:rFonts w:ascii="Times New Roman" w:eastAsia="Calibri" w:hAnsi="Times New Roman" w:cs="Times New Roman"/>
        </w:rPr>
        <w:t xml:space="preserve"> supaprastinto atviro konkurso sąlygų </w:t>
      </w:r>
    </w:p>
    <w:p w14:paraId="6ED28FF1" w14:textId="268A8BE1" w:rsidR="005F0F27" w:rsidRPr="00E7538D" w:rsidRDefault="005F0F27" w:rsidP="005F0F27">
      <w:pPr>
        <w:spacing w:after="0"/>
        <w:ind w:left="5943" w:hanging="273"/>
        <w:rPr>
          <w:bCs/>
        </w:rPr>
      </w:pPr>
      <w:r w:rsidRPr="005F0F27">
        <w:rPr>
          <w:rFonts w:ascii="Times New Roman" w:hAnsi="Times New Roman" w:cs="Times New Roman"/>
          <w:bCs/>
        </w:rPr>
        <w:t>1 priedas</w:t>
      </w:r>
    </w:p>
    <w:p w14:paraId="36A7CD2D" w14:textId="72F94BEF" w:rsidR="00BA39E3" w:rsidRPr="00537125" w:rsidRDefault="00BA39E3" w:rsidP="005F0F27">
      <w:pPr>
        <w:autoSpaceDE w:val="0"/>
        <w:spacing w:after="0" w:line="240" w:lineRule="auto"/>
        <w:ind w:left="5670"/>
        <w:rPr>
          <w:rFonts w:ascii="Times New Roman" w:hAnsi="Times New Roman" w:cs="Times New Roman"/>
          <w:kern w:val="0"/>
        </w:rPr>
      </w:pPr>
    </w:p>
    <w:p w14:paraId="0CC1322D" w14:textId="77777777" w:rsidR="006F6CA7" w:rsidRPr="00BA39E3" w:rsidRDefault="006F6CA7" w:rsidP="006F6CA7">
      <w:pPr>
        <w:autoSpaceDE w:val="0"/>
        <w:spacing w:after="0" w:line="240" w:lineRule="auto"/>
        <w:ind w:left="5184" w:firstLine="1296"/>
        <w:rPr>
          <w:rFonts w:ascii="Times New Roman" w:hAnsi="Times New Roman" w:cs="Times New Roman"/>
          <w:kern w:val="0"/>
          <w:sz w:val="24"/>
          <w:szCs w:val="24"/>
        </w:rPr>
      </w:pPr>
    </w:p>
    <w:p w14:paraId="6AAEADF4" w14:textId="77777777" w:rsidR="006F6CA7" w:rsidRDefault="006F6CA7" w:rsidP="006F6CA7">
      <w:pPr>
        <w:autoSpaceDE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 xml:space="preserve">VALSTYBĖS BIUDŽETO, APSKAITOS IR MOKĖJIMŲ SISTEMOS </w:t>
      </w:r>
      <w:r w:rsidRPr="000D5D9B">
        <w:rPr>
          <w:rFonts w:ascii="Times New Roman" w:hAnsi="Times New Roman" w:cs="Times New Roman"/>
          <w:b/>
          <w:bCs/>
          <w:kern w:val="0"/>
          <w:sz w:val="24"/>
          <w:szCs w:val="24"/>
        </w:rPr>
        <w:t xml:space="preserve">(VBAMS) </w:t>
      </w:r>
      <w:r>
        <w:rPr>
          <w:rFonts w:ascii="Times New Roman" w:hAnsi="Times New Roman" w:cs="Times New Roman"/>
          <w:b/>
          <w:bCs/>
          <w:kern w:val="0"/>
          <w:sz w:val="24"/>
          <w:szCs w:val="24"/>
        </w:rPr>
        <w:t>NAUDOTOJŲ</w:t>
      </w:r>
      <w:r w:rsidRPr="00913212">
        <w:rPr>
          <w:rFonts w:ascii="Times New Roman" w:hAnsi="Times New Roman" w:cs="Times New Roman"/>
          <w:bCs/>
        </w:rPr>
        <w:t xml:space="preserve"> </w:t>
      </w:r>
      <w:r w:rsidRPr="0013035C">
        <w:rPr>
          <w:rFonts w:ascii="Times New Roman" w:hAnsi="Times New Roman" w:cs="Times New Roman"/>
          <w:b/>
          <w:sz w:val="24"/>
          <w:szCs w:val="24"/>
        </w:rPr>
        <w:t>DARBO SU VALSTYBĖS BIUDŽETO, APSKAITOS IR MOKĖJIMŲ SISTEM</w:t>
      </w:r>
      <w:r>
        <w:rPr>
          <w:rFonts w:ascii="Times New Roman" w:hAnsi="Times New Roman" w:cs="Times New Roman"/>
          <w:b/>
          <w:sz w:val="24"/>
          <w:szCs w:val="24"/>
        </w:rPr>
        <w:t xml:space="preserve">A (VBAMS) </w:t>
      </w:r>
      <w:r>
        <w:rPr>
          <w:rFonts w:ascii="Times New Roman" w:hAnsi="Times New Roman" w:cs="Times New Roman"/>
          <w:b/>
          <w:bCs/>
          <w:kern w:val="0"/>
          <w:sz w:val="24"/>
          <w:szCs w:val="24"/>
        </w:rPr>
        <w:t>KONSULTAVIMO PASLAUGŲ TECHNINĖ SPECIFIKACIJA</w:t>
      </w:r>
    </w:p>
    <w:p w14:paraId="4A546007" w14:textId="77777777" w:rsidR="006F6CA7" w:rsidRDefault="006F6CA7" w:rsidP="006F6CA7">
      <w:pPr>
        <w:autoSpaceDE w:val="0"/>
        <w:spacing w:after="0" w:line="240" w:lineRule="auto"/>
        <w:rPr>
          <w:rFonts w:ascii="Arial" w:hAnsi="Arial"/>
          <w:kern w:val="0"/>
          <w:sz w:val="24"/>
          <w:szCs w:val="24"/>
        </w:rPr>
      </w:pPr>
    </w:p>
    <w:p w14:paraId="3CC38148" w14:textId="77777777" w:rsidR="00FF1888" w:rsidRDefault="00EA7965">
      <w:pPr>
        <w:pStyle w:val="Sraopastraipa"/>
        <w:numPr>
          <w:ilvl w:val="0"/>
          <w:numId w:val="1"/>
        </w:numPr>
        <w:tabs>
          <w:tab w:val="left" w:pos="1985"/>
          <w:tab w:val="left" w:pos="4253"/>
        </w:tabs>
        <w:ind w:left="709" w:hanging="349"/>
        <w:jc w:val="center"/>
        <w:rPr>
          <w:rFonts w:ascii="Times New Roman" w:hAnsi="Times New Roman" w:cs="Times New Roman"/>
          <w:b/>
          <w:bCs/>
          <w:kern w:val="0"/>
          <w:sz w:val="24"/>
          <w:szCs w:val="24"/>
        </w:rPr>
      </w:pPr>
      <w:r>
        <w:rPr>
          <w:rFonts w:ascii="Times New Roman" w:hAnsi="Times New Roman" w:cs="Times New Roman"/>
          <w:b/>
          <w:bCs/>
          <w:kern w:val="0"/>
          <w:sz w:val="24"/>
          <w:szCs w:val="24"/>
        </w:rPr>
        <w:t>BENDRA INFORMACIJA</w:t>
      </w:r>
    </w:p>
    <w:p w14:paraId="33437502" w14:textId="77777777" w:rsidR="00FF1888" w:rsidRDefault="00FF1888">
      <w:pPr>
        <w:pStyle w:val="Sraopastraipa"/>
        <w:ind w:left="1080"/>
        <w:rPr>
          <w:rFonts w:ascii="Times New Roman" w:hAnsi="Times New Roman" w:cs="Times New Roman"/>
          <w:b/>
          <w:bCs/>
          <w:kern w:val="0"/>
          <w:sz w:val="24"/>
          <w:szCs w:val="24"/>
        </w:rPr>
      </w:pPr>
    </w:p>
    <w:p w14:paraId="3DEC9D00" w14:textId="5B91833C" w:rsidR="00FF1888" w:rsidRDefault="00EA7965" w:rsidP="00221B2A">
      <w:pPr>
        <w:pStyle w:val="Sraopastraipa"/>
        <w:numPr>
          <w:ilvl w:val="0"/>
          <w:numId w:val="2"/>
        </w:numPr>
        <w:tabs>
          <w:tab w:val="left" w:pos="1276"/>
        </w:tabs>
        <w:spacing w:after="0" w:line="240" w:lineRule="auto"/>
        <w:ind w:left="0" w:firstLine="851"/>
        <w:jc w:val="both"/>
      </w:pPr>
      <w:r>
        <w:rPr>
          <w:rFonts w:ascii="Times New Roman" w:hAnsi="Times New Roman" w:cs="Times New Roman"/>
          <w:sz w:val="24"/>
          <w:szCs w:val="24"/>
        </w:rPr>
        <w:t xml:space="preserve">Lietuvos Respublikos finansų ministerija (toliau – </w:t>
      </w:r>
      <w:r w:rsidR="00754558">
        <w:rPr>
          <w:rFonts w:ascii="Times New Roman" w:hAnsi="Times New Roman" w:cs="Times New Roman"/>
          <w:sz w:val="24"/>
          <w:szCs w:val="24"/>
        </w:rPr>
        <w:t>U</w:t>
      </w:r>
      <w:r>
        <w:rPr>
          <w:rFonts w:ascii="Times New Roman" w:hAnsi="Times New Roman" w:cs="Times New Roman"/>
          <w:sz w:val="24"/>
          <w:szCs w:val="24"/>
        </w:rPr>
        <w:t>žsakovas), Lukiškių g.</w:t>
      </w:r>
      <w:r w:rsidR="000A5E57">
        <w:rPr>
          <w:rFonts w:ascii="Times New Roman" w:hAnsi="Times New Roman" w:cs="Times New Roman"/>
          <w:sz w:val="24"/>
          <w:szCs w:val="24"/>
        </w:rPr>
        <w:t xml:space="preserve"> </w:t>
      </w:r>
      <w:r>
        <w:rPr>
          <w:rFonts w:ascii="Times New Roman" w:hAnsi="Times New Roman" w:cs="Times New Roman"/>
          <w:sz w:val="24"/>
          <w:szCs w:val="24"/>
        </w:rPr>
        <w:t xml:space="preserve">2, 01512 Vilnius, el. pašto adresas: </w:t>
      </w:r>
      <w:proofErr w:type="spellStart"/>
      <w:r>
        <w:rPr>
          <w:rFonts w:ascii="Times New Roman" w:hAnsi="Times New Roman" w:cs="Times New Roman"/>
          <w:sz w:val="24"/>
          <w:szCs w:val="24"/>
        </w:rPr>
        <w:t>finmin@finmin.lt</w:t>
      </w:r>
      <w:proofErr w:type="spellEnd"/>
      <w:r>
        <w:rPr>
          <w:rFonts w:ascii="Times New Roman" w:hAnsi="Times New Roman" w:cs="Times New Roman"/>
          <w:sz w:val="24"/>
          <w:szCs w:val="24"/>
        </w:rPr>
        <w:t xml:space="preserve">, tel.: </w:t>
      </w:r>
      <w:hyperlink r:id="rId8" w:history="1">
        <w:r w:rsidR="00221B2A" w:rsidRPr="00221B2A">
          <w:rPr>
            <w:rStyle w:val="Hipersaitas"/>
            <w:rFonts w:ascii="Times New Roman" w:hAnsi="Times New Roman" w:cs="Times New Roman"/>
            <w:color w:val="auto"/>
            <w:sz w:val="24"/>
            <w:szCs w:val="24"/>
          </w:rPr>
          <w:t>+370 5 239 0000</w:t>
        </w:r>
      </w:hyperlink>
      <w:r>
        <w:rPr>
          <w:rFonts w:ascii="Times New Roman" w:hAnsi="Times New Roman" w:cs="Times New Roman"/>
          <w:sz w:val="24"/>
          <w:szCs w:val="24"/>
        </w:rPr>
        <w:t xml:space="preserve">, numato įsigyti </w:t>
      </w:r>
      <w:r w:rsidR="00A0778B" w:rsidRPr="00930574">
        <w:rPr>
          <w:rFonts w:ascii="Times New Roman" w:hAnsi="Times New Roman" w:cs="Times New Roman"/>
          <w:sz w:val="24"/>
          <w:szCs w:val="24"/>
        </w:rPr>
        <w:t>Valstybės biudžeto, apskaitos ir mokėjimų sistem</w:t>
      </w:r>
      <w:r w:rsidR="00A0778B">
        <w:rPr>
          <w:rFonts w:ascii="Times New Roman" w:hAnsi="Times New Roman" w:cs="Times New Roman"/>
          <w:sz w:val="24"/>
          <w:szCs w:val="24"/>
        </w:rPr>
        <w:t>os</w:t>
      </w:r>
      <w:r w:rsidR="00065FB1">
        <w:rPr>
          <w:rFonts w:ascii="Times New Roman" w:hAnsi="Times New Roman" w:cs="Times New Roman"/>
          <w:sz w:val="24"/>
          <w:szCs w:val="24"/>
        </w:rPr>
        <w:t xml:space="preserve"> (VBAMS)</w:t>
      </w:r>
      <w:r w:rsidR="00A0778B">
        <w:rPr>
          <w:rFonts w:ascii="Times New Roman" w:hAnsi="Times New Roman" w:cs="Times New Roman"/>
          <w:sz w:val="24"/>
          <w:szCs w:val="24"/>
        </w:rPr>
        <w:t xml:space="preserve"> naudotojų darbo su </w:t>
      </w:r>
      <w:r w:rsidR="00A0778B" w:rsidRPr="00930574">
        <w:rPr>
          <w:rFonts w:ascii="Times New Roman" w:hAnsi="Times New Roman" w:cs="Times New Roman"/>
          <w:sz w:val="24"/>
          <w:szCs w:val="24"/>
        </w:rPr>
        <w:t>Valstybės biudžeto, apskaitos ir mokėjimų sistema</w:t>
      </w:r>
      <w:r w:rsidR="00065FB1">
        <w:rPr>
          <w:rFonts w:ascii="Times New Roman" w:hAnsi="Times New Roman" w:cs="Times New Roman"/>
          <w:sz w:val="24"/>
          <w:szCs w:val="24"/>
        </w:rPr>
        <w:t xml:space="preserve"> (VBAMS)</w:t>
      </w:r>
      <w:r w:rsidR="00A0778B">
        <w:rPr>
          <w:rFonts w:ascii="Times New Roman" w:hAnsi="Times New Roman" w:cs="Times New Roman"/>
          <w:sz w:val="24"/>
          <w:szCs w:val="24"/>
        </w:rPr>
        <w:t xml:space="preserve"> konsultavimo paslaugų</w:t>
      </w:r>
      <w:r w:rsidR="00A0778B" w:rsidRPr="00930574">
        <w:rPr>
          <w:rFonts w:ascii="Times New Roman" w:hAnsi="Times New Roman" w:cs="Times New Roman"/>
          <w:sz w:val="24"/>
          <w:szCs w:val="24"/>
        </w:rPr>
        <w:t xml:space="preserve"> </w:t>
      </w:r>
      <w:r>
        <w:rPr>
          <w:rFonts w:ascii="Times New Roman" w:hAnsi="Times New Roman" w:cs="Times New Roman"/>
          <w:sz w:val="24"/>
          <w:szCs w:val="24"/>
        </w:rPr>
        <w:t xml:space="preserve">techninės specifikacijos </w:t>
      </w:r>
      <w:r w:rsidR="00A0778B">
        <w:rPr>
          <w:rFonts w:ascii="Times New Roman" w:hAnsi="Times New Roman" w:cs="Times New Roman"/>
          <w:sz w:val="24"/>
          <w:szCs w:val="24"/>
        </w:rPr>
        <w:t xml:space="preserve">(toliau – Techninė specifikacija) </w:t>
      </w:r>
      <w:r w:rsidR="006F12BE" w:rsidRPr="002924DB">
        <w:rPr>
          <w:rFonts w:ascii="Times New Roman" w:hAnsi="Times New Roman" w:cs="Times New Roman"/>
          <w:sz w:val="24"/>
          <w:szCs w:val="24"/>
        </w:rPr>
        <w:fldChar w:fldCharType="begin"/>
      </w:r>
      <w:r w:rsidR="006F12BE" w:rsidRPr="002924DB">
        <w:rPr>
          <w:rFonts w:ascii="Times New Roman" w:hAnsi="Times New Roman" w:cs="Times New Roman"/>
          <w:sz w:val="24"/>
          <w:szCs w:val="24"/>
        </w:rPr>
        <w:instrText xml:space="preserve"> REF _Ref162255974 \r \h </w:instrText>
      </w:r>
      <w:r w:rsidR="002924DB">
        <w:rPr>
          <w:rFonts w:ascii="Times New Roman" w:hAnsi="Times New Roman" w:cs="Times New Roman"/>
          <w:sz w:val="24"/>
          <w:szCs w:val="24"/>
        </w:rPr>
        <w:instrText xml:space="preserve"> \* MERGEFORMAT </w:instrText>
      </w:r>
      <w:r w:rsidR="006F12BE" w:rsidRPr="002924DB">
        <w:rPr>
          <w:rFonts w:ascii="Times New Roman" w:hAnsi="Times New Roman" w:cs="Times New Roman"/>
          <w:sz w:val="24"/>
          <w:szCs w:val="24"/>
        </w:rPr>
      </w:r>
      <w:r w:rsidR="006F12BE" w:rsidRPr="002924DB">
        <w:rPr>
          <w:rFonts w:ascii="Times New Roman" w:hAnsi="Times New Roman" w:cs="Times New Roman"/>
          <w:sz w:val="24"/>
          <w:szCs w:val="24"/>
        </w:rPr>
        <w:fldChar w:fldCharType="separate"/>
      </w:r>
      <w:r w:rsidR="006F12BE" w:rsidRPr="002924DB">
        <w:rPr>
          <w:rFonts w:ascii="Times New Roman" w:hAnsi="Times New Roman" w:cs="Times New Roman"/>
          <w:sz w:val="24"/>
          <w:szCs w:val="24"/>
          <w:cs/>
        </w:rPr>
        <w:t>‎</w:t>
      </w:r>
      <w:r w:rsidR="006F12BE" w:rsidRPr="002924DB">
        <w:rPr>
          <w:rFonts w:ascii="Times New Roman" w:hAnsi="Times New Roman" w:cs="Times New Roman"/>
          <w:sz w:val="24"/>
          <w:szCs w:val="24"/>
        </w:rPr>
        <w:fldChar w:fldCharType="end"/>
      </w:r>
      <w:r w:rsidR="002924DB" w:rsidRPr="002924DB">
        <w:rPr>
          <w:rFonts w:ascii="Times New Roman" w:hAnsi="Times New Roman" w:cs="Times New Roman"/>
          <w:sz w:val="24"/>
          <w:szCs w:val="24"/>
        </w:rPr>
        <w:fldChar w:fldCharType="begin"/>
      </w:r>
      <w:r w:rsidR="002924DB" w:rsidRPr="002924DB">
        <w:rPr>
          <w:rFonts w:ascii="Times New Roman" w:hAnsi="Times New Roman" w:cs="Times New Roman"/>
          <w:sz w:val="24"/>
          <w:szCs w:val="24"/>
        </w:rPr>
        <w:instrText xml:space="preserve"> REF _Ref199157876 \r \h </w:instrText>
      </w:r>
      <w:r w:rsidR="002924DB">
        <w:rPr>
          <w:rFonts w:ascii="Times New Roman" w:hAnsi="Times New Roman" w:cs="Times New Roman"/>
          <w:sz w:val="24"/>
          <w:szCs w:val="24"/>
        </w:rPr>
        <w:instrText xml:space="preserve"> \* MERGEFORMAT </w:instrText>
      </w:r>
      <w:r w:rsidR="002924DB" w:rsidRPr="002924DB">
        <w:rPr>
          <w:rFonts w:ascii="Times New Roman" w:hAnsi="Times New Roman" w:cs="Times New Roman"/>
          <w:sz w:val="24"/>
          <w:szCs w:val="24"/>
        </w:rPr>
      </w:r>
      <w:r w:rsidR="002924DB" w:rsidRPr="002924DB">
        <w:rPr>
          <w:rFonts w:ascii="Times New Roman" w:hAnsi="Times New Roman" w:cs="Times New Roman"/>
          <w:sz w:val="24"/>
          <w:szCs w:val="24"/>
        </w:rPr>
        <w:fldChar w:fldCharType="separate"/>
      </w:r>
      <w:r w:rsidR="00444B1A">
        <w:rPr>
          <w:rFonts w:ascii="Times New Roman" w:hAnsi="Times New Roman" w:cs="Times New Roman"/>
          <w:sz w:val="24"/>
          <w:szCs w:val="24"/>
          <w:cs/>
        </w:rPr>
        <w:t>‎</w:t>
      </w:r>
      <w:r w:rsidR="00444B1A">
        <w:rPr>
          <w:rFonts w:ascii="Times New Roman" w:hAnsi="Times New Roman" w:cs="Times New Roman"/>
          <w:sz w:val="24"/>
          <w:szCs w:val="24"/>
        </w:rPr>
        <w:t>13</w:t>
      </w:r>
      <w:r w:rsidR="002924DB" w:rsidRPr="002924DB">
        <w:rPr>
          <w:rFonts w:ascii="Times New Roman" w:hAnsi="Times New Roman" w:cs="Times New Roman"/>
          <w:sz w:val="24"/>
          <w:szCs w:val="24"/>
        </w:rPr>
        <w:fldChar w:fldCharType="end"/>
      </w:r>
      <w:r w:rsidRPr="002924DB">
        <w:rPr>
          <w:rFonts w:ascii="Times New Roman" w:hAnsi="Times New Roman" w:cs="Times New Roman"/>
          <w:sz w:val="24"/>
          <w:szCs w:val="24"/>
        </w:rPr>
        <w:t xml:space="preserve"> punkte i</w:t>
      </w:r>
      <w:r>
        <w:rPr>
          <w:rFonts w:ascii="Times New Roman" w:hAnsi="Times New Roman" w:cs="Times New Roman"/>
          <w:sz w:val="24"/>
          <w:szCs w:val="24"/>
        </w:rPr>
        <w:t>švardytas paslaugas.</w:t>
      </w:r>
    </w:p>
    <w:p w14:paraId="394FE995" w14:textId="0412E7DA" w:rsidR="00FF1888" w:rsidRDefault="00EA7965" w:rsidP="00930574">
      <w:pPr>
        <w:pStyle w:val="Sraopastraipa"/>
        <w:numPr>
          <w:ilvl w:val="0"/>
          <w:numId w:val="2"/>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Užsakovas įsigydamas paslaugas siekia </w:t>
      </w:r>
      <w:r w:rsidR="002A3A38">
        <w:rPr>
          <w:rFonts w:ascii="Times New Roman" w:hAnsi="Times New Roman" w:cs="Times New Roman"/>
          <w:sz w:val="24"/>
          <w:szCs w:val="24"/>
        </w:rPr>
        <w:t xml:space="preserve">stiprinti </w:t>
      </w:r>
      <w:r>
        <w:rPr>
          <w:rFonts w:ascii="Times New Roman" w:hAnsi="Times New Roman" w:cs="Times New Roman"/>
          <w:sz w:val="24"/>
          <w:szCs w:val="24"/>
        </w:rPr>
        <w:t xml:space="preserve">Valstybės biudžeto, apskaitos ir mokėjimų sistemos (toliau – </w:t>
      </w:r>
      <w:r w:rsidR="00221B2A">
        <w:rPr>
          <w:rFonts w:ascii="Times New Roman" w:hAnsi="Times New Roman" w:cs="Times New Roman"/>
          <w:sz w:val="24"/>
          <w:szCs w:val="24"/>
        </w:rPr>
        <w:t>VBAMS</w:t>
      </w:r>
      <w:r>
        <w:rPr>
          <w:rFonts w:ascii="Times New Roman" w:hAnsi="Times New Roman" w:cs="Times New Roman"/>
          <w:sz w:val="24"/>
          <w:szCs w:val="24"/>
        </w:rPr>
        <w:t xml:space="preserve">) naudotojų </w:t>
      </w:r>
      <w:r w:rsidR="009E2572">
        <w:rPr>
          <w:rFonts w:ascii="Times New Roman" w:hAnsi="Times New Roman" w:cs="Times New Roman"/>
          <w:sz w:val="24"/>
          <w:szCs w:val="24"/>
        </w:rPr>
        <w:t>administracinius</w:t>
      </w:r>
      <w:r>
        <w:rPr>
          <w:rFonts w:ascii="Times New Roman" w:hAnsi="Times New Roman" w:cs="Times New Roman"/>
          <w:sz w:val="24"/>
          <w:szCs w:val="24"/>
        </w:rPr>
        <w:t xml:space="preserve"> įgūdžius pagal </w:t>
      </w:r>
      <w:r w:rsidR="00221B2A">
        <w:rPr>
          <w:rFonts w:ascii="Times New Roman" w:hAnsi="Times New Roman" w:cs="Times New Roman"/>
          <w:sz w:val="24"/>
          <w:szCs w:val="24"/>
        </w:rPr>
        <w:t>VBAMS</w:t>
      </w:r>
      <w:r>
        <w:rPr>
          <w:rFonts w:ascii="Times New Roman" w:hAnsi="Times New Roman" w:cs="Times New Roman"/>
          <w:sz w:val="24"/>
          <w:szCs w:val="24"/>
        </w:rPr>
        <w:t xml:space="preserve"> funkcinių galimybių </w:t>
      </w:r>
      <w:r w:rsidR="00221B2A">
        <w:rPr>
          <w:rFonts w:ascii="Times New Roman" w:hAnsi="Times New Roman" w:cs="Times New Roman"/>
          <w:sz w:val="24"/>
          <w:szCs w:val="24"/>
        </w:rPr>
        <w:t xml:space="preserve">modifikavimo ir </w:t>
      </w:r>
      <w:r>
        <w:rPr>
          <w:rFonts w:ascii="Times New Roman" w:hAnsi="Times New Roman" w:cs="Times New Roman"/>
          <w:sz w:val="24"/>
          <w:szCs w:val="24"/>
        </w:rPr>
        <w:t>automatizavimo pokyčius.</w:t>
      </w:r>
      <w:r w:rsidR="00E15F05" w:rsidRPr="00E15F05">
        <w:t xml:space="preserve"> </w:t>
      </w:r>
    </w:p>
    <w:p w14:paraId="1EC6966D" w14:textId="233CDD9B" w:rsidR="00930574" w:rsidRPr="00930574" w:rsidRDefault="00930574" w:rsidP="00930574">
      <w:pPr>
        <w:pStyle w:val="Sraopastraipa"/>
        <w:numPr>
          <w:ilvl w:val="0"/>
          <w:numId w:val="2"/>
        </w:numPr>
        <w:tabs>
          <w:tab w:val="left" w:pos="1276"/>
        </w:tabs>
        <w:spacing w:after="0" w:line="240" w:lineRule="auto"/>
        <w:ind w:left="0" w:firstLine="993"/>
        <w:jc w:val="both"/>
        <w:rPr>
          <w:rFonts w:ascii="Times New Roman" w:hAnsi="Times New Roman" w:cs="Times New Roman"/>
          <w:sz w:val="24"/>
          <w:szCs w:val="24"/>
        </w:rPr>
      </w:pPr>
      <w:r w:rsidRPr="00930574">
        <w:rPr>
          <w:rFonts w:ascii="Times New Roman" w:hAnsi="Times New Roman" w:cs="Times New Roman"/>
          <w:sz w:val="24"/>
          <w:szCs w:val="24"/>
        </w:rPr>
        <w:t xml:space="preserve">VBAMS yra valstybės informacinė sistema. </w:t>
      </w:r>
      <w:r w:rsidR="00467152">
        <w:rPr>
          <w:rFonts w:ascii="Times New Roman" w:hAnsi="Times New Roman" w:cs="Times New Roman"/>
          <w:sz w:val="24"/>
          <w:szCs w:val="24"/>
        </w:rPr>
        <w:t xml:space="preserve">Užsakovas yra </w:t>
      </w:r>
      <w:r w:rsidRPr="00930574">
        <w:rPr>
          <w:rFonts w:ascii="Times New Roman" w:hAnsi="Times New Roman" w:cs="Times New Roman"/>
          <w:sz w:val="24"/>
          <w:szCs w:val="24"/>
        </w:rPr>
        <w:t>VBAMS valdytoja</w:t>
      </w:r>
      <w:r w:rsidR="00467152">
        <w:rPr>
          <w:rFonts w:ascii="Times New Roman" w:hAnsi="Times New Roman" w:cs="Times New Roman"/>
          <w:sz w:val="24"/>
          <w:szCs w:val="24"/>
        </w:rPr>
        <w:t>s</w:t>
      </w:r>
      <w:r w:rsidRPr="00930574">
        <w:rPr>
          <w:rFonts w:ascii="Times New Roman" w:hAnsi="Times New Roman" w:cs="Times New Roman"/>
          <w:sz w:val="24"/>
          <w:szCs w:val="24"/>
        </w:rPr>
        <w:t xml:space="preserve"> ir tvarkytoja</w:t>
      </w:r>
      <w:r w:rsidR="00467152">
        <w:rPr>
          <w:rFonts w:ascii="Times New Roman" w:hAnsi="Times New Roman" w:cs="Times New Roman"/>
          <w:sz w:val="24"/>
          <w:szCs w:val="24"/>
        </w:rPr>
        <w:t>s</w:t>
      </w:r>
      <w:r w:rsidRPr="00930574">
        <w:rPr>
          <w:rFonts w:ascii="Times New Roman" w:hAnsi="Times New Roman" w:cs="Times New Roman"/>
          <w:sz w:val="24"/>
          <w:szCs w:val="24"/>
        </w:rPr>
        <w:t>.</w:t>
      </w:r>
    </w:p>
    <w:p w14:paraId="438598E8" w14:textId="5C92151C" w:rsidR="00930574" w:rsidRPr="00930574" w:rsidRDefault="00930574" w:rsidP="00930574">
      <w:pPr>
        <w:pStyle w:val="Sraopastraipa"/>
        <w:numPr>
          <w:ilvl w:val="0"/>
          <w:numId w:val="2"/>
        </w:numPr>
        <w:tabs>
          <w:tab w:val="left" w:pos="1276"/>
        </w:tabs>
        <w:spacing w:after="0" w:line="240" w:lineRule="auto"/>
        <w:ind w:left="0" w:firstLine="993"/>
        <w:rPr>
          <w:rFonts w:ascii="Times New Roman" w:hAnsi="Times New Roman" w:cs="Times New Roman"/>
          <w:sz w:val="24"/>
          <w:szCs w:val="24"/>
        </w:rPr>
      </w:pPr>
      <w:bookmarkStart w:id="0" w:name="_Ref199152726"/>
      <w:r w:rsidRPr="00930574">
        <w:rPr>
          <w:rFonts w:ascii="Times New Roman" w:hAnsi="Times New Roman" w:cs="Times New Roman"/>
          <w:sz w:val="24"/>
          <w:szCs w:val="24"/>
        </w:rPr>
        <w:t>VBAMS sudaro šie posistemiai:</w:t>
      </w:r>
      <w:bookmarkEnd w:id="0"/>
    </w:p>
    <w:p w14:paraId="7747D6CB" w14:textId="491E1E9C" w:rsidR="00930574" w:rsidRPr="00930574" w:rsidRDefault="00930574" w:rsidP="00930574">
      <w:pPr>
        <w:pStyle w:val="Sraopastraipa"/>
        <w:numPr>
          <w:ilvl w:val="1"/>
          <w:numId w:val="2"/>
        </w:numPr>
        <w:tabs>
          <w:tab w:val="left" w:pos="1560"/>
        </w:tabs>
        <w:spacing w:after="0" w:line="240" w:lineRule="auto"/>
        <w:ind w:left="0" w:firstLine="993"/>
        <w:rPr>
          <w:rFonts w:ascii="Times New Roman" w:hAnsi="Times New Roman" w:cs="Times New Roman"/>
          <w:sz w:val="24"/>
          <w:szCs w:val="24"/>
        </w:rPr>
      </w:pPr>
      <w:bookmarkStart w:id="1" w:name="_Ref199152770"/>
      <w:r w:rsidRPr="00930574">
        <w:rPr>
          <w:rFonts w:ascii="Times New Roman" w:hAnsi="Times New Roman" w:cs="Times New Roman"/>
          <w:sz w:val="24"/>
          <w:szCs w:val="24"/>
        </w:rPr>
        <w:t>Valstybės iždo mokėjimų ir apskaitos;</w:t>
      </w:r>
      <w:bookmarkEnd w:id="1"/>
    </w:p>
    <w:p w14:paraId="1A0813C6" w14:textId="325F28B2" w:rsidR="00930574" w:rsidRPr="00930574" w:rsidRDefault="00930574" w:rsidP="00930574">
      <w:pPr>
        <w:pStyle w:val="Sraopastraipa"/>
        <w:numPr>
          <w:ilvl w:val="1"/>
          <w:numId w:val="2"/>
        </w:numPr>
        <w:tabs>
          <w:tab w:val="left" w:pos="1560"/>
        </w:tabs>
        <w:spacing w:after="0" w:line="240" w:lineRule="auto"/>
        <w:ind w:left="0" w:firstLine="993"/>
        <w:rPr>
          <w:rFonts w:ascii="Times New Roman" w:hAnsi="Times New Roman" w:cs="Times New Roman"/>
          <w:sz w:val="24"/>
          <w:szCs w:val="24"/>
        </w:rPr>
      </w:pPr>
      <w:bookmarkStart w:id="2" w:name="_Ref199152772"/>
      <w:r w:rsidRPr="00930574">
        <w:rPr>
          <w:rFonts w:ascii="Times New Roman" w:hAnsi="Times New Roman" w:cs="Times New Roman"/>
          <w:sz w:val="24"/>
          <w:szCs w:val="24"/>
        </w:rPr>
        <w:t>Valstybės biudžeto;</w:t>
      </w:r>
      <w:bookmarkEnd w:id="2"/>
    </w:p>
    <w:p w14:paraId="42EB474E" w14:textId="3ABC82F6" w:rsidR="00930574" w:rsidRPr="00930574" w:rsidRDefault="00930574" w:rsidP="00930574">
      <w:pPr>
        <w:pStyle w:val="Sraopastraipa"/>
        <w:numPr>
          <w:ilvl w:val="1"/>
          <w:numId w:val="2"/>
        </w:numPr>
        <w:tabs>
          <w:tab w:val="left" w:pos="1560"/>
        </w:tabs>
        <w:spacing w:after="0" w:line="240" w:lineRule="auto"/>
        <w:ind w:left="0" w:firstLine="993"/>
        <w:rPr>
          <w:rFonts w:ascii="Times New Roman" w:hAnsi="Times New Roman" w:cs="Times New Roman"/>
          <w:sz w:val="24"/>
          <w:szCs w:val="24"/>
        </w:rPr>
      </w:pPr>
      <w:bookmarkStart w:id="3" w:name="_Ref199152609"/>
      <w:r w:rsidRPr="00930574">
        <w:rPr>
          <w:rFonts w:ascii="Times New Roman" w:hAnsi="Times New Roman" w:cs="Times New Roman"/>
          <w:sz w:val="24"/>
          <w:szCs w:val="24"/>
        </w:rPr>
        <w:t>Valstybės skolos ir piniginių išteklių valdymo;</w:t>
      </w:r>
      <w:bookmarkEnd w:id="3"/>
    </w:p>
    <w:p w14:paraId="571B53E6" w14:textId="5A4BD331" w:rsidR="00930574" w:rsidRPr="00930574" w:rsidRDefault="00930574" w:rsidP="00930574">
      <w:pPr>
        <w:pStyle w:val="Sraopastraipa"/>
        <w:numPr>
          <w:ilvl w:val="1"/>
          <w:numId w:val="2"/>
        </w:numPr>
        <w:tabs>
          <w:tab w:val="left" w:pos="1560"/>
        </w:tabs>
        <w:spacing w:after="0" w:line="240" w:lineRule="auto"/>
        <w:ind w:left="0" w:firstLine="993"/>
        <w:rPr>
          <w:rFonts w:ascii="Times New Roman" w:hAnsi="Times New Roman" w:cs="Times New Roman"/>
          <w:sz w:val="24"/>
          <w:szCs w:val="24"/>
        </w:rPr>
      </w:pPr>
      <w:bookmarkStart w:id="4" w:name="_Ref199152618"/>
      <w:r w:rsidRPr="00930574">
        <w:rPr>
          <w:rFonts w:ascii="Times New Roman" w:hAnsi="Times New Roman" w:cs="Times New Roman"/>
          <w:sz w:val="24"/>
          <w:szCs w:val="24"/>
        </w:rPr>
        <w:t>Valstybės kapitalo investicijų;</w:t>
      </w:r>
      <w:bookmarkEnd w:id="4"/>
    </w:p>
    <w:p w14:paraId="4E6E9338" w14:textId="62B4EDA9" w:rsidR="00930574" w:rsidRPr="00930574" w:rsidRDefault="00930574" w:rsidP="00930574">
      <w:pPr>
        <w:pStyle w:val="Sraopastraipa"/>
        <w:numPr>
          <w:ilvl w:val="1"/>
          <w:numId w:val="2"/>
        </w:numPr>
        <w:tabs>
          <w:tab w:val="left" w:pos="1560"/>
        </w:tabs>
        <w:spacing w:after="0" w:line="240" w:lineRule="auto"/>
        <w:ind w:left="0" w:firstLine="993"/>
        <w:rPr>
          <w:rFonts w:ascii="Times New Roman" w:hAnsi="Times New Roman" w:cs="Times New Roman"/>
          <w:sz w:val="24"/>
          <w:szCs w:val="24"/>
        </w:rPr>
      </w:pPr>
      <w:bookmarkStart w:id="5" w:name="_Ref199152775"/>
      <w:r w:rsidRPr="00930574">
        <w:rPr>
          <w:rFonts w:ascii="Times New Roman" w:hAnsi="Times New Roman" w:cs="Times New Roman"/>
          <w:sz w:val="24"/>
          <w:szCs w:val="24"/>
        </w:rPr>
        <w:t>Valstybės iždo finansų valdymo ir apskaitos (toliau – FVIS);</w:t>
      </w:r>
      <w:bookmarkEnd w:id="5"/>
    </w:p>
    <w:p w14:paraId="03129E12" w14:textId="0327BB2C" w:rsidR="00930574" w:rsidRPr="00930574" w:rsidRDefault="00930574" w:rsidP="00930574">
      <w:pPr>
        <w:pStyle w:val="Sraopastraipa"/>
        <w:numPr>
          <w:ilvl w:val="1"/>
          <w:numId w:val="2"/>
        </w:numPr>
        <w:tabs>
          <w:tab w:val="left" w:pos="1560"/>
        </w:tabs>
        <w:spacing w:after="0" w:line="240" w:lineRule="auto"/>
        <w:ind w:left="0" w:firstLine="993"/>
        <w:rPr>
          <w:rFonts w:ascii="Times New Roman" w:hAnsi="Times New Roman" w:cs="Times New Roman"/>
          <w:sz w:val="24"/>
          <w:szCs w:val="24"/>
        </w:rPr>
      </w:pPr>
      <w:bookmarkStart w:id="6" w:name="_Ref199152776"/>
      <w:r w:rsidRPr="00930574">
        <w:rPr>
          <w:rFonts w:ascii="Times New Roman" w:hAnsi="Times New Roman" w:cs="Times New Roman"/>
          <w:sz w:val="24"/>
          <w:szCs w:val="24"/>
        </w:rPr>
        <w:t>Viešojo sektoriaus finansinės apskaitos bendrasis (toliau – FABIS);</w:t>
      </w:r>
      <w:bookmarkEnd w:id="6"/>
    </w:p>
    <w:p w14:paraId="7C46BA07" w14:textId="14A9AAFB" w:rsidR="00930574" w:rsidRPr="00930574" w:rsidRDefault="00930574" w:rsidP="00930574">
      <w:pPr>
        <w:pStyle w:val="Sraopastraipa"/>
        <w:numPr>
          <w:ilvl w:val="1"/>
          <w:numId w:val="2"/>
        </w:numPr>
        <w:tabs>
          <w:tab w:val="left" w:pos="1560"/>
        </w:tabs>
        <w:spacing w:after="0" w:line="240" w:lineRule="auto"/>
        <w:ind w:left="0" w:firstLine="993"/>
        <w:rPr>
          <w:rFonts w:ascii="Times New Roman" w:hAnsi="Times New Roman" w:cs="Times New Roman"/>
          <w:sz w:val="24"/>
          <w:szCs w:val="24"/>
        </w:rPr>
      </w:pPr>
      <w:bookmarkStart w:id="7" w:name="_Ref199152620"/>
      <w:r w:rsidRPr="00930574">
        <w:rPr>
          <w:rFonts w:ascii="Times New Roman" w:hAnsi="Times New Roman" w:cs="Times New Roman"/>
          <w:sz w:val="24"/>
          <w:szCs w:val="24"/>
        </w:rPr>
        <w:t>Valstybės iždo konsoliduoto sąskaitų valdymo (toliau – VIKSVA).</w:t>
      </w:r>
      <w:bookmarkEnd w:id="7"/>
    </w:p>
    <w:p w14:paraId="405BA62A" w14:textId="2B89DDBF" w:rsidR="00930574" w:rsidRPr="00930574" w:rsidRDefault="00930574" w:rsidP="00930574">
      <w:pPr>
        <w:pStyle w:val="Sraopastraipa"/>
        <w:numPr>
          <w:ilvl w:val="0"/>
          <w:numId w:val="2"/>
        </w:numPr>
        <w:tabs>
          <w:tab w:val="left" w:pos="1276"/>
        </w:tabs>
        <w:spacing w:after="0" w:line="240" w:lineRule="auto"/>
        <w:ind w:left="0" w:firstLine="993"/>
        <w:jc w:val="both"/>
        <w:rPr>
          <w:rFonts w:ascii="Times New Roman" w:hAnsi="Times New Roman" w:cs="Times New Roman"/>
          <w:sz w:val="24"/>
          <w:szCs w:val="24"/>
        </w:rPr>
      </w:pPr>
      <w:r w:rsidRPr="00930574">
        <w:rPr>
          <w:rFonts w:ascii="Times New Roman" w:hAnsi="Times New Roman" w:cs="Times New Roman"/>
          <w:sz w:val="24"/>
          <w:szCs w:val="24"/>
        </w:rPr>
        <w:t xml:space="preserve">VBAMS veikia Valstybės skaitmeninių sprendimų agentūros Valstybės duomenų centre (toliau – VDC). </w:t>
      </w:r>
    </w:p>
    <w:p w14:paraId="17028156" w14:textId="7D135DF9" w:rsidR="00930574" w:rsidRPr="00930574" w:rsidRDefault="00930574" w:rsidP="00930574">
      <w:pPr>
        <w:pStyle w:val="Sraopastraipa"/>
        <w:numPr>
          <w:ilvl w:val="0"/>
          <w:numId w:val="2"/>
        </w:numPr>
        <w:tabs>
          <w:tab w:val="left" w:pos="1276"/>
        </w:tabs>
        <w:spacing w:after="0" w:line="240" w:lineRule="auto"/>
        <w:ind w:left="0" w:firstLine="993"/>
        <w:jc w:val="both"/>
        <w:rPr>
          <w:rFonts w:ascii="Times New Roman" w:hAnsi="Times New Roman" w:cs="Times New Roman"/>
          <w:sz w:val="24"/>
          <w:szCs w:val="24"/>
        </w:rPr>
      </w:pPr>
      <w:r w:rsidRPr="00930574">
        <w:rPr>
          <w:rFonts w:ascii="Times New Roman" w:hAnsi="Times New Roman" w:cs="Times New Roman"/>
          <w:sz w:val="24"/>
          <w:szCs w:val="24"/>
        </w:rPr>
        <w:t>VBAMS posistemiai, išskyrus Techninė</w:t>
      </w:r>
      <w:r w:rsidR="00065FB1">
        <w:rPr>
          <w:rFonts w:ascii="Times New Roman" w:hAnsi="Times New Roman" w:cs="Times New Roman"/>
          <w:sz w:val="24"/>
          <w:szCs w:val="24"/>
        </w:rPr>
        <w:t>s</w:t>
      </w:r>
      <w:r w:rsidRPr="00930574">
        <w:rPr>
          <w:rFonts w:ascii="Times New Roman" w:hAnsi="Times New Roman" w:cs="Times New Roman"/>
          <w:sz w:val="24"/>
          <w:szCs w:val="24"/>
        </w:rPr>
        <w:t xml:space="preserve"> specifikacij</w:t>
      </w:r>
      <w:r w:rsidR="00065FB1">
        <w:rPr>
          <w:rFonts w:ascii="Times New Roman" w:hAnsi="Times New Roman" w:cs="Times New Roman"/>
          <w:sz w:val="24"/>
          <w:szCs w:val="24"/>
        </w:rPr>
        <w:t>os</w:t>
      </w:r>
      <w:r w:rsidR="008A7759">
        <w:rPr>
          <w:rFonts w:ascii="Times New Roman" w:hAnsi="Times New Roman" w:cs="Times New Roman"/>
          <w:sz w:val="24"/>
          <w:szCs w:val="24"/>
        </w:rPr>
        <w:t xml:space="preserve"> </w:t>
      </w:r>
      <w:r>
        <w:rPr>
          <w:rFonts w:ascii="Times New Roman" w:hAnsi="Times New Roman" w:cs="Times New Roman"/>
          <w:sz w:val="24"/>
          <w:szCs w:val="24"/>
        </w:rPr>
        <w:t>4</w:t>
      </w:r>
      <w:r w:rsidRPr="00930574">
        <w:rPr>
          <w:rFonts w:ascii="Times New Roman" w:hAnsi="Times New Roman" w:cs="Times New Roman"/>
          <w:sz w:val="24"/>
          <w:szCs w:val="24"/>
        </w:rPr>
        <w:t xml:space="preserve">.3 ir </w:t>
      </w:r>
      <w:r>
        <w:rPr>
          <w:rFonts w:ascii="Times New Roman" w:hAnsi="Times New Roman" w:cs="Times New Roman"/>
          <w:sz w:val="24"/>
          <w:szCs w:val="24"/>
        </w:rPr>
        <w:t>4</w:t>
      </w:r>
      <w:r w:rsidRPr="00930574">
        <w:rPr>
          <w:rFonts w:ascii="Times New Roman" w:hAnsi="Times New Roman" w:cs="Times New Roman"/>
          <w:sz w:val="24"/>
          <w:szCs w:val="24"/>
        </w:rPr>
        <w:t>.7 papunkčiuose nurodytus posistemius</w:t>
      </w:r>
      <w:r w:rsidR="00467152">
        <w:rPr>
          <w:rFonts w:ascii="Times New Roman" w:hAnsi="Times New Roman" w:cs="Times New Roman"/>
          <w:sz w:val="24"/>
          <w:szCs w:val="24"/>
        </w:rPr>
        <w:t>,</w:t>
      </w:r>
      <w:r w:rsidRPr="00930574">
        <w:rPr>
          <w:rFonts w:ascii="Times New Roman" w:hAnsi="Times New Roman" w:cs="Times New Roman"/>
          <w:sz w:val="24"/>
          <w:szCs w:val="24"/>
        </w:rPr>
        <w:t xml:space="preserve"> veikia MS </w:t>
      </w:r>
      <w:r w:rsidRPr="00A0778B">
        <w:rPr>
          <w:rFonts w:ascii="Times New Roman" w:hAnsi="Times New Roman" w:cs="Times New Roman"/>
          <w:i/>
          <w:iCs/>
          <w:sz w:val="24"/>
          <w:szCs w:val="24"/>
        </w:rPr>
        <w:t>Dynamics</w:t>
      </w:r>
      <w:r w:rsidRPr="00930574">
        <w:rPr>
          <w:rFonts w:ascii="Times New Roman" w:hAnsi="Times New Roman" w:cs="Times New Roman"/>
          <w:sz w:val="24"/>
          <w:szCs w:val="24"/>
        </w:rPr>
        <w:t xml:space="preserve"> NAV2017 ir MS </w:t>
      </w:r>
      <w:r w:rsidRPr="00A0778B">
        <w:rPr>
          <w:rFonts w:ascii="Times New Roman" w:hAnsi="Times New Roman" w:cs="Times New Roman"/>
          <w:i/>
          <w:iCs/>
          <w:sz w:val="24"/>
          <w:szCs w:val="24"/>
        </w:rPr>
        <w:t>Dynamics</w:t>
      </w:r>
      <w:r w:rsidRPr="00930574">
        <w:rPr>
          <w:rFonts w:ascii="Times New Roman" w:hAnsi="Times New Roman" w:cs="Times New Roman"/>
          <w:sz w:val="24"/>
          <w:szCs w:val="24"/>
        </w:rPr>
        <w:t xml:space="preserve"> 365 </w:t>
      </w:r>
      <w:proofErr w:type="spellStart"/>
      <w:r w:rsidRPr="00A0778B">
        <w:rPr>
          <w:rFonts w:ascii="Times New Roman" w:hAnsi="Times New Roman" w:cs="Times New Roman"/>
          <w:i/>
          <w:iCs/>
          <w:sz w:val="24"/>
          <w:szCs w:val="24"/>
        </w:rPr>
        <w:t>Business</w:t>
      </w:r>
      <w:proofErr w:type="spellEnd"/>
      <w:r w:rsidRPr="00A0778B">
        <w:rPr>
          <w:rFonts w:ascii="Times New Roman" w:hAnsi="Times New Roman" w:cs="Times New Roman"/>
          <w:i/>
          <w:iCs/>
          <w:sz w:val="24"/>
          <w:szCs w:val="24"/>
        </w:rPr>
        <w:t xml:space="preserve"> </w:t>
      </w:r>
      <w:proofErr w:type="spellStart"/>
      <w:r w:rsidRPr="00A0778B">
        <w:rPr>
          <w:rFonts w:ascii="Times New Roman" w:hAnsi="Times New Roman" w:cs="Times New Roman"/>
          <w:i/>
          <w:iCs/>
          <w:sz w:val="24"/>
          <w:szCs w:val="24"/>
        </w:rPr>
        <w:t>Central</w:t>
      </w:r>
      <w:proofErr w:type="spellEnd"/>
      <w:r w:rsidRPr="00930574">
        <w:rPr>
          <w:rFonts w:ascii="Times New Roman" w:hAnsi="Times New Roman" w:cs="Times New Roman"/>
          <w:sz w:val="24"/>
          <w:szCs w:val="24"/>
        </w:rPr>
        <w:t xml:space="preserve"> </w:t>
      </w:r>
      <w:r w:rsidRPr="00A0778B">
        <w:rPr>
          <w:rFonts w:ascii="Times New Roman" w:hAnsi="Times New Roman" w:cs="Times New Roman"/>
          <w:i/>
          <w:iCs/>
          <w:sz w:val="24"/>
          <w:szCs w:val="24"/>
        </w:rPr>
        <w:t>April</w:t>
      </w:r>
      <w:r w:rsidRPr="00930574">
        <w:rPr>
          <w:rFonts w:ascii="Times New Roman" w:hAnsi="Times New Roman" w:cs="Times New Roman"/>
          <w:sz w:val="24"/>
          <w:szCs w:val="24"/>
        </w:rPr>
        <w:t xml:space="preserve">‘19 </w:t>
      </w:r>
      <w:proofErr w:type="spellStart"/>
      <w:r w:rsidRPr="00A0778B">
        <w:rPr>
          <w:rFonts w:ascii="Times New Roman" w:hAnsi="Times New Roman" w:cs="Times New Roman"/>
          <w:i/>
          <w:iCs/>
          <w:sz w:val="24"/>
          <w:szCs w:val="24"/>
        </w:rPr>
        <w:t>Release</w:t>
      </w:r>
      <w:proofErr w:type="spellEnd"/>
      <w:r w:rsidRPr="00930574">
        <w:rPr>
          <w:rFonts w:ascii="Times New Roman" w:hAnsi="Times New Roman" w:cs="Times New Roman"/>
          <w:sz w:val="24"/>
          <w:szCs w:val="24"/>
        </w:rPr>
        <w:t xml:space="preserve"> platformoje (MS SQL duomenų bazė (toliau – DB)). </w:t>
      </w:r>
    </w:p>
    <w:p w14:paraId="2D46363A" w14:textId="0699C54A" w:rsidR="00017F3C" w:rsidRPr="00017F3C" w:rsidRDefault="00930574" w:rsidP="00930574">
      <w:pPr>
        <w:pStyle w:val="Sraopastraipa"/>
        <w:numPr>
          <w:ilvl w:val="0"/>
          <w:numId w:val="2"/>
        </w:numPr>
        <w:tabs>
          <w:tab w:val="left" w:pos="1276"/>
        </w:tabs>
        <w:spacing w:after="0" w:line="240" w:lineRule="auto"/>
        <w:ind w:left="0" w:firstLine="993"/>
        <w:jc w:val="both"/>
        <w:rPr>
          <w:rFonts w:asciiTheme="majorBidi" w:hAnsiTheme="majorBidi" w:cstheme="majorBidi"/>
          <w:sz w:val="24"/>
          <w:szCs w:val="24"/>
        </w:rPr>
      </w:pPr>
      <w:r w:rsidRPr="00930574">
        <w:rPr>
          <w:rFonts w:ascii="Times New Roman" w:hAnsi="Times New Roman" w:cs="Times New Roman"/>
          <w:sz w:val="24"/>
          <w:szCs w:val="24"/>
        </w:rPr>
        <w:t xml:space="preserve">VBAMS nuostatai, </w:t>
      </w:r>
      <w:r w:rsidR="002D6EB1">
        <w:rPr>
          <w:rFonts w:ascii="Times New Roman" w:hAnsi="Times New Roman" w:cs="Times New Roman"/>
          <w:sz w:val="24"/>
          <w:szCs w:val="24"/>
        </w:rPr>
        <w:t>F</w:t>
      </w:r>
      <w:r w:rsidR="002D6EB1" w:rsidRPr="002D6EB1">
        <w:rPr>
          <w:rFonts w:ascii="Times New Roman" w:hAnsi="Times New Roman" w:cs="Times New Roman"/>
          <w:sz w:val="24"/>
          <w:szCs w:val="24"/>
        </w:rPr>
        <w:t xml:space="preserve">inansų ministerijos informacinių sistemų </w:t>
      </w:r>
      <w:r w:rsidRPr="00930574">
        <w:rPr>
          <w:rFonts w:ascii="Times New Roman" w:hAnsi="Times New Roman" w:cs="Times New Roman"/>
          <w:sz w:val="24"/>
          <w:szCs w:val="24"/>
        </w:rPr>
        <w:t xml:space="preserve">duomenų saugos nuostatai ir </w:t>
      </w:r>
      <w:r w:rsidR="002D6EB1">
        <w:rPr>
          <w:rFonts w:ascii="Times New Roman" w:hAnsi="Times New Roman" w:cs="Times New Roman"/>
          <w:sz w:val="24"/>
          <w:szCs w:val="24"/>
        </w:rPr>
        <w:t xml:space="preserve">VBAMS / FABIS </w:t>
      </w:r>
      <w:r w:rsidRPr="00930574">
        <w:rPr>
          <w:rFonts w:ascii="Times New Roman" w:hAnsi="Times New Roman" w:cs="Times New Roman"/>
          <w:sz w:val="24"/>
          <w:szCs w:val="24"/>
        </w:rPr>
        <w:t xml:space="preserve">specifikacija (toliau – VBAMS dokumentai) yra skelbiami Valstybės skaitmeninių sprendimų agentūros valdomame Registrų ir informacinių sistemų registre </w:t>
      </w:r>
      <w:hyperlink r:id="rId9" w:history="1">
        <w:r w:rsidR="00017F3C" w:rsidRPr="00B8220C">
          <w:rPr>
            <w:rStyle w:val="Hipersaitas"/>
            <w:rFonts w:ascii="Times New Roman" w:hAnsi="Times New Roman" w:cs="Times New Roman"/>
            <w:sz w:val="24"/>
            <w:szCs w:val="24"/>
          </w:rPr>
          <w:t>http://registrai.lt/management/search/search_result</w:t>
        </w:r>
      </w:hyperlink>
      <w:r w:rsidRPr="00930574">
        <w:rPr>
          <w:rFonts w:ascii="Times New Roman" w:hAnsi="Times New Roman" w:cs="Times New Roman"/>
          <w:sz w:val="24"/>
          <w:szCs w:val="24"/>
        </w:rPr>
        <w:t>.</w:t>
      </w:r>
    </w:p>
    <w:p w14:paraId="6F57B98C" w14:textId="77777777" w:rsidR="0051458F" w:rsidRDefault="002C3C92" w:rsidP="00930574">
      <w:pPr>
        <w:pStyle w:val="Sraopastraipa"/>
        <w:numPr>
          <w:ilvl w:val="0"/>
          <w:numId w:val="2"/>
        </w:numPr>
        <w:tabs>
          <w:tab w:val="left" w:pos="1276"/>
        </w:tabs>
        <w:spacing w:after="0" w:line="240" w:lineRule="auto"/>
        <w:ind w:left="0" w:firstLine="993"/>
        <w:jc w:val="both"/>
        <w:rPr>
          <w:rFonts w:asciiTheme="majorBidi" w:hAnsiTheme="majorBidi" w:cstheme="majorBidi"/>
          <w:sz w:val="24"/>
          <w:szCs w:val="24"/>
        </w:rPr>
      </w:pPr>
      <w:r w:rsidRPr="002C3C92">
        <w:rPr>
          <w:rFonts w:asciiTheme="majorBidi" w:hAnsiTheme="majorBidi" w:cstheme="majorBidi"/>
          <w:sz w:val="24"/>
          <w:szCs w:val="24"/>
        </w:rPr>
        <w:t>VBAMS funkcinių galimybių objektai tarp skirtingų DB skirstosi</w:t>
      </w:r>
      <w:r w:rsidR="0051458F">
        <w:rPr>
          <w:rFonts w:asciiTheme="majorBidi" w:hAnsiTheme="majorBidi" w:cstheme="majorBidi"/>
          <w:sz w:val="24"/>
          <w:szCs w:val="24"/>
        </w:rPr>
        <w:t>:</w:t>
      </w:r>
    </w:p>
    <w:p w14:paraId="1530A75A" w14:textId="69F93D08" w:rsidR="0051458F" w:rsidRDefault="0051458F" w:rsidP="00537125">
      <w:pPr>
        <w:pStyle w:val="Sraopastraipa"/>
        <w:tabs>
          <w:tab w:val="left" w:pos="1276"/>
        </w:tabs>
        <w:spacing w:after="0" w:line="240" w:lineRule="auto"/>
        <w:ind w:left="0" w:firstLine="993"/>
        <w:jc w:val="both"/>
        <w:rPr>
          <w:rFonts w:asciiTheme="majorBidi" w:hAnsiTheme="majorBidi" w:cstheme="majorBidi"/>
          <w:sz w:val="24"/>
          <w:szCs w:val="24"/>
        </w:rPr>
      </w:pPr>
      <w:r>
        <w:rPr>
          <w:rFonts w:asciiTheme="majorBidi" w:hAnsiTheme="majorBidi" w:cstheme="majorBidi"/>
          <w:sz w:val="24"/>
          <w:szCs w:val="24"/>
        </w:rPr>
        <w:t>8.1.</w:t>
      </w:r>
      <w:r w:rsidR="002C3C92" w:rsidRPr="002C3C92">
        <w:rPr>
          <w:rFonts w:asciiTheme="majorBidi" w:hAnsiTheme="majorBidi" w:cstheme="majorBidi"/>
          <w:sz w:val="24"/>
          <w:szCs w:val="24"/>
        </w:rPr>
        <w:t xml:space="preserve"> Iždo organizacinį lygį </w:t>
      </w:r>
      <w:r>
        <w:rPr>
          <w:rFonts w:asciiTheme="majorBidi" w:hAnsiTheme="majorBidi" w:cstheme="majorBidi"/>
          <w:sz w:val="24"/>
          <w:szCs w:val="24"/>
        </w:rPr>
        <w:t xml:space="preserve">– </w:t>
      </w:r>
      <w:r w:rsidRPr="0051458F">
        <w:rPr>
          <w:rFonts w:asciiTheme="majorBidi" w:hAnsiTheme="majorBidi" w:cstheme="majorBidi"/>
          <w:sz w:val="24"/>
          <w:szCs w:val="24"/>
        </w:rPr>
        <w:t>VBAMS iždo DB, kurioje yra VBAMS objektai, skirti Iždo organizaciniam lygiui. VBAMS iždo DB veikia MS Dynamics NAV2017 aplinkoje. Tik VBAMS iždo DB yra Valstybės iždo apskaitai tvarkyti vadovaujantis Viešojo sektoriaus apskaitos ir finansinės atskaitomybės standartais sukurto FVIS programiniai objektai bei FABIS nustatymų įmonės programiniai objektai.</w:t>
      </w:r>
    </w:p>
    <w:p w14:paraId="43CB4B4B" w14:textId="343184AF" w:rsidR="0051458F" w:rsidRDefault="0051458F" w:rsidP="0051458F">
      <w:pPr>
        <w:pStyle w:val="Sraopastraipa"/>
        <w:tabs>
          <w:tab w:val="left" w:pos="1276"/>
        </w:tabs>
        <w:spacing w:after="0" w:line="240" w:lineRule="auto"/>
        <w:ind w:left="0" w:firstLine="993"/>
        <w:jc w:val="both"/>
        <w:rPr>
          <w:rFonts w:asciiTheme="majorBidi" w:hAnsiTheme="majorBidi" w:cstheme="majorBidi"/>
          <w:sz w:val="24"/>
          <w:szCs w:val="24"/>
        </w:rPr>
      </w:pPr>
      <w:r>
        <w:rPr>
          <w:rFonts w:asciiTheme="majorBidi" w:hAnsiTheme="majorBidi" w:cstheme="majorBidi"/>
          <w:sz w:val="24"/>
          <w:szCs w:val="24"/>
        </w:rPr>
        <w:t xml:space="preserve">8.2. </w:t>
      </w:r>
      <w:r w:rsidRPr="0051458F">
        <w:rPr>
          <w:rFonts w:asciiTheme="majorBidi" w:hAnsiTheme="majorBidi" w:cstheme="majorBidi"/>
          <w:sz w:val="24"/>
          <w:szCs w:val="24"/>
        </w:rPr>
        <w:t xml:space="preserve">Įstaigų organizacinį lygį </w:t>
      </w:r>
      <w:r>
        <w:rPr>
          <w:rFonts w:asciiTheme="majorBidi" w:hAnsiTheme="majorBidi" w:cstheme="majorBidi"/>
          <w:sz w:val="24"/>
          <w:szCs w:val="24"/>
        </w:rPr>
        <w:t xml:space="preserve">– </w:t>
      </w:r>
      <w:r w:rsidRPr="0051458F">
        <w:rPr>
          <w:rFonts w:asciiTheme="majorBidi" w:hAnsiTheme="majorBidi" w:cstheme="majorBidi"/>
          <w:sz w:val="24"/>
          <w:szCs w:val="24"/>
        </w:rPr>
        <w:t xml:space="preserve">ministerijų (MIN), biudžetinių organizacijų (BO), asignavimų valdytojų </w:t>
      </w:r>
      <w:r w:rsidRPr="009C7635">
        <w:rPr>
          <w:rFonts w:asciiTheme="majorBidi" w:hAnsiTheme="majorBidi" w:cstheme="majorBidi"/>
          <w:sz w:val="24"/>
          <w:szCs w:val="24"/>
        </w:rPr>
        <w:t>(AV) DB (Įstaigų DB),</w:t>
      </w:r>
      <w:r w:rsidRPr="0051458F">
        <w:rPr>
          <w:rFonts w:asciiTheme="majorBidi" w:hAnsiTheme="majorBidi" w:cstheme="majorBidi"/>
          <w:sz w:val="24"/>
          <w:szCs w:val="24"/>
        </w:rPr>
        <w:t xml:space="preserve"> kurioje yra VBAMS objektai, skirti ne Iždo organizaciniam lygiui. Įstaigų DB veikia MS Dynamics 365 </w:t>
      </w:r>
      <w:proofErr w:type="spellStart"/>
      <w:r w:rsidRPr="0051458F">
        <w:rPr>
          <w:rFonts w:asciiTheme="majorBidi" w:hAnsiTheme="majorBidi" w:cstheme="majorBidi"/>
          <w:sz w:val="24"/>
          <w:szCs w:val="24"/>
        </w:rPr>
        <w:t>Business</w:t>
      </w:r>
      <w:proofErr w:type="spellEnd"/>
      <w:r w:rsidRPr="0051458F">
        <w:rPr>
          <w:rFonts w:asciiTheme="majorBidi" w:hAnsiTheme="majorBidi" w:cstheme="majorBidi"/>
          <w:sz w:val="24"/>
          <w:szCs w:val="24"/>
        </w:rPr>
        <w:t xml:space="preserve"> </w:t>
      </w:r>
      <w:proofErr w:type="spellStart"/>
      <w:r w:rsidRPr="0051458F">
        <w:rPr>
          <w:rFonts w:asciiTheme="majorBidi" w:hAnsiTheme="majorBidi" w:cstheme="majorBidi"/>
          <w:sz w:val="24"/>
          <w:szCs w:val="24"/>
        </w:rPr>
        <w:t>Central</w:t>
      </w:r>
      <w:proofErr w:type="spellEnd"/>
      <w:r w:rsidRPr="0051458F">
        <w:rPr>
          <w:rFonts w:asciiTheme="majorBidi" w:hAnsiTheme="majorBidi" w:cstheme="majorBidi"/>
          <w:sz w:val="24"/>
          <w:szCs w:val="24"/>
        </w:rPr>
        <w:t xml:space="preserve"> April‘19 </w:t>
      </w:r>
      <w:proofErr w:type="spellStart"/>
      <w:r w:rsidRPr="0051458F">
        <w:rPr>
          <w:rFonts w:asciiTheme="majorBidi" w:hAnsiTheme="majorBidi" w:cstheme="majorBidi"/>
          <w:sz w:val="24"/>
          <w:szCs w:val="24"/>
        </w:rPr>
        <w:t>Release</w:t>
      </w:r>
      <w:proofErr w:type="spellEnd"/>
      <w:r w:rsidRPr="0051458F">
        <w:rPr>
          <w:rFonts w:asciiTheme="majorBidi" w:hAnsiTheme="majorBidi" w:cstheme="majorBidi"/>
          <w:sz w:val="24"/>
          <w:szCs w:val="24"/>
        </w:rPr>
        <w:t xml:space="preserve"> aplinkoje.</w:t>
      </w:r>
    </w:p>
    <w:p w14:paraId="7E2271C9" w14:textId="77777777" w:rsidR="0051458F" w:rsidRPr="0051458F" w:rsidRDefault="0051458F" w:rsidP="00537125">
      <w:pPr>
        <w:pStyle w:val="Sraopastraipa"/>
        <w:numPr>
          <w:ilvl w:val="0"/>
          <w:numId w:val="2"/>
        </w:numPr>
        <w:ind w:left="0" w:firstLine="993"/>
        <w:jc w:val="both"/>
        <w:rPr>
          <w:rFonts w:asciiTheme="majorBidi" w:hAnsiTheme="majorBidi" w:cstheme="majorBidi"/>
          <w:sz w:val="24"/>
          <w:szCs w:val="24"/>
        </w:rPr>
      </w:pPr>
      <w:r w:rsidRPr="0051458F">
        <w:rPr>
          <w:rFonts w:asciiTheme="majorBidi" w:hAnsiTheme="majorBidi" w:cstheme="majorBidi"/>
          <w:sz w:val="24"/>
          <w:szCs w:val="24"/>
        </w:rPr>
        <w:t xml:space="preserve">FABIS yra standartizuotas viešojo sektoriaus subjektų (toliau – VSS) finansinei apskaitai tvarkyti skirtas sprendimas. Šis sprendimas yra įgyvendintas MS Dynamics NAV standarto ir plėtinio (angl. </w:t>
      </w:r>
      <w:proofErr w:type="spellStart"/>
      <w:r w:rsidRPr="0051458F">
        <w:rPr>
          <w:rFonts w:asciiTheme="majorBidi" w:hAnsiTheme="majorBidi" w:cstheme="majorBidi"/>
          <w:sz w:val="24"/>
          <w:szCs w:val="24"/>
        </w:rPr>
        <w:t>Add-on)</w:t>
      </w:r>
      <w:proofErr w:type="spellEnd"/>
      <w:r w:rsidRPr="0051458F">
        <w:rPr>
          <w:rFonts w:asciiTheme="majorBidi" w:hAnsiTheme="majorBidi" w:cstheme="majorBidi"/>
          <w:sz w:val="24"/>
          <w:szCs w:val="24"/>
        </w:rPr>
        <w:t xml:space="preserve"> objektuose, kurie yra Įstaigų DB. FABIS naudoja apie 500 VSS.</w:t>
      </w:r>
    </w:p>
    <w:p w14:paraId="5C2E7CC8" w14:textId="1F809720" w:rsidR="00017F3C" w:rsidRDefault="00AA759A" w:rsidP="0051458F">
      <w:pPr>
        <w:pStyle w:val="Sraopastraipa"/>
        <w:numPr>
          <w:ilvl w:val="0"/>
          <w:numId w:val="2"/>
        </w:numPr>
        <w:tabs>
          <w:tab w:val="left" w:pos="1276"/>
        </w:tabs>
        <w:spacing w:after="0" w:line="240" w:lineRule="auto"/>
        <w:ind w:left="0" w:firstLine="993"/>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34425D" w:rsidRPr="0034425D">
        <w:rPr>
          <w:rFonts w:asciiTheme="majorBidi" w:hAnsiTheme="majorBidi" w:cstheme="majorBidi"/>
          <w:sz w:val="24"/>
          <w:szCs w:val="24"/>
        </w:rPr>
        <w:t>Duomenų perdavimas į Iždo ar Įstaigų DB, duomenų gavimas iš Iždo ar Įstaigų DB realizuotas naudojant žiniatinklio tarnybas (</w:t>
      </w:r>
      <w:proofErr w:type="spellStart"/>
      <w:r w:rsidR="0034425D" w:rsidRPr="00A0778B">
        <w:rPr>
          <w:rFonts w:asciiTheme="majorBidi" w:hAnsiTheme="majorBidi" w:cstheme="majorBidi"/>
          <w:i/>
          <w:iCs/>
          <w:sz w:val="24"/>
          <w:szCs w:val="24"/>
        </w:rPr>
        <w:t>Web</w:t>
      </w:r>
      <w:proofErr w:type="spellEnd"/>
      <w:r w:rsidR="0034425D" w:rsidRPr="00A0778B">
        <w:rPr>
          <w:rFonts w:asciiTheme="majorBidi" w:hAnsiTheme="majorBidi" w:cstheme="majorBidi"/>
          <w:i/>
          <w:iCs/>
          <w:sz w:val="24"/>
          <w:szCs w:val="24"/>
        </w:rPr>
        <w:t xml:space="preserve"> </w:t>
      </w:r>
      <w:proofErr w:type="spellStart"/>
      <w:r w:rsidR="0034425D" w:rsidRPr="00A0778B">
        <w:rPr>
          <w:rFonts w:asciiTheme="majorBidi" w:hAnsiTheme="majorBidi" w:cstheme="majorBidi"/>
          <w:i/>
          <w:iCs/>
          <w:sz w:val="24"/>
          <w:szCs w:val="24"/>
        </w:rPr>
        <w:t>Service</w:t>
      </w:r>
      <w:proofErr w:type="spellEnd"/>
      <w:r w:rsidR="0034425D" w:rsidRPr="0034425D">
        <w:rPr>
          <w:rFonts w:asciiTheme="majorBidi" w:hAnsiTheme="majorBidi" w:cstheme="majorBidi"/>
          <w:sz w:val="24"/>
          <w:szCs w:val="24"/>
        </w:rPr>
        <w:t>). Žiniatinklio tarnybų pagalba yra realizuotos ir sąsajos su kitomis informacinėmis sistemomis.</w:t>
      </w:r>
    </w:p>
    <w:p w14:paraId="485CB510" w14:textId="4C16283E" w:rsidR="00E2396A" w:rsidRDefault="00E2396A" w:rsidP="00930574">
      <w:pPr>
        <w:pStyle w:val="Sraopastraipa"/>
        <w:numPr>
          <w:ilvl w:val="0"/>
          <w:numId w:val="2"/>
        </w:numPr>
        <w:tabs>
          <w:tab w:val="left" w:pos="1276"/>
        </w:tabs>
        <w:spacing w:after="0" w:line="240" w:lineRule="auto"/>
        <w:ind w:left="0" w:firstLine="993"/>
        <w:jc w:val="both"/>
        <w:rPr>
          <w:rFonts w:asciiTheme="majorBidi" w:hAnsiTheme="majorBidi" w:cstheme="majorBidi"/>
          <w:sz w:val="24"/>
          <w:szCs w:val="24"/>
        </w:rPr>
      </w:pPr>
      <w:r>
        <w:rPr>
          <w:rFonts w:asciiTheme="majorBidi" w:hAnsiTheme="majorBidi" w:cstheme="majorBidi"/>
          <w:sz w:val="24"/>
          <w:szCs w:val="24"/>
        </w:rPr>
        <w:t xml:space="preserve"> </w:t>
      </w:r>
      <w:r w:rsidRPr="00E2396A">
        <w:rPr>
          <w:rFonts w:asciiTheme="majorBidi" w:hAnsiTheme="majorBidi" w:cstheme="majorBidi"/>
          <w:sz w:val="24"/>
          <w:szCs w:val="24"/>
        </w:rPr>
        <w:t>Įstaigų DB įgyvendintas VBAMS funkcines galimybes</w:t>
      </w:r>
      <w:r>
        <w:rPr>
          <w:rFonts w:asciiTheme="majorBidi" w:hAnsiTheme="majorBidi" w:cstheme="majorBidi"/>
          <w:sz w:val="24"/>
          <w:szCs w:val="24"/>
        </w:rPr>
        <w:t xml:space="preserve"> ir sąsaj</w:t>
      </w:r>
      <w:r w:rsidR="00467152">
        <w:rPr>
          <w:rFonts w:asciiTheme="majorBidi" w:hAnsiTheme="majorBidi" w:cstheme="majorBidi"/>
          <w:sz w:val="24"/>
          <w:szCs w:val="24"/>
        </w:rPr>
        <w:t>as</w:t>
      </w:r>
      <w:r>
        <w:rPr>
          <w:rFonts w:asciiTheme="majorBidi" w:hAnsiTheme="majorBidi" w:cstheme="majorBidi"/>
          <w:sz w:val="24"/>
          <w:szCs w:val="24"/>
        </w:rPr>
        <w:t xml:space="preserve"> su kitomis išorinėmis sistemomis</w:t>
      </w:r>
      <w:r w:rsidRPr="00E2396A">
        <w:rPr>
          <w:rFonts w:asciiTheme="majorBidi" w:hAnsiTheme="majorBidi" w:cstheme="majorBidi"/>
          <w:sz w:val="24"/>
          <w:szCs w:val="24"/>
        </w:rPr>
        <w:t xml:space="preserve"> aprašantys vadovai ir kita informacija yra paskelbta tinklalapyje https://finmin.lrv.lt/lt/paslaugos/valstybes-biudzeto-apskaitos-ir-mokejimu-sistema-vbams/.</w:t>
      </w:r>
    </w:p>
    <w:p w14:paraId="15993672" w14:textId="51A4FEAB" w:rsidR="0034425D" w:rsidRPr="0034425D" w:rsidRDefault="0034425D" w:rsidP="0034425D">
      <w:pPr>
        <w:pStyle w:val="Sraopastraipa"/>
        <w:numPr>
          <w:ilvl w:val="0"/>
          <w:numId w:val="2"/>
        </w:numPr>
        <w:ind w:left="0" w:firstLine="993"/>
        <w:jc w:val="both"/>
        <w:rPr>
          <w:rFonts w:asciiTheme="majorBidi" w:hAnsiTheme="majorBidi" w:cstheme="majorBidi"/>
          <w:sz w:val="24"/>
          <w:szCs w:val="24"/>
        </w:rPr>
      </w:pPr>
      <w:r w:rsidRPr="0034425D">
        <w:rPr>
          <w:rFonts w:asciiTheme="majorBidi" w:hAnsiTheme="majorBidi" w:cstheme="majorBidi"/>
          <w:sz w:val="24"/>
          <w:szCs w:val="24"/>
        </w:rPr>
        <w:t xml:space="preserve"> </w:t>
      </w:r>
      <w:r w:rsidR="006F6CA7" w:rsidRPr="00B206C2">
        <w:rPr>
          <w:rFonts w:asciiTheme="majorBidi" w:hAnsiTheme="majorBidi" w:cstheme="majorBidi"/>
          <w:sz w:val="24"/>
          <w:szCs w:val="24"/>
        </w:rPr>
        <w:t xml:space="preserve">Numatoma preliminari Techninės specifikacijos </w:t>
      </w:r>
      <w:r w:rsidR="006F6CA7">
        <w:rPr>
          <w:rFonts w:asciiTheme="majorBidi" w:hAnsiTheme="majorBidi" w:cstheme="majorBidi"/>
          <w:sz w:val="24"/>
          <w:szCs w:val="24"/>
        </w:rPr>
        <w:fldChar w:fldCharType="begin"/>
      </w:r>
      <w:r w:rsidR="006F6CA7">
        <w:rPr>
          <w:rFonts w:asciiTheme="majorBidi" w:hAnsiTheme="majorBidi" w:cstheme="majorBidi"/>
          <w:sz w:val="24"/>
          <w:szCs w:val="24"/>
        </w:rPr>
        <w:instrText xml:space="preserve"> REF _Ref199157876 \r \h </w:instrText>
      </w:r>
      <w:r w:rsidR="006F6CA7">
        <w:rPr>
          <w:rFonts w:asciiTheme="majorBidi" w:hAnsiTheme="majorBidi" w:cstheme="majorBidi"/>
          <w:sz w:val="24"/>
          <w:szCs w:val="24"/>
        </w:rPr>
      </w:r>
      <w:r w:rsidR="006F6CA7">
        <w:rPr>
          <w:rFonts w:asciiTheme="majorBidi" w:hAnsiTheme="majorBidi" w:cstheme="majorBidi"/>
          <w:sz w:val="24"/>
          <w:szCs w:val="24"/>
        </w:rPr>
        <w:fldChar w:fldCharType="separate"/>
      </w:r>
      <w:r w:rsidR="006F6CA7">
        <w:rPr>
          <w:rFonts w:asciiTheme="majorBidi" w:hAnsiTheme="majorBidi" w:cstheme="majorBidi"/>
          <w:sz w:val="24"/>
          <w:szCs w:val="24"/>
          <w:cs/>
        </w:rPr>
        <w:t>‎</w:t>
      </w:r>
      <w:r w:rsidR="006F6CA7">
        <w:rPr>
          <w:rFonts w:asciiTheme="majorBidi" w:hAnsiTheme="majorBidi" w:cstheme="majorBidi"/>
          <w:sz w:val="24"/>
          <w:szCs w:val="24"/>
        </w:rPr>
        <w:fldChar w:fldCharType="end"/>
      </w:r>
      <w:r w:rsidR="00537125">
        <w:rPr>
          <w:rFonts w:asciiTheme="majorBidi" w:hAnsiTheme="majorBidi" w:cstheme="majorBidi"/>
          <w:sz w:val="24"/>
          <w:szCs w:val="24"/>
        </w:rPr>
        <w:t>14</w:t>
      </w:r>
      <w:r w:rsidR="006F6CA7" w:rsidRPr="00B206C2">
        <w:rPr>
          <w:rFonts w:asciiTheme="majorBidi" w:hAnsiTheme="majorBidi" w:cstheme="majorBidi"/>
          <w:sz w:val="24"/>
          <w:szCs w:val="24"/>
        </w:rPr>
        <w:t xml:space="preserve"> punkt</w:t>
      </w:r>
      <w:r w:rsidR="006F6CA7">
        <w:rPr>
          <w:rFonts w:asciiTheme="majorBidi" w:hAnsiTheme="majorBidi" w:cstheme="majorBidi"/>
          <w:sz w:val="24"/>
          <w:szCs w:val="24"/>
        </w:rPr>
        <w:t>e</w:t>
      </w:r>
      <w:r w:rsidR="006F6CA7" w:rsidRPr="00B206C2">
        <w:rPr>
          <w:rFonts w:asciiTheme="majorBidi" w:hAnsiTheme="majorBidi" w:cstheme="majorBidi"/>
          <w:sz w:val="24"/>
          <w:szCs w:val="24"/>
        </w:rPr>
        <w:t xml:space="preserve"> nurodytų Paslaugų veiklų apimtis (skaičiuojant specialisto darbo valandomis) nuo </w:t>
      </w:r>
      <w:r w:rsidR="006F6CA7">
        <w:rPr>
          <w:rFonts w:asciiTheme="majorBidi" w:hAnsiTheme="majorBidi" w:cstheme="majorBidi"/>
          <w:sz w:val="24"/>
          <w:szCs w:val="24"/>
        </w:rPr>
        <w:t>200</w:t>
      </w:r>
      <w:r w:rsidR="006F6CA7" w:rsidRPr="00B206C2">
        <w:rPr>
          <w:rFonts w:asciiTheme="majorBidi" w:hAnsiTheme="majorBidi" w:cstheme="majorBidi"/>
          <w:sz w:val="24"/>
          <w:szCs w:val="24"/>
        </w:rPr>
        <w:t xml:space="preserve"> iki </w:t>
      </w:r>
      <w:r w:rsidR="006F6CA7">
        <w:rPr>
          <w:rFonts w:asciiTheme="majorBidi" w:hAnsiTheme="majorBidi" w:cstheme="majorBidi"/>
          <w:sz w:val="24"/>
          <w:szCs w:val="24"/>
        </w:rPr>
        <w:t>500</w:t>
      </w:r>
      <w:r w:rsidR="006F6CA7" w:rsidRPr="00B206C2">
        <w:rPr>
          <w:rFonts w:asciiTheme="majorBidi" w:hAnsiTheme="majorBidi" w:cstheme="majorBidi"/>
          <w:sz w:val="24"/>
          <w:szCs w:val="24"/>
        </w:rPr>
        <w:t xml:space="preserve"> darbo valandų per Paslaugų sutarties vykdymo laikotarpį</w:t>
      </w:r>
      <w:r w:rsidR="006F6CA7">
        <w:rPr>
          <w:rFonts w:asciiTheme="majorBidi" w:hAnsiTheme="majorBidi" w:cstheme="majorBidi"/>
          <w:sz w:val="24"/>
          <w:szCs w:val="24"/>
        </w:rPr>
        <w:t xml:space="preserve">. </w:t>
      </w:r>
    </w:p>
    <w:p w14:paraId="49C0D823" w14:textId="79856686" w:rsidR="00FF1888" w:rsidRDefault="00FF1888" w:rsidP="00930574">
      <w:pPr>
        <w:pStyle w:val="Sraopastraipa"/>
        <w:tabs>
          <w:tab w:val="left" w:pos="1276"/>
        </w:tabs>
        <w:spacing w:after="0" w:line="240" w:lineRule="auto"/>
        <w:ind w:left="851"/>
        <w:jc w:val="both"/>
        <w:rPr>
          <w:rFonts w:ascii="Times New Roman" w:hAnsi="Times New Roman" w:cs="Times New Roman"/>
          <w:sz w:val="24"/>
          <w:szCs w:val="24"/>
        </w:rPr>
      </w:pPr>
    </w:p>
    <w:p w14:paraId="06309CD9" w14:textId="77777777" w:rsidR="00FF1888" w:rsidRDefault="00EA7965" w:rsidP="00ED391B">
      <w:pPr>
        <w:pStyle w:val="Sraopastraipa"/>
        <w:numPr>
          <w:ilvl w:val="0"/>
          <w:numId w:val="1"/>
        </w:numPr>
        <w:tabs>
          <w:tab w:val="left" w:pos="851"/>
        </w:tabs>
        <w:spacing w:after="0" w:line="240" w:lineRule="auto"/>
        <w:ind w:left="0" w:firstLine="360"/>
        <w:jc w:val="center"/>
        <w:rPr>
          <w:rFonts w:ascii="Times New Roman" w:hAnsi="Times New Roman" w:cs="Times New Roman"/>
          <w:b/>
          <w:bCs/>
          <w:sz w:val="24"/>
          <w:szCs w:val="24"/>
        </w:rPr>
      </w:pPr>
      <w:r>
        <w:rPr>
          <w:rFonts w:ascii="Times New Roman" w:hAnsi="Times New Roman" w:cs="Times New Roman"/>
          <w:b/>
          <w:bCs/>
          <w:sz w:val="24"/>
          <w:szCs w:val="24"/>
        </w:rPr>
        <w:t>PERKAMŲ PASLAUGŲ OBJEKTAS, REIKALAVIMAI IR APIMTIS</w:t>
      </w:r>
    </w:p>
    <w:p w14:paraId="11FDD40D" w14:textId="77777777" w:rsidR="00FF1888" w:rsidRDefault="00FF1888">
      <w:pPr>
        <w:pStyle w:val="Sraopastraipa"/>
        <w:tabs>
          <w:tab w:val="left" w:pos="1276"/>
        </w:tabs>
        <w:spacing w:after="0" w:line="240" w:lineRule="auto"/>
        <w:ind w:left="1080"/>
        <w:rPr>
          <w:rFonts w:ascii="Times New Roman" w:hAnsi="Times New Roman" w:cs="Times New Roman"/>
          <w:b/>
          <w:bCs/>
          <w:sz w:val="24"/>
          <w:szCs w:val="24"/>
        </w:rPr>
      </w:pPr>
    </w:p>
    <w:p w14:paraId="2CAE5128" w14:textId="60F7432A" w:rsidR="00760203" w:rsidRPr="00760203" w:rsidRDefault="00760203" w:rsidP="00BD2FF1">
      <w:pPr>
        <w:pStyle w:val="Sraopastraipa"/>
        <w:numPr>
          <w:ilvl w:val="0"/>
          <w:numId w:val="2"/>
        </w:numPr>
        <w:tabs>
          <w:tab w:val="left" w:pos="1276"/>
        </w:tabs>
        <w:spacing w:after="0" w:line="240" w:lineRule="auto"/>
        <w:ind w:left="0" w:firstLine="851"/>
        <w:jc w:val="both"/>
        <w:rPr>
          <w:rFonts w:ascii="Times New Roman" w:eastAsia="Times New Roman" w:hAnsi="Times New Roman" w:cs="Times New Roman"/>
          <w:sz w:val="24"/>
          <w:szCs w:val="24"/>
        </w:rPr>
      </w:pPr>
      <w:r w:rsidRPr="00760203">
        <w:rPr>
          <w:rFonts w:ascii="Times New Roman" w:hAnsi="Times New Roman" w:cs="Times New Roman"/>
          <w:sz w:val="24"/>
          <w:szCs w:val="24"/>
        </w:rPr>
        <w:t>Perkamos VBAMS naudotojų</w:t>
      </w:r>
      <w:r w:rsidR="00A0778B">
        <w:rPr>
          <w:rFonts w:ascii="Times New Roman" w:hAnsi="Times New Roman" w:cs="Times New Roman"/>
          <w:sz w:val="24"/>
          <w:szCs w:val="24"/>
        </w:rPr>
        <w:t xml:space="preserve"> darbo su VBAMS</w:t>
      </w:r>
      <w:r w:rsidRPr="00760203">
        <w:rPr>
          <w:rFonts w:ascii="Times New Roman" w:hAnsi="Times New Roman" w:cs="Times New Roman"/>
          <w:sz w:val="24"/>
          <w:szCs w:val="24"/>
        </w:rPr>
        <w:t xml:space="preserve"> konsultavimo paslaugos (toliau – Paslaugos) apima </w:t>
      </w:r>
      <w:r>
        <w:rPr>
          <w:rFonts w:ascii="Times New Roman" w:hAnsi="Times New Roman" w:cs="Times New Roman"/>
          <w:sz w:val="24"/>
          <w:szCs w:val="24"/>
        </w:rPr>
        <w:t>Techninės specifikacijos</w:t>
      </w:r>
      <w:r w:rsidR="00366233">
        <w:rPr>
          <w:rFonts w:ascii="Times New Roman" w:hAnsi="Times New Roman" w:cs="Times New Roman"/>
          <w:sz w:val="24"/>
          <w:szCs w:val="24"/>
        </w:rPr>
        <w:t xml:space="preserve"> </w:t>
      </w:r>
      <w:r w:rsidR="00366233">
        <w:rPr>
          <w:rFonts w:ascii="Times New Roman" w:hAnsi="Times New Roman" w:cs="Times New Roman"/>
          <w:sz w:val="24"/>
          <w:szCs w:val="24"/>
        </w:rPr>
        <w:fldChar w:fldCharType="begin"/>
      </w:r>
      <w:r w:rsidR="00366233">
        <w:rPr>
          <w:rFonts w:ascii="Times New Roman" w:hAnsi="Times New Roman" w:cs="Times New Roman"/>
          <w:sz w:val="24"/>
          <w:szCs w:val="24"/>
        </w:rPr>
        <w:instrText xml:space="preserve"> REF _Ref199152726 \r \h </w:instrText>
      </w:r>
      <w:r w:rsidR="00366233">
        <w:rPr>
          <w:rFonts w:ascii="Times New Roman" w:hAnsi="Times New Roman" w:cs="Times New Roman"/>
          <w:sz w:val="24"/>
          <w:szCs w:val="24"/>
        </w:rPr>
      </w:r>
      <w:r w:rsidR="00366233">
        <w:rPr>
          <w:rFonts w:ascii="Times New Roman" w:hAnsi="Times New Roman" w:cs="Times New Roman"/>
          <w:sz w:val="24"/>
          <w:szCs w:val="24"/>
        </w:rPr>
        <w:fldChar w:fldCharType="separate"/>
      </w:r>
      <w:r w:rsidR="00366233">
        <w:rPr>
          <w:rFonts w:ascii="Times New Roman" w:hAnsi="Times New Roman" w:cs="Times New Roman"/>
          <w:sz w:val="24"/>
          <w:szCs w:val="24"/>
          <w:cs/>
        </w:rPr>
        <w:t>‎</w:t>
      </w:r>
      <w:r w:rsidR="00366233">
        <w:rPr>
          <w:rFonts w:ascii="Times New Roman" w:hAnsi="Times New Roman" w:cs="Times New Roman"/>
          <w:sz w:val="24"/>
          <w:szCs w:val="24"/>
        </w:rPr>
        <w:fldChar w:fldCharType="begin"/>
      </w:r>
      <w:r w:rsidR="00366233">
        <w:rPr>
          <w:rFonts w:ascii="Times New Roman" w:hAnsi="Times New Roman" w:cs="Times New Roman"/>
          <w:sz w:val="24"/>
          <w:szCs w:val="24"/>
        </w:rPr>
        <w:instrText xml:space="preserve"> REF _Ref199152770 \r \h </w:instrText>
      </w:r>
      <w:r w:rsidR="00366233">
        <w:rPr>
          <w:rFonts w:ascii="Times New Roman" w:hAnsi="Times New Roman" w:cs="Times New Roman"/>
          <w:sz w:val="24"/>
          <w:szCs w:val="24"/>
        </w:rPr>
      </w:r>
      <w:r w:rsidR="00366233">
        <w:rPr>
          <w:rFonts w:ascii="Times New Roman" w:hAnsi="Times New Roman" w:cs="Times New Roman"/>
          <w:sz w:val="24"/>
          <w:szCs w:val="24"/>
        </w:rPr>
        <w:fldChar w:fldCharType="separate"/>
      </w:r>
      <w:r w:rsidR="00366233">
        <w:rPr>
          <w:rFonts w:ascii="Times New Roman" w:hAnsi="Times New Roman" w:cs="Times New Roman"/>
          <w:sz w:val="24"/>
          <w:szCs w:val="24"/>
          <w:cs/>
        </w:rPr>
        <w:t>‎</w:t>
      </w:r>
      <w:r w:rsidR="00366233">
        <w:rPr>
          <w:rFonts w:ascii="Times New Roman" w:hAnsi="Times New Roman" w:cs="Times New Roman"/>
          <w:sz w:val="24"/>
          <w:szCs w:val="24"/>
        </w:rPr>
        <w:t>4.1</w:t>
      </w:r>
      <w:r w:rsidR="00366233">
        <w:rPr>
          <w:rFonts w:ascii="Times New Roman" w:hAnsi="Times New Roman" w:cs="Times New Roman"/>
          <w:sz w:val="24"/>
          <w:szCs w:val="24"/>
        </w:rPr>
        <w:fldChar w:fldCharType="end"/>
      </w:r>
      <w:r w:rsidR="00366233">
        <w:rPr>
          <w:rFonts w:ascii="Times New Roman" w:hAnsi="Times New Roman" w:cs="Times New Roman"/>
          <w:sz w:val="24"/>
          <w:szCs w:val="24"/>
        </w:rPr>
        <w:fldChar w:fldCharType="end"/>
      </w:r>
      <w:r w:rsidR="00366233">
        <w:rPr>
          <w:rFonts w:ascii="Times New Roman" w:hAnsi="Times New Roman" w:cs="Times New Roman"/>
          <w:sz w:val="24"/>
          <w:szCs w:val="24"/>
        </w:rPr>
        <w:t>,</w:t>
      </w:r>
      <w:r w:rsidR="00366233">
        <w:rPr>
          <w:rFonts w:ascii="Times New Roman" w:hAnsi="Times New Roman" w:cs="Times New Roman"/>
          <w:sz w:val="24"/>
          <w:szCs w:val="24"/>
        </w:rPr>
        <w:fldChar w:fldCharType="begin"/>
      </w:r>
      <w:r w:rsidR="00366233">
        <w:rPr>
          <w:rFonts w:ascii="Times New Roman" w:hAnsi="Times New Roman" w:cs="Times New Roman"/>
          <w:sz w:val="24"/>
          <w:szCs w:val="24"/>
        </w:rPr>
        <w:instrText xml:space="preserve"> REF _Ref199152772 \r \h </w:instrText>
      </w:r>
      <w:r w:rsidR="00366233">
        <w:rPr>
          <w:rFonts w:ascii="Times New Roman" w:hAnsi="Times New Roman" w:cs="Times New Roman"/>
          <w:sz w:val="24"/>
          <w:szCs w:val="24"/>
        </w:rPr>
      </w:r>
      <w:r w:rsidR="00366233">
        <w:rPr>
          <w:rFonts w:ascii="Times New Roman" w:hAnsi="Times New Roman" w:cs="Times New Roman"/>
          <w:sz w:val="24"/>
          <w:szCs w:val="24"/>
        </w:rPr>
        <w:fldChar w:fldCharType="separate"/>
      </w:r>
      <w:r w:rsidR="00366233">
        <w:rPr>
          <w:rFonts w:ascii="Times New Roman" w:hAnsi="Times New Roman" w:cs="Times New Roman"/>
          <w:sz w:val="24"/>
          <w:szCs w:val="24"/>
          <w:cs/>
        </w:rPr>
        <w:t>‎</w:t>
      </w:r>
      <w:r w:rsidR="00366233">
        <w:rPr>
          <w:rFonts w:ascii="Times New Roman" w:hAnsi="Times New Roman" w:cs="Times New Roman"/>
          <w:sz w:val="24"/>
          <w:szCs w:val="24"/>
        </w:rPr>
        <w:t xml:space="preserve"> 4.2</w:t>
      </w:r>
      <w:r w:rsidR="00366233">
        <w:rPr>
          <w:rFonts w:ascii="Times New Roman" w:hAnsi="Times New Roman" w:cs="Times New Roman"/>
          <w:sz w:val="24"/>
          <w:szCs w:val="24"/>
        </w:rPr>
        <w:fldChar w:fldCharType="end"/>
      </w:r>
      <w:r w:rsidR="00366233">
        <w:rPr>
          <w:rFonts w:ascii="Times New Roman" w:hAnsi="Times New Roman" w:cs="Times New Roman"/>
          <w:sz w:val="24"/>
          <w:szCs w:val="24"/>
        </w:rPr>
        <w:t>,</w:t>
      </w:r>
      <w:r w:rsidR="00A0778B">
        <w:rPr>
          <w:rFonts w:ascii="Times New Roman" w:hAnsi="Times New Roman" w:cs="Times New Roman"/>
          <w:sz w:val="24"/>
          <w:szCs w:val="24"/>
        </w:rPr>
        <w:t xml:space="preserve"> 4.</w:t>
      </w:r>
      <w:r w:rsidR="008912D0">
        <w:rPr>
          <w:rFonts w:ascii="Times New Roman" w:hAnsi="Times New Roman" w:cs="Times New Roman"/>
          <w:sz w:val="24"/>
          <w:szCs w:val="24"/>
        </w:rPr>
        <w:t>5</w:t>
      </w:r>
      <w:r w:rsidR="00A0778B">
        <w:rPr>
          <w:rFonts w:ascii="Times New Roman" w:hAnsi="Times New Roman" w:cs="Times New Roman"/>
          <w:sz w:val="24"/>
          <w:szCs w:val="24"/>
        </w:rPr>
        <w:t xml:space="preserve"> </w:t>
      </w:r>
      <w:r w:rsidR="00366233">
        <w:rPr>
          <w:rFonts w:ascii="Times New Roman" w:hAnsi="Times New Roman" w:cs="Times New Roman"/>
          <w:sz w:val="24"/>
          <w:szCs w:val="24"/>
        </w:rPr>
        <w:t xml:space="preserve">ir </w:t>
      </w:r>
      <w:r w:rsidR="00366233">
        <w:rPr>
          <w:rFonts w:ascii="Times New Roman" w:hAnsi="Times New Roman" w:cs="Times New Roman"/>
          <w:sz w:val="24"/>
          <w:szCs w:val="24"/>
        </w:rPr>
        <w:fldChar w:fldCharType="begin"/>
      </w:r>
      <w:r w:rsidR="00366233">
        <w:rPr>
          <w:rFonts w:ascii="Times New Roman" w:hAnsi="Times New Roman" w:cs="Times New Roman"/>
          <w:sz w:val="24"/>
          <w:szCs w:val="24"/>
        </w:rPr>
        <w:instrText xml:space="preserve"> REF _Ref199152776 \r \h </w:instrText>
      </w:r>
      <w:r w:rsidR="00366233">
        <w:rPr>
          <w:rFonts w:ascii="Times New Roman" w:hAnsi="Times New Roman" w:cs="Times New Roman"/>
          <w:sz w:val="24"/>
          <w:szCs w:val="24"/>
        </w:rPr>
      </w:r>
      <w:r w:rsidR="00366233">
        <w:rPr>
          <w:rFonts w:ascii="Times New Roman" w:hAnsi="Times New Roman" w:cs="Times New Roman"/>
          <w:sz w:val="24"/>
          <w:szCs w:val="24"/>
        </w:rPr>
        <w:fldChar w:fldCharType="separate"/>
      </w:r>
      <w:r w:rsidR="00366233">
        <w:rPr>
          <w:rFonts w:ascii="Times New Roman" w:hAnsi="Times New Roman" w:cs="Times New Roman"/>
          <w:sz w:val="24"/>
          <w:szCs w:val="24"/>
          <w:cs/>
        </w:rPr>
        <w:t>‎</w:t>
      </w:r>
      <w:r w:rsidR="00366233">
        <w:rPr>
          <w:rFonts w:ascii="Times New Roman" w:hAnsi="Times New Roman" w:cs="Times New Roman"/>
          <w:sz w:val="24"/>
          <w:szCs w:val="24"/>
        </w:rPr>
        <w:t>4.6</w:t>
      </w:r>
      <w:r w:rsidR="00366233">
        <w:rPr>
          <w:rFonts w:ascii="Times New Roman" w:hAnsi="Times New Roman" w:cs="Times New Roman"/>
          <w:sz w:val="24"/>
          <w:szCs w:val="24"/>
        </w:rPr>
        <w:fldChar w:fldCharType="end"/>
      </w:r>
      <w:r w:rsidR="00366233">
        <w:rPr>
          <w:rFonts w:ascii="Times New Roman" w:hAnsi="Times New Roman" w:cs="Times New Roman"/>
          <w:sz w:val="24"/>
          <w:szCs w:val="24"/>
        </w:rPr>
        <w:t xml:space="preserve"> papunkčiuose nurodytų VBAMS posistemių</w:t>
      </w:r>
      <w:r w:rsidR="001C5CE5">
        <w:rPr>
          <w:rFonts w:ascii="Times New Roman" w:hAnsi="Times New Roman" w:cs="Times New Roman"/>
          <w:sz w:val="24"/>
          <w:szCs w:val="24"/>
        </w:rPr>
        <w:t xml:space="preserve"> ir jų sąsajų su VIKSVA</w:t>
      </w:r>
      <w:r w:rsidR="001842AB">
        <w:rPr>
          <w:rFonts w:ascii="Times New Roman" w:hAnsi="Times New Roman" w:cs="Times New Roman"/>
          <w:sz w:val="24"/>
          <w:szCs w:val="24"/>
        </w:rPr>
        <w:t xml:space="preserve">, Strateginio valdymo informacine sistema (toliau – SVIS), </w:t>
      </w:r>
      <w:r w:rsidR="001842AB" w:rsidRPr="001842AB">
        <w:rPr>
          <w:rFonts w:ascii="Times New Roman" w:hAnsi="Times New Roman" w:cs="Times New Roman"/>
          <w:sz w:val="24"/>
          <w:szCs w:val="24"/>
        </w:rPr>
        <w:t>Sąskaitų administravimo bendr</w:t>
      </w:r>
      <w:r w:rsidR="001842AB">
        <w:rPr>
          <w:rFonts w:ascii="Times New Roman" w:hAnsi="Times New Roman" w:cs="Times New Roman"/>
          <w:sz w:val="24"/>
          <w:szCs w:val="24"/>
        </w:rPr>
        <w:t>ąja</w:t>
      </w:r>
      <w:r w:rsidR="001842AB" w:rsidRPr="001842AB">
        <w:rPr>
          <w:rFonts w:ascii="Times New Roman" w:hAnsi="Times New Roman" w:cs="Times New Roman"/>
          <w:sz w:val="24"/>
          <w:szCs w:val="24"/>
        </w:rPr>
        <w:t xml:space="preserve"> informacin</w:t>
      </w:r>
      <w:r w:rsidR="001842AB">
        <w:rPr>
          <w:rFonts w:ascii="Times New Roman" w:hAnsi="Times New Roman" w:cs="Times New Roman"/>
          <w:sz w:val="24"/>
          <w:szCs w:val="24"/>
        </w:rPr>
        <w:t>e</w:t>
      </w:r>
      <w:r w:rsidR="001842AB" w:rsidRPr="001842AB">
        <w:rPr>
          <w:rFonts w:ascii="Times New Roman" w:hAnsi="Times New Roman" w:cs="Times New Roman"/>
          <w:sz w:val="24"/>
          <w:szCs w:val="24"/>
        </w:rPr>
        <w:t xml:space="preserve"> sistema</w:t>
      </w:r>
      <w:r w:rsidR="001C5CE5">
        <w:rPr>
          <w:rFonts w:ascii="Times New Roman" w:hAnsi="Times New Roman" w:cs="Times New Roman"/>
          <w:sz w:val="24"/>
          <w:szCs w:val="24"/>
        </w:rPr>
        <w:t xml:space="preserve"> </w:t>
      </w:r>
      <w:r w:rsidR="001842AB">
        <w:rPr>
          <w:rFonts w:ascii="Times New Roman" w:hAnsi="Times New Roman" w:cs="Times New Roman"/>
          <w:sz w:val="24"/>
          <w:szCs w:val="24"/>
        </w:rPr>
        <w:t xml:space="preserve">(toliau – </w:t>
      </w:r>
      <w:r w:rsidR="001842AB" w:rsidRPr="001842AB">
        <w:rPr>
          <w:rFonts w:asciiTheme="majorBidi" w:hAnsiTheme="majorBidi" w:cstheme="majorBidi"/>
          <w:sz w:val="24"/>
          <w:szCs w:val="24"/>
        </w:rPr>
        <w:t>SABIS</w:t>
      </w:r>
      <w:r w:rsidR="001842AB">
        <w:t xml:space="preserve">) </w:t>
      </w:r>
      <w:r w:rsidR="001C5CE5">
        <w:rPr>
          <w:rFonts w:ascii="Times New Roman" w:hAnsi="Times New Roman" w:cs="Times New Roman"/>
          <w:sz w:val="24"/>
          <w:szCs w:val="24"/>
        </w:rPr>
        <w:t xml:space="preserve">ir </w:t>
      </w:r>
      <w:r w:rsidR="001842AB">
        <w:rPr>
          <w:rFonts w:ascii="Times New Roman" w:hAnsi="Times New Roman" w:cs="Times New Roman"/>
          <w:sz w:val="24"/>
          <w:szCs w:val="24"/>
        </w:rPr>
        <w:t xml:space="preserve">kitomis </w:t>
      </w:r>
      <w:r w:rsidR="001C5CE5">
        <w:rPr>
          <w:rFonts w:ascii="Times New Roman" w:hAnsi="Times New Roman" w:cs="Times New Roman"/>
          <w:sz w:val="24"/>
          <w:szCs w:val="24"/>
        </w:rPr>
        <w:t>išorinėmis</w:t>
      </w:r>
      <w:r w:rsidR="005D5BF2">
        <w:rPr>
          <w:rFonts w:ascii="Times New Roman" w:hAnsi="Times New Roman" w:cs="Times New Roman"/>
          <w:sz w:val="24"/>
          <w:szCs w:val="24"/>
        </w:rPr>
        <w:t xml:space="preserve"> </w:t>
      </w:r>
      <w:r w:rsidR="007E5D48">
        <w:rPr>
          <w:rFonts w:ascii="Times New Roman" w:hAnsi="Times New Roman" w:cs="Times New Roman"/>
          <w:sz w:val="24"/>
          <w:szCs w:val="24"/>
        </w:rPr>
        <w:t>informacinėmis</w:t>
      </w:r>
      <w:r w:rsidR="001C5CE5">
        <w:rPr>
          <w:rFonts w:ascii="Times New Roman" w:hAnsi="Times New Roman" w:cs="Times New Roman"/>
          <w:sz w:val="24"/>
          <w:szCs w:val="24"/>
        </w:rPr>
        <w:t xml:space="preserve"> sistemomis</w:t>
      </w:r>
      <w:r w:rsidR="005D5BF2">
        <w:rPr>
          <w:rFonts w:ascii="Times New Roman" w:hAnsi="Times New Roman" w:cs="Times New Roman"/>
          <w:sz w:val="24"/>
          <w:szCs w:val="24"/>
        </w:rPr>
        <w:t>, nurodytomis FABIS naudotojo vadove „FABIS integracijos“ ,</w:t>
      </w:r>
      <w:r>
        <w:rPr>
          <w:rFonts w:ascii="Times New Roman" w:hAnsi="Times New Roman" w:cs="Times New Roman"/>
          <w:sz w:val="24"/>
          <w:szCs w:val="24"/>
        </w:rPr>
        <w:t xml:space="preserve"> </w:t>
      </w:r>
      <w:r w:rsidRPr="00760203">
        <w:rPr>
          <w:rFonts w:ascii="Times New Roman" w:hAnsi="Times New Roman" w:cs="Times New Roman"/>
          <w:sz w:val="24"/>
          <w:szCs w:val="24"/>
        </w:rPr>
        <w:t xml:space="preserve">VBAMS </w:t>
      </w:r>
      <w:r w:rsidR="00366233">
        <w:rPr>
          <w:rFonts w:ascii="Times New Roman" w:hAnsi="Times New Roman" w:cs="Times New Roman"/>
          <w:sz w:val="24"/>
          <w:szCs w:val="24"/>
        </w:rPr>
        <w:t>naudotojų konsultavimo veiklas</w:t>
      </w:r>
      <w:r w:rsidRPr="00760203">
        <w:rPr>
          <w:rFonts w:ascii="Times New Roman" w:hAnsi="Times New Roman" w:cs="Times New Roman"/>
          <w:sz w:val="24"/>
          <w:szCs w:val="24"/>
        </w:rPr>
        <w:t xml:space="preserve">. </w:t>
      </w:r>
    </w:p>
    <w:p w14:paraId="2F4B231F" w14:textId="16C4A23F" w:rsidR="00366233" w:rsidRDefault="00366233" w:rsidP="00BD2FF1">
      <w:pPr>
        <w:pStyle w:val="Sraopastraipa"/>
        <w:numPr>
          <w:ilvl w:val="0"/>
          <w:numId w:val="2"/>
        </w:numPr>
        <w:tabs>
          <w:tab w:val="left" w:pos="1276"/>
        </w:tabs>
        <w:spacing w:after="0" w:line="240" w:lineRule="auto"/>
        <w:ind w:left="0" w:firstLine="851"/>
        <w:jc w:val="both"/>
        <w:rPr>
          <w:rFonts w:ascii="Times New Roman" w:eastAsia="Times New Roman" w:hAnsi="Times New Roman" w:cs="Times New Roman"/>
          <w:sz w:val="24"/>
          <w:szCs w:val="24"/>
        </w:rPr>
      </w:pPr>
      <w:bookmarkStart w:id="8" w:name="_Ref199157876"/>
      <w:r>
        <w:rPr>
          <w:rFonts w:ascii="Times New Roman" w:eastAsia="Times New Roman" w:hAnsi="Times New Roman" w:cs="Times New Roman"/>
          <w:sz w:val="24"/>
          <w:szCs w:val="24"/>
        </w:rPr>
        <w:t>VBAMS konsultavimo veiklos:</w:t>
      </w:r>
      <w:bookmarkEnd w:id="8"/>
    </w:p>
    <w:p w14:paraId="297499AD" w14:textId="61FDEF70" w:rsidR="00366233" w:rsidRDefault="00366233" w:rsidP="00366233">
      <w:pPr>
        <w:pStyle w:val="Sraopastraipa"/>
        <w:numPr>
          <w:ilvl w:val="1"/>
          <w:numId w:val="2"/>
        </w:numPr>
        <w:tabs>
          <w:tab w:val="left" w:pos="1560"/>
        </w:tabs>
        <w:spacing w:after="0" w:line="240" w:lineRule="auto"/>
        <w:ind w:left="0" w:firstLine="851"/>
        <w:jc w:val="both"/>
        <w:rPr>
          <w:rFonts w:ascii="Times New Roman" w:eastAsia="Times New Roman" w:hAnsi="Times New Roman" w:cs="Times New Roman"/>
          <w:sz w:val="24"/>
          <w:szCs w:val="24"/>
        </w:rPr>
      </w:pPr>
      <w:bookmarkStart w:id="9" w:name="_Ref199158668"/>
      <w:r w:rsidRPr="00366233">
        <w:rPr>
          <w:rFonts w:ascii="Times New Roman" w:eastAsia="Times New Roman" w:hAnsi="Times New Roman" w:cs="Times New Roman"/>
          <w:sz w:val="24"/>
          <w:szCs w:val="24"/>
        </w:rPr>
        <w:t>Valstybės iždo mokėjimų ir apskaitos</w:t>
      </w:r>
      <w:r>
        <w:rPr>
          <w:rFonts w:ascii="Times New Roman" w:eastAsia="Times New Roman" w:hAnsi="Times New Roman" w:cs="Times New Roman"/>
          <w:sz w:val="24"/>
          <w:szCs w:val="24"/>
        </w:rPr>
        <w:t xml:space="preserve"> posistemyje susijusios su:</w:t>
      </w:r>
      <w:bookmarkEnd w:id="9"/>
    </w:p>
    <w:p w14:paraId="18CCAACD" w14:textId="54980917" w:rsidR="00366233" w:rsidRDefault="001C5CE5" w:rsidP="00366233">
      <w:pPr>
        <w:pStyle w:val="Sraopastraipa"/>
        <w:numPr>
          <w:ilvl w:val="2"/>
          <w:numId w:val="2"/>
        </w:numPr>
        <w:tabs>
          <w:tab w:val="left" w:pos="1701"/>
        </w:tabs>
        <w:spacing w:after="0" w:line="240" w:lineRule="auto"/>
        <w:ind w:left="0" w:firstLine="851"/>
        <w:jc w:val="both"/>
        <w:rPr>
          <w:rFonts w:ascii="Times New Roman" w:eastAsia="Times New Roman" w:hAnsi="Times New Roman" w:cs="Times New Roman"/>
          <w:sz w:val="24"/>
          <w:szCs w:val="24"/>
        </w:rPr>
      </w:pPr>
      <w:bookmarkStart w:id="10" w:name="_Ref199158917"/>
      <w:r>
        <w:rPr>
          <w:rFonts w:ascii="Times New Roman" w:eastAsia="Times New Roman" w:hAnsi="Times New Roman" w:cs="Times New Roman"/>
          <w:sz w:val="24"/>
          <w:szCs w:val="24"/>
        </w:rPr>
        <w:t>m</w:t>
      </w:r>
      <w:r w:rsidR="00366233">
        <w:rPr>
          <w:rFonts w:ascii="Times New Roman" w:eastAsia="Times New Roman" w:hAnsi="Times New Roman" w:cs="Times New Roman"/>
          <w:sz w:val="24"/>
          <w:szCs w:val="24"/>
        </w:rPr>
        <w:t>okėjimo paraiškų pateikimu ir apmokėjim</w:t>
      </w:r>
      <w:r>
        <w:rPr>
          <w:rFonts w:ascii="Times New Roman" w:eastAsia="Times New Roman" w:hAnsi="Times New Roman" w:cs="Times New Roman"/>
          <w:sz w:val="24"/>
          <w:szCs w:val="24"/>
        </w:rPr>
        <w:t>o procedūr</w:t>
      </w:r>
      <w:r w:rsidR="000533FD">
        <w:rPr>
          <w:rFonts w:ascii="Times New Roman" w:eastAsia="Times New Roman" w:hAnsi="Times New Roman" w:cs="Times New Roman"/>
          <w:sz w:val="24"/>
          <w:szCs w:val="24"/>
        </w:rPr>
        <w:t>omis ir praktiniais klausimais</w:t>
      </w:r>
      <w:r w:rsidR="00366233">
        <w:rPr>
          <w:rFonts w:ascii="Times New Roman" w:eastAsia="Times New Roman" w:hAnsi="Times New Roman" w:cs="Times New Roman"/>
          <w:sz w:val="24"/>
          <w:szCs w:val="24"/>
        </w:rPr>
        <w:t>;</w:t>
      </w:r>
      <w:bookmarkEnd w:id="10"/>
    </w:p>
    <w:p w14:paraId="60B7178B" w14:textId="60789C2E" w:rsidR="00366233" w:rsidRDefault="001C5CE5" w:rsidP="0032718E">
      <w:pPr>
        <w:pStyle w:val="Sraopastraipa"/>
        <w:numPr>
          <w:ilvl w:val="2"/>
          <w:numId w:val="2"/>
        </w:numPr>
        <w:tabs>
          <w:tab w:val="left" w:pos="1701"/>
          <w:tab w:val="left" w:pos="1985"/>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366233">
        <w:rPr>
          <w:rFonts w:ascii="Times New Roman" w:eastAsia="Times New Roman" w:hAnsi="Times New Roman" w:cs="Times New Roman"/>
          <w:sz w:val="24"/>
          <w:szCs w:val="24"/>
        </w:rPr>
        <w:t>okėjimo paraiškų būklių atnaujinim</w:t>
      </w:r>
      <w:r>
        <w:rPr>
          <w:rFonts w:ascii="Times New Roman" w:eastAsia="Times New Roman" w:hAnsi="Times New Roman" w:cs="Times New Roman"/>
          <w:sz w:val="24"/>
          <w:szCs w:val="24"/>
        </w:rPr>
        <w:t>o</w:t>
      </w:r>
      <w:r w:rsidR="00366233">
        <w:rPr>
          <w:rFonts w:ascii="Times New Roman" w:eastAsia="Times New Roman" w:hAnsi="Times New Roman" w:cs="Times New Roman"/>
          <w:sz w:val="24"/>
          <w:szCs w:val="24"/>
        </w:rPr>
        <w:t xml:space="preserve"> ir import</w:t>
      </w:r>
      <w:r>
        <w:rPr>
          <w:rFonts w:ascii="Times New Roman" w:eastAsia="Times New Roman" w:hAnsi="Times New Roman" w:cs="Times New Roman"/>
          <w:sz w:val="24"/>
          <w:szCs w:val="24"/>
        </w:rPr>
        <w:t>o procedūr</w:t>
      </w:r>
      <w:r w:rsidR="000533FD">
        <w:rPr>
          <w:rFonts w:ascii="Times New Roman" w:eastAsia="Times New Roman" w:hAnsi="Times New Roman" w:cs="Times New Roman"/>
          <w:sz w:val="24"/>
          <w:szCs w:val="24"/>
        </w:rPr>
        <w:t>omis ir praktiniais klausimais</w:t>
      </w:r>
      <w:r w:rsidR="00366233">
        <w:rPr>
          <w:rFonts w:ascii="Times New Roman" w:eastAsia="Times New Roman" w:hAnsi="Times New Roman" w:cs="Times New Roman"/>
          <w:sz w:val="24"/>
          <w:szCs w:val="24"/>
        </w:rPr>
        <w:t>;</w:t>
      </w:r>
    </w:p>
    <w:p w14:paraId="1313AFDA" w14:textId="725D258F" w:rsidR="00366233" w:rsidRDefault="001C5CE5" w:rsidP="00366233">
      <w:pPr>
        <w:pStyle w:val="Sraopastraipa"/>
        <w:numPr>
          <w:ilvl w:val="2"/>
          <w:numId w:val="2"/>
        </w:numPr>
        <w:tabs>
          <w:tab w:val="left" w:pos="1701"/>
        </w:tabs>
        <w:spacing w:after="0" w:line="240" w:lineRule="auto"/>
        <w:ind w:left="0" w:firstLine="851"/>
        <w:jc w:val="both"/>
        <w:rPr>
          <w:rFonts w:ascii="Times New Roman" w:eastAsia="Times New Roman" w:hAnsi="Times New Roman" w:cs="Times New Roman"/>
          <w:sz w:val="24"/>
          <w:szCs w:val="24"/>
        </w:rPr>
      </w:pPr>
      <w:bookmarkStart w:id="11" w:name="_Ref199158919"/>
      <w:r>
        <w:rPr>
          <w:rFonts w:ascii="Times New Roman" w:eastAsia="Times New Roman" w:hAnsi="Times New Roman" w:cs="Times New Roman"/>
          <w:sz w:val="24"/>
          <w:szCs w:val="24"/>
        </w:rPr>
        <w:t>m</w:t>
      </w:r>
      <w:r w:rsidR="00366233">
        <w:rPr>
          <w:rFonts w:ascii="Times New Roman" w:eastAsia="Times New Roman" w:hAnsi="Times New Roman" w:cs="Times New Roman"/>
          <w:sz w:val="24"/>
          <w:szCs w:val="24"/>
        </w:rPr>
        <w:t>okėjimų per VIKSVA atlikim</w:t>
      </w:r>
      <w:r>
        <w:rPr>
          <w:rFonts w:ascii="Times New Roman" w:eastAsia="Times New Roman" w:hAnsi="Times New Roman" w:cs="Times New Roman"/>
          <w:sz w:val="24"/>
          <w:szCs w:val="24"/>
        </w:rPr>
        <w:t>o</w:t>
      </w:r>
      <w:r w:rsidR="00366233">
        <w:rPr>
          <w:rFonts w:ascii="Times New Roman" w:eastAsia="Times New Roman" w:hAnsi="Times New Roman" w:cs="Times New Roman"/>
          <w:sz w:val="24"/>
          <w:szCs w:val="24"/>
        </w:rPr>
        <w:t xml:space="preserve"> ir apdorojim</w:t>
      </w:r>
      <w:r>
        <w:rPr>
          <w:rFonts w:ascii="Times New Roman" w:eastAsia="Times New Roman" w:hAnsi="Times New Roman" w:cs="Times New Roman"/>
          <w:sz w:val="24"/>
          <w:szCs w:val="24"/>
        </w:rPr>
        <w:t>o procedūromis</w:t>
      </w:r>
      <w:r w:rsidR="000533FD">
        <w:rPr>
          <w:rFonts w:ascii="Times New Roman" w:eastAsia="Times New Roman" w:hAnsi="Times New Roman" w:cs="Times New Roman"/>
          <w:sz w:val="24"/>
          <w:szCs w:val="24"/>
        </w:rPr>
        <w:t xml:space="preserve"> ir praktiniais klausimais</w:t>
      </w:r>
      <w:r w:rsidR="00DC0482">
        <w:rPr>
          <w:rFonts w:ascii="Times New Roman" w:eastAsia="Times New Roman" w:hAnsi="Times New Roman" w:cs="Times New Roman"/>
          <w:sz w:val="24"/>
          <w:szCs w:val="24"/>
        </w:rPr>
        <w:t>;</w:t>
      </w:r>
      <w:bookmarkEnd w:id="11"/>
    </w:p>
    <w:p w14:paraId="7F24E757" w14:textId="0FBA35F2" w:rsidR="001842AB" w:rsidRDefault="001842AB" w:rsidP="00366233">
      <w:pPr>
        <w:pStyle w:val="Sraopastraipa"/>
        <w:numPr>
          <w:ilvl w:val="2"/>
          <w:numId w:val="2"/>
        </w:numPr>
        <w:tabs>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sąsaj</w:t>
      </w:r>
      <w:r w:rsidR="00444B1A">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su VIKSVA </w:t>
      </w:r>
      <w:r w:rsidR="00CF5318">
        <w:rPr>
          <w:rFonts w:ascii="Times New Roman" w:eastAsia="Times New Roman" w:hAnsi="Times New Roman" w:cs="Times New Roman"/>
          <w:sz w:val="24"/>
          <w:szCs w:val="24"/>
        </w:rPr>
        <w:t xml:space="preserve">nustatymo ar atlikimo </w:t>
      </w:r>
      <w:r w:rsidR="00444B1A">
        <w:rPr>
          <w:rFonts w:ascii="Times New Roman" w:eastAsia="Times New Roman" w:hAnsi="Times New Roman" w:cs="Times New Roman"/>
          <w:sz w:val="24"/>
          <w:szCs w:val="24"/>
        </w:rPr>
        <w:t>procedūromis ir praktiniais klausimais</w:t>
      </w:r>
      <w:r>
        <w:rPr>
          <w:rFonts w:ascii="Times New Roman" w:eastAsia="Times New Roman" w:hAnsi="Times New Roman" w:cs="Times New Roman"/>
          <w:sz w:val="24"/>
          <w:szCs w:val="24"/>
        </w:rPr>
        <w:t>.</w:t>
      </w:r>
    </w:p>
    <w:p w14:paraId="0F6AEEA1" w14:textId="662331D7" w:rsidR="00045B09" w:rsidRDefault="00A0778B" w:rsidP="00045B09">
      <w:pPr>
        <w:pStyle w:val="Sraopastraipa"/>
        <w:numPr>
          <w:ilvl w:val="1"/>
          <w:numId w:val="2"/>
        </w:numPr>
        <w:tabs>
          <w:tab w:val="left" w:pos="1560"/>
        </w:tabs>
        <w:spacing w:after="0" w:line="240" w:lineRule="auto"/>
        <w:ind w:left="0" w:firstLine="851"/>
        <w:jc w:val="both"/>
        <w:rPr>
          <w:rFonts w:ascii="Times New Roman" w:eastAsia="Times New Roman" w:hAnsi="Times New Roman" w:cs="Times New Roman"/>
          <w:sz w:val="24"/>
          <w:szCs w:val="24"/>
        </w:rPr>
      </w:pPr>
      <w:bookmarkStart w:id="12" w:name="_Ref199158671"/>
      <w:r>
        <w:rPr>
          <w:rFonts w:ascii="Times New Roman" w:eastAsia="Times New Roman" w:hAnsi="Times New Roman" w:cs="Times New Roman"/>
          <w:sz w:val="24"/>
          <w:szCs w:val="24"/>
        </w:rPr>
        <w:t>V</w:t>
      </w:r>
      <w:r w:rsidR="00045B09" w:rsidRPr="00045B09">
        <w:rPr>
          <w:rFonts w:ascii="Times New Roman" w:eastAsia="Times New Roman" w:hAnsi="Times New Roman" w:cs="Times New Roman"/>
          <w:sz w:val="24"/>
          <w:szCs w:val="24"/>
        </w:rPr>
        <w:t xml:space="preserve">alstybės biudžeto </w:t>
      </w:r>
      <w:r w:rsidR="00045B09">
        <w:rPr>
          <w:rFonts w:ascii="Times New Roman" w:eastAsia="Times New Roman" w:hAnsi="Times New Roman" w:cs="Times New Roman"/>
          <w:sz w:val="24"/>
          <w:szCs w:val="24"/>
        </w:rPr>
        <w:t>posistemyje susijusios su:</w:t>
      </w:r>
      <w:bookmarkEnd w:id="12"/>
    </w:p>
    <w:p w14:paraId="409B4FFD" w14:textId="2EDB8215" w:rsidR="00366233" w:rsidRDefault="001C5CE5" w:rsidP="00045B09">
      <w:pPr>
        <w:pStyle w:val="Sraopastraipa"/>
        <w:numPr>
          <w:ilvl w:val="2"/>
          <w:numId w:val="2"/>
        </w:numPr>
        <w:tabs>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1C5CE5">
        <w:rPr>
          <w:rFonts w:ascii="Times New Roman" w:eastAsia="Times New Roman" w:hAnsi="Times New Roman" w:cs="Times New Roman"/>
          <w:sz w:val="24"/>
          <w:szCs w:val="24"/>
        </w:rPr>
        <w:t>endrųjų žurnalų</w:t>
      </w:r>
      <w:r w:rsidR="00CF5318">
        <w:rPr>
          <w:rFonts w:ascii="Times New Roman" w:eastAsia="Times New Roman" w:hAnsi="Times New Roman" w:cs="Times New Roman"/>
          <w:sz w:val="24"/>
          <w:szCs w:val="24"/>
        </w:rPr>
        <w:t xml:space="preserve"> pildymo</w:t>
      </w:r>
      <w:r w:rsidRPr="001C5CE5">
        <w:rPr>
          <w:rFonts w:ascii="Times New Roman" w:eastAsia="Times New Roman" w:hAnsi="Times New Roman" w:cs="Times New Roman"/>
          <w:sz w:val="24"/>
          <w:szCs w:val="24"/>
        </w:rPr>
        <w:t xml:space="preserve"> procedūr</w:t>
      </w:r>
      <w:r>
        <w:rPr>
          <w:rFonts w:ascii="Times New Roman" w:eastAsia="Times New Roman" w:hAnsi="Times New Roman" w:cs="Times New Roman"/>
          <w:sz w:val="24"/>
          <w:szCs w:val="24"/>
        </w:rPr>
        <w:t>omis</w:t>
      </w:r>
      <w:r w:rsidR="000533FD">
        <w:rPr>
          <w:rFonts w:ascii="Times New Roman" w:eastAsia="Times New Roman" w:hAnsi="Times New Roman" w:cs="Times New Roman"/>
          <w:sz w:val="24"/>
          <w:szCs w:val="24"/>
        </w:rPr>
        <w:t xml:space="preserve"> ir praktiniais klausimais</w:t>
      </w:r>
      <w:r>
        <w:rPr>
          <w:rFonts w:ascii="Times New Roman" w:eastAsia="Times New Roman" w:hAnsi="Times New Roman" w:cs="Times New Roman"/>
          <w:sz w:val="24"/>
          <w:szCs w:val="24"/>
        </w:rPr>
        <w:t>;</w:t>
      </w:r>
    </w:p>
    <w:p w14:paraId="0F06C11F" w14:textId="3F11D5B9" w:rsidR="001C5CE5" w:rsidRDefault="001C5CE5" w:rsidP="00045B09">
      <w:pPr>
        <w:pStyle w:val="Sraopastraipa"/>
        <w:numPr>
          <w:ilvl w:val="2"/>
          <w:numId w:val="2"/>
        </w:numPr>
        <w:tabs>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C5CE5">
        <w:rPr>
          <w:rFonts w:ascii="Times New Roman" w:eastAsia="Times New Roman" w:hAnsi="Times New Roman" w:cs="Times New Roman"/>
          <w:sz w:val="24"/>
          <w:szCs w:val="24"/>
        </w:rPr>
        <w:t>reliminarios kontrolinės sąmatos parengimo procedūr</w:t>
      </w:r>
      <w:r>
        <w:rPr>
          <w:rFonts w:ascii="Times New Roman" w:eastAsia="Times New Roman" w:hAnsi="Times New Roman" w:cs="Times New Roman"/>
          <w:sz w:val="24"/>
          <w:szCs w:val="24"/>
        </w:rPr>
        <w:t>omis</w:t>
      </w:r>
      <w:r w:rsidR="00D81D6A">
        <w:rPr>
          <w:rFonts w:ascii="Times New Roman" w:eastAsia="Times New Roman" w:hAnsi="Times New Roman" w:cs="Times New Roman"/>
          <w:sz w:val="24"/>
          <w:szCs w:val="24"/>
        </w:rPr>
        <w:t xml:space="preserve"> ir praktiniais klausimais</w:t>
      </w:r>
      <w:r>
        <w:rPr>
          <w:rFonts w:ascii="Times New Roman" w:eastAsia="Times New Roman" w:hAnsi="Times New Roman" w:cs="Times New Roman"/>
          <w:sz w:val="24"/>
          <w:szCs w:val="24"/>
        </w:rPr>
        <w:t>;</w:t>
      </w:r>
    </w:p>
    <w:p w14:paraId="56CE89B4" w14:textId="04C8A65F" w:rsidR="001C5CE5" w:rsidRDefault="001C5CE5" w:rsidP="00045B09">
      <w:pPr>
        <w:pStyle w:val="Sraopastraipa"/>
        <w:numPr>
          <w:ilvl w:val="2"/>
          <w:numId w:val="2"/>
        </w:numPr>
        <w:tabs>
          <w:tab w:val="left" w:pos="1701"/>
        </w:tabs>
        <w:spacing w:after="0" w:line="240" w:lineRule="auto"/>
        <w:ind w:left="0" w:firstLine="851"/>
        <w:jc w:val="both"/>
        <w:rPr>
          <w:rFonts w:ascii="Times New Roman" w:eastAsia="Times New Roman" w:hAnsi="Times New Roman" w:cs="Times New Roman"/>
          <w:sz w:val="24"/>
          <w:szCs w:val="24"/>
        </w:rPr>
      </w:pPr>
      <w:r w:rsidRPr="001C5CE5">
        <w:rPr>
          <w:rFonts w:ascii="Times New Roman" w:eastAsia="Times New Roman" w:hAnsi="Times New Roman" w:cs="Times New Roman"/>
          <w:sz w:val="24"/>
          <w:szCs w:val="24"/>
        </w:rPr>
        <w:t>sąmatos parengimo pagal patvirtintus rodiklius</w:t>
      </w:r>
      <w:r>
        <w:rPr>
          <w:rFonts w:ascii="Times New Roman" w:eastAsia="Times New Roman" w:hAnsi="Times New Roman" w:cs="Times New Roman"/>
          <w:sz w:val="24"/>
          <w:szCs w:val="24"/>
        </w:rPr>
        <w:t xml:space="preserve"> procedūromis</w:t>
      </w:r>
      <w:r w:rsidR="00D81D6A">
        <w:rPr>
          <w:rFonts w:ascii="Times New Roman" w:eastAsia="Times New Roman" w:hAnsi="Times New Roman" w:cs="Times New Roman"/>
          <w:sz w:val="24"/>
          <w:szCs w:val="24"/>
        </w:rPr>
        <w:t xml:space="preserve"> ir praktiniais klausimais</w:t>
      </w:r>
      <w:r>
        <w:rPr>
          <w:rFonts w:ascii="Times New Roman" w:eastAsia="Times New Roman" w:hAnsi="Times New Roman" w:cs="Times New Roman"/>
          <w:sz w:val="24"/>
          <w:szCs w:val="24"/>
        </w:rPr>
        <w:t>;</w:t>
      </w:r>
    </w:p>
    <w:p w14:paraId="79E0786C" w14:textId="58D353C7" w:rsidR="001C5CE5" w:rsidRDefault="001C5CE5" w:rsidP="00045B09">
      <w:pPr>
        <w:pStyle w:val="Sraopastraipa"/>
        <w:numPr>
          <w:ilvl w:val="2"/>
          <w:numId w:val="2"/>
        </w:numPr>
        <w:tabs>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1C5CE5">
        <w:rPr>
          <w:rFonts w:ascii="Times New Roman" w:eastAsia="Times New Roman" w:hAnsi="Times New Roman" w:cs="Times New Roman"/>
          <w:sz w:val="24"/>
          <w:szCs w:val="24"/>
        </w:rPr>
        <w:t>ontrolinės sąmatos tikslinimo procedū</w:t>
      </w:r>
      <w:r>
        <w:rPr>
          <w:rFonts w:ascii="Times New Roman" w:eastAsia="Times New Roman" w:hAnsi="Times New Roman" w:cs="Times New Roman"/>
          <w:sz w:val="24"/>
          <w:szCs w:val="24"/>
        </w:rPr>
        <w:t>romis</w:t>
      </w:r>
      <w:r w:rsidR="00D81D6A">
        <w:rPr>
          <w:rFonts w:ascii="Times New Roman" w:eastAsia="Times New Roman" w:hAnsi="Times New Roman" w:cs="Times New Roman"/>
          <w:sz w:val="24"/>
          <w:szCs w:val="24"/>
        </w:rPr>
        <w:t xml:space="preserve"> ir praktiniais klausimais</w:t>
      </w:r>
      <w:r>
        <w:rPr>
          <w:rFonts w:ascii="Times New Roman" w:eastAsia="Times New Roman" w:hAnsi="Times New Roman" w:cs="Times New Roman"/>
          <w:sz w:val="24"/>
          <w:szCs w:val="24"/>
        </w:rPr>
        <w:t>;</w:t>
      </w:r>
    </w:p>
    <w:p w14:paraId="379FE6B4" w14:textId="6ADB8E21" w:rsidR="001C5CE5" w:rsidRDefault="001C5CE5" w:rsidP="00045B09">
      <w:pPr>
        <w:pStyle w:val="Sraopastraipa"/>
        <w:numPr>
          <w:ilvl w:val="2"/>
          <w:numId w:val="2"/>
        </w:numPr>
        <w:tabs>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1C5CE5">
        <w:rPr>
          <w:rFonts w:ascii="Times New Roman" w:eastAsia="Times New Roman" w:hAnsi="Times New Roman" w:cs="Times New Roman"/>
          <w:sz w:val="24"/>
          <w:szCs w:val="24"/>
        </w:rPr>
        <w:t>iudžeto projekto parengimo</w:t>
      </w:r>
      <w:r>
        <w:rPr>
          <w:rFonts w:ascii="Times New Roman" w:eastAsia="Times New Roman" w:hAnsi="Times New Roman" w:cs="Times New Roman"/>
          <w:sz w:val="24"/>
          <w:szCs w:val="24"/>
        </w:rPr>
        <w:t xml:space="preserve"> procedūromis</w:t>
      </w:r>
      <w:r w:rsidR="00D81D6A">
        <w:rPr>
          <w:rFonts w:ascii="Times New Roman" w:eastAsia="Times New Roman" w:hAnsi="Times New Roman" w:cs="Times New Roman"/>
          <w:sz w:val="24"/>
          <w:szCs w:val="24"/>
        </w:rPr>
        <w:t xml:space="preserve"> ir praktiniais klausimais</w:t>
      </w:r>
      <w:r w:rsidR="001842AB">
        <w:rPr>
          <w:rFonts w:ascii="Times New Roman" w:eastAsia="Times New Roman" w:hAnsi="Times New Roman" w:cs="Times New Roman"/>
          <w:sz w:val="24"/>
          <w:szCs w:val="24"/>
        </w:rPr>
        <w:t>;</w:t>
      </w:r>
    </w:p>
    <w:p w14:paraId="0A1C98CB" w14:textId="54462FEB" w:rsidR="001842AB" w:rsidRDefault="001842AB" w:rsidP="00045B09">
      <w:pPr>
        <w:pStyle w:val="Sraopastraipa"/>
        <w:numPr>
          <w:ilvl w:val="2"/>
          <w:numId w:val="2"/>
        </w:numPr>
        <w:tabs>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sąsaj</w:t>
      </w:r>
      <w:r w:rsidR="00444B1A">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su SVIS </w:t>
      </w:r>
      <w:r w:rsidR="00D33638">
        <w:rPr>
          <w:rFonts w:ascii="Times New Roman" w:eastAsia="Times New Roman" w:hAnsi="Times New Roman" w:cs="Times New Roman"/>
          <w:sz w:val="24"/>
          <w:szCs w:val="24"/>
        </w:rPr>
        <w:t xml:space="preserve">nustatymo ar atlikimo </w:t>
      </w:r>
      <w:r w:rsidR="00444B1A">
        <w:rPr>
          <w:rFonts w:ascii="Times New Roman" w:eastAsia="Times New Roman" w:hAnsi="Times New Roman" w:cs="Times New Roman"/>
          <w:sz w:val="24"/>
          <w:szCs w:val="24"/>
        </w:rPr>
        <w:t>procedūromis ir praktiniais klausimais</w:t>
      </w:r>
      <w:r>
        <w:rPr>
          <w:rFonts w:ascii="Times New Roman" w:eastAsia="Times New Roman" w:hAnsi="Times New Roman" w:cs="Times New Roman"/>
          <w:sz w:val="24"/>
          <w:szCs w:val="24"/>
        </w:rPr>
        <w:t>.</w:t>
      </w:r>
    </w:p>
    <w:p w14:paraId="699DFC37" w14:textId="4A03A769" w:rsidR="001C5CE5" w:rsidRDefault="00A0778B" w:rsidP="0032718E">
      <w:pPr>
        <w:pStyle w:val="Sraopastraipa"/>
        <w:numPr>
          <w:ilvl w:val="1"/>
          <w:numId w:val="2"/>
        </w:numPr>
        <w:tabs>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FVIS ir </w:t>
      </w:r>
      <w:r w:rsidR="0032718E">
        <w:rPr>
          <w:rFonts w:ascii="Times New Roman" w:eastAsia="Times New Roman" w:hAnsi="Times New Roman" w:cs="Times New Roman"/>
          <w:sz w:val="24"/>
          <w:szCs w:val="24"/>
        </w:rPr>
        <w:t>FABIS susijusios su:</w:t>
      </w:r>
    </w:p>
    <w:p w14:paraId="4A09CFB6" w14:textId="6E374C56" w:rsidR="00BD2FF1" w:rsidRPr="00760203" w:rsidRDefault="00DC29CE" w:rsidP="0032718E">
      <w:pPr>
        <w:pStyle w:val="Sraopastraipa"/>
        <w:numPr>
          <w:ilvl w:val="2"/>
          <w:numId w:val="2"/>
        </w:numPr>
        <w:tabs>
          <w:tab w:val="left" w:pos="1560"/>
        </w:tabs>
        <w:spacing w:after="0" w:line="240" w:lineRule="auto"/>
        <w:ind w:left="0" w:firstLine="851"/>
        <w:jc w:val="both"/>
        <w:rPr>
          <w:rFonts w:ascii="Times New Roman" w:eastAsia="Times New Roman" w:hAnsi="Times New Roman" w:cs="Times New Roman"/>
          <w:sz w:val="24"/>
          <w:szCs w:val="24"/>
        </w:rPr>
      </w:pPr>
      <w:bookmarkStart w:id="13" w:name="_Ref199158523"/>
      <w:r w:rsidRPr="00760203">
        <w:rPr>
          <w:rFonts w:ascii="Times New Roman" w:eastAsia="SimSun" w:hAnsi="Times New Roman" w:cs="Times New Roman"/>
          <w:bCs/>
          <w:color w:val="000000"/>
          <w:sz w:val="24"/>
          <w:szCs w:val="24"/>
          <w:lang w:eastAsia="ja-JP"/>
        </w:rPr>
        <w:t xml:space="preserve">apskaitos duomenų </w:t>
      </w:r>
      <w:r w:rsidR="00BD2FF1" w:rsidRPr="00760203">
        <w:rPr>
          <w:rFonts w:ascii="Times New Roman" w:eastAsia="Times New Roman" w:hAnsi="Times New Roman" w:cs="Times New Roman"/>
          <w:sz w:val="24"/>
          <w:szCs w:val="24"/>
        </w:rPr>
        <w:t>likučių šablonų parengim</w:t>
      </w:r>
      <w:r w:rsidR="00444B1A">
        <w:rPr>
          <w:rFonts w:ascii="Times New Roman" w:eastAsia="Times New Roman" w:hAnsi="Times New Roman" w:cs="Times New Roman"/>
          <w:sz w:val="24"/>
          <w:szCs w:val="24"/>
        </w:rPr>
        <w:t>u</w:t>
      </w:r>
      <w:r w:rsidR="00BD2FF1" w:rsidRPr="00760203">
        <w:rPr>
          <w:rFonts w:ascii="Times New Roman" w:eastAsia="Times New Roman" w:hAnsi="Times New Roman" w:cs="Times New Roman"/>
          <w:sz w:val="24"/>
          <w:szCs w:val="24"/>
        </w:rPr>
        <w:t>;</w:t>
      </w:r>
      <w:bookmarkEnd w:id="13"/>
    </w:p>
    <w:p w14:paraId="757260F7" w14:textId="5F6029DE" w:rsidR="00BD2FF1" w:rsidRDefault="00BD2FF1" w:rsidP="0032718E">
      <w:pPr>
        <w:pStyle w:val="Sraopastraipa"/>
        <w:numPr>
          <w:ilvl w:val="2"/>
          <w:numId w:val="2"/>
        </w:numPr>
        <w:tabs>
          <w:tab w:val="left" w:pos="1560"/>
        </w:tabs>
        <w:spacing w:after="0" w:line="240" w:lineRule="auto"/>
        <w:ind w:left="0" w:firstLine="851"/>
        <w:jc w:val="both"/>
        <w:rPr>
          <w:rFonts w:ascii="Times New Roman" w:eastAsia="SimSun" w:hAnsi="Times New Roman" w:cs="Times New Roman"/>
          <w:bCs/>
          <w:color w:val="000000"/>
          <w:sz w:val="24"/>
          <w:szCs w:val="24"/>
          <w:lang w:eastAsia="ja-JP"/>
        </w:rPr>
      </w:pPr>
      <w:bookmarkStart w:id="14" w:name="_Ref199158532"/>
      <w:r>
        <w:rPr>
          <w:rFonts w:ascii="Times New Roman" w:eastAsia="SimSun" w:hAnsi="Times New Roman" w:cs="Times New Roman"/>
          <w:bCs/>
          <w:color w:val="000000"/>
          <w:sz w:val="24"/>
          <w:szCs w:val="24"/>
          <w:lang w:eastAsia="ja-JP"/>
        </w:rPr>
        <w:t>p</w:t>
      </w:r>
      <w:r w:rsidRPr="006F12BE">
        <w:rPr>
          <w:rFonts w:ascii="Times New Roman" w:eastAsia="SimSun" w:hAnsi="Times New Roman" w:cs="Times New Roman"/>
          <w:bCs/>
          <w:color w:val="000000"/>
          <w:sz w:val="24"/>
          <w:szCs w:val="24"/>
          <w:lang w:eastAsia="ja-JP"/>
        </w:rPr>
        <w:t>irminių ūkinių operacijų suvedim</w:t>
      </w:r>
      <w:r w:rsidR="00444B1A">
        <w:rPr>
          <w:rFonts w:ascii="Times New Roman" w:eastAsia="SimSun" w:hAnsi="Times New Roman" w:cs="Times New Roman"/>
          <w:bCs/>
          <w:color w:val="000000"/>
          <w:sz w:val="24"/>
          <w:szCs w:val="24"/>
          <w:lang w:eastAsia="ja-JP"/>
        </w:rPr>
        <w:t>u</w:t>
      </w:r>
      <w:r w:rsidRPr="006F12BE">
        <w:rPr>
          <w:rFonts w:ascii="Times New Roman" w:eastAsia="SimSun" w:hAnsi="Times New Roman" w:cs="Times New Roman"/>
          <w:bCs/>
          <w:color w:val="000000"/>
          <w:sz w:val="24"/>
          <w:szCs w:val="24"/>
          <w:lang w:eastAsia="ja-JP"/>
        </w:rPr>
        <w:t xml:space="preserve"> </w:t>
      </w:r>
      <w:r w:rsidR="00B66FAD">
        <w:rPr>
          <w:rFonts w:ascii="Times New Roman" w:eastAsia="SimSun" w:hAnsi="Times New Roman" w:cs="Times New Roman"/>
          <w:bCs/>
          <w:color w:val="000000"/>
          <w:sz w:val="24"/>
          <w:szCs w:val="24"/>
          <w:lang w:eastAsia="ja-JP"/>
        </w:rPr>
        <w:t xml:space="preserve">į </w:t>
      </w:r>
      <w:r w:rsidR="00DC29CE">
        <w:rPr>
          <w:rFonts w:ascii="Times New Roman" w:eastAsia="SimSun" w:hAnsi="Times New Roman" w:cs="Times New Roman"/>
          <w:bCs/>
          <w:color w:val="000000"/>
          <w:sz w:val="24"/>
          <w:szCs w:val="24"/>
          <w:lang w:eastAsia="ja-JP"/>
        </w:rPr>
        <w:t xml:space="preserve">FABIS </w:t>
      </w:r>
      <w:r>
        <w:rPr>
          <w:rFonts w:ascii="Times New Roman" w:eastAsia="SimSun" w:hAnsi="Times New Roman" w:cs="Times New Roman"/>
          <w:bCs/>
          <w:color w:val="000000"/>
          <w:sz w:val="24"/>
          <w:szCs w:val="24"/>
          <w:lang w:eastAsia="ja-JP"/>
        </w:rPr>
        <w:t>ir (arba) ataskaitų formavim</w:t>
      </w:r>
      <w:r w:rsidR="00444B1A">
        <w:rPr>
          <w:rFonts w:ascii="Times New Roman" w:eastAsia="SimSun" w:hAnsi="Times New Roman" w:cs="Times New Roman"/>
          <w:bCs/>
          <w:color w:val="000000"/>
          <w:sz w:val="24"/>
          <w:szCs w:val="24"/>
          <w:lang w:eastAsia="ja-JP"/>
        </w:rPr>
        <w:t>u</w:t>
      </w:r>
      <w:r w:rsidR="00D42480">
        <w:rPr>
          <w:rFonts w:ascii="Times New Roman" w:eastAsia="SimSun" w:hAnsi="Times New Roman" w:cs="Times New Roman"/>
          <w:bCs/>
          <w:color w:val="000000"/>
          <w:sz w:val="24"/>
          <w:szCs w:val="24"/>
          <w:lang w:eastAsia="ja-JP"/>
        </w:rPr>
        <w:t xml:space="preserve"> </w:t>
      </w:r>
      <w:r w:rsidR="00A0778B">
        <w:rPr>
          <w:rFonts w:ascii="Times New Roman" w:eastAsia="SimSun" w:hAnsi="Times New Roman" w:cs="Times New Roman"/>
          <w:bCs/>
          <w:color w:val="000000"/>
          <w:sz w:val="24"/>
          <w:szCs w:val="24"/>
          <w:lang w:eastAsia="ja-JP"/>
        </w:rPr>
        <w:t xml:space="preserve">FVIS ir </w:t>
      </w:r>
      <w:r w:rsidR="004F2878">
        <w:rPr>
          <w:rFonts w:ascii="Times New Roman" w:eastAsia="SimSun" w:hAnsi="Times New Roman" w:cs="Times New Roman"/>
          <w:bCs/>
          <w:color w:val="000000"/>
          <w:sz w:val="24"/>
          <w:szCs w:val="24"/>
          <w:lang w:eastAsia="ja-JP"/>
        </w:rPr>
        <w:t>FABIS</w:t>
      </w:r>
      <w:r>
        <w:rPr>
          <w:rFonts w:ascii="Times New Roman" w:eastAsia="SimSun" w:hAnsi="Times New Roman" w:cs="Times New Roman"/>
          <w:bCs/>
          <w:color w:val="000000"/>
          <w:sz w:val="24"/>
          <w:szCs w:val="24"/>
          <w:lang w:eastAsia="ja-JP"/>
        </w:rPr>
        <w:t>;</w:t>
      </w:r>
      <w:bookmarkEnd w:id="14"/>
    </w:p>
    <w:p w14:paraId="1FED6D25" w14:textId="55455AFB" w:rsidR="00FF1888" w:rsidRDefault="002A3A38" w:rsidP="0032718E">
      <w:pPr>
        <w:pStyle w:val="Sraopastraipa"/>
        <w:numPr>
          <w:ilvl w:val="2"/>
          <w:numId w:val="2"/>
        </w:numPr>
        <w:tabs>
          <w:tab w:val="left" w:pos="1560"/>
        </w:tabs>
        <w:spacing w:after="0" w:line="240" w:lineRule="auto"/>
        <w:ind w:left="0" w:firstLine="851"/>
        <w:jc w:val="both"/>
        <w:rPr>
          <w:rFonts w:ascii="Times New Roman" w:eastAsia="Times New Roman" w:hAnsi="Times New Roman" w:cs="Times New Roman"/>
          <w:sz w:val="24"/>
          <w:szCs w:val="24"/>
        </w:rPr>
      </w:pPr>
      <w:bookmarkStart w:id="15" w:name="_Ref199158544"/>
      <w:r>
        <w:rPr>
          <w:rFonts w:ascii="Times New Roman" w:eastAsia="SimSun" w:hAnsi="Times New Roman" w:cs="Times New Roman"/>
          <w:bCs/>
          <w:color w:val="000000"/>
          <w:sz w:val="24"/>
          <w:szCs w:val="24"/>
          <w:lang w:eastAsia="ja-JP"/>
        </w:rPr>
        <w:t xml:space="preserve">apskaitos duomenų </w:t>
      </w:r>
      <w:r w:rsidR="00BD2FF1" w:rsidRPr="00E91C5F">
        <w:rPr>
          <w:rFonts w:ascii="Times New Roman" w:eastAsia="SimSun" w:hAnsi="Times New Roman" w:cs="Times New Roman"/>
          <w:bCs/>
          <w:color w:val="000000"/>
          <w:sz w:val="24"/>
          <w:szCs w:val="24"/>
          <w:lang w:eastAsia="ja-JP"/>
        </w:rPr>
        <w:t>likučių</w:t>
      </w:r>
      <w:r w:rsidR="00BD2FF1" w:rsidRPr="00B458E8">
        <w:rPr>
          <w:rFonts w:ascii="Times New Roman" w:eastAsia="SimSun" w:hAnsi="Times New Roman" w:cs="Times New Roman"/>
          <w:bCs/>
          <w:color w:val="000000"/>
          <w:sz w:val="24"/>
          <w:szCs w:val="24"/>
          <w:lang w:eastAsia="ja-JP"/>
        </w:rPr>
        <w:t xml:space="preserve"> informacijos iš šablonų įkėlim</w:t>
      </w:r>
      <w:r w:rsidR="00444B1A">
        <w:rPr>
          <w:rFonts w:ascii="Times New Roman" w:eastAsia="SimSun" w:hAnsi="Times New Roman" w:cs="Times New Roman"/>
          <w:bCs/>
          <w:color w:val="000000"/>
          <w:sz w:val="24"/>
          <w:szCs w:val="24"/>
          <w:lang w:eastAsia="ja-JP"/>
        </w:rPr>
        <w:t>u</w:t>
      </w:r>
      <w:r>
        <w:rPr>
          <w:rFonts w:ascii="Times New Roman" w:eastAsia="SimSun" w:hAnsi="Times New Roman" w:cs="Times New Roman"/>
          <w:bCs/>
          <w:color w:val="000000"/>
          <w:sz w:val="24"/>
          <w:szCs w:val="24"/>
          <w:lang w:eastAsia="ja-JP"/>
        </w:rPr>
        <w:t xml:space="preserve"> į FABIS</w:t>
      </w:r>
      <w:r w:rsidR="00BD2FF1" w:rsidRPr="00B458E8">
        <w:rPr>
          <w:rFonts w:ascii="Times New Roman" w:eastAsia="SimSun" w:hAnsi="Times New Roman" w:cs="Times New Roman"/>
          <w:bCs/>
          <w:color w:val="000000"/>
          <w:sz w:val="24"/>
          <w:szCs w:val="24"/>
          <w:lang w:eastAsia="ja-JP"/>
        </w:rPr>
        <w:t xml:space="preserve"> ir </w:t>
      </w:r>
      <w:r w:rsidR="00BD2FF1">
        <w:rPr>
          <w:rFonts w:ascii="Times New Roman" w:eastAsia="SimSun" w:hAnsi="Times New Roman" w:cs="Times New Roman"/>
          <w:bCs/>
          <w:color w:val="000000"/>
          <w:sz w:val="24"/>
          <w:szCs w:val="24"/>
          <w:lang w:eastAsia="ja-JP"/>
        </w:rPr>
        <w:t>FABIS aplinkoje</w:t>
      </w:r>
      <w:r w:rsidR="00BD2FF1" w:rsidRPr="00B458E8">
        <w:rPr>
          <w:rFonts w:ascii="Times New Roman" w:eastAsia="SimSun" w:hAnsi="Times New Roman" w:cs="Times New Roman"/>
          <w:bCs/>
          <w:color w:val="000000"/>
          <w:sz w:val="24"/>
          <w:szCs w:val="24"/>
          <w:lang w:eastAsia="ja-JP"/>
        </w:rPr>
        <w:t xml:space="preserve"> konfigūruojamų nustatymų suvedim</w:t>
      </w:r>
      <w:r w:rsidR="00444B1A">
        <w:rPr>
          <w:rFonts w:ascii="Times New Roman" w:eastAsia="SimSun" w:hAnsi="Times New Roman" w:cs="Times New Roman"/>
          <w:bCs/>
          <w:color w:val="000000"/>
          <w:sz w:val="24"/>
          <w:szCs w:val="24"/>
          <w:lang w:eastAsia="ja-JP"/>
        </w:rPr>
        <w:t>u</w:t>
      </w:r>
      <w:r w:rsidR="00247908">
        <w:rPr>
          <w:rFonts w:ascii="Times New Roman" w:eastAsia="Times New Roman" w:hAnsi="Times New Roman" w:cs="Times New Roman"/>
          <w:sz w:val="24"/>
          <w:szCs w:val="24"/>
        </w:rPr>
        <w:t>;</w:t>
      </w:r>
      <w:bookmarkEnd w:id="15"/>
    </w:p>
    <w:p w14:paraId="57159F71" w14:textId="2C6A3691" w:rsidR="00FF1888" w:rsidRDefault="008912D0" w:rsidP="0032718E">
      <w:pPr>
        <w:pStyle w:val="Sraopastraipa"/>
        <w:numPr>
          <w:ilvl w:val="2"/>
          <w:numId w:val="2"/>
        </w:numPr>
        <w:tabs>
          <w:tab w:val="left" w:pos="1560"/>
        </w:tabs>
        <w:spacing w:after="0" w:line="240" w:lineRule="auto"/>
        <w:ind w:left="0" w:firstLine="851"/>
        <w:jc w:val="both"/>
        <w:rPr>
          <w:rFonts w:ascii="Times New Roman" w:eastAsia="Times New Roman" w:hAnsi="Times New Roman" w:cs="Times New Roman"/>
          <w:sz w:val="24"/>
          <w:szCs w:val="24"/>
        </w:rPr>
      </w:pPr>
      <w:bookmarkStart w:id="16" w:name="_Ref199158572"/>
      <w:r>
        <w:rPr>
          <w:rFonts w:ascii="Times New Roman" w:eastAsia="Times New Roman" w:hAnsi="Times New Roman" w:cs="Times New Roman"/>
          <w:sz w:val="24"/>
          <w:szCs w:val="24"/>
        </w:rPr>
        <w:t>VBAMS</w:t>
      </w:r>
      <w:r w:rsidRPr="00754558">
        <w:rPr>
          <w:rFonts w:ascii="Times New Roman" w:eastAsia="Times New Roman" w:hAnsi="Times New Roman" w:cs="Times New Roman"/>
          <w:sz w:val="24"/>
          <w:szCs w:val="24"/>
        </w:rPr>
        <w:t xml:space="preserve"> </w:t>
      </w:r>
      <w:r w:rsidR="00754558" w:rsidRPr="00754558">
        <w:rPr>
          <w:rFonts w:ascii="Times New Roman" w:eastAsia="Times New Roman" w:hAnsi="Times New Roman" w:cs="Times New Roman"/>
          <w:sz w:val="24"/>
          <w:szCs w:val="24"/>
        </w:rPr>
        <w:t>naudotojų</w:t>
      </w:r>
      <w:r w:rsidR="00325E2A">
        <w:rPr>
          <w:rFonts w:ascii="Times New Roman" w:eastAsia="Times New Roman" w:hAnsi="Times New Roman" w:cs="Times New Roman"/>
          <w:sz w:val="24"/>
          <w:szCs w:val="24"/>
        </w:rPr>
        <w:t xml:space="preserve"> </w:t>
      </w:r>
      <w:r w:rsidR="00754558" w:rsidRPr="00754558">
        <w:rPr>
          <w:rFonts w:ascii="Times New Roman" w:eastAsia="Times New Roman" w:hAnsi="Times New Roman" w:cs="Times New Roman"/>
          <w:sz w:val="24"/>
          <w:szCs w:val="24"/>
        </w:rPr>
        <w:t xml:space="preserve">tikslinių </w:t>
      </w:r>
      <w:r w:rsidR="00754558">
        <w:rPr>
          <w:rFonts w:ascii="Times New Roman" w:eastAsia="Times New Roman" w:hAnsi="Times New Roman" w:cs="Times New Roman"/>
          <w:sz w:val="24"/>
          <w:szCs w:val="24"/>
        </w:rPr>
        <w:t xml:space="preserve">konsultacijų </w:t>
      </w:r>
      <w:r>
        <w:rPr>
          <w:rFonts w:ascii="Times New Roman" w:eastAsia="Times New Roman" w:hAnsi="Times New Roman" w:cs="Times New Roman"/>
          <w:sz w:val="24"/>
          <w:szCs w:val="24"/>
        </w:rPr>
        <w:t xml:space="preserve">FVIS ir </w:t>
      </w:r>
      <w:r w:rsidR="00325E2A">
        <w:rPr>
          <w:rFonts w:ascii="Times New Roman" w:eastAsia="Times New Roman" w:hAnsi="Times New Roman" w:cs="Times New Roman"/>
          <w:sz w:val="24"/>
          <w:szCs w:val="24"/>
        </w:rPr>
        <w:t xml:space="preserve">FABIS naudojimo ir </w:t>
      </w:r>
      <w:r>
        <w:rPr>
          <w:rFonts w:ascii="Times New Roman" w:eastAsia="Times New Roman" w:hAnsi="Times New Roman" w:cs="Times New Roman"/>
          <w:sz w:val="24"/>
          <w:szCs w:val="24"/>
        </w:rPr>
        <w:t xml:space="preserve">FVIS ir </w:t>
      </w:r>
      <w:r w:rsidR="00325E2A">
        <w:rPr>
          <w:rFonts w:ascii="Times New Roman" w:eastAsia="Times New Roman" w:hAnsi="Times New Roman" w:cs="Times New Roman"/>
          <w:sz w:val="24"/>
          <w:szCs w:val="24"/>
        </w:rPr>
        <w:t>FABIS funkcinių galimybių taikymo</w:t>
      </w:r>
      <w:r w:rsidR="00754558">
        <w:rPr>
          <w:rFonts w:ascii="Times New Roman" w:eastAsia="Times New Roman" w:hAnsi="Times New Roman" w:cs="Times New Roman"/>
          <w:sz w:val="24"/>
          <w:szCs w:val="24"/>
        </w:rPr>
        <w:t xml:space="preserve"> klausimais;</w:t>
      </w:r>
      <w:bookmarkEnd w:id="16"/>
    </w:p>
    <w:p w14:paraId="5B719471" w14:textId="02DE85BE" w:rsidR="00FF1888" w:rsidRDefault="0032718E" w:rsidP="0032718E">
      <w:pPr>
        <w:pStyle w:val="Sraopastraipa"/>
        <w:numPr>
          <w:ilvl w:val="2"/>
          <w:numId w:val="2"/>
        </w:numPr>
        <w:tabs>
          <w:tab w:val="left" w:pos="1560"/>
        </w:tabs>
        <w:spacing w:after="0" w:line="240" w:lineRule="auto"/>
        <w:ind w:left="0" w:firstLine="851"/>
        <w:jc w:val="both"/>
      </w:pPr>
      <w:bookmarkStart w:id="17" w:name="_Ref199158683"/>
      <w:r>
        <w:rPr>
          <w:rFonts w:ascii="Times New Roman" w:eastAsia="Times New Roman" w:hAnsi="Times New Roman" w:cs="Times New Roman"/>
          <w:sz w:val="24"/>
          <w:szCs w:val="24"/>
        </w:rPr>
        <w:t>k</w:t>
      </w:r>
      <w:r w:rsidR="00E2396A">
        <w:rPr>
          <w:rFonts w:ascii="Times New Roman" w:eastAsia="Times New Roman" w:hAnsi="Times New Roman" w:cs="Times New Roman"/>
          <w:sz w:val="24"/>
          <w:szCs w:val="24"/>
        </w:rPr>
        <w:t>o</w:t>
      </w:r>
      <w:r w:rsidR="00753514">
        <w:rPr>
          <w:rFonts w:ascii="Times New Roman" w:hAnsi="Times New Roman" w:cs="Times New Roman"/>
          <w:sz w:val="24"/>
          <w:szCs w:val="24"/>
        </w:rPr>
        <w:t>nsultacijų</w:t>
      </w:r>
      <w:r w:rsidR="00A735A2">
        <w:rPr>
          <w:rFonts w:ascii="Times New Roman" w:hAnsi="Times New Roman" w:cs="Times New Roman"/>
          <w:sz w:val="24"/>
          <w:szCs w:val="24"/>
        </w:rPr>
        <w:t xml:space="preserve"> </w:t>
      </w:r>
      <w:r w:rsidR="00753514">
        <w:rPr>
          <w:rFonts w:ascii="Times New Roman" w:hAnsi="Times New Roman" w:cs="Times New Roman"/>
          <w:sz w:val="24"/>
          <w:szCs w:val="24"/>
        </w:rPr>
        <w:t>suteikim</w:t>
      </w:r>
      <w:r w:rsidR="00444B1A">
        <w:rPr>
          <w:rFonts w:ascii="Times New Roman" w:hAnsi="Times New Roman" w:cs="Times New Roman"/>
          <w:sz w:val="24"/>
          <w:szCs w:val="24"/>
        </w:rPr>
        <w:t>u</w:t>
      </w:r>
      <w:r w:rsidR="00A735A2">
        <w:rPr>
          <w:rFonts w:ascii="Times New Roman" w:hAnsi="Times New Roman" w:cs="Times New Roman"/>
          <w:sz w:val="24"/>
          <w:szCs w:val="24"/>
        </w:rPr>
        <w:t xml:space="preserve"> </w:t>
      </w:r>
      <w:r w:rsidR="00F954B7">
        <w:rPr>
          <w:rFonts w:ascii="Times New Roman" w:hAnsi="Times New Roman" w:cs="Times New Roman"/>
          <w:sz w:val="24"/>
          <w:szCs w:val="24"/>
        </w:rPr>
        <w:t>dėl</w:t>
      </w:r>
      <w:r w:rsidR="00A735A2" w:rsidRPr="00AB789D">
        <w:rPr>
          <w:rFonts w:ascii="Times New Roman" w:hAnsi="Times New Roman" w:cs="Times New Roman"/>
          <w:sz w:val="24"/>
          <w:szCs w:val="24"/>
        </w:rPr>
        <w:t xml:space="preserve"> </w:t>
      </w:r>
      <w:r w:rsidR="00754558" w:rsidRPr="00B237D3">
        <w:rPr>
          <w:rFonts w:ascii="Times New Roman" w:hAnsi="Times New Roman" w:cs="Times New Roman"/>
          <w:sz w:val="24"/>
          <w:szCs w:val="24"/>
        </w:rPr>
        <w:t>U</w:t>
      </w:r>
      <w:r w:rsidR="00A735A2" w:rsidRPr="00AB789D">
        <w:rPr>
          <w:rFonts w:ascii="Times New Roman" w:hAnsi="Times New Roman" w:cs="Times New Roman"/>
          <w:sz w:val="24"/>
          <w:szCs w:val="24"/>
        </w:rPr>
        <w:t>žsakovo apibendrint</w:t>
      </w:r>
      <w:r w:rsidR="00FD1A22">
        <w:rPr>
          <w:rFonts w:ascii="Times New Roman" w:hAnsi="Times New Roman" w:cs="Times New Roman"/>
          <w:sz w:val="24"/>
          <w:szCs w:val="24"/>
        </w:rPr>
        <w:t>ų</w:t>
      </w:r>
      <w:r w:rsidR="00A735A2" w:rsidRPr="00AB789D">
        <w:rPr>
          <w:rFonts w:ascii="Times New Roman" w:hAnsi="Times New Roman" w:cs="Times New Roman"/>
          <w:sz w:val="24"/>
          <w:szCs w:val="24"/>
        </w:rPr>
        <w:t xml:space="preserve"> </w:t>
      </w:r>
      <w:r w:rsidR="008912D0">
        <w:rPr>
          <w:rFonts w:ascii="Times New Roman" w:hAnsi="Times New Roman" w:cs="Times New Roman"/>
          <w:sz w:val="24"/>
          <w:szCs w:val="24"/>
        </w:rPr>
        <w:t xml:space="preserve">VBAMS </w:t>
      </w:r>
      <w:r w:rsidR="00C22F17">
        <w:rPr>
          <w:rFonts w:ascii="Times New Roman" w:hAnsi="Times New Roman" w:cs="Times New Roman"/>
          <w:sz w:val="24"/>
          <w:szCs w:val="24"/>
        </w:rPr>
        <w:t xml:space="preserve">naudotojų </w:t>
      </w:r>
      <w:r w:rsidR="00B27FCA">
        <w:rPr>
          <w:rFonts w:ascii="Times New Roman" w:hAnsi="Times New Roman" w:cs="Times New Roman"/>
          <w:sz w:val="24"/>
          <w:szCs w:val="24"/>
        </w:rPr>
        <w:t>pateikt</w:t>
      </w:r>
      <w:r w:rsidR="00FD1A22">
        <w:rPr>
          <w:rFonts w:ascii="Times New Roman" w:hAnsi="Times New Roman" w:cs="Times New Roman"/>
          <w:sz w:val="24"/>
          <w:szCs w:val="24"/>
        </w:rPr>
        <w:t>ų</w:t>
      </w:r>
      <w:r w:rsidR="00325E2A" w:rsidRPr="00325E2A">
        <w:t xml:space="preserve"> </w:t>
      </w:r>
      <w:bookmarkStart w:id="18" w:name="_Hlk168487905"/>
      <w:r w:rsidR="008912D0">
        <w:t xml:space="preserve">FVIS ir </w:t>
      </w:r>
      <w:r w:rsidR="00325E2A" w:rsidRPr="00325E2A">
        <w:rPr>
          <w:rFonts w:ascii="Times New Roman" w:hAnsi="Times New Roman" w:cs="Times New Roman"/>
          <w:sz w:val="24"/>
          <w:szCs w:val="24"/>
        </w:rPr>
        <w:t>FABIS naudojimo</w:t>
      </w:r>
      <w:r w:rsidR="00E2396A">
        <w:rPr>
          <w:rFonts w:ascii="Times New Roman" w:hAnsi="Times New Roman" w:cs="Times New Roman"/>
          <w:sz w:val="24"/>
          <w:szCs w:val="24"/>
        </w:rPr>
        <w:t xml:space="preserve">, </w:t>
      </w:r>
      <w:r w:rsidR="008912D0">
        <w:rPr>
          <w:rFonts w:ascii="Times New Roman" w:hAnsi="Times New Roman" w:cs="Times New Roman"/>
          <w:sz w:val="24"/>
          <w:szCs w:val="24"/>
        </w:rPr>
        <w:t xml:space="preserve">FVIS ir </w:t>
      </w:r>
      <w:r w:rsidR="00325E2A" w:rsidRPr="00325E2A">
        <w:rPr>
          <w:rFonts w:ascii="Times New Roman" w:hAnsi="Times New Roman" w:cs="Times New Roman"/>
          <w:sz w:val="24"/>
          <w:szCs w:val="24"/>
        </w:rPr>
        <w:t>FABIS funkcinių galimybių taikymo</w:t>
      </w:r>
      <w:bookmarkEnd w:id="18"/>
      <w:r w:rsidR="00E2396A">
        <w:rPr>
          <w:rFonts w:ascii="Times New Roman" w:hAnsi="Times New Roman" w:cs="Times New Roman"/>
          <w:sz w:val="24"/>
          <w:szCs w:val="24"/>
        </w:rPr>
        <w:t xml:space="preserve"> ir sąsajų su VIKSVA ir išorinėmis </w:t>
      </w:r>
      <w:r w:rsidR="007E5D48">
        <w:rPr>
          <w:rFonts w:ascii="Times New Roman" w:hAnsi="Times New Roman" w:cs="Times New Roman"/>
          <w:sz w:val="24"/>
          <w:szCs w:val="24"/>
        </w:rPr>
        <w:t xml:space="preserve">informacinėmis </w:t>
      </w:r>
      <w:r w:rsidR="00E2396A">
        <w:rPr>
          <w:rFonts w:ascii="Times New Roman" w:hAnsi="Times New Roman" w:cs="Times New Roman"/>
          <w:sz w:val="24"/>
          <w:szCs w:val="24"/>
        </w:rPr>
        <w:t>sistemomis</w:t>
      </w:r>
      <w:r w:rsidR="002626FF">
        <w:rPr>
          <w:rFonts w:ascii="Times New Roman" w:hAnsi="Times New Roman" w:cs="Times New Roman"/>
          <w:sz w:val="24"/>
          <w:szCs w:val="24"/>
        </w:rPr>
        <w:t>,</w:t>
      </w:r>
      <w:r w:rsidR="002626FF" w:rsidRPr="002626FF">
        <w:t xml:space="preserve"> </w:t>
      </w:r>
      <w:r w:rsidR="002626FF" w:rsidRPr="002626FF">
        <w:rPr>
          <w:rFonts w:ascii="Times New Roman" w:hAnsi="Times New Roman" w:cs="Times New Roman"/>
          <w:sz w:val="24"/>
          <w:szCs w:val="24"/>
        </w:rPr>
        <w:t xml:space="preserve">nurodytomis FABIS naudotojo vadove „FABIS integracijos“ </w:t>
      </w:r>
      <w:r w:rsidR="002626FF">
        <w:rPr>
          <w:rFonts w:ascii="Times New Roman" w:hAnsi="Times New Roman" w:cs="Times New Roman"/>
          <w:sz w:val="24"/>
          <w:szCs w:val="24"/>
        </w:rPr>
        <w:t xml:space="preserve"> </w:t>
      </w:r>
      <w:r w:rsidR="00DC0482">
        <w:rPr>
          <w:rFonts w:ascii="Times New Roman" w:hAnsi="Times New Roman" w:cs="Times New Roman"/>
          <w:sz w:val="24"/>
          <w:szCs w:val="24"/>
        </w:rPr>
        <w:t xml:space="preserve"> </w:t>
      </w:r>
      <w:r w:rsidR="00B27FCA">
        <w:rPr>
          <w:rFonts w:ascii="Times New Roman" w:hAnsi="Times New Roman" w:cs="Times New Roman"/>
          <w:sz w:val="24"/>
          <w:szCs w:val="24"/>
        </w:rPr>
        <w:t>praktini</w:t>
      </w:r>
      <w:r w:rsidR="00444B1A">
        <w:rPr>
          <w:rFonts w:ascii="Times New Roman" w:hAnsi="Times New Roman" w:cs="Times New Roman"/>
          <w:sz w:val="24"/>
          <w:szCs w:val="24"/>
        </w:rPr>
        <w:t>ais</w:t>
      </w:r>
      <w:r w:rsidR="00B27FCA">
        <w:rPr>
          <w:rFonts w:ascii="Times New Roman" w:hAnsi="Times New Roman" w:cs="Times New Roman"/>
          <w:sz w:val="24"/>
          <w:szCs w:val="24"/>
        </w:rPr>
        <w:t xml:space="preserve"> klausim</w:t>
      </w:r>
      <w:r w:rsidR="00444B1A">
        <w:rPr>
          <w:rFonts w:ascii="Times New Roman" w:hAnsi="Times New Roman" w:cs="Times New Roman"/>
          <w:sz w:val="24"/>
          <w:szCs w:val="24"/>
        </w:rPr>
        <w:t>ais</w:t>
      </w:r>
      <w:r w:rsidR="0025159B">
        <w:rPr>
          <w:rFonts w:ascii="Times New Roman" w:hAnsi="Times New Roman" w:cs="Times New Roman"/>
          <w:sz w:val="24"/>
          <w:szCs w:val="24"/>
        </w:rPr>
        <w:t xml:space="preserve"> (toliau – </w:t>
      </w:r>
      <w:r w:rsidR="002A1A1E">
        <w:rPr>
          <w:rFonts w:ascii="Times New Roman" w:hAnsi="Times New Roman" w:cs="Times New Roman"/>
          <w:sz w:val="24"/>
          <w:szCs w:val="24"/>
        </w:rPr>
        <w:t xml:space="preserve">konsultacijos </w:t>
      </w:r>
      <w:r w:rsidR="0025159B">
        <w:rPr>
          <w:rFonts w:ascii="Times New Roman" w:hAnsi="Times New Roman" w:cs="Times New Roman"/>
          <w:sz w:val="24"/>
          <w:szCs w:val="24"/>
        </w:rPr>
        <w:t>praktiniai</w:t>
      </w:r>
      <w:r w:rsidR="002A1A1E">
        <w:rPr>
          <w:rFonts w:ascii="Times New Roman" w:hAnsi="Times New Roman" w:cs="Times New Roman"/>
          <w:sz w:val="24"/>
          <w:szCs w:val="24"/>
        </w:rPr>
        <w:t>s</w:t>
      </w:r>
      <w:r w:rsidR="0025159B">
        <w:rPr>
          <w:rFonts w:ascii="Times New Roman" w:hAnsi="Times New Roman" w:cs="Times New Roman"/>
          <w:sz w:val="24"/>
          <w:szCs w:val="24"/>
        </w:rPr>
        <w:t xml:space="preserve"> klausimai</w:t>
      </w:r>
      <w:r w:rsidR="002A1A1E">
        <w:rPr>
          <w:rFonts w:ascii="Times New Roman" w:hAnsi="Times New Roman" w:cs="Times New Roman"/>
          <w:sz w:val="24"/>
          <w:szCs w:val="24"/>
        </w:rPr>
        <w:t>s</w:t>
      </w:r>
      <w:r w:rsidR="0025159B">
        <w:rPr>
          <w:rFonts w:ascii="Times New Roman" w:hAnsi="Times New Roman" w:cs="Times New Roman"/>
          <w:sz w:val="24"/>
          <w:szCs w:val="24"/>
        </w:rPr>
        <w:t>)</w:t>
      </w:r>
      <w:r w:rsidR="00247908" w:rsidRPr="00BE5CEA">
        <w:rPr>
          <w:rFonts w:ascii="Times New Roman" w:hAnsi="Times New Roman" w:cs="Times New Roman"/>
          <w:sz w:val="24"/>
          <w:szCs w:val="24"/>
        </w:rPr>
        <w:t>.</w:t>
      </w:r>
      <w:bookmarkEnd w:id="17"/>
    </w:p>
    <w:p w14:paraId="2F58A1DF" w14:textId="5BB0C8B7" w:rsidR="00FF1888" w:rsidRDefault="00EA7965" w:rsidP="002C0D3F">
      <w:pPr>
        <w:pStyle w:val="Sraopastraipa"/>
        <w:numPr>
          <w:ilvl w:val="0"/>
          <w:numId w:val="2"/>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Paslaugų </w:t>
      </w:r>
      <w:r w:rsidRPr="00BE5CEA">
        <w:rPr>
          <w:rFonts w:ascii="Times New Roman" w:hAnsi="Times New Roman" w:cs="Times New Roman"/>
          <w:sz w:val="24"/>
          <w:szCs w:val="24"/>
        </w:rPr>
        <w:t>teikėjas</w:t>
      </w:r>
      <w:r w:rsidR="00C269A6">
        <w:rPr>
          <w:rFonts w:ascii="Times New Roman" w:hAnsi="Times New Roman" w:cs="Times New Roman"/>
          <w:sz w:val="24"/>
          <w:szCs w:val="24"/>
        </w:rPr>
        <w:t xml:space="preserve"> Techninės specifikacijos</w:t>
      </w:r>
      <w:r w:rsidRPr="00BE5CEA">
        <w:rPr>
          <w:rFonts w:ascii="Times New Roman" w:hAnsi="Times New Roman" w:cs="Times New Roman"/>
          <w:sz w:val="24"/>
          <w:szCs w:val="24"/>
        </w:rPr>
        <w:t xml:space="preserve"> </w:t>
      </w:r>
      <w:r w:rsidR="00DC0482">
        <w:rPr>
          <w:rFonts w:ascii="Times New Roman" w:hAnsi="Times New Roman" w:cs="Times New Roman"/>
          <w:sz w:val="24"/>
          <w:szCs w:val="24"/>
        </w:rPr>
        <w:fldChar w:fldCharType="begin"/>
      </w:r>
      <w:r w:rsidR="00DC0482">
        <w:rPr>
          <w:rFonts w:ascii="Times New Roman" w:hAnsi="Times New Roman" w:cs="Times New Roman"/>
          <w:sz w:val="24"/>
          <w:szCs w:val="24"/>
        </w:rPr>
        <w:instrText xml:space="preserve"> REF _Ref199157876 \r \h </w:instrText>
      </w:r>
      <w:r w:rsidR="00DC0482">
        <w:rPr>
          <w:rFonts w:ascii="Times New Roman" w:hAnsi="Times New Roman" w:cs="Times New Roman"/>
          <w:sz w:val="24"/>
          <w:szCs w:val="24"/>
        </w:rPr>
      </w:r>
      <w:r w:rsidR="00DC0482">
        <w:rPr>
          <w:rFonts w:ascii="Times New Roman" w:hAnsi="Times New Roman" w:cs="Times New Roman"/>
          <w:sz w:val="24"/>
          <w:szCs w:val="24"/>
        </w:rPr>
        <w:fldChar w:fldCharType="separate"/>
      </w:r>
      <w:r w:rsidR="004B3753">
        <w:rPr>
          <w:rFonts w:ascii="Times New Roman" w:hAnsi="Times New Roman" w:cs="Times New Roman"/>
          <w:sz w:val="24"/>
          <w:szCs w:val="24"/>
          <w:cs/>
        </w:rPr>
        <w:t>‎</w:t>
      </w:r>
      <w:r w:rsidR="004B3753">
        <w:rPr>
          <w:rFonts w:ascii="Times New Roman" w:hAnsi="Times New Roman" w:cs="Times New Roman"/>
          <w:sz w:val="24"/>
          <w:szCs w:val="24"/>
        </w:rPr>
        <w:t>14</w:t>
      </w:r>
      <w:r w:rsidR="00DC0482">
        <w:rPr>
          <w:rFonts w:ascii="Times New Roman" w:hAnsi="Times New Roman" w:cs="Times New Roman"/>
          <w:sz w:val="24"/>
          <w:szCs w:val="24"/>
        </w:rPr>
        <w:fldChar w:fldCharType="end"/>
      </w:r>
      <w:r w:rsidRPr="00BE5CEA">
        <w:rPr>
          <w:rFonts w:ascii="Times New Roman" w:hAnsi="Times New Roman" w:cs="Times New Roman"/>
          <w:sz w:val="24"/>
          <w:szCs w:val="24"/>
        </w:rPr>
        <w:t xml:space="preserve"> punkte nurodytas</w:t>
      </w:r>
      <w:r>
        <w:rPr>
          <w:rFonts w:ascii="Times New Roman" w:hAnsi="Times New Roman" w:cs="Times New Roman"/>
          <w:sz w:val="24"/>
          <w:szCs w:val="24"/>
        </w:rPr>
        <w:t xml:space="preserve"> paslaugas </w:t>
      </w:r>
      <w:r w:rsidR="00271932">
        <w:rPr>
          <w:rFonts w:ascii="Times New Roman" w:hAnsi="Times New Roman" w:cs="Times New Roman"/>
          <w:sz w:val="24"/>
          <w:szCs w:val="24"/>
        </w:rPr>
        <w:t xml:space="preserve">turės </w:t>
      </w:r>
      <w:r w:rsidR="00DC29CE">
        <w:rPr>
          <w:rFonts w:ascii="Times New Roman" w:hAnsi="Times New Roman" w:cs="Times New Roman"/>
          <w:sz w:val="24"/>
          <w:szCs w:val="24"/>
        </w:rPr>
        <w:t>teikti vadovaudamasis šiais</w:t>
      </w:r>
      <w:r w:rsidR="00B27FCA">
        <w:rPr>
          <w:rFonts w:ascii="Times New Roman" w:hAnsi="Times New Roman" w:cs="Times New Roman"/>
          <w:sz w:val="24"/>
          <w:szCs w:val="24"/>
        </w:rPr>
        <w:t xml:space="preserve"> kriterij</w:t>
      </w:r>
      <w:r w:rsidR="00DC29CE">
        <w:rPr>
          <w:rFonts w:ascii="Times New Roman" w:hAnsi="Times New Roman" w:cs="Times New Roman"/>
          <w:sz w:val="24"/>
          <w:szCs w:val="24"/>
        </w:rPr>
        <w:t>ai</w:t>
      </w:r>
      <w:r w:rsidR="00271932">
        <w:rPr>
          <w:rFonts w:ascii="Times New Roman" w:hAnsi="Times New Roman" w:cs="Times New Roman"/>
          <w:sz w:val="24"/>
          <w:szCs w:val="24"/>
        </w:rPr>
        <w:t>s</w:t>
      </w:r>
      <w:r w:rsidR="00B27FCA">
        <w:rPr>
          <w:rFonts w:ascii="Times New Roman" w:hAnsi="Times New Roman" w:cs="Times New Roman"/>
          <w:sz w:val="24"/>
          <w:szCs w:val="24"/>
        </w:rPr>
        <w:t>:</w:t>
      </w:r>
    </w:p>
    <w:p w14:paraId="7E232A1A" w14:textId="70E56F4A" w:rsidR="00DC0482" w:rsidRPr="00DC0482" w:rsidRDefault="00601C9B" w:rsidP="00D2312C">
      <w:pPr>
        <w:pStyle w:val="Sraopastraipa"/>
        <w:numPr>
          <w:ilvl w:val="1"/>
          <w:numId w:val="2"/>
        </w:numPr>
        <w:tabs>
          <w:tab w:val="left" w:pos="1560"/>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DC0482" w:rsidRPr="00DC0482">
        <w:rPr>
          <w:rFonts w:ascii="Times New Roman" w:eastAsia="Times New Roman" w:hAnsi="Times New Roman" w:cs="Times New Roman"/>
          <w:sz w:val="24"/>
          <w:szCs w:val="24"/>
        </w:rPr>
        <w:t xml:space="preserve">echninės specifikacijos </w:t>
      </w:r>
      <w:r w:rsidR="00DC0482">
        <w:rPr>
          <w:rFonts w:ascii="Times New Roman" w:eastAsia="Times New Roman" w:hAnsi="Times New Roman" w:cs="Times New Roman"/>
          <w:sz w:val="24"/>
          <w:szCs w:val="24"/>
        </w:rPr>
        <w:fldChar w:fldCharType="begin"/>
      </w:r>
      <w:r w:rsidR="00DC0482">
        <w:rPr>
          <w:rFonts w:ascii="Times New Roman" w:eastAsia="Times New Roman" w:hAnsi="Times New Roman" w:cs="Times New Roman"/>
          <w:sz w:val="24"/>
          <w:szCs w:val="24"/>
        </w:rPr>
        <w:instrText xml:space="preserve"> REF _Ref199158668 \r \h </w:instrText>
      </w:r>
      <w:r w:rsidR="00DC0482">
        <w:rPr>
          <w:rFonts w:ascii="Times New Roman" w:eastAsia="Times New Roman" w:hAnsi="Times New Roman" w:cs="Times New Roman"/>
          <w:sz w:val="24"/>
          <w:szCs w:val="24"/>
        </w:rPr>
      </w:r>
      <w:r w:rsidR="00DC0482">
        <w:rPr>
          <w:rFonts w:ascii="Times New Roman" w:eastAsia="Times New Roman" w:hAnsi="Times New Roman" w:cs="Times New Roman"/>
          <w:sz w:val="24"/>
          <w:szCs w:val="24"/>
        </w:rPr>
        <w:fldChar w:fldCharType="separate"/>
      </w:r>
      <w:r w:rsidR="00D5202B">
        <w:rPr>
          <w:rFonts w:ascii="Times New Roman" w:eastAsia="Times New Roman" w:hAnsi="Times New Roman" w:cs="Times New Roman"/>
          <w:sz w:val="24"/>
          <w:szCs w:val="24"/>
          <w:cs/>
        </w:rPr>
        <w:t>‎</w:t>
      </w:r>
      <w:r w:rsidR="00D5202B">
        <w:rPr>
          <w:rFonts w:ascii="Times New Roman" w:eastAsia="Times New Roman" w:hAnsi="Times New Roman" w:cs="Times New Roman"/>
          <w:sz w:val="24"/>
          <w:szCs w:val="24"/>
        </w:rPr>
        <w:t>1</w:t>
      </w:r>
      <w:r w:rsidR="00C269A6">
        <w:rPr>
          <w:rFonts w:ascii="Times New Roman" w:eastAsia="Times New Roman" w:hAnsi="Times New Roman" w:cs="Times New Roman"/>
          <w:sz w:val="24"/>
          <w:szCs w:val="24"/>
        </w:rPr>
        <w:t>4</w:t>
      </w:r>
      <w:r w:rsidR="00D5202B">
        <w:rPr>
          <w:rFonts w:ascii="Times New Roman" w:eastAsia="Times New Roman" w:hAnsi="Times New Roman" w:cs="Times New Roman"/>
          <w:sz w:val="24"/>
          <w:szCs w:val="24"/>
        </w:rPr>
        <w:t>.1</w:t>
      </w:r>
      <w:r w:rsidR="00DC0482">
        <w:rPr>
          <w:rFonts w:ascii="Times New Roman" w:eastAsia="Times New Roman" w:hAnsi="Times New Roman" w:cs="Times New Roman"/>
          <w:sz w:val="24"/>
          <w:szCs w:val="24"/>
        </w:rPr>
        <w:fldChar w:fldCharType="end"/>
      </w:r>
      <w:r w:rsidR="000533FD">
        <w:rPr>
          <w:rFonts w:ascii="Times New Roman" w:eastAsia="Times New Roman" w:hAnsi="Times New Roman" w:cs="Times New Roman"/>
          <w:sz w:val="24"/>
          <w:szCs w:val="24"/>
        </w:rPr>
        <w:t xml:space="preserve">, </w:t>
      </w:r>
      <w:r w:rsidR="00DC0482">
        <w:rPr>
          <w:rFonts w:ascii="Times New Roman" w:eastAsia="Times New Roman" w:hAnsi="Times New Roman" w:cs="Times New Roman"/>
          <w:sz w:val="24"/>
          <w:szCs w:val="24"/>
        </w:rPr>
        <w:fldChar w:fldCharType="begin"/>
      </w:r>
      <w:r w:rsidR="00DC0482">
        <w:rPr>
          <w:rFonts w:ascii="Times New Roman" w:eastAsia="Times New Roman" w:hAnsi="Times New Roman" w:cs="Times New Roman"/>
          <w:sz w:val="24"/>
          <w:szCs w:val="24"/>
        </w:rPr>
        <w:instrText xml:space="preserve"> REF _Ref199158671 \r \h </w:instrText>
      </w:r>
      <w:r w:rsidR="00DC0482">
        <w:rPr>
          <w:rFonts w:ascii="Times New Roman" w:eastAsia="Times New Roman" w:hAnsi="Times New Roman" w:cs="Times New Roman"/>
          <w:sz w:val="24"/>
          <w:szCs w:val="24"/>
        </w:rPr>
      </w:r>
      <w:r w:rsidR="00DC0482">
        <w:rPr>
          <w:rFonts w:ascii="Times New Roman" w:eastAsia="Times New Roman" w:hAnsi="Times New Roman" w:cs="Times New Roman"/>
          <w:sz w:val="24"/>
          <w:szCs w:val="24"/>
        </w:rPr>
        <w:fldChar w:fldCharType="separate"/>
      </w:r>
      <w:r w:rsidR="00DC0482">
        <w:rPr>
          <w:rFonts w:ascii="Times New Roman" w:eastAsia="Times New Roman" w:hAnsi="Times New Roman" w:cs="Times New Roman"/>
          <w:sz w:val="24"/>
          <w:szCs w:val="24"/>
          <w:cs/>
        </w:rPr>
        <w:t>‎</w:t>
      </w:r>
      <w:r w:rsidR="00DC0482">
        <w:rPr>
          <w:rFonts w:ascii="Times New Roman" w:eastAsia="Times New Roman" w:hAnsi="Times New Roman" w:cs="Times New Roman"/>
          <w:sz w:val="24"/>
          <w:szCs w:val="24"/>
        </w:rPr>
        <w:t>1</w:t>
      </w:r>
      <w:r w:rsidR="00C269A6">
        <w:rPr>
          <w:rFonts w:ascii="Times New Roman" w:eastAsia="Times New Roman" w:hAnsi="Times New Roman" w:cs="Times New Roman"/>
          <w:sz w:val="24"/>
          <w:szCs w:val="24"/>
        </w:rPr>
        <w:t>4</w:t>
      </w:r>
      <w:r w:rsidR="00DC0482">
        <w:rPr>
          <w:rFonts w:ascii="Times New Roman" w:eastAsia="Times New Roman" w:hAnsi="Times New Roman" w:cs="Times New Roman"/>
          <w:sz w:val="24"/>
          <w:szCs w:val="24"/>
        </w:rPr>
        <w:t>.2</w:t>
      </w:r>
      <w:r w:rsidR="00DC0482">
        <w:rPr>
          <w:rFonts w:ascii="Times New Roman" w:eastAsia="Times New Roman" w:hAnsi="Times New Roman" w:cs="Times New Roman"/>
          <w:sz w:val="24"/>
          <w:szCs w:val="24"/>
        </w:rPr>
        <w:fldChar w:fldCharType="end"/>
      </w:r>
      <w:r w:rsidR="00DC0482">
        <w:rPr>
          <w:rFonts w:ascii="Times New Roman" w:eastAsia="Times New Roman" w:hAnsi="Times New Roman" w:cs="Times New Roman"/>
          <w:sz w:val="24"/>
          <w:szCs w:val="24"/>
        </w:rPr>
        <w:fldChar w:fldCharType="begin"/>
      </w:r>
      <w:r w:rsidR="00DC0482">
        <w:rPr>
          <w:rFonts w:ascii="Times New Roman" w:eastAsia="Times New Roman" w:hAnsi="Times New Roman" w:cs="Times New Roman"/>
          <w:sz w:val="24"/>
          <w:szCs w:val="24"/>
        </w:rPr>
        <w:instrText xml:space="preserve"> REF _Ref199158683 \r \h </w:instrText>
      </w:r>
      <w:r w:rsidR="00DC0482">
        <w:rPr>
          <w:rFonts w:ascii="Times New Roman" w:eastAsia="Times New Roman" w:hAnsi="Times New Roman" w:cs="Times New Roman"/>
          <w:sz w:val="24"/>
          <w:szCs w:val="24"/>
        </w:rPr>
      </w:r>
      <w:r w:rsidR="00DC0482">
        <w:rPr>
          <w:rFonts w:ascii="Times New Roman" w:eastAsia="Times New Roman" w:hAnsi="Times New Roman" w:cs="Times New Roman"/>
          <w:sz w:val="24"/>
          <w:szCs w:val="24"/>
        </w:rPr>
        <w:fldChar w:fldCharType="separate"/>
      </w:r>
      <w:r w:rsidR="00DC0482">
        <w:rPr>
          <w:rFonts w:ascii="Times New Roman" w:eastAsia="Times New Roman" w:hAnsi="Times New Roman" w:cs="Times New Roman"/>
          <w:sz w:val="24"/>
          <w:szCs w:val="24"/>
          <w:cs/>
        </w:rPr>
        <w:t>‎</w:t>
      </w:r>
      <w:r w:rsidR="000533FD">
        <w:rPr>
          <w:rFonts w:ascii="Times New Roman" w:eastAsia="Times New Roman" w:hAnsi="Times New Roman" w:cs="Times New Roman"/>
          <w:sz w:val="24"/>
          <w:szCs w:val="24"/>
        </w:rPr>
        <w:t xml:space="preserve"> ir </w:t>
      </w:r>
      <w:r w:rsidR="00DC0482">
        <w:rPr>
          <w:rFonts w:ascii="Times New Roman" w:eastAsia="Times New Roman" w:hAnsi="Times New Roman" w:cs="Times New Roman"/>
          <w:sz w:val="24"/>
          <w:szCs w:val="24"/>
        </w:rPr>
        <w:t>1</w:t>
      </w:r>
      <w:r w:rsidR="00C269A6">
        <w:rPr>
          <w:rFonts w:ascii="Times New Roman" w:eastAsia="Times New Roman" w:hAnsi="Times New Roman" w:cs="Times New Roman"/>
          <w:sz w:val="24"/>
          <w:szCs w:val="24"/>
        </w:rPr>
        <w:t>4</w:t>
      </w:r>
      <w:r w:rsidR="00DC0482">
        <w:rPr>
          <w:rFonts w:ascii="Times New Roman" w:eastAsia="Times New Roman" w:hAnsi="Times New Roman" w:cs="Times New Roman"/>
          <w:sz w:val="24"/>
          <w:szCs w:val="24"/>
        </w:rPr>
        <w:t>.3.5</w:t>
      </w:r>
      <w:r w:rsidR="00DC0482">
        <w:rPr>
          <w:rFonts w:ascii="Times New Roman" w:eastAsia="Times New Roman" w:hAnsi="Times New Roman" w:cs="Times New Roman"/>
          <w:sz w:val="24"/>
          <w:szCs w:val="24"/>
        </w:rPr>
        <w:fldChar w:fldCharType="end"/>
      </w:r>
      <w:r w:rsidR="000533FD">
        <w:rPr>
          <w:rFonts w:ascii="Times New Roman" w:eastAsia="Times New Roman" w:hAnsi="Times New Roman" w:cs="Times New Roman"/>
          <w:sz w:val="24"/>
          <w:szCs w:val="24"/>
        </w:rPr>
        <w:t xml:space="preserve"> </w:t>
      </w:r>
      <w:r w:rsidR="00DC0482" w:rsidRPr="00DC0482">
        <w:rPr>
          <w:rFonts w:ascii="Times New Roman" w:eastAsia="Times New Roman" w:hAnsi="Times New Roman" w:cs="Times New Roman"/>
          <w:sz w:val="24"/>
          <w:szCs w:val="24"/>
        </w:rPr>
        <w:t>papunk</w:t>
      </w:r>
      <w:r w:rsidR="000533FD">
        <w:rPr>
          <w:rFonts w:ascii="Times New Roman" w:eastAsia="Times New Roman" w:hAnsi="Times New Roman" w:cs="Times New Roman"/>
          <w:sz w:val="24"/>
          <w:szCs w:val="24"/>
        </w:rPr>
        <w:t>čiuose</w:t>
      </w:r>
      <w:r w:rsidR="00DC0482" w:rsidRPr="00DC0482">
        <w:rPr>
          <w:rFonts w:ascii="Times New Roman" w:eastAsia="Times New Roman" w:hAnsi="Times New Roman" w:cs="Times New Roman"/>
          <w:sz w:val="24"/>
          <w:szCs w:val="24"/>
        </w:rPr>
        <w:t xml:space="preserve"> nurodyt</w:t>
      </w:r>
      <w:r w:rsidR="00C269A6">
        <w:rPr>
          <w:rFonts w:ascii="Times New Roman" w:eastAsia="Times New Roman" w:hAnsi="Times New Roman" w:cs="Times New Roman"/>
          <w:sz w:val="24"/>
          <w:szCs w:val="24"/>
        </w:rPr>
        <w:t>os</w:t>
      </w:r>
      <w:r w:rsidR="00DC0482" w:rsidRPr="00DC0482">
        <w:rPr>
          <w:rFonts w:ascii="Times New Roman" w:eastAsia="Times New Roman" w:hAnsi="Times New Roman" w:cs="Times New Roman"/>
          <w:sz w:val="24"/>
          <w:szCs w:val="24"/>
        </w:rPr>
        <w:t xml:space="preserve"> paslaug</w:t>
      </w:r>
      <w:r w:rsidR="00C269A6">
        <w:rPr>
          <w:rFonts w:ascii="Times New Roman" w:eastAsia="Times New Roman" w:hAnsi="Times New Roman" w:cs="Times New Roman"/>
          <w:sz w:val="24"/>
          <w:szCs w:val="24"/>
        </w:rPr>
        <w:t>os</w:t>
      </w:r>
      <w:r w:rsidR="00DC0482" w:rsidRPr="00DC0482">
        <w:rPr>
          <w:rFonts w:ascii="Times New Roman" w:eastAsia="Times New Roman" w:hAnsi="Times New Roman" w:cs="Times New Roman"/>
          <w:sz w:val="24"/>
          <w:szCs w:val="24"/>
        </w:rPr>
        <w:t xml:space="preserve"> bus teikiam</w:t>
      </w:r>
      <w:r w:rsidR="00C269A6">
        <w:rPr>
          <w:rFonts w:ascii="Times New Roman" w:eastAsia="Times New Roman" w:hAnsi="Times New Roman" w:cs="Times New Roman"/>
          <w:sz w:val="24"/>
          <w:szCs w:val="24"/>
        </w:rPr>
        <w:t>os</w:t>
      </w:r>
      <w:r w:rsidR="00DC0482" w:rsidRPr="00DC0482">
        <w:rPr>
          <w:rFonts w:ascii="Times New Roman" w:eastAsia="Times New Roman" w:hAnsi="Times New Roman" w:cs="Times New Roman"/>
          <w:sz w:val="24"/>
          <w:szCs w:val="24"/>
        </w:rPr>
        <w:t xml:space="preserve">: </w:t>
      </w:r>
    </w:p>
    <w:p w14:paraId="261333DD" w14:textId="7AAC0912" w:rsidR="00DC0482" w:rsidRPr="00D81D6A" w:rsidRDefault="00DC0482" w:rsidP="00D2312C">
      <w:pPr>
        <w:pStyle w:val="Sraopastraipa"/>
        <w:numPr>
          <w:ilvl w:val="2"/>
          <w:numId w:val="2"/>
        </w:numPr>
        <w:tabs>
          <w:tab w:val="left" w:pos="1843"/>
        </w:tabs>
        <w:spacing w:after="0" w:line="240" w:lineRule="auto"/>
        <w:ind w:left="0" w:firstLine="851"/>
        <w:jc w:val="both"/>
        <w:rPr>
          <w:rFonts w:ascii="Times New Roman" w:eastAsia="Times New Roman" w:hAnsi="Times New Roman" w:cs="Times New Roman"/>
          <w:sz w:val="24"/>
          <w:szCs w:val="24"/>
        </w:rPr>
      </w:pPr>
      <w:r w:rsidRPr="00D81D6A">
        <w:rPr>
          <w:rFonts w:ascii="Times New Roman" w:eastAsia="Times New Roman" w:hAnsi="Times New Roman" w:cs="Times New Roman"/>
          <w:sz w:val="24"/>
          <w:szCs w:val="24"/>
        </w:rPr>
        <w:lastRenderedPageBreak/>
        <w:t>Užsakovo ir Paslaugų teikėjo suderintu laiku Užsakovo nuotolinio prisijungimo įrankio „</w:t>
      </w:r>
      <w:r w:rsidRPr="00814D8C">
        <w:rPr>
          <w:rFonts w:ascii="Times New Roman" w:eastAsia="Times New Roman" w:hAnsi="Times New Roman" w:cs="Times New Roman"/>
          <w:i/>
          <w:iCs/>
          <w:sz w:val="24"/>
          <w:szCs w:val="24"/>
        </w:rPr>
        <w:t xml:space="preserve">MS </w:t>
      </w:r>
      <w:proofErr w:type="spellStart"/>
      <w:r w:rsidRPr="00814D8C">
        <w:rPr>
          <w:rFonts w:ascii="Times New Roman" w:eastAsia="Times New Roman" w:hAnsi="Times New Roman" w:cs="Times New Roman"/>
          <w:i/>
          <w:iCs/>
          <w:sz w:val="24"/>
          <w:szCs w:val="24"/>
        </w:rPr>
        <w:t>Teams</w:t>
      </w:r>
      <w:proofErr w:type="spellEnd"/>
      <w:r w:rsidRPr="00D81D6A">
        <w:rPr>
          <w:rFonts w:ascii="Times New Roman" w:eastAsia="Times New Roman" w:hAnsi="Times New Roman" w:cs="Times New Roman"/>
          <w:sz w:val="24"/>
          <w:szCs w:val="24"/>
        </w:rPr>
        <w:t xml:space="preserve">“ aplinkoje Užsakovo nurodytiems </w:t>
      </w:r>
      <w:r w:rsidR="008912D0">
        <w:rPr>
          <w:rFonts w:ascii="Times New Roman" w:eastAsia="Times New Roman" w:hAnsi="Times New Roman" w:cs="Times New Roman"/>
          <w:sz w:val="24"/>
          <w:szCs w:val="24"/>
        </w:rPr>
        <w:t>VBAMS</w:t>
      </w:r>
      <w:r w:rsidR="008912D0" w:rsidRPr="00D81D6A">
        <w:rPr>
          <w:rFonts w:ascii="Times New Roman" w:eastAsia="Times New Roman" w:hAnsi="Times New Roman" w:cs="Times New Roman"/>
          <w:sz w:val="24"/>
          <w:szCs w:val="24"/>
        </w:rPr>
        <w:t xml:space="preserve"> </w:t>
      </w:r>
      <w:r w:rsidRPr="00D81D6A">
        <w:rPr>
          <w:rFonts w:ascii="Times New Roman" w:eastAsia="Times New Roman" w:hAnsi="Times New Roman" w:cs="Times New Roman"/>
          <w:sz w:val="24"/>
          <w:szCs w:val="24"/>
        </w:rPr>
        <w:t>naudotojams žodžiu arba atsakymai bus pateikiami raštu;</w:t>
      </w:r>
    </w:p>
    <w:p w14:paraId="49B9680C" w14:textId="31453207" w:rsidR="00DC0482" w:rsidRPr="00A413CD" w:rsidRDefault="004420C4" w:rsidP="00D2312C">
      <w:pPr>
        <w:pStyle w:val="Sraopastraipa"/>
        <w:numPr>
          <w:ilvl w:val="2"/>
          <w:numId w:val="2"/>
        </w:numPr>
        <w:tabs>
          <w:tab w:val="left" w:pos="1701"/>
        </w:tabs>
        <w:spacing w:after="0" w:line="240" w:lineRule="auto"/>
        <w:ind w:left="0" w:firstLine="851"/>
        <w:jc w:val="both"/>
        <w:rPr>
          <w:rFonts w:ascii="Times New Roman" w:eastAsia="Times New Roman" w:hAnsi="Times New Roman" w:cs="Times New Roman"/>
          <w:sz w:val="24"/>
          <w:szCs w:val="24"/>
        </w:rPr>
      </w:pPr>
      <w:r w:rsidRPr="00A413CD">
        <w:rPr>
          <w:rFonts w:ascii="Times New Roman" w:eastAsia="Times New Roman" w:hAnsi="Times New Roman" w:cs="Times New Roman"/>
          <w:sz w:val="24"/>
          <w:szCs w:val="24"/>
        </w:rPr>
        <w:t xml:space="preserve">Paslaugų teikėjas atsakymą į </w:t>
      </w:r>
      <w:r w:rsidR="00444B1A">
        <w:rPr>
          <w:rFonts w:ascii="Times New Roman" w:eastAsia="Times New Roman" w:hAnsi="Times New Roman" w:cs="Times New Roman"/>
          <w:sz w:val="24"/>
          <w:szCs w:val="24"/>
        </w:rPr>
        <w:t xml:space="preserve">Užsakovo </w:t>
      </w:r>
      <w:r w:rsidRPr="00A413CD">
        <w:rPr>
          <w:rFonts w:ascii="Times New Roman" w:eastAsia="Times New Roman" w:hAnsi="Times New Roman" w:cs="Times New Roman"/>
          <w:sz w:val="24"/>
          <w:szCs w:val="24"/>
        </w:rPr>
        <w:t>pateiktą</w:t>
      </w:r>
      <w:r w:rsidR="00DC0482" w:rsidRPr="00A413CD">
        <w:rPr>
          <w:rFonts w:ascii="Times New Roman" w:eastAsia="Times New Roman" w:hAnsi="Times New Roman" w:cs="Times New Roman"/>
          <w:sz w:val="24"/>
          <w:szCs w:val="24"/>
        </w:rPr>
        <w:t xml:space="preserve"> praktin</w:t>
      </w:r>
      <w:r w:rsidRPr="00A413CD">
        <w:rPr>
          <w:rFonts w:ascii="Times New Roman" w:eastAsia="Times New Roman" w:hAnsi="Times New Roman" w:cs="Times New Roman"/>
          <w:sz w:val="24"/>
          <w:szCs w:val="24"/>
        </w:rPr>
        <w:t>į</w:t>
      </w:r>
      <w:r w:rsidR="00DC0482" w:rsidRPr="00A413CD">
        <w:rPr>
          <w:rFonts w:ascii="Times New Roman" w:eastAsia="Times New Roman" w:hAnsi="Times New Roman" w:cs="Times New Roman"/>
          <w:sz w:val="24"/>
          <w:szCs w:val="24"/>
        </w:rPr>
        <w:t xml:space="preserve"> klausim</w:t>
      </w:r>
      <w:r w:rsidRPr="00A413CD">
        <w:rPr>
          <w:rFonts w:ascii="Times New Roman" w:eastAsia="Times New Roman" w:hAnsi="Times New Roman" w:cs="Times New Roman"/>
          <w:sz w:val="24"/>
          <w:szCs w:val="24"/>
        </w:rPr>
        <w:t>ą</w:t>
      </w:r>
      <w:r w:rsidR="00DC0482" w:rsidRPr="00A413CD">
        <w:rPr>
          <w:rFonts w:ascii="Times New Roman" w:eastAsia="Times New Roman" w:hAnsi="Times New Roman" w:cs="Times New Roman"/>
          <w:sz w:val="24"/>
          <w:szCs w:val="24"/>
        </w:rPr>
        <w:t xml:space="preserve"> </w:t>
      </w:r>
      <w:r w:rsidRPr="00A413CD">
        <w:rPr>
          <w:rFonts w:ascii="Times New Roman" w:eastAsia="Times New Roman" w:hAnsi="Times New Roman" w:cs="Times New Roman"/>
          <w:sz w:val="24"/>
          <w:szCs w:val="24"/>
        </w:rPr>
        <w:t xml:space="preserve">pateiks per ne ilgesnį nei 8 </w:t>
      </w:r>
      <w:r w:rsidR="00DC0482" w:rsidRPr="00A413CD">
        <w:rPr>
          <w:rFonts w:ascii="Times New Roman" w:eastAsia="Times New Roman" w:hAnsi="Times New Roman" w:cs="Times New Roman"/>
          <w:sz w:val="24"/>
          <w:szCs w:val="24"/>
        </w:rPr>
        <w:t>darbo valand</w:t>
      </w:r>
      <w:r w:rsidRPr="00A413CD">
        <w:rPr>
          <w:rFonts w:ascii="Times New Roman" w:eastAsia="Times New Roman" w:hAnsi="Times New Roman" w:cs="Times New Roman"/>
          <w:sz w:val="24"/>
          <w:szCs w:val="24"/>
        </w:rPr>
        <w:t>ų terminą</w:t>
      </w:r>
      <w:r w:rsidR="00DC0482" w:rsidRPr="00A413CD">
        <w:rPr>
          <w:rFonts w:ascii="Times New Roman" w:eastAsia="Times New Roman" w:hAnsi="Times New Roman" w:cs="Times New Roman"/>
          <w:sz w:val="24"/>
          <w:szCs w:val="24"/>
        </w:rPr>
        <w:t xml:space="preserve"> nuo </w:t>
      </w:r>
      <w:r w:rsidR="008E6822">
        <w:rPr>
          <w:rFonts w:ascii="Times New Roman" w:eastAsia="Times New Roman" w:hAnsi="Times New Roman" w:cs="Times New Roman"/>
          <w:sz w:val="24"/>
          <w:szCs w:val="24"/>
        </w:rPr>
        <w:t xml:space="preserve">Užsakovo </w:t>
      </w:r>
      <w:r w:rsidR="00DC0482" w:rsidRPr="00A413CD">
        <w:rPr>
          <w:rFonts w:ascii="Times New Roman" w:eastAsia="Times New Roman" w:hAnsi="Times New Roman" w:cs="Times New Roman"/>
          <w:sz w:val="24"/>
          <w:szCs w:val="24"/>
        </w:rPr>
        <w:t>praktini</w:t>
      </w:r>
      <w:r w:rsidRPr="00A413CD">
        <w:rPr>
          <w:rFonts w:ascii="Times New Roman" w:eastAsia="Times New Roman" w:hAnsi="Times New Roman" w:cs="Times New Roman"/>
          <w:sz w:val="24"/>
          <w:szCs w:val="24"/>
        </w:rPr>
        <w:t>o</w:t>
      </w:r>
      <w:r w:rsidR="00DC0482" w:rsidRPr="00A413CD">
        <w:rPr>
          <w:rFonts w:ascii="Times New Roman" w:eastAsia="Times New Roman" w:hAnsi="Times New Roman" w:cs="Times New Roman"/>
          <w:sz w:val="24"/>
          <w:szCs w:val="24"/>
        </w:rPr>
        <w:t xml:space="preserve"> klausim</w:t>
      </w:r>
      <w:r w:rsidRPr="00A413CD">
        <w:rPr>
          <w:rFonts w:ascii="Times New Roman" w:eastAsia="Times New Roman" w:hAnsi="Times New Roman" w:cs="Times New Roman"/>
          <w:sz w:val="24"/>
          <w:szCs w:val="24"/>
        </w:rPr>
        <w:t>o</w:t>
      </w:r>
      <w:r w:rsidR="00DC0482" w:rsidRPr="00A413CD">
        <w:rPr>
          <w:rFonts w:ascii="Times New Roman" w:eastAsia="Times New Roman" w:hAnsi="Times New Roman" w:cs="Times New Roman"/>
          <w:sz w:val="24"/>
          <w:szCs w:val="24"/>
        </w:rPr>
        <w:t xml:space="preserve"> pateikimo momento</w:t>
      </w:r>
      <w:r w:rsidRPr="00A413CD">
        <w:rPr>
          <w:rFonts w:ascii="Times New Roman" w:eastAsia="Times New Roman" w:hAnsi="Times New Roman" w:cs="Times New Roman"/>
          <w:sz w:val="24"/>
          <w:szCs w:val="24"/>
        </w:rPr>
        <w:t>. Užsakovas praktinį klausimą pateiks Paslaugų teikėjo nurodytu el. paštu</w:t>
      </w:r>
      <w:r w:rsidR="008E6822">
        <w:rPr>
          <w:rFonts w:ascii="Times New Roman" w:eastAsia="Times New Roman" w:hAnsi="Times New Roman" w:cs="Times New Roman"/>
          <w:sz w:val="24"/>
          <w:szCs w:val="24"/>
        </w:rPr>
        <w:t>, kuris turės būti</w:t>
      </w:r>
      <w:r w:rsidR="00444B1A">
        <w:rPr>
          <w:rFonts w:ascii="Times New Roman" w:eastAsia="Times New Roman" w:hAnsi="Times New Roman" w:cs="Times New Roman"/>
          <w:sz w:val="24"/>
          <w:szCs w:val="24"/>
        </w:rPr>
        <w:t xml:space="preserve"> nurodytas </w:t>
      </w:r>
      <w:r w:rsidR="00601C9B">
        <w:rPr>
          <w:rFonts w:ascii="Times New Roman" w:eastAsia="Times New Roman" w:hAnsi="Times New Roman" w:cs="Times New Roman"/>
          <w:sz w:val="24"/>
          <w:szCs w:val="24"/>
        </w:rPr>
        <w:t>T</w:t>
      </w:r>
      <w:r w:rsidR="008E6822">
        <w:rPr>
          <w:rFonts w:ascii="Times New Roman" w:eastAsia="Times New Roman" w:hAnsi="Times New Roman" w:cs="Times New Roman"/>
          <w:sz w:val="24"/>
          <w:szCs w:val="24"/>
        </w:rPr>
        <w:t xml:space="preserve">echninės specifikacijos </w:t>
      </w:r>
      <w:r w:rsidR="008E6822">
        <w:rPr>
          <w:rFonts w:ascii="Times New Roman" w:eastAsia="Times New Roman" w:hAnsi="Times New Roman" w:cs="Times New Roman"/>
          <w:sz w:val="24"/>
          <w:szCs w:val="24"/>
        </w:rPr>
        <w:fldChar w:fldCharType="begin"/>
      </w:r>
      <w:r w:rsidR="008E6822">
        <w:rPr>
          <w:rFonts w:ascii="Times New Roman" w:eastAsia="Times New Roman" w:hAnsi="Times New Roman" w:cs="Times New Roman"/>
          <w:sz w:val="24"/>
          <w:szCs w:val="24"/>
        </w:rPr>
        <w:instrText xml:space="preserve"> REF _Ref199163538 \r \h </w:instrText>
      </w:r>
      <w:r w:rsidR="008E6822">
        <w:rPr>
          <w:rFonts w:ascii="Times New Roman" w:eastAsia="Times New Roman" w:hAnsi="Times New Roman" w:cs="Times New Roman"/>
          <w:sz w:val="24"/>
          <w:szCs w:val="24"/>
        </w:rPr>
      </w:r>
      <w:r w:rsidR="008E6822">
        <w:rPr>
          <w:rFonts w:ascii="Times New Roman" w:eastAsia="Times New Roman" w:hAnsi="Times New Roman" w:cs="Times New Roman"/>
          <w:sz w:val="24"/>
          <w:szCs w:val="24"/>
        </w:rPr>
        <w:fldChar w:fldCharType="separate"/>
      </w:r>
      <w:r w:rsidR="00D5202B">
        <w:rPr>
          <w:rFonts w:ascii="Times New Roman" w:eastAsia="Times New Roman" w:hAnsi="Times New Roman" w:cs="Times New Roman"/>
          <w:sz w:val="24"/>
          <w:szCs w:val="24"/>
          <w:cs/>
        </w:rPr>
        <w:t>‎</w:t>
      </w:r>
      <w:r w:rsidR="00D5202B">
        <w:rPr>
          <w:rFonts w:ascii="Times New Roman" w:eastAsia="Times New Roman" w:hAnsi="Times New Roman" w:cs="Times New Roman"/>
          <w:sz w:val="24"/>
          <w:szCs w:val="24"/>
        </w:rPr>
        <w:t>1</w:t>
      </w:r>
      <w:r w:rsidR="008961E2">
        <w:rPr>
          <w:rFonts w:ascii="Times New Roman" w:eastAsia="Times New Roman" w:hAnsi="Times New Roman" w:cs="Times New Roman"/>
          <w:sz w:val="24"/>
          <w:szCs w:val="24"/>
        </w:rPr>
        <w:t>7</w:t>
      </w:r>
      <w:r w:rsidR="008E6822">
        <w:rPr>
          <w:rFonts w:ascii="Times New Roman" w:eastAsia="Times New Roman" w:hAnsi="Times New Roman" w:cs="Times New Roman"/>
          <w:sz w:val="24"/>
          <w:szCs w:val="24"/>
        </w:rPr>
        <w:fldChar w:fldCharType="end"/>
      </w:r>
      <w:r w:rsidR="008E6822">
        <w:rPr>
          <w:rFonts w:ascii="Times New Roman" w:eastAsia="Times New Roman" w:hAnsi="Times New Roman" w:cs="Times New Roman"/>
          <w:sz w:val="24"/>
          <w:szCs w:val="24"/>
        </w:rPr>
        <w:t xml:space="preserve"> punkte</w:t>
      </w:r>
      <w:r w:rsidR="00814D8C">
        <w:rPr>
          <w:rFonts w:ascii="Times New Roman" w:eastAsia="Times New Roman" w:hAnsi="Times New Roman" w:cs="Times New Roman"/>
          <w:sz w:val="24"/>
          <w:szCs w:val="24"/>
        </w:rPr>
        <w:t xml:space="preserve"> nurodytame dokumente</w:t>
      </w:r>
      <w:r w:rsidR="00DC0482" w:rsidRPr="00A413CD">
        <w:rPr>
          <w:rFonts w:ascii="Times New Roman" w:eastAsia="Times New Roman" w:hAnsi="Times New Roman" w:cs="Times New Roman"/>
          <w:sz w:val="24"/>
          <w:szCs w:val="24"/>
        </w:rPr>
        <w:t>;</w:t>
      </w:r>
    </w:p>
    <w:p w14:paraId="68D96821" w14:textId="50DB505B" w:rsidR="00DC0482" w:rsidRPr="00A413CD" w:rsidRDefault="00DC0482" w:rsidP="00D2312C">
      <w:pPr>
        <w:pStyle w:val="Sraopastraipa"/>
        <w:numPr>
          <w:ilvl w:val="2"/>
          <w:numId w:val="2"/>
        </w:numPr>
        <w:tabs>
          <w:tab w:val="left" w:pos="1701"/>
        </w:tabs>
        <w:spacing w:after="0" w:line="240" w:lineRule="auto"/>
        <w:ind w:left="0" w:firstLine="851"/>
        <w:jc w:val="both"/>
        <w:rPr>
          <w:rFonts w:ascii="Times New Roman" w:eastAsia="Times New Roman" w:hAnsi="Times New Roman" w:cs="Times New Roman"/>
          <w:sz w:val="24"/>
          <w:szCs w:val="24"/>
        </w:rPr>
      </w:pPr>
      <w:r w:rsidRPr="00DC0482">
        <w:rPr>
          <w:rFonts w:ascii="Times New Roman" w:eastAsia="Times New Roman" w:hAnsi="Times New Roman" w:cs="Times New Roman"/>
          <w:sz w:val="24"/>
          <w:szCs w:val="24"/>
        </w:rPr>
        <w:t xml:space="preserve"> </w:t>
      </w:r>
      <w:r w:rsidRPr="00A413CD">
        <w:rPr>
          <w:rFonts w:ascii="Times New Roman" w:eastAsia="Times New Roman" w:hAnsi="Times New Roman" w:cs="Times New Roman"/>
          <w:sz w:val="24"/>
          <w:szCs w:val="24"/>
        </w:rPr>
        <w:t xml:space="preserve">Paslaugų teikėjas konsultacijas praktiniais klausimais Užsakovo nurodytiems </w:t>
      </w:r>
      <w:r w:rsidR="008912D0">
        <w:rPr>
          <w:rFonts w:ascii="Times New Roman" w:eastAsia="Times New Roman" w:hAnsi="Times New Roman" w:cs="Times New Roman"/>
          <w:sz w:val="24"/>
          <w:szCs w:val="24"/>
        </w:rPr>
        <w:t>VBAMS</w:t>
      </w:r>
      <w:r w:rsidR="008912D0" w:rsidRPr="00A413CD">
        <w:rPr>
          <w:rFonts w:ascii="Times New Roman" w:eastAsia="Times New Roman" w:hAnsi="Times New Roman" w:cs="Times New Roman"/>
          <w:sz w:val="24"/>
          <w:szCs w:val="24"/>
        </w:rPr>
        <w:t xml:space="preserve"> </w:t>
      </w:r>
      <w:r w:rsidRPr="00A413CD">
        <w:rPr>
          <w:rFonts w:ascii="Times New Roman" w:eastAsia="Times New Roman" w:hAnsi="Times New Roman" w:cs="Times New Roman"/>
          <w:sz w:val="24"/>
          <w:szCs w:val="24"/>
        </w:rPr>
        <w:t xml:space="preserve">naudotojams teiks per ne ilgesnį nei 2 darbo dienų terminą, įskaitant </w:t>
      </w:r>
      <w:r w:rsidR="00A413CD" w:rsidRPr="00A413CD">
        <w:rPr>
          <w:rFonts w:ascii="Times New Roman" w:eastAsia="Times New Roman" w:hAnsi="Times New Roman" w:cs="Times New Roman"/>
          <w:sz w:val="24"/>
          <w:szCs w:val="24"/>
        </w:rPr>
        <w:t>praktinio klausimo</w:t>
      </w:r>
      <w:r w:rsidRPr="00A413CD">
        <w:rPr>
          <w:rFonts w:ascii="Times New Roman" w:eastAsia="Times New Roman" w:hAnsi="Times New Roman" w:cs="Times New Roman"/>
          <w:sz w:val="24"/>
          <w:szCs w:val="24"/>
        </w:rPr>
        <w:t xml:space="preserve"> gavimo dieną, arba kitu Užsakovo ir Paslaugų teikėjo suderintu laiku, kai suderintos nuotolinės konsultacijos su Užsakovo nurodytais </w:t>
      </w:r>
      <w:r w:rsidR="008912D0">
        <w:rPr>
          <w:rFonts w:ascii="Times New Roman" w:eastAsia="Times New Roman" w:hAnsi="Times New Roman" w:cs="Times New Roman"/>
          <w:sz w:val="24"/>
          <w:szCs w:val="24"/>
        </w:rPr>
        <w:t>VBAMS</w:t>
      </w:r>
      <w:r w:rsidR="008912D0" w:rsidRPr="00A413CD">
        <w:rPr>
          <w:rFonts w:ascii="Times New Roman" w:eastAsia="Times New Roman" w:hAnsi="Times New Roman" w:cs="Times New Roman"/>
          <w:sz w:val="24"/>
          <w:szCs w:val="24"/>
        </w:rPr>
        <w:t xml:space="preserve"> </w:t>
      </w:r>
      <w:r w:rsidRPr="00A413CD">
        <w:rPr>
          <w:rFonts w:ascii="Times New Roman" w:eastAsia="Times New Roman" w:hAnsi="Times New Roman" w:cs="Times New Roman"/>
          <w:sz w:val="24"/>
          <w:szCs w:val="24"/>
        </w:rPr>
        <w:t>naudotojais metu konsultacija nebuvo suteikta;</w:t>
      </w:r>
    </w:p>
    <w:p w14:paraId="5CB8A0D1" w14:textId="2267C0E2" w:rsidR="009D4D68" w:rsidRPr="000E2690" w:rsidRDefault="00DC0482" w:rsidP="00D2312C">
      <w:pPr>
        <w:pStyle w:val="Sraopastraipa"/>
        <w:numPr>
          <w:ilvl w:val="2"/>
          <w:numId w:val="2"/>
        </w:numPr>
        <w:tabs>
          <w:tab w:val="left" w:pos="1701"/>
        </w:tabs>
        <w:spacing w:after="0" w:line="240" w:lineRule="auto"/>
        <w:ind w:left="0" w:firstLine="851"/>
        <w:jc w:val="both"/>
        <w:rPr>
          <w:rFonts w:ascii="Times New Roman" w:eastAsia="Times New Roman" w:hAnsi="Times New Roman" w:cs="Times New Roman"/>
          <w:sz w:val="24"/>
          <w:szCs w:val="24"/>
        </w:rPr>
      </w:pPr>
      <w:r w:rsidRPr="00A413CD">
        <w:rPr>
          <w:rFonts w:ascii="Times New Roman" w:eastAsia="Times New Roman" w:hAnsi="Times New Roman" w:cs="Times New Roman"/>
          <w:sz w:val="24"/>
          <w:szCs w:val="24"/>
        </w:rPr>
        <w:t xml:space="preserve"> </w:t>
      </w:r>
      <w:r w:rsidRPr="000E2690">
        <w:rPr>
          <w:rFonts w:ascii="Times New Roman" w:eastAsia="Times New Roman" w:hAnsi="Times New Roman" w:cs="Times New Roman"/>
          <w:sz w:val="24"/>
          <w:szCs w:val="24"/>
        </w:rPr>
        <w:t>Užsakovas, Paslaugų teikėjui įvertinus Užsakovo pateiktą praktinį klausimą, su Paslaugų teikėju suderintu laiku, teiks reikalingą papildomą informaciją dėl atsakymo pateikimo į praktinį klausimą</w:t>
      </w:r>
      <w:r w:rsidR="00763D2C" w:rsidRPr="000E2690">
        <w:rPr>
          <w:rFonts w:ascii="Times New Roman" w:eastAsia="Times New Roman" w:hAnsi="Times New Roman" w:cs="Times New Roman"/>
          <w:sz w:val="24"/>
          <w:szCs w:val="24"/>
        </w:rPr>
        <w:t>.</w:t>
      </w:r>
    </w:p>
    <w:p w14:paraId="093FDC45" w14:textId="223F7135" w:rsidR="008A17C1" w:rsidRDefault="008B488D" w:rsidP="00D2312C">
      <w:pPr>
        <w:tabs>
          <w:tab w:val="left" w:pos="1276"/>
        </w:tabs>
        <w:spacing w:after="0" w:line="240" w:lineRule="auto"/>
        <w:ind w:firstLine="851"/>
        <w:jc w:val="both"/>
        <w:rPr>
          <w:rFonts w:ascii="Times New Roman" w:eastAsia="Times New Roman" w:hAnsi="Times New Roman" w:cs="Times New Roman"/>
          <w:sz w:val="24"/>
          <w:szCs w:val="24"/>
        </w:rPr>
      </w:pPr>
      <w:r w:rsidRPr="000E2690">
        <w:rPr>
          <w:rFonts w:ascii="Times New Roman" w:eastAsia="Times New Roman" w:hAnsi="Times New Roman" w:cs="Times New Roman"/>
          <w:sz w:val="24"/>
          <w:szCs w:val="24"/>
        </w:rPr>
        <w:t>1</w:t>
      </w:r>
      <w:r w:rsidR="00AA759A">
        <w:rPr>
          <w:rFonts w:ascii="Times New Roman" w:eastAsia="Times New Roman" w:hAnsi="Times New Roman" w:cs="Times New Roman"/>
          <w:sz w:val="24"/>
          <w:szCs w:val="24"/>
        </w:rPr>
        <w:t>5</w:t>
      </w:r>
      <w:r w:rsidRPr="000E2690">
        <w:rPr>
          <w:rFonts w:ascii="Times New Roman" w:eastAsia="Times New Roman" w:hAnsi="Times New Roman" w:cs="Times New Roman"/>
          <w:sz w:val="24"/>
          <w:szCs w:val="24"/>
        </w:rPr>
        <w:t xml:space="preserve">.2. </w:t>
      </w:r>
      <w:r w:rsidR="003E7073">
        <w:rPr>
          <w:rFonts w:ascii="Times New Roman" w:eastAsia="Times New Roman" w:hAnsi="Times New Roman" w:cs="Times New Roman"/>
          <w:sz w:val="24"/>
          <w:szCs w:val="24"/>
        </w:rPr>
        <w:t>T</w:t>
      </w:r>
      <w:r w:rsidR="00830B3F" w:rsidRPr="000E2690">
        <w:rPr>
          <w:rFonts w:ascii="Times New Roman" w:eastAsia="Times New Roman" w:hAnsi="Times New Roman" w:cs="Times New Roman"/>
          <w:sz w:val="24"/>
          <w:szCs w:val="24"/>
        </w:rPr>
        <w:t>echninės specifikacijos</w:t>
      </w:r>
      <w:r w:rsidR="00830B3F">
        <w:rPr>
          <w:rFonts w:ascii="Times New Roman" w:eastAsia="Times New Roman" w:hAnsi="Times New Roman" w:cs="Times New Roman"/>
          <w:sz w:val="24"/>
          <w:szCs w:val="24"/>
        </w:rPr>
        <w:t xml:space="preserve"> </w:t>
      </w:r>
      <w:r w:rsidR="00DC0482">
        <w:rPr>
          <w:rFonts w:ascii="Times New Roman" w:eastAsia="Times New Roman" w:hAnsi="Times New Roman" w:cs="Times New Roman"/>
          <w:sz w:val="24"/>
          <w:szCs w:val="24"/>
        </w:rPr>
        <w:fldChar w:fldCharType="begin"/>
      </w:r>
      <w:r w:rsidR="00DC0482">
        <w:rPr>
          <w:rFonts w:ascii="Times New Roman" w:eastAsia="Times New Roman" w:hAnsi="Times New Roman" w:cs="Times New Roman"/>
          <w:sz w:val="24"/>
          <w:szCs w:val="24"/>
        </w:rPr>
        <w:instrText xml:space="preserve"> REF _Ref199158523 \r \h </w:instrText>
      </w:r>
      <w:r w:rsidR="00DC0482">
        <w:rPr>
          <w:rFonts w:ascii="Times New Roman" w:eastAsia="Times New Roman" w:hAnsi="Times New Roman" w:cs="Times New Roman"/>
          <w:sz w:val="24"/>
          <w:szCs w:val="24"/>
        </w:rPr>
      </w:r>
      <w:r w:rsidR="00DC0482">
        <w:rPr>
          <w:rFonts w:ascii="Times New Roman" w:eastAsia="Times New Roman" w:hAnsi="Times New Roman" w:cs="Times New Roman"/>
          <w:sz w:val="24"/>
          <w:szCs w:val="24"/>
        </w:rPr>
        <w:fldChar w:fldCharType="separate"/>
      </w:r>
      <w:r w:rsidR="00C30F61">
        <w:rPr>
          <w:rFonts w:ascii="Times New Roman" w:eastAsia="Times New Roman" w:hAnsi="Times New Roman" w:cs="Times New Roman"/>
          <w:sz w:val="24"/>
          <w:szCs w:val="24"/>
          <w:cs/>
        </w:rPr>
        <w:t>‎</w:t>
      </w:r>
      <w:r w:rsidR="00C30F61">
        <w:rPr>
          <w:rFonts w:ascii="Times New Roman" w:eastAsia="Times New Roman" w:hAnsi="Times New Roman" w:cs="Times New Roman"/>
          <w:sz w:val="24"/>
          <w:szCs w:val="24"/>
        </w:rPr>
        <w:t>14.3.1</w:t>
      </w:r>
      <w:r w:rsidR="00DC0482">
        <w:rPr>
          <w:rFonts w:ascii="Times New Roman" w:eastAsia="Times New Roman" w:hAnsi="Times New Roman" w:cs="Times New Roman"/>
          <w:sz w:val="24"/>
          <w:szCs w:val="24"/>
        </w:rPr>
        <w:fldChar w:fldCharType="end"/>
      </w:r>
      <w:r w:rsidR="00DC0482">
        <w:rPr>
          <w:rFonts w:ascii="Times New Roman" w:eastAsia="Times New Roman" w:hAnsi="Times New Roman" w:cs="Times New Roman"/>
          <w:sz w:val="24"/>
          <w:szCs w:val="24"/>
        </w:rPr>
        <w:t xml:space="preserve"> </w:t>
      </w:r>
      <w:r w:rsidR="00130B62">
        <w:rPr>
          <w:rFonts w:ascii="Times New Roman" w:eastAsia="Times New Roman" w:hAnsi="Times New Roman" w:cs="Times New Roman"/>
          <w:sz w:val="24"/>
          <w:szCs w:val="24"/>
        </w:rPr>
        <w:t xml:space="preserve">ir </w:t>
      </w:r>
      <w:r w:rsidR="00DC0482">
        <w:rPr>
          <w:rFonts w:ascii="Times New Roman" w:eastAsia="Times New Roman" w:hAnsi="Times New Roman" w:cs="Times New Roman"/>
          <w:sz w:val="24"/>
          <w:szCs w:val="24"/>
        </w:rPr>
        <w:fldChar w:fldCharType="begin"/>
      </w:r>
      <w:r w:rsidR="00DC0482">
        <w:rPr>
          <w:rFonts w:ascii="Times New Roman" w:eastAsia="Times New Roman" w:hAnsi="Times New Roman" w:cs="Times New Roman"/>
          <w:sz w:val="24"/>
          <w:szCs w:val="24"/>
        </w:rPr>
        <w:instrText xml:space="preserve"> REF _Ref199158532 \r \h </w:instrText>
      </w:r>
      <w:r w:rsidR="00DC0482">
        <w:rPr>
          <w:rFonts w:ascii="Times New Roman" w:eastAsia="Times New Roman" w:hAnsi="Times New Roman" w:cs="Times New Roman"/>
          <w:sz w:val="24"/>
          <w:szCs w:val="24"/>
        </w:rPr>
      </w:r>
      <w:r w:rsidR="00DC0482">
        <w:rPr>
          <w:rFonts w:ascii="Times New Roman" w:eastAsia="Times New Roman" w:hAnsi="Times New Roman" w:cs="Times New Roman"/>
          <w:sz w:val="24"/>
          <w:szCs w:val="24"/>
        </w:rPr>
        <w:fldChar w:fldCharType="separate"/>
      </w:r>
      <w:r w:rsidR="00C30F61">
        <w:rPr>
          <w:rFonts w:ascii="Times New Roman" w:eastAsia="Times New Roman" w:hAnsi="Times New Roman" w:cs="Times New Roman"/>
          <w:sz w:val="24"/>
          <w:szCs w:val="24"/>
          <w:cs/>
        </w:rPr>
        <w:t>‎</w:t>
      </w:r>
      <w:r w:rsidR="00C30F61">
        <w:rPr>
          <w:rFonts w:ascii="Times New Roman" w:eastAsia="Times New Roman" w:hAnsi="Times New Roman" w:cs="Times New Roman"/>
          <w:sz w:val="24"/>
          <w:szCs w:val="24"/>
        </w:rPr>
        <w:t>14.3.2</w:t>
      </w:r>
      <w:r w:rsidR="00DC0482">
        <w:rPr>
          <w:rFonts w:ascii="Times New Roman" w:eastAsia="Times New Roman" w:hAnsi="Times New Roman" w:cs="Times New Roman"/>
          <w:sz w:val="24"/>
          <w:szCs w:val="24"/>
        </w:rPr>
        <w:fldChar w:fldCharType="end"/>
      </w:r>
      <w:r w:rsidR="00DC0482">
        <w:rPr>
          <w:rFonts w:ascii="Times New Roman" w:eastAsia="Times New Roman" w:hAnsi="Times New Roman" w:cs="Times New Roman"/>
          <w:sz w:val="24"/>
          <w:szCs w:val="24"/>
        </w:rPr>
        <w:t xml:space="preserve"> </w:t>
      </w:r>
      <w:r w:rsidR="00130B62">
        <w:rPr>
          <w:rFonts w:ascii="Times New Roman" w:eastAsia="Times New Roman" w:hAnsi="Times New Roman" w:cs="Times New Roman"/>
          <w:sz w:val="24"/>
          <w:szCs w:val="24"/>
        </w:rPr>
        <w:t>papunkčiuose nurodyt</w:t>
      </w:r>
      <w:r w:rsidR="00830B3F">
        <w:rPr>
          <w:rFonts w:ascii="Times New Roman" w:eastAsia="Times New Roman" w:hAnsi="Times New Roman" w:cs="Times New Roman"/>
          <w:sz w:val="24"/>
          <w:szCs w:val="24"/>
        </w:rPr>
        <w:t>os</w:t>
      </w:r>
      <w:r w:rsidR="00130B62">
        <w:rPr>
          <w:rFonts w:ascii="Times New Roman" w:eastAsia="Times New Roman" w:hAnsi="Times New Roman" w:cs="Times New Roman"/>
          <w:sz w:val="24"/>
          <w:szCs w:val="24"/>
        </w:rPr>
        <w:t xml:space="preserve"> paslaug</w:t>
      </w:r>
      <w:r w:rsidR="00830B3F">
        <w:rPr>
          <w:rFonts w:ascii="Times New Roman" w:eastAsia="Times New Roman" w:hAnsi="Times New Roman" w:cs="Times New Roman"/>
          <w:sz w:val="24"/>
          <w:szCs w:val="24"/>
        </w:rPr>
        <w:t>os</w:t>
      </w:r>
      <w:r w:rsidR="008A17C1" w:rsidRPr="008A17C1">
        <w:rPr>
          <w:rFonts w:ascii="Times New Roman" w:eastAsia="Times New Roman" w:hAnsi="Times New Roman" w:cs="Times New Roman"/>
          <w:sz w:val="24"/>
          <w:szCs w:val="24"/>
        </w:rPr>
        <w:t xml:space="preserve"> </w:t>
      </w:r>
      <w:r w:rsidR="00830B3F">
        <w:rPr>
          <w:rFonts w:ascii="Times New Roman" w:eastAsia="Times New Roman" w:hAnsi="Times New Roman" w:cs="Times New Roman"/>
          <w:sz w:val="24"/>
          <w:szCs w:val="24"/>
        </w:rPr>
        <w:t xml:space="preserve">bus </w:t>
      </w:r>
      <w:r w:rsidR="008A17C1" w:rsidRPr="008A17C1">
        <w:rPr>
          <w:rFonts w:ascii="Times New Roman" w:eastAsia="Times New Roman" w:hAnsi="Times New Roman" w:cs="Times New Roman"/>
          <w:sz w:val="24"/>
          <w:szCs w:val="24"/>
        </w:rPr>
        <w:t>teiki</w:t>
      </w:r>
      <w:r w:rsidR="008665F8">
        <w:rPr>
          <w:rFonts w:ascii="Times New Roman" w:eastAsia="Times New Roman" w:hAnsi="Times New Roman" w:cs="Times New Roman"/>
          <w:sz w:val="24"/>
          <w:szCs w:val="24"/>
        </w:rPr>
        <w:t>a</w:t>
      </w:r>
      <w:r w:rsidR="008A17C1">
        <w:rPr>
          <w:rFonts w:ascii="Times New Roman" w:eastAsia="Times New Roman" w:hAnsi="Times New Roman" w:cs="Times New Roman"/>
          <w:sz w:val="24"/>
          <w:szCs w:val="24"/>
        </w:rPr>
        <w:t>m</w:t>
      </w:r>
      <w:r w:rsidR="00830B3F">
        <w:rPr>
          <w:rFonts w:ascii="Times New Roman" w:eastAsia="Times New Roman" w:hAnsi="Times New Roman" w:cs="Times New Roman"/>
          <w:sz w:val="24"/>
          <w:szCs w:val="24"/>
        </w:rPr>
        <w:t>os</w:t>
      </w:r>
      <w:r w:rsidR="008A17C1" w:rsidRPr="008A17C1">
        <w:rPr>
          <w:rFonts w:ascii="Times New Roman" w:eastAsia="Times New Roman" w:hAnsi="Times New Roman" w:cs="Times New Roman"/>
          <w:sz w:val="24"/>
          <w:szCs w:val="24"/>
        </w:rPr>
        <w:t xml:space="preserve"> </w:t>
      </w:r>
      <w:r w:rsidR="00484253">
        <w:rPr>
          <w:rFonts w:ascii="Times New Roman" w:eastAsia="Times New Roman" w:hAnsi="Times New Roman" w:cs="Times New Roman"/>
          <w:sz w:val="24"/>
          <w:szCs w:val="24"/>
        </w:rPr>
        <w:t xml:space="preserve">Užsakovo nuotolinio prisijungimo </w:t>
      </w:r>
      <w:r w:rsidR="00974E7F">
        <w:rPr>
          <w:rFonts w:ascii="Times New Roman" w:eastAsia="Times New Roman" w:hAnsi="Times New Roman" w:cs="Times New Roman"/>
          <w:sz w:val="24"/>
          <w:szCs w:val="24"/>
        </w:rPr>
        <w:t xml:space="preserve">įrankio </w:t>
      </w:r>
      <w:r w:rsidR="0001469B">
        <w:rPr>
          <w:rFonts w:ascii="Times New Roman" w:eastAsia="Times New Roman" w:hAnsi="Times New Roman" w:cs="Times New Roman"/>
          <w:sz w:val="24"/>
          <w:szCs w:val="24"/>
        </w:rPr>
        <w:t>„</w:t>
      </w:r>
      <w:r w:rsidR="008A17C1" w:rsidRPr="006F12BE">
        <w:rPr>
          <w:rFonts w:ascii="Times New Roman" w:eastAsia="Times New Roman" w:hAnsi="Times New Roman" w:cs="Times New Roman"/>
          <w:i/>
          <w:iCs/>
          <w:sz w:val="24"/>
          <w:szCs w:val="24"/>
        </w:rPr>
        <w:t xml:space="preserve">MS </w:t>
      </w:r>
      <w:proofErr w:type="spellStart"/>
      <w:r w:rsidR="008A17C1" w:rsidRPr="006F12BE">
        <w:rPr>
          <w:rFonts w:ascii="Times New Roman" w:eastAsia="Times New Roman" w:hAnsi="Times New Roman" w:cs="Times New Roman"/>
          <w:i/>
          <w:iCs/>
          <w:sz w:val="24"/>
          <w:szCs w:val="24"/>
        </w:rPr>
        <w:t>Teams</w:t>
      </w:r>
      <w:proofErr w:type="spellEnd"/>
      <w:r w:rsidR="00A413CD">
        <w:rPr>
          <w:rFonts w:ascii="Times New Roman" w:eastAsia="Times New Roman" w:hAnsi="Times New Roman" w:cs="Times New Roman"/>
          <w:i/>
          <w:iCs/>
          <w:sz w:val="24"/>
          <w:szCs w:val="24"/>
        </w:rPr>
        <w:t>“</w:t>
      </w:r>
      <w:r w:rsidR="008A17C1" w:rsidRPr="008A17C1">
        <w:rPr>
          <w:rFonts w:ascii="Times New Roman" w:eastAsia="Times New Roman" w:hAnsi="Times New Roman" w:cs="Times New Roman"/>
          <w:sz w:val="24"/>
          <w:szCs w:val="24"/>
        </w:rPr>
        <w:t xml:space="preserve"> aplinkoje</w:t>
      </w:r>
      <w:r w:rsidR="00130B62">
        <w:rPr>
          <w:rFonts w:ascii="Times New Roman" w:eastAsia="Times New Roman" w:hAnsi="Times New Roman" w:cs="Times New Roman"/>
          <w:sz w:val="24"/>
          <w:szCs w:val="24"/>
        </w:rPr>
        <w:t xml:space="preserve"> pagal Užsakovo pateikt</w:t>
      </w:r>
      <w:r w:rsidR="00951234">
        <w:rPr>
          <w:rFonts w:ascii="Times New Roman" w:eastAsia="Times New Roman" w:hAnsi="Times New Roman" w:cs="Times New Roman"/>
          <w:sz w:val="24"/>
          <w:szCs w:val="24"/>
        </w:rPr>
        <w:t>ą</w:t>
      </w:r>
      <w:r w:rsidR="00130B62">
        <w:rPr>
          <w:rFonts w:ascii="Times New Roman" w:eastAsia="Times New Roman" w:hAnsi="Times New Roman" w:cs="Times New Roman"/>
          <w:sz w:val="24"/>
          <w:szCs w:val="24"/>
        </w:rPr>
        <w:t xml:space="preserve"> </w:t>
      </w:r>
      <w:r w:rsidR="00951234">
        <w:rPr>
          <w:rFonts w:ascii="Times New Roman" w:eastAsia="Times New Roman" w:hAnsi="Times New Roman" w:cs="Times New Roman"/>
          <w:sz w:val="24"/>
          <w:szCs w:val="24"/>
        </w:rPr>
        <w:t xml:space="preserve">pirminių </w:t>
      </w:r>
      <w:r w:rsidR="00130B62">
        <w:rPr>
          <w:rFonts w:ascii="Times New Roman" w:eastAsia="Times New Roman" w:hAnsi="Times New Roman" w:cs="Times New Roman"/>
          <w:sz w:val="24"/>
          <w:szCs w:val="24"/>
        </w:rPr>
        <w:t>ūkin</w:t>
      </w:r>
      <w:r w:rsidR="00951234">
        <w:rPr>
          <w:rFonts w:ascii="Times New Roman" w:eastAsia="Times New Roman" w:hAnsi="Times New Roman" w:cs="Times New Roman"/>
          <w:sz w:val="24"/>
          <w:szCs w:val="24"/>
        </w:rPr>
        <w:t>ių</w:t>
      </w:r>
      <w:r w:rsidR="00130B62">
        <w:rPr>
          <w:rFonts w:ascii="Times New Roman" w:eastAsia="Times New Roman" w:hAnsi="Times New Roman" w:cs="Times New Roman"/>
          <w:sz w:val="24"/>
          <w:szCs w:val="24"/>
        </w:rPr>
        <w:t xml:space="preserve"> operacij</w:t>
      </w:r>
      <w:r w:rsidR="00951234">
        <w:rPr>
          <w:rFonts w:ascii="Times New Roman" w:eastAsia="Times New Roman" w:hAnsi="Times New Roman" w:cs="Times New Roman"/>
          <w:sz w:val="24"/>
          <w:szCs w:val="24"/>
        </w:rPr>
        <w:t xml:space="preserve">ų </w:t>
      </w:r>
      <w:r w:rsidR="00B9793D">
        <w:rPr>
          <w:rFonts w:ascii="Times New Roman" w:eastAsia="Times New Roman" w:hAnsi="Times New Roman" w:cs="Times New Roman"/>
          <w:sz w:val="24"/>
          <w:szCs w:val="24"/>
        </w:rPr>
        <w:t>s</w:t>
      </w:r>
      <w:r w:rsidR="00951234">
        <w:rPr>
          <w:rFonts w:ascii="Times New Roman" w:eastAsia="Times New Roman" w:hAnsi="Times New Roman" w:cs="Times New Roman"/>
          <w:sz w:val="24"/>
          <w:szCs w:val="24"/>
        </w:rPr>
        <w:t>ąrašą</w:t>
      </w:r>
      <w:r w:rsidR="00657994">
        <w:rPr>
          <w:rFonts w:ascii="Times New Roman" w:eastAsia="Times New Roman" w:hAnsi="Times New Roman" w:cs="Times New Roman"/>
          <w:sz w:val="24"/>
          <w:szCs w:val="24"/>
        </w:rPr>
        <w:t xml:space="preserve">, </w:t>
      </w:r>
      <w:r w:rsidR="00657994" w:rsidRPr="0007377A">
        <w:rPr>
          <w:rFonts w:ascii="Times New Roman" w:hAnsi="Times New Roman" w:cs="Times New Roman"/>
          <w:sz w:val="24"/>
          <w:szCs w:val="24"/>
        </w:rPr>
        <w:t>pasireng</w:t>
      </w:r>
      <w:r w:rsidR="00C269A6">
        <w:rPr>
          <w:rFonts w:ascii="Times New Roman" w:hAnsi="Times New Roman" w:cs="Times New Roman"/>
          <w:sz w:val="24"/>
          <w:szCs w:val="24"/>
        </w:rPr>
        <w:t>us</w:t>
      </w:r>
      <w:r w:rsidR="00657994" w:rsidRPr="0007377A">
        <w:rPr>
          <w:rFonts w:ascii="Times New Roman" w:hAnsi="Times New Roman" w:cs="Times New Roman"/>
          <w:sz w:val="24"/>
          <w:szCs w:val="24"/>
        </w:rPr>
        <w:t xml:space="preserve"> reikalingą informatyvią aplinką</w:t>
      </w:r>
      <w:r w:rsidR="00657994">
        <w:rPr>
          <w:rFonts w:ascii="Times New Roman" w:hAnsi="Times New Roman" w:cs="Times New Roman"/>
          <w:sz w:val="24"/>
          <w:szCs w:val="24"/>
        </w:rPr>
        <w:t>,</w:t>
      </w:r>
      <w:r w:rsidR="00657994" w:rsidRPr="0007377A">
        <w:rPr>
          <w:rFonts w:ascii="Times New Roman" w:hAnsi="Times New Roman" w:cs="Times New Roman"/>
          <w:sz w:val="24"/>
          <w:szCs w:val="24"/>
        </w:rPr>
        <w:t xml:space="preserve"> t. y. </w:t>
      </w:r>
      <w:r w:rsidR="00657994">
        <w:rPr>
          <w:rFonts w:ascii="Times New Roman" w:hAnsi="Times New Roman" w:cs="Times New Roman"/>
          <w:sz w:val="24"/>
          <w:szCs w:val="24"/>
        </w:rPr>
        <w:t xml:space="preserve">pirminėms </w:t>
      </w:r>
      <w:r w:rsidR="00657994" w:rsidRPr="0007377A">
        <w:rPr>
          <w:rFonts w:ascii="Times New Roman" w:hAnsi="Times New Roman" w:cs="Times New Roman"/>
          <w:sz w:val="24"/>
          <w:szCs w:val="24"/>
        </w:rPr>
        <w:t>ūkinėms operacijoms registruoti reikalingą įmon</w:t>
      </w:r>
      <w:r w:rsidR="00657994">
        <w:rPr>
          <w:rFonts w:ascii="Times New Roman" w:hAnsi="Times New Roman" w:cs="Times New Roman"/>
          <w:sz w:val="24"/>
          <w:szCs w:val="24"/>
        </w:rPr>
        <w:t>ę</w:t>
      </w:r>
      <w:r w:rsidR="00BD1142">
        <w:rPr>
          <w:rFonts w:ascii="Times New Roman" w:hAnsi="Times New Roman" w:cs="Times New Roman"/>
          <w:sz w:val="24"/>
          <w:szCs w:val="24"/>
        </w:rPr>
        <w:t>,</w:t>
      </w:r>
      <w:r w:rsidR="00657994" w:rsidRPr="0007377A">
        <w:rPr>
          <w:rFonts w:ascii="Times New Roman" w:hAnsi="Times New Roman" w:cs="Times New Roman"/>
          <w:sz w:val="24"/>
          <w:szCs w:val="24"/>
        </w:rPr>
        <w:t xml:space="preserve"> </w:t>
      </w:r>
      <w:r w:rsidR="004B3753">
        <w:rPr>
          <w:rFonts w:ascii="Times New Roman" w:hAnsi="Times New Roman" w:cs="Times New Roman"/>
          <w:sz w:val="24"/>
          <w:szCs w:val="24"/>
        </w:rPr>
        <w:t xml:space="preserve">duomenų registravimo </w:t>
      </w:r>
      <w:r w:rsidR="00657994" w:rsidRPr="0007377A">
        <w:rPr>
          <w:rFonts w:ascii="Times New Roman" w:hAnsi="Times New Roman" w:cs="Times New Roman"/>
          <w:sz w:val="24"/>
          <w:szCs w:val="24"/>
        </w:rPr>
        <w:t>nustatymų jo</w:t>
      </w:r>
      <w:r w:rsidR="00BD1142">
        <w:rPr>
          <w:rFonts w:ascii="Times New Roman" w:hAnsi="Times New Roman" w:cs="Times New Roman"/>
          <w:sz w:val="24"/>
          <w:szCs w:val="24"/>
        </w:rPr>
        <w:t>je</w:t>
      </w:r>
      <w:r w:rsidR="00657994" w:rsidRPr="0007377A">
        <w:rPr>
          <w:rFonts w:ascii="Times New Roman" w:hAnsi="Times New Roman" w:cs="Times New Roman"/>
          <w:sz w:val="24"/>
          <w:szCs w:val="24"/>
        </w:rPr>
        <w:t xml:space="preserve"> atlikim</w:t>
      </w:r>
      <w:r w:rsidR="00586395">
        <w:rPr>
          <w:rFonts w:ascii="Times New Roman" w:hAnsi="Times New Roman" w:cs="Times New Roman"/>
          <w:sz w:val="24"/>
          <w:szCs w:val="24"/>
        </w:rPr>
        <w:t>ą</w:t>
      </w:r>
      <w:r w:rsidR="00830B3F">
        <w:rPr>
          <w:rFonts w:ascii="Times New Roman" w:eastAsia="Times New Roman" w:hAnsi="Times New Roman" w:cs="Times New Roman"/>
          <w:sz w:val="24"/>
          <w:szCs w:val="24"/>
        </w:rPr>
        <w:t>;</w:t>
      </w:r>
      <w:r w:rsidR="008665F8">
        <w:rPr>
          <w:rFonts w:ascii="Times New Roman" w:eastAsia="Times New Roman" w:hAnsi="Times New Roman" w:cs="Times New Roman"/>
          <w:sz w:val="24"/>
          <w:szCs w:val="24"/>
        </w:rPr>
        <w:t xml:space="preserve"> </w:t>
      </w:r>
    </w:p>
    <w:p w14:paraId="58E6661A" w14:textId="2418592D" w:rsidR="003206A5" w:rsidRDefault="00AA759A" w:rsidP="00D2312C">
      <w:pPr>
        <w:tabs>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15.3</w:t>
      </w:r>
      <w:r w:rsidR="002B6E39">
        <w:rPr>
          <w:rFonts w:ascii="Times New Roman" w:hAnsi="Times New Roman" w:cs="Times New Roman"/>
          <w:sz w:val="24"/>
          <w:szCs w:val="24"/>
        </w:rPr>
        <w:t>.</w:t>
      </w:r>
      <w:r w:rsidR="003206A5">
        <w:rPr>
          <w:rFonts w:ascii="Times New Roman" w:hAnsi="Times New Roman" w:cs="Times New Roman"/>
          <w:sz w:val="24"/>
          <w:szCs w:val="24"/>
        </w:rPr>
        <w:t xml:space="preserve"> </w:t>
      </w:r>
      <w:r w:rsidR="00C269A6">
        <w:rPr>
          <w:rFonts w:ascii="Times New Roman" w:hAnsi="Times New Roman" w:cs="Times New Roman"/>
          <w:sz w:val="24"/>
          <w:szCs w:val="24"/>
        </w:rPr>
        <w:t>T</w:t>
      </w:r>
      <w:r w:rsidR="003206A5">
        <w:rPr>
          <w:rFonts w:ascii="Times New Roman" w:hAnsi="Times New Roman" w:cs="Times New Roman"/>
          <w:sz w:val="24"/>
          <w:szCs w:val="24"/>
        </w:rPr>
        <w:t xml:space="preserve">echninės specifikacijos </w:t>
      </w:r>
      <w:r w:rsidR="00DC0482">
        <w:rPr>
          <w:rFonts w:ascii="Times New Roman" w:hAnsi="Times New Roman" w:cs="Times New Roman"/>
          <w:sz w:val="24"/>
          <w:szCs w:val="24"/>
        </w:rPr>
        <w:fldChar w:fldCharType="begin"/>
      </w:r>
      <w:r w:rsidR="00DC0482">
        <w:rPr>
          <w:rFonts w:ascii="Times New Roman" w:hAnsi="Times New Roman" w:cs="Times New Roman"/>
          <w:sz w:val="24"/>
          <w:szCs w:val="24"/>
        </w:rPr>
        <w:instrText xml:space="preserve"> REF _Ref199158544 \r \h </w:instrText>
      </w:r>
      <w:r w:rsidR="00DC0482">
        <w:rPr>
          <w:rFonts w:ascii="Times New Roman" w:hAnsi="Times New Roman" w:cs="Times New Roman"/>
          <w:sz w:val="24"/>
          <w:szCs w:val="24"/>
        </w:rPr>
      </w:r>
      <w:r w:rsidR="00DC0482">
        <w:rPr>
          <w:rFonts w:ascii="Times New Roman" w:hAnsi="Times New Roman" w:cs="Times New Roman"/>
          <w:sz w:val="24"/>
          <w:szCs w:val="24"/>
        </w:rPr>
        <w:fldChar w:fldCharType="separate"/>
      </w:r>
      <w:r w:rsidR="00C30F61">
        <w:rPr>
          <w:rFonts w:ascii="Times New Roman" w:hAnsi="Times New Roman" w:cs="Times New Roman"/>
          <w:sz w:val="24"/>
          <w:szCs w:val="24"/>
          <w:cs/>
        </w:rPr>
        <w:t>‎</w:t>
      </w:r>
      <w:r w:rsidR="00C30F61">
        <w:rPr>
          <w:rFonts w:ascii="Times New Roman" w:hAnsi="Times New Roman" w:cs="Times New Roman"/>
          <w:sz w:val="24"/>
          <w:szCs w:val="24"/>
        </w:rPr>
        <w:t>14.3.3</w:t>
      </w:r>
      <w:r w:rsidR="00DC0482">
        <w:rPr>
          <w:rFonts w:ascii="Times New Roman" w:hAnsi="Times New Roman" w:cs="Times New Roman"/>
          <w:sz w:val="24"/>
          <w:szCs w:val="24"/>
        </w:rPr>
        <w:fldChar w:fldCharType="end"/>
      </w:r>
      <w:r w:rsidR="00DC0482">
        <w:rPr>
          <w:rFonts w:ascii="Times New Roman" w:hAnsi="Times New Roman" w:cs="Times New Roman"/>
          <w:sz w:val="24"/>
          <w:szCs w:val="24"/>
        </w:rPr>
        <w:t xml:space="preserve"> </w:t>
      </w:r>
      <w:r w:rsidR="003206A5">
        <w:rPr>
          <w:rFonts w:ascii="Times New Roman" w:hAnsi="Times New Roman" w:cs="Times New Roman"/>
          <w:sz w:val="24"/>
          <w:szCs w:val="24"/>
        </w:rPr>
        <w:t xml:space="preserve">papunktyje nurodyta paslauga </w:t>
      </w:r>
      <w:r w:rsidR="00143093">
        <w:rPr>
          <w:rFonts w:ascii="Times New Roman" w:hAnsi="Times New Roman" w:cs="Times New Roman"/>
          <w:sz w:val="24"/>
          <w:szCs w:val="24"/>
        </w:rPr>
        <w:t>bus teikiama</w:t>
      </w:r>
      <w:r w:rsidR="00D53A5A">
        <w:rPr>
          <w:rFonts w:ascii="Times New Roman" w:hAnsi="Times New Roman" w:cs="Times New Roman"/>
          <w:sz w:val="24"/>
          <w:szCs w:val="24"/>
        </w:rPr>
        <w:t xml:space="preserve"> patikrinant</w:t>
      </w:r>
      <w:r w:rsidR="00143093">
        <w:rPr>
          <w:rFonts w:ascii="Times New Roman" w:hAnsi="Times New Roman" w:cs="Times New Roman"/>
          <w:sz w:val="24"/>
          <w:szCs w:val="24"/>
        </w:rPr>
        <w:t xml:space="preserve"> </w:t>
      </w:r>
      <w:r w:rsidR="008912D0">
        <w:rPr>
          <w:rFonts w:ascii="Times New Roman" w:hAnsi="Times New Roman" w:cs="Times New Roman"/>
          <w:sz w:val="24"/>
          <w:szCs w:val="24"/>
        </w:rPr>
        <w:t xml:space="preserve">VBAMS </w:t>
      </w:r>
      <w:r w:rsidR="000127A8">
        <w:rPr>
          <w:rFonts w:ascii="Times New Roman" w:hAnsi="Times New Roman" w:cs="Times New Roman"/>
          <w:sz w:val="24"/>
          <w:szCs w:val="24"/>
        </w:rPr>
        <w:t>naudotojų</w:t>
      </w:r>
      <w:r w:rsidR="00143093">
        <w:rPr>
          <w:rFonts w:ascii="Times New Roman" w:hAnsi="Times New Roman" w:cs="Times New Roman"/>
          <w:sz w:val="24"/>
          <w:szCs w:val="24"/>
        </w:rPr>
        <w:t xml:space="preserve"> užpildytų apskaitos duomenų likučių šablonų informaciją</w:t>
      </w:r>
      <w:r w:rsidR="00D94D09">
        <w:rPr>
          <w:rFonts w:ascii="Times New Roman" w:hAnsi="Times New Roman" w:cs="Times New Roman"/>
          <w:sz w:val="24"/>
          <w:szCs w:val="24"/>
        </w:rPr>
        <w:t xml:space="preserve">, pateikiant pastabas </w:t>
      </w:r>
      <w:r w:rsidR="008912D0">
        <w:rPr>
          <w:rFonts w:ascii="Times New Roman" w:hAnsi="Times New Roman" w:cs="Times New Roman"/>
          <w:sz w:val="24"/>
          <w:szCs w:val="24"/>
        </w:rPr>
        <w:t xml:space="preserve">VBAMS </w:t>
      </w:r>
      <w:r w:rsidR="00B9793D">
        <w:rPr>
          <w:rFonts w:ascii="Times New Roman" w:hAnsi="Times New Roman" w:cs="Times New Roman"/>
          <w:sz w:val="24"/>
          <w:szCs w:val="24"/>
        </w:rPr>
        <w:t xml:space="preserve">naudotojams </w:t>
      </w:r>
      <w:r w:rsidR="00D94D09">
        <w:rPr>
          <w:rFonts w:ascii="Times New Roman" w:hAnsi="Times New Roman" w:cs="Times New Roman"/>
          <w:sz w:val="24"/>
          <w:szCs w:val="24"/>
        </w:rPr>
        <w:t>dėl</w:t>
      </w:r>
      <w:r w:rsidR="00D53A5A">
        <w:rPr>
          <w:rFonts w:ascii="Times New Roman" w:hAnsi="Times New Roman" w:cs="Times New Roman"/>
          <w:sz w:val="24"/>
          <w:szCs w:val="24"/>
        </w:rPr>
        <w:t xml:space="preserve"> </w:t>
      </w:r>
      <w:r w:rsidR="00F17149">
        <w:rPr>
          <w:rFonts w:ascii="Times New Roman" w:hAnsi="Times New Roman" w:cs="Times New Roman"/>
          <w:sz w:val="24"/>
          <w:szCs w:val="24"/>
        </w:rPr>
        <w:t xml:space="preserve">likučių </w:t>
      </w:r>
      <w:r w:rsidR="00D53A5A">
        <w:rPr>
          <w:rFonts w:ascii="Times New Roman" w:hAnsi="Times New Roman" w:cs="Times New Roman"/>
          <w:sz w:val="24"/>
          <w:szCs w:val="24"/>
        </w:rPr>
        <w:t>šablonų</w:t>
      </w:r>
      <w:r w:rsidR="00D94D09">
        <w:rPr>
          <w:rFonts w:ascii="Times New Roman" w:hAnsi="Times New Roman" w:cs="Times New Roman"/>
          <w:sz w:val="24"/>
          <w:szCs w:val="24"/>
        </w:rPr>
        <w:t xml:space="preserve"> pildymo netikslumų </w:t>
      </w:r>
      <w:r w:rsidR="00421CE3">
        <w:rPr>
          <w:rFonts w:ascii="Times New Roman" w:hAnsi="Times New Roman" w:cs="Times New Roman"/>
          <w:sz w:val="24"/>
          <w:szCs w:val="24"/>
        </w:rPr>
        <w:t>ir</w:t>
      </w:r>
      <w:r w:rsidR="00143093">
        <w:rPr>
          <w:rFonts w:ascii="Times New Roman" w:hAnsi="Times New Roman" w:cs="Times New Roman"/>
          <w:sz w:val="24"/>
          <w:szCs w:val="24"/>
        </w:rPr>
        <w:t xml:space="preserve"> </w:t>
      </w:r>
      <w:r w:rsidR="00B9793D">
        <w:rPr>
          <w:rFonts w:ascii="Times New Roman" w:hAnsi="Times New Roman" w:cs="Times New Roman"/>
          <w:sz w:val="24"/>
          <w:szCs w:val="24"/>
        </w:rPr>
        <w:t>likučių šablonų informaciją</w:t>
      </w:r>
      <w:r w:rsidR="008665F8">
        <w:rPr>
          <w:rFonts w:ascii="Times New Roman" w:hAnsi="Times New Roman" w:cs="Times New Roman"/>
          <w:sz w:val="24"/>
          <w:szCs w:val="24"/>
        </w:rPr>
        <w:t xml:space="preserve"> </w:t>
      </w:r>
      <w:r w:rsidR="00143093">
        <w:rPr>
          <w:rFonts w:ascii="Times New Roman" w:hAnsi="Times New Roman" w:cs="Times New Roman"/>
          <w:sz w:val="24"/>
          <w:szCs w:val="24"/>
        </w:rPr>
        <w:t xml:space="preserve">įkeliant į FABIS per Užsakovo ir </w:t>
      </w:r>
      <w:r w:rsidR="003F422E">
        <w:rPr>
          <w:rFonts w:ascii="Times New Roman" w:hAnsi="Times New Roman" w:cs="Times New Roman"/>
          <w:sz w:val="24"/>
          <w:szCs w:val="24"/>
        </w:rPr>
        <w:t>P</w:t>
      </w:r>
      <w:r w:rsidR="00143093">
        <w:rPr>
          <w:rFonts w:ascii="Times New Roman" w:hAnsi="Times New Roman" w:cs="Times New Roman"/>
          <w:sz w:val="24"/>
          <w:szCs w:val="24"/>
        </w:rPr>
        <w:t>aslaugų teikėjo suderintą terminą</w:t>
      </w:r>
      <w:r w:rsidR="00773C17">
        <w:rPr>
          <w:rFonts w:ascii="Times New Roman" w:hAnsi="Times New Roman" w:cs="Times New Roman"/>
          <w:sz w:val="24"/>
          <w:szCs w:val="24"/>
        </w:rPr>
        <w:t>;</w:t>
      </w:r>
      <w:r w:rsidR="00B24888">
        <w:rPr>
          <w:rFonts w:ascii="Times New Roman" w:hAnsi="Times New Roman" w:cs="Times New Roman"/>
          <w:sz w:val="24"/>
          <w:szCs w:val="24"/>
        </w:rPr>
        <w:t xml:space="preserve"> </w:t>
      </w:r>
    </w:p>
    <w:p w14:paraId="00E1BE41" w14:textId="7E64D870" w:rsidR="00B237D3" w:rsidRDefault="00D2312C" w:rsidP="00D2312C">
      <w:pPr>
        <w:tabs>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15.4.</w:t>
      </w:r>
      <w:r w:rsidR="002B6E39">
        <w:rPr>
          <w:rFonts w:ascii="Times New Roman" w:hAnsi="Times New Roman" w:cs="Times New Roman"/>
          <w:sz w:val="24"/>
          <w:szCs w:val="24"/>
        </w:rPr>
        <w:t xml:space="preserve"> </w:t>
      </w:r>
      <w:r w:rsidR="003E7073">
        <w:rPr>
          <w:rFonts w:ascii="Times New Roman" w:hAnsi="Times New Roman" w:cs="Times New Roman"/>
          <w:sz w:val="24"/>
          <w:szCs w:val="24"/>
        </w:rPr>
        <w:t>T</w:t>
      </w:r>
      <w:r w:rsidR="000E1484">
        <w:rPr>
          <w:rFonts w:ascii="Times New Roman" w:hAnsi="Times New Roman" w:cs="Times New Roman"/>
          <w:sz w:val="24"/>
          <w:szCs w:val="24"/>
        </w:rPr>
        <w:t xml:space="preserve">echninės specifikacijos </w:t>
      </w:r>
      <w:r w:rsidR="00DC0482">
        <w:rPr>
          <w:rFonts w:ascii="Times New Roman" w:hAnsi="Times New Roman" w:cs="Times New Roman"/>
          <w:sz w:val="24"/>
          <w:szCs w:val="24"/>
        </w:rPr>
        <w:fldChar w:fldCharType="begin"/>
      </w:r>
      <w:r w:rsidR="00DC0482">
        <w:rPr>
          <w:rFonts w:ascii="Times New Roman" w:hAnsi="Times New Roman" w:cs="Times New Roman"/>
          <w:sz w:val="24"/>
          <w:szCs w:val="24"/>
        </w:rPr>
        <w:instrText xml:space="preserve"> REF _Ref199158572 \r \h </w:instrText>
      </w:r>
      <w:r w:rsidR="00DC0482">
        <w:rPr>
          <w:rFonts w:ascii="Times New Roman" w:hAnsi="Times New Roman" w:cs="Times New Roman"/>
          <w:sz w:val="24"/>
          <w:szCs w:val="24"/>
        </w:rPr>
      </w:r>
      <w:r w:rsidR="00DC0482">
        <w:rPr>
          <w:rFonts w:ascii="Times New Roman" w:hAnsi="Times New Roman" w:cs="Times New Roman"/>
          <w:sz w:val="24"/>
          <w:szCs w:val="24"/>
        </w:rPr>
        <w:fldChar w:fldCharType="separate"/>
      </w:r>
      <w:r w:rsidR="00C30F61">
        <w:rPr>
          <w:rFonts w:ascii="Times New Roman" w:hAnsi="Times New Roman" w:cs="Times New Roman"/>
          <w:sz w:val="24"/>
          <w:szCs w:val="24"/>
          <w:cs/>
        </w:rPr>
        <w:t>‎</w:t>
      </w:r>
      <w:r w:rsidR="00C30F61">
        <w:rPr>
          <w:rFonts w:ascii="Times New Roman" w:hAnsi="Times New Roman" w:cs="Times New Roman"/>
          <w:sz w:val="24"/>
          <w:szCs w:val="24"/>
        </w:rPr>
        <w:t>14.3.4</w:t>
      </w:r>
      <w:r w:rsidR="00DC0482">
        <w:rPr>
          <w:rFonts w:ascii="Times New Roman" w:hAnsi="Times New Roman" w:cs="Times New Roman"/>
          <w:sz w:val="24"/>
          <w:szCs w:val="24"/>
        </w:rPr>
        <w:fldChar w:fldCharType="end"/>
      </w:r>
      <w:r w:rsidR="00DC0482">
        <w:rPr>
          <w:rFonts w:ascii="Times New Roman" w:hAnsi="Times New Roman" w:cs="Times New Roman"/>
          <w:sz w:val="24"/>
          <w:szCs w:val="24"/>
        </w:rPr>
        <w:t xml:space="preserve"> </w:t>
      </w:r>
      <w:r w:rsidR="000E1484">
        <w:rPr>
          <w:rFonts w:ascii="Times New Roman" w:hAnsi="Times New Roman" w:cs="Times New Roman"/>
          <w:sz w:val="24"/>
          <w:szCs w:val="24"/>
        </w:rPr>
        <w:t>papunktyje nurodyta paslauga</w:t>
      </w:r>
      <w:r w:rsidR="007167D6" w:rsidRPr="007167D6">
        <w:rPr>
          <w:rFonts w:ascii="Times New Roman" w:hAnsi="Times New Roman" w:cs="Times New Roman"/>
          <w:sz w:val="24"/>
          <w:szCs w:val="24"/>
        </w:rPr>
        <w:t xml:space="preserve"> </w:t>
      </w:r>
      <w:r w:rsidR="000E1484">
        <w:rPr>
          <w:rFonts w:ascii="Times New Roman" w:hAnsi="Times New Roman" w:cs="Times New Roman"/>
          <w:sz w:val="24"/>
          <w:szCs w:val="24"/>
        </w:rPr>
        <w:t xml:space="preserve">bus </w:t>
      </w:r>
      <w:r w:rsidR="002B6E39" w:rsidRPr="007167D6">
        <w:rPr>
          <w:rFonts w:ascii="Times New Roman" w:hAnsi="Times New Roman" w:cs="Times New Roman"/>
          <w:sz w:val="24"/>
          <w:szCs w:val="24"/>
        </w:rPr>
        <w:t>teiki</w:t>
      </w:r>
      <w:r w:rsidR="000E1484">
        <w:rPr>
          <w:rFonts w:ascii="Times New Roman" w:hAnsi="Times New Roman" w:cs="Times New Roman"/>
          <w:sz w:val="24"/>
          <w:szCs w:val="24"/>
        </w:rPr>
        <w:t>a</w:t>
      </w:r>
      <w:r w:rsidR="002B6E39" w:rsidRPr="007167D6">
        <w:rPr>
          <w:rFonts w:ascii="Times New Roman" w:hAnsi="Times New Roman" w:cs="Times New Roman"/>
          <w:sz w:val="24"/>
          <w:szCs w:val="24"/>
        </w:rPr>
        <w:t>m</w:t>
      </w:r>
      <w:r w:rsidR="000E1484">
        <w:rPr>
          <w:rFonts w:ascii="Times New Roman" w:hAnsi="Times New Roman" w:cs="Times New Roman"/>
          <w:sz w:val="24"/>
          <w:szCs w:val="24"/>
        </w:rPr>
        <w:t>a</w:t>
      </w:r>
      <w:r w:rsidR="002B6E39" w:rsidRPr="007167D6">
        <w:rPr>
          <w:rFonts w:ascii="Times New Roman" w:hAnsi="Times New Roman" w:cs="Times New Roman"/>
          <w:sz w:val="24"/>
          <w:szCs w:val="24"/>
        </w:rPr>
        <w:t xml:space="preserve"> Užsakovo nuotolinio prisijungimo įrankio </w:t>
      </w:r>
      <w:r w:rsidR="00E328F1">
        <w:rPr>
          <w:rFonts w:ascii="Times New Roman" w:hAnsi="Times New Roman" w:cs="Times New Roman"/>
          <w:sz w:val="24"/>
          <w:szCs w:val="24"/>
        </w:rPr>
        <w:t>„</w:t>
      </w:r>
      <w:r w:rsidR="002B6E39" w:rsidRPr="007167D6">
        <w:rPr>
          <w:rFonts w:ascii="Times New Roman" w:hAnsi="Times New Roman" w:cs="Times New Roman"/>
          <w:i/>
          <w:iCs/>
          <w:sz w:val="24"/>
          <w:szCs w:val="24"/>
        </w:rPr>
        <w:t xml:space="preserve">MS </w:t>
      </w:r>
      <w:proofErr w:type="spellStart"/>
      <w:r w:rsidR="002B6E39" w:rsidRPr="007167D6">
        <w:rPr>
          <w:rFonts w:ascii="Times New Roman" w:hAnsi="Times New Roman" w:cs="Times New Roman"/>
          <w:i/>
          <w:iCs/>
          <w:sz w:val="24"/>
          <w:szCs w:val="24"/>
        </w:rPr>
        <w:t>Teams</w:t>
      </w:r>
      <w:proofErr w:type="spellEnd"/>
      <w:r w:rsidR="00E328F1">
        <w:rPr>
          <w:rFonts w:ascii="Times New Roman" w:hAnsi="Times New Roman" w:cs="Times New Roman"/>
          <w:i/>
          <w:iCs/>
          <w:sz w:val="24"/>
          <w:szCs w:val="24"/>
        </w:rPr>
        <w:t>“</w:t>
      </w:r>
      <w:r w:rsidR="002B6E39" w:rsidRPr="007167D6">
        <w:rPr>
          <w:rFonts w:ascii="Times New Roman" w:hAnsi="Times New Roman" w:cs="Times New Roman"/>
          <w:sz w:val="24"/>
          <w:szCs w:val="24"/>
        </w:rPr>
        <w:t xml:space="preserve"> aplinkoje</w:t>
      </w:r>
      <w:r w:rsidR="0028351B" w:rsidRPr="007167D6">
        <w:rPr>
          <w:rFonts w:ascii="Times New Roman" w:hAnsi="Times New Roman" w:cs="Times New Roman"/>
          <w:sz w:val="24"/>
          <w:szCs w:val="24"/>
        </w:rPr>
        <w:t xml:space="preserve"> </w:t>
      </w:r>
      <w:r w:rsidR="0007377A" w:rsidRPr="0007377A">
        <w:rPr>
          <w:rFonts w:ascii="Times New Roman" w:hAnsi="Times New Roman" w:cs="Times New Roman"/>
          <w:sz w:val="24"/>
          <w:szCs w:val="24"/>
        </w:rPr>
        <w:t>pagal</w:t>
      </w:r>
      <w:r w:rsidR="009F3B2D">
        <w:rPr>
          <w:rFonts w:ascii="Times New Roman" w:hAnsi="Times New Roman" w:cs="Times New Roman"/>
          <w:sz w:val="24"/>
          <w:szCs w:val="24"/>
        </w:rPr>
        <w:t xml:space="preserve"> Užsakovo</w:t>
      </w:r>
      <w:r w:rsidR="0007377A" w:rsidRPr="0007377A">
        <w:rPr>
          <w:rFonts w:ascii="Times New Roman" w:hAnsi="Times New Roman" w:cs="Times New Roman"/>
          <w:sz w:val="24"/>
          <w:szCs w:val="24"/>
        </w:rPr>
        <w:t xml:space="preserve"> pateiktą detalų ūkinių operacijų aprašymą su</w:t>
      </w:r>
      <w:r w:rsidR="002A3A38">
        <w:rPr>
          <w:rFonts w:ascii="Times New Roman" w:hAnsi="Times New Roman" w:cs="Times New Roman"/>
          <w:sz w:val="24"/>
          <w:szCs w:val="24"/>
        </w:rPr>
        <w:t xml:space="preserve"> Didžiosios knygos </w:t>
      </w:r>
      <w:r w:rsidR="0007377A" w:rsidRPr="0007377A">
        <w:rPr>
          <w:rFonts w:ascii="Times New Roman" w:hAnsi="Times New Roman" w:cs="Times New Roman"/>
          <w:sz w:val="24"/>
          <w:szCs w:val="24"/>
        </w:rPr>
        <w:t>finansiniais įrašais</w:t>
      </w:r>
      <w:r w:rsidR="00B20BE5">
        <w:rPr>
          <w:rFonts w:ascii="Times New Roman" w:hAnsi="Times New Roman" w:cs="Times New Roman"/>
          <w:sz w:val="24"/>
          <w:szCs w:val="24"/>
        </w:rPr>
        <w:t xml:space="preserve"> arba </w:t>
      </w:r>
      <w:r w:rsidR="00B20BE5" w:rsidRPr="0007377A">
        <w:rPr>
          <w:rFonts w:ascii="Times New Roman" w:hAnsi="Times New Roman" w:cs="Times New Roman"/>
          <w:sz w:val="24"/>
          <w:szCs w:val="24"/>
        </w:rPr>
        <w:t>pagal</w:t>
      </w:r>
      <w:r w:rsidR="00A735A2">
        <w:rPr>
          <w:rFonts w:ascii="Times New Roman" w:hAnsi="Times New Roman" w:cs="Times New Roman"/>
          <w:sz w:val="24"/>
          <w:szCs w:val="24"/>
        </w:rPr>
        <w:t xml:space="preserve"> </w:t>
      </w:r>
      <w:r w:rsidR="00421CE3" w:rsidRPr="00AB789D">
        <w:rPr>
          <w:rFonts w:ascii="Times New Roman" w:hAnsi="Times New Roman" w:cs="Times New Roman"/>
          <w:sz w:val="24"/>
          <w:szCs w:val="24"/>
        </w:rPr>
        <w:t xml:space="preserve">Užsakovo apibendrintus </w:t>
      </w:r>
      <w:r w:rsidR="008912D0">
        <w:rPr>
          <w:rFonts w:ascii="Times New Roman" w:hAnsi="Times New Roman" w:cs="Times New Roman"/>
          <w:sz w:val="24"/>
          <w:szCs w:val="24"/>
        </w:rPr>
        <w:t>VBAMS</w:t>
      </w:r>
      <w:r w:rsidR="008912D0" w:rsidRPr="00AB789D">
        <w:rPr>
          <w:rFonts w:ascii="Times New Roman" w:hAnsi="Times New Roman" w:cs="Times New Roman"/>
          <w:sz w:val="24"/>
          <w:szCs w:val="24"/>
        </w:rPr>
        <w:t xml:space="preserve"> </w:t>
      </w:r>
      <w:r w:rsidR="00B20BE5" w:rsidRPr="00AB789D">
        <w:rPr>
          <w:rFonts w:ascii="Times New Roman" w:hAnsi="Times New Roman" w:cs="Times New Roman"/>
          <w:sz w:val="24"/>
          <w:szCs w:val="24"/>
        </w:rPr>
        <w:t xml:space="preserve">naudotojų </w:t>
      </w:r>
      <w:r w:rsidR="00421CE3" w:rsidRPr="00AB789D">
        <w:rPr>
          <w:rFonts w:ascii="Times New Roman" w:hAnsi="Times New Roman" w:cs="Times New Roman"/>
          <w:sz w:val="24"/>
          <w:szCs w:val="24"/>
        </w:rPr>
        <w:t xml:space="preserve">pateiktus </w:t>
      </w:r>
      <w:r w:rsidR="00B20BE5" w:rsidRPr="00AB789D">
        <w:rPr>
          <w:rFonts w:ascii="Times New Roman" w:hAnsi="Times New Roman" w:cs="Times New Roman"/>
          <w:sz w:val="24"/>
          <w:szCs w:val="24"/>
        </w:rPr>
        <w:t>klausimus</w:t>
      </w:r>
      <w:r w:rsidR="00364DB1" w:rsidRPr="00AB789D">
        <w:rPr>
          <w:rFonts w:ascii="Times New Roman" w:hAnsi="Times New Roman" w:cs="Times New Roman"/>
          <w:sz w:val="24"/>
          <w:szCs w:val="24"/>
        </w:rPr>
        <w:t>,</w:t>
      </w:r>
      <w:r w:rsidR="0007377A" w:rsidRPr="0007377A">
        <w:rPr>
          <w:rFonts w:ascii="Times New Roman" w:hAnsi="Times New Roman" w:cs="Times New Roman"/>
          <w:sz w:val="24"/>
          <w:szCs w:val="24"/>
        </w:rPr>
        <w:t xml:space="preserve"> pasireng</w:t>
      </w:r>
      <w:r w:rsidR="00C269A6">
        <w:rPr>
          <w:rFonts w:ascii="Times New Roman" w:hAnsi="Times New Roman" w:cs="Times New Roman"/>
          <w:sz w:val="24"/>
          <w:szCs w:val="24"/>
        </w:rPr>
        <w:t>us</w:t>
      </w:r>
      <w:r w:rsidR="0007377A" w:rsidRPr="0007377A">
        <w:rPr>
          <w:rFonts w:ascii="Times New Roman" w:hAnsi="Times New Roman" w:cs="Times New Roman"/>
          <w:sz w:val="24"/>
          <w:szCs w:val="24"/>
        </w:rPr>
        <w:t xml:space="preserve"> reikalingą informatyvią aplinką</w:t>
      </w:r>
      <w:r w:rsidR="00B66FAD">
        <w:rPr>
          <w:rFonts w:ascii="Times New Roman" w:hAnsi="Times New Roman" w:cs="Times New Roman"/>
          <w:sz w:val="24"/>
          <w:szCs w:val="24"/>
        </w:rPr>
        <w:t>,</w:t>
      </w:r>
      <w:r w:rsidR="0007377A" w:rsidRPr="0007377A">
        <w:rPr>
          <w:rFonts w:ascii="Times New Roman" w:hAnsi="Times New Roman" w:cs="Times New Roman"/>
          <w:sz w:val="24"/>
          <w:szCs w:val="24"/>
        </w:rPr>
        <w:t xml:space="preserve"> </w:t>
      </w:r>
      <w:r w:rsidR="00E272B8">
        <w:rPr>
          <w:rFonts w:ascii="Times New Roman" w:hAnsi="Times New Roman" w:cs="Times New Roman"/>
          <w:sz w:val="24"/>
          <w:szCs w:val="24"/>
        </w:rPr>
        <w:t> </w:t>
      </w:r>
      <w:r w:rsidR="0007377A" w:rsidRPr="0007377A">
        <w:rPr>
          <w:rFonts w:ascii="Times New Roman" w:hAnsi="Times New Roman" w:cs="Times New Roman"/>
          <w:sz w:val="24"/>
          <w:szCs w:val="24"/>
        </w:rPr>
        <w:t xml:space="preserve">t.y. ūkinėms operacijoms registruoti </w:t>
      </w:r>
      <w:r w:rsidR="00B20BE5">
        <w:rPr>
          <w:rFonts w:ascii="Times New Roman" w:hAnsi="Times New Roman" w:cs="Times New Roman"/>
          <w:sz w:val="24"/>
          <w:szCs w:val="24"/>
        </w:rPr>
        <w:t xml:space="preserve">arba konsultacijoms teikti </w:t>
      </w:r>
      <w:r w:rsidR="0007377A" w:rsidRPr="0007377A">
        <w:rPr>
          <w:rFonts w:ascii="Times New Roman" w:hAnsi="Times New Roman" w:cs="Times New Roman"/>
          <w:sz w:val="24"/>
          <w:szCs w:val="24"/>
        </w:rPr>
        <w:t xml:space="preserve">reikalingą įmonių kiekį, </w:t>
      </w:r>
      <w:r w:rsidR="004B3753">
        <w:rPr>
          <w:rFonts w:ascii="Times New Roman" w:hAnsi="Times New Roman" w:cs="Times New Roman"/>
          <w:sz w:val="24"/>
          <w:szCs w:val="24"/>
        </w:rPr>
        <w:t xml:space="preserve">duomenų registravimo </w:t>
      </w:r>
      <w:r w:rsidR="0007377A" w:rsidRPr="0007377A">
        <w:rPr>
          <w:rFonts w:ascii="Times New Roman" w:hAnsi="Times New Roman" w:cs="Times New Roman"/>
          <w:sz w:val="24"/>
          <w:szCs w:val="24"/>
        </w:rPr>
        <w:t>nustatymų jose atlikimą, pirminių ūkinių operacijų suvedimą</w:t>
      </w:r>
      <w:r w:rsidR="00773C17">
        <w:rPr>
          <w:rFonts w:ascii="Times New Roman" w:hAnsi="Times New Roman" w:cs="Times New Roman"/>
          <w:sz w:val="24"/>
          <w:szCs w:val="24"/>
        </w:rPr>
        <w:t>;</w:t>
      </w:r>
      <w:r w:rsidR="0042031C">
        <w:rPr>
          <w:rFonts w:ascii="Times New Roman" w:hAnsi="Times New Roman" w:cs="Times New Roman"/>
          <w:sz w:val="24"/>
          <w:szCs w:val="24"/>
        </w:rPr>
        <w:t xml:space="preserve"> </w:t>
      </w:r>
    </w:p>
    <w:p w14:paraId="426485F6" w14:textId="5EE6E9F2" w:rsidR="00FF1888" w:rsidRDefault="00EA7965" w:rsidP="00D2312C">
      <w:pPr>
        <w:pStyle w:val="Sraopastraipa"/>
        <w:numPr>
          <w:ilvl w:val="0"/>
          <w:numId w:val="2"/>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Paslaugų, teikėjas turi užtikrinti, kad nebūtų pažeidžiami asmens duomenų tvarkymui keliami reikalavimai.</w:t>
      </w:r>
    </w:p>
    <w:p w14:paraId="5CC02A23" w14:textId="77777777" w:rsidR="008E6822" w:rsidRDefault="008E6822" w:rsidP="008E6822">
      <w:pPr>
        <w:pStyle w:val="Sraopastraipa"/>
        <w:tabs>
          <w:tab w:val="left" w:pos="1276"/>
        </w:tabs>
        <w:spacing w:after="0" w:line="240" w:lineRule="auto"/>
        <w:ind w:left="851"/>
        <w:jc w:val="both"/>
        <w:rPr>
          <w:rFonts w:ascii="Times New Roman" w:hAnsi="Times New Roman" w:cs="Times New Roman"/>
          <w:sz w:val="24"/>
          <w:szCs w:val="24"/>
        </w:rPr>
      </w:pPr>
    </w:p>
    <w:p w14:paraId="001DF9D5" w14:textId="31E8DAFA" w:rsidR="00071612" w:rsidRDefault="00071612" w:rsidP="00FB26FB">
      <w:pPr>
        <w:pStyle w:val="Sraopastraipa"/>
        <w:numPr>
          <w:ilvl w:val="0"/>
          <w:numId w:val="1"/>
        </w:numPr>
        <w:tabs>
          <w:tab w:val="left" w:pos="1276"/>
        </w:tabs>
        <w:spacing w:after="0" w:line="240" w:lineRule="auto"/>
        <w:ind w:left="0" w:firstLine="851"/>
        <w:jc w:val="center"/>
        <w:rPr>
          <w:rFonts w:ascii="Times New Roman" w:hAnsi="Times New Roman" w:cs="Times New Roman"/>
          <w:b/>
          <w:bCs/>
          <w:sz w:val="24"/>
          <w:szCs w:val="24"/>
        </w:rPr>
      </w:pPr>
      <w:r w:rsidRPr="00071612">
        <w:rPr>
          <w:rFonts w:ascii="Times New Roman" w:hAnsi="Times New Roman" w:cs="Times New Roman"/>
          <w:b/>
          <w:bCs/>
          <w:sz w:val="24"/>
          <w:szCs w:val="24"/>
        </w:rPr>
        <w:t>REIKALAVIMAI PASLAUGŲ TEIKIMUI</w:t>
      </w:r>
    </w:p>
    <w:p w14:paraId="6FD1EC86" w14:textId="77777777" w:rsidR="00071612" w:rsidRDefault="00071612" w:rsidP="00071612">
      <w:pPr>
        <w:pStyle w:val="Sraopastraipa"/>
        <w:tabs>
          <w:tab w:val="left" w:pos="1276"/>
        </w:tabs>
        <w:spacing w:after="0" w:line="240" w:lineRule="auto"/>
        <w:ind w:left="1080"/>
        <w:rPr>
          <w:rFonts w:ascii="Times New Roman" w:hAnsi="Times New Roman" w:cs="Times New Roman"/>
          <w:b/>
          <w:bCs/>
          <w:sz w:val="24"/>
          <w:szCs w:val="24"/>
        </w:rPr>
      </w:pPr>
    </w:p>
    <w:p w14:paraId="100F3174" w14:textId="107BB2F2" w:rsidR="00071612" w:rsidRPr="00E005B4" w:rsidRDefault="00071612" w:rsidP="00F97BDF">
      <w:pPr>
        <w:pStyle w:val="Sraopastraipa"/>
        <w:numPr>
          <w:ilvl w:val="0"/>
          <w:numId w:val="2"/>
        </w:numPr>
        <w:tabs>
          <w:tab w:val="left" w:pos="1276"/>
        </w:tabs>
        <w:spacing w:after="0" w:line="240" w:lineRule="auto"/>
        <w:ind w:left="0" w:firstLine="851"/>
        <w:jc w:val="both"/>
        <w:rPr>
          <w:rFonts w:ascii="Times New Roman" w:hAnsi="Times New Roman" w:cs="Times New Roman"/>
          <w:b/>
          <w:bCs/>
          <w:sz w:val="24"/>
          <w:szCs w:val="24"/>
        </w:rPr>
      </w:pPr>
      <w:bookmarkStart w:id="19" w:name="_Ref199163538"/>
      <w:r w:rsidRPr="00E005B4">
        <w:rPr>
          <w:rFonts w:ascii="Times New Roman" w:eastAsia="Times New Roman" w:hAnsi="Times New Roman" w:cs="Times New Roman"/>
          <w:kern w:val="0"/>
          <w:sz w:val="24"/>
          <w:szCs w:val="24"/>
          <w:lang w:eastAsia="lt-LT"/>
        </w:rPr>
        <w:t>Paslaugos</w:t>
      </w:r>
      <w:r w:rsidR="00A2613E" w:rsidRPr="00E005B4">
        <w:rPr>
          <w:rFonts w:ascii="Times New Roman" w:eastAsia="Times New Roman" w:hAnsi="Times New Roman" w:cs="Times New Roman"/>
          <w:kern w:val="0"/>
          <w:sz w:val="24"/>
          <w:szCs w:val="24"/>
          <w:lang w:eastAsia="lt-LT"/>
        </w:rPr>
        <w:t xml:space="preserve"> </w:t>
      </w:r>
      <w:r w:rsidRPr="00E005B4">
        <w:rPr>
          <w:rFonts w:ascii="Times New Roman" w:eastAsia="Times New Roman" w:hAnsi="Times New Roman" w:cs="Times New Roman"/>
          <w:kern w:val="0"/>
          <w:sz w:val="24"/>
          <w:szCs w:val="24"/>
          <w:lang w:eastAsia="lt-LT"/>
        </w:rPr>
        <w:t xml:space="preserve">turi būti teikiamos Paslaugų teikėjui iš Užsakovo gavus </w:t>
      </w:r>
      <w:r w:rsidR="007829E9" w:rsidRPr="00E91C5F">
        <w:rPr>
          <w:rFonts w:ascii="Times New Roman" w:hAnsi="Times New Roman" w:cs="Times New Roman"/>
          <w:sz w:val="24"/>
          <w:szCs w:val="24"/>
        </w:rPr>
        <w:t>Valstybės biudžeto, apskaitos ir mokėjimų sistemos naudotojų darbo su Valstybės biudžeto, apskaitos ir mokėjimų sistem</w:t>
      </w:r>
      <w:r w:rsidR="007829E9">
        <w:rPr>
          <w:rFonts w:ascii="Times New Roman" w:hAnsi="Times New Roman" w:cs="Times New Roman"/>
          <w:sz w:val="24"/>
          <w:szCs w:val="24"/>
        </w:rPr>
        <w:t>a</w:t>
      </w:r>
      <w:r w:rsidR="007829E9" w:rsidRPr="00E91C5F">
        <w:rPr>
          <w:rFonts w:ascii="Times New Roman" w:hAnsi="Times New Roman" w:cs="Times New Roman"/>
          <w:sz w:val="24"/>
          <w:szCs w:val="24"/>
        </w:rPr>
        <w:t xml:space="preserve"> </w:t>
      </w:r>
      <w:r w:rsidR="00DC29CE">
        <w:rPr>
          <w:rFonts w:ascii="Times New Roman" w:hAnsi="Times New Roman" w:cs="Times New Roman"/>
          <w:sz w:val="24"/>
          <w:szCs w:val="24"/>
        </w:rPr>
        <w:t>konsultavimo</w:t>
      </w:r>
      <w:r w:rsidR="00DC29CE" w:rsidRPr="001F15E6">
        <w:rPr>
          <w:rFonts w:ascii="Times New Roman" w:hAnsi="Times New Roman" w:cs="Times New Roman"/>
          <w:b/>
          <w:bCs/>
          <w:sz w:val="24"/>
          <w:szCs w:val="24"/>
        </w:rPr>
        <w:t xml:space="preserve"> </w:t>
      </w:r>
      <w:r w:rsidR="00DC29CE">
        <w:rPr>
          <w:rFonts w:ascii="Times New Roman" w:eastAsia="Times New Roman" w:hAnsi="Times New Roman" w:cs="Times New Roman"/>
          <w:kern w:val="0"/>
          <w:sz w:val="24"/>
          <w:szCs w:val="24"/>
          <w:lang w:eastAsia="lt-LT"/>
        </w:rPr>
        <w:t>p</w:t>
      </w:r>
      <w:r w:rsidRPr="00E005B4">
        <w:rPr>
          <w:rFonts w:ascii="Times New Roman" w:eastAsia="Times New Roman" w:hAnsi="Times New Roman" w:cs="Times New Roman"/>
          <w:kern w:val="0"/>
          <w:sz w:val="24"/>
          <w:szCs w:val="24"/>
          <w:lang w:eastAsia="lt-LT"/>
        </w:rPr>
        <w:t>aslaugų teikimo užsakymą</w:t>
      </w:r>
      <w:r w:rsidR="00DC29CE">
        <w:rPr>
          <w:rFonts w:ascii="Times New Roman" w:eastAsia="Times New Roman" w:hAnsi="Times New Roman" w:cs="Times New Roman"/>
          <w:kern w:val="0"/>
          <w:sz w:val="24"/>
          <w:szCs w:val="24"/>
          <w:lang w:eastAsia="lt-LT"/>
        </w:rPr>
        <w:t xml:space="preserve"> </w:t>
      </w:r>
      <w:r w:rsidR="00954A14">
        <w:rPr>
          <w:rFonts w:ascii="Times New Roman" w:eastAsia="Times New Roman" w:hAnsi="Times New Roman" w:cs="Times New Roman"/>
          <w:kern w:val="0"/>
          <w:sz w:val="24"/>
          <w:szCs w:val="24"/>
          <w:lang w:eastAsia="lt-LT"/>
        </w:rPr>
        <w:t xml:space="preserve">(toliau – Paslaugų teikimo užsakymas) </w:t>
      </w:r>
      <w:r w:rsidR="00DC29CE" w:rsidRPr="00E005B4">
        <w:rPr>
          <w:rFonts w:ascii="Times New Roman" w:eastAsia="Times New Roman" w:hAnsi="Times New Roman" w:cs="Times New Roman"/>
          <w:kern w:val="0"/>
          <w:sz w:val="24"/>
          <w:szCs w:val="24"/>
          <w:lang w:eastAsia="lt-LT"/>
        </w:rPr>
        <w:t>(</w:t>
      </w:r>
      <w:r w:rsidR="00954640">
        <w:rPr>
          <w:rFonts w:ascii="Times New Roman" w:eastAsia="Times New Roman" w:hAnsi="Times New Roman" w:cs="Times New Roman"/>
          <w:kern w:val="0"/>
          <w:sz w:val="24"/>
          <w:szCs w:val="24"/>
          <w:lang w:eastAsia="lt-LT"/>
        </w:rPr>
        <w:t>1</w:t>
      </w:r>
      <w:r w:rsidR="00DC29CE" w:rsidRPr="00E005B4">
        <w:rPr>
          <w:rFonts w:ascii="Times New Roman" w:eastAsia="Times New Roman" w:hAnsi="Times New Roman" w:cs="Times New Roman"/>
          <w:kern w:val="0"/>
          <w:sz w:val="24"/>
          <w:szCs w:val="24"/>
          <w:lang w:eastAsia="lt-LT"/>
        </w:rPr>
        <w:t xml:space="preserve"> priedas)</w:t>
      </w:r>
      <w:r w:rsidR="00A2613E" w:rsidRPr="00E005B4">
        <w:rPr>
          <w:rFonts w:ascii="Times New Roman" w:eastAsia="Times New Roman" w:hAnsi="Times New Roman" w:cs="Times New Roman"/>
          <w:kern w:val="0"/>
          <w:sz w:val="24"/>
          <w:szCs w:val="24"/>
          <w:lang w:eastAsia="lt-LT"/>
        </w:rPr>
        <w:t xml:space="preserve"> ir</w:t>
      </w:r>
      <w:r w:rsidR="00DF6878">
        <w:rPr>
          <w:rFonts w:ascii="Times New Roman" w:eastAsia="Times New Roman" w:hAnsi="Times New Roman" w:cs="Times New Roman"/>
          <w:kern w:val="0"/>
          <w:sz w:val="24"/>
          <w:szCs w:val="24"/>
          <w:lang w:eastAsia="lt-LT"/>
        </w:rPr>
        <w:t>,</w:t>
      </w:r>
      <w:r w:rsidR="00A2613E" w:rsidRPr="00E005B4">
        <w:rPr>
          <w:rFonts w:ascii="Times New Roman" w:eastAsia="Times New Roman" w:hAnsi="Times New Roman" w:cs="Times New Roman"/>
          <w:kern w:val="0"/>
          <w:sz w:val="24"/>
          <w:szCs w:val="24"/>
          <w:lang w:eastAsia="lt-LT"/>
        </w:rPr>
        <w:t xml:space="preserve"> su Užsakovu suderinus Paslaugų teikimo apimtį ir terminus</w:t>
      </w:r>
      <w:r w:rsidR="00E005B4" w:rsidRPr="00E005B4">
        <w:rPr>
          <w:rFonts w:ascii="Times New Roman" w:eastAsia="Times New Roman" w:hAnsi="Times New Roman" w:cs="Times New Roman"/>
          <w:kern w:val="0"/>
          <w:sz w:val="24"/>
          <w:szCs w:val="24"/>
          <w:lang w:eastAsia="lt-LT"/>
        </w:rPr>
        <w:t>, nuotolines konsultacij</w:t>
      </w:r>
      <w:r w:rsidR="001C1774">
        <w:rPr>
          <w:rFonts w:ascii="Times New Roman" w:eastAsia="Times New Roman" w:hAnsi="Times New Roman" w:cs="Times New Roman"/>
          <w:kern w:val="0"/>
          <w:sz w:val="24"/>
          <w:szCs w:val="24"/>
          <w:lang w:eastAsia="lt-LT"/>
        </w:rPr>
        <w:t>a</w:t>
      </w:r>
      <w:r w:rsidR="00E005B4" w:rsidRPr="00E005B4">
        <w:rPr>
          <w:rFonts w:ascii="Times New Roman" w:eastAsia="Times New Roman" w:hAnsi="Times New Roman" w:cs="Times New Roman"/>
          <w:kern w:val="0"/>
          <w:sz w:val="24"/>
          <w:szCs w:val="24"/>
          <w:lang w:eastAsia="lt-LT"/>
        </w:rPr>
        <w:t>s fiksuojant pagal faktinę konsultacijos trukmę.</w:t>
      </w:r>
      <w:bookmarkEnd w:id="19"/>
    </w:p>
    <w:p w14:paraId="710AA768" w14:textId="0558EF8C" w:rsidR="00AF2A31" w:rsidRPr="00C35434" w:rsidRDefault="00945792" w:rsidP="00AF2A31">
      <w:pPr>
        <w:pStyle w:val="Sraopastraipa"/>
        <w:numPr>
          <w:ilvl w:val="0"/>
          <w:numId w:val="2"/>
        </w:numPr>
        <w:tabs>
          <w:tab w:val="left" w:pos="1276"/>
        </w:tabs>
        <w:spacing w:after="0" w:line="240" w:lineRule="auto"/>
        <w:ind w:left="0" w:firstLine="851"/>
        <w:jc w:val="both"/>
        <w:rPr>
          <w:rFonts w:ascii="Times New Roman" w:hAnsi="Times New Roman" w:cs="Times New Roman"/>
          <w:sz w:val="24"/>
          <w:szCs w:val="24"/>
        </w:rPr>
      </w:pPr>
      <w:r w:rsidRPr="00C35434">
        <w:rPr>
          <w:rFonts w:ascii="Times New Roman" w:hAnsi="Times New Roman" w:cs="Times New Roman"/>
          <w:sz w:val="24"/>
          <w:szCs w:val="24"/>
        </w:rPr>
        <w:t xml:space="preserve">Patvirtinti Paslaugų teikimo </w:t>
      </w:r>
      <w:r w:rsidR="00E22D11" w:rsidRPr="00C35434">
        <w:rPr>
          <w:rFonts w:ascii="Times New Roman" w:hAnsi="Times New Roman" w:cs="Times New Roman"/>
          <w:sz w:val="24"/>
          <w:szCs w:val="24"/>
        </w:rPr>
        <w:t xml:space="preserve">užsakymai </w:t>
      </w:r>
      <w:r w:rsidR="00AF2A31" w:rsidRPr="00C35434">
        <w:rPr>
          <w:rFonts w:ascii="Times New Roman" w:hAnsi="Times New Roman" w:cs="Times New Roman"/>
          <w:sz w:val="24"/>
          <w:szCs w:val="24"/>
        </w:rPr>
        <w:t>Užsakov</w:t>
      </w:r>
      <w:r w:rsidR="00E22D11" w:rsidRPr="00C35434">
        <w:rPr>
          <w:rFonts w:ascii="Times New Roman" w:hAnsi="Times New Roman" w:cs="Times New Roman"/>
          <w:sz w:val="24"/>
          <w:szCs w:val="24"/>
        </w:rPr>
        <w:t>o įtraukiami</w:t>
      </w:r>
      <w:r w:rsidR="00AF2A31" w:rsidRPr="00C35434">
        <w:rPr>
          <w:rFonts w:ascii="Times New Roman" w:hAnsi="Times New Roman" w:cs="Times New Roman"/>
          <w:sz w:val="24"/>
          <w:szCs w:val="24"/>
        </w:rPr>
        <w:t xml:space="preserve"> į atitinkamo kalendorinių metų mėnesio</w:t>
      </w:r>
      <w:r w:rsidR="00537125" w:rsidRPr="00C35434">
        <w:rPr>
          <w:rFonts w:ascii="Times New Roman" w:hAnsi="Times New Roman" w:cs="Times New Roman"/>
          <w:sz w:val="24"/>
          <w:szCs w:val="24"/>
        </w:rPr>
        <w:t xml:space="preserve"> </w:t>
      </w:r>
      <w:r w:rsidR="007829E9" w:rsidRPr="008961E2">
        <w:rPr>
          <w:rFonts w:ascii="Times New Roman" w:hAnsi="Times New Roman" w:cs="Times New Roman"/>
          <w:sz w:val="24"/>
          <w:szCs w:val="24"/>
        </w:rPr>
        <w:t xml:space="preserve">Valstybės biudžeto, apskaitos ir mokėjimų sistemos </w:t>
      </w:r>
      <w:r w:rsidR="00C35434" w:rsidRPr="00C35434">
        <w:rPr>
          <w:rFonts w:ascii="Times New Roman" w:hAnsi="Times New Roman" w:cs="Times New Roman"/>
          <w:sz w:val="24"/>
          <w:szCs w:val="24"/>
        </w:rPr>
        <w:t>naudotojų konsultacijų teikimo užsakymų</w:t>
      </w:r>
      <w:r w:rsidR="00C35434" w:rsidRPr="00C35434">
        <w:rPr>
          <w:rFonts w:ascii="Times New Roman" w:hAnsi="Times New Roman" w:cs="Times New Roman"/>
          <w:b/>
          <w:bCs/>
          <w:sz w:val="24"/>
          <w:szCs w:val="24"/>
        </w:rPr>
        <w:t xml:space="preserve"> </w:t>
      </w:r>
      <w:bookmarkStart w:id="20" w:name="_Hlk166506535"/>
      <w:r w:rsidR="00AF2A31" w:rsidRPr="00C35434">
        <w:rPr>
          <w:rFonts w:ascii="Times New Roman" w:hAnsi="Times New Roman" w:cs="Times New Roman"/>
          <w:sz w:val="24"/>
          <w:szCs w:val="24"/>
        </w:rPr>
        <w:t>ataskaitą</w:t>
      </w:r>
      <w:bookmarkEnd w:id="20"/>
      <w:r w:rsidR="00954A14" w:rsidRPr="00C35434">
        <w:rPr>
          <w:rFonts w:ascii="Times New Roman" w:hAnsi="Times New Roman" w:cs="Times New Roman"/>
          <w:sz w:val="24"/>
          <w:szCs w:val="24"/>
        </w:rPr>
        <w:t xml:space="preserve"> (toliau – Paslaugų teikimo užsakymų ataskaita)</w:t>
      </w:r>
      <w:r w:rsidR="00AF2A31" w:rsidRPr="00C35434">
        <w:rPr>
          <w:rFonts w:ascii="Times New Roman" w:hAnsi="Times New Roman" w:cs="Times New Roman"/>
          <w:sz w:val="24"/>
          <w:szCs w:val="24"/>
        </w:rPr>
        <w:t xml:space="preserve">, kurios forma nustatyta </w:t>
      </w:r>
      <w:r w:rsidR="00880270" w:rsidRPr="00C35434">
        <w:rPr>
          <w:rFonts w:ascii="Times New Roman" w:hAnsi="Times New Roman" w:cs="Times New Roman"/>
          <w:sz w:val="24"/>
          <w:szCs w:val="24"/>
        </w:rPr>
        <w:t>2</w:t>
      </w:r>
      <w:r w:rsidR="00AF2A31" w:rsidRPr="00C35434">
        <w:rPr>
          <w:rFonts w:ascii="Times New Roman" w:hAnsi="Times New Roman" w:cs="Times New Roman"/>
          <w:sz w:val="24"/>
          <w:szCs w:val="24"/>
        </w:rPr>
        <w:t xml:space="preserve"> priede</w:t>
      </w:r>
      <w:r w:rsidR="00E22D11" w:rsidRPr="00C35434">
        <w:rPr>
          <w:rFonts w:ascii="Times New Roman" w:hAnsi="Times New Roman" w:cs="Times New Roman"/>
          <w:sz w:val="24"/>
          <w:szCs w:val="24"/>
        </w:rPr>
        <w:t>.</w:t>
      </w:r>
    </w:p>
    <w:p w14:paraId="642B8F72" w14:textId="2AD415E9" w:rsidR="00773C17" w:rsidRDefault="00C30F61" w:rsidP="00AF2A31">
      <w:pPr>
        <w:pStyle w:val="Sraopastraipa"/>
        <w:numPr>
          <w:ilvl w:val="0"/>
          <w:numId w:val="2"/>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Konsultacijos</w:t>
      </w:r>
      <w:r w:rsidRPr="00773C17">
        <w:rPr>
          <w:rFonts w:ascii="Times New Roman" w:hAnsi="Times New Roman" w:cs="Times New Roman"/>
          <w:sz w:val="24"/>
          <w:szCs w:val="24"/>
        </w:rPr>
        <w:t xml:space="preserve"> </w:t>
      </w:r>
      <w:r w:rsidR="00773C17" w:rsidRPr="00773C17">
        <w:rPr>
          <w:rFonts w:ascii="Times New Roman" w:hAnsi="Times New Roman" w:cs="Times New Roman"/>
          <w:sz w:val="24"/>
          <w:szCs w:val="24"/>
        </w:rPr>
        <w:t>teikiam</w:t>
      </w:r>
      <w:r w:rsidR="00773C17">
        <w:rPr>
          <w:rFonts w:ascii="Times New Roman" w:hAnsi="Times New Roman" w:cs="Times New Roman"/>
          <w:sz w:val="24"/>
          <w:szCs w:val="24"/>
        </w:rPr>
        <w:t>os</w:t>
      </w:r>
      <w:r w:rsidR="00773C17" w:rsidRPr="00773C17">
        <w:rPr>
          <w:rFonts w:ascii="Times New Roman" w:hAnsi="Times New Roman" w:cs="Times New Roman"/>
          <w:sz w:val="24"/>
          <w:szCs w:val="24"/>
        </w:rPr>
        <w:t xml:space="preserve"> pagal Užsakovo ir Paslaugų teikėjo suderintą konsultacijų grafiką</w:t>
      </w:r>
      <w:r>
        <w:rPr>
          <w:rFonts w:ascii="Times New Roman" w:hAnsi="Times New Roman" w:cs="Times New Roman"/>
          <w:sz w:val="24"/>
          <w:szCs w:val="24"/>
        </w:rPr>
        <w:t>, kuris suderinamas po Paslaugų teikimo užsakymo pateikimo</w:t>
      </w:r>
      <w:r w:rsidR="00773C17" w:rsidRPr="00773C17">
        <w:rPr>
          <w:rFonts w:ascii="Times New Roman" w:hAnsi="Times New Roman" w:cs="Times New Roman"/>
          <w:sz w:val="24"/>
          <w:szCs w:val="24"/>
        </w:rPr>
        <w:t>.</w:t>
      </w:r>
    </w:p>
    <w:p w14:paraId="0AF74538" w14:textId="602A3CAC" w:rsidR="00773C17" w:rsidRDefault="00773C17" w:rsidP="00AF2A31">
      <w:pPr>
        <w:pStyle w:val="Sraopastraipa"/>
        <w:numPr>
          <w:ilvl w:val="0"/>
          <w:numId w:val="2"/>
        </w:numPr>
        <w:tabs>
          <w:tab w:val="left" w:pos="1276"/>
        </w:tabs>
        <w:spacing w:after="0" w:line="240" w:lineRule="auto"/>
        <w:ind w:left="0" w:firstLine="851"/>
        <w:jc w:val="both"/>
        <w:rPr>
          <w:rFonts w:ascii="Times New Roman" w:hAnsi="Times New Roman" w:cs="Times New Roman"/>
          <w:sz w:val="24"/>
          <w:szCs w:val="24"/>
        </w:rPr>
      </w:pPr>
      <w:r w:rsidRPr="00773C17">
        <w:rPr>
          <w:rFonts w:ascii="Times New Roman" w:hAnsi="Times New Roman" w:cs="Times New Roman"/>
          <w:sz w:val="24"/>
          <w:szCs w:val="24"/>
        </w:rPr>
        <w:t>Užsakovo nuotolinio prisijungimo įrankio „</w:t>
      </w:r>
      <w:r w:rsidRPr="002B7F91">
        <w:rPr>
          <w:rFonts w:ascii="Times New Roman" w:hAnsi="Times New Roman" w:cs="Times New Roman"/>
          <w:i/>
          <w:iCs/>
          <w:sz w:val="24"/>
          <w:szCs w:val="24"/>
        </w:rPr>
        <w:t xml:space="preserve">MS </w:t>
      </w:r>
      <w:proofErr w:type="spellStart"/>
      <w:r w:rsidRPr="002B7F91">
        <w:rPr>
          <w:rFonts w:ascii="Times New Roman" w:hAnsi="Times New Roman" w:cs="Times New Roman"/>
          <w:i/>
          <w:iCs/>
          <w:sz w:val="24"/>
          <w:szCs w:val="24"/>
        </w:rPr>
        <w:t>Teams</w:t>
      </w:r>
      <w:proofErr w:type="spellEnd"/>
      <w:r w:rsidRPr="00773C17">
        <w:rPr>
          <w:rFonts w:ascii="Times New Roman" w:hAnsi="Times New Roman" w:cs="Times New Roman"/>
          <w:sz w:val="24"/>
          <w:szCs w:val="24"/>
        </w:rPr>
        <w:t xml:space="preserve">“ aplinkoje </w:t>
      </w:r>
      <w:r>
        <w:rPr>
          <w:rFonts w:ascii="Times New Roman" w:hAnsi="Times New Roman" w:cs="Times New Roman"/>
          <w:sz w:val="24"/>
          <w:szCs w:val="24"/>
        </w:rPr>
        <w:t>teikiamos konsultacijos įrašomos</w:t>
      </w:r>
      <w:r w:rsidRPr="00773C17">
        <w:rPr>
          <w:rFonts w:ascii="Times New Roman" w:hAnsi="Times New Roman" w:cs="Times New Roman"/>
          <w:sz w:val="24"/>
          <w:szCs w:val="24"/>
        </w:rPr>
        <w:t xml:space="preserve">. </w:t>
      </w:r>
      <w:r w:rsidR="00586395">
        <w:rPr>
          <w:rFonts w:ascii="Times New Roman" w:hAnsi="Times New Roman" w:cs="Times New Roman"/>
          <w:sz w:val="24"/>
          <w:szCs w:val="24"/>
        </w:rPr>
        <w:t>Konsultacijas įrašo Užsakovas.</w:t>
      </w:r>
    </w:p>
    <w:p w14:paraId="21D4801E" w14:textId="1DCF52A3" w:rsidR="00773C17" w:rsidRDefault="00773C17" w:rsidP="00AF2A31">
      <w:pPr>
        <w:pStyle w:val="Sraopastraipa"/>
        <w:numPr>
          <w:ilvl w:val="0"/>
          <w:numId w:val="2"/>
        </w:numPr>
        <w:tabs>
          <w:tab w:val="left" w:pos="1276"/>
        </w:tabs>
        <w:spacing w:after="0" w:line="240" w:lineRule="auto"/>
        <w:ind w:left="0" w:firstLine="851"/>
        <w:jc w:val="both"/>
        <w:rPr>
          <w:rFonts w:ascii="Times New Roman" w:hAnsi="Times New Roman" w:cs="Times New Roman"/>
          <w:sz w:val="24"/>
          <w:szCs w:val="24"/>
        </w:rPr>
      </w:pPr>
      <w:r w:rsidRPr="00773C17">
        <w:rPr>
          <w:rFonts w:ascii="Times New Roman" w:hAnsi="Times New Roman" w:cs="Times New Roman"/>
          <w:sz w:val="24"/>
          <w:szCs w:val="24"/>
        </w:rPr>
        <w:t xml:space="preserve">Užsakovas su Paslaugų teikėju suderintą FABIS naudotojų konsultacijų grafiką pateikia </w:t>
      </w:r>
      <w:r w:rsidR="002B7F91">
        <w:rPr>
          <w:rFonts w:ascii="Times New Roman" w:hAnsi="Times New Roman" w:cs="Times New Roman"/>
          <w:sz w:val="24"/>
          <w:szCs w:val="24"/>
        </w:rPr>
        <w:t>VBAMS</w:t>
      </w:r>
      <w:r w:rsidRPr="00773C17">
        <w:rPr>
          <w:rFonts w:ascii="Times New Roman" w:hAnsi="Times New Roman" w:cs="Times New Roman"/>
          <w:sz w:val="24"/>
          <w:szCs w:val="24"/>
        </w:rPr>
        <w:t xml:space="preserve"> naudotojams ir koordinuoja paslaugos suteikimo procesą.</w:t>
      </w:r>
    </w:p>
    <w:p w14:paraId="26E53E76" w14:textId="247061FC" w:rsidR="00335C42" w:rsidRPr="00AF2A31" w:rsidRDefault="00945792" w:rsidP="00382B18">
      <w:pPr>
        <w:pStyle w:val="Sraopastraipa"/>
        <w:numPr>
          <w:ilvl w:val="0"/>
          <w:numId w:val="2"/>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Pr="00945792">
        <w:rPr>
          <w:rFonts w:ascii="Times New Roman" w:hAnsi="Times New Roman" w:cs="Times New Roman"/>
          <w:sz w:val="24"/>
          <w:szCs w:val="24"/>
        </w:rPr>
        <w:t xml:space="preserve">aslaugų teikimo eigai aptarti </w:t>
      </w:r>
      <w:r w:rsidR="007829E9">
        <w:rPr>
          <w:rFonts w:ascii="Times New Roman" w:hAnsi="Times New Roman" w:cs="Times New Roman"/>
          <w:sz w:val="24"/>
          <w:szCs w:val="24"/>
        </w:rPr>
        <w:t xml:space="preserve">Užsakovas </w:t>
      </w:r>
      <w:r w:rsidR="00335C42">
        <w:rPr>
          <w:rFonts w:ascii="Times New Roman" w:hAnsi="Times New Roman" w:cs="Times New Roman"/>
          <w:sz w:val="24"/>
          <w:szCs w:val="24"/>
        </w:rPr>
        <w:t>rengia periodini</w:t>
      </w:r>
      <w:r w:rsidR="007829E9">
        <w:rPr>
          <w:rFonts w:ascii="Times New Roman" w:hAnsi="Times New Roman" w:cs="Times New Roman"/>
          <w:sz w:val="24"/>
          <w:szCs w:val="24"/>
        </w:rPr>
        <w:t>us</w:t>
      </w:r>
      <w:r w:rsidR="00335C42">
        <w:rPr>
          <w:rFonts w:ascii="Times New Roman" w:hAnsi="Times New Roman" w:cs="Times New Roman"/>
          <w:sz w:val="24"/>
          <w:szCs w:val="24"/>
        </w:rPr>
        <w:t xml:space="preserve"> susitikim</w:t>
      </w:r>
      <w:r w:rsidR="007829E9">
        <w:rPr>
          <w:rFonts w:ascii="Times New Roman" w:hAnsi="Times New Roman" w:cs="Times New Roman"/>
          <w:sz w:val="24"/>
          <w:szCs w:val="24"/>
        </w:rPr>
        <w:t>us</w:t>
      </w:r>
      <w:r>
        <w:rPr>
          <w:rFonts w:ascii="Times New Roman" w:hAnsi="Times New Roman" w:cs="Times New Roman"/>
          <w:sz w:val="24"/>
          <w:szCs w:val="24"/>
        </w:rPr>
        <w:t xml:space="preserve"> su Paslaugų teikėju</w:t>
      </w:r>
      <w:r w:rsidR="00335C42">
        <w:rPr>
          <w:rFonts w:ascii="Times New Roman" w:hAnsi="Times New Roman" w:cs="Times New Roman"/>
          <w:sz w:val="24"/>
          <w:szCs w:val="24"/>
        </w:rPr>
        <w:t>. Susitikimai rengiami su Paslaugų teikėju suderintu laiku ir būdu.</w:t>
      </w:r>
    </w:p>
    <w:p w14:paraId="0214F620" w14:textId="6558AB16" w:rsidR="00894385" w:rsidRPr="00E77019" w:rsidRDefault="00894385" w:rsidP="00894385">
      <w:pPr>
        <w:pStyle w:val="Sraopastraipa"/>
        <w:numPr>
          <w:ilvl w:val="0"/>
          <w:numId w:val="2"/>
        </w:numPr>
        <w:tabs>
          <w:tab w:val="left" w:pos="1276"/>
        </w:tabs>
        <w:spacing w:after="0" w:line="240" w:lineRule="auto"/>
        <w:ind w:left="0" w:firstLine="851"/>
        <w:jc w:val="both"/>
        <w:rPr>
          <w:rFonts w:ascii="Times New Roman" w:hAnsi="Times New Roman" w:cs="Times New Roman"/>
          <w:sz w:val="24"/>
          <w:szCs w:val="24"/>
        </w:rPr>
      </w:pPr>
      <w:r w:rsidRPr="00E77019">
        <w:rPr>
          <w:rFonts w:ascii="Times New Roman" w:hAnsi="Times New Roman" w:cs="Times New Roman"/>
          <w:sz w:val="24"/>
          <w:szCs w:val="24"/>
        </w:rPr>
        <w:t xml:space="preserve">Užsakovas, gavęs Paslaugų teikimo užsakymą su užpildyta Paslaugų teikėjo dalimi, priima sprendimą dėl užsakymo įgyvendinimo arba neįgyvendinimo, atsižvelgdamas į Paslaugų </w:t>
      </w:r>
      <w:r w:rsidRPr="00E77019">
        <w:rPr>
          <w:rFonts w:ascii="Times New Roman" w:hAnsi="Times New Roman" w:cs="Times New Roman"/>
          <w:sz w:val="24"/>
          <w:szCs w:val="24"/>
        </w:rPr>
        <w:lastRenderedPageBreak/>
        <w:t xml:space="preserve">teikėjo argumentus dėl užsakymo realizavimo trukmės, patikslina (bet neprivalo) užsakymo </w:t>
      </w:r>
      <w:r w:rsidR="001C1774">
        <w:rPr>
          <w:rFonts w:ascii="Times New Roman" w:hAnsi="Times New Roman" w:cs="Times New Roman"/>
          <w:sz w:val="24"/>
          <w:szCs w:val="24"/>
        </w:rPr>
        <w:t>įvykdymo</w:t>
      </w:r>
      <w:r w:rsidR="001C1774" w:rsidRPr="00E77019">
        <w:rPr>
          <w:rFonts w:ascii="Times New Roman" w:hAnsi="Times New Roman" w:cs="Times New Roman"/>
          <w:sz w:val="24"/>
          <w:szCs w:val="24"/>
        </w:rPr>
        <w:t xml:space="preserve"> </w:t>
      </w:r>
      <w:r w:rsidRPr="00E77019">
        <w:rPr>
          <w:rFonts w:ascii="Times New Roman" w:hAnsi="Times New Roman" w:cs="Times New Roman"/>
          <w:sz w:val="24"/>
          <w:szCs w:val="24"/>
        </w:rPr>
        <w:t xml:space="preserve">terminą. </w:t>
      </w:r>
    </w:p>
    <w:p w14:paraId="7CA5E2FC" w14:textId="77777777" w:rsidR="008A17C1" w:rsidRPr="006F12BE" w:rsidRDefault="008A17C1" w:rsidP="006F12BE">
      <w:pPr>
        <w:pStyle w:val="Sraopastraipa"/>
        <w:tabs>
          <w:tab w:val="left" w:pos="1276"/>
        </w:tabs>
        <w:spacing w:after="0" w:line="240" w:lineRule="auto"/>
        <w:ind w:left="851"/>
        <w:jc w:val="center"/>
        <w:rPr>
          <w:rFonts w:ascii="Times New Roman" w:hAnsi="Times New Roman" w:cs="Times New Roman"/>
          <w:b/>
          <w:bCs/>
          <w:sz w:val="24"/>
          <w:szCs w:val="24"/>
        </w:rPr>
      </w:pPr>
    </w:p>
    <w:p w14:paraId="4450CE05" w14:textId="77777777" w:rsidR="00954A14" w:rsidRDefault="00954A14" w:rsidP="00954A14">
      <w:pPr>
        <w:tabs>
          <w:tab w:val="left" w:pos="1560"/>
        </w:tabs>
        <w:spacing w:after="0" w:line="240" w:lineRule="auto"/>
        <w:rPr>
          <w:rFonts w:ascii="Times New Roman" w:hAnsi="Times New Roman" w:cs="Times New Roman"/>
          <w:sz w:val="24"/>
          <w:szCs w:val="24"/>
        </w:rPr>
      </w:pPr>
    </w:p>
    <w:p w14:paraId="4C6FC8D6" w14:textId="23F91F2F" w:rsidR="006019D1" w:rsidRDefault="00954A14" w:rsidP="0024506E">
      <w:pPr>
        <w:pStyle w:val="Sraopastraipa"/>
        <w:tabs>
          <w:tab w:val="left" w:pos="1276"/>
        </w:tabs>
        <w:spacing w:after="0" w:line="240" w:lineRule="auto"/>
        <w:ind w:left="851"/>
        <w:rPr>
          <w:rFonts w:ascii="Times New Roman" w:hAnsi="Times New Roman" w:cs="Times New Roman"/>
          <w:b/>
          <w:bCs/>
          <w:sz w:val="24"/>
          <w:szCs w:val="24"/>
        </w:rPr>
        <w:sectPr w:rsidR="006019D1" w:rsidSect="00182C30">
          <w:headerReference w:type="default" r:id="rId10"/>
          <w:pgSz w:w="11906" w:h="16838"/>
          <w:pgMar w:top="709" w:right="567" w:bottom="1134" w:left="1701" w:header="567" w:footer="567" w:gutter="0"/>
          <w:cols w:space="1296"/>
          <w:titlePg/>
          <w:docGrid w:linePitch="299"/>
        </w:sect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328D552" wp14:editId="420777D4">
                <wp:simplePos x="0" y="0"/>
                <wp:positionH relativeFrom="column">
                  <wp:posOffset>1729740</wp:posOffset>
                </wp:positionH>
                <wp:positionV relativeFrom="paragraph">
                  <wp:posOffset>72390</wp:posOffset>
                </wp:positionV>
                <wp:extent cx="2667000" cy="0"/>
                <wp:effectExtent l="0" t="0" r="0" b="0"/>
                <wp:wrapNone/>
                <wp:docPr id="15788093" name="Tiesioji jungtis 1"/>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E7961" id="Tiesioji jungtis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2pt,5.7pt" to="346.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" strokecolor="#156082 [3204]" strokeweight=".5pt">
                <v:stroke joinstyle="miter"/>
              </v:line>
            </w:pict>
          </mc:Fallback>
        </mc:AlternateContent>
      </w:r>
    </w:p>
    <w:p w14:paraId="54A189DC" w14:textId="72E06327" w:rsidR="003F3CA4" w:rsidRDefault="00CF21B2" w:rsidP="00DF1180">
      <w:pPr>
        <w:spacing w:after="0" w:line="240" w:lineRule="auto"/>
        <w:ind w:left="5387" w:right="-1"/>
        <w:jc w:val="both"/>
        <w:rPr>
          <w:rFonts w:ascii="Times New Roman" w:hAnsi="Times New Roman" w:cs="Times New Roman"/>
          <w:sz w:val="24"/>
          <w:szCs w:val="24"/>
        </w:rPr>
      </w:pPr>
      <w:r w:rsidRPr="00CF21B2">
        <w:rPr>
          <w:rFonts w:ascii="Times New Roman" w:hAnsi="Times New Roman" w:cs="Times New Roman"/>
          <w:sz w:val="24"/>
          <w:szCs w:val="24"/>
        </w:rPr>
        <w:lastRenderedPageBreak/>
        <w:t>Valstybės biudžeto, apskaitos ir mokėjimų sistemos</w:t>
      </w:r>
      <w:r w:rsidR="009B3E26">
        <w:rPr>
          <w:rFonts w:ascii="Times New Roman" w:hAnsi="Times New Roman" w:cs="Times New Roman"/>
          <w:sz w:val="24"/>
          <w:szCs w:val="24"/>
        </w:rPr>
        <w:t xml:space="preserve"> (VBAMS)</w:t>
      </w:r>
      <w:r>
        <w:rPr>
          <w:rFonts w:ascii="Times New Roman" w:hAnsi="Times New Roman" w:cs="Times New Roman"/>
          <w:sz w:val="24"/>
          <w:szCs w:val="24"/>
        </w:rPr>
        <w:t xml:space="preserve"> </w:t>
      </w:r>
      <w:r w:rsidR="00F90FB7">
        <w:rPr>
          <w:rFonts w:ascii="Times New Roman" w:hAnsi="Times New Roman" w:cs="Times New Roman"/>
          <w:sz w:val="24"/>
          <w:szCs w:val="24"/>
        </w:rPr>
        <w:t>naudotojų</w:t>
      </w:r>
      <w:r w:rsidR="00293B7A" w:rsidRPr="00293B7A">
        <w:rPr>
          <w:rFonts w:ascii="Times New Roman" w:hAnsi="Times New Roman" w:cs="Times New Roman"/>
          <w:bCs/>
        </w:rPr>
        <w:t xml:space="preserve"> </w:t>
      </w:r>
      <w:r w:rsidR="00293B7A" w:rsidRPr="00570EF1">
        <w:rPr>
          <w:rFonts w:ascii="Times New Roman" w:hAnsi="Times New Roman" w:cs="Times New Roman"/>
          <w:bCs/>
        </w:rPr>
        <w:t xml:space="preserve">darbo </w:t>
      </w:r>
      <w:r w:rsidR="00293B7A" w:rsidRPr="00D5202B">
        <w:rPr>
          <w:rFonts w:ascii="Times New Roman" w:hAnsi="Times New Roman" w:cs="Times New Roman"/>
          <w:bCs/>
          <w:sz w:val="24"/>
          <w:szCs w:val="24"/>
        </w:rPr>
        <w:t>su Valstybės biudžeto, apskaitos ir mokėjimų sistem</w:t>
      </w:r>
      <w:r w:rsidR="00060DD4" w:rsidRPr="00D5202B">
        <w:rPr>
          <w:rFonts w:ascii="Times New Roman" w:hAnsi="Times New Roman" w:cs="Times New Roman"/>
          <w:bCs/>
          <w:sz w:val="24"/>
          <w:szCs w:val="24"/>
        </w:rPr>
        <w:t xml:space="preserve">a </w:t>
      </w:r>
      <w:r w:rsidR="009B3E26">
        <w:rPr>
          <w:rFonts w:ascii="Times New Roman" w:hAnsi="Times New Roman" w:cs="Times New Roman"/>
          <w:bCs/>
          <w:sz w:val="24"/>
          <w:szCs w:val="24"/>
        </w:rPr>
        <w:t xml:space="preserve">(VBAMS) </w:t>
      </w:r>
      <w:r w:rsidR="00F90FB7" w:rsidRPr="00D5202B">
        <w:rPr>
          <w:rFonts w:ascii="Times New Roman" w:hAnsi="Times New Roman" w:cs="Times New Roman"/>
          <w:sz w:val="24"/>
          <w:szCs w:val="24"/>
        </w:rPr>
        <w:t>konsultavimo</w:t>
      </w:r>
      <w:r w:rsidR="00F90FB7">
        <w:rPr>
          <w:rFonts w:ascii="Times New Roman" w:hAnsi="Times New Roman" w:cs="Times New Roman"/>
          <w:sz w:val="24"/>
          <w:szCs w:val="24"/>
        </w:rPr>
        <w:t xml:space="preserve"> </w:t>
      </w:r>
      <w:r w:rsidRPr="00CF21B2">
        <w:rPr>
          <w:rFonts w:ascii="Times New Roman" w:hAnsi="Times New Roman" w:cs="Times New Roman"/>
          <w:sz w:val="24"/>
          <w:szCs w:val="24"/>
        </w:rPr>
        <w:t xml:space="preserve">paslaugų </w:t>
      </w:r>
      <w:r>
        <w:rPr>
          <w:rFonts w:ascii="Times New Roman" w:hAnsi="Times New Roman" w:cs="Times New Roman"/>
          <w:sz w:val="24"/>
          <w:szCs w:val="24"/>
        </w:rPr>
        <w:t>techninės specifikacijos</w:t>
      </w:r>
    </w:p>
    <w:p w14:paraId="20403A16" w14:textId="1D747DDD" w:rsidR="007A47F1" w:rsidRDefault="001E4C09" w:rsidP="00DF1180">
      <w:pPr>
        <w:spacing w:after="0" w:line="240" w:lineRule="auto"/>
        <w:ind w:left="5387" w:right="-1"/>
        <w:jc w:val="both"/>
        <w:rPr>
          <w:rFonts w:ascii="Times New Roman" w:hAnsi="Times New Roman" w:cs="Times New Roman"/>
          <w:sz w:val="24"/>
          <w:szCs w:val="24"/>
        </w:rPr>
      </w:pPr>
      <w:r>
        <w:rPr>
          <w:rFonts w:ascii="Times New Roman" w:hAnsi="Times New Roman" w:cs="Times New Roman"/>
          <w:sz w:val="24"/>
          <w:szCs w:val="24"/>
        </w:rPr>
        <w:t>1</w:t>
      </w:r>
      <w:r w:rsidR="006F12BE" w:rsidRPr="00CF21B2">
        <w:rPr>
          <w:rFonts w:ascii="Times New Roman" w:hAnsi="Times New Roman" w:cs="Times New Roman"/>
          <w:sz w:val="24"/>
          <w:szCs w:val="24"/>
        </w:rPr>
        <w:t xml:space="preserve"> priedas</w:t>
      </w:r>
    </w:p>
    <w:p w14:paraId="18564836" w14:textId="77777777" w:rsidR="00CF21B2" w:rsidRPr="00CF21B2" w:rsidRDefault="00CF21B2" w:rsidP="00CF21B2">
      <w:pPr>
        <w:spacing w:after="0" w:line="240" w:lineRule="auto"/>
        <w:jc w:val="right"/>
        <w:rPr>
          <w:rFonts w:ascii="Times New Roman" w:hAnsi="Times New Roman" w:cs="Times New Roman"/>
          <w:sz w:val="24"/>
          <w:szCs w:val="24"/>
        </w:rPr>
      </w:pPr>
    </w:p>
    <w:p w14:paraId="300B2FBE" w14:textId="3496EE6F" w:rsidR="00CF21B2" w:rsidRPr="00CF21B2" w:rsidRDefault="00CF21B2" w:rsidP="00CF21B2">
      <w:pPr>
        <w:jc w:val="center"/>
        <w:rPr>
          <w:rFonts w:ascii="Times New Roman" w:hAnsi="Times New Roman" w:cs="Times New Roman"/>
          <w:b/>
          <w:bCs/>
          <w:sz w:val="24"/>
          <w:szCs w:val="24"/>
        </w:rPr>
      </w:pPr>
      <w:r>
        <w:rPr>
          <w:rFonts w:ascii="Times New Roman" w:hAnsi="Times New Roman" w:cs="Times New Roman"/>
          <w:b/>
          <w:bCs/>
          <w:sz w:val="24"/>
          <w:szCs w:val="24"/>
        </w:rPr>
        <w:t>(</w:t>
      </w:r>
      <w:r w:rsidRPr="00E91C5F">
        <w:rPr>
          <w:rFonts w:ascii="Times New Roman" w:hAnsi="Times New Roman" w:cs="Times New Roman"/>
          <w:sz w:val="24"/>
          <w:szCs w:val="24"/>
        </w:rPr>
        <w:t xml:space="preserve">Valstybės biudžeto, apskaitos ir mokėjimų sistemos </w:t>
      </w:r>
      <w:r w:rsidR="00F90FB7" w:rsidRPr="00E91C5F">
        <w:rPr>
          <w:rFonts w:ascii="Times New Roman" w:hAnsi="Times New Roman" w:cs="Times New Roman"/>
          <w:sz w:val="24"/>
          <w:szCs w:val="24"/>
        </w:rPr>
        <w:t>naudotojų</w:t>
      </w:r>
      <w:r w:rsidR="00B04938" w:rsidRPr="00E91C5F">
        <w:rPr>
          <w:rFonts w:ascii="Times New Roman" w:hAnsi="Times New Roman" w:cs="Times New Roman"/>
          <w:sz w:val="24"/>
          <w:szCs w:val="24"/>
        </w:rPr>
        <w:t xml:space="preserve"> darbo su Valstybės biudžeto, apskaitos ir mokėjimų sistem</w:t>
      </w:r>
      <w:r w:rsidR="00060DD4">
        <w:rPr>
          <w:rFonts w:ascii="Times New Roman" w:hAnsi="Times New Roman" w:cs="Times New Roman"/>
          <w:sz w:val="24"/>
          <w:szCs w:val="24"/>
        </w:rPr>
        <w:t>a</w:t>
      </w:r>
      <w:r w:rsidR="00B04938" w:rsidRPr="00E91C5F">
        <w:rPr>
          <w:rFonts w:ascii="Times New Roman" w:hAnsi="Times New Roman" w:cs="Times New Roman"/>
          <w:sz w:val="24"/>
          <w:szCs w:val="24"/>
        </w:rPr>
        <w:t xml:space="preserve"> </w:t>
      </w:r>
      <w:r w:rsidR="00F90FB7" w:rsidRPr="00E91C5F">
        <w:rPr>
          <w:rFonts w:ascii="Times New Roman" w:hAnsi="Times New Roman" w:cs="Times New Roman"/>
          <w:sz w:val="24"/>
          <w:szCs w:val="24"/>
        </w:rPr>
        <w:t xml:space="preserve">konsultavimo </w:t>
      </w:r>
      <w:r w:rsidRPr="00E91C5F">
        <w:rPr>
          <w:rFonts w:ascii="Times New Roman" w:hAnsi="Times New Roman" w:cs="Times New Roman"/>
          <w:sz w:val="24"/>
          <w:szCs w:val="24"/>
        </w:rPr>
        <w:t>paslaugų teikimo užsakymo forma</w:t>
      </w:r>
      <w:r w:rsidRPr="00CF21B2">
        <w:rPr>
          <w:rFonts w:ascii="Times New Roman" w:hAnsi="Times New Roman" w:cs="Times New Roman"/>
          <w:b/>
          <w:bCs/>
          <w:sz w:val="24"/>
          <w:szCs w:val="24"/>
        </w:rPr>
        <w:t>)</w:t>
      </w:r>
    </w:p>
    <w:p w14:paraId="38334F4F" w14:textId="77777777" w:rsidR="00CF21B2" w:rsidRPr="00CF21B2" w:rsidRDefault="00CF21B2" w:rsidP="00CF21B2">
      <w:pPr>
        <w:rPr>
          <w:rFonts w:ascii="Times New Roman" w:hAnsi="Times New Roman" w:cs="Times New Roman"/>
          <w:b/>
          <w:bCs/>
          <w:sz w:val="24"/>
          <w:szCs w:val="24"/>
        </w:rPr>
      </w:pPr>
    </w:p>
    <w:p w14:paraId="667FAC10" w14:textId="36BA218E" w:rsidR="006F12BE" w:rsidRPr="006F12BE" w:rsidRDefault="00CF21B2" w:rsidP="00CF21B2">
      <w:pPr>
        <w:jc w:val="center"/>
        <w:rPr>
          <w:rFonts w:ascii="Times New Roman" w:hAnsi="Times New Roman" w:cs="Times New Roman"/>
          <w:sz w:val="24"/>
          <w:szCs w:val="24"/>
        </w:rPr>
      </w:pPr>
      <w:r w:rsidRPr="00CF21B2">
        <w:rPr>
          <w:rFonts w:ascii="Times New Roman" w:hAnsi="Times New Roman" w:cs="Times New Roman"/>
          <w:b/>
          <w:bCs/>
          <w:sz w:val="24"/>
          <w:szCs w:val="24"/>
        </w:rPr>
        <w:t xml:space="preserve">VALSTYBĖS BIUDŽETO, APSKAITOS IR MOKĖJIMŲ SISTEMOS </w:t>
      </w:r>
      <w:r w:rsidR="00F90FB7">
        <w:rPr>
          <w:rFonts w:ascii="Times New Roman" w:hAnsi="Times New Roman" w:cs="Times New Roman"/>
          <w:b/>
          <w:bCs/>
          <w:sz w:val="24"/>
          <w:szCs w:val="24"/>
        </w:rPr>
        <w:t>NAUDOTOJŲ</w:t>
      </w:r>
      <w:r w:rsidR="00B04938">
        <w:rPr>
          <w:rFonts w:ascii="Times New Roman" w:hAnsi="Times New Roman" w:cs="Times New Roman"/>
          <w:b/>
          <w:bCs/>
          <w:sz w:val="24"/>
          <w:szCs w:val="24"/>
        </w:rPr>
        <w:t xml:space="preserve"> </w:t>
      </w:r>
      <w:r w:rsidR="00B04938" w:rsidRPr="00382B18">
        <w:rPr>
          <w:rFonts w:ascii="Times New Roman" w:hAnsi="Times New Roman" w:cs="Times New Roman"/>
          <w:b/>
          <w:sz w:val="24"/>
          <w:szCs w:val="24"/>
        </w:rPr>
        <w:t>DARBO SU VALSTYBĖS BIUDŽETO, APSKAITOS IR MOKĖJIMŲ SISTEM</w:t>
      </w:r>
      <w:r w:rsidR="00060DD4">
        <w:rPr>
          <w:rFonts w:ascii="Times New Roman" w:hAnsi="Times New Roman" w:cs="Times New Roman"/>
          <w:b/>
          <w:sz w:val="24"/>
          <w:szCs w:val="24"/>
        </w:rPr>
        <w:t>A</w:t>
      </w:r>
      <w:r w:rsidR="00B04938" w:rsidRPr="00382B18">
        <w:rPr>
          <w:rFonts w:ascii="Times New Roman" w:hAnsi="Times New Roman" w:cs="Times New Roman"/>
          <w:b/>
          <w:sz w:val="24"/>
          <w:szCs w:val="24"/>
        </w:rPr>
        <w:t xml:space="preserve"> </w:t>
      </w:r>
      <w:r w:rsidR="00F90FB7">
        <w:rPr>
          <w:rFonts w:ascii="Times New Roman" w:hAnsi="Times New Roman" w:cs="Times New Roman"/>
          <w:b/>
          <w:bCs/>
          <w:sz w:val="24"/>
          <w:szCs w:val="24"/>
        </w:rPr>
        <w:t xml:space="preserve">KONSULTAVIMO </w:t>
      </w:r>
      <w:r>
        <w:rPr>
          <w:rFonts w:ascii="Times New Roman" w:hAnsi="Times New Roman" w:cs="Times New Roman"/>
          <w:b/>
          <w:bCs/>
          <w:sz w:val="24"/>
          <w:szCs w:val="24"/>
        </w:rPr>
        <w:t xml:space="preserve">PASLAUGŲ </w:t>
      </w:r>
      <w:r w:rsidRPr="00CF21B2">
        <w:rPr>
          <w:rFonts w:ascii="Times New Roman" w:hAnsi="Times New Roman" w:cs="Times New Roman"/>
          <w:b/>
          <w:bCs/>
          <w:sz w:val="24"/>
          <w:szCs w:val="24"/>
        </w:rPr>
        <w:t>TEIKIMO UŽSAKYMAS</w:t>
      </w:r>
    </w:p>
    <w:tbl>
      <w:tblPr>
        <w:tblStyle w:val="Lentelstinklelis"/>
        <w:tblW w:w="9634" w:type="dxa"/>
        <w:tblInd w:w="0" w:type="dxa"/>
        <w:tblLook w:val="04A0" w:firstRow="1" w:lastRow="0" w:firstColumn="1" w:lastColumn="0" w:noHBand="0" w:noVBand="1"/>
      </w:tblPr>
      <w:tblGrid>
        <w:gridCol w:w="2830"/>
        <w:gridCol w:w="2127"/>
        <w:gridCol w:w="3685"/>
        <w:gridCol w:w="992"/>
      </w:tblGrid>
      <w:tr w:rsidR="00CF21B2" w14:paraId="4E162B8C" w14:textId="77777777" w:rsidTr="008905A8">
        <w:trPr>
          <w:trHeight w:val="163"/>
        </w:trPr>
        <w:tc>
          <w:tcPr>
            <w:tcW w:w="2830" w:type="dxa"/>
            <w:vMerge w:val="restart"/>
            <w:shd w:val="clear" w:color="auto" w:fill="A5C9EB" w:themeFill="text2" w:themeFillTint="40"/>
            <w:vAlign w:val="center"/>
          </w:tcPr>
          <w:p w14:paraId="346C82F0" w14:textId="77777777" w:rsidR="00CF21B2" w:rsidRDefault="00CF21B2" w:rsidP="001B55CB">
            <w:pPr>
              <w:pStyle w:val="Alnostext"/>
              <w:spacing w:before="0" w:after="0"/>
              <w:jc w:val="left"/>
              <w:rPr>
                <w:rFonts w:ascii="Times New Roman" w:hAnsi="Times New Roman"/>
              </w:rPr>
            </w:pPr>
            <w:r>
              <w:rPr>
                <w:rFonts w:ascii="Times New Roman" w:hAnsi="Times New Roman"/>
              </w:rPr>
              <w:t>Užsakymo pagrindas</w:t>
            </w:r>
          </w:p>
        </w:tc>
        <w:tc>
          <w:tcPr>
            <w:tcW w:w="2127" w:type="dxa"/>
            <w:vMerge w:val="restart"/>
          </w:tcPr>
          <w:p w14:paraId="41E7F3A6" w14:textId="29F6A849" w:rsidR="00CF21B2" w:rsidRPr="003F5EAC" w:rsidRDefault="00CF21B2" w:rsidP="001B55CB">
            <w:pPr>
              <w:pStyle w:val="Alnostext"/>
              <w:spacing w:before="0" w:after="0"/>
              <w:rPr>
                <w:rFonts w:ascii="Times New Roman" w:hAnsi="Times New Roman"/>
              </w:rPr>
            </w:pPr>
            <w:r w:rsidRPr="003F5EAC">
              <w:rPr>
                <w:rFonts w:ascii="Times New Roman" w:hAnsi="Times New Roman"/>
              </w:rPr>
              <w:t>202</w:t>
            </w:r>
            <w:r w:rsidR="00060DD4">
              <w:rPr>
                <w:rFonts w:ascii="Times New Roman" w:hAnsi="Times New Roman"/>
              </w:rPr>
              <w:t>5</w:t>
            </w:r>
            <w:r w:rsidRPr="003F5EAC">
              <w:rPr>
                <w:rFonts w:ascii="Times New Roman" w:hAnsi="Times New Roman"/>
              </w:rPr>
              <w:t xml:space="preserve"> m.</w:t>
            </w:r>
            <w:r>
              <w:rPr>
                <w:rFonts w:ascii="Times New Roman" w:hAnsi="Times New Roman"/>
              </w:rPr>
              <w:t xml:space="preserve">      </w:t>
            </w:r>
            <w:r w:rsidRPr="003F5EAC">
              <w:rPr>
                <w:rFonts w:ascii="Times New Roman" w:hAnsi="Times New Roman"/>
              </w:rPr>
              <w:t xml:space="preserve">     d. sutartis Nr. </w:t>
            </w:r>
          </w:p>
        </w:tc>
        <w:tc>
          <w:tcPr>
            <w:tcW w:w="3685" w:type="dxa"/>
            <w:shd w:val="clear" w:color="auto" w:fill="A5C9EB" w:themeFill="text2" w:themeFillTint="40"/>
          </w:tcPr>
          <w:p w14:paraId="7A7B0590" w14:textId="77777777" w:rsidR="00CF21B2" w:rsidRDefault="00CF21B2" w:rsidP="001B55CB">
            <w:pPr>
              <w:pStyle w:val="Alnostext"/>
              <w:spacing w:before="0" w:after="0"/>
              <w:jc w:val="left"/>
              <w:rPr>
                <w:rFonts w:ascii="Times New Roman" w:hAnsi="Times New Roman"/>
              </w:rPr>
            </w:pPr>
            <w:r>
              <w:rPr>
                <w:rFonts w:ascii="Times New Roman" w:hAnsi="Times New Roman"/>
              </w:rPr>
              <w:t>Užsakymo parengimo data</w:t>
            </w:r>
          </w:p>
        </w:tc>
        <w:tc>
          <w:tcPr>
            <w:tcW w:w="992" w:type="dxa"/>
          </w:tcPr>
          <w:p w14:paraId="5C91527B" w14:textId="77777777" w:rsidR="00CF21B2" w:rsidRDefault="00CF21B2" w:rsidP="001B55CB">
            <w:pPr>
              <w:pStyle w:val="Alnostext"/>
              <w:spacing w:before="0" w:after="0"/>
              <w:jc w:val="center"/>
              <w:rPr>
                <w:rFonts w:ascii="Times New Roman" w:hAnsi="Times New Roman"/>
              </w:rPr>
            </w:pPr>
          </w:p>
        </w:tc>
      </w:tr>
      <w:tr w:rsidR="00CF21B2" w14:paraId="6FE4CDE2" w14:textId="77777777" w:rsidTr="008905A8">
        <w:trPr>
          <w:trHeight w:val="162"/>
        </w:trPr>
        <w:tc>
          <w:tcPr>
            <w:tcW w:w="2830" w:type="dxa"/>
            <w:vMerge/>
            <w:shd w:val="clear" w:color="auto" w:fill="A5C9EB" w:themeFill="text2" w:themeFillTint="40"/>
          </w:tcPr>
          <w:p w14:paraId="43918528" w14:textId="77777777" w:rsidR="00CF21B2" w:rsidRDefault="00CF21B2" w:rsidP="001B55CB">
            <w:pPr>
              <w:pStyle w:val="Alnostext"/>
              <w:spacing w:before="0" w:after="0"/>
              <w:jc w:val="left"/>
              <w:rPr>
                <w:rFonts w:ascii="Times New Roman" w:hAnsi="Times New Roman"/>
              </w:rPr>
            </w:pPr>
          </w:p>
        </w:tc>
        <w:tc>
          <w:tcPr>
            <w:tcW w:w="2127" w:type="dxa"/>
            <w:vMerge/>
          </w:tcPr>
          <w:p w14:paraId="40AE2D91" w14:textId="77777777" w:rsidR="00CF21B2" w:rsidRPr="003F5EAC" w:rsidRDefault="00CF21B2" w:rsidP="001B55CB">
            <w:pPr>
              <w:pStyle w:val="Alnostext"/>
              <w:spacing w:before="0" w:after="0"/>
              <w:rPr>
                <w:rFonts w:ascii="Times New Roman" w:hAnsi="Times New Roman"/>
              </w:rPr>
            </w:pPr>
          </w:p>
        </w:tc>
        <w:tc>
          <w:tcPr>
            <w:tcW w:w="3685" w:type="dxa"/>
            <w:shd w:val="clear" w:color="auto" w:fill="A5C9EB" w:themeFill="text2" w:themeFillTint="40"/>
          </w:tcPr>
          <w:p w14:paraId="7516EBF0" w14:textId="77777777" w:rsidR="00CF21B2" w:rsidRDefault="00CF21B2" w:rsidP="001B55CB">
            <w:pPr>
              <w:pStyle w:val="Alnostext"/>
              <w:spacing w:before="0" w:after="0"/>
              <w:jc w:val="left"/>
              <w:rPr>
                <w:rFonts w:ascii="Times New Roman" w:hAnsi="Times New Roman"/>
              </w:rPr>
            </w:pPr>
            <w:r>
              <w:rPr>
                <w:rFonts w:ascii="Times New Roman" w:hAnsi="Times New Roman"/>
              </w:rPr>
              <w:t>Užsakymo pateikimo data</w:t>
            </w:r>
          </w:p>
        </w:tc>
        <w:tc>
          <w:tcPr>
            <w:tcW w:w="992" w:type="dxa"/>
          </w:tcPr>
          <w:p w14:paraId="0B665558" w14:textId="77777777" w:rsidR="00CF21B2" w:rsidRDefault="00CF21B2" w:rsidP="001B55CB">
            <w:pPr>
              <w:pStyle w:val="Alnostext"/>
              <w:spacing w:before="0" w:after="0"/>
              <w:jc w:val="center"/>
              <w:rPr>
                <w:rFonts w:ascii="Times New Roman" w:hAnsi="Times New Roman"/>
              </w:rPr>
            </w:pPr>
          </w:p>
        </w:tc>
      </w:tr>
      <w:tr w:rsidR="00CF21B2" w14:paraId="0E3A78C2" w14:textId="77777777" w:rsidTr="008905A8">
        <w:tc>
          <w:tcPr>
            <w:tcW w:w="2830" w:type="dxa"/>
            <w:shd w:val="clear" w:color="auto" w:fill="A5C9EB" w:themeFill="text2" w:themeFillTint="40"/>
          </w:tcPr>
          <w:p w14:paraId="37BB4ACB" w14:textId="77777777" w:rsidR="00CF21B2" w:rsidRDefault="00CF21B2" w:rsidP="001B55CB">
            <w:pPr>
              <w:pStyle w:val="Alnostext"/>
              <w:spacing w:before="0" w:after="0"/>
              <w:jc w:val="left"/>
              <w:rPr>
                <w:rFonts w:ascii="Times New Roman" w:hAnsi="Times New Roman"/>
              </w:rPr>
            </w:pPr>
            <w:r>
              <w:rPr>
                <w:rFonts w:ascii="Times New Roman" w:hAnsi="Times New Roman"/>
              </w:rPr>
              <w:t>Užsakymo numeris</w:t>
            </w:r>
          </w:p>
        </w:tc>
        <w:tc>
          <w:tcPr>
            <w:tcW w:w="2127" w:type="dxa"/>
          </w:tcPr>
          <w:p w14:paraId="2731129B" w14:textId="77777777" w:rsidR="00CF21B2" w:rsidRDefault="00CF21B2" w:rsidP="001B55CB">
            <w:pPr>
              <w:pStyle w:val="Alnostext"/>
              <w:spacing w:before="0" w:after="0"/>
              <w:jc w:val="center"/>
              <w:rPr>
                <w:rFonts w:ascii="Times New Roman" w:hAnsi="Times New Roman"/>
              </w:rPr>
            </w:pPr>
          </w:p>
        </w:tc>
        <w:tc>
          <w:tcPr>
            <w:tcW w:w="3685" w:type="dxa"/>
            <w:shd w:val="clear" w:color="auto" w:fill="A5C9EB" w:themeFill="text2" w:themeFillTint="40"/>
          </w:tcPr>
          <w:p w14:paraId="20A39B61" w14:textId="77777777" w:rsidR="00CF21B2" w:rsidRDefault="00CF21B2" w:rsidP="001B55CB">
            <w:pPr>
              <w:pStyle w:val="Alnostext"/>
              <w:spacing w:before="0" w:after="0"/>
              <w:jc w:val="left"/>
              <w:rPr>
                <w:rFonts w:ascii="Times New Roman" w:hAnsi="Times New Roman"/>
              </w:rPr>
            </w:pPr>
            <w:r>
              <w:rPr>
                <w:rFonts w:ascii="Times New Roman" w:hAnsi="Times New Roman"/>
              </w:rPr>
              <w:t>Aktuali užsakymo suderinimo data</w:t>
            </w:r>
          </w:p>
        </w:tc>
        <w:tc>
          <w:tcPr>
            <w:tcW w:w="992" w:type="dxa"/>
          </w:tcPr>
          <w:p w14:paraId="3F8C8E43" w14:textId="77777777" w:rsidR="00CF21B2" w:rsidRDefault="00CF21B2" w:rsidP="001B55CB">
            <w:pPr>
              <w:pStyle w:val="Alnostext"/>
              <w:spacing w:before="0" w:after="0"/>
              <w:jc w:val="center"/>
              <w:rPr>
                <w:rFonts w:ascii="Times New Roman" w:hAnsi="Times New Roman"/>
              </w:rPr>
            </w:pPr>
          </w:p>
        </w:tc>
      </w:tr>
      <w:tr w:rsidR="00CF21B2" w14:paraId="3172B627" w14:textId="77777777" w:rsidTr="008905A8">
        <w:tc>
          <w:tcPr>
            <w:tcW w:w="2830" w:type="dxa"/>
            <w:shd w:val="clear" w:color="auto" w:fill="A5C9EB" w:themeFill="text2" w:themeFillTint="40"/>
          </w:tcPr>
          <w:p w14:paraId="74376AD6" w14:textId="77777777" w:rsidR="00CF21B2" w:rsidRDefault="00CF21B2" w:rsidP="001B55CB">
            <w:pPr>
              <w:pStyle w:val="Alnostext"/>
              <w:spacing w:before="0" w:after="0"/>
              <w:jc w:val="left"/>
              <w:rPr>
                <w:rFonts w:ascii="Times New Roman" w:hAnsi="Times New Roman"/>
              </w:rPr>
            </w:pPr>
            <w:r>
              <w:rPr>
                <w:rFonts w:ascii="Times New Roman" w:hAnsi="Times New Roman"/>
              </w:rPr>
              <w:t>Užsakymą parengė</w:t>
            </w:r>
          </w:p>
        </w:tc>
        <w:tc>
          <w:tcPr>
            <w:tcW w:w="2127" w:type="dxa"/>
          </w:tcPr>
          <w:p w14:paraId="0D0A9512" w14:textId="77777777" w:rsidR="00CF21B2" w:rsidRDefault="00CF21B2" w:rsidP="001B55CB">
            <w:pPr>
              <w:pStyle w:val="Alnostext"/>
              <w:spacing w:before="0" w:after="0"/>
              <w:jc w:val="center"/>
              <w:rPr>
                <w:rFonts w:ascii="Times New Roman" w:hAnsi="Times New Roman"/>
              </w:rPr>
            </w:pPr>
          </w:p>
        </w:tc>
        <w:tc>
          <w:tcPr>
            <w:tcW w:w="3685" w:type="dxa"/>
            <w:shd w:val="clear" w:color="auto" w:fill="A5C9EB" w:themeFill="text2" w:themeFillTint="40"/>
          </w:tcPr>
          <w:p w14:paraId="6A059ACB" w14:textId="290DE639" w:rsidR="00CF21B2" w:rsidRDefault="00CF21B2" w:rsidP="001B55CB">
            <w:pPr>
              <w:pStyle w:val="Alnostext"/>
              <w:spacing w:before="0" w:after="0"/>
              <w:jc w:val="left"/>
              <w:rPr>
                <w:rFonts w:ascii="Times New Roman" w:hAnsi="Times New Roman"/>
              </w:rPr>
            </w:pPr>
            <w:r>
              <w:rPr>
                <w:rFonts w:ascii="Times New Roman" w:hAnsi="Times New Roman"/>
              </w:rPr>
              <w:t xml:space="preserve">Aktuali užsakymo </w:t>
            </w:r>
            <w:r w:rsidR="003F3CA4">
              <w:rPr>
                <w:rFonts w:ascii="Times New Roman" w:hAnsi="Times New Roman"/>
              </w:rPr>
              <w:t>įvykdymo</w:t>
            </w:r>
            <w:r>
              <w:rPr>
                <w:rFonts w:ascii="Times New Roman" w:hAnsi="Times New Roman"/>
              </w:rPr>
              <w:t xml:space="preserve"> data</w:t>
            </w:r>
          </w:p>
        </w:tc>
        <w:tc>
          <w:tcPr>
            <w:tcW w:w="992" w:type="dxa"/>
          </w:tcPr>
          <w:p w14:paraId="741053FB" w14:textId="77777777" w:rsidR="00CF21B2" w:rsidRDefault="00CF21B2" w:rsidP="001B55CB">
            <w:pPr>
              <w:pStyle w:val="Alnostext"/>
              <w:spacing w:before="0" w:after="0"/>
              <w:jc w:val="center"/>
              <w:rPr>
                <w:rFonts w:ascii="Times New Roman" w:hAnsi="Times New Roman"/>
              </w:rPr>
            </w:pPr>
          </w:p>
        </w:tc>
      </w:tr>
      <w:tr w:rsidR="000C77D5" w14:paraId="55D9B357" w14:textId="77777777">
        <w:trPr>
          <w:trHeight w:val="562"/>
        </w:trPr>
        <w:tc>
          <w:tcPr>
            <w:tcW w:w="2830" w:type="dxa"/>
            <w:shd w:val="clear" w:color="auto" w:fill="A5C9EB" w:themeFill="text2" w:themeFillTint="40"/>
          </w:tcPr>
          <w:p w14:paraId="18C2B449" w14:textId="77777777" w:rsidR="000C77D5" w:rsidRDefault="000C77D5" w:rsidP="001B55CB">
            <w:pPr>
              <w:pStyle w:val="Alnostext"/>
              <w:spacing w:before="0" w:after="0"/>
              <w:jc w:val="left"/>
              <w:rPr>
                <w:rFonts w:ascii="Times New Roman" w:hAnsi="Times New Roman"/>
              </w:rPr>
            </w:pPr>
            <w:r>
              <w:rPr>
                <w:rFonts w:ascii="Times New Roman" w:hAnsi="Times New Roman"/>
              </w:rPr>
              <w:t>Užsakymą patvirtino</w:t>
            </w:r>
          </w:p>
        </w:tc>
        <w:tc>
          <w:tcPr>
            <w:tcW w:w="2127" w:type="dxa"/>
          </w:tcPr>
          <w:p w14:paraId="008B1E41" w14:textId="77777777" w:rsidR="000C77D5" w:rsidRDefault="000C77D5" w:rsidP="001B55CB">
            <w:pPr>
              <w:pStyle w:val="Alnostext"/>
              <w:spacing w:before="0" w:after="0"/>
              <w:jc w:val="center"/>
              <w:rPr>
                <w:rFonts w:ascii="Times New Roman" w:hAnsi="Times New Roman"/>
              </w:rPr>
            </w:pPr>
          </w:p>
        </w:tc>
        <w:tc>
          <w:tcPr>
            <w:tcW w:w="3685" w:type="dxa"/>
            <w:shd w:val="clear" w:color="auto" w:fill="A5C9EB" w:themeFill="text2" w:themeFillTint="40"/>
          </w:tcPr>
          <w:p w14:paraId="7F7B656F" w14:textId="77777777" w:rsidR="000C77D5" w:rsidRDefault="000C77D5" w:rsidP="001B55CB">
            <w:pPr>
              <w:pStyle w:val="Alnostext"/>
              <w:spacing w:before="0" w:after="0"/>
              <w:jc w:val="left"/>
              <w:rPr>
                <w:rFonts w:ascii="Times New Roman" w:hAnsi="Times New Roman"/>
              </w:rPr>
            </w:pPr>
            <w:r>
              <w:rPr>
                <w:rFonts w:ascii="Times New Roman" w:hAnsi="Times New Roman"/>
              </w:rPr>
              <w:t>Užsakymo patvirtinimo data</w:t>
            </w:r>
          </w:p>
          <w:p w14:paraId="74144CE5" w14:textId="7519B966" w:rsidR="000C77D5" w:rsidRDefault="000C77D5" w:rsidP="001B55CB">
            <w:pPr>
              <w:pStyle w:val="Alnostext"/>
              <w:spacing w:before="0" w:after="0"/>
              <w:jc w:val="left"/>
              <w:rPr>
                <w:rFonts w:ascii="Times New Roman" w:hAnsi="Times New Roman"/>
              </w:rPr>
            </w:pPr>
          </w:p>
        </w:tc>
        <w:tc>
          <w:tcPr>
            <w:tcW w:w="992" w:type="dxa"/>
          </w:tcPr>
          <w:p w14:paraId="49D6F09E" w14:textId="77777777" w:rsidR="000C77D5" w:rsidRDefault="000C77D5" w:rsidP="001B55CB">
            <w:pPr>
              <w:pStyle w:val="Alnostext"/>
              <w:spacing w:before="0" w:after="0"/>
              <w:jc w:val="center"/>
              <w:rPr>
                <w:rFonts w:ascii="Times New Roman" w:hAnsi="Times New Roman"/>
              </w:rPr>
            </w:pPr>
          </w:p>
        </w:tc>
      </w:tr>
    </w:tbl>
    <w:p w14:paraId="3A7F6CF1" w14:textId="77777777" w:rsidR="00DF1180" w:rsidRDefault="00DF1180" w:rsidP="00CF21B2">
      <w:pPr>
        <w:pStyle w:val="Alnostext"/>
        <w:spacing w:before="0" w:after="0"/>
        <w:jc w:val="left"/>
        <w:rPr>
          <w:rFonts w:ascii="Times New Roman" w:hAnsi="Times New Roman"/>
          <w:b/>
          <w:bCs/>
        </w:rPr>
      </w:pPr>
    </w:p>
    <w:p w14:paraId="319201AA" w14:textId="059B8664" w:rsidR="00CF21B2" w:rsidRDefault="00CF21B2" w:rsidP="00CF21B2">
      <w:pPr>
        <w:pStyle w:val="Alnostext"/>
        <w:spacing w:before="0" w:after="0"/>
        <w:jc w:val="left"/>
        <w:rPr>
          <w:rFonts w:ascii="Times New Roman" w:hAnsi="Times New Roman"/>
          <w:b/>
          <w:bCs/>
        </w:rPr>
      </w:pPr>
      <w:r w:rsidRPr="006A02CB">
        <w:rPr>
          <w:rFonts w:ascii="Times New Roman" w:hAnsi="Times New Roman"/>
          <w:b/>
          <w:bCs/>
        </w:rPr>
        <w:t>Paslaugų užsakymo pobūdis</w:t>
      </w:r>
    </w:p>
    <w:tbl>
      <w:tblPr>
        <w:tblStyle w:val="Lentelstinklelis"/>
        <w:tblW w:w="0" w:type="auto"/>
        <w:tblInd w:w="0" w:type="dxa"/>
        <w:tblLook w:val="04A0" w:firstRow="1" w:lastRow="0" w:firstColumn="1" w:lastColumn="0" w:noHBand="0" w:noVBand="1"/>
      </w:tblPr>
      <w:tblGrid>
        <w:gridCol w:w="5524"/>
        <w:gridCol w:w="2126"/>
        <w:gridCol w:w="1978"/>
      </w:tblGrid>
      <w:tr w:rsidR="008905A8" w14:paraId="6ECA7985" w14:textId="77777777" w:rsidTr="003F65B2">
        <w:tc>
          <w:tcPr>
            <w:tcW w:w="5524" w:type="dxa"/>
          </w:tcPr>
          <w:p w14:paraId="6B77B81F" w14:textId="08DC170D" w:rsidR="008905A8" w:rsidRDefault="008905A8" w:rsidP="00CF21B2">
            <w:pPr>
              <w:pStyle w:val="Alnostext"/>
              <w:spacing w:before="0" w:after="0"/>
              <w:jc w:val="left"/>
              <w:rPr>
                <w:rFonts w:ascii="Times New Roman" w:hAnsi="Times New Roman"/>
                <w:b/>
                <w:bCs/>
              </w:rPr>
            </w:pPr>
            <w:r>
              <w:rPr>
                <w:rFonts w:ascii="Times New Roman" w:hAnsi="Times New Roman"/>
                <w:b/>
                <w:bCs/>
              </w:rPr>
              <w:t>Paslaugos pavadinimas</w:t>
            </w:r>
          </w:p>
        </w:tc>
        <w:tc>
          <w:tcPr>
            <w:tcW w:w="2126" w:type="dxa"/>
          </w:tcPr>
          <w:p w14:paraId="25C8108D" w14:textId="77777777" w:rsidR="008905A8" w:rsidRDefault="008905A8" w:rsidP="008905A8">
            <w:pPr>
              <w:pStyle w:val="Alnostext"/>
              <w:spacing w:before="0" w:after="0"/>
              <w:jc w:val="center"/>
              <w:rPr>
                <w:rFonts w:ascii="Times New Roman" w:hAnsi="Times New Roman"/>
                <w:b/>
                <w:bCs/>
              </w:rPr>
            </w:pPr>
            <w:r>
              <w:rPr>
                <w:rFonts w:ascii="Times New Roman" w:hAnsi="Times New Roman"/>
                <w:b/>
                <w:bCs/>
              </w:rPr>
              <w:t xml:space="preserve">Užsakoma </w:t>
            </w:r>
          </w:p>
          <w:p w14:paraId="6ADF79F1" w14:textId="25D98B77" w:rsidR="008905A8" w:rsidRDefault="008905A8" w:rsidP="008905A8">
            <w:pPr>
              <w:pStyle w:val="Alnostext"/>
              <w:spacing w:before="0" w:after="0"/>
              <w:jc w:val="center"/>
              <w:rPr>
                <w:rFonts w:ascii="Times New Roman" w:hAnsi="Times New Roman"/>
                <w:b/>
                <w:bCs/>
              </w:rPr>
            </w:pPr>
            <w:r>
              <w:rPr>
                <w:rFonts w:ascii="Times New Roman" w:hAnsi="Times New Roman"/>
                <w:b/>
                <w:bCs/>
              </w:rPr>
              <w:t>(pažymima „V“)</w:t>
            </w:r>
          </w:p>
        </w:tc>
        <w:tc>
          <w:tcPr>
            <w:tcW w:w="1978" w:type="dxa"/>
          </w:tcPr>
          <w:p w14:paraId="1A55F5FC" w14:textId="67FC7148" w:rsidR="008905A8" w:rsidRDefault="008905A8" w:rsidP="008905A8">
            <w:pPr>
              <w:pStyle w:val="Alnostext"/>
              <w:spacing w:before="0" w:after="0"/>
              <w:jc w:val="center"/>
              <w:rPr>
                <w:rFonts w:ascii="Times New Roman" w:hAnsi="Times New Roman"/>
                <w:b/>
                <w:bCs/>
              </w:rPr>
            </w:pPr>
            <w:r>
              <w:rPr>
                <w:rFonts w:ascii="Times New Roman" w:hAnsi="Times New Roman"/>
                <w:b/>
                <w:bCs/>
              </w:rPr>
              <w:t>Valandų skaičius (val.)</w:t>
            </w:r>
          </w:p>
        </w:tc>
      </w:tr>
      <w:tr w:rsidR="008905A8" w14:paraId="7EC85CC1" w14:textId="77777777" w:rsidTr="003F65B2">
        <w:tc>
          <w:tcPr>
            <w:tcW w:w="5524" w:type="dxa"/>
          </w:tcPr>
          <w:p w14:paraId="68A4CD43" w14:textId="77777777" w:rsidR="008905A8" w:rsidRDefault="008905A8" w:rsidP="00CF21B2">
            <w:pPr>
              <w:pStyle w:val="Alnostext"/>
              <w:spacing w:before="0" w:after="0"/>
              <w:jc w:val="left"/>
              <w:rPr>
                <w:rFonts w:ascii="Times New Roman" w:hAnsi="Times New Roman"/>
                <w:b/>
                <w:bCs/>
              </w:rPr>
            </w:pPr>
          </w:p>
        </w:tc>
        <w:tc>
          <w:tcPr>
            <w:tcW w:w="2126" w:type="dxa"/>
          </w:tcPr>
          <w:p w14:paraId="15637D8D" w14:textId="77777777" w:rsidR="008905A8" w:rsidRDefault="008905A8" w:rsidP="00CF21B2">
            <w:pPr>
              <w:pStyle w:val="Alnostext"/>
              <w:spacing w:before="0" w:after="0"/>
              <w:jc w:val="left"/>
              <w:rPr>
                <w:rFonts w:ascii="Times New Roman" w:hAnsi="Times New Roman"/>
                <w:b/>
                <w:bCs/>
              </w:rPr>
            </w:pPr>
          </w:p>
        </w:tc>
        <w:tc>
          <w:tcPr>
            <w:tcW w:w="1978" w:type="dxa"/>
          </w:tcPr>
          <w:p w14:paraId="24D44784" w14:textId="77777777" w:rsidR="008905A8" w:rsidRDefault="008905A8" w:rsidP="00CF21B2">
            <w:pPr>
              <w:pStyle w:val="Alnostext"/>
              <w:spacing w:before="0" w:after="0"/>
              <w:jc w:val="left"/>
              <w:rPr>
                <w:rFonts w:ascii="Times New Roman" w:hAnsi="Times New Roman"/>
                <w:b/>
                <w:bCs/>
              </w:rPr>
            </w:pPr>
          </w:p>
        </w:tc>
      </w:tr>
      <w:tr w:rsidR="008905A8" w14:paraId="517E9021" w14:textId="77777777" w:rsidTr="003F65B2">
        <w:tc>
          <w:tcPr>
            <w:tcW w:w="5524" w:type="dxa"/>
          </w:tcPr>
          <w:p w14:paraId="392D1B72" w14:textId="77777777" w:rsidR="008905A8" w:rsidRDefault="008905A8" w:rsidP="00CF21B2">
            <w:pPr>
              <w:pStyle w:val="Alnostext"/>
              <w:spacing w:before="0" w:after="0"/>
              <w:jc w:val="left"/>
              <w:rPr>
                <w:rFonts w:ascii="Times New Roman" w:hAnsi="Times New Roman"/>
                <w:b/>
                <w:bCs/>
              </w:rPr>
            </w:pPr>
          </w:p>
        </w:tc>
        <w:tc>
          <w:tcPr>
            <w:tcW w:w="2126" w:type="dxa"/>
          </w:tcPr>
          <w:p w14:paraId="1282C2E7" w14:textId="77777777" w:rsidR="008905A8" w:rsidRDefault="008905A8" w:rsidP="00CF21B2">
            <w:pPr>
              <w:pStyle w:val="Alnostext"/>
              <w:spacing w:before="0" w:after="0"/>
              <w:jc w:val="left"/>
              <w:rPr>
                <w:rFonts w:ascii="Times New Roman" w:hAnsi="Times New Roman"/>
                <w:b/>
                <w:bCs/>
              </w:rPr>
            </w:pPr>
          </w:p>
        </w:tc>
        <w:tc>
          <w:tcPr>
            <w:tcW w:w="1978" w:type="dxa"/>
          </w:tcPr>
          <w:p w14:paraId="3D7BCD44" w14:textId="77777777" w:rsidR="008905A8" w:rsidRDefault="008905A8" w:rsidP="00CF21B2">
            <w:pPr>
              <w:pStyle w:val="Alnostext"/>
              <w:spacing w:before="0" w:after="0"/>
              <w:jc w:val="left"/>
              <w:rPr>
                <w:rFonts w:ascii="Times New Roman" w:hAnsi="Times New Roman"/>
                <w:b/>
                <w:bCs/>
              </w:rPr>
            </w:pPr>
          </w:p>
        </w:tc>
      </w:tr>
      <w:tr w:rsidR="008905A8" w14:paraId="7CAD55B3" w14:textId="77777777" w:rsidTr="003F65B2">
        <w:tc>
          <w:tcPr>
            <w:tcW w:w="5524" w:type="dxa"/>
          </w:tcPr>
          <w:p w14:paraId="5C102BBC" w14:textId="77777777" w:rsidR="008905A8" w:rsidRDefault="008905A8" w:rsidP="00CF21B2">
            <w:pPr>
              <w:pStyle w:val="Alnostext"/>
              <w:spacing w:before="0" w:after="0"/>
              <w:jc w:val="left"/>
              <w:rPr>
                <w:rFonts w:ascii="Times New Roman" w:hAnsi="Times New Roman"/>
                <w:b/>
                <w:bCs/>
              </w:rPr>
            </w:pPr>
          </w:p>
        </w:tc>
        <w:tc>
          <w:tcPr>
            <w:tcW w:w="2126" w:type="dxa"/>
          </w:tcPr>
          <w:p w14:paraId="736AB099" w14:textId="77777777" w:rsidR="008905A8" w:rsidRDefault="008905A8" w:rsidP="00CF21B2">
            <w:pPr>
              <w:pStyle w:val="Alnostext"/>
              <w:spacing w:before="0" w:after="0"/>
              <w:jc w:val="left"/>
              <w:rPr>
                <w:rFonts w:ascii="Times New Roman" w:hAnsi="Times New Roman"/>
                <w:b/>
                <w:bCs/>
              </w:rPr>
            </w:pPr>
          </w:p>
        </w:tc>
        <w:tc>
          <w:tcPr>
            <w:tcW w:w="1978" w:type="dxa"/>
          </w:tcPr>
          <w:p w14:paraId="5F05CD99" w14:textId="77777777" w:rsidR="008905A8" w:rsidRDefault="008905A8" w:rsidP="00CF21B2">
            <w:pPr>
              <w:pStyle w:val="Alnostext"/>
              <w:spacing w:before="0" w:after="0"/>
              <w:jc w:val="left"/>
              <w:rPr>
                <w:rFonts w:ascii="Times New Roman" w:hAnsi="Times New Roman"/>
                <w:b/>
                <w:bCs/>
              </w:rPr>
            </w:pPr>
          </w:p>
        </w:tc>
      </w:tr>
    </w:tbl>
    <w:p w14:paraId="58463349" w14:textId="77777777" w:rsidR="00CF21B2" w:rsidRDefault="00CF21B2" w:rsidP="00CF21B2">
      <w:pPr>
        <w:pStyle w:val="Alnostext"/>
        <w:spacing w:before="0" w:after="0"/>
        <w:jc w:val="left"/>
        <w:rPr>
          <w:rFonts w:ascii="Times New Roman" w:hAnsi="Times New Roman"/>
          <w:b/>
          <w:bCs/>
        </w:rPr>
      </w:pPr>
    </w:p>
    <w:p w14:paraId="14C503A9" w14:textId="77777777" w:rsidR="00CF21B2" w:rsidRPr="00B83814" w:rsidRDefault="00CF21B2" w:rsidP="00CF21B2">
      <w:pPr>
        <w:pStyle w:val="Alnostext"/>
        <w:spacing w:before="0" w:after="0"/>
        <w:rPr>
          <w:rFonts w:ascii="Times New Roman" w:hAnsi="Times New Roman"/>
          <w:b/>
          <w:bCs/>
        </w:rPr>
      </w:pPr>
      <w:r w:rsidRPr="00B83814">
        <w:rPr>
          <w:rFonts w:ascii="Times New Roman" w:hAnsi="Times New Roman"/>
          <w:b/>
          <w:bCs/>
        </w:rPr>
        <w:t>Užsakovo dalis.</w:t>
      </w:r>
    </w:p>
    <w:tbl>
      <w:tblPr>
        <w:tblStyle w:val="Lentelstinklelis"/>
        <w:tblW w:w="0" w:type="auto"/>
        <w:tblInd w:w="0" w:type="dxa"/>
        <w:tblLook w:val="04A0" w:firstRow="1" w:lastRow="0" w:firstColumn="1" w:lastColumn="0" w:noHBand="0" w:noVBand="1"/>
      </w:tblPr>
      <w:tblGrid>
        <w:gridCol w:w="2217"/>
        <w:gridCol w:w="416"/>
        <w:gridCol w:w="1330"/>
        <w:gridCol w:w="417"/>
        <w:gridCol w:w="464"/>
        <w:gridCol w:w="982"/>
        <w:gridCol w:w="2477"/>
        <w:gridCol w:w="1325"/>
      </w:tblGrid>
      <w:tr w:rsidR="00CF21B2" w14:paraId="1CCB7A0C" w14:textId="77777777" w:rsidTr="00AE5E4C">
        <w:tc>
          <w:tcPr>
            <w:tcW w:w="9628" w:type="dxa"/>
            <w:gridSpan w:val="8"/>
            <w:shd w:val="clear" w:color="auto" w:fill="A5C9EB" w:themeFill="text2" w:themeFillTint="40"/>
          </w:tcPr>
          <w:p w14:paraId="652A249D" w14:textId="364774D5" w:rsidR="00CF21B2" w:rsidRDefault="00CF21B2" w:rsidP="001B55CB">
            <w:pPr>
              <w:pStyle w:val="Alnostext"/>
              <w:spacing w:before="0" w:after="0"/>
              <w:rPr>
                <w:rFonts w:ascii="Times New Roman" w:hAnsi="Times New Roman"/>
              </w:rPr>
            </w:pPr>
            <w:r w:rsidRPr="00B71B60">
              <w:rPr>
                <w:rFonts w:ascii="Times New Roman" w:hAnsi="Times New Roman"/>
              </w:rPr>
              <w:t>Užsakym</w:t>
            </w:r>
            <w:r w:rsidR="008905A8">
              <w:rPr>
                <w:rFonts w:ascii="Times New Roman" w:hAnsi="Times New Roman"/>
              </w:rPr>
              <w:t>o esmė.</w:t>
            </w:r>
          </w:p>
        </w:tc>
      </w:tr>
      <w:tr w:rsidR="00CF21B2" w14:paraId="61C92F8A" w14:textId="77777777" w:rsidTr="00AE5E4C">
        <w:tc>
          <w:tcPr>
            <w:tcW w:w="9628" w:type="dxa"/>
            <w:gridSpan w:val="8"/>
          </w:tcPr>
          <w:p w14:paraId="4515DE20" w14:textId="77777777" w:rsidR="00CF21B2" w:rsidRDefault="00CF21B2" w:rsidP="001B55CB">
            <w:pPr>
              <w:pStyle w:val="Alnostext"/>
              <w:spacing w:before="0" w:after="0"/>
              <w:rPr>
                <w:rFonts w:ascii="Times New Roman" w:hAnsi="Times New Roman"/>
              </w:rPr>
            </w:pPr>
          </w:p>
          <w:p w14:paraId="72F73B34" w14:textId="77777777" w:rsidR="00CF21B2" w:rsidRDefault="00CF21B2" w:rsidP="001B55CB">
            <w:pPr>
              <w:pStyle w:val="Alnostext"/>
              <w:spacing w:before="0" w:after="0"/>
              <w:rPr>
                <w:rFonts w:ascii="Times New Roman" w:hAnsi="Times New Roman"/>
              </w:rPr>
            </w:pPr>
          </w:p>
          <w:p w14:paraId="5CF2984A" w14:textId="77777777" w:rsidR="00CF21B2" w:rsidRPr="00B71B60" w:rsidRDefault="00CF21B2" w:rsidP="001B55CB">
            <w:pPr>
              <w:pStyle w:val="Alnostext"/>
              <w:spacing w:before="0" w:after="0"/>
              <w:rPr>
                <w:rFonts w:ascii="Times New Roman" w:hAnsi="Times New Roman"/>
              </w:rPr>
            </w:pPr>
          </w:p>
        </w:tc>
      </w:tr>
      <w:tr w:rsidR="008905A8" w:rsidRPr="008905A8" w14:paraId="703A2FA9" w14:textId="77777777" w:rsidTr="00AE5E4C">
        <w:tc>
          <w:tcPr>
            <w:tcW w:w="2217" w:type="dxa"/>
            <w:shd w:val="clear" w:color="auto" w:fill="A5C9EB" w:themeFill="text2" w:themeFillTint="40"/>
          </w:tcPr>
          <w:p w14:paraId="725295EC" w14:textId="77777777" w:rsidR="008905A8" w:rsidRPr="008905A8" w:rsidRDefault="008905A8" w:rsidP="008905A8">
            <w:pPr>
              <w:suppressAutoHyphens w:val="0"/>
              <w:jc w:val="both"/>
              <w:rPr>
                <w:rFonts w:ascii="Times New Roman" w:hAnsi="Times New Roman"/>
                <w:sz w:val="24"/>
                <w:szCs w:val="24"/>
              </w:rPr>
            </w:pPr>
            <w:r w:rsidRPr="008905A8">
              <w:rPr>
                <w:rFonts w:ascii="Times New Roman" w:hAnsi="Times New Roman"/>
                <w:sz w:val="24"/>
                <w:szCs w:val="24"/>
              </w:rPr>
              <w:t>Užsakymo priedai</w:t>
            </w:r>
          </w:p>
        </w:tc>
        <w:tc>
          <w:tcPr>
            <w:tcW w:w="416" w:type="dxa"/>
          </w:tcPr>
          <w:p w14:paraId="654E7E7C" w14:textId="77777777" w:rsidR="008905A8" w:rsidRPr="008905A8" w:rsidRDefault="008905A8" w:rsidP="008905A8">
            <w:pPr>
              <w:suppressAutoHyphens w:val="0"/>
              <w:jc w:val="both"/>
              <w:rPr>
                <w:rFonts w:ascii="Times New Roman" w:hAnsi="Times New Roman"/>
                <w:sz w:val="24"/>
                <w:szCs w:val="24"/>
              </w:rPr>
            </w:pPr>
            <w:r w:rsidRPr="008905A8">
              <w:rPr>
                <w:rFonts w:ascii="Times New Roman" w:hAnsi="Times New Roman"/>
                <w:sz w:val="24"/>
                <w:szCs w:val="24"/>
              </w:rPr>
              <w:t>□</w:t>
            </w:r>
          </w:p>
        </w:tc>
        <w:tc>
          <w:tcPr>
            <w:tcW w:w="1330" w:type="dxa"/>
          </w:tcPr>
          <w:p w14:paraId="0F574FB7" w14:textId="77777777" w:rsidR="008905A8" w:rsidRPr="008905A8" w:rsidRDefault="008905A8" w:rsidP="008905A8">
            <w:pPr>
              <w:suppressAutoHyphens w:val="0"/>
              <w:jc w:val="both"/>
              <w:rPr>
                <w:rFonts w:ascii="Times New Roman" w:hAnsi="Times New Roman"/>
                <w:sz w:val="24"/>
                <w:szCs w:val="24"/>
              </w:rPr>
            </w:pPr>
            <w:r w:rsidRPr="008905A8">
              <w:rPr>
                <w:rFonts w:ascii="Times New Roman" w:hAnsi="Times New Roman"/>
                <w:sz w:val="24"/>
                <w:szCs w:val="24"/>
              </w:rPr>
              <w:t>Nėra</w:t>
            </w:r>
          </w:p>
        </w:tc>
        <w:tc>
          <w:tcPr>
            <w:tcW w:w="417" w:type="dxa"/>
          </w:tcPr>
          <w:p w14:paraId="2399CBD7" w14:textId="77777777" w:rsidR="008905A8" w:rsidRPr="008905A8" w:rsidRDefault="008905A8" w:rsidP="008905A8">
            <w:pPr>
              <w:suppressAutoHyphens w:val="0"/>
              <w:jc w:val="both"/>
              <w:rPr>
                <w:rFonts w:ascii="Times New Roman" w:hAnsi="Times New Roman"/>
                <w:sz w:val="24"/>
                <w:szCs w:val="24"/>
              </w:rPr>
            </w:pPr>
            <w:r w:rsidRPr="008905A8">
              <w:rPr>
                <w:rFonts w:ascii="Times New Roman" w:hAnsi="Times New Roman"/>
                <w:sz w:val="24"/>
                <w:szCs w:val="24"/>
              </w:rPr>
              <w:t>□</w:t>
            </w:r>
          </w:p>
        </w:tc>
        <w:tc>
          <w:tcPr>
            <w:tcW w:w="1446" w:type="dxa"/>
            <w:gridSpan w:val="2"/>
          </w:tcPr>
          <w:p w14:paraId="5E2DBEF6" w14:textId="77777777" w:rsidR="008905A8" w:rsidRPr="008905A8" w:rsidRDefault="008905A8" w:rsidP="008905A8">
            <w:pPr>
              <w:suppressAutoHyphens w:val="0"/>
              <w:jc w:val="both"/>
              <w:rPr>
                <w:rFonts w:ascii="Times New Roman" w:hAnsi="Times New Roman"/>
                <w:sz w:val="24"/>
                <w:szCs w:val="24"/>
              </w:rPr>
            </w:pPr>
            <w:r w:rsidRPr="008905A8">
              <w:rPr>
                <w:rFonts w:ascii="Times New Roman" w:hAnsi="Times New Roman"/>
                <w:sz w:val="24"/>
                <w:szCs w:val="24"/>
              </w:rPr>
              <w:t>Yra</w:t>
            </w:r>
          </w:p>
        </w:tc>
        <w:tc>
          <w:tcPr>
            <w:tcW w:w="2477" w:type="dxa"/>
            <w:shd w:val="clear" w:color="auto" w:fill="A5C9EB" w:themeFill="text2" w:themeFillTint="40"/>
          </w:tcPr>
          <w:p w14:paraId="1C03C4A0" w14:textId="77777777" w:rsidR="008905A8" w:rsidRPr="008905A8" w:rsidRDefault="008905A8" w:rsidP="008905A8">
            <w:pPr>
              <w:suppressAutoHyphens w:val="0"/>
              <w:jc w:val="both"/>
              <w:rPr>
                <w:rFonts w:ascii="Times New Roman" w:hAnsi="Times New Roman"/>
                <w:sz w:val="24"/>
                <w:szCs w:val="24"/>
              </w:rPr>
            </w:pPr>
            <w:r w:rsidRPr="008905A8">
              <w:rPr>
                <w:rFonts w:ascii="Times New Roman" w:hAnsi="Times New Roman"/>
                <w:sz w:val="24"/>
                <w:szCs w:val="24"/>
              </w:rPr>
              <w:t>Pridedamų lapų skaičius</w:t>
            </w:r>
          </w:p>
        </w:tc>
        <w:tc>
          <w:tcPr>
            <w:tcW w:w="1325" w:type="dxa"/>
          </w:tcPr>
          <w:p w14:paraId="579AFF1F" w14:textId="77777777" w:rsidR="008905A8" w:rsidRPr="008905A8" w:rsidRDefault="008905A8" w:rsidP="008905A8">
            <w:pPr>
              <w:suppressAutoHyphens w:val="0"/>
              <w:jc w:val="both"/>
              <w:rPr>
                <w:rFonts w:ascii="Times New Roman" w:hAnsi="Times New Roman"/>
              </w:rPr>
            </w:pPr>
          </w:p>
        </w:tc>
      </w:tr>
      <w:tr w:rsidR="00430A86" w:rsidRPr="008905A8" w14:paraId="1825793F" w14:textId="77777777" w:rsidTr="00430A86">
        <w:tc>
          <w:tcPr>
            <w:tcW w:w="9628" w:type="dxa"/>
            <w:gridSpan w:val="8"/>
          </w:tcPr>
          <w:p w14:paraId="5514C063" w14:textId="77777777" w:rsidR="00430A86" w:rsidRPr="008905A8" w:rsidRDefault="00430A86" w:rsidP="008905A8">
            <w:pPr>
              <w:suppressAutoHyphens w:val="0"/>
              <w:jc w:val="both"/>
              <w:rPr>
                <w:rFonts w:ascii="Times New Roman" w:hAnsi="Times New Roman"/>
              </w:rPr>
            </w:pPr>
          </w:p>
        </w:tc>
      </w:tr>
      <w:tr w:rsidR="00430A86" w:rsidRPr="008905A8" w14:paraId="3D5E7179" w14:textId="77777777" w:rsidTr="006261C8">
        <w:tc>
          <w:tcPr>
            <w:tcW w:w="9628" w:type="dxa"/>
            <w:gridSpan w:val="8"/>
            <w:shd w:val="clear" w:color="auto" w:fill="A5C9EB" w:themeFill="text2" w:themeFillTint="40"/>
          </w:tcPr>
          <w:p w14:paraId="54759192" w14:textId="682A0463" w:rsidR="00430A86" w:rsidRPr="008905A8" w:rsidRDefault="006261C8" w:rsidP="008905A8">
            <w:pPr>
              <w:suppressAutoHyphens w:val="0"/>
              <w:jc w:val="both"/>
              <w:rPr>
                <w:rFonts w:ascii="Times New Roman" w:hAnsi="Times New Roman"/>
              </w:rPr>
            </w:pPr>
            <w:r>
              <w:rPr>
                <w:rFonts w:ascii="Times New Roman" w:hAnsi="Times New Roman"/>
              </w:rPr>
              <w:t>Jei užsakomas</w:t>
            </w:r>
            <w:r w:rsidR="00C60E6F">
              <w:rPr>
                <w:rFonts w:ascii="Times New Roman" w:hAnsi="Times New Roman"/>
              </w:rPr>
              <w:t xml:space="preserve"> </w:t>
            </w:r>
            <w:r w:rsidR="009B452E" w:rsidRPr="009B452E">
              <w:rPr>
                <w:rFonts w:ascii="Times New Roman" w:hAnsi="Times New Roman"/>
              </w:rPr>
              <w:t>k</w:t>
            </w:r>
            <w:r w:rsidR="009B452E" w:rsidRPr="00382B18">
              <w:rPr>
                <w:rFonts w:ascii="Times New Roman" w:hAnsi="Times New Roman"/>
              </w:rPr>
              <w:t xml:space="preserve">onsultacijų suteikimas į Užsakovo apibendrintus </w:t>
            </w:r>
            <w:r w:rsidR="004F3325">
              <w:rPr>
                <w:rFonts w:ascii="Times New Roman" w:hAnsi="Times New Roman"/>
              </w:rPr>
              <w:t xml:space="preserve">praktinius </w:t>
            </w:r>
            <w:r w:rsidR="009B452E" w:rsidRPr="00382B18">
              <w:rPr>
                <w:rFonts w:ascii="Times New Roman" w:hAnsi="Times New Roman"/>
              </w:rPr>
              <w:t>klausimus</w:t>
            </w:r>
            <w:r>
              <w:rPr>
                <w:rFonts w:ascii="Times New Roman" w:hAnsi="Times New Roman"/>
              </w:rPr>
              <w:t>, nurodoma:</w:t>
            </w:r>
          </w:p>
        </w:tc>
      </w:tr>
      <w:tr w:rsidR="006261C8" w:rsidRPr="008905A8" w14:paraId="1890B1D7" w14:textId="30D31627" w:rsidTr="006261C8">
        <w:tc>
          <w:tcPr>
            <w:tcW w:w="4844" w:type="dxa"/>
            <w:gridSpan w:val="5"/>
          </w:tcPr>
          <w:p w14:paraId="67A74F0E" w14:textId="0EC1E3ED" w:rsidR="006261C8" w:rsidRPr="006261C8" w:rsidRDefault="006261C8" w:rsidP="008905A8">
            <w:pPr>
              <w:suppressAutoHyphens w:val="0"/>
              <w:jc w:val="both"/>
              <w:rPr>
                <w:rFonts w:ascii="Times New Roman" w:hAnsi="Times New Roman"/>
              </w:rPr>
            </w:pPr>
            <w:r w:rsidRPr="006261C8">
              <w:rPr>
                <w:rFonts w:asciiTheme="majorBidi" w:hAnsiTheme="majorBidi" w:cstheme="majorBidi"/>
                <w:sz w:val="24"/>
                <w:szCs w:val="24"/>
              </w:rPr>
              <w:t xml:space="preserve">Užsakovo nurodyto </w:t>
            </w:r>
            <w:r w:rsidR="007829E9" w:rsidRPr="00E91C5F">
              <w:rPr>
                <w:rFonts w:ascii="Times New Roman" w:hAnsi="Times New Roman"/>
                <w:sz w:val="24"/>
                <w:szCs w:val="24"/>
              </w:rPr>
              <w:t xml:space="preserve">Valstybės biudžeto, apskaitos ir mokėjimų sistemos </w:t>
            </w:r>
            <w:r w:rsidRPr="006261C8">
              <w:rPr>
                <w:rFonts w:asciiTheme="majorBidi" w:hAnsiTheme="majorBidi" w:cstheme="majorBidi"/>
                <w:sz w:val="24"/>
                <w:szCs w:val="24"/>
              </w:rPr>
              <w:t>naudotojo, kuriam suteikiama konsultacija kontaktinė informacija (Vardas ir pavardė, el. paštas, tel. Nr.)</w:t>
            </w:r>
          </w:p>
        </w:tc>
        <w:tc>
          <w:tcPr>
            <w:tcW w:w="4784" w:type="dxa"/>
            <w:gridSpan w:val="3"/>
          </w:tcPr>
          <w:p w14:paraId="2D05A7C4" w14:textId="77777777" w:rsidR="006261C8" w:rsidRPr="008905A8" w:rsidRDefault="006261C8" w:rsidP="008905A8">
            <w:pPr>
              <w:suppressAutoHyphens w:val="0"/>
              <w:jc w:val="both"/>
              <w:rPr>
                <w:rFonts w:ascii="Times New Roman" w:hAnsi="Times New Roman"/>
              </w:rPr>
            </w:pPr>
          </w:p>
        </w:tc>
      </w:tr>
      <w:tr w:rsidR="006261C8" w:rsidRPr="008905A8" w14:paraId="33386FD2" w14:textId="56824773" w:rsidTr="006261C8">
        <w:tc>
          <w:tcPr>
            <w:tcW w:w="4844" w:type="dxa"/>
            <w:gridSpan w:val="5"/>
          </w:tcPr>
          <w:p w14:paraId="3C62BEA4" w14:textId="77777777" w:rsidR="006261C8" w:rsidRPr="008905A8" w:rsidRDefault="006261C8" w:rsidP="008905A8">
            <w:pPr>
              <w:suppressAutoHyphens w:val="0"/>
              <w:jc w:val="both"/>
              <w:rPr>
                <w:rFonts w:ascii="Times New Roman" w:hAnsi="Times New Roman"/>
              </w:rPr>
            </w:pPr>
          </w:p>
        </w:tc>
        <w:tc>
          <w:tcPr>
            <w:tcW w:w="4784" w:type="dxa"/>
            <w:gridSpan w:val="3"/>
          </w:tcPr>
          <w:p w14:paraId="5EFBEE07" w14:textId="77777777" w:rsidR="006261C8" w:rsidRPr="008905A8" w:rsidRDefault="006261C8" w:rsidP="008905A8">
            <w:pPr>
              <w:suppressAutoHyphens w:val="0"/>
              <w:jc w:val="both"/>
              <w:rPr>
                <w:rFonts w:ascii="Times New Roman" w:hAnsi="Times New Roman"/>
              </w:rPr>
            </w:pPr>
          </w:p>
        </w:tc>
      </w:tr>
    </w:tbl>
    <w:p w14:paraId="5257D787" w14:textId="77777777" w:rsidR="00DF1180" w:rsidRDefault="00DF1180" w:rsidP="008905A8">
      <w:pPr>
        <w:pStyle w:val="Alnostext"/>
        <w:spacing w:before="0" w:after="0"/>
        <w:rPr>
          <w:rFonts w:ascii="Times New Roman" w:hAnsi="Times New Roman"/>
          <w:b/>
          <w:bCs/>
        </w:rPr>
      </w:pPr>
    </w:p>
    <w:p w14:paraId="39F15C65" w14:textId="45831F62" w:rsidR="008905A8" w:rsidRPr="00B83814" w:rsidRDefault="008905A8" w:rsidP="008905A8">
      <w:pPr>
        <w:pStyle w:val="Alnostext"/>
        <w:spacing w:before="0" w:after="0"/>
        <w:rPr>
          <w:rFonts w:ascii="Times New Roman" w:hAnsi="Times New Roman"/>
          <w:b/>
          <w:bCs/>
        </w:rPr>
      </w:pPr>
      <w:r>
        <w:rPr>
          <w:rFonts w:ascii="Times New Roman" w:hAnsi="Times New Roman"/>
          <w:b/>
          <w:bCs/>
        </w:rPr>
        <w:t>Paslaugų teikėjo dalis</w:t>
      </w:r>
      <w:r w:rsidRPr="00B83814">
        <w:rPr>
          <w:rFonts w:ascii="Times New Roman" w:hAnsi="Times New Roman"/>
          <w:b/>
          <w:bCs/>
        </w:rPr>
        <w:t>.</w:t>
      </w:r>
    </w:p>
    <w:tbl>
      <w:tblPr>
        <w:tblStyle w:val="Lentelstinklelis"/>
        <w:tblW w:w="9634" w:type="dxa"/>
        <w:tblInd w:w="0" w:type="dxa"/>
        <w:tblLook w:val="04A0" w:firstRow="1" w:lastRow="0" w:firstColumn="1" w:lastColumn="0" w:noHBand="0" w:noVBand="1"/>
      </w:tblPr>
      <w:tblGrid>
        <w:gridCol w:w="4942"/>
        <w:gridCol w:w="1157"/>
        <w:gridCol w:w="3535"/>
      </w:tblGrid>
      <w:tr w:rsidR="008905A8" w14:paraId="6D07173F" w14:textId="77777777" w:rsidTr="00AE5E4C">
        <w:trPr>
          <w:trHeight w:val="290"/>
        </w:trPr>
        <w:tc>
          <w:tcPr>
            <w:tcW w:w="9634" w:type="dxa"/>
            <w:gridSpan w:val="3"/>
            <w:shd w:val="clear" w:color="auto" w:fill="A5C9EB" w:themeFill="text2" w:themeFillTint="40"/>
          </w:tcPr>
          <w:p w14:paraId="7B725A82" w14:textId="53777DA2" w:rsidR="008905A8" w:rsidRDefault="008905A8" w:rsidP="008905A8">
            <w:pPr>
              <w:pStyle w:val="Alnostext"/>
              <w:spacing w:before="0" w:after="0"/>
              <w:rPr>
                <w:rFonts w:ascii="Times New Roman" w:hAnsi="Times New Roman"/>
              </w:rPr>
            </w:pPr>
            <w:r w:rsidRPr="00B71B60">
              <w:rPr>
                <w:rFonts w:ascii="Times New Roman" w:hAnsi="Times New Roman"/>
              </w:rPr>
              <w:t>Užsakym</w:t>
            </w:r>
            <w:r>
              <w:rPr>
                <w:rFonts w:ascii="Times New Roman" w:hAnsi="Times New Roman"/>
              </w:rPr>
              <w:t xml:space="preserve">ui reikalingų priemonių pateikimo </w:t>
            </w:r>
            <w:r w:rsidR="00E005B4">
              <w:rPr>
                <w:rFonts w:ascii="Times New Roman" w:hAnsi="Times New Roman"/>
              </w:rPr>
              <w:t xml:space="preserve">ar papildomos informacijos poreikio </w:t>
            </w:r>
            <w:r>
              <w:rPr>
                <w:rFonts w:ascii="Times New Roman" w:hAnsi="Times New Roman"/>
              </w:rPr>
              <w:t>aprašymas.</w:t>
            </w:r>
          </w:p>
        </w:tc>
      </w:tr>
      <w:tr w:rsidR="008905A8" w14:paraId="4FFC2EEE" w14:textId="77777777" w:rsidTr="006261C8">
        <w:trPr>
          <w:trHeight w:val="833"/>
        </w:trPr>
        <w:tc>
          <w:tcPr>
            <w:tcW w:w="9634" w:type="dxa"/>
            <w:gridSpan w:val="3"/>
          </w:tcPr>
          <w:p w14:paraId="4413CCFD" w14:textId="77777777" w:rsidR="008905A8" w:rsidRDefault="008905A8" w:rsidP="008905A8">
            <w:pPr>
              <w:pStyle w:val="Alnostext"/>
              <w:spacing w:before="0" w:after="0"/>
              <w:rPr>
                <w:rFonts w:ascii="Times New Roman" w:hAnsi="Times New Roman"/>
              </w:rPr>
            </w:pPr>
          </w:p>
          <w:p w14:paraId="46ABDE8D" w14:textId="77777777" w:rsidR="008905A8" w:rsidRDefault="008905A8" w:rsidP="008905A8">
            <w:pPr>
              <w:pStyle w:val="Alnostext"/>
              <w:spacing w:before="0" w:after="0"/>
              <w:rPr>
                <w:rFonts w:ascii="Times New Roman" w:hAnsi="Times New Roman"/>
              </w:rPr>
            </w:pPr>
          </w:p>
          <w:p w14:paraId="7F789514" w14:textId="77777777" w:rsidR="008905A8" w:rsidRPr="00B71B60" w:rsidRDefault="008905A8" w:rsidP="008905A8">
            <w:pPr>
              <w:pStyle w:val="Alnostext"/>
              <w:spacing w:before="0" w:after="0"/>
              <w:rPr>
                <w:rFonts w:ascii="Times New Roman" w:hAnsi="Times New Roman"/>
              </w:rPr>
            </w:pPr>
          </w:p>
        </w:tc>
      </w:tr>
      <w:tr w:rsidR="006261C8" w14:paraId="3B5C84C3" w14:textId="77777777" w:rsidTr="006261C8">
        <w:trPr>
          <w:trHeight w:val="195"/>
        </w:trPr>
        <w:tc>
          <w:tcPr>
            <w:tcW w:w="9634" w:type="dxa"/>
            <w:gridSpan w:val="3"/>
            <w:shd w:val="clear" w:color="auto" w:fill="A5C9EB" w:themeFill="text2" w:themeFillTint="40"/>
          </w:tcPr>
          <w:p w14:paraId="01372394" w14:textId="16FF9165" w:rsidR="006261C8" w:rsidRDefault="006261C8" w:rsidP="008905A8">
            <w:pPr>
              <w:pStyle w:val="Alnostext"/>
              <w:spacing w:before="0" w:after="0"/>
              <w:rPr>
                <w:rFonts w:ascii="Times New Roman" w:hAnsi="Times New Roman"/>
              </w:rPr>
            </w:pPr>
            <w:r>
              <w:rPr>
                <w:rFonts w:ascii="Times New Roman" w:hAnsi="Times New Roman"/>
              </w:rPr>
              <w:lastRenderedPageBreak/>
              <w:t xml:space="preserve">Jei užsakomas </w:t>
            </w:r>
            <w:r w:rsidR="009B452E" w:rsidRPr="009B452E">
              <w:rPr>
                <w:rFonts w:ascii="Times New Roman" w:hAnsi="Times New Roman"/>
                <w:sz w:val="22"/>
                <w:szCs w:val="22"/>
              </w:rPr>
              <w:t>k</w:t>
            </w:r>
            <w:r w:rsidR="009B452E" w:rsidRPr="00C77E6D">
              <w:rPr>
                <w:rFonts w:ascii="Times New Roman" w:hAnsi="Times New Roman"/>
                <w:sz w:val="22"/>
                <w:szCs w:val="22"/>
              </w:rPr>
              <w:t xml:space="preserve">onsultacijų suteikimas į Užsakovo apibendrintus </w:t>
            </w:r>
            <w:r w:rsidR="004F3325">
              <w:rPr>
                <w:rFonts w:ascii="Times New Roman" w:hAnsi="Times New Roman"/>
                <w:sz w:val="22"/>
                <w:szCs w:val="22"/>
              </w:rPr>
              <w:t xml:space="preserve">praktinius </w:t>
            </w:r>
            <w:r w:rsidR="009B452E" w:rsidRPr="00C77E6D">
              <w:rPr>
                <w:rFonts w:ascii="Times New Roman" w:hAnsi="Times New Roman"/>
                <w:sz w:val="22"/>
                <w:szCs w:val="22"/>
              </w:rPr>
              <w:t>klausimus</w:t>
            </w:r>
            <w:r>
              <w:rPr>
                <w:rFonts w:ascii="Times New Roman" w:hAnsi="Times New Roman"/>
              </w:rPr>
              <w:t>, nurodoma:</w:t>
            </w:r>
          </w:p>
        </w:tc>
      </w:tr>
      <w:tr w:rsidR="006261C8" w14:paraId="0E7B820E" w14:textId="1379FB76" w:rsidTr="006261C8">
        <w:trPr>
          <w:trHeight w:val="282"/>
        </w:trPr>
        <w:tc>
          <w:tcPr>
            <w:tcW w:w="4942" w:type="dxa"/>
          </w:tcPr>
          <w:p w14:paraId="4CD47AE5" w14:textId="74013842" w:rsidR="006261C8" w:rsidRDefault="006261C8" w:rsidP="006261C8">
            <w:pPr>
              <w:pStyle w:val="Alnostext"/>
              <w:numPr>
                <w:ilvl w:val="3"/>
                <w:numId w:val="3"/>
              </w:numPr>
              <w:tabs>
                <w:tab w:val="left" w:pos="435"/>
              </w:tabs>
              <w:spacing w:before="0" w:after="0"/>
              <w:ind w:left="26" w:firstLine="0"/>
              <w:rPr>
                <w:rFonts w:ascii="Times New Roman" w:hAnsi="Times New Roman"/>
              </w:rPr>
            </w:pPr>
            <w:r>
              <w:rPr>
                <w:rFonts w:ascii="Times New Roman" w:hAnsi="Times New Roman"/>
              </w:rPr>
              <w:t>Konsultacijos suteikimo būdas (raštu, žodžiu)</w:t>
            </w:r>
          </w:p>
        </w:tc>
        <w:tc>
          <w:tcPr>
            <w:tcW w:w="4692" w:type="dxa"/>
            <w:gridSpan w:val="2"/>
          </w:tcPr>
          <w:p w14:paraId="49B09EFB" w14:textId="77777777" w:rsidR="006261C8" w:rsidRDefault="006261C8" w:rsidP="006261C8">
            <w:pPr>
              <w:pStyle w:val="Alnostext"/>
              <w:tabs>
                <w:tab w:val="left" w:pos="435"/>
              </w:tabs>
              <w:spacing w:before="0" w:after="0"/>
              <w:rPr>
                <w:rFonts w:ascii="Times New Roman" w:hAnsi="Times New Roman"/>
              </w:rPr>
            </w:pPr>
          </w:p>
        </w:tc>
      </w:tr>
      <w:tr w:rsidR="006261C8" w14:paraId="770F085F" w14:textId="77A435D1" w:rsidTr="006261C8">
        <w:trPr>
          <w:trHeight w:val="364"/>
        </w:trPr>
        <w:tc>
          <w:tcPr>
            <w:tcW w:w="4942" w:type="dxa"/>
          </w:tcPr>
          <w:p w14:paraId="6BB41824" w14:textId="6CEE4865" w:rsidR="006261C8" w:rsidRDefault="006261C8" w:rsidP="006261C8">
            <w:pPr>
              <w:pStyle w:val="Alnostext"/>
              <w:numPr>
                <w:ilvl w:val="0"/>
                <w:numId w:val="3"/>
              </w:numPr>
              <w:tabs>
                <w:tab w:val="left" w:pos="417"/>
              </w:tabs>
              <w:spacing w:before="0" w:after="0"/>
              <w:ind w:left="0" w:firstLine="0"/>
              <w:rPr>
                <w:rFonts w:ascii="Times New Roman" w:hAnsi="Times New Roman"/>
              </w:rPr>
            </w:pPr>
            <w:r>
              <w:rPr>
                <w:rFonts w:ascii="Times New Roman" w:hAnsi="Times New Roman"/>
              </w:rPr>
              <w:t xml:space="preserve">Konsultacijos suteikimo </w:t>
            </w:r>
            <w:r w:rsidR="00200056">
              <w:rPr>
                <w:rFonts w:ascii="Times New Roman" w:hAnsi="Times New Roman"/>
              </w:rPr>
              <w:t>laikas (data ir val.)</w:t>
            </w:r>
          </w:p>
        </w:tc>
        <w:tc>
          <w:tcPr>
            <w:tcW w:w="4692" w:type="dxa"/>
            <w:gridSpan w:val="2"/>
          </w:tcPr>
          <w:p w14:paraId="71B19B84" w14:textId="77777777" w:rsidR="006261C8" w:rsidRDefault="006261C8" w:rsidP="008905A8">
            <w:pPr>
              <w:pStyle w:val="Alnostext"/>
              <w:spacing w:before="0" w:after="0"/>
              <w:rPr>
                <w:rFonts w:ascii="Times New Roman" w:hAnsi="Times New Roman"/>
              </w:rPr>
            </w:pPr>
          </w:p>
        </w:tc>
      </w:tr>
      <w:tr w:rsidR="008905A8" w14:paraId="0D16FBAB" w14:textId="77777777" w:rsidTr="00AE5E4C">
        <w:trPr>
          <w:trHeight w:val="227"/>
        </w:trPr>
        <w:tc>
          <w:tcPr>
            <w:tcW w:w="6099" w:type="dxa"/>
            <w:gridSpan w:val="2"/>
            <w:shd w:val="clear" w:color="auto" w:fill="A5C9EB" w:themeFill="text2" w:themeFillTint="40"/>
            <w:vAlign w:val="center"/>
          </w:tcPr>
          <w:p w14:paraId="18A1344F" w14:textId="69619546" w:rsidR="008905A8" w:rsidRDefault="008905A8" w:rsidP="008905A8">
            <w:pPr>
              <w:pStyle w:val="Alnostext"/>
              <w:spacing w:before="0" w:after="0"/>
              <w:jc w:val="left"/>
              <w:rPr>
                <w:rFonts w:ascii="Times New Roman" w:hAnsi="Times New Roman"/>
              </w:rPr>
            </w:pPr>
            <w:r>
              <w:rPr>
                <w:rFonts w:ascii="Times New Roman" w:hAnsi="Times New Roman"/>
              </w:rPr>
              <w:t xml:space="preserve">Paslaugų teikėjo už užsakymo </w:t>
            </w:r>
            <w:r w:rsidR="003F3CA4">
              <w:rPr>
                <w:rFonts w:ascii="Times New Roman" w:hAnsi="Times New Roman"/>
              </w:rPr>
              <w:t xml:space="preserve">įvykdymą </w:t>
            </w:r>
            <w:r>
              <w:rPr>
                <w:rFonts w:ascii="Times New Roman" w:hAnsi="Times New Roman"/>
              </w:rPr>
              <w:t>atsakingi asmenys</w:t>
            </w:r>
            <w:r w:rsidR="003F3CA4">
              <w:rPr>
                <w:rFonts w:ascii="Times New Roman" w:hAnsi="Times New Roman"/>
              </w:rPr>
              <w:t xml:space="preserve"> (vardas, pavardė, el. paštas, tel. Nr.)</w:t>
            </w:r>
          </w:p>
        </w:tc>
        <w:tc>
          <w:tcPr>
            <w:tcW w:w="3535" w:type="dxa"/>
            <w:shd w:val="clear" w:color="auto" w:fill="FFFFFF" w:themeFill="background1"/>
          </w:tcPr>
          <w:p w14:paraId="7B6077FD" w14:textId="77777777" w:rsidR="008905A8" w:rsidRDefault="008905A8" w:rsidP="008905A8">
            <w:pPr>
              <w:pStyle w:val="Alnostext"/>
              <w:spacing w:before="0" w:after="0"/>
              <w:rPr>
                <w:rFonts w:ascii="Times New Roman" w:hAnsi="Times New Roman"/>
              </w:rPr>
            </w:pPr>
          </w:p>
          <w:p w14:paraId="3EE81514" w14:textId="77777777" w:rsidR="008905A8" w:rsidRDefault="008905A8" w:rsidP="008905A8">
            <w:pPr>
              <w:pStyle w:val="Alnostext"/>
              <w:spacing w:before="0" w:after="0"/>
              <w:rPr>
                <w:rFonts w:ascii="Times New Roman" w:hAnsi="Times New Roman"/>
              </w:rPr>
            </w:pPr>
          </w:p>
          <w:p w14:paraId="304974EA" w14:textId="77777777" w:rsidR="008905A8" w:rsidRDefault="008905A8" w:rsidP="008905A8">
            <w:pPr>
              <w:pStyle w:val="Alnostext"/>
              <w:spacing w:before="0" w:after="0"/>
              <w:rPr>
                <w:rFonts w:ascii="Times New Roman" w:hAnsi="Times New Roman"/>
              </w:rPr>
            </w:pPr>
          </w:p>
        </w:tc>
      </w:tr>
    </w:tbl>
    <w:p w14:paraId="608AD51C" w14:textId="77777777" w:rsidR="006261C8" w:rsidRDefault="006261C8" w:rsidP="00E4486C">
      <w:pPr>
        <w:suppressAutoHyphens w:val="0"/>
        <w:autoSpaceDN/>
        <w:spacing w:after="0" w:line="240" w:lineRule="auto"/>
        <w:rPr>
          <w:rFonts w:ascii="Times New Roman" w:eastAsia="Times New Roman" w:hAnsi="Times New Roman" w:cs="Times New Roman"/>
          <w:kern w:val="0"/>
          <w:sz w:val="24"/>
          <w:szCs w:val="24"/>
        </w:rPr>
      </w:pPr>
      <w:bookmarkStart w:id="21" w:name="_Hlk164417298"/>
    </w:p>
    <w:p w14:paraId="31BE6171" w14:textId="77777777" w:rsidR="006261C8" w:rsidRDefault="006261C8" w:rsidP="00E4486C">
      <w:pPr>
        <w:suppressAutoHyphens w:val="0"/>
        <w:autoSpaceDN/>
        <w:spacing w:after="0" w:line="240" w:lineRule="auto"/>
        <w:rPr>
          <w:rFonts w:ascii="Times New Roman" w:eastAsia="Times New Roman" w:hAnsi="Times New Roman" w:cs="Times New Roman"/>
          <w:kern w:val="0"/>
          <w:sz w:val="24"/>
          <w:szCs w:val="24"/>
        </w:rPr>
      </w:pPr>
    </w:p>
    <w:p w14:paraId="606CD30A" w14:textId="491E7D6C" w:rsidR="00E4486C" w:rsidRDefault="00E4486C" w:rsidP="00E4486C">
      <w:pPr>
        <w:suppressAutoHyphens w:val="0"/>
        <w:autoSpaceDN/>
        <w:spacing w:after="0" w:line="240" w:lineRule="auto"/>
        <w:rPr>
          <w:rFonts w:ascii="Times New Roman" w:eastAsia="Times New Roman" w:hAnsi="Times New Roman" w:cs="Times New Roman"/>
          <w:kern w:val="0"/>
          <w:sz w:val="24"/>
          <w:szCs w:val="24"/>
        </w:rPr>
      </w:pPr>
      <w:r w:rsidRPr="00E4486C">
        <w:rPr>
          <w:rFonts w:ascii="Times New Roman" w:eastAsia="Times New Roman" w:hAnsi="Times New Roman" w:cs="Times New Roman"/>
          <w:kern w:val="0"/>
          <w:sz w:val="24"/>
          <w:szCs w:val="24"/>
        </w:rPr>
        <w:t>Užsakovo atstovas atsakingas už sutarties vykdymą                  (vardas ir pavardė)                        (parašas)</w:t>
      </w:r>
    </w:p>
    <w:p w14:paraId="58B15110" w14:textId="77777777" w:rsidR="006261C8" w:rsidRDefault="006261C8" w:rsidP="00E4486C">
      <w:pPr>
        <w:suppressAutoHyphens w:val="0"/>
        <w:autoSpaceDN/>
        <w:spacing w:after="0" w:line="240" w:lineRule="auto"/>
        <w:rPr>
          <w:rFonts w:ascii="Times New Roman" w:eastAsia="Times New Roman" w:hAnsi="Times New Roman" w:cs="Times New Roman"/>
          <w:kern w:val="0"/>
          <w:sz w:val="24"/>
          <w:szCs w:val="24"/>
        </w:rPr>
      </w:pPr>
    </w:p>
    <w:p w14:paraId="374C4868" w14:textId="77777777" w:rsidR="006261C8" w:rsidRPr="00E4486C" w:rsidRDefault="006261C8" w:rsidP="00E4486C">
      <w:pPr>
        <w:suppressAutoHyphens w:val="0"/>
        <w:autoSpaceDN/>
        <w:spacing w:after="0" w:line="240" w:lineRule="auto"/>
        <w:rPr>
          <w:rFonts w:ascii="Times New Roman" w:eastAsia="Times New Roman" w:hAnsi="Times New Roman" w:cs="Times New Roman"/>
          <w:kern w:val="0"/>
          <w:sz w:val="24"/>
          <w:szCs w:val="24"/>
        </w:rPr>
      </w:pPr>
    </w:p>
    <w:p w14:paraId="0C959EAE" w14:textId="77777777" w:rsidR="00E4486C" w:rsidRDefault="00E4486C" w:rsidP="00E4486C">
      <w:pPr>
        <w:suppressAutoHyphens w:val="0"/>
        <w:autoSpaceDN/>
        <w:spacing w:after="0" w:line="240" w:lineRule="auto"/>
        <w:jc w:val="both"/>
        <w:rPr>
          <w:rFonts w:ascii="Times New Roman" w:eastAsia="Times New Roman" w:hAnsi="Times New Roman" w:cs="Times New Roman"/>
          <w:kern w:val="0"/>
          <w:sz w:val="24"/>
          <w:szCs w:val="24"/>
        </w:rPr>
      </w:pPr>
      <w:r w:rsidRPr="00E4486C">
        <w:rPr>
          <w:rFonts w:ascii="Times New Roman" w:eastAsia="Times New Roman" w:hAnsi="Times New Roman" w:cs="Times New Roman"/>
          <w:kern w:val="0"/>
          <w:sz w:val="24"/>
          <w:szCs w:val="24"/>
        </w:rPr>
        <w:t>Paslaugų teikėjo atstovas atsakingas už sutarties vykdymą             (vardas ir pavardė)                                (parašas)</w:t>
      </w:r>
      <w:bookmarkEnd w:id="21"/>
    </w:p>
    <w:p w14:paraId="095B75FF" w14:textId="77777777" w:rsidR="003F3CA4" w:rsidRDefault="003F3CA4" w:rsidP="00E4486C">
      <w:pPr>
        <w:suppressAutoHyphens w:val="0"/>
        <w:autoSpaceDN/>
        <w:spacing w:after="0" w:line="240" w:lineRule="auto"/>
        <w:jc w:val="both"/>
        <w:rPr>
          <w:rFonts w:ascii="Times New Roman" w:eastAsia="Times New Roman" w:hAnsi="Times New Roman" w:cs="Times New Roman"/>
          <w:kern w:val="0"/>
          <w:sz w:val="24"/>
          <w:szCs w:val="24"/>
        </w:rPr>
      </w:pPr>
    </w:p>
    <w:p w14:paraId="76F0E450" w14:textId="77777777" w:rsidR="003F3CA4" w:rsidRDefault="003F3CA4" w:rsidP="00E4486C">
      <w:pPr>
        <w:suppressAutoHyphens w:val="0"/>
        <w:autoSpaceDN/>
        <w:spacing w:after="0" w:line="240" w:lineRule="auto"/>
        <w:jc w:val="both"/>
        <w:rPr>
          <w:rFonts w:ascii="Times New Roman" w:eastAsia="Times New Roman" w:hAnsi="Times New Roman" w:cs="Times New Roman"/>
          <w:kern w:val="0"/>
          <w:sz w:val="24"/>
          <w:szCs w:val="24"/>
        </w:rPr>
      </w:pPr>
    </w:p>
    <w:p w14:paraId="7FF097AE" w14:textId="534A9680" w:rsidR="003F3CA4" w:rsidRDefault="003F3CA4" w:rsidP="00E4486C">
      <w:pPr>
        <w:suppressAutoHyphens w:val="0"/>
        <w:autoSpaceDN/>
        <w:spacing w:after="0" w:line="24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60288" behindDoc="0" locked="0" layoutInCell="1" allowOverlap="1" wp14:anchorId="6F7C99AB" wp14:editId="6D2DA79C">
                <wp:simplePos x="0" y="0"/>
                <wp:positionH relativeFrom="column">
                  <wp:posOffset>1938050</wp:posOffset>
                </wp:positionH>
                <wp:positionV relativeFrom="paragraph">
                  <wp:posOffset>367621</wp:posOffset>
                </wp:positionV>
                <wp:extent cx="3253562" cy="0"/>
                <wp:effectExtent l="0" t="0" r="0" b="0"/>
                <wp:wrapNone/>
                <wp:docPr id="295084253" name="Tiesioji jungtis 2"/>
                <wp:cNvGraphicFramePr/>
                <a:graphic xmlns:a="http://schemas.openxmlformats.org/drawingml/2006/main">
                  <a:graphicData uri="http://schemas.microsoft.com/office/word/2010/wordprocessingShape">
                    <wps:wsp>
                      <wps:cNvCnPr/>
                      <wps:spPr>
                        <a:xfrm>
                          <a:off x="0" y="0"/>
                          <a:ext cx="32535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33281" id="Tiesioji jungtis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2.6pt,28.95pt" to="408.8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" strokecolor="#156082 [3204]" strokeweight=".5pt">
                <v:stroke joinstyle="miter"/>
              </v:line>
            </w:pict>
          </mc:Fallback>
        </mc:AlternateContent>
      </w:r>
    </w:p>
    <w:p w14:paraId="36481F18" w14:textId="77777777" w:rsidR="006261C8" w:rsidRDefault="006261C8" w:rsidP="00003B3A">
      <w:pPr>
        <w:spacing w:after="0" w:line="240" w:lineRule="auto"/>
        <w:ind w:left="5387" w:right="-1"/>
        <w:jc w:val="both"/>
        <w:rPr>
          <w:rFonts w:ascii="Times New Roman" w:hAnsi="Times New Roman" w:cs="Times New Roman"/>
          <w:sz w:val="24"/>
          <w:szCs w:val="24"/>
        </w:rPr>
        <w:sectPr w:rsidR="006261C8" w:rsidSect="00D6706C">
          <w:pgSz w:w="11906" w:h="16838"/>
          <w:pgMar w:top="1701" w:right="567" w:bottom="1134" w:left="1134" w:header="567" w:footer="567" w:gutter="0"/>
          <w:cols w:space="1296"/>
          <w:docGrid w:linePitch="299"/>
        </w:sectPr>
      </w:pPr>
    </w:p>
    <w:p w14:paraId="1C46DCF2" w14:textId="77777777" w:rsidR="003E7073" w:rsidRDefault="003E7073" w:rsidP="003E7073">
      <w:pPr>
        <w:spacing w:after="0" w:line="240" w:lineRule="auto"/>
        <w:ind w:left="5387" w:right="-1"/>
        <w:jc w:val="both"/>
        <w:rPr>
          <w:rFonts w:ascii="Times New Roman" w:hAnsi="Times New Roman" w:cs="Times New Roman"/>
          <w:sz w:val="24"/>
          <w:szCs w:val="24"/>
        </w:rPr>
      </w:pPr>
      <w:r w:rsidRPr="00CF21B2">
        <w:rPr>
          <w:rFonts w:ascii="Times New Roman" w:hAnsi="Times New Roman" w:cs="Times New Roman"/>
          <w:sz w:val="24"/>
          <w:szCs w:val="24"/>
        </w:rPr>
        <w:lastRenderedPageBreak/>
        <w:t>Valstybės biudžeto, apskaitos ir mokėjimų sistemos</w:t>
      </w:r>
      <w:r>
        <w:rPr>
          <w:rFonts w:ascii="Times New Roman" w:hAnsi="Times New Roman" w:cs="Times New Roman"/>
          <w:sz w:val="24"/>
          <w:szCs w:val="24"/>
        </w:rPr>
        <w:t xml:space="preserve"> (VBAMS) naudotojų</w:t>
      </w:r>
      <w:r w:rsidRPr="00293B7A">
        <w:rPr>
          <w:rFonts w:ascii="Times New Roman" w:hAnsi="Times New Roman" w:cs="Times New Roman"/>
          <w:bCs/>
        </w:rPr>
        <w:t xml:space="preserve"> </w:t>
      </w:r>
      <w:r w:rsidRPr="00570EF1">
        <w:rPr>
          <w:rFonts w:ascii="Times New Roman" w:hAnsi="Times New Roman" w:cs="Times New Roman"/>
          <w:bCs/>
        </w:rPr>
        <w:t xml:space="preserve">darbo </w:t>
      </w:r>
      <w:r w:rsidRPr="00D5202B">
        <w:rPr>
          <w:rFonts w:ascii="Times New Roman" w:hAnsi="Times New Roman" w:cs="Times New Roman"/>
          <w:bCs/>
          <w:sz w:val="24"/>
          <w:szCs w:val="24"/>
        </w:rPr>
        <w:t xml:space="preserve">su Valstybės biudžeto, apskaitos ir mokėjimų sistema </w:t>
      </w:r>
      <w:r>
        <w:rPr>
          <w:rFonts w:ascii="Times New Roman" w:hAnsi="Times New Roman" w:cs="Times New Roman"/>
          <w:bCs/>
          <w:sz w:val="24"/>
          <w:szCs w:val="24"/>
        </w:rPr>
        <w:t xml:space="preserve">(VBAMS) </w:t>
      </w:r>
      <w:r w:rsidRPr="00D5202B">
        <w:rPr>
          <w:rFonts w:ascii="Times New Roman" w:hAnsi="Times New Roman" w:cs="Times New Roman"/>
          <w:sz w:val="24"/>
          <w:szCs w:val="24"/>
        </w:rPr>
        <w:t>konsultavimo</w:t>
      </w:r>
      <w:r>
        <w:rPr>
          <w:rFonts w:ascii="Times New Roman" w:hAnsi="Times New Roman" w:cs="Times New Roman"/>
          <w:sz w:val="24"/>
          <w:szCs w:val="24"/>
        </w:rPr>
        <w:t xml:space="preserve"> </w:t>
      </w:r>
      <w:r w:rsidRPr="00CF21B2">
        <w:rPr>
          <w:rFonts w:ascii="Times New Roman" w:hAnsi="Times New Roman" w:cs="Times New Roman"/>
          <w:sz w:val="24"/>
          <w:szCs w:val="24"/>
        </w:rPr>
        <w:t xml:space="preserve">paslaugų </w:t>
      </w:r>
      <w:r>
        <w:rPr>
          <w:rFonts w:ascii="Times New Roman" w:hAnsi="Times New Roman" w:cs="Times New Roman"/>
          <w:sz w:val="24"/>
          <w:szCs w:val="24"/>
        </w:rPr>
        <w:t>techninės specifikacijos</w:t>
      </w:r>
    </w:p>
    <w:p w14:paraId="38E0FE85" w14:textId="6F3C82E5" w:rsidR="00003B3A" w:rsidRDefault="001E4C09" w:rsidP="00003B3A">
      <w:pPr>
        <w:spacing w:after="0" w:line="240" w:lineRule="auto"/>
        <w:ind w:left="5387" w:right="-1"/>
        <w:jc w:val="both"/>
        <w:rPr>
          <w:rFonts w:ascii="Times New Roman" w:hAnsi="Times New Roman" w:cs="Times New Roman"/>
          <w:sz w:val="24"/>
          <w:szCs w:val="24"/>
        </w:rPr>
      </w:pPr>
      <w:r>
        <w:rPr>
          <w:rFonts w:ascii="Times New Roman" w:hAnsi="Times New Roman" w:cs="Times New Roman"/>
          <w:sz w:val="24"/>
          <w:szCs w:val="24"/>
        </w:rPr>
        <w:t>2</w:t>
      </w:r>
      <w:r w:rsidR="00003B3A" w:rsidRPr="00CF21B2">
        <w:rPr>
          <w:rFonts w:ascii="Times New Roman" w:hAnsi="Times New Roman" w:cs="Times New Roman"/>
          <w:sz w:val="24"/>
          <w:szCs w:val="24"/>
        </w:rPr>
        <w:t xml:space="preserve"> priedas</w:t>
      </w:r>
    </w:p>
    <w:p w14:paraId="2A9110DB" w14:textId="77777777" w:rsidR="00003B3A" w:rsidRDefault="00003B3A" w:rsidP="00003B3A">
      <w:pPr>
        <w:jc w:val="right"/>
      </w:pPr>
    </w:p>
    <w:p w14:paraId="1A40618D" w14:textId="77777777" w:rsidR="00003B3A" w:rsidRDefault="00003B3A" w:rsidP="00C36C7F">
      <w:pPr>
        <w:spacing w:after="0" w:line="240" w:lineRule="auto"/>
        <w:jc w:val="right"/>
      </w:pPr>
    </w:p>
    <w:p w14:paraId="32EB1658" w14:textId="0AA2CEF9" w:rsidR="00003B3A" w:rsidRDefault="00003B3A" w:rsidP="00C36C7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bookmarkStart w:id="22" w:name="_Hlk166491975"/>
      <w:r w:rsidRPr="00CF21B2">
        <w:rPr>
          <w:rFonts w:ascii="Times New Roman" w:hAnsi="Times New Roman" w:cs="Times New Roman"/>
          <w:b/>
          <w:bCs/>
          <w:sz w:val="24"/>
          <w:szCs w:val="24"/>
        </w:rPr>
        <w:t xml:space="preserve">Valstybės biudžeto, apskaitos ir mokėjimų sistemos </w:t>
      </w:r>
      <w:r w:rsidRPr="00F9254C">
        <w:rPr>
          <w:rFonts w:ascii="Times New Roman" w:hAnsi="Times New Roman" w:cs="Times New Roman"/>
          <w:b/>
          <w:bCs/>
          <w:sz w:val="24"/>
          <w:szCs w:val="24"/>
        </w:rPr>
        <w:t xml:space="preserve">naudotojų </w:t>
      </w:r>
      <w:r w:rsidR="00D2312C">
        <w:rPr>
          <w:rFonts w:ascii="Times New Roman" w:hAnsi="Times New Roman" w:cs="Times New Roman"/>
          <w:b/>
          <w:bCs/>
          <w:sz w:val="24"/>
          <w:szCs w:val="24"/>
        </w:rPr>
        <w:t xml:space="preserve">konsultacijų </w:t>
      </w:r>
      <w:r w:rsidR="001F15E6" w:rsidRPr="001F15E6">
        <w:rPr>
          <w:rFonts w:ascii="Times New Roman" w:hAnsi="Times New Roman" w:cs="Times New Roman"/>
          <w:b/>
          <w:bCs/>
          <w:sz w:val="24"/>
          <w:szCs w:val="24"/>
        </w:rPr>
        <w:t>teikimo užsakymų ataskaitos forma</w:t>
      </w:r>
      <w:bookmarkEnd w:id="22"/>
      <w:r w:rsidRPr="00CF21B2">
        <w:rPr>
          <w:rFonts w:ascii="Times New Roman" w:hAnsi="Times New Roman" w:cs="Times New Roman"/>
          <w:b/>
          <w:bCs/>
          <w:sz w:val="24"/>
          <w:szCs w:val="24"/>
        </w:rPr>
        <w:t>)</w:t>
      </w:r>
    </w:p>
    <w:p w14:paraId="7FC509AD" w14:textId="77777777" w:rsidR="00003B3A" w:rsidRPr="00CF21B2" w:rsidRDefault="00003B3A" w:rsidP="00C36C7F">
      <w:pPr>
        <w:spacing w:after="0" w:line="240" w:lineRule="auto"/>
        <w:jc w:val="center"/>
        <w:rPr>
          <w:rFonts w:ascii="Times New Roman" w:hAnsi="Times New Roman" w:cs="Times New Roman"/>
          <w:b/>
          <w:bCs/>
          <w:sz w:val="24"/>
          <w:szCs w:val="24"/>
        </w:rPr>
      </w:pPr>
    </w:p>
    <w:p w14:paraId="45113EA3" w14:textId="7EF91CBB" w:rsidR="00003B3A" w:rsidRDefault="00003B3A" w:rsidP="002C1A1F">
      <w:pPr>
        <w:spacing w:after="0" w:line="240" w:lineRule="auto"/>
        <w:jc w:val="center"/>
        <w:rPr>
          <w:rFonts w:ascii="Times New Roman" w:hAnsi="Times New Roman" w:cs="Times New Roman"/>
          <w:b/>
          <w:bCs/>
          <w:sz w:val="24"/>
          <w:szCs w:val="24"/>
        </w:rPr>
      </w:pPr>
      <w:r w:rsidRPr="00CF21B2">
        <w:rPr>
          <w:rFonts w:ascii="Times New Roman" w:hAnsi="Times New Roman" w:cs="Times New Roman"/>
          <w:b/>
          <w:bCs/>
          <w:sz w:val="24"/>
          <w:szCs w:val="24"/>
        </w:rPr>
        <w:t xml:space="preserve">VALSTYBĖS BIUDŽETO, APSKAITOS IR MOKĖJIMŲ SISTEMOS </w:t>
      </w:r>
      <w:r w:rsidRPr="00F9254C">
        <w:rPr>
          <w:rFonts w:ascii="Times New Roman" w:hAnsi="Times New Roman" w:cs="Times New Roman"/>
          <w:b/>
          <w:bCs/>
          <w:sz w:val="24"/>
          <w:szCs w:val="24"/>
        </w:rPr>
        <w:t xml:space="preserve">NAUDOTOJŲ </w:t>
      </w:r>
      <w:r w:rsidR="00DD6E52">
        <w:rPr>
          <w:rFonts w:ascii="Times New Roman" w:hAnsi="Times New Roman" w:cs="Times New Roman"/>
          <w:b/>
          <w:bCs/>
          <w:sz w:val="24"/>
          <w:szCs w:val="24"/>
        </w:rPr>
        <w:t xml:space="preserve">KONSULTACIJŲ TEIKIMO </w:t>
      </w:r>
      <w:r w:rsidR="001F15E6" w:rsidRPr="00E91C5F">
        <w:rPr>
          <w:rFonts w:ascii="Times New Roman" w:hAnsi="Times New Roman" w:cs="Times New Roman"/>
          <w:b/>
          <w:bCs/>
          <w:sz w:val="24"/>
          <w:szCs w:val="24"/>
        </w:rPr>
        <w:t>UŽSAKYMŲ ATASKAITA</w:t>
      </w:r>
    </w:p>
    <w:p w14:paraId="3B45257C" w14:textId="77777777" w:rsidR="00C36C7F" w:rsidRPr="006F12BE" w:rsidRDefault="00C36C7F" w:rsidP="00C36C7F">
      <w:pPr>
        <w:spacing w:after="0" w:line="240" w:lineRule="auto"/>
        <w:jc w:val="both"/>
        <w:rPr>
          <w:rFonts w:ascii="Times New Roman" w:hAnsi="Times New Roman" w:cs="Times New Roman"/>
          <w:sz w:val="24"/>
          <w:szCs w:val="24"/>
        </w:rPr>
      </w:pPr>
    </w:p>
    <w:tbl>
      <w:tblPr>
        <w:tblStyle w:val="Lentelstinklelis"/>
        <w:tblW w:w="10484" w:type="dxa"/>
        <w:tblInd w:w="-289" w:type="dxa"/>
        <w:tblLook w:val="04A0" w:firstRow="1" w:lastRow="0" w:firstColumn="1" w:lastColumn="0" w:noHBand="0" w:noVBand="1"/>
      </w:tblPr>
      <w:tblGrid>
        <w:gridCol w:w="570"/>
        <w:gridCol w:w="1524"/>
        <w:gridCol w:w="1479"/>
        <w:gridCol w:w="2140"/>
        <w:gridCol w:w="1627"/>
        <w:gridCol w:w="1669"/>
        <w:gridCol w:w="1475"/>
      </w:tblGrid>
      <w:tr w:rsidR="00750C8E" w:rsidRPr="00F9254C" w14:paraId="7D9D1773" w14:textId="77777777" w:rsidTr="0093354F">
        <w:trPr>
          <w:trHeight w:val="2208"/>
        </w:trPr>
        <w:tc>
          <w:tcPr>
            <w:tcW w:w="570" w:type="dxa"/>
          </w:tcPr>
          <w:p w14:paraId="100A74C9" w14:textId="77777777" w:rsidR="0093354F" w:rsidRPr="00E83497" w:rsidRDefault="0093354F" w:rsidP="001B55CB">
            <w:pPr>
              <w:jc w:val="center"/>
              <w:rPr>
                <w:rFonts w:asciiTheme="majorBidi" w:hAnsiTheme="majorBidi" w:cstheme="majorBidi"/>
                <w:b/>
                <w:bCs/>
                <w:sz w:val="24"/>
                <w:szCs w:val="24"/>
              </w:rPr>
            </w:pPr>
            <w:r w:rsidRPr="00E83497">
              <w:rPr>
                <w:rFonts w:asciiTheme="majorBidi" w:hAnsiTheme="majorBidi" w:cstheme="majorBidi"/>
                <w:b/>
                <w:bCs/>
                <w:sz w:val="24"/>
                <w:szCs w:val="24"/>
              </w:rPr>
              <w:t>Eil. Nr.</w:t>
            </w:r>
          </w:p>
        </w:tc>
        <w:tc>
          <w:tcPr>
            <w:tcW w:w="1512" w:type="dxa"/>
          </w:tcPr>
          <w:p w14:paraId="7F371DBD" w14:textId="7F10C686" w:rsidR="0093354F" w:rsidRDefault="0093354F" w:rsidP="001B55CB">
            <w:pPr>
              <w:jc w:val="center"/>
              <w:rPr>
                <w:rFonts w:asciiTheme="majorBidi" w:hAnsiTheme="majorBidi" w:cstheme="majorBidi"/>
                <w:b/>
                <w:bCs/>
                <w:sz w:val="24"/>
                <w:szCs w:val="24"/>
              </w:rPr>
            </w:pPr>
          </w:p>
          <w:p w14:paraId="02001EBA" w14:textId="77777777" w:rsidR="00750C8E" w:rsidRDefault="00750C8E" w:rsidP="00750C8E">
            <w:pPr>
              <w:jc w:val="center"/>
              <w:rPr>
                <w:rFonts w:asciiTheme="majorBidi" w:hAnsiTheme="majorBidi" w:cstheme="majorBidi"/>
                <w:b/>
                <w:bCs/>
                <w:sz w:val="24"/>
                <w:szCs w:val="24"/>
              </w:rPr>
            </w:pPr>
            <w:r>
              <w:rPr>
                <w:rFonts w:asciiTheme="majorBidi" w:hAnsiTheme="majorBidi" w:cstheme="majorBidi"/>
                <w:b/>
                <w:bCs/>
                <w:sz w:val="24"/>
                <w:szCs w:val="24"/>
              </w:rPr>
              <w:t>Paslaugos pavadinimas</w:t>
            </w:r>
          </w:p>
          <w:p w14:paraId="7C2EF2E5" w14:textId="64C70747" w:rsidR="00750C8E" w:rsidRPr="00E83497" w:rsidRDefault="00750C8E" w:rsidP="001B55CB">
            <w:pPr>
              <w:jc w:val="center"/>
              <w:rPr>
                <w:rFonts w:asciiTheme="majorBidi" w:hAnsiTheme="majorBidi" w:cstheme="majorBidi"/>
                <w:b/>
                <w:bCs/>
                <w:sz w:val="24"/>
                <w:szCs w:val="24"/>
              </w:rPr>
            </w:pPr>
          </w:p>
        </w:tc>
        <w:tc>
          <w:tcPr>
            <w:tcW w:w="1481" w:type="dxa"/>
          </w:tcPr>
          <w:p w14:paraId="438CA70E" w14:textId="3195EAC6" w:rsidR="00750C8E" w:rsidRDefault="00750C8E" w:rsidP="001B55CB">
            <w:pPr>
              <w:jc w:val="center"/>
              <w:rPr>
                <w:rFonts w:asciiTheme="majorBidi" w:hAnsiTheme="majorBidi" w:cstheme="majorBidi"/>
                <w:b/>
                <w:bCs/>
                <w:sz w:val="24"/>
                <w:szCs w:val="24"/>
              </w:rPr>
            </w:pPr>
            <w:r>
              <w:rPr>
                <w:rFonts w:asciiTheme="majorBidi" w:hAnsiTheme="majorBidi" w:cstheme="majorBidi"/>
                <w:b/>
                <w:bCs/>
                <w:sz w:val="24"/>
                <w:szCs w:val="24"/>
              </w:rPr>
              <w:t>Paslaugos užsakymo Nr.</w:t>
            </w:r>
          </w:p>
        </w:tc>
        <w:tc>
          <w:tcPr>
            <w:tcW w:w="2144" w:type="dxa"/>
          </w:tcPr>
          <w:p w14:paraId="0954909E" w14:textId="6EC49A17" w:rsidR="0093354F" w:rsidRPr="00E83497" w:rsidRDefault="0093354F" w:rsidP="001B55CB">
            <w:pPr>
              <w:jc w:val="center"/>
              <w:rPr>
                <w:rFonts w:asciiTheme="majorBidi" w:hAnsiTheme="majorBidi" w:cstheme="majorBidi"/>
                <w:b/>
                <w:bCs/>
                <w:sz w:val="24"/>
                <w:szCs w:val="24"/>
              </w:rPr>
            </w:pPr>
            <w:r>
              <w:rPr>
                <w:rFonts w:asciiTheme="majorBidi" w:hAnsiTheme="majorBidi" w:cstheme="majorBidi"/>
                <w:b/>
                <w:bCs/>
                <w:sz w:val="24"/>
                <w:szCs w:val="24"/>
              </w:rPr>
              <w:t>Faktinė k</w:t>
            </w:r>
            <w:r w:rsidRPr="00E83497">
              <w:rPr>
                <w:rFonts w:asciiTheme="majorBidi" w:hAnsiTheme="majorBidi" w:cstheme="majorBidi"/>
                <w:b/>
                <w:bCs/>
                <w:sz w:val="24"/>
                <w:szCs w:val="24"/>
              </w:rPr>
              <w:t>onsultacijos trukmė (val.)</w:t>
            </w:r>
          </w:p>
        </w:tc>
        <w:tc>
          <w:tcPr>
            <w:tcW w:w="1630" w:type="dxa"/>
          </w:tcPr>
          <w:p w14:paraId="393CFEFD" w14:textId="18AAF50C" w:rsidR="0093354F" w:rsidRPr="00E83497" w:rsidRDefault="00750C8E" w:rsidP="001B55CB">
            <w:pPr>
              <w:jc w:val="center"/>
              <w:rPr>
                <w:rFonts w:asciiTheme="majorBidi" w:hAnsiTheme="majorBidi" w:cstheme="majorBidi"/>
                <w:b/>
                <w:bCs/>
                <w:sz w:val="24"/>
                <w:szCs w:val="24"/>
              </w:rPr>
            </w:pPr>
            <w:r>
              <w:rPr>
                <w:rFonts w:asciiTheme="majorBidi" w:hAnsiTheme="majorBidi" w:cstheme="majorBidi"/>
                <w:b/>
                <w:bCs/>
                <w:sz w:val="24"/>
                <w:szCs w:val="24"/>
              </w:rPr>
              <w:t>Paslaugos u</w:t>
            </w:r>
            <w:r w:rsidR="0093354F">
              <w:rPr>
                <w:rFonts w:asciiTheme="majorBidi" w:hAnsiTheme="majorBidi" w:cstheme="majorBidi"/>
                <w:b/>
                <w:bCs/>
                <w:sz w:val="24"/>
                <w:szCs w:val="24"/>
              </w:rPr>
              <w:t>žsakymo įvykdymo data</w:t>
            </w:r>
          </w:p>
        </w:tc>
        <w:tc>
          <w:tcPr>
            <w:tcW w:w="1670" w:type="dxa"/>
          </w:tcPr>
          <w:p w14:paraId="76BB7BA7" w14:textId="51E0A89F" w:rsidR="0093354F" w:rsidRDefault="0093354F" w:rsidP="001B55CB">
            <w:pPr>
              <w:jc w:val="center"/>
              <w:rPr>
                <w:rFonts w:asciiTheme="majorBidi" w:hAnsiTheme="majorBidi" w:cstheme="majorBidi"/>
                <w:b/>
                <w:bCs/>
                <w:sz w:val="24"/>
                <w:szCs w:val="24"/>
              </w:rPr>
            </w:pPr>
            <w:r w:rsidRPr="00E83497">
              <w:rPr>
                <w:rFonts w:asciiTheme="majorBidi" w:hAnsiTheme="majorBidi" w:cstheme="majorBidi"/>
                <w:b/>
                <w:bCs/>
                <w:sz w:val="24"/>
                <w:szCs w:val="24"/>
              </w:rPr>
              <w:t xml:space="preserve">Užsakovo nurodyto </w:t>
            </w:r>
            <w:r w:rsidR="007829E9" w:rsidRPr="008961E2">
              <w:rPr>
                <w:rFonts w:ascii="Times New Roman" w:hAnsi="Times New Roman"/>
                <w:b/>
                <w:bCs/>
                <w:sz w:val="24"/>
                <w:szCs w:val="24"/>
              </w:rPr>
              <w:t>Valstybės biudžeto, apskaitos ir mokėjimų sistemos</w:t>
            </w:r>
            <w:r w:rsidR="007829E9">
              <w:rPr>
                <w:rFonts w:ascii="Times New Roman" w:hAnsi="Times New Roman"/>
                <w:b/>
                <w:bCs/>
                <w:sz w:val="24"/>
                <w:szCs w:val="24"/>
              </w:rPr>
              <w:t xml:space="preserve"> (toliau –</w:t>
            </w:r>
            <w:r w:rsidR="007829E9" w:rsidRPr="00E91C5F">
              <w:rPr>
                <w:rFonts w:ascii="Times New Roman" w:hAnsi="Times New Roman"/>
                <w:sz w:val="24"/>
                <w:szCs w:val="24"/>
              </w:rPr>
              <w:t xml:space="preserve"> </w:t>
            </w:r>
            <w:r w:rsidR="00D5202B">
              <w:rPr>
                <w:rFonts w:asciiTheme="majorBidi" w:hAnsiTheme="majorBidi" w:cstheme="majorBidi"/>
                <w:b/>
                <w:bCs/>
                <w:sz w:val="24"/>
                <w:szCs w:val="24"/>
              </w:rPr>
              <w:t>VBAMS</w:t>
            </w:r>
            <w:r w:rsidR="007829E9">
              <w:rPr>
                <w:rFonts w:asciiTheme="majorBidi" w:hAnsiTheme="majorBidi" w:cstheme="majorBidi"/>
                <w:b/>
                <w:bCs/>
                <w:sz w:val="24"/>
                <w:szCs w:val="24"/>
              </w:rPr>
              <w:t>)</w:t>
            </w:r>
            <w:r>
              <w:rPr>
                <w:rFonts w:asciiTheme="majorBidi" w:hAnsiTheme="majorBidi" w:cstheme="majorBidi"/>
                <w:b/>
                <w:bCs/>
                <w:sz w:val="24"/>
                <w:szCs w:val="24"/>
              </w:rPr>
              <w:t xml:space="preserve"> naudotojo</w:t>
            </w:r>
            <w:r w:rsidRPr="00E83497">
              <w:rPr>
                <w:rFonts w:asciiTheme="majorBidi" w:hAnsiTheme="majorBidi" w:cstheme="majorBidi"/>
                <w:b/>
                <w:bCs/>
                <w:sz w:val="24"/>
                <w:szCs w:val="24"/>
              </w:rPr>
              <w:t>, kuriam teikta konsultacija,</w:t>
            </w:r>
            <w:r w:rsidR="007829E9">
              <w:rPr>
                <w:rFonts w:asciiTheme="majorBidi" w:hAnsiTheme="majorBidi" w:cstheme="majorBidi"/>
                <w:b/>
                <w:bCs/>
                <w:sz w:val="24"/>
                <w:szCs w:val="24"/>
              </w:rPr>
              <w:t xml:space="preserve"> </w:t>
            </w:r>
            <w:r w:rsidRPr="00E83497">
              <w:rPr>
                <w:rFonts w:asciiTheme="majorBidi" w:hAnsiTheme="majorBidi" w:cstheme="majorBidi"/>
                <w:b/>
                <w:bCs/>
                <w:sz w:val="24"/>
                <w:szCs w:val="24"/>
              </w:rPr>
              <w:t>vardas ir pavardė</w:t>
            </w:r>
            <w:r>
              <w:rPr>
                <w:rFonts w:asciiTheme="majorBidi" w:hAnsiTheme="majorBidi" w:cstheme="majorBidi"/>
                <w:b/>
                <w:bCs/>
                <w:sz w:val="24"/>
                <w:szCs w:val="24"/>
              </w:rPr>
              <w:t>, el. paštas, tel. Nr.</w:t>
            </w:r>
          </w:p>
        </w:tc>
        <w:tc>
          <w:tcPr>
            <w:tcW w:w="1477" w:type="dxa"/>
          </w:tcPr>
          <w:p w14:paraId="1F0B7492" w14:textId="75D13A6E" w:rsidR="0093354F" w:rsidRDefault="0093354F" w:rsidP="001B55CB">
            <w:pPr>
              <w:jc w:val="center"/>
              <w:rPr>
                <w:rFonts w:asciiTheme="majorBidi" w:hAnsiTheme="majorBidi" w:cstheme="majorBidi"/>
                <w:b/>
                <w:bCs/>
                <w:sz w:val="24"/>
                <w:szCs w:val="24"/>
              </w:rPr>
            </w:pPr>
            <w:r>
              <w:rPr>
                <w:rFonts w:asciiTheme="majorBidi" w:hAnsiTheme="majorBidi" w:cstheme="majorBidi"/>
                <w:b/>
                <w:bCs/>
                <w:sz w:val="24"/>
                <w:szCs w:val="24"/>
              </w:rPr>
              <w:t>Pastabos</w:t>
            </w:r>
          </w:p>
        </w:tc>
      </w:tr>
      <w:tr w:rsidR="00750C8E" w:rsidRPr="00F9254C" w14:paraId="4CA396E5" w14:textId="77777777" w:rsidTr="0093354F">
        <w:tc>
          <w:tcPr>
            <w:tcW w:w="570" w:type="dxa"/>
          </w:tcPr>
          <w:p w14:paraId="1F1D4D7E" w14:textId="3927BE1A" w:rsidR="0093354F" w:rsidRPr="00F9254C" w:rsidRDefault="0093354F" w:rsidP="00372808">
            <w:pPr>
              <w:jc w:val="center"/>
              <w:rPr>
                <w:rFonts w:asciiTheme="majorBidi" w:hAnsiTheme="majorBidi" w:cstheme="majorBidi"/>
                <w:sz w:val="24"/>
                <w:szCs w:val="24"/>
              </w:rPr>
            </w:pPr>
            <w:r>
              <w:rPr>
                <w:rFonts w:asciiTheme="majorBidi" w:hAnsiTheme="majorBidi" w:cstheme="majorBidi"/>
                <w:sz w:val="24"/>
                <w:szCs w:val="24"/>
              </w:rPr>
              <w:t>1</w:t>
            </w:r>
          </w:p>
        </w:tc>
        <w:tc>
          <w:tcPr>
            <w:tcW w:w="1512" w:type="dxa"/>
          </w:tcPr>
          <w:p w14:paraId="42329525" w14:textId="70D15481" w:rsidR="0093354F" w:rsidRPr="00F9254C" w:rsidRDefault="0093354F" w:rsidP="00372808">
            <w:pPr>
              <w:jc w:val="center"/>
              <w:rPr>
                <w:rFonts w:asciiTheme="majorBidi" w:hAnsiTheme="majorBidi" w:cstheme="majorBidi"/>
                <w:sz w:val="24"/>
                <w:szCs w:val="24"/>
              </w:rPr>
            </w:pPr>
            <w:r>
              <w:rPr>
                <w:rFonts w:asciiTheme="majorBidi" w:hAnsiTheme="majorBidi" w:cstheme="majorBidi"/>
                <w:sz w:val="24"/>
                <w:szCs w:val="24"/>
              </w:rPr>
              <w:t>2</w:t>
            </w:r>
          </w:p>
        </w:tc>
        <w:tc>
          <w:tcPr>
            <w:tcW w:w="1481" w:type="dxa"/>
          </w:tcPr>
          <w:p w14:paraId="1FA67165" w14:textId="259E79F3" w:rsidR="0093354F" w:rsidRDefault="0093354F" w:rsidP="00372808">
            <w:pPr>
              <w:jc w:val="center"/>
              <w:rPr>
                <w:rFonts w:asciiTheme="majorBidi" w:hAnsiTheme="majorBidi" w:cstheme="majorBidi"/>
                <w:sz w:val="24"/>
                <w:szCs w:val="24"/>
              </w:rPr>
            </w:pPr>
            <w:r>
              <w:rPr>
                <w:rFonts w:asciiTheme="majorBidi" w:hAnsiTheme="majorBidi" w:cstheme="majorBidi"/>
                <w:sz w:val="24"/>
                <w:szCs w:val="24"/>
              </w:rPr>
              <w:t>3</w:t>
            </w:r>
          </w:p>
        </w:tc>
        <w:tc>
          <w:tcPr>
            <w:tcW w:w="2144" w:type="dxa"/>
          </w:tcPr>
          <w:p w14:paraId="2D34D6D5" w14:textId="65C4AD18" w:rsidR="0093354F" w:rsidRPr="00F9254C" w:rsidRDefault="0093354F" w:rsidP="00372808">
            <w:pPr>
              <w:jc w:val="center"/>
              <w:rPr>
                <w:rFonts w:asciiTheme="majorBidi" w:hAnsiTheme="majorBidi" w:cstheme="majorBidi"/>
                <w:sz w:val="24"/>
                <w:szCs w:val="24"/>
              </w:rPr>
            </w:pPr>
            <w:r>
              <w:rPr>
                <w:rFonts w:asciiTheme="majorBidi" w:hAnsiTheme="majorBidi" w:cstheme="majorBidi"/>
                <w:sz w:val="24"/>
                <w:szCs w:val="24"/>
              </w:rPr>
              <w:t>4</w:t>
            </w:r>
          </w:p>
        </w:tc>
        <w:tc>
          <w:tcPr>
            <w:tcW w:w="1630" w:type="dxa"/>
          </w:tcPr>
          <w:p w14:paraId="25998B11" w14:textId="07FE9695" w:rsidR="0093354F" w:rsidRPr="00F9254C" w:rsidRDefault="0093354F" w:rsidP="00372808">
            <w:pPr>
              <w:jc w:val="center"/>
              <w:rPr>
                <w:rFonts w:asciiTheme="majorBidi" w:hAnsiTheme="majorBidi" w:cstheme="majorBidi"/>
                <w:sz w:val="24"/>
                <w:szCs w:val="24"/>
              </w:rPr>
            </w:pPr>
            <w:r>
              <w:rPr>
                <w:rFonts w:asciiTheme="majorBidi" w:hAnsiTheme="majorBidi" w:cstheme="majorBidi"/>
                <w:sz w:val="24"/>
                <w:szCs w:val="24"/>
              </w:rPr>
              <w:t>5</w:t>
            </w:r>
          </w:p>
        </w:tc>
        <w:tc>
          <w:tcPr>
            <w:tcW w:w="1670" w:type="dxa"/>
          </w:tcPr>
          <w:p w14:paraId="047202EF" w14:textId="42D0C465" w:rsidR="0093354F" w:rsidRDefault="0093354F" w:rsidP="00372808">
            <w:pPr>
              <w:jc w:val="center"/>
              <w:rPr>
                <w:rFonts w:asciiTheme="majorBidi" w:hAnsiTheme="majorBidi" w:cstheme="majorBidi"/>
                <w:sz w:val="24"/>
                <w:szCs w:val="24"/>
              </w:rPr>
            </w:pPr>
            <w:r>
              <w:rPr>
                <w:rFonts w:asciiTheme="majorBidi" w:hAnsiTheme="majorBidi" w:cstheme="majorBidi"/>
                <w:sz w:val="24"/>
                <w:szCs w:val="24"/>
              </w:rPr>
              <w:t>6</w:t>
            </w:r>
          </w:p>
        </w:tc>
        <w:tc>
          <w:tcPr>
            <w:tcW w:w="1477" w:type="dxa"/>
          </w:tcPr>
          <w:p w14:paraId="5F75D521" w14:textId="0AC2D214" w:rsidR="0093354F" w:rsidRDefault="0093354F" w:rsidP="00372808">
            <w:pPr>
              <w:jc w:val="center"/>
              <w:rPr>
                <w:rFonts w:asciiTheme="majorBidi" w:hAnsiTheme="majorBidi" w:cstheme="majorBidi"/>
                <w:sz w:val="24"/>
                <w:szCs w:val="24"/>
              </w:rPr>
            </w:pPr>
            <w:r>
              <w:rPr>
                <w:rFonts w:asciiTheme="majorBidi" w:hAnsiTheme="majorBidi" w:cstheme="majorBidi"/>
                <w:sz w:val="24"/>
                <w:szCs w:val="24"/>
              </w:rPr>
              <w:t>7</w:t>
            </w:r>
          </w:p>
        </w:tc>
      </w:tr>
      <w:tr w:rsidR="00750C8E" w:rsidRPr="00F9254C" w14:paraId="4CDA5FA7" w14:textId="77777777" w:rsidTr="0093354F">
        <w:tc>
          <w:tcPr>
            <w:tcW w:w="570" w:type="dxa"/>
          </w:tcPr>
          <w:p w14:paraId="3AE0B1A6" w14:textId="1B656DFC" w:rsidR="0093354F" w:rsidRPr="00F9254C" w:rsidRDefault="0093354F" w:rsidP="001B55CB">
            <w:pPr>
              <w:rPr>
                <w:rFonts w:asciiTheme="majorBidi" w:hAnsiTheme="majorBidi" w:cstheme="majorBidi"/>
                <w:sz w:val="24"/>
                <w:szCs w:val="24"/>
              </w:rPr>
            </w:pPr>
            <w:r>
              <w:rPr>
                <w:rFonts w:asciiTheme="majorBidi" w:hAnsiTheme="majorBidi" w:cstheme="majorBidi"/>
                <w:sz w:val="24"/>
                <w:szCs w:val="24"/>
              </w:rPr>
              <w:t>1.</w:t>
            </w:r>
          </w:p>
        </w:tc>
        <w:tc>
          <w:tcPr>
            <w:tcW w:w="1512" w:type="dxa"/>
          </w:tcPr>
          <w:p w14:paraId="590BFAB4" w14:textId="77777777" w:rsidR="0093354F" w:rsidRPr="00F9254C" w:rsidRDefault="0093354F" w:rsidP="001B55CB">
            <w:pPr>
              <w:rPr>
                <w:rFonts w:asciiTheme="majorBidi" w:hAnsiTheme="majorBidi" w:cstheme="majorBidi"/>
                <w:sz w:val="24"/>
                <w:szCs w:val="24"/>
              </w:rPr>
            </w:pPr>
          </w:p>
        </w:tc>
        <w:tc>
          <w:tcPr>
            <w:tcW w:w="1481" w:type="dxa"/>
          </w:tcPr>
          <w:p w14:paraId="22B05C08" w14:textId="77777777" w:rsidR="0093354F" w:rsidRPr="00F9254C" w:rsidRDefault="0093354F" w:rsidP="001B55CB">
            <w:pPr>
              <w:rPr>
                <w:rFonts w:asciiTheme="majorBidi" w:hAnsiTheme="majorBidi" w:cstheme="majorBidi"/>
                <w:sz w:val="24"/>
                <w:szCs w:val="24"/>
              </w:rPr>
            </w:pPr>
          </w:p>
        </w:tc>
        <w:tc>
          <w:tcPr>
            <w:tcW w:w="2144" w:type="dxa"/>
          </w:tcPr>
          <w:p w14:paraId="4A27CBFB" w14:textId="4F58F4B3" w:rsidR="0093354F" w:rsidRPr="00F9254C" w:rsidRDefault="0093354F" w:rsidP="001B55CB">
            <w:pPr>
              <w:rPr>
                <w:rFonts w:asciiTheme="majorBidi" w:hAnsiTheme="majorBidi" w:cstheme="majorBidi"/>
                <w:sz w:val="24"/>
                <w:szCs w:val="24"/>
              </w:rPr>
            </w:pPr>
          </w:p>
        </w:tc>
        <w:tc>
          <w:tcPr>
            <w:tcW w:w="1630" w:type="dxa"/>
          </w:tcPr>
          <w:p w14:paraId="2D7ED013" w14:textId="5F2283D1" w:rsidR="0093354F" w:rsidRPr="00F9254C" w:rsidRDefault="0093354F" w:rsidP="001B55CB">
            <w:pPr>
              <w:rPr>
                <w:rFonts w:asciiTheme="majorBidi" w:hAnsiTheme="majorBidi" w:cstheme="majorBidi"/>
                <w:sz w:val="24"/>
                <w:szCs w:val="24"/>
              </w:rPr>
            </w:pPr>
          </w:p>
        </w:tc>
        <w:tc>
          <w:tcPr>
            <w:tcW w:w="1670" w:type="dxa"/>
          </w:tcPr>
          <w:p w14:paraId="58FCE2BC" w14:textId="77777777" w:rsidR="0093354F" w:rsidRPr="00F9254C" w:rsidRDefault="0093354F" w:rsidP="001B55CB">
            <w:pPr>
              <w:rPr>
                <w:rFonts w:asciiTheme="majorBidi" w:hAnsiTheme="majorBidi" w:cstheme="majorBidi"/>
                <w:sz w:val="24"/>
                <w:szCs w:val="24"/>
              </w:rPr>
            </w:pPr>
          </w:p>
        </w:tc>
        <w:tc>
          <w:tcPr>
            <w:tcW w:w="1477" w:type="dxa"/>
          </w:tcPr>
          <w:p w14:paraId="733C9F28" w14:textId="24E75036" w:rsidR="0093354F" w:rsidRPr="00F9254C" w:rsidRDefault="0093354F" w:rsidP="001B55CB">
            <w:pPr>
              <w:rPr>
                <w:rFonts w:asciiTheme="majorBidi" w:hAnsiTheme="majorBidi" w:cstheme="majorBidi"/>
                <w:sz w:val="24"/>
                <w:szCs w:val="24"/>
              </w:rPr>
            </w:pPr>
          </w:p>
        </w:tc>
      </w:tr>
      <w:tr w:rsidR="00750C8E" w:rsidRPr="00F9254C" w14:paraId="6BB0729C" w14:textId="77777777" w:rsidTr="0093354F">
        <w:tc>
          <w:tcPr>
            <w:tcW w:w="570" w:type="dxa"/>
          </w:tcPr>
          <w:p w14:paraId="48DBB16E" w14:textId="7012125E" w:rsidR="0093354F" w:rsidRPr="00F9254C" w:rsidRDefault="0093354F" w:rsidP="001B55CB">
            <w:pPr>
              <w:rPr>
                <w:rFonts w:asciiTheme="majorBidi" w:hAnsiTheme="majorBidi" w:cstheme="majorBidi"/>
                <w:sz w:val="24"/>
                <w:szCs w:val="24"/>
              </w:rPr>
            </w:pPr>
            <w:r>
              <w:rPr>
                <w:rFonts w:asciiTheme="majorBidi" w:hAnsiTheme="majorBidi" w:cstheme="majorBidi"/>
                <w:sz w:val="24"/>
                <w:szCs w:val="24"/>
              </w:rPr>
              <w:t>...</w:t>
            </w:r>
          </w:p>
        </w:tc>
        <w:tc>
          <w:tcPr>
            <w:tcW w:w="1512" w:type="dxa"/>
          </w:tcPr>
          <w:p w14:paraId="2F32AB31" w14:textId="77777777" w:rsidR="0093354F" w:rsidRPr="00F9254C" w:rsidRDefault="0093354F" w:rsidP="001B55CB">
            <w:pPr>
              <w:rPr>
                <w:rFonts w:asciiTheme="majorBidi" w:hAnsiTheme="majorBidi" w:cstheme="majorBidi"/>
                <w:sz w:val="24"/>
                <w:szCs w:val="24"/>
              </w:rPr>
            </w:pPr>
          </w:p>
        </w:tc>
        <w:tc>
          <w:tcPr>
            <w:tcW w:w="1481" w:type="dxa"/>
          </w:tcPr>
          <w:p w14:paraId="189592E4" w14:textId="77777777" w:rsidR="0093354F" w:rsidRPr="00F9254C" w:rsidRDefault="0093354F" w:rsidP="001B55CB">
            <w:pPr>
              <w:rPr>
                <w:rFonts w:asciiTheme="majorBidi" w:hAnsiTheme="majorBidi" w:cstheme="majorBidi"/>
                <w:sz w:val="24"/>
                <w:szCs w:val="24"/>
              </w:rPr>
            </w:pPr>
          </w:p>
        </w:tc>
        <w:tc>
          <w:tcPr>
            <w:tcW w:w="2144" w:type="dxa"/>
          </w:tcPr>
          <w:p w14:paraId="0DB4A851" w14:textId="62C7730D" w:rsidR="0093354F" w:rsidRPr="00F9254C" w:rsidRDefault="0093354F" w:rsidP="001B55CB">
            <w:pPr>
              <w:rPr>
                <w:rFonts w:asciiTheme="majorBidi" w:hAnsiTheme="majorBidi" w:cstheme="majorBidi"/>
                <w:sz w:val="24"/>
                <w:szCs w:val="24"/>
              </w:rPr>
            </w:pPr>
          </w:p>
        </w:tc>
        <w:tc>
          <w:tcPr>
            <w:tcW w:w="1630" w:type="dxa"/>
          </w:tcPr>
          <w:p w14:paraId="66A9EC63" w14:textId="77777777" w:rsidR="0093354F" w:rsidRPr="00F9254C" w:rsidRDefault="0093354F" w:rsidP="001B55CB">
            <w:pPr>
              <w:rPr>
                <w:rFonts w:asciiTheme="majorBidi" w:hAnsiTheme="majorBidi" w:cstheme="majorBidi"/>
                <w:sz w:val="24"/>
                <w:szCs w:val="24"/>
              </w:rPr>
            </w:pPr>
          </w:p>
        </w:tc>
        <w:tc>
          <w:tcPr>
            <w:tcW w:w="1670" w:type="dxa"/>
          </w:tcPr>
          <w:p w14:paraId="41137B91" w14:textId="77777777" w:rsidR="0093354F" w:rsidRPr="00F9254C" w:rsidRDefault="0093354F" w:rsidP="001B55CB">
            <w:pPr>
              <w:rPr>
                <w:rFonts w:asciiTheme="majorBidi" w:hAnsiTheme="majorBidi" w:cstheme="majorBidi"/>
                <w:sz w:val="24"/>
                <w:szCs w:val="24"/>
              </w:rPr>
            </w:pPr>
          </w:p>
        </w:tc>
        <w:tc>
          <w:tcPr>
            <w:tcW w:w="1477" w:type="dxa"/>
          </w:tcPr>
          <w:p w14:paraId="1E690A5C" w14:textId="78932C32" w:rsidR="0093354F" w:rsidRPr="00F9254C" w:rsidRDefault="0093354F" w:rsidP="001B55CB">
            <w:pPr>
              <w:rPr>
                <w:rFonts w:asciiTheme="majorBidi" w:hAnsiTheme="majorBidi" w:cstheme="majorBidi"/>
                <w:sz w:val="24"/>
                <w:szCs w:val="24"/>
              </w:rPr>
            </w:pPr>
          </w:p>
        </w:tc>
      </w:tr>
      <w:tr w:rsidR="00750C8E" w:rsidRPr="00F9254C" w14:paraId="5B6CE3E6" w14:textId="77777777" w:rsidTr="0093354F">
        <w:tc>
          <w:tcPr>
            <w:tcW w:w="570" w:type="dxa"/>
            <w:shd w:val="clear" w:color="auto" w:fill="A5C9EB" w:themeFill="text2" w:themeFillTint="40"/>
          </w:tcPr>
          <w:p w14:paraId="70945BDD" w14:textId="22B63053" w:rsidR="0093354F" w:rsidRPr="00F9254C" w:rsidRDefault="0093354F" w:rsidP="001B55CB">
            <w:pPr>
              <w:rPr>
                <w:rFonts w:asciiTheme="majorBidi" w:hAnsiTheme="majorBidi" w:cstheme="majorBidi"/>
                <w:sz w:val="24"/>
                <w:szCs w:val="24"/>
              </w:rPr>
            </w:pPr>
          </w:p>
        </w:tc>
        <w:tc>
          <w:tcPr>
            <w:tcW w:w="1512" w:type="dxa"/>
            <w:shd w:val="clear" w:color="auto" w:fill="A5C9EB" w:themeFill="text2" w:themeFillTint="40"/>
          </w:tcPr>
          <w:p w14:paraId="06951118" w14:textId="701DABC7" w:rsidR="0093354F" w:rsidRPr="00FE79F7" w:rsidRDefault="0093354F" w:rsidP="001B55CB">
            <w:pPr>
              <w:rPr>
                <w:rFonts w:asciiTheme="majorBidi" w:hAnsiTheme="majorBidi" w:cstheme="majorBidi"/>
                <w:b/>
                <w:bCs/>
                <w:sz w:val="24"/>
                <w:szCs w:val="24"/>
              </w:rPr>
            </w:pPr>
            <w:r w:rsidRPr="00FE79F7">
              <w:rPr>
                <w:rFonts w:asciiTheme="majorBidi" w:hAnsiTheme="majorBidi" w:cstheme="majorBidi"/>
                <w:b/>
                <w:bCs/>
                <w:sz w:val="24"/>
                <w:szCs w:val="24"/>
              </w:rPr>
              <w:t>Iš viso:</w:t>
            </w:r>
          </w:p>
        </w:tc>
        <w:tc>
          <w:tcPr>
            <w:tcW w:w="1481" w:type="dxa"/>
          </w:tcPr>
          <w:p w14:paraId="192CFFEC" w14:textId="77777777" w:rsidR="0093354F" w:rsidRPr="00F9254C" w:rsidRDefault="0093354F" w:rsidP="001B55CB">
            <w:pPr>
              <w:rPr>
                <w:rFonts w:asciiTheme="majorBidi" w:hAnsiTheme="majorBidi" w:cstheme="majorBidi"/>
                <w:sz w:val="24"/>
                <w:szCs w:val="24"/>
              </w:rPr>
            </w:pPr>
          </w:p>
        </w:tc>
        <w:tc>
          <w:tcPr>
            <w:tcW w:w="2144" w:type="dxa"/>
          </w:tcPr>
          <w:p w14:paraId="09E80D52" w14:textId="3D30EE26" w:rsidR="0093354F" w:rsidRPr="00F9254C" w:rsidRDefault="0093354F" w:rsidP="001B55CB">
            <w:pPr>
              <w:rPr>
                <w:rFonts w:asciiTheme="majorBidi" w:hAnsiTheme="majorBidi" w:cstheme="majorBidi"/>
                <w:sz w:val="24"/>
                <w:szCs w:val="24"/>
              </w:rPr>
            </w:pPr>
          </w:p>
        </w:tc>
        <w:tc>
          <w:tcPr>
            <w:tcW w:w="1630" w:type="dxa"/>
            <w:shd w:val="clear" w:color="auto" w:fill="A5C9EB" w:themeFill="text2" w:themeFillTint="40"/>
          </w:tcPr>
          <w:p w14:paraId="428EC875" w14:textId="73C93AF7" w:rsidR="0093354F" w:rsidRPr="00F9254C" w:rsidRDefault="0093354F" w:rsidP="001B55CB">
            <w:pPr>
              <w:rPr>
                <w:rFonts w:asciiTheme="majorBidi" w:hAnsiTheme="majorBidi" w:cstheme="majorBidi"/>
                <w:sz w:val="24"/>
                <w:szCs w:val="24"/>
              </w:rPr>
            </w:pPr>
          </w:p>
        </w:tc>
        <w:tc>
          <w:tcPr>
            <w:tcW w:w="1670" w:type="dxa"/>
            <w:shd w:val="clear" w:color="auto" w:fill="A5C9EB" w:themeFill="text2" w:themeFillTint="40"/>
          </w:tcPr>
          <w:p w14:paraId="560284CC" w14:textId="77777777" w:rsidR="0093354F" w:rsidRPr="00F9254C" w:rsidRDefault="0093354F" w:rsidP="001B55CB">
            <w:pPr>
              <w:rPr>
                <w:rFonts w:asciiTheme="majorBidi" w:hAnsiTheme="majorBidi" w:cstheme="majorBidi"/>
                <w:sz w:val="24"/>
                <w:szCs w:val="24"/>
              </w:rPr>
            </w:pPr>
          </w:p>
        </w:tc>
        <w:tc>
          <w:tcPr>
            <w:tcW w:w="1477" w:type="dxa"/>
            <w:shd w:val="clear" w:color="auto" w:fill="A5C9EB" w:themeFill="text2" w:themeFillTint="40"/>
          </w:tcPr>
          <w:p w14:paraId="49837C03" w14:textId="237837D4" w:rsidR="0093354F" w:rsidRPr="00F9254C" w:rsidRDefault="0093354F" w:rsidP="001B55CB">
            <w:pPr>
              <w:rPr>
                <w:rFonts w:asciiTheme="majorBidi" w:hAnsiTheme="majorBidi" w:cstheme="majorBidi"/>
                <w:sz w:val="24"/>
                <w:szCs w:val="24"/>
              </w:rPr>
            </w:pPr>
          </w:p>
        </w:tc>
      </w:tr>
    </w:tbl>
    <w:p w14:paraId="0AF75B29" w14:textId="77777777" w:rsidR="005362C2" w:rsidRDefault="005362C2" w:rsidP="00C36C7F">
      <w:pPr>
        <w:spacing w:after="0"/>
        <w:rPr>
          <w:rFonts w:ascii="Times New Roman" w:hAnsi="Times New Roman" w:cs="Times New Roman"/>
          <w:sz w:val="24"/>
          <w:szCs w:val="24"/>
        </w:rPr>
      </w:pPr>
    </w:p>
    <w:p w14:paraId="18FDCF55" w14:textId="518F7349" w:rsidR="000D2659" w:rsidRPr="00C77E6D" w:rsidRDefault="000D2659" w:rsidP="000D2659">
      <w:pPr>
        <w:suppressAutoHyphens w:val="0"/>
        <w:autoSpaceDN/>
        <w:spacing w:after="0" w:line="240" w:lineRule="auto"/>
        <w:rPr>
          <w:rFonts w:ascii="Times New Roman" w:eastAsia="Times New Roman" w:hAnsi="Times New Roman" w:cs="Times New Roman"/>
          <w:kern w:val="0"/>
          <w:sz w:val="24"/>
          <w:szCs w:val="24"/>
        </w:rPr>
      </w:pPr>
      <w:r w:rsidRPr="00382B18">
        <w:rPr>
          <w:rFonts w:ascii="Times New Roman" w:eastAsia="Times New Roman" w:hAnsi="Times New Roman" w:cs="Times New Roman"/>
          <w:b/>
          <w:bCs/>
          <w:kern w:val="0"/>
          <w:sz w:val="24"/>
          <w:szCs w:val="24"/>
        </w:rPr>
        <w:t>Pastaba.</w:t>
      </w:r>
      <w:r>
        <w:rPr>
          <w:rFonts w:ascii="Times New Roman" w:eastAsia="Times New Roman" w:hAnsi="Times New Roman" w:cs="Times New Roman"/>
          <w:kern w:val="0"/>
          <w:sz w:val="24"/>
          <w:szCs w:val="24"/>
        </w:rPr>
        <w:t xml:space="preserve"> Lentelės 6 stulpelis pildomas tik teikiant informaciją apie suteiktą paslaugą Užsakovo nurodytiems </w:t>
      </w:r>
      <w:r w:rsidR="00251BCF">
        <w:rPr>
          <w:rFonts w:ascii="Times New Roman" w:eastAsia="Times New Roman" w:hAnsi="Times New Roman" w:cs="Times New Roman"/>
          <w:kern w:val="0"/>
          <w:sz w:val="24"/>
          <w:szCs w:val="24"/>
        </w:rPr>
        <w:t xml:space="preserve">VBAMS </w:t>
      </w:r>
      <w:r>
        <w:rPr>
          <w:rFonts w:ascii="Times New Roman" w:eastAsia="Times New Roman" w:hAnsi="Times New Roman" w:cs="Times New Roman"/>
          <w:kern w:val="0"/>
          <w:sz w:val="24"/>
          <w:szCs w:val="24"/>
        </w:rPr>
        <w:t>naudotojams dėl</w:t>
      </w:r>
      <w:r w:rsidR="009B452E">
        <w:rPr>
          <w:rFonts w:ascii="Times New Roman" w:eastAsia="Times New Roman" w:hAnsi="Times New Roman" w:cs="Times New Roman"/>
          <w:kern w:val="0"/>
          <w:sz w:val="24"/>
          <w:szCs w:val="24"/>
        </w:rPr>
        <w:t xml:space="preserve"> konsultacijos suteikimo į Užsakovo apibendrintus praktinius klausimus</w:t>
      </w:r>
      <w:r w:rsidR="001A287D">
        <w:rPr>
          <w:rFonts w:ascii="Times New Roman" w:eastAsia="Times New Roman" w:hAnsi="Times New Roman" w:cs="Times New Roman"/>
          <w:kern w:val="0"/>
          <w:sz w:val="24"/>
          <w:szCs w:val="24"/>
        </w:rPr>
        <w:t>.</w:t>
      </w:r>
    </w:p>
    <w:p w14:paraId="484A12BE" w14:textId="77777777" w:rsidR="00003B3A" w:rsidRDefault="00003B3A" w:rsidP="00E4486C">
      <w:pPr>
        <w:suppressAutoHyphens w:val="0"/>
        <w:autoSpaceDN/>
        <w:spacing w:after="0" w:line="240" w:lineRule="auto"/>
        <w:jc w:val="both"/>
        <w:rPr>
          <w:rFonts w:ascii="Times New Roman" w:eastAsia="Times New Roman" w:hAnsi="Times New Roman" w:cs="Times New Roman"/>
          <w:kern w:val="0"/>
          <w:sz w:val="24"/>
          <w:szCs w:val="24"/>
        </w:rPr>
      </w:pPr>
    </w:p>
    <w:p w14:paraId="1AB236AD" w14:textId="77777777" w:rsidR="001F15E6" w:rsidRDefault="001F15E6" w:rsidP="00E4486C">
      <w:pPr>
        <w:suppressAutoHyphens w:val="0"/>
        <w:autoSpaceDN/>
        <w:spacing w:after="0" w:line="240" w:lineRule="auto"/>
        <w:jc w:val="both"/>
        <w:rPr>
          <w:rFonts w:ascii="Times New Roman" w:eastAsia="Times New Roman" w:hAnsi="Times New Roman" w:cs="Times New Roman"/>
          <w:kern w:val="0"/>
          <w:sz w:val="24"/>
          <w:szCs w:val="24"/>
        </w:rPr>
      </w:pPr>
    </w:p>
    <w:p w14:paraId="32A794B8" w14:textId="77777777" w:rsidR="000D2659" w:rsidRDefault="000D2659" w:rsidP="00E4486C">
      <w:pPr>
        <w:suppressAutoHyphens w:val="0"/>
        <w:autoSpaceDN/>
        <w:spacing w:after="0" w:line="240" w:lineRule="auto"/>
        <w:jc w:val="both"/>
        <w:rPr>
          <w:rFonts w:ascii="Times New Roman" w:eastAsia="Times New Roman" w:hAnsi="Times New Roman" w:cs="Times New Roman"/>
          <w:kern w:val="0"/>
          <w:sz w:val="24"/>
          <w:szCs w:val="24"/>
        </w:rPr>
      </w:pPr>
    </w:p>
    <w:p w14:paraId="0B6D1A64" w14:textId="6AF9E110" w:rsidR="001F15E6" w:rsidRDefault="001F15E6" w:rsidP="001F15E6">
      <w:pPr>
        <w:suppressAutoHyphens w:val="0"/>
        <w:autoSpaceDN/>
        <w:spacing w:after="0" w:line="240" w:lineRule="auto"/>
        <w:rPr>
          <w:rFonts w:ascii="Times New Roman" w:eastAsia="Times New Roman" w:hAnsi="Times New Roman" w:cs="Times New Roman"/>
          <w:kern w:val="0"/>
          <w:sz w:val="24"/>
          <w:szCs w:val="24"/>
        </w:rPr>
      </w:pPr>
      <w:r w:rsidRPr="001F15E6">
        <w:rPr>
          <w:rFonts w:ascii="Times New Roman" w:eastAsia="Times New Roman" w:hAnsi="Times New Roman" w:cs="Times New Roman"/>
          <w:kern w:val="0"/>
          <w:sz w:val="24"/>
          <w:szCs w:val="24"/>
        </w:rPr>
        <w:t>Užsakovo atstovas</w:t>
      </w:r>
      <w:r w:rsidR="003F3CA4">
        <w:rPr>
          <w:rFonts w:ascii="Times New Roman" w:eastAsia="Times New Roman" w:hAnsi="Times New Roman" w:cs="Times New Roman"/>
          <w:kern w:val="0"/>
          <w:sz w:val="24"/>
          <w:szCs w:val="24"/>
        </w:rPr>
        <w:t>,</w:t>
      </w:r>
      <w:r w:rsidRPr="001F15E6">
        <w:rPr>
          <w:rFonts w:ascii="Times New Roman" w:eastAsia="Times New Roman" w:hAnsi="Times New Roman" w:cs="Times New Roman"/>
          <w:kern w:val="0"/>
          <w:sz w:val="24"/>
          <w:szCs w:val="24"/>
        </w:rPr>
        <w:t xml:space="preserve"> atsakingas už sutarties vykdymą                          (vardas ir pavardė)             (parašas)</w:t>
      </w:r>
    </w:p>
    <w:p w14:paraId="0C58EAB9" w14:textId="77777777" w:rsidR="003F3CA4" w:rsidRDefault="003F3CA4" w:rsidP="001F15E6">
      <w:pPr>
        <w:suppressAutoHyphens w:val="0"/>
        <w:autoSpaceDN/>
        <w:spacing w:after="0" w:line="240" w:lineRule="auto"/>
        <w:rPr>
          <w:rFonts w:ascii="Times New Roman" w:eastAsia="Times New Roman" w:hAnsi="Times New Roman" w:cs="Times New Roman"/>
          <w:kern w:val="0"/>
          <w:sz w:val="24"/>
          <w:szCs w:val="24"/>
        </w:rPr>
      </w:pPr>
    </w:p>
    <w:p w14:paraId="4B26ED3F" w14:textId="77777777" w:rsidR="003F3CA4" w:rsidRPr="001F15E6" w:rsidRDefault="003F3CA4" w:rsidP="001F15E6">
      <w:pPr>
        <w:suppressAutoHyphens w:val="0"/>
        <w:autoSpaceDN/>
        <w:spacing w:after="0" w:line="240" w:lineRule="auto"/>
        <w:rPr>
          <w:rFonts w:ascii="Times New Roman" w:eastAsia="Times New Roman" w:hAnsi="Times New Roman" w:cs="Times New Roman"/>
          <w:kern w:val="0"/>
          <w:sz w:val="24"/>
          <w:szCs w:val="24"/>
        </w:rPr>
      </w:pPr>
    </w:p>
    <w:p w14:paraId="09747C3F" w14:textId="77777777" w:rsidR="001F15E6" w:rsidRDefault="001F15E6" w:rsidP="00E4486C">
      <w:pPr>
        <w:suppressAutoHyphens w:val="0"/>
        <w:autoSpaceDN/>
        <w:spacing w:after="0" w:line="240" w:lineRule="auto"/>
        <w:jc w:val="both"/>
        <w:rPr>
          <w:rFonts w:ascii="Times New Roman" w:eastAsia="Times New Roman" w:hAnsi="Times New Roman" w:cs="Times New Roman"/>
          <w:kern w:val="0"/>
          <w:sz w:val="24"/>
          <w:szCs w:val="24"/>
        </w:rPr>
      </w:pPr>
    </w:p>
    <w:p w14:paraId="2A45DF8E" w14:textId="5E64A95A" w:rsidR="001F15E6" w:rsidRPr="00E4486C" w:rsidRDefault="003F3CA4" w:rsidP="00E4486C">
      <w:pPr>
        <w:suppressAutoHyphens w:val="0"/>
        <w:autoSpaceDN/>
        <w:spacing w:after="0" w:line="24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61312" behindDoc="0" locked="0" layoutInCell="1" allowOverlap="1" wp14:anchorId="56C1BB29" wp14:editId="4FE65C43">
                <wp:simplePos x="0" y="0"/>
                <wp:positionH relativeFrom="column">
                  <wp:posOffset>1948682</wp:posOffset>
                </wp:positionH>
                <wp:positionV relativeFrom="paragraph">
                  <wp:posOffset>68772</wp:posOffset>
                </wp:positionV>
                <wp:extent cx="2923954" cy="0"/>
                <wp:effectExtent l="0" t="0" r="0" b="0"/>
                <wp:wrapNone/>
                <wp:docPr id="1113479035" name="Tiesioji jungtis 3"/>
                <wp:cNvGraphicFramePr/>
                <a:graphic xmlns:a="http://schemas.openxmlformats.org/drawingml/2006/main">
                  <a:graphicData uri="http://schemas.microsoft.com/office/word/2010/wordprocessingShape">
                    <wps:wsp>
                      <wps:cNvCnPr/>
                      <wps:spPr>
                        <a:xfrm>
                          <a:off x="0" y="0"/>
                          <a:ext cx="29239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2976A5" id="Tiesioji jungtis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3.45pt,5.4pt" to="383.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" strokecolor="#156082 [3204]" strokeweight=".5pt">
                <v:stroke joinstyle="miter"/>
              </v:line>
            </w:pict>
          </mc:Fallback>
        </mc:AlternateContent>
      </w:r>
    </w:p>
    <w:sectPr w:rsidR="001F15E6" w:rsidRPr="00E4486C" w:rsidSect="00D6706C">
      <w:pgSz w:w="11906" w:h="16838"/>
      <w:pgMar w:top="1701" w:right="567" w:bottom="1134"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EF93" w14:textId="77777777" w:rsidR="00560B71" w:rsidRDefault="00560B71">
      <w:pPr>
        <w:spacing w:after="0" w:line="240" w:lineRule="auto"/>
      </w:pPr>
      <w:r>
        <w:separator/>
      </w:r>
    </w:p>
  </w:endnote>
  <w:endnote w:type="continuationSeparator" w:id="0">
    <w:p w14:paraId="31B94712" w14:textId="77777777" w:rsidR="00560B71" w:rsidRDefault="00560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D0D0" w14:textId="77777777" w:rsidR="00560B71" w:rsidRDefault="00560B71">
      <w:pPr>
        <w:spacing w:after="0" w:line="240" w:lineRule="auto"/>
      </w:pPr>
      <w:r>
        <w:rPr>
          <w:color w:val="000000"/>
        </w:rPr>
        <w:separator/>
      </w:r>
    </w:p>
  </w:footnote>
  <w:footnote w:type="continuationSeparator" w:id="0">
    <w:p w14:paraId="19BB8019" w14:textId="77777777" w:rsidR="00560B71" w:rsidRDefault="00560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077065"/>
      <w:docPartObj>
        <w:docPartGallery w:val="Page Numbers (Top of Page)"/>
        <w:docPartUnique/>
      </w:docPartObj>
    </w:sdtPr>
    <w:sdtEndPr/>
    <w:sdtContent>
      <w:p w14:paraId="4B29C4A0" w14:textId="159189A5" w:rsidR="00E328F1" w:rsidRDefault="00E328F1">
        <w:pPr>
          <w:pStyle w:val="Antrats"/>
          <w:jc w:val="center"/>
        </w:pPr>
        <w:r>
          <w:fldChar w:fldCharType="begin"/>
        </w:r>
        <w:r>
          <w:instrText>PAGE   \* MERGEFORMAT</w:instrText>
        </w:r>
        <w:r>
          <w:fldChar w:fldCharType="separate"/>
        </w:r>
        <w:r>
          <w:t>2</w:t>
        </w:r>
        <w:r>
          <w:fldChar w:fldCharType="end"/>
        </w:r>
      </w:p>
    </w:sdtContent>
  </w:sdt>
  <w:p w14:paraId="45BE973F" w14:textId="77777777" w:rsidR="00E328F1" w:rsidRDefault="00E328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2C292A"/>
    <w:multiLevelType w:val="hybridMultilevel"/>
    <w:tmpl w:val="9F32B58E"/>
    <w:lvl w:ilvl="0" w:tplc="04270001">
      <w:start w:val="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2F71C9"/>
    <w:multiLevelType w:val="multilevel"/>
    <w:tmpl w:val="0DC49762"/>
    <w:lvl w:ilvl="0">
      <w:start w:val="1"/>
      <w:numFmt w:val="decimal"/>
      <w:lvlText w:val="%1."/>
      <w:lvlJc w:val="left"/>
      <w:pPr>
        <w:ind w:left="720" w:hanging="360"/>
      </w:pPr>
      <w:rPr>
        <w:rFonts w:ascii="Times New Roman" w:hAnsi="Times New Roman"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1838BB"/>
    <w:multiLevelType w:val="multilevel"/>
    <w:tmpl w:val="1AFA5F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801435"/>
    <w:multiLevelType w:val="multilevel"/>
    <w:tmpl w:val="D2A48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B8422B"/>
    <w:multiLevelType w:val="multilevel"/>
    <w:tmpl w:val="361AD04C"/>
    <w:lvl w:ilvl="0">
      <w:start w:val="1"/>
      <w:numFmt w:val="decimal"/>
      <w:lvlText w:val="%1."/>
      <w:lvlJc w:val="left"/>
      <w:pPr>
        <w:ind w:left="720" w:hanging="360"/>
      </w:pPr>
      <w:rPr>
        <w:rFonts w:ascii="Times New Roman" w:hAnsi="Times New Roman"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8A2287"/>
    <w:multiLevelType w:val="multilevel"/>
    <w:tmpl w:val="B22858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7917BE"/>
    <w:multiLevelType w:val="multilevel"/>
    <w:tmpl w:val="448036DC"/>
    <w:lvl w:ilvl="0">
      <w:start w:val="1"/>
      <w:numFmt w:val="decimal"/>
      <w:lvlText w:val="%1."/>
      <w:lvlJc w:val="left"/>
      <w:pPr>
        <w:ind w:left="3763" w:hanging="360"/>
      </w:pPr>
      <w:rPr>
        <w:rFonts w:asciiTheme="majorBidi" w:hAnsiTheme="majorBidi" w:cstheme="majorBidi" w:hint="default"/>
        <w:b w:val="0"/>
        <w:bCs w:val="0"/>
        <w:sz w:val="24"/>
        <w:szCs w:val="24"/>
      </w:rPr>
    </w:lvl>
    <w:lvl w:ilvl="1">
      <w:start w:val="1"/>
      <w:numFmt w:val="decimal"/>
      <w:lvlText w:val="%1.%2."/>
      <w:lvlJc w:val="left"/>
      <w:pPr>
        <w:ind w:left="1004" w:hanging="360"/>
      </w:pPr>
      <w:rPr>
        <w:b w:val="0"/>
        <w:bCs w:val="0"/>
      </w:rPr>
    </w:lvl>
    <w:lvl w:ilvl="2">
      <w:start w:val="1"/>
      <w:numFmt w:val="decimal"/>
      <w:lvlText w:val="%1.%2.%3."/>
      <w:lvlJc w:val="left"/>
      <w:pPr>
        <w:ind w:left="1724" w:hanging="720"/>
      </w:pPr>
      <w:rPr>
        <w:rFonts w:asciiTheme="majorBidi" w:hAnsiTheme="majorBidi" w:cstheme="majorBidi" w:hint="default"/>
        <w:sz w:val="24"/>
        <w:szCs w:val="24"/>
      </w:r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num w:numId="1" w16cid:durableId="575241115">
    <w:abstractNumId w:val="7"/>
  </w:num>
  <w:num w:numId="2" w16cid:durableId="687802488">
    <w:abstractNumId w:val="9"/>
  </w:num>
  <w:num w:numId="3" w16cid:durableId="42024195">
    <w:abstractNumId w:val="5"/>
  </w:num>
  <w:num w:numId="4" w16cid:durableId="2092462514">
    <w:abstractNumId w:val="3"/>
  </w:num>
  <w:num w:numId="5" w16cid:durableId="2089426295">
    <w:abstractNumId w:val="2"/>
  </w:num>
  <w:num w:numId="6" w16cid:durableId="1449348690">
    <w:abstractNumId w:val="6"/>
  </w:num>
  <w:num w:numId="7" w16cid:durableId="722027715">
    <w:abstractNumId w:val="0"/>
  </w:num>
  <w:num w:numId="8" w16cid:durableId="1573158148">
    <w:abstractNumId w:val="8"/>
  </w:num>
  <w:num w:numId="9" w16cid:durableId="1524393102">
    <w:abstractNumId w:val="4"/>
  </w:num>
  <w:num w:numId="10" w16cid:durableId="95841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88"/>
    <w:rsid w:val="0000097E"/>
    <w:rsid w:val="00002129"/>
    <w:rsid w:val="00003B3A"/>
    <w:rsid w:val="00003D79"/>
    <w:rsid w:val="000127A8"/>
    <w:rsid w:val="0001469B"/>
    <w:rsid w:val="00015711"/>
    <w:rsid w:val="000175D2"/>
    <w:rsid w:val="00017F3C"/>
    <w:rsid w:val="0002090A"/>
    <w:rsid w:val="000406C3"/>
    <w:rsid w:val="00045B09"/>
    <w:rsid w:val="0004750F"/>
    <w:rsid w:val="00053217"/>
    <w:rsid w:val="000533FD"/>
    <w:rsid w:val="000554F1"/>
    <w:rsid w:val="00060DD4"/>
    <w:rsid w:val="00065FB1"/>
    <w:rsid w:val="00071612"/>
    <w:rsid w:val="0007377A"/>
    <w:rsid w:val="00077775"/>
    <w:rsid w:val="00093DD9"/>
    <w:rsid w:val="000A5E57"/>
    <w:rsid w:val="000B18DA"/>
    <w:rsid w:val="000B3ABD"/>
    <w:rsid w:val="000C5E9C"/>
    <w:rsid w:val="000C77D5"/>
    <w:rsid w:val="000D2659"/>
    <w:rsid w:val="000E1484"/>
    <w:rsid w:val="000E2690"/>
    <w:rsid w:val="000E3E20"/>
    <w:rsid w:val="000F6402"/>
    <w:rsid w:val="000F7297"/>
    <w:rsid w:val="001208C7"/>
    <w:rsid w:val="00122D9C"/>
    <w:rsid w:val="0013035C"/>
    <w:rsid w:val="00130B62"/>
    <w:rsid w:val="00130D4B"/>
    <w:rsid w:val="00142700"/>
    <w:rsid w:val="00143093"/>
    <w:rsid w:val="00147E68"/>
    <w:rsid w:val="00182209"/>
    <w:rsid w:val="00182C30"/>
    <w:rsid w:val="001842AB"/>
    <w:rsid w:val="0019384A"/>
    <w:rsid w:val="001A22D6"/>
    <w:rsid w:val="001A287D"/>
    <w:rsid w:val="001A4ECD"/>
    <w:rsid w:val="001B3051"/>
    <w:rsid w:val="001B55CB"/>
    <w:rsid w:val="001C1774"/>
    <w:rsid w:val="001C4E01"/>
    <w:rsid w:val="001C5CE5"/>
    <w:rsid w:val="001D7BC5"/>
    <w:rsid w:val="001D7BE6"/>
    <w:rsid w:val="001E4C09"/>
    <w:rsid w:val="001E65CA"/>
    <w:rsid w:val="001F1277"/>
    <w:rsid w:val="001F15E6"/>
    <w:rsid w:val="001F1945"/>
    <w:rsid w:val="00200056"/>
    <w:rsid w:val="00202A78"/>
    <w:rsid w:val="002148A1"/>
    <w:rsid w:val="00221B2A"/>
    <w:rsid w:val="002237E9"/>
    <w:rsid w:val="00226956"/>
    <w:rsid w:val="00232BE8"/>
    <w:rsid w:val="00241283"/>
    <w:rsid w:val="00243C56"/>
    <w:rsid w:val="0024506E"/>
    <w:rsid w:val="00247908"/>
    <w:rsid w:val="00251271"/>
    <w:rsid w:val="0025159B"/>
    <w:rsid w:val="00251BCF"/>
    <w:rsid w:val="00253239"/>
    <w:rsid w:val="002573CE"/>
    <w:rsid w:val="0025742B"/>
    <w:rsid w:val="002626FF"/>
    <w:rsid w:val="00271932"/>
    <w:rsid w:val="002719B8"/>
    <w:rsid w:val="00280B7D"/>
    <w:rsid w:val="0028351B"/>
    <w:rsid w:val="00283C3C"/>
    <w:rsid w:val="00287FFB"/>
    <w:rsid w:val="002924DB"/>
    <w:rsid w:val="00293B7A"/>
    <w:rsid w:val="002A1A1E"/>
    <w:rsid w:val="002A3A38"/>
    <w:rsid w:val="002B6E39"/>
    <w:rsid w:val="002B7F91"/>
    <w:rsid w:val="002C0D3F"/>
    <w:rsid w:val="002C15C1"/>
    <w:rsid w:val="002C1A1F"/>
    <w:rsid w:val="002C3C92"/>
    <w:rsid w:val="002D6EB1"/>
    <w:rsid w:val="002F23CD"/>
    <w:rsid w:val="00311BCF"/>
    <w:rsid w:val="003157F3"/>
    <w:rsid w:val="003206A5"/>
    <w:rsid w:val="00325E2A"/>
    <w:rsid w:val="0032718E"/>
    <w:rsid w:val="00335C42"/>
    <w:rsid w:val="003373D8"/>
    <w:rsid w:val="003379B5"/>
    <w:rsid w:val="0034425D"/>
    <w:rsid w:val="00345B29"/>
    <w:rsid w:val="00350714"/>
    <w:rsid w:val="00364D04"/>
    <w:rsid w:val="00364DB1"/>
    <w:rsid w:val="00366233"/>
    <w:rsid w:val="00367FA1"/>
    <w:rsid w:val="00372808"/>
    <w:rsid w:val="0037282F"/>
    <w:rsid w:val="00380D1C"/>
    <w:rsid w:val="00382B18"/>
    <w:rsid w:val="00384B3F"/>
    <w:rsid w:val="0038543A"/>
    <w:rsid w:val="00395117"/>
    <w:rsid w:val="003A4180"/>
    <w:rsid w:val="003A51EC"/>
    <w:rsid w:val="003A5D60"/>
    <w:rsid w:val="003A6834"/>
    <w:rsid w:val="003C761E"/>
    <w:rsid w:val="003D0E59"/>
    <w:rsid w:val="003D7341"/>
    <w:rsid w:val="003E7073"/>
    <w:rsid w:val="003F3CA4"/>
    <w:rsid w:val="003F422E"/>
    <w:rsid w:val="003F65B2"/>
    <w:rsid w:val="004054EA"/>
    <w:rsid w:val="0042031C"/>
    <w:rsid w:val="00421CE3"/>
    <w:rsid w:val="00430A86"/>
    <w:rsid w:val="004310E1"/>
    <w:rsid w:val="004344F5"/>
    <w:rsid w:val="00437970"/>
    <w:rsid w:val="004420C4"/>
    <w:rsid w:val="0044243B"/>
    <w:rsid w:val="00443405"/>
    <w:rsid w:val="00444B1A"/>
    <w:rsid w:val="004508FC"/>
    <w:rsid w:val="00455572"/>
    <w:rsid w:val="00464800"/>
    <w:rsid w:val="00467152"/>
    <w:rsid w:val="004731A1"/>
    <w:rsid w:val="00484253"/>
    <w:rsid w:val="004A1FDA"/>
    <w:rsid w:val="004B3753"/>
    <w:rsid w:val="004D7B06"/>
    <w:rsid w:val="004E3B7C"/>
    <w:rsid w:val="004F217B"/>
    <w:rsid w:val="004F2878"/>
    <w:rsid w:val="004F3325"/>
    <w:rsid w:val="004F47CE"/>
    <w:rsid w:val="00512D9D"/>
    <w:rsid w:val="0051458F"/>
    <w:rsid w:val="00514D32"/>
    <w:rsid w:val="00521022"/>
    <w:rsid w:val="005362C2"/>
    <w:rsid w:val="00537125"/>
    <w:rsid w:val="00560B71"/>
    <w:rsid w:val="00562D9F"/>
    <w:rsid w:val="005716FB"/>
    <w:rsid w:val="00580BC5"/>
    <w:rsid w:val="00586395"/>
    <w:rsid w:val="00595282"/>
    <w:rsid w:val="00597632"/>
    <w:rsid w:val="005C45EE"/>
    <w:rsid w:val="005D1C19"/>
    <w:rsid w:val="005D3993"/>
    <w:rsid w:val="005D3ABB"/>
    <w:rsid w:val="005D4A9F"/>
    <w:rsid w:val="005D5BF2"/>
    <w:rsid w:val="005E23F5"/>
    <w:rsid w:val="005F0F27"/>
    <w:rsid w:val="005F3D3B"/>
    <w:rsid w:val="005F7F11"/>
    <w:rsid w:val="006019D1"/>
    <w:rsid w:val="00601C9B"/>
    <w:rsid w:val="00602FFF"/>
    <w:rsid w:val="00614B16"/>
    <w:rsid w:val="006261C8"/>
    <w:rsid w:val="00626BFD"/>
    <w:rsid w:val="00630D4F"/>
    <w:rsid w:val="006362ED"/>
    <w:rsid w:val="006429FD"/>
    <w:rsid w:val="00654562"/>
    <w:rsid w:val="00657994"/>
    <w:rsid w:val="00657D28"/>
    <w:rsid w:val="0066185F"/>
    <w:rsid w:val="00664733"/>
    <w:rsid w:val="006746E4"/>
    <w:rsid w:val="00682C8C"/>
    <w:rsid w:val="00690B96"/>
    <w:rsid w:val="006B480F"/>
    <w:rsid w:val="006B7E2C"/>
    <w:rsid w:val="006C2018"/>
    <w:rsid w:val="006D712E"/>
    <w:rsid w:val="006F12BE"/>
    <w:rsid w:val="006F6CA7"/>
    <w:rsid w:val="00703C30"/>
    <w:rsid w:val="00710C8C"/>
    <w:rsid w:val="00711B5F"/>
    <w:rsid w:val="007167D6"/>
    <w:rsid w:val="00722417"/>
    <w:rsid w:val="00736A2E"/>
    <w:rsid w:val="007436FC"/>
    <w:rsid w:val="00750C8E"/>
    <w:rsid w:val="0075225D"/>
    <w:rsid w:val="0075231D"/>
    <w:rsid w:val="00753514"/>
    <w:rsid w:val="00754558"/>
    <w:rsid w:val="00760203"/>
    <w:rsid w:val="00762A79"/>
    <w:rsid w:val="00763D2C"/>
    <w:rsid w:val="00765973"/>
    <w:rsid w:val="00771A55"/>
    <w:rsid w:val="00773782"/>
    <w:rsid w:val="00773C17"/>
    <w:rsid w:val="007829E9"/>
    <w:rsid w:val="0079582C"/>
    <w:rsid w:val="007A2A8E"/>
    <w:rsid w:val="007A2F45"/>
    <w:rsid w:val="007A47F1"/>
    <w:rsid w:val="007E2AF1"/>
    <w:rsid w:val="007E596F"/>
    <w:rsid w:val="007E5D48"/>
    <w:rsid w:val="007F1C8E"/>
    <w:rsid w:val="007F5F26"/>
    <w:rsid w:val="008044CA"/>
    <w:rsid w:val="008107CA"/>
    <w:rsid w:val="00813D46"/>
    <w:rsid w:val="00814D8C"/>
    <w:rsid w:val="008236D2"/>
    <w:rsid w:val="00830B3F"/>
    <w:rsid w:val="0083184E"/>
    <w:rsid w:val="00833AB5"/>
    <w:rsid w:val="00851B15"/>
    <w:rsid w:val="008566C8"/>
    <w:rsid w:val="008665F8"/>
    <w:rsid w:val="00875A76"/>
    <w:rsid w:val="00880270"/>
    <w:rsid w:val="008905A8"/>
    <w:rsid w:val="008912D0"/>
    <w:rsid w:val="00894385"/>
    <w:rsid w:val="0089502F"/>
    <w:rsid w:val="008961E2"/>
    <w:rsid w:val="008A0C7B"/>
    <w:rsid w:val="008A17C1"/>
    <w:rsid w:val="008A7759"/>
    <w:rsid w:val="008B488D"/>
    <w:rsid w:val="008C58F1"/>
    <w:rsid w:val="008C59F4"/>
    <w:rsid w:val="008C68F1"/>
    <w:rsid w:val="008D039E"/>
    <w:rsid w:val="008D0E9B"/>
    <w:rsid w:val="008D2A2C"/>
    <w:rsid w:val="008E382E"/>
    <w:rsid w:val="008E6822"/>
    <w:rsid w:val="008F4964"/>
    <w:rsid w:val="00902682"/>
    <w:rsid w:val="009106C1"/>
    <w:rsid w:val="00912F9F"/>
    <w:rsid w:val="009130A7"/>
    <w:rsid w:val="00913212"/>
    <w:rsid w:val="0091414E"/>
    <w:rsid w:val="0091463C"/>
    <w:rsid w:val="009154AE"/>
    <w:rsid w:val="00915AC7"/>
    <w:rsid w:val="00916874"/>
    <w:rsid w:val="00930574"/>
    <w:rsid w:val="0093354F"/>
    <w:rsid w:val="00945792"/>
    <w:rsid w:val="00950347"/>
    <w:rsid w:val="00951234"/>
    <w:rsid w:val="00952DC6"/>
    <w:rsid w:val="00954640"/>
    <w:rsid w:val="00954A14"/>
    <w:rsid w:val="00964F81"/>
    <w:rsid w:val="00967535"/>
    <w:rsid w:val="00973975"/>
    <w:rsid w:val="00974E7F"/>
    <w:rsid w:val="009879B1"/>
    <w:rsid w:val="009A5D2F"/>
    <w:rsid w:val="009A7E02"/>
    <w:rsid w:val="009B1CE7"/>
    <w:rsid w:val="009B3E26"/>
    <w:rsid w:val="009B452E"/>
    <w:rsid w:val="009C1CA4"/>
    <w:rsid w:val="009C27C2"/>
    <w:rsid w:val="009C6FEA"/>
    <w:rsid w:val="009C74F7"/>
    <w:rsid w:val="009C7635"/>
    <w:rsid w:val="009D4D68"/>
    <w:rsid w:val="009E2572"/>
    <w:rsid w:val="009E5149"/>
    <w:rsid w:val="009F3B2D"/>
    <w:rsid w:val="00A00464"/>
    <w:rsid w:val="00A06AB1"/>
    <w:rsid w:val="00A0778B"/>
    <w:rsid w:val="00A225C5"/>
    <w:rsid w:val="00A2613E"/>
    <w:rsid w:val="00A338F2"/>
    <w:rsid w:val="00A413CD"/>
    <w:rsid w:val="00A415C7"/>
    <w:rsid w:val="00A710AF"/>
    <w:rsid w:val="00A735A2"/>
    <w:rsid w:val="00A8641F"/>
    <w:rsid w:val="00A920E8"/>
    <w:rsid w:val="00A94809"/>
    <w:rsid w:val="00AA759A"/>
    <w:rsid w:val="00AB789D"/>
    <w:rsid w:val="00AE5E4C"/>
    <w:rsid w:val="00AF2A31"/>
    <w:rsid w:val="00B03BF9"/>
    <w:rsid w:val="00B04938"/>
    <w:rsid w:val="00B049FC"/>
    <w:rsid w:val="00B20BE5"/>
    <w:rsid w:val="00B237D3"/>
    <w:rsid w:val="00B23987"/>
    <w:rsid w:val="00B24888"/>
    <w:rsid w:val="00B27FCA"/>
    <w:rsid w:val="00B458E8"/>
    <w:rsid w:val="00B467F4"/>
    <w:rsid w:val="00B46B57"/>
    <w:rsid w:val="00B54397"/>
    <w:rsid w:val="00B559CF"/>
    <w:rsid w:val="00B64A36"/>
    <w:rsid w:val="00B66FAD"/>
    <w:rsid w:val="00B67D8E"/>
    <w:rsid w:val="00B83EC4"/>
    <w:rsid w:val="00B85606"/>
    <w:rsid w:val="00B93611"/>
    <w:rsid w:val="00B94569"/>
    <w:rsid w:val="00B9793D"/>
    <w:rsid w:val="00BA37E4"/>
    <w:rsid w:val="00BA38D7"/>
    <w:rsid w:val="00BA39E3"/>
    <w:rsid w:val="00BA7B1E"/>
    <w:rsid w:val="00BD1142"/>
    <w:rsid w:val="00BD2FF1"/>
    <w:rsid w:val="00BD6CA1"/>
    <w:rsid w:val="00BD7903"/>
    <w:rsid w:val="00BE16B1"/>
    <w:rsid w:val="00BE5CEA"/>
    <w:rsid w:val="00C00C34"/>
    <w:rsid w:val="00C04524"/>
    <w:rsid w:val="00C06741"/>
    <w:rsid w:val="00C164BC"/>
    <w:rsid w:val="00C22F17"/>
    <w:rsid w:val="00C24BD5"/>
    <w:rsid w:val="00C269A6"/>
    <w:rsid w:val="00C30F61"/>
    <w:rsid w:val="00C35434"/>
    <w:rsid w:val="00C36C7F"/>
    <w:rsid w:val="00C416F9"/>
    <w:rsid w:val="00C501DF"/>
    <w:rsid w:val="00C60E6F"/>
    <w:rsid w:val="00C615E4"/>
    <w:rsid w:val="00C70080"/>
    <w:rsid w:val="00C75678"/>
    <w:rsid w:val="00C923FF"/>
    <w:rsid w:val="00C9754D"/>
    <w:rsid w:val="00CA2820"/>
    <w:rsid w:val="00CA2A6A"/>
    <w:rsid w:val="00CA6C79"/>
    <w:rsid w:val="00CA7A39"/>
    <w:rsid w:val="00CB7618"/>
    <w:rsid w:val="00CC3C6F"/>
    <w:rsid w:val="00CC6BAC"/>
    <w:rsid w:val="00CF21B2"/>
    <w:rsid w:val="00CF5318"/>
    <w:rsid w:val="00D05487"/>
    <w:rsid w:val="00D10770"/>
    <w:rsid w:val="00D15A6A"/>
    <w:rsid w:val="00D2312C"/>
    <w:rsid w:val="00D33638"/>
    <w:rsid w:val="00D42480"/>
    <w:rsid w:val="00D5202B"/>
    <w:rsid w:val="00D53A5A"/>
    <w:rsid w:val="00D56A95"/>
    <w:rsid w:val="00D60890"/>
    <w:rsid w:val="00D6279B"/>
    <w:rsid w:val="00D6706C"/>
    <w:rsid w:val="00D81D6A"/>
    <w:rsid w:val="00D84F7E"/>
    <w:rsid w:val="00D935FD"/>
    <w:rsid w:val="00D94D09"/>
    <w:rsid w:val="00DA02DE"/>
    <w:rsid w:val="00DB5C11"/>
    <w:rsid w:val="00DC0482"/>
    <w:rsid w:val="00DC29CE"/>
    <w:rsid w:val="00DC2E03"/>
    <w:rsid w:val="00DC6355"/>
    <w:rsid w:val="00DD2CA6"/>
    <w:rsid w:val="00DD6E52"/>
    <w:rsid w:val="00DF1180"/>
    <w:rsid w:val="00DF3B45"/>
    <w:rsid w:val="00DF6878"/>
    <w:rsid w:val="00E005B4"/>
    <w:rsid w:val="00E11A40"/>
    <w:rsid w:val="00E15F05"/>
    <w:rsid w:val="00E22D11"/>
    <w:rsid w:val="00E2396A"/>
    <w:rsid w:val="00E23F94"/>
    <w:rsid w:val="00E26981"/>
    <w:rsid w:val="00E272B8"/>
    <w:rsid w:val="00E328F1"/>
    <w:rsid w:val="00E444D9"/>
    <w:rsid w:val="00E4486C"/>
    <w:rsid w:val="00E61C78"/>
    <w:rsid w:val="00E62D21"/>
    <w:rsid w:val="00E77019"/>
    <w:rsid w:val="00E91C5F"/>
    <w:rsid w:val="00EA7965"/>
    <w:rsid w:val="00EC0452"/>
    <w:rsid w:val="00EC3234"/>
    <w:rsid w:val="00ED391B"/>
    <w:rsid w:val="00ED44F4"/>
    <w:rsid w:val="00ED5CBA"/>
    <w:rsid w:val="00EE3CBE"/>
    <w:rsid w:val="00F000D9"/>
    <w:rsid w:val="00F17149"/>
    <w:rsid w:val="00F31D56"/>
    <w:rsid w:val="00F32952"/>
    <w:rsid w:val="00F3610E"/>
    <w:rsid w:val="00F54674"/>
    <w:rsid w:val="00F61DD3"/>
    <w:rsid w:val="00F636E9"/>
    <w:rsid w:val="00F64BF0"/>
    <w:rsid w:val="00F90FB7"/>
    <w:rsid w:val="00F91DD2"/>
    <w:rsid w:val="00F954B7"/>
    <w:rsid w:val="00F97BDF"/>
    <w:rsid w:val="00FA0AFA"/>
    <w:rsid w:val="00FB26FB"/>
    <w:rsid w:val="00FC06EC"/>
    <w:rsid w:val="00FD1A22"/>
    <w:rsid w:val="00FE16FF"/>
    <w:rsid w:val="00FE79F7"/>
    <w:rsid w:val="00FF01BF"/>
    <w:rsid w:val="00FF18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3337"/>
  <w15:docId w15:val="{2CB79362-C77C-4683-8BDE-44CE0C58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cs="Times New Roman"/>
      <w:i/>
      <w:iCs/>
      <w:color w:val="595959"/>
    </w:rPr>
  </w:style>
  <w:style w:type="paragraph" w:styleId="Antrat7">
    <w:name w:val="heading 7"/>
    <w:basedOn w:val="prastasis"/>
    <w:next w:val="prastasis"/>
    <w:pPr>
      <w:keepNext/>
      <w:keepLines/>
      <w:spacing w:before="40" w:after="0"/>
      <w:outlineLvl w:val="6"/>
    </w:pPr>
    <w:rPr>
      <w:rFonts w:eastAsia="Times New Roman" w:cs="Times New Roman"/>
      <w:color w:val="595959"/>
    </w:rPr>
  </w:style>
  <w:style w:type="paragraph" w:styleId="Antrat8">
    <w:name w:val="heading 8"/>
    <w:basedOn w:val="prastasis"/>
    <w:next w:val="prastasis"/>
    <w:pPr>
      <w:keepNext/>
      <w:keepLines/>
      <w:spacing w:after="0"/>
      <w:outlineLvl w:val="7"/>
    </w:pPr>
    <w:rPr>
      <w:rFonts w:eastAsia="Times New Roman" w:cs="Times New Roman"/>
      <w:i/>
      <w:iCs/>
      <w:color w:val="272727"/>
    </w:rPr>
  </w:style>
  <w:style w:type="paragraph" w:styleId="Antrat9">
    <w:name w:val="heading 9"/>
    <w:basedOn w:val="prastasis"/>
    <w:next w:val="prastasis"/>
    <w:pPr>
      <w:keepNext/>
      <w:keepLines/>
      <w:spacing w:after="0"/>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s="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Komentaronuoroda">
    <w:name w:val="annotation reference"/>
    <w:basedOn w:val="Numatytasispastraiposriftas"/>
    <w:uiPriority w:val="99"/>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paragraph" w:styleId="Pataisymai">
    <w:name w:val="Revision"/>
    <w:hidden/>
    <w:uiPriority w:val="99"/>
    <w:semiHidden/>
    <w:rsid w:val="009E2572"/>
    <w:pPr>
      <w:autoSpaceDN/>
      <w:spacing w:after="0" w:line="240" w:lineRule="auto"/>
    </w:pPr>
  </w:style>
  <w:style w:type="paragraph" w:customStyle="1" w:styleId="Alnostext">
    <w:name w:val="Alnos text"/>
    <w:basedOn w:val="prastasis"/>
    <w:link w:val="AlnostextChar1"/>
    <w:rsid w:val="00CF21B2"/>
    <w:pPr>
      <w:suppressAutoHyphens w:val="0"/>
      <w:autoSpaceDN/>
      <w:spacing w:before="120" w:after="120" w:line="240" w:lineRule="auto"/>
      <w:jc w:val="both"/>
    </w:pPr>
    <w:rPr>
      <w:rFonts w:ascii="Arial" w:eastAsia="Times New Roman" w:hAnsi="Arial" w:cs="Times New Roman"/>
      <w:kern w:val="0"/>
      <w:sz w:val="24"/>
      <w:szCs w:val="24"/>
    </w:rPr>
  </w:style>
  <w:style w:type="character" w:customStyle="1" w:styleId="AlnostextChar1">
    <w:name w:val="Alnos text Char1"/>
    <w:link w:val="Alnostext"/>
    <w:rsid w:val="00CF21B2"/>
    <w:rPr>
      <w:rFonts w:ascii="Arial" w:eastAsia="Times New Roman" w:hAnsi="Arial" w:cs="Times New Roman"/>
      <w:kern w:val="0"/>
      <w:sz w:val="24"/>
      <w:szCs w:val="24"/>
    </w:rPr>
  </w:style>
  <w:style w:type="table" w:styleId="Lentelstinklelis">
    <w:name w:val="Table Grid"/>
    <w:basedOn w:val="prastojilentel"/>
    <w:uiPriority w:val="39"/>
    <w:rsid w:val="00CF21B2"/>
    <w:pPr>
      <w:autoSpaceDN/>
      <w:spacing w:after="0" w:line="240" w:lineRule="auto"/>
    </w:pPr>
    <w:rPr>
      <w:rFonts w:ascii="Calibri" w:eastAsia="Calibri" w:hAnsi="Calibri" w:cs="Times New Roman"/>
      <w:kern w:val="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328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8F1"/>
  </w:style>
  <w:style w:type="paragraph" w:styleId="Porat">
    <w:name w:val="footer"/>
    <w:basedOn w:val="prastasis"/>
    <w:link w:val="PoratDiagrama"/>
    <w:uiPriority w:val="99"/>
    <w:unhideWhenUsed/>
    <w:rsid w:val="00E328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8F1"/>
  </w:style>
  <w:style w:type="paragraph" w:styleId="Puslapioinaostekstas">
    <w:name w:val="footnote text"/>
    <w:basedOn w:val="prastasis"/>
    <w:link w:val="PuslapioinaostekstasDiagrama"/>
    <w:uiPriority w:val="99"/>
    <w:semiHidden/>
    <w:unhideWhenUsed/>
    <w:rsid w:val="001F15E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F15E6"/>
    <w:rPr>
      <w:sz w:val="20"/>
      <w:szCs w:val="20"/>
    </w:rPr>
  </w:style>
  <w:style w:type="character" w:styleId="Puslapioinaosnuoroda">
    <w:name w:val="footnote reference"/>
    <w:basedOn w:val="Numatytasispastraiposriftas"/>
    <w:uiPriority w:val="99"/>
    <w:semiHidden/>
    <w:unhideWhenUsed/>
    <w:rsid w:val="001F15E6"/>
    <w:rPr>
      <w:vertAlign w:val="superscript"/>
    </w:rPr>
  </w:style>
  <w:style w:type="character" w:styleId="Hipersaitas">
    <w:name w:val="Hyperlink"/>
    <w:basedOn w:val="Numatytasispastraiposriftas"/>
    <w:uiPriority w:val="99"/>
    <w:unhideWhenUsed/>
    <w:rsid w:val="003F422E"/>
    <w:rPr>
      <w:color w:val="467886" w:themeColor="hyperlink"/>
      <w:u w:val="single"/>
    </w:rPr>
  </w:style>
  <w:style w:type="character" w:styleId="Neapdorotaspaminjimas">
    <w:name w:val="Unresolved Mention"/>
    <w:basedOn w:val="Numatytasispastraiposriftas"/>
    <w:uiPriority w:val="99"/>
    <w:semiHidden/>
    <w:unhideWhenUsed/>
    <w:rsid w:val="003F422E"/>
    <w:rPr>
      <w:color w:val="605E5C"/>
      <w:shd w:val="clear" w:color="auto" w:fill="E1DFDD"/>
    </w:rPr>
  </w:style>
  <w:style w:type="paragraph" w:customStyle="1" w:styleId="normnum2">
    <w:name w:val="norm_num2"/>
    <w:basedOn w:val="prastasis"/>
    <w:rsid w:val="00017F3C"/>
    <w:pPr>
      <w:tabs>
        <w:tab w:val="num" w:pos="1069"/>
        <w:tab w:val="left" w:pos="1134"/>
      </w:tabs>
      <w:suppressAutoHyphens w:val="0"/>
      <w:autoSpaceDN/>
      <w:spacing w:after="0" w:line="360" w:lineRule="auto"/>
      <w:ind w:firstLine="709"/>
      <w:jc w:val="both"/>
    </w:pPr>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70%205%20239%20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gistrai.lt/management/search/search_res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27CF-5CAE-4B4F-985F-ACDD2906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8830</Words>
  <Characters>5034</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Janavičienė</dc:creator>
  <cp:keywords/>
  <dc:description/>
  <cp:lastModifiedBy>Jurgita Dambrauskienė</cp:lastModifiedBy>
  <cp:revision>2</cp:revision>
  <cp:lastPrinted>2024-03-20T06:42:00Z</cp:lastPrinted>
  <dcterms:created xsi:type="dcterms:W3CDTF">2025-08-26T11:27:00Z</dcterms:created>
  <dcterms:modified xsi:type="dcterms:W3CDTF">2025-08-26T11:27:00Z</dcterms:modified>
</cp:coreProperties>
</file>