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AC29" w14:textId="63CA2FC1" w:rsidR="00790184" w:rsidRPr="000A66D5" w:rsidRDefault="000A66D5" w:rsidP="00790184">
      <w:pPr>
        <w:pStyle w:val="Temosantrat10"/>
        <w:widowControl w:val="0"/>
        <w:shd w:val="clear" w:color="auto" w:fill="auto"/>
        <w:suppressAutoHyphens/>
        <w:spacing w:after="0" w:line="240" w:lineRule="auto"/>
        <w:ind w:left="4678"/>
        <w:jc w:val="both"/>
        <w:rPr>
          <w:rFonts w:ascii="Times New Roman" w:hAnsi="Times New Roman" w:cs="Times New Roman"/>
          <w:i/>
          <w:iCs/>
          <w:sz w:val="24"/>
          <w:szCs w:val="24"/>
          <w:lang w:val="lt-LT"/>
        </w:rPr>
      </w:pPr>
      <w:r w:rsidRPr="000A66D5">
        <w:rPr>
          <w:rFonts w:ascii="Times New Roman" w:hAnsi="Times New Roman" w:cs="Times New Roman"/>
          <w:i/>
          <w:iCs/>
          <w:sz w:val="24"/>
          <w:szCs w:val="24"/>
          <w:lang w:val="lt-LT"/>
        </w:rPr>
        <w:t>Projektas</w:t>
      </w:r>
    </w:p>
    <w:p w14:paraId="1492D4DF" w14:textId="77777777" w:rsidR="00790184" w:rsidRPr="00BE401F" w:rsidRDefault="00790184" w:rsidP="00790184">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5FFD24A9"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BE401F">
        <w:rPr>
          <w:rFonts w:ascii="Times New Roman" w:hAnsi="Times New Roman" w:cs="Times New Roman"/>
          <w:b/>
          <w:sz w:val="24"/>
          <w:szCs w:val="24"/>
          <w:lang w:val="lt-LT"/>
        </w:rPr>
        <w:t xml:space="preserve">DARBŲ VIEŠOJO PIRKIMO–PARDAVIMO SUTARTIS </w:t>
      </w:r>
    </w:p>
    <w:p w14:paraId="0D744356"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4047E8D9" w14:textId="77777777" w:rsidR="00790184" w:rsidRPr="00BE401F" w:rsidRDefault="00790184" w:rsidP="00790184">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BE401F">
        <w:rPr>
          <w:rStyle w:val="Temosantrat2Iretinimas-1tk"/>
          <w:rFonts w:ascii="Times New Roman" w:hAnsi="Times New Roman" w:cs="Times New Roman"/>
          <w:sz w:val="24"/>
          <w:szCs w:val="24"/>
          <w:lang w:val="lt-LT"/>
        </w:rPr>
        <w:t xml:space="preserve">202   m.                          d. Nr. </w:t>
      </w:r>
    </w:p>
    <w:p w14:paraId="21BCA5ED" w14:textId="77777777" w:rsidR="00790184" w:rsidRPr="00BE401F" w:rsidRDefault="00790184" w:rsidP="00790184">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5D362773" w14:textId="77777777" w:rsidR="00790184" w:rsidRPr="00BE401F" w:rsidRDefault="00790184" w:rsidP="00790184">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Pirkimo numeris: </w:t>
      </w:r>
      <w:r w:rsidRPr="00BE401F">
        <w:rPr>
          <w:rFonts w:ascii="Times New Roman" w:hAnsi="Times New Roman" w:cs="Times New Roman"/>
          <w:color w:val="FF0000"/>
          <w:sz w:val="24"/>
          <w:szCs w:val="24"/>
          <w:lang w:val="lt-LT"/>
        </w:rPr>
        <w:t xml:space="preserve">įrašyti </w:t>
      </w:r>
    </w:p>
    <w:p w14:paraId="01944305" w14:textId="77777777" w:rsidR="00790184" w:rsidRPr="00BE401F" w:rsidRDefault="00790184" w:rsidP="00790184">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BE401F">
        <w:rPr>
          <w:rFonts w:ascii="Times New Roman" w:hAnsi="Times New Roman" w:cs="Times New Roman"/>
          <w:sz w:val="24"/>
          <w:szCs w:val="24"/>
          <w:lang w:val="lt-LT"/>
        </w:rPr>
        <w:t xml:space="preserve">Pirkimo pavadinimas: </w:t>
      </w:r>
      <w:r w:rsidRPr="00BE401F">
        <w:rPr>
          <w:rFonts w:ascii="Times New Roman" w:hAnsi="Times New Roman" w:cs="Times New Roman"/>
          <w:color w:val="FF0000"/>
          <w:sz w:val="24"/>
          <w:szCs w:val="24"/>
          <w:lang w:val="lt-LT"/>
        </w:rPr>
        <w:t>įrašyti</w:t>
      </w:r>
    </w:p>
    <w:p w14:paraId="2FDBBAEF"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b/>
          <w:color w:val="FF0000"/>
          <w:sz w:val="24"/>
          <w:szCs w:val="24"/>
          <w:lang w:val="lt-LT"/>
        </w:rPr>
      </w:pPr>
      <w:r w:rsidRPr="00BE401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BE401F">
        <w:rPr>
          <w:rFonts w:ascii="Times New Roman" w:hAnsi="Times New Roman" w:cs="Times New Roman"/>
          <w:color w:val="FF0000"/>
          <w:sz w:val="24"/>
          <w:szCs w:val="24"/>
          <w:lang w:val="lt-LT"/>
        </w:rPr>
        <w:t>įrašyti</w:t>
      </w:r>
    </w:p>
    <w:p w14:paraId="1B9F2B6F"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445200AD"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18F0C9A6" w14:textId="77777777" w:rsidR="00790184" w:rsidRPr="00BE401F" w:rsidRDefault="00790184" w:rsidP="00790184">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BE401F">
        <w:rPr>
          <w:rFonts w:ascii="Times New Roman" w:hAnsi="Times New Roman" w:cs="Times New Roman"/>
          <w:b/>
          <w:sz w:val="24"/>
          <w:szCs w:val="24"/>
          <w:lang w:val="lt-LT"/>
        </w:rPr>
        <w:t>Perkančiosios organizacijos pavadinimas – Ignalinos rajono savivaldybės administracija (toliau – Pirkėjas)</w:t>
      </w:r>
    </w:p>
    <w:p w14:paraId="6874AA89" w14:textId="77777777" w:rsidR="00790184" w:rsidRPr="00BE401F" w:rsidRDefault="00790184" w:rsidP="00790184">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5EBF43AD"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Adresas: Laisvės a. 70, LT-30122 Ignalina</w:t>
      </w:r>
    </w:p>
    <w:p w14:paraId="6A9431FD"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Įmonės kodas 288768350</w:t>
      </w:r>
    </w:p>
    <w:p w14:paraId="524EB790"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PVM mokėtojo kodas: nėra PVM mokėtojas</w:t>
      </w:r>
    </w:p>
    <w:p w14:paraId="30E4E46F"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Atsiskaitomosios sąskaitos numeris LT067182200001130990</w:t>
      </w:r>
    </w:p>
    <w:p w14:paraId="581C36FC"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D765862" w14:textId="77777777" w:rsidR="00790184" w:rsidRPr="00BE401F" w:rsidRDefault="00790184" w:rsidP="00790184">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BE401F">
        <w:rPr>
          <w:rFonts w:ascii="Times New Roman" w:hAnsi="Times New Roman" w:cs="Times New Roman"/>
          <w:b/>
          <w:sz w:val="24"/>
          <w:szCs w:val="24"/>
          <w:lang w:val="lt-LT"/>
        </w:rPr>
        <w:t xml:space="preserve">Rangovo pavadinimas – </w:t>
      </w:r>
      <w:r w:rsidRPr="00BE401F">
        <w:rPr>
          <w:rFonts w:ascii="Times New Roman" w:hAnsi="Times New Roman" w:cs="Times New Roman"/>
          <w:b/>
          <w:color w:val="FF0000"/>
          <w:sz w:val="24"/>
          <w:szCs w:val="24"/>
          <w:lang w:val="lt-LT"/>
        </w:rPr>
        <w:t>įrašyti</w:t>
      </w:r>
      <w:r w:rsidRPr="00BE401F">
        <w:rPr>
          <w:rFonts w:ascii="Times New Roman" w:hAnsi="Times New Roman" w:cs="Times New Roman"/>
          <w:b/>
          <w:sz w:val="24"/>
          <w:szCs w:val="24"/>
          <w:lang w:val="lt-LT"/>
        </w:rPr>
        <w:t xml:space="preserve"> (toliau – Rangovas)</w:t>
      </w:r>
    </w:p>
    <w:p w14:paraId="50298496" w14:textId="77777777" w:rsidR="00790184" w:rsidRPr="00BE401F" w:rsidRDefault="00790184" w:rsidP="00790184">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63D0584A"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Adresas: </w:t>
      </w:r>
      <w:r w:rsidRPr="00BE401F">
        <w:rPr>
          <w:rFonts w:ascii="Times New Roman" w:hAnsi="Times New Roman" w:cs="Times New Roman"/>
          <w:color w:val="FF0000"/>
          <w:sz w:val="24"/>
          <w:szCs w:val="24"/>
          <w:lang w:val="lt-LT"/>
        </w:rPr>
        <w:t>įrašyti</w:t>
      </w:r>
    </w:p>
    <w:p w14:paraId="4AD7FB01"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BE401F">
        <w:rPr>
          <w:rFonts w:ascii="Times New Roman" w:hAnsi="Times New Roman" w:cs="Times New Roman"/>
          <w:sz w:val="24"/>
          <w:szCs w:val="24"/>
          <w:lang w:val="lt-LT"/>
        </w:rPr>
        <w:t xml:space="preserve">Įmonės kodas </w:t>
      </w:r>
      <w:r w:rsidRPr="00BE401F">
        <w:rPr>
          <w:rFonts w:ascii="Times New Roman" w:hAnsi="Times New Roman" w:cs="Times New Roman"/>
          <w:color w:val="FF0000"/>
          <w:sz w:val="24"/>
          <w:szCs w:val="24"/>
          <w:lang w:val="lt-LT"/>
        </w:rPr>
        <w:t>įrašyti</w:t>
      </w:r>
    </w:p>
    <w:p w14:paraId="5AC53352"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PVM mokėtojo kodas</w:t>
      </w:r>
      <w:r w:rsidRPr="00BE401F">
        <w:rPr>
          <w:rStyle w:val="PagrindinistekstasKursyvas"/>
          <w:rFonts w:ascii="Times New Roman" w:hAnsi="Times New Roman" w:cs="Times New Roman"/>
          <w:sz w:val="24"/>
          <w:szCs w:val="24"/>
          <w:lang w:val="lt-LT"/>
        </w:rPr>
        <w:t xml:space="preserve"> (jei rangovas įregistruotas PVM mokėtoju</w:t>
      </w:r>
      <w:r w:rsidRPr="00BE401F">
        <w:rPr>
          <w:rFonts w:ascii="Times New Roman" w:hAnsi="Times New Roman" w:cs="Times New Roman"/>
          <w:sz w:val="24"/>
          <w:szCs w:val="24"/>
          <w:lang w:val="lt-LT"/>
        </w:rPr>
        <w:t xml:space="preserve">): </w:t>
      </w:r>
      <w:r w:rsidRPr="00BE401F">
        <w:rPr>
          <w:rFonts w:ascii="Times New Roman" w:hAnsi="Times New Roman" w:cs="Times New Roman"/>
          <w:color w:val="FF0000"/>
          <w:sz w:val="24"/>
          <w:szCs w:val="24"/>
          <w:lang w:val="lt-LT"/>
        </w:rPr>
        <w:t>įrašyti</w:t>
      </w:r>
    </w:p>
    <w:p w14:paraId="5A4EC873" w14:textId="77777777" w:rsidR="00790184" w:rsidRPr="00BE401F" w:rsidRDefault="00790184" w:rsidP="0079018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Atsiskaitomosios (-</w:t>
      </w:r>
      <w:proofErr w:type="spellStart"/>
      <w:r w:rsidRPr="00BE401F">
        <w:rPr>
          <w:rFonts w:ascii="Times New Roman" w:hAnsi="Times New Roman" w:cs="Times New Roman"/>
          <w:sz w:val="24"/>
          <w:szCs w:val="24"/>
          <w:lang w:val="lt-LT"/>
        </w:rPr>
        <w:t>ųjų</w:t>
      </w:r>
      <w:proofErr w:type="spellEnd"/>
      <w:r w:rsidRPr="00BE401F">
        <w:rPr>
          <w:rFonts w:ascii="Times New Roman" w:hAnsi="Times New Roman" w:cs="Times New Roman"/>
          <w:sz w:val="24"/>
          <w:szCs w:val="24"/>
          <w:lang w:val="lt-LT"/>
        </w:rPr>
        <w:t>) sąskaitos (-ų) numeris (-</w:t>
      </w:r>
      <w:proofErr w:type="spellStart"/>
      <w:r w:rsidRPr="00BE401F">
        <w:rPr>
          <w:rFonts w:ascii="Times New Roman" w:hAnsi="Times New Roman" w:cs="Times New Roman"/>
          <w:sz w:val="24"/>
          <w:szCs w:val="24"/>
          <w:lang w:val="lt-LT"/>
        </w:rPr>
        <w:t>iai</w:t>
      </w:r>
      <w:proofErr w:type="spellEnd"/>
      <w:r w:rsidRPr="00BE401F">
        <w:rPr>
          <w:rFonts w:ascii="Times New Roman" w:hAnsi="Times New Roman" w:cs="Times New Roman"/>
          <w:sz w:val="24"/>
          <w:szCs w:val="24"/>
          <w:lang w:val="lt-LT"/>
        </w:rPr>
        <w:t xml:space="preserve">) mokėjimams vykdyti: </w:t>
      </w:r>
      <w:r w:rsidRPr="00BE401F">
        <w:rPr>
          <w:rFonts w:ascii="Times New Roman" w:hAnsi="Times New Roman" w:cs="Times New Roman"/>
          <w:color w:val="FF0000"/>
          <w:sz w:val="24"/>
          <w:szCs w:val="24"/>
          <w:lang w:val="lt-LT"/>
        </w:rPr>
        <w:t>įrašyti</w:t>
      </w:r>
    </w:p>
    <w:p w14:paraId="1B6CC0B1" w14:textId="77777777" w:rsidR="00790184" w:rsidRPr="00BE401F" w:rsidRDefault="00790184" w:rsidP="00790184">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362902C5" w14:textId="77777777" w:rsidR="00790184" w:rsidRPr="00BE401F" w:rsidRDefault="00790184" w:rsidP="00790184">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BE401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E5C0972" w14:textId="77777777" w:rsidR="00790184" w:rsidRPr="00BE401F" w:rsidRDefault="00790184" w:rsidP="00790184">
      <w:pPr>
        <w:pStyle w:val="Temosantrat20"/>
        <w:widowControl w:val="0"/>
        <w:shd w:val="clear" w:color="auto" w:fill="auto"/>
        <w:suppressAutoHyphens/>
        <w:spacing w:before="0" w:after="0" w:line="240" w:lineRule="auto"/>
        <w:jc w:val="both"/>
        <w:rPr>
          <w:rFonts w:ascii="Times New Roman" w:hAnsi="Times New Roman" w:cs="Times New Roman"/>
          <w:lang w:val="lt-LT"/>
        </w:rPr>
      </w:pPr>
    </w:p>
    <w:p w14:paraId="0BE33801" w14:textId="77777777" w:rsidR="00790184" w:rsidRPr="00BE401F" w:rsidRDefault="00790184" w:rsidP="00790184">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BE401F">
        <w:rPr>
          <w:rFonts w:ascii="Times New Roman" w:hAnsi="Times New Roman" w:cs="Times New Roman"/>
          <w:b/>
          <w:sz w:val="24"/>
          <w:szCs w:val="24"/>
          <w:lang w:val="lt-LT"/>
        </w:rPr>
        <w:t>Pirkėjas ir Rangovas sudarė šią viešojo pirkimo–pardavimo sutartį (toliau – Sutartis).</w:t>
      </w:r>
    </w:p>
    <w:p w14:paraId="6999A295" w14:textId="77777777" w:rsidR="00790184" w:rsidRPr="00BE401F" w:rsidRDefault="00790184" w:rsidP="0079018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5FF2604" w14:textId="77777777" w:rsidR="00790184" w:rsidRPr="00BE401F" w:rsidRDefault="00790184" w:rsidP="0079018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86232E7"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BE401F">
        <w:rPr>
          <w:rFonts w:ascii="Times New Roman" w:hAnsi="Times New Roman" w:cs="Times New Roman"/>
          <w:b/>
          <w:sz w:val="24"/>
          <w:szCs w:val="24"/>
          <w:lang w:val="lt-LT"/>
        </w:rPr>
        <w:t>SPECIALIOSIOS SĄLYGOS</w:t>
      </w:r>
    </w:p>
    <w:p w14:paraId="1A47C4C0" w14:textId="77777777" w:rsidR="00790184" w:rsidRPr="00BE401F" w:rsidRDefault="00790184" w:rsidP="00790184">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4E53C4C1" w14:textId="77777777" w:rsidR="00790184" w:rsidRPr="00BE401F" w:rsidRDefault="00790184" w:rsidP="0079018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BE401F">
        <w:rPr>
          <w:rStyle w:val="Pagrindinistekstas11tkPusjuodis"/>
          <w:rFonts w:ascii="Times New Roman" w:hAnsi="Times New Roman" w:cs="Times New Roman"/>
          <w:sz w:val="24"/>
          <w:szCs w:val="24"/>
          <w:lang w:val="lt-LT"/>
        </w:rPr>
        <w:t>I SKYRIUS</w:t>
      </w:r>
    </w:p>
    <w:p w14:paraId="7EAFF321" w14:textId="77777777" w:rsidR="00790184" w:rsidRPr="00BE401F" w:rsidRDefault="00790184" w:rsidP="0079018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BE401F">
        <w:rPr>
          <w:rStyle w:val="Pagrindinistekstas11tkPusjuodis"/>
          <w:rFonts w:ascii="Times New Roman" w:hAnsi="Times New Roman" w:cs="Times New Roman"/>
          <w:sz w:val="24"/>
          <w:szCs w:val="24"/>
          <w:lang w:val="lt-LT"/>
        </w:rPr>
        <w:t>SUTARTIES DALYKAS</w:t>
      </w:r>
    </w:p>
    <w:p w14:paraId="3F0F4315" w14:textId="77777777" w:rsidR="00790184" w:rsidRPr="00BE401F" w:rsidRDefault="00790184" w:rsidP="0079018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478D4D7A" w14:textId="40248388" w:rsidR="00790184" w:rsidRPr="00BE401F" w:rsidRDefault="06570AD3" w:rsidP="0079018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w:t>
      </w:r>
      <w:r w:rsidR="00790184" w:rsidRPr="00BE401F">
        <w:rPr>
          <w:rFonts w:ascii="Times New Roman" w:hAnsi="Times New Roman" w:cs="Times New Roman"/>
          <w:lang w:val="lt-LT"/>
        </w:rPr>
        <w:tab/>
      </w:r>
      <w:r w:rsidRPr="00BE401F">
        <w:rPr>
          <w:rFonts w:ascii="Times New Roman" w:hAnsi="Times New Roman" w:cs="Times New Roman"/>
          <w:sz w:val="24"/>
          <w:szCs w:val="24"/>
          <w:lang w:val="lt-LT"/>
        </w:rPr>
        <w:t>Šia Sutartimi Rangovas įsipareigoja per Sutartyje nustatytą darbų atlikimo terminą ir Sutartyje nustatytomis sąlygomis atlikti ir perduoti šiuos darbus (toliau – darbai</w:t>
      </w:r>
      <w:r w:rsidRPr="000A66D5">
        <w:rPr>
          <w:rFonts w:ascii="Times New Roman" w:hAnsi="Times New Roman" w:cs="Times New Roman"/>
          <w:sz w:val="24"/>
          <w:szCs w:val="24"/>
          <w:lang w:val="lt-LT"/>
        </w:rPr>
        <w:t xml:space="preserve">): </w:t>
      </w:r>
      <w:r w:rsidR="11DA72BF" w:rsidRPr="000A66D5">
        <w:rPr>
          <w:rFonts w:ascii="Times New Roman" w:eastAsia="Times New Roman" w:hAnsi="Times New Roman" w:cs="Times New Roman"/>
          <w:sz w:val="24"/>
          <w:szCs w:val="24"/>
          <w:lang w:val="lt-LT"/>
        </w:rPr>
        <w:t>Ignalinos rajono savivaldybės kelių ir gatvių su asfaltbetonio danga priežiūros ir remonto darbai</w:t>
      </w:r>
      <w:r w:rsidRPr="000A66D5">
        <w:rPr>
          <w:rFonts w:ascii="Times New Roman" w:hAnsi="Times New Roman" w:cs="Times New Roman"/>
          <w:sz w:val="24"/>
          <w:szCs w:val="24"/>
          <w:lang w:val="lt-LT"/>
        </w:rPr>
        <w:t>,</w:t>
      </w:r>
      <w:r w:rsidRPr="00BE401F">
        <w:rPr>
          <w:rFonts w:ascii="Times New Roman" w:hAnsi="Times New Roman" w:cs="Times New Roman"/>
          <w:sz w:val="24"/>
          <w:szCs w:val="24"/>
          <w:lang w:val="lt-LT"/>
        </w:rPr>
        <w:t xml:space="preserve"> 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12E21ACA"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072A6637"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II SKYRIUS</w:t>
      </w:r>
    </w:p>
    <w:p w14:paraId="00A0139E"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r w:rsidRPr="00BE401F">
        <w:rPr>
          <w:rFonts w:ascii="Times New Roman" w:hAnsi="Times New Roman" w:cs="Times New Roman"/>
          <w:b/>
          <w:sz w:val="24"/>
          <w:szCs w:val="24"/>
          <w:lang w:val="lt-LT"/>
        </w:rPr>
        <w:t>DARBŲ VYKDYMO SĄLYGOS IR TERMINAI</w:t>
      </w:r>
    </w:p>
    <w:p w14:paraId="181D3A64"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455C554" w14:textId="75217B34" w:rsidR="00790184" w:rsidRPr="000A66D5" w:rsidRDefault="06570AD3" w:rsidP="08909F32">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eastAsia="Times New Roman" w:hAnsi="Times New Roman" w:cs="Times New Roman"/>
          <w:sz w:val="24"/>
          <w:szCs w:val="24"/>
          <w:lang w:val="lt-LT"/>
        </w:rPr>
      </w:pPr>
      <w:r w:rsidRPr="00BE401F">
        <w:rPr>
          <w:rFonts w:ascii="Times New Roman" w:hAnsi="Times New Roman" w:cs="Times New Roman"/>
          <w:sz w:val="24"/>
          <w:szCs w:val="24"/>
          <w:lang w:val="lt-LT"/>
        </w:rPr>
        <w:t>2.</w:t>
      </w:r>
      <w:r w:rsidR="00790184" w:rsidRPr="00BE401F">
        <w:rPr>
          <w:rFonts w:ascii="Times New Roman" w:hAnsi="Times New Roman" w:cs="Times New Roman"/>
          <w:lang w:val="lt-LT"/>
        </w:rPr>
        <w:tab/>
      </w:r>
      <w:r w:rsidRPr="000A66D5">
        <w:rPr>
          <w:rFonts w:ascii="Times New Roman" w:hAnsi="Times New Roman" w:cs="Times New Roman"/>
          <w:sz w:val="24"/>
          <w:szCs w:val="24"/>
          <w:lang w:val="lt-LT"/>
        </w:rPr>
        <w:t>Darbai turi būti atliekami šiuo adresu:</w:t>
      </w:r>
      <w:r w:rsidR="79240710" w:rsidRPr="000A66D5">
        <w:rPr>
          <w:rFonts w:ascii="Times New Roman" w:eastAsia="Times New Roman" w:hAnsi="Times New Roman" w:cs="Times New Roman"/>
          <w:sz w:val="24"/>
          <w:szCs w:val="24"/>
          <w:lang w:val="lt-LT"/>
        </w:rPr>
        <w:t xml:space="preserve"> Ignalinos rajono savivaldybės teritorijoje esančiuose vietinės reikšmės keli</w:t>
      </w:r>
      <w:r w:rsidR="0D8899D2" w:rsidRPr="000A66D5">
        <w:rPr>
          <w:rFonts w:ascii="Times New Roman" w:eastAsia="Times New Roman" w:hAnsi="Times New Roman" w:cs="Times New Roman"/>
          <w:sz w:val="24"/>
          <w:szCs w:val="24"/>
          <w:lang w:val="lt-LT"/>
        </w:rPr>
        <w:t>uose</w:t>
      </w:r>
      <w:r w:rsidR="79240710" w:rsidRPr="000A66D5">
        <w:rPr>
          <w:rFonts w:ascii="Times New Roman" w:eastAsia="Times New Roman" w:hAnsi="Times New Roman" w:cs="Times New Roman"/>
          <w:sz w:val="24"/>
          <w:szCs w:val="24"/>
          <w:lang w:val="lt-LT"/>
        </w:rPr>
        <w:t xml:space="preserve"> ir gatvės</w:t>
      </w:r>
      <w:r w:rsidR="0F59CF18" w:rsidRPr="000A66D5">
        <w:rPr>
          <w:rFonts w:ascii="Times New Roman" w:eastAsia="Times New Roman" w:hAnsi="Times New Roman" w:cs="Times New Roman"/>
          <w:sz w:val="24"/>
          <w:szCs w:val="24"/>
          <w:lang w:val="lt-LT"/>
        </w:rPr>
        <w:t>e</w:t>
      </w:r>
      <w:r w:rsidR="79240710" w:rsidRPr="000A66D5">
        <w:rPr>
          <w:rFonts w:ascii="Times New Roman" w:eastAsia="Times New Roman" w:hAnsi="Times New Roman" w:cs="Times New Roman"/>
          <w:sz w:val="24"/>
          <w:szCs w:val="24"/>
          <w:lang w:val="lt-LT"/>
        </w:rPr>
        <w:t>.</w:t>
      </w:r>
    </w:p>
    <w:p w14:paraId="597FF2EE" w14:textId="1ABBA496" w:rsidR="00790184" w:rsidRPr="000A66D5" w:rsidRDefault="06570AD3" w:rsidP="0079018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A66D5">
        <w:rPr>
          <w:rFonts w:ascii="Times New Roman" w:hAnsi="Times New Roman" w:cs="Times New Roman"/>
          <w:sz w:val="24"/>
          <w:szCs w:val="24"/>
          <w:lang w:val="lt-LT"/>
        </w:rPr>
        <w:lastRenderedPageBreak/>
        <w:t>3.</w:t>
      </w:r>
      <w:r w:rsidR="00790184" w:rsidRPr="000A66D5">
        <w:rPr>
          <w:rFonts w:ascii="Times New Roman" w:hAnsi="Times New Roman" w:cs="Times New Roman"/>
          <w:lang w:val="lt-LT"/>
        </w:rPr>
        <w:tab/>
      </w:r>
      <w:r w:rsidRPr="000A66D5">
        <w:rPr>
          <w:rFonts w:ascii="Times New Roman" w:hAnsi="Times New Roman" w:cs="Times New Roman"/>
          <w:sz w:val="24"/>
          <w:szCs w:val="24"/>
          <w:lang w:val="lt-LT"/>
        </w:rPr>
        <w:t xml:space="preserve">Darbų atlikimo terminas – </w:t>
      </w:r>
      <w:r w:rsidR="57FE61C7" w:rsidRPr="000A66D5">
        <w:rPr>
          <w:rFonts w:ascii="Times New Roman" w:eastAsia="Times New Roman" w:hAnsi="Times New Roman" w:cs="Times New Roman"/>
          <w:sz w:val="24"/>
          <w:szCs w:val="24"/>
          <w:lang w:val="lt-LT"/>
        </w:rPr>
        <w:t>18 mėnesių nuo Sutarties įsigaliojimo dienos.</w:t>
      </w:r>
    </w:p>
    <w:p w14:paraId="6539BE4E" w14:textId="16692A3A" w:rsidR="00790184" w:rsidRPr="000A66D5" w:rsidRDefault="06570AD3" w:rsidP="08909F32">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A66D5">
        <w:rPr>
          <w:rFonts w:ascii="Times New Roman" w:hAnsi="Times New Roman" w:cs="Times New Roman"/>
          <w:sz w:val="24"/>
          <w:szCs w:val="24"/>
          <w:lang w:val="lt-LT"/>
        </w:rPr>
        <w:t>4.</w:t>
      </w:r>
      <w:r w:rsidR="00790184" w:rsidRPr="000A66D5">
        <w:rPr>
          <w:rFonts w:ascii="Times New Roman" w:hAnsi="Times New Roman" w:cs="Times New Roman"/>
          <w:lang w:val="lt-LT"/>
        </w:rPr>
        <w:tab/>
      </w:r>
      <w:r w:rsidRPr="000A66D5">
        <w:rPr>
          <w:rFonts w:ascii="Times New Roman" w:hAnsi="Times New Roman" w:cs="Times New Roman"/>
          <w:sz w:val="24"/>
          <w:szCs w:val="24"/>
          <w:lang w:val="lt-LT"/>
        </w:rPr>
        <w:t xml:space="preserve">Darbų pradžia – </w:t>
      </w:r>
      <w:r w:rsidR="5CA3C6AE" w:rsidRPr="000A66D5">
        <w:rPr>
          <w:rFonts w:ascii="Times New Roman" w:eastAsia="Times New Roman" w:hAnsi="Times New Roman" w:cs="Times New Roman"/>
          <w:sz w:val="24"/>
          <w:szCs w:val="24"/>
          <w:lang w:val="lt-LT"/>
        </w:rPr>
        <w:t>Perkančiosios organizacijos ar sen</w:t>
      </w:r>
      <w:r w:rsidR="00771117" w:rsidRPr="000A66D5">
        <w:rPr>
          <w:rFonts w:ascii="Times New Roman" w:eastAsia="Times New Roman" w:hAnsi="Times New Roman" w:cs="Times New Roman"/>
          <w:sz w:val="24"/>
          <w:szCs w:val="24"/>
          <w:lang w:val="lt-LT"/>
        </w:rPr>
        <w:t>iūno raštiško užduoties pateikimo</w:t>
      </w:r>
      <w:r w:rsidR="5CA3C6AE" w:rsidRPr="000A66D5">
        <w:rPr>
          <w:rFonts w:ascii="Times New Roman" w:eastAsia="Times New Roman" w:hAnsi="Times New Roman" w:cs="Times New Roman"/>
          <w:sz w:val="24"/>
          <w:szCs w:val="24"/>
          <w:lang w:val="lt-LT"/>
        </w:rPr>
        <w:t xml:space="preserve"> data.</w:t>
      </w:r>
    </w:p>
    <w:p w14:paraId="7A482C54" w14:textId="6D6874DE" w:rsidR="00790184" w:rsidRPr="000A66D5" w:rsidRDefault="06570AD3" w:rsidP="0079018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A66D5">
        <w:rPr>
          <w:rFonts w:ascii="Times New Roman" w:hAnsi="Times New Roman" w:cs="Times New Roman"/>
          <w:sz w:val="24"/>
          <w:szCs w:val="24"/>
          <w:lang w:val="lt-LT"/>
        </w:rPr>
        <w:t>5.</w:t>
      </w:r>
      <w:r w:rsidR="00790184" w:rsidRPr="000A66D5">
        <w:rPr>
          <w:rFonts w:ascii="Times New Roman" w:hAnsi="Times New Roman" w:cs="Times New Roman"/>
          <w:lang w:val="lt-LT"/>
        </w:rPr>
        <w:tab/>
      </w:r>
      <w:r w:rsidRPr="000A66D5">
        <w:rPr>
          <w:rFonts w:ascii="Times New Roman" w:hAnsi="Times New Roman" w:cs="Times New Roman"/>
          <w:sz w:val="24"/>
          <w:szCs w:val="24"/>
          <w:lang w:val="lt-LT"/>
        </w:rPr>
        <w:t>Darbų pabaiga pagal Sutartį bus laikomas momentas, kai bus užbaigti visi Sutartyje numatyti darbai, iš</w:t>
      </w:r>
      <w:r w:rsidR="006B1742" w:rsidRPr="000A66D5">
        <w:rPr>
          <w:rFonts w:ascii="Times New Roman" w:hAnsi="Times New Roman" w:cs="Times New Roman"/>
          <w:sz w:val="24"/>
          <w:szCs w:val="24"/>
          <w:lang w:val="lt-LT"/>
        </w:rPr>
        <w:t>taisyti defektai ir pasirašytas</w:t>
      </w:r>
      <w:r w:rsidRPr="000A66D5">
        <w:rPr>
          <w:rFonts w:ascii="Times New Roman" w:hAnsi="Times New Roman" w:cs="Times New Roman"/>
          <w:sz w:val="24"/>
          <w:szCs w:val="24"/>
          <w:lang w:val="lt-LT"/>
        </w:rPr>
        <w:t xml:space="preserve"> </w:t>
      </w:r>
      <w:r w:rsidR="00037960" w:rsidRPr="000A66D5">
        <w:rPr>
          <w:rStyle w:val="normaltextrun"/>
          <w:rFonts w:ascii="Times New Roman" w:hAnsi="Times New Roman" w:cs="Times New Roman"/>
          <w:color w:val="000000"/>
          <w:sz w:val="24"/>
          <w:szCs w:val="24"/>
          <w:bdr w:val="none" w:sz="0" w:space="0" w:color="auto" w:frame="1"/>
          <w:lang w:val="lt-LT"/>
        </w:rPr>
        <w:t>atliktų darbų</w:t>
      </w:r>
      <w:r w:rsidR="00037960" w:rsidRPr="000A66D5">
        <w:rPr>
          <w:rStyle w:val="normaltextrun"/>
          <w:rFonts w:ascii="Times New Roman" w:hAnsi="Times New Roman" w:cs="Times New Roman"/>
          <w:color w:val="000000"/>
          <w:bdr w:val="none" w:sz="0" w:space="0" w:color="auto" w:frame="1"/>
          <w:lang w:val="lt-LT"/>
        </w:rPr>
        <w:t xml:space="preserve"> </w:t>
      </w:r>
      <w:r w:rsidRPr="000A66D5">
        <w:rPr>
          <w:rFonts w:ascii="Times New Roman" w:hAnsi="Times New Roman" w:cs="Times New Roman"/>
          <w:sz w:val="24"/>
          <w:szCs w:val="24"/>
          <w:lang w:val="lt-LT"/>
        </w:rPr>
        <w:t>aktas ir statybos užbaigimo aktas (jei taikoma) bei Pirkėjui perduoti reikiami statinio dokumentai (jei taikoma)</w:t>
      </w:r>
      <w:r w:rsidR="1FC012FA" w:rsidRPr="000A66D5">
        <w:rPr>
          <w:rFonts w:ascii="Times New Roman" w:eastAsia="Times New Roman" w:hAnsi="Times New Roman" w:cs="Times New Roman"/>
          <w:sz w:val="24"/>
          <w:szCs w:val="24"/>
          <w:lang w:val="lt-LT"/>
        </w:rPr>
        <w:t xml:space="preserve"> arba pasibaigęs darbų atlikimo terminas – 18 mėnesių nuo Sutarties įsigaliojimo dienos.</w:t>
      </w:r>
    </w:p>
    <w:p w14:paraId="3DD99B69" w14:textId="5904BA44" w:rsidR="00790184" w:rsidRPr="00BE401F" w:rsidRDefault="06570AD3" w:rsidP="0079018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0A66D5">
        <w:rPr>
          <w:rFonts w:ascii="Times New Roman" w:hAnsi="Times New Roman" w:cs="Times New Roman"/>
          <w:sz w:val="24"/>
          <w:szCs w:val="24"/>
          <w:lang w:val="lt-LT"/>
        </w:rPr>
        <w:t>6.</w:t>
      </w:r>
      <w:r w:rsidR="00790184" w:rsidRPr="000A66D5">
        <w:rPr>
          <w:rFonts w:ascii="Times New Roman" w:hAnsi="Times New Roman" w:cs="Times New Roman"/>
          <w:lang w:val="lt-LT"/>
        </w:rPr>
        <w:tab/>
      </w:r>
      <w:r w:rsidRPr="000A66D5">
        <w:rPr>
          <w:rFonts w:ascii="Times New Roman" w:hAnsi="Times New Roman" w:cs="Times New Roman"/>
          <w:sz w:val="24"/>
          <w:szCs w:val="24"/>
          <w:lang w:val="lt-LT"/>
        </w:rPr>
        <w:t>Darbų atlikimo terminas</w:t>
      </w:r>
      <w:r w:rsidR="0299E1C2" w:rsidRPr="000A66D5">
        <w:rPr>
          <w:rFonts w:ascii="Times New Roman" w:hAnsi="Times New Roman" w:cs="Times New Roman"/>
          <w:sz w:val="24"/>
          <w:szCs w:val="24"/>
          <w:lang w:val="lt-LT"/>
        </w:rPr>
        <w:t xml:space="preserve"> nebus pratęsiamas.</w:t>
      </w:r>
    </w:p>
    <w:p w14:paraId="602BDF96" w14:textId="77777777" w:rsidR="00790184" w:rsidRPr="00BE401F" w:rsidRDefault="00790184" w:rsidP="00790184">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b/>
          <w:sz w:val="24"/>
          <w:szCs w:val="24"/>
          <w:lang w:val="lt-LT"/>
        </w:rPr>
      </w:pPr>
    </w:p>
    <w:p w14:paraId="0E2D7289" w14:textId="77777777" w:rsidR="00790184" w:rsidRPr="00BE401F" w:rsidRDefault="00790184" w:rsidP="00790184">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BE401F">
        <w:rPr>
          <w:rFonts w:ascii="Times New Roman" w:hAnsi="Times New Roman" w:cs="Times New Roman"/>
          <w:b/>
          <w:sz w:val="24"/>
          <w:szCs w:val="24"/>
          <w:lang w:val="lt-LT"/>
        </w:rPr>
        <w:t>III SKYRIUS</w:t>
      </w:r>
    </w:p>
    <w:p w14:paraId="008F9A9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GALIOJIMO TERMINAS IR VYKDYMO PRADŽIA</w:t>
      </w:r>
    </w:p>
    <w:p w14:paraId="202B05ED" w14:textId="77777777" w:rsidR="00790184" w:rsidRPr="00BE401F" w:rsidRDefault="00790184" w:rsidP="00790184">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D8F11DE" w14:textId="77777777" w:rsidR="00790184" w:rsidRPr="00BE401F" w:rsidRDefault="00790184" w:rsidP="0079018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w:t>
      </w:r>
      <w:r w:rsidRPr="00BE401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BE401F">
        <w:rPr>
          <w:rFonts w:ascii="Times New Roman" w:eastAsia="Arial Unicode MS" w:hAnsi="Times New Roman" w:cs="Times New Roman"/>
          <w:color w:val="367DA2"/>
          <w:sz w:val="24"/>
          <w:szCs w:val="24"/>
          <w:lang w:val="lt-LT"/>
        </w:rPr>
        <w:t xml:space="preserve"> </w:t>
      </w:r>
      <w:r w:rsidRPr="00BE401F">
        <w:rPr>
          <w:rFonts w:ascii="Times New Roman" w:eastAsia="Arial Unicode MS" w:hAnsi="Times New Roman" w:cs="Times New Roman"/>
          <w:sz w:val="24"/>
          <w:szCs w:val="24"/>
          <w:lang w:val="lt-LT"/>
        </w:rPr>
        <w:t>pateikia Sutarties įvykdymo užtikrinimą</w:t>
      </w:r>
      <w:r w:rsidRPr="00BE401F">
        <w:rPr>
          <w:rFonts w:ascii="Times New Roman" w:hAnsi="Times New Roman" w:cs="Times New Roman"/>
          <w:sz w:val="24"/>
          <w:szCs w:val="24"/>
          <w:lang w:val="lt-LT"/>
        </w:rPr>
        <w:t xml:space="preserve"> po užtikrinimo pateikimo dienos einančią dieną (jei taikoma). </w:t>
      </w:r>
    </w:p>
    <w:p w14:paraId="64AD3C8A" w14:textId="77777777" w:rsidR="00790184" w:rsidRPr="00BE401F" w:rsidRDefault="00790184" w:rsidP="0079018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w:t>
      </w:r>
      <w:r w:rsidRPr="00BE401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64F855E1" w14:textId="77777777" w:rsidR="00790184" w:rsidRPr="00BE401F" w:rsidRDefault="00790184" w:rsidP="0079018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w:t>
      </w:r>
      <w:r w:rsidRPr="00BE401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BE401F">
        <w:rPr>
          <w:rFonts w:ascii="Times New Roman" w:eastAsia="Arial Unicode MS" w:hAnsi="Times New Roman" w:cs="Times New Roman"/>
          <w:sz w:val="24"/>
          <w:szCs w:val="24"/>
          <w:lang w:val="lt-LT"/>
        </w:rPr>
        <w:t>tuo metu žinomų subtiekėjų pavadinimus, kontaktinius duomenis ir jų atstovus,</w:t>
      </w:r>
      <w:r w:rsidRPr="00BE401F">
        <w:rPr>
          <w:rFonts w:ascii="Times New Roman" w:eastAsia="Arial Unicode MS" w:hAnsi="Times New Roman" w:cs="Times New Roman"/>
          <w:lang w:val="lt-LT"/>
        </w:rPr>
        <w:t xml:space="preserve"> </w:t>
      </w:r>
      <w:r w:rsidRPr="00BE401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260395DF" w14:textId="77777777" w:rsidR="00790184" w:rsidRPr="00BE401F" w:rsidRDefault="00790184" w:rsidP="00790184">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72994C86"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IV SKYRIUS</w:t>
      </w:r>
    </w:p>
    <w:p w14:paraId="7E199993"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KAINA IR MOKĖJIMO SĄLYGOS</w:t>
      </w:r>
    </w:p>
    <w:p w14:paraId="3725A7F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AAAA466" w14:textId="77777777" w:rsidR="00790184" w:rsidRPr="00BE401F" w:rsidRDefault="00790184" w:rsidP="0079018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w:t>
      </w:r>
      <w:r w:rsidRPr="00BE401F">
        <w:rPr>
          <w:rFonts w:ascii="Times New Roman" w:hAnsi="Times New Roman" w:cs="Times New Roman"/>
          <w:sz w:val="24"/>
          <w:szCs w:val="24"/>
          <w:lang w:val="lt-LT"/>
        </w:rPr>
        <w:tab/>
        <w:t>Ši Sutartis yra fiksuoto įkainio Sutartis. Sutarties kaina ir fiksuotas įkainis Sutarties vykdymo metu, išskyrus Sutarties specialiosiose sąlygose numatytą PVM tarifo perskaičiavimą, įkainių peržiūrą ir kitus Sutartyje numatytus atvejus, negali būti keičiami.</w:t>
      </w:r>
    </w:p>
    <w:p w14:paraId="3F71B0D3" w14:textId="506687C5" w:rsidR="00790184" w:rsidRPr="00BE401F" w:rsidRDefault="06570AD3" w:rsidP="00790184">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w:t>
      </w:r>
      <w:r w:rsidR="00790184" w:rsidRPr="00BE401F">
        <w:rPr>
          <w:rFonts w:ascii="Times New Roman" w:hAnsi="Times New Roman" w:cs="Times New Roman"/>
          <w:lang w:val="lt-LT"/>
        </w:rPr>
        <w:tab/>
      </w:r>
      <w:r w:rsidRPr="00BE401F">
        <w:rPr>
          <w:rFonts w:ascii="Times New Roman" w:hAnsi="Times New Roman" w:cs="Times New Roman"/>
          <w:sz w:val="24"/>
          <w:szCs w:val="24"/>
          <w:lang w:val="lt-LT"/>
        </w:rPr>
        <w:t xml:space="preserve">Darbų fiksuoti įkainiai pateikiami Sutarties 2 priede </w:t>
      </w:r>
      <w:r w:rsidRPr="00BE401F">
        <w:rPr>
          <w:rFonts w:ascii="Times New Roman" w:hAnsi="Times New Roman" w:cs="Times New Roman"/>
          <w:lang w:val="lt-LT"/>
        </w:rPr>
        <w:t>„</w:t>
      </w:r>
      <w:r w:rsidRPr="00BE401F">
        <w:rPr>
          <w:rFonts w:ascii="Times New Roman" w:hAnsi="Times New Roman" w:cs="Times New Roman"/>
          <w:sz w:val="24"/>
          <w:szCs w:val="24"/>
          <w:lang w:val="lt-LT"/>
        </w:rPr>
        <w:t>Įkainotų darbų kiekių žiniaraštis</w:t>
      </w:r>
      <w:r w:rsidRPr="00BE401F">
        <w:rPr>
          <w:rFonts w:ascii="Times New Roman" w:hAnsi="Times New Roman" w:cs="Times New Roman"/>
          <w:lang w:val="lt-LT"/>
        </w:rPr>
        <w:t>“</w:t>
      </w:r>
      <w:r w:rsidRPr="00BE401F">
        <w:rPr>
          <w:rFonts w:ascii="Times New Roman" w:hAnsi="Times New Roman" w:cs="Times New Roman"/>
          <w:sz w:val="24"/>
          <w:szCs w:val="24"/>
          <w:lang w:val="lt-LT"/>
        </w:rPr>
        <w:t xml:space="preserve">. Sutarties 2 priede nurodyti darbų kiekiai yra </w:t>
      </w:r>
      <w:r w:rsidRPr="00B84DEA">
        <w:rPr>
          <w:rFonts w:ascii="Times New Roman" w:hAnsi="Times New Roman" w:cs="Times New Roman"/>
          <w:sz w:val="24"/>
          <w:szCs w:val="24"/>
          <w:lang w:val="lt-LT"/>
        </w:rPr>
        <w:t>preliminarūs.</w:t>
      </w:r>
      <w:r w:rsidRPr="00BE401F">
        <w:rPr>
          <w:rFonts w:ascii="Times New Roman" w:hAnsi="Times New Roman" w:cs="Times New Roman"/>
          <w:sz w:val="24"/>
          <w:szCs w:val="24"/>
          <w:lang w:val="lt-LT"/>
        </w:rPr>
        <w:t xml:space="preserve"> Pirkėjas sumoka Rangovui už faktiškai atliktus darbus fiksuotais įkainiais, neviršijant Sutarties kainos. Sutarties kaina:</w:t>
      </w:r>
    </w:p>
    <w:tbl>
      <w:tblPr>
        <w:tblW w:w="0" w:type="auto"/>
        <w:tblLayout w:type="fixed"/>
        <w:tblCellMar>
          <w:left w:w="10" w:type="dxa"/>
          <w:right w:w="10" w:type="dxa"/>
        </w:tblCellMar>
        <w:tblLook w:val="04A0" w:firstRow="1" w:lastRow="0" w:firstColumn="1" w:lastColumn="0" w:noHBand="0" w:noVBand="1"/>
      </w:tblPr>
      <w:tblGrid>
        <w:gridCol w:w="7523"/>
        <w:gridCol w:w="1991"/>
      </w:tblGrid>
      <w:tr w:rsidR="00790184" w:rsidRPr="00BE401F" w14:paraId="59E255A6" w14:textId="77777777" w:rsidTr="08909F32">
        <w:trPr>
          <w:trHeight w:val="20"/>
        </w:trPr>
        <w:tc>
          <w:tcPr>
            <w:tcW w:w="7523" w:type="dxa"/>
            <w:tcBorders>
              <w:top w:val="single" w:sz="4" w:space="0" w:color="auto"/>
              <w:left w:val="single" w:sz="4" w:space="0" w:color="auto"/>
              <w:bottom w:val="single" w:sz="4" w:space="0" w:color="auto"/>
              <w:right w:val="single" w:sz="4" w:space="0" w:color="auto"/>
            </w:tcBorders>
          </w:tcPr>
          <w:p w14:paraId="07996B58" w14:textId="77777777" w:rsidR="00790184" w:rsidRPr="00BE401F" w:rsidRDefault="00790184" w:rsidP="006B1742">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BE401F">
              <w:rPr>
                <w:rFonts w:ascii="Times New Roman" w:hAnsi="Times New Roman" w:cs="Times New Roman"/>
                <w:b/>
                <w:sz w:val="24"/>
                <w:szCs w:val="24"/>
                <w:lang w:val="lt-LT"/>
              </w:rPr>
              <w:t>Valiuta</w:t>
            </w:r>
          </w:p>
        </w:tc>
        <w:tc>
          <w:tcPr>
            <w:tcW w:w="1991" w:type="dxa"/>
            <w:tcBorders>
              <w:top w:val="single" w:sz="4" w:space="0" w:color="auto"/>
              <w:left w:val="single" w:sz="4" w:space="0" w:color="auto"/>
              <w:bottom w:val="single" w:sz="4" w:space="0" w:color="auto"/>
              <w:right w:val="single" w:sz="4" w:space="0" w:color="auto"/>
            </w:tcBorders>
          </w:tcPr>
          <w:p w14:paraId="23B7B688" w14:textId="77777777" w:rsidR="00790184" w:rsidRPr="00BE401F" w:rsidRDefault="00790184" w:rsidP="006B1742">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BE401F">
              <w:rPr>
                <w:rFonts w:ascii="Times New Roman" w:hAnsi="Times New Roman" w:cs="Times New Roman"/>
                <w:b/>
                <w:sz w:val="24"/>
                <w:szCs w:val="24"/>
                <w:lang w:val="lt-LT"/>
              </w:rPr>
              <w:t>Eurai</w:t>
            </w:r>
          </w:p>
        </w:tc>
      </w:tr>
      <w:tr w:rsidR="00790184" w:rsidRPr="00BE401F" w14:paraId="51F02819" w14:textId="77777777" w:rsidTr="08909F32">
        <w:trPr>
          <w:trHeight w:val="20"/>
        </w:trPr>
        <w:tc>
          <w:tcPr>
            <w:tcW w:w="7523" w:type="dxa"/>
            <w:tcBorders>
              <w:top w:val="single" w:sz="4" w:space="0" w:color="auto"/>
              <w:left w:val="single" w:sz="4" w:space="0" w:color="auto"/>
              <w:bottom w:val="single" w:sz="4" w:space="0" w:color="auto"/>
              <w:right w:val="single" w:sz="4" w:space="0" w:color="auto"/>
            </w:tcBorders>
          </w:tcPr>
          <w:p w14:paraId="5AFC9DC4" w14:textId="77777777" w:rsidR="00790184" w:rsidRPr="00BE401F" w:rsidRDefault="00790184" w:rsidP="006B1742">
            <w:pPr>
              <w:widowControl w:val="0"/>
              <w:jc w:val="right"/>
              <w:rPr>
                <w:b/>
                <w:color w:val="000000" w:themeColor="text1"/>
                <w:szCs w:val="24"/>
              </w:rPr>
            </w:pPr>
            <w:r w:rsidRPr="00BE401F">
              <w:rPr>
                <w:b/>
                <w:color w:val="000000" w:themeColor="text1"/>
                <w:szCs w:val="24"/>
              </w:rPr>
              <w:t>Sutarties kaina be PVM</w:t>
            </w:r>
            <w:r w:rsidRPr="00BE401F">
              <w:rPr>
                <w:b/>
                <w:color w:val="000000" w:themeColor="text1"/>
                <w:szCs w:val="24"/>
                <w:vertAlign w:val="superscript"/>
              </w:rPr>
              <w:t>1</w:t>
            </w:r>
            <w:r w:rsidRPr="00BE401F">
              <w:rPr>
                <w:b/>
                <w:color w:val="000000" w:themeColor="text1"/>
                <w:szCs w:val="24"/>
              </w:rPr>
              <w:t>:</w:t>
            </w:r>
          </w:p>
        </w:tc>
        <w:tc>
          <w:tcPr>
            <w:tcW w:w="1991" w:type="dxa"/>
            <w:tcBorders>
              <w:top w:val="single" w:sz="4" w:space="0" w:color="auto"/>
              <w:left w:val="single" w:sz="4" w:space="0" w:color="auto"/>
              <w:bottom w:val="single" w:sz="4" w:space="0" w:color="auto"/>
              <w:right w:val="single" w:sz="4" w:space="0" w:color="auto"/>
            </w:tcBorders>
          </w:tcPr>
          <w:p w14:paraId="283D4797" w14:textId="6C82456D" w:rsidR="00790184" w:rsidRPr="00BE401F" w:rsidRDefault="002B1EBC" w:rsidP="08909F32">
            <w:pPr>
              <w:widowControl w:val="0"/>
              <w:rPr>
                <w:highlight w:val="lightGray"/>
              </w:rPr>
            </w:pPr>
            <w:r w:rsidRPr="00B84DEA">
              <w:t>132</w:t>
            </w:r>
            <w:r w:rsidR="00D560BD">
              <w:t xml:space="preserve"> </w:t>
            </w:r>
            <w:r w:rsidRPr="00B84DEA">
              <w:t>649,47</w:t>
            </w:r>
          </w:p>
        </w:tc>
      </w:tr>
      <w:tr w:rsidR="00790184" w:rsidRPr="00BE401F" w14:paraId="5947E7FC" w14:textId="77777777" w:rsidTr="08909F32">
        <w:trPr>
          <w:trHeight w:val="20"/>
        </w:trPr>
        <w:tc>
          <w:tcPr>
            <w:tcW w:w="7523" w:type="dxa"/>
            <w:tcBorders>
              <w:top w:val="single" w:sz="4" w:space="0" w:color="auto"/>
              <w:left w:val="single" w:sz="4" w:space="0" w:color="auto"/>
              <w:bottom w:val="single" w:sz="4" w:space="0" w:color="auto"/>
              <w:right w:val="single" w:sz="4" w:space="0" w:color="auto"/>
            </w:tcBorders>
          </w:tcPr>
          <w:p w14:paraId="053F226C" w14:textId="77777777" w:rsidR="00790184" w:rsidRPr="00BE401F" w:rsidRDefault="00790184" w:rsidP="006B1742">
            <w:pPr>
              <w:widowControl w:val="0"/>
              <w:jc w:val="right"/>
              <w:rPr>
                <w:b/>
                <w:i/>
                <w:szCs w:val="24"/>
              </w:rPr>
            </w:pPr>
            <w:r w:rsidRPr="00BE401F">
              <w:rPr>
                <w:rStyle w:val="Pagrindinistekstas4Nekursyvas"/>
                <w:b/>
                <w:szCs w:val="24"/>
              </w:rPr>
              <w:t>PVM</w:t>
            </w:r>
            <w:r w:rsidRPr="00BE401F">
              <w:rPr>
                <w:b/>
                <w:i/>
                <w:szCs w:val="24"/>
              </w:rPr>
              <w:t xml:space="preserve"> </w:t>
            </w:r>
            <w:r w:rsidRPr="00BE401F">
              <w:rPr>
                <w:b/>
                <w:color w:val="FF0000"/>
                <w:szCs w:val="24"/>
              </w:rPr>
              <w:t>(</w:t>
            </w:r>
            <w:r w:rsidRPr="00BE401F">
              <w:rPr>
                <w:rStyle w:val="Pagrindinistekstas40"/>
                <w:b/>
                <w:color w:val="FF0000"/>
                <w:sz w:val="24"/>
                <w:szCs w:val="24"/>
              </w:rPr>
              <w:t>įrašykite tarifą</w:t>
            </w:r>
            <w:r w:rsidRPr="00BE401F">
              <w:rPr>
                <w:rStyle w:val="Pagrindinistekstas4Nekursyvas"/>
                <w:b/>
                <w:color w:val="FF0000"/>
                <w:szCs w:val="24"/>
              </w:rPr>
              <w:t>)</w:t>
            </w:r>
            <w:r w:rsidRPr="00BE401F">
              <w:rPr>
                <w:rStyle w:val="Pagrindinistekstas4Nekursyvas"/>
                <w:b/>
                <w:szCs w:val="24"/>
              </w:rPr>
              <w:t xml:space="preserve"> kaina</w:t>
            </w:r>
            <w:r w:rsidRPr="00BE401F">
              <w:rPr>
                <w:rStyle w:val="Pagrindinistekstas4Nekursyvas"/>
                <w:b/>
                <w:szCs w:val="24"/>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62184CD1" w14:textId="77777777" w:rsidR="00790184" w:rsidRPr="00BE401F" w:rsidRDefault="00790184" w:rsidP="006B1742">
            <w:pPr>
              <w:widowControl w:val="0"/>
              <w:rPr>
                <w:color w:val="FF0000"/>
              </w:rPr>
            </w:pPr>
            <w:r w:rsidRPr="00BE401F">
              <w:rPr>
                <w:color w:val="FF0000"/>
              </w:rPr>
              <w:t>įrašyti</w:t>
            </w:r>
          </w:p>
        </w:tc>
      </w:tr>
      <w:tr w:rsidR="00790184" w:rsidRPr="00BE401F" w14:paraId="41F80262" w14:textId="77777777" w:rsidTr="08909F32">
        <w:trPr>
          <w:trHeight w:val="264"/>
        </w:trPr>
        <w:tc>
          <w:tcPr>
            <w:tcW w:w="7523" w:type="dxa"/>
            <w:tcBorders>
              <w:top w:val="single" w:sz="4" w:space="0" w:color="auto"/>
              <w:left w:val="single" w:sz="4" w:space="0" w:color="auto"/>
              <w:bottom w:val="single" w:sz="4" w:space="0" w:color="auto"/>
              <w:right w:val="single" w:sz="4" w:space="0" w:color="auto"/>
            </w:tcBorders>
          </w:tcPr>
          <w:p w14:paraId="369B8444" w14:textId="77777777" w:rsidR="00790184" w:rsidRPr="00BE401F" w:rsidRDefault="00790184" w:rsidP="006B1742">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BE401F">
              <w:rPr>
                <w:rFonts w:ascii="Times New Roman" w:hAnsi="Times New Roman" w:cs="Times New Roman"/>
                <w:b/>
                <w:sz w:val="24"/>
                <w:szCs w:val="24"/>
                <w:lang w:val="lt-LT"/>
              </w:rPr>
              <w:t>Bendra kaina su PVM</w:t>
            </w:r>
            <w:r w:rsidRPr="00BE401F">
              <w:rPr>
                <w:rFonts w:ascii="Times New Roman" w:hAnsi="Times New Roman" w:cs="Times New Roman"/>
                <w:b/>
                <w:sz w:val="24"/>
                <w:szCs w:val="24"/>
                <w:vertAlign w:val="superscript"/>
                <w:lang w:val="lt-LT"/>
              </w:rPr>
              <w:t>1:</w:t>
            </w:r>
          </w:p>
          <w:p w14:paraId="072DF6C1" w14:textId="77777777" w:rsidR="00790184" w:rsidRPr="00BE401F" w:rsidRDefault="00790184" w:rsidP="006B1742">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91" w:type="dxa"/>
            <w:tcBorders>
              <w:top w:val="single" w:sz="4" w:space="0" w:color="auto"/>
              <w:left w:val="single" w:sz="4" w:space="0" w:color="auto"/>
              <w:bottom w:val="single" w:sz="4" w:space="0" w:color="auto"/>
              <w:right w:val="single" w:sz="4" w:space="0" w:color="auto"/>
            </w:tcBorders>
          </w:tcPr>
          <w:p w14:paraId="095FF99F" w14:textId="4DAA99AF" w:rsidR="00790184" w:rsidRPr="00BE401F" w:rsidRDefault="00790184" w:rsidP="006B1742">
            <w:pPr>
              <w:widowControl w:val="0"/>
              <w:rPr>
                <w:color w:val="FF0000"/>
              </w:rPr>
            </w:pPr>
          </w:p>
        </w:tc>
      </w:tr>
      <w:tr w:rsidR="00790184" w:rsidRPr="00BE401F" w14:paraId="6BD38CCD" w14:textId="77777777" w:rsidTr="08909F32">
        <w:trPr>
          <w:trHeight w:val="20"/>
        </w:trPr>
        <w:tc>
          <w:tcPr>
            <w:tcW w:w="9514" w:type="dxa"/>
            <w:gridSpan w:val="2"/>
            <w:tcBorders>
              <w:top w:val="single" w:sz="4" w:space="0" w:color="auto"/>
              <w:left w:val="single" w:sz="4" w:space="0" w:color="auto"/>
              <w:bottom w:val="single" w:sz="4" w:space="0" w:color="auto"/>
              <w:right w:val="single" w:sz="4" w:space="0" w:color="auto"/>
            </w:tcBorders>
          </w:tcPr>
          <w:p w14:paraId="6280373A" w14:textId="77777777" w:rsidR="00790184" w:rsidRPr="00BE401F" w:rsidRDefault="00790184" w:rsidP="006B1742">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BE401F">
              <w:rPr>
                <w:rFonts w:ascii="Times New Roman" w:hAnsi="Times New Roman" w:cs="Times New Roman"/>
                <w:b/>
                <w:sz w:val="24"/>
                <w:szCs w:val="24"/>
                <w:lang w:val="lt-LT"/>
              </w:rPr>
              <w:t>Bendra kaina su PVM žodžiais:</w:t>
            </w:r>
            <w:r w:rsidRPr="00BE401F">
              <w:rPr>
                <w:rFonts w:ascii="Times New Roman" w:hAnsi="Times New Roman" w:cs="Times New Roman"/>
                <w:b/>
                <w:i/>
                <w:sz w:val="24"/>
                <w:szCs w:val="24"/>
                <w:lang w:val="lt-LT"/>
              </w:rPr>
              <w:t xml:space="preserve"> </w:t>
            </w:r>
            <w:r w:rsidRPr="00BE401F">
              <w:rPr>
                <w:rFonts w:ascii="Times New Roman" w:hAnsi="Times New Roman" w:cs="Times New Roman"/>
                <w:b/>
                <w:color w:val="FF0000"/>
                <w:sz w:val="24"/>
                <w:szCs w:val="24"/>
                <w:lang w:val="lt-LT"/>
              </w:rPr>
              <w:t>įrašyti</w:t>
            </w:r>
          </w:p>
        </w:tc>
      </w:tr>
    </w:tbl>
    <w:p w14:paraId="0ADF9AA7"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BE401F">
        <w:rPr>
          <w:rFonts w:ascii="Times New Roman" w:hAnsi="Times New Roman" w:cs="Times New Roman"/>
          <w:sz w:val="20"/>
          <w:szCs w:val="20"/>
          <w:lang w:val="lt-LT"/>
        </w:rPr>
        <w:t>Jei suma skaičiais neatitinka sumos žodžiais, teisinga laikoma suma žodžiais.</w:t>
      </w:r>
    </w:p>
    <w:p w14:paraId="3F3CB583" w14:textId="77777777" w:rsidR="00790184" w:rsidRPr="00BE401F" w:rsidRDefault="00790184" w:rsidP="00790184">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lang w:val="lt-LT"/>
        </w:rPr>
      </w:pPr>
      <w:r w:rsidRPr="00BE401F">
        <w:rPr>
          <w:rFonts w:ascii="Times New Roman" w:hAnsi="Times New Roman" w:cs="Times New Roman"/>
          <w:sz w:val="20"/>
          <w:szCs w:val="20"/>
          <w:lang w:val="lt-LT"/>
        </w:rPr>
        <w:t>1</w:t>
      </w:r>
      <w:r w:rsidRPr="00BE401F">
        <w:rPr>
          <w:rFonts w:ascii="Times New Roman" w:hAnsi="Times New Roman" w:cs="Times New Roman"/>
          <w:sz w:val="20"/>
          <w:szCs w:val="20"/>
          <w:lang w:val="lt-LT"/>
        </w:rPr>
        <w:tab/>
        <w:t>kainos nurodomos suapvalintos, paliekant du skaitmenis po kablelio.</w:t>
      </w:r>
    </w:p>
    <w:p w14:paraId="170C28F3" w14:textId="77777777" w:rsidR="00790184" w:rsidRPr="00BE401F" w:rsidRDefault="00790184" w:rsidP="00790184">
      <w:pPr>
        <w:pStyle w:val="Pagrindinistekstas2"/>
        <w:widowControl w:val="0"/>
        <w:shd w:val="clear" w:color="auto" w:fill="auto"/>
        <w:tabs>
          <w:tab w:val="left" w:pos="183"/>
          <w:tab w:val="left" w:pos="1701"/>
        </w:tabs>
        <w:suppressAutoHyphens/>
        <w:spacing w:before="0" w:after="0" w:line="240" w:lineRule="auto"/>
        <w:ind w:left="1134" w:firstLine="0"/>
        <w:jc w:val="both"/>
        <w:rPr>
          <w:rFonts w:ascii="Times New Roman" w:hAnsi="Times New Roman" w:cs="Times New Roman"/>
          <w:sz w:val="24"/>
          <w:szCs w:val="24"/>
          <w:lang w:val="lt-LT"/>
        </w:rPr>
      </w:pPr>
      <w:r w:rsidRPr="00BE401F">
        <w:rPr>
          <w:rFonts w:ascii="Times New Roman" w:hAnsi="Times New Roman" w:cs="Times New Roman"/>
          <w:sz w:val="20"/>
          <w:szCs w:val="20"/>
          <w:lang w:val="lt-LT"/>
        </w:rPr>
        <w:t>2</w:t>
      </w:r>
      <w:r w:rsidRPr="00BE401F">
        <w:rPr>
          <w:rFonts w:ascii="Times New Roman" w:hAnsi="Times New Roman" w:cs="Times New Roman"/>
          <w:sz w:val="20"/>
          <w:szCs w:val="20"/>
          <w:lang w:val="lt-LT"/>
        </w:rPr>
        <w:tab/>
        <w:t>tais atvejais, kai pagal galiojančius teisės aktus tiekėjui nereikia mokėti PVM, jis atitinkamų skilčių nepildo ir nurodo priežastis, dėl kurių PVM nemoka.</w:t>
      </w:r>
    </w:p>
    <w:p w14:paraId="488BBB42"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339BA9AB" w14:textId="77777777" w:rsidR="00790184" w:rsidRPr="00BE401F" w:rsidRDefault="00790184" w:rsidP="00790184">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w:t>
      </w:r>
      <w:r w:rsidRPr="00BE401F">
        <w:rPr>
          <w:rFonts w:ascii="Times New Roman" w:hAnsi="Times New Roman" w:cs="Times New Roman"/>
          <w:sz w:val="24"/>
          <w:szCs w:val="24"/>
          <w:lang w:val="lt-LT"/>
        </w:rPr>
        <w:tab/>
        <w:t>Į fiksuotus įkainius yra įskaityti visi mokesčiai ir visos su Sutarties vykdymu susijusios išlaidos.</w:t>
      </w:r>
    </w:p>
    <w:p w14:paraId="75C8E507" w14:textId="77777777" w:rsidR="00790184" w:rsidRPr="00BE401F" w:rsidRDefault="00790184" w:rsidP="0079018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w:t>
      </w:r>
      <w:r w:rsidRPr="00BE401F">
        <w:rPr>
          <w:rFonts w:ascii="Times New Roman" w:hAnsi="Times New Roman" w:cs="Times New Roman"/>
          <w:sz w:val="24"/>
          <w:szCs w:val="24"/>
          <w:lang w:val="lt-LT"/>
        </w:rPr>
        <w:tab/>
        <w:t>Sutarties kaina ir įkainis peržiūrimi:</w:t>
      </w:r>
    </w:p>
    <w:p w14:paraId="37072A91" w14:textId="77777777" w:rsidR="00790184" w:rsidRPr="00BE401F" w:rsidRDefault="00790184" w:rsidP="0079018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 Dėl PVM tarifo pokyčio: jei Sutarties vykdymo metu pasikeičia (padidėja ar sumažėja) PVM tarifas, Sutarties kaina ir fiksuoti įkainiai atitinkamai didinami arba mažinami, jei pagal galiojančius teisės aktus Rangovui reikia mokėti PVM. Sutarties kainos perskaičiavimo formulė pasikeitus PVM tarifui:</w:t>
      </w:r>
    </w:p>
    <w:p w14:paraId="28F8BB3E" w14:textId="77777777" w:rsidR="00790184" w:rsidRPr="00BE401F" w:rsidRDefault="00790184" w:rsidP="0079018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693406B3" w14:textId="77777777" w:rsidR="00790184" w:rsidRPr="00BE401F" w:rsidRDefault="00790184" w:rsidP="0079018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BE401F">
        <w:rPr>
          <w:rFonts w:ascii="Times New Roman" w:hAnsi="Times New Roman" w:cs="Times New Roman"/>
          <w:sz w:val="24"/>
          <w:szCs w:val="24"/>
          <w:lang w:val="lt-LT"/>
        </w:rPr>
        <w:lastRenderedPageBreak/>
        <w:t>Sn</w:t>
      </w:r>
      <w:proofErr w:type="spellEnd"/>
      <w:r w:rsidRPr="00BE401F">
        <w:rPr>
          <w:rFonts w:ascii="Times New Roman" w:hAnsi="Times New Roman" w:cs="Times New Roman"/>
          <w:sz w:val="24"/>
          <w:szCs w:val="24"/>
          <w:vertAlign w:val="subscript"/>
          <w:lang w:val="lt-LT"/>
        </w:rPr>
        <w:t xml:space="preserve"> </w:t>
      </w:r>
      <w:r w:rsidRPr="00BE401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BE401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BE401F">
        <w:rPr>
          <w:rFonts w:ascii="Times New Roman" w:hAnsi="Times New Roman" w:cs="Times New Roman"/>
          <w:sz w:val="24"/>
          <w:szCs w:val="24"/>
          <w:lang w:val="lt-LT"/>
        </w:rPr>
        <w:t xml:space="preserve"> )</w:t>
      </w:r>
    </w:p>
    <w:p w14:paraId="0BF1DE51" w14:textId="77777777" w:rsidR="00790184" w:rsidRPr="00BE401F" w:rsidRDefault="00790184" w:rsidP="0079018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790184" w:rsidRPr="00BE401F" w:rsidSect="006B1742">
          <w:headerReference w:type="default" r:id="rId10"/>
          <w:footerReference w:type="default" r:id="rId11"/>
          <w:pgSz w:w="11905" w:h="16837"/>
          <w:pgMar w:top="1134" w:right="567" w:bottom="1134" w:left="1701" w:header="454" w:footer="6" w:gutter="0"/>
          <w:pgNumType w:start="1"/>
          <w:cols w:space="720"/>
          <w:noEndnote/>
          <w:docGrid w:linePitch="360"/>
        </w:sectPr>
      </w:pPr>
    </w:p>
    <w:p w14:paraId="58EA825F" w14:textId="77777777" w:rsidR="00790184" w:rsidRPr="00BE401F" w:rsidRDefault="00790184" w:rsidP="22DB057C">
      <w:pPr>
        <w:widowControl w:val="0"/>
        <w:tabs>
          <w:tab w:val="left" w:pos="1701"/>
        </w:tabs>
        <w:ind w:firstLine="1134"/>
      </w:pPr>
    </w:p>
    <w:p w14:paraId="37985226" w14:textId="77777777" w:rsidR="00790184" w:rsidRPr="00BE401F" w:rsidRDefault="00790184" w:rsidP="22DB057C">
      <w:pPr>
        <w:widowControl w:val="0"/>
        <w:tabs>
          <w:tab w:val="left" w:pos="1701"/>
        </w:tabs>
        <w:ind w:firstLine="1134"/>
        <w:rPr>
          <w:sz w:val="20"/>
        </w:rPr>
      </w:pPr>
      <w:proofErr w:type="spellStart"/>
      <w:r w:rsidRPr="00BE401F">
        <w:rPr>
          <w:sz w:val="20"/>
        </w:rPr>
        <w:t>Sn</w:t>
      </w:r>
      <w:proofErr w:type="spellEnd"/>
      <w:r w:rsidRPr="00BE401F">
        <w:rPr>
          <w:sz w:val="20"/>
        </w:rPr>
        <w:t xml:space="preserve"> – perskaičiuota Sutarties kaina; </w:t>
      </w:r>
    </w:p>
    <w:p w14:paraId="69945B43" w14:textId="77777777" w:rsidR="00790184" w:rsidRPr="00BE401F" w:rsidRDefault="00790184" w:rsidP="22DB057C">
      <w:pPr>
        <w:widowControl w:val="0"/>
        <w:tabs>
          <w:tab w:val="left" w:pos="1701"/>
        </w:tabs>
        <w:ind w:firstLine="1134"/>
        <w:rPr>
          <w:sz w:val="20"/>
        </w:rPr>
      </w:pPr>
      <w:r w:rsidRPr="00BE401F">
        <w:rPr>
          <w:sz w:val="20"/>
        </w:rPr>
        <w:t>Ss – Sutarties kaina iki perskaičiavimo;</w:t>
      </w:r>
    </w:p>
    <w:p w14:paraId="7B7E02E9" w14:textId="77777777" w:rsidR="00790184" w:rsidRPr="00BE401F" w:rsidRDefault="00790184" w:rsidP="22DB057C">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BE401F">
        <w:rPr>
          <w:rFonts w:ascii="Times New Roman" w:hAnsi="Times New Roman" w:cs="Times New Roman"/>
          <w:sz w:val="20"/>
          <w:szCs w:val="20"/>
          <w:lang w:val="lt-LT"/>
        </w:rPr>
        <w:t>A – įvykdytų sutartinių įsipareigojimų (pristatytų prekių, suteiktų paslaugų ir kt.) kaina (su PVM) iki</w:t>
      </w:r>
    </w:p>
    <w:p w14:paraId="2C42A23A" w14:textId="77777777" w:rsidR="00790184" w:rsidRPr="00BE401F" w:rsidRDefault="00790184" w:rsidP="22DB057C">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BE401F">
        <w:rPr>
          <w:rFonts w:ascii="Times New Roman" w:hAnsi="Times New Roman" w:cs="Times New Roman"/>
          <w:sz w:val="20"/>
          <w:szCs w:val="20"/>
          <w:lang w:val="lt-LT"/>
        </w:rPr>
        <w:t xml:space="preserve">perskaičiavimo; </w:t>
      </w:r>
    </w:p>
    <w:p w14:paraId="13564F09" w14:textId="77777777" w:rsidR="00790184" w:rsidRPr="00BE401F" w:rsidRDefault="00790184" w:rsidP="22DB057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BE401F">
        <w:rPr>
          <w:rFonts w:ascii="Times New Roman" w:hAnsi="Times New Roman" w:cs="Times New Roman"/>
          <w:sz w:val="20"/>
          <w:szCs w:val="20"/>
          <w:lang w:val="lt-LT"/>
        </w:rPr>
        <w:t xml:space="preserve">Ts – senas PVM tarifas (procentais); </w:t>
      </w:r>
    </w:p>
    <w:p w14:paraId="7122B614" w14:textId="77777777" w:rsidR="00790184" w:rsidRPr="00BE401F" w:rsidRDefault="00790184" w:rsidP="22DB057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BE401F">
        <w:rPr>
          <w:rFonts w:ascii="Times New Roman" w:hAnsi="Times New Roman" w:cs="Times New Roman"/>
          <w:sz w:val="20"/>
          <w:szCs w:val="20"/>
          <w:lang w:val="lt-LT"/>
        </w:rPr>
        <w:t>Tn</w:t>
      </w:r>
      <w:proofErr w:type="spellEnd"/>
      <w:r w:rsidRPr="00BE401F">
        <w:rPr>
          <w:rFonts w:ascii="Times New Roman" w:hAnsi="Times New Roman" w:cs="Times New Roman"/>
          <w:sz w:val="20"/>
          <w:szCs w:val="20"/>
          <w:lang w:val="lt-LT"/>
        </w:rPr>
        <w:t xml:space="preserve"> – naujas PVM tarifas (procentais).</w:t>
      </w:r>
    </w:p>
    <w:p w14:paraId="5BB004BE" w14:textId="77777777" w:rsidR="00790184" w:rsidRPr="00BE401F" w:rsidRDefault="00790184" w:rsidP="22DB057C">
      <w:pPr>
        <w:ind w:firstLine="1134"/>
        <w:jc w:val="both"/>
        <w:textAlignment w:val="center"/>
        <w:rPr>
          <w:highlight w:val="yellow"/>
        </w:rPr>
      </w:pPr>
    </w:p>
    <w:p w14:paraId="2B164149" w14:textId="77777777" w:rsidR="00790184" w:rsidRPr="00D560BD" w:rsidRDefault="06570AD3" w:rsidP="08909F32">
      <w:pPr>
        <w:ind w:firstLine="1134"/>
        <w:jc w:val="both"/>
        <w:textAlignment w:val="center"/>
        <w:rPr>
          <w:color w:val="000000" w:themeColor="text1"/>
        </w:rPr>
      </w:pPr>
      <w:r w:rsidRPr="00D560BD">
        <w:t xml:space="preserve">13.2. Dėl kainų lygio pokyčio: </w:t>
      </w:r>
    </w:p>
    <w:p w14:paraId="22E4A3E1" w14:textId="5DAC5292" w:rsidR="00790184" w:rsidRPr="00D560BD" w:rsidRDefault="76C2B0D5" w:rsidP="08909F32">
      <w:pPr>
        <w:ind w:firstLine="1134"/>
        <w:jc w:val="both"/>
        <w:textAlignment w:val="center"/>
        <w:rPr>
          <w:color w:val="000000" w:themeColor="text1"/>
          <w:szCs w:val="24"/>
        </w:rPr>
      </w:pPr>
      <w:r w:rsidRPr="00D560BD">
        <w:rPr>
          <w:szCs w:val="24"/>
        </w:rPr>
        <w:t xml:space="preserve">13.2.1. </w:t>
      </w:r>
      <w:r w:rsidRPr="00D560BD">
        <w:rPr>
          <w:color w:val="000000" w:themeColor="text1"/>
          <w:szCs w:val="24"/>
        </w:rPr>
        <w:t xml:space="preserve">Duomenys, kuriais remiamasi vertinant kainų lygio pokytį ­–­­ Valstybės duomenų agentūros interneto svetainėje </w:t>
      </w:r>
      <w:hyperlink r:id="rId12">
        <w:r w:rsidRPr="00D560BD">
          <w:rPr>
            <w:rStyle w:val="Hipersaitas"/>
            <w:szCs w:val="24"/>
          </w:rPr>
          <w:t>http://stat.gov.lt/</w:t>
        </w:r>
      </w:hyperlink>
      <w:r w:rsidRPr="00D560BD">
        <w:rPr>
          <w:color w:val="000000" w:themeColor="text1"/>
          <w:szCs w:val="24"/>
        </w:rPr>
        <w:t xml:space="preserve"> skelbiamas indeksas;</w:t>
      </w:r>
    </w:p>
    <w:p w14:paraId="240F4D82" w14:textId="63A83002" w:rsidR="00790184" w:rsidRPr="00D560BD" w:rsidRDefault="76C2B0D5" w:rsidP="08909F32">
      <w:pPr>
        <w:ind w:firstLine="1134"/>
        <w:jc w:val="both"/>
        <w:textAlignment w:val="center"/>
        <w:rPr>
          <w:color w:val="000000" w:themeColor="text1"/>
          <w:szCs w:val="24"/>
        </w:rPr>
      </w:pPr>
      <w:r w:rsidRPr="00D560BD">
        <w:rPr>
          <w:color w:val="000000" w:themeColor="text1"/>
          <w:szCs w:val="24"/>
        </w:rPr>
        <w:t>1</w:t>
      </w:r>
      <w:r w:rsidR="0B274397" w:rsidRPr="00D560BD">
        <w:rPr>
          <w:color w:val="000000" w:themeColor="text1"/>
          <w:szCs w:val="24"/>
        </w:rPr>
        <w:t>3</w:t>
      </w:r>
      <w:r w:rsidRPr="00D560BD">
        <w:rPr>
          <w:color w:val="000000" w:themeColor="text1"/>
          <w:szCs w:val="24"/>
        </w:rPr>
        <w:t>.2.2. Perskaičiavimo formulė:</w:t>
      </w:r>
    </w:p>
    <w:p w14:paraId="62AAD154" w14:textId="1393C189" w:rsidR="00790184" w:rsidRPr="00D560BD" w:rsidRDefault="76C2B0D5" w:rsidP="08909F32">
      <w:pPr>
        <w:shd w:val="clear" w:color="auto" w:fill="FFFFFF" w:themeFill="background1"/>
        <w:ind w:left="792"/>
        <w:jc w:val="both"/>
        <w:textAlignment w:val="center"/>
        <w:rPr>
          <w:color w:val="000000" w:themeColor="text1"/>
          <w:szCs w:val="24"/>
        </w:rPr>
      </w:pPr>
      <w:proofErr w:type="spellStart"/>
      <w:r w:rsidRPr="00D560BD">
        <w:rPr>
          <w:color w:val="000000" w:themeColor="text1"/>
          <w:szCs w:val="24"/>
        </w:rPr>
        <w:t>a</w:t>
      </w:r>
      <w:r w:rsidRPr="00D560BD">
        <w:rPr>
          <w:color w:val="000000" w:themeColor="text1"/>
          <w:szCs w:val="24"/>
          <w:vertAlign w:val="subscript"/>
        </w:rPr>
        <w:t>n</w:t>
      </w:r>
      <w:proofErr w:type="spellEnd"/>
      <w:r w:rsidRPr="00D560BD">
        <w:rPr>
          <w:color w:val="000000" w:themeColor="text1"/>
          <w:szCs w:val="24"/>
        </w:rPr>
        <w:t xml:space="preserve">=a+(k/100×a), kur </w:t>
      </w:r>
    </w:p>
    <w:p w14:paraId="1A6F6CA1" w14:textId="09C675CC" w:rsidR="00790184" w:rsidRPr="00D560BD" w:rsidRDefault="76C2B0D5" w:rsidP="08909F32">
      <w:pPr>
        <w:tabs>
          <w:tab w:val="left" w:pos="1701"/>
        </w:tabs>
        <w:jc w:val="both"/>
        <w:textAlignment w:val="center"/>
        <w:rPr>
          <w:color w:val="000000" w:themeColor="text1"/>
          <w:szCs w:val="24"/>
        </w:rPr>
      </w:pPr>
      <w:proofErr w:type="spellStart"/>
      <w:r w:rsidRPr="00D560BD">
        <w:rPr>
          <w:szCs w:val="24"/>
        </w:rPr>
        <w:t>a</w:t>
      </w:r>
      <w:r w:rsidRPr="00D560BD">
        <w:rPr>
          <w:szCs w:val="24"/>
          <w:vertAlign w:val="subscript"/>
        </w:rPr>
        <w:t>n</w:t>
      </w:r>
      <w:proofErr w:type="spellEnd"/>
      <w:r w:rsidRPr="00D560BD">
        <w:rPr>
          <w:szCs w:val="24"/>
        </w:rPr>
        <w:t xml:space="preserve"> – </w:t>
      </w:r>
      <w:r w:rsidRPr="00D560BD">
        <w:rPr>
          <w:color w:val="000000" w:themeColor="text1"/>
          <w:szCs w:val="24"/>
        </w:rPr>
        <w:t>perskaičiuotas (pakeistas) įkainis (Eur be PVM),</w:t>
      </w:r>
    </w:p>
    <w:p w14:paraId="53C39732" w14:textId="350E693C" w:rsidR="00790184" w:rsidRPr="00D560BD" w:rsidRDefault="76C2B0D5" w:rsidP="08909F32">
      <w:pPr>
        <w:shd w:val="clear" w:color="auto" w:fill="FFFFFF" w:themeFill="background1"/>
        <w:jc w:val="both"/>
        <w:textAlignment w:val="center"/>
        <w:rPr>
          <w:color w:val="000000" w:themeColor="text1"/>
          <w:szCs w:val="24"/>
        </w:rPr>
      </w:pPr>
      <w:r w:rsidRPr="00D560BD">
        <w:rPr>
          <w:color w:val="000000" w:themeColor="text1"/>
          <w:szCs w:val="24"/>
        </w:rPr>
        <w:t>a – įkainis (Eur be PVM)) (jei jis jau buvo perskaičiuotas, tai po paskutinio perskaičiavimo),</w:t>
      </w:r>
    </w:p>
    <w:p w14:paraId="635DD800" w14:textId="384C8FF3" w:rsidR="00790184" w:rsidRPr="00D560BD" w:rsidRDefault="76C2B0D5" w:rsidP="08909F32">
      <w:pPr>
        <w:shd w:val="clear" w:color="auto" w:fill="FFFFFF" w:themeFill="background1"/>
        <w:jc w:val="both"/>
        <w:textAlignment w:val="center"/>
        <w:rPr>
          <w:color w:val="000000" w:themeColor="text1"/>
          <w:szCs w:val="24"/>
        </w:rPr>
      </w:pPr>
      <w:r w:rsidRPr="00D560BD">
        <w:rPr>
          <w:color w:val="000000" w:themeColor="text1"/>
          <w:szCs w:val="24"/>
        </w:rPr>
        <w:t xml:space="preserve">k – Pagal vartotojų kainų indeksą  apskaičiuotas ūkio subjektams suteiktų paslaugų kainų pokytis (padidėjimas arba sumažėjimas) (%). „k“ reikšmė skaičiuojama pagal formulę:  </w:t>
      </w:r>
    </w:p>
    <w:p w14:paraId="4748E154" w14:textId="49621EDD" w:rsidR="00790184" w:rsidRPr="00D560BD" w:rsidRDefault="76C2B0D5" w:rsidP="08909F32">
      <w:pPr>
        <w:shd w:val="clear" w:color="auto" w:fill="FFFFFF" w:themeFill="background1"/>
        <w:ind w:left="792"/>
        <w:jc w:val="both"/>
        <w:textAlignment w:val="center"/>
        <w:rPr>
          <w:color w:val="000000" w:themeColor="text1"/>
          <w:szCs w:val="24"/>
        </w:rPr>
      </w:pPr>
      <w:r w:rsidRPr="00D560BD">
        <w:rPr>
          <w:color w:val="000000" w:themeColor="text1"/>
          <w:szCs w:val="24"/>
        </w:rPr>
        <w:t xml:space="preserve"> k =</w:t>
      </w:r>
      <w:proofErr w:type="spellStart"/>
      <w:r w:rsidRPr="00D560BD">
        <w:rPr>
          <w:color w:val="000000" w:themeColor="text1"/>
          <w:szCs w:val="24"/>
        </w:rPr>
        <w:t>Ind</w:t>
      </w:r>
      <w:r w:rsidRPr="00D560BD">
        <w:rPr>
          <w:color w:val="000000" w:themeColor="text1"/>
          <w:szCs w:val="24"/>
          <w:vertAlign w:val="subscript"/>
        </w:rPr>
        <w:t>naujausias</w:t>
      </w:r>
      <w:proofErr w:type="spellEnd"/>
      <w:r w:rsidRPr="00D560BD">
        <w:rPr>
          <w:color w:val="000000" w:themeColor="text1"/>
          <w:szCs w:val="24"/>
        </w:rPr>
        <w:t>/Ind</w:t>
      </w:r>
      <w:r w:rsidRPr="00D560BD">
        <w:rPr>
          <w:color w:val="000000" w:themeColor="text1"/>
          <w:szCs w:val="24"/>
          <w:vertAlign w:val="subscript"/>
        </w:rPr>
        <w:t>pradžia</w:t>
      </w:r>
      <w:r w:rsidRPr="00D560BD">
        <w:rPr>
          <w:color w:val="000000" w:themeColor="text1"/>
          <w:szCs w:val="24"/>
        </w:rPr>
        <w:t xml:space="preserve">×100-100, (proc.) kur </w:t>
      </w:r>
    </w:p>
    <w:p w14:paraId="0D0FAB9F" w14:textId="66BA35E0" w:rsidR="00790184" w:rsidRPr="00D560BD" w:rsidRDefault="76C2B0D5" w:rsidP="08909F32">
      <w:pPr>
        <w:shd w:val="clear" w:color="auto" w:fill="FFFFFF" w:themeFill="background1"/>
        <w:jc w:val="both"/>
        <w:textAlignment w:val="center"/>
        <w:rPr>
          <w:color w:val="000000" w:themeColor="text1"/>
          <w:szCs w:val="24"/>
        </w:rPr>
      </w:pPr>
      <w:proofErr w:type="spellStart"/>
      <w:r w:rsidRPr="00D560BD">
        <w:rPr>
          <w:color w:val="000000" w:themeColor="text1"/>
          <w:szCs w:val="24"/>
        </w:rPr>
        <w:t>Ind</w:t>
      </w:r>
      <w:r w:rsidRPr="00D560BD">
        <w:rPr>
          <w:color w:val="000000" w:themeColor="text1"/>
          <w:sz w:val="18"/>
          <w:szCs w:val="18"/>
        </w:rPr>
        <w:t>naujausias</w:t>
      </w:r>
      <w:proofErr w:type="spellEnd"/>
      <w:r w:rsidRPr="00D560BD">
        <w:rPr>
          <w:color w:val="000000" w:themeColor="text1"/>
          <w:szCs w:val="24"/>
        </w:rPr>
        <w:t xml:space="preserve"> – kreipimosi dėl kainos perskaičiavimo išsiuntimo kitai šaliai datą naujausias paskelbtas suteiktų paslaugų indeksas, </w:t>
      </w:r>
    </w:p>
    <w:p w14:paraId="66709A7C" w14:textId="4EC1EB8A" w:rsidR="00790184" w:rsidRPr="00D560BD" w:rsidRDefault="76C2B0D5" w:rsidP="08909F32">
      <w:pPr>
        <w:shd w:val="clear" w:color="auto" w:fill="FFFFFF" w:themeFill="background1"/>
        <w:jc w:val="both"/>
        <w:textAlignment w:val="center"/>
        <w:rPr>
          <w:color w:val="000000" w:themeColor="text1"/>
          <w:szCs w:val="24"/>
        </w:rPr>
      </w:pPr>
      <w:proofErr w:type="spellStart"/>
      <w:r w:rsidRPr="00D560BD">
        <w:rPr>
          <w:color w:val="000000" w:themeColor="text1"/>
          <w:szCs w:val="24"/>
        </w:rPr>
        <w:t>Ind</w:t>
      </w:r>
      <w:r w:rsidRPr="00D560BD">
        <w:rPr>
          <w:color w:val="000000" w:themeColor="text1"/>
          <w:sz w:val="18"/>
          <w:szCs w:val="18"/>
        </w:rPr>
        <w:t>pradžia</w:t>
      </w:r>
      <w:proofErr w:type="spellEnd"/>
      <w:r w:rsidRPr="00D560BD">
        <w:rPr>
          <w:color w:val="000000" w:themeColor="text1"/>
          <w:szCs w:val="24"/>
        </w:rPr>
        <w:t xml:space="preserve"> – laikotarpio pradžios datos (mėnesio) ūkio subjektams suteiktų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B64251E" w14:textId="783D4E91" w:rsidR="00790184" w:rsidRPr="00D560BD" w:rsidRDefault="76C2B0D5" w:rsidP="08909F32">
      <w:pPr>
        <w:ind w:firstLine="1134"/>
        <w:jc w:val="both"/>
        <w:textAlignment w:val="center"/>
        <w:rPr>
          <w:color w:val="000000" w:themeColor="text1"/>
          <w:szCs w:val="24"/>
        </w:rPr>
      </w:pPr>
      <w:r w:rsidRPr="00D560BD">
        <w:rPr>
          <w:color w:val="000000" w:themeColor="text1"/>
          <w:szCs w:val="24"/>
        </w:rPr>
        <w:t>1</w:t>
      </w:r>
      <w:r w:rsidR="2CF9C1F0" w:rsidRPr="00D560BD">
        <w:rPr>
          <w:color w:val="000000" w:themeColor="text1"/>
          <w:szCs w:val="24"/>
        </w:rPr>
        <w:t>3</w:t>
      </w:r>
      <w:r w:rsidRPr="00D560BD">
        <w:rPr>
          <w:color w:val="000000" w:themeColor="text1"/>
          <w:szCs w:val="24"/>
        </w:rPr>
        <w:t>.2.3. Peržiūros momentas ir dažnumas: bet kuri Sutarties šalis Sutarties galiojimo metu turi teisę inicijuoti Sutartyje numatytų įkainių perskaičiavimą (keitimą) ne anksčiau kaip po 12 (dvylika) mėnesių nuo Sutarties sudarymo dienos, kai indeksas padidės  arba sumažės 10 arba daugiau proc. lyginant su bazinės kainos indeksu, o jei kaina  jau buvo perskaičiuota – su perskaičiavimui taikytu paskutiniu indeksu;</w:t>
      </w:r>
    </w:p>
    <w:p w14:paraId="41AE6FCF" w14:textId="7FA94896" w:rsidR="00790184" w:rsidRPr="00D560BD" w:rsidRDefault="76C2B0D5" w:rsidP="08909F32">
      <w:pPr>
        <w:ind w:firstLine="1134"/>
        <w:jc w:val="both"/>
        <w:textAlignment w:val="center"/>
        <w:rPr>
          <w:color w:val="000000" w:themeColor="text1"/>
          <w:szCs w:val="24"/>
        </w:rPr>
      </w:pPr>
      <w:r w:rsidRPr="00D560BD">
        <w:rPr>
          <w:color w:val="000000" w:themeColor="text1"/>
          <w:szCs w:val="24"/>
        </w:rPr>
        <w:t>1</w:t>
      </w:r>
      <w:r w:rsidR="33E18D67" w:rsidRPr="00D560BD">
        <w:rPr>
          <w:color w:val="000000" w:themeColor="text1"/>
          <w:szCs w:val="24"/>
        </w:rPr>
        <w:t>3</w:t>
      </w:r>
      <w:r w:rsidRPr="00D560BD">
        <w:rPr>
          <w:color w:val="000000" w:themeColor="text1"/>
          <w:szCs w:val="24"/>
        </w:rPr>
        <w:t>.2.4. Indeksas, kuriuo bus remiamasi vertinant kainų lygio pokytį – Valstybės duomenų agentūros Oficialiosios statistikos portalo skelbiamas ūkio subjektams suteiktų paslaugų metinis kainų indekso pokytis (pagal</w:t>
      </w:r>
      <w:r w:rsidR="09B93E3F" w:rsidRPr="00D560BD">
        <w:rPr>
          <w:color w:val="000000" w:themeColor="text1"/>
          <w:szCs w:val="24"/>
        </w:rPr>
        <w:t xml:space="preserve"> statybos sąnaudų elementų kainų indeksų </w:t>
      </w:r>
      <w:r w:rsidRPr="00D560BD">
        <w:rPr>
          <w:color w:val="000000" w:themeColor="text1"/>
          <w:szCs w:val="24"/>
        </w:rPr>
        <w:t>klasifikatorių – „</w:t>
      </w:r>
      <w:r w:rsidR="2A66CBA6" w:rsidRPr="00D560BD">
        <w:rPr>
          <w:color w:val="000000" w:themeColor="text1"/>
          <w:szCs w:val="24"/>
        </w:rPr>
        <w:t>Visos statybos sąnaudos</w:t>
      </w:r>
      <w:r w:rsidRPr="00D560BD">
        <w:rPr>
          <w:color w:val="000000" w:themeColor="text1"/>
          <w:szCs w:val="24"/>
        </w:rPr>
        <w:t>“).</w:t>
      </w:r>
    </w:p>
    <w:p w14:paraId="79EE5619" w14:textId="77777777" w:rsidR="00790184" w:rsidRPr="00BE401F" w:rsidRDefault="00790184" w:rsidP="00790184">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w:t>
      </w:r>
      <w:r w:rsidRPr="00BE401F">
        <w:rPr>
          <w:rFonts w:ascii="Times New Roman" w:hAnsi="Times New Roman" w:cs="Times New Roman"/>
          <w:lang w:val="lt-LT"/>
        </w:rPr>
        <w:tab/>
      </w:r>
      <w:r w:rsidRPr="00BE401F">
        <w:rPr>
          <w:rFonts w:ascii="Times New Roman" w:hAnsi="Times New Roman" w:cs="Times New Roman"/>
          <w:sz w:val="24"/>
          <w:szCs w:val="24"/>
          <w:lang w:val="lt-LT"/>
        </w:rPr>
        <w:t>Sutarties kainos perskaičiavimas įforminamas šalių rašytiniu susitarimu, kuris tampa neatskiriama Sutarties dalimi. Perskaičiuojant kainą, jei reikia, šalių rašytiniu sutarimu yra koreguojama ir mokėjimų tvarka.</w:t>
      </w:r>
    </w:p>
    <w:p w14:paraId="4769F558" w14:textId="77777777" w:rsidR="00790184" w:rsidRPr="00BE401F" w:rsidRDefault="00790184" w:rsidP="22DB057C">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w:t>
      </w:r>
      <w:r w:rsidRPr="00BE401F">
        <w:rPr>
          <w:rFonts w:ascii="Times New Roman" w:hAnsi="Times New Roman" w:cs="Times New Roman"/>
          <w:lang w:val="lt-LT"/>
        </w:rPr>
        <w:tab/>
      </w:r>
      <w:r w:rsidRPr="00BE401F">
        <w:rPr>
          <w:rFonts w:ascii="Times New Roman" w:hAnsi="Times New Roman" w:cs="Times New Roman"/>
          <w:sz w:val="24"/>
          <w:szCs w:val="24"/>
          <w:lang w:val="lt-LT"/>
        </w:rPr>
        <w:t>Apmokėjimas vykdomas tokia tvarka:</w:t>
      </w:r>
    </w:p>
    <w:p w14:paraId="46F5F8FA" w14:textId="77777777" w:rsidR="00790184" w:rsidRPr="00BE401F" w:rsidRDefault="00790184" w:rsidP="22DB057C">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15.1.</w:t>
      </w:r>
      <w:r w:rsidRPr="00BE401F">
        <w:rPr>
          <w:rFonts w:ascii="Times New Roman" w:hAnsi="Times New Roman" w:cs="Times New Roman"/>
          <w:lang w:val="lt-LT"/>
        </w:rPr>
        <w:tab/>
      </w:r>
      <w:r w:rsidRPr="00BE401F">
        <w:rPr>
          <w:rFonts w:ascii="Times New Roman" w:hAnsi="Times New Roman" w:cs="Times New Roman"/>
          <w:sz w:val="24"/>
          <w:szCs w:val="24"/>
          <w:lang w:val="lt-LT"/>
        </w:rPr>
        <w:t>Avansinis mokėjimas Rangovui nemokamas.</w:t>
      </w:r>
    </w:p>
    <w:p w14:paraId="655D57A6" w14:textId="6C72C0A6" w:rsidR="00790184" w:rsidRPr="00BE401F" w:rsidRDefault="00790184" w:rsidP="22DB057C">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15.2.</w:t>
      </w:r>
      <w:r w:rsidRPr="00BE401F">
        <w:rPr>
          <w:rFonts w:ascii="Times New Roman" w:hAnsi="Times New Roman" w:cs="Times New Roman"/>
          <w:lang w:val="lt-LT"/>
        </w:rPr>
        <w:tab/>
      </w:r>
      <w:r w:rsidRPr="00BE401F">
        <w:rPr>
          <w:rFonts w:ascii="Times New Roman" w:hAnsi="Times New Roman" w:cs="Times New Roman"/>
          <w:sz w:val="24"/>
          <w:szCs w:val="24"/>
          <w:lang w:val="lt-LT"/>
        </w:rPr>
        <w:t xml:space="preserve">Mokėjimas atliekamas </w:t>
      </w:r>
      <w:r w:rsidRPr="00D560BD">
        <w:rPr>
          <w:rFonts w:ascii="Times New Roman" w:hAnsi="Times New Roman" w:cs="Times New Roman"/>
          <w:sz w:val="24"/>
          <w:szCs w:val="24"/>
          <w:lang w:val="lt-LT"/>
        </w:rPr>
        <w:t xml:space="preserve">tik po to, kai Pirkėjas patikrina atliktų darbų kokybę ir /ar kitus numatytus Rangovo įsipareigojimus (jei buvo numatyta) ir abi šalys pasirašo </w:t>
      </w:r>
      <w:r w:rsidR="53500086" w:rsidRPr="00D560BD">
        <w:rPr>
          <w:rFonts w:ascii="Times New Roman" w:hAnsi="Times New Roman" w:cs="Times New Roman"/>
          <w:sz w:val="24"/>
          <w:szCs w:val="24"/>
          <w:lang w:val="lt-LT"/>
        </w:rPr>
        <w:t>atliktų darbų</w:t>
      </w:r>
      <w:r w:rsidRPr="00D560BD">
        <w:rPr>
          <w:rFonts w:ascii="Times New Roman" w:hAnsi="Times New Roman" w:cs="Times New Roman"/>
          <w:sz w:val="24"/>
          <w:szCs w:val="24"/>
          <w:lang w:val="lt-LT"/>
        </w:rPr>
        <w:t xml:space="preserve"> aktą. Darbų</w:t>
      </w:r>
      <w:r w:rsidR="32A2731F" w:rsidRPr="00D560BD">
        <w:rPr>
          <w:rFonts w:ascii="Times New Roman" w:hAnsi="Times New Roman" w:cs="Times New Roman"/>
          <w:sz w:val="24"/>
          <w:szCs w:val="24"/>
          <w:lang w:val="lt-LT"/>
        </w:rPr>
        <w:t xml:space="preserve"> atliktų darbų</w:t>
      </w:r>
      <w:r w:rsidRPr="00D560BD">
        <w:rPr>
          <w:rFonts w:ascii="Times New Roman" w:hAnsi="Times New Roman" w:cs="Times New Roman"/>
          <w:sz w:val="24"/>
          <w:szCs w:val="24"/>
          <w:lang w:val="lt-LT"/>
        </w:rPr>
        <w:t xml:space="preserve"> aktas turi būti pasirašomas ne vėliau kaip iki atsiskaitomojo mėnesio </w:t>
      </w:r>
      <w:r w:rsidR="7A116A9C" w:rsidRPr="00D560BD">
        <w:rPr>
          <w:rFonts w:ascii="Times New Roman" w:hAnsi="Times New Roman" w:cs="Times New Roman"/>
          <w:sz w:val="24"/>
          <w:szCs w:val="24"/>
          <w:lang w:val="lt-LT"/>
        </w:rPr>
        <w:t>18</w:t>
      </w:r>
      <w:r w:rsidRPr="00D560BD">
        <w:rPr>
          <w:rFonts w:ascii="Times New Roman" w:hAnsi="Times New Roman" w:cs="Times New Roman"/>
          <w:sz w:val="24"/>
          <w:szCs w:val="24"/>
          <w:lang w:val="lt-LT"/>
        </w:rPr>
        <w:t xml:space="preserve"> dienos.</w:t>
      </w:r>
    </w:p>
    <w:p w14:paraId="48F86A6C" w14:textId="3F1998FE" w:rsidR="00790184" w:rsidRPr="00BE401F" w:rsidRDefault="00790184" w:rsidP="22DB057C">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15.3.</w:t>
      </w:r>
      <w:r w:rsidRPr="00BE401F">
        <w:rPr>
          <w:rFonts w:ascii="Times New Roman" w:hAnsi="Times New Roman" w:cs="Times New Roman"/>
          <w:lang w:val="lt-LT"/>
        </w:rPr>
        <w:tab/>
      </w:r>
      <w:r w:rsidRPr="00BE401F">
        <w:rPr>
          <w:rFonts w:ascii="Times New Roman" w:hAnsi="Times New Roman" w:cs="Times New Roman"/>
          <w:sz w:val="24"/>
          <w:szCs w:val="24"/>
          <w:lang w:val="lt-LT"/>
        </w:rPr>
        <w:t xml:space="preserve">Mokėjimas atliekamas remiantis Rangovo pateikta elektronine sąskaita faktūra / PVM sąskaita faktūra (toliau – elektroninė sąskaita) už faktiškai įvykdytus Rangovo įsipareigojimus. Elektroninė sąskaita turi atitikti </w:t>
      </w:r>
      <w:r w:rsidR="66BD8B61" w:rsidRPr="00BE401F">
        <w:rPr>
          <w:rFonts w:ascii="Times New Roman" w:hAnsi="Times New Roman" w:cs="Times New Roman"/>
          <w:sz w:val="24"/>
          <w:szCs w:val="24"/>
          <w:lang w:val="lt-LT"/>
        </w:rPr>
        <w:t>atliktų darbų</w:t>
      </w:r>
      <w:r w:rsidRPr="00BE401F">
        <w:rPr>
          <w:rFonts w:ascii="Times New Roman" w:hAnsi="Times New Roman" w:cs="Times New Roman"/>
          <w:sz w:val="24"/>
          <w:szCs w:val="24"/>
          <w:lang w:val="lt-LT"/>
        </w:rPr>
        <w:t xml:space="preserve"> aktą pagal turinį.</w:t>
      </w:r>
    </w:p>
    <w:p w14:paraId="7D179962" w14:textId="77777777" w:rsidR="00790184" w:rsidRPr="00BE401F" w:rsidRDefault="00790184" w:rsidP="22DB057C">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15.4.</w:t>
      </w:r>
      <w:r w:rsidRPr="00BE401F">
        <w:rPr>
          <w:rFonts w:ascii="Times New Roman" w:hAnsi="Times New Roman" w:cs="Times New Roman"/>
          <w:lang w:val="lt-LT"/>
        </w:rPr>
        <w:tab/>
      </w:r>
      <w:r w:rsidRPr="00BE401F">
        <w:rPr>
          <w:rFonts w:ascii="Times New Roman" w:hAnsi="Times New Roman" w:cs="Times New Roman"/>
          <w:sz w:val="24"/>
          <w:szCs w:val="24"/>
          <w:lang w:val="lt-LT"/>
        </w:rPr>
        <w:t>Tarpiniai mokėjimai atliekami ne dažniau kaip du kartus per kalendorinį mėnesį.</w:t>
      </w:r>
    </w:p>
    <w:p w14:paraId="0D6430E0" w14:textId="77777777" w:rsidR="00790184" w:rsidRPr="00BE401F" w:rsidRDefault="00790184" w:rsidP="22DB057C">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w:t>
      </w:r>
      <w:r w:rsidRPr="00BE401F">
        <w:rPr>
          <w:rFonts w:ascii="Times New Roman" w:hAnsi="Times New Roman" w:cs="Times New Roman"/>
          <w:lang w:val="lt-LT"/>
        </w:rPr>
        <w:tab/>
      </w:r>
      <w:r w:rsidRPr="00BE401F">
        <w:rPr>
          <w:rFonts w:ascii="Times New Roman" w:hAnsi="Times New Roman" w:cs="Times New Roman"/>
          <w:sz w:val="24"/>
          <w:szCs w:val="24"/>
          <w:lang w:val="lt-LT"/>
        </w:rPr>
        <w:t>Apmokėjimo tvarka gali būti keičiama Sutartyje numatytomis sąlygoms. Kai Sutartyje numatytais atvejais tarp Rangovo, Pirkėjo ir subrangovo yra sudaroma trišalė sutartis:</w:t>
      </w:r>
    </w:p>
    <w:p w14:paraId="57B3C6FB" w14:textId="77777777" w:rsidR="00790184" w:rsidRPr="00BE401F" w:rsidRDefault="00790184" w:rsidP="22DB057C">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16.1.</w:t>
      </w:r>
      <w:r w:rsidRPr="00BE401F">
        <w:rPr>
          <w:rFonts w:ascii="Times New Roman" w:hAnsi="Times New Roman" w:cs="Times New Roman"/>
          <w:lang w:val="lt-LT"/>
        </w:rPr>
        <w:tab/>
      </w:r>
      <w:r w:rsidRPr="00BE401F">
        <w:rPr>
          <w:rFonts w:ascii="Times New Roman" w:hAnsi="Times New Roman" w:cs="Times New Roman"/>
          <w:sz w:val="24"/>
          <w:szCs w:val="24"/>
          <w:lang w:val="lt-LT"/>
        </w:rPr>
        <w:t>atliekant tiesioginius mokėjimus subrangovui, turi būti vadovaujamasi trišalėje sutartyje nustatyta apmokėjimo tvarka;</w:t>
      </w:r>
    </w:p>
    <w:p w14:paraId="26E58192" w14:textId="77777777" w:rsidR="00790184" w:rsidRPr="00BE401F" w:rsidRDefault="00790184" w:rsidP="22DB057C">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16.2.</w:t>
      </w:r>
      <w:r w:rsidRPr="00BE401F">
        <w:rPr>
          <w:rFonts w:ascii="Times New Roman" w:hAnsi="Times New Roman" w:cs="Times New Roman"/>
          <w:lang w:val="lt-LT"/>
        </w:rPr>
        <w:tab/>
      </w:r>
      <w:r w:rsidRPr="00BE401F">
        <w:rPr>
          <w:rFonts w:ascii="Times New Roman" w:hAnsi="Times New Roman" w:cs="Times New Roman"/>
          <w:sz w:val="24"/>
          <w:szCs w:val="24"/>
          <w:lang w:val="lt-LT"/>
        </w:rPr>
        <w:t xml:space="preserve">atliekant mokėjimus Rangovui turi, būti nustatyta nauja apmokėjimo su Rangovu tvarka, įforminta šalių rašytiniu susitarimu, atsižvelgiant į subrangovui pagal trišalę sutartį mokamą </w:t>
      </w:r>
      <w:r w:rsidRPr="00BE401F">
        <w:rPr>
          <w:rFonts w:ascii="Times New Roman" w:hAnsi="Times New Roman" w:cs="Times New Roman"/>
          <w:sz w:val="24"/>
          <w:szCs w:val="24"/>
          <w:lang w:val="lt-LT"/>
        </w:rPr>
        <w:lastRenderedPageBreak/>
        <w:t>dalį;</w:t>
      </w:r>
    </w:p>
    <w:p w14:paraId="4DA89794" w14:textId="77777777" w:rsidR="00790184" w:rsidRPr="00BE401F" w:rsidRDefault="00790184" w:rsidP="22DB057C">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16.3.</w:t>
      </w:r>
      <w:r w:rsidRPr="00BE401F">
        <w:rPr>
          <w:rFonts w:ascii="Times New Roman" w:hAnsi="Times New Roman" w:cs="Times New Roman"/>
          <w:lang w:val="lt-LT"/>
        </w:rPr>
        <w:tab/>
      </w:r>
      <w:r w:rsidRPr="00BE401F">
        <w:rPr>
          <w:rFonts w:ascii="Times New Roman" w:hAnsi="Times New Roman" w:cs="Times New Roman"/>
          <w:sz w:val="24"/>
          <w:szCs w:val="24"/>
          <w:lang w:val="lt-LT"/>
        </w:rPr>
        <w:t>negali būti keičiama Sutarties kaina.</w:t>
      </w:r>
    </w:p>
    <w:p w14:paraId="57CBE4ED" w14:textId="23C58EE7" w:rsidR="00790184" w:rsidRPr="00BE401F" w:rsidRDefault="00790184" w:rsidP="22DB057C">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lang w:val="lt-LT"/>
        </w:rPr>
      </w:pPr>
      <w:r w:rsidRPr="00BE401F">
        <w:rPr>
          <w:rFonts w:ascii="Times New Roman" w:hAnsi="Times New Roman" w:cs="Times New Roman"/>
          <w:sz w:val="24"/>
          <w:szCs w:val="24"/>
          <w:lang w:val="lt-LT"/>
        </w:rPr>
        <w:t>17.</w:t>
      </w:r>
      <w:r w:rsidRPr="00BE401F">
        <w:rPr>
          <w:rFonts w:ascii="Times New Roman" w:hAnsi="Times New Roman" w:cs="Times New Roman"/>
          <w:lang w:val="lt-LT"/>
        </w:rPr>
        <w:tab/>
      </w:r>
      <w:r w:rsidRPr="00D560BD">
        <w:rPr>
          <w:rFonts w:ascii="Times New Roman" w:hAnsi="Times New Roman" w:cs="Times New Roman"/>
          <w:sz w:val="24"/>
          <w:szCs w:val="24"/>
          <w:lang w:val="lt-LT"/>
        </w:rPr>
        <w:t xml:space="preserve">Mokėjimus Pirkėjas privalo įvykdyti ne vėliau kaip per </w:t>
      </w:r>
      <w:r w:rsidR="00C47427" w:rsidRPr="00D560BD">
        <w:rPr>
          <w:rFonts w:ascii="Times New Roman" w:hAnsi="Times New Roman" w:cs="Times New Roman"/>
          <w:sz w:val="24"/>
          <w:szCs w:val="24"/>
          <w:lang w:val="lt-LT"/>
        </w:rPr>
        <w:t>3</w:t>
      </w:r>
      <w:r w:rsidRPr="00D560BD">
        <w:rPr>
          <w:rFonts w:ascii="Times New Roman" w:hAnsi="Times New Roman" w:cs="Times New Roman"/>
          <w:sz w:val="24"/>
          <w:szCs w:val="24"/>
          <w:lang w:val="lt-LT"/>
        </w:rPr>
        <w:t xml:space="preserve">0 kalendorinių dienų nuo </w:t>
      </w:r>
      <w:r w:rsidR="24A476C2" w:rsidRPr="00D560BD">
        <w:rPr>
          <w:rFonts w:ascii="Times New Roman" w:hAnsi="Times New Roman" w:cs="Times New Roman"/>
          <w:sz w:val="24"/>
          <w:szCs w:val="24"/>
          <w:lang w:val="lt-LT"/>
        </w:rPr>
        <w:t xml:space="preserve">atliktų darbų </w:t>
      </w:r>
      <w:r w:rsidRPr="00D560BD">
        <w:rPr>
          <w:rFonts w:ascii="Times New Roman" w:hAnsi="Times New Roman" w:cs="Times New Roman"/>
          <w:sz w:val="24"/>
          <w:szCs w:val="24"/>
          <w:lang w:val="lt-LT"/>
        </w:rPr>
        <w:t xml:space="preserve">akto pasirašymo ir elektroninės sąskaitos gavimo, kai Rangovas tinkamai atliko darbus ir įvykdė kitus numatytus Rangovo įsipareigojimus (jei buvo numatyta) bei pateikė Pirkėjui visus tinkamus dokumentus. Elektroninė sąskaita gali būti išrašoma tik po </w:t>
      </w:r>
      <w:r w:rsidR="29D1E10C" w:rsidRPr="00D560BD">
        <w:rPr>
          <w:rFonts w:ascii="Times New Roman" w:hAnsi="Times New Roman" w:cs="Times New Roman"/>
          <w:sz w:val="24"/>
          <w:szCs w:val="24"/>
          <w:lang w:val="lt-LT"/>
        </w:rPr>
        <w:t>atliktų darbų</w:t>
      </w:r>
      <w:r w:rsidRPr="00D560BD">
        <w:rPr>
          <w:rFonts w:ascii="Times New Roman" w:hAnsi="Times New Roman" w:cs="Times New Roman"/>
          <w:sz w:val="24"/>
          <w:szCs w:val="24"/>
          <w:lang w:val="lt-LT"/>
        </w:rPr>
        <w:t xml:space="preserve"> akto pasirašymo.</w:t>
      </w:r>
      <w:r w:rsidR="574AE20A" w:rsidRPr="00D560BD">
        <w:rPr>
          <w:rFonts w:ascii="Times New Roman" w:hAnsi="Times New Roman" w:cs="Times New Roman"/>
          <w:sz w:val="24"/>
          <w:szCs w:val="24"/>
          <w:lang w:val="lt-LT"/>
        </w:rPr>
        <w:t xml:space="preserve"> </w:t>
      </w:r>
      <w:r w:rsidR="574AE20A" w:rsidRPr="00D560BD">
        <w:rPr>
          <w:rFonts w:ascii="Times New Roman" w:eastAsia="Times New Roman" w:hAnsi="Times New Roman" w:cs="Times New Roman"/>
          <w:color w:val="000000" w:themeColor="text1"/>
          <w:sz w:val="24"/>
          <w:szCs w:val="24"/>
          <w:lang w:val="lt-LT"/>
        </w:rPr>
        <w:t xml:space="preserve">Paslaugos apmokamos iš Kelių priežiūros ir plėtros programos lėšų (toliau – KPPP). Užsakovas pasilieka teisę neteikti suteiktų Paslaugų dokumentų </w:t>
      </w:r>
      <w:r w:rsidR="00C47427" w:rsidRPr="00D560BD">
        <w:rPr>
          <w:rFonts w:ascii="Times New Roman" w:eastAsia="Times New Roman" w:hAnsi="Times New Roman" w:cs="Times New Roman"/>
          <w:color w:val="000000" w:themeColor="text1"/>
          <w:sz w:val="24"/>
          <w:szCs w:val="24"/>
          <w:lang w:val="lt-LT"/>
        </w:rPr>
        <w:t>„Via Lietuva“</w:t>
      </w:r>
      <w:r w:rsidR="574AE20A" w:rsidRPr="00D560BD">
        <w:rPr>
          <w:rFonts w:ascii="Times New Roman" w:eastAsia="Times New Roman" w:hAnsi="Times New Roman" w:cs="Times New Roman"/>
          <w:color w:val="000000" w:themeColor="text1"/>
          <w:sz w:val="24"/>
          <w:szCs w:val="24"/>
          <w:lang w:val="lt-LT"/>
        </w:rPr>
        <w:t xml:space="preserve"> apmokėjimui, jei dokumentai bus pateikti</w:t>
      </w:r>
      <w:r w:rsidR="574AE20A" w:rsidRPr="00D560BD">
        <w:rPr>
          <w:rFonts w:ascii="Times New Roman" w:eastAsia="Times New Roman" w:hAnsi="Times New Roman" w:cs="Times New Roman"/>
          <w:b/>
          <w:bCs/>
          <w:color w:val="000000" w:themeColor="text1"/>
          <w:sz w:val="24"/>
          <w:szCs w:val="24"/>
          <w:lang w:val="lt-LT"/>
        </w:rPr>
        <w:t xml:space="preserve"> po 1</w:t>
      </w:r>
      <w:r w:rsidR="289F5846" w:rsidRPr="00D560BD">
        <w:rPr>
          <w:rFonts w:ascii="Times New Roman" w:eastAsia="Times New Roman" w:hAnsi="Times New Roman" w:cs="Times New Roman"/>
          <w:b/>
          <w:bCs/>
          <w:color w:val="000000" w:themeColor="text1"/>
          <w:sz w:val="24"/>
          <w:szCs w:val="24"/>
          <w:lang w:val="lt-LT"/>
        </w:rPr>
        <w:t>8</w:t>
      </w:r>
      <w:r w:rsidR="574AE20A" w:rsidRPr="00D560BD">
        <w:rPr>
          <w:rFonts w:ascii="Times New Roman" w:eastAsia="Times New Roman" w:hAnsi="Times New Roman" w:cs="Times New Roman"/>
          <w:b/>
          <w:bCs/>
          <w:color w:val="000000" w:themeColor="text1"/>
          <w:sz w:val="24"/>
          <w:szCs w:val="24"/>
          <w:lang w:val="lt-LT"/>
        </w:rPr>
        <w:t xml:space="preserve"> dienos.</w:t>
      </w:r>
      <w:r w:rsidR="574AE20A" w:rsidRPr="00D560BD">
        <w:rPr>
          <w:rFonts w:ascii="Times New Roman" w:eastAsia="Times New Roman" w:hAnsi="Times New Roman" w:cs="Times New Roman"/>
          <w:color w:val="000000" w:themeColor="text1"/>
          <w:sz w:val="24"/>
          <w:szCs w:val="24"/>
          <w:lang w:val="lt-LT"/>
        </w:rPr>
        <w:t xml:space="preserve"> Pavėluotai pateikti suteiktų Paslaugų dokumentai bus teikiami </w:t>
      </w:r>
      <w:r w:rsidR="00BD3FEE" w:rsidRPr="00D560BD">
        <w:rPr>
          <w:rFonts w:ascii="Times New Roman" w:eastAsia="Times New Roman" w:hAnsi="Times New Roman" w:cs="Times New Roman"/>
          <w:color w:val="000000" w:themeColor="text1"/>
          <w:sz w:val="24"/>
          <w:szCs w:val="24"/>
          <w:lang w:val="lt-LT"/>
        </w:rPr>
        <w:t>Via Lietuva</w:t>
      </w:r>
      <w:r w:rsidR="574AE20A" w:rsidRPr="00D560BD">
        <w:rPr>
          <w:rFonts w:ascii="Times New Roman" w:eastAsia="Times New Roman" w:hAnsi="Times New Roman" w:cs="Times New Roman"/>
          <w:color w:val="000000" w:themeColor="text1"/>
          <w:sz w:val="24"/>
          <w:szCs w:val="24"/>
          <w:lang w:val="lt-LT"/>
        </w:rPr>
        <w:t xml:space="preserve"> apmokėjimui su sekančio mėnesio suteiktų Paslaugų dokumentais. Vėluojant finansavimui, mokėjimai atidedami finansavimo vėlavimo laikotarpiui ir delspinigiai neskaičiuojami.</w:t>
      </w:r>
    </w:p>
    <w:p w14:paraId="441A41F9" w14:textId="77777777" w:rsidR="00790184" w:rsidRPr="00BE401F" w:rsidRDefault="00790184" w:rsidP="22DB057C">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3E61BA2F"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 xml:space="preserve">V SKYRIUS </w:t>
      </w:r>
    </w:p>
    <w:p w14:paraId="463076EA"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PRIEVOLIŲ ĮVYKDYMO UŽTIKRINIMAS IR DELSPINIGIAI</w:t>
      </w:r>
    </w:p>
    <w:p w14:paraId="4C4EC0AE"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442AC9B" w14:textId="77777777" w:rsidR="00790184" w:rsidRPr="003A0A79" w:rsidRDefault="00790184" w:rsidP="22DB057C">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3A0A79">
        <w:rPr>
          <w:rFonts w:ascii="Times New Roman" w:hAnsi="Times New Roman" w:cs="Times New Roman"/>
          <w:sz w:val="24"/>
          <w:szCs w:val="24"/>
          <w:lang w:val="lt-LT"/>
        </w:rPr>
        <w:t>18.</w:t>
      </w:r>
      <w:r w:rsidRPr="003A0A79">
        <w:rPr>
          <w:rFonts w:ascii="Times New Roman" w:hAnsi="Times New Roman" w:cs="Times New Roman"/>
          <w:lang w:val="lt-LT"/>
        </w:rPr>
        <w:tab/>
      </w:r>
      <w:r w:rsidRPr="003A0A79">
        <w:rPr>
          <w:rFonts w:ascii="Times New Roman" w:hAnsi="Times New Roman" w:cs="Times New Roman"/>
          <w:sz w:val="24"/>
          <w:szCs w:val="24"/>
          <w:lang w:val="lt-LT"/>
        </w:rPr>
        <w:t xml:space="preserve">Rangovas, nutraukus Sutartį dėl Rangovo sutartinių įsipareigojimų pažeidimo, dalinio ar visiško jų nevykdymo arba netinkamo vykdymo, moka Pirkėjui 10 (dešimt) procentų Sutarties kainos eurais be PVM dydžio baudą </w:t>
      </w:r>
      <w:r w:rsidRPr="003A0A79">
        <w:rPr>
          <w:rFonts w:ascii="Times New Roman" w:eastAsia="Arial Unicode MS" w:hAnsi="Times New Roman" w:cs="Times New Roman"/>
          <w:sz w:val="24"/>
          <w:szCs w:val="24"/>
          <w:lang w:val="lt-LT"/>
        </w:rPr>
        <w:t>per 5 (penkias) darbo dienas nuo Pirkėjo pareikalavimo pateikimo dienos.</w:t>
      </w:r>
    </w:p>
    <w:p w14:paraId="2434FD97" w14:textId="77777777" w:rsidR="00790184" w:rsidRPr="00BE401F" w:rsidRDefault="00790184" w:rsidP="22DB057C">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3A0A79">
        <w:rPr>
          <w:rFonts w:ascii="Times New Roman" w:hAnsi="Times New Roman" w:cs="Times New Roman"/>
          <w:sz w:val="24"/>
          <w:szCs w:val="24"/>
          <w:lang w:val="lt-LT"/>
        </w:rPr>
        <w:t>19.</w:t>
      </w:r>
      <w:r w:rsidRPr="003A0A79">
        <w:rPr>
          <w:rFonts w:ascii="Times New Roman" w:hAnsi="Times New Roman" w:cs="Times New Roman"/>
          <w:lang w:val="lt-LT"/>
        </w:rPr>
        <w:tab/>
      </w:r>
      <w:r w:rsidRPr="003A0A79">
        <w:rPr>
          <w:rFonts w:ascii="Times New Roman" w:hAnsi="Times New Roman" w:cs="Times New Roman"/>
          <w:sz w:val="24"/>
          <w:szCs w:val="24"/>
          <w:lang w:val="lt-LT"/>
        </w:rPr>
        <w:t>Jeigu Rangovas vėluoja vykdyti sutartinius įsipareigojimus, Pirkėjas skaičiuoja 0,03 procento dydžio delspinigius</w:t>
      </w:r>
      <w:r w:rsidRPr="00BE401F">
        <w:rPr>
          <w:rFonts w:ascii="Times New Roman" w:hAnsi="Times New Roman" w:cs="Times New Roman"/>
          <w:sz w:val="24"/>
          <w:szCs w:val="24"/>
          <w:lang w:val="lt-LT"/>
        </w:rPr>
        <w:t xml:space="preserve"> Sutarties bendrosiose sąlygose nustatyta tvarka.</w:t>
      </w:r>
    </w:p>
    <w:p w14:paraId="1FF15503"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8570EB0"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VI SKYRIUS</w:t>
      </w:r>
    </w:p>
    <w:p w14:paraId="0EDB2B11"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SUSIRAŠINĖJIMAS</w:t>
      </w:r>
    </w:p>
    <w:p w14:paraId="090FD657" w14:textId="77777777" w:rsidR="00790184" w:rsidRPr="00BE401F" w:rsidRDefault="00790184" w:rsidP="22DB057C">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E6CB2" w14:textId="77777777" w:rsidR="00790184" w:rsidRPr="00BE401F" w:rsidRDefault="00790184" w:rsidP="22DB057C">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20.</w:t>
      </w:r>
      <w:r w:rsidRPr="00BE401F">
        <w:rPr>
          <w:rFonts w:ascii="Times New Roman" w:hAnsi="Times New Roman" w:cs="Times New Roman"/>
          <w:lang w:val="lt-LT"/>
        </w:rPr>
        <w:tab/>
      </w:r>
      <w:r w:rsidRPr="00BE401F">
        <w:rPr>
          <w:rFonts w:ascii="Times New Roman" w:hAnsi="Times New Roman" w:cs="Times New Roman"/>
          <w:sz w:val="24"/>
          <w:szCs w:val="24"/>
          <w:lang w:val="lt-LT"/>
        </w:rPr>
        <w:t>Susirašinėjimas tarp Sutarties šalių vykdomas lietuvių kalba.</w:t>
      </w:r>
    </w:p>
    <w:p w14:paraId="3BBCBF22" w14:textId="77777777" w:rsidR="00790184" w:rsidRPr="00BE401F" w:rsidRDefault="00790184" w:rsidP="22DB057C">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21.</w:t>
      </w:r>
      <w:r w:rsidRPr="00BE401F">
        <w:rPr>
          <w:rFonts w:ascii="Times New Roman" w:hAnsi="Times New Roman" w:cs="Times New Roman"/>
          <w:lang w:val="lt-LT"/>
        </w:rPr>
        <w:tab/>
      </w:r>
      <w:r w:rsidRPr="00BE401F">
        <w:rPr>
          <w:rFonts w:ascii="Times New Roman" w:hAnsi="Times New Roman" w:cs="Times New Roman"/>
          <w:sz w:val="24"/>
          <w:szCs w:val="24"/>
          <w:lang w:val="lt-LT"/>
        </w:rPr>
        <w:t>Pirkėjo ir Rangovo vienas kitam siunčiami pranešimai turi būti raštiški ir siunčiami už Sutarties vykdymą paskirtų atsakingų asmenų adresais.</w:t>
      </w:r>
    </w:p>
    <w:p w14:paraId="52FD465B" w14:textId="77777777" w:rsidR="00790184" w:rsidRPr="00BE401F" w:rsidRDefault="00790184" w:rsidP="22DB057C">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BE401F">
        <w:rPr>
          <w:rFonts w:ascii="Times New Roman" w:hAnsi="Times New Roman" w:cs="Times New Roman"/>
          <w:sz w:val="24"/>
          <w:szCs w:val="24"/>
          <w:lang w:val="lt-LT"/>
        </w:rPr>
        <w:t>22.</w:t>
      </w:r>
      <w:r w:rsidRPr="00BE401F">
        <w:rPr>
          <w:rFonts w:ascii="Times New Roman" w:hAnsi="Times New Roman" w:cs="Times New Roman"/>
          <w:lang w:val="lt-LT"/>
        </w:rPr>
        <w:tab/>
      </w:r>
      <w:r w:rsidRPr="00BE401F">
        <w:rPr>
          <w:rFonts w:ascii="Times New Roman" w:hAnsi="Times New Roman" w:cs="Times New Roman"/>
          <w:sz w:val="24"/>
          <w:szCs w:val="24"/>
          <w:lang w:val="lt-LT"/>
        </w:rPr>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790184" w:rsidRPr="00BE401F" w14:paraId="04A6FFA5" w14:textId="77777777" w:rsidTr="22DB057C">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80E414" w14:textId="77777777" w:rsidR="00790184" w:rsidRPr="00BE401F" w:rsidRDefault="00790184" w:rsidP="006B1742">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BAB6FF" w14:textId="77777777" w:rsidR="00790184" w:rsidRPr="00BE401F" w:rsidRDefault="00790184" w:rsidP="22DB057C">
            <w:pPr>
              <w:widowControl w:val="0"/>
              <w:rPr>
                <w:b/>
                <w:bCs/>
              </w:rPr>
            </w:pPr>
            <w:r w:rsidRPr="00BE401F">
              <w:rPr>
                <w:rStyle w:val="Pagrindinistekstas80"/>
                <w:rFonts w:ascii="Times New Roman" w:hAnsi="Times New Roman" w:cs="Times New Roman"/>
                <w:b/>
                <w:bCs/>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0B2569" w14:textId="77777777" w:rsidR="00790184" w:rsidRPr="00BE401F" w:rsidRDefault="00790184" w:rsidP="22DB057C">
            <w:pPr>
              <w:widowControl w:val="0"/>
              <w:rPr>
                <w:b/>
                <w:bCs/>
              </w:rPr>
            </w:pPr>
            <w:r w:rsidRPr="00BE401F">
              <w:rPr>
                <w:rStyle w:val="Pagrindinistekstas80"/>
                <w:rFonts w:ascii="Times New Roman" w:hAnsi="Times New Roman" w:cs="Times New Roman"/>
                <w:b/>
                <w:bCs/>
              </w:rPr>
              <w:t>Pirkėjas</w:t>
            </w:r>
          </w:p>
        </w:tc>
      </w:tr>
      <w:tr w:rsidR="00790184" w:rsidRPr="00BE401F" w14:paraId="146DF446" w14:textId="77777777" w:rsidTr="22DB057C">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0FE5"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38308B73" w14:textId="77777777" w:rsidR="00790184" w:rsidRPr="00BE401F" w:rsidRDefault="00790184" w:rsidP="22DB057C">
            <w:pPr>
              <w:widowControl w:val="0"/>
              <w:rPr>
                <w:color w:val="FF0000"/>
              </w:rPr>
            </w:pPr>
            <w:r w:rsidRPr="00BE401F">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39628AA7" w14:textId="77777777" w:rsidR="00790184" w:rsidRPr="00BE401F" w:rsidRDefault="00790184" w:rsidP="22DB057C">
            <w:pPr>
              <w:widowControl w:val="0"/>
              <w:rPr>
                <w:color w:val="FF0000"/>
              </w:rPr>
            </w:pPr>
            <w:r w:rsidRPr="00BE401F">
              <w:rPr>
                <w:color w:val="FF0000"/>
              </w:rPr>
              <w:t>įrašyti</w:t>
            </w:r>
          </w:p>
        </w:tc>
      </w:tr>
      <w:tr w:rsidR="00790184" w:rsidRPr="00BE401F" w14:paraId="6706D0B8" w14:textId="77777777" w:rsidTr="22DB057C">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40DF78"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C9E7B8" w14:textId="77777777" w:rsidR="00790184" w:rsidRPr="00BE401F" w:rsidRDefault="00790184" w:rsidP="22DB057C">
            <w:pPr>
              <w:widowControl w:val="0"/>
              <w:rPr>
                <w:color w:val="FF0000"/>
              </w:rPr>
            </w:pPr>
            <w:r w:rsidRPr="00BE401F">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CB519D" w14:textId="77777777" w:rsidR="00790184" w:rsidRPr="00BE401F" w:rsidRDefault="00790184" w:rsidP="22DB057C">
            <w:pPr>
              <w:widowControl w:val="0"/>
              <w:rPr>
                <w:color w:val="FF0000"/>
              </w:rPr>
            </w:pPr>
            <w:r w:rsidRPr="00BE401F">
              <w:rPr>
                <w:color w:val="FF0000"/>
              </w:rPr>
              <w:t>įrašyti</w:t>
            </w:r>
          </w:p>
        </w:tc>
      </w:tr>
      <w:tr w:rsidR="00790184" w:rsidRPr="00BE401F" w14:paraId="21977A99" w14:textId="77777777" w:rsidTr="22DB057C">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tcPr>
          <w:p w14:paraId="0B821723"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BE4999" w14:textId="77777777" w:rsidR="00790184" w:rsidRPr="00BE401F" w:rsidRDefault="00790184" w:rsidP="22DB057C">
            <w:pPr>
              <w:widowControl w:val="0"/>
              <w:rPr>
                <w:color w:val="FF0000"/>
              </w:rPr>
            </w:pPr>
            <w:r w:rsidRPr="00BE401F">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571A28AE" w14:textId="77777777" w:rsidR="00790184" w:rsidRPr="00BE401F" w:rsidRDefault="00790184" w:rsidP="22DB057C">
            <w:pPr>
              <w:widowControl w:val="0"/>
              <w:rPr>
                <w:color w:val="FF0000"/>
              </w:rPr>
            </w:pPr>
            <w:r w:rsidRPr="00BE401F">
              <w:rPr>
                <w:color w:val="FF0000"/>
              </w:rPr>
              <w:t>įrašyti</w:t>
            </w:r>
          </w:p>
        </w:tc>
      </w:tr>
      <w:tr w:rsidR="00790184" w:rsidRPr="00BE401F" w14:paraId="47B15AC4" w14:textId="77777777" w:rsidTr="22DB057C">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tcPr>
          <w:p w14:paraId="4B46FBD3"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7D37A8FD" w14:textId="77777777" w:rsidR="00790184" w:rsidRPr="00BE401F" w:rsidRDefault="00790184" w:rsidP="22DB057C">
            <w:pPr>
              <w:widowControl w:val="0"/>
              <w:rPr>
                <w:color w:val="FF0000"/>
              </w:rPr>
            </w:pPr>
            <w:r w:rsidRPr="00BE401F">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5ADBDC" w14:textId="77777777" w:rsidR="00790184" w:rsidRPr="00BE401F" w:rsidRDefault="00790184" w:rsidP="22DB057C">
            <w:pPr>
              <w:widowControl w:val="0"/>
              <w:rPr>
                <w:color w:val="FF0000"/>
              </w:rPr>
            </w:pPr>
            <w:r w:rsidRPr="00BE401F">
              <w:rPr>
                <w:color w:val="FF0000"/>
              </w:rPr>
              <w:t>įrašyti</w:t>
            </w:r>
          </w:p>
        </w:tc>
      </w:tr>
    </w:tbl>
    <w:p w14:paraId="79F3F4DB" w14:textId="77777777" w:rsidR="00790184" w:rsidRPr="00BE401F" w:rsidRDefault="00790184" w:rsidP="22DB057C">
      <w:pPr>
        <w:widowControl w:val="0"/>
      </w:pPr>
    </w:p>
    <w:p w14:paraId="1F0565BB"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VII SKYRIUS</w:t>
      </w:r>
    </w:p>
    <w:p w14:paraId="2D1C6744"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KITOS NUOSTATOS</w:t>
      </w:r>
    </w:p>
    <w:p w14:paraId="35B25540"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57D3EE9" w14:textId="77777777" w:rsidR="00790184" w:rsidRPr="00BE401F" w:rsidRDefault="00790184" w:rsidP="22DB057C">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23. Ši Sutartis sudaroma lietuvių kalba.</w:t>
      </w:r>
    </w:p>
    <w:p w14:paraId="1A669A25" w14:textId="5AE18BBE" w:rsidR="00790184" w:rsidRDefault="00790184" w:rsidP="22DB057C">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24.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1A24D026" w14:textId="77777777" w:rsidR="001E4A30" w:rsidRPr="00895CBB" w:rsidRDefault="001E4A30" w:rsidP="001E4A30">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95CBB">
        <w:rPr>
          <w:rFonts w:ascii="Times New Roman" w:hAnsi="Times New Roman" w:cs="Times New Roman"/>
          <w:sz w:val="24"/>
          <w:szCs w:val="24"/>
          <w:lang w:val="lt-LT"/>
        </w:rPr>
        <w:t>25. Tiekėjas (bent vienas iš tiekėjų grupės partnerių, kitas ūkio subjektas, subtiekėjas atsižvelgiant į jų prisiimamus įsipareigojimus pirkimo sutarčiai vykdyti) vykdydamas darbus statinių grupėje „Susisiekimo komunikacijos“ (pogrupyje keliai, keliai (gatvės)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053CE79" w14:textId="77777777" w:rsidR="001E4A30" w:rsidRPr="00BE401F" w:rsidRDefault="001E4A30" w:rsidP="22DB057C">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6D344183"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lastRenderedPageBreak/>
        <w:t>VIII SKYRIUS</w:t>
      </w:r>
    </w:p>
    <w:p w14:paraId="08C22C67"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SUTARTIES DOKUMENTŲ PIRMUMAS</w:t>
      </w:r>
    </w:p>
    <w:p w14:paraId="1C2E1335" w14:textId="77777777" w:rsidR="00790184" w:rsidRPr="00BE401F" w:rsidRDefault="00790184" w:rsidP="22DB057C">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EA39D0A" w14:textId="7ECA17AE" w:rsidR="00790184" w:rsidRPr="00BE401F" w:rsidRDefault="00790184" w:rsidP="22DB057C">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w:t>
      </w:r>
      <w:r w:rsidR="001E4A30">
        <w:rPr>
          <w:rFonts w:ascii="Times New Roman" w:hAnsi="Times New Roman" w:cs="Times New Roman"/>
          <w:sz w:val="24"/>
          <w:szCs w:val="24"/>
          <w:lang w:val="lt-LT"/>
        </w:rPr>
        <w:t>6</w:t>
      </w:r>
      <w:r w:rsidRPr="00BE401F">
        <w:rPr>
          <w:rFonts w:ascii="Times New Roman" w:hAnsi="Times New Roman" w:cs="Times New Roman"/>
          <w:sz w:val="24"/>
          <w:szCs w:val="24"/>
          <w:lang w:val="lt-LT"/>
        </w:rPr>
        <w:t>.</w:t>
      </w:r>
      <w:r w:rsidRPr="00BE401F">
        <w:rPr>
          <w:rFonts w:ascii="Times New Roman" w:hAnsi="Times New Roman" w:cs="Times New Roman"/>
          <w:lang w:val="lt-LT"/>
        </w:rPr>
        <w:tab/>
      </w:r>
      <w:r w:rsidRPr="00BE401F">
        <w:rPr>
          <w:rFonts w:ascii="Times New Roman" w:hAnsi="Times New Roman" w:cs="Times New Roman"/>
          <w:sz w:val="24"/>
          <w:szCs w:val="24"/>
          <w:lang w:val="lt-LT"/>
        </w:rPr>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5CC58BB" w14:textId="16F57D29" w:rsidR="00790184" w:rsidRPr="00BE401F" w:rsidRDefault="00790184" w:rsidP="22DB057C">
      <w:pPr>
        <w:pStyle w:val="Pagrindinistekstas2"/>
        <w:widowControl w:val="0"/>
        <w:numPr>
          <w:ilvl w:val="1"/>
          <w:numId w:val="14"/>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94C1E">
        <w:rPr>
          <w:rFonts w:ascii="Times New Roman" w:hAnsi="Times New Roman" w:cs="Times New Roman"/>
          <w:sz w:val="24"/>
          <w:szCs w:val="24"/>
          <w:lang w:val="lt-LT"/>
        </w:rPr>
        <w:t xml:space="preserve">priedas. Techninė </w:t>
      </w:r>
      <w:r w:rsidR="5B639473" w:rsidRPr="00894C1E">
        <w:rPr>
          <w:rFonts w:ascii="Times New Roman" w:hAnsi="Times New Roman" w:cs="Times New Roman"/>
          <w:sz w:val="24"/>
          <w:szCs w:val="24"/>
          <w:lang w:val="lt-LT"/>
        </w:rPr>
        <w:t xml:space="preserve">užduotis </w:t>
      </w:r>
      <w:r w:rsidRPr="00894C1E">
        <w:rPr>
          <w:rFonts w:ascii="Times New Roman" w:hAnsi="Times New Roman" w:cs="Times New Roman"/>
          <w:sz w:val="24"/>
          <w:szCs w:val="24"/>
          <w:lang w:val="lt-LT"/>
        </w:rPr>
        <w:t>ir perkančiosios organizacijos iki pasiūlymų pateikimo termino išsiųsti paaiškinimai</w:t>
      </w:r>
      <w:r w:rsidRPr="00894C1E">
        <w:rPr>
          <w:rStyle w:val="PagrindinistekstasKursyvas"/>
          <w:rFonts w:ascii="Times New Roman" w:hAnsi="Times New Roman" w:cs="Times New Roman"/>
          <w:sz w:val="24"/>
          <w:szCs w:val="24"/>
          <w:lang w:val="lt-LT"/>
        </w:rPr>
        <w:t xml:space="preserve"> (jei</w:t>
      </w:r>
      <w:r w:rsidRPr="00BE401F">
        <w:rPr>
          <w:rStyle w:val="PagrindinistekstasKursyvas"/>
          <w:rFonts w:ascii="Times New Roman" w:hAnsi="Times New Roman" w:cs="Times New Roman"/>
          <w:sz w:val="24"/>
          <w:szCs w:val="24"/>
          <w:lang w:val="lt-LT"/>
        </w:rPr>
        <w:t xml:space="preserve"> jų bus).</w:t>
      </w:r>
    </w:p>
    <w:p w14:paraId="1B74DE72" w14:textId="77777777" w:rsidR="00790184" w:rsidRPr="00BE401F" w:rsidRDefault="00790184" w:rsidP="22DB057C">
      <w:pPr>
        <w:pStyle w:val="Pagrindinistekstas2"/>
        <w:widowControl w:val="0"/>
        <w:numPr>
          <w:ilvl w:val="1"/>
          <w:numId w:val="14"/>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priedas. Rangovo pasiūlymas su įkainotų darbų kiekių žiniaraščiu ir kitais priedais, perkančiosios organizacijos prašymai paaiškinti pasiūlymą bei Rangovo paaiškinimai, pateikti pirkimo procedūros metu </w:t>
      </w:r>
      <w:r w:rsidRPr="00BE401F">
        <w:rPr>
          <w:rFonts w:ascii="Times New Roman" w:hAnsi="Times New Roman" w:cs="Times New Roman"/>
          <w:i/>
          <w:iCs/>
          <w:sz w:val="24"/>
          <w:szCs w:val="24"/>
          <w:lang w:val="lt-LT"/>
        </w:rPr>
        <w:t>(jei jų bus)</w:t>
      </w:r>
      <w:r w:rsidRPr="00BE401F">
        <w:rPr>
          <w:rFonts w:ascii="Times New Roman" w:hAnsi="Times New Roman" w:cs="Times New Roman"/>
          <w:sz w:val="24"/>
          <w:szCs w:val="24"/>
          <w:lang w:val="lt-LT"/>
        </w:rPr>
        <w:t>.</w:t>
      </w:r>
    </w:p>
    <w:p w14:paraId="6D866D17" w14:textId="40033C59" w:rsidR="00790184" w:rsidRPr="00BE401F" w:rsidRDefault="00790184" w:rsidP="22DB057C">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pr</w:t>
      </w:r>
      <w:r w:rsidR="006B1742" w:rsidRPr="00BE401F">
        <w:rPr>
          <w:rFonts w:ascii="Times New Roman" w:hAnsi="Times New Roman" w:cs="Times New Roman"/>
          <w:sz w:val="24"/>
          <w:szCs w:val="24"/>
          <w:lang w:val="lt-LT"/>
        </w:rPr>
        <w:t>iedas. Atliktų darbų akto forma (F-2)</w:t>
      </w:r>
    </w:p>
    <w:p w14:paraId="5913F59A" w14:textId="411D8139" w:rsidR="00790184" w:rsidRPr="00BE401F" w:rsidRDefault="00790184" w:rsidP="22DB057C">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priedas. </w:t>
      </w:r>
      <w:r w:rsidR="006B1742" w:rsidRPr="00BE401F">
        <w:rPr>
          <w:rStyle w:val="Temosantrat320"/>
          <w:rFonts w:ascii="Times New Roman" w:eastAsiaTheme="minorHAnsi" w:hAnsi="Times New Roman" w:cs="Times New Roman"/>
          <w:sz w:val="24"/>
          <w:szCs w:val="24"/>
          <w:lang w:val="lt-LT"/>
        </w:rPr>
        <w:t>Atliktų paslaugų ir išlaidų apmokėjimo pažymos forma (F-3)</w:t>
      </w:r>
    </w:p>
    <w:p w14:paraId="7C402879" w14:textId="2A525217" w:rsidR="00790184" w:rsidRPr="00BE401F" w:rsidRDefault="00790184" w:rsidP="22DB057C">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w:t>
      </w:r>
      <w:r w:rsidR="001E4A30">
        <w:rPr>
          <w:rFonts w:ascii="Times New Roman" w:hAnsi="Times New Roman" w:cs="Times New Roman"/>
          <w:sz w:val="24"/>
          <w:szCs w:val="24"/>
          <w:lang w:val="lt-LT"/>
        </w:rPr>
        <w:t>7</w:t>
      </w:r>
      <w:r w:rsidRPr="00BE401F">
        <w:rPr>
          <w:rFonts w:ascii="Times New Roman" w:hAnsi="Times New Roman" w:cs="Times New Roman"/>
          <w:sz w:val="24"/>
          <w:szCs w:val="24"/>
          <w:lang w:val="lt-LT"/>
        </w:rPr>
        <w:t>.</w:t>
      </w:r>
      <w:r w:rsidRPr="00BE401F">
        <w:rPr>
          <w:rFonts w:ascii="Times New Roman" w:hAnsi="Times New Roman" w:cs="Times New Roman"/>
          <w:lang w:val="lt-LT"/>
        </w:rPr>
        <w:tab/>
      </w:r>
      <w:r w:rsidRPr="00BE401F">
        <w:rPr>
          <w:rFonts w:ascii="Times New Roman" w:hAnsi="Times New Roman" w:cs="Times New Roman"/>
          <w:sz w:val="24"/>
          <w:szCs w:val="24"/>
          <w:lang w:val="lt-LT"/>
        </w:rPr>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445D9B53" w14:textId="77777777" w:rsidR="00790184" w:rsidRPr="00BE401F" w:rsidRDefault="00790184" w:rsidP="22DB057C">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561C923F"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IX SKYRIUS</w:t>
      </w:r>
    </w:p>
    <w:p w14:paraId="21236596"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b/>
          <w:bCs/>
          <w:sz w:val="24"/>
          <w:szCs w:val="24"/>
          <w:lang w:val="lt-LT"/>
        </w:rPr>
      </w:pPr>
      <w:r w:rsidRPr="00BE401F">
        <w:rPr>
          <w:rFonts w:ascii="Times New Roman" w:hAnsi="Times New Roman" w:cs="Times New Roman"/>
          <w:b/>
          <w:bCs/>
          <w:sz w:val="24"/>
          <w:szCs w:val="24"/>
          <w:lang w:val="lt-LT"/>
        </w:rPr>
        <w:t>BAIGIAMOSIOS NUOSTATOS</w:t>
      </w:r>
    </w:p>
    <w:p w14:paraId="65FCF824" w14:textId="77777777" w:rsidR="00790184" w:rsidRPr="00BE401F" w:rsidRDefault="00790184" w:rsidP="22DB057C">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4C87650" w14:textId="062D1F1D" w:rsidR="00790184" w:rsidRPr="00BE401F" w:rsidRDefault="00790184" w:rsidP="22DB057C">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w:t>
      </w:r>
      <w:r w:rsidR="001E4A30">
        <w:rPr>
          <w:rFonts w:ascii="Times New Roman" w:hAnsi="Times New Roman" w:cs="Times New Roman"/>
          <w:sz w:val="24"/>
          <w:szCs w:val="24"/>
          <w:lang w:val="lt-LT"/>
        </w:rPr>
        <w:t>8</w:t>
      </w:r>
      <w:r w:rsidRPr="00BE401F">
        <w:rPr>
          <w:rFonts w:ascii="Times New Roman" w:hAnsi="Times New Roman" w:cs="Times New Roman"/>
          <w:sz w:val="24"/>
          <w:szCs w:val="24"/>
          <w:lang w:val="lt-LT"/>
        </w:rPr>
        <w:t xml:space="preserve">. Pirkėjo už Sutarties ir jos pakeitimų viešinimą atsakingu paskirtas asmuo: </w:t>
      </w:r>
      <w:r w:rsidRPr="00BE401F">
        <w:rPr>
          <w:rFonts w:ascii="Times New Roman" w:hAnsi="Times New Roman" w:cs="Times New Roman"/>
          <w:color w:val="FF0000"/>
          <w:sz w:val="24"/>
          <w:szCs w:val="24"/>
          <w:lang w:val="lt-LT"/>
        </w:rPr>
        <w:t>įrašyti</w:t>
      </w:r>
      <w:r w:rsidRPr="00BE401F">
        <w:rPr>
          <w:rFonts w:ascii="Times New Roman" w:hAnsi="Times New Roman" w:cs="Times New Roman"/>
          <w:sz w:val="24"/>
          <w:szCs w:val="24"/>
          <w:lang w:val="lt-LT"/>
        </w:rPr>
        <w:t xml:space="preserve"> </w:t>
      </w:r>
      <w:r w:rsidRPr="00BE401F">
        <w:rPr>
          <w:rFonts w:ascii="Times New Roman" w:hAnsi="Times New Roman" w:cs="Times New Roman"/>
          <w:color w:val="FF0000"/>
          <w:sz w:val="24"/>
          <w:szCs w:val="24"/>
          <w:lang w:val="lt-LT"/>
        </w:rPr>
        <w:t>vardą pavardę, pareigas, kontaktinius duomenis ir kt</w:t>
      </w:r>
      <w:r w:rsidRPr="00BE401F">
        <w:rPr>
          <w:rFonts w:ascii="Times New Roman" w:hAnsi="Times New Roman" w:cs="Times New Roman"/>
          <w:sz w:val="24"/>
          <w:szCs w:val="24"/>
          <w:lang w:val="lt-LT"/>
        </w:rPr>
        <w:t>.</w:t>
      </w:r>
    </w:p>
    <w:p w14:paraId="096FB0DC" w14:textId="41DB5D53" w:rsidR="00790184" w:rsidRPr="00BE401F" w:rsidRDefault="00790184" w:rsidP="22DB057C">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w:t>
      </w:r>
      <w:r w:rsidR="001E4A30">
        <w:rPr>
          <w:rFonts w:ascii="Times New Roman" w:hAnsi="Times New Roman" w:cs="Times New Roman"/>
          <w:sz w:val="24"/>
          <w:szCs w:val="24"/>
          <w:lang w:val="lt-LT"/>
        </w:rPr>
        <w:t>9</w:t>
      </w:r>
      <w:r w:rsidRPr="00BE401F">
        <w:rPr>
          <w:rFonts w:ascii="Times New Roman" w:hAnsi="Times New Roman" w:cs="Times New Roman"/>
          <w:sz w:val="24"/>
          <w:szCs w:val="24"/>
          <w:lang w:val="lt-LT"/>
        </w:rPr>
        <w:t>.</w:t>
      </w:r>
      <w:r w:rsidRPr="00BE401F">
        <w:rPr>
          <w:rFonts w:ascii="Times New Roman" w:hAnsi="Times New Roman" w:cs="Times New Roman"/>
          <w:lang w:val="lt-LT"/>
        </w:rPr>
        <w:tab/>
      </w:r>
      <w:r w:rsidRPr="00BE401F">
        <w:rPr>
          <w:rFonts w:ascii="Times New Roman" w:hAnsi="Times New Roman" w:cs="Times New Roman"/>
          <w:sz w:val="24"/>
          <w:szCs w:val="24"/>
          <w:lang w:val="lt-LT"/>
        </w:rPr>
        <w:t>Šalys patvirtina, kad Sutartį perskaitė, suprato jos turinį ir pasekmes, priėmė ją kaip atitinkančią jų tikslus ir pasirašė toliau nurodyta data.</w:t>
      </w:r>
    </w:p>
    <w:p w14:paraId="1CE09A93" w14:textId="77777777" w:rsidR="00790184" w:rsidRPr="00BE401F" w:rsidRDefault="00790184" w:rsidP="22DB057C">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711"/>
        <w:gridCol w:w="3184"/>
        <w:gridCol w:w="1778"/>
        <w:gridCol w:w="3118"/>
      </w:tblGrid>
      <w:tr w:rsidR="00790184" w:rsidRPr="00BE401F" w14:paraId="18C28284" w14:textId="77777777" w:rsidTr="22DB057C">
        <w:trPr>
          <w:trHeight w:val="298"/>
        </w:trPr>
        <w:tc>
          <w:tcPr>
            <w:tcW w:w="48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96CB26" w14:textId="77777777" w:rsidR="00790184" w:rsidRPr="00BE401F" w:rsidRDefault="00790184" w:rsidP="22DB057C">
            <w:pPr>
              <w:widowControl w:val="0"/>
              <w:rPr>
                <w:b/>
                <w:bCs/>
              </w:rPr>
            </w:pPr>
            <w:r w:rsidRPr="00BE401F">
              <w:rPr>
                <w:rStyle w:val="Pagrindinistekstas90"/>
                <w:rFonts w:ascii="Times New Roman" w:hAnsi="Times New Roman" w:cs="Times New Roman"/>
                <w:b/>
                <w:bCs/>
                <w:sz w:val="24"/>
                <w:szCs w:val="24"/>
              </w:rPr>
              <w:t>Rangovas</w:t>
            </w: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FC512B" w14:textId="77777777" w:rsidR="00790184" w:rsidRPr="00BE401F" w:rsidRDefault="00790184" w:rsidP="22DB057C">
            <w:pPr>
              <w:widowControl w:val="0"/>
              <w:rPr>
                <w:b/>
                <w:bCs/>
              </w:rPr>
            </w:pPr>
            <w:r w:rsidRPr="00BE401F">
              <w:rPr>
                <w:rStyle w:val="Pagrindinistekstas90"/>
                <w:rFonts w:ascii="Times New Roman" w:hAnsi="Times New Roman" w:cs="Times New Roman"/>
                <w:b/>
                <w:bCs/>
                <w:sz w:val="24"/>
                <w:szCs w:val="24"/>
              </w:rPr>
              <w:t>Pirkėjas</w:t>
            </w:r>
          </w:p>
        </w:tc>
      </w:tr>
      <w:tr w:rsidR="00790184" w:rsidRPr="00BE401F" w14:paraId="6DF59F7F" w14:textId="77777777" w:rsidTr="22DB057C">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5B5A7"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Vardas, Pavardė</w:t>
            </w:r>
          </w:p>
        </w:tc>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tcPr>
          <w:p w14:paraId="50E6AE3E" w14:textId="77777777" w:rsidR="00790184" w:rsidRPr="00BE401F" w:rsidRDefault="00790184" w:rsidP="22DB057C">
            <w:pPr>
              <w:widowControl w:val="0"/>
              <w:rPr>
                <w:color w:val="FF0000"/>
              </w:rPr>
            </w:pPr>
            <w:r w:rsidRPr="00BE401F">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773FD"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Vardas, Pavardė</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E9873A" w14:textId="77777777" w:rsidR="00790184" w:rsidRPr="00BE401F" w:rsidRDefault="00790184" w:rsidP="22DB057C">
            <w:pPr>
              <w:widowControl w:val="0"/>
              <w:rPr>
                <w:color w:val="FF0000"/>
              </w:rPr>
            </w:pPr>
            <w:r w:rsidRPr="00BE401F">
              <w:rPr>
                <w:color w:val="FF0000"/>
              </w:rPr>
              <w:t>įrašyti</w:t>
            </w:r>
          </w:p>
        </w:tc>
      </w:tr>
      <w:tr w:rsidR="00790184" w:rsidRPr="00BE401F" w14:paraId="4E590A93" w14:textId="77777777" w:rsidTr="22DB057C">
        <w:trPr>
          <w:trHeight w:val="317"/>
        </w:trPr>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tcPr>
          <w:p w14:paraId="02F4CCC4"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Pareigos</w:t>
            </w:r>
          </w:p>
        </w:tc>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6037F9" w14:textId="77777777" w:rsidR="00790184" w:rsidRPr="00BE401F" w:rsidRDefault="00790184" w:rsidP="22DB057C">
            <w:pPr>
              <w:widowControl w:val="0"/>
              <w:rPr>
                <w:color w:val="FF0000"/>
              </w:rPr>
            </w:pPr>
            <w:r w:rsidRPr="00BE401F">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14:paraId="7A500AD8"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Pareigos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BD0AED" w14:textId="77777777" w:rsidR="00790184" w:rsidRPr="00BE401F" w:rsidRDefault="00790184" w:rsidP="22DB057C">
            <w:pPr>
              <w:widowControl w:val="0"/>
              <w:rPr>
                <w:color w:val="FF0000"/>
              </w:rPr>
            </w:pPr>
            <w:r w:rsidRPr="00BE401F">
              <w:rPr>
                <w:color w:val="FF0000"/>
              </w:rPr>
              <w:t>įrašyti</w:t>
            </w:r>
          </w:p>
        </w:tc>
      </w:tr>
      <w:tr w:rsidR="00790184" w:rsidRPr="00BE401F" w14:paraId="562F1A46" w14:textId="77777777" w:rsidTr="22DB057C">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F79992"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Parašas</w:t>
            </w:r>
          </w:p>
        </w:tc>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B4CA8" w14:textId="77777777" w:rsidR="00790184" w:rsidRPr="00BE401F" w:rsidRDefault="00790184" w:rsidP="22DB057C">
            <w:pPr>
              <w:widowControl w:val="0"/>
              <w:rPr>
                <w:color w:val="FF0000"/>
              </w:rPr>
            </w:pPr>
            <w:r w:rsidRPr="00BE401F">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B48A1F8"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Parašas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7A983D" w14:textId="77777777" w:rsidR="00790184" w:rsidRPr="00BE401F" w:rsidRDefault="00790184" w:rsidP="22DB057C">
            <w:pPr>
              <w:widowControl w:val="0"/>
              <w:rPr>
                <w:color w:val="FF0000"/>
              </w:rPr>
            </w:pPr>
            <w:r w:rsidRPr="00BE401F">
              <w:rPr>
                <w:color w:val="FF0000"/>
              </w:rPr>
              <w:t>įrašyti</w:t>
            </w:r>
          </w:p>
        </w:tc>
      </w:tr>
      <w:tr w:rsidR="00790184" w:rsidRPr="00BE401F" w14:paraId="62EC3F9F" w14:textId="77777777" w:rsidTr="22DB057C">
        <w:trPr>
          <w:trHeight w:val="326"/>
        </w:trPr>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FDF85"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Data</w:t>
            </w:r>
          </w:p>
        </w:tc>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tcPr>
          <w:p w14:paraId="43FEE754" w14:textId="77777777" w:rsidR="00790184" w:rsidRPr="00BE401F" w:rsidRDefault="00790184" w:rsidP="22DB057C">
            <w:pPr>
              <w:widowControl w:val="0"/>
              <w:rPr>
                <w:color w:val="FF0000"/>
              </w:rPr>
            </w:pPr>
            <w:r w:rsidRPr="00BE401F">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14:paraId="24FD5E94" w14:textId="77777777" w:rsidR="00790184" w:rsidRPr="00BE401F" w:rsidRDefault="00790184" w:rsidP="22DB057C">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Data</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221E2C" w14:textId="77777777" w:rsidR="00790184" w:rsidRPr="00BE401F" w:rsidRDefault="00790184" w:rsidP="22DB057C">
            <w:pPr>
              <w:widowControl w:val="0"/>
              <w:rPr>
                <w:color w:val="FF0000"/>
              </w:rPr>
            </w:pPr>
            <w:r w:rsidRPr="00BE401F">
              <w:rPr>
                <w:color w:val="FF0000"/>
              </w:rPr>
              <w:t>įrašyti</w:t>
            </w:r>
          </w:p>
        </w:tc>
      </w:tr>
    </w:tbl>
    <w:p w14:paraId="1C519519" w14:textId="77777777" w:rsidR="00790184" w:rsidRPr="00BE401F" w:rsidRDefault="00790184" w:rsidP="22DB057C">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0D1ADDD" w14:textId="77777777" w:rsidR="00790184" w:rsidRPr="00BE401F" w:rsidRDefault="00790184" w:rsidP="22DB057C">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707993B" w14:textId="77777777" w:rsidR="00790184" w:rsidRPr="00BE401F" w:rsidRDefault="00790184" w:rsidP="22DB057C">
      <w:pPr>
        <w:widowControl w:val="0"/>
      </w:pPr>
    </w:p>
    <w:p w14:paraId="498E2AC6" w14:textId="77777777" w:rsidR="00790184" w:rsidRPr="00BE401F" w:rsidRDefault="00790184" w:rsidP="22DB057C">
      <w:pPr>
        <w:widowControl w:val="0"/>
        <w:sectPr w:rsidR="00790184" w:rsidRPr="00BE401F" w:rsidSect="006B1742">
          <w:type w:val="continuous"/>
          <w:pgSz w:w="11905" w:h="16837"/>
          <w:pgMar w:top="738" w:right="463" w:bottom="824" w:left="1626" w:header="340" w:footer="3" w:gutter="0"/>
          <w:cols w:space="720"/>
          <w:noEndnote/>
          <w:docGrid w:linePitch="360"/>
        </w:sectPr>
      </w:pPr>
    </w:p>
    <w:p w14:paraId="6E0BD810" w14:textId="77777777" w:rsidR="00790184" w:rsidRPr="00BE401F" w:rsidRDefault="00790184" w:rsidP="00790184">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lastRenderedPageBreak/>
        <w:t>BENDROSIOS SĄLYGOS</w:t>
      </w:r>
    </w:p>
    <w:p w14:paraId="576CD625"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05603ED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 SKYRIUS</w:t>
      </w:r>
    </w:p>
    <w:p w14:paraId="5858233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AIŠKINIMAS</w:t>
      </w:r>
    </w:p>
    <w:p w14:paraId="484CA02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EA976A0" w14:textId="77777777" w:rsidR="00790184" w:rsidRPr="00BE401F" w:rsidRDefault="00790184" w:rsidP="00790184">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w:t>
      </w:r>
      <w:r w:rsidRPr="00BE401F">
        <w:rPr>
          <w:rFonts w:ascii="Times New Roman" w:hAnsi="Times New Roman" w:cs="Times New Roman"/>
          <w:sz w:val="24"/>
          <w:szCs w:val="24"/>
          <w:lang w:val="lt-LT"/>
        </w:rPr>
        <w:tab/>
        <w:t>Sutarties antraštės ir skyrių pavadinimai negali būti naudojami jai aiškinti.</w:t>
      </w:r>
    </w:p>
    <w:p w14:paraId="0638AC46" w14:textId="77777777" w:rsidR="00790184" w:rsidRPr="00BE401F" w:rsidRDefault="00790184" w:rsidP="00790184">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w:t>
      </w:r>
      <w:r w:rsidRPr="00BE401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4735AC3B" w14:textId="77777777" w:rsidR="00790184" w:rsidRPr="00BE401F" w:rsidRDefault="00790184" w:rsidP="00790184">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w:t>
      </w:r>
      <w:r w:rsidRPr="00BE401F">
        <w:rPr>
          <w:rFonts w:ascii="Times New Roman" w:hAnsi="Times New Roman" w:cs="Times New Roman"/>
          <w:sz w:val="24"/>
          <w:szCs w:val="24"/>
          <w:lang w:val="lt-LT"/>
        </w:rPr>
        <w:tab/>
        <w:t>Kai tam tikra reikšmė yra skirtinga tarp nurodytų skaičiais ir žodžiais, vadovaujamasi žodine reikšme.</w:t>
      </w:r>
    </w:p>
    <w:p w14:paraId="711D331D" w14:textId="77777777" w:rsidR="00790184" w:rsidRPr="00BE401F" w:rsidRDefault="00790184" w:rsidP="00790184">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w:t>
      </w:r>
      <w:r w:rsidRPr="00BE401F">
        <w:rPr>
          <w:rFonts w:ascii="Times New Roman" w:hAnsi="Times New Roman" w:cs="Times New Roman"/>
          <w:sz w:val="24"/>
          <w:szCs w:val="24"/>
          <w:lang w:val="lt-LT"/>
        </w:rPr>
        <w:tab/>
        <w:t>Sutarties trukmė ir kiti terminai yra skaičiuojami darbo dienomis, jei Sutartyje nenurodyta kitaip.</w:t>
      </w:r>
    </w:p>
    <w:p w14:paraId="083EDE05"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ED80A4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II SKYRIUS</w:t>
      </w:r>
    </w:p>
    <w:p w14:paraId="71103DC8"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TAIKYTINA TEISĖ IR SUTARTIES KALBA</w:t>
      </w:r>
    </w:p>
    <w:p w14:paraId="171F0DC8"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D606955" w14:textId="77777777" w:rsidR="00790184" w:rsidRPr="00BE401F" w:rsidRDefault="00790184" w:rsidP="00790184">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w:t>
      </w:r>
      <w:r w:rsidRPr="00BE401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16B593C9" w14:textId="77777777" w:rsidR="00790184" w:rsidRPr="00BE401F" w:rsidRDefault="00790184" w:rsidP="0079018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w:t>
      </w:r>
      <w:r w:rsidRPr="00BE401F">
        <w:rPr>
          <w:rFonts w:ascii="Times New Roman" w:hAnsi="Times New Roman" w:cs="Times New Roman"/>
          <w:sz w:val="24"/>
          <w:szCs w:val="24"/>
          <w:lang w:val="lt-LT"/>
        </w:rPr>
        <w:tab/>
        <w:t>Sutartis sudaryta ir turi būti aiškinama pagal Lietuvos Respublikos teisę.</w:t>
      </w:r>
    </w:p>
    <w:p w14:paraId="4EF33872" w14:textId="77777777" w:rsidR="00790184" w:rsidRPr="00BE401F" w:rsidRDefault="00790184" w:rsidP="0079018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w:t>
      </w:r>
      <w:r w:rsidRPr="00BE401F">
        <w:rPr>
          <w:rFonts w:ascii="Times New Roman" w:hAnsi="Times New Roman" w:cs="Times New Roman"/>
          <w:sz w:val="24"/>
          <w:szCs w:val="24"/>
          <w:lang w:val="lt-LT"/>
        </w:rPr>
        <w:tab/>
        <w:t>Sutarties kalba apibrėžiama Sutarties specialiosiose sąlygose.</w:t>
      </w:r>
    </w:p>
    <w:p w14:paraId="63C9509E"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3D26AA1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III SKYRIUS</w:t>
      </w:r>
    </w:p>
    <w:p w14:paraId="0F59303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SUSIRAŠINĖJIMAS</w:t>
      </w:r>
    </w:p>
    <w:p w14:paraId="6B9C913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07BCAE3" w14:textId="77777777" w:rsidR="00790184" w:rsidRPr="00BE401F" w:rsidRDefault="00790184" w:rsidP="0079018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w:t>
      </w:r>
      <w:r w:rsidRPr="00BE401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5823537C" w14:textId="77777777" w:rsidR="00790184" w:rsidRPr="00BE401F" w:rsidRDefault="00790184" w:rsidP="0079018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w:t>
      </w:r>
      <w:r w:rsidRPr="00BE401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5E46A0F9" w14:textId="77777777" w:rsidR="00790184" w:rsidRPr="00BE401F" w:rsidRDefault="00790184" w:rsidP="00790184">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w:t>
      </w:r>
      <w:r w:rsidRPr="00BE401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69A63FF" w14:textId="77777777" w:rsidR="00790184" w:rsidRPr="00BE401F" w:rsidRDefault="00790184" w:rsidP="00790184">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w:t>
      </w:r>
      <w:r w:rsidRPr="00BE401F">
        <w:rPr>
          <w:rFonts w:ascii="Times New Roman" w:hAnsi="Times New Roman" w:cs="Times New Roman"/>
          <w:sz w:val="24"/>
          <w:szCs w:val="24"/>
          <w:lang w:val="lt-LT"/>
        </w:rPr>
        <w:tab/>
        <w:t>Pranešimai neturi būti nepagrįstai sulaikomi arba delsiami išsiųsti.</w:t>
      </w:r>
    </w:p>
    <w:p w14:paraId="7BFB0AEB" w14:textId="77777777" w:rsidR="00790184" w:rsidRPr="00BE401F" w:rsidRDefault="00790184" w:rsidP="00790184">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68DEDF0A"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IV SKYRIUS</w:t>
      </w:r>
    </w:p>
    <w:p w14:paraId="491F84A2"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PIRKĖJO TEISĖS IR PAREIGOS</w:t>
      </w:r>
    </w:p>
    <w:p w14:paraId="59301A4F"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6E3246" w14:textId="77777777" w:rsidR="00790184" w:rsidRPr="00BE401F" w:rsidRDefault="00790184" w:rsidP="0079018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w:t>
      </w:r>
      <w:r w:rsidRPr="00BE401F">
        <w:rPr>
          <w:rFonts w:ascii="Times New Roman" w:hAnsi="Times New Roman" w:cs="Times New Roman"/>
          <w:sz w:val="24"/>
          <w:szCs w:val="24"/>
          <w:lang w:val="lt-LT"/>
        </w:rPr>
        <w:tab/>
        <w:t>Pirkėjas bendradarbiauja su Rangovu ir suteikia jam informaciją, reikalingą tinkamam Sutarties įvykdymui.</w:t>
      </w:r>
    </w:p>
    <w:p w14:paraId="0F8B7EA6" w14:textId="77777777" w:rsidR="00790184" w:rsidRPr="00BE401F" w:rsidRDefault="00790184" w:rsidP="00790184">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w:t>
      </w:r>
      <w:r w:rsidRPr="00BE401F">
        <w:rPr>
          <w:rFonts w:ascii="Times New Roman" w:hAnsi="Times New Roman" w:cs="Times New Roman"/>
          <w:sz w:val="24"/>
          <w:szCs w:val="24"/>
          <w:lang w:val="lt-LT"/>
        </w:rPr>
        <w:tab/>
        <w:t xml:space="preserve">Pirkėjas privalo perduoti Rangovui statybvietę ir jos valdymo teisę ne vėliau kaip </w:t>
      </w:r>
      <w:r w:rsidRPr="00BE401F">
        <w:rPr>
          <w:rFonts w:ascii="Times New Roman" w:hAnsi="Times New Roman" w:cs="Times New Roman"/>
          <w:sz w:val="24"/>
          <w:szCs w:val="24"/>
          <w:lang w:val="lt-LT"/>
        </w:rPr>
        <w:lastRenderedPageBreak/>
        <w:t>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75866A43" w14:textId="77777777" w:rsidR="00790184" w:rsidRPr="00BE401F" w:rsidRDefault="00790184" w:rsidP="0079018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w:t>
      </w:r>
      <w:r w:rsidRPr="00BE401F">
        <w:rPr>
          <w:rFonts w:ascii="Times New Roman" w:hAnsi="Times New Roman" w:cs="Times New Roman"/>
          <w:sz w:val="24"/>
          <w:szCs w:val="24"/>
          <w:lang w:val="lt-LT"/>
        </w:rPr>
        <w:tab/>
        <w:t>Pirkėjas privalo gauti statybos leidimą darbams vykdyti (jei taikoma).</w:t>
      </w:r>
    </w:p>
    <w:p w14:paraId="40A782E0" w14:textId="77777777" w:rsidR="00790184" w:rsidRPr="00BE401F" w:rsidRDefault="00790184" w:rsidP="00790184">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w:t>
      </w:r>
      <w:r w:rsidRPr="00BE401F">
        <w:rPr>
          <w:rFonts w:ascii="Times New Roman" w:hAnsi="Times New Roman" w:cs="Times New Roman"/>
          <w:sz w:val="24"/>
          <w:szCs w:val="24"/>
          <w:lang w:val="lt-LT"/>
        </w:rPr>
        <w:tab/>
        <w:t>Pirkėjas įsipareigoja įsakymu paskirti techninį prižiūrėtoją ir informuoti Rangovą apie jo paskyrimą (jei taikoma).</w:t>
      </w:r>
    </w:p>
    <w:p w14:paraId="7554B2FF" w14:textId="77777777" w:rsidR="00790184" w:rsidRPr="00BE401F" w:rsidRDefault="00790184" w:rsidP="00790184">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w:t>
      </w:r>
      <w:r w:rsidRPr="00BE401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4D63E8DB" w14:textId="77777777" w:rsidR="00790184" w:rsidRPr="00BE401F" w:rsidRDefault="00790184" w:rsidP="00790184">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17.</w:t>
      </w:r>
      <w:r w:rsidRPr="00BE401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0CE8FC18" w14:textId="77777777" w:rsidR="00790184" w:rsidRPr="00BE401F" w:rsidRDefault="00790184" w:rsidP="00790184">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18.</w:t>
      </w:r>
      <w:r w:rsidRPr="00BE401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611BD2B9" w14:textId="77777777" w:rsidR="00790184" w:rsidRPr="00BE401F" w:rsidRDefault="00790184" w:rsidP="00790184">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19.</w:t>
      </w:r>
      <w:r w:rsidRPr="00BE401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36FF148" w14:textId="77777777" w:rsidR="00790184" w:rsidRPr="00BE401F" w:rsidRDefault="00790184" w:rsidP="00790184">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20.</w:t>
      </w:r>
      <w:r w:rsidRPr="00BE401F">
        <w:rPr>
          <w:rFonts w:ascii="Times New Roman" w:hAnsi="Times New Roman" w:cs="Times New Roman"/>
          <w:sz w:val="24"/>
          <w:szCs w:val="24"/>
          <w:lang w:val="lt-LT"/>
        </w:rPr>
        <w:tab/>
        <w:t>Pirkėjas privalo Sutartyje nustatytomis sąlygomis laiku apmokėti Rangovo pateiktas ir patvirtintas sąskaitas.</w:t>
      </w:r>
    </w:p>
    <w:p w14:paraId="7888041C" w14:textId="77777777" w:rsidR="00790184" w:rsidRPr="00BE401F" w:rsidRDefault="00790184" w:rsidP="00790184">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21.</w:t>
      </w:r>
      <w:r w:rsidRPr="00BE401F">
        <w:rPr>
          <w:rFonts w:ascii="Times New Roman" w:hAnsi="Times New Roman" w:cs="Times New Roman"/>
          <w:sz w:val="24"/>
          <w:szCs w:val="24"/>
          <w:lang w:val="lt-LT"/>
        </w:rPr>
        <w:tab/>
        <w:t>Pirkėjas gali turėti ir kitų teisių ir pareigų, jei jos numatytos Sutartyje ir jos prieduose.</w:t>
      </w:r>
    </w:p>
    <w:p w14:paraId="1512A5C7"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76E83A9"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V SKYRIUS</w:t>
      </w:r>
    </w:p>
    <w:p w14:paraId="35BD9EF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RANGOVO TEISĖS IR PAREIGOS</w:t>
      </w:r>
    </w:p>
    <w:p w14:paraId="468963B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C45853" w14:textId="77777777" w:rsidR="00790184" w:rsidRPr="00BE401F" w:rsidRDefault="00790184" w:rsidP="00790184">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22.</w:t>
      </w:r>
      <w:r w:rsidRPr="00BE401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4A7D3BFF" w14:textId="77777777" w:rsidR="00790184" w:rsidRPr="00BE401F" w:rsidRDefault="00790184" w:rsidP="00790184">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23.</w:t>
      </w:r>
      <w:r w:rsidRPr="00BE401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4173894B" w14:textId="77777777" w:rsidR="00790184" w:rsidRPr="00BE401F" w:rsidRDefault="00790184" w:rsidP="0079018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24.</w:t>
      </w:r>
      <w:r w:rsidRPr="00BE401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0866CC0E" w14:textId="77777777" w:rsidR="00790184" w:rsidRPr="00BE401F" w:rsidRDefault="00790184" w:rsidP="0079018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25.</w:t>
      </w:r>
      <w:r w:rsidRPr="00BE401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6AAEE556" w14:textId="77777777" w:rsidR="00790184" w:rsidRPr="00BE401F" w:rsidRDefault="00790184" w:rsidP="0079018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26.</w:t>
      </w:r>
      <w:r w:rsidRPr="00BE401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2A1138B" w14:textId="77777777" w:rsidR="00790184" w:rsidRPr="00BE401F" w:rsidRDefault="00790184" w:rsidP="0079018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27.</w:t>
      </w:r>
      <w:r w:rsidRPr="00BE401F">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877ACA4" w14:textId="77777777" w:rsidR="00790184" w:rsidRPr="00BE401F" w:rsidRDefault="00790184" w:rsidP="0079018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28.</w:t>
      </w:r>
      <w:r w:rsidRPr="00BE401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7226CDB1" w14:textId="77777777" w:rsidR="00790184" w:rsidRPr="00BE401F" w:rsidRDefault="00790184" w:rsidP="00790184">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29.</w:t>
      </w:r>
      <w:r w:rsidRPr="00BE401F">
        <w:rPr>
          <w:rFonts w:ascii="Times New Roman" w:hAnsi="Times New Roman" w:cs="Times New Roman"/>
          <w:sz w:val="24"/>
          <w:szCs w:val="24"/>
          <w:lang w:val="lt-LT"/>
        </w:rPr>
        <w:tab/>
        <w:t>Rangovas turi vykdyti Pirkėjo teisėtus nurodymus, susijusius su Sutarties vykdymu.</w:t>
      </w:r>
    </w:p>
    <w:p w14:paraId="55ADEF64" w14:textId="77777777" w:rsidR="00790184" w:rsidRPr="00BE401F" w:rsidRDefault="00790184" w:rsidP="00790184">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30.</w:t>
      </w:r>
      <w:r w:rsidRPr="00BE401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0CC5C558"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31.</w:t>
      </w:r>
      <w:r w:rsidRPr="00BE401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1A3077AB" w14:textId="77777777" w:rsidR="00790184" w:rsidRPr="00BE401F" w:rsidRDefault="00790184" w:rsidP="00790184">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32.</w:t>
      </w:r>
      <w:r w:rsidRPr="00BE401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506BA586" w14:textId="77777777" w:rsidR="00790184" w:rsidRPr="00BE401F" w:rsidRDefault="00790184" w:rsidP="00790184">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33.</w:t>
      </w:r>
      <w:r w:rsidRPr="00BE401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4CB9EDAE"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34.</w:t>
      </w:r>
      <w:r w:rsidRPr="00BE401F">
        <w:rPr>
          <w:rFonts w:ascii="Times New Roman" w:hAnsi="Times New Roman" w:cs="Times New Roman"/>
          <w:sz w:val="24"/>
          <w:szCs w:val="24"/>
          <w:lang w:val="lt-LT"/>
        </w:rPr>
        <w:tab/>
        <w:t>Rangovas privalo atlyginti nuostolius ir apsaugoti Pirkėją nuo visų pretenzijų, kompensacijų, susijusių su:</w:t>
      </w:r>
    </w:p>
    <w:p w14:paraId="13E00A8C" w14:textId="77777777" w:rsidR="00790184" w:rsidRPr="00BE401F" w:rsidRDefault="00790184" w:rsidP="00790184">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34.1.</w:t>
      </w:r>
      <w:r w:rsidRPr="00BE401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15016AA3" w14:textId="77777777" w:rsidR="00790184" w:rsidRPr="00BE401F" w:rsidRDefault="00790184" w:rsidP="00790184">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34.2.</w:t>
      </w:r>
      <w:r w:rsidRPr="00BE401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7264B785" w14:textId="77777777" w:rsidR="00790184" w:rsidRPr="00BE401F" w:rsidRDefault="00790184" w:rsidP="0079018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35.</w:t>
      </w:r>
      <w:r w:rsidRPr="00BE401F">
        <w:rPr>
          <w:rFonts w:ascii="Times New Roman" w:hAnsi="Times New Roman" w:cs="Times New Roman"/>
          <w:sz w:val="24"/>
          <w:szCs w:val="24"/>
          <w:lang w:val="lt-LT"/>
        </w:rPr>
        <w:tab/>
        <w:t>Rangovas atsako už pateiktų įmonės rekvizitų, įskaitant banko sąskaitą, teisingumą.</w:t>
      </w:r>
    </w:p>
    <w:p w14:paraId="1CE14E06" w14:textId="77777777" w:rsidR="00790184" w:rsidRPr="00BE401F" w:rsidRDefault="00790184" w:rsidP="00790184">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36.</w:t>
      </w:r>
      <w:r w:rsidRPr="00BE401F">
        <w:rPr>
          <w:rFonts w:ascii="Times New Roman" w:hAnsi="Times New Roman" w:cs="Times New Roman"/>
          <w:sz w:val="24"/>
          <w:szCs w:val="24"/>
          <w:lang w:val="lt-LT"/>
        </w:rPr>
        <w:tab/>
        <w:t>Rangovas įsipareigoja Pirkėjui raštu paprašius, grąžinti visus iš Pirkėjo gautus Sutarčiai vykdyti reikalingus dokumentus.</w:t>
      </w:r>
    </w:p>
    <w:p w14:paraId="0A7AF474" w14:textId="77777777" w:rsidR="00790184" w:rsidRPr="00BE401F" w:rsidRDefault="00790184" w:rsidP="0079018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37.</w:t>
      </w:r>
      <w:r w:rsidRPr="00BE401F">
        <w:rPr>
          <w:rFonts w:ascii="Times New Roman" w:hAnsi="Times New Roman" w:cs="Times New Roman"/>
          <w:sz w:val="24"/>
          <w:szCs w:val="24"/>
          <w:lang w:val="lt-LT"/>
        </w:rPr>
        <w:tab/>
        <w:t>Rangovas gali turėti ir kitų teisių bei pareigų, jei jos numatytos Sutartyje ir jos prieduose.</w:t>
      </w:r>
    </w:p>
    <w:p w14:paraId="2A00C96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B3C38C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VI SKYRIUS</w:t>
      </w:r>
    </w:p>
    <w:p w14:paraId="505B36D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SUBRANGA</w:t>
      </w:r>
    </w:p>
    <w:p w14:paraId="56546678" w14:textId="77777777" w:rsidR="00790184" w:rsidRPr="00BE401F" w:rsidRDefault="00790184" w:rsidP="00790184">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7EEBED8B" w14:textId="77777777" w:rsidR="00790184" w:rsidRPr="00BE401F" w:rsidRDefault="00790184" w:rsidP="0079018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38.</w:t>
      </w:r>
      <w:r w:rsidRPr="00BE401F">
        <w:rPr>
          <w:rFonts w:ascii="Times New Roman" w:hAnsi="Times New Roman" w:cs="Times New Roman"/>
          <w:sz w:val="24"/>
          <w:szCs w:val="24"/>
          <w:lang w:val="lt-LT"/>
        </w:rPr>
        <w:tab/>
        <w:t xml:space="preserve">Rangovas įsipareigoja užtikrinti, kad Sutartį vykdys Sutarties 2 priede nurodyti </w:t>
      </w:r>
      <w:r w:rsidRPr="00BE401F">
        <w:rPr>
          <w:rFonts w:ascii="Times New Roman" w:eastAsia="Arial Unicode MS" w:hAnsi="Times New Roman" w:cs="Times New Roman"/>
          <w:sz w:val="24"/>
          <w:szCs w:val="24"/>
          <w:lang w:val="lt-LT"/>
        </w:rPr>
        <w:t>ir (ar) kvalifikacinius reikalavimus (jei taikoma subrangovui) atitinkantys subrangovai</w:t>
      </w:r>
      <w:r w:rsidRPr="00BE401F">
        <w:rPr>
          <w:rFonts w:ascii="Times New Roman" w:hAnsi="Times New Roman" w:cs="Times New Roman"/>
          <w:sz w:val="24"/>
          <w:szCs w:val="24"/>
          <w:lang w:val="lt-LT"/>
        </w:rPr>
        <w:t xml:space="preserve">. Susitarimas, pagal kurį Rangovas daliai įsipareigojimų, numatytų šioje Sutartyje, vykdyti pasitelkia trečiąjį </w:t>
      </w:r>
      <w:r w:rsidRPr="00BE401F">
        <w:rPr>
          <w:rFonts w:ascii="Times New Roman" w:hAnsi="Times New Roman" w:cs="Times New Roman"/>
          <w:sz w:val="24"/>
          <w:szCs w:val="24"/>
          <w:lang w:val="lt-LT"/>
        </w:rPr>
        <w:lastRenderedPageBreak/>
        <w:t>asmenį, yra laikomas subranga. Toks susitarimas galioja, jei jis sudarytas raštu.</w:t>
      </w:r>
    </w:p>
    <w:p w14:paraId="3C04F98A" w14:textId="77777777" w:rsidR="00790184" w:rsidRPr="00BE401F" w:rsidRDefault="00790184" w:rsidP="00790184">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39.</w:t>
      </w:r>
      <w:r w:rsidRPr="00BE401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25E5E958" w14:textId="77777777" w:rsidR="00790184" w:rsidRPr="00BE401F" w:rsidRDefault="00790184" w:rsidP="0079018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40.</w:t>
      </w:r>
      <w:r w:rsidRPr="00BE401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00359004" w14:textId="77777777" w:rsidR="00790184" w:rsidRPr="00BE401F" w:rsidRDefault="00790184" w:rsidP="00790184">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41.</w:t>
      </w:r>
      <w:r w:rsidRPr="00BE401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21E2A207" w14:textId="77777777" w:rsidR="00790184" w:rsidRPr="00BE401F" w:rsidRDefault="00790184" w:rsidP="00790184">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42.</w:t>
      </w:r>
      <w:r w:rsidRPr="00BE401F">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0E6E9F58" w14:textId="77777777" w:rsidR="00790184" w:rsidRPr="00BE401F" w:rsidRDefault="00790184" w:rsidP="00790184">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43.</w:t>
      </w:r>
      <w:r w:rsidRPr="00BE401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44E3A8B1" w14:textId="77777777" w:rsidR="00790184" w:rsidRPr="00BE401F" w:rsidRDefault="00790184" w:rsidP="00790184">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44.</w:t>
      </w:r>
      <w:r w:rsidRPr="00BE401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6CCB7134" w14:textId="77777777" w:rsidR="00790184" w:rsidRPr="00BE401F" w:rsidRDefault="00790184" w:rsidP="00790184">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45.</w:t>
      </w:r>
      <w:r w:rsidRPr="00BE401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53C2CF1A" w14:textId="77777777" w:rsidR="00790184" w:rsidRPr="00BE401F" w:rsidRDefault="00790184" w:rsidP="00790184">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46.</w:t>
      </w:r>
      <w:r w:rsidRPr="00BE401F">
        <w:rPr>
          <w:rFonts w:ascii="Times New Roman" w:hAnsi="Times New Roman" w:cs="Times New Roman"/>
          <w:sz w:val="24"/>
          <w:szCs w:val="24"/>
          <w:lang w:val="lt-LT"/>
        </w:rPr>
        <w:tab/>
        <w:t>Rangovas, gavęs Pirkėjo rašytinį pritarimą, gali pakeisti subrangovą arba pasitelkti naują subrangovą šiais atvejais:</w:t>
      </w:r>
    </w:p>
    <w:p w14:paraId="738FF1FB" w14:textId="77777777" w:rsidR="00790184" w:rsidRPr="00BE401F" w:rsidRDefault="00790184" w:rsidP="0079018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46.1.</w:t>
      </w:r>
      <w:r w:rsidRPr="00BE401F">
        <w:rPr>
          <w:rFonts w:ascii="Times New Roman" w:hAnsi="Times New Roman" w:cs="Times New Roman"/>
          <w:sz w:val="24"/>
          <w:szCs w:val="24"/>
          <w:lang w:val="lt-LT"/>
        </w:rPr>
        <w:tab/>
        <w:t>kai Pirkėjas Sutartyje nustatytais atvejais paprašo Rangovo pakeisti subrangovą;</w:t>
      </w:r>
    </w:p>
    <w:p w14:paraId="74432CB5" w14:textId="77777777" w:rsidR="00790184" w:rsidRPr="00BE401F" w:rsidRDefault="00790184" w:rsidP="0079018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46.2.</w:t>
      </w:r>
      <w:r w:rsidRPr="00BE401F">
        <w:rPr>
          <w:rFonts w:ascii="Times New Roman" w:hAnsi="Times New Roman" w:cs="Times New Roman"/>
          <w:sz w:val="24"/>
          <w:szCs w:val="24"/>
          <w:lang w:val="lt-LT"/>
        </w:rPr>
        <w:tab/>
        <w:t>kai Sutarties vykdymo metu subrangovas netinkamai vykdo įsipareigojimus Rangovui;</w:t>
      </w:r>
    </w:p>
    <w:p w14:paraId="501705C7" w14:textId="77777777" w:rsidR="00790184" w:rsidRPr="00BE401F" w:rsidRDefault="00790184" w:rsidP="00790184">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46.3.</w:t>
      </w:r>
      <w:r w:rsidRPr="00BE401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1E457E09" w14:textId="77777777" w:rsidR="00790184" w:rsidRPr="00BE401F" w:rsidRDefault="00790184" w:rsidP="00790184">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46.4.</w:t>
      </w:r>
      <w:r w:rsidRPr="00BE401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6B00D178"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47.</w:t>
      </w:r>
      <w:r w:rsidRPr="00BE401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1970DD43"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48.</w:t>
      </w:r>
      <w:r w:rsidRPr="00BE401F">
        <w:rPr>
          <w:rFonts w:ascii="Times New Roman" w:hAnsi="Times New Roman" w:cs="Times New Roman"/>
          <w:sz w:val="24"/>
          <w:szCs w:val="24"/>
          <w:lang w:val="lt-LT"/>
        </w:rPr>
        <w:tab/>
        <w:t xml:space="preserve">Jei Rangovas be raštiško Pirkėjo sutikimo sudaro </w:t>
      </w:r>
      <w:proofErr w:type="spellStart"/>
      <w:r w:rsidRPr="00BE401F">
        <w:rPr>
          <w:rFonts w:ascii="Times New Roman" w:hAnsi="Times New Roman" w:cs="Times New Roman"/>
          <w:sz w:val="24"/>
          <w:szCs w:val="24"/>
          <w:lang w:val="lt-LT"/>
        </w:rPr>
        <w:t>subtiekimo</w:t>
      </w:r>
      <w:proofErr w:type="spellEnd"/>
      <w:r w:rsidRPr="00BE401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9E4FFC6" w14:textId="77777777" w:rsidR="00790184" w:rsidRPr="00BE401F" w:rsidRDefault="00790184" w:rsidP="00790184">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01351DC2"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VII SKYRIUS</w:t>
      </w:r>
    </w:p>
    <w:p w14:paraId="6DC3523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SPECIALISTAI</w:t>
      </w:r>
    </w:p>
    <w:p w14:paraId="7937329F"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59DED2E" w14:textId="77777777" w:rsidR="00790184" w:rsidRPr="00BE401F" w:rsidRDefault="00790184" w:rsidP="00790184">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49. Rangovas negali keisti specialistų, kuriuos jis nurodė savo pasiūlyme, pateiktame Sutarties priede, išskyrus šiuos atvejus:</w:t>
      </w:r>
    </w:p>
    <w:p w14:paraId="26A0DB73" w14:textId="77777777" w:rsidR="00790184" w:rsidRPr="00BE401F" w:rsidRDefault="00790184" w:rsidP="00790184">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49.1.</w:t>
      </w:r>
      <w:r w:rsidRPr="00BE401F">
        <w:rPr>
          <w:rFonts w:ascii="Times New Roman" w:hAnsi="Times New Roman" w:cs="Times New Roman"/>
          <w:sz w:val="24"/>
          <w:szCs w:val="24"/>
          <w:lang w:val="lt-LT"/>
        </w:rPr>
        <w:tab/>
        <w:t>specialisto mirties, ligos arba nelaimingo atsitikimo atveju;</w:t>
      </w:r>
    </w:p>
    <w:p w14:paraId="040F872C" w14:textId="77777777" w:rsidR="00790184" w:rsidRPr="00BE401F" w:rsidRDefault="00790184" w:rsidP="00790184">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49.2.</w:t>
      </w:r>
      <w:r w:rsidRPr="00BE401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62C165E5" w14:textId="77777777" w:rsidR="00790184" w:rsidRPr="00BE401F" w:rsidRDefault="00790184" w:rsidP="00790184">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50.</w:t>
      </w:r>
      <w:r w:rsidRPr="00BE401F">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306EE3E6" w14:textId="77777777" w:rsidR="00790184" w:rsidRPr="00BE401F" w:rsidRDefault="00790184" w:rsidP="00790184">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51.</w:t>
      </w:r>
      <w:r w:rsidRPr="00BE401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2929C300" w14:textId="77777777" w:rsidR="00790184" w:rsidRPr="00BE401F" w:rsidRDefault="00790184" w:rsidP="00790184">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52.</w:t>
      </w:r>
      <w:r w:rsidRPr="00BE401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422AA5AD" w14:textId="77777777" w:rsidR="00790184" w:rsidRPr="00BE401F" w:rsidRDefault="00790184" w:rsidP="00790184">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7922AD0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VIII SKYRIUS</w:t>
      </w:r>
    </w:p>
    <w:p w14:paraId="42557EF9"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KAINA</w:t>
      </w:r>
    </w:p>
    <w:p w14:paraId="64F4F996" w14:textId="77777777" w:rsidR="00790184" w:rsidRPr="00BE401F" w:rsidRDefault="00790184" w:rsidP="00790184">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517D53F" w14:textId="77777777" w:rsidR="00790184" w:rsidRPr="00BE401F" w:rsidRDefault="00790184" w:rsidP="0079018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w:t>
      </w:r>
      <w:r w:rsidRPr="00BE401F">
        <w:rPr>
          <w:rFonts w:ascii="Times New Roman" w:hAnsi="Times New Roman" w:cs="Times New Roman"/>
          <w:sz w:val="24"/>
          <w:szCs w:val="24"/>
          <w:lang w:val="lt-LT"/>
        </w:rPr>
        <w:tab/>
        <w:t>Rangovas į Sutarties kainą ir fiksuotą įkainį privalo įskaičiuoti visus su Sutarties vykdymu susijusius kaštus, įskaitant bet neapsiribojant:</w:t>
      </w:r>
    </w:p>
    <w:p w14:paraId="1E5C9EFE" w14:textId="77777777" w:rsidR="00790184" w:rsidRPr="00BE401F" w:rsidRDefault="00790184" w:rsidP="00790184">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53.1</w:t>
      </w:r>
      <w:r w:rsidRPr="00BE401F">
        <w:rPr>
          <w:rFonts w:ascii="Times New Roman" w:hAnsi="Times New Roman" w:cs="Times New Roman"/>
          <w:sz w:val="24"/>
          <w:szCs w:val="24"/>
          <w:lang w:val="lt-LT"/>
        </w:rPr>
        <w:tab/>
        <w:t>projektinės ir konstravimo techninės dokumentacijos parengimo išlaidas;</w:t>
      </w:r>
    </w:p>
    <w:p w14:paraId="624C263A" w14:textId="77777777" w:rsidR="00790184" w:rsidRPr="00BE401F" w:rsidRDefault="00790184" w:rsidP="00790184">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53.2.</w:t>
      </w:r>
      <w:r w:rsidRPr="00BE401F">
        <w:rPr>
          <w:rFonts w:ascii="Times New Roman" w:hAnsi="Times New Roman" w:cs="Times New Roman"/>
          <w:sz w:val="24"/>
          <w:szCs w:val="24"/>
          <w:lang w:val="lt-LT"/>
        </w:rPr>
        <w:tab/>
        <w:t>transporto išlaidas (pavyzdžiui, Rangovo atstovų kelionės į Pirkėjo buveinės ir / ar statybvietės vietą išlaidas);</w:t>
      </w:r>
    </w:p>
    <w:p w14:paraId="1E636281" w14:textId="77777777" w:rsidR="00790184" w:rsidRPr="00BE401F" w:rsidRDefault="00790184" w:rsidP="00790184">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53.3.</w:t>
      </w:r>
      <w:r w:rsidRPr="00BE401F">
        <w:rPr>
          <w:rFonts w:ascii="Times New Roman" w:hAnsi="Times New Roman" w:cs="Times New Roman"/>
          <w:sz w:val="24"/>
          <w:szCs w:val="24"/>
          <w:lang w:val="lt-LT"/>
        </w:rPr>
        <w:tab/>
        <w:t>visas su dokumentų, kurių reikalauja Pirkėjas, rengimu, vertimu ir pateikimu susijusias išlaidas;</w:t>
      </w:r>
    </w:p>
    <w:p w14:paraId="65C6A3C3" w14:textId="77777777" w:rsidR="00790184" w:rsidRPr="00BE401F" w:rsidRDefault="00790184" w:rsidP="0079018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53.4.</w:t>
      </w:r>
      <w:r w:rsidRPr="00BE401F">
        <w:rPr>
          <w:rFonts w:ascii="Times New Roman" w:hAnsi="Times New Roman" w:cs="Times New Roman"/>
          <w:sz w:val="24"/>
          <w:szCs w:val="24"/>
          <w:lang w:val="lt-LT"/>
        </w:rPr>
        <w:tab/>
        <w:t>aprūpinimo medžiagomis, priemonėmis, įrankiais ir įrenginiais, reikalingais Sutarčiai vykdyti, išlaidas;</w:t>
      </w:r>
    </w:p>
    <w:p w14:paraId="108552D3" w14:textId="77777777" w:rsidR="00790184" w:rsidRPr="00BE401F" w:rsidRDefault="00790184" w:rsidP="00790184">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53.5.</w:t>
      </w:r>
      <w:r w:rsidRPr="00BE401F">
        <w:rPr>
          <w:rFonts w:ascii="Times New Roman" w:hAnsi="Times New Roman" w:cs="Times New Roman"/>
          <w:sz w:val="24"/>
          <w:szCs w:val="24"/>
          <w:lang w:val="lt-LT"/>
        </w:rPr>
        <w:tab/>
        <w:t>naudojimo ir priežiūros instrukcijų, jei tokios numatomos, pateikimo išlaidas;</w:t>
      </w:r>
    </w:p>
    <w:p w14:paraId="65C71A1A" w14:textId="77777777" w:rsidR="00790184" w:rsidRPr="00BE401F" w:rsidRDefault="00790184" w:rsidP="00790184">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53.6.</w:t>
      </w:r>
      <w:r w:rsidRPr="00BE401F">
        <w:rPr>
          <w:rFonts w:ascii="Times New Roman" w:hAnsi="Times New Roman" w:cs="Times New Roman"/>
          <w:sz w:val="24"/>
          <w:szCs w:val="24"/>
          <w:lang w:val="lt-LT"/>
        </w:rPr>
        <w:tab/>
        <w:t>garantinės priežiūros išlaidas, numatomas Sutartyje nurodytam laikotarpiui;</w:t>
      </w:r>
    </w:p>
    <w:p w14:paraId="22415327" w14:textId="77777777" w:rsidR="00790184" w:rsidRPr="00BE401F" w:rsidRDefault="00790184" w:rsidP="0079018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53.7.</w:t>
      </w:r>
      <w:r w:rsidRPr="00BE401F">
        <w:rPr>
          <w:rFonts w:ascii="Times New Roman" w:hAnsi="Times New Roman" w:cs="Times New Roman"/>
          <w:sz w:val="24"/>
          <w:szCs w:val="24"/>
          <w:lang w:val="lt-LT"/>
        </w:rPr>
        <w:tab/>
        <w:t>Pirkėjo darbuotojų apmokymo Rangovo įmonėje ir / ar kitoje vietoje, jei tai nustatyta Sutartyje, išlaidas;</w:t>
      </w:r>
    </w:p>
    <w:p w14:paraId="3F1FD4BD" w14:textId="77777777" w:rsidR="00790184" w:rsidRPr="00BE401F" w:rsidRDefault="00790184" w:rsidP="00790184">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53.8.</w:t>
      </w:r>
      <w:r w:rsidRPr="00BE401F">
        <w:rPr>
          <w:rFonts w:ascii="Times New Roman" w:hAnsi="Times New Roman" w:cs="Times New Roman"/>
          <w:sz w:val="24"/>
          <w:szCs w:val="24"/>
          <w:lang w:val="lt-LT"/>
        </w:rPr>
        <w:tab/>
        <w:t>aprūpinimo įrankiais, reikalingais darbams atlikti, išlaidas;</w:t>
      </w:r>
    </w:p>
    <w:p w14:paraId="43311AC5" w14:textId="77777777" w:rsidR="00790184" w:rsidRPr="00BE401F" w:rsidRDefault="00790184" w:rsidP="00790184">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53.9.</w:t>
      </w:r>
      <w:r w:rsidRPr="00BE401F">
        <w:rPr>
          <w:rFonts w:ascii="Times New Roman" w:hAnsi="Times New Roman" w:cs="Times New Roman"/>
          <w:sz w:val="24"/>
          <w:szCs w:val="24"/>
          <w:lang w:val="lt-LT"/>
        </w:rPr>
        <w:tab/>
        <w:t>kitas susijusias išlaidas.</w:t>
      </w:r>
    </w:p>
    <w:p w14:paraId="4DDCD5AD" w14:textId="77777777" w:rsidR="00790184" w:rsidRPr="00BE401F" w:rsidRDefault="00790184" w:rsidP="0079018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54.</w:t>
      </w:r>
      <w:r w:rsidRPr="00BE401F">
        <w:rPr>
          <w:rFonts w:ascii="Times New Roman" w:hAnsi="Times New Roman" w:cs="Times New Roman"/>
          <w:sz w:val="24"/>
          <w:szCs w:val="24"/>
          <w:lang w:val="lt-LT"/>
        </w:rPr>
        <w:tab/>
        <w:t>Mokesčiai ar išlaidos, kurių Rangovas neįtraukė į pasiūlymo, kuris pateikiamas Sutarties priede, kainą, nebus atlyginami.</w:t>
      </w:r>
    </w:p>
    <w:p w14:paraId="2BFE2D15" w14:textId="77777777" w:rsidR="00790184" w:rsidRPr="00BE401F" w:rsidRDefault="00790184" w:rsidP="00790184">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5114534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IX SKYRIUS</w:t>
      </w:r>
    </w:p>
    <w:p w14:paraId="13CC6E31"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PAPILDOMI DARBAI</w:t>
      </w:r>
    </w:p>
    <w:p w14:paraId="24AC10A4"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80717F3" w14:textId="77777777" w:rsidR="00790184" w:rsidRPr="00BE401F" w:rsidRDefault="00790184" w:rsidP="00790184">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55.</w:t>
      </w:r>
      <w:r w:rsidRPr="00BE401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432EC435" w14:textId="77777777" w:rsidR="00790184" w:rsidRPr="00BE401F" w:rsidRDefault="00790184" w:rsidP="00790184">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56.</w:t>
      </w:r>
      <w:r w:rsidRPr="00BE401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7429F3B3" w14:textId="77777777" w:rsidR="00790184" w:rsidRPr="00BE401F" w:rsidRDefault="00790184" w:rsidP="00790184">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57.</w:t>
      </w:r>
      <w:r w:rsidRPr="00BE401F">
        <w:rPr>
          <w:rFonts w:ascii="Times New Roman" w:hAnsi="Times New Roman" w:cs="Times New Roman"/>
          <w:sz w:val="24"/>
          <w:szCs w:val="24"/>
          <w:lang w:val="lt-LT"/>
        </w:rPr>
        <w:tab/>
        <w:t>Darbai, nenumatyti šios Sutarties sąlygose, bus laikomi papildomais darbais ir už šiuos darbus pagal Sutartį apmokama nebus, išskyrus, jei yra galimas ir yra atliktas Sutarties pakeitimas, vadovaujantis Sutarties nuostatomis. Papildomos darbai įsigyjami vykdant atskirą pirkimą Lietuvos Respublikos viešųjų pirkimų įstatymo nustatyta tvarka.</w:t>
      </w:r>
    </w:p>
    <w:p w14:paraId="0877210D" w14:textId="77777777" w:rsidR="00790184" w:rsidRPr="00BE401F" w:rsidRDefault="00790184" w:rsidP="00790184">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5D3BAF7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 SKYRIUS</w:t>
      </w:r>
    </w:p>
    <w:p w14:paraId="55C817FD"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MOKĖJIMŲ ATLIKIMAS</w:t>
      </w:r>
    </w:p>
    <w:p w14:paraId="784D2CF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3C3A4DA" w14:textId="77777777" w:rsidR="00790184" w:rsidRPr="00BE401F" w:rsidRDefault="00790184" w:rsidP="0079018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58.</w:t>
      </w:r>
      <w:r w:rsidRPr="00BE401F">
        <w:rPr>
          <w:rFonts w:ascii="Times New Roman" w:hAnsi="Times New Roman" w:cs="Times New Roman"/>
          <w:sz w:val="24"/>
          <w:szCs w:val="24"/>
          <w:lang w:val="lt-LT"/>
        </w:rPr>
        <w:tab/>
        <w:t>Mokėjimai atliekami eurais.</w:t>
      </w:r>
    </w:p>
    <w:p w14:paraId="439808DA" w14:textId="77777777" w:rsidR="00790184" w:rsidRPr="00BE401F" w:rsidRDefault="00790184" w:rsidP="0079018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59.</w:t>
      </w:r>
      <w:r w:rsidRPr="00BE401F">
        <w:rPr>
          <w:rFonts w:ascii="Times New Roman" w:hAnsi="Times New Roman" w:cs="Times New Roman"/>
          <w:sz w:val="24"/>
          <w:szCs w:val="24"/>
          <w:lang w:val="lt-LT"/>
        </w:rPr>
        <w:tab/>
        <w:t>Pirkėjas visas mokėtinas sumas moka pavedimu į Sutarties specialiųjų sąlygų preambulėje nurodytą (</w:t>
      </w:r>
      <w:r w:rsidRPr="00BE401F">
        <w:rPr>
          <w:rFonts w:ascii="Times New Roman" w:hAnsi="Times New Roman" w:cs="Times New Roman"/>
          <w:sz w:val="24"/>
          <w:szCs w:val="24"/>
          <w:lang w:val="lt-LT"/>
        </w:rPr>
        <w:softHyphen/>
      </w:r>
      <w:proofErr w:type="spellStart"/>
      <w:r w:rsidRPr="00BE401F">
        <w:rPr>
          <w:rFonts w:ascii="Times New Roman" w:hAnsi="Times New Roman" w:cs="Times New Roman"/>
          <w:sz w:val="24"/>
          <w:szCs w:val="24"/>
          <w:lang w:val="lt-LT"/>
        </w:rPr>
        <w:t>as</w:t>
      </w:r>
      <w:proofErr w:type="spellEnd"/>
      <w:r w:rsidRPr="00BE401F">
        <w:rPr>
          <w:rFonts w:ascii="Times New Roman" w:hAnsi="Times New Roman" w:cs="Times New Roman"/>
          <w:sz w:val="24"/>
          <w:szCs w:val="24"/>
          <w:lang w:val="lt-LT"/>
        </w:rPr>
        <w:t>) atsiskaitomąją (-</w:t>
      </w:r>
      <w:proofErr w:type="spellStart"/>
      <w:r w:rsidRPr="00BE401F">
        <w:rPr>
          <w:rFonts w:ascii="Times New Roman" w:hAnsi="Times New Roman" w:cs="Times New Roman"/>
          <w:sz w:val="24"/>
          <w:szCs w:val="24"/>
          <w:lang w:val="lt-LT"/>
        </w:rPr>
        <w:t>ąsias</w:t>
      </w:r>
      <w:proofErr w:type="spellEnd"/>
      <w:r w:rsidRPr="00BE401F">
        <w:rPr>
          <w:rFonts w:ascii="Times New Roman" w:hAnsi="Times New Roman" w:cs="Times New Roman"/>
          <w:sz w:val="24"/>
          <w:szCs w:val="24"/>
          <w:lang w:val="lt-LT"/>
        </w:rPr>
        <w:t>) banko sąskaitą (-</w:t>
      </w:r>
      <w:proofErr w:type="spellStart"/>
      <w:r w:rsidRPr="00BE401F">
        <w:rPr>
          <w:rFonts w:ascii="Times New Roman" w:hAnsi="Times New Roman" w:cs="Times New Roman"/>
          <w:sz w:val="24"/>
          <w:szCs w:val="24"/>
          <w:lang w:val="lt-LT"/>
        </w:rPr>
        <w:t>as</w:t>
      </w:r>
      <w:proofErr w:type="spellEnd"/>
      <w:r w:rsidRPr="00BE401F">
        <w:rPr>
          <w:rFonts w:ascii="Times New Roman" w:hAnsi="Times New Roman" w:cs="Times New Roman"/>
          <w:sz w:val="24"/>
          <w:szCs w:val="24"/>
          <w:lang w:val="lt-LT"/>
        </w:rPr>
        <w:t>). Rangovas raštu privalo informuoti Pirkėją apie atsiskaitomosios (-</w:t>
      </w:r>
      <w:proofErr w:type="spellStart"/>
      <w:r w:rsidRPr="00BE401F">
        <w:rPr>
          <w:rFonts w:ascii="Times New Roman" w:hAnsi="Times New Roman" w:cs="Times New Roman"/>
          <w:sz w:val="24"/>
          <w:szCs w:val="24"/>
          <w:lang w:val="lt-LT"/>
        </w:rPr>
        <w:t>ųjų</w:t>
      </w:r>
      <w:proofErr w:type="spellEnd"/>
      <w:r w:rsidRPr="00BE401F">
        <w:rPr>
          <w:rFonts w:ascii="Times New Roman" w:hAnsi="Times New Roman" w:cs="Times New Roman"/>
          <w:sz w:val="24"/>
          <w:szCs w:val="24"/>
          <w:lang w:val="lt-LT"/>
        </w:rPr>
        <w:t>) sąskaitos (-ų) pasikeitimą. Rangovas prisiima su tokiu nepranešimu susijusią ir iš to kylančią riziką.</w:t>
      </w:r>
    </w:p>
    <w:p w14:paraId="3A985BE0" w14:textId="77777777" w:rsidR="00790184" w:rsidRPr="00BE401F" w:rsidRDefault="00790184" w:rsidP="0079018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60.</w:t>
      </w:r>
      <w:r w:rsidRPr="00BE401F">
        <w:rPr>
          <w:rFonts w:ascii="Times New Roman" w:hAnsi="Times New Roman" w:cs="Times New Roman"/>
          <w:sz w:val="24"/>
          <w:szCs w:val="24"/>
          <w:lang w:val="lt-LT"/>
        </w:rPr>
        <w:tab/>
        <w:t>Mokėjimai atliekami Sutarties specialiosiose sąlygose nustatyta tvarka ir terminais.</w:t>
      </w:r>
    </w:p>
    <w:p w14:paraId="02098190" w14:textId="77777777" w:rsidR="00790184" w:rsidRPr="00BE401F" w:rsidRDefault="00790184" w:rsidP="00790184">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61.</w:t>
      </w:r>
      <w:r w:rsidRPr="00BE401F">
        <w:rPr>
          <w:rFonts w:ascii="Times New Roman" w:hAnsi="Times New Roman" w:cs="Times New Roman"/>
          <w:sz w:val="24"/>
          <w:szCs w:val="24"/>
          <w:lang w:val="lt-LT"/>
        </w:rPr>
        <w:tab/>
        <w:t>Pirkėjas turi teisę neatlikti mokėjimo, jei mokėjimo dokumentai neatitinka Sutartyje nustatytų reikalavimų.</w:t>
      </w:r>
    </w:p>
    <w:p w14:paraId="41BC14FB" w14:textId="0BE0473A" w:rsidR="00790184" w:rsidRPr="00BE401F" w:rsidRDefault="00790184" w:rsidP="00790184">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62.</w:t>
      </w:r>
      <w:r w:rsidRPr="00BE401F">
        <w:rPr>
          <w:rFonts w:ascii="Times New Roman" w:hAnsi="Times New Roman" w:cs="Times New Roman"/>
          <w:sz w:val="24"/>
          <w:szCs w:val="24"/>
          <w:lang w:val="lt-LT"/>
        </w:rPr>
        <w:tab/>
        <w:t xml:space="preserve">Elektroninės sąskaitos teikiamos per </w:t>
      </w:r>
      <w:r w:rsidR="001E4A30">
        <w:rPr>
          <w:rFonts w:ascii="Times New Roman" w:hAnsi="Times New Roman" w:cs="Times New Roman"/>
          <w:sz w:val="24"/>
          <w:szCs w:val="24"/>
          <w:lang w:val="lt-LT"/>
        </w:rPr>
        <w:t xml:space="preserve">SABIS </w:t>
      </w:r>
      <w:r w:rsidRPr="00BE401F">
        <w:rPr>
          <w:rFonts w:ascii="Times New Roman" w:hAnsi="Times New Roman" w:cs="Times New Roman"/>
          <w:sz w:val="24"/>
          <w:szCs w:val="24"/>
          <w:lang w:val="lt-LT"/>
        </w:rPr>
        <w:t>sistemą</w:t>
      </w:r>
      <w:r w:rsidR="001E4A30">
        <w:rPr>
          <w:rFonts w:ascii="Times New Roman" w:hAnsi="Times New Roman" w:cs="Times New Roman"/>
          <w:sz w:val="24"/>
          <w:szCs w:val="24"/>
          <w:lang w:val="lt-LT"/>
        </w:rPr>
        <w:t>.</w:t>
      </w:r>
      <w:r w:rsidRPr="00BE401F">
        <w:rPr>
          <w:rFonts w:ascii="Times New Roman" w:hAnsi="Times New Roman" w:cs="Times New Roman"/>
          <w:sz w:val="24"/>
          <w:szCs w:val="24"/>
          <w:lang w:val="lt-LT"/>
        </w:rPr>
        <w:t xml:space="preserve"> Jei Rangovas pateikia popierinę sąskaitą arba sąskaitą pateikia kitomis priemonėmis, laikoma, kad sąskaita Pirkėjui nepateikta ir Pirkėjas turi teisę tokios sąskaitos neapmokėti.</w:t>
      </w:r>
    </w:p>
    <w:p w14:paraId="677DA658" w14:textId="77777777" w:rsidR="00790184" w:rsidRPr="00BE401F" w:rsidRDefault="00790184" w:rsidP="0079018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63.</w:t>
      </w:r>
      <w:r w:rsidRPr="00BE401F">
        <w:rPr>
          <w:rFonts w:ascii="Times New Roman" w:hAnsi="Times New Roman" w:cs="Times New Roman"/>
          <w:sz w:val="24"/>
          <w:szCs w:val="24"/>
          <w:lang w:val="lt-LT"/>
        </w:rPr>
        <w:tab/>
        <w:t>Elektroninė sąskaita rengiama vadovaujantis Lietuvos Respublikos pridėtinės vertės mokesčio įstatymo nuostatomis.</w:t>
      </w:r>
    </w:p>
    <w:p w14:paraId="5A63618C" w14:textId="77777777" w:rsidR="00790184" w:rsidRPr="00BE401F" w:rsidRDefault="00790184" w:rsidP="00790184">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64.</w:t>
      </w:r>
      <w:r w:rsidRPr="00BE401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31A2210F" w14:textId="77777777" w:rsidR="00790184" w:rsidRPr="00BE401F" w:rsidRDefault="00790184" w:rsidP="00790184">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65.</w:t>
      </w:r>
      <w:r w:rsidRPr="00BE401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3DB1730" w14:textId="77777777" w:rsidR="00790184" w:rsidRPr="00BE401F" w:rsidRDefault="00790184" w:rsidP="0079018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66.</w:t>
      </w:r>
      <w:r w:rsidRPr="00BE401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77156500" w14:textId="77777777" w:rsidR="00790184" w:rsidRPr="00BE401F" w:rsidRDefault="00790184" w:rsidP="00790184">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67.</w:t>
      </w:r>
      <w:r w:rsidRPr="00BE401F">
        <w:rPr>
          <w:rFonts w:ascii="Times New Roman" w:hAnsi="Times New Roman" w:cs="Times New Roman"/>
          <w:sz w:val="24"/>
          <w:szCs w:val="24"/>
          <w:lang w:val="lt-LT"/>
        </w:rPr>
        <w:tab/>
        <w:t xml:space="preserve">Jei Pirkėjas Rangovui sumokėjo daugiau nei jam priklauso pagal Sutartį, Rangovas permokėtą sumą privalo grąžinti Pirkėjui per 30 (trisdešimt) kalendorines dienas nuo </w:t>
      </w:r>
      <w:r w:rsidRPr="00BE401F">
        <w:rPr>
          <w:rFonts w:ascii="Times New Roman" w:hAnsi="Times New Roman" w:cs="Times New Roman"/>
          <w:sz w:val="24"/>
          <w:szCs w:val="24"/>
          <w:lang w:val="lt-LT"/>
        </w:rPr>
        <w:lastRenderedPageBreak/>
        <w:t>reikalavimo grąžinti permoką gavimo.</w:t>
      </w:r>
    </w:p>
    <w:p w14:paraId="0AD0A5AB" w14:textId="77777777" w:rsidR="00790184" w:rsidRPr="00BE401F" w:rsidRDefault="00790184" w:rsidP="00790184">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68.</w:t>
      </w:r>
      <w:r w:rsidRPr="00BE401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703D8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9F63F69"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XII SKYRIUS</w:t>
      </w:r>
    </w:p>
    <w:p w14:paraId="06EB7C49"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VYKDYMAS</w:t>
      </w:r>
    </w:p>
    <w:p w14:paraId="130BB2F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2DE9623"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69.</w:t>
      </w:r>
      <w:r w:rsidRPr="00BE401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70328AB6" w14:textId="77777777" w:rsidR="00790184" w:rsidRPr="00BE401F" w:rsidRDefault="00790184" w:rsidP="00790184">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70.</w:t>
      </w:r>
      <w:r w:rsidRPr="00BE401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5E006BB1" w14:textId="77777777" w:rsidR="00790184" w:rsidRPr="00BE401F" w:rsidRDefault="00790184" w:rsidP="00790184">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70.1.</w:t>
      </w:r>
      <w:r w:rsidRPr="00BE401F">
        <w:rPr>
          <w:rFonts w:ascii="Times New Roman" w:hAnsi="Times New Roman" w:cs="Times New Roman"/>
          <w:sz w:val="24"/>
          <w:szCs w:val="24"/>
          <w:lang w:val="lt-LT"/>
        </w:rPr>
        <w:tab/>
        <w:t>kai Pirkėjas nevykdo savo įsipareigojimų pagal Sutartį;</w:t>
      </w:r>
    </w:p>
    <w:p w14:paraId="51303DA4" w14:textId="77777777" w:rsidR="00790184" w:rsidRPr="00BE401F" w:rsidRDefault="00790184" w:rsidP="00790184">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70.2.</w:t>
      </w:r>
      <w:r w:rsidRPr="00BE401F">
        <w:rPr>
          <w:rFonts w:ascii="Times New Roman" w:hAnsi="Times New Roman" w:cs="Times New Roman"/>
          <w:sz w:val="24"/>
          <w:szCs w:val="24"/>
          <w:lang w:val="lt-LT"/>
        </w:rPr>
        <w:tab/>
        <w:t>kai ne dėl Rangovo kaltės Sutartis yra sustabdyta;</w:t>
      </w:r>
    </w:p>
    <w:p w14:paraId="42B99C56" w14:textId="77777777" w:rsidR="00790184" w:rsidRPr="00BE401F" w:rsidRDefault="00790184" w:rsidP="00790184">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70.3.</w:t>
      </w:r>
      <w:r w:rsidRPr="00BE401F">
        <w:rPr>
          <w:rFonts w:ascii="Times New Roman" w:hAnsi="Times New Roman" w:cs="Times New Roman"/>
          <w:sz w:val="24"/>
          <w:szCs w:val="24"/>
          <w:lang w:val="lt-LT"/>
        </w:rPr>
        <w:tab/>
        <w:t>dėl nenugalimos jėgos (force majeure) aplinkybių;</w:t>
      </w:r>
    </w:p>
    <w:p w14:paraId="65AF6E53" w14:textId="77777777" w:rsidR="00790184" w:rsidRPr="00BE401F" w:rsidRDefault="00790184" w:rsidP="00790184">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70.4.</w:t>
      </w:r>
      <w:r w:rsidRPr="00BE401F">
        <w:rPr>
          <w:rFonts w:ascii="Times New Roman" w:hAnsi="Times New Roman" w:cs="Times New Roman"/>
          <w:sz w:val="24"/>
          <w:szCs w:val="24"/>
          <w:lang w:val="lt-LT"/>
        </w:rPr>
        <w:tab/>
        <w:t>dėl kitų priežasčių, kurios atsirado ne dėl Rangovo kaltės.</w:t>
      </w:r>
    </w:p>
    <w:p w14:paraId="16285340"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71.</w:t>
      </w:r>
      <w:r w:rsidRPr="00BE401F">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240E83B6" w14:textId="77777777" w:rsidR="00790184" w:rsidRPr="00BE401F" w:rsidRDefault="00790184" w:rsidP="0079018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72.</w:t>
      </w:r>
      <w:r w:rsidRPr="00BE401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5BDF9F34"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73.</w:t>
      </w:r>
      <w:r w:rsidRPr="00BE401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2CEB6FAC"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74.</w:t>
      </w:r>
      <w:r w:rsidRPr="00BE401F">
        <w:rPr>
          <w:rFonts w:ascii="Times New Roman" w:hAnsi="Times New Roman" w:cs="Times New Roman"/>
          <w:sz w:val="24"/>
          <w:szCs w:val="24"/>
          <w:lang w:val="lt-LT"/>
        </w:rPr>
        <w:tab/>
        <w:t>Svarbiomis aplinkybėmis visais atvejais gali būti laikoma:</w:t>
      </w:r>
    </w:p>
    <w:p w14:paraId="5F27F4E5"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74.1</w:t>
      </w:r>
      <w:r w:rsidRPr="00BE401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1AEAE61C"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74.2.</w:t>
      </w:r>
      <w:r w:rsidRPr="00BE401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408A8FBF"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74.3.</w:t>
      </w:r>
      <w:r w:rsidRPr="00BE401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B9687B" w14:textId="77777777" w:rsidR="00790184" w:rsidRPr="00BE401F" w:rsidRDefault="00790184" w:rsidP="0079018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75.</w:t>
      </w:r>
      <w:r w:rsidRPr="00BE401F">
        <w:rPr>
          <w:rFonts w:ascii="Times New Roman" w:hAnsi="Times New Roman" w:cs="Times New Roman"/>
          <w:sz w:val="24"/>
          <w:szCs w:val="24"/>
          <w:lang w:val="lt-LT"/>
        </w:rPr>
        <w:tab/>
        <w:t>Rangovas gali reikalauti atlyginti jo nuostolius, patirtus dėl Pirkėjo inicijuoto Sutarties sustabdymo, išskyrus, jei sustabdymas:</w:t>
      </w:r>
    </w:p>
    <w:p w14:paraId="49EA0535" w14:textId="77777777" w:rsidR="00790184" w:rsidRPr="00BE401F" w:rsidRDefault="00790184" w:rsidP="00790184">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75.1.</w:t>
      </w:r>
      <w:r w:rsidRPr="00BE401F">
        <w:rPr>
          <w:rFonts w:ascii="Times New Roman" w:hAnsi="Times New Roman" w:cs="Times New Roman"/>
          <w:sz w:val="24"/>
          <w:szCs w:val="24"/>
          <w:lang w:val="lt-LT"/>
        </w:rPr>
        <w:tab/>
        <w:t>būtinas dėl kurios nors Rangovo prievolės nevykdymo;</w:t>
      </w:r>
    </w:p>
    <w:p w14:paraId="31D6A9E2" w14:textId="77777777" w:rsidR="00790184" w:rsidRPr="00BE401F" w:rsidRDefault="00790184" w:rsidP="00790184">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75.2.</w:t>
      </w:r>
      <w:r w:rsidRPr="00BE401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133FFE99" w14:textId="77777777" w:rsidR="00790184" w:rsidRPr="00BE401F" w:rsidRDefault="00790184" w:rsidP="0079018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76.</w:t>
      </w:r>
      <w:r w:rsidRPr="00BE401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1916EF9A"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77.</w:t>
      </w:r>
      <w:r w:rsidRPr="00BE401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1FF2AD61"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78.</w:t>
      </w:r>
      <w:r w:rsidRPr="00BE401F">
        <w:rPr>
          <w:rFonts w:ascii="Times New Roman" w:hAnsi="Times New Roman" w:cs="Times New Roman"/>
          <w:sz w:val="24"/>
          <w:szCs w:val="24"/>
          <w:lang w:val="lt-LT"/>
        </w:rPr>
        <w:tab/>
      </w:r>
      <w:r w:rsidRPr="00BE401F">
        <w:rPr>
          <w:rFonts w:ascii="Times New Roman" w:eastAsia="Arial Unicode MS" w:hAnsi="Times New Roman" w:cs="Times New Roman"/>
          <w:sz w:val="24"/>
          <w:szCs w:val="24"/>
          <w:lang w:val="lt-LT"/>
        </w:rPr>
        <w:t xml:space="preserve">Jeigu Sutartyje numatytų prievolių įvykdymo terminai buvo sustabdyti Sutartyje </w:t>
      </w:r>
      <w:r w:rsidRPr="00BE401F">
        <w:rPr>
          <w:rFonts w:ascii="Times New Roman" w:eastAsia="Arial Unicode MS" w:hAnsi="Times New Roman" w:cs="Times New Roman"/>
          <w:sz w:val="24"/>
          <w:szCs w:val="24"/>
          <w:lang w:val="lt-LT"/>
        </w:rPr>
        <w:lastRenderedPageBreak/>
        <w:t>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BE401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3BF23230" w14:textId="77777777" w:rsidR="00790184" w:rsidRPr="00BE401F" w:rsidRDefault="00790184" w:rsidP="00790184">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79.</w:t>
      </w:r>
      <w:r w:rsidRPr="00BE401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557C2E02" w14:textId="77777777" w:rsidR="00790184" w:rsidRPr="00BE401F" w:rsidRDefault="00790184" w:rsidP="00790184">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17FDE303"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XII SKYRIUS</w:t>
      </w:r>
    </w:p>
    <w:p w14:paraId="01FAAD3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PRIEVOLIŲ ĮVYKDYMO UŽTIKRINIMAS IR DELSPINIGIŲ APSKAIČIAVIMAS</w:t>
      </w:r>
    </w:p>
    <w:p w14:paraId="08D45A52"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599C3DF" w14:textId="77777777" w:rsidR="00790184" w:rsidRPr="00BE401F" w:rsidRDefault="00790184" w:rsidP="0079018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80.</w:t>
      </w:r>
      <w:r w:rsidRPr="00BE401F">
        <w:rPr>
          <w:rFonts w:ascii="Times New Roman" w:hAnsi="Times New Roman" w:cs="Times New Roman"/>
          <w:sz w:val="24"/>
          <w:szCs w:val="24"/>
          <w:lang w:val="lt-LT"/>
        </w:rPr>
        <w:tab/>
        <w:t>Rangovas viso Sutarties galiojimo metu privalo užtikrinti sutartinių prievolių įvykdymą.</w:t>
      </w:r>
    </w:p>
    <w:p w14:paraId="06FC28CF" w14:textId="77777777" w:rsidR="00790184" w:rsidRPr="00BE401F" w:rsidRDefault="00790184" w:rsidP="00790184">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81.</w:t>
      </w:r>
      <w:r w:rsidRPr="00BE401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12B6397C" w14:textId="77777777" w:rsidR="00790184" w:rsidRPr="00BE401F" w:rsidRDefault="00790184" w:rsidP="0079018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82.</w:t>
      </w:r>
      <w:r w:rsidRPr="00BE401F">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73C80AEF" w14:textId="77777777" w:rsidR="00790184" w:rsidRPr="00BE401F" w:rsidRDefault="00790184" w:rsidP="0079018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83.</w:t>
      </w:r>
      <w:r w:rsidRPr="00BE401F">
        <w:rPr>
          <w:rFonts w:ascii="Times New Roman" w:hAnsi="Times New Roman" w:cs="Times New Roman"/>
          <w:sz w:val="24"/>
          <w:szCs w:val="24"/>
          <w:lang w:val="lt-LT"/>
        </w:rPr>
        <w:tab/>
        <w:t>Perskaičiavus Sutarties kainą, atitinkamai padidinama ar sumažinama Sutarties įvykdymo užtikrinimo suma.</w:t>
      </w:r>
    </w:p>
    <w:p w14:paraId="5C585833" w14:textId="77777777" w:rsidR="00790184" w:rsidRPr="00BE401F" w:rsidRDefault="00790184" w:rsidP="00790184">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84.</w:t>
      </w:r>
      <w:r w:rsidRPr="00BE401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43C9397" w14:textId="77777777" w:rsidR="00790184" w:rsidRPr="00BE401F" w:rsidRDefault="00790184" w:rsidP="00790184">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85.</w:t>
      </w:r>
      <w:r w:rsidRPr="00BE401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62F6D362" w14:textId="77777777" w:rsidR="00790184" w:rsidRPr="00BE401F" w:rsidRDefault="00790184" w:rsidP="00790184">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86.</w:t>
      </w:r>
      <w:r w:rsidRPr="00BE401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3218340A" w14:textId="77777777" w:rsidR="00790184" w:rsidRPr="00BE401F" w:rsidRDefault="00790184" w:rsidP="00790184">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87.</w:t>
      </w:r>
      <w:r w:rsidRPr="00BE401F">
        <w:rPr>
          <w:rFonts w:ascii="Times New Roman" w:hAnsi="Times New Roman" w:cs="Times New Roman"/>
          <w:sz w:val="24"/>
          <w:szCs w:val="24"/>
          <w:lang w:val="lt-LT"/>
        </w:rPr>
        <w:tab/>
        <w:t xml:space="preserve">Tuo atveju, jeigu Sutarties įvykdymas užtikrinamas netesybomis, Rangovas, Pirkėjui pareikalavus, moka Pirkėjui Sutarties specialiosiose sąlygose nustatyto dydžio baudą dėl </w:t>
      </w:r>
      <w:r w:rsidRPr="00BE401F">
        <w:rPr>
          <w:rFonts w:ascii="Times New Roman" w:hAnsi="Times New Roman" w:cs="Times New Roman"/>
          <w:sz w:val="24"/>
          <w:szCs w:val="24"/>
          <w:lang w:val="lt-LT"/>
        </w:rPr>
        <w:lastRenderedPageBreak/>
        <w:t>Sutarties nevykdymo ar netinkamo vykdymo.</w:t>
      </w:r>
    </w:p>
    <w:p w14:paraId="65912A83" w14:textId="77777777" w:rsidR="00790184" w:rsidRPr="00BE401F" w:rsidRDefault="00790184" w:rsidP="0079018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88.</w:t>
      </w:r>
      <w:r w:rsidRPr="00BE401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D18DD5A" w14:textId="77777777" w:rsidR="00790184" w:rsidRPr="00BE401F" w:rsidRDefault="00790184" w:rsidP="00790184">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89.</w:t>
      </w:r>
      <w:r w:rsidRPr="00BE401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0DF07F8B" w14:textId="77777777" w:rsidR="00790184" w:rsidRPr="00BE401F" w:rsidRDefault="00790184" w:rsidP="00790184">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90.</w:t>
      </w:r>
      <w:r w:rsidRPr="00BE401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5E59B3A9" w14:textId="77777777" w:rsidR="00790184" w:rsidRPr="00BE401F" w:rsidRDefault="00790184" w:rsidP="00790184">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90.1.</w:t>
      </w:r>
      <w:r w:rsidRPr="00BE401F">
        <w:rPr>
          <w:rFonts w:ascii="Times New Roman" w:hAnsi="Times New Roman" w:cs="Times New Roman"/>
          <w:sz w:val="24"/>
          <w:szCs w:val="24"/>
          <w:lang w:val="lt-LT"/>
        </w:rPr>
        <w:tab/>
        <w:t>išskaičiuoti delspinigių sumą iš Rangovui mokėtinų sumų ir / arba;</w:t>
      </w:r>
    </w:p>
    <w:p w14:paraId="324E5521" w14:textId="77777777" w:rsidR="00790184" w:rsidRPr="00BE401F" w:rsidRDefault="00790184" w:rsidP="00790184">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90.2.</w:t>
      </w:r>
      <w:r w:rsidRPr="00BE401F">
        <w:rPr>
          <w:rFonts w:ascii="Times New Roman" w:hAnsi="Times New Roman" w:cs="Times New Roman"/>
          <w:sz w:val="24"/>
          <w:szCs w:val="24"/>
          <w:lang w:val="lt-LT"/>
        </w:rPr>
        <w:tab/>
        <w:t>pasinaudoti Sutarties įvykdymo užtikrinimu ir / arba;</w:t>
      </w:r>
    </w:p>
    <w:p w14:paraId="02249AB3" w14:textId="77777777" w:rsidR="00790184" w:rsidRPr="00BE401F" w:rsidRDefault="00790184" w:rsidP="00790184">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90.3.</w:t>
      </w:r>
      <w:r w:rsidRPr="00BE401F">
        <w:rPr>
          <w:rFonts w:ascii="Times New Roman" w:hAnsi="Times New Roman" w:cs="Times New Roman"/>
          <w:sz w:val="24"/>
          <w:szCs w:val="24"/>
          <w:lang w:val="lt-LT"/>
        </w:rPr>
        <w:tab/>
        <w:t>nutraukti Sutartį.</w:t>
      </w:r>
    </w:p>
    <w:p w14:paraId="514F71FC" w14:textId="77777777" w:rsidR="00790184" w:rsidRPr="00BE401F" w:rsidRDefault="00790184" w:rsidP="00790184">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91.</w:t>
      </w:r>
      <w:r w:rsidRPr="00BE401F">
        <w:rPr>
          <w:rFonts w:ascii="Times New Roman" w:hAnsi="Times New Roman" w:cs="Times New Roman"/>
          <w:sz w:val="24"/>
          <w:szCs w:val="24"/>
          <w:lang w:val="lt-LT"/>
        </w:rPr>
        <w:tab/>
        <w:t>Delspinigių sumokėjimas neatleidžia Rangovo nuo pareigos vykdyti šioje Sutartyje numatytus įsipareigojimus.</w:t>
      </w:r>
    </w:p>
    <w:p w14:paraId="6FD4A9C9" w14:textId="77777777" w:rsidR="00790184" w:rsidRPr="00BE401F" w:rsidRDefault="00790184" w:rsidP="00790184">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b/>
          <w:sz w:val="24"/>
          <w:szCs w:val="24"/>
          <w:lang w:val="lt-LT"/>
        </w:rPr>
      </w:pPr>
    </w:p>
    <w:p w14:paraId="4C8281AD"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XIII SKYRIUS</w:t>
      </w:r>
    </w:p>
    <w:p w14:paraId="45B594DA"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VYKDYMO GRAFIKAS</w:t>
      </w:r>
    </w:p>
    <w:p w14:paraId="621C423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1251BB5" w14:textId="77777777" w:rsidR="00790184" w:rsidRPr="00BE401F" w:rsidRDefault="00790184" w:rsidP="0079018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92.</w:t>
      </w:r>
      <w:r w:rsidRPr="00BE401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7A4E5E4" w14:textId="77777777" w:rsidR="00790184" w:rsidRPr="00BE401F" w:rsidRDefault="00790184" w:rsidP="0079018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92.1.</w:t>
      </w:r>
      <w:r w:rsidRPr="00BE401F">
        <w:rPr>
          <w:rFonts w:ascii="Times New Roman" w:hAnsi="Times New Roman" w:cs="Times New Roman"/>
          <w:sz w:val="24"/>
          <w:szCs w:val="24"/>
          <w:lang w:val="lt-LT"/>
        </w:rPr>
        <w:tab/>
        <w:t>veiksmų plano sudarymas, svarbiausių etapų identifikavimas ir laiko sąnaudų, būtinų Sutarčiai vykdyti, nustatymas;</w:t>
      </w:r>
    </w:p>
    <w:p w14:paraId="4C142E79"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92.2.</w:t>
      </w:r>
      <w:r w:rsidRPr="00BE401F">
        <w:rPr>
          <w:rFonts w:ascii="Times New Roman" w:hAnsi="Times New Roman" w:cs="Times New Roman"/>
          <w:sz w:val="24"/>
          <w:szCs w:val="24"/>
          <w:lang w:val="lt-LT"/>
        </w:rPr>
        <w:tab/>
        <w:t>trumpas metodų, kuriais Rangovas siūlo vykdyti Sutartį, aprašymas (jei taikoma);</w:t>
      </w:r>
    </w:p>
    <w:p w14:paraId="3D47BF35"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92.3.</w:t>
      </w:r>
      <w:r w:rsidRPr="00BE401F">
        <w:rPr>
          <w:rFonts w:ascii="Times New Roman" w:hAnsi="Times New Roman" w:cs="Times New Roman"/>
          <w:sz w:val="24"/>
          <w:szCs w:val="24"/>
          <w:lang w:val="lt-LT"/>
        </w:rPr>
        <w:tab/>
        <w:t>subrangovų, pagrindinių ekspertų ir kitų ekspertų darbo organizavimo grafikas;</w:t>
      </w:r>
    </w:p>
    <w:p w14:paraId="047F39A3"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92.4.</w:t>
      </w:r>
      <w:r w:rsidRPr="00BE401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1FD2CC7A" w14:textId="77777777" w:rsidR="00790184" w:rsidRPr="00BE401F" w:rsidRDefault="00790184" w:rsidP="0079018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93.</w:t>
      </w:r>
      <w:r w:rsidRPr="00BE401F">
        <w:rPr>
          <w:rFonts w:ascii="Times New Roman" w:hAnsi="Times New Roman" w:cs="Times New Roman"/>
          <w:sz w:val="24"/>
          <w:szCs w:val="24"/>
          <w:lang w:val="lt-LT"/>
        </w:rPr>
        <w:tab/>
        <w:t>Be Pirkėjo raštiško sutikimo negalimas joks Sutarties vykdymo grafiko keitimas.</w:t>
      </w:r>
    </w:p>
    <w:p w14:paraId="74FB28E0" w14:textId="77777777" w:rsidR="00790184" w:rsidRPr="00BE401F" w:rsidRDefault="00790184" w:rsidP="00790184">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94.</w:t>
      </w:r>
      <w:r w:rsidRPr="00BE401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625C214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762745"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XIV SKYRIUS</w:t>
      </w:r>
    </w:p>
    <w:p w14:paraId="66CD408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PRISTATYMAS</w:t>
      </w:r>
    </w:p>
    <w:p w14:paraId="6B327428" w14:textId="77777777" w:rsidR="00790184" w:rsidRPr="00BE401F" w:rsidRDefault="00790184" w:rsidP="00790184">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99F03F1"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95.</w:t>
      </w:r>
      <w:r w:rsidRPr="00BE401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3466ED1F" w14:textId="77777777" w:rsidR="00790184" w:rsidRPr="00BE401F" w:rsidRDefault="00790184" w:rsidP="0079018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96.</w:t>
      </w:r>
      <w:r w:rsidRPr="00BE401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BE401F">
        <w:rPr>
          <w:rFonts w:ascii="Times New Roman" w:hAnsi="Times New Roman" w:cs="Times New Roman"/>
          <w:sz w:val="24"/>
          <w:szCs w:val="24"/>
          <w:lang w:val="lt-LT"/>
        </w:rPr>
        <w:t>Incoterms</w:t>
      </w:r>
      <w:proofErr w:type="spellEnd"/>
      <w:r w:rsidRPr="00BE401F">
        <w:rPr>
          <w:rFonts w:ascii="Times New Roman" w:hAnsi="Times New Roman" w:cs="Times New Roman"/>
          <w:sz w:val="24"/>
          <w:szCs w:val="24"/>
          <w:lang w:val="lt-LT"/>
        </w:rPr>
        <w:t xml:space="preserve"> 2010“ pristatymo sąlygas DDP (pristatyta, muitas sumokėtas).</w:t>
      </w:r>
    </w:p>
    <w:p w14:paraId="6BA39D6B" w14:textId="77777777" w:rsidR="00790184" w:rsidRPr="00BE401F" w:rsidRDefault="00790184" w:rsidP="00790184">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97.</w:t>
      </w:r>
      <w:r w:rsidRPr="00BE401F">
        <w:rPr>
          <w:rFonts w:ascii="Times New Roman" w:hAnsi="Times New Roman" w:cs="Times New Roman"/>
          <w:sz w:val="24"/>
          <w:szCs w:val="24"/>
          <w:lang w:val="lt-LT"/>
        </w:rPr>
        <w:tab/>
        <w:t>Visa atsakomybė, iki Pirkėjas priims prekes, dėl prekių atsitiktinio žuvimo ar sugadinimo tenka Rangovui.</w:t>
      </w:r>
    </w:p>
    <w:p w14:paraId="7EDB05EE" w14:textId="77777777" w:rsidR="00790184" w:rsidRPr="00BE401F" w:rsidRDefault="00790184" w:rsidP="00790184">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98.</w:t>
      </w:r>
      <w:r w:rsidRPr="00BE401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337F899A" w14:textId="77777777" w:rsidR="00790184" w:rsidRPr="00BE401F" w:rsidRDefault="00790184" w:rsidP="0079018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99.</w:t>
      </w:r>
      <w:r w:rsidRPr="00BE401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3ECEA273" w14:textId="77777777" w:rsidR="00790184" w:rsidRPr="00BE401F" w:rsidRDefault="00790184" w:rsidP="0079018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100.</w:t>
      </w:r>
      <w:r w:rsidRPr="00BE401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183AF6E3"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101.</w:t>
      </w:r>
      <w:r w:rsidRPr="00BE401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291E2587" w14:textId="77777777" w:rsidR="00790184" w:rsidRPr="00BE401F" w:rsidRDefault="00790184" w:rsidP="00790184">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04927554"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XV SKYRIUS</w:t>
      </w:r>
    </w:p>
    <w:p w14:paraId="01ABBD5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DARBŲ VYKDYMAS</w:t>
      </w:r>
    </w:p>
    <w:p w14:paraId="348C1B7C"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E072C34"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102.</w:t>
      </w:r>
      <w:r w:rsidRPr="00BE401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437B4A8" w14:textId="77777777" w:rsidR="00790184" w:rsidRPr="00BE401F" w:rsidRDefault="00790184" w:rsidP="00790184">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103. </w:t>
      </w:r>
      <w:r w:rsidRPr="00BE401F">
        <w:rPr>
          <w:rFonts w:ascii="Times New Roman" w:hAnsi="Times New Roman" w:cs="Times New Roman"/>
          <w:sz w:val="24"/>
          <w:szCs w:val="24"/>
          <w:lang w:val="lt-LT"/>
        </w:rPr>
        <w:tab/>
        <w:t>Vykdydamas darbus Rangovas privalo:</w:t>
      </w:r>
    </w:p>
    <w:p w14:paraId="181A9548" w14:textId="77777777" w:rsidR="00790184" w:rsidRPr="00BE401F" w:rsidRDefault="00790184" w:rsidP="00790184">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103.1.</w:t>
      </w:r>
      <w:r w:rsidRPr="00BE401F">
        <w:rPr>
          <w:rFonts w:ascii="Times New Roman" w:hAnsi="Times New Roman" w:cs="Times New Roman"/>
          <w:sz w:val="24"/>
          <w:szCs w:val="24"/>
          <w:lang w:val="lt-LT"/>
        </w:rPr>
        <w:tab/>
        <w:t>savo sąskaita pašalinti iš statybvietės visas statybines atliekas ir šiukšles;</w:t>
      </w:r>
    </w:p>
    <w:p w14:paraId="4EDDB58F" w14:textId="70894987" w:rsidR="00790184" w:rsidRPr="00BE401F" w:rsidRDefault="00790184" w:rsidP="00790184">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103.2.</w:t>
      </w:r>
      <w:r w:rsidRPr="00BE401F">
        <w:rPr>
          <w:rFonts w:ascii="Times New Roman" w:hAnsi="Times New Roman" w:cs="Times New Roman"/>
          <w:sz w:val="24"/>
          <w:szCs w:val="24"/>
          <w:lang w:val="lt-LT"/>
        </w:rPr>
        <w:tab/>
        <w:t>sandėliuoti arba išvežti perteklines medžiagas ir nereikalingus Rangovo įrengi</w:t>
      </w:r>
      <w:r w:rsidR="0020527B">
        <w:rPr>
          <w:rFonts w:ascii="Times New Roman" w:hAnsi="Times New Roman" w:cs="Times New Roman"/>
          <w:sz w:val="24"/>
          <w:szCs w:val="24"/>
          <w:lang w:val="lt-LT"/>
        </w:rPr>
        <w:t>n</w:t>
      </w:r>
      <w:r w:rsidRPr="00BE401F">
        <w:rPr>
          <w:rFonts w:ascii="Times New Roman" w:hAnsi="Times New Roman" w:cs="Times New Roman"/>
          <w:sz w:val="24"/>
          <w:szCs w:val="24"/>
          <w:lang w:val="lt-LT"/>
        </w:rPr>
        <w:t>ius;</w:t>
      </w:r>
    </w:p>
    <w:p w14:paraId="2A8B16F4" w14:textId="77777777" w:rsidR="00790184" w:rsidRPr="00BE401F" w:rsidRDefault="00790184" w:rsidP="00790184">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103.3.</w:t>
      </w:r>
      <w:r w:rsidRPr="00BE401F">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34FC469D"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104.</w:t>
      </w:r>
      <w:r w:rsidRPr="00BE401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4D2DC2CF" w14:textId="77777777" w:rsidR="00790184" w:rsidRPr="00BE401F" w:rsidRDefault="00790184" w:rsidP="0079018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105.</w:t>
      </w:r>
      <w:r w:rsidRPr="00BE401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w:t>
      </w:r>
      <w:r w:rsidRPr="00BE401F">
        <w:rPr>
          <w:rFonts w:ascii="Times New Roman" w:hAnsi="Times New Roman" w:cs="Times New Roman"/>
          <w:sz w:val="24"/>
          <w:szCs w:val="24"/>
          <w:lang w:val="lt-LT"/>
        </w:rPr>
        <w:lastRenderedPageBreak/>
        <w:t>Pirkėjui, tai Pirkėjui pareikalavus Rangovas savo sąskaita privalo tą darbą atidengti patikrinimui.</w:t>
      </w:r>
    </w:p>
    <w:p w14:paraId="6F976DDE" w14:textId="77777777" w:rsidR="00790184" w:rsidRPr="00BE401F" w:rsidRDefault="00790184" w:rsidP="00790184">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106.</w:t>
      </w:r>
      <w:r w:rsidRPr="00BE401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1F5EC25B" w14:textId="77777777" w:rsidR="00790184" w:rsidRPr="00BE401F" w:rsidRDefault="00790184" w:rsidP="00790184">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107.</w:t>
      </w:r>
      <w:r w:rsidRPr="00BE401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1152D555" w14:textId="77777777" w:rsidR="00790184" w:rsidRPr="00BE401F" w:rsidRDefault="00790184" w:rsidP="0079018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108.</w:t>
      </w:r>
      <w:r w:rsidRPr="00BE401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31CEE12A" w14:textId="77777777" w:rsidR="00790184" w:rsidRPr="00BE401F" w:rsidRDefault="00790184" w:rsidP="00790184">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109.</w:t>
      </w:r>
      <w:r w:rsidRPr="00BE401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68A0E671" w14:textId="77777777" w:rsidR="00790184" w:rsidRPr="00BE401F" w:rsidRDefault="00790184" w:rsidP="00790184">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b/>
          <w:sz w:val="24"/>
          <w:szCs w:val="24"/>
          <w:lang w:val="lt-LT"/>
        </w:rPr>
      </w:pPr>
    </w:p>
    <w:p w14:paraId="7FB56340"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XVI SKYRIUS</w:t>
      </w:r>
    </w:p>
    <w:p w14:paraId="6CAD8529"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DARBŲ PERDAVIMAS–PRIĖMIMAS</w:t>
      </w:r>
    </w:p>
    <w:p w14:paraId="57DA59EC"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EB89F74" w14:textId="77777777" w:rsidR="00790184" w:rsidRPr="00BE401F" w:rsidRDefault="00790184" w:rsidP="00790184">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110.</w:t>
      </w:r>
      <w:r w:rsidRPr="00BE401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3BCA147C" w14:textId="77777777" w:rsidR="00790184" w:rsidRPr="00BE401F" w:rsidRDefault="00790184" w:rsidP="00790184">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111.</w:t>
      </w:r>
      <w:r w:rsidRPr="00BE401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5280AFE3" w14:textId="77777777" w:rsidR="00790184" w:rsidRPr="00BE401F" w:rsidRDefault="00790184" w:rsidP="00790184">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111.1.</w:t>
      </w:r>
      <w:r w:rsidRPr="00BE401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2DE88550" w14:textId="77777777" w:rsidR="00790184" w:rsidRPr="00BE401F" w:rsidRDefault="00790184" w:rsidP="00790184">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arba</w:t>
      </w:r>
    </w:p>
    <w:p w14:paraId="4C4F0C7A" w14:textId="77777777" w:rsidR="00790184" w:rsidRPr="00BE401F" w:rsidRDefault="00790184" w:rsidP="00790184">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111.2.</w:t>
      </w:r>
      <w:r w:rsidRPr="00BE401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F9E89ED" w14:textId="77777777" w:rsidR="00790184" w:rsidRPr="00BE401F" w:rsidRDefault="00790184" w:rsidP="00790184">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112.</w:t>
      </w:r>
      <w:r w:rsidRPr="00BE401F">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501E0843" w14:textId="77777777" w:rsidR="00790184" w:rsidRPr="00BE401F" w:rsidRDefault="00790184" w:rsidP="0079018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113.</w:t>
      </w:r>
      <w:r w:rsidRPr="00BE401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B2FD0E7" w14:textId="77777777" w:rsidR="00790184" w:rsidRPr="00BE401F" w:rsidRDefault="00790184" w:rsidP="00790184">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114.</w:t>
      </w:r>
      <w:r w:rsidRPr="00BE401F">
        <w:rPr>
          <w:rFonts w:ascii="Times New Roman" w:hAnsi="Times New Roman" w:cs="Times New Roman"/>
          <w:sz w:val="24"/>
          <w:szCs w:val="24"/>
          <w:lang w:val="lt-LT"/>
        </w:rPr>
        <w:tab/>
        <w:t xml:space="preserve">Rangovas ne vėliau kaip per 5 (penkias) darbo dienas po perdavimo–priėmimo akto pasirašymo dienos išmontuoja ir išveža laikinąsias konstrukcijas ar kitas priemones, kurių </w:t>
      </w:r>
      <w:r w:rsidRPr="00BE401F">
        <w:rPr>
          <w:rFonts w:ascii="Times New Roman" w:hAnsi="Times New Roman" w:cs="Times New Roman"/>
          <w:sz w:val="24"/>
          <w:szCs w:val="24"/>
          <w:lang w:val="lt-LT"/>
        </w:rPr>
        <w:lastRenderedPageBreak/>
        <w:t>reikėjo tinkamai įvykdyti Sutartį (sutvarko statybvietę), taip pat medžiagas, kurių nebereikia Sutarčiai vykdyti.</w:t>
      </w:r>
    </w:p>
    <w:p w14:paraId="646DEA3C" w14:textId="77777777" w:rsidR="00790184" w:rsidRPr="00BE401F" w:rsidRDefault="00790184" w:rsidP="00790184">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115.</w:t>
      </w:r>
      <w:r w:rsidRPr="00BE401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67BFE21A" w14:textId="77777777" w:rsidR="00790184" w:rsidRPr="00BE401F" w:rsidRDefault="00790184" w:rsidP="00790184">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751E546"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XVII SKYRIUS</w:t>
      </w:r>
    </w:p>
    <w:p w14:paraId="2BD58280"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ATSAKOMYBĖ UŽ DEFEKTUS</w:t>
      </w:r>
    </w:p>
    <w:p w14:paraId="38FC3AB2"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64A278" w14:textId="77777777" w:rsidR="00790184" w:rsidRPr="00BE401F" w:rsidRDefault="00790184" w:rsidP="00790184">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116.</w:t>
      </w:r>
      <w:r w:rsidRPr="00BE401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12B9AD56" w14:textId="77777777" w:rsidR="00790184" w:rsidRPr="00BE401F" w:rsidRDefault="00790184" w:rsidP="00790184">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117.</w:t>
      </w:r>
      <w:r w:rsidRPr="00BE401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783B8A9D" w14:textId="77777777" w:rsidR="00790184" w:rsidRPr="00BE401F" w:rsidRDefault="00790184" w:rsidP="00790184">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1F41A91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XVIII SKYRIUS</w:t>
      </w:r>
    </w:p>
    <w:p w14:paraId="35009B2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AUTORINĖS TEISĖS</w:t>
      </w:r>
    </w:p>
    <w:p w14:paraId="734D82D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FA1FB46"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118.</w:t>
      </w:r>
      <w:r w:rsidRPr="00BE401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0431A60B"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119.</w:t>
      </w:r>
      <w:r w:rsidRPr="00BE401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7FBB9FFA" w14:textId="77777777" w:rsidR="00790184" w:rsidRPr="00BE401F" w:rsidRDefault="00790184" w:rsidP="00790184">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5BF52B8F"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XIX SKYRIUS</w:t>
      </w:r>
    </w:p>
    <w:p w14:paraId="679502F6"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PAKEITIMAI</w:t>
      </w:r>
    </w:p>
    <w:p w14:paraId="5A9F746D"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2426A5E" w14:textId="77777777" w:rsidR="00790184" w:rsidRPr="00BE401F" w:rsidRDefault="00790184" w:rsidP="00790184">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w:t>
      </w:r>
      <w:r w:rsidRPr="00BE401F">
        <w:rPr>
          <w:rFonts w:ascii="Times New Roman" w:hAnsi="Times New Roman" w:cs="Times New Roman"/>
          <w:sz w:val="24"/>
          <w:szCs w:val="24"/>
          <w:lang w:val="lt-LT"/>
        </w:rPr>
        <w:tab/>
        <w:t>Sutartis jos galiojimo laikotarpiu gali būti keičiama, kai yra bent vienas iš šių atvejų:</w:t>
      </w:r>
    </w:p>
    <w:p w14:paraId="38F759C9" w14:textId="77777777" w:rsidR="00790184" w:rsidRPr="00BE401F" w:rsidRDefault="00790184" w:rsidP="00790184">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120.1.</w:t>
      </w:r>
      <w:r w:rsidRPr="00BE401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w:t>
      </w:r>
      <w:r w:rsidRPr="00BE401F">
        <w:rPr>
          <w:rFonts w:ascii="Times New Roman" w:hAnsi="Times New Roman" w:cs="Times New Roman"/>
          <w:sz w:val="24"/>
          <w:szCs w:val="24"/>
          <w:lang w:val="lt-LT"/>
        </w:rPr>
        <w:lastRenderedPageBreak/>
        <w:t>Sutarties pobūdis;</w:t>
      </w:r>
    </w:p>
    <w:p w14:paraId="043C525C" w14:textId="77777777" w:rsidR="00790184" w:rsidRPr="00BE401F" w:rsidRDefault="00790184" w:rsidP="00790184">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120.2.</w:t>
      </w:r>
      <w:r w:rsidRPr="00BE401F">
        <w:rPr>
          <w:rFonts w:ascii="Times New Roman" w:hAnsi="Times New Roman" w:cs="Times New Roman"/>
          <w:sz w:val="24"/>
          <w:szCs w:val="24"/>
          <w:lang w:val="lt-LT"/>
        </w:rPr>
        <w:tab/>
        <w:t>kai būtina iš Rangovo pirkti papildomų darbų, kurie nebuvo įtraukti į Sutartį, kai yra visos šios sąlygos kartu:</w:t>
      </w:r>
    </w:p>
    <w:p w14:paraId="19303AD6"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120.2.1.</w:t>
      </w:r>
      <w:r w:rsidRPr="00BE401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6A4DEC0C"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120.2.2.</w:t>
      </w:r>
      <w:r w:rsidRPr="00BE401F">
        <w:rPr>
          <w:rFonts w:ascii="Times New Roman" w:hAnsi="Times New Roman" w:cs="Times New Roman"/>
          <w:sz w:val="24"/>
          <w:szCs w:val="24"/>
          <w:lang w:val="lt-LT"/>
        </w:rPr>
        <w:tab/>
        <w:t>atskiro pakeitimo vertė neviršija 50 (penkiasdešimties) procentų, pradinės Sutarties vertės;</w:t>
      </w:r>
    </w:p>
    <w:p w14:paraId="4A656D10"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3015DD73" w14:textId="77777777" w:rsidR="00790184" w:rsidRPr="00BE401F" w:rsidRDefault="00790184" w:rsidP="00790184">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120.3.</w:t>
      </w:r>
      <w:r w:rsidRPr="00BE401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51DD4810" w14:textId="77777777" w:rsidR="00790184" w:rsidRPr="00BE401F" w:rsidRDefault="00790184" w:rsidP="00790184">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120.3.1.</w:t>
      </w:r>
      <w:r w:rsidRPr="00BE401F">
        <w:rPr>
          <w:rFonts w:ascii="Times New Roman" w:hAnsi="Times New Roman" w:cs="Times New Roman"/>
          <w:sz w:val="24"/>
          <w:szCs w:val="24"/>
          <w:lang w:val="lt-LT"/>
        </w:rPr>
        <w:tab/>
        <w:t>pakeitimas iš esmės nepakeičia Sutarties pobūdžio;</w:t>
      </w:r>
    </w:p>
    <w:p w14:paraId="31226C00"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120.3.2.</w:t>
      </w:r>
      <w:r w:rsidRPr="00BE401F">
        <w:rPr>
          <w:rFonts w:ascii="Times New Roman" w:hAnsi="Times New Roman" w:cs="Times New Roman"/>
          <w:sz w:val="24"/>
          <w:szCs w:val="24"/>
          <w:lang w:val="lt-LT"/>
        </w:rPr>
        <w:tab/>
        <w:t>atskiro pakeitimo vertė neviršija 50 (penkiasdešimties) procentų pradinės Sutarties vertės;</w:t>
      </w:r>
    </w:p>
    <w:p w14:paraId="1095FBD8"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64EB37A7" w14:textId="77777777" w:rsidR="00790184" w:rsidRPr="00BE401F" w:rsidRDefault="00790184" w:rsidP="0079018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120.4.</w:t>
      </w:r>
      <w:r w:rsidRPr="00BE401F">
        <w:rPr>
          <w:rFonts w:ascii="Times New Roman" w:hAnsi="Times New Roman" w:cs="Times New Roman"/>
          <w:sz w:val="24"/>
          <w:szCs w:val="24"/>
          <w:lang w:val="lt-LT"/>
        </w:rPr>
        <w:tab/>
        <w:t>kai Rangovas ir / ar rangovų grupės narys keičiamas kitu dėl bent vienos iš šių priežasčių:</w:t>
      </w:r>
    </w:p>
    <w:p w14:paraId="2EC2E5A0" w14:textId="77777777" w:rsidR="00790184" w:rsidRPr="00BE401F" w:rsidRDefault="00790184" w:rsidP="00790184">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120.4.1.</w:t>
      </w:r>
      <w:r w:rsidRPr="00BE401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05EFEA71" w14:textId="77777777" w:rsidR="00790184" w:rsidRPr="00BE401F" w:rsidRDefault="00790184" w:rsidP="0079018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120.4.2.</w:t>
      </w:r>
      <w:r w:rsidRPr="00BE401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6001B72F" w14:textId="77777777" w:rsidR="00790184" w:rsidRPr="00BE401F" w:rsidRDefault="00790184" w:rsidP="00790184">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120.4.3.</w:t>
      </w:r>
      <w:r w:rsidRPr="00BE401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CDD6083" w14:textId="77777777" w:rsidR="00790184" w:rsidRPr="00BE401F" w:rsidRDefault="00790184" w:rsidP="0079018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120.5.</w:t>
      </w:r>
      <w:r w:rsidRPr="00BE401F">
        <w:rPr>
          <w:rFonts w:ascii="Times New Roman" w:hAnsi="Times New Roman" w:cs="Times New Roman"/>
          <w:sz w:val="24"/>
          <w:szCs w:val="24"/>
          <w:lang w:val="lt-LT"/>
        </w:rPr>
        <w:tab/>
        <w:t>kai pakeitimas nėra esminis.</w:t>
      </w:r>
    </w:p>
    <w:p w14:paraId="13CC64A6" w14:textId="77777777" w:rsidR="00790184" w:rsidRPr="00BE401F" w:rsidRDefault="00790184" w:rsidP="00790184">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121.</w:t>
      </w:r>
      <w:r w:rsidRPr="00BE401F">
        <w:rPr>
          <w:rFonts w:ascii="Times New Roman" w:hAnsi="Times New Roman" w:cs="Times New Roman"/>
          <w:sz w:val="24"/>
          <w:szCs w:val="24"/>
          <w:lang w:val="lt-LT"/>
        </w:rPr>
        <w:tab/>
        <w:t>Sutartis jos galiojimo laikotarpiu taip pat gali būti keičiama, kai yra visos šios sąlygos kartu:</w:t>
      </w:r>
    </w:p>
    <w:p w14:paraId="233DECBA" w14:textId="77777777" w:rsidR="00790184" w:rsidRPr="00BE401F" w:rsidRDefault="00790184" w:rsidP="0079018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121.1.</w:t>
      </w:r>
      <w:r w:rsidRPr="00BE401F">
        <w:rPr>
          <w:rFonts w:ascii="Times New Roman" w:hAnsi="Times New Roman" w:cs="Times New Roman"/>
          <w:sz w:val="24"/>
          <w:szCs w:val="24"/>
          <w:lang w:val="lt-LT"/>
        </w:rPr>
        <w:tab/>
        <w:t>bendra atskirų pakeitimų pagal šį punktą vertė neviršija atitinkamų tarptautinio pirkimo vertės ribų;</w:t>
      </w:r>
    </w:p>
    <w:p w14:paraId="19AF6CCC" w14:textId="77777777" w:rsidR="00790184" w:rsidRPr="00BE401F" w:rsidRDefault="00790184" w:rsidP="00790184">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121.2.</w:t>
      </w:r>
      <w:r w:rsidRPr="00BE401F">
        <w:rPr>
          <w:rFonts w:ascii="Times New Roman" w:hAnsi="Times New Roman" w:cs="Times New Roman"/>
          <w:sz w:val="24"/>
          <w:szCs w:val="24"/>
          <w:lang w:val="lt-LT"/>
        </w:rPr>
        <w:tab/>
        <w:t>bendra atskirų pakeitimų pagal šį punktą vertė neviršija 15 (penkiolikos) procentų pradinės Sutarties vertės;</w:t>
      </w:r>
    </w:p>
    <w:p w14:paraId="79ED7DB0" w14:textId="77777777" w:rsidR="00790184" w:rsidRPr="00BE401F" w:rsidRDefault="00790184" w:rsidP="0079018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121.3.</w:t>
      </w:r>
      <w:r w:rsidRPr="00BE401F">
        <w:rPr>
          <w:rFonts w:ascii="Times New Roman" w:hAnsi="Times New Roman" w:cs="Times New Roman"/>
          <w:sz w:val="24"/>
          <w:szCs w:val="24"/>
          <w:lang w:val="lt-LT"/>
        </w:rPr>
        <w:tab/>
        <w:t>pakeitimu iš esmės nepakeičiamas Sutarties pobūdis.</w:t>
      </w:r>
    </w:p>
    <w:p w14:paraId="26FBAFE4" w14:textId="77777777" w:rsidR="00790184" w:rsidRPr="00BE401F" w:rsidRDefault="00790184" w:rsidP="00790184">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122.</w:t>
      </w:r>
      <w:r w:rsidRPr="00BE401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2097877C" w14:textId="77777777" w:rsidR="00790184" w:rsidRPr="00BE401F" w:rsidRDefault="00790184" w:rsidP="00790184">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123.</w:t>
      </w:r>
      <w:r w:rsidRPr="00BE401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703568BA" w14:textId="77777777" w:rsidR="00790184" w:rsidRPr="00BE401F" w:rsidRDefault="00790184" w:rsidP="00790184">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123.1.</w:t>
      </w:r>
      <w:r w:rsidRPr="00BE401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4BFF88C0" w14:textId="77777777" w:rsidR="00790184" w:rsidRPr="00BE401F" w:rsidRDefault="00790184" w:rsidP="00790184">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123.2.</w:t>
      </w:r>
      <w:r w:rsidRPr="00BE401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252E1E38" w14:textId="77777777" w:rsidR="00790184" w:rsidRPr="00BE401F" w:rsidRDefault="00790184" w:rsidP="00790184">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123.3.</w:t>
      </w:r>
      <w:r w:rsidRPr="00BE401F">
        <w:rPr>
          <w:rFonts w:ascii="Times New Roman" w:hAnsi="Times New Roman" w:cs="Times New Roman"/>
          <w:sz w:val="24"/>
          <w:szCs w:val="24"/>
          <w:lang w:val="lt-LT"/>
        </w:rPr>
        <w:tab/>
        <w:t>dėl pakeitimo labai padidėja Sutarties apimtis;</w:t>
      </w:r>
    </w:p>
    <w:p w14:paraId="754A1678" w14:textId="77777777" w:rsidR="00790184" w:rsidRPr="00BE401F" w:rsidRDefault="00790184" w:rsidP="00790184">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123.4.</w:t>
      </w:r>
      <w:r w:rsidRPr="00BE401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64CE86A" w14:textId="77777777" w:rsidR="00790184" w:rsidRPr="00BE401F" w:rsidRDefault="00790184" w:rsidP="00790184">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124.</w:t>
      </w:r>
      <w:r w:rsidRPr="00BE401F">
        <w:rPr>
          <w:rFonts w:ascii="Times New Roman" w:hAnsi="Times New Roman" w:cs="Times New Roman"/>
          <w:sz w:val="24"/>
          <w:szCs w:val="24"/>
          <w:lang w:val="lt-LT"/>
        </w:rPr>
        <w:tab/>
        <w:t>Bet kuriuo atveju Sutarties pakeitimu neturi būti siekiama išvengti Viešųjų pirkimų įstatymo taikymo.</w:t>
      </w:r>
    </w:p>
    <w:p w14:paraId="3F7CF6DC" w14:textId="77777777" w:rsidR="00790184" w:rsidRPr="00BE401F" w:rsidRDefault="00790184" w:rsidP="00790184">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125.</w:t>
      </w:r>
      <w:r w:rsidRPr="00BE401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38173349" w14:textId="77777777" w:rsidR="00790184" w:rsidRPr="00BE401F" w:rsidRDefault="00790184" w:rsidP="00790184">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6D17376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 SKYRIUS</w:t>
      </w:r>
    </w:p>
    <w:p w14:paraId="2EB674D8"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PREKIŲ KEITIMAS</w:t>
      </w:r>
    </w:p>
    <w:p w14:paraId="28AD3BF1"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8E14C3E" w14:textId="77777777" w:rsidR="00790184" w:rsidRPr="00BE401F" w:rsidRDefault="00790184" w:rsidP="00790184">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126.</w:t>
      </w:r>
      <w:r w:rsidRPr="00BE401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1636A923" w14:textId="77777777" w:rsidR="00790184" w:rsidRPr="00BE401F" w:rsidRDefault="00790184" w:rsidP="0079018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126.1.</w:t>
      </w:r>
      <w:r w:rsidRPr="00BE401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4A03698C" w14:textId="77777777" w:rsidR="00790184" w:rsidRPr="00BE401F" w:rsidRDefault="00790184" w:rsidP="0079018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ir</w:t>
      </w:r>
    </w:p>
    <w:p w14:paraId="7FF504C9" w14:textId="77777777" w:rsidR="00790184" w:rsidRPr="00BE401F" w:rsidRDefault="00790184" w:rsidP="00790184">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126.2.</w:t>
      </w:r>
      <w:r w:rsidRPr="00BE401F">
        <w:rPr>
          <w:rFonts w:ascii="Times New Roman" w:hAnsi="Times New Roman" w:cs="Times New Roman"/>
          <w:sz w:val="24"/>
          <w:szCs w:val="24"/>
          <w:lang w:val="lt-LT"/>
        </w:rPr>
        <w:tab/>
        <w:t>prekė yra to paties gamintojo, kaip ir keičiama Sutartyje nurodyta prekė.</w:t>
      </w:r>
    </w:p>
    <w:p w14:paraId="75C5868E" w14:textId="77777777" w:rsidR="00790184" w:rsidRPr="00BE401F" w:rsidRDefault="00790184" w:rsidP="00790184">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127.</w:t>
      </w:r>
      <w:r w:rsidRPr="00BE401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35C7F963" w14:textId="77777777" w:rsidR="00790184" w:rsidRPr="00BE401F" w:rsidRDefault="00790184" w:rsidP="00790184">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128.</w:t>
      </w:r>
      <w:r w:rsidRPr="00BE401F">
        <w:rPr>
          <w:rFonts w:ascii="Times New Roman" w:hAnsi="Times New Roman" w:cs="Times New Roman"/>
          <w:sz w:val="24"/>
          <w:szCs w:val="24"/>
          <w:lang w:val="lt-LT"/>
        </w:rPr>
        <w:tab/>
        <w:t xml:space="preserve"> Nuo Rangovo nepriklausančiomis aplinkybėmis visais atvejais gali būti laikoma:</w:t>
      </w:r>
    </w:p>
    <w:p w14:paraId="53B711EC" w14:textId="77777777" w:rsidR="00790184" w:rsidRPr="00BE401F" w:rsidRDefault="00790184" w:rsidP="00790184">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128.1.</w:t>
      </w:r>
      <w:r w:rsidRPr="00BE401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31376519" w14:textId="77777777" w:rsidR="00790184" w:rsidRPr="00BE401F" w:rsidRDefault="00790184" w:rsidP="00790184">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128.2.</w:t>
      </w:r>
      <w:r w:rsidRPr="00BE401F">
        <w:rPr>
          <w:rFonts w:ascii="Times New Roman" w:hAnsi="Times New Roman" w:cs="Times New Roman"/>
          <w:sz w:val="24"/>
          <w:szCs w:val="24"/>
          <w:lang w:val="lt-LT"/>
        </w:rPr>
        <w:tab/>
        <w:t>kai ne dėl Rangovo kaltės prekės pristatymas vėluoja daugiau nei 60 kalendorinių dienų.</w:t>
      </w:r>
    </w:p>
    <w:p w14:paraId="352E4C2B" w14:textId="77777777" w:rsidR="00790184" w:rsidRPr="00BE401F" w:rsidRDefault="00790184" w:rsidP="00790184">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4C2CF08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XXI SKYRIUS</w:t>
      </w:r>
    </w:p>
    <w:p w14:paraId="73143BE3"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PAŽEIDIMAS</w:t>
      </w:r>
    </w:p>
    <w:p w14:paraId="6A4A734A"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535D997" w14:textId="77777777" w:rsidR="00790184" w:rsidRPr="00BE401F" w:rsidRDefault="00790184" w:rsidP="00790184">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129.</w:t>
      </w:r>
      <w:r w:rsidRPr="00BE401F">
        <w:rPr>
          <w:rFonts w:ascii="Times New Roman" w:hAnsi="Times New Roman" w:cs="Times New Roman"/>
          <w:sz w:val="24"/>
          <w:szCs w:val="24"/>
          <w:lang w:val="lt-LT"/>
        </w:rPr>
        <w:tab/>
        <w:t>Jei Rangovas ar Pirkėjas nevykdo kokių nors savo įsipareigojimų pagal Sutartį, jis pažeidžia Sutartį.</w:t>
      </w:r>
    </w:p>
    <w:p w14:paraId="3DE94B6D" w14:textId="77777777" w:rsidR="00790184" w:rsidRPr="00BE401F" w:rsidRDefault="00790184" w:rsidP="00790184">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130.</w:t>
      </w:r>
      <w:r w:rsidRPr="00BE401F">
        <w:rPr>
          <w:rFonts w:ascii="Times New Roman" w:hAnsi="Times New Roman" w:cs="Times New Roman"/>
          <w:sz w:val="24"/>
          <w:szCs w:val="24"/>
          <w:lang w:val="lt-LT"/>
        </w:rPr>
        <w:tab/>
        <w:t>Rangovui ar Pirkėjui pažeidus Sutartį, kita šalis turi teisę:</w:t>
      </w:r>
    </w:p>
    <w:p w14:paraId="39FF58B5" w14:textId="77777777" w:rsidR="00790184" w:rsidRPr="00BE401F" w:rsidRDefault="00790184" w:rsidP="0079018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130.1.</w:t>
      </w:r>
      <w:r w:rsidRPr="00BE401F">
        <w:rPr>
          <w:rFonts w:ascii="Times New Roman" w:hAnsi="Times New Roman" w:cs="Times New Roman"/>
          <w:sz w:val="24"/>
          <w:szCs w:val="24"/>
          <w:lang w:val="lt-LT"/>
        </w:rPr>
        <w:tab/>
        <w:t>reikalauti kitos šalies vykdyti sutartinius įsipareigojimus ir / arba</w:t>
      </w:r>
    </w:p>
    <w:p w14:paraId="13FAF5DE" w14:textId="77777777" w:rsidR="00790184" w:rsidRPr="00BE401F" w:rsidRDefault="00790184" w:rsidP="0079018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130.2.</w:t>
      </w:r>
      <w:r w:rsidRPr="00BE401F">
        <w:rPr>
          <w:rFonts w:ascii="Times New Roman" w:hAnsi="Times New Roman" w:cs="Times New Roman"/>
          <w:sz w:val="24"/>
          <w:szCs w:val="24"/>
          <w:lang w:val="lt-LT"/>
        </w:rPr>
        <w:tab/>
        <w:t>reikalauti atlyginti nuostolius ir / arba</w:t>
      </w:r>
    </w:p>
    <w:p w14:paraId="1DB6FE85" w14:textId="77777777" w:rsidR="00790184" w:rsidRPr="00BE401F" w:rsidRDefault="00790184" w:rsidP="0079018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130.3.</w:t>
      </w:r>
      <w:r w:rsidRPr="00BE401F">
        <w:rPr>
          <w:rFonts w:ascii="Times New Roman" w:hAnsi="Times New Roman" w:cs="Times New Roman"/>
          <w:sz w:val="24"/>
          <w:szCs w:val="24"/>
          <w:lang w:val="lt-LT"/>
        </w:rPr>
        <w:tab/>
        <w:t>pasinaudoti Sutarties įvykdymo užtikrinimu ir / arba</w:t>
      </w:r>
    </w:p>
    <w:p w14:paraId="104F08FD" w14:textId="77777777" w:rsidR="00790184" w:rsidRPr="00BE401F" w:rsidRDefault="00790184" w:rsidP="00790184">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130.4.</w:t>
      </w:r>
      <w:r w:rsidRPr="00BE401F">
        <w:rPr>
          <w:rFonts w:ascii="Times New Roman" w:hAnsi="Times New Roman" w:cs="Times New Roman"/>
          <w:sz w:val="24"/>
          <w:szCs w:val="24"/>
          <w:lang w:val="lt-LT"/>
        </w:rPr>
        <w:tab/>
        <w:t xml:space="preserve">reikalauti sumokėti Sutartyje nustatytas netesybas ir / arba </w:t>
      </w:r>
      <w:r w:rsidRPr="00BE401F">
        <w:rPr>
          <w:rStyle w:val="Pagrindinistekstas1"/>
          <w:rFonts w:ascii="Times New Roman" w:hAnsi="Times New Roman" w:cs="Times New Roman"/>
          <w:sz w:val="24"/>
          <w:szCs w:val="24"/>
          <w:lang w:val="lt-LT"/>
        </w:rPr>
        <w:t>nutraukti Sutartį.</w:t>
      </w:r>
    </w:p>
    <w:p w14:paraId="43188F20"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131.</w:t>
      </w:r>
      <w:r w:rsidRPr="00BE401F">
        <w:rPr>
          <w:rFonts w:ascii="Times New Roman" w:hAnsi="Times New Roman" w:cs="Times New Roman"/>
          <w:sz w:val="24"/>
          <w:szCs w:val="24"/>
          <w:lang w:val="lt-LT"/>
        </w:rPr>
        <w:tab/>
        <w:t>Esminiu Sutarties pažeidimu laikoma:</w:t>
      </w:r>
    </w:p>
    <w:p w14:paraId="2037A7D4" w14:textId="77777777" w:rsidR="00790184" w:rsidRPr="00BE401F" w:rsidRDefault="00790184" w:rsidP="00790184">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131.1.</w:t>
      </w:r>
      <w:r w:rsidRPr="00BE401F">
        <w:rPr>
          <w:rFonts w:ascii="Times New Roman" w:hAnsi="Times New Roman" w:cs="Times New Roman"/>
          <w:sz w:val="24"/>
          <w:szCs w:val="24"/>
          <w:lang w:val="lt-LT"/>
        </w:rPr>
        <w:tab/>
        <w:t>jei Rangovas Pirkėjo reikalavimu nepakeičia ar atsisako pakeisti subrangovą Sutartyje nustatytais atvejais;</w:t>
      </w:r>
    </w:p>
    <w:p w14:paraId="122E2465" w14:textId="77777777" w:rsidR="00790184" w:rsidRPr="00BE401F" w:rsidRDefault="00790184" w:rsidP="00790184">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131.2.</w:t>
      </w:r>
      <w:r w:rsidRPr="00BE401F">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0F36E8E6" w14:textId="77777777" w:rsidR="00790184" w:rsidRPr="00BE401F" w:rsidRDefault="00790184" w:rsidP="00790184">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131.3.</w:t>
      </w:r>
      <w:r w:rsidRPr="00BE401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4891677E" w14:textId="77777777" w:rsidR="00790184" w:rsidRPr="00BE401F" w:rsidRDefault="00790184" w:rsidP="00790184">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131.4.</w:t>
      </w:r>
      <w:r w:rsidRPr="00BE401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0D3C1F7F" w14:textId="77777777" w:rsidR="00790184" w:rsidRPr="00BE401F" w:rsidRDefault="00790184" w:rsidP="00790184">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131.5.</w:t>
      </w:r>
      <w:r w:rsidRPr="00BE401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569112FE" w14:textId="77777777" w:rsidR="00790184" w:rsidRPr="00BE401F" w:rsidRDefault="00790184" w:rsidP="00790184">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131.6.</w:t>
      </w:r>
      <w:r w:rsidRPr="00BE401F">
        <w:rPr>
          <w:rFonts w:ascii="Times New Roman" w:hAnsi="Times New Roman" w:cs="Times New Roman"/>
          <w:sz w:val="24"/>
          <w:szCs w:val="24"/>
          <w:lang w:val="lt-LT"/>
        </w:rPr>
        <w:tab/>
        <w:t>jei Rangovas negrąžina ar atsisako grąžinti Pirkėjo Rangovui ir / arba subrangovui sumokėtas permokas;</w:t>
      </w:r>
    </w:p>
    <w:p w14:paraId="16927B89" w14:textId="77777777" w:rsidR="00790184" w:rsidRPr="00BE401F" w:rsidRDefault="00790184" w:rsidP="00790184">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131.7.</w:t>
      </w:r>
      <w:r w:rsidRPr="00BE401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C99E168" w14:textId="77777777" w:rsidR="00790184" w:rsidRPr="00BE401F" w:rsidRDefault="00790184" w:rsidP="00790184">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131.8.</w:t>
      </w:r>
      <w:r w:rsidRPr="00BE401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066913D3" w14:textId="77777777" w:rsidR="00790184" w:rsidRPr="00BE401F" w:rsidRDefault="00790184" w:rsidP="00790184">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131.9.</w:t>
      </w:r>
      <w:r w:rsidRPr="00BE401F">
        <w:rPr>
          <w:rFonts w:ascii="Times New Roman" w:hAnsi="Times New Roman" w:cs="Times New Roman"/>
          <w:sz w:val="24"/>
          <w:szCs w:val="24"/>
          <w:lang w:val="lt-LT"/>
        </w:rPr>
        <w:tab/>
        <w:t>dėl kitų Rangovo ir / ar Pirkėjo padarytų Sutarties pažeidimų, dėl kurių Sutarties vykdymas tampa neįmanomas.</w:t>
      </w:r>
    </w:p>
    <w:p w14:paraId="082A2C3F" w14:textId="77777777" w:rsidR="00790184" w:rsidRPr="00BE401F" w:rsidRDefault="00790184" w:rsidP="00790184">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54F00EE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XXII SKYRIUS</w:t>
      </w:r>
    </w:p>
    <w:p w14:paraId="18789F98"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SUTARTIES NUTRAUKIMAS</w:t>
      </w:r>
    </w:p>
    <w:p w14:paraId="668F3E5E"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058862D" w14:textId="77777777" w:rsidR="00790184" w:rsidRPr="00BE401F" w:rsidRDefault="00790184" w:rsidP="00790184">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w:t>
      </w:r>
      <w:r w:rsidRPr="00BE401F">
        <w:rPr>
          <w:rFonts w:ascii="Times New Roman" w:hAnsi="Times New Roman" w:cs="Times New Roman"/>
          <w:sz w:val="24"/>
          <w:szCs w:val="24"/>
          <w:lang w:val="lt-LT"/>
        </w:rPr>
        <w:tab/>
        <w:t>Pirkėjas, prieš 10 (dešimt) darbo dienų įspėjęs Rangovą, turi teisę vienašališkai nutraukti Sutartį, jei:</w:t>
      </w:r>
    </w:p>
    <w:p w14:paraId="7F2020A5" w14:textId="77777777" w:rsidR="00790184" w:rsidRPr="00BE401F" w:rsidRDefault="00790184" w:rsidP="00790184">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132.1.</w:t>
      </w:r>
      <w:r w:rsidRPr="00BE401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0E9151E8"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w:t>
      </w:r>
      <w:r w:rsidRPr="00BE401F">
        <w:rPr>
          <w:rFonts w:ascii="Times New Roman" w:hAnsi="Times New Roman" w:cs="Times New Roman"/>
          <w:sz w:val="24"/>
          <w:szCs w:val="24"/>
          <w:lang w:val="lt-LT"/>
        </w:rPr>
        <w:tab/>
        <w:t>paaiškėjo, kad Rangovas ar jo atsakingas asmuo turėjo būti pašalintas iš pirkimo procedūros dėl:</w:t>
      </w:r>
    </w:p>
    <w:p w14:paraId="77FFDD69"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132.2.1.</w:t>
      </w:r>
      <w:r w:rsidRPr="00BE401F">
        <w:rPr>
          <w:rFonts w:ascii="Times New Roman" w:hAnsi="Times New Roman" w:cs="Times New Roman"/>
          <w:sz w:val="24"/>
          <w:szCs w:val="24"/>
          <w:lang w:val="lt-LT"/>
        </w:rPr>
        <w:tab/>
        <w:t>dalyvavimo nusikalstamame susivienijime, jo organizavimo ar vadovavimo jam;</w:t>
      </w:r>
    </w:p>
    <w:p w14:paraId="2DDE04D3"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132.2.2.</w:t>
      </w:r>
      <w:r w:rsidRPr="00BE401F">
        <w:rPr>
          <w:rFonts w:ascii="Times New Roman" w:hAnsi="Times New Roman" w:cs="Times New Roman"/>
          <w:sz w:val="24"/>
          <w:szCs w:val="24"/>
          <w:lang w:val="lt-LT"/>
        </w:rPr>
        <w:tab/>
        <w:t>kyšininkavimo, prekybos poveikiu, papirkimo;</w:t>
      </w:r>
    </w:p>
    <w:p w14:paraId="396BD9E9"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132.2.3.</w:t>
      </w:r>
      <w:r w:rsidRPr="00BE401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9938F84"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132.2.4.</w:t>
      </w:r>
      <w:r w:rsidRPr="00BE401F">
        <w:rPr>
          <w:rFonts w:ascii="Times New Roman" w:hAnsi="Times New Roman" w:cs="Times New Roman"/>
          <w:sz w:val="24"/>
          <w:szCs w:val="24"/>
          <w:lang w:val="lt-LT"/>
        </w:rPr>
        <w:tab/>
        <w:t>nusikalstamo bankroto;</w:t>
      </w:r>
    </w:p>
    <w:p w14:paraId="2CF5ACEC"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132.2.5.</w:t>
      </w:r>
      <w:r w:rsidRPr="00BE401F">
        <w:rPr>
          <w:rFonts w:ascii="Times New Roman" w:hAnsi="Times New Roman" w:cs="Times New Roman"/>
          <w:sz w:val="24"/>
          <w:szCs w:val="24"/>
          <w:lang w:val="lt-LT"/>
        </w:rPr>
        <w:tab/>
        <w:t>teroristinio ir su teroristine veikla susijusio nusikaltimo;</w:t>
      </w:r>
    </w:p>
    <w:p w14:paraId="67F797D9"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132.2.6.</w:t>
      </w:r>
      <w:r w:rsidRPr="00BE401F">
        <w:rPr>
          <w:rFonts w:ascii="Times New Roman" w:hAnsi="Times New Roman" w:cs="Times New Roman"/>
          <w:sz w:val="24"/>
          <w:szCs w:val="24"/>
          <w:lang w:val="lt-LT"/>
        </w:rPr>
        <w:tab/>
        <w:t>nusikalstamu būdu gauto turto legalizavimo;</w:t>
      </w:r>
    </w:p>
    <w:p w14:paraId="20894FED"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132.2.7.</w:t>
      </w:r>
      <w:r w:rsidRPr="00BE401F">
        <w:rPr>
          <w:rFonts w:ascii="Times New Roman" w:hAnsi="Times New Roman" w:cs="Times New Roman"/>
          <w:sz w:val="24"/>
          <w:szCs w:val="24"/>
          <w:lang w:val="lt-LT"/>
        </w:rPr>
        <w:tab/>
        <w:t>prekybos žmonėmis, vaiko pirkimo arba pardavimo;</w:t>
      </w:r>
    </w:p>
    <w:p w14:paraId="4ECC06BF" w14:textId="77777777" w:rsidR="00790184" w:rsidRPr="00BE401F" w:rsidRDefault="00790184" w:rsidP="0079018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132.2.8.</w:t>
      </w:r>
      <w:r w:rsidRPr="00BE401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042BAA74" w14:textId="77777777" w:rsidR="00790184" w:rsidRPr="00BE401F" w:rsidRDefault="00790184" w:rsidP="0079018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132.3.</w:t>
      </w:r>
      <w:r w:rsidRPr="00BE401F">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A36C82F" w14:textId="77777777" w:rsidR="00790184" w:rsidRPr="00BE401F" w:rsidRDefault="00790184" w:rsidP="0079018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132.4. </w:t>
      </w:r>
      <w:r w:rsidRPr="00BE401F">
        <w:rPr>
          <w:rFonts w:ascii="Times New Roman" w:hAnsi="Times New Roman" w:cs="Times New Roman"/>
          <w:color w:val="000000"/>
          <w:sz w:val="24"/>
          <w:szCs w:val="24"/>
          <w:lang w:val="lt-LT"/>
        </w:rPr>
        <w:t>paaiškėjo Lietuvos Respublikos viešųjų pirkimų įstatymo 45 straipsnio 2</w:t>
      </w:r>
      <w:r w:rsidRPr="00BE401F">
        <w:rPr>
          <w:rFonts w:ascii="Times New Roman" w:hAnsi="Times New Roman" w:cs="Times New Roman"/>
          <w:color w:val="000000"/>
          <w:sz w:val="24"/>
          <w:szCs w:val="24"/>
          <w:vertAlign w:val="superscript"/>
          <w:lang w:val="lt-LT"/>
        </w:rPr>
        <w:t>1</w:t>
      </w:r>
      <w:r w:rsidRPr="00BE401F">
        <w:rPr>
          <w:rFonts w:ascii="Times New Roman" w:hAnsi="Times New Roman" w:cs="Times New Roman"/>
          <w:color w:val="000000"/>
          <w:sz w:val="24"/>
          <w:szCs w:val="24"/>
          <w:lang w:val="lt-LT"/>
        </w:rPr>
        <w:t> dalyje nurodytos aplinkybės.</w:t>
      </w:r>
    </w:p>
    <w:p w14:paraId="42AA74B6" w14:textId="77777777" w:rsidR="00790184" w:rsidRPr="00BE401F" w:rsidRDefault="00790184" w:rsidP="0079018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 Taip pat Pirkėjas, prieš 10 (dešimt) darbo dienų įspėjęs Rangovą, turi teisę vienašališkai nutraukti Sutartį:</w:t>
      </w:r>
    </w:p>
    <w:p w14:paraId="204C4874" w14:textId="77777777" w:rsidR="00790184" w:rsidRPr="00BE401F" w:rsidRDefault="00790184" w:rsidP="00790184">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133.1.</w:t>
      </w:r>
      <w:r w:rsidRPr="00BE401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298457EB" w14:textId="77777777" w:rsidR="00790184" w:rsidRPr="00BE401F" w:rsidRDefault="00790184" w:rsidP="00790184">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133.2.</w:t>
      </w:r>
      <w:r w:rsidRPr="00BE401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552D9AAD" w14:textId="77777777" w:rsidR="00790184" w:rsidRPr="00BE401F" w:rsidRDefault="00790184" w:rsidP="00790184">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133.3.</w:t>
      </w:r>
      <w:r w:rsidRPr="00BE401F">
        <w:rPr>
          <w:rFonts w:ascii="Times New Roman" w:hAnsi="Times New Roman" w:cs="Times New Roman"/>
          <w:sz w:val="24"/>
          <w:szCs w:val="24"/>
          <w:lang w:val="lt-LT"/>
        </w:rPr>
        <w:tab/>
        <w:t>kai Rangovas eksperto keitimo atveju negali rasti kito eksperto su analogiška kvalifikacija ir / ar patirtimi;</w:t>
      </w:r>
    </w:p>
    <w:p w14:paraId="5193C38D" w14:textId="77777777" w:rsidR="00790184" w:rsidRPr="00BE401F" w:rsidRDefault="00790184" w:rsidP="00790184">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133.4.</w:t>
      </w:r>
      <w:r w:rsidRPr="00BE401F">
        <w:rPr>
          <w:rFonts w:ascii="Times New Roman" w:hAnsi="Times New Roman" w:cs="Times New Roman"/>
          <w:sz w:val="24"/>
          <w:szCs w:val="24"/>
          <w:lang w:val="lt-LT"/>
        </w:rPr>
        <w:tab/>
        <w:t xml:space="preserve">kai Rangovas pakeičia subrangovą ar sudaro naują </w:t>
      </w:r>
      <w:proofErr w:type="spellStart"/>
      <w:r w:rsidRPr="00BE401F">
        <w:rPr>
          <w:rFonts w:ascii="Times New Roman" w:hAnsi="Times New Roman" w:cs="Times New Roman"/>
          <w:sz w:val="24"/>
          <w:szCs w:val="24"/>
          <w:lang w:val="lt-LT"/>
        </w:rPr>
        <w:t>subtiekimo</w:t>
      </w:r>
      <w:proofErr w:type="spellEnd"/>
      <w:r w:rsidRPr="00BE401F">
        <w:rPr>
          <w:rFonts w:ascii="Times New Roman" w:hAnsi="Times New Roman" w:cs="Times New Roman"/>
          <w:sz w:val="24"/>
          <w:szCs w:val="24"/>
          <w:lang w:val="lt-LT"/>
        </w:rPr>
        <w:t xml:space="preserve"> sutartį nesilaikydamas Sutartyje nustatytos tvarkos;</w:t>
      </w:r>
    </w:p>
    <w:p w14:paraId="2CC1D6DC" w14:textId="77777777" w:rsidR="00790184" w:rsidRPr="00BE401F" w:rsidRDefault="00790184" w:rsidP="00790184">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133.5.</w:t>
      </w:r>
      <w:r w:rsidRPr="00BE401F">
        <w:rPr>
          <w:rFonts w:ascii="Times New Roman" w:hAnsi="Times New Roman" w:cs="Times New Roman"/>
          <w:sz w:val="24"/>
          <w:szCs w:val="24"/>
          <w:lang w:val="lt-LT"/>
        </w:rPr>
        <w:tab/>
        <w:t>kai Rangovas Pirkėjo reikalavimu nepakeičia ar atsisako pakeisti subrangovą Sutartyje nustatytais atvejais;</w:t>
      </w:r>
    </w:p>
    <w:p w14:paraId="235C7936" w14:textId="77777777" w:rsidR="00790184" w:rsidRPr="00BE401F" w:rsidRDefault="00790184" w:rsidP="0079018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133.6.</w:t>
      </w:r>
      <w:r w:rsidRPr="00BE401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2DA2C471" w14:textId="77777777" w:rsidR="00790184" w:rsidRPr="00BE401F" w:rsidRDefault="00790184" w:rsidP="00790184">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133.7.</w:t>
      </w:r>
      <w:r w:rsidRPr="00BE401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5856E2E3" w14:textId="77777777" w:rsidR="00790184" w:rsidRPr="00BE401F" w:rsidRDefault="00790184" w:rsidP="00790184">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133.8.</w:t>
      </w:r>
      <w:r w:rsidRPr="00BE401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184B1561" w14:textId="77777777" w:rsidR="00790184" w:rsidRPr="00BE401F" w:rsidRDefault="00790184" w:rsidP="0079018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133.9.</w:t>
      </w:r>
      <w:r w:rsidRPr="00BE401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137FE7D5" w14:textId="77777777" w:rsidR="00790184" w:rsidRPr="00BE401F" w:rsidRDefault="00790184" w:rsidP="00790184">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133.10.</w:t>
      </w:r>
      <w:r w:rsidRPr="00BE401F">
        <w:rPr>
          <w:rFonts w:ascii="Times New Roman" w:hAnsi="Times New Roman" w:cs="Times New Roman"/>
          <w:sz w:val="24"/>
          <w:szCs w:val="24"/>
          <w:lang w:val="lt-LT"/>
        </w:rPr>
        <w:tab/>
        <w:t>kai pratęsus Sutarties galiojimo laikotarpį, Rangovas nepateikia atitinkamai pratęsto Sutarties įvykdymo užtikrinimo;</w:t>
      </w:r>
    </w:p>
    <w:p w14:paraId="2CED95B2" w14:textId="77777777" w:rsidR="00790184" w:rsidRPr="00BE401F" w:rsidRDefault="00790184" w:rsidP="00790184">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133.11.</w:t>
      </w:r>
      <w:r w:rsidRPr="00BE401F">
        <w:rPr>
          <w:rFonts w:ascii="Times New Roman" w:hAnsi="Times New Roman" w:cs="Times New Roman"/>
          <w:sz w:val="24"/>
          <w:szCs w:val="24"/>
          <w:lang w:val="lt-LT"/>
        </w:rPr>
        <w:tab/>
        <w:t>jei Rangovo mokėtinų delspinigių suma viršija 10 (dešimt) procentų Sutarties kainos;</w:t>
      </w:r>
    </w:p>
    <w:p w14:paraId="319493CC" w14:textId="77777777" w:rsidR="00790184" w:rsidRPr="00BE401F" w:rsidRDefault="00790184" w:rsidP="00790184">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133.12.</w:t>
      </w:r>
      <w:r w:rsidRPr="00BE401F">
        <w:rPr>
          <w:rFonts w:ascii="Times New Roman" w:hAnsi="Times New Roman" w:cs="Times New Roman"/>
          <w:sz w:val="24"/>
          <w:szCs w:val="24"/>
          <w:lang w:val="lt-LT"/>
        </w:rPr>
        <w:tab/>
        <w:t>dėl kitų Rangovo padarytų Sutarties pažeidimų, dėl kurių Sutarties vykdymas tampa neįmanomas.</w:t>
      </w:r>
    </w:p>
    <w:p w14:paraId="2BF6D38D" w14:textId="77777777" w:rsidR="00790184" w:rsidRPr="00BE401F" w:rsidRDefault="00790184" w:rsidP="00790184">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134.</w:t>
      </w:r>
      <w:r w:rsidRPr="00BE401F">
        <w:rPr>
          <w:rFonts w:ascii="Times New Roman" w:hAnsi="Times New Roman" w:cs="Times New Roman"/>
          <w:sz w:val="24"/>
          <w:szCs w:val="24"/>
          <w:lang w:val="lt-LT"/>
        </w:rPr>
        <w:tab/>
        <w:t>Rangovas, prieš 10 (dešimt) darbo dienų įspėjęs Pirkėją, turi teisę vienašališkai nutraukti Sutartį:</w:t>
      </w:r>
    </w:p>
    <w:p w14:paraId="371E84EA" w14:textId="77777777" w:rsidR="00790184" w:rsidRPr="00BE401F" w:rsidRDefault="00790184" w:rsidP="00790184">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134.1.</w:t>
      </w:r>
      <w:r w:rsidRPr="00BE401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28DDE3CB" w14:textId="77777777" w:rsidR="00790184" w:rsidRPr="00BE401F" w:rsidRDefault="00790184" w:rsidP="0079018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134.2.</w:t>
      </w:r>
      <w:r w:rsidRPr="00BE401F">
        <w:rPr>
          <w:rFonts w:ascii="Times New Roman" w:hAnsi="Times New Roman" w:cs="Times New Roman"/>
          <w:sz w:val="24"/>
          <w:szCs w:val="24"/>
          <w:lang w:val="lt-LT"/>
        </w:rPr>
        <w:tab/>
        <w:t xml:space="preserve">jei Pirkėjas ne dėl Rangovo kaltės vėluoja sumokėti daugiau nei 90 </w:t>
      </w:r>
      <w:r w:rsidRPr="00BE401F">
        <w:rPr>
          <w:rFonts w:ascii="Times New Roman" w:hAnsi="Times New Roman" w:cs="Times New Roman"/>
          <w:sz w:val="24"/>
          <w:szCs w:val="24"/>
          <w:lang w:val="lt-LT"/>
        </w:rPr>
        <w:lastRenderedPageBreak/>
        <w:t>(devyniasdešimt) kalendorinių dienų nuo Sutartyje nurodyto sumokėjimo termino pabaigos;</w:t>
      </w:r>
    </w:p>
    <w:p w14:paraId="6378B3F7" w14:textId="77777777" w:rsidR="00790184" w:rsidRPr="00BE401F" w:rsidRDefault="00790184" w:rsidP="00790184">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134.3.</w:t>
      </w:r>
      <w:r w:rsidRPr="00BE401F">
        <w:rPr>
          <w:rFonts w:ascii="Times New Roman" w:hAnsi="Times New Roman" w:cs="Times New Roman"/>
          <w:sz w:val="24"/>
          <w:szCs w:val="24"/>
          <w:lang w:val="lt-LT"/>
        </w:rPr>
        <w:tab/>
        <w:t>dėl kitų Pirkėjo padarytų Sutarties pažeidimų, dėl kurių Sutarties vykdymas tampa neįmanomas.</w:t>
      </w:r>
    </w:p>
    <w:p w14:paraId="289D070A" w14:textId="77777777" w:rsidR="00790184" w:rsidRPr="00BE401F" w:rsidRDefault="00790184" w:rsidP="00790184">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135.</w:t>
      </w:r>
      <w:r w:rsidRPr="00BE401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2B23CB39" w14:textId="77777777" w:rsidR="00790184" w:rsidRPr="00BE401F" w:rsidRDefault="00790184" w:rsidP="00790184">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136.</w:t>
      </w:r>
      <w:r w:rsidRPr="00BE401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7381337" w14:textId="77777777" w:rsidR="00790184" w:rsidRPr="00BE401F" w:rsidRDefault="00790184" w:rsidP="00790184">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137.</w:t>
      </w:r>
      <w:r w:rsidRPr="00BE401F">
        <w:rPr>
          <w:rFonts w:ascii="Times New Roman" w:hAnsi="Times New Roman" w:cs="Times New Roman"/>
          <w:sz w:val="24"/>
          <w:szCs w:val="24"/>
          <w:lang w:val="lt-LT"/>
        </w:rPr>
        <w:tab/>
        <w:t>Sutartį nutraukus dėl Rangovo kaltės, Rangovas neturi teisės į kokių nors patirtų nuostolių ar žalos kompensaciją.</w:t>
      </w:r>
    </w:p>
    <w:p w14:paraId="5D45DFB9" w14:textId="77777777" w:rsidR="00790184" w:rsidRPr="00BE401F" w:rsidRDefault="00790184" w:rsidP="00790184">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138.</w:t>
      </w:r>
      <w:r w:rsidRPr="00BE401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5CA4A5A1" w14:textId="77777777" w:rsidR="00790184" w:rsidRPr="00BE401F" w:rsidRDefault="00790184" w:rsidP="00790184">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139.</w:t>
      </w:r>
      <w:r w:rsidRPr="00BE401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33730122" w14:textId="77777777" w:rsidR="00790184" w:rsidRPr="00BE401F" w:rsidRDefault="00790184" w:rsidP="0079018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140.</w:t>
      </w:r>
      <w:r w:rsidRPr="00BE401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5DFF418D" w14:textId="77777777" w:rsidR="00790184" w:rsidRPr="00BE401F" w:rsidRDefault="00790184" w:rsidP="00790184">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141.</w:t>
      </w:r>
      <w:r w:rsidRPr="00BE401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2482B403" w14:textId="77777777" w:rsidR="00790184" w:rsidRPr="00BE401F" w:rsidRDefault="00790184" w:rsidP="00790184">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142.</w:t>
      </w:r>
      <w:r w:rsidRPr="00BE401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45409F3F" w14:textId="77777777" w:rsidR="00790184" w:rsidRPr="00BE401F" w:rsidRDefault="00790184" w:rsidP="00790184">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143.</w:t>
      </w:r>
      <w:r w:rsidRPr="00BE401F">
        <w:rPr>
          <w:rFonts w:ascii="Times New Roman" w:hAnsi="Times New Roman" w:cs="Times New Roman"/>
          <w:sz w:val="24"/>
          <w:szCs w:val="24"/>
          <w:lang w:val="lt-LT"/>
        </w:rPr>
        <w:tab/>
        <w:t>Sutarties nutraukimas atleidžia Rangovą ir Pirkėją nuo Sutarties vykdymo.</w:t>
      </w:r>
    </w:p>
    <w:p w14:paraId="5B2A0AA7" w14:textId="77777777" w:rsidR="00790184" w:rsidRPr="00BE401F" w:rsidRDefault="00790184" w:rsidP="00790184">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144.</w:t>
      </w:r>
      <w:r w:rsidRPr="00BE401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76E78F8B" w14:textId="77777777" w:rsidR="00790184" w:rsidRPr="00BE401F" w:rsidRDefault="00790184" w:rsidP="0079018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145.</w:t>
      </w:r>
      <w:r w:rsidRPr="00BE401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C7AB066" w14:textId="77777777" w:rsidR="00790184" w:rsidRPr="00BE401F" w:rsidRDefault="00790184" w:rsidP="0079018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79CDF7E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BE401F">
        <w:rPr>
          <w:rFonts w:ascii="Times New Roman" w:hAnsi="Times New Roman" w:cs="Times New Roman"/>
          <w:b/>
          <w:sz w:val="24"/>
          <w:szCs w:val="24"/>
          <w:lang w:val="lt-LT"/>
        </w:rPr>
        <w:t>XXIII SKYRIUS</w:t>
      </w:r>
    </w:p>
    <w:p w14:paraId="6DACDB6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NENUGALIMA JĖGA (FORCE MAJEURE)</w:t>
      </w:r>
    </w:p>
    <w:p w14:paraId="1B6A8B30"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6A78E4" w14:textId="77777777" w:rsidR="00790184" w:rsidRPr="00BE401F" w:rsidRDefault="00790184" w:rsidP="00790184">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146.</w:t>
      </w:r>
      <w:r w:rsidRPr="00BE401F">
        <w:rPr>
          <w:rFonts w:ascii="Times New Roman" w:hAnsi="Times New Roman" w:cs="Times New Roman"/>
          <w:sz w:val="24"/>
          <w:szCs w:val="24"/>
          <w:lang w:val="lt-LT"/>
        </w:rPr>
        <w:tab/>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w:t>
      </w:r>
      <w:r w:rsidRPr="00BE401F">
        <w:rPr>
          <w:rFonts w:ascii="Times New Roman" w:hAnsi="Times New Roman" w:cs="Times New Roman"/>
          <w:sz w:val="24"/>
          <w:szCs w:val="24"/>
          <w:lang w:val="lt-LT"/>
        </w:rPr>
        <w:lastRenderedPageBreak/>
        <w:t>savo prievoles.</w:t>
      </w:r>
    </w:p>
    <w:p w14:paraId="4CACB578" w14:textId="77777777" w:rsidR="00790184" w:rsidRPr="00BE401F" w:rsidRDefault="00790184" w:rsidP="00790184">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147.</w:t>
      </w:r>
      <w:r w:rsidRPr="00BE401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18BA92FD" w14:textId="77777777" w:rsidR="00790184" w:rsidRPr="00BE401F" w:rsidRDefault="00790184" w:rsidP="00790184">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148.</w:t>
      </w:r>
      <w:r w:rsidRPr="00BE401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48A5B7F2" w14:textId="77777777" w:rsidR="00790184" w:rsidRPr="00BE401F" w:rsidRDefault="00790184" w:rsidP="00790184">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149.</w:t>
      </w:r>
      <w:r w:rsidRPr="00BE401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188E960F" w14:textId="77777777" w:rsidR="00790184" w:rsidRPr="00BE401F" w:rsidRDefault="00790184" w:rsidP="00790184">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150.</w:t>
      </w:r>
      <w:r w:rsidRPr="00BE401F">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311F7A71" w14:textId="77777777" w:rsidR="00790184" w:rsidRPr="00BE401F" w:rsidRDefault="00790184" w:rsidP="0079018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151.</w:t>
      </w:r>
      <w:r w:rsidRPr="00BE401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1FA91559" w14:textId="77777777" w:rsidR="00790184" w:rsidRPr="00BE401F" w:rsidRDefault="00790184" w:rsidP="00790184">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34A4B812" w14:textId="77777777" w:rsidR="00790184" w:rsidRPr="00BE401F" w:rsidRDefault="00790184" w:rsidP="00790184">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BE401F">
        <w:rPr>
          <w:rFonts w:ascii="Times New Roman" w:hAnsi="Times New Roman" w:cs="Times New Roman"/>
          <w:b/>
          <w:sz w:val="24"/>
          <w:szCs w:val="24"/>
          <w:lang w:val="lt-LT"/>
        </w:rPr>
        <w:t>XXIV SKYRIUS</w:t>
      </w:r>
    </w:p>
    <w:p w14:paraId="2E3661FB"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GINČŲ SPRENDIMO TVARKA</w:t>
      </w:r>
    </w:p>
    <w:p w14:paraId="7759B30C"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736BD88" w14:textId="77777777" w:rsidR="00790184" w:rsidRPr="00BE401F" w:rsidRDefault="00790184" w:rsidP="00790184">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152.</w:t>
      </w:r>
      <w:r w:rsidRPr="00BE401F">
        <w:rPr>
          <w:rFonts w:ascii="Times New Roman" w:hAnsi="Times New Roman" w:cs="Times New Roman"/>
          <w:sz w:val="24"/>
          <w:szCs w:val="24"/>
          <w:lang w:val="lt-LT"/>
        </w:rPr>
        <w:tab/>
        <w:t>Ginčai tarp Sutarties šalių gali būti sprendžiami derybomis arba teisme.</w:t>
      </w:r>
    </w:p>
    <w:p w14:paraId="1A11F315" w14:textId="77777777" w:rsidR="00790184" w:rsidRPr="00BE401F" w:rsidRDefault="00790184" w:rsidP="0079018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153.</w:t>
      </w:r>
      <w:r w:rsidRPr="00BE401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DA73CF4" w14:textId="77777777" w:rsidR="00790184" w:rsidRPr="00BE401F" w:rsidRDefault="00790184" w:rsidP="00790184">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154.</w:t>
      </w:r>
      <w:r w:rsidRPr="00BE401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53DA2BB0" w14:textId="77777777" w:rsidR="00790184" w:rsidRPr="00BE401F" w:rsidRDefault="00790184" w:rsidP="0079018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155.</w:t>
      </w:r>
      <w:r w:rsidRPr="00BE401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73CAF0FA" w14:textId="77777777" w:rsidR="00790184" w:rsidRPr="00BE401F" w:rsidRDefault="00790184" w:rsidP="00790184">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4B8B9231"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XXV SKYRIUS</w:t>
      </w:r>
    </w:p>
    <w:p w14:paraId="447446E1"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ASMENS DUOMENŲ APSAUGA</w:t>
      </w:r>
    </w:p>
    <w:p w14:paraId="3BD000DA"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5BD803D" w14:textId="77777777" w:rsidR="00790184" w:rsidRPr="00BE401F" w:rsidRDefault="00790184" w:rsidP="0079018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156.</w:t>
      </w:r>
      <w:r w:rsidRPr="00BE401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41ED8438" w14:textId="77777777" w:rsidR="00790184" w:rsidRPr="00BE401F" w:rsidRDefault="00790184" w:rsidP="00790184">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157.</w:t>
      </w:r>
      <w:r w:rsidRPr="00BE401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w:t>
      </w:r>
      <w:r w:rsidRPr="00BE401F">
        <w:rPr>
          <w:rFonts w:ascii="Times New Roman" w:hAnsi="Times New Roman" w:cs="Times New Roman"/>
          <w:sz w:val="24"/>
          <w:szCs w:val="24"/>
          <w:lang w:val="lt-LT"/>
        </w:rPr>
        <w:lastRenderedPageBreak/>
        <w:t>atitinkančiais teisiniais pagrindais.</w:t>
      </w:r>
    </w:p>
    <w:p w14:paraId="4FF62CF0" w14:textId="77777777" w:rsidR="00790184" w:rsidRPr="00BE401F" w:rsidRDefault="00790184" w:rsidP="0079018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158.</w:t>
      </w:r>
      <w:r w:rsidRPr="00BE401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226CFCD" w14:textId="77777777" w:rsidR="00790184" w:rsidRPr="00BE401F" w:rsidRDefault="00790184" w:rsidP="00790184">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159.</w:t>
      </w:r>
      <w:r w:rsidRPr="00BE401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15FEB26F" w14:textId="77777777" w:rsidR="00790184" w:rsidRPr="00BE401F" w:rsidRDefault="00790184" w:rsidP="0079018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160.</w:t>
      </w:r>
      <w:r w:rsidRPr="00BE401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7100053" w14:textId="77777777" w:rsidR="00790184" w:rsidRPr="00BE401F" w:rsidRDefault="00790184" w:rsidP="00790184">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161. </w:t>
      </w:r>
      <w:r w:rsidRPr="00BE401F">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BE94C3D" w14:textId="77777777" w:rsidR="00790184" w:rsidRPr="00BE401F" w:rsidRDefault="00790184" w:rsidP="0079018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701EA310"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XXVI SKYRIUS</w:t>
      </w:r>
    </w:p>
    <w:p w14:paraId="62629406"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DOKUMENTŲ SAUGOJIMAS IR JŲ TIKRINIMAS</w:t>
      </w:r>
    </w:p>
    <w:p w14:paraId="7AD583B7"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C2B0601" w14:textId="77777777" w:rsidR="00790184" w:rsidRPr="00BE401F" w:rsidRDefault="00790184" w:rsidP="00790184">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162.</w:t>
      </w:r>
      <w:r w:rsidRPr="00BE401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49923E63" w14:textId="77777777" w:rsidR="00790184" w:rsidRPr="00BE401F" w:rsidRDefault="00790184" w:rsidP="00790184">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163.</w:t>
      </w:r>
      <w:r w:rsidRPr="00BE401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0A7036B5" w14:textId="77777777" w:rsidR="00790184" w:rsidRPr="00BE401F" w:rsidRDefault="00790184" w:rsidP="00790184">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164.</w:t>
      </w:r>
      <w:r w:rsidRPr="00BE401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0DEF6FF6" w14:textId="77777777" w:rsidR="00790184" w:rsidRPr="00BE401F" w:rsidRDefault="00790184" w:rsidP="00790184">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5A6D84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XXVII SKYRIUS</w:t>
      </w:r>
    </w:p>
    <w:p w14:paraId="5CC4FB0E"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ELEKTRONINIS PARAŠAS</w:t>
      </w:r>
    </w:p>
    <w:p w14:paraId="0BE0364F"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3902F98" w14:textId="77777777" w:rsidR="00790184" w:rsidRPr="00BE401F" w:rsidRDefault="00790184" w:rsidP="00790184">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165.</w:t>
      </w:r>
      <w:r w:rsidRPr="00BE401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D7EAB37" w14:textId="77777777" w:rsidR="00790184" w:rsidRPr="00BE401F" w:rsidRDefault="00790184" w:rsidP="00790184">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166.</w:t>
      </w:r>
      <w:r w:rsidRPr="00BE401F">
        <w:rPr>
          <w:rFonts w:ascii="Times New Roman" w:hAnsi="Times New Roman" w:cs="Times New Roman"/>
          <w:sz w:val="24"/>
          <w:szCs w:val="24"/>
          <w:lang w:val="lt-LT"/>
        </w:rPr>
        <w:tab/>
        <w:t>Kvalifikuotas elektroninis parašas priimamas šiomis sąlygomis:</w:t>
      </w:r>
    </w:p>
    <w:p w14:paraId="3F7B4462" w14:textId="77777777" w:rsidR="00790184" w:rsidRPr="00BE401F" w:rsidRDefault="00790184" w:rsidP="00790184">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166.1.</w:t>
      </w:r>
      <w:r w:rsidRPr="00BE401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76FB308D" w14:textId="77777777" w:rsidR="00790184" w:rsidRPr="00BE401F" w:rsidRDefault="00790184" w:rsidP="00790184">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166.2.</w:t>
      </w:r>
      <w:r w:rsidRPr="00BE401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1D827FF8" w14:textId="77777777" w:rsidR="00790184" w:rsidRPr="00BE401F" w:rsidRDefault="00790184" w:rsidP="00790184">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167.</w:t>
      </w:r>
      <w:r w:rsidRPr="00BE401F">
        <w:rPr>
          <w:rFonts w:ascii="Times New Roman" w:hAnsi="Times New Roman" w:cs="Times New Roman"/>
          <w:sz w:val="24"/>
          <w:szCs w:val="24"/>
          <w:lang w:val="lt-LT"/>
        </w:rPr>
        <w:tab/>
        <w:t>Kvalifikuotu elektroniniu parašu turi būti pasirašyta visa Sutartį sudarančių dalių (dokumentų) elektroninė byla.</w:t>
      </w:r>
    </w:p>
    <w:p w14:paraId="3274128E" w14:textId="77777777" w:rsidR="00790184" w:rsidRPr="00BE401F" w:rsidRDefault="00790184" w:rsidP="00790184">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29F893AD"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XXVIII SKYRIUS</w:t>
      </w:r>
    </w:p>
    <w:p w14:paraId="40460F44" w14:textId="77777777" w:rsidR="00790184" w:rsidRPr="00BE401F" w:rsidRDefault="00790184" w:rsidP="00790184">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KONFIDENCIALUMAS</w:t>
      </w:r>
    </w:p>
    <w:p w14:paraId="5AC47F1D" w14:textId="77777777" w:rsidR="00790184" w:rsidRPr="00BE401F" w:rsidRDefault="00790184" w:rsidP="00790184">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4D6C74" w14:textId="77777777" w:rsidR="00790184" w:rsidRPr="00BE401F" w:rsidRDefault="00790184" w:rsidP="00790184">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168.</w:t>
      </w:r>
      <w:r w:rsidRPr="00BE401F">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18466DB8" w14:textId="77777777" w:rsidR="00790184" w:rsidRPr="00BE401F" w:rsidRDefault="00790184" w:rsidP="00790184">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169.</w:t>
      </w:r>
      <w:r w:rsidRPr="00BE401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60EBDB92"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BE401F">
        <w:rPr>
          <w:rFonts w:ascii="Times New Roman" w:hAnsi="Times New Roman" w:cs="Times New Roman"/>
          <w:sz w:val="24"/>
          <w:szCs w:val="24"/>
          <w:lang w:val="lt-LT"/>
        </w:rPr>
        <w:t>________________</w:t>
      </w:r>
    </w:p>
    <w:p w14:paraId="535364ED"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153BFB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4EEFE10"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958E32"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77CDA9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DAEF88"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92406FA"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62C851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4FB1FF1"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105572A"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4EDAE57"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460F67"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C9CD6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FDA4408"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370CFA8"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9DB377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9EBF5D3"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C426376"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1DB533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614CEAF"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E401F">
        <w:rPr>
          <w:rFonts w:ascii="Times New Roman" w:hAnsi="Times New Roman" w:cs="Times New Roman"/>
          <w:sz w:val="24"/>
          <w:szCs w:val="24"/>
          <w:lang w:val="lt-LT"/>
        </w:rPr>
        <w:lastRenderedPageBreak/>
        <w:t>2 priedo dalis</w:t>
      </w:r>
    </w:p>
    <w:p w14:paraId="2749D7A8"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6E317D4" w14:textId="77777777" w:rsidR="00790184" w:rsidRPr="00BE401F" w:rsidRDefault="00790184" w:rsidP="00790184">
      <w:pPr>
        <w:pStyle w:val="Stilius5"/>
        <w:widowControl w:val="0"/>
        <w:suppressAutoHyphens/>
        <w:outlineLvl w:val="0"/>
        <w:rPr>
          <w:sz w:val="24"/>
          <w:szCs w:val="24"/>
        </w:rPr>
      </w:pPr>
      <w:r w:rsidRPr="00BE401F">
        <w:rPr>
          <w:sz w:val="24"/>
          <w:szCs w:val="24"/>
        </w:rPr>
        <w:t>Įkainotas darbų kiekių žiniaraštis</w:t>
      </w:r>
    </w:p>
    <w:tbl>
      <w:tblPr>
        <w:tblW w:w="9606" w:type="dxa"/>
        <w:tblLook w:val="0000" w:firstRow="0" w:lastRow="0" w:firstColumn="0" w:lastColumn="0" w:noHBand="0" w:noVBand="0"/>
      </w:tblPr>
      <w:tblGrid>
        <w:gridCol w:w="657"/>
        <w:gridCol w:w="2712"/>
        <w:gridCol w:w="1417"/>
        <w:gridCol w:w="1276"/>
        <w:gridCol w:w="1732"/>
        <w:gridCol w:w="1812"/>
      </w:tblGrid>
      <w:tr w:rsidR="00790184" w:rsidRPr="00BE401F" w14:paraId="34EA3EEF" w14:textId="77777777" w:rsidTr="006B1742">
        <w:trPr>
          <w:cantSplit/>
          <w:trHeight w:val="830"/>
        </w:trPr>
        <w:tc>
          <w:tcPr>
            <w:tcW w:w="657" w:type="dxa"/>
            <w:tcBorders>
              <w:top w:val="single" w:sz="4" w:space="0" w:color="auto"/>
              <w:left w:val="single" w:sz="4" w:space="0" w:color="auto"/>
              <w:bottom w:val="single" w:sz="4" w:space="0" w:color="auto"/>
              <w:right w:val="single" w:sz="4" w:space="0" w:color="auto"/>
            </w:tcBorders>
            <w:noWrap/>
            <w:vAlign w:val="bottom"/>
          </w:tcPr>
          <w:p w14:paraId="61160B03" w14:textId="77777777" w:rsidR="00790184" w:rsidRPr="00BE401F" w:rsidRDefault="00790184" w:rsidP="006B1742">
            <w:pPr>
              <w:widowControl w:val="0"/>
              <w:jc w:val="center"/>
              <w:rPr>
                <w:b/>
                <w:bCs/>
              </w:rPr>
            </w:pPr>
            <w:r w:rsidRPr="00BE401F">
              <w:rPr>
                <w:b/>
                <w:bCs/>
              </w:rPr>
              <w:t>Eil. Nr.</w:t>
            </w:r>
          </w:p>
        </w:tc>
        <w:tc>
          <w:tcPr>
            <w:tcW w:w="2712" w:type="dxa"/>
            <w:tcBorders>
              <w:top w:val="single" w:sz="4" w:space="0" w:color="auto"/>
              <w:left w:val="nil"/>
              <w:bottom w:val="single" w:sz="4" w:space="0" w:color="auto"/>
              <w:right w:val="single" w:sz="4" w:space="0" w:color="auto"/>
            </w:tcBorders>
            <w:noWrap/>
            <w:vAlign w:val="bottom"/>
          </w:tcPr>
          <w:p w14:paraId="25B15A9E" w14:textId="77777777" w:rsidR="00790184" w:rsidRPr="00BE401F" w:rsidRDefault="00790184" w:rsidP="006B1742">
            <w:pPr>
              <w:widowControl w:val="0"/>
              <w:jc w:val="center"/>
              <w:rPr>
                <w:b/>
                <w:bCs/>
              </w:rPr>
            </w:pPr>
            <w:r w:rsidRPr="00BE401F">
              <w:rPr>
                <w:b/>
                <w:bCs/>
              </w:rPr>
              <w:t>Darbo pavadinimas</w:t>
            </w:r>
          </w:p>
          <w:p w14:paraId="1FEE21CA" w14:textId="77777777" w:rsidR="00790184" w:rsidRPr="00BE401F" w:rsidRDefault="00790184" w:rsidP="006B1742">
            <w:pPr>
              <w:widowControl w:val="0"/>
              <w:jc w:val="cente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D92F350" w14:textId="77777777" w:rsidR="00790184" w:rsidRPr="00BE401F" w:rsidRDefault="00790184" w:rsidP="006B1742">
            <w:pPr>
              <w:widowControl w:val="0"/>
              <w:jc w:val="center"/>
            </w:pPr>
            <w:r w:rsidRPr="00BE401F">
              <w:rPr>
                <w:b/>
                <w:bCs/>
              </w:rPr>
              <w:t>Mato</w:t>
            </w:r>
          </w:p>
          <w:p w14:paraId="598D0EFD" w14:textId="77777777" w:rsidR="00790184" w:rsidRPr="00BE401F" w:rsidRDefault="00790184" w:rsidP="006B1742">
            <w:pPr>
              <w:widowControl w:val="0"/>
              <w:jc w:val="center"/>
              <w:rPr>
                <w:b/>
                <w:bCs/>
              </w:rPr>
            </w:pPr>
            <w:r w:rsidRPr="00BE401F">
              <w:rPr>
                <w:b/>
                <w:bCs/>
              </w:rPr>
              <w:t>vnt.</w:t>
            </w:r>
          </w:p>
        </w:tc>
        <w:tc>
          <w:tcPr>
            <w:tcW w:w="1276" w:type="dxa"/>
            <w:tcBorders>
              <w:top w:val="single" w:sz="4" w:space="0" w:color="auto"/>
              <w:left w:val="single" w:sz="4" w:space="0" w:color="auto"/>
              <w:bottom w:val="single" w:sz="4" w:space="0" w:color="auto"/>
              <w:right w:val="nil"/>
            </w:tcBorders>
            <w:noWrap/>
            <w:vAlign w:val="center"/>
          </w:tcPr>
          <w:p w14:paraId="1384F254" w14:textId="77777777" w:rsidR="00790184" w:rsidRPr="00BE401F" w:rsidRDefault="00790184" w:rsidP="006B1742">
            <w:pPr>
              <w:widowControl w:val="0"/>
              <w:jc w:val="center"/>
              <w:rPr>
                <w:b/>
              </w:rPr>
            </w:pPr>
            <w:r w:rsidRPr="00BE401F">
              <w:rPr>
                <w:b/>
                <w:bCs/>
              </w:rPr>
              <w:t>Kiekis</w:t>
            </w:r>
          </w:p>
        </w:tc>
        <w:tc>
          <w:tcPr>
            <w:tcW w:w="1732" w:type="dxa"/>
            <w:tcBorders>
              <w:top w:val="single" w:sz="4" w:space="0" w:color="auto"/>
              <w:left w:val="single" w:sz="4" w:space="0" w:color="auto"/>
              <w:bottom w:val="single" w:sz="4" w:space="0" w:color="auto"/>
              <w:right w:val="nil"/>
            </w:tcBorders>
            <w:noWrap/>
            <w:vAlign w:val="center"/>
          </w:tcPr>
          <w:p w14:paraId="6E514200" w14:textId="77777777" w:rsidR="00790184" w:rsidRPr="00BE401F" w:rsidRDefault="00790184" w:rsidP="006B1742">
            <w:pPr>
              <w:widowControl w:val="0"/>
              <w:jc w:val="center"/>
              <w:rPr>
                <w:b/>
                <w:bCs/>
              </w:rPr>
            </w:pPr>
            <w:r w:rsidRPr="00BE401F">
              <w:rPr>
                <w:b/>
                <w:bCs/>
              </w:rPr>
              <w:t xml:space="preserve">Įkainis </w:t>
            </w:r>
            <w:r w:rsidRPr="00BE401F">
              <w:rPr>
                <w:b/>
              </w:rPr>
              <w:t xml:space="preserve">(Eur) </w:t>
            </w:r>
            <w:r w:rsidRPr="00BE401F">
              <w:rPr>
                <w:b/>
                <w:bCs/>
              </w:rPr>
              <w:t>be PVM</w:t>
            </w:r>
          </w:p>
        </w:tc>
        <w:tc>
          <w:tcPr>
            <w:tcW w:w="1812" w:type="dxa"/>
            <w:tcBorders>
              <w:top w:val="single" w:sz="4" w:space="0" w:color="auto"/>
              <w:left w:val="single" w:sz="4" w:space="0" w:color="auto"/>
              <w:bottom w:val="single" w:sz="4" w:space="0" w:color="auto"/>
              <w:right w:val="single" w:sz="4" w:space="0" w:color="auto"/>
            </w:tcBorders>
            <w:noWrap/>
            <w:vAlign w:val="center"/>
          </w:tcPr>
          <w:p w14:paraId="3E5DF0C3" w14:textId="77777777" w:rsidR="00790184" w:rsidRPr="00BE401F" w:rsidRDefault="00790184" w:rsidP="006B1742">
            <w:pPr>
              <w:widowControl w:val="0"/>
              <w:jc w:val="center"/>
            </w:pPr>
            <w:r w:rsidRPr="00BE401F">
              <w:rPr>
                <w:b/>
                <w:bCs/>
              </w:rPr>
              <w:t xml:space="preserve">Iš viso </w:t>
            </w:r>
            <w:r w:rsidRPr="00BE401F">
              <w:rPr>
                <w:b/>
              </w:rPr>
              <w:t xml:space="preserve">(Eur) </w:t>
            </w:r>
            <w:r w:rsidRPr="00BE401F">
              <w:rPr>
                <w:b/>
                <w:bCs/>
              </w:rPr>
              <w:t xml:space="preserve">be PVM </w:t>
            </w:r>
          </w:p>
        </w:tc>
      </w:tr>
      <w:tr w:rsidR="00790184" w:rsidRPr="00BE401F" w14:paraId="0E4431EF" w14:textId="77777777" w:rsidTr="006B1742">
        <w:trPr>
          <w:trHeight w:val="210"/>
        </w:trPr>
        <w:tc>
          <w:tcPr>
            <w:tcW w:w="657" w:type="dxa"/>
            <w:tcBorders>
              <w:top w:val="single" w:sz="4" w:space="0" w:color="auto"/>
              <w:left w:val="single" w:sz="4" w:space="0" w:color="auto"/>
              <w:bottom w:val="single" w:sz="4" w:space="0" w:color="auto"/>
              <w:right w:val="single" w:sz="4" w:space="0" w:color="auto"/>
            </w:tcBorders>
            <w:noWrap/>
            <w:vAlign w:val="bottom"/>
          </w:tcPr>
          <w:p w14:paraId="197D255A" w14:textId="77777777" w:rsidR="00790184" w:rsidRPr="00BE401F" w:rsidRDefault="00790184" w:rsidP="006B1742">
            <w:pPr>
              <w:widowControl w:val="0"/>
              <w:jc w:val="center"/>
            </w:pPr>
          </w:p>
        </w:tc>
        <w:tc>
          <w:tcPr>
            <w:tcW w:w="2712" w:type="dxa"/>
            <w:tcBorders>
              <w:top w:val="single" w:sz="4" w:space="0" w:color="auto"/>
              <w:left w:val="nil"/>
              <w:bottom w:val="single" w:sz="4" w:space="0" w:color="auto"/>
              <w:right w:val="single" w:sz="4" w:space="0" w:color="auto"/>
            </w:tcBorders>
            <w:noWrap/>
            <w:vAlign w:val="bottom"/>
          </w:tcPr>
          <w:p w14:paraId="710EAEF5" w14:textId="77777777" w:rsidR="00790184" w:rsidRPr="00BE401F" w:rsidRDefault="00790184" w:rsidP="006B174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B5ACEDC" w14:textId="77777777" w:rsidR="00790184" w:rsidRPr="00BE401F" w:rsidRDefault="00790184" w:rsidP="006B1742">
            <w:pPr>
              <w:widowControl w:val="0"/>
              <w:jc w:val="center"/>
            </w:pPr>
          </w:p>
        </w:tc>
        <w:tc>
          <w:tcPr>
            <w:tcW w:w="1276" w:type="dxa"/>
            <w:tcBorders>
              <w:top w:val="single" w:sz="4" w:space="0" w:color="auto"/>
              <w:left w:val="single" w:sz="4" w:space="0" w:color="auto"/>
              <w:bottom w:val="single" w:sz="4" w:space="0" w:color="auto"/>
              <w:right w:val="nil"/>
            </w:tcBorders>
            <w:noWrap/>
            <w:vAlign w:val="bottom"/>
          </w:tcPr>
          <w:p w14:paraId="45BEB074" w14:textId="77777777" w:rsidR="00790184" w:rsidRPr="00BE401F" w:rsidRDefault="00790184" w:rsidP="006B1742">
            <w:pPr>
              <w:widowControl w:val="0"/>
              <w:jc w:val="center"/>
            </w:pPr>
          </w:p>
        </w:tc>
        <w:tc>
          <w:tcPr>
            <w:tcW w:w="1732" w:type="dxa"/>
            <w:tcBorders>
              <w:top w:val="single" w:sz="4" w:space="0" w:color="auto"/>
              <w:left w:val="single" w:sz="4" w:space="0" w:color="auto"/>
              <w:bottom w:val="single" w:sz="4" w:space="0" w:color="auto"/>
              <w:right w:val="nil"/>
            </w:tcBorders>
            <w:noWrap/>
            <w:vAlign w:val="bottom"/>
          </w:tcPr>
          <w:p w14:paraId="3F842683" w14:textId="77777777" w:rsidR="00790184" w:rsidRPr="00BE401F" w:rsidRDefault="00790184" w:rsidP="006B1742">
            <w:pPr>
              <w:widowControl w:val="0"/>
              <w:jc w:val="center"/>
            </w:pPr>
          </w:p>
        </w:tc>
        <w:tc>
          <w:tcPr>
            <w:tcW w:w="1812" w:type="dxa"/>
            <w:tcBorders>
              <w:top w:val="single" w:sz="4" w:space="0" w:color="auto"/>
              <w:left w:val="single" w:sz="4" w:space="0" w:color="auto"/>
              <w:bottom w:val="single" w:sz="4" w:space="0" w:color="auto"/>
              <w:right w:val="single" w:sz="4" w:space="0" w:color="auto"/>
            </w:tcBorders>
            <w:noWrap/>
            <w:vAlign w:val="bottom"/>
          </w:tcPr>
          <w:p w14:paraId="4BC6374C" w14:textId="77777777" w:rsidR="00790184" w:rsidRPr="00BE401F" w:rsidRDefault="00790184" w:rsidP="006B1742">
            <w:pPr>
              <w:widowControl w:val="0"/>
              <w:jc w:val="center"/>
            </w:pPr>
          </w:p>
        </w:tc>
      </w:tr>
      <w:tr w:rsidR="00790184" w:rsidRPr="00BE401F" w14:paraId="35208788" w14:textId="77777777" w:rsidTr="006B1742">
        <w:trPr>
          <w:trHeight w:val="285"/>
        </w:trPr>
        <w:tc>
          <w:tcPr>
            <w:tcW w:w="657" w:type="dxa"/>
            <w:tcBorders>
              <w:top w:val="single" w:sz="4" w:space="0" w:color="auto"/>
              <w:left w:val="single" w:sz="4" w:space="0" w:color="auto"/>
              <w:bottom w:val="single" w:sz="4" w:space="0" w:color="auto"/>
              <w:right w:val="single" w:sz="4" w:space="0" w:color="auto"/>
            </w:tcBorders>
            <w:noWrap/>
            <w:vAlign w:val="bottom"/>
          </w:tcPr>
          <w:p w14:paraId="693C50B3" w14:textId="77777777" w:rsidR="00790184" w:rsidRPr="00BE401F" w:rsidRDefault="00790184" w:rsidP="006B1742">
            <w:pPr>
              <w:widowControl w:val="0"/>
              <w:jc w:val="center"/>
            </w:pPr>
          </w:p>
        </w:tc>
        <w:tc>
          <w:tcPr>
            <w:tcW w:w="2712" w:type="dxa"/>
            <w:tcBorders>
              <w:top w:val="single" w:sz="4" w:space="0" w:color="auto"/>
              <w:left w:val="single" w:sz="4" w:space="0" w:color="auto"/>
              <w:bottom w:val="single" w:sz="4" w:space="0" w:color="auto"/>
              <w:right w:val="single" w:sz="4" w:space="0" w:color="auto"/>
            </w:tcBorders>
            <w:vAlign w:val="bottom"/>
          </w:tcPr>
          <w:p w14:paraId="49F0C9AE" w14:textId="77777777" w:rsidR="00790184" w:rsidRPr="00BE401F" w:rsidRDefault="00790184" w:rsidP="006B174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575EC35" w14:textId="77777777" w:rsidR="00790184" w:rsidRPr="00BE401F" w:rsidRDefault="00790184" w:rsidP="006B1742">
            <w:pPr>
              <w:widowControl w:val="0"/>
              <w:jc w:val="center"/>
            </w:pPr>
          </w:p>
        </w:tc>
        <w:tc>
          <w:tcPr>
            <w:tcW w:w="1276" w:type="dxa"/>
            <w:tcBorders>
              <w:top w:val="single" w:sz="4" w:space="0" w:color="auto"/>
              <w:left w:val="single" w:sz="4" w:space="0" w:color="auto"/>
              <w:bottom w:val="single" w:sz="4" w:space="0" w:color="auto"/>
              <w:right w:val="nil"/>
            </w:tcBorders>
            <w:noWrap/>
            <w:vAlign w:val="bottom"/>
          </w:tcPr>
          <w:p w14:paraId="07F3787C" w14:textId="77777777" w:rsidR="00790184" w:rsidRPr="00BE401F" w:rsidRDefault="00790184" w:rsidP="006B1742">
            <w:pPr>
              <w:widowControl w:val="0"/>
              <w:jc w:val="center"/>
            </w:pPr>
          </w:p>
        </w:tc>
        <w:tc>
          <w:tcPr>
            <w:tcW w:w="1732" w:type="dxa"/>
            <w:tcBorders>
              <w:top w:val="single" w:sz="4" w:space="0" w:color="auto"/>
              <w:left w:val="single" w:sz="4" w:space="0" w:color="auto"/>
              <w:bottom w:val="single" w:sz="4" w:space="0" w:color="auto"/>
              <w:right w:val="nil"/>
            </w:tcBorders>
            <w:noWrap/>
            <w:vAlign w:val="bottom"/>
          </w:tcPr>
          <w:p w14:paraId="2261EE9C" w14:textId="77777777" w:rsidR="00790184" w:rsidRPr="00BE401F" w:rsidRDefault="00790184" w:rsidP="006B1742">
            <w:pPr>
              <w:widowControl w:val="0"/>
              <w:jc w:val="center"/>
            </w:pPr>
          </w:p>
        </w:tc>
        <w:tc>
          <w:tcPr>
            <w:tcW w:w="1812" w:type="dxa"/>
            <w:tcBorders>
              <w:top w:val="single" w:sz="4" w:space="0" w:color="auto"/>
              <w:left w:val="single" w:sz="4" w:space="0" w:color="auto"/>
              <w:bottom w:val="single" w:sz="4" w:space="0" w:color="auto"/>
              <w:right w:val="single" w:sz="4" w:space="0" w:color="auto"/>
            </w:tcBorders>
            <w:noWrap/>
            <w:vAlign w:val="bottom"/>
          </w:tcPr>
          <w:p w14:paraId="220BAE0A" w14:textId="77777777" w:rsidR="00790184" w:rsidRPr="00BE401F" w:rsidRDefault="00790184" w:rsidP="006B1742">
            <w:pPr>
              <w:widowControl w:val="0"/>
              <w:jc w:val="center"/>
            </w:pPr>
          </w:p>
        </w:tc>
      </w:tr>
      <w:tr w:rsidR="00790184" w:rsidRPr="00BE401F" w14:paraId="4AE4AF7B" w14:textId="77777777" w:rsidTr="006B1742">
        <w:trPr>
          <w:trHeight w:val="285"/>
        </w:trPr>
        <w:tc>
          <w:tcPr>
            <w:tcW w:w="657" w:type="dxa"/>
            <w:tcBorders>
              <w:top w:val="single" w:sz="4" w:space="0" w:color="auto"/>
              <w:left w:val="single" w:sz="4" w:space="0" w:color="auto"/>
              <w:bottom w:val="single" w:sz="4" w:space="0" w:color="auto"/>
              <w:right w:val="single" w:sz="4" w:space="0" w:color="auto"/>
            </w:tcBorders>
            <w:noWrap/>
            <w:vAlign w:val="bottom"/>
          </w:tcPr>
          <w:p w14:paraId="3BFC3457" w14:textId="77777777" w:rsidR="00790184" w:rsidRPr="00BE401F" w:rsidRDefault="00790184" w:rsidP="006B1742">
            <w:pPr>
              <w:widowControl w:val="0"/>
              <w:jc w:val="center"/>
            </w:pPr>
          </w:p>
        </w:tc>
        <w:tc>
          <w:tcPr>
            <w:tcW w:w="2712" w:type="dxa"/>
            <w:tcBorders>
              <w:top w:val="single" w:sz="4" w:space="0" w:color="auto"/>
              <w:left w:val="single" w:sz="4" w:space="0" w:color="auto"/>
              <w:bottom w:val="single" w:sz="4" w:space="0" w:color="auto"/>
              <w:right w:val="single" w:sz="4" w:space="0" w:color="auto"/>
            </w:tcBorders>
            <w:vAlign w:val="bottom"/>
          </w:tcPr>
          <w:p w14:paraId="5570AF77" w14:textId="77777777" w:rsidR="00790184" w:rsidRPr="00BE401F" w:rsidRDefault="00790184" w:rsidP="006B174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F085B78" w14:textId="77777777" w:rsidR="00790184" w:rsidRPr="00BE401F" w:rsidRDefault="00790184" w:rsidP="006B1742">
            <w:pPr>
              <w:widowControl w:val="0"/>
              <w:jc w:val="center"/>
            </w:pPr>
          </w:p>
        </w:tc>
        <w:tc>
          <w:tcPr>
            <w:tcW w:w="1276" w:type="dxa"/>
            <w:tcBorders>
              <w:top w:val="single" w:sz="4" w:space="0" w:color="auto"/>
              <w:left w:val="single" w:sz="4" w:space="0" w:color="auto"/>
              <w:bottom w:val="single" w:sz="4" w:space="0" w:color="auto"/>
              <w:right w:val="nil"/>
            </w:tcBorders>
            <w:noWrap/>
            <w:vAlign w:val="bottom"/>
          </w:tcPr>
          <w:p w14:paraId="5EA9F25E" w14:textId="77777777" w:rsidR="00790184" w:rsidRPr="00BE401F" w:rsidRDefault="00790184" w:rsidP="006B1742">
            <w:pPr>
              <w:widowControl w:val="0"/>
              <w:jc w:val="center"/>
            </w:pPr>
          </w:p>
        </w:tc>
        <w:tc>
          <w:tcPr>
            <w:tcW w:w="1732" w:type="dxa"/>
            <w:tcBorders>
              <w:top w:val="single" w:sz="4" w:space="0" w:color="auto"/>
              <w:left w:val="single" w:sz="4" w:space="0" w:color="auto"/>
              <w:bottom w:val="single" w:sz="4" w:space="0" w:color="auto"/>
              <w:right w:val="nil"/>
            </w:tcBorders>
            <w:noWrap/>
            <w:vAlign w:val="bottom"/>
          </w:tcPr>
          <w:p w14:paraId="38C3EFF1" w14:textId="77777777" w:rsidR="00790184" w:rsidRPr="00BE401F" w:rsidRDefault="00790184" w:rsidP="006B1742">
            <w:pPr>
              <w:widowControl w:val="0"/>
              <w:jc w:val="center"/>
            </w:pPr>
          </w:p>
        </w:tc>
        <w:tc>
          <w:tcPr>
            <w:tcW w:w="1812" w:type="dxa"/>
            <w:tcBorders>
              <w:top w:val="single" w:sz="4" w:space="0" w:color="auto"/>
              <w:left w:val="single" w:sz="4" w:space="0" w:color="auto"/>
              <w:bottom w:val="single" w:sz="4" w:space="0" w:color="auto"/>
              <w:right w:val="single" w:sz="4" w:space="0" w:color="auto"/>
            </w:tcBorders>
            <w:noWrap/>
            <w:vAlign w:val="bottom"/>
          </w:tcPr>
          <w:p w14:paraId="4FD8CAB0" w14:textId="77777777" w:rsidR="00790184" w:rsidRPr="00BE401F" w:rsidRDefault="00790184" w:rsidP="006B1742">
            <w:pPr>
              <w:widowControl w:val="0"/>
              <w:jc w:val="center"/>
            </w:pPr>
          </w:p>
        </w:tc>
      </w:tr>
      <w:tr w:rsidR="00790184" w:rsidRPr="00BE401F" w14:paraId="6DD07CCD" w14:textId="77777777" w:rsidTr="006B1742">
        <w:trPr>
          <w:trHeight w:val="285"/>
        </w:trPr>
        <w:tc>
          <w:tcPr>
            <w:tcW w:w="657" w:type="dxa"/>
            <w:tcBorders>
              <w:top w:val="single" w:sz="4" w:space="0" w:color="auto"/>
              <w:left w:val="single" w:sz="4" w:space="0" w:color="auto"/>
              <w:bottom w:val="single" w:sz="4" w:space="0" w:color="auto"/>
              <w:right w:val="single" w:sz="4" w:space="0" w:color="auto"/>
            </w:tcBorders>
            <w:noWrap/>
            <w:vAlign w:val="bottom"/>
          </w:tcPr>
          <w:p w14:paraId="422CF0F4" w14:textId="77777777" w:rsidR="00790184" w:rsidRPr="00BE401F" w:rsidRDefault="00790184" w:rsidP="006B1742">
            <w:pPr>
              <w:widowControl w:val="0"/>
              <w:jc w:val="center"/>
            </w:pPr>
          </w:p>
        </w:tc>
        <w:tc>
          <w:tcPr>
            <w:tcW w:w="2712" w:type="dxa"/>
            <w:tcBorders>
              <w:top w:val="single" w:sz="4" w:space="0" w:color="auto"/>
              <w:left w:val="single" w:sz="4" w:space="0" w:color="auto"/>
              <w:bottom w:val="single" w:sz="4" w:space="0" w:color="auto"/>
              <w:right w:val="single" w:sz="4" w:space="0" w:color="auto"/>
            </w:tcBorders>
            <w:vAlign w:val="bottom"/>
          </w:tcPr>
          <w:p w14:paraId="5124905D" w14:textId="77777777" w:rsidR="00790184" w:rsidRPr="00BE401F" w:rsidRDefault="00790184" w:rsidP="006B174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2C323D2" w14:textId="77777777" w:rsidR="00790184" w:rsidRPr="00BE401F" w:rsidRDefault="00790184" w:rsidP="006B1742">
            <w:pPr>
              <w:widowControl w:val="0"/>
              <w:jc w:val="center"/>
            </w:pPr>
          </w:p>
        </w:tc>
        <w:tc>
          <w:tcPr>
            <w:tcW w:w="1276" w:type="dxa"/>
            <w:tcBorders>
              <w:top w:val="single" w:sz="4" w:space="0" w:color="auto"/>
              <w:left w:val="single" w:sz="4" w:space="0" w:color="auto"/>
              <w:bottom w:val="single" w:sz="4" w:space="0" w:color="auto"/>
              <w:right w:val="nil"/>
            </w:tcBorders>
            <w:noWrap/>
            <w:vAlign w:val="bottom"/>
          </w:tcPr>
          <w:p w14:paraId="1341CF36" w14:textId="77777777" w:rsidR="00790184" w:rsidRPr="00BE401F" w:rsidRDefault="00790184" w:rsidP="006B1742">
            <w:pPr>
              <w:widowControl w:val="0"/>
              <w:jc w:val="center"/>
            </w:pPr>
          </w:p>
        </w:tc>
        <w:tc>
          <w:tcPr>
            <w:tcW w:w="1732" w:type="dxa"/>
            <w:tcBorders>
              <w:top w:val="single" w:sz="4" w:space="0" w:color="auto"/>
              <w:left w:val="single" w:sz="4" w:space="0" w:color="auto"/>
              <w:bottom w:val="single" w:sz="4" w:space="0" w:color="auto"/>
              <w:right w:val="nil"/>
            </w:tcBorders>
            <w:noWrap/>
            <w:vAlign w:val="bottom"/>
          </w:tcPr>
          <w:p w14:paraId="5EB70CA1" w14:textId="77777777" w:rsidR="00790184" w:rsidRPr="00BE401F" w:rsidRDefault="00790184" w:rsidP="006B1742">
            <w:pPr>
              <w:widowControl w:val="0"/>
              <w:jc w:val="center"/>
            </w:pPr>
          </w:p>
        </w:tc>
        <w:tc>
          <w:tcPr>
            <w:tcW w:w="1812" w:type="dxa"/>
            <w:tcBorders>
              <w:top w:val="single" w:sz="4" w:space="0" w:color="auto"/>
              <w:left w:val="single" w:sz="4" w:space="0" w:color="auto"/>
              <w:bottom w:val="single" w:sz="4" w:space="0" w:color="auto"/>
              <w:right w:val="single" w:sz="4" w:space="0" w:color="auto"/>
            </w:tcBorders>
            <w:noWrap/>
            <w:vAlign w:val="bottom"/>
          </w:tcPr>
          <w:p w14:paraId="2F6C6E4E" w14:textId="77777777" w:rsidR="00790184" w:rsidRPr="00BE401F" w:rsidRDefault="00790184" w:rsidP="006B1742">
            <w:pPr>
              <w:widowControl w:val="0"/>
              <w:jc w:val="center"/>
            </w:pPr>
          </w:p>
        </w:tc>
      </w:tr>
      <w:tr w:rsidR="00790184" w:rsidRPr="00BE401F" w14:paraId="0C12AB4E" w14:textId="77777777" w:rsidTr="006B1742">
        <w:trPr>
          <w:trHeight w:val="199"/>
        </w:trPr>
        <w:tc>
          <w:tcPr>
            <w:tcW w:w="7794" w:type="dxa"/>
            <w:gridSpan w:val="5"/>
            <w:tcBorders>
              <w:top w:val="single" w:sz="4" w:space="0" w:color="auto"/>
              <w:left w:val="single" w:sz="4" w:space="0" w:color="auto"/>
              <w:bottom w:val="single" w:sz="4" w:space="0" w:color="auto"/>
              <w:right w:val="single" w:sz="4" w:space="0" w:color="auto"/>
            </w:tcBorders>
            <w:noWrap/>
          </w:tcPr>
          <w:p w14:paraId="7250B5D6" w14:textId="77777777" w:rsidR="00790184" w:rsidRPr="00BE401F" w:rsidRDefault="00790184" w:rsidP="006B1742">
            <w:pPr>
              <w:widowControl w:val="0"/>
              <w:jc w:val="right"/>
              <w:rPr>
                <w:b/>
                <w:bCs/>
              </w:rPr>
            </w:pPr>
            <w:r w:rsidRPr="00BE401F">
              <w:rPr>
                <w:b/>
                <w:bCs/>
              </w:rPr>
              <w:t>Suma be PVM (Eur):</w:t>
            </w:r>
          </w:p>
        </w:tc>
        <w:tc>
          <w:tcPr>
            <w:tcW w:w="1812" w:type="dxa"/>
            <w:tcBorders>
              <w:top w:val="single" w:sz="4" w:space="0" w:color="auto"/>
              <w:left w:val="single" w:sz="4" w:space="0" w:color="auto"/>
              <w:bottom w:val="single" w:sz="4" w:space="0" w:color="auto"/>
              <w:right w:val="single" w:sz="4" w:space="0" w:color="auto"/>
            </w:tcBorders>
            <w:vAlign w:val="bottom"/>
          </w:tcPr>
          <w:p w14:paraId="1D5CCC34" w14:textId="77777777" w:rsidR="00790184" w:rsidRPr="00BE401F" w:rsidRDefault="00790184" w:rsidP="006B1742">
            <w:pPr>
              <w:widowControl w:val="0"/>
              <w:jc w:val="right"/>
              <w:rPr>
                <w:b/>
                <w:bCs/>
              </w:rPr>
            </w:pPr>
          </w:p>
        </w:tc>
      </w:tr>
      <w:tr w:rsidR="00790184" w:rsidRPr="00BE401F" w14:paraId="27FC7D43" w14:textId="77777777" w:rsidTr="006B1742">
        <w:trPr>
          <w:trHeight w:val="300"/>
        </w:trPr>
        <w:tc>
          <w:tcPr>
            <w:tcW w:w="7794" w:type="dxa"/>
            <w:gridSpan w:val="5"/>
            <w:tcBorders>
              <w:top w:val="single" w:sz="4" w:space="0" w:color="auto"/>
              <w:left w:val="single" w:sz="4" w:space="0" w:color="auto"/>
              <w:bottom w:val="single" w:sz="4" w:space="0" w:color="auto"/>
              <w:right w:val="single" w:sz="4" w:space="0" w:color="auto"/>
            </w:tcBorders>
            <w:noWrap/>
            <w:vAlign w:val="bottom"/>
          </w:tcPr>
          <w:p w14:paraId="43427C98" w14:textId="77777777" w:rsidR="00790184" w:rsidRPr="00BE401F" w:rsidRDefault="00790184" w:rsidP="006B1742">
            <w:pPr>
              <w:widowControl w:val="0"/>
              <w:jc w:val="right"/>
              <w:rPr>
                <w:b/>
                <w:bCs/>
              </w:rPr>
            </w:pPr>
            <w:r w:rsidRPr="00BE401F">
              <w:rPr>
                <w:b/>
              </w:rPr>
              <w:t xml:space="preserve">PVM </w:t>
            </w:r>
            <w:r w:rsidRPr="00BE401F">
              <w:rPr>
                <w:b/>
                <w:i/>
                <w:color w:val="FF0000"/>
              </w:rPr>
              <w:t>[tarifas]</w:t>
            </w:r>
            <w:r w:rsidRPr="00BE401F">
              <w:rPr>
                <w:b/>
              </w:rPr>
              <w:t>:</w:t>
            </w:r>
          </w:p>
        </w:tc>
        <w:tc>
          <w:tcPr>
            <w:tcW w:w="1812" w:type="dxa"/>
            <w:tcBorders>
              <w:top w:val="single" w:sz="4" w:space="0" w:color="auto"/>
              <w:left w:val="single" w:sz="4" w:space="0" w:color="auto"/>
              <w:bottom w:val="single" w:sz="4" w:space="0" w:color="auto"/>
              <w:right w:val="single" w:sz="4" w:space="0" w:color="auto"/>
            </w:tcBorders>
            <w:vAlign w:val="bottom"/>
          </w:tcPr>
          <w:p w14:paraId="68B2A1F7" w14:textId="77777777" w:rsidR="00790184" w:rsidRPr="00BE401F" w:rsidRDefault="00790184" w:rsidP="006B1742">
            <w:pPr>
              <w:widowControl w:val="0"/>
              <w:jc w:val="right"/>
              <w:rPr>
                <w:b/>
                <w:bCs/>
              </w:rPr>
            </w:pPr>
          </w:p>
        </w:tc>
      </w:tr>
      <w:tr w:rsidR="00790184" w:rsidRPr="00BE401F" w14:paraId="3A381E55" w14:textId="77777777" w:rsidTr="006B1742">
        <w:trPr>
          <w:trHeight w:val="151"/>
        </w:trPr>
        <w:tc>
          <w:tcPr>
            <w:tcW w:w="7794" w:type="dxa"/>
            <w:gridSpan w:val="5"/>
            <w:tcBorders>
              <w:top w:val="single" w:sz="4" w:space="0" w:color="auto"/>
              <w:left w:val="single" w:sz="4" w:space="0" w:color="auto"/>
              <w:bottom w:val="single" w:sz="4" w:space="0" w:color="auto"/>
              <w:right w:val="single" w:sz="4" w:space="0" w:color="auto"/>
            </w:tcBorders>
            <w:noWrap/>
            <w:vAlign w:val="bottom"/>
          </w:tcPr>
          <w:p w14:paraId="1C5E48D6" w14:textId="77777777" w:rsidR="00790184" w:rsidRPr="00BE401F" w:rsidRDefault="00790184" w:rsidP="006B1742">
            <w:pPr>
              <w:widowControl w:val="0"/>
              <w:jc w:val="right"/>
              <w:rPr>
                <w:b/>
              </w:rPr>
            </w:pPr>
            <w:r w:rsidRPr="00BE401F">
              <w:rPr>
                <w:b/>
                <w:bCs/>
              </w:rPr>
              <w:t>Iš viso su PVM (Eur):</w:t>
            </w:r>
          </w:p>
        </w:tc>
        <w:tc>
          <w:tcPr>
            <w:tcW w:w="1812" w:type="dxa"/>
            <w:tcBorders>
              <w:top w:val="single" w:sz="4" w:space="0" w:color="auto"/>
              <w:left w:val="single" w:sz="4" w:space="0" w:color="auto"/>
              <w:bottom w:val="single" w:sz="4" w:space="0" w:color="auto"/>
              <w:right w:val="single" w:sz="4" w:space="0" w:color="auto"/>
            </w:tcBorders>
            <w:vAlign w:val="bottom"/>
          </w:tcPr>
          <w:p w14:paraId="681CF6E2" w14:textId="77777777" w:rsidR="00790184" w:rsidRPr="00BE401F" w:rsidRDefault="00790184" w:rsidP="006B1742">
            <w:pPr>
              <w:widowControl w:val="0"/>
              <w:jc w:val="right"/>
              <w:rPr>
                <w:b/>
              </w:rPr>
            </w:pPr>
          </w:p>
        </w:tc>
      </w:tr>
    </w:tbl>
    <w:p w14:paraId="15F081BE" w14:textId="77777777" w:rsidR="00790184" w:rsidRPr="00BE401F" w:rsidRDefault="00790184" w:rsidP="00790184">
      <w:pPr>
        <w:pStyle w:val="Stilius3"/>
        <w:widowControl w:val="0"/>
        <w:suppressAutoHyphens/>
        <w:outlineLvl w:val="0"/>
        <w:rPr>
          <w:i/>
          <w:sz w:val="24"/>
          <w:szCs w:val="24"/>
        </w:rPr>
      </w:pPr>
    </w:p>
    <w:p w14:paraId="46AE07DA" w14:textId="77777777" w:rsidR="00790184" w:rsidRPr="00BE401F" w:rsidRDefault="00790184" w:rsidP="00790184">
      <w:pPr>
        <w:pStyle w:val="Stilius3"/>
        <w:widowControl w:val="0"/>
        <w:suppressAutoHyphens/>
        <w:outlineLvl w:val="0"/>
        <w:rPr>
          <w:i/>
          <w:sz w:val="24"/>
          <w:szCs w:val="24"/>
        </w:rPr>
      </w:pPr>
    </w:p>
    <w:p w14:paraId="1D700805"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F068C7"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AF086A4" w14:textId="77777777" w:rsidR="00790184" w:rsidRPr="00BE401F" w:rsidRDefault="00790184" w:rsidP="00790184">
      <w:pPr>
        <w:pStyle w:val="Stilius3"/>
        <w:widowControl w:val="0"/>
        <w:suppressAutoHyphens/>
        <w:rPr>
          <w:sz w:val="24"/>
          <w:szCs w:val="24"/>
          <w:lang w:eastAsia="lt-LT"/>
        </w:rPr>
      </w:pPr>
      <w:r w:rsidRPr="00BE401F">
        <w:rPr>
          <w:sz w:val="24"/>
          <w:szCs w:val="24"/>
          <w:lang w:eastAsia="lt-LT"/>
        </w:rPr>
        <w:t>Rangovas</w:t>
      </w:r>
    </w:p>
    <w:p w14:paraId="386A0E3B" w14:textId="77777777" w:rsidR="00790184" w:rsidRPr="00BE401F" w:rsidRDefault="00790184" w:rsidP="00790184">
      <w:pPr>
        <w:pStyle w:val="Stilius3"/>
        <w:widowControl w:val="0"/>
        <w:suppressAutoHyphens/>
        <w:rPr>
          <w:sz w:val="24"/>
          <w:szCs w:val="24"/>
        </w:rPr>
      </w:pPr>
    </w:p>
    <w:p w14:paraId="57B0C04E"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20__m. __________________ mėn. ____d. </w:t>
      </w:r>
      <w:r w:rsidRPr="00BE401F">
        <w:rPr>
          <w:rFonts w:ascii="Times New Roman" w:hAnsi="Times New Roman" w:cs="Times New Roman"/>
          <w:sz w:val="24"/>
          <w:szCs w:val="24"/>
          <w:lang w:val="lt-LT"/>
        </w:rPr>
        <w:tab/>
      </w:r>
      <w:r w:rsidRPr="00BE401F">
        <w:rPr>
          <w:rFonts w:ascii="Times New Roman" w:hAnsi="Times New Roman" w:cs="Times New Roman"/>
          <w:sz w:val="24"/>
          <w:szCs w:val="24"/>
          <w:lang w:val="lt-LT"/>
        </w:rPr>
        <w:tab/>
      </w:r>
    </w:p>
    <w:p w14:paraId="32CE4621"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E653901"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C48AD1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B25EB8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8C98AA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6D94F75"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9CA2216"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A8A4CB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6AE7841"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4812AE"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E017879"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9779CF0"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CCC7B15"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B9A8A94"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C32137"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2DDFF77"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99E52D1"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9DC0CEB"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E869EA"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43407FC"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B22F715"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B65E2E0" w14:textId="19832F75" w:rsidR="004E3352" w:rsidRPr="00BE401F" w:rsidRDefault="004E3352" w:rsidP="004E3352">
      <w:pPr>
        <w:ind w:left="6362" w:firstLine="838"/>
        <w:rPr>
          <w:color w:val="000000" w:themeColor="text1"/>
        </w:rPr>
      </w:pPr>
      <w:r w:rsidRPr="00BE401F">
        <w:rPr>
          <w:color w:val="000000" w:themeColor="text1"/>
        </w:rPr>
        <w:t xml:space="preserve">Sutarties 3 priedas </w:t>
      </w:r>
    </w:p>
    <w:p w14:paraId="7EBD7FBE" w14:textId="77777777" w:rsidR="004E3352" w:rsidRPr="00BE401F" w:rsidRDefault="004E3352" w:rsidP="004E3352">
      <w:pPr>
        <w:ind w:left="6521" w:firstLine="1134"/>
        <w:contextualSpacing/>
        <w:rPr>
          <w:color w:val="000000" w:themeColor="text1"/>
        </w:rPr>
      </w:pPr>
      <w:r w:rsidRPr="00BE401F">
        <w:rPr>
          <w:color w:val="000000" w:themeColor="text1"/>
        </w:rPr>
        <w:lastRenderedPageBreak/>
        <w:t>Forma F-2</w:t>
      </w:r>
    </w:p>
    <w:p w14:paraId="46DA8A18" w14:textId="77777777" w:rsidR="004E3352" w:rsidRPr="00BE401F" w:rsidRDefault="004E3352" w:rsidP="004E3352">
      <w:pPr>
        <w:ind w:left="6521" w:right="-178"/>
        <w:contextualSpacing/>
        <w:jc w:val="center"/>
        <w:rPr>
          <w:color w:val="FF0000"/>
        </w:rPr>
      </w:pPr>
    </w:p>
    <w:p w14:paraId="48F08E1D" w14:textId="77777777" w:rsidR="004E3352" w:rsidRPr="00BE401F" w:rsidRDefault="004E3352" w:rsidP="004E3352">
      <w:pPr>
        <w:ind w:left="720" w:right="-178"/>
        <w:contextualSpacing/>
        <w:jc w:val="center"/>
        <w:rPr>
          <w:b/>
          <w:color w:val="000000"/>
        </w:rPr>
      </w:pPr>
      <w:r w:rsidRPr="00BE401F">
        <w:rPr>
          <w:b/>
          <w:color w:val="000000"/>
        </w:rPr>
        <w:t>ATLIKTŲ DARBŲ AKTAS</w:t>
      </w:r>
    </w:p>
    <w:p w14:paraId="4F88CEBE" w14:textId="77777777" w:rsidR="004E3352" w:rsidRPr="00BE401F" w:rsidRDefault="004E3352" w:rsidP="004E3352">
      <w:pPr>
        <w:ind w:left="720" w:right="-178"/>
        <w:contextualSpacing/>
        <w:jc w:val="center"/>
        <w:rPr>
          <w:color w:val="000000"/>
        </w:rPr>
      </w:pPr>
    </w:p>
    <w:p w14:paraId="4E70318E" w14:textId="77777777" w:rsidR="004E3352" w:rsidRPr="00BE401F" w:rsidRDefault="004E3352" w:rsidP="004E3352">
      <w:pPr>
        <w:ind w:left="720" w:right="-178"/>
        <w:contextualSpacing/>
        <w:jc w:val="center"/>
        <w:rPr>
          <w:color w:val="000000"/>
        </w:rPr>
      </w:pPr>
      <w:r w:rsidRPr="00BE401F">
        <w:rPr>
          <w:color w:val="000000"/>
        </w:rPr>
        <w:t>2024 m.  ..................  d.</w:t>
      </w:r>
    </w:p>
    <w:p w14:paraId="4129E8F5" w14:textId="77777777" w:rsidR="004E3352" w:rsidRPr="00BE401F" w:rsidRDefault="004E3352" w:rsidP="004E3352">
      <w:pPr>
        <w:ind w:left="720" w:right="-178"/>
        <w:contextualSpacing/>
        <w:jc w:val="center"/>
        <w:rPr>
          <w:color w:val="000000"/>
        </w:rPr>
      </w:pPr>
    </w:p>
    <w:p w14:paraId="7FDAC6B5" w14:textId="77777777" w:rsidR="004E3352" w:rsidRPr="00BE401F" w:rsidRDefault="004E3352" w:rsidP="004E3352">
      <w:pPr>
        <w:ind w:left="720" w:right="-178" w:hanging="720"/>
        <w:contextualSpacing/>
        <w:rPr>
          <w:color w:val="000000"/>
        </w:rPr>
      </w:pPr>
      <w:r w:rsidRPr="00BE401F">
        <w:rPr>
          <w:color w:val="000000"/>
        </w:rPr>
        <w:t>Ataskaitinis laikotarpis nuo 2024 m.  ............. d.</w:t>
      </w:r>
    </w:p>
    <w:p w14:paraId="07060771" w14:textId="77777777" w:rsidR="004E3352" w:rsidRPr="00BE401F" w:rsidRDefault="004E3352" w:rsidP="004E3352">
      <w:pPr>
        <w:ind w:left="720" w:right="-178" w:hanging="720"/>
        <w:contextualSpacing/>
        <w:rPr>
          <w:color w:val="000000"/>
        </w:rPr>
      </w:pPr>
      <w:r w:rsidRPr="00BE401F">
        <w:rPr>
          <w:b/>
          <w:color w:val="000000"/>
        </w:rPr>
        <w:t>Rangovas</w:t>
      </w:r>
      <w:r w:rsidRPr="00BE401F">
        <w:rPr>
          <w:color w:val="000000"/>
        </w:rPr>
        <w:t>:</w:t>
      </w:r>
    </w:p>
    <w:p w14:paraId="0D582CEE" w14:textId="1F75E704" w:rsidR="004E3352" w:rsidRPr="00BE401F" w:rsidRDefault="004E3352" w:rsidP="004E3352">
      <w:pPr>
        <w:ind w:left="720" w:right="-178" w:hanging="720"/>
        <w:contextualSpacing/>
        <w:rPr>
          <w:color w:val="000000"/>
          <w:szCs w:val="24"/>
        </w:rPr>
      </w:pPr>
      <w:r w:rsidRPr="00BE401F">
        <w:rPr>
          <w:b/>
          <w:color w:val="000000"/>
        </w:rPr>
        <w:t>Užsakovas</w:t>
      </w:r>
      <w:r w:rsidRPr="00BE401F">
        <w:rPr>
          <w:color w:val="000000"/>
        </w:rPr>
        <w:t xml:space="preserve">: </w:t>
      </w:r>
      <w:r w:rsidRPr="00BE401F">
        <w:rPr>
          <w:b/>
          <w:color w:val="000000"/>
        </w:rPr>
        <w:t>Ignalinos rajono savivaldybės administracija</w:t>
      </w:r>
    </w:p>
    <w:p w14:paraId="0AC066C1" w14:textId="77777777" w:rsidR="004E3352" w:rsidRPr="00BE401F" w:rsidRDefault="004E3352" w:rsidP="004E3352">
      <w:pPr>
        <w:ind w:left="720" w:right="-178" w:hanging="720"/>
        <w:contextualSpacing/>
        <w:rPr>
          <w:color w:val="000000"/>
        </w:rPr>
      </w:pPr>
      <w:r w:rsidRPr="00BE401F">
        <w:rPr>
          <w:b/>
          <w:color w:val="000000"/>
        </w:rPr>
        <w:t xml:space="preserve">Rangos sutarties Nr. </w:t>
      </w:r>
    </w:p>
    <w:p w14:paraId="1232A7BF" w14:textId="77777777" w:rsidR="004E3352" w:rsidRPr="00BE401F" w:rsidRDefault="004E3352" w:rsidP="004E3352">
      <w:pPr>
        <w:ind w:left="720" w:right="-178" w:hanging="720"/>
        <w:contextualSpacing/>
        <w:rPr>
          <w:color w:val="000000"/>
        </w:rPr>
      </w:pPr>
      <w:r w:rsidRPr="00BE401F">
        <w:rPr>
          <w:b/>
          <w:color w:val="000000"/>
        </w:rPr>
        <w:t>Sutarties pavadinimas:</w:t>
      </w:r>
      <w:r w:rsidRPr="00BE401F">
        <w:rPr>
          <w:b/>
          <w:bCs/>
          <w:i/>
          <w:iCs/>
          <w:spacing w:val="-1"/>
        </w:rPr>
        <w:t xml:space="preserve"> </w:t>
      </w:r>
    </w:p>
    <w:p w14:paraId="3C5A159E" w14:textId="77777777" w:rsidR="004E3352" w:rsidRPr="00BE401F" w:rsidRDefault="004E3352" w:rsidP="004E3352">
      <w:pPr>
        <w:ind w:left="720" w:right="-178" w:hanging="720"/>
        <w:contextualSpacing/>
        <w:rPr>
          <w:color w:val="000000"/>
        </w:rPr>
      </w:pPr>
    </w:p>
    <w:p w14:paraId="66FC0FF5" w14:textId="77777777" w:rsidR="004E3352" w:rsidRPr="00BE401F" w:rsidRDefault="004E3352" w:rsidP="004E3352">
      <w:pPr>
        <w:ind w:left="720" w:right="-178" w:hanging="720"/>
        <w:contextualSpacing/>
        <w:rPr>
          <w:color w:val="000000"/>
        </w:rPr>
      </w:pPr>
      <w:r w:rsidRPr="00BE401F">
        <w:rPr>
          <w:color w:val="000000"/>
        </w:rPr>
        <w:t>Šiuo aktu patvirtinama, kad ataskaitiniu laikotarpiu Rangovas atliko Užsakovui šiuos darbus:</w:t>
      </w:r>
    </w:p>
    <w:p w14:paraId="6EFD27BB" w14:textId="77777777" w:rsidR="004E3352" w:rsidRPr="00BE401F" w:rsidRDefault="004E3352" w:rsidP="004E3352">
      <w:pPr>
        <w:ind w:left="720" w:right="-178"/>
        <w:contextualSpacing/>
        <w:rPr>
          <w:color w:val="000000"/>
        </w:rPr>
      </w:pPr>
    </w:p>
    <w:tbl>
      <w:tblPr>
        <w:tblW w:w="0" w:type="dxa"/>
        <w:tblInd w:w="-34" w:type="dxa"/>
        <w:tblLayout w:type="fixed"/>
        <w:tblLook w:val="04A0" w:firstRow="1" w:lastRow="0" w:firstColumn="1" w:lastColumn="0" w:noHBand="0" w:noVBand="1"/>
      </w:tblPr>
      <w:tblGrid>
        <w:gridCol w:w="708"/>
        <w:gridCol w:w="2978"/>
        <w:gridCol w:w="1134"/>
        <w:gridCol w:w="1133"/>
        <w:gridCol w:w="2126"/>
        <w:gridCol w:w="1588"/>
      </w:tblGrid>
      <w:tr w:rsidR="004E3352" w:rsidRPr="00BE401F" w14:paraId="3D57CCFC" w14:textId="77777777" w:rsidTr="004E3352">
        <w:trPr>
          <w:cantSplit/>
        </w:trPr>
        <w:tc>
          <w:tcPr>
            <w:tcW w:w="708" w:type="dxa"/>
            <w:tcBorders>
              <w:top w:val="single" w:sz="4" w:space="0" w:color="000000"/>
              <w:left w:val="single" w:sz="4" w:space="0" w:color="000000"/>
              <w:bottom w:val="single" w:sz="4" w:space="0" w:color="000000"/>
              <w:right w:val="single" w:sz="4" w:space="0" w:color="000000"/>
            </w:tcBorders>
            <w:hideMark/>
          </w:tcPr>
          <w:p w14:paraId="00EA2933" w14:textId="77777777" w:rsidR="004E3352" w:rsidRPr="00BE401F" w:rsidRDefault="004E3352">
            <w:pPr>
              <w:widowControl w:val="0"/>
              <w:jc w:val="center"/>
              <w:rPr>
                <w:b/>
                <w:bCs/>
              </w:rPr>
            </w:pPr>
            <w:r w:rsidRPr="00BE401F">
              <w:rPr>
                <w:b/>
                <w:bCs/>
              </w:rPr>
              <w:t>Eil. Nr.</w:t>
            </w:r>
          </w:p>
        </w:tc>
        <w:tc>
          <w:tcPr>
            <w:tcW w:w="2978" w:type="dxa"/>
            <w:tcBorders>
              <w:top w:val="single" w:sz="4" w:space="0" w:color="000000"/>
              <w:left w:val="single" w:sz="4" w:space="0" w:color="000000"/>
              <w:bottom w:val="single" w:sz="4" w:space="0" w:color="000000"/>
              <w:right w:val="single" w:sz="4" w:space="0" w:color="000000"/>
            </w:tcBorders>
          </w:tcPr>
          <w:p w14:paraId="323B2B2C" w14:textId="77777777" w:rsidR="004E3352" w:rsidRPr="00BE401F" w:rsidRDefault="004E3352">
            <w:pPr>
              <w:widowControl w:val="0"/>
              <w:jc w:val="center"/>
              <w:rPr>
                <w:b/>
                <w:bCs/>
              </w:rPr>
            </w:pPr>
            <w:r w:rsidRPr="00BE401F">
              <w:rPr>
                <w:b/>
                <w:bCs/>
              </w:rPr>
              <w:t>Darbų pavadinimas</w:t>
            </w:r>
          </w:p>
          <w:p w14:paraId="22F3FFD1" w14:textId="77777777" w:rsidR="004E3352" w:rsidRPr="00BE401F" w:rsidRDefault="004E3352">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hideMark/>
          </w:tcPr>
          <w:p w14:paraId="05A9C930" w14:textId="77777777" w:rsidR="004E3352" w:rsidRPr="00BE401F" w:rsidRDefault="004E3352">
            <w:pPr>
              <w:widowControl w:val="0"/>
              <w:ind w:left="720" w:right="175" w:hanging="720"/>
              <w:contextualSpacing/>
              <w:jc w:val="center"/>
              <w:rPr>
                <w:b/>
                <w:bCs/>
              </w:rPr>
            </w:pPr>
            <w:r w:rsidRPr="00BE401F">
              <w:rPr>
                <w:b/>
                <w:bCs/>
              </w:rPr>
              <w:t>Mato,</w:t>
            </w:r>
          </w:p>
          <w:p w14:paraId="5D97E082" w14:textId="77777777" w:rsidR="004E3352" w:rsidRPr="00BE401F" w:rsidRDefault="004E3352">
            <w:pPr>
              <w:widowControl w:val="0"/>
              <w:ind w:left="720" w:right="175" w:hanging="720"/>
              <w:contextualSpacing/>
              <w:jc w:val="center"/>
              <w:rPr>
                <w:b/>
                <w:bCs/>
              </w:rPr>
            </w:pPr>
            <w:r w:rsidRPr="00BE401F">
              <w:rPr>
                <w:b/>
                <w:bCs/>
              </w:rPr>
              <w:t>vnt.</w:t>
            </w:r>
          </w:p>
        </w:tc>
        <w:tc>
          <w:tcPr>
            <w:tcW w:w="1133" w:type="dxa"/>
            <w:tcBorders>
              <w:top w:val="single" w:sz="4" w:space="0" w:color="000000"/>
              <w:left w:val="single" w:sz="4" w:space="0" w:color="000000"/>
              <w:bottom w:val="single" w:sz="4" w:space="0" w:color="000000"/>
              <w:right w:val="single" w:sz="4" w:space="0" w:color="000000"/>
            </w:tcBorders>
            <w:hideMark/>
          </w:tcPr>
          <w:p w14:paraId="268CC7E9" w14:textId="77777777" w:rsidR="004E3352" w:rsidRPr="00BE401F" w:rsidRDefault="004E3352">
            <w:pPr>
              <w:widowControl w:val="0"/>
              <w:ind w:left="58" w:right="175" w:firstLine="28"/>
              <w:contextualSpacing/>
              <w:jc w:val="center"/>
              <w:rPr>
                <w:b/>
                <w:bCs/>
                <w:szCs w:val="24"/>
              </w:rPr>
            </w:pPr>
            <w:r w:rsidRPr="00BE401F">
              <w:rPr>
                <w:b/>
                <w:bCs/>
              </w:rPr>
              <w:t>Kiekis</w:t>
            </w:r>
          </w:p>
        </w:tc>
        <w:tc>
          <w:tcPr>
            <w:tcW w:w="2126" w:type="dxa"/>
            <w:tcBorders>
              <w:top w:val="single" w:sz="4" w:space="0" w:color="000000"/>
              <w:left w:val="single" w:sz="4" w:space="0" w:color="000000"/>
              <w:bottom w:val="single" w:sz="4" w:space="0" w:color="000000"/>
              <w:right w:val="single" w:sz="4" w:space="0" w:color="000000"/>
            </w:tcBorders>
            <w:hideMark/>
          </w:tcPr>
          <w:p w14:paraId="01DE0E5D" w14:textId="77777777" w:rsidR="004E3352" w:rsidRPr="00BE401F" w:rsidRDefault="004E3352">
            <w:pPr>
              <w:widowControl w:val="0"/>
              <w:ind w:left="208" w:right="175" w:firstLine="28"/>
              <w:contextualSpacing/>
              <w:jc w:val="center"/>
              <w:rPr>
                <w:b/>
                <w:bCs/>
              </w:rPr>
            </w:pPr>
            <w:r w:rsidRPr="00BE401F">
              <w:rPr>
                <w:b/>
                <w:bCs/>
              </w:rPr>
              <w:t>Darbų vieneto kaina be PVM, Eur</w:t>
            </w:r>
          </w:p>
        </w:tc>
        <w:tc>
          <w:tcPr>
            <w:tcW w:w="1588" w:type="dxa"/>
            <w:tcBorders>
              <w:top w:val="single" w:sz="4" w:space="0" w:color="000000"/>
              <w:left w:val="single" w:sz="4" w:space="0" w:color="000000"/>
              <w:bottom w:val="single" w:sz="4" w:space="0" w:color="000000"/>
              <w:right w:val="single" w:sz="4" w:space="0" w:color="000000"/>
            </w:tcBorders>
            <w:hideMark/>
          </w:tcPr>
          <w:p w14:paraId="3ED9BBA9" w14:textId="77777777" w:rsidR="004E3352" w:rsidRPr="00BE401F" w:rsidRDefault="004E3352">
            <w:pPr>
              <w:widowControl w:val="0"/>
              <w:ind w:left="63" w:hanging="37"/>
              <w:contextualSpacing/>
              <w:jc w:val="center"/>
              <w:rPr>
                <w:b/>
                <w:bCs/>
                <w:szCs w:val="24"/>
              </w:rPr>
            </w:pPr>
            <w:r w:rsidRPr="00BE401F">
              <w:rPr>
                <w:b/>
                <w:bCs/>
              </w:rPr>
              <w:t>Darbų kaina be PVM, Eur</w:t>
            </w:r>
          </w:p>
          <w:p w14:paraId="42010CE0" w14:textId="77777777" w:rsidR="004E3352" w:rsidRPr="00BE401F" w:rsidRDefault="004E3352">
            <w:pPr>
              <w:widowControl w:val="0"/>
              <w:ind w:left="598" w:right="175" w:hanging="426"/>
              <w:contextualSpacing/>
              <w:jc w:val="center"/>
            </w:pPr>
            <w:r w:rsidRPr="00BE401F">
              <w:t>(6=4x5)</w:t>
            </w:r>
          </w:p>
        </w:tc>
      </w:tr>
      <w:tr w:rsidR="004E3352" w:rsidRPr="00BE401F" w14:paraId="04162FBD" w14:textId="77777777" w:rsidTr="004E3352">
        <w:trPr>
          <w:cantSplit/>
        </w:trPr>
        <w:tc>
          <w:tcPr>
            <w:tcW w:w="708" w:type="dxa"/>
            <w:tcBorders>
              <w:top w:val="single" w:sz="4" w:space="0" w:color="000000"/>
              <w:left w:val="single" w:sz="4" w:space="0" w:color="000000"/>
              <w:bottom w:val="single" w:sz="4" w:space="0" w:color="000000"/>
              <w:right w:val="single" w:sz="4" w:space="0" w:color="000000"/>
            </w:tcBorders>
            <w:hideMark/>
          </w:tcPr>
          <w:p w14:paraId="6C5FB0B1" w14:textId="77777777" w:rsidR="004E3352" w:rsidRPr="00BE401F" w:rsidRDefault="004E3352">
            <w:pPr>
              <w:widowControl w:val="0"/>
              <w:jc w:val="center"/>
            </w:pPr>
            <w:r w:rsidRPr="00BE401F">
              <w:t>1</w:t>
            </w:r>
          </w:p>
        </w:tc>
        <w:tc>
          <w:tcPr>
            <w:tcW w:w="2978" w:type="dxa"/>
            <w:tcBorders>
              <w:top w:val="single" w:sz="4" w:space="0" w:color="000000"/>
              <w:left w:val="single" w:sz="4" w:space="0" w:color="000000"/>
              <w:bottom w:val="single" w:sz="4" w:space="0" w:color="000000"/>
              <w:right w:val="single" w:sz="4" w:space="0" w:color="000000"/>
            </w:tcBorders>
            <w:hideMark/>
          </w:tcPr>
          <w:p w14:paraId="2E0A6BA4" w14:textId="77777777" w:rsidR="004E3352" w:rsidRPr="00BE401F" w:rsidRDefault="004E3352">
            <w:pPr>
              <w:widowControl w:val="0"/>
              <w:jc w:val="center"/>
            </w:pPr>
            <w:r w:rsidRPr="00BE401F">
              <w:t>2</w:t>
            </w:r>
          </w:p>
        </w:tc>
        <w:tc>
          <w:tcPr>
            <w:tcW w:w="1134" w:type="dxa"/>
            <w:tcBorders>
              <w:top w:val="single" w:sz="4" w:space="0" w:color="000000"/>
              <w:left w:val="single" w:sz="4" w:space="0" w:color="000000"/>
              <w:bottom w:val="single" w:sz="4" w:space="0" w:color="000000"/>
              <w:right w:val="single" w:sz="4" w:space="0" w:color="000000"/>
            </w:tcBorders>
            <w:hideMark/>
          </w:tcPr>
          <w:p w14:paraId="60D03770" w14:textId="77777777" w:rsidR="004E3352" w:rsidRPr="00BE401F" w:rsidRDefault="004E3352">
            <w:pPr>
              <w:widowControl w:val="0"/>
              <w:ind w:left="720" w:hanging="227"/>
              <w:contextualSpacing/>
              <w:jc w:val="center"/>
            </w:pPr>
            <w:r w:rsidRPr="00BE401F">
              <w:t>3</w:t>
            </w:r>
          </w:p>
        </w:tc>
        <w:tc>
          <w:tcPr>
            <w:tcW w:w="1133" w:type="dxa"/>
            <w:tcBorders>
              <w:top w:val="single" w:sz="4" w:space="0" w:color="000000"/>
              <w:left w:val="single" w:sz="4" w:space="0" w:color="000000"/>
              <w:bottom w:val="single" w:sz="4" w:space="0" w:color="000000"/>
              <w:right w:val="single" w:sz="4" w:space="0" w:color="000000"/>
            </w:tcBorders>
            <w:hideMark/>
          </w:tcPr>
          <w:p w14:paraId="2EEB9AC1" w14:textId="77777777" w:rsidR="004E3352" w:rsidRPr="00BE401F" w:rsidRDefault="004E3352">
            <w:pPr>
              <w:widowControl w:val="0"/>
              <w:ind w:left="720" w:hanging="227"/>
              <w:contextualSpacing/>
              <w:jc w:val="center"/>
            </w:pPr>
            <w:r w:rsidRPr="00BE401F">
              <w:t>4</w:t>
            </w:r>
          </w:p>
        </w:tc>
        <w:tc>
          <w:tcPr>
            <w:tcW w:w="2126" w:type="dxa"/>
            <w:tcBorders>
              <w:top w:val="single" w:sz="4" w:space="0" w:color="000000"/>
              <w:left w:val="single" w:sz="4" w:space="0" w:color="000000"/>
              <w:bottom w:val="single" w:sz="4" w:space="0" w:color="000000"/>
              <w:right w:val="single" w:sz="4" w:space="0" w:color="000000"/>
            </w:tcBorders>
            <w:hideMark/>
          </w:tcPr>
          <w:p w14:paraId="1F9CBA81" w14:textId="77777777" w:rsidR="004E3352" w:rsidRPr="00BE401F" w:rsidRDefault="004E3352">
            <w:pPr>
              <w:widowControl w:val="0"/>
              <w:ind w:left="720" w:hanging="227"/>
              <w:contextualSpacing/>
              <w:jc w:val="center"/>
            </w:pPr>
            <w:r w:rsidRPr="00BE401F">
              <w:t>5</w:t>
            </w:r>
          </w:p>
        </w:tc>
        <w:tc>
          <w:tcPr>
            <w:tcW w:w="1588" w:type="dxa"/>
            <w:tcBorders>
              <w:top w:val="single" w:sz="4" w:space="0" w:color="000000"/>
              <w:left w:val="single" w:sz="4" w:space="0" w:color="000000"/>
              <w:bottom w:val="single" w:sz="4" w:space="0" w:color="000000"/>
              <w:right w:val="single" w:sz="4" w:space="0" w:color="000000"/>
            </w:tcBorders>
            <w:hideMark/>
          </w:tcPr>
          <w:p w14:paraId="5AAB98EA" w14:textId="77777777" w:rsidR="004E3352" w:rsidRPr="00BE401F" w:rsidRDefault="004E3352">
            <w:pPr>
              <w:widowControl w:val="0"/>
              <w:ind w:left="720" w:hanging="227"/>
              <w:contextualSpacing/>
              <w:jc w:val="center"/>
            </w:pPr>
            <w:r w:rsidRPr="00BE401F">
              <w:t>6</w:t>
            </w:r>
          </w:p>
        </w:tc>
      </w:tr>
      <w:tr w:rsidR="004E3352" w:rsidRPr="00BE401F" w14:paraId="4CC5FFE8" w14:textId="77777777" w:rsidTr="004E3352">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62321A42" w14:textId="77777777" w:rsidR="004E3352" w:rsidRPr="00BE401F" w:rsidRDefault="004E3352">
            <w:pPr>
              <w:widowControl w:val="0"/>
              <w:jc w:val="center"/>
            </w:pPr>
          </w:p>
          <w:p w14:paraId="37264373" w14:textId="77777777" w:rsidR="004E3352" w:rsidRPr="00BE401F" w:rsidRDefault="004E3352">
            <w:pPr>
              <w:widowControl w:val="0"/>
              <w:jc w:val="center"/>
            </w:pPr>
          </w:p>
        </w:tc>
        <w:tc>
          <w:tcPr>
            <w:tcW w:w="2978" w:type="dxa"/>
            <w:tcBorders>
              <w:top w:val="nil"/>
              <w:left w:val="nil"/>
              <w:bottom w:val="single" w:sz="4" w:space="0" w:color="000000"/>
              <w:right w:val="single" w:sz="4" w:space="0" w:color="000000"/>
            </w:tcBorders>
            <w:vAlign w:val="center"/>
          </w:tcPr>
          <w:p w14:paraId="51F654B7" w14:textId="77777777" w:rsidR="004E3352" w:rsidRPr="00BE401F" w:rsidRDefault="004E3352">
            <w:pPr>
              <w:widowControl w:val="0"/>
              <w:rPr>
                <w:color w:val="000000"/>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21CC453" w14:textId="77777777" w:rsidR="004E3352" w:rsidRPr="00BE401F" w:rsidRDefault="004E3352">
            <w:pPr>
              <w:widowControl w:val="0"/>
              <w:tabs>
                <w:tab w:val="center" w:pos="4153"/>
                <w:tab w:val="right" w:pos="8306"/>
              </w:tabs>
              <w:spacing w:after="20"/>
              <w:contextualSpacing/>
              <w:jc w:val="center"/>
            </w:pPr>
          </w:p>
        </w:tc>
        <w:tc>
          <w:tcPr>
            <w:tcW w:w="1133" w:type="dxa"/>
            <w:tcBorders>
              <w:top w:val="single" w:sz="4" w:space="0" w:color="000000"/>
              <w:left w:val="single" w:sz="4" w:space="0" w:color="000000"/>
              <w:bottom w:val="single" w:sz="4" w:space="0" w:color="000000"/>
              <w:right w:val="single" w:sz="4" w:space="0" w:color="000000"/>
            </w:tcBorders>
          </w:tcPr>
          <w:p w14:paraId="54A487CE" w14:textId="77777777" w:rsidR="004E3352" w:rsidRPr="00BE401F" w:rsidRDefault="004E3352">
            <w:pPr>
              <w:widowControl w:val="0"/>
              <w:tabs>
                <w:tab w:val="center" w:pos="4153"/>
                <w:tab w:val="right" w:pos="8306"/>
              </w:tabs>
              <w:spacing w:after="20"/>
              <w:contextualSpacing/>
              <w:jc w:val="center"/>
            </w:pPr>
          </w:p>
        </w:tc>
        <w:tc>
          <w:tcPr>
            <w:tcW w:w="2126" w:type="dxa"/>
            <w:tcBorders>
              <w:top w:val="single" w:sz="4" w:space="0" w:color="000000"/>
              <w:left w:val="single" w:sz="4" w:space="0" w:color="000000"/>
              <w:bottom w:val="single" w:sz="4" w:space="0" w:color="000000"/>
              <w:right w:val="single" w:sz="4" w:space="0" w:color="000000"/>
            </w:tcBorders>
          </w:tcPr>
          <w:p w14:paraId="46FADA27" w14:textId="77777777" w:rsidR="004E3352" w:rsidRPr="00BE401F" w:rsidRDefault="004E3352">
            <w:pPr>
              <w:widowControl w:val="0"/>
              <w:tabs>
                <w:tab w:val="center" w:pos="4153"/>
                <w:tab w:val="right" w:pos="8306"/>
              </w:tabs>
              <w:spacing w:after="20"/>
              <w:contextualSpacing/>
              <w:jc w:val="center"/>
            </w:pPr>
          </w:p>
        </w:tc>
        <w:tc>
          <w:tcPr>
            <w:tcW w:w="1588" w:type="dxa"/>
            <w:tcBorders>
              <w:top w:val="single" w:sz="4" w:space="0" w:color="000000"/>
              <w:left w:val="single" w:sz="4" w:space="0" w:color="000000"/>
              <w:bottom w:val="single" w:sz="4" w:space="0" w:color="000000"/>
              <w:right w:val="single" w:sz="4" w:space="0" w:color="000000"/>
            </w:tcBorders>
          </w:tcPr>
          <w:p w14:paraId="208FEEB9" w14:textId="77777777" w:rsidR="004E3352" w:rsidRPr="00BE401F" w:rsidRDefault="004E3352">
            <w:pPr>
              <w:widowControl w:val="0"/>
              <w:tabs>
                <w:tab w:val="center" w:pos="4153"/>
                <w:tab w:val="right" w:pos="8306"/>
              </w:tabs>
              <w:spacing w:after="20"/>
              <w:contextualSpacing/>
              <w:jc w:val="center"/>
            </w:pPr>
          </w:p>
        </w:tc>
      </w:tr>
      <w:tr w:rsidR="004E3352" w:rsidRPr="00BE401F" w14:paraId="5DC7A0A9" w14:textId="77777777" w:rsidTr="004E3352">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62F732CF" w14:textId="77777777" w:rsidR="004E3352" w:rsidRPr="00BE401F" w:rsidRDefault="004E3352">
            <w:pPr>
              <w:widowControl w:val="0"/>
              <w:jc w:val="center"/>
            </w:pPr>
          </w:p>
        </w:tc>
        <w:tc>
          <w:tcPr>
            <w:tcW w:w="2978" w:type="dxa"/>
            <w:tcBorders>
              <w:top w:val="single" w:sz="4" w:space="0" w:color="000000"/>
              <w:left w:val="nil"/>
              <w:bottom w:val="single" w:sz="4" w:space="0" w:color="000000"/>
              <w:right w:val="single" w:sz="4" w:space="0" w:color="000000"/>
            </w:tcBorders>
            <w:vAlign w:val="center"/>
          </w:tcPr>
          <w:p w14:paraId="40650CA3" w14:textId="77777777" w:rsidR="004E3352" w:rsidRPr="00BE401F" w:rsidRDefault="004E3352">
            <w:pPr>
              <w:widowControl w:val="0"/>
              <w:rPr>
                <w:color w:val="000000"/>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FA29018" w14:textId="77777777" w:rsidR="004E3352" w:rsidRPr="00BE401F" w:rsidRDefault="004E3352">
            <w:pPr>
              <w:widowControl w:val="0"/>
              <w:tabs>
                <w:tab w:val="center" w:pos="4153"/>
                <w:tab w:val="right" w:pos="8306"/>
              </w:tabs>
              <w:spacing w:after="20"/>
              <w:contextualSpacing/>
              <w:jc w:val="center"/>
            </w:pPr>
          </w:p>
        </w:tc>
        <w:tc>
          <w:tcPr>
            <w:tcW w:w="1133" w:type="dxa"/>
            <w:tcBorders>
              <w:top w:val="single" w:sz="4" w:space="0" w:color="000000"/>
              <w:left w:val="single" w:sz="4" w:space="0" w:color="000000"/>
              <w:bottom w:val="single" w:sz="4" w:space="0" w:color="000000"/>
              <w:right w:val="single" w:sz="4" w:space="0" w:color="000000"/>
            </w:tcBorders>
          </w:tcPr>
          <w:p w14:paraId="1A7EE27B" w14:textId="77777777" w:rsidR="004E3352" w:rsidRPr="00BE401F" w:rsidRDefault="004E3352">
            <w:pPr>
              <w:widowControl w:val="0"/>
              <w:tabs>
                <w:tab w:val="center" w:pos="4153"/>
                <w:tab w:val="right" w:pos="8306"/>
              </w:tabs>
              <w:spacing w:after="20"/>
              <w:contextualSpacing/>
              <w:jc w:val="center"/>
            </w:pPr>
          </w:p>
        </w:tc>
        <w:tc>
          <w:tcPr>
            <w:tcW w:w="2126" w:type="dxa"/>
            <w:tcBorders>
              <w:top w:val="single" w:sz="4" w:space="0" w:color="000000"/>
              <w:left w:val="single" w:sz="4" w:space="0" w:color="000000"/>
              <w:bottom w:val="single" w:sz="4" w:space="0" w:color="000000"/>
              <w:right w:val="single" w:sz="4" w:space="0" w:color="000000"/>
            </w:tcBorders>
          </w:tcPr>
          <w:p w14:paraId="10C3429B" w14:textId="77777777" w:rsidR="004E3352" w:rsidRPr="00BE401F" w:rsidRDefault="004E3352">
            <w:pPr>
              <w:widowControl w:val="0"/>
              <w:tabs>
                <w:tab w:val="center" w:pos="4153"/>
                <w:tab w:val="right" w:pos="8306"/>
              </w:tabs>
              <w:spacing w:after="20"/>
              <w:contextualSpacing/>
              <w:jc w:val="center"/>
            </w:pPr>
          </w:p>
        </w:tc>
        <w:tc>
          <w:tcPr>
            <w:tcW w:w="1588" w:type="dxa"/>
            <w:tcBorders>
              <w:top w:val="single" w:sz="4" w:space="0" w:color="000000"/>
              <w:left w:val="single" w:sz="4" w:space="0" w:color="000000"/>
              <w:bottom w:val="single" w:sz="4" w:space="0" w:color="000000"/>
              <w:right w:val="single" w:sz="4" w:space="0" w:color="000000"/>
            </w:tcBorders>
          </w:tcPr>
          <w:p w14:paraId="2DDEF772" w14:textId="77777777" w:rsidR="004E3352" w:rsidRPr="00BE401F" w:rsidRDefault="004E3352">
            <w:pPr>
              <w:widowControl w:val="0"/>
              <w:tabs>
                <w:tab w:val="center" w:pos="4153"/>
                <w:tab w:val="right" w:pos="8306"/>
              </w:tabs>
              <w:spacing w:after="20"/>
              <w:contextualSpacing/>
              <w:jc w:val="center"/>
            </w:pPr>
          </w:p>
        </w:tc>
      </w:tr>
      <w:tr w:rsidR="004E3352" w:rsidRPr="00BE401F" w14:paraId="360AC589" w14:textId="77777777" w:rsidTr="004E3352">
        <w:trPr>
          <w:cantSplit/>
          <w:trHeight w:val="275"/>
        </w:trPr>
        <w:tc>
          <w:tcPr>
            <w:tcW w:w="708" w:type="dxa"/>
            <w:tcBorders>
              <w:top w:val="single" w:sz="4" w:space="0" w:color="000000"/>
              <w:left w:val="single" w:sz="4" w:space="0" w:color="000000"/>
              <w:bottom w:val="single" w:sz="4" w:space="0" w:color="000000"/>
              <w:right w:val="single" w:sz="4" w:space="0" w:color="000000"/>
            </w:tcBorders>
          </w:tcPr>
          <w:p w14:paraId="4E6B61D7" w14:textId="77777777" w:rsidR="004E3352" w:rsidRPr="00BE401F" w:rsidRDefault="004E3352">
            <w:pPr>
              <w:widowControl w:val="0"/>
              <w:tabs>
                <w:tab w:val="center" w:pos="4153"/>
                <w:tab w:val="right" w:pos="8306"/>
              </w:tabs>
              <w:spacing w:after="20"/>
              <w:contextualSpacing/>
              <w:jc w:val="right"/>
            </w:pPr>
          </w:p>
        </w:tc>
        <w:tc>
          <w:tcPr>
            <w:tcW w:w="7371" w:type="dxa"/>
            <w:gridSpan w:val="4"/>
            <w:tcBorders>
              <w:top w:val="single" w:sz="4" w:space="0" w:color="000000"/>
              <w:left w:val="single" w:sz="4" w:space="0" w:color="000000"/>
              <w:bottom w:val="single" w:sz="4" w:space="0" w:color="000000"/>
              <w:right w:val="single" w:sz="4" w:space="0" w:color="000000"/>
            </w:tcBorders>
            <w:hideMark/>
          </w:tcPr>
          <w:p w14:paraId="089544E8" w14:textId="77777777" w:rsidR="004E3352" w:rsidRPr="00BE401F" w:rsidRDefault="004E3352">
            <w:pPr>
              <w:widowControl w:val="0"/>
              <w:tabs>
                <w:tab w:val="center" w:pos="4153"/>
                <w:tab w:val="right" w:pos="8306"/>
              </w:tabs>
              <w:spacing w:after="20"/>
              <w:contextualSpacing/>
              <w:jc w:val="right"/>
              <w:rPr>
                <w:b/>
                <w:bCs/>
              </w:rPr>
            </w:pPr>
            <w:r w:rsidRPr="00BE401F">
              <w:rPr>
                <w:b/>
                <w:bCs/>
              </w:rPr>
              <w:t>Iš viso suma:</w:t>
            </w:r>
          </w:p>
        </w:tc>
        <w:tc>
          <w:tcPr>
            <w:tcW w:w="1588" w:type="dxa"/>
            <w:tcBorders>
              <w:top w:val="single" w:sz="4" w:space="0" w:color="000000"/>
              <w:left w:val="single" w:sz="4" w:space="0" w:color="000000"/>
              <w:bottom w:val="single" w:sz="4" w:space="0" w:color="000000"/>
              <w:right w:val="single" w:sz="4" w:space="0" w:color="000000"/>
            </w:tcBorders>
          </w:tcPr>
          <w:p w14:paraId="61813CEA" w14:textId="77777777" w:rsidR="004E3352" w:rsidRPr="00BE401F" w:rsidRDefault="004E3352">
            <w:pPr>
              <w:widowControl w:val="0"/>
              <w:tabs>
                <w:tab w:val="center" w:pos="4153"/>
                <w:tab w:val="right" w:pos="8306"/>
              </w:tabs>
              <w:spacing w:after="20"/>
              <w:contextualSpacing/>
              <w:jc w:val="center"/>
            </w:pPr>
          </w:p>
        </w:tc>
      </w:tr>
      <w:tr w:rsidR="004E3352" w:rsidRPr="00BE401F" w14:paraId="4169C92E" w14:textId="77777777" w:rsidTr="004E3352">
        <w:trPr>
          <w:cantSplit/>
          <w:trHeight w:val="276"/>
        </w:trPr>
        <w:tc>
          <w:tcPr>
            <w:tcW w:w="708" w:type="dxa"/>
            <w:tcBorders>
              <w:top w:val="single" w:sz="4" w:space="0" w:color="000000"/>
              <w:left w:val="single" w:sz="4" w:space="0" w:color="000000"/>
              <w:bottom w:val="single" w:sz="4" w:space="0" w:color="000000"/>
              <w:right w:val="single" w:sz="4" w:space="0" w:color="000000"/>
            </w:tcBorders>
          </w:tcPr>
          <w:p w14:paraId="5648DB28" w14:textId="77777777" w:rsidR="004E3352" w:rsidRPr="00BE401F" w:rsidRDefault="004E3352">
            <w:pPr>
              <w:widowControl w:val="0"/>
              <w:tabs>
                <w:tab w:val="center" w:pos="4153"/>
                <w:tab w:val="right" w:pos="8306"/>
              </w:tabs>
              <w:spacing w:after="20"/>
              <w:contextualSpacing/>
              <w:jc w:val="right"/>
            </w:pPr>
          </w:p>
        </w:tc>
        <w:tc>
          <w:tcPr>
            <w:tcW w:w="7371" w:type="dxa"/>
            <w:gridSpan w:val="4"/>
            <w:tcBorders>
              <w:top w:val="single" w:sz="4" w:space="0" w:color="000000"/>
              <w:left w:val="single" w:sz="4" w:space="0" w:color="000000"/>
              <w:bottom w:val="single" w:sz="4" w:space="0" w:color="000000"/>
              <w:right w:val="single" w:sz="4" w:space="0" w:color="000000"/>
            </w:tcBorders>
            <w:hideMark/>
          </w:tcPr>
          <w:p w14:paraId="440C64D3" w14:textId="77777777" w:rsidR="004E3352" w:rsidRPr="00BE401F" w:rsidRDefault="004E3352">
            <w:pPr>
              <w:widowControl w:val="0"/>
              <w:tabs>
                <w:tab w:val="center" w:pos="4153"/>
                <w:tab w:val="right" w:pos="8306"/>
              </w:tabs>
              <w:spacing w:after="20"/>
              <w:contextualSpacing/>
              <w:jc w:val="right"/>
              <w:rPr>
                <w:b/>
                <w:bCs/>
              </w:rPr>
            </w:pPr>
            <w:r w:rsidRPr="00BE401F">
              <w:rPr>
                <w:b/>
                <w:bCs/>
              </w:rPr>
              <w:t xml:space="preserve">PVM: </w:t>
            </w:r>
          </w:p>
        </w:tc>
        <w:tc>
          <w:tcPr>
            <w:tcW w:w="1588" w:type="dxa"/>
            <w:tcBorders>
              <w:top w:val="single" w:sz="4" w:space="0" w:color="000000"/>
              <w:left w:val="single" w:sz="4" w:space="0" w:color="000000"/>
              <w:bottom w:val="single" w:sz="4" w:space="0" w:color="000000"/>
              <w:right w:val="single" w:sz="4" w:space="0" w:color="000000"/>
            </w:tcBorders>
          </w:tcPr>
          <w:p w14:paraId="2A84BD95" w14:textId="77777777" w:rsidR="004E3352" w:rsidRPr="00BE401F" w:rsidRDefault="004E3352">
            <w:pPr>
              <w:widowControl w:val="0"/>
              <w:tabs>
                <w:tab w:val="center" w:pos="4153"/>
                <w:tab w:val="right" w:pos="8306"/>
              </w:tabs>
              <w:spacing w:after="20"/>
              <w:contextualSpacing/>
              <w:jc w:val="center"/>
            </w:pPr>
          </w:p>
        </w:tc>
      </w:tr>
      <w:tr w:rsidR="004E3352" w:rsidRPr="00BE401F" w14:paraId="749FCB45" w14:textId="77777777" w:rsidTr="004E3352">
        <w:trPr>
          <w:cantSplit/>
          <w:trHeight w:val="405"/>
        </w:trPr>
        <w:tc>
          <w:tcPr>
            <w:tcW w:w="708" w:type="dxa"/>
            <w:tcBorders>
              <w:top w:val="single" w:sz="4" w:space="0" w:color="000000"/>
              <w:left w:val="single" w:sz="4" w:space="0" w:color="000000"/>
              <w:bottom w:val="single" w:sz="4" w:space="0" w:color="000000"/>
              <w:right w:val="single" w:sz="4" w:space="0" w:color="000000"/>
            </w:tcBorders>
          </w:tcPr>
          <w:p w14:paraId="1257D191" w14:textId="77777777" w:rsidR="004E3352" w:rsidRPr="00BE401F" w:rsidRDefault="004E3352">
            <w:pPr>
              <w:widowControl w:val="0"/>
              <w:tabs>
                <w:tab w:val="center" w:pos="4153"/>
                <w:tab w:val="right" w:pos="8306"/>
              </w:tabs>
              <w:spacing w:after="20"/>
              <w:contextualSpacing/>
              <w:jc w:val="right"/>
            </w:pPr>
          </w:p>
        </w:tc>
        <w:tc>
          <w:tcPr>
            <w:tcW w:w="7371" w:type="dxa"/>
            <w:gridSpan w:val="4"/>
            <w:tcBorders>
              <w:top w:val="single" w:sz="4" w:space="0" w:color="000000"/>
              <w:left w:val="single" w:sz="4" w:space="0" w:color="000000"/>
              <w:bottom w:val="single" w:sz="4" w:space="0" w:color="000000"/>
              <w:right w:val="single" w:sz="4" w:space="0" w:color="000000"/>
            </w:tcBorders>
            <w:hideMark/>
          </w:tcPr>
          <w:p w14:paraId="4E0F51B6" w14:textId="77777777" w:rsidR="004E3352" w:rsidRPr="00BE401F" w:rsidRDefault="004E3352">
            <w:pPr>
              <w:widowControl w:val="0"/>
              <w:tabs>
                <w:tab w:val="center" w:pos="4153"/>
                <w:tab w:val="right" w:pos="8306"/>
              </w:tabs>
              <w:spacing w:after="20"/>
              <w:contextualSpacing/>
              <w:jc w:val="right"/>
              <w:rPr>
                <w:b/>
                <w:bCs/>
              </w:rPr>
            </w:pPr>
            <w:r w:rsidRPr="00BE401F">
              <w:rPr>
                <w:b/>
                <w:bCs/>
              </w:rPr>
              <w:t>Iš viso:</w:t>
            </w:r>
          </w:p>
        </w:tc>
        <w:tc>
          <w:tcPr>
            <w:tcW w:w="1588" w:type="dxa"/>
            <w:tcBorders>
              <w:top w:val="single" w:sz="4" w:space="0" w:color="000000"/>
              <w:left w:val="single" w:sz="4" w:space="0" w:color="000000"/>
              <w:bottom w:val="single" w:sz="4" w:space="0" w:color="000000"/>
              <w:right w:val="single" w:sz="4" w:space="0" w:color="000000"/>
            </w:tcBorders>
          </w:tcPr>
          <w:p w14:paraId="3CBE8923" w14:textId="77777777" w:rsidR="004E3352" w:rsidRPr="00BE401F" w:rsidRDefault="004E3352">
            <w:pPr>
              <w:widowControl w:val="0"/>
              <w:tabs>
                <w:tab w:val="center" w:pos="4153"/>
                <w:tab w:val="right" w:pos="8306"/>
              </w:tabs>
              <w:spacing w:after="20"/>
              <w:contextualSpacing/>
              <w:jc w:val="center"/>
            </w:pPr>
          </w:p>
        </w:tc>
      </w:tr>
    </w:tbl>
    <w:p w14:paraId="314601D1" w14:textId="77777777" w:rsidR="004E3352" w:rsidRPr="00BE401F" w:rsidRDefault="004E3352" w:rsidP="004E3352">
      <w:pPr>
        <w:ind w:left="720" w:right="-178"/>
        <w:contextualSpacing/>
        <w:rPr>
          <w:color w:val="000000"/>
        </w:rPr>
      </w:pPr>
    </w:p>
    <w:p w14:paraId="65C06A31" w14:textId="77777777" w:rsidR="004E3352" w:rsidRPr="00BE401F" w:rsidRDefault="004E3352" w:rsidP="004E3352">
      <w:pPr>
        <w:jc w:val="both"/>
        <w:rPr>
          <w:color w:val="000000"/>
        </w:rPr>
      </w:pPr>
      <w:r w:rsidRPr="00BE401F">
        <w:rPr>
          <w:color w:val="000000"/>
        </w:rPr>
        <w:t>Šis aktas neatleidžia Rangovo bei Užsakovo nuo kitų sutartinių įsipareigojimų pagal aukščiau nurodytą sutartį vykdymo.</w:t>
      </w:r>
    </w:p>
    <w:p w14:paraId="21B6CDA4" w14:textId="77777777" w:rsidR="004E3352" w:rsidRPr="00BE401F" w:rsidRDefault="004E3352" w:rsidP="004E3352">
      <w:pPr>
        <w:ind w:left="720" w:right="-178"/>
        <w:contextualSpacing/>
        <w:rPr>
          <w:color w:val="000000"/>
        </w:rPr>
      </w:pPr>
    </w:p>
    <w:p w14:paraId="7CFBDF5F" w14:textId="77777777" w:rsidR="004E3352" w:rsidRPr="00BE401F" w:rsidRDefault="004E3352" w:rsidP="004E3352">
      <w:pPr>
        <w:ind w:left="720" w:right="-178"/>
        <w:contextualSpacing/>
        <w:rPr>
          <w:color w:val="000000"/>
        </w:rPr>
      </w:pPr>
    </w:p>
    <w:p w14:paraId="65B534B3" w14:textId="77777777" w:rsidR="004E3352" w:rsidRPr="00BE401F" w:rsidRDefault="004E3352" w:rsidP="004E3352">
      <w:pPr>
        <w:ind w:left="720" w:right="-178"/>
        <w:contextualSpacing/>
        <w:rPr>
          <w:color w:val="000000"/>
        </w:rPr>
      </w:pPr>
    </w:p>
    <w:p w14:paraId="73B39429" w14:textId="77777777" w:rsidR="004E3352" w:rsidRPr="00BE401F" w:rsidRDefault="004E3352" w:rsidP="004E3352">
      <w:pPr>
        <w:ind w:left="720" w:right="-178"/>
        <w:contextualSpacing/>
        <w:rPr>
          <w:color w:val="000000"/>
        </w:rPr>
      </w:pPr>
    </w:p>
    <w:p w14:paraId="4B47E0A1" w14:textId="77777777" w:rsidR="004E3352" w:rsidRPr="00BE401F" w:rsidRDefault="004E3352" w:rsidP="004E3352">
      <w:pPr>
        <w:ind w:right="-178"/>
        <w:contextualSpacing/>
        <w:rPr>
          <w:color w:val="000000"/>
        </w:rPr>
      </w:pPr>
      <w:r w:rsidRPr="00BE401F">
        <w:rPr>
          <w:color w:val="000000"/>
        </w:rPr>
        <w:t xml:space="preserve">Užsakovas </w:t>
      </w:r>
      <w:r w:rsidRPr="00BE401F">
        <w:rPr>
          <w:color w:val="000000"/>
        </w:rPr>
        <w:tab/>
      </w:r>
      <w:r w:rsidRPr="00BE401F">
        <w:rPr>
          <w:color w:val="000000"/>
        </w:rPr>
        <w:tab/>
      </w:r>
      <w:r w:rsidRPr="00BE401F">
        <w:rPr>
          <w:color w:val="000000"/>
        </w:rPr>
        <w:tab/>
      </w:r>
      <w:r w:rsidRPr="00BE401F">
        <w:rPr>
          <w:color w:val="000000"/>
        </w:rPr>
        <w:tab/>
        <w:t>Rangovas</w:t>
      </w:r>
    </w:p>
    <w:p w14:paraId="1F816485" w14:textId="77777777" w:rsidR="004E3352" w:rsidRPr="00BE401F" w:rsidRDefault="004E3352" w:rsidP="004E3352">
      <w:pPr>
        <w:ind w:left="720" w:right="-178"/>
        <w:contextualSpacing/>
        <w:rPr>
          <w:color w:val="000000"/>
        </w:rPr>
      </w:pPr>
    </w:p>
    <w:p w14:paraId="56F9A62D" w14:textId="41FA0899" w:rsidR="00790184" w:rsidRPr="00BE401F" w:rsidRDefault="004E3352" w:rsidP="004E335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BE401F">
        <w:rPr>
          <w:rFonts w:ascii="Times New Roman" w:hAnsi="Times New Roman" w:cs="Times New Roman"/>
          <w:color w:val="000000"/>
          <w:szCs w:val="20"/>
          <w:lang w:val="lt-LT"/>
        </w:rPr>
        <w:t xml:space="preserve">20__m.__________________ mėn. ____d. </w:t>
      </w:r>
      <w:r w:rsidRPr="00BE401F">
        <w:rPr>
          <w:rFonts w:ascii="Times New Roman" w:hAnsi="Times New Roman" w:cs="Times New Roman"/>
          <w:color w:val="000000"/>
          <w:szCs w:val="20"/>
          <w:lang w:val="lt-LT"/>
        </w:rPr>
        <w:tab/>
        <w:t xml:space="preserve">20__m. ______________ </w:t>
      </w:r>
      <w:r w:rsidR="00790184" w:rsidRPr="00BE401F">
        <w:rPr>
          <w:rFonts w:ascii="Times New Roman" w:hAnsi="Times New Roman" w:cs="Times New Roman"/>
          <w:sz w:val="24"/>
          <w:szCs w:val="24"/>
          <w:lang w:val="lt-LT"/>
        </w:rPr>
        <w:t>6 priedas</w:t>
      </w:r>
    </w:p>
    <w:p w14:paraId="4268F53F"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DFCB23" w14:textId="77777777" w:rsidR="004E3352" w:rsidRPr="00BE401F" w:rsidRDefault="004E3352" w:rsidP="0079018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p>
    <w:p w14:paraId="2C7DA9C5" w14:textId="77777777" w:rsidR="004E3352" w:rsidRPr="00BE401F" w:rsidRDefault="004E3352">
      <w:pPr>
        <w:tabs>
          <w:tab w:val="clear" w:pos="1293"/>
        </w:tabs>
        <w:suppressAutoHyphens w:val="0"/>
        <w:spacing w:after="160" w:line="259" w:lineRule="auto"/>
        <w:textAlignment w:val="auto"/>
        <w:rPr>
          <w:rStyle w:val="Temosantrat320"/>
          <w:rFonts w:ascii="Times New Roman" w:hAnsi="Times New Roman" w:cs="Times New Roman"/>
          <w:b/>
          <w:sz w:val="24"/>
          <w:szCs w:val="24"/>
        </w:rPr>
        <w:sectPr w:rsidR="004E3352" w:rsidRPr="00BE401F" w:rsidSect="000B18AE">
          <w:pgSz w:w="12240" w:h="15840"/>
          <w:pgMar w:top="1440" w:right="1440" w:bottom="1440" w:left="1440" w:header="708" w:footer="708" w:gutter="0"/>
          <w:cols w:space="708"/>
          <w:docGrid w:linePitch="360"/>
        </w:sectPr>
      </w:pPr>
    </w:p>
    <w:p w14:paraId="3B3F5D02" w14:textId="72895FFA" w:rsidR="004E3352" w:rsidRPr="00BE401F" w:rsidRDefault="00BE401F" w:rsidP="00BE401F">
      <w:pPr>
        <w:pStyle w:val="Pagrindinistekstas2"/>
        <w:widowControl w:val="0"/>
        <w:shd w:val="clear" w:color="auto" w:fill="auto"/>
        <w:tabs>
          <w:tab w:val="left" w:pos="553"/>
        </w:tabs>
        <w:suppressAutoHyphens/>
        <w:spacing w:before="0" w:after="0" w:line="240" w:lineRule="auto"/>
        <w:ind w:left="13127" w:firstLine="0"/>
        <w:rPr>
          <w:rFonts w:ascii="Times New Roman" w:hAnsi="Times New Roman" w:cs="Times New Roman"/>
          <w:sz w:val="24"/>
          <w:lang w:val="lt-LT" w:eastAsia="lt-LT"/>
        </w:rPr>
      </w:pPr>
      <w:r w:rsidRPr="00BE401F">
        <w:rPr>
          <w:rFonts w:ascii="Times New Roman" w:hAnsi="Times New Roman" w:cs="Times New Roman"/>
          <w:lang w:val="lt-LT" w:eastAsia="lt-LT"/>
        </w:rPr>
        <w:lastRenderedPageBreak/>
        <w:t>Sutarties 4</w:t>
      </w:r>
      <w:r w:rsidR="004E3352" w:rsidRPr="00BE401F">
        <w:rPr>
          <w:rFonts w:ascii="Times New Roman" w:hAnsi="Times New Roman" w:cs="Times New Roman"/>
          <w:lang w:val="lt-LT" w:eastAsia="lt-LT"/>
        </w:rPr>
        <w:t xml:space="preserve"> priedas</w:t>
      </w:r>
    </w:p>
    <w:p w14:paraId="08DFEF92" w14:textId="77777777" w:rsidR="004E3352" w:rsidRPr="00BE401F" w:rsidRDefault="004E3352" w:rsidP="004E3352">
      <w:pPr>
        <w:jc w:val="right"/>
        <w:rPr>
          <w:lang w:eastAsia="lt-LT"/>
        </w:rPr>
      </w:pPr>
      <w:r w:rsidRPr="00BE401F">
        <w:rPr>
          <w:lang w:eastAsia="lt-LT"/>
        </w:rPr>
        <w:t>F-3</w:t>
      </w:r>
    </w:p>
    <w:p w14:paraId="11F65F5A" w14:textId="44544CC0" w:rsidR="004E3352" w:rsidRPr="00BE401F" w:rsidRDefault="00BE401F" w:rsidP="004E3352">
      <w:pPr>
        <w:jc w:val="both"/>
        <w:rPr>
          <w:lang w:eastAsia="lt-LT"/>
        </w:rPr>
      </w:pPr>
      <w:r>
        <w:rPr>
          <w:lang w:eastAsia="lt-LT"/>
        </w:rPr>
        <w:t>Užsakovas: Ignalinos</w:t>
      </w:r>
      <w:r w:rsidR="004E3352" w:rsidRPr="00BE401F">
        <w:rPr>
          <w:lang w:eastAsia="lt-LT"/>
        </w:rPr>
        <w:t xml:space="preserve"> rajono savivaldybės administracija</w:t>
      </w:r>
    </w:p>
    <w:p w14:paraId="33B4B2B9" w14:textId="77777777" w:rsidR="004E3352" w:rsidRPr="00BE401F" w:rsidRDefault="004E3352" w:rsidP="004E3352">
      <w:pPr>
        <w:jc w:val="both"/>
        <w:rPr>
          <w:lang w:eastAsia="lt-LT"/>
        </w:rPr>
      </w:pPr>
      <w:r w:rsidRPr="00BE401F">
        <w:rPr>
          <w:lang w:eastAsia="lt-LT"/>
        </w:rPr>
        <w:t xml:space="preserve">Rangovas: </w:t>
      </w:r>
    </w:p>
    <w:p w14:paraId="3639316F" w14:textId="77777777" w:rsidR="004E3352" w:rsidRPr="00BE401F" w:rsidRDefault="004E3352" w:rsidP="004E3352">
      <w:pPr>
        <w:jc w:val="both"/>
        <w:rPr>
          <w:sz w:val="18"/>
          <w:szCs w:val="18"/>
          <w:lang w:eastAsia="lt-LT"/>
        </w:rPr>
      </w:pPr>
    </w:p>
    <w:p w14:paraId="4B2A3B14" w14:textId="77777777" w:rsidR="004E3352" w:rsidRPr="00BE401F" w:rsidRDefault="004E3352" w:rsidP="004E3352">
      <w:pPr>
        <w:keepNext/>
        <w:jc w:val="center"/>
        <w:outlineLvl w:val="0"/>
        <w:rPr>
          <w:b/>
          <w:szCs w:val="24"/>
          <w:lang w:eastAsia="lt-LT"/>
        </w:rPr>
      </w:pPr>
      <w:r w:rsidRPr="00BE401F">
        <w:rPr>
          <w:b/>
          <w:lang w:eastAsia="lt-LT"/>
        </w:rPr>
        <w:t>Atliktų darbų ir išlaidų apmokėjimo</w:t>
      </w:r>
    </w:p>
    <w:p w14:paraId="2E293A3F" w14:textId="77777777" w:rsidR="004E3352" w:rsidRPr="00BE401F" w:rsidRDefault="004E3352" w:rsidP="004E3352">
      <w:pPr>
        <w:keepNext/>
        <w:jc w:val="center"/>
        <w:outlineLvl w:val="0"/>
        <w:rPr>
          <w:b/>
          <w:lang w:eastAsia="lt-LT"/>
        </w:rPr>
      </w:pPr>
      <w:r w:rsidRPr="00BE401F">
        <w:rPr>
          <w:b/>
          <w:lang w:eastAsia="lt-LT"/>
        </w:rPr>
        <w:t>P A Ž Y M A Nr.</w:t>
      </w:r>
    </w:p>
    <w:p w14:paraId="7EAC3D67" w14:textId="77777777" w:rsidR="004E3352" w:rsidRPr="00BE401F" w:rsidRDefault="004E3352" w:rsidP="004E3352">
      <w:pPr>
        <w:jc w:val="both"/>
        <w:rPr>
          <w:sz w:val="18"/>
          <w:szCs w:val="18"/>
          <w:lang w:eastAsia="lt-LT"/>
        </w:rPr>
      </w:pPr>
    </w:p>
    <w:p w14:paraId="30BC934D" w14:textId="6E3B04E9" w:rsidR="004E3352" w:rsidRPr="00BE401F" w:rsidRDefault="004E3352" w:rsidP="004E3352">
      <w:pPr>
        <w:jc w:val="center"/>
        <w:rPr>
          <w:szCs w:val="24"/>
          <w:lang w:eastAsia="lt-LT"/>
        </w:rPr>
      </w:pPr>
      <w:r w:rsidRPr="00BE401F">
        <w:rPr>
          <w:lang w:eastAsia="lt-LT"/>
        </w:rPr>
        <w:t>202</w:t>
      </w:r>
      <w:r w:rsidR="00214B37">
        <w:rPr>
          <w:lang w:eastAsia="lt-LT"/>
        </w:rPr>
        <w:t>5</w:t>
      </w:r>
      <w:r w:rsidRPr="00BE401F">
        <w:rPr>
          <w:lang w:eastAsia="lt-LT"/>
        </w:rPr>
        <w:t xml:space="preserve"> m.  ……………………………  mėn. </w:t>
      </w:r>
    </w:p>
    <w:p w14:paraId="4D6BC69D" w14:textId="77777777" w:rsidR="004E3352" w:rsidRPr="00BE401F" w:rsidRDefault="004E3352" w:rsidP="004E3352">
      <w:pPr>
        <w:jc w:val="right"/>
        <w:rPr>
          <w:lang w:eastAsia="lt-LT"/>
        </w:rPr>
      </w:pPr>
      <w:r w:rsidRPr="00BE401F">
        <w:rPr>
          <w:lang w:eastAsia="lt-LT"/>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1083"/>
        <w:gridCol w:w="1176"/>
        <w:gridCol w:w="1050"/>
        <w:gridCol w:w="1049"/>
        <w:gridCol w:w="1049"/>
        <w:gridCol w:w="1051"/>
        <w:gridCol w:w="1050"/>
        <w:gridCol w:w="1049"/>
        <w:gridCol w:w="11"/>
      </w:tblGrid>
      <w:tr w:rsidR="004E3352" w:rsidRPr="00BE401F" w14:paraId="7364A8DF" w14:textId="77777777" w:rsidTr="0020527B">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AAF667A" w14:textId="77777777" w:rsidR="004E3352" w:rsidRPr="00BE401F" w:rsidRDefault="004E3352">
            <w:pPr>
              <w:spacing w:before="60" w:after="60"/>
              <w:jc w:val="center"/>
              <w:rPr>
                <w:sz w:val="20"/>
                <w:lang w:eastAsia="lt-LT"/>
              </w:rPr>
            </w:pPr>
            <w:r w:rsidRPr="00BE401F">
              <w:rPr>
                <w:sz w:val="20"/>
                <w:lang w:eastAsia="lt-LT"/>
              </w:rPr>
              <w:t>Eil. Nr.</w:t>
            </w:r>
          </w:p>
        </w:tc>
        <w:tc>
          <w:tcPr>
            <w:tcW w:w="3784" w:type="dxa"/>
            <w:vMerge w:val="restart"/>
            <w:tcBorders>
              <w:top w:val="single" w:sz="4" w:space="0" w:color="auto"/>
              <w:left w:val="single" w:sz="4" w:space="0" w:color="auto"/>
              <w:bottom w:val="single" w:sz="4" w:space="0" w:color="auto"/>
              <w:right w:val="single" w:sz="4" w:space="0" w:color="auto"/>
            </w:tcBorders>
            <w:vAlign w:val="center"/>
            <w:hideMark/>
          </w:tcPr>
          <w:p w14:paraId="75FB304E" w14:textId="77777777" w:rsidR="004E3352" w:rsidRPr="00BE401F" w:rsidRDefault="004E3352">
            <w:pPr>
              <w:spacing w:before="60" w:after="60"/>
              <w:jc w:val="center"/>
              <w:rPr>
                <w:sz w:val="20"/>
                <w:lang w:eastAsia="lt-LT"/>
              </w:rPr>
            </w:pPr>
            <w:r w:rsidRPr="00BE401F">
              <w:rPr>
                <w:sz w:val="20"/>
                <w:lang w:eastAsia="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4079264F" w14:textId="1F302E43" w:rsidR="004E3352" w:rsidRPr="00BE401F" w:rsidRDefault="004E3352" w:rsidP="00BE401F">
            <w:pPr>
              <w:spacing w:before="60" w:after="60"/>
              <w:jc w:val="center"/>
              <w:rPr>
                <w:sz w:val="20"/>
                <w:lang w:eastAsia="lt-LT"/>
              </w:rPr>
            </w:pPr>
            <w:r w:rsidRPr="00BE401F">
              <w:rPr>
                <w:sz w:val="20"/>
                <w:lang w:eastAsia="lt-LT"/>
              </w:rPr>
              <w:t xml:space="preserve">Sutarties su </w:t>
            </w:r>
            <w:r w:rsidR="00BE401F">
              <w:rPr>
                <w:sz w:val="20"/>
                <w:lang w:eastAsia="lt-LT"/>
              </w:rPr>
              <w:t xml:space="preserve">,,Via Lietuva“ </w:t>
            </w:r>
            <w:r w:rsidRPr="00BE401F">
              <w:rPr>
                <w:sz w:val="20"/>
                <w:lang w:eastAsia="lt-LT"/>
              </w:rPr>
              <w:t>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02BF75DA" w14:textId="77777777" w:rsidR="004E3352" w:rsidRPr="00BE401F" w:rsidRDefault="004E3352">
            <w:pPr>
              <w:spacing w:before="60" w:after="60"/>
              <w:jc w:val="center"/>
              <w:rPr>
                <w:sz w:val="20"/>
                <w:lang w:eastAsia="lt-LT"/>
              </w:rPr>
            </w:pPr>
            <w:r w:rsidRPr="00BE401F">
              <w:rPr>
                <w:sz w:val="20"/>
                <w:lang w:eastAsia="lt-LT"/>
              </w:rPr>
              <w:t>Rangos sutarties (</w:t>
            </w:r>
            <w:proofErr w:type="spellStart"/>
            <w:r w:rsidRPr="00BE401F">
              <w:rPr>
                <w:sz w:val="20"/>
                <w:lang w:eastAsia="lt-LT"/>
              </w:rPr>
              <w:t>pap</w:t>
            </w:r>
            <w:proofErr w:type="spellEnd"/>
            <w:r w:rsidRPr="00BE401F">
              <w:rPr>
                <w:sz w:val="20"/>
                <w:lang w:eastAsia="lt-LT"/>
              </w:rPr>
              <w:t>. susitarimų) Nr.</w:t>
            </w:r>
          </w:p>
          <w:p w14:paraId="0618D4CF" w14:textId="77777777" w:rsidR="004E3352" w:rsidRPr="00BE401F" w:rsidRDefault="004E3352">
            <w:pPr>
              <w:spacing w:before="60" w:after="60"/>
              <w:jc w:val="center"/>
              <w:rPr>
                <w:sz w:val="20"/>
                <w:lang w:eastAsia="lt-LT"/>
              </w:rPr>
            </w:pP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4A07780B" w14:textId="77777777" w:rsidR="0020527B" w:rsidRDefault="004E3352">
            <w:pPr>
              <w:spacing w:before="60" w:after="60"/>
              <w:jc w:val="center"/>
              <w:rPr>
                <w:sz w:val="20"/>
                <w:lang w:eastAsia="lt-LT"/>
              </w:rPr>
            </w:pPr>
            <w:r w:rsidRPr="00BE401F">
              <w:rPr>
                <w:sz w:val="20"/>
                <w:lang w:eastAsia="lt-LT"/>
              </w:rPr>
              <w:t>Objekto kaina</w:t>
            </w:r>
          </w:p>
          <w:p w14:paraId="01A8CDEA" w14:textId="7CEA77EB" w:rsidR="004E3352" w:rsidRPr="00BE401F" w:rsidRDefault="0020527B">
            <w:pPr>
              <w:spacing w:before="60" w:after="60"/>
              <w:jc w:val="center"/>
              <w:rPr>
                <w:sz w:val="20"/>
                <w:lang w:eastAsia="lt-LT"/>
              </w:rPr>
            </w:pPr>
            <w:r>
              <w:rPr>
                <w:sz w:val="20"/>
                <w:lang w:eastAsia="lt-LT"/>
              </w:rPr>
              <w:t xml:space="preserve"> (su PVM)</w:t>
            </w:r>
          </w:p>
        </w:tc>
        <w:tc>
          <w:tcPr>
            <w:tcW w:w="7485" w:type="dxa"/>
            <w:gridSpan w:val="8"/>
            <w:tcBorders>
              <w:top w:val="single" w:sz="4" w:space="0" w:color="auto"/>
              <w:left w:val="single" w:sz="4" w:space="0" w:color="auto"/>
              <w:bottom w:val="single" w:sz="4" w:space="0" w:color="auto"/>
              <w:right w:val="single" w:sz="4" w:space="0" w:color="auto"/>
            </w:tcBorders>
            <w:vAlign w:val="center"/>
            <w:hideMark/>
          </w:tcPr>
          <w:p w14:paraId="43F043C5" w14:textId="77777777" w:rsidR="004E3352" w:rsidRPr="00BE401F" w:rsidRDefault="004E3352">
            <w:pPr>
              <w:spacing w:before="60" w:after="60"/>
              <w:jc w:val="center"/>
              <w:rPr>
                <w:sz w:val="20"/>
                <w:lang w:eastAsia="lt-LT"/>
              </w:rPr>
            </w:pPr>
            <w:r w:rsidRPr="00BE401F">
              <w:rPr>
                <w:sz w:val="20"/>
                <w:lang w:eastAsia="lt-LT"/>
              </w:rPr>
              <w:t>Atlikta darbų</w:t>
            </w:r>
          </w:p>
        </w:tc>
      </w:tr>
      <w:tr w:rsidR="004E3352" w:rsidRPr="00BE401F" w14:paraId="1AD160F5" w14:textId="77777777" w:rsidTr="0020527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F5C48"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43E4E"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6EB77"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DF64" w14:textId="77777777" w:rsidR="004E3352" w:rsidRPr="00BE401F" w:rsidRDefault="004E3352">
            <w:pPr>
              <w:rPr>
                <w:sz w:val="20"/>
                <w:lang w:eastAsia="lt-LT"/>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D9DCAC9" w14:textId="77777777" w:rsidR="004E3352" w:rsidRPr="00BE401F" w:rsidRDefault="004E3352">
            <w:pPr>
              <w:rPr>
                <w:sz w:val="20"/>
                <w:lang w:eastAsia="lt-LT"/>
              </w:rPr>
            </w:pPr>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49793120" w14:textId="42595E3D" w:rsidR="004E3352" w:rsidRPr="00BE401F" w:rsidRDefault="004E3352">
            <w:pPr>
              <w:spacing w:before="60" w:after="60"/>
              <w:jc w:val="center"/>
              <w:rPr>
                <w:sz w:val="20"/>
                <w:lang w:eastAsia="lt-LT"/>
              </w:rPr>
            </w:pPr>
            <w:r w:rsidRPr="00BE401F">
              <w:rPr>
                <w:sz w:val="20"/>
                <w:lang w:eastAsia="lt-LT"/>
              </w:rPr>
              <w:t xml:space="preserve">Nuo statybos pradžios </w:t>
            </w:r>
            <w:r w:rsidR="0020527B">
              <w:rPr>
                <w:sz w:val="20"/>
                <w:lang w:eastAsia="lt-LT"/>
              </w:rPr>
              <w:t>(su PVM)</w:t>
            </w:r>
          </w:p>
        </w:tc>
        <w:tc>
          <w:tcPr>
            <w:tcW w:w="3148" w:type="dxa"/>
            <w:gridSpan w:val="3"/>
            <w:tcBorders>
              <w:top w:val="single" w:sz="4" w:space="0" w:color="auto"/>
              <w:left w:val="single" w:sz="4" w:space="0" w:color="auto"/>
              <w:bottom w:val="single" w:sz="4" w:space="0" w:color="auto"/>
              <w:right w:val="single" w:sz="4" w:space="0" w:color="auto"/>
            </w:tcBorders>
            <w:vAlign w:val="center"/>
            <w:hideMark/>
          </w:tcPr>
          <w:p w14:paraId="495E63A1" w14:textId="77777777" w:rsidR="004E3352" w:rsidRPr="00BE401F" w:rsidRDefault="004E3352">
            <w:pPr>
              <w:spacing w:before="60" w:after="60"/>
              <w:jc w:val="center"/>
              <w:rPr>
                <w:sz w:val="20"/>
                <w:lang w:eastAsia="lt-LT"/>
              </w:rPr>
            </w:pPr>
            <w:r w:rsidRPr="00BE401F">
              <w:rPr>
                <w:sz w:val="20"/>
                <w:lang w:eastAsia="lt-LT"/>
              </w:rPr>
              <w:t>Nuo metų pradžios</w:t>
            </w:r>
          </w:p>
        </w:tc>
        <w:tc>
          <w:tcPr>
            <w:tcW w:w="3150" w:type="dxa"/>
            <w:gridSpan w:val="3"/>
            <w:tcBorders>
              <w:top w:val="single" w:sz="4" w:space="0" w:color="auto"/>
              <w:left w:val="single" w:sz="4" w:space="0" w:color="auto"/>
              <w:bottom w:val="single" w:sz="4" w:space="0" w:color="auto"/>
              <w:right w:val="single" w:sz="4" w:space="0" w:color="auto"/>
            </w:tcBorders>
            <w:vAlign w:val="center"/>
            <w:hideMark/>
          </w:tcPr>
          <w:p w14:paraId="4520EA82" w14:textId="77777777" w:rsidR="004E3352" w:rsidRPr="00BE401F" w:rsidRDefault="004E3352">
            <w:pPr>
              <w:spacing w:before="60" w:after="60"/>
              <w:jc w:val="center"/>
              <w:rPr>
                <w:sz w:val="20"/>
                <w:lang w:eastAsia="lt-LT"/>
              </w:rPr>
            </w:pPr>
            <w:r w:rsidRPr="00BE401F">
              <w:rPr>
                <w:sz w:val="20"/>
                <w:lang w:eastAsia="lt-LT"/>
              </w:rPr>
              <w:t>Per ataskaitinį laikotarpį</w:t>
            </w:r>
          </w:p>
        </w:tc>
      </w:tr>
      <w:tr w:rsidR="004E3352" w:rsidRPr="00BE401F" w14:paraId="29FF290D" w14:textId="77777777" w:rsidTr="0020527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167C6"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70FCB"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591C6" w14:textId="77777777" w:rsidR="004E3352" w:rsidRPr="00BE401F" w:rsidRDefault="004E3352">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62728" w14:textId="77777777" w:rsidR="004E3352" w:rsidRPr="00BE401F" w:rsidRDefault="004E3352">
            <w:pPr>
              <w:rPr>
                <w:sz w:val="20"/>
                <w:lang w:eastAsia="lt-LT"/>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EA8F549" w14:textId="77777777" w:rsidR="004E3352" w:rsidRPr="00BE401F" w:rsidRDefault="004E3352">
            <w:pPr>
              <w:rPr>
                <w:sz w:val="20"/>
                <w:lang w:eastAsia="lt-LT"/>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2D6BD80" w14:textId="77777777" w:rsidR="004E3352" w:rsidRPr="00BE401F" w:rsidRDefault="004E3352">
            <w:pPr>
              <w:rPr>
                <w:sz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23309205" w14:textId="77777777" w:rsidR="004E3352" w:rsidRPr="00BE401F" w:rsidRDefault="004E3352">
            <w:pPr>
              <w:spacing w:before="60" w:after="60"/>
              <w:jc w:val="center"/>
              <w:rPr>
                <w:sz w:val="20"/>
                <w:lang w:eastAsia="lt-LT"/>
              </w:rPr>
            </w:pPr>
            <w:r w:rsidRPr="00BE401F">
              <w:rPr>
                <w:sz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95E9E57" w14:textId="77777777" w:rsidR="004E3352" w:rsidRPr="00BE401F" w:rsidRDefault="004E3352">
            <w:pPr>
              <w:spacing w:before="60" w:after="60"/>
              <w:jc w:val="center"/>
              <w:rPr>
                <w:sz w:val="20"/>
                <w:lang w:eastAsia="lt-LT"/>
              </w:rPr>
            </w:pPr>
            <w:r w:rsidRPr="00BE401F">
              <w:rPr>
                <w:sz w:val="20"/>
                <w:lang w:eastAsia="lt-LT"/>
              </w:rPr>
              <w:t>PVM</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DED1EE2" w14:textId="77777777" w:rsidR="004E3352" w:rsidRPr="00BE401F" w:rsidRDefault="004E3352">
            <w:pPr>
              <w:spacing w:before="60" w:after="60"/>
              <w:jc w:val="center"/>
              <w:rPr>
                <w:sz w:val="20"/>
                <w:lang w:eastAsia="lt-LT"/>
              </w:rPr>
            </w:pPr>
            <w:r w:rsidRPr="00BE401F">
              <w:rPr>
                <w:sz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CC6B58A" w14:textId="77777777" w:rsidR="004E3352" w:rsidRPr="00BE401F" w:rsidRDefault="004E3352">
            <w:pPr>
              <w:spacing w:before="60" w:after="60"/>
              <w:jc w:val="center"/>
              <w:rPr>
                <w:sz w:val="20"/>
                <w:lang w:eastAsia="lt-LT"/>
              </w:rPr>
            </w:pPr>
            <w:r w:rsidRPr="00BE401F">
              <w:rPr>
                <w:sz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E2F6F7D" w14:textId="77777777" w:rsidR="004E3352" w:rsidRPr="00BE401F" w:rsidRDefault="004E3352">
            <w:pPr>
              <w:spacing w:before="60" w:after="60"/>
              <w:jc w:val="center"/>
              <w:rPr>
                <w:sz w:val="20"/>
                <w:lang w:eastAsia="lt-LT"/>
              </w:rPr>
            </w:pPr>
            <w:r w:rsidRPr="00BE401F">
              <w:rPr>
                <w:sz w:val="20"/>
                <w:lang w:eastAsia="lt-LT"/>
              </w:rPr>
              <w:t>PVM</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CD4C7BC" w14:textId="77777777" w:rsidR="004E3352" w:rsidRPr="00BE401F" w:rsidRDefault="004E3352">
            <w:pPr>
              <w:spacing w:before="60" w:after="60"/>
              <w:jc w:val="center"/>
              <w:rPr>
                <w:sz w:val="20"/>
                <w:lang w:eastAsia="lt-LT"/>
              </w:rPr>
            </w:pPr>
            <w:r w:rsidRPr="00BE401F">
              <w:rPr>
                <w:sz w:val="20"/>
                <w:lang w:eastAsia="lt-LT"/>
              </w:rPr>
              <w:t>Iš viso</w:t>
            </w:r>
          </w:p>
        </w:tc>
      </w:tr>
      <w:tr w:rsidR="004E3352" w:rsidRPr="00BE401F" w14:paraId="0C14832F" w14:textId="77777777" w:rsidTr="0020527B">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3CD6A294" w14:textId="43300A6D" w:rsidR="004E3352" w:rsidRPr="00BE401F" w:rsidRDefault="004E3352">
            <w:pPr>
              <w:spacing w:before="60" w:after="60"/>
              <w:jc w:val="both"/>
              <w:rPr>
                <w:sz w:val="20"/>
                <w:lang w:eastAsia="lt-LT"/>
              </w:rPr>
            </w:pPr>
            <w:r w:rsidRPr="00BE401F">
              <w:rPr>
                <w:sz w:val="20"/>
                <w:lang w:eastAsia="lt-LT"/>
              </w:rPr>
              <w:t>1</w:t>
            </w:r>
            <w:r w:rsidR="00BE401F">
              <w:rPr>
                <w:sz w:val="20"/>
                <w:lang w:eastAsia="lt-LT"/>
              </w:rPr>
              <w:t>.</w:t>
            </w:r>
          </w:p>
        </w:tc>
        <w:tc>
          <w:tcPr>
            <w:tcW w:w="3784" w:type="dxa"/>
            <w:tcBorders>
              <w:top w:val="single" w:sz="4" w:space="0" w:color="auto"/>
              <w:left w:val="single" w:sz="4" w:space="0" w:color="auto"/>
              <w:bottom w:val="single" w:sz="4" w:space="0" w:color="auto"/>
              <w:right w:val="single" w:sz="4" w:space="0" w:color="auto"/>
            </w:tcBorders>
            <w:vAlign w:val="center"/>
          </w:tcPr>
          <w:p w14:paraId="1127CCDA" w14:textId="77777777" w:rsidR="004E3352" w:rsidRPr="00BE401F" w:rsidRDefault="004E3352">
            <w:pPr>
              <w:spacing w:before="60" w:after="60"/>
              <w:jc w:val="both"/>
              <w:rPr>
                <w:sz w:val="20"/>
                <w:lang w:eastAsia="lt-LT"/>
              </w:rPr>
            </w:pPr>
          </w:p>
        </w:tc>
        <w:tc>
          <w:tcPr>
            <w:tcW w:w="991" w:type="dxa"/>
            <w:tcBorders>
              <w:top w:val="single" w:sz="4" w:space="0" w:color="auto"/>
              <w:left w:val="single" w:sz="4" w:space="0" w:color="auto"/>
              <w:bottom w:val="single" w:sz="4" w:space="0" w:color="auto"/>
              <w:right w:val="single" w:sz="4" w:space="0" w:color="auto"/>
            </w:tcBorders>
          </w:tcPr>
          <w:p w14:paraId="3EEA8CCE" w14:textId="2356060B" w:rsidR="004E3352" w:rsidRPr="00BE401F" w:rsidRDefault="004E3352">
            <w:pPr>
              <w:spacing w:before="60" w:after="60"/>
              <w:jc w:val="both"/>
              <w:rPr>
                <w:sz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47288ADC" w14:textId="77777777" w:rsidR="004E3352" w:rsidRPr="00BE401F" w:rsidRDefault="004E3352">
            <w:pPr>
              <w:spacing w:before="60" w:after="60"/>
              <w:jc w:val="center"/>
              <w:rPr>
                <w:sz w:val="20"/>
                <w:lang w:eastAsia="lt-LT"/>
              </w:rPr>
            </w:pPr>
          </w:p>
        </w:tc>
        <w:tc>
          <w:tcPr>
            <w:tcW w:w="1083" w:type="dxa"/>
            <w:tcBorders>
              <w:top w:val="single" w:sz="4" w:space="0" w:color="auto"/>
              <w:left w:val="single" w:sz="4" w:space="0" w:color="auto"/>
              <w:bottom w:val="single" w:sz="4" w:space="0" w:color="auto"/>
              <w:right w:val="single" w:sz="4" w:space="0" w:color="auto"/>
            </w:tcBorders>
          </w:tcPr>
          <w:p w14:paraId="7963F375" w14:textId="77777777" w:rsidR="004E3352" w:rsidRPr="00BE401F" w:rsidRDefault="004E3352">
            <w:pPr>
              <w:spacing w:before="60" w:after="60"/>
              <w:jc w:val="both"/>
              <w:rPr>
                <w:sz w:val="20"/>
                <w:lang w:eastAsia="lt-LT"/>
              </w:rPr>
            </w:pPr>
          </w:p>
        </w:tc>
        <w:tc>
          <w:tcPr>
            <w:tcW w:w="1176" w:type="dxa"/>
            <w:tcBorders>
              <w:top w:val="single" w:sz="4" w:space="0" w:color="auto"/>
              <w:left w:val="single" w:sz="4" w:space="0" w:color="auto"/>
              <w:bottom w:val="single" w:sz="4" w:space="0" w:color="auto"/>
              <w:right w:val="single" w:sz="4" w:space="0" w:color="auto"/>
            </w:tcBorders>
          </w:tcPr>
          <w:p w14:paraId="0A7FD208"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64A94091"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C1ED557"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55EB3C34" w14:textId="77777777" w:rsidR="004E3352" w:rsidRPr="00BE401F" w:rsidRDefault="004E3352">
            <w:pPr>
              <w:spacing w:before="60" w:after="60"/>
              <w:jc w:val="both"/>
              <w:rPr>
                <w:sz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3C716950"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65E1F468"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286A2B86" w14:textId="77777777" w:rsidR="004E3352" w:rsidRPr="00BE401F" w:rsidRDefault="004E3352">
            <w:pPr>
              <w:spacing w:before="60" w:after="60"/>
              <w:jc w:val="both"/>
              <w:rPr>
                <w:sz w:val="20"/>
                <w:lang w:eastAsia="lt-LT"/>
              </w:rPr>
            </w:pPr>
          </w:p>
        </w:tc>
      </w:tr>
      <w:tr w:rsidR="004E3352" w:rsidRPr="00BE401F" w14:paraId="481CCA6E" w14:textId="77777777" w:rsidTr="0020527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09F94AD7" w14:textId="77777777" w:rsidR="004E3352" w:rsidRPr="00BE401F" w:rsidRDefault="004E3352">
            <w:pPr>
              <w:spacing w:before="60" w:after="60"/>
              <w:jc w:val="center"/>
              <w:rPr>
                <w:sz w:val="20"/>
                <w:lang w:eastAsia="lt-LT"/>
              </w:rPr>
            </w:pPr>
          </w:p>
        </w:tc>
        <w:tc>
          <w:tcPr>
            <w:tcW w:w="3784" w:type="dxa"/>
            <w:tcBorders>
              <w:top w:val="single" w:sz="4" w:space="0" w:color="auto"/>
              <w:left w:val="single" w:sz="4" w:space="0" w:color="auto"/>
              <w:bottom w:val="single" w:sz="4" w:space="0" w:color="auto"/>
              <w:right w:val="single" w:sz="4" w:space="0" w:color="auto"/>
            </w:tcBorders>
            <w:hideMark/>
          </w:tcPr>
          <w:p w14:paraId="3BB8C664" w14:textId="77777777" w:rsidR="004E3352" w:rsidRPr="00BE401F" w:rsidRDefault="004E3352">
            <w:pPr>
              <w:spacing w:before="60" w:after="60"/>
              <w:jc w:val="right"/>
              <w:rPr>
                <w:sz w:val="20"/>
                <w:lang w:eastAsia="lt-LT"/>
              </w:rPr>
            </w:pPr>
            <w:r w:rsidRPr="00BE401F">
              <w:rPr>
                <w:sz w:val="20"/>
                <w:lang w:eastAsia="lt-LT"/>
              </w:rPr>
              <w:t>KPPP lėšomis</w:t>
            </w:r>
          </w:p>
        </w:tc>
        <w:tc>
          <w:tcPr>
            <w:tcW w:w="991" w:type="dxa"/>
            <w:tcBorders>
              <w:top w:val="single" w:sz="4" w:space="0" w:color="auto"/>
              <w:left w:val="single" w:sz="4" w:space="0" w:color="auto"/>
              <w:bottom w:val="single" w:sz="4" w:space="0" w:color="auto"/>
              <w:right w:val="single" w:sz="4" w:space="0" w:color="auto"/>
            </w:tcBorders>
            <w:hideMark/>
          </w:tcPr>
          <w:p w14:paraId="3A9FAB37" w14:textId="3632866C" w:rsidR="004E3352" w:rsidRPr="00BE401F" w:rsidRDefault="00BE401F">
            <w:pPr>
              <w:spacing w:before="60" w:after="60"/>
              <w:jc w:val="center"/>
              <w:rPr>
                <w:sz w:val="20"/>
                <w:lang w:eastAsia="lt-LT"/>
              </w:rPr>
            </w:pPr>
            <w:r w:rsidRPr="00BE401F">
              <w:rPr>
                <w:sz w:val="20"/>
                <w:lang w:eastAsia="lt-LT"/>
              </w:rPr>
              <w:t>S-</w:t>
            </w:r>
          </w:p>
        </w:tc>
        <w:tc>
          <w:tcPr>
            <w:tcW w:w="1116" w:type="dxa"/>
            <w:tcBorders>
              <w:top w:val="single" w:sz="4" w:space="0" w:color="auto"/>
              <w:left w:val="single" w:sz="4" w:space="0" w:color="auto"/>
              <w:bottom w:val="single" w:sz="4" w:space="0" w:color="auto"/>
              <w:right w:val="single" w:sz="4" w:space="0" w:color="auto"/>
            </w:tcBorders>
          </w:tcPr>
          <w:p w14:paraId="1A78425C" w14:textId="77777777" w:rsidR="004E3352" w:rsidRPr="00BE401F" w:rsidRDefault="004E3352">
            <w:pPr>
              <w:spacing w:before="60" w:after="60"/>
              <w:jc w:val="both"/>
              <w:rPr>
                <w:sz w:val="20"/>
                <w:lang w:eastAsia="lt-LT"/>
              </w:rPr>
            </w:pPr>
          </w:p>
        </w:tc>
        <w:tc>
          <w:tcPr>
            <w:tcW w:w="1083" w:type="dxa"/>
            <w:tcBorders>
              <w:top w:val="single" w:sz="4" w:space="0" w:color="auto"/>
              <w:left w:val="single" w:sz="4" w:space="0" w:color="auto"/>
              <w:bottom w:val="single" w:sz="4" w:space="0" w:color="auto"/>
              <w:right w:val="single" w:sz="4" w:space="0" w:color="auto"/>
            </w:tcBorders>
          </w:tcPr>
          <w:p w14:paraId="1296940C" w14:textId="77777777" w:rsidR="004E3352" w:rsidRPr="00BE401F" w:rsidRDefault="004E3352">
            <w:pPr>
              <w:spacing w:before="60" w:after="60"/>
              <w:jc w:val="both"/>
              <w:rPr>
                <w:sz w:val="20"/>
                <w:lang w:eastAsia="lt-LT"/>
              </w:rPr>
            </w:pPr>
          </w:p>
        </w:tc>
        <w:tc>
          <w:tcPr>
            <w:tcW w:w="1176" w:type="dxa"/>
            <w:tcBorders>
              <w:top w:val="single" w:sz="4" w:space="0" w:color="auto"/>
              <w:left w:val="single" w:sz="4" w:space="0" w:color="auto"/>
              <w:bottom w:val="single" w:sz="4" w:space="0" w:color="auto"/>
              <w:right w:val="single" w:sz="4" w:space="0" w:color="auto"/>
            </w:tcBorders>
          </w:tcPr>
          <w:p w14:paraId="35BA54EB"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8589CED"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0A891CF9"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9292D03" w14:textId="77777777" w:rsidR="004E3352" w:rsidRPr="00BE401F" w:rsidRDefault="004E3352">
            <w:pPr>
              <w:spacing w:before="60" w:after="60"/>
              <w:jc w:val="both"/>
              <w:rPr>
                <w:sz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4BB09A8A"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12580CA"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26CAAB5D" w14:textId="77777777" w:rsidR="004E3352" w:rsidRPr="00BE401F" w:rsidRDefault="004E3352">
            <w:pPr>
              <w:spacing w:before="60" w:after="60"/>
              <w:jc w:val="both"/>
              <w:rPr>
                <w:sz w:val="20"/>
                <w:lang w:eastAsia="lt-LT"/>
              </w:rPr>
            </w:pPr>
          </w:p>
        </w:tc>
      </w:tr>
      <w:tr w:rsidR="004E3352" w:rsidRPr="00BE401F" w14:paraId="33743316" w14:textId="77777777" w:rsidTr="0020527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138EA7EB" w14:textId="77777777" w:rsidR="004E3352" w:rsidRPr="00BE401F" w:rsidRDefault="004E3352">
            <w:pPr>
              <w:spacing w:before="60" w:after="60"/>
              <w:jc w:val="center"/>
              <w:rPr>
                <w:sz w:val="20"/>
                <w:lang w:eastAsia="lt-LT"/>
              </w:rPr>
            </w:pPr>
          </w:p>
        </w:tc>
        <w:tc>
          <w:tcPr>
            <w:tcW w:w="3784" w:type="dxa"/>
            <w:tcBorders>
              <w:top w:val="single" w:sz="4" w:space="0" w:color="auto"/>
              <w:left w:val="single" w:sz="4" w:space="0" w:color="auto"/>
              <w:bottom w:val="single" w:sz="4" w:space="0" w:color="auto"/>
              <w:right w:val="single" w:sz="4" w:space="0" w:color="auto"/>
            </w:tcBorders>
            <w:hideMark/>
          </w:tcPr>
          <w:p w14:paraId="62CCA08F" w14:textId="77777777" w:rsidR="004E3352" w:rsidRPr="00BE401F" w:rsidRDefault="004E3352">
            <w:pPr>
              <w:spacing w:before="60" w:after="60"/>
              <w:jc w:val="right"/>
              <w:rPr>
                <w:sz w:val="20"/>
                <w:lang w:eastAsia="lt-LT"/>
              </w:rPr>
            </w:pPr>
            <w:r w:rsidRPr="00BE401F">
              <w:rPr>
                <w:sz w:val="20"/>
                <w:lang w:eastAsia="lt-LT"/>
              </w:rPr>
              <w:t>Savivaldybės biudžeto ir kt. lėšomis</w:t>
            </w:r>
          </w:p>
        </w:tc>
        <w:tc>
          <w:tcPr>
            <w:tcW w:w="991" w:type="dxa"/>
            <w:tcBorders>
              <w:top w:val="single" w:sz="4" w:space="0" w:color="auto"/>
              <w:left w:val="single" w:sz="4" w:space="0" w:color="auto"/>
              <w:bottom w:val="single" w:sz="4" w:space="0" w:color="auto"/>
              <w:right w:val="single" w:sz="4" w:space="0" w:color="auto"/>
            </w:tcBorders>
          </w:tcPr>
          <w:p w14:paraId="5F388502" w14:textId="77777777" w:rsidR="004E3352" w:rsidRPr="00BE401F" w:rsidRDefault="004E3352">
            <w:pPr>
              <w:spacing w:before="60" w:after="60"/>
              <w:jc w:val="center"/>
              <w:rPr>
                <w:sz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16538F9F" w14:textId="77777777" w:rsidR="004E3352" w:rsidRPr="00BE401F" w:rsidRDefault="004E3352">
            <w:pPr>
              <w:spacing w:before="60" w:after="60"/>
              <w:jc w:val="both"/>
              <w:rPr>
                <w:sz w:val="20"/>
                <w:lang w:eastAsia="lt-LT"/>
              </w:rPr>
            </w:pPr>
          </w:p>
        </w:tc>
        <w:tc>
          <w:tcPr>
            <w:tcW w:w="1083" w:type="dxa"/>
            <w:tcBorders>
              <w:top w:val="single" w:sz="4" w:space="0" w:color="auto"/>
              <w:left w:val="single" w:sz="4" w:space="0" w:color="auto"/>
              <w:bottom w:val="single" w:sz="4" w:space="0" w:color="auto"/>
              <w:right w:val="single" w:sz="4" w:space="0" w:color="auto"/>
            </w:tcBorders>
          </w:tcPr>
          <w:p w14:paraId="1EB97DD6" w14:textId="77777777" w:rsidR="004E3352" w:rsidRPr="00BE401F" w:rsidRDefault="004E3352">
            <w:pPr>
              <w:spacing w:before="60" w:after="60"/>
              <w:jc w:val="both"/>
              <w:rPr>
                <w:sz w:val="20"/>
                <w:lang w:eastAsia="lt-LT"/>
              </w:rPr>
            </w:pPr>
          </w:p>
        </w:tc>
        <w:tc>
          <w:tcPr>
            <w:tcW w:w="1176" w:type="dxa"/>
            <w:tcBorders>
              <w:top w:val="single" w:sz="4" w:space="0" w:color="auto"/>
              <w:left w:val="single" w:sz="4" w:space="0" w:color="auto"/>
              <w:bottom w:val="single" w:sz="4" w:space="0" w:color="auto"/>
              <w:right w:val="single" w:sz="4" w:space="0" w:color="auto"/>
            </w:tcBorders>
          </w:tcPr>
          <w:p w14:paraId="4D1D41A0"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766B6A84"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11E25087"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2380736" w14:textId="77777777" w:rsidR="004E3352" w:rsidRPr="00BE401F" w:rsidRDefault="004E3352">
            <w:pPr>
              <w:spacing w:before="60" w:after="60"/>
              <w:jc w:val="both"/>
              <w:rPr>
                <w:sz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2A7976FD" w14:textId="77777777" w:rsidR="004E3352" w:rsidRPr="00BE401F" w:rsidRDefault="004E3352">
            <w:pPr>
              <w:spacing w:before="60" w:after="60"/>
              <w:jc w:val="both"/>
              <w:rPr>
                <w:sz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0D68F9F" w14:textId="77777777" w:rsidR="004E3352" w:rsidRPr="00BE401F" w:rsidRDefault="004E3352">
            <w:pPr>
              <w:spacing w:before="60" w:after="60"/>
              <w:jc w:val="both"/>
              <w:rPr>
                <w:sz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125073B9" w14:textId="77777777" w:rsidR="004E3352" w:rsidRPr="00BE401F" w:rsidRDefault="004E3352">
            <w:pPr>
              <w:spacing w:before="60" w:after="60"/>
              <w:jc w:val="both"/>
              <w:rPr>
                <w:sz w:val="20"/>
                <w:lang w:eastAsia="lt-LT"/>
              </w:rPr>
            </w:pPr>
          </w:p>
        </w:tc>
      </w:tr>
    </w:tbl>
    <w:p w14:paraId="6A1C5AAD" w14:textId="77777777" w:rsidR="004E3352" w:rsidRPr="00BE401F" w:rsidRDefault="004E3352" w:rsidP="004E3352">
      <w:pPr>
        <w:spacing w:before="60" w:after="60"/>
        <w:jc w:val="both"/>
        <w:rPr>
          <w:lang w:eastAsia="lt-LT"/>
        </w:rPr>
      </w:pPr>
    </w:p>
    <w:p w14:paraId="5CCF96CE" w14:textId="77777777" w:rsidR="004E3352" w:rsidRPr="00BE401F" w:rsidRDefault="004E3352" w:rsidP="004E3352">
      <w:pPr>
        <w:rPr>
          <w:i/>
          <w:lang w:eastAsia="lt-LT"/>
        </w:rPr>
      </w:pPr>
      <w:r w:rsidRPr="00BE401F">
        <w:rPr>
          <w:i/>
          <w:lang w:eastAsia="lt-LT"/>
        </w:rPr>
        <w:t>Techninis prižiūrėtojas:</w:t>
      </w:r>
    </w:p>
    <w:p w14:paraId="22D9559F" w14:textId="77777777" w:rsidR="004E3352" w:rsidRPr="00BE401F" w:rsidRDefault="004E3352" w:rsidP="004E3352">
      <w:pPr>
        <w:rPr>
          <w:i/>
          <w:sz w:val="20"/>
          <w:lang w:eastAsia="lt-LT"/>
        </w:rPr>
      </w:pPr>
      <w:r w:rsidRPr="00BE401F">
        <w:rPr>
          <w:i/>
          <w:sz w:val="20"/>
          <w:lang w:eastAsia="lt-LT"/>
        </w:rPr>
        <w:t>Atestato Nr.</w:t>
      </w:r>
    </w:p>
    <w:p w14:paraId="06B6871D" w14:textId="77777777" w:rsidR="004E3352" w:rsidRPr="00BE401F" w:rsidRDefault="004E3352" w:rsidP="004E3352">
      <w:pPr>
        <w:spacing w:before="60" w:after="60"/>
        <w:jc w:val="both"/>
        <w:rPr>
          <w:szCs w:val="24"/>
          <w:lang w:eastAsia="lt-LT"/>
        </w:rPr>
      </w:pPr>
    </w:p>
    <w:p w14:paraId="236A088D" w14:textId="77777777" w:rsidR="004E3352" w:rsidRPr="00BE401F" w:rsidRDefault="004E3352" w:rsidP="004E3352">
      <w:pPr>
        <w:spacing w:before="60" w:after="60"/>
        <w:jc w:val="both"/>
        <w:rPr>
          <w:lang w:eastAsia="lt-LT"/>
        </w:rPr>
      </w:pPr>
      <w:r w:rsidRPr="00BE401F">
        <w:rPr>
          <w:lang w:eastAsia="lt-LT"/>
        </w:rPr>
        <w:t>Užsakovas:</w:t>
      </w:r>
      <w:r w:rsidRPr="00BE401F">
        <w:rPr>
          <w:lang w:eastAsia="lt-LT"/>
        </w:rPr>
        <w:tab/>
        <w:t>………………………………..</w:t>
      </w:r>
      <w:r w:rsidRPr="00BE401F">
        <w:rPr>
          <w:lang w:eastAsia="lt-LT"/>
        </w:rPr>
        <w:tab/>
      </w:r>
      <w:r w:rsidRPr="00BE401F">
        <w:rPr>
          <w:lang w:eastAsia="lt-LT"/>
        </w:rPr>
        <w:tab/>
      </w:r>
      <w:r w:rsidRPr="00BE401F">
        <w:rPr>
          <w:lang w:eastAsia="lt-LT"/>
        </w:rPr>
        <w:tab/>
      </w:r>
      <w:r w:rsidRPr="00BE401F">
        <w:rPr>
          <w:lang w:eastAsia="lt-LT"/>
        </w:rPr>
        <w:tab/>
        <w:t>Rangovas:</w:t>
      </w:r>
      <w:r w:rsidRPr="00BE401F">
        <w:rPr>
          <w:lang w:eastAsia="lt-LT"/>
        </w:rPr>
        <w:tab/>
        <w:t>…………………………………….</w:t>
      </w:r>
    </w:p>
    <w:p w14:paraId="35D6D8B9" w14:textId="77777777" w:rsidR="004E3352" w:rsidRPr="00BE401F" w:rsidRDefault="004E3352" w:rsidP="004E3352">
      <w:pPr>
        <w:spacing w:before="60" w:after="60"/>
        <w:ind w:left="928"/>
        <w:contextualSpacing/>
        <w:jc w:val="both"/>
        <w:rPr>
          <w:lang w:eastAsia="lt-LT"/>
        </w:rPr>
      </w:pPr>
      <w:r w:rsidRPr="00BE401F">
        <w:rPr>
          <w:lang w:eastAsia="lt-LT"/>
        </w:rPr>
        <w:t>A. V.</w:t>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t>A. V.</w:t>
      </w:r>
    </w:p>
    <w:p w14:paraId="0E450056" w14:textId="6BAE48BB" w:rsidR="004E3352" w:rsidRPr="00BE401F" w:rsidRDefault="004E3352" w:rsidP="004E3352">
      <w:pPr>
        <w:spacing w:before="60" w:after="60"/>
        <w:jc w:val="both"/>
        <w:rPr>
          <w:lang w:eastAsia="lt-LT"/>
        </w:rPr>
      </w:pPr>
      <w:r w:rsidRPr="00BE401F">
        <w:rPr>
          <w:lang w:eastAsia="lt-LT"/>
        </w:rPr>
        <w:t>202</w:t>
      </w:r>
      <w:r w:rsidR="00214B37">
        <w:rPr>
          <w:lang w:eastAsia="lt-LT"/>
        </w:rPr>
        <w:t>5</w:t>
      </w:r>
      <w:r w:rsidRPr="00BE401F">
        <w:rPr>
          <w:lang w:eastAsia="lt-LT"/>
        </w:rPr>
        <w:t xml:space="preserve"> m. ………………….. mėn. ……. d.</w:t>
      </w:r>
      <w:r w:rsidRPr="00BE401F">
        <w:rPr>
          <w:lang w:eastAsia="lt-LT"/>
        </w:rPr>
        <w:tab/>
      </w:r>
      <w:r w:rsidRPr="00BE401F">
        <w:rPr>
          <w:lang w:eastAsia="lt-LT"/>
        </w:rPr>
        <w:tab/>
      </w:r>
      <w:r w:rsidRPr="00BE401F">
        <w:rPr>
          <w:lang w:eastAsia="lt-LT"/>
        </w:rPr>
        <w:tab/>
      </w:r>
      <w:r w:rsidRPr="00BE401F">
        <w:rPr>
          <w:lang w:eastAsia="lt-LT"/>
        </w:rPr>
        <w:tab/>
        <w:t>202</w:t>
      </w:r>
      <w:r w:rsidR="00214B37">
        <w:rPr>
          <w:lang w:eastAsia="lt-LT"/>
        </w:rPr>
        <w:t>5</w:t>
      </w:r>
      <w:r w:rsidRPr="00BE401F">
        <w:rPr>
          <w:lang w:eastAsia="lt-LT"/>
        </w:rPr>
        <w:t xml:space="preserve"> m. ………………….. mėn. ……. d.</w:t>
      </w:r>
    </w:p>
    <w:p w14:paraId="082A8F87" w14:textId="77777777" w:rsidR="004E3352" w:rsidRPr="00BE401F" w:rsidRDefault="004E3352" w:rsidP="004E3352">
      <w:pPr>
        <w:rPr>
          <w:lang w:eastAsia="lt-LT"/>
        </w:rPr>
      </w:pPr>
    </w:p>
    <w:p w14:paraId="6684AC0B" w14:textId="4AEEA906" w:rsidR="00BE401F" w:rsidRDefault="004E3352" w:rsidP="00BE401F">
      <w:pPr>
        <w:rPr>
          <w:i/>
          <w:lang w:eastAsia="lt-LT"/>
        </w:rPr>
      </w:pPr>
      <w:r w:rsidRPr="00BE401F">
        <w:rPr>
          <w:i/>
          <w:lang w:eastAsia="lt-LT"/>
        </w:rPr>
        <w:t xml:space="preserve">AB </w:t>
      </w:r>
      <w:r w:rsidR="00BE401F">
        <w:rPr>
          <w:i/>
          <w:lang w:eastAsia="lt-LT"/>
        </w:rPr>
        <w:t>,,Via Lietuva“</w:t>
      </w:r>
    </w:p>
    <w:p w14:paraId="616B05D6" w14:textId="1C6EECF1" w:rsidR="004E3352" w:rsidRPr="00BE401F" w:rsidRDefault="004E3352" w:rsidP="00BE401F">
      <w:pPr>
        <w:rPr>
          <w:lang w:eastAsia="lt-LT"/>
        </w:rPr>
      </w:pPr>
      <w:r w:rsidRPr="00BE401F">
        <w:rPr>
          <w:i/>
          <w:lang w:eastAsia="lt-LT"/>
        </w:rPr>
        <w:t>kontroliuojantis asmuo</w:t>
      </w:r>
      <w:r w:rsidRPr="00BE401F">
        <w:rPr>
          <w:lang w:eastAsia="lt-LT"/>
        </w:rPr>
        <w:t>:</w:t>
      </w:r>
    </w:p>
    <w:p w14:paraId="61CBD9BA" w14:textId="77777777" w:rsidR="004E3352" w:rsidRPr="00BE401F" w:rsidRDefault="004E3352" w:rsidP="004E3352">
      <w:pPr>
        <w:spacing w:before="60" w:after="60"/>
        <w:jc w:val="both"/>
        <w:rPr>
          <w:lang w:eastAsia="lt-LT"/>
        </w:rPr>
      </w:pPr>
      <w:r w:rsidRPr="00BE401F">
        <w:rPr>
          <w:lang w:eastAsia="lt-LT"/>
        </w:rPr>
        <w:t>...........................................................</w:t>
      </w:r>
    </w:p>
    <w:p w14:paraId="646C9F7E" w14:textId="7B974C04" w:rsidR="004E3352" w:rsidRPr="00BE401F" w:rsidRDefault="004E3352" w:rsidP="004E3352">
      <w:pPr>
        <w:spacing w:before="60" w:after="60"/>
        <w:jc w:val="both"/>
        <w:rPr>
          <w:szCs w:val="24"/>
          <w:lang w:eastAsia="lt-LT"/>
        </w:rPr>
      </w:pPr>
      <w:r w:rsidRPr="00BE401F">
        <w:rPr>
          <w:lang w:eastAsia="lt-LT"/>
        </w:rPr>
        <w:t>202</w:t>
      </w:r>
      <w:r w:rsidR="00214B37">
        <w:rPr>
          <w:lang w:eastAsia="lt-LT"/>
        </w:rPr>
        <w:t>5</w:t>
      </w:r>
      <w:r w:rsidRPr="00BE401F">
        <w:rPr>
          <w:lang w:eastAsia="lt-LT"/>
        </w:rPr>
        <w:t xml:space="preserve"> m. ………………….. mėn. ……. d.</w:t>
      </w:r>
    </w:p>
    <w:p w14:paraId="362F8655" w14:textId="77777777" w:rsidR="004E3352" w:rsidRPr="00BE401F" w:rsidRDefault="004E3352" w:rsidP="004E3352">
      <w:pPr>
        <w:rPr>
          <w:lang w:eastAsia="lt-LT"/>
        </w:rPr>
        <w:sectPr w:rsidR="004E3352" w:rsidRPr="00BE401F">
          <w:pgSz w:w="16838" w:h="11906" w:orient="landscape"/>
          <w:pgMar w:top="1134" w:right="567" w:bottom="567" w:left="1134" w:header="567" w:footer="0" w:gutter="0"/>
          <w:pgNumType w:start="1"/>
          <w:cols w:space="1296"/>
          <w:formProt w:val="0"/>
        </w:sectPr>
      </w:pPr>
    </w:p>
    <w:p w14:paraId="4F95571D" w14:textId="1BBCF5F4"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BE401F">
        <w:rPr>
          <w:rStyle w:val="Temosantrat320"/>
          <w:rFonts w:ascii="Times New Roman" w:hAnsi="Times New Roman" w:cs="Times New Roman"/>
          <w:b/>
          <w:sz w:val="24"/>
          <w:szCs w:val="24"/>
          <w:lang w:val="lt-LT"/>
        </w:rPr>
        <w:lastRenderedPageBreak/>
        <w:t>TRIŠALĖS ATSISKAITYMO SUTARTIES FORMA</w:t>
      </w:r>
    </w:p>
    <w:p w14:paraId="2F3BDC96" w14:textId="77777777" w:rsidR="00790184" w:rsidRPr="00BE401F" w:rsidRDefault="00790184" w:rsidP="0079018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268A334C" w14:textId="77777777" w:rsidR="00790184" w:rsidRPr="00BE401F" w:rsidRDefault="00790184" w:rsidP="00790184">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BE401F">
        <w:rPr>
          <w:rStyle w:val="Pagrindinistekstas316tkPusjuodis"/>
          <w:rFonts w:ascii="Times New Roman" w:hAnsi="Times New Roman" w:cs="Times New Roman"/>
          <w:sz w:val="24"/>
          <w:szCs w:val="24"/>
          <w:lang w:val="lt-LT"/>
        </w:rPr>
        <w:t>TRIŠALĖ ATSISKAITYMO SUTARTIS</w:t>
      </w:r>
    </w:p>
    <w:p w14:paraId="1EDEA50E" w14:textId="77777777" w:rsidR="00790184" w:rsidRPr="00BE401F" w:rsidRDefault="00790184" w:rsidP="00790184">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5E6ED7A3"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sz w:val="24"/>
          <w:szCs w:val="24"/>
          <w:lang w:val="lt-LT"/>
        </w:rPr>
        <w:t>202.. m. ..........d.</w:t>
      </w:r>
    </w:p>
    <w:p w14:paraId="5D5361FA" w14:textId="77777777" w:rsidR="00790184" w:rsidRPr="00BE401F" w:rsidRDefault="00790184" w:rsidP="0079018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62E2A4E3" w14:textId="77777777" w:rsidR="00790184" w:rsidRPr="00BE401F" w:rsidRDefault="00790184" w:rsidP="00790184">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BE401F">
        <w:rPr>
          <w:rFonts w:ascii="Times New Roman" w:hAnsi="Times New Roman" w:cs="Times New Roman"/>
          <w:b/>
          <w:sz w:val="24"/>
          <w:szCs w:val="24"/>
          <w:lang w:val="lt-LT"/>
        </w:rPr>
        <w:t>Perkančiosios organizacijos pavadinimas:</w:t>
      </w:r>
    </w:p>
    <w:p w14:paraId="2BDC75FA"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Įmonės kodas:</w:t>
      </w:r>
    </w:p>
    <w:p w14:paraId="43A6C5AC"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Adresas:</w:t>
      </w:r>
    </w:p>
    <w:p w14:paraId="6FFA26C2"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 xml:space="preserve">Atsiskaitomosios sąskaitos numeris: </w:t>
      </w:r>
    </w:p>
    <w:p w14:paraId="6AADC10F"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 xml:space="preserve">toliau – Pirkėjas, </w:t>
      </w:r>
    </w:p>
    <w:p w14:paraId="26D43B89" w14:textId="77777777" w:rsidR="00790184" w:rsidRPr="00BE401F" w:rsidRDefault="00790184" w:rsidP="00790184">
      <w:pPr>
        <w:pStyle w:val="Pagrindinistekstas13"/>
        <w:widowControl w:val="0"/>
        <w:shd w:val="clear" w:color="auto" w:fill="auto"/>
        <w:suppressAutoHyphens/>
        <w:spacing w:before="0" w:line="240" w:lineRule="auto"/>
        <w:ind w:firstLine="1134"/>
        <w:rPr>
          <w:rStyle w:val="PagrindinistekstasPusjuodis"/>
          <w:sz w:val="24"/>
          <w:szCs w:val="24"/>
        </w:rPr>
      </w:pPr>
    </w:p>
    <w:p w14:paraId="36FCBD81"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rStyle w:val="PagrindinistekstasPusjuodis"/>
          <w:sz w:val="24"/>
          <w:szCs w:val="24"/>
        </w:rPr>
        <w:t>Rangovo pavadinimas:</w:t>
      </w:r>
    </w:p>
    <w:p w14:paraId="18FEC353"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 xml:space="preserve">Įmonės kodas: </w:t>
      </w:r>
    </w:p>
    <w:p w14:paraId="0098093E"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PVM mokėtojo kodas:</w:t>
      </w:r>
    </w:p>
    <w:p w14:paraId="63A74AF1"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Adresas:</w:t>
      </w:r>
    </w:p>
    <w:p w14:paraId="23F2DAF7"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Atsiskaitomosios (-</w:t>
      </w:r>
      <w:proofErr w:type="spellStart"/>
      <w:r w:rsidRPr="00BE401F">
        <w:rPr>
          <w:sz w:val="24"/>
          <w:szCs w:val="24"/>
        </w:rPr>
        <w:t>ųjų</w:t>
      </w:r>
      <w:proofErr w:type="spellEnd"/>
      <w:r w:rsidRPr="00BE401F">
        <w:rPr>
          <w:sz w:val="24"/>
          <w:szCs w:val="24"/>
        </w:rPr>
        <w:t>) sąskaitos (-ų) numeris (-</w:t>
      </w:r>
      <w:proofErr w:type="spellStart"/>
      <w:r w:rsidRPr="00BE401F">
        <w:rPr>
          <w:sz w:val="24"/>
          <w:szCs w:val="24"/>
        </w:rPr>
        <w:t>iai</w:t>
      </w:r>
      <w:proofErr w:type="spellEnd"/>
      <w:r w:rsidRPr="00BE401F">
        <w:rPr>
          <w:sz w:val="24"/>
          <w:szCs w:val="24"/>
        </w:rPr>
        <w:t xml:space="preserve">) mokėjimams vykdyti: </w:t>
      </w:r>
    </w:p>
    <w:p w14:paraId="36C70BC0"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toliau – Rangovas,</w:t>
      </w:r>
    </w:p>
    <w:p w14:paraId="0D1A8C4F" w14:textId="77777777" w:rsidR="00790184" w:rsidRPr="00BE401F" w:rsidRDefault="00790184" w:rsidP="00790184">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BE401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4E857815"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p>
    <w:p w14:paraId="715C9F1C"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ir</w:t>
      </w:r>
    </w:p>
    <w:p w14:paraId="0950DB14" w14:textId="77777777" w:rsidR="00790184" w:rsidRPr="00BE401F" w:rsidRDefault="00790184" w:rsidP="00790184">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BE401F">
        <w:rPr>
          <w:rFonts w:ascii="Times New Roman" w:hAnsi="Times New Roman" w:cs="Times New Roman"/>
          <w:b/>
          <w:sz w:val="24"/>
          <w:szCs w:val="24"/>
          <w:lang w:val="lt-LT"/>
        </w:rPr>
        <w:t>Subrangovo pavadinimas:</w:t>
      </w:r>
    </w:p>
    <w:p w14:paraId="7DF142F0" w14:textId="77777777" w:rsidR="00790184" w:rsidRPr="00BE401F" w:rsidRDefault="00790184" w:rsidP="0079018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Įmonės kodas: </w:t>
      </w:r>
    </w:p>
    <w:p w14:paraId="2BA1E5A1" w14:textId="77777777" w:rsidR="00790184" w:rsidRPr="00BE401F" w:rsidRDefault="00790184" w:rsidP="0079018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 xml:space="preserve">PVM mokėtojo kodas: </w:t>
      </w:r>
    </w:p>
    <w:p w14:paraId="7CF30F73" w14:textId="77777777" w:rsidR="00790184" w:rsidRPr="00BE401F" w:rsidRDefault="00790184" w:rsidP="0079018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BE401F">
        <w:rPr>
          <w:rFonts w:ascii="Times New Roman" w:hAnsi="Times New Roman" w:cs="Times New Roman"/>
          <w:sz w:val="24"/>
          <w:szCs w:val="24"/>
          <w:lang w:val="lt-LT"/>
        </w:rPr>
        <w:t>Adresas:</w:t>
      </w:r>
    </w:p>
    <w:p w14:paraId="13A4B74D"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Atsiskaitomosios (-</w:t>
      </w:r>
      <w:proofErr w:type="spellStart"/>
      <w:r w:rsidRPr="00BE401F">
        <w:rPr>
          <w:sz w:val="24"/>
          <w:szCs w:val="24"/>
        </w:rPr>
        <w:t>ųjų</w:t>
      </w:r>
      <w:proofErr w:type="spellEnd"/>
      <w:r w:rsidRPr="00BE401F">
        <w:rPr>
          <w:sz w:val="24"/>
          <w:szCs w:val="24"/>
        </w:rPr>
        <w:t>) sąskaitos (-ų) numeris (-</w:t>
      </w:r>
      <w:proofErr w:type="spellStart"/>
      <w:r w:rsidRPr="00BE401F">
        <w:rPr>
          <w:sz w:val="24"/>
          <w:szCs w:val="24"/>
        </w:rPr>
        <w:t>iai</w:t>
      </w:r>
      <w:proofErr w:type="spellEnd"/>
      <w:r w:rsidRPr="00BE401F">
        <w:rPr>
          <w:sz w:val="24"/>
          <w:szCs w:val="24"/>
        </w:rPr>
        <w:t xml:space="preserve">) mokėjimams vykdyti: </w:t>
      </w:r>
    </w:p>
    <w:p w14:paraId="3118B6A7"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toliau – Subrangovas,</w:t>
      </w:r>
    </w:p>
    <w:p w14:paraId="1C23E88E"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p>
    <w:p w14:paraId="289D58CB"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 xml:space="preserve">toliau kiekviena atskirai vadinama Šalimi, o visos kartu vadinamos Šalimis, atsižvelgdamos j tai, kad </w:t>
      </w:r>
      <w:r w:rsidRPr="00BE401F">
        <w:rPr>
          <w:rStyle w:val="PagrindinistekstasKursyvas"/>
          <w:sz w:val="24"/>
          <w:szCs w:val="24"/>
        </w:rPr>
        <w:t>[Pirkėjas ir Rangovas] [įrašyti datą</w:t>
      </w:r>
      <w:r w:rsidRPr="00BE401F">
        <w:rPr>
          <w:i/>
          <w:sz w:val="24"/>
          <w:szCs w:val="24"/>
        </w:rPr>
        <w:t>]</w:t>
      </w:r>
      <w:r w:rsidRPr="00BE401F">
        <w:rPr>
          <w:sz w:val="24"/>
          <w:szCs w:val="24"/>
        </w:rPr>
        <w:t xml:space="preserve"> sudarė viešojo pirkimo-pardavimo sutartį Nr.</w:t>
      </w:r>
      <w:r w:rsidRPr="00BE401F">
        <w:rPr>
          <w:rStyle w:val="PagrindinistekstasKursyvas"/>
          <w:sz w:val="24"/>
          <w:szCs w:val="24"/>
        </w:rPr>
        <w:t xml:space="preserve"> [įrašyti numerį</w:t>
      </w:r>
      <w:r w:rsidRPr="00BE401F">
        <w:rPr>
          <w:i/>
          <w:sz w:val="24"/>
          <w:szCs w:val="24"/>
        </w:rPr>
        <w:t>]</w:t>
      </w:r>
      <w:r w:rsidRPr="00BE401F">
        <w:rPr>
          <w:sz w:val="24"/>
          <w:szCs w:val="24"/>
        </w:rPr>
        <w:t xml:space="preserve"> (toliau – Pirkimo sutartis), siekdamos nustatyti tiesioginio atsiskaitymo tvarką pagal Pirkimo sutarties specialiųjų </w:t>
      </w:r>
      <w:r w:rsidRPr="00BE401F">
        <w:rPr>
          <w:rStyle w:val="PagrindinistekstasKursyvas"/>
          <w:sz w:val="24"/>
          <w:szCs w:val="24"/>
        </w:rPr>
        <w:t>sąlygą [įrašyti punkto numerį</w:t>
      </w:r>
      <w:r w:rsidRPr="00BE401F">
        <w:rPr>
          <w:i/>
          <w:sz w:val="24"/>
          <w:szCs w:val="24"/>
        </w:rPr>
        <w:t>]</w:t>
      </w:r>
      <w:r w:rsidRPr="00BE401F">
        <w:rPr>
          <w:sz w:val="24"/>
          <w:szCs w:val="24"/>
        </w:rPr>
        <w:t xml:space="preserve"> punktą, sudarė šią trišalę atsiskaitymo sutartį (toliau – Trišalė sutartis).</w:t>
      </w:r>
    </w:p>
    <w:p w14:paraId="376428FB" w14:textId="77777777" w:rsidR="00790184" w:rsidRPr="00BE401F" w:rsidRDefault="00790184" w:rsidP="00790184">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884F8BB" w14:textId="77777777" w:rsidR="00790184" w:rsidRPr="00BE401F" w:rsidRDefault="00790184" w:rsidP="0079018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E401F">
        <w:rPr>
          <w:rStyle w:val="PagrindinistekstasPusjuodis"/>
          <w:sz w:val="24"/>
          <w:szCs w:val="24"/>
        </w:rPr>
        <w:t>I SKYRIUS</w:t>
      </w:r>
    </w:p>
    <w:p w14:paraId="4046E5B7" w14:textId="77777777" w:rsidR="00790184" w:rsidRPr="00BE401F" w:rsidRDefault="00790184" w:rsidP="0079018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E401F">
        <w:rPr>
          <w:rStyle w:val="PagrindinistekstasPusjuodis"/>
          <w:sz w:val="24"/>
          <w:szCs w:val="24"/>
        </w:rPr>
        <w:t>SUTARTIES DALYKAS</w:t>
      </w:r>
    </w:p>
    <w:p w14:paraId="7AE777C4" w14:textId="77777777" w:rsidR="00790184" w:rsidRPr="00BE401F" w:rsidRDefault="00790184" w:rsidP="00790184">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CEA95B0"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1. Šios Trišalės sutarties dalykas yra tiesioginio atsiskaitymo su Subrangovu tvarka ir sąlygos.</w:t>
      </w:r>
    </w:p>
    <w:p w14:paraId="6E7D4199" w14:textId="77777777" w:rsidR="00790184" w:rsidRPr="00BE401F" w:rsidRDefault="00790184" w:rsidP="00790184">
      <w:pPr>
        <w:pStyle w:val="Pagrindinistekstas13"/>
        <w:widowControl w:val="0"/>
        <w:shd w:val="clear" w:color="auto" w:fill="auto"/>
        <w:suppressAutoHyphens/>
        <w:spacing w:before="0" w:line="240" w:lineRule="auto"/>
        <w:ind w:firstLine="0"/>
        <w:rPr>
          <w:sz w:val="24"/>
          <w:szCs w:val="24"/>
        </w:rPr>
      </w:pPr>
    </w:p>
    <w:p w14:paraId="564A816B"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II SKYRIUS</w:t>
      </w:r>
    </w:p>
    <w:p w14:paraId="0353C303"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ATSISKAITYMO TVARKA</w:t>
      </w:r>
    </w:p>
    <w:p w14:paraId="3F6CF519"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5203A3F7" w14:textId="77777777" w:rsidR="00790184" w:rsidRPr="00BE401F" w:rsidRDefault="00790184" w:rsidP="00790184">
      <w:pPr>
        <w:pStyle w:val="Pagrindinistekstas13"/>
        <w:widowControl w:val="0"/>
        <w:shd w:val="clear" w:color="auto" w:fill="auto"/>
        <w:tabs>
          <w:tab w:val="left" w:pos="390"/>
        </w:tabs>
        <w:suppressAutoHyphens/>
        <w:spacing w:before="0" w:line="240" w:lineRule="auto"/>
        <w:ind w:firstLine="1134"/>
        <w:rPr>
          <w:sz w:val="24"/>
          <w:szCs w:val="24"/>
        </w:rPr>
      </w:pPr>
      <w:r w:rsidRPr="00BE401F">
        <w:rPr>
          <w:sz w:val="24"/>
          <w:szCs w:val="24"/>
        </w:rPr>
        <w:t>2. Avansinis mokėjimas nemokamas.</w:t>
      </w:r>
    </w:p>
    <w:p w14:paraId="70B60A14" w14:textId="77777777" w:rsidR="00790184" w:rsidRPr="00BE401F" w:rsidRDefault="00790184" w:rsidP="00790184">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BE401F">
        <w:rPr>
          <w:rStyle w:val="Pagrindinistekstas12Nekursyvas"/>
          <w:rFonts w:eastAsia="Arial"/>
          <w:sz w:val="24"/>
          <w:szCs w:val="24"/>
          <w:lang w:val="lt-LT"/>
        </w:rPr>
        <w:lastRenderedPageBreak/>
        <w:t xml:space="preserve">3. Kiekvieno tarpinio mokėjimo suma nustatoma pagal </w:t>
      </w:r>
      <w:r w:rsidRPr="00BE401F">
        <w:rPr>
          <w:rFonts w:ascii="Times New Roman" w:hAnsi="Times New Roman" w:cs="Times New Roman"/>
          <w:spacing w:val="0"/>
          <w:sz w:val="24"/>
          <w:szCs w:val="24"/>
          <w:lang w:val="lt-LT"/>
        </w:rPr>
        <w:t>atliktų darbų apimtį ir jos vertę.</w:t>
      </w:r>
    </w:p>
    <w:p w14:paraId="12AD88D2" w14:textId="77777777" w:rsidR="00790184" w:rsidRPr="00BE401F" w:rsidRDefault="00790184" w:rsidP="00790184">
      <w:pPr>
        <w:pStyle w:val="Pagrindinistekstas13"/>
        <w:widowControl w:val="0"/>
        <w:shd w:val="clear" w:color="auto" w:fill="auto"/>
        <w:tabs>
          <w:tab w:val="left" w:pos="539"/>
        </w:tabs>
        <w:suppressAutoHyphens/>
        <w:spacing w:before="0" w:line="240" w:lineRule="auto"/>
        <w:ind w:firstLine="1134"/>
        <w:rPr>
          <w:sz w:val="24"/>
          <w:szCs w:val="24"/>
        </w:rPr>
      </w:pPr>
      <w:r w:rsidRPr="00BE401F">
        <w:rPr>
          <w:sz w:val="24"/>
          <w:szCs w:val="24"/>
        </w:rPr>
        <w:t xml:space="preserve">4. Subrangovas prieš teikdamas mokėjimo dokumentus Pirkėjui pateikia Rangovo pasirašymui ir patvirtinimui tinkamai įformintus Pirkimo sutarties vykdymo dokumentus (po 3 (tris) egzempliorius): atliktų </w:t>
      </w:r>
      <w:r w:rsidRPr="00BE401F">
        <w:rPr>
          <w:rStyle w:val="PagrindinistekstasKursyvas"/>
          <w:sz w:val="24"/>
          <w:szCs w:val="24"/>
        </w:rPr>
        <w:t xml:space="preserve">darbų </w:t>
      </w:r>
      <w:r w:rsidRPr="00BE401F">
        <w:rPr>
          <w:sz w:val="24"/>
          <w:szCs w:val="24"/>
        </w:rPr>
        <w:t>aktą ir Pirkimo sutarties įgyvendinimo ataskaitą (jeigu taikoma).</w:t>
      </w:r>
    </w:p>
    <w:p w14:paraId="266694F7" w14:textId="77777777" w:rsidR="00790184" w:rsidRPr="00BE401F" w:rsidRDefault="00790184" w:rsidP="00790184">
      <w:pPr>
        <w:pStyle w:val="Pagrindinistekstas13"/>
        <w:widowControl w:val="0"/>
        <w:shd w:val="clear" w:color="auto" w:fill="auto"/>
        <w:tabs>
          <w:tab w:val="left" w:pos="510"/>
        </w:tabs>
        <w:suppressAutoHyphens/>
        <w:spacing w:before="0" w:line="240" w:lineRule="auto"/>
        <w:ind w:firstLine="1134"/>
        <w:rPr>
          <w:sz w:val="24"/>
          <w:szCs w:val="24"/>
        </w:rPr>
      </w:pPr>
      <w:r w:rsidRPr="00BE401F">
        <w:rPr>
          <w:sz w:val="24"/>
          <w:szCs w:val="24"/>
        </w:rPr>
        <w:t xml:space="preserve">5. Sutarties Šalys susitaria, jog Subrangovo pateikti Pirkimo sutarties vykdymo dokumentai laikomi tinkamai įformintais ir pateiktais, jeigu nurodytuose dokumentuose pateikta informacija apie Subrangovo </w:t>
      </w:r>
      <w:r w:rsidRPr="00BE401F">
        <w:rPr>
          <w:rStyle w:val="PagrindinistekstasKursyvas"/>
          <w:sz w:val="24"/>
          <w:szCs w:val="24"/>
        </w:rPr>
        <w:t xml:space="preserve">atliktus darbus </w:t>
      </w:r>
      <w:r w:rsidRPr="00BE401F">
        <w:rPr>
          <w:sz w:val="24"/>
          <w:szCs w:val="24"/>
        </w:rPr>
        <w:t>yra teisinga,</w:t>
      </w:r>
      <w:r w:rsidRPr="00BE401F">
        <w:rPr>
          <w:rStyle w:val="PagrindinistekstasKursyvas"/>
          <w:sz w:val="24"/>
          <w:szCs w:val="24"/>
        </w:rPr>
        <w:t xml:space="preserve"> atlikti darbai</w:t>
      </w:r>
      <w:r w:rsidRPr="00BE401F">
        <w:rPr>
          <w:sz w:val="24"/>
          <w:szCs w:val="24"/>
        </w:rPr>
        <w:t xml:space="preserve"> bei dokumentų įforminimas atitinka Pirkimo sutarties sąlygas;</w:t>
      </w:r>
    </w:p>
    <w:p w14:paraId="486D95CE" w14:textId="77777777" w:rsidR="00790184" w:rsidRPr="00BE401F" w:rsidRDefault="00790184" w:rsidP="00790184">
      <w:pPr>
        <w:pStyle w:val="Pagrindinistekstas13"/>
        <w:widowControl w:val="0"/>
        <w:shd w:val="clear" w:color="auto" w:fill="auto"/>
        <w:tabs>
          <w:tab w:val="left" w:pos="453"/>
        </w:tabs>
        <w:suppressAutoHyphens/>
        <w:spacing w:before="0" w:line="240" w:lineRule="auto"/>
        <w:ind w:firstLine="1134"/>
        <w:rPr>
          <w:sz w:val="24"/>
          <w:szCs w:val="24"/>
        </w:rPr>
      </w:pPr>
      <w:r w:rsidRPr="00BE401F">
        <w:rPr>
          <w:sz w:val="24"/>
          <w:szCs w:val="24"/>
        </w:rPr>
        <w:t>6. Rangovas gavęs iš Subrangovo Pirkimo sutarties vykdymo dokumentus patikrina juos ir nustatęs, kad dokumentuose pateikta informacija apie Subrangovo</w:t>
      </w:r>
      <w:r w:rsidRPr="00BE401F">
        <w:rPr>
          <w:rStyle w:val="PagrindinistekstasKursyvas"/>
          <w:sz w:val="24"/>
          <w:szCs w:val="24"/>
        </w:rPr>
        <w:t xml:space="preserve"> atliktus darbus</w:t>
      </w:r>
      <w:r w:rsidRPr="00BE401F">
        <w:rPr>
          <w:sz w:val="24"/>
          <w:szCs w:val="24"/>
        </w:rPr>
        <w:t xml:space="preserve"> yra teisinga</w:t>
      </w:r>
      <w:r w:rsidRPr="00BE401F">
        <w:rPr>
          <w:rStyle w:val="PagrindinistekstasKursyvas"/>
          <w:sz w:val="24"/>
          <w:szCs w:val="24"/>
        </w:rPr>
        <w:t>, atlikti darbai</w:t>
      </w:r>
      <w:r w:rsidRPr="00BE401F">
        <w:rPr>
          <w:sz w:val="24"/>
          <w:szCs w:val="24"/>
        </w:rPr>
        <w:t xml:space="preserve"> atitinka Pirkimo sutarties sąlygas, pateikti dokumentai įforminti tinkamai, ne vėliau kaip per 3 (tris) darbo dienas nuo tokių dokumentų gavimo dienos:</w:t>
      </w:r>
    </w:p>
    <w:p w14:paraId="2F18E404" w14:textId="77777777" w:rsidR="00790184" w:rsidRPr="00BE401F" w:rsidRDefault="00790184" w:rsidP="00790184">
      <w:pPr>
        <w:pStyle w:val="Pagrindinistekstas13"/>
        <w:widowControl w:val="0"/>
        <w:shd w:val="clear" w:color="auto" w:fill="auto"/>
        <w:tabs>
          <w:tab w:val="left" w:pos="1193"/>
        </w:tabs>
        <w:suppressAutoHyphens/>
        <w:spacing w:before="0" w:line="240" w:lineRule="auto"/>
        <w:ind w:firstLine="1134"/>
        <w:rPr>
          <w:sz w:val="24"/>
          <w:szCs w:val="24"/>
        </w:rPr>
      </w:pPr>
      <w:r w:rsidRPr="00BE401F">
        <w:rPr>
          <w:sz w:val="24"/>
          <w:szCs w:val="24"/>
        </w:rPr>
        <w:t>6.1. Pasirašo ir patvirtina</w:t>
      </w:r>
      <w:r w:rsidRPr="00BE401F">
        <w:rPr>
          <w:rStyle w:val="PagrindinistekstasKursyvas"/>
          <w:sz w:val="24"/>
          <w:szCs w:val="24"/>
        </w:rPr>
        <w:t xml:space="preserve"> atliktų darbų</w:t>
      </w:r>
      <w:r w:rsidRPr="00BE401F">
        <w:rPr>
          <w:sz w:val="24"/>
          <w:szCs w:val="24"/>
        </w:rPr>
        <w:t xml:space="preserve"> aktą;</w:t>
      </w:r>
    </w:p>
    <w:p w14:paraId="68F041AC" w14:textId="77777777" w:rsidR="00790184" w:rsidRPr="00BE401F" w:rsidRDefault="00790184" w:rsidP="00790184">
      <w:pPr>
        <w:pStyle w:val="Pagrindinistekstas13"/>
        <w:widowControl w:val="0"/>
        <w:shd w:val="clear" w:color="auto" w:fill="auto"/>
        <w:tabs>
          <w:tab w:val="left" w:pos="1193"/>
        </w:tabs>
        <w:suppressAutoHyphens/>
        <w:spacing w:before="0" w:line="240" w:lineRule="auto"/>
        <w:ind w:firstLine="1134"/>
        <w:rPr>
          <w:sz w:val="24"/>
          <w:szCs w:val="24"/>
        </w:rPr>
      </w:pPr>
      <w:r w:rsidRPr="00BE401F">
        <w:rPr>
          <w:sz w:val="24"/>
          <w:szCs w:val="24"/>
        </w:rPr>
        <w:t>6.2. Pasirašo ir patvirtina Pirkimo sutarties įgyvendinimo ataskaitą (jeigu taikoma);</w:t>
      </w:r>
    </w:p>
    <w:p w14:paraId="6414439E" w14:textId="77777777" w:rsidR="00790184" w:rsidRPr="00BE401F" w:rsidRDefault="00790184" w:rsidP="00790184">
      <w:pPr>
        <w:pStyle w:val="Pagrindinistekstas13"/>
        <w:widowControl w:val="0"/>
        <w:shd w:val="clear" w:color="auto" w:fill="auto"/>
        <w:tabs>
          <w:tab w:val="left" w:pos="1134"/>
        </w:tabs>
        <w:suppressAutoHyphens/>
        <w:spacing w:before="0" w:line="240" w:lineRule="auto"/>
        <w:ind w:firstLine="1134"/>
        <w:rPr>
          <w:sz w:val="24"/>
          <w:szCs w:val="24"/>
        </w:rPr>
      </w:pPr>
      <w:r w:rsidRPr="00BE401F">
        <w:rPr>
          <w:sz w:val="24"/>
          <w:szCs w:val="24"/>
        </w:rPr>
        <w:t>6.3. Pateikia Pirkimo sutarties vykdymo dokumentus Pirkėjui.</w:t>
      </w:r>
    </w:p>
    <w:p w14:paraId="7872DFF5" w14:textId="77777777" w:rsidR="00790184" w:rsidRPr="00BE401F" w:rsidRDefault="00790184" w:rsidP="00790184">
      <w:pPr>
        <w:pStyle w:val="Pagrindinistekstas13"/>
        <w:widowControl w:val="0"/>
        <w:shd w:val="clear" w:color="auto" w:fill="auto"/>
        <w:tabs>
          <w:tab w:val="left" w:pos="525"/>
        </w:tabs>
        <w:suppressAutoHyphens/>
        <w:spacing w:before="0" w:line="240" w:lineRule="auto"/>
        <w:ind w:firstLine="1134"/>
        <w:rPr>
          <w:sz w:val="24"/>
          <w:szCs w:val="24"/>
        </w:rPr>
      </w:pPr>
      <w:r w:rsidRPr="00BE401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BE401F">
        <w:rPr>
          <w:rStyle w:val="PagrindinistekstasKursyvas"/>
          <w:sz w:val="24"/>
          <w:szCs w:val="24"/>
        </w:rPr>
        <w:t xml:space="preserve"> atliktus darbus</w:t>
      </w:r>
      <w:r w:rsidRPr="00BE401F">
        <w:rPr>
          <w:sz w:val="24"/>
          <w:szCs w:val="24"/>
        </w:rPr>
        <w:t xml:space="preserve"> yra neteisinga, </w:t>
      </w:r>
      <w:r w:rsidRPr="00BE401F">
        <w:rPr>
          <w:rStyle w:val="PagrindinistekstasKursyvas"/>
          <w:sz w:val="24"/>
          <w:szCs w:val="24"/>
        </w:rPr>
        <w:t>atlikti darbai</w:t>
      </w:r>
      <w:r w:rsidRPr="00BE401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A06B8DB" w14:textId="77777777" w:rsidR="00790184" w:rsidRPr="00BE401F" w:rsidRDefault="00790184" w:rsidP="00790184">
      <w:pPr>
        <w:pStyle w:val="Pagrindinistekstas13"/>
        <w:widowControl w:val="0"/>
        <w:shd w:val="clear" w:color="auto" w:fill="auto"/>
        <w:tabs>
          <w:tab w:val="left" w:pos="539"/>
        </w:tabs>
        <w:suppressAutoHyphens/>
        <w:spacing w:before="0" w:line="240" w:lineRule="auto"/>
        <w:ind w:firstLine="1134"/>
        <w:rPr>
          <w:sz w:val="24"/>
          <w:szCs w:val="24"/>
        </w:rPr>
      </w:pPr>
      <w:r w:rsidRPr="00BE401F">
        <w:rPr>
          <w:sz w:val="24"/>
          <w:szCs w:val="24"/>
        </w:rPr>
        <w:t>8. Per Rangovo nustatytą terminą Subrangovui pašalinus trūkumus, Rangovas nustatyta tvarka pakartotinai patikrina dokumentus ir pateikia pasirašytus ir patvirtintus dokumentus Pirkėjui.</w:t>
      </w:r>
    </w:p>
    <w:p w14:paraId="1EEE9755" w14:textId="77777777" w:rsidR="00790184" w:rsidRPr="00BE401F" w:rsidRDefault="00790184" w:rsidP="00790184">
      <w:pPr>
        <w:pStyle w:val="Pagrindinistekstas13"/>
        <w:widowControl w:val="0"/>
        <w:shd w:val="clear" w:color="auto" w:fill="auto"/>
        <w:tabs>
          <w:tab w:val="left" w:pos="578"/>
        </w:tabs>
        <w:suppressAutoHyphens/>
        <w:spacing w:before="0" w:line="240" w:lineRule="auto"/>
        <w:ind w:firstLine="1134"/>
        <w:rPr>
          <w:sz w:val="24"/>
          <w:szCs w:val="24"/>
        </w:rPr>
      </w:pPr>
      <w:r w:rsidRPr="00BE401F">
        <w:rPr>
          <w:sz w:val="24"/>
          <w:szCs w:val="24"/>
        </w:rPr>
        <w:t>9. Pirkėjas ne vėliau kaip per [</w:t>
      </w:r>
      <w:r w:rsidRPr="00BE401F">
        <w:rPr>
          <w:rStyle w:val="PagrindinistekstasKursyvas"/>
          <w:sz w:val="24"/>
          <w:szCs w:val="24"/>
        </w:rPr>
        <w:t>nurodyti terminą</w:t>
      </w:r>
      <w:r w:rsidRPr="00BE401F">
        <w:rPr>
          <w:sz w:val="24"/>
          <w:szCs w:val="24"/>
        </w:rPr>
        <w:t xml:space="preserve">] nuo Pirkimo sutarties vykdymo dokumentų gavimo dienos, patikrina pateiktus dokumentus ir, jeigu pateikti dokumentai yra tinkamai įforminti, dokumentuose pateikta informacija apie </w:t>
      </w:r>
      <w:r w:rsidRPr="00BE401F">
        <w:rPr>
          <w:rStyle w:val="PagrindinistekstasKursyvas"/>
          <w:sz w:val="24"/>
          <w:szCs w:val="24"/>
        </w:rPr>
        <w:t>atliktus darbus</w:t>
      </w:r>
      <w:r w:rsidRPr="00BE401F">
        <w:rPr>
          <w:sz w:val="24"/>
          <w:szCs w:val="24"/>
        </w:rPr>
        <w:t xml:space="preserve"> yra teisinga, </w:t>
      </w:r>
      <w:r w:rsidRPr="00BE401F">
        <w:rPr>
          <w:rStyle w:val="PagrindinistekstasKursyvas"/>
          <w:sz w:val="24"/>
          <w:szCs w:val="24"/>
        </w:rPr>
        <w:t>atlikti darbai</w:t>
      </w:r>
      <w:r w:rsidRPr="00BE401F">
        <w:rPr>
          <w:sz w:val="24"/>
          <w:szCs w:val="24"/>
        </w:rPr>
        <w:t xml:space="preserve"> atitinka Pirkimo sutarties sąlygas, pasirašo atliktų </w:t>
      </w:r>
      <w:r w:rsidRPr="00BE401F">
        <w:rPr>
          <w:rStyle w:val="PagrindinistekstasKursyvas"/>
          <w:sz w:val="24"/>
          <w:szCs w:val="24"/>
        </w:rPr>
        <w:t>darbų</w:t>
      </w:r>
      <w:r w:rsidRPr="00BE401F">
        <w:rPr>
          <w:sz w:val="24"/>
          <w:szCs w:val="24"/>
        </w:rPr>
        <w:t xml:space="preserve"> aktą ir kitus dokumentus, jei taikoma, bei pateikia pasirašytus dokumentus (po 1 (vieną) egzempliorių) Rangovui ir Subrangovui.</w:t>
      </w:r>
    </w:p>
    <w:p w14:paraId="42304F53" w14:textId="77777777" w:rsidR="00790184" w:rsidRPr="00BE401F" w:rsidRDefault="00790184" w:rsidP="00790184">
      <w:pPr>
        <w:pStyle w:val="Pagrindinistekstas13"/>
        <w:widowControl w:val="0"/>
        <w:shd w:val="clear" w:color="auto" w:fill="auto"/>
        <w:tabs>
          <w:tab w:val="left" w:pos="539"/>
        </w:tabs>
        <w:suppressAutoHyphens/>
        <w:spacing w:before="0" w:line="240" w:lineRule="auto"/>
        <w:ind w:firstLine="1134"/>
        <w:rPr>
          <w:sz w:val="24"/>
          <w:szCs w:val="24"/>
        </w:rPr>
      </w:pPr>
      <w:r w:rsidRPr="00BE401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BE401F">
        <w:rPr>
          <w:rStyle w:val="PagrindinistekstasKursyvas"/>
          <w:sz w:val="24"/>
          <w:szCs w:val="24"/>
        </w:rPr>
        <w:t>atliktus darbus</w:t>
      </w:r>
      <w:r w:rsidRPr="00BE401F">
        <w:rPr>
          <w:sz w:val="24"/>
          <w:szCs w:val="24"/>
        </w:rPr>
        <w:t xml:space="preserve"> yra neteisinga,</w:t>
      </w:r>
      <w:r w:rsidRPr="00BE401F">
        <w:rPr>
          <w:rStyle w:val="PagrindinistekstasKursyvas"/>
          <w:sz w:val="24"/>
          <w:szCs w:val="24"/>
        </w:rPr>
        <w:t xml:space="preserve"> atlikti darbai</w:t>
      </w:r>
      <w:r w:rsidRPr="00BE401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52600CE0" w14:textId="77777777" w:rsidR="00790184" w:rsidRPr="00BE401F" w:rsidRDefault="00790184" w:rsidP="00790184">
      <w:pPr>
        <w:pStyle w:val="Pagrindinistekstas13"/>
        <w:widowControl w:val="0"/>
        <w:shd w:val="clear" w:color="auto" w:fill="auto"/>
        <w:tabs>
          <w:tab w:val="left" w:pos="563"/>
        </w:tabs>
        <w:suppressAutoHyphens/>
        <w:spacing w:before="0" w:line="240" w:lineRule="auto"/>
        <w:ind w:firstLine="1134"/>
        <w:rPr>
          <w:sz w:val="24"/>
          <w:szCs w:val="24"/>
        </w:rPr>
      </w:pPr>
      <w:r w:rsidRPr="00BE401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BE401F">
        <w:rPr>
          <w:rStyle w:val="PagrindinistekstasKursyvas"/>
          <w:sz w:val="24"/>
          <w:szCs w:val="24"/>
        </w:rPr>
        <w:t>darbų</w:t>
      </w:r>
      <w:r w:rsidRPr="00BE401F">
        <w:rPr>
          <w:sz w:val="24"/>
          <w:szCs w:val="24"/>
        </w:rPr>
        <w:t xml:space="preserve"> aktą ir kitus dokumentus, jei taikoma, ir pateikia pasirašytus dokumentus Rangovui ir Subrangovui.</w:t>
      </w:r>
    </w:p>
    <w:p w14:paraId="49DAD287" w14:textId="77777777" w:rsidR="00790184" w:rsidRPr="00BE401F" w:rsidRDefault="00790184" w:rsidP="00790184">
      <w:pPr>
        <w:pStyle w:val="Pagrindinistekstas13"/>
        <w:widowControl w:val="0"/>
        <w:shd w:val="clear" w:color="auto" w:fill="auto"/>
        <w:tabs>
          <w:tab w:val="left" w:pos="626"/>
        </w:tabs>
        <w:suppressAutoHyphens/>
        <w:spacing w:before="0" w:line="240" w:lineRule="auto"/>
        <w:ind w:firstLine="1134"/>
        <w:rPr>
          <w:sz w:val="24"/>
          <w:szCs w:val="24"/>
        </w:rPr>
      </w:pPr>
      <w:r w:rsidRPr="00BE401F">
        <w:rPr>
          <w:sz w:val="24"/>
          <w:szCs w:val="24"/>
        </w:rPr>
        <w:t>12. Subrangovas tik gavęs be išlygų visų Šalių suderintą ir pasirašytą</w:t>
      </w:r>
      <w:r w:rsidRPr="00BE401F">
        <w:rPr>
          <w:rStyle w:val="PagrindinistekstasKursyvas"/>
          <w:sz w:val="24"/>
          <w:szCs w:val="24"/>
        </w:rPr>
        <w:t xml:space="preserve"> atliktų darbų</w:t>
      </w:r>
      <w:r w:rsidRPr="00BE401F">
        <w:rPr>
          <w:sz w:val="24"/>
          <w:szCs w:val="24"/>
        </w:rPr>
        <w:t xml:space="preserve"> aktą, suformuoja elektroninę sąskaitą faktūrą / PVM sąskaitą faktūrą (toliau – Elektroninė sąskaita) ir per sistemą „E. sąskaita</w:t>
      </w:r>
      <w:r w:rsidRPr="00BE401F">
        <w:t>“</w:t>
      </w:r>
      <w:r w:rsidRPr="00BE401F">
        <w:rPr>
          <w:sz w:val="24"/>
          <w:szCs w:val="24"/>
        </w:rPr>
        <w:t xml:space="preserve"> pateikia ją Pirkėjui.</w:t>
      </w:r>
    </w:p>
    <w:p w14:paraId="6ACB671F" w14:textId="77777777" w:rsidR="00790184" w:rsidRPr="00BE401F" w:rsidRDefault="00790184" w:rsidP="00790184">
      <w:pPr>
        <w:pStyle w:val="Pagrindinistekstas13"/>
        <w:widowControl w:val="0"/>
        <w:shd w:val="clear" w:color="auto" w:fill="auto"/>
        <w:tabs>
          <w:tab w:val="left" w:pos="515"/>
        </w:tabs>
        <w:suppressAutoHyphens/>
        <w:spacing w:before="0" w:line="240" w:lineRule="auto"/>
        <w:ind w:firstLine="1134"/>
        <w:rPr>
          <w:sz w:val="24"/>
          <w:szCs w:val="24"/>
        </w:rPr>
      </w:pPr>
      <w:r w:rsidRPr="00BE401F">
        <w:rPr>
          <w:sz w:val="24"/>
          <w:szCs w:val="24"/>
        </w:rPr>
        <w:t xml:space="preserve">13. Jei Subrangovas pateikia sąskaitą kitomis priemonėmis, Pirkėjas turi teisę tokios </w:t>
      </w:r>
      <w:r w:rsidRPr="00BE401F">
        <w:rPr>
          <w:sz w:val="24"/>
          <w:szCs w:val="24"/>
        </w:rPr>
        <w:lastRenderedPageBreak/>
        <w:t>sąskaitos neapmokėti.</w:t>
      </w:r>
    </w:p>
    <w:p w14:paraId="1840078D" w14:textId="77777777" w:rsidR="00790184" w:rsidRPr="00BE401F" w:rsidRDefault="00790184" w:rsidP="00790184">
      <w:pPr>
        <w:pStyle w:val="Pagrindinistekstas13"/>
        <w:widowControl w:val="0"/>
        <w:shd w:val="clear" w:color="auto" w:fill="auto"/>
        <w:tabs>
          <w:tab w:val="left" w:pos="602"/>
        </w:tabs>
        <w:suppressAutoHyphens/>
        <w:spacing w:before="0" w:line="240" w:lineRule="auto"/>
        <w:ind w:firstLine="1134"/>
        <w:rPr>
          <w:sz w:val="24"/>
          <w:szCs w:val="24"/>
        </w:rPr>
      </w:pPr>
      <w:r w:rsidRPr="00BE401F">
        <w:rPr>
          <w:sz w:val="24"/>
          <w:szCs w:val="24"/>
        </w:rPr>
        <w:t>14. Pirkėjas ne vėliau kaip per</w:t>
      </w:r>
      <w:r w:rsidRPr="00BE401F">
        <w:rPr>
          <w:rStyle w:val="PagrindinistekstasKursyvas"/>
          <w:sz w:val="24"/>
          <w:szCs w:val="24"/>
        </w:rPr>
        <w:t xml:space="preserve"> [nurodyti terminą, kuris turi būti ne ilgesnis, už Pirkimo sutartyje nurodytą atsiskaitymo terminą]</w:t>
      </w:r>
      <w:r w:rsidRPr="00BE401F">
        <w:rPr>
          <w:sz w:val="24"/>
          <w:szCs w:val="24"/>
        </w:rPr>
        <w:t xml:space="preserve"> nuo Elektroninės sąskaitos gavimo dienos, patikrina Elektroninę sąskaitą ir, jeigu pateikta Elektroninė sąskaita yra tinkamai įforminta perveda lėšas į Subrangovo nurodytą banko sąskaitą.</w:t>
      </w:r>
    </w:p>
    <w:p w14:paraId="6B6E664A" w14:textId="77777777" w:rsidR="00790184" w:rsidRPr="00BE401F" w:rsidRDefault="00790184" w:rsidP="00790184">
      <w:pPr>
        <w:pStyle w:val="Pagrindinistekstas13"/>
        <w:widowControl w:val="0"/>
        <w:shd w:val="clear" w:color="auto" w:fill="auto"/>
        <w:tabs>
          <w:tab w:val="left" w:pos="534"/>
        </w:tabs>
        <w:suppressAutoHyphens/>
        <w:spacing w:before="0" w:line="240" w:lineRule="auto"/>
        <w:ind w:firstLine="1134"/>
        <w:rPr>
          <w:sz w:val="24"/>
          <w:szCs w:val="24"/>
        </w:rPr>
      </w:pPr>
      <w:r w:rsidRPr="00BE401F">
        <w:rPr>
          <w:sz w:val="24"/>
          <w:szCs w:val="24"/>
        </w:rPr>
        <w:t>15. Ne vėliau kaip per 5 (penkias) darbo dienas po kiekvieno kalendorinio mėnesio pabaigos Pirkėjas raštu teikia informaciją Rangovui apie per ataskaitinį mėnesį atliktus mokėjimus Subrangovui.</w:t>
      </w:r>
    </w:p>
    <w:p w14:paraId="05571C53" w14:textId="77777777" w:rsidR="00790184" w:rsidRPr="00BE401F" w:rsidRDefault="00790184" w:rsidP="00790184">
      <w:pPr>
        <w:pStyle w:val="Pagrindinistekstas13"/>
        <w:widowControl w:val="0"/>
        <w:shd w:val="clear" w:color="auto" w:fill="auto"/>
        <w:tabs>
          <w:tab w:val="left" w:pos="534"/>
        </w:tabs>
        <w:suppressAutoHyphens/>
        <w:spacing w:before="0" w:line="240" w:lineRule="auto"/>
        <w:ind w:firstLine="0"/>
        <w:rPr>
          <w:sz w:val="24"/>
          <w:szCs w:val="24"/>
        </w:rPr>
      </w:pPr>
    </w:p>
    <w:p w14:paraId="79E63DF1"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III SKYRIUS</w:t>
      </w:r>
    </w:p>
    <w:p w14:paraId="10E343AF"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PAKEITIMO IR NUTRAUKIMO SĄLYGOS</w:t>
      </w:r>
    </w:p>
    <w:p w14:paraId="79A8513C"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94161A2" w14:textId="77777777" w:rsidR="00790184" w:rsidRPr="00BE401F" w:rsidRDefault="00790184" w:rsidP="00790184">
      <w:pPr>
        <w:pStyle w:val="Pagrindinistekstas13"/>
        <w:widowControl w:val="0"/>
        <w:shd w:val="clear" w:color="auto" w:fill="auto"/>
        <w:tabs>
          <w:tab w:val="left" w:pos="434"/>
        </w:tabs>
        <w:suppressAutoHyphens/>
        <w:spacing w:before="0" w:line="240" w:lineRule="auto"/>
        <w:ind w:firstLine="1134"/>
        <w:rPr>
          <w:sz w:val="24"/>
          <w:szCs w:val="24"/>
        </w:rPr>
      </w:pPr>
      <w:r w:rsidRPr="00BE401F">
        <w:rPr>
          <w:sz w:val="24"/>
          <w:szCs w:val="24"/>
        </w:rPr>
        <w:t>16. Visi Trišalės sutarties pakeitimai galioja tik tada, kai jie sudaryti raštu ir pasirašyti Šalių įgaliotų atstovų. Tokie Trišalės sutarties pakeitimai yra neatskiriama Trišalės sutarties dalis.</w:t>
      </w:r>
    </w:p>
    <w:p w14:paraId="6C4B60FC" w14:textId="77777777" w:rsidR="00790184" w:rsidRPr="00BE401F" w:rsidRDefault="00790184" w:rsidP="00790184">
      <w:pPr>
        <w:pStyle w:val="Pagrindinistekstas13"/>
        <w:widowControl w:val="0"/>
        <w:shd w:val="clear" w:color="auto" w:fill="auto"/>
        <w:tabs>
          <w:tab w:val="left" w:pos="501"/>
        </w:tabs>
        <w:suppressAutoHyphens/>
        <w:spacing w:before="0" w:line="240" w:lineRule="auto"/>
        <w:ind w:firstLine="1134"/>
        <w:rPr>
          <w:sz w:val="24"/>
          <w:szCs w:val="24"/>
        </w:rPr>
      </w:pPr>
      <w:r w:rsidRPr="00BE401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2D49B49" w14:textId="77777777" w:rsidR="00790184" w:rsidRPr="00BE401F" w:rsidRDefault="00790184" w:rsidP="00790184">
      <w:pPr>
        <w:pStyle w:val="Pagrindinistekstas13"/>
        <w:widowControl w:val="0"/>
        <w:shd w:val="clear" w:color="auto" w:fill="auto"/>
        <w:tabs>
          <w:tab w:val="left" w:pos="438"/>
        </w:tabs>
        <w:suppressAutoHyphens/>
        <w:spacing w:before="0" w:line="240" w:lineRule="auto"/>
        <w:ind w:firstLine="1134"/>
        <w:rPr>
          <w:sz w:val="24"/>
          <w:szCs w:val="24"/>
        </w:rPr>
      </w:pPr>
      <w:r w:rsidRPr="00BE401F">
        <w:rPr>
          <w:sz w:val="24"/>
          <w:szCs w:val="24"/>
        </w:rPr>
        <w:t>18. Trišalė sutartis keičiama šiais atvejais:</w:t>
      </w:r>
    </w:p>
    <w:p w14:paraId="5155FD2F"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18.1. kai keičiamos Pirkimo sutarties sąlygos, turinčios įtakos Trišalės sutarties įgyvendinimui;</w:t>
      </w:r>
    </w:p>
    <w:p w14:paraId="6ADEE0B8"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18.2. kai keičiamos Subrangos sutarties sąlygos, turinčios įtakos Trišalės sutarties įgyvendinimui;</w:t>
      </w:r>
    </w:p>
    <w:p w14:paraId="035FDB39"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18.3. kitais atvejais.</w:t>
      </w:r>
    </w:p>
    <w:p w14:paraId="0F69CE3C" w14:textId="77777777" w:rsidR="00790184" w:rsidRPr="00BE401F" w:rsidRDefault="00790184" w:rsidP="00790184">
      <w:pPr>
        <w:pStyle w:val="Pagrindinistekstas13"/>
        <w:widowControl w:val="0"/>
        <w:shd w:val="clear" w:color="auto" w:fill="auto"/>
        <w:suppressAutoHyphens/>
        <w:spacing w:before="0" w:line="240" w:lineRule="auto"/>
        <w:ind w:firstLine="1134"/>
        <w:rPr>
          <w:sz w:val="24"/>
          <w:szCs w:val="24"/>
        </w:rPr>
      </w:pPr>
      <w:r w:rsidRPr="00BE401F">
        <w:rPr>
          <w:sz w:val="24"/>
          <w:szCs w:val="24"/>
        </w:rPr>
        <w:t>19. Trišalė sutartis gali būti nutraukiama raštišku abiejų Salių susitarimu šiais atvejais:</w:t>
      </w:r>
    </w:p>
    <w:p w14:paraId="691993EF"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19.1. kai atsisakoma tiesioginio atsiskaitymo būdo;</w:t>
      </w:r>
    </w:p>
    <w:p w14:paraId="154D2440"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19.2. kai nutraukiama Subrangos sutartis;</w:t>
      </w:r>
    </w:p>
    <w:p w14:paraId="4B74585B"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1134"/>
        <w:rPr>
          <w:sz w:val="24"/>
          <w:szCs w:val="24"/>
        </w:rPr>
      </w:pPr>
      <w:r w:rsidRPr="00BE401F">
        <w:rPr>
          <w:sz w:val="24"/>
          <w:szCs w:val="24"/>
        </w:rPr>
        <w:t>19.3. kai nutraukiama Pirkimo sutartis.</w:t>
      </w:r>
    </w:p>
    <w:p w14:paraId="496E823C" w14:textId="77777777" w:rsidR="00790184" w:rsidRPr="00BE401F" w:rsidRDefault="00790184" w:rsidP="00790184">
      <w:pPr>
        <w:pStyle w:val="Pagrindinistekstas13"/>
        <w:widowControl w:val="0"/>
        <w:shd w:val="clear" w:color="auto" w:fill="auto"/>
        <w:tabs>
          <w:tab w:val="left" w:pos="567"/>
        </w:tabs>
        <w:suppressAutoHyphens/>
        <w:spacing w:before="0" w:line="240" w:lineRule="auto"/>
        <w:ind w:firstLine="0"/>
        <w:rPr>
          <w:sz w:val="24"/>
          <w:szCs w:val="24"/>
        </w:rPr>
      </w:pPr>
    </w:p>
    <w:p w14:paraId="2F871635"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IV SKYRIUS</w:t>
      </w:r>
    </w:p>
    <w:p w14:paraId="6C6BC3FF"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ŠALIŲ ATSAKOMYBĖ</w:t>
      </w:r>
    </w:p>
    <w:p w14:paraId="7D4AF82E"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020084D" w14:textId="77777777" w:rsidR="00790184" w:rsidRPr="00BE401F" w:rsidRDefault="00790184" w:rsidP="00790184">
      <w:pPr>
        <w:pStyle w:val="Pagrindinistekstas13"/>
        <w:widowControl w:val="0"/>
        <w:shd w:val="clear" w:color="auto" w:fill="auto"/>
        <w:tabs>
          <w:tab w:val="left" w:pos="428"/>
        </w:tabs>
        <w:suppressAutoHyphens/>
        <w:spacing w:before="0" w:line="240" w:lineRule="auto"/>
        <w:ind w:firstLine="1134"/>
        <w:rPr>
          <w:sz w:val="24"/>
          <w:szCs w:val="24"/>
        </w:rPr>
      </w:pPr>
      <w:r w:rsidRPr="00BE401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7EB5B19" w14:textId="77777777" w:rsidR="00790184" w:rsidRPr="00BE401F" w:rsidRDefault="00790184" w:rsidP="00790184">
      <w:pPr>
        <w:pStyle w:val="Pagrindinistekstas13"/>
        <w:widowControl w:val="0"/>
        <w:shd w:val="clear" w:color="auto" w:fill="auto"/>
        <w:tabs>
          <w:tab w:val="left" w:pos="418"/>
        </w:tabs>
        <w:suppressAutoHyphens/>
        <w:spacing w:before="0" w:line="240" w:lineRule="auto"/>
        <w:ind w:firstLine="1134"/>
        <w:rPr>
          <w:sz w:val="24"/>
          <w:szCs w:val="24"/>
        </w:rPr>
      </w:pPr>
      <w:r w:rsidRPr="00BE401F">
        <w:rPr>
          <w:sz w:val="24"/>
          <w:szCs w:val="24"/>
        </w:rPr>
        <w:t>21. Rangovas atsako Pirkėjui už Subrangovo prievolių neįvykdymą ar netinkamą įvykdymą, o Subrangovui už Pirkėjo prievolių neįvykdymą ar netinkamą įvykdymą.</w:t>
      </w:r>
    </w:p>
    <w:p w14:paraId="0B12A1DB" w14:textId="77777777" w:rsidR="00790184" w:rsidRPr="00BE401F" w:rsidRDefault="00790184" w:rsidP="00790184">
      <w:pPr>
        <w:pStyle w:val="Pagrindinistekstas13"/>
        <w:widowControl w:val="0"/>
        <w:shd w:val="clear" w:color="auto" w:fill="auto"/>
        <w:tabs>
          <w:tab w:val="left" w:pos="452"/>
        </w:tabs>
        <w:suppressAutoHyphens/>
        <w:spacing w:before="0" w:line="240" w:lineRule="auto"/>
        <w:ind w:firstLine="1134"/>
        <w:rPr>
          <w:sz w:val="24"/>
          <w:szCs w:val="24"/>
        </w:rPr>
      </w:pPr>
      <w:r w:rsidRPr="00BE401F">
        <w:rPr>
          <w:sz w:val="24"/>
          <w:szCs w:val="24"/>
        </w:rPr>
        <w:t>22. Pirkėjas ir Subrangovas neturi teisės reikšti vienas kitam piniginių reikalavimų, susijusių su sutarčių, kiekvieno iš jų sudarytų su Rangovui, pažeidimu.</w:t>
      </w:r>
    </w:p>
    <w:p w14:paraId="64D804E1" w14:textId="77777777" w:rsidR="00790184" w:rsidRPr="00BE401F" w:rsidRDefault="00790184" w:rsidP="00790184">
      <w:pPr>
        <w:pStyle w:val="Pagrindinistekstas13"/>
        <w:widowControl w:val="0"/>
        <w:shd w:val="clear" w:color="auto" w:fill="auto"/>
        <w:tabs>
          <w:tab w:val="left" w:pos="452"/>
        </w:tabs>
        <w:suppressAutoHyphens/>
        <w:spacing w:before="0" w:line="240" w:lineRule="auto"/>
        <w:ind w:firstLine="0"/>
        <w:rPr>
          <w:sz w:val="24"/>
          <w:szCs w:val="24"/>
        </w:rPr>
      </w:pPr>
    </w:p>
    <w:p w14:paraId="4E402007"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V SKYRIUS</w:t>
      </w:r>
    </w:p>
    <w:p w14:paraId="0D1982CA"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BE401F">
        <w:rPr>
          <w:rFonts w:ascii="Times New Roman" w:hAnsi="Times New Roman" w:cs="Times New Roman"/>
          <w:b/>
          <w:sz w:val="24"/>
          <w:szCs w:val="24"/>
          <w:lang w:val="lt-LT"/>
        </w:rPr>
        <w:t>BAIGIAMOSIOS NUOSTATOS</w:t>
      </w:r>
    </w:p>
    <w:p w14:paraId="26BB357C" w14:textId="77777777" w:rsidR="00790184" w:rsidRPr="00BE401F" w:rsidRDefault="00790184" w:rsidP="00790184">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6FF8F10" w14:textId="77777777" w:rsidR="00790184" w:rsidRPr="00BE401F" w:rsidRDefault="00790184" w:rsidP="00790184">
      <w:pPr>
        <w:pStyle w:val="Pagrindinistekstas13"/>
        <w:widowControl w:val="0"/>
        <w:shd w:val="clear" w:color="auto" w:fill="auto"/>
        <w:tabs>
          <w:tab w:val="left" w:pos="404"/>
        </w:tabs>
        <w:suppressAutoHyphens/>
        <w:spacing w:before="0" w:line="240" w:lineRule="auto"/>
        <w:ind w:firstLine="1134"/>
        <w:rPr>
          <w:sz w:val="24"/>
          <w:szCs w:val="24"/>
        </w:rPr>
      </w:pPr>
      <w:r w:rsidRPr="00BE401F">
        <w:rPr>
          <w:sz w:val="24"/>
          <w:szCs w:val="24"/>
        </w:rPr>
        <w:t xml:space="preserve">23. Nė viena Šalis neturi teisės perleisti visų arba dalies teisių ir pareigų pagal šią </w:t>
      </w:r>
      <w:r w:rsidRPr="00BE401F">
        <w:rPr>
          <w:sz w:val="24"/>
          <w:szCs w:val="24"/>
        </w:rPr>
        <w:lastRenderedPageBreak/>
        <w:t>Trišalę sutartį.</w:t>
      </w:r>
    </w:p>
    <w:p w14:paraId="452061C8" w14:textId="77777777" w:rsidR="00790184" w:rsidRPr="00BE401F" w:rsidRDefault="00790184" w:rsidP="00790184">
      <w:pPr>
        <w:pStyle w:val="Pagrindinistekstas13"/>
        <w:widowControl w:val="0"/>
        <w:shd w:val="clear" w:color="auto" w:fill="auto"/>
        <w:tabs>
          <w:tab w:val="left" w:pos="476"/>
        </w:tabs>
        <w:suppressAutoHyphens/>
        <w:spacing w:before="0" w:line="240" w:lineRule="auto"/>
        <w:ind w:firstLine="1134"/>
        <w:rPr>
          <w:sz w:val="24"/>
          <w:szCs w:val="24"/>
        </w:rPr>
      </w:pPr>
      <w:r w:rsidRPr="00BE401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65410FF" w14:textId="77777777" w:rsidR="00790184" w:rsidRPr="00BE401F" w:rsidRDefault="00790184" w:rsidP="00790184">
      <w:pPr>
        <w:pStyle w:val="Pagrindinistekstas13"/>
        <w:widowControl w:val="0"/>
        <w:shd w:val="clear" w:color="auto" w:fill="auto"/>
        <w:tabs>
          <w:tab w:val="left" w:pos="471"/>
        </w:tabs>
        <w:suppressAutoHyphens/>
        <w:spacing w:before="0" w:line="240" w:lineRule="auto"/>
        <w:ind w:firstLine="1134"/>
        <w:rPr>
          <w:sz w:val="24"/>
          <w:szCs w:val="24"/>
        </w:rPr>
      </w:pPr>
      <w:r w:rsidRPr="00BE401F">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621CCA38" w14:textId="77777777" w:rsidR="00790184" w:rsidRPr="00BE401F" w:rsidRDefault="00790184" w:rsidP="00790184">
      <w:pPr>
        <w:pStyle w:val="Pagrindinistekstas13"/>
        <w:widowControl w:val="0"/>
        <w:shd w:val="clear" w:color="auto" w:fill="auto"/>
        <w:tabs>
          <w:tab w:val="left" w:pos="423"/>
        </w:tabs>
        <w:suppressAutoHyphens/>
        <w:spacing w:before="0" w:line="240" w:lineRule="auto"/>
        <w:ind w:firstLine="1134"/>
        <w:rPr>
          <w:sz w:val="24"/>
          <w:szCs w:val="24"/>
        </w:rPr>
      </w:pPr>
      <w:r w:rsidRPr="00BE401F">
        <w:rPr>
          <w:sz w:val="24"/>
          <w:szCs w:val="24"/>
        </w:rPr>
        <w:t>26. Sutarties įsigaliojimo data laikoma sutarties pasirašymo diena, jei Šalys pasirašo skirtingu metu, Sutarties įsigaliojimo data laikoma paskutiniosios Šalies parašo data.</w:t>
      </w:r>
    </w:p>
    <w:p w14:paraId="0586C068" w14:textId="77777777" w:rsidR="00790184" w:rsidRPr="00BE401F" w:rsidRDefault="00790184" w:rsidP="00790184">
      <w:pPr>
        <w:pStyle w:val="Pagrindinistekstas13"/>
        <w:widowControl w:val="0"/>
        <w:shd w:val="clear" w:color="auto" w:fill="auto"/>
        <w:tabs>
          <w:tab w:val="left" w:pos="433"/>
        </w:tabs>
        <w:suppressAutoHyphens/>
        <w:spacing w:before="0" w:line="240" w:lineRule="auto"/>
        <w:ind w:firstLine="1134"/>
        <w:rPr>
          <w:sz w:val="24"/>
          <w:szCs w:val="24"/>
        </w:rPr>
      </w:pPr>
      <w:r w:rsidRPr="00BE401F">
        <w:rPr>
          <w:sz w:val="24"/>
          <w:szCs w:val="24"/>
        </w:rPr>
        <w:t>27. Sutartis sudaryta trimis egzemplioriais lietuvių kalba, turinčiais vienodą teisinę galią, kiekvienai Šaliai po vieną egzempliorių.</w:t>
      </w:r>
    </w:p>
    <w:p w14:paraId="1D900523" w14:textId="77777777" w:rsidR="00790184" w:rsidRPr="00BE401F" w:rsidRDefault="00790184" w:rsidP="00790184">
      <w:pPr>
        <w:pStyle w:val="Pagrindinistekstas13"/>
        <w:widowControl w:val="0"/>
        <w:shd w:val="clear" w:color="auto" w:fill="auto"/>
        <w:tabs>
          <w:tab w:val="left" w:pos="438"/>
        </w:tabs>
        <w:suppressAutoHyphens/>
        <w:spacing w:before="0" w:line="240" w:lineRule="auto"/>
        <w:ind w:firstLine="1134"/>
        <w:rPr>
          <w:sz w:val="24"/>
          <w:szCs w:val="24"/>
        </w:rPr>
      </w:pPr>
      <w:r w:rsidRPr="00BE401F">
        <w:rPr>
          <w:sz w:val="24"/>
          <w:szCs w:val="24"/>
        </w:rPr>
        <w:t>28. Šiuo Šalys patvirtina, kad Sutartį perskaitė, suprato jos turinį ir pasekmes, priėmė ją kaip atitinkančią jų tikslus ir pasirašė aukščiau nurodyta data.</w:t>
      </w:r>
    </w:p>
    <w:p w14:paraId="3921E1C3"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790184" w:rsidRPr="00BE401F" w14:paraId="01649F42" w14:textId="77777777" w:rsidTr="006B1742">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3DECBB5" w14:textId="77777777" w:rsidR="00790184" w:rsidRPr="00BE401F" w:rsidRDefault="00790184" w:rsidP="006B1742">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BE401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7539BEBC" w14:textId="77777777" w:rsidR="00790184" w:rsidRPr="00BE401F" w:rsidRDefault="00790184" w:rsidP="006B1742">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BE401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3572649" w14:textId="77777777" w:rsidR="00790184" w:rsidRPr="00BE401F" w:rsidRDefault="00790184" w:rsidP="006B1742">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BE401F">
              <w:rPr>
                <w:rFonts w:ascii="Times New Roman" w:hAnsi="Times New Roman" w:cs="Times New Roman"/>
                <w:b/>
                <w:spacing w:val="0"/>
                <w:sz w:val="24"/>
                <w:szCs w:val="24"/>
                <w:lang w:val="lt-LT"/>
              </w:rPr>
              <w:t>Subrangovo atstovas</w:t>
            </w:r>
          </w:p>
        </w:tc>
      </w:tr>
      <w:tr w:rsidR="00790184" w:rsidRPr="00BE401F" w14:paraId="1DA510CA" w14:textId="77777777" w:rsidTr="006B174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C3E4733"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C3E270D" w14:textId="77777777" w:rsidR="00790184" w:rsidRPr="00BE401F" w:rsidRDefault="00790184" w:rsidP="006B174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76CF38F"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9C857DD" w14:textId="77777777" w:rsidR="00790184" w:rsidRPr="00BE401F" w:rsidRDefault="00790184" w:rsidP="006B174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5DFABDA"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0D099B2" w14:textId="77777777" w:rsidR="00790184" w:rsidRPr="00BE401F" w:rsidRDefault="00790184" w:rsidP="006B1742">
            <w:pPr>
              <w:widowControl w:val="0"/>
              <w:ind w:right="281"/>
              <w:jc w:val="both"/>
            </w:pPr>
          </w:p>
        </w:tc>
      </w:tr>
      <w:tr w:rsidR="00790184" w:rsidRPr="00BE401F" w14:paraId="3B02F630" w14:textId="77777777" w:rsidTr="006B174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081E807"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2AF3BCB" w14:textId="77777777" w:rsidR="00790184" w:rsidRPr="00BE401F" w:rsidRDefault="00790184" w:rsidP="006B174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795C020"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6F85C52" w14:textId="77777777" w:rsidR="00790184" w:rsidRPr="00BE401F" w:rsidRDefault="00790184" w:rsidP="006B174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0FAA7AF"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AFF9BA5" w14:textId="77777777" w:rsidR="00790184" w:rsidRPr="00BE401F" w:rsidRDefault="00790184" w:rsidP="006B1742">
            <w:pPr>
              <w:widowControl w:val="0"/>
              <w:ind w:right="281"/>
              <w:jc w:val="both"/>
            </w:pPr>
          </w:p>
        </w:tc>
      </w:tr>
      <w:tr w:rsidR="00790184" w:rsidRPr="00BE401F" w14:paraId="78BBF224" w14:textId="77777777" w:rsidTr="006B174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BAB62FB"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9012553" w14:textId="77777777" w:rsidR="00790184" w:rsidRPr="00BE401F" w:rsidRDefault="00790184" w:rsidP="006B174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C01E1F4"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F4630C6" w14:textId="77777777" w:rsidR="00790184" w:rsidRPr="00BE401F" w:rsidRDefault="00790184" w:rsidP="006B174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C9DB52"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4EFA5E5" w14:textId="77777777" w:rsidR="00790184" w:rsidRPr="00BE401F" w:rsidRDefault="00790184" w:rsidP="006B1742">
            <w:pPr>
              <w:widowControl w:val="0"/>
              <w:ind w:right="281"/>
              <w:jc w:val="both"/>
            </w:pPr>
          </w:p>
        </w:tc>
      </w:tr>
      <w:tr w:rsidR="00790184" w:rsidRPr="00BE401F" w14:paraId="697706D8" w14:textId="77777777" w:rsidTr="006B174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D4558DF"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86F3E59" w14:textId="77777777" w:rsidR="00790184" w:rsidRPr="00BE401F" w:rsidRDefault="00790184" w:rsidP="006B174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EB7C647"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B3E8BDB" w14:textId="77777777" w:rsidR="00790184" w:rsidRPr="00BE401F" w:rsidRDefault="00790184" w:rsidP="006B174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987FFFD" w14:textId="77777777" w:rsidR="00790184" w:rsidRPr="00BE401F" w:rsidRDefault="00790184" w:rsidP="006B1742">
            <w:pPr>
              <w:pStyle w:val="Pagrindinistekstas13"/>
              <w:widowControl w:val="0"/>
              <w:shd w:val="clear" w:color="auto" w:fill="auto"/>
              <w:suppressAutoHyphens/>
              <w:spacing w:before="0" w:line="240" w:lineRule="auto"/>
              <w:ind w:left="20" w:right="281" w:firstLine="0"/>
              <w:rPr>
                <w:sz w:val="24"/>
                <w:szCs w:val="24"/>
              </w:rPr>
            </w:pPr>
            <w:r w:rsidRPr="00BE401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17465EE" w14:textId="77777777" w:rsidR="00790184" w:rsidRPr="00BE401F" w:rsidRDefault="00790184" w:rsidP="006B1742">
            <w:pPr>
              <w:widowControl w:val="0"/>
              <w:ind w:right="281"/>
              <w:jc w:val="both"/>
            </w:pPr>
          </w:p>
        </w:tc>
      </w:tr>
    </w:tbl>
    <w:p w14:paraId="164E6CD5"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59B1D695"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681FC9B"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3C47E0F"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7424BE51"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0A62475"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0D1803C"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0314E92"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3EA00989"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C9AA616"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73E2613F"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EB9A41F"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2DA2B61"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6BEF437"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26ABC2DD"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265F6CCE"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35DDF07B"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E5F69C4"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4D6937D4"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588F9F9F"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8EB8E46"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1FBDE268"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52A3747D" w14:textId="77777777" w:rsidR="00790184" w:rsidRPr="00BE401F" w:rsidRDefault="00790184" w:rsidP="00790184">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sectPr w:rsidR="00790184" w:rsidRPr="00BE401F" w:rsidSect="000B18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BD7C" w14:textId="77777777" w:rsidR="00F00B27" w:rsidRDefault="00F00B27">
      <w:r>
        <w:separator/>
      </w:r>
    </w:p>
  </w:endnote>
  <w:endnote w:type="continuationSeparator" w:id="0">
    <w:p w14:paraId="7A781728" w14:textId="77777777" w:rsidR="00F00B27" w:rsidRDefault="00F0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EAA4" w14:textId="77777777" w:rsidR="006B1742" w:rsidRDefault="006B1742" w:rsidP="006B174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98B1" w14:textId="77777777" w:rsidR="00F00B27" w:rsidRDefault="00F00B27">
      <w:r>
        <w:separator/>
      </w:r>
    </w:p>
  </w:footnote>
  <w:footnote w:type="continuationSeparator" w:id="0">
    <w:p w14:paraId="0D16FA8A" w14:textId="77777777" w:rsidR="00F00B27" w:rsidRDefault="00F0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2FAC" w14:textId="77777777" w:rsidR="006B1742" w:rsidRDefault="006B17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270094648">
    <w:abstractNumId w:val="12"/>
  </w:num>
  <w:num w:numId="2" w16cid:durableId="1068458838">
    <w:abstractNumId w:val="5"/>
  </w:num>
  <w:num w:numId="3" w16cid:durableId="2085446272">
    <w:abstractNumId w:val="7"/>
  </w:num>
  <w:num w:numId="4" w16cid:durableId="1113741506">
    <w:abstractNumId w:val="0"/>
  </w:num>
  <w:num w:numId="5" w16cid:durableId="1174995674">
    <w:abstractNumId w:val="1"/>
  </w:num>
  <w:num w:numId="6" w16cid:durableId="964962893">
    <w:abstractNumId w:val="10"/>
  </w:num>
  <w:num w:numId="7" w16cid:durableId="1291285731">
    <w:abstractNumId w:val="6"/>
  </w:num>
  <w:num w:numId="8" w16cid:durableId="1746802516">
    <w:abstractNumId w:val="15"/>
  </w:num>
  <w:num w:numId="9" w16cid:durableId="2114350614">
    <w:abstractNumId w:val="11"/>
  </w:num>
  <w:num w:numId="10" w16cid:durableId="1697071991">
    <w:abstractNumId w:val="2"/>
  </w:num>
  <w:num w:numId="11" w16cid:durableId="455564579">
    <w:abstractNumId w:val="14"/>
  </w:num>
  <w:num w:numId="12" w16cid:durableId="300572481">
    <w:abstractNumId w:val="9"/>
  </w:num>
  <w:num w:numId="13" w16cid:durableId="58481499">
    <w:abstractNumId w:val="4"/>
  </w:num>
  <w:num w:numId="14" w16cid:durableId="1673609127">
    <w:abstractNumId w:val="3"/>
  </w:num>
  <w:num w:numId="15" w16cid:durableId="1456866840">
    <w:abstractNumId w:val="8"/>
  </w:num>
  <w:num w:numId="16" w16cid:durableId="1784306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4"/>
    <w:rsid w:val="00007877"/>
    <w:rsid w:val="00037960"/>
    <w:rsid w:val="000A66D5"/>
    <w:rsid w:val="000B18AE"/>
    <w:rsid w:val="001274CA"/>
    <w:rsid w:val="00174EDA"/>
    <w:rsid w:val="001E4A30"/>
    <w:rsid w:val="0020527B"/>
    <w:rsid w:val="00214B37"/>
    <w:rsid w:val="00261382"/>
    <w:rsid w:val="002B1EBC"/>
    <w:rsid w:val="002E4670"/>
    <w:rsid w:val="003A0A79"/>
    <w:rsid w:val="003D6A50"/>
    <w:rsid w:val="0044134E"/>
    <w:rsid w:val="004E3352"/>
    <w:rsid w:val="00626601"/>
    <w:rsid w:val="006B1742"/>
    <w:rsid w:val="007115F4"/>
    <w:rsid w:val="00721C05"/>
    <w:rsid w:val="00771117"/>
    <w:rsid w:val="00790184"/>
    <w:rsid w:val="00894C1E"/>
    <w:rsid w:val="00894DEE"/>
    <w:rsid w:val="008D183D"/>
    <w:rsid w:val="00A933D9"/>
    <w:rsid w:val="00B14667"/>
    <w:rsid w:val="00B403F8"/>
    <w:rsid w:val="00B84DEA"/>
    <w:rsid w:val="00BD3FEE"/>
    <w:rsid w:val="00BE401F"/>
    <w:rsid w:val="00C02B53"/>
    <w:rsid w:val="00C47427"/>
    <w:rsid w:val="00D560BD"/>
    <w:rsid w:val="00D93C2F"/>
    <w:rsid w:val="00EE46E1"/>
    <w:rsid w:val="00F00B27"/>
    <w:rsid w:val="0299E1C2"/>
    <w:rsid w:val="03D4C1DA"/>
    <w:rsid w:val="042BA470"/>
    <w:rsid w:val="04C1ACBE"/>
    <w:rsid w:val="06570AD3"/>
    <w:rsid w:val="07634532"/>
    <w:rsid w:val="08909F32"/>
    <w:rsid w:val="09B93E3F"/>
    <w:rsid w:val="0A839D78"/>
    <w:rsid w:val="0B274397"/>
    <w:rsid w:val="0C4DB2A8"/>
    <w:rsid w:val="0D8899D2"/>
    <w:rsid w:val="0F59CF18"/>
    <w:rsid w:val="11DA72BF"/>
    <w:rsid w:val="12F06516"/>
    <w:rsid w:val="158EA38B"/>
    <w:rsid w:val="164989FF"/>
    <w:rsid w:val="172A73EC"/>
    <w:rsid w:val="1767310B"/>
    <w:rsid w:val="17E55A60"/>
    <w:rsid w:val="180FF065"/>
    <w:rsid w:val="19597C96"/>
    <w:rsid w:val="1C6BC3F8"/>
    <w:rsid w:val="1E079459"/>
    <w:rsid w:val="1FC012FA"/>
    <w:rsid w:val="22DB057C"/>
    <w:rsid w:val="24A476C2"/>
    <w:rsid w:val="289F5846"/>
    <w:rsid w:val="29D1E10C"/>
    <w:rsid w:val="2A438C53"/>
    <w:rsid w:val="2A66CBA6"/>
    <w:rsid w:val="2CEEA36F"/>
    <w:rsid w:val="2CF9C1F0"/>
    <w:rsid w:val="2EC763C0"/>
    <w:rsid w:val="3038FD9E"/>
    <w:rsid w:val="324FB96A"/>
    <w:rsid w:val="32A2731F"/>
    <w:rsid w:val="33E18D67"/>
    <w:rsid w:val="34E08CF7"/>
    <w:rsid w:val="3DED1145"/>
    <w:rsid w:val="3EDE51D3"/>
    <w:rsid w:val="3F41E76D"/>
    <w:rsid w:val="421D15D2"/>
    <w:rsid w:val="4279882F"/>
    <w:rsid w:val="4E6A0E14"/>
    <w:rsid w:val="4FCEF7D6"/>
    <w:rsid w:val="532420B0"/>
    <w:rsid w:val="53500086"/>
    <w:rsid w:val="536FD003"/>
    <w:rsid w:val="574AE20A"/>
    <w:rsid w:val="57FE61C7"/>
    <w:rsid w:val="5B639473"/>
    <w:rsid w:val="5CA3C6AE"/>
    <w:rsid w:val="5E5086D9"/>
    <w:rsid w:val="61CB719B"/>
    <w:rsid w:val="66BD8B61"/>
    <w:rsid w:val="6DBBC156"/>
    <w:rsid w:val="6FEBFCD1"/>
    <w:rsid w:val="71B61201"/>
    <w:rsid w:val="740D931F"/>
    <w:rsid w:val="74DDA6DC"/>
    <w:rsid w:val="76C2B0D5"/>
    <w:rsid w:val="79240710"/>
    <w:rsid w:val="7A116A9C"/>
    <w:rsid w:val="7D658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69FF"/>
  <w15:chartTrackingRefBased/>
  <w15:docId w15:val="{C58418D9-ED8B-4F7E-8A4B-59EEC009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184"/>
    <w:pPr>
      <w:tabs>
        <w:tab w:val="left" w:pos="1293"/>
      </w:tabs>
      <w:suppressAutoHyphens/>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styleId="Antrat1">
    <w:name w:val="heading 1"/>
    <w:aliases w:val="Appendix"/>
    <w:basedOn w:val="prastasis"/>
    <w:next w:val="prastasis"/>
    <w:link w:val="Antrat1Diagrama1"/>
    <w:uiPriority w:val="9"/>
    <w:qFormat/>
    <w:rsid w:val="00790184"/>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790184"/>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790184"/>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790184"/>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790184"/>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790184"/>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790184"/>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790184"/>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790184"/>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79018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Antrat2Diagrama">
    <w:name w:val="Antraštė 2 Diagrama"/>
    <w:aliases w:val="Title Header2 Diagrama"/>
    <w:basedOn w:val="Numatytasispastraiposriftas"/>
    <w:link w:val="Antrat2"/>
    <w:uiPriority w:val="9"/>
    <w:rsid w:val="00790184"/>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790184"/>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790184"/>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basedOn w:val="Numatytasispastraiposriftas"/>
    <w:link w:val="Antrat5"/>
    <w:uiPriority w:val="9"/>
    <w:rsid w:val="00790184"/>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basedOn w:val="Numatytasispastraiposriftas"/>
    <w:link w:val="Antrat6"/>
    <w:uiPriority w:val="9"/>
    <w:rsid w:val="00790184"/>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basedOn w:val="Numatytasispastraiposriftas"/>
    <w:link w:val="Antrat7"/>
    <w:uiPriority w:val="9"/>
    <w:rsid w:val="00790184"/>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uiPriority w:val="9"/>
    <w:rsid w:val="00790184"/>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basedOn w:val="Numatytasispastraiposriftas"/>
    <w:link w:val="Antrat9"/>
    <w:uiPriority w:val="9"/>
    <w:rsid w:val="00790184"/>
    <w:rPr>
      <w:rFonts w:ascii="Times New Roman" w:eastAsia="Times New Roman" w:hAnsi="Times New Roman" w:cs="Times New Roman"/>
      <w:kern w:val="0"/>
      <w:sz w:val="40"/>
      <w:szCs w:val="20"/>
      <w:lang w:val="lt-LT"/>
      <w14:ligatures w14:val="none"/>
    </w:rPr>
  </w:style>
  <w:style w:type="character" w:customStyle="1" w:styleId="Antrat1Diagrama1">
    <w:name w:val="Antraštė 1 Diagrama1"/>
    <w:aliases w:val="Appendix Diagrama1"/>
    <w:basedOn w:val="Numatytasispastraiposriftas"/>
    <w:link w:val="Antrat1"/>
    <w:uiPriority w:val="9"/>
    <w:rsid w:val="00790184"/>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link w:val="Antrat1Diagrama"/>
    <w:uiPriority w:val="9"/>
    <w:qFormat/>
    <w:rsid w:val="00790184"/>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79018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79018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kern w:val="2"/>
      <w:sz w:val="22"/>
      <w:szCs w:val="22"/>
      <w:lang w:val="en-US" w:eastAsia="lt-LT"/>
      <w14:ligatures w14:val="standardContextual"/>
    </w:rPr>
  </w:style>
  <w:style w:type="character" w:customStyle="1" w:styleId="HTMLiankstoformatuotasDiagrama1">
    <w:name w:val="HTML iš anksto formatuotas Diagrama1"/>
    <w:basedOn w:val="Numatytasispastraiposriftas"/>
    <w:uiPriority w:val="99"/>
    <w:semiHidden/>
    <w:rsid w:val="00790184"/>
    <w:rPr>
      <w:rFonts w:ascii="Consolas" w:eastAsia="Times New Roman" w:hAnsi="Consolas" w:cs="Times New Roman"/>
      <w:kern w:val="0"/>
      <w:sz w:val="20"/>
      <w:szCs w:val="20"/>
      <w:lang w:val="en-GB"/>
      <w14:ligatures w14:val="none"/>
    </w:rPr>
  </w:style>
  <w:style w:type="character" w:styleId="Grietas">
    <w:name w:val="Strong"/>
    <w:uiPriority w:val="22"/>
    <w:qFormat/>
    <w:rsid w:val="00790184"/>
    <w:rPr>
      <w:b/>
      <w:bCs/>
    </w:rPr>
  </w:style>
  <w:style w:type="character" w:customStyle="1" w:styleId="PoratDiagrama">
    <w:name w:val="Poraštė Diagrama"/>
    <w:link w:val="Porat1"/>
    <w:uiPriority w:val="99"/>
    <w:qFormat/>
    <w:rsid w:val="00790184"/>
    <w:rPr>
      <w:sz w:val="24"/>
      <w:lang w:val="en-GB"/>
    </w:rPr>
  </w:style>
  <w:style w:type="paragraph" w:customStyle="1" w:styleId="Porat1">
    <w:name w:val="Poraštė1"/>
    <w:basedOn w:val="prastasis"/>
    <w:link w:val="PoratDiagrama"/>
    <w:uiPriority w:val="99"/>
    <w:qFormat/>
    <w:rsid w:val="00790184"/>
    <w:pPr>
      <w:tabs>
        <w:tab w:val="clear" w:pos="1293"/>
        <w:tab w:val="center" w:pos="4153"/>
        <w:tab w:val="right" w:pos="8306"/>
      </w:tabs>
    </w:pPr>
    <w:rPr>
      <w:rFonts w:asciiTheme="minorHAnsi" w:eastAsiaTheme="minorHAnsi" w:hAnsiTheme="minorHAnsi" w:cstheme="minorBidi"/>
      <w:kern w:val="2"/>
      <w:szCs w:val="22"/>
      <w14:ligatures w14:val="standardContextual"/>
    </w:rPr>
  </w:style>
  <w:style w:type="character" w:customStyle="1" w:styleId="AntratsDiagrama">
    <w:name w:val="Antraštės Diagrama"/>
    <w:link w:val="Antrats1"/>
    <w:uiPriority w:val="99"/>
    <w:qFormat/>
    <w:rsid w:val="00790184"/>
    <w:rPr>
      <w:sz w:val="24"/>
      <w:lang w:val="en-GB"/>
    </w:rPr>
  </w:style>
  <w:style w:type="paragraph" w:customStyle="1" w:styleId="Antrats1">
    <w:name w:val="Antraštės1"/>
    <w:basedOn w:val="prastasis"/>
    <w:link w:val="AntratsDiagrama"/>
    <w:uiPriority w:val="99"/>
    <w:unhideWhenUsed/>
    <w:qFormat/>
    <w:rsid w:val="00790184"/>
    <w:pPr>
      <w:tabs>
        <w:tab w:val="clear" w:pos="1293"/>
        <w:tab w:val="center" w:pos="4819"/>
        <w:tab w:val="right" w:pos="9638"/>
      </w:tabs>
    </w:pPr>
    <w:rPr>
      <w:rFonts w:asciiTheme="minorHAnsi" w:eastAsiaTheme="minorHAnsi" w:hAnsiTheme="minorHAnsi" w:cstheme="minorBidi"/>
      <w:kern w:val="2"/>
      <w:szCs w:val="22"/>
      <w14:ligatures w14:val="standardContextual"/>
    </w:rPr>
  </w:style>
  <w:style w:type="character" w:customStyle="1" w:styleId="DebesliotekstasDiagrama">
    <w:name w:val="Debesėlio tekstas Diagrama"/>
    <w:link w:val="Debesliotekstas"/>
    <w:uiPriority w:val="99"/>
    <w:semiHidden/>
    <w:qFormat/>
    <w:rsid w:val="0079018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790184"/>
    <w:rPr>
      <w:rFonts w:ascii="Segoe UI" w:eastAsiaTheme="minorHAnsi"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90184"/>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790184"/>
    <w:rPr>
      <w:color w:val="0000FF"/>
      <w:u w:val="single"/>
    </w:rPr>
  </w:style>
  <w:style w:type="character" w:customStyle="1" w:styleId="heading20">
    <w:name w:val="heading 20"/>
    <w:basedOn w:val="Numatytasispastraiposriftas"/>
    <w:link w:val="Heading2"/>
    <w:qFormat/>
    <w:rsid w:val="00790184"/>
    <w:rPr>
      <w:b/>
      <w:bCs/>
      <w:sz w:val="28"/>
      <w:szCs w:val="28"/>
      <w:shd w:val="clear" w:color="auto" w:fill="FFFFFF"/>
    </w:rPr>
  </w:style>
  <w:style w:type="paragraph" w:customStyle="1" w:styleId="Heading2">
    <w:name w:val="Heading #2"/>
    <w:basedOn w:val="prastasis"/>
    <w:link w:val="heading20"/>
    <w:qFormat/>
    <w:rsid w:val="00790184"/>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kern w:val="2"/>
      <w:sz w:val="28"/>
      <w:szCs w:val="28"/>
      <w:lang w:val="en-US"/>
      <w14:ligatures w14:val="standardContextual"/>
    </w:rPr>
  </w:style>
  <w:style w:type="character" w:customStyle="1" w:styleId="Inaosramenys">
    <w:name w:val="Išnašos rašmenys"/>
    <w:qFormat/>
    <w:rsid w:val="00790184"/>
  </w:style>
  <w:style w:type="character" w:customStyle="1" w:styleId="Inaosprieraias">
    <w:name w:val="Išnašos prieraišas"/>
    <w:qFormat/>
    <w:rsid w:val="00790184"/>
    <w:rPr>
      <w:vertAlign w:val="superscript"/>
    </w:rPr>
  </w:style>
  <w:style w:type="character" w:customStyle="1" w:styleId="KomentarotekstasDiagrama">
    <w:name w:val="Komentaro tekstas Diagrama"/>
    <w:basedOn w:val="Numatytasispastraiposriftas"/>
    <w:link w:val="Komentarotekstas"/>
    <w:uiPriority w:val="99"/>
    <w:qFormat/>
    <w:rsid w:val="00790184"/>
    <w:rPr>
      <w:lang w:val="en-GB"/>
    </w:rPr>
  </w:style>
  <w:style w:type="paragraph" w:styleId="Komentarotekstas">
    <w:name w:val="annotation text"/>
    <w:basedOn w:val="prastasis"/>
    <w:link w:val="KomentarotekstasDiagrama"/>
    <w:uiPriority w:val="99"/>
    <w:unhideWhenUsed/>
    <w:qFormat/>
    <w:rsid w:val="00790184"/>
    <w:rPr>
      <w:rFonts w:asciiTheme="minorHAnsi" w:eastAsiaTheme="minorHAnsi" w:hAnsiTheme="minorHAnsi" w:cstheme="minorBidi"/>
      <w:kern w:val="2"/>
      <w:sz w:val="22"/>
      <w:szCs w:val="22"/>
      <w14:ligatures w14:val="standardContextual"/>
    </w:rPr>
  </w:style>
  <w:style w:type="character" w:customStyle="1" w:styleId="KomentarotekstasDiagrama1">
    <w:name w:val="Komentaro tekstas Diagrama1"/>
    <w:basedOn w:val="Numatytasispastraiposriftas"/>
    <w:uiPriority w:val="99"/>
    <w:semiHidden/>
    <w:rsid w:val="00790184"/>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unhideWhenUsed/>
    <w:qFormat/>
    <w:rsid w:val="00790184"/>
    <w:rPr>
      <w:sz w:val="16"/>
      <w:szCs w:val="16"/>
    </w:rPr>
  </w:style>
  <w:style w:type="paragraph" w:customStyle="1" w:styleId="Heading">
    <w:name w:val="Heading"/>
    <w:basedOn w:val="prastasis"/>
    <w:next w:val="Pagrindinistekstas"/>
    <w:qFormat/>
    <w:rsid w:val="00790184"/>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790184"/>
    <w:pPr>
      <w:spacing w:after="140" w:line="276" w:lineRule="auto"/>
    </w:pPr>
  </w:style>
  <w:style w:type="character" w:customStyle="1" w:styleId="PagrindinistekstasDiagrama">
    <w:name w:val="Pagrindinis tekstas Diagrama"/>
    <w:basedOn w:val="Numatytasispastraiposriftas"/>
    <w:link w:val="Pagrindinistekstas"/>
    <w:rsid w:val="00790184"/>
    <w:rPr>
      <w:rFonts w:ascii="Times New Roman" w:eastAsia="Times New Roman" w:hAnsi="Times New Roman" w:cs="Times New Roman"/>
      <w:kern w:val="0"/>
      <w:sz w:val="24"/>
      <w:szCs w:val="20"/>
      <w:lang w:val="en-GB"/>
      <w14:ligatures w14:val="none"/>
    </w:rPr>
  </w:style>
  <w:style w:type="paragraph" w:styleId="Sraas">
    <w:name w:val="List"/>
    <w:basedOn w:val="Pagrindinistekstas"/>
    <w:rsid w:val="00790184"/>
    <w:rPr>
      <w:rFonts w:cs="Lucida Sans"/>
    </w:rPr>
  </w:style>
  <w:style w:type="paragraph" w:customStyle="1" w:styleId="Antrat10">
    <w:name w:val="Antraštė1"/>
    <w:basedOn w:val="prastasis"/>
    <w:qFormat/>
    <w:rsid w:val="00790184"/>
    <w:pPr>
      <w:suppressLineNumbers/>
      <w:spacing w:before="120" w:after="120"/>
    </w:pPr>
    <w:rPr>
      <w:rFonts w:cs="Lucida Sans"/>
      <w:i/>
      <w:iCs/>
      <w:szCs w:val="24"/>
    </w:rPr>
  </w:style>
  <w:style w:type="paragraph" w:customStyle="1" w:styleId="Index">
    <w:name w:val="Index"/>
    <w:basedOn w:val="prastasis"/>
    <w:qFormat/>
    <w:rsid w:val="00790184"/>
    <w:pPr>
      <w:suppressLineNumbers/>
    </w:pPr>
    <w:rPr>
      <w:rFonts w:cs="Lucida Sans"/>
    </w:rPr>
  </w:style>
  <w:style w:type="paragraph" w:customStyle="1" w:styleId="Antrat20">
    <w:name w:val="Antraštė2"/>
    <w:basedOn w:val="prastasis"/>
    <w:qFormat/>
    <w:rsid w:val="00790184"/>
    <w:pPr>
      <w:suppressLineNumbers/>
      <w:spacing w:before="120" w:after="120"/>
    </w:pPr>
    <w:rPr>
      <w:rFonts w:cs="Lucida Sans"/>
      <w:i/>
      <w:iCs/>
      <w:szCs w:val="24"/>
    </w:rPr>
  </w:style>
  <w:style w:type="paragraph" w:customStyle="1" w:styleId="Rodykl">
    <w:name w:val="Rodyklė"/>
    <w:basedOn w:val="prastasis"/>
    <w:qFormat/>
    <w:rsid w:val="00790184"/>
    <w:pPr>
      <w:suppressLineNumbers/>
    </w:pPr>
    <w:rPr>
      <w:rFonts w:cs="Lucida Sans"/>
    </w:rPr>
  </w:style>
  <w:style w:type="paragraph" w:styleId="Antrat">
    <w:name w:val="caption"/>
    <w:basedOn w:val="prastasis"/>
    <w:qFormat/>
    <w:rsid w:val="00790184"/>
    <w:pPr>
      <w:suppressLineNumbers/>
      <w:spacing w:before="120" w:after="120"/>
    </w:pPr>
    <w:rPr>
      <w:rFonts w:cs="Lucida Sans"/>
      <w:i/>
      <w:iCs/>
      <w:szCs w:val="24"/>
    </w:rPr>
  </w:style>
  <w:style w:type="paragraph" w:customStyle="1" w:styleId="Puslapinantratirporat">
    <w:name w:val="Puslapinė antraštė ir poraštė"/>
    <w:basedOn w:val="prastasis"/>
    <w:qFormat/>
    <w:rsid w:val="00790184"/>
  </w:style>
  <w:style w:type="paragraph" w:customStyle="1" w:styleId="Linija">
    <w:name w:val="Linija"/>
    <w:basedOn w:val="prastasis"/>
    <w:qFormat/>
    <w:rsid w:val="00790184"/>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790184"/>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790184"/>
    <w:pPr>
      <w:suppressLineNumbers/>
      <w:ind w:left="339" w:hanging="339"/>
    </w:pPr>
    <w:rPr>
      <w:sz w:val="20"/>
    </w:rPr>
  </w:style>
  <w:style w:type="paragraph" w:customStyle="1" w:styleId="HeaderandFooter">
    <w:name w:val="Header and Footer"/>
    <w:basedOn w:val="prastasis"/>
    <w:qFormat/>
    <w:rsid w:val="00790184"/>
  </w:style>
  <w:style w:type="paragraph" w:customStyle="1" w:styleId="Antrats2">
    <w:name w:val="Antraštės2"/>
    <w:basedOn w:val="HeaderandFooter"/>
    <w:rsid w:val="00790184"/>
  </w:style>
  <w:style w:type="paragraph" w:customStyle="1" w:styleId="Porat2">
    <w:name w:val="Poraštė2"/>
    <w:basedOn w:val="HeaderandFooter"/>
    <w:rsid w:val="00790184"/>
  </w:style>
  <w:style w:type="character" w:styleId="Hipersaitas">
    <w:name w:val="Hyperlink"/>
    <w:basedOn w:val="Numatytasispastraiposriftas"/>
    <w:rsid w:val="00790184"/>
    <w:rPr>
      <w:color w:val="0066CC"/>
      <w:u w:val="single"/>
    </w:rPr>
  </w:style>
  <w:style w:type="character" w:customStyle="1" w:styleId="Temosantrat1">
    <w:name w:val="Temos antraštė #1_"/>
    <w:basedOn w:val="Numatytasispastraiposriftas"/>
    <w:link w:val="Temosantrat10"/>
    <w:rsid w:val="00790184"/>
    <w:rPr>
      <w:sz w:val="32"/>
      <w:szCs w:val="32"/>
      <w:shd w:val="clear" w:color="auto" w:fill="FFFFFF"/>
    </w:rPr>
  </w:style>
  <w:style w:type="paragraph" w:customStyle="1" w:styleId="Temosantrat10">
    <w:name w:val="Temos antraštė #1"/>
    <w:basedOn w:val="prastasis"/>
    <w:link w:val="Temosantrat1"/>
    <w:rsid w:val="00790184"/>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kern w:val="2"/>
      <w:sz w:val="32"/>
      <w:szCs w:val="32"/>
      <w:lang w:val="en-US"/>
      <w14:ligatures w14:val="standardContextual"/>
    </w:rPr>
  </w:style>
  <w:style w:type="character" w:customStyle="1" w:styleId="Antratarbaporat">
    <w:name w:val="Antraštė arba poraštė_"/>
    <w:basedOn w:val="Numatytasispastraiposriftas"/>
    <w:link w:val="Antratarbaporat0"/>
    <w:rsid w:val="00790184"/>
    <w:rPr>
      <w:shd w:val="clear" w:color="auto" w:fill="FFFFFF"/>
    </w:rPr>
  </w:style>
  <w:style w:type="paragraph" w:customStyle="1" w:styleId="Antratarbaporat0">
    <w:name w:val="Antraštė arba poraštė"/>
    <w:basedOn w:val="prastasis"/>
    <w:link w:val="Antratarbaporat"/>
    <w:rsid w:val="00790184"/>
    <w:pPr>
      <w:shd w:val="clear" w:color="auto" w:fill="FFFFFF"/>
      <w:tabs>
        <w:tab w:val="clear" w:pos="1293"/>
      </w:tabs>
      <w:suppressAutoHyphens w:val="0"/>
      <w:textAlignment w:val="auto"/>
    </w:pPr>
    <w:rPr>
      <w:rFonts w:asciiTheme="minorHAnsi" w:eastAsiaTheme="minorHAnsi" w:hAnsiTheme="minorHAnsi" w:cstheme="minorBidi"/>
      <w:kern w:val="2"/>
      <w:sz w:val="22"/>
      <w:szCs w:val="22"/>
      <w:lang w:val="en-US"/>
      <w14:ligatures w14:val="standardContextual"/>
    </w:rPr>
  </w:style>
  <w:style w:type="character" w:customStyle="1" w:styleId="AntratarbaporatArial85tkIretinimas0tk">
    <w:name w:val="Antraštė arba poraštė + Arial;8;5 tšk.;Išretinimas 0 tšk."/>
    <w:basedOn w:val="Antratarbaporat"/>
    <w:rsid w:val="00790184"/>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790184"/>
    <w:rPr>
      <w:sz w:val="21"/>
      <w:szCs w:val="21"/>
      <w:shd w:val="clear" w:color="auto" w:fill="FFFFFF"/>
    </w:rPr>
  </w:style>
  <w:style w:type="paragraph" w:customStyle="1" w:styleId="Pagrindinistekstas2">
    <w:name w:val="Pagrindinis tekstas2"/>
    <w:basedOn w:val="prastasis"/>
    <w:link w:val="Pagrindinistekstas0"/>
    <w:rsid w:val="00790184"/>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kern w:val="2"/>
      <w:sz w:val="21"/>
      <w:szCs w:val="21"/>
      <w:lang w:val="en-US"/>
      <w14:ligatures w14:val="standardContextual"/>
    </w:rPr>
  </w:style>
  <w:style w:type="character" w:customStyle="1" w:styleId="Temosantrat2">
    <w:name w:val="Temos antraštė #2_"/>
    <w:basedOn w:val="Numatytasispastraiposriftas"/>
    <w:link w:val="Temosantrat20"/>
    <w:rsid w:val="00790184"/>
    <w:rPr>
      <w:sz w:val="32"/>
      <w:szCs w:val="32"/>
      <w:shd w:val="clear" w:color="auto" w:fill="FFFFFF"/>
    </w:rPr>
  </w:style>
  <w:style w:type="paragraph" w:customStyle="1" w:styleId="Temosantrat20">
    <w:name w:val="Temos antraštė #2"/>
    <w:basedOn w:val="prastasis"/>
    <w:link w:val="Temosantrat2"/>
    <w:rsid w:val="00790184"/>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kern w:val="2"/>
      <w:sz w:val="32"/>
      <w:szCs w:val="32"/>
      <w:lang w:val="en-US"/>
      <w14:ligatures w14:val="standardContextual"/>
    </w:rPr>
  </w:style>
  <w:style w:type="character" w:customStyle="1" w:styleId="Temosantrat2Iretinimas-1tk">
    <w:name w:val="Temos antraštė #2 + Išretinimas -1 tšk."/>
    <w:basedOn w:val="Temosantrat2"/>
    <w:rsid w:val="00790184"/>
    <w:rPr>
      <w:spacing w:val="-20"/>
      <w:sz w:val="32"/>
      <w:szCs w:val="32"/>
      <w:shd w:val="clear" w:color="auto" w:fill="FFFFFF"/>
    </w:rPr>
  </w:style>
  <w:style w:type="character" w:customStyle="1" w:styleId="Temosantrat3">
    <w:name w:val="Temos antraštė #3_"/>
    <w:basedOn w:val="Numatytasispastraiposriftas"/>
    <w:link w:val="Temosantrat30"/>
    <w:rsid w:val="00790184"/>
    <w:rPr>
      <w:shd w:val="clear" w:color="auto" w:fill="FFFFFF"/>
    </w:rPr>
  </w:style>
  <w:style w:type="paragraph" w:customStyle="1" w:styleId="Temosantrat30">
    <w:name w:val="Temos antraštė #3"/>
    <w:basedOn w:val="prastasis"/>
    <w:link w:val="Temosantrat3"/>
    <w:rsid w:val="00790184"/>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kern w:val="2"/>
      <w:sz w:val="22"/>
      <w:szCs w:val="22"/>
      <w:lang w:val="en-US"/>
      <w14:ligatures w14:val="standardContextual"/>
    </w:rPr>
  </w:style>
  <w:style w:type="character" w:customStyle="1" w:styleId="PagrindinistekstasKursyvas">
    <w:name w:val="Pagrindinis tekstas + Kursyvas"/>
    <w:basedOn w:val="Pagrindinistekstas0"/>
    <w:rsid w:val="00790184"/>
    <w:rPr>
      <w:i/>
      <w:iCs/>
      <w:sz w:val="21"/>
      <w:szCs w:val="21"/>
      <w:shd w:val="clear" w:color="auto" w:fill="FFFFFF"/>
    </w:rPr>
  </w:style>
  <w:style w:type="character" w:customStyle="1" w:styleId="Pagrindinistekstas20">
    <w:name w:val="Pagrindinis tekstas (2)_"/>
    <w:basedOn w:val="Numatytasispastraiposriftas"/>
    <w:link w:val="Pagrindinistekstas21"/>
    <w:rsid w:val="00790184"/>
    <w:rPr>
      <w:spacing w:val="-10"/>
      <w:sz w:val="19"/>
      <w:szCs w:val="19"/>
      <w:shd w:val="clear" w:color="auto" w:fill="FFFFFF"/>
    </w:rPr>
  </w:style>
  <w:style w:type="paragraph" w:customStyle="1" w:styleId="Pagrindinistekstas21">
    <w:name w:val="Pagrindinis tekstas (2)"/>
    <w:basedOn w:val="prastasis"/>
    <w:link w:val="Pagrindinistekstas20"/>
    <w:rsid w:val="00790184"/>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kern w:val="2"/>
      <w:sz w:val="19"/>
      <w:szCs w:val="19"/>
      <w:lang w:val="en-US"/>
      <w14:ligatures w14:val="standardContextual"/>
    </w:rPr>
  </w:style>
  <w:style w:type="character" w:customStyle="1" w:styleId="Pagrindinistekstas11tkPusjuodis">
    <w:name w:val="Pagrindinis tekstas + 11 tšk.;Pusjuodis"/>
    <w:basedOn w:val="Pagrindinistekstas0"/>
    <w:rsid w:val="00790184"/>
    <w:rPr>
      <w:b/>
      <w:bCs/>
      <w:sz w:val="22"/>
      <w:szCs w:val="22"/>
      <w:shd w:val="clear" w:color="auto" w:fill="FFFFFF"/>
    </w:rPr>
  </w:style>
  <w:style w:type="character" w:customStyle="1" w:styleId="Pagrindinistekstas3">
    <w:name w:val="Pagrindinis tekstas (3)_"/>
    <w:basedOn w:val="Numatytasispastraiposriftas"/>
    <w:link w:val="Pagrindinistekstas30"/>
    <w:rsid w:val="00790184"/>
    <w:rPr>
      <w:shd w:val="clear" w:color="auto" w:fill="FFFFFF"/>
    </w:rPr>
  </w:style>
  <w:style w:type="paragraph" w:customStyle="1" w:styleId="Pagrindinistekstas30">
    <w:name w:val="Pagrindinis tekstas (3)"/>
    <w:basedOn w:val="prastasis"/>
    <w:link w:val="Pagrindinistekstas3"/>
    <w:rsid w:val="00790184"/>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5">
    <w:name w:val="Pagrindinis tekstas (5)_"/>
    <w:basedOn w:val="Numatytasispastraiposriftas"/>
    <w:link w:val="Pagrindinistekstas50"/>
    <w:rsid w:val="00790184"/>
    <w:rPr>
      <w:shd w:val="clear" w:color="auto" w:fill="FFFFFF"/>
    </w:rPr>
  </w:style>
  <w:style w:type="paragraph" w:customStyle="1" w:styleId="Pagrindinistekstas50">
    <w:name w:val="Pagrindinis tekstas (5)"/>
    <w:basedOn w:val="prastasis"/>
    <w:link w:val="Pagrindinistekstas5"/>
    <w:rsid w:val="00790184"/>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4">
    <w:name w:val="Pagrindinis tekstas (4)_"/>
    <w:basedOn w:val="Numatytasispastraiposriftas"/>
    <w:rsid w:val="00790184"/>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790184"/>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790184"/>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790184"/>
    <w:rPr>
      <w:sz w:val="18"/>
      <w:szCs w:val="18"/>
      <w:shd w:val="clear" w:color="auto" w:fill="FFFFFF"/>
    </w:rPr>
  </w:style>
  <w:style w:type="character" w:customStyle="1" w:styleId="Pagrindinistekstas6">
    <w:name w:val="Pagrindinis tekstas (6)_"/>
    <w:basedOn w:val="Numatytasispastraiposriftas"/>
    <w:rsid w:val="00790184"/>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790184"/>
    <w:rPr>
      <w:sz w:val="11"/>
      <w:szCs w:val="11"/>
      <w:shd w:val="clear" w:color="auto" w:fill="FFFFFF"/>
    </w:rPr>
  </w:style>
  <w:style w:type="paragraph" w:customStyle="1" w:styleId="Pagrindinistekstas70">
    <w:name w:val="Pagrindinis tekstas (7)"/>
    <w:basedOn w:val="prastasis"/>
    <w:link w:val="Pagrindinistekstas7"/>
    <w:rsid w:val="00790184"/>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11"/>
      <w:szCs w:val="11"/>
      <w:lang w:val="en-US"/>
      <w14:ligatures w14:val="standardContextual"/>
    </w:rPr>
  </w:style>
  <w:style w:type="character" w:customStyle="1" w:styleId="Pagrindinistekstas60">
    <w:name w:val="Pagrindinis tekstas (6)"/>
    <w:basedOn w:val="Pagrindinistekstas6"/>
    <w:rsid w:val="00790184"/>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790184"/>
    <w:rPr>
      <w:sz w:val="21"/>
      <w:szCs w:val="21"/>
      <w:shd w:val="clear" w:color="auto" w:fill="FFFFFF"/>
    </w:rPr>
  </w:style>
  <w:style w:type="paragraph" w:customStyle="1" w:styleId="Lentelsuraas0">
    <w:name w:val="Lentelės užrašas"/>
    <w:basedOn w:val="prastasis"/>
    <w:link w:val="Lentelsuraas"/>
    <w:rsid w:val="00790184"/>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1"/>
      <w:szCs w:val="21"/>
      <w:lang w:val="en-US"/>
      <w14:ligatures w14:val="standardContextual"/>
    </w:rPr>
  </w:style>
  <w:style w:type="character" w:customStyle="1" w:styleId="Pagrindinistekstas8">
    <w:name w:val="Pagrindinis tekstas (8)_"/>
    <w:basedOn w:val="Numatytasispastraiposriftas"/>
    <w:rsid w:val="00790184"/>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790184"/>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790184"/>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790184"/>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790184"/>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790184"/>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790184"/>
    <w:rPr>
      <w:sz w:val="26"/>
      <w:szCs w:val="26"/>
      <w:shd w:val="clear" w:color="auto" w:fill="FFFFFF"/>
    </w:rPr>
  </w:style>
  <w:style w:type="paragraph" w:customStyle="1" w:styleId="Pagrindinistekstas100">
    <w:name w:val="Pagrindinis tekstas (10)"/>
    <w:basedOn w:val="prastasis"/>
    <w:link w:val="Pagrindinistekstas10"/>
    <w:rsid w:val="00790184"/>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kern w:val="2"/>
      <w:sz w:val="26"/>
      <w:szCs w:val="26"/>
      <w:lang w:val="en-US"/>
      <w14:ligatures w14:val="standardContextual"/>
    </w:rPr>
  </w:style>
  <w:style w:type="character" w:customStyle="1" w:styleId="Pagrindinistekstas11">
    <w:name w:val="Pagrindinis tekstas (11)_"/>
    <w:basedOn w:val="Numatytasispastraiposriftas"/>
    <w:link w:val="Pagrindinistekstas110"/>
    <w:rsid w:val="00790184"/>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790184"/>
    <w:pPr>
      <w:shd w:val="clear" w:color="auto" w:fill="FFFFFF"/>
      <w:tabs>
        <w:tab w:val="clear" w:pos="1293"/>
      </w:tabs>
      <w:suppressAutoHyphens w:val="0"/>
      <w:spacing w:line="0" w:lineRule="atLeast"/>
      <w:textAlignment w:val="auto"/>
    </w:pPr>
    <w:rPr>
      <w:rFonts w:ascii="Arial" w:eastAsia="Arial" w:hAnsi="Arial" w:cs="Arial"/>
      <w:spacing w:val="-10"/>
      <w:kern w:val="2"/>
      <w:sz w:val="16"/>
      <w:szCs w:val="16"/>
      <w:lang w:val="en-US"/>
      <w14:ligatures w14:val="standardContextual"/>
    </w:rPr>
  </w:style>
  <w:style w:type="character" w:customStyle="1" w:styleId="Pagrindinistekstas1">
    <w:name w:val="Pagrindinis tekstas1"/>
    <w:basedOn w:val="Pagrindinistekstas0"/>
    <w:rsid w:val="00790184"/>
    <w:rPr>
      <w:sz w:val="21"/>
      <w:szCs w:val="21"/>
      <w:u w:val="single"/>
      <w:shd w:val="clear" w:color="auto" w:fill="FFFFFF"/>
    </w:rPr>
  </w:style>
  <w:style w:type="character" w:customStyle="1" w:styleId="Pagrindinistekstas12">
    <w:name w:val="Pagrindinis tekstas (12)_"/>
    <w:basedOn w:val="Numatytasispastraiposriftas"/>
    <w:link w:val="Pagrindinistekstas120"/>
    <w:rsid w:val="00790184"/>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790184"/>
    <w:pPr>
      <w:shd w:val="clear" w:color="auto" w:fill="FFFFFF"/>
      <w:tabs>
        <w:tab w:val="clear" w:pos="1293"/>
      </w:tabs>
      <w:suppressAutoHyphens w:val="0"/>
      <w:spacing w:line="0" w:lineRule="atLeast"/>
      <w:textAlignment w:val="auto"/>
    </w:pPr>
    <w:rPr>
      <w:rFonts w:ascii="Arial" w:eastAsia="Arial" w:hAnsi="Arial" w:cs="Arial"/>
      <w:spacing w:val="-10"/>
      <w:kern w:val="2"/>
      <w:sz w:val="17"/>
      <w:szCs w:val="17"/>
      <w:lang w:val="en-US"/>
      <w14:ligatures w14:val="standardContextual"/>
    </w:rPr>
  </w:style>
  <w:style w:type="character" w:customStyle="1" w:styleId="AntratarbaporatArial8tkPusjuodisIretinimas0tk">
    <w:name w:val="Antraštė arba poraštė + Arial;8 tšk.;Pusjuodis;Išretinimas 0 tšk."/>
    <w:basedOn w:val="Antratarbaporat"/>
    <w:rsid w:val="00790184"/>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790184"/>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790184"/>
    <w:rPr>
      <w:rFonts w:ascii="DejaVu Sans Condensed" w:eastAsia="DejaVu Sans Condensed" w:hAnsi="DejaVu Sans Condensed" w:cs="DejaVu Sans Condensed"/>
      <w:color w:val="000000"/>
      <w:kern w:val="0"/>
      <w:sz w:val="24"/>
      <w:szCs w:val="24"/>
      <w:lang w:val="lt-LT" w:eastAsia="lt-LT"/>
      <w14:ligatures w14:val="none"/>
    </w:rPr>
  </w:style>
  <w:style w:type="paragraph" w:styleId="Porat">
    <w:name w:val="footer"/>
    <w:basedOn w:val="prastasis"/>
    <w:link w:val="PoratDiagrama1"/>
    <w:uiPriority w:val="99"/>
    <w:unhideWhenUsed/>
    <w:rsid w:val="00790184"/>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790184"/>
    <w:rPr>
      <w:rFonts w:ascii="DejaVu Sans Condensed" w:eastAsia="DejaVu Sans Condensed" w:hAnsi="DejaVu Sans Condensed" w:cs="DejaVu Sans Condensed"/>
      <w:color w:val="000000"/>
      <w:kern w:val="0"/>
      <w:sz w:val="24"/>
      <w:szCs w:val="24"/>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790184"/>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KomentarotekstasDiagrama1"/>
    <w:link w:val="Komentarotema"/>
    <w:uiPriority w:val="99"/>
    <w:semiHidden/>
    <w:rsid w:val="00790184"/>
    <w:rPr>
      <w:rFonts w:ascii="DejaVu Sans Condensed" w:eastAsia="DejaVu Sans Condensed" w:hAnsi="DejaVu Sans Condensed" w:cs="DejaVu Sans Condensed"/>
      <w:b/>
      <w:bCs/>
      <w:color w:val="000000"/>
      <w:kern w:val="0"/>
      <w:sz w:val="20"/>
      <w:szCs w:val="20"/>
      <w:lang w:val="lt-LT" w:eastAsia="lt-LT"/>
      <w14:ligatures w14:val="none"/>
    </w:rPr>
  </w:style>
  <w:style w:type="paragraph" w:customStyle="1" w:styleId="Body2">
    <w:name w:val="Body 2"/>
    <w:rsid w:val="0079018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14:ligatures w14:val="none"/>
    </w:rPr>
  </w:style>
  <w:style w:type="character" w:styleId="Vietosrezervavimoenklotekstas">
    <w:name w:val="Placeholder Text"/>
    <w:basedOn w:val="Numatytasispastraiposriftas"/>
    <w:uiPriority w:val="99"/>
    <w:semiHidden/>
    <w:rsid w:val="00790184"/>
    <w:rPr>
      <w:color w:val="808080"/>
    </w:rPr>
  </w:style>
  <w:style w:type="paragraph" w:customStyle="1" w:styleId="Stilius3">
    <w:name w:val="Stilius3"/>
    <w:basedOn w:val="prastasis"/>
    <w:link w:val="Stilius3Diagrama"/>
    <w:qFormat/>
    <w:rsid w:val="00790184"/>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790184"/>
    <w:rPr>
      <w:rFonts w:ascii="Times New Roman" w:eastAsia="Times New Roman" w:hAnsi="Times New Roman" w:cs="Times New Roman"/>
      <w:kern w:val="0"/>
      <w:lang w:val="lt-LT"/>
      <w14:ligatures w14:val="none"/>
    </w:rPr>
  </w:style>
  <w:style w:type="paragraph" w:customStyle="1" w:styleId="Stilius5">
    <w:name w:val="Stilius5"/>
    <w:basedOn w:val="prastasis"/>
    <w:link w:val="Stilius5Diagrama"/>
    <w:qFormat/>
    <w:rsid w:val="00790184"/>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790184"/>
    <w:rPr>
      <w:rFonts w:ascii="Times New Roman" w:eastAsia="Times New Roman" w:hAnsi="Times New Roman" w:cs="Times New Roman"/>
      <w:b/>
      <w:kern w:val="0"/>
      <w:sz w:val="28"/>
      <w:szCs w:val="28"/>
      <w:lang w:val="lt-LT"/>
      <w14:ligatures w14:val="none"/>
    </w:rPr>
  </w:style>
  <w:style w:type="paragraph" w:styleId="Pavadinimas">
    <w:name w:val="Title"/>
    <w:basedOn w:val="prastasis"/>
    <w:link w:val="PavadinimasDiagrama"/>
    <w:uiPriority w:val="10"/>
    <w:qFormat/>
    <w:rsid w:val="00790184"/>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790184"/>
    <w:rPr>
      <w:rFonts w:ascii="Times New Roman" w:eastAsia="Times New Roman" w:hAnsi="Times New Roman" w:cs="Times New Roman"/>
      <w:b/>
      <w:bCs/>
      <w:kern w:val="0"/>
      <w:sz w:val="28"/>
      <w:szCs w:val="28"/>
      <w:lang w:val="lt-LT" w:eastAsia="hu-HU"/>
      <w14:ligatures w14:val="none"/>
    </w:rPr>
  </w:style>
  <w:style w:type="paragraph" w:styleId="Pagrindiniotekstotrauka">
    <w:name w:val="Body Text Indent"/>
    <w:basedOn w:val="prastasis"/>
    <w:link w:val="PagrindiniotekstotraukaDiagrama"/>
    <w:uiPriority w:val="99"/>
    <w:unhideWhenUsed/>
    <w:rsid w:val="00790184"/>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790184"/>
    <w:rPr>
      <w:rFonts w:ascii="Calibri" w:eastAsia="Times New Roman" w:hAnsi="Calibri" w:cs="Times New Roman"/>
      <w:kern w:val="0"/>
      <w:lang w:val="lt-LT"/>
      <w14:ligatures w14:val="none"/>
    </w:rPr>
  </w:style>
  <w:style w:type="character" w:customStyle="1" w:styleId="Temosantrat4">
    <w:name w:val="Temos antraštė #4_"/>
    <w:basedOn w:val="Numatytasispastraiposriftas"/>
    <w:link w:val="Temosantrat40"/>
    <w:rsid w:val="00790184"/>
    <w:rPr>
      <w:sz w:val="21"/>
      <w:szCs w:val="21"/>
      <w:shd w:val="clear" w:color="auto" w:fill="FFFFFF"/>
    </w:rPr>
  </w:style>
  <w:style w:type="paragraph" w:customStyle="1" w:styleId="Temosantrat40">
    <w:name w:val="Temos antraštė #4"/>
    <w:basedOn w:val="prastasis"/>
    <w:link w:val="Temosantrat4"/>
    <w:rsid w:val="00790184"/>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kern w:val="2"/>
      <w:sz w:val="21"/>
      <w:szCs w:val="21"/>
      <w:lang w:val="en-US"/>
      <w14:ligatures w14:val="standardContextual"/>
    </w:rPr>
  </w:style>
  <w:style w:type="character" w:customStyle="1" w:styleId="Pagrindinistekstas316tkPusjuodis">
    <w:name w:val="Pagrindinis tekstas (3) + 16 tšk.;Pusjuodis"/>
    <w:basedOn w:val="Pagrindinistekstas3"/>
    <w:rsid w:val="00790184"/>
    <w:rPr>
      <w:b/>
      <w:bCs/>
      <w:sz w:val="32"/>
      <w:szCs w:val="32"/>
      <w:shd w:val="clear" w:color="auto" w:fill="FFFFFF"/>
    </w:rPr>
  </w:style>
  <w:style w:type="character" w:customStyle="1" w:styleId="PagrindinistekstasPusjuodis">
    <w:name w:val="Pagrindinis tekstas + Pusjuodis"/>
    <w:basedOn w:val="Pagrindinistekstas0"/>
    <w:rsid w:val="00790184"/>
    <w:rPr>
      <w:b/>
      <w:bCs/>
      <w:sz w:val="21"/>
      <w:szCs w:val="21"/>
      <w:shd w:val="clear" w:color="auto" w:fill="FFFFFF"/>
    </w:rPr>
  </w:style>
  <w:style w:type="character" w:customStyle="1" w:styleId="Pagrindinistekstas12Nekursyvas">
    <w:name w:val="Pagrindinis tekstas (12) + Ne kursyvas"/>
    <w:basedOn w:val="Pagrindinistekstas12"/>
    <w:rsid w:val="00790184"/>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790184"/>
    <w:rPr>
      <w:b/>
      <w:bCs/>
      <w:spacing w:val="0"/>
      <w:sz w:val="21"/>
      <w:szCs w:val="21"/>
      <w:shd w:val="clear" w:color="auto" w:fill="FFFFFF"/>
    </w:rPr>
  </w:style>
  <w:style w:type="paragraph" w:customStyle="1" w:styleId="Pagrindinistekstas13">
    <w:name w:val="Pagrindinis tekstas13"/>
    <w:basedOn w:val="prastasis"/>
    <w:rsid w:val="00790184"/>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790184"/>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90184"/>
    <w:rPr>
      <w:rFonts w:eastAsiaTheme="minorEastAsia"/>
      <w:kern w:val="0"/>
      <w:lang w:val="lt-LT"/>
      <w14:ligatures w14:val="none"/>
    </w:rPr>
  </w:style>
  <w:style w:type="paragraph" w:customStyle="1" w:styleId="Antrat30">
    <w:name w:val="Antraštė3"/>
    <w:basedOn w:val="prastasis"/>
    <w:qFormat/>
    <w:rsid w:val="00790184"/>
    <w:pPr>
      <w:suppressLineNumbers/>
      <w:spacing w:before="120" w:after="120"/>
    </w:pPr>
    <w:rPr>
      <w:rFonts w:cs="Lucida Sans"/>
      <w:i/>
      <w:iCs/>
      <w:szCs w:val="24"/>
    </w:rPr>
  </w:style>
  <w:style w:type="paragraph" w:customStyle="1" w:styleId="Puslapioinaostekstas2">
    <w:name w:val="Puslapio išnašos tekstas2"/>
    <w:basedOn w:val="prastasis"/>
    <w:rsid w:val="00790184"/>
    <w:pPr>
      <w:suppressLineNumbers/>
      <w:ind w:left="339" w:hanging="339"/>
    </w:pPr>
    <w:rPr>
      <w:sz w:val="20"/>
    </w:rPr>
  </w:style>
  <w:style w:type="paragraph" w:customStyle="1" w:styleId="Antrats3">
    <w:name w:val="Antraštės3"/>
    <w:basedOn w:val="HeaderandFooter"/>
    <w:rsid w:val="00790184"/>
  </w:style>
  <w:style w:type="paragraph" w:customStyle="1" w:styleId="Porat3">
    <w:name w:val="Poraštė3"/>
    <w:basedOn w:val="HeaderandFooter"/>
    <w:rsid w:val="00790184"/>
  </w:style>
  <w:style w:type="paragraph" w:customStyle="1" w:styleId="Antrat40">
    <w:name w:val="Antraštė4"/>
    <w:basedOn w:val="prastasis"/>
    <w:qFormat/>
    <w:rsid w:val="00790184"/>
    <w:pPr>
      <w:suppressLineNumbers/>
      <w:spacing w:before="120" w:after="120"/>
    </w:pPr>
    <w:rPr>
      <w:rFonts w:cs="Lucida Sans"/>
      <w:i/>
      <w:iCs/>
      <w:szCs w:val="24"/>
    </w:rPr>
  </w:style>
  <w:style w:type="paragraph" w:customStyle="1" w:styleId="Puslapioinaostekstas3">
    <w:name w:val="Puslapio išnašos tekstas3"/>
    <w:basedOn w:val="prastasis"/>
    <w:rsid w:val="00790184"/>
    <w:pPr>
      <w:suppressLineNumbers/>
      <w:ind w:left="339" w:hanging="339"/>
    </w:pPr>
    <w:rPr>
      <w:sz w:val="20"/>
    </w:rPr>
  </w:style>
  <w:style w:type="paragraph" w:customStyle="1" w:styleId="Antrats4">
    <w:name w:val="Antraštės4"/>
    <w:basedOn w:val="HeaderandFooter"/>
    <w:rsid w:val="00790184"/>
  </w:style>
  <w:style w:type="paragraph" w:customStyle="1" w:styleId="Porat4">
    <w:name w:val="Poraštė4"/>
    <w:basedOn w:val="HeaderandFooter"/>
    <w:rsid w:val="00790184"/>
  </w:style>
  <w:style w:type="character" w:customStyle="1" w:styleId="normaltextrun">
    <w:name w:val="normaltextrun"/>
    <w:basedOn w:val="Numatytasispastraiposriftas"/>
    <w:rsid w:val="0003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26221">
      <w:bodyDiv w:val="1"/>
      <w:marLeft w:val="0"/>
      <w:marRight w:val="0"/>
      <w:marTop w:val="0"/>
      <w:marBottom w:val="0"/>
      <w:divBdr>
        <w:top w:val="none" w:sz="0" w:space="0" w:color="auto"/>
        <w:left w:val="none" w:sz="0" w:space="0" w:color="auto"/>
        <w:bottom w:val="none" w:sz="0" w:space="0" w:color="auto"/>
        <w:right w:val="none" w:sz="0" w:space="0" w:color="auto"/>
      </w:divBdr>
    </w:div>
    <w:div w:id="283387959">
      <w:bodyDiv w:val="1"/>
      <w:marLeft w:val="0"/>
      <w:marRight w:val="0"/>
      <w:marTop w:val="0"/>
      <w:marBottom w:val="0"/>
      <w:divBdr>
        <w:top w:val="none" w:sz="0" w:space="0" w:color="auto"/>
        <w:left w:val="none" w:sz="0" w:space="0" w:color="auto"/>
        <w:bottom w:val="none" w:sz="0" w:space="0" w:color="auto"/>
        <w:right w:val="none" w:sz="0" w:space="0" w:color="auto"/>
      </w:divBdr>
    </w:div>
    <w:div w:id="456727389">
      <w:bodyDiv w:val="1"/>
      <w:marLeft w:val="0"/>
      <w:marRight w:val="0"/>
      <w:marTop w:val="0"/>
      <w:marBottom w:val="0"/>
      <w:divBdr>
        <w:top w:val="none" w:sz="0" w:space="0" w:color="auto"/>
        <w:left w:val="none" w:sz="0" w:space="0" w:color="auto"/>
        <w:bottom w:val="none" w:sz="0" w:space="0" w:color="auto"/>
        <w:right w:val="none" w:sz="0" w:space="0" w:color="auto"/>
      </w:divBdr>
    </w:div>
    <w:div w:id="678506504">
      <w:bodyDiv w:val="1"/>
      <w:marLeft w:val="0"/>
      <w:marRight w:val="0"/>
      <w:marTop w:val="0"/>
      <w:marBottom w:val="0"/>
      <w:divBdr>
        <w:top w:val="none" w:sz="0" w:space="0" w:color="auto"/>
        <w:left w:val="none" w:sz="0" w:space="0" w:color="auto"/>
        <w:bottom w:val="none" w:sz="0" w:space="0" w:color="auto"/>
        <w:right w:val="none" w:sz="0" w:space="0" w:color="auto"/>
      </w:divBdr>
    </w:div>
    <w:div w:id="741097236">
      <w:bodyDiv w:val="1"/>
      <w:marLeft w:val="0"/>
      <w:marRight w:val="0"/>
      <w:marTop w:val="0"/>
      <w:marBottom w:val="0"/>
      <w:divBdr>
        <w:top w:val="none" w:sz="0" w:space="0" w:color="auto"/>
        <w:left w:val="none" w:sz="0" w:space="0" w:color="auto"/>
        <w:bottom w:val="none" w:sz="0" w:space="0" w:color="auto"/>
        <w:right w:val="none" w:sz="0" w:space="0" w:color="auto"/>
      </w:divBdr>
    </w:div>
    <w:div w:id="913204099">
      <w:bodyDiv w:val="1"/>
      <w:marLeft w:val="0"/>
      <w:marRight w:val="0"/>
      <w:marTop w:val="0"/>
      <w:marBottom w:val="0"/>
      <w:divBdr>
        <w:top w:val="none" w:sz="0" w:space="0" w:color="auto"/>
        <w:left w:val="none" w:sz="0" w:space="0" w:color="auto"/>
        <w:bottom w:val="none" w:sz="0" w:space="0" w:color="auto"/>
        <w:right w:val="none" w:sz="0" w:space="0" w:color="auto"/>
      </w:divBdr>
    </w:div>
    <w:div w:id="1461262710">
      <w:bodyDiv w:val="1"/>
      <w:marLeft w:val="0"/>
      <w:marRight w:val="0"/>
      <w:marTop w:val="0"/>
      <w:marBottom w:val="0"/>
      <w:divBdr>
        <w:top w:val="none" w:sz="0" w:space="0" w:color="auto"/>
        <w:left w:val="none" w:sz="0" w:space="0" w:color="auto"/>
        <w:bottom w:val="none" w:sz="0" w:space="0" w:color="auto"/>
        <w:right w:val="none" w:sz="0" w:space="0" w:color="auto"/>
      </w:divBdr>
    </w:div>
    <w:div w:id="1868176602">
      <w:bodyDiv w:val="1"/>
      <w:marLeft w:val="0"/>
      <w:marRight w:val="0"/>
      <w:marTop w:val="0"/>
      <w:marBottom w:val="0"/>
      <w:divBdr>
        <w:top w:val="none" w:sz="0" w:space="0" w:color="auto"/>
        <w:left w:val="none" w:sz="0" w:space="0" w:color="auto"/>
        <w:bottom w:val="none" w:sz="0" w:space="0" w:color="auto"/>
        <w:right w:val="none" w:sz="0" w:space="0" w:color="auto"/>
      </w:divBdr>
    </w:div>
    <w:div w:id="19097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9717bf-57d8-4e7a-b169-44bfcee27a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B90D3D11E58C045BCC96643C924885B" ma:contentTypeVersion="15" ma:contentTypeDescription="Kurkite naują dokumentą." ma:contentTypeScope="" ma:versionID="735f464bd87e648877ba32fdac930b3c">
  <xsd:schema xmlns:xsd="http://www.w3.org/2001/XMLSchema" xmlns:xs="http://www.w3.org/2001/XMLSchema" xmlns:p="http://schemas.microsoft.com/office/2006/metadata/properties" xmlns:ns3="1f9717bf-57d8-4e7a-b169-44bfcee27ada" xmlns:ns4="c4e3866b-b40f-4943-83c2-4fa453a1c848" targetNamespace="http://schemas.microsoft.com/office/2006/metadata/properties" ma:root="true" ma:fieldsID="dae58b68518635ba13c43b917dbfc3d7" ns3:_="" ns4:_="">
    <xsd:import namespace="1f9717bf-57d8-4e7a-b169-44bfcee27ada"/>
    <xsd:import namespace="c4e3866b-b40f-4943-83c2-4fa453a1c84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LengthInSeconds" minOccurs="0"/>
                <xsd:element ref="ns3:MediaServiceObjectDetectorVersion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717bf-57d8-4e7a-b169-44bfcee27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3866b-b40f-4943-83c2-4fa453a1c848"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C03E7-169E-4E8C-A3B9-E6C6201B82D6}">
  <ds:schemaRefs>
    <ds:schemaRef ds:uri="http://schemas.microsoft.com/office/2006/metadata/properties"/>
    <ds:schemaRef ds:uri="http://schemas.microsoft.com/office/infopath/2007/PartnerControls"/>
    <ds:schemaRef ds:uri="1f9717bf-57d8-4e7a-b169-44bfcee27ada"/>
  </ds:schemaRefs>
</ds:datastoreItem>
</file>

<file path=customXml/itemProps2.xml><?xml version="1.0" encoding="utf-8"?>
<ds:datastoreItem xmlns:ds="http://schemas.openxmlformats.org/officeDocument/2006/customXml" ds:itemID="{124B4971-4507-4F04-BFC6-C1B518C1C49C}">
  <ds:schemaRefs>
    <ds:schemaRef ds:uri="http://schemas.microsoft.com/sharepoint/v3/contenttype/forms"/>
  </ds:schemaRefs>
</ds:datastoreItem>
</file>

<file path=customXml/itemProps3.xml><?xml version="1.0" encoding="utf-8"?>
<ds:datastoreItem xmlns:ds="http://schemas.openxmlformats.org/officeDocument/2006/customXml" ds:itemID="{BC131EFB-8DCC-4C89-8BB9-4A49D0DB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717bf-57d8-4e7a-b169-44bfcee27ada"/>
    <ds:schemaRef ds:uri="c4e3866b-b40f-4943-83c2-4fa453a1c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54017</Words>
  <Characters>30791</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Lazauskienė</dc:creator>
  <cp:keywords/>
  <dc:description/>
  <cp:lastModifiedBy>Donata Jankovičienė</cp:lastModifiedBy>
  <cp:revision>11</cp:revision>
  <dcterms:created xsi:type="dcterms:W3CDTF">2025-08-20T09:55:00Z</dcterms:created>
  <dcterms:modified xsi:type="dcterms:W3CDTF">2025-08-27T05:50:00Z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0x0101001B90D3D11E58C045BCC96643C924885B</vt:lpwstr>
  </property>
</Properties>
</file>