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08D2DE21" w14:textId="77777777" w:rsidR="00F67DCB" w:rsidRPr="00152C1E" w:rsidRDefault="00F67DCB" w:rsidP="00F35AAD">
      <w:pPr>
        <w:pStyle w:val="Paantrat"/>
        <w:rPr>
          <w:b/>
          <w:bCs/>
          <w:u w:val="none"/>
          <w:lang w:val="lt-LT"/>
        </w:rPr>
      </w:pPr>
    </w:p>
    <w:p w14:paraId="303F0FD0" w14:textId="77777777" w:rsidR="001E4D48" w:rsidRPr="00896B40" w:rsidRDefault="001E4D48" w:rsidP="001E4D48">
      <w:pPr>
        <w:jc w:val="center"/>
        <w:rPr>
          <w:b/>
          <w:iCs/>
          <w:lang w:eastAsia="lt-LT"/>
        </w:rPr>
      </w:pPr>
      <w:r w:rsidRPr="00896B40">
        <w:rPr>
          <w:b/>
          <w:iCs/>
          <w:lang w:eastAsia="lt-LT"/>
        </w:rPr>
        <w:t xml:space="preserve">SUPAPRASTINTO VIEŠOJO MAŽOS VERTĖS PIRKIMO </w:t>
      </w:r>
    </w:p>
    <w:p w14:paraId="15B89684" w14:textId="77777777" w:rsidR="002D68AF" w:rsidRDefault="001E4D48" w:rsidP="001E4D48">
      <w:pPr>
        <w:pStyle w:val="Paantrat"/>
        <w:jc w:val="center"/>
        <w:rPr>
          <w:b/>
          <w:iCs/>
          <w:u w:val="none"/>
          <w:lang w:val="lt-LT" w:eastAsia="lt-LT"/>
        </w:rPr>
      </w:pPr>
      <w:r w:rsidRPr="00896B40">
        <w:rPr>
          <w:b/>
          <w:iCs/>
          <w:u w:val="none"/>
          <w:lang w:val="lt-LT" w:eastAsia="lt-LT"/>
        </w:rPr>
        <w:t>„</w:t>
      </w:r>
      <w:r w:rsidR="002D68AF" w:rsidRPr="002D68AF">
        <w:rPr>
          <w:b/>
          <w:iCs/>
          <w:u w:val="none"/>
          <w:lang w:val="lt-LT" w:eastAsia="lt-LT"/>
        </w:rPr>
        <w:t>BIOTUALETŲ NUOMOS IR JŲ APTARNAVIMO PASLAUGŲ PIRKIMAS</w:t>
      </w:r>
      <w:r w:rsidRPr="00896B40">
        <w:rPr>
          <w:b/>
          <w:iCs/>
          <w:u w:val="none"/>
          <w:lang w:val="lt-LT" w:eastAsia="lt-LT"/>
        </w:rPr>
        <w:t xml:space="preserve">“, </w:t>
      </w:r>
    </w:p>
    <w:p w14:paraId="1B9391FE" w14:textId="29FACDDE" w:rsidR="00324E3D" w:rsidRPr="00896B40" w:rsidRDefault="001E4D48" w:rsidP="001E4D48">
      <w:pPr>
        <w:pStyle w:val="Paantrat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 w:rsidRPr="00896B40">
        <w:rPr>
          <w:b/>
          <w:iCs/>
          <w:u w:val="none"/>
          <w:lang w:val="lt-LT" w:eastAsia="lt-LT"/>
        </w:rPr>
        <w:t>ATLIEKAMO SKELBIAMOS APKLAUSOS BŪDU,</w:t>
      </w:r>
      <w:r w:rsidR="00FF64DD" w:rsidRPr="00896B40">
        <w:rPr>
          <w:b/>
          <w:iCs/>
          <w:u w:val="none"/>
          <w:lang w:val="lt-LT" w:eastAsia="lt-LT"/>
        </w:rPr>
        <w:t xml:space="preserve"> </w:t>
      </w:r>
      <w:r w:rsidR="00742A65" w:rsidRPr="00896B40">
        <w:rPr>
          <w:b/>
          <w:bCs/>
          <w:u w:val="none"/>
          <w:lang w:val="lt-LT"/>
        </w:rPr>
        <w:t>PASIŪLYMAS</w:t>
      </w:r>
    </w:p>
    <w:p w14:paraId="516FD9A4" w14:textId="77777777" w:rsidR="00324E3D" w:rsidRPr="00896B40" w:rsidRDefault="00324E3D" w:rsidP="00F35AAD">
      <w:pPr>
        <w:pStyle w:val="Paantrat"/>
        <w:rPr>
          <w:b/>
          <w:bCs/>
          <w:u w:val="none"/>
          <w:lang w:val="lt-LT"/>
        </w:rPr>
      </w:pPr>
    </w:p>
    <w:p w14:paraId="70B05720" w14:textId="0558D82E" w:rsidR="00324E3D" w:rsidRPr="0093622A" w:rsidRDefault="0093622A" w:rsidP="00F35AAD">
      <w:pPr>
        <w:pStyle w:val="Paantrat"/>
        <w:rPr>
          <w:b/>
          <w:bCs/>
          <w:i/>
          <w:lang w:val="lt-LT"/>
        </w:rPr>
      </w:pPr>
      <w:r w:rsidRPr="0093622A">
        <w:rPr>
          <w:b/>
          <w:bCs/>
          <w:i/>
          <w:lang w:val="lt-LT"/>
        </w:rPr>
        <w:t>Pasienio kontrolės punktų direkcijai prie Susisiekimo ministerijos</w:t>
      </w:r>
    </w:p>
    <w:p w14:paraId="16283C3B" w14:textId="77777777" w:rsidR="0093622A" w:rsidRPr="00152C1E" w:rsidRDefault="0093622A" w:rsidP="00F35AAD">
      <w:pPr>
        <w:pStyle w:val="Paantrat"/>
        <w:rPr>
          <w:bCs/>
          <w:color w:val="000000" w:themeColor="text1"/>
          <w:u w:val="none"/>
          <w:vertAlign w:val="superscript"/>
          <w:lang w:val="lt-LT"/>
        </w:rPr>
      </w:pPr>
    </w:p>
    <w:p w14:paraId="03FF8EA6" w14:textId="77777777" w:rsidR="003C45EC" w:rsidRPr="0095242B" w:rsidRDefault="003C45EC" w:rsidP="003C45EC">
      <w:pPr>
        <w:jc w:val="center"/>
        <w:rPr>
          <w:b/>
        </w:rPr>
      </w:pPr>
      <w:bookmarkStart w:id="0" w:name="_Toc329443227"/>
      <w:bookmarkStart w:id="1" w:name="_Toc147739116"/>
      <w:r w:rsidRPr="0095242B">
        <w:rPr>
          <w:b/>
          <w:bCs/>
        </w:rPr>
        <w:t>1.</w:t>
      </w:r>
      <w:r w:rsidRPr="0095242B">
        <w:rPr>
          <w:b/>
        </w:rPr>
        <w:t xml:space="preserve"> INFORMACIJA APIE TEIKĖJĄ</w:t>
      </w:r>
    </w:p>
    <w:p w14:paraId="7E101A0B" w14:textId="77777777" w:rsidR="003C45EC" w:rsidRPr="0095242B" w:rsidRDefault="003C45EC" w:rsidP="003C45EC">
      <w:pPr>
        <w:jc w:val="center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953"/>
      </w:tblGrid>
      <w:tr w:rsidR="003C45EC" w:rsidRPr="0095242B" w14:paraId="086081EE" w14:textId="77777777" w:rsidTr="003C45E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0A7C" w14:textId="77777777" w:rsidR="003C45EC" w:rsidRPr="0095242B" w:rsidRDefault="003C45EC" w:rsidP="00E73A4F">
            <w:pPr>
              <w:ind w:right="-115"/>
            </w:pPr>
            <w:r w:rsidRPr="0095242B">
              <w:t>Tiekėjo arba ūkio subjektų grupės narių pavadinimas(-ai)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5DD" w14:textId="77777777" w:rsidR="003C45EC" w:rsidRPr="0095242B" w:rsidRDefault="003C45EC" w:rsidP="00E73A4F">
            <w:pPr>
              <w:jc w:val="both"/>
            </w:pPr>
          </w:p>
        </w:tc>
      </w:tr>
      <w:tr w:rsidR="003C45EC" w:rsidRPr="0095242B" w14:paraId="3B3BFC57" w14:textId="77777777" w:rsidTr="003C45E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77D" w14:textId="77777777" w:rsidR="003C45EC" w:rsidRPr="0095242B" w:rsidRDefault="003C45EC" w:rsidP="00E73A4F">
            <w:pPr>
              <w:ind w:right="-115"/>
            </w:pPr>
            <w:r w:rsidRPr="0095242B">
              <w:t xml:space="preserve">Tiekėjo arba ūkio subjektų grupės narių juridinio asmens kodas(-ai)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0CF" w14:textId="77777777" w:rsidR="003C45EC" w:rsidRPr="0095242B" w:rsidRDefault="003C45EC" w:rsidP="00E73A4F">
            <w:pPr>
              <w:jc w:val="both"/>
            </w:pPr>
          </w:p>
        </w:tc>
      </w:tr>
      <w:tr w:rsidR="003C45EC" w:rsidRPr="0095242B" w14:paraId="078E4295" w14:textId="77777777" w:rsidTr="003C45E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8F7" w14:textId="77777777" w:rsidR="003C45EC" w:rsidRPr="0095242B" w:rsidRDefault="003C45EC" w:rsidP="00E73A4F">
            <w:pPr>
              <w:ind w:right="-115"/>
              <w:rPr>
                <w:rFonts w:eastAsia="Calibri"/>
              </w:rPr>
            </w:pPr>
            <w:r w:rsidRPr="0095242B">
              <w:rPr>
                <w:rFonts w:eastAsia="Calibri"/>
              </w:rPr>
              <w:t>Tiekėjo el. pašto adresas</w:t>
            </w:r>
          </w:p>
          <w:p w14:paraId="1BC949AA" w14:textId="77777777" w:rsidR="003C45EC" w:rsidRPr="0095242B" w:rsidRDefault="003C45EC" w:rsidP="00E73A4F">
            <w:pPr>
              <w:ind w:right="-115"/>
              <w:rPr>
                <w:rFonts w:eastAsia="Calibr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F80" w14:textId="77777777" w:rsidR="003C45EC" w:rsidRPr="0095242B" w:rsidRDefault="003C45EC" w:rsidP="00E73A4F">
            <w:pPr>
              <w:jc w:val="both"/>
            </w:pPr>
          </w:p>
        </w:tc>
      </w:tr>
      <w:tr w:rsidR="003C45EC" w:rsidRPr="0095242B" w14:paraId="4A5BDE12" w14:textId="77777777" w:rsidTr="003C45E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0A1" w14:textId="77777777" w:rsidR="003C45EC" w:rsidRPr="0095242B" w:rsidRDefault="003C45EC" w:rsidP="00E73A4F">
            <w:pPr>
              <w:ind w:right="-115"/>
            </w:pPr>
            <w:r w:rsidRPr="0095242B">
              <w:rPr>
                <w:rFonts w:eastAsia="Calibri"/>
              </w:rPr>
              <w:t xml:space="preserve">Ūkio subjektų grupės narys, atstovaujantis grupei </w:t>
            </w:r>
            <w:r w:rsidRPr="0095242B">
              <w:rPr>
                <w:i/>
              </w:rPr>
              <w:t>(pildoma, jei pasiūlymą teikia ūkio subjektų grupė)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AA9" w14:textId="77777777" w:rsidR="003C45EC" w:rsidRPr="0095242B" w:rsidRDefault="003C45EC" w:rsidP="00E73A4F">
            <w:pPr>
              <w:jc w:val="both"/>
            </w:pPr>
          </w:p>
        </w:tc>
      </w:tr>
    </w:tbl>
    <w:p w14:paraId="416328DD" w14:textId="77777777" w:rsidR="003C45EC" w:rsidRPr="0095242B" w:rsidRDefault="003C45EC" w:rsidP="003C45EC">
      <w:pPr>
        <w:jc w:val="center"/>
        <w:rPr>
          <w:b/>
          <w:bCs/>
        </w:rPr>
      </w:pPr>
    </w:p>
    <w:p w14:paraId="14237556" w14:textId="77777777" w:rsidR="003C45EC" w:rsidRPr="0095242B" w:rsidRDefault="003C45EC" w:rsidP="003C45EC">
      <w:pPr>
        <w:jc w:val="center"/>
      </w:pPr>
      <w:r w:rsidRPr="0095242B">
        <w:rPr>
          <w:b/>
          <w:bCs/>
        </w:rPr>
        <w:t>2. INFORMACIJA APIE SUBTEIKĖJUS</w:t>
      </w:r>
      <w:bookmarkEnd w:id="0"/>
    </w:p>
    <w:p w14:paraId="2F592FEC" w14:textId="77777777" w:rsidR="003C45EC" w:rsidRDefault="003C45EC" w:rsidP="003C45EC">
      <w:pPr>
        <w:jc w:val="center"/>
        <w:rPr>
          <w:i/>
        </w:rPr>
      </w:pPr>
      <w:r w:rsidRPr="003F3166">
        <w:rPr>
          <w:i/>
        </w:rPr>
        <w:t>(pildoma, jei t</w:t>
      </w:r>
      <w:r>
        <w:rPr>
          <w:i/>
        </w:rPr>
        <w:t>ei</w:t>
      </w:r>
      <w:r w:rsidRPr="003F3166">
        <w:rPr>
          <w:i/>
        </w:rPr>
        <w:t>kėjas pasitelkia subt</w:t>
      </w:r>
      <w:r>
        <w:rPr>
          <w:i/>
        </w:rPr>
        <w:t>ei</w:t>
      </w:r>
      <w:r w:rsidRPr="003F3166">
        <w:rPr>
          <w:i/>
        </w:rPr>
        <w:t>kėjus</w:t>
      </w:r>
      <w:r>
        <w:rPr>
          <w:i/>
        </w:rPr>
        <w:t>)</w:t>
      </w:r>
    </w:p>
    <w:p w14:paraId="0B9035BF" w14:textId="77777777" w:rsidR="003C45EC" w:rsidRPr="00152C1E" w:rsidRDefault="003C45EC" w:rsidP="003C45EC">
      <w:pPr>
        <w:jc w:val="both"/>
        <w:rPr>
          <w:rFonts w:eastAsia="Calibri"/>
          <w:color w:val="000000" w:themeColor="text1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70"/>
        <w:gridCol w:w="3745"/>
        <w:gridCol w:w="5886"/>
      </w:tblGrid>
      <w:tr w:rsidR="003C45EC" w:rsidRPr="00152C1E" w14:paraId="435815A9" w14:textId="77777777" w:rsidTr="003C45EC">
        <w:tc>
          <w:tcPr>
            <w:tcW w:w="570" w:type="dxa"/>
            <w:shd w:val="clear" w:color="auto" w:fill="D9E2F3" w:themeFill="accent5" w:themeFillTint="33"/>
          </w:tcPr>
          <w:p w14:paraId="366A9F07" w14:textId="77777777" w:rsidR="003C45EC" w:rsidRPr="00152C1E" w:rsidRDefault="003C45EC" w:rsidP="00E73A4F">
            <w:pPr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745" w:type="dxa"/>
            <w:shd w:val="clear" w:color="auto" w:fill="D9E2F3" w:themeFill="accent5" w:themeFillTint="33"/>
          </w:tcPr>
          <w:p w14:paraId="3363A3B0" w14:textId="77777777" w:rsidR="003C45EC" w:rsidRDefault="003C45EC" w:rsidP="00E73A4F">
            <w:pPr>
              <w:jc w:val="center"/>
              <w:rPr>
                <w:rFonts w:eastAsia="Calibri"/>
                <w:b/>
                <w:i/>
              </w:rPr>
            </w:pPr>
          </w:p>
          <w:p w14:paraId="108B701B" w14:textId="77777777" w:rsidR="003C45EC" w:rsidRPr="00152C1E" w:rsidRDefault="003C45EC" w:rsidP="00E73A4F">
            <w:pPr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</w:t>
            </w:r>
            <w:r>
              <w:rPr>
                <w:b/>
              </w:rPr>
              <w:t>ei</w:t>
            </w:r>
            <w:r w:rsidRPr="003732EF">
              <w:rPr>
                <w:b/>
              </w:rPr>
              <w:t>kėjui, aprašymas</w:t>
            </w:r>
          </w:p>
        </w:tc>
        <w:tc>
          <w:tcPr>
            <w:tcW w:w="5886" w:type="dxa"/>
            <w:shd w:val="clear" w:color="auto" w:fill="D9E2F3" w:themeFill="accent5" w:themeFillTint="33"/>
          </w:tcPr>
          <w:p w14:paraId="50587521" w14:textId="77777777" w:rsidR="003C45EC" w:rsidRDefault="003C45EC" w:rsidP="00E73A4F">
            <w:pPr>
              <w:jc w:val="center"/>
              <w:rPr>
                <w:b/>
              </w:rPr>
            </w:pPr>
          </w:p>
          <w:p w14:paraId="6C924B1A" w14:textId="77777777" w:rsidR="003C45EC" w:rsidRPr="003732EF" w:rsidRDefault="003C45EC" w:rsidP="00E73A4F">
            <w:pPr>
              <w:jc w:val="center"/>
              <w:rPr>
                <w:b/>
              </w:rPr>
            </w:pPr>
            <w:r w:rsidRPr="00152C1E">
              <w:rPr>
                <w:b/>
              </w:rPr>
              <w:t>Subt</w:t>
            </w:r>
            <w:r>
              <w:rPr>
                <w:b/>
              </w:rPr>
              <w:t>ei</w:t>
            </w:r>
            <w:r w:rsidRPr="00152C1E">
              <w:rPr>
                <w:b/>
              </w:rPr>
              <w:t>kėjo pavadinimas</w:t>
            </w:r>
            <w:r>
              <w:rPr>
                <w:b/>
              </w:rPr>
              <w:t xml:space="preserve"> </w:t>
            </w:r>
            <w:r>
              <w:t>(jeigu žinomas</w:t>
            </w:r>
            <w:r w:rsidRPr="00152C1E">
              <w:t>)</w:t>
            </w:r>
          </w:p>
        </w:tc>
      </w:tr>
      <w:tr w:rsidR="003C45EC" w:rsidRPr="00152C1E" w14:paraId="5F6D12A0" w14:textId="77777777" w:rsidTr="003C45EC">
        <w:tc>
          <w:tcPr>
            <w:tcW w:w="570" w:type="dxa"/>
          </w:tcPr>
          <w:p w14:paraId="2543DFEB" w14:textId="77777777" w:rsidR="003C45EC" w:rsidRPr="00152C1E" w:rsidRDefault="003C45EC" w:rsidP="00E73A4F">
            <w:pPr>
              <w:jc w:val="center"/>
            </w:pPr>
            <w:r>
              <w:t>...</w:t>
            </w:r>
          </w:p>
        </w:tc>
        <w:tc>
          <w:tcPr>
            <w:tcW w:w="3745" w:type="dxa"/>
          </w:tcPr>
          <w:p w14:paraId="37F206F3" w14:textId="77777777" w:rsidR="003C45EC" w:rsidRPr="00152C1E" w:rsidRDefault="003C45EC" w:rsidP="00E73A4F">
            <w:pPr>
              <w:pStyle w:val="Paantrat"/>
              <w:jc w:val="both"/>
            </w:pPr>
          </w:p>
        </w:tc>
        <w:tc>
          <w:tcPr>
            <w:tcW w:w="5886" w:type="dxa"/>
          </w:tcPr>
          <w:p w14:paraId="5B01642E" w14:textId="77777777" w:rsidR="003C45EC" w:rsidRPr="00152C1E" w:rsidRDefault="003C45EC" w:rsidP="00E73A4F">
            <w:pPr>
              <w:jc w:val="both"/>
            </w:pPr>
          </w:p>
        </w:tc>
      </w:tr>
      <w:tr w:rsidR="003C45EC" w:rsidRPr="00152C1E" w14:paraId="419DC5EC" w14:textId="77777777" w:rsidTr="003C45EC">
        <w:tc>
          <w:tcPr>
            <w:tcW w:w="570" w:type="dxa"/>
          </w:tcPr>
          <w:p w14:paraId="76705CC3" w14:textId="77777777" w:rsidR="003C45EC" w:rsidRDefault="003C45EC" w:rsidP="00E73A4F">
            <w:pPr>
              <w:jc w:val="center"/>
            </w:pPr>
            <w:r>
              <w:t>...</w:t>
            </w:r>
          </w:p>
        </w:tc>
        <w:tc>
          <w:tcPr>
            <w:tcW w:w="3745" w:type="dxa"/>
          </w:tcPr>
          <w:p w14:paraId="4FA3A079" w14:textId="77777777" w:rsidR="003C45EC" w:rsidRPr="00152C1E" w:rsidRDefault="003C45EC" w:rsidP="00E73A4F">
            <w:pPr>
              <w:pStyle w:val="Paantrat"/>
              <w:jc w:val="both"/>
            </w:pPr>
          </w:p>
        </w:tc>
        <w:tc>
          <w:tcPr>
            <w:tcW w:w="5886" w:type="dxa"/>
          </w:tcPr>
          <w:p w14:paraId="535010B5" w14:textId="77777777" w:rsidR="003C45EC" w:rsidRPr="00152C1E" w:rsidRDefault="003C45EC" w:rsidP="00E73A4F">
            <w:pPr>
              <w:jc w:val="both"/>
            </w:pPr>
          </w:p>
        </w:tc>
      </w:tr>
    </w:tbl>
    <w:p w14:paraId="5CBEC43A" w14:textId="77777777" w:rsidR="003C45EC" w:rsidRPr="00152C1E" w:rsidRDefault="003C45EC" w:rsidP="003C45EC"/>
    <w:p w14:paraId="21C1550F" w14:textId="63DE282F" w:rsidR="00324E3D" w:rsidRPr="00152C1E" w:rsidRDefault="00200BD4" w:rsidP="00F35AAD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  <w:r w:rsidR="00737929">
        <w:rPr>
          <w:b/>
        </w:rPr>
        <w:t xml:space="preserve"> </w:t>
      </w:r>
    </w:p>
    <w:p w14:paraId="21F0A24A" w14:textId="77777777" w:rsidR="00200BD4" w:rsidRPr="00534E4D" w:rsidRDefault="00200BD4" w:rsidP="00F35AAD">
      <w:pPr>
        <w:pStyle w:val="Body2"/>
        <w:spacing w:after="0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72FC2F05" w14:textId="495BE32F" w:rsidR="00D87D37" w:rsidRPr="005602A0" w:rsidRDefault="00D320BD" w:rsidP="00D87D37">
      <w:pPr>
        <w:jc w:val="both"/>
      </w:pPr>
      <w:r w:rsidRPr="005602A0">
        <w:t>3.1.</w:t>
      </w:r>
      <w:r w:rsidR="005602A0">
        <w:t> </w:t>
      </w:r>
      <w:r w:rsidRPr="005602A0">
        <w:t>Pasiūlyma</w:t>
      </w:r>
      <w:r w:rsidR="001E4D48" w:rsidRPr="005602A0">
        <w:t>s</w:t>
      </w:r>
      <w:r w:rsidRPr="005602A0">
        <w:t xml:space="preserve"> turi būti teikiam</w:t>
      </w:r>
      <w:r w:rsidR="001E4D48" w:rsidRPr="005602A0">
        <w:t>as</w:t>
      </w:r>
      <w:r w:rsidRPr="005602A0">
        <w:t xml:space="preserve"> visam nurodytam </w:t>
      </w:r>
      <w:r w:rsidR="001E4D48" w:rsidRPr="005602A0">
        <w:t>paslaugų</w:t>
      </w:r>
      <w:r w:rsidRPr="005602A0">
        <w:t xml:space="preserve"> kiekiui</w:t>
      </w:r>
      <w:r w:rsidR="005602A0" w:rsidRPr="005602A0">
        <w:t xml:space="preserve"> (</w:t>
      </w:r>
      <w:r w:rsidR="005602A0" w:rsidRPr="005602A0">
        <w:rPr>
          <w:i/>
        </w:rPr>
        <w:t xml:space="preserve">pirkimo objektas </w:t>
      </w:r>
      <w:r w:rsidR="005602A0" w:rsidRPr="005602A0">
        <w:rPr>
          <w:i/>
          <w:iCs/>
          <w:lang w:eastAsia="lt-LT"/>
        </w:rPr>
        <w:t>detaliau apibūdintas ir reikalavimai jam nustatyti Sąlygų priede Nr. 2</w:t>
      </w:r>
      <w:r w:rsidR="005602A0" w:rsidRPr="005602A0">
        <w:rPr>
          <w:iCs/>
          <w:lang w:eastAsia="lt-LT"/>
        </w:rPr>
        <w:t>)</w:t>
      </w:r>
      <w:r w:rsidRPr="005602A0">
        <w:t>. Pasiūlymo kaina nurodoma užpildant pateiktą</w:t>
      </w:r>
      <w:r w:rsidR="001E4D48" w:rsidRPr="005602A0">
        <w:t xml:space="preserve"> </w:t>
      </w:r>
      <w:hyperlink r:id="rId8" w:history="1">
        <w:r w:rsidRPr="005602A0">
          <w:t>lentelę</w:t>
        </w:r>
      </w:hyperlink>
      <w:r w:rsidRPr="005602A0">
        <w:t>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686"/>
        <w:gridCol w:w="992"/>
        <w:gridCol w:w="1389"/>
        <w:gridCol w:w="1134"/>
        <w:gridCol w:w="1134"/>
        <w:gridCol w:w="992"/>
        <w:gridCol w:w="1304"/>
      </w:tblGrid>
      <w:tr w:rsidR="00D925AA" w:rsidRPr="00152C1E" w14:paraId="1EB58671" w14:textId="77777777" w:rsidTr="003C45EC">
        <w:trPr>
          <w:trHeight w:val="1441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D320BD" w:rsidRPr="00896B40" w:rsidRDefault="00D320BD" w:rsidP="00F35AAD">
            <w:pPr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86" w:type="dxa"/>
            <w:shd w:val="clear" w:color="auto" w:fill="D9E2F3" w:themeFill="accent5" w:themeFillTint="33"/>
            <w:vAlign w:val="center"/>
          </w:tcPr>
          <w:p w14:paraId="7E702AF9" w14:textId="6C51C4D8" w:rsidR="00D320BD" w:rsidRPr="00896B40" w:rsidRDefault="00D320BD" w:rsidP="000762DE">
            <w:pPr>
              <w:jc w:val="center"/>
              <w:rPr>
                <w:b/>
                <w:iCs/>
                <w:sz w:val="22"/>
                <w:szCs w:val="22"/>
              </w:rPr>
            </w:pPr>
            <w:r w:rsidRPr="00896B40">
              <w:rPr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302D7E81" w14:textId="77777777" w:rsidR="00D320BD" w:rsidRPr="00896B40" w:rsidRDefault="00D320BD" w:rsidP="009A392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>Mato vienetas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5AF201" w14:textId="06976E0D" w:rsidR="00D320BD" w:rsidRPr="00896B40" w:rsidRDefault="00D925AA" w:rsidP="00D925A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 xml:space="preserve">Preliminarus paslaugų </w:t>
            </w:r>
            <w:r w:rsidR="00C8484A" w:rsidRPr="00896B40">
              <w:rPr>
                <w:b/>
                <w:sz w:val="22"/>
                <w:szCs w:val="22"/>
              </w:rPr>
              <w:t>kiekis</w:t>
            </w:r>
            <w:r w:rsidR="00307199" w:rsidRPr="00896B40">
              <w:rPr>
                <w:b/>
                <w:sz w:val="22"/>
                <w:szCs w:val="22"/>
              </w:rPr>
              <w:t xml:space="preserve"> per </w:t>
            </w:r>
            <w:r w:rsidR="0061628A">
              <w:rPr>
                <w:b/>
                <w:sz w:val="22"/>
                <w:szCs w:val="22"/>
              </w:rPr>
              <w:t>1</w:t>
            </w:r>
            <w:r w:rsidR="00307199" w:rsidRPr="00896B40">
              <w:rPr>
                <w:b/>
                <w:sz w:val="22"/>
                <w:szCs w:val="22"/>
              </w:rPr>
              <w:t> mėn.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0EA12EE8" w14:textId="72F28A7F" w:rsidR="00D320BD" w:rsidRPr="00896B40" w:rsidRDefault="00D320BD" w:rsidP="00B74DED">
            <w:pPr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 xml:space="preserve">Mato vieneto </w:t>
            </w:r>
            <w:r w:rsidRPr="00896B40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896B40">
              <w:rPr>
                <w:b/>
                <w:sz w:val="22"/>
                <w:szCs w:val="22"/>
              </w:rPr>
              <w:t>kaina, EUR be PVM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00EFB03C" w14:textId="0F3BD4AD" w:rsidR="00D320BD" w:rsidRPr="00896B40" w:rsidRDefault="000C6280" w:rsidP="00C46F1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>Viso</w:t>
            </w:r>
            <w:r w:rsidR="00D320BD" w:rsidRPr="00896B40">
              <w:rPr>
                <w:b/>
                <w:sz w:val="22"/>
                <w:szCs w:val="22"/>
              </w:rPr>
              <w:t xml:space="preserve"> kiekio kaina, EUR</w:t>
            </w:r>
          </w:p>
          <w:p w14:paraId="7B887377" w14:textId="77777777" w:rsidR="00D320BD" w:rsidRPr="00896B40" w:rsidRDefault="00D320BD" w:rsidP="00C46F1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>be PVM</w:t>
            </w:r>
            <w:r w:rsidR="00B74DED" w:rsidRPr="00896B40">
              <w:rPr>
                <w:b/>
                <w:sz w:val="22"/>
                <w:szCs w:val="22"/>
              </w:rPr>
              <w:t>*</w:t>
            </w:r>
          </w:p>
          <w:p w14:paraId="144CAE24" w14:textId="3FE658FD" w:rsidR="00C46F13" w:rsidRPr="00896B40" w:rsidRDefault="00C46F13" w:rsidP="00C46F1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>(3×4</w:t>
            </w:r>
            <w:r w:rsidRPr="00896B40">
              <w:rPr>
                <w:b/>
                <w:sz w:val="22"/>
                <w:szCs w:val="22"/>
                <w:lang w:val="en-US"/>
              </w:rPr>
              <w:t>=5)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11581E35" w14:textId="045B51FE" w:rsidR="00D320BD" w:rsidRPr="00896B40" w:rsidRDefault="000C6280" w:rsidP="00D320BD">
            <w:pPr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>Viso</w:t>
            </w:r>
            <w:r w:rsidR="00D320BD" w:rsidRPr="00896B40">
              <w:rPr>
                <w:b/>
                <w:sz w:val="22"/>
                <w:szCs w:val="22"/>
              </w:rPr>
              <w:t xml:space="preserve"> kiekio </w:t>
            </w:r>
          </w:p>
          <w:p w14:paraId="00EC385F" w14:textId="7C8B9182" w:rsidR="00D320BD" w:rsidRPr="00896B40" w:rsidRDefault="00D320BD" w:rsidP="00A802DF">
            <w:pPr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>PVM, EUR**</w:t>
            </w:r>
          </w:p>
        </w:tc>
        <w:tc>
          <w:tcPr>
            <w:tcW w:w="1304" w:type="dxa"/>
            <w:shd w:val="clear" w:color="auto" w:fill="D9E2F3" w:themeFill="accent5" w:themeFillTint="33"/>
          </w:tcPr>
          <w:p w14:paraId="4939F7EA" w14:textId="77CF4345" w:rsidR="00D320BD" w:rsidRPr="00896B40" w:rsidRDefault="000C6280" w:rsidP="00D320B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>Viso</w:t>
            </w:r>
            <w:r w:rsidR="00D320BD" w:rsidRPr="00896B40">
              <w:rPr>
                <w:b/>
                <w:sz w:val="22"/>
                <w:szCs w:val="22"/>
              </w:rPr>
              <w:t xml:space="preserve"> kiekio kaina, EUR su PVM***</w:t>
            </w:r>
          </w:p>
          <w:p w14:paraId="5A202843" w14:textId="4FE8B369" w:rsidR="00D320BD" w:rsidRPr="00896B40" w:rsidRDefault="00D320BD" w:rsidP="00A802DF">
            <w:pPr>
              <w:jc w:val="center"/>
              <w:rPr>
                <w:i/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>(5+6</w:t>
            </w:r>
            <w:r w:rsidRPr="00896B40">
              <w:rPr>
                <w:b/>
                <w:sz w:val="22"/>
                <w:szCs w:val="22"/>
                <w:lang w:val="en-US"/>
              </w:rPr>
              <w:t>=7)</w:t>
            </w:r>
          </w:p>
        </w:tc>
      </w:tr>
      <w:tr w:rsidR="00D925AA" w:rsidRPr="00152C1E" w14:paraId="262616F4" w14:textId="77777777" w:rsidTr="003C45E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D320BD" w:rsidRPr="00896B40" w:rsidRDefault="00D320BD" w:rsidP="00A802DF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686" w:type="dxa"/>
          </w:tcPr>
          <w:p w14:paraId="776D654E" w14:textId="77777777" w:rsidR="00D320BD" w:rsidRPr="00896B40" w:rsidRDefault="00D320BD" w:rsidP="00A802DF">
            <w:pPr>
              <w:jc w:val="center"/>
              <w:rPr>
                <w:i/>
                <w:iCs/>
                <w:sz w:val="22"/>
                <w:szCs w:val="22"/>
              </w:rPr>
            </w:pPr>
            <w:r w:rsidRPr="00896B40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3AD45015" w14:textId="77777777" w:rsidR="00D320BD" w:rsidRPr="00896B40" w:rsidRDefault="00D320BD" w:rsidP="00A802DF">
            <w:pPr>
              <w:jc w:val="center"/>
              <w:rPr>
                <w:i/>
                <w:sz w:val="22"/>
                <w:szCs w:val="22"/>
              </w:rPr>
            </w:pPr>
            <w:r w:rsidRPr="00896B40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14:paraId="7E10FB15" w14:textId="77777777" w:rsidR="00D320BD" w:rsidRPr="00896B40" w:rsidRDefault="00D320BD" w:rsidP="00A802DF">
            <w:pPr>
              <w:jc w:val="center"/>
              <w:rPr>
                <w:i/>
                <w:sz w:val="22"/>
                <w:szCs w:val="22"/>
              </w:rPr>
            </w:pPr>
            <w:r w:rsidRPr="00896B40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F4FAE0" w14:textId="2D379019" w:rsidR="00D320BD" w:rsidRPr="00896B40" w:rsidRDefault="00D320BD" w:rsidP="00D320BD">
            <w:pPr>
              <w:jc w:val="center"/>
              <w:rPr>
                <w:i/>
                <w:sz w:val="22"/>
                <w:szCs w:val="22"/>
              </w:rPr>
            </w:pPr>
            <w:r w:rsidRPr="00896B40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6C7D6371" w14:textId="5A19B58A" w:rsidR="00D320BD" w:rsidRPr="00896B40" w:rsidRDefault="00D320BD" w:rsidP="00A802DF">
            <w:pPr>
              <w:jc w:val="center"/>
              <w:rPr>
                <w:i/>
                <w:sz w:val="22"/>
                <w:szCs w:val="22"/>
              </w:rPr>
            </w:pPr>
            <w:r w:rsidRPr="00896B40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215CC7FC" w14:textId="345428F7" w:rsidR="00D320BD" w:rsidRPr="00896B40" w:rsidRDefault="00D320BD" w:rsidP="00A802DF">
            <w:pPr>
              <w:jc w:val="center"/>
              <w:rPr>
                <w:i/>
                <w:sz w:val="22"/>
                <w:szCs w:val="22"/>
              </w:rPr>
            </w:pPr>
            <w:r w:rsidRPr="00896B40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304" w:type="dxa"/>
          </w:tcPr>
          <w:p w14:paraId="7F70D19B" w14:textId="72C90249" w:rsidR="00D320BD" w:rsidRPr="00896B40" w:rsidRDefault="00D320BD" w:rsidP="00A802DF">
            <w:pPr>
              <w:jc w:val="center"/>
              <w:rPr>
                <w:i/>
                <w:sz w:val="22"/>
                <w:szCs w:val="22"/>
              </w:rPr>
            </w:pPr>
            <w:r w:rsidRPr="00896B40">
              <w:rPr>
                <w:i/>
                <w:sz w:val="22"/>
                <w:szCs w:val="22"/>
              </w:rPr>
              <w:t>7</w:t>
            </w:r>
          </w:p>
        </w:tc>
      </w:tr>
      <w:tr w:rsidR="00D925AA" w:rsidRPr="00152C1E" w14:paraId="44D81E56" w14:textId="77777777" w:rsidTr="003C45EC">
        <w:tc>
          <w:tcPr>
            <w:tcW w:w="570" w:type="dxa"/>
          </w:tcPr>
          <w:p w14:paraId="1E4B5AFF" w14:textId="2851827A" w:rsidR="00D320BD" w:rsidRPr="00896B40" w:rsidRDefault="00D320BD" w:rsidP="00F35AAD">
            <w:pPr>
              <w:jc w:val="center"/>
              <w:rPr>
                <w:b/>
                <w:sz w:val="22"/>
                <w:szCs w:val="22"/>
              </w:rPr>
            </w:pPr>
            <w:r w:rsidRPr="00896B40">
              <w:rPr>
                <w:sz w:val="22"/>
                <w:szCs w:val="22"/>
              </w:rPr>
              <w:t>1.</w:t>
            </w:r>
          </w:p>
        </w:tc>
        <w:tc>
          <w:tcPr>
            <w:tcW w:w="2686" w:type="dxa"/>
            <w:vAlign w:val="bottom"/>
          </w:tcPr>
          <w:p w14:paraId="5178C3CD" w14:textId="77777777" w:rsidR="00307199" w:rsidRPr="00896B40" w:rsidRDefault="00C8484A" w:rsidP="001E4D48">
            <w:pPr>
              <w:rPr>
                <w:sz w:val="22"/>
                <w:szCs w:val="22"/>
              </w:rPr>
            </w:pPr>
            <w:r w:rsidRPr="00896B40">
              <w:rPr>
                <w:sz w:val="22"/>
                <w:szCs w:val="22"/>
              </w:rPr>
              <w:t>B</w:t>
            </w:r>
            <w:r w:rsidR="001E4D48" w:rsidRPr="00896B40">
              <w:rPr>
                <w:sz w:val="22"/>
                <w:szCs w:val="22"/>
              </w:rPr>
              <w:t>iotualet</w:t>
            </w:r>
            <w:r w:rsidRPr="00896B40">
              <w:rPr>
                <w:sz w:val="22"/>
                <w:szCs w:val="22"/>
              </w:rPr>
              <w:t>ų</w:t>
            </w:r>
            <w:r w:rsidR="001E4D48" w:rsidRPr="00896B40">
              <w:rPr>
                <w:sz w:val="22"/>
                <w:szCs w:val="22"/>
              </w:rPr>
              <w:t xml:space="preserve"> kabin</w:t>
            </w:r>
            <w:r w:rsidR="00307199" w:rsidRPr="00896B40">
              <w:rPr>
                <w:sz w:val="22"/>
                <w:szCs w:val="22"/>
              </w:rPr>
              <w:t xml:space="preserve">os </w:t>
            </w:r>
            <w:r w:rsidR="001E4D48" w:rsidRPr="00896B40">
              <w:rPr>
                <w:sz w:val="22"/>
                <w:szCs w:val="22"/>
              </w:rPr>
              <w:t>nuoma</w:t>
            </w:r>
          </w:p>
          <w:p w14:paraId="4BEE9FA2" w14:textId="692527E7" w:rsidR="00307199" w:rsidRPr="00896B40" w:rsidRDefault="00B74DED" w:rsidP="001E4D48">
            <w:pPr>
              <w:rPr>
                <w:sz w:val="22"/>
                <w:szCs w:val="22"/>
              </w:rPr>
            </w:pPr>
            <w:r w:rsidRPr="00896B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1C6EF022" w14:textId="46A890C1" w:rsidR="00D320BD" w:rsidRPr="00896B40" w:rsidRDefault="00C8484A" w:rsidP="00C047AD">
            <w:pPr>
              <w:jc w:val="center"/>
              <w:rPr>
                <w:sz w:val="22"/>
                <w:szCs w:val="22"/>
              </w:rPr>
            </w:pPr>
            <w:r w:rsidRPr="00896B40">
              <w:rPr>
                <w:sz w:val="22"/>
                <w:szCs w:val="22"/>
              </w:rPr>
              <w:t xml:space="preserve">vnt. 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14:paraId="66FEF981" w14:textId="524462DA" w:rsidR="00D320BD" w:rsidRPr="00896B40" w:rsidRDefault="00C8484A" w:rsidP="00B74DED">
            <w:pPr>
              <w:jc w:val="center"/>
              <w:rPr>
                <w:sz w:val="22"/>
                <w:szCs w:val="22"/>
              </w:rPr>
            </w:pPr>
            <w:r w:rsidRPr="00896B40">
              <w:rPr>
                <w:rFonts w:eastAsia="Calibri"/>
                <w:sz w:val="22"/>
                <w:szCs w:val="22"/>
              </w:rPr>
              <w:t>2</w:t>
            </w:r>
            <w:r w:rsidR="006A4D2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A4FACA" w14:textId="7BCA2891" w:rsidR="00D320BD" w:rsidRPr="00896B40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EB6A9B2" w14:textId="61B79A3D" w:rsidR="00D320BD" w:rsidRPr="00896B4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2098F7B8" w14:textId="77777777" w:rsidR="00D320BD" w:rsidRPr="00896B4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04" w:type="dxa"/>
          </w:tcPr>
          <w:p w14:paraId="27641075" w14:textId="77777777" w:rsidR="00D320BD" w:rsidRPr="00896B4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925AA" w:rsidRPr="00152C1E" w14:paraId="70960ADC" w14:textId="77777777" w:rsidTr="003C45EC">
        <w:tc>
          <w:tcPr>
            <w:tcW w:w="570" w:type="dxa"/>
          </w:tcPr>
          <w:p w14:paraId="51EF5CC9" w14:textId="0A77E3DC" w:rsidR="00D320BD" w:rsidRPr="00896B40" w:rsidRDefault="00D320BD" w:rsidP="00D320BD">
            <w:pPr>
              <w:jc w:val="center"/>
              <w:rPr>
                <w:sz w:val="22"/>
                <w:szCs w:val="22"/>
              </w:rPr>
            </w:pPr>
            <w:r w:rsidRPr="00896B40">
              <w:rPr>
                <w:sz w:val="22"/>
                <w:szCs w:val="22"/>
              </w:rPr>
              <w:t>2.</w:t>
            </w:r>
          </w:p>
        </w:tc>
        <w:tc>
          <w:tcPr>
            <w:tcW w:w="2686" w:type="dxa"/>
            <w:vAlign w:val="bottom"/>
          </w:tcPr>
          <w:p w14:paraId="66C775F1" w14:textId="26003C75" w:rsidR="00D320BD" w:rsidRPr="00896B40" w:rsidRDefault="00C8484A" w:rsidP="00D925AA">
            <w:pPr>
              <w:rPr>
                <w:sz w:val="22"/>
                <w:szCs w:val="22"/>
              </w:rPr>
            </w:pPr>
            <w:r w:rsidRPr="00896B40">
              <w:rPr>
                <w:iCs/>
                <w:sz w:val="22"/>
                <w:szCs w:val="22"/>
                <w:lang w:eastAsia="lt-LT"/>
              </w:rPr>
              <w:t>B</w:t>
            </w:r>
            <w:r w:rsidR="001E4D48" w:rsidRPr="00896B40">
              <w:rPr>
                <w:iCs/>
                <w:sz w:val="22"/>
                <w:szCs w:val="22"/>
                <w:lang w:eastAsia="lt-LT"/>
              </w:rPr>
              <w:t>iotualet</w:t>
            </w:r>
            <w:r w:rsidR="00B74DED" w:rsidRPr="00896B40">
              <w:rPr>
                <w:iCs/>
                <w:sz w:val="22"/>
                <w:szCs w:val="22"/>
                <w:lang w:eastAsia="lt-LT"/>
              </w:rPr>
              <w:t>o</w:t>
            </w:r>
            <w:r w:rsidR="001E4D48" w:rsidRPr="00896B40">
              <w:rPr>
                <w:iCs/>
                <w:sz w:val="22"/>
                <w:szCs w:val="22"/>
                <w:lang w:eastAsia="lt-LT"/>
              </w:rPr>
              <w:t xml:space="preserve"> kabin</w:t>
            </w:r>
            <w:r w:rsidR="00B74DED" w:rsidRPr="00896B40">
              <w:rPr>
                <w:iCs/>
                <w:sz w:val="22"/>
                <w:szCs w:val="22"/>
                <w:lang w:eastAsia="lt-LT"/>
              </w:rPr>
              <w:t>os</w:t>
            </w:r>
            <w:r w:rsidR="001E4D48" w:rsidRPr="00896B40">
              <w:rPr>
                <w:iCs/>
                <w:sz w:val="22"/>
                <w:szCs w:val="22"/>
                <w:lang w:eastAsia="lt-LT"/>
              </w:rPr>
              <w:t xml:space="preserve"> aptarnavim</w:t>
            </w:r>
            <w:r w:rsidR="00B74DED" w:rsidRPr="00896B40">
              <w:rPr>
                <w:iCs/>
                <w:sz w:val="22"/>
                <w:szCs w:val="22"/>
                <w:lang w:eastAsia="lt-LT"/>
              </w:rPr>
              <w:t>as</w:t>
            </w:r>
          </w:p>
        </w:tc>
        <w:tc>
          <w:tcPr>
            <w:tcW w:w="992" w:type="dxa"/>
          </w:tcPr>
          <w:p w14:paraId="0D04801C" w14:textId="4961C2D2" w:rsidR="00D320BD" w:rsidRPr="00896B40" w:rsidRDefault="00D320BD" w:rsidP="00C047AD">
            <w:pPr>
              <w:jc w:val="center"/>
              <w:rPr>
                <w:sz w:val="22"/>
                <w:szCs w:val="22"/>
              </w:rPr>
            </w:pPr>
            <w:r w:rsidRPr="00896B40">
              <w:rPr>
                <w:sz w:val="22"/>
                <w:szCs w:val="22"/>
              </w:rPr>
              <w:t>vnt.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14:paraId="00B378AF" w14:textId="5744006D" w:rsidR="00D320BD" w:rsidRPr="00896B40" w:rsidRDefault="00DC6DB8" w:rsidP="00FC2A6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B73363">
              <w:rPr>
                <w:rFonts w:eastAsia="Calibri"/>
                <w:sz w:val="22"/>
                <w:szCs w:val="22"/>
              </w:rPr>
              <w:t>5</w:t>
            </w:r>
            <w:r w:rsidR="0061628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298222" w14:textId="77777777" w:rsidR="00D320BD" w:rsidRPr="00896B40" w:rsidRDefault="00D320BD" w:rsidP="00D32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371FA70" w14:textId="77777777" w:rsidR="00D320BD" w:rsidRPr="00896B4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14:paraId="56A186D8" w14:textId="77777777" w:rsidR="00D320BD" w:rsidRPr="00896B4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04" w:type="dxa"/>
          </w:tcPr>
          <w:p w14:paraId="0DBEECFB" w14:textId="77777777" w:rsidR="00D320BD" w:rsidRPr="00896B40" w:rsidRDefault="00D320BD" w:rsidP="00C047AD">
            <w:pPr>
              <w:ind w:firstLine="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925AA" w:rsidRPr="00F308D4" w14:paraId="5F42FEE2" w14:textId="77777777" w:rsidTr="003C45EC">
        <w:tc>
          <w:tcPr>
            <w:tcW w:w="570" w:type="dxa"/>
          </w:tcPr>
          <w:p w14:paraId="17C3F5EC" w14:textId="3762D3D6" w:rsidR="00D320BD" w:rsidRPr="00896B40" w:rsidRDefault="00D320BD" w:rsidP="00E513BE">
            <w:pPr>
              <w:ind w:hanging="22"/>
              <w:jc w:val="center"/>
              <w:rPr>
                <w:sz w:val="22"/>
                <w:szCs w:val="22"/>
              </w:rPr>
            </w:pPr>
            <w:r w:rsidRPr="00896B40">
              <w:rPr>
                <w:sz w:val="22"/>
                <w:szCs w:val="22"/>
              </w:rPr>
              <w:t>3.</w:t>
            </w:r>
          </w:p>
        </w:tc>
        <w:tc>
          <w:tcPr>
            <w:tcW w:w="2686" w:type="dxa"/>
            <w:vAlign w:val="bottom"/>
          </w:tcPr>
          <w:p w14:paraId="53BE19A1" w14:textId="68D5B5BE" w:rsidR="00D320BD" w:rsidRPr="00896B40" w:rsidRDefault="001E4D48" w:rsidP="001E4D48">
            <w:pPr>
              <w:rPr>
                <w:sz w:val="22"/>
                <w:szCs w:val="22"/>
              </w:rPr>
            </w:pPr>
            <w:r w:rsidRPr="00896B40">
              <w:rPr>
                <w:iCs/>
                <w:sz w:val="22"/>
                <w:szCs w:val="22"/>
                <w:lang w:eastAsia="lt-LT"/>
              </w:rPr>
              <w:t>Šumsko pasienio kontrolės punkte esančio sanitarinio konteinerio</w:t>
            </w:r>
            <w:r w:rsidR="00B74DED" w:rsidRPr="00896B40">
              <w:rPr>
                <w:iCs/>
                <w:sz w:val="22"/>
                <w:szCs w:val="22"/>
                <w:lang w:eastAsia="lt-LT"/>
              </w:rPr>
              <w:t xml:space="preserve"> </w:t>
            </w:r>
            <w:r w:rsidRPr="00896B40">
              <w:rPr>
                <w:iCs/>
                <w:sz w:val="22"/>
                <w:szCs w:val="22"/>
                <w:lang w:eastAsia="lt-LT"/>
              </w:rPr>
              <w:t>aptarnavimas</w:t>
            </w:r>
          </w:p>
        </w:tc>
        <w:tc>
          <w:tcPr>
            <w:tcW w:w="992" w:type="dxa"/>
          </w:tcPr>
          <w:p w14:paraId="3EEA067C" w14:textId="7FC8CF34" w:rsidR="00D320BD" w:rsidRPr="00896B40" w:rsidRDefault="001E4D48" w:rsidP="00C047AD">
            <w:pPr>
              <w:ind w:firstLine="41"/>
              <w:jc w:val="center"/>
              <w:rPr>
                <w:sz w:val="22"/>
                <w:szCs w:val="22"/>
              </w:rPr>
            </w:pPr>
            <w:r w:rsidRPr="00896B40">
              <w:rPr>
                <w:sz w:val="22"/>
                <w:szCs w:val="22"/>
              </w:rPr>
              <w:t>vnt</w:t>
            </w:r>
            <w:r w:rsidR="00D320BD" w:rsidRPr="00896B40">
              <w:rPr>
                <w:sz w:val="22"/>
                <w:szCs w:val="22"/>
              </w:rPr>
              <w:t>.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14:paraId="3307AA73" w14:textId="20AF9DCB" w:rsidR="00D320BD" w:rsidRPr="00896B40" w:rsidRDefault="00B73363" w:rsidP="000C628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9A8E7E" w14:textId="77777777" w:rsidR="00D320BD" w:rsidRPr="00896B40" w:rsidRDefault="00D320BD" w:rsidP="00D320B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22CABB" w14:textId="2ED3C789" w:rsidR="00D320BD" w:rsidRPr="00896B40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9C83050" w14:textId="77777777" w:rsidR="00D320BD" w:rsidRPr="00896B40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0FF258BD" w14:textId="77777777" w:rsidR="00D320BD" w:rsidRPr="00896B40" w:rsidRDefault="00D320BD" w:rsidP="00C047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9C2DF2" w:rsidRPr="00152C1E" w14:paraId="77EB0485" w14:textId="77777777" w:rsidTr="003C45EC">
        <w:trPr>
          <w:trHeight w:val="365"/>
        </w:trPr>
        <w:tc>
          <w:tcPr>
            <w:tcW w:w="8897" w:type="dxa"/>
            <w:gridSpan w:val="7"/>
          </w:tcPr>
          <w:p w14:paraId="2FAAAE97" w14:textId="7CF91B73" w:rsidR="009C2DF2" w:rsidRPr="00896B40" w:rsidRDefault="009C2DF2" w:rsidP="00D925AA">
            <w:pPr>
              <w:jc w:val="right"/>
              <w:rPr>
                <w:sz w:val="22"/>
                <w:szCs w:val="22"/>
              </w:rPr>
            </w:pPr>
            <w:r w:rsidRPr="00896B40">
              <w:rPr>
                <w:b/>
                <w:sz w:val="22"/>
                <w:szCs w:val="22"/>
              </w:rPr>
              <w:t>Pasiūlymo kaina (</w:t>
            </w:r>
            <w:r w:rsidR="000C6280" w:rsidRPr="00896B40">
              <w:rPr>
                <w:b/>
                <w:sz w:val="22"/>
                <w:szCs w:val="22"/>
              </w:rPr>
              <w:t>7</w:t>
            </w:r>
            <w:r w:rsidRPr="00896B40">
              <w:rPr>
                <w:b/>
                <w:sz w:val="22"/>
                <w:szCs w:val="22"/>
              </w:rPr>
              <w:t xml:space="preserve"> stulpelio reikšmių suma):</w:t>
            </w:r>
          </w:p>
        </w:tc>
        <w:tc>
          <w:tcPr>
            <w:tcW w:w="1304" w:type="dxa"/>
          </w:tcPr>
          <w:p w14:paraId="41F8914D" w14:textId="77777777" w:rsidR="009C2DF2" w:rsidRPr="00896B40" w:rsidRDefault="009C2DF2" w:rsidP="00F35AAD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</w:tbl>
    <w:p w14:paraId="0F9F8DCB" w14:textId="1B3DD1B0" w:rsidR="00F35AAD" w:rsidRPr="0071725D" w:rsidRDefault="008B527B" w:rsidP="0071725D">
      <w:pPr>
        <w:rPr>
          <w:b/>
        </w:rPr>
      </w:pPr>
      <w:r w:rsidRPr="00665F74">
        <w:rPr>
          <w:b/>
        </w:rPr>
        <w:t>Pasiūlymo kaina žodžiais:</w:t>
      </w:r>
      <w:r w:rsidRPr="00152C1E">
        <w:rPr>
          <w:b/>
        </w:rPr>
        <w:t xml:space="preserve"> ______________________________________________________________________</w:t>
      </w:r>
      <w:r w:rsidR="00F35AAD">
        <w:rPr>
          <w:b/>
        </w:rPr>
        <w:t>______________</w:t>
      </w:r>
      <w:bookmarkStart w:id="2" w:name="_Hlk495407184"/>
    </w:p>
    <w:p w14:paraId="69AA32CE" w14:textId="77777777" w:rsidR="00D925AA" w:rsidRDefault="00D925AA" w:rsidP="000C6280">
      <w:pPr>
        <w:ind w:right="-108"/>
      </w:pPr>
    </w:p>
    <w:p w14:paraId="1DD11E6D" w14:textId="6DC38455" w:rsidR="009C2DF2" w:rsidRPr="003C45EC" w:rsidRDefault="009C2DF2" w:rsidP="000C6280">
      <w:pPr>
        <w:ind w:right="-108"/>
        <w:rPr>
          <w:b/>
          <w:i/>
          <w:iCs/>
          <w:sz w:val="22"/>
          <w:szCs w:val="22"/>
        </w:rPr>
      </w:pPr>
      <w:r w:rsidRPr="003C45EC">
        <w:rPr>
          <w:i/>
          <w:iCs/>
          <w:sz w:val="22"/>
          <w:szCs w:val="22"/>
        </w:rPr>
        <w:lastRenderedPageBreak/>
        <w:t xml:space="preserve">* </w:t>
      </w:r>
      <w:r w:rsidR="000C6280" w:rsidRPr="003C45EC">
        <w:rPr>
          <w:i/>
          <w:iCs/>
          <w:sz w:val="22"/>
          <w:szCs w:val="22"/>
        </w:rPr>
        <w:t>5</w:t>
      </w:r>
      <w:r w:rsidRPr="003C45EC">
        <w:rPr>
          <w:i/>
          <w:iCs/>
          <w:sz w:val="22"/>
          <w:szCs w:val="22"/>
        </w:rPr>
        <w:t xml:space="preserve"> stulpelyje „</w:t>
      </w:r>
      <w:r w:rsidR="000C6280" w:rsidRPr="003C45EC">
        <w:rPr>
          <w:i/>
          <w:iCs/>
          <w:sz w:val="22"/>
          <w:szCs w:val="22"/>
        </w:rPr>
        <w:t>Viso kiekio kaina, EUR be PVM</w:t>
      </w:r>
      <w:r w:rsidRPr="003C45EC">
        <w:rPr>
          <w:i/>
          <w:iCs/>
          <w:sz w:val="22"/>
          <w:szCs w:val="22"/>
        </w:rPr>
        <w:t>“</w:t>
      </w:r>
      <w:r w:rsidR="000C6280" w:rsidRPr="003C45EC">
        <w:rPr>
          <w:i/>
          <w:iCs/>
          <w:sz w:val="22"/>
          <w:szCs w:val="22"/>
        </w:rPr>
        <w:t xml:space="preserve"> </w:t>
      </w:r>
      <w:r w:rsidRPr="003C45EC">
        <w:rPr>
          <w:i/>
          <w:iCs/>
          <w:sz w:val="22"/>
          <w:szCs w:val="22"/>
        </w:rPr>
        <w:t xml:space="preserve">pateikiama nurodant </w:t>
      </w:r>
      <w:r w:rsidRPr="003C45EC">
        <w:rPr>
          <w:b/>
          <w:i/>
          <w:iCs/>
          <w:sz w:val="22"/>
          <w:szCs w:val="22"/>
        </w:rPr>
        <w:t>2 (du)</w:t>
      </w:r>
      <w:r w:rsidRPr="003C45EC">
        <w:rPr>
          <w:i/>
          <w:iCs/>
          <w:sz w:val="22"/>
          <w:szCs w:val="22"/>
        </w:rPr>
        <w:t xml:space="preserve"> skaičius po kablelio.</w:t>
      </w:r>
    </w:p>
    <w:bookmarkEnd w:id="2"/>
    <w:p w14:paraId="6F87FBC7" w14:textId="32DEABE5" w:rsidR="000C6280" w:rsidRPr="003C45EC" w:rsidRDefault="008B527B" w:rsidP="000C6280">
      <w:pPr>
        <w:jc w:val="both"/>
        <w:rPr>
          <w:b/>
          <w:i/>
          <w:iCs/>
          <w:sz w:val="22"/>
          <w:szCs w:val="22"/>
        </w:rPr>
      </w:pPr>
      <w:r w:rsidRPr="003C45EC">
        <w:rPr>
          <w:i/>
          <w:iCs/>
          <w:sz w:val="22"/>
          <w:szCs w:val="22"/>
        </w:rPr>
        <w:t>*</w:t>
      </w:r>
      <w:r w:rsidR="00AB2159" w:rsidRPr="003C45EC">
        <w:rPr>
          <w:i/>
          <w:iCs/>
          <w:sz w:val="22"/>
          <w:szCs w:val="22"/>
        </w:rPr>
        <w:t>*</w:t>
      </w:r>
      <w:r w:rsidR="00684DE6" w:rsidRPr="003C45EC">
        <w:rPr>
          <w:rFonts w:eastAsia="Calibri"/>
          <w:i/>
          <w:iCs/>
          <w:sz w:val="22"/>
          <w:szCs w:val="22"/>
        </w:rPr>
        <w:t> </w:t>
      </w:r>
      <w:r w:rsidRPr="003C45EC">
        <w:rPr>
          <w:rFonts w:eastAsia="Calibri"/>
          <w:i/>
          <w:iCs/>
          <w:sz w:val="22"/>
          <w:szCs w:val="22"/>
        </w:rPr>
        <w:t xml:space="preserve">Jei </w:t>
      </w:r>
      <w:r w:rsidR="000C6280" w:rsidRPr="003C45EC">
        <w:rPr>
          <w:rFonts w:eastAsia="Calibri"/>
          <w:i/>
          <w:iCs/>
          <w:sz w:val="22"/>
          <w:szCs w:val="22"/>
        </w:rPr>
        <w:t>6</w:t>
      </w:r>
      <w:r w:rsidRPr="003C45EC">
        <w:rPr>
          <w:rFonts w:eastAsia="Calibri"/>
          <w:i/>
          <w:iCs/>
          <w:sz w:val="22"/>
          <w:szCs w:val="22"/>
        </w:rPr>
        <w:t xml:space="preserve"> stulpelis „</w:t>
      </w:r>
      <w:r w:rsidR="000C6280" w:rsidRPr="003C45EC">
        <w:rPr>
          <w:i/>
          <w:iCs/>
          <w:sz w:val="22"/>
          <w:szCs w:val="22"/>
        </w:rPr>
        <w:t>Viso kiekio PVM, EUR</w:t>
      </w:r>
      <w:r w:rsidRPr="003C45EC">
        <w:rPr>
          <w:rFonts w:eastAsia="Calibri"/>
          <w:i/>
          <w:iCs/>
          <w:sz w:val="22"/>
          <w:szCs w:val="22"/>
        </w:rPr>
        <w:t>“ nepildomas, nurodomos priežastys, dėl kurių PVM nemokamas: ______________________________________________</w:t>
      </w:r>
      <w:r w:rsidR="000C6280" w:rsidRPr="003C45EC">
        <w:rPr>
          <w:rFonts w:eastAsia="Calibri"/>
          <w:i/>
          <w:iCs/>
          <w:sz w:val="22"/>
          <w:szCs w:val="22"/>
        </w:rPr>
        <w:t>__________________________</w:t>
      </w:r>
      <w:r w:rsidR="000C6280" w:rsidRPr="003C45EC">
        <w:rPr>
          <w:rFonts w:eastAsia="Calibri"/>
          <w:i/>
          <w:iCs/>
          <w:sz w:val="22"/>
          <w:szCs w:val="22"/>
        </w:rPr>
        <w:softHyphen/>
      </w:r>
      <w:r w:rsidR="000C6280" w:rsidRPr="003C45EC">
        <w:rPr>
          <w:rFonts w:eastAsia="Calibri"/>
          <w:i/>
          <w:iCs/>
          <w:sz w:val="22"/>
          <w:szCs w:val="22"/>
        </w:rPr>
        <w:softHyphen/>
      </w:r>
      <w:r w:rsidR="000C6280" w:rsidRPr="003C45EC">
        <w:rPr>
          <w:rFonts w:eastAsia="Calibri"/>
          <w:i/>
          <w:iCs/>
          <w:sz w:val="22"/>
          <w:szCs w:val="22"/>
        </w:rPr>
        <w:softHyphen/>
        <w:t>_ .</w:t>
      </w:r>
    </w:p>
    <w:p w14:paraId="094B7029" w14:textId="1A785D87" w:rsidR="00F35AAD" w:rsidRPr="000C6280" w:rsidRDefault="00E42A4B" w:rsidP="000C6280">
      <w:pPr>
        <w:ind w:right="-22"/>
        <w:jc w:val="both"/>
        <w:rPr>
          <w:b/>
        </w:rPr>
      </w:pPr>
      <w:r w:rsidRPr="003C45EC">
        <w:rPr>
          <w:rFonts w:eastAsia="Calibri"/>
          <w:i/>
          <w:iCs/>
          <w:sz w:val="22"/>
          <w:szCs w:val="22"/>
        </w:rPr>
        <w:t>***</w:t>
      </w:r>
      <w:r w:rsidR="000C6280" w:rsidRPr="003C45EC">
        <w:rPr>
          <w:rFonts w:eastAsia="Calibri"/>
          <w:i/>
          <w:iCs/>
          <w:sz w:val="22"/>
          <w:szCs w:val="22"/>
        </w:rPr>
        <w:t> 7</w:t>
      </w:r>
      <w:r w:rsidRPr="003C45EC">
        <w:rPr>
          <w:rFonts w:eastAsia="Calibri"/>
          <w:i/>
          <w:iCs/>
          <w:sz w:val="22"/>
          <w:szCs w:val="22"/>
        </w:rPr>
        <w:t xml:space="preserve"> stulpelyje „</w:t>
      </w:r>
      <w:r w:rsidR="000C6280" w:rsidRPr="003C45EC">
        <w:rPr>
          <w:i/>
          <w:iCs/>
          <w:sz w:val="22"/>
          <w:szCs w:val="22"/>
        </w:rPr>
        <w:t>Viso kiekio kaina, EUR su PVM</w:t>
      </w:r>
      <w:r w:rsidRPr="003C45EC">
        <w:rPr>
          <w:rFonts w:eastAsia="Calibri"/>
          <w:i/>
          <w:iCs/>
          <w:sz w:val="22"/>
          <w:szCs w:val="22"/>
        </w:rPr>
        <w:t xml:space="preserve">“ </w:t>
      </w:r>
      <w:r w:rsidR="00394EDD" w:rsidRPr="003C45EC">
        <w:rPr>
          <w:i/>
          <w:iCs/>
          <w:sz w:val="22"/>
          <w:szCs w:val="22"/>
        </w:rPr>
        <w:t>pateikiama kaina</w:t>
      </w:r>
      <w:r w:rsidR="00CF3797" w:rsidRPr="003C45EC">
        <w:rPr>
          <w:i/>
          <w:iCs/>
          <w:sz w:val="22"/>
          <w:szCs w:val="22"/>
        </w:rPr>
        <w:t>,</w:t>
      </w:r>
      <w:r w:rsidR="00394EDD" w:rsidRPr="003C45EC">
        <w:rPr>
          <w:i/>
          <w:iCs/>
          <w:sz w:val="22"/>
          <w:szCs w:val="22"/>
        </w:rPr>
        <w:t xml:space="preserve"> nurodant </w:t>
      </w:r>
      <w:r w:rsidR="00394EDD" w:rsidRPr="003C45EC">
        <w:rPr>
          <w:rFonts w:eastAsia="Calibri"/>
          <w:b/>
          <w:i/>
          <w:iCs/>
          <w:sz w:val="22"/>
          <w:szCs w:val="22"/>
        </w:rPr>
        <w:t>2 (du)</w:t>
      </w:r>
      <w:r w:rsidR="00394EDD" w:rsidRPr="003C45EC">
        <w:rPr>
          <w:i/>
          <w:iCs/>
          <w:sz w:val="22"/>
          <w:szCs w:val="22"/>
        </w:rPr>
        <w:t xml:space="preserve"> skaičius po kablelio</w:t>
      </w:r>
      <w:r w:rsidR="00B81E9B" w:rsidRPr="003C45EC">
        <w:rPr>
          <w:i/>
          <w:iCs/>
          <w:sz w:val="22"/>
          <w:szCs w:val="22"/>
        </w:rPr>
        <w:t>.</w:t>
      </w:r>
    </w:p>
    <w:p w14:paraId="6D0F7C41" w14:textId="77777777" w:rsidR="004B2D47" w:rsidRDefault="004B2D47" w:rsidP="002504E5">
      <w:pPr>
        <w:widowControl w:val="0"/>
        <w:jc w:val="both"/>
        <w:rPr>
          <w:b/>
        </w:rPr>
      </w:pPr>
    </w:p>
    <w:p w14:paraId="45EEE018" w14:textId="4E767624" w:rsidR="004B2D47" w:rsidRPr="004B2D47" w:rsidRDefault="004B2D47" w:rsidP="004B2D47">
      <w:pPr>
        <w:widowControl w:val="0"/>
        <w:jc w:val="both"/>
      </w:pPr>
      <w:r w:rsidRPr="004B2D47">
        <w:t xml:space="preserve">3.1.1. Lentelėje nurodytas perkamų paslaugų kiekis yra preliminarus. Perkamų paslaugų kiekis priklausys nuo sutarties vykdymo metu perkančiajai organizacijai kylančio poreikio. </w:t>
      </w:r>
      <w:r w:rsidR="00AD135D">
        <w:t>P</w:t>
      </w:r>
      <w:r w:rsidR="00AD135D" w:rsidRPr="00AD135D">
        <w:t>erkančioji organizacija pasilieka sau galimybę išplėsti šių paslaugų teikimą kituose PKP, bei pasikeitus aplinkybėms, keisti (mažinti ar didinti) biotualetų ar PKP, kuriuose jie sumontuoti, skaičių.</w:t>
      </w:r>
    </w:p>
    <w:p w14:paraId="3E0069CB" w14:textId="2DCBF920" w:rsidR="004B2D47" w:rsidRPr="004B2D47" w:rsidRDefault="004B2D47" w:rsidP="004B2D47">
      <w:pPr>
        <w:widowControl w:val="0"/>
        <w:jc w:val="both"/>
      </w:pPr>
      <w:r w:rsidRPr="004B2D47">
        <w:t xml:space="preserve">3.1.2. Pasiūlymo kaina nėra bendra sutarties kaina, ji skirta </w:t>
      </w:r>
      <w:r w:rsidRPr="004B2D47">
        <w:rPr>
          <w:i/>
          <w:iCs/>
        </w:rPr>
        <w:t>tik pasiūlymų palyginimui bei laimėtojui nustatyti</w:t>
      </w:r>
      <w:r w:rsidRPr="004B2D47">
        <w:t>.</w:t>
      </w:r>
      <w:r w:rsidR="00BC16A6">
        <w:t xml:space="preserve"> </w:t>
      </w:r>
    </w:p>
    <w:p w14:paraId="2A0FA4B2" w14:textId="60AB7C49" w:rsidR="00A802DF" w:rsidRPr="004B2D47" w:rsidRDefault="002504E5" w:rsidP="00A4263F">
      <w:pPr>
        <w:widowControl w:val="0"/>
        <w:jc w:val="both"/>
      </w:pPr>
      <w:r w:rsidRPr="004B2D47">
        <w:t>3.</w:t>
      </w:r>
      <w:r w:rsidR="00BC16A6">
        <w:t>1.3.</w:t>
      </w:r>
      <w:r w:rsidR="00896B40" w:rsidRPr="004B2D47">
        <w:t> </w:t>
      </w:r>
      <w:r w:rsidR="00AC1C99" w:rsidRPr="004B2D47">
        <w:t>Visos t</w:t>
      </w:r>
      <w:r w:rsidRPr="004B2D47">
        <w:t>ransporto išlaidos (atvykimas/išvykimas) turi būti įskaičiuotos į teikiamų paslaugų kainą.</w:t>
      </w:r>
    </w:p>
    <w:p w14:paraId="64373F6F" w14:textId="77777777" w:rsidR="004B2D47" w:rsidRPr="004B2D47" w:rsidRDefault="004B2D47" w:rsidP="00A93989">
      <w:pPr>
        <w:jc w:val="both"/>
        <w:rPr>
          <w:b/>
          <w:bCs/>
        </w:rPr>
      </w:pPr>
    </w:p>
    <w:p w14:paraId="7215D776" w14:textId="2CC3041E" w:rsidR="00151638" w:rsidRPr="00152C1E" w:rsidRDefault="00151638" w:rsidP="00CF2C95">
      <w:pPr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F35AAD">
      <w:pPr>
        <w:autoSpaceDE w:val="0"/>
        <w:autoSpaceDN w:val="0"/>
        <w:adjustRightInd w:val="0"/>
        <w:jc w:val="both"/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7410"/>
        <w:gridCol w:w="1951"/>
      </w:tblGrid>
      <w:tr w:rsidR="00151638" w:rsidRPr="00152C1E" w14:paraId="7311C8CB" w14:textId="77777777" w:rsidTr="003C45EC">
        <w:tc>
          <w:tcPr>
            <w:tcW w:w="705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F35AAD">
            <w:pPr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41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F35AAD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F35AAD">
            <w:pPr>
              <w:jc w:val="center"/>
              <w:rPr>
                <w:b/>
                <w:bCs/>
              </w:rPr>
            </w:pPr>
          </w:p>
        </w:tc>
        <w:tc>
          <w:tcPr>
            <w:tcW w:w="1951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F35AAD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3C45EC">
        <w:tc>
          <w:tcPr>
            <w:tcW w:w="705" w:type="dxa"/>
            <w:vAlign w:val="center"/>
          </w:tcPr>
          <w:p w14:paraId="0C510CAF" w14:textId="0942DB4E" w:rsidR="00151638" w:rsidRPr="00727D16" w:rsidRDefault="0071725D" w:rsidP="00F35AA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51638" w:rsidRPr="00727D16">
              <w:rPr>
                <w:b/>
              </w:rPr>
              <w:t>1.</w:t>
            </w:r>
          </w:p>
        </w:tc>
        <w:tc>
          <w:tcPr>
            <w:tcW w:w="7410" w:type="dxa"/>
          </w:tcPr>
          <w:p w14:paraId="1C604FA5" w14:textId="77777777" w:rsidR="00151638" w:rsidRPr="00152C1E" w:rsidRDefault="00151638" w:rsidP="00F35AAD">
            <w:pPr>
              <w:pStyle w:val="Standard1"/>
              <w:jc w:val="center"/>
              <w:rPr>
                <w:szCs w:val="24"/>
                <w:lang w:val="lt-LT"/>
              </w:rPr>
            </w:pPr>
          </w:p>
        </w:tc>
        <w:tc>
          <w:tcPr>
            <w:tcW w:w="1951" w:type="dxa"/>
          </w:tcPr>
          <w:p w14:paraId="35DC3E04" w14:textId="77777777" w:rsidR="00151638" w:rsidRPr="00152C1E" w:rsidRDefault="00151638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3C45EC">
        <w:tc>
          <w:tcPr>
            <w:tcW w:w="705" w:type="dxa"/>
            <w:vAlign w:val="center"/>
          </w:tcPr>
          <w:p w14:paraId="111362B3" w14:textId="77777777" w:rsidR="00151638" w:rsidRPr="00152C1E" w:rsidRDefault="00151638" w:rsidP="00F35AAD">
            <w:pPr>
              <w:jc w:val="center"/>
            </w:pPr>
            <w:r w:rsidRPr="00152C1E">
              <w:t>...</w:t>
            </w:r>
          </w:p>
        </w:tc>
        <w:tc>
          <w:tcPr>
            <w:tcW w:w="7410" w:type="dxa"/>
          </w:tcPr>
          <w:p w14:paraId="2FBE35C9" w14:textId="77777777" w:rsidR="00151638" w:rsidRPr="00152C1E" w:rsidRDefault="00151638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1951" w:type="dxa"/>
          </w:tcPr>
          <w:p w14:paraId="2F2221CF" w14:textId="77777777" w:rsidR="00151638" w:rsidRPr="00152C1E" w:rsidRDefault="00151638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71725D" w:rsidRPr="00152C1E" w14:paraId="187889E8" w14:textId="77777777" w:rsidTr="003C45EC">
        <w:tc>
          <w:tcPr>
            <w:tcW w:w="705" w:type="dxa"/>
            <w:vAlign w:val="center"/>
          </w:tcPr>
          <w:p w14:paraId="67E567E0" w14:textId="7200748A" w:rsidR="0071725D" w:rsidRPr="00152C1E" w:rsidRDefault="0071725D" w:rsidP="00F35AAD">
            <w:pPr>
              <w:jc w:val="center"/>
            </w:pPr>
            <w:r>
              <w:t>...</w:t>
            </w:r>
          </w:p>
        </w:tc>
        <w:tc>
          <w:tcPr>
            <w:tcW w:w="7410" w:type="dxa"/>
          </w:tcPr>
          <w:p w14:paraId="66CEDDDB" w14:textId="77777777" w:rsidR="0071725D" w:rsidRPr="00152C1E" w:rsidRDefault="0071725D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  <w:tc>
          <w:tcPr>
            <w:tcW w:w="1951" w:type="dxa"/>
          </w:tcPr>
          <w:p w14:paraId="29220076" w14:textId="77777777" w:rsidR="0071725D" w:rsidRPr="00152C1E" w:rsidRDefault="0071725D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F35AAD">
      <w:pPr>
        <w:widowControl w:val="0"/>
        <w:jc w:val="both"/>
      </w:pPr>
    </w:p>
    <w:p w14:paraId="5CAFABCF" w14:textId="77777777" w:rsidR="00151638" w:rsidRPr="00152C1E" w:rsidRDefault="00151638" w:rsidP="00F35AAD">
      <w:pPr>
        <w:pStyle w:val="Sraopastraipa"/>
        <w:autoSpaceDE w:val="0"/>
        <w:autoSpaceDN w:val="0"/>
        <w:adjustRightInd w:val="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F35AAD">
      <w:pPr>
        <w:autoSpaceDE w:val="0"/>
        <w:autoSpaceDN w:val="0"/>
        <w:adjustRightInd w:val="0"/>
        <w:jc w:val="both"/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9361"/>
      </w:tblGrid>
      <w:tr w:rsidR="00151638" w:rsidRPr="00152C1E" w14:paraId="2862A2AF" w14:textId="77777777" w:rsidTr="00375617">
        <w:tc>
          <w:tcPr>
            <w:tcW w:w="709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F35AAD">
            <w:pPr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9583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F35AAD">
            <w:pPr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F35AAD">
            <w:pPr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375617">
        <w:tc>
          <w:tcPr>
            <w:tcW w:w="709" w:type="dxa"/>
            <w:vAlign w:val="center"/>
          </w:tcPr>
          <w:p w14:paraId="6B07D07D" w14:textId="1EAC6CA7" w:rsidR="00151638" w:rsidRPr="00934ECD" w:rsidRDefault="0071725D" w:rsidP="00F35AA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51638" w:rsidRPr="00934ECD">
              <w:rPr>
                <w:b/>
              </w:rPr>
              <w:t>1.</w:t>
            </w:r>
          </w:p>
        </w:tc>
        <w:tc>
          <w:tcPr>
            <w:tcW w:w="9583" w:type="dxa"/>
          </w:tcPr>
          <w:p w14:paraId="25D63F1A" w14:textId="77777777" w:rsidR="00151638" w:rsidRPr="00152C1E" w:rsidRDefault="00151638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375617">
        <w:tc>
          <w:tcPr>
            <w:tcW w:w="709" w:type="dxa"/>
            <w:vAlign w:val="center"/>
          </w:tcPr>
          <w:p w14:paraId="4C1CC067" w14:textId="77777777" w:rsidR="00151638" w:rsidRPr="00152C1E" w:rsidRDefault="00151638" w:rsidP="00F35AAD">
            <w:pPr>
              <w:jc w:val="center"/>
            </w:pPr>
            <w:r w:rsidRPr="00152C1E">
              <w:t>...</w:t>
            </w:r>
          </w:p>
        </w:tc>
        <w:tc>
          <w:tcPr>
            <w:tcW w:w="9583" w:type="dxa"/>
          </w:tcPr>
          <w:p w14:paraId="060E0BCF" w14:textId="77777777" w:rsidR="00151638" w:rsidRPr="00152C1E" w:rsidRDefault="00151638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  <w:tr w:rsidR="0071725D" w:rsidRPr="00152C1E" w14:paraId="6FC19F12" w14:textId="77777777" w:rsidTr="00375617">
        <w:tc>
          <w:tcPr>
            <w:tcW w:w="709" w:type="dxa"/>
            <w:vAlign w:val="center"/>
          </w:tcPr>
          <w:p w14:paraId="59495261" w14:textId="1683CDD8" w:rsidR="0071725D" w:rsidRPr="00152C1E" w:rsidRDefault="0071725D" w:rsidP="00F35AAD">
            <w:pPr>
              <w:jc w:val="center"/>
            </w:pPr>
            <w:r>
              <w:t>...</w:t>
            </w:r>
          </w:p>
        </w:tc>
        <w:tc>
          <w:tcPr>
            <w:tcW w:w="9583" w:type="dxa"/>
          </w:tcPr>
          <w:p w14:paraId="6CEA335E" w14:textId="77777777" w:rsidR="0071725D" w:rsidRPr="00152C1E" w:rsidRDefault="0071725D" w:rsidP="00F35AAD">
            <w:pPr>
              <w:pStyle w:val="Standard1"/>
              <w:jc w:val="both"/>
              <w:rPr>
                <w:szCs w:val="24"/>
                <w:lang w:val="lt-LT"/>
              </w:rPr>
            </w:pPr>
          </w:p>
        </w:tc>
      </w:tr>
    </w:tbl>
    <w:p w14:paraId="4B479BFA" w14:textId="77777777" w:rsidR="00151638" w:rsidRDefault="00151638" w:rsidP="00F35AAD">
      <w:pPr>
        <w:ind w:firstLine="720"/>
        <w:jc w:val="both"/>
      </w:pPr>
    </w:p>
    <w:p w14:paraId="1537A0C9" w14:textId="77777777" w:rsidR="00151638" w:rsidRPr="0093622A" w:rsidRDefault="00151638" w:rsidP="0093622A">
      <w:pPr>
        <w:ind w:left="-142" w:firstLine="720"/>
        <w:jc w:val="both"/>
        <w:rPr>
          <w:b/>
          <w:u w:val="single"/>
        </w:rPr>
      </w:pPr>
      <w:r w:rsidRPr="0093622A">
        <w:rPr>
          <w:b/>
          <w:u w:val="single"/>
        </w:rPr>
        <w:t>Pasirašydamas šį pasiūlymą, tvirtintu, kad:</w:t>
      </w:r>
    </w:p>
    <w:p w14:paraId="12200621" w14:textId="6E83A4E1" w:rsidR="00151638" w:rsidRPr="00152C1E" w:rsidRDefault="0093622A" w:rsidP="00375617">
      <w:pPr>
        <w:jc w:val="both"/>
      </w:pPr>
      <w:r>
        <w:t xml:space="preserve">1) </w:t>
      </w:r>
      <w:r w:rsidR="00151638" w:rsidRPr="00152C1E">
        <w:t xml:space="preserve">pasiūlymas galioja </w:t>
      </w:r>
      <w:r w:rsidR="00151638">
        <w:t>S</w:t>
      </w:r>
      <w:r w:rsidR="00151638" w:rsidRPr="00152C1E">
        <w:t xml:space="preserve">ąlygų </w:t>
      </w:r>
      <w:r w:rsidR="00151638" w:rsidRPr="00D87F45">
        <w:t>5.</w:t>
      </w:r>
      <w:r w:rsidR="009A25B9" w:rsidRPr="00D87F45">
        <w:t>10</w:t>
      </w:r>
      <w:r w:rsidR="00151638" w:rsidRPr="00D87F45">
        <w:t xml:space="preserve"> p</w:t>
      </w:r>
      <w:r w:rsidR="009A25B9" w:rsidRPr="00D87F45">
        <w:t>apunktyje</w:t>
      </w:r>
      <w:r w:rsidR="00151638">
        <w:t xml:space="preserve"> nurodytą terminą;</w:t>
      </w:r>
    </w:p>
    <w:p w14:paraId="7197E1EC" w14:textId="5D2AB2A5" w:rsidR="00151638" w:rsidRDefault="0093622A" w:rsidP="00375617">
      <w:pPr>
        <w:jc w:val="both"/>
      </w:pPr>
      <w:r>
        <w:t xml:space="preserve">2) </w:t>
      </w:r>
      <w:r w:rsidR="00151638" w:rsidRPr="00152C1E">
        <w:t>sutinku su visomis pirkimo dokumentuose nustatytomis sąlygomis;</w:t>
      </w:r>
    </w:p>
    <w:p w14:paraId="6AC314F1" w14:textId="4A1452C3" w:rsidR="00151638" w:rsidRPr="00152C1E" w:rsidRDefault="0093622A" w:rsidP="00375617">
      <w:pPr>
        <w:tabs>
          <w:tab w:val="left" w:pos="567"/>
        </w:tabs>
        <w:jc w:val="both"/>
      </w:pPr>
      <w:r>
        <w:t xml:space="preserve">3) </w:t>
      </w:r>
      <w:r w:rsidR="00151638">
        <w:t>pasiūlyme</w:t>
      </w:r>
      <w:r w:rsidR="00151638" w:rsidRPr="00DE6411">
        <w:t xml:space="preserve"> </w:t>
      </w:r>
      <w:r w:rsidR="00151638">
        <w:t>pateikti duomenys yra tikri.</w:t>
      </w:r>
    </w:p>
    <w:bookmarkEnd w:id="1"/>
    <w:p w14:paraId="093DEA52" w14:textId="42A37625" w:rsidR="00934ECD" w:rsidRDefault="00934ECD" w:rsidP="0093622A">
      <w:pPr>
        <w:pStyle w:val="Body2"/>
        <w:spacing w:after="0"/>
        <w:rPr>
          <w:rFonts w:cs="Times New Roman"/>
          <w:bCs/>
          <w:i/>
          <w:iCs/>
          <w:color w:val="FF0000"/>
          <w:sz w:val="24"/>
          <w:szCs w:val="24"/>
          <w:lang w:val="lt-LT"/>
        </w:rPr>
      </w:pPr>
    </w:p>
    <w:p w14:paraId="560EBBE4" w14:textId="447010D1" w:rsidR="00C36DA7" w:rsidRPr="00C36DA7" w:rsidRDefault="00C36DA7" w:rsidP="00C36DA7">
      <w:pPr>
        <w:suppressAutoHyphens/>
        <w:jc w:val="both"/>
        <w:rPr>
          <w:rFonts w:eastAsia="Arial Unicode MS"/>
          <w:bCs/>
          <w:iCs/>
          <w:color w:val="FF0000"/>
        </w:rPr>
      </w:pPr>
    </w:p>
    <w:p w14:paraId="4C8BFFF9" w14:textId="71757396" w:rsidR="00C36DA7" w:rsidRPr="002D68AF" w:rsidRDefault="00C36DA7" w:rsidP="002D68AF">
      <w:pPr>
        <w:suppressAutoHyphens/>
        <w:rPr>
          <w:rFonts w:eastAsia="Arial Unicode MS"/>
          <w:bCs/>
          <w:iCs/>
        </w:rPr>
      </w:pPr>
      <w:r w:rsidRPr="002D68AF">
        <w:rPr>
          <w:rFonts w:eastAsia="Arial Unicode MS"/>
          <w:bCs/>
          <w:iCs/>
        </w:rPr>
        <w:t>Pasiūlymą pateikusio asmens:</w:t>
      </w:r>
      <w:r w:rsidR="002D68AF" w:rsidRPr="002D68AF">
        <w:rPr>
          <w:rFonts w:eastAsia="Arial Unicode MS"/>
          <w:bCs/>
          <w:iCs/>
        </w:rPr>
        <w:t xml:space="preserve"> </w:t>
      </w:r>
    </w:p>
    <w:p w14:paraId="0DD9F0CE" w14:textId="77777777" w:rsidR="002D68AF" w:rsidRDefault="002D68AF" w:rsidP="002D68AF">
      <w:pPr>
        <w:suppressAutoHyphens/>
        <w:rPr>
          <w:rFonts w:eastAsia="Arial Unicode MS"/>
          <w:bCs/>
          <w:i/>
          <w:sz w:val="22"/>
          <w:szCs w:val="22"/>
        </w:rPr>
      </w:pPr>
    </w:p>
    <w:p w14:paraId="55D50CB2" w14:textId="7B80E1AE" w:rsidR="00512B56" w:rsidRDefault="00512B56" w:rsidP="002D68AF">
      <w:pPr>
        <w:suppressAutoHyphens/>
        <w:rPr>
          <w:rFonts w:eastAsia="Arial Unicode MS"/>
          <w:bCs/>
          <w:i/>
          <w:sz w:val="22"/>
          <w:szCs w:val="22"/>
        </w:rPr>
      </w:pPr>
      <w:r>
        <w:rPr>
          <w:rFonts w:eastAsia="Arial Unicode MS"/>
          <w:bCs/>
          <w:i/>
          <w:sz w:val="22"/>
          <w:szCs w:val="22"/>
        </w:rPr>
        <w:t>_____________________________________________________</w:t>
      </w:r>
    </w:p>
    <w:p w14:paraId="31E7DFE1" w14:textId="0528EB5D" w:rsidR="00C36DA7" w:rsidRPr="002D68AF" w:rsidRDefault="002D68AF" w:rsidP="002D68AF">
      <w:pPr>
        <w:suppressAutoHyphens/>
        <w:rPr>
          <w:rFonts w:eastAsia="Arial Unicode MS"/>
          <w:bCs/>
          <w:i/>
        </w:rPr>
      </w:pPr>
      <w:r w:rsidRPr="002D68AF">
        <w:rPr>
          <w:rFonts w:eastAsia="Arial Unicode MS"/>
          <w:bCs/>
          <w:i/>
          <w:sz w:val="22"/>
          <w:szCs w:val="22"/>
        </w:rPr>
        <w:t xml:space="preserve">(nurodomos </w:t>
      </w:r>
      <w:r w:rsidR="00C36DA7" w:rsidRPr="002D68AF">
        <w:rPr>
          <w:rFonts w:eastAsia="Arial Unicode MS"/>
          <w:bCs/>
          <w:i/>
          <w:sz w:val="22"/>
          <w:szCs w:val="22"/>
        </w:rPr>
        <w:t>pareigos, vardas, pavardė, parašas, data, atspaudas</w:t>
      </w:r>
      <w:r w:rsidRPr="002D68AF">
        <w:rPr>
          <w:rFonts w:eastAsia="Arial Unicode MS"/>
          <w:bCs/>
          <w:i/>
        </w:rPr>
        <w:t>)</w:t>
      </w:r>
    </w:p>
    <w:p w14:paraId="1BEC5F3F" w14:textId="77777777" w:rsidR="00C36DA7" w:rsidRPr="006A4D2D" w:rsidRDefault="00C36DA7" w:rsidP="0093622A">
      <w:pPr>
        <w:pStyle w:val="Body2"/>
        <w:spacing w:after="0"/>
        <w:rPr>
          <w:rFonts w:cs="Times New Roman"/>
          <w:bCs/>
          <w:iCs/>
          <w:color w:val="FF0000"/>
          <w:sz w:val="24"/>
          <w:szCs w:val="24"/>
          <w:lang w:val="pt-BR"/>
        </w:rPr>
      </w:pPr>
    </w:p>
    <w:sectPr w:rsidR="00C36DA7" w:rsidRPr="006A4D2D" w:rsidSect="00896B40">
      <w:pgSz w:w="12240" w:h="15840"/>
      <w:pgMar w:top="568" w:right="616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121E" w14:textId="77777777" w:rsidR="00E92DC0" w:rsidRDefault="00E92DC0" w:rsidP="00324E3D">
      <w:r>
        <w:separator/>
      </w:r>
    </w:p>
  </w:endnote>
  <w:endnote w:type="continuationSeparator" w:id="0">
    <w:p w14:paraId="0DAAE0F0" w14:textId="77777777" w:rsidR="00E92DC0" w:rsidRDefault="00E92DC0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FE44" w14:textId="77777777" w:rsidR="00E92DC0" w:rsidRDefault="00E92DC0" w:rsidP="00324E3D">
      <w:r>
        <w:separator/>
      </w:r>
    </w:p>
  </w:footnote>
  <w:footnote w:type="continuationSeparator" w:id="0">
    <w:p w14:paraId="6E0F4319" w14:textId="77777777" w:rsidR="00E92DC0" w:rsidRDefault="00E92DC0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74456">
    <w:abstractNumId w:val="5"/>
  </w:num>
  <w:num w:numId="2" w16cid:durableId="367418287">
    <w:abstractNumId w:val="0"/>
  </w:num>
  <w:num w:numId="3" w16cid:durableId="1413351651">
    <w:abstractNumId w:val="2"/>
  </w:num>
  <w:num w:numId="4" w16cid:durableId="884877949">
    <w:abstractNumId w:val="1"/>
  </w:num>
  <w:num w:numId="5" w16cid:durableId="985205106">
    <w:abstractNumId w:val="3"/>
  </w:num>
  <w:num w:numId="6" w16cid:durableId="383334104">
    <w:abstractNumId w:val="7"/>
  </w:num>
  <w:num w:numId="7" w16cid:durableId="1845893812">
    <w:abstractNumId w:val="6"/>
  </w:num>
  <w:num w:numId="8" w16cid:durableId="983583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3D"/>
    <w:rsid w:val="00001D58"/>
    <w:rsid w:val="00002E94"/>
    <w:rsid w:val="0003147C"/>
    <w:rsid w:val="000350F0"/>
    <w:rsid w:val="000544FE"/>
    <w:rsid w:val="000762DE"/>
    <w:rsid w:val="000856BE"/>
    <w:rsid w:val="000A7B83"/>
    <w:rsid w:val="000B3595"/>
    <w:rsid w:val="000B72B1"/>
    <w:rsid w:val="000C1EEC"/>
    <w:rsid w:val="000C4B28"/>
    <w:rsid w:val="000C6280"/>
    <w:rsid w:val="000D077F"/>
    <w:rsid w:val="000D2D20"/>
    <w:rsid w:val="000E1F6A"/>
    <w:rsid w:val="000E397B"/>
    <w:rsid w:val="000F25A3"/>
    <w:rsid w:val="000F6851"/>
    <w:rsid w:val="00111C95"/>
    <w:rsid w:val="00125287"/>
    <w:rsid w:val="00127ECA"/>
    <w:rsid w:val="00147480"/>
    <w:rsid w:val="00151638"/>
    <w:rsid w:val="00152C0B"/>
    <w:rsid w:val="00152C1E"/>
    <w:rsid w:val="00175031"/>
    <w:rsid w:val="001A5F4E"/>
    <w:rsid w:val="001B5CD8"/>
    <w:rsid w:val="001D1891"/>
    <w:rsid w:val="001D2498"/>
    <w:rsid w:val="001D53C3"/>
    <w:rsid w:val="001E4D48"/>
    <w:rsid w:val="001F26C0"/>
    <w:rsid w:val="00200BD4"/>
    <w:rsid w:val="0021069C"/>
    <w:rsid w:val="00221E4C"/>
    <w:rsid w:val="00225C1E"/>
    <w:rsid w:val="00227169"/>
    <w:rsid w:val="00232D24"/>
    <w:rsid w:val="002332A3"/>
    <w:rsid w:val="002504E5"/>
    <w:rsid w:val="00256F06"/>
    <w:rsid w:val="00260E52"/>
    <w:rsid w:val="00272C19"/>
    <w:rsid w:val="00272F44"/>
    <w:rsid w:val="002811A0"/>
    <w:rsid w:val="0028404C"/>
    <w:rsid w:val="00295280"/>
    <w:rsid w:val="002A3B56"/>
    <w:rsid w:val="002B1127"/>
    <w:rsid w:val="002B7CD5"/>
    <w:rsid w:val="002C0F99"/>
    <w:rsid w:val="002D5DDE"/>
    <w:rsid w:val="002D68AF"/>
    <w:rsid w:val="002D6CA3"/>
    <w:rsid w:val="003047C9"/>
    <w:rsid w:val="00304C20"/>
    <w:rsid w:val="00307199"/>
    <w:rsid w:val="00310567"/>
    <w:rsid w:val="00317E91"/>
    <w:rsid w:val="00317F98"/>
    <w:rsid w:val="00324E3D"/>
    <w:rsid w:val="003449FE"/>
    <w:rsid w:val="00360DBA"/>
    <w:rsid w:val="003732EF"/>
    <w:rsid w:val="003738BB"/>
    <w:rsid w:val="00375617"/>
    <w:rsid w:val="00386E91"/>
    <w:rsid w:val="00394EDD"/>
    <w:rsid w:val="003A1BB4"/>
    <w:rsid w:val="003A3805"/>
    <w:rsid w:val="003A6F72"/>
    <w:rsid w:val="003B3FD5"/>
    <w:rsid w:val="003C45EC"/>
    <w:rsid w:val="003D1EC4"/>
    <w:rsid w:val="003E7E4F"/>
    <w:rsid w:val="003F18BB"/>
    <w:rsid w:val="003F3166"/>
    <w:rsid w:val="004044A9"/>
    <w:rsid w:val="0043683D"/>
    <w:rsid w:val="00453F2B"/>
    <w:rsid w:val="0046623A"/>
    <w:rsid w:val="004B2D47"/>
    <w:rsid w:val="004B33BF"/>
    <w:rsid w:val="004C71FF"/>
    <w:rsid w:val="004D0414"/>
    <w:rsid w:val="004E36A7"/>
    <w:rsid w:val="004E5127"/>
    <w:rsid w:val="004E763B"/>
    <w:rsid w:val="005125AD"/>
    <w:rsid w:val="00512B56"/>
    <w:rsid w:val="00534E4D"/>
    <w:rsid w:val="00537221"/>
    <w:rsid w:val="005451BB"/>
    <w:rsid w:val="00554DB9"/>
    <w:rsid w:val="00555C0B"/>
    <w:rsid w:val="005602A0"/>
    <w:rsid w:val="00567814"/>
    <w:rsid w:val="00584122"/>
    <w:rsid w:val="00585CD8"/>
    <w:rsid w:val="00597DA1"/>
    <w:rsid w:val="005A7E23"/>
    <w:rsid w:val="005C3341"/>
    <w:rsid w:val="006073B4"/>
    <w:rsid w:val="0061371F"/>
    <w:rsid w:val="0061628A"/>
    <w:rsid w:val="00622A99"/>
    <w:rsid w:val="00632769"/>
    <w:rsid w:val="00643714"/>
    <w:rsid w:val="00652D1F"/>
    <w:rsid w:val="006533BB"/>
    <w:rsid w:val="00665F74"/>
    <w:rsid w:val="006718F0"/>
    <w:rsid w:val="006773C6"/>
    <w:rsid w:val="00684C99"/>
    <w:rsid w:val="00684DE6"/>
    <w:rsid w:val="006A05D6"/>
    <w:rsid w:val="006A4D2D"/>
    <w:rsid w:val="006C0070"/>
    <w:rsid w:val="006C2B75"/>
    <w:rsid w:val="006C60B8"/>
    <w:rsid w:val="006D05A7"/>
    <w:rsid w:val="006E0E3F"/>
    <w:rsid w:val="007156D9"/>
    <w:rsid w:val="0071725D"/>
    <w:rsid w:val="00727D16"/>
    <w:rsid w:val="007300A9"/>
    <w:rsid w:val="007324C6"/>
    <w:rsid w:val="00737929"/>
    <w:rsid w:val="00742A65"/>
    <w:rsid w:val="00751335"/>
    <w:rsid w:val="0076187D"/>
    <w:rsid w:val="00764DF0"/>
    <w:rsid w:val="00771FF5"/>
    <w:rsid w:val="007A2BF8"/>
    <w:rsid w:val="007A39B0"/>
    <w:rsid w:val="007A413D"/>
    <w:rsid w:val="007B28D6"/>
    <w:rsid w:val="007B44C2"/>
    <w:rsid w:val="007C314A"/>
    <w:rsid w:val="007D49ED"/>
    <w:rsid w:val="007D7FA1"/>
    <w:rsid w:val="007F0447"/>
    <w:rsid w:val="007F06F4"/>
    <w:rsid w:val="00806EC1"/>
    <w:rsid w:val="00813C5B"/>
    <w:rsid w:val="00825473"/>
    <w:rsid w:val="00832C1C"/>
    <w:rsid w:val="008454D5"/>
    <w:rsid w:val="0084768F"/>
    <w:rsid w:val="00856C58"/>
    <w:rsid w:val="00867C73"/>
    <w:rsid w:val="00871C75"/>
    <w:rsid w:val="008919EA"/>
    <w:rsid w:val="00896B40"/>
    <w:rsid w:val="008A34D2"/>
    <w:rsid w:val="008B032B"/>
    <w:rsid w:val="008B527B"/>
    <w:rsid w:val="008B7E4B"/>
    <w:rsid w:val="008F4E1E"/>
    <w:rsid w:val="008F51A8"/>
    <w:rsid w:val="00911982"/>
    <w:rsid w:val="00916589"/>
    <w:rsid w:val="00934ECD"/>
    <w:rsid w:val="00935C54"/>
    <w:rsid w:val="0093622A"/>
    <w:rsid w:val="0094381A"/>
    <w:rsid w:val="0095525C"/>
    <w:rsid w:val="00983DDB"/>
    <w:rsid w:val="009A25B9"/>
    <w:rsid w:val="009A345C"/>
    <w:rsid w:val="009A3928"/>
    <w:rsid w:val="009B1986"/>
    <w:rsid w:val="009B3D97"/>
    <w:rsid w:val="009C2DF2"/>
    <w:rsid w:val="009C51E1"/>
    <w:rsid w:val="009E36F2"/>
    <w:rsid w:val="00A21F03"/>
    <w:rsid w:val="00A4263F"/>
    <w:rsid w:val="00A67397"/>
    <w:rsid w:val="00A72FB6"/>
    <w:rsid w:val="00A802DF"/>
    <w:rsid w:val="00A83658"/>
    <w:rsid w:val="00A92332"/>
    <w:rsid w:val="00A93989"/>
    <w:rsid w:val="00AB2159"/>
    <w:rsid w:val="00AC1C99"/>
    <w:rsid w:val="00AD135D"/>
    <w:rsid w:val="00AD5374"/>
    <w:rsid w:val="00AE0841"/>
    <w:rsid w:val="00B04A02"/>
    <w:rsid w:val="00B12A98"/>
    <w:rsid w:val="00B14727"/>
    <w:rsid w:val="00B16F3D"/>
    <w:rsid w:val="00B33DE5"/>
    <w:rsid w:val="00B41C47"/>
    <w:rsid w:val="00B46E5D"/>
    <w:rsid w:val="00B648F7"/>
    <w:rsid w:val="00B73363"/>
    <w:rsid w:val="00B74DED"/>
    <w:rsid w:val="00B81E9B"/>
    <w:rsid w:val="00B820BC"/>
    <w:rsid w:val="00BC16A6"/>
    <w:rsid w:val="00BF4FF8"/>
    <w:rsid w:val="00C042C8"/>
    <w:rsid w:val="00C047AD"/>
    <w:rsid w:val="00C052CD"/>
    <w:rsid w:val="00C15C7E"/>
    <w:rsid w:val="00C36DA7"/>
    <w:rsid w:val="00C412A2"/>
    <w:rsid w:val="00C458C5"/>
    <w:rsid w:val="00C46F13"/>
    <w:rsid w:val="00C53FA2"/>
    <w:rsid w:val="00C8484A"/>
    <w:rsid w:val="00C9211A"/>
    <w:rsid w:val="00C94E26"/>
    <w:rsid w:val="00CA08EE"/>
    <w:rsid w:val="00CA5555"/>
    <w:rsid w:val="00CA6713"/>
    <w:rsid w:val="00CA7FE5"/>
    <w:rsid w:val="00CB1F9E"/>
    <w:rsid w:val="00CD2215"/>
    <w:rsid w:val="00CD224F"/>
    <w:rsid w:val="00CD4A3A"/>
    <w:rsid w:val="00CF2C95"/>
    <w:rsid w:val="00CF3797"/>
    <w:rsid w:val="00CF4E7D"/>
    <w:rsid w:val="00CF7E24"/>
    <w:rsid w:val="00D04DAE"/>
    <w:rsid w:val="00D320BD"/>
    <w:rsid w:val="00D53648"/>
    <w:rsid w:val="00D5429E"/>
    <w:rsid w:val="00D60A49"/>
    <w:rsid w:val="00D82B39"/>
    <w:rsid w:val="00D87D37"/>
    <w:rsid w:val="00D87F45"/>
    <w:rsid w:val="00D925AA"/>
    <w:rsid w:val="00D9561D"/>
    <w:rsid w:val="00DA6969"/>
    <w:rsid w:val="00DC6DB8"/>
    <w:rsid w:val="00DD2658"/>
    <w:rsid w:val="00DD5CA0"/>
    <w:rsid w:val="00DE1360"/>
    <w:rsid w:val="00DE6411"/>
    <w:rsid w:val="00DF704E"/>
    <w:rsid w:val="00E000EC"/>
    <w:rsid w:val="00E0111A"/>
    <w:rsid w:val="00E05CC0"/>
    <w:rsid w:val="00E13D2D"/>
    <w:rsid w:val="00E42A4B"/>
    <w:rsid w:val="00E50623"/>
    <w:rsid w:val="00E50EDE"/>
    <w:rsid w:val="00E513BE"/>
    <w:rsid w:val="00E83315"/>
    <w:rsid w:val="00E92DC0"/>
    <w:rsid w:val="00E9346A"/>
    <w:rsid w:val="00E952E2"/>
    <w:rsid w:val="00E96E31"/>
    <w:rsid w:val="00EB7C1F"/>
    <w:rsid w:val="00EC0493"/>
    <w:rsid w:val="00EC2173"/>
    <w:rsid w:val="00EE4838"/>
    <w:rsid w:val="00EF47E6"/>
    <w:rsid w:val="00F03157"/>
    <w:rsid w:val="00F10EF5"/>
    <w:rsid w:val="00F30071"/>
    <w:rsid w:val="00F308D4"/>
    <w:rsid w:val="00F35AAD"/>
    <w:rsid w:val="00F51ADB"/>
    <w:rsid w:val="00F6727C"/>
    <w:rsid w:val="00F67DCB"/>
    <w:rsid w:val="00F77BEC"/>
    <w:rsid w:val="00F803AC"/>
    <w:rsid w:val="00FA4A7C"/>
    <w:rsid w:val="00FA6D86"/>
    <w:rsid w:val="00FC2A6C"/>
    <w:rsid w:val="00FE75D5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84575BE3-BAC3-493A-96A2-D8EEE14D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2894-F6C0-48BF-A348-B315D776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2107</Words>
  <Characters>1201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Brakauskas</dc:creator>
  <cp:lastModifiedBy>Arvydas Overlingas</cp:lastModifiedBy>
  <cp:revision>2</cp:revision>
  <cp:lastPrinted>2019-04-18T11:13:00Z</cp:lastPrinted>
  <dcterms:created xsi:type="dcterms:W3CDTF">2025-08-11T05:29:00Z</dcterms:created>
  <dcterms:modified xsi:type="dcterms:W3CDTF">2025-08-11T05:29:00Z</dcterms:modified>
</cp:coreProperties>
</file>