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C964" w14:textId="2055C7CB" w:rsidR="007D4742" w:rsidRPr="00F032FC" w:rsidRDefault="00471B54" w:rsidP="007D4742">
      <w:pPr>
        <w:keepNext/>
        <w:spacing w:line="20" w:lineRule="atLeast"/>
        <w:ind w:left="7088"/>
        <w:jc w:val="right"/>
        <w:outlineLvl w:val="0"/>
        <w:rPr>
          <w:rFonts w:eastAsia="Times New Roman"/>
          <w:bCs/>
          <w:iCs/>
          <w:sz w:val="20"/>
          <w:szCs w:val="20"/>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sidRPr="00F032FC">
        <w:rPr>
          <w:rFonts w:eastAsia="Times New Roman"/>
          <w:bCs/>
          <w:iCs/>
          <w:sz w:val="20"/>
          <w:szCs w:val="20"/>
          <w:lang w:eastAsia="lt-LT"/>
        </w:rPr>
        <w:t>2</w:t>
      </w:r>
      <w:r w:rsidR="003D243E" w:rsidRPr="00F032FC">
        <w:rPr>
          <w:rFonts w:eastAsia="Times New Roman"/>
          <w:bCs/>
          <w:iCs/>
          <w:sz w:val="20"/>
          <w:szCs w:val="20"/>
          <w:lang w:eastAsia="lt-LT"/>
        </w:rPr>
        <w:t xml:space="preserve"> priedas</w:t>
      </w:r>
    </w:p>
    <w:p w14:paraId="6F50C6B6" w14:textId="77777777" w:rsidR="007D4742" w:rsidRPr="00F032FC" w:rsidRDefault="007D4742" w:rsidP="007D4742">
      <w:pPr>
        <w:widowControl w:val="0"/>
        <w:autoSpaceDE w:val="0"/>
        <w:autoSpaceDN w:val="0"/>
        <w:adjustRightInd w:val="0"/>
        <w:jc w:val="both"/>
        <w:rPr>
          <w:rFonts w:eastAsia="Times New Roman"/>
          <w:b/>
          <w:color w:val="000000"/>
          <w:sz w:val="20"/>
          <w:szCs w:val="20"/>
          <w:lang w:eastAsia="lt-LT"/>
        </w:rPr>
      </w:pPr>
    </w:p>
    <w:p w14:paraId="08E4159A" w14:textId="77777777" w:rsidR="007D4742" w:rsidRPr="00F032FC" w:rsidRDefault="007D4742" w:rsidP="007D4742">
      <w:pPr>
        <w:widowControl w:val="0"/>
        <w:autoSpaceDE w:val="0"/>
        <w:autoSpaceDN w:val="0"/>
        <w:adjustRightInd w:val="0"/>
        <w:jc w:val="center"/>
        <w:rPr>
          <w:rFonts w:eastAsia="Times New Roman"/>
          <w:color w:val="000000"/>
          <w:sz w:val="20"/>
          <w:szCs w:val="20"/>
          <w:lang w:eastAsia="lt-LT"/>
        </w:rPr>
      </w:pPr>
      <w:r w:rsidRPr="00F032FC">
        <w:rPr>
          <w:rFonts w:eastAsia="Times New Roman"/>
          <w:color w:val="000000"/>
          <w:sz w:val="20"/>
          <w:szCs w:val="20"/>
          <w:lang w:eastAsia="lt-LT"/>
        </w:rPr>
        <w:t>Herbas arba prekių ženklas</w:t>
      </w:r>
    </w:p>
    <w:p w14:paraId="311D7490" w14:textId="77777777" w:rsidR="007D4742" w:rsidRPr="00F032FC" w:rsidRDefault="007D4742" w:rsidP="007D4742">
      <w:pPr>
        <w:widowControl w:val="0"/>
        <w:autoSpaceDE w:val="0"/>
        <w:autoSpaceDN w:val="0"/>
        <w:adjustRightInd w:val="0"/>
        <w:jc w:val="center"/>
        <w:rPr>
          <w:rFonts w:eastAsia="Times New Roman"/>
          <w:color w:val="000000"/>
          <w:sz w:val="20"/>
          <w:szCs w:val="20"/>
          <w:lang w:eastAsia="lt-LT"/>
        </w:rPr>
      </w:pPr>
    </w:p>
    <w:p w14:paraId="520D73F4" w14:textId="77777777" w:rsidR="007D4742" w:rsidRPr="00F032FC" w:rsidRDefault="007D4742" w:rsidP="007D4742">
      <w:pPr>
        <w:widowControl w:val="0"/>
        <w:autoSpaceDE w:val="0"/>
        <w:autoSpaceDN w:val="0"/>
        <w:adjustRightInd w:val="0"/>
        <w:jc w:val="center"/>
        <w:rPr>
          <w:rFonts w:eastAsia="Times New Roman"/>
          <w:color w:val="000000"/>
          <w:sz w:val="20"/>
          <w:szCs w:val="20"/>
          <w:lang w:eastAsia="lt-LT"/>
        </w:rPr>
      </w:pPr>
      <w:r w:rsidRPr="00F032FC">
        <w:rPr>
          <w:rFonts w:eastAsia="Times New Roman"/>
          <w:color w:val="000000"/>
          <w:sz w:val="20"/>
          <w:szCs w:val="20"/>
          <w:lang w:eastAsia="lt-LT"/>
        </w:rPr>
        <w:t>(Tiekėjo pavadinimas)</w:t>
      </w:r>
    </w:p>
    <w:p w14:paraId="692647F5" w14:textId="77777777" w:rsidR="007D4742" w:rsidRPr="00F032FC" w:rsidRDefault="007D4742" w:rsidP="007D4742">
      <w:pPr>
        <w:widowControl w:val="0"/>
        <w:autoSpaceDE w:val="0"/>
        <w:autoSpaceDN w:val="0"/>
        <w:adjustRightInd w:val="0"/>
        <w:jc w:val="center"/>
        <w:rPr>
          <w:rFonts w:eastAsia="Times New Roman"/>
          <w:color w:val="000000"/>
          <w:sz w:val="20"/>
          <w:szCs w:val="20"/>
          <w:lang w:eastAsia="lt-LT"/>
        </w:rPr>
      </w:pPr>
      <w:r w:rsidRPr="00F032FC">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CA3668E" w14:textId="77777777" w:rsidR="007D4742" w:rsidRPr="00F032FC" w:rsidRDefault="007D4742" w:rsidP="007D4742">
      <w:pPr>
        <w:widowControl w:val="0"/>
        <w:autoSpaceDE w:val="0"/>
        <w:autoSpaceDN w:val="0"/>
        <w:adjustRightInd w:val="0"/>
        <w:jc w:val="center"/>
        <w:rPr>
          <w:rFonts w:eastAsia="Times New Roman"/>
          <w:color w:val="000000"/>
          <w:sz w:val="20"/>
          <w:szCs w:val="20"/>
          <w:lang w:eastAsia="lt-LT"/>
        </w:rPr>
      </w:pPr>
    </w:p>
    <w:p w14:paraId="23A24CA6" w14:textId="77777777" w:rsidR="007D4742" w:rsidRPr="00F032FC" w:rsidRDefault="007D4742" w:rsidP="007D4742">
      <w:pPr>
        <w:widowControl w:val="0"/>
        <w:tabs>
          <w:tab w:val="center" w:pos="2520"/>
        </w:tabs>
        <w:autoSpaceDE w:val="0"/>
        <w:autoSpaceDN w:val="0"/>
        <w:adjustRightInd w:val="0"/>
        <w:jc w:val="both"/>
        <w:rPr>
          <w:rFonts w:eastAsia="Times New Roman"/>
          <w:color w:val="000000"/>
          <w:sz w:val="20"/>
          <w:szCs w:val="20"/>
          <w:lang w:eastAsia="lt-LT"/>
        </w:rPr>
      </w:pPr>
      <w:r w:rsidRPr="00F032FC">
        <w:rPr>
          <w:rFonts w:eastAsia="Times New Roman"/>
          <w:color w:val="000000"/>
          <w:sz w:val="20"/>
          <w:szCs w:val="20"/>
          <w:lang w:eastAsia="lt-LT"/>
        </w:rPr>
        <w:t>Valstybės įmonei Turto bankui</w:t>
      </w:r>
    </w:p>
    <w:bookmarkEnd w:id="0"/>
    <w:bookmarkEnd w:id="1"/>
    <w:bookmarkEnd w:id="2"/>
    <w:bookmarkEnd w:id="3"/>
    <w:bookmarkEnd w:id="4"/>
    <w:bookmarkEnd w:id="5"/>
    <w:bookmarkEnd w:id="6"/>
    <w:p w14:paraId="71464BCB" w14:textId="672E8E93" w:rsidR="007D4742" w:rsidRPr="00F032FC" w:rsidRDefault="007D4742" w:rsidP="00FA5AB7">
      <w:pPr>
        <w:pStyle w:val="Paantrat"/>
        <w:spacing w:before="60" w:after="60"/>
        <w:rPr>
          <w:rFonts w:ascii="Times New Roman" w:hAnsi="Times New Roman" w:cs="Times New Roman"/>
          <w:b/>
          <w:bCs/>
          <w:i w:val="0"/>
          <w:color w:val="0D0D0D" w:themeColor="text1" w:themeTint="F2"/>
          <w:sz w:val="22"/>
          <w:szCs w:val="22"/>
          <w:lang w:val="lt-LT"/>
        </w:rPr>
      </w:pPr>
      <w:r w:rsidRPr="00F032FC">
        <w:rPr>
          <w:rFonts w:ascii="Times New Roman" w:hAnsi="Times New Roman" w:cs="Times New Roman"/>
          <w:b/>
          <w:bCs/>
          <w:i w:val="0"/>
          <w:sz w:val="22"/>
          <w:szCs w:val="22"/>
          <w:lang w:val="lt-LT"/>
        </w:rPr>
        <w:t>PASIŪLYMAS</w:t>
      </w:r>
    </w:p>
    <w:p w14:paraId="7BB770A3" w14:textId="4BD9974B" w:rsidR="00704F1A" w:rsidRPr="00F032FC" w:rsidRDefault="3F7B1DCD" w:rsidP="00FA5AB7">
      <w:pPr>
        <w:keepNext/>
        <w:tabs>
          <w:tab w:val="num" w:pos="1800"/>
        </w:tabs>
        <w:spacing w:line="20" w:lineRule="atLeast"/>
        <w:jc w:val="center"/>
        <w:outlineLvl w:val="1"/>
        <w:rPr>
          <w:rFonts w:eastAsia="Times New Roman"/>
          <w:b/>
          <w:bCs/>
          <w:sz w:val="22"/>
          <w:szCs w:val="22"/>
          <w:lang w:eastAsia="lt-LT"/>
        </w:rPr>
      </w:pPr>
      <w:r w:rsidRPr="00F032FC">
        <w:rPr>
          <w:rFonts w:eastAsia="Times New Roman"/>
          <w:b/>
          <w:bCs/>
          <w:sz w:val="22"/>
          <w:szCs w:val="22"/>
          <w:lang w:eastAsia="lt-LT"/>
        </w:rPr>
        <w:t xml:space="preserve">DĖL </w:t>
      </w:r>
      <w:r w:rsidR="00C33794" w:rsidRPr="00F032FC">
        <w:rPr>
          <w:rFonts w:eastAsia="Times New Roman"/>
          <w:b/>
          <w:bCs/>
          <w:sz w:val="22"/>
          <w:szCs w:val="22"/>
          <w:lang w:eastAsia="lt-LT"/>
        </w:rPr>
        <w:t>VP-3192</w:t>
      </w:r>
      <w:r w:rsidR="00FA5AB7" w:rsidRPr="00F032FC">
        <w:rPr>
          <w:rFonts w:eastAsia="Times New Roman"/>
          <w:b/>
          <w:bCs/>
          <w:sz w:val="22"/>
          <w:szCs w:val="22"/>
          <w:lang w:eastAsia="lt-LT"/>
        </w:rPr>
        <w:t>-1</w:t>
      </w:r>
      <w:r w:rsidR="00C33794" w:rsidRPr="00F032FC">
        <w:rPr>
          <w:rFonts w:eastAsia="Times New Roman"/>
          <w:b/>
          <w:bCs/>
          <w:sz w:val="22"/>
          <w:szCs w:val="22"/>
          <w:lang w:eastAsia="lt-LT"/>
        </w:rPr>
        <w:t xml:space="preserve"> </w:t>
      </w:r>
      <w:r w:rsidRPr="00F032FC">
        <w:rPr>
          <w:rFonts w:eastAsia="Times New Roman"/>
          <w:b/>
          <w:bCs/>
          <w:sz w:val="22"/>
          <w:szCs w:val="22"/>
          <w:lang w:eastAsia="lt-LT"/>
        </w:rPr>
        <w:t>VALSTYBĖS PAVELDĖTO IR VALDOMO TURTO ATLIEKŲ TVARKYMO PASLAUGŲ</w:t>
      </w:r>
      <w:r w:rsidR="00FA5AB7" w:rsidRPr="00F032FC">
        <w:rPr>
          <w:rFonts w:eastAsia="Times New Roman"/>
          <w:b/>
          <w:bCs/>
          <w:sz w:val="22"/>
          <w:szCs w:val="22"/>
          <w:lang w:eastAsia="lt-LT"/>
        </w:rPr>
        <w:t xml:space="preserve"> PIRKIMO</w:t>
      </w:r>
    </w:p>
    <w:p w14:paraId="5359C462" w14:textId="77777777" w:rsidR="007D4742" w:rsidRPr="00F032FC" w:rsidRDefault="007D4742" w:rsidP="007D4742">
      <w:pPr>
        <w:jc w:val="center"/>
        <w:rPr>
          <w:b/>
          <w:bCs/>
          <w:sz w:val="20"/>
          <w:szCs w:val="20"/>
        </w:rPr>
      </w:pPr>
      <w:r w:rsidRPr="00F032FC">
        <w:rPr>
          <w:sz w:val="20"/>
          <w:szCs w:val="20"/>
        </w:rPr>
        <w:t>____________</w:t>
      </w:r>
    </w:p>
    <w:p w14:paraId="35CFBBF1" w14:textId="5B1D673F" w:rsidR="007D4742" w:rsidRPr="00F032FC" w:rsidRDefault="00FA5AB7" w:rsidP="00FA5AB7">
      <w:pPr>
        <w:ind w:left="3888"/>
        <w:rPr>
          <w:bCs/>
          <w:sz w:val="20"/>
          <w:szCs w:val="20"/>
        </w:rPr>
      </w:pPr>
      <w:r w:rsidRPr="00F032FC">
        <w:rPr>
          <w:bCs/>
          <w:sz w:val="20"/>
          <w:szCs w:val="20"/>
        </w:rPr>
        <w:t xml:space="preserve">                     </w:t>
      </w:r>
      <w:r w:rsidR="007D4742" w:rsidRPr="00F032FC">
        <w:rPr>
          <w:bCs/>
          <w:sz w:val="20"/>
          <w:szCs w:val="20"/>
        </w:rPr>
        <w:t>(</w:t>
      </w:r>
      <w:r w:rsidRPr="00F032FC">
        <w:rPr>
          <w:bCs/>
          <w:sz w:val="20"/>
          <w:szCs w:val="20"/>
        </w:rPr>
        <w:t>D</w:t>
      </w:r>
      <w:r w:rsidR="007D4742" w:rsidRPr="00F032FC">
        <w:rPr>
          <w:bCs/>
          <w:sz w:val="20"/>
          <w:szCs w:val="20"/>
        </w:rPr>
        <w:t>ata)</w:t>
      </w:r>
    </w:p>
    <w:p w14:paraId="7D69EC4E" w14:textId="77777777" w:rsidR="007D4742" w:rsidRPr="00F032FC" w:rsidRDefault="007D4742" w:rsidP="007D4742">
      <w:pPr>
        <w:jc w:val="center"/>
        <w:rPr>
          <w:bCs/>
          <w:sz w:val="20"/>
          <w:szCs w:val="20"/>
        </w:rPr>
      </w:pPr>
      <w:r w:rsidRPr="00F032FC">
        <w:rPr>
          <w:bCs/>
          <w:sz w:val="20"/>
          <w:szCs w:val="20"/>
        </w:rPr>
        <w:t>__________________</w:t>
      </w:r>
    </w:p>
    <w:p w14:paraId="639B71C8" w14:textId="77777777" w:rsidR="007D4742" w:rsidRPr="00F032FC" w:rsidRDefault="007D4742" w:rsidP="007D4742">
      <w:pPr>
        <w:jc w:val="center"/>
        <w:rPr>
          <w:bCs/>
          <w:sz w:val="20"/>
          <w:szCs w:val="20"/>
        </w:rPr>
      </w:pPr>
      <w:r w:rsidRPr="00F032FC">
        <w:rPr>
          <w:bCs/>
          <w:sz w:val="20"/>
          <w:szCs w:val="20"/>
        </w:rPr>
        <w:t>(Vieta)</w:t>
      </w:r>
    </w:p>
    <w:p w14:paraId="5D68F2D3" w14:textId="77777777" w:rsidR="007D4742" w:rsidRPr="00F032FC" w:rsidRDefault="007D4742" w:rsidP="007D4742">
      <w:pPr>
        <w:tabs>
          <w:tab w:val="right" w:leader="underscore" w:pos="8505"/>
        </w:tabs>
        <w:autoSpaceDN w:val="0"/>
        <w:jc w:val="center"/>
        <w:rPr>
          <w:b/>
          <w:sz w:val="20"/>
          <w:szCs w:val="20"/>
        </w:rPr>
      </w:pPr>
      <w:r w:rsidRPr="00F032FC">
        <w:rPr>
          <w:noProof/>
          <w:sz w:val="20"/>
          <w:szCs w:val="20"/>
        </w:rPr>
        <mc:AlternateContent>
          <mc:Choice Requires="wps">
            <w:drawing>
              <wp:anchor distT="0" distB="0" distL="114300" distR="114300" simplePos="0" relativeHeight="251659264" behindDoc="0" locked="0" layoutInCell="0" allowOverlap="1" wp14:anchorId="175A2EE2" wp14:editId="79C5610D">
                <wp:simplePos x="0" y="0"/>
                <wp:positionH relativeFrom="column">
                  <wp:posOffset>-615315</wp:posOffset>
                </wp:positionH>
                <wp:positionV relativeFrom="paragraph">
                  <wp:posOffset>2128520</wp:posOffset>
                </wp:positionV>
                <wp:extent cx="217170" cy="304800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4797" w14:textId="77777777" w:rsidR="007D4742" w:rsidRDefault="007D4742" w:rsidP="007D4742">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2EE2" id="_x0000_t202" coordsize="21600,21600" o:spt="202" path="m,l,21600r21600,l21600,xe">
                <v:stroke joinstyle="miter"/>
                <v:path gradientshapeok="t" o:connecttype="rect"/>
              </v:shapetype>
              <v:shape id="Text Box 6"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0F664797" w14:textId="77777777" w:rsidR="007D4742" w:rsidRDefault="007D4742" w:rsidP="007D4742">
                      <w:pPr>
                        <w:jc w:val="center"/>
                      </w:pPr>
                    </w:p>
                  </w:txbxContent>
                </v:textbox>
              </v:shape>
            </w:pict>
          </mc:Fallback>
        </mc:AlternateContent>
      </w:r>
    </w:p>
    <w:p w14:paraId="1E387B72" w14:textId="77777777" w:rsidR="007D4742" w:rsidRPr="00F032FC" w:rsidRDefault="007D4742" w:rsidP="007D4742">
      <w:pPr>
        <w:pStyle w:val="Antrat1"/>
        <w:numPr>
          <w:ilvl w:val="0"/>
          <w:numId w:val="1"/>
        </w:numPr>
        <w:tabs>
          <w:tab w:val="num" w:pos="360"/>
        </w:tabs>
        <w:spacing w:before="0" w:after="0"/>
        <w:ind w:left="0" w:firstLine="0"/>
        <w:jc w:val="center"/>
        <w:rPr>
          <w:rFonts w:ascii="Times New Roman" w:hAnsi="Times New Roman" w:cs="Times New Roman"/>
          <w:b w:val="0"/>
          <w:bCs w:val="0"/>
          <w:color w:val="000000" w:themeColor="text1"/>
          <w:sz w:val="22"/>
          <w:szCs w:val="22"/>
          <w:lang w:val="lt-LT"/>
        </w:rPr>
      </w:pPr>
      <w:bookmarkStart w:id="7" w:name="_Toc329443224"/>
      <w:r w:rsidRPr="00F032FC">
        <w:rPr>
          <w:rFonts w:ascii="Times New Roman" w:hAnsi="Times New Roman" w:cs="Times New Roman"/>
          <w:color w:val="000000" w:themeColor="text1"/>
          <w:sz w:val="22"/>
          <w:szCs w:val="22"/>
          <w:lang w:val="lt-LT"/>
        </w:rPr>
        <w:t>INFORMACIJA APIE TIEKĖJĄ</w:t>
      </w:r>
      <w:bookmarkEnd w:id="7"/>
    </w:p>
    <w:tbl>
      <w:tblPr>
        <w:tblpPr w:leftFromText="180" w:rightFromText="180" w:vertAnchor="text" w:horzAnchor="margin" w:tblpY="16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253"/>
      </w:tblGrid>
      <w:tr w:rsidR="007D4742" w:rsidRPr="00F032FC" w14:paraId="5A57EBBB"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77E48260" w14:textId="77777777" w:rsidR="007D4742" w:rsidRPr="00F032FC" w:rsidRDefault="007D4742" w:rsidP="001B7113">
            <w:pPr>
              <w:jc w:val="both"/>
              <w:rPr>
                <w:sz w:val="20"/>
                <w:szCs w:val="20"/>
              </w:rPr>
            </w:pPr>
            <w:r w:rsidRPr="00F032FC">
              <w:rPr>
                <w:sz w:val="20"/>
                <w:szCs w:val="20"/>
              </w:rPr>
              <w:t>Tiekėjo pavadinimas / Jungtinei veiklai susivienijusių Tiekėjų pavadinimai</w:t>
            </w:r>
          </w:p>
        </w:tc>
        <w:tc>
          <w:tcPr>
            <w:tcW w:w="4253" w:type="dxa"/>
            <w:tcBorders>
              <w:top w:val="single" w:sz="4" w:space="0" w:color="auto"/>
              <w:left w:val="single" w:sz="4" w:space="0" w:color="auto"/>
              <w:bottom w:val="single" w:sz="4" w:space="0" w:color="auto"/>
              <w:right w:val="single" w:sz="4" w:space="0" w:color="auto"/>
            </w:tcBorders>
          </w:tcPr>
          <w:p w14:paraId="146AA566" w14:textId="77777777" w:rsidR="007D4742" w:rsidRPr="00F032FC" w:rsidRDefault="007D4742" w:rsidP="001B7113">
            <w:pPr>
              <w:jc w:val="both"/>
              <w:rPr>
                <w:sz w:val="20"/>
                <w:szCs w:val="20"/>
              </w:rPr>
            </w:pPr>
          </w:p>
        </w:tc>
      </w:tr>
      <w:tr w:rsidR="007D4742" w:rsidRPr="00F032FC" w14:paraId="23679A78"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79FB4F2E" w14:textId="77777777" w:rsidR="007D4742" w:rsidRPr="00F032FC" w:rsidRDefault="007D4742" w:rsidP="001B7113">
            <w:pPr>
              <w:jc w:val="both"/>
              <w:rPr>
                <w:sz w:val="20"/>
                <w:szCs w:val="20"/>
              </w:rPr>
            </w:pPr>
            <w:r w:rsidRPr="00F032FC">
              <w:rPr>
                <w:sz w:val="20"/>
                <w:szCs w:val="20"/>
              </w:rPr>
              <w:t>Tiekėjo / Jungtinės veiklos sutarties atsakingo partnerio sąskaitos numeris ir banko pavadinimas</w:t>
            </w:r>
          </w:p>
        </w:tc>
        <w:tc>
          <w:tcPr>
            <w:tcW w:w="4253" w:type="dxa"/>
            <w:tcBorders>
              <w:top w:val="single" w:sz="4" w:space="0" w:color="auto"/>
              <w:left w:val="single" w:sz="4" w:space="0" w:color="auto"/>
              <w:bottom w:val="single" w:sz="4" w:space="0" w:color="auto"/>
              <w:right w:val="single" w:sz="4" w:space="0" w:color="auto"/>
            </w:tcBorders>
          </w:tcPr>
          <w:p w14:paraId="39198748" w14:textId="77777777" w:rsidR="007D4742" w:rsidRPr="00F032FC" w:rsidRDefault="007D4742" w:rsidP="001B7113">
            <w:pPr>
              <w:jc w:val="both"/>
              <w:rPr>
                <w:sz w:val="20"/>
                <w:szCs w:val="20"/>
              </w:rPr>
            </w:pPr>
          </w:p>
        </w:tc>
      </w:tr>
      <w:tr w:rsidR="007D4742" w:rsidRPr="00F032FC" w14:paraId="306A0706" w14:textId="77777777" w:rsidTr="00265DF6">
        <w:tc>
          <w:tcPr>
            <w:tcW w:w="5807" w:type="dxa"/>
            <w:tcBorders>
              <w:top w:val="single" w:sz="4" w:space="0" w:color="auto"/>
              <w:left w:val="single" w:sz="4" w:space="0" w:color="auto"/>
              <w:bottom w:val="single" w:sz="4" w:space="0" w:color="auto"/>
              <w:right w:val="single" w:sz="4" w:space="0" w:color="auto"/>
            </w:tcBorders>
          </w:tcPr>
          <w:p w14:paraId="589DA1BE" w14:textId="77777777" w:rsidR="007D4742" w:rsidRPr="00F032FC" w:rsidRDefault="007D4742" w:rsidP="001B7113">
            <w:pPr>
              <w:jc w:val="both"/>
              <w:rPr>
                <w:sz w:val="20"/>
                <w:szCs w:val="20"/>
              </w:rPr>
            </w:pPr>
            <w:r w:rsidRPr="00F032FC">
              <w:rPr>
                <w:sz w:val="20"/>
                <w:szCs w:val="20"/>
              </w:rPr>
              <w:t>Tiekėjo / Jungtinės veiklos sutarties atsakingo partnerio PVM mokėtojo kodas</w:t>
            </w:r>
          </w:p>
        </w:tc>
        <w:tc>
          <w:tcPr>
            <w:tcW w:w="4253" w:type="dxa"/>
            <w:tcBorders>
              <w:top w:val="single" w:sz="4" w:space="0" w:color="auto"/>
              <w:left w:val="single" w:sz="4" w:space="0" w:color="auto"/>
              <w:bottom w:val="single" w:sz="4" w:space="0" w:color="auto"/>
              <w:right w:val="single" w:sz="4" w:space="0" w:color="auto"/>
            </w:tcBorders>
          </w:tcPr>
          <w:p w14:paraId="3252E00C" w14:textId="77777777" w:rsidR="007D4742" w:rsidRPr="00F032FC" w:rsidRDefault="007D4742" w:rsidP="001B7113">
            <w:pPr>
              <w:jc w:val="both"/>
              <w:rPr>
                <w:sz w:val="20"/>
                <w:szCs w:val="20"/>
              </w:rPr>
            </w:pPr>
          </w:p>
        </w:tc>
      </w:tr>
      <w:tr w:rsidR="007D4742" w:rsidRPr="00F032FC" w14:paraId="4167A4D4"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6E9C42C6" w14:textId="77777777" w:rsidR="007D4742" w:rsidRPr="00F032FC" w:rsidRDefault="007D4742" w:rsidP="001B7113">
            <w:pPr>
              <w:jc w:val="both"/>
              <w:rPr>
                <w:sz w:val="20"/>
                <w:szCs w:val="20"/>
              </w:rPr>
            </w:pPr>
            <w:r w:rsidRPr="00F032FC">
              <w:rPr>
                <w:sz w:val="20"/>
                <w:szCs w:val="20"/>
              </w:rPr>
              <w:t>Tiekėjo / Jungtinės veiklos sutarties atsakingojo partnerio  telefono numeris</w:t>
            </w:r>
          </w:p>
        </w:tc>
        <w:tc>
          <w:tcPr>
            <w:tcW w:w="4253" w:type="dxa"/>
            <w:tcBorders>
              <w:top w:val="single" w:sz="4" w:space="0" w:color="auto"/>
              <w:left w:val="single" w:sz="4" w:space="0" w:color="auto"/>
              <w:bottom w:val="single" w:sz="4" w:space="0" w:color="auto"/>
              <w:right w:val="single" w:sz="4" w:space="0" w:color="auto"/>
            </w:tcBorders>
          </w:tcPr>
          <w:p w14:paraId="7BBA9EB6" w14:textId="77777777" w:rsidR="007D4742" w:rsidRPr="00F032FC" w:rsidRDefault="007D4742" w:rsidP="001B7113">
            <w:pPr>
              <w:jc w:val="both"/>
              <w:rPr>
                <w:sz w:val="20"/>
                <w:szCs w:val="20"/>
              </w:rPr>
            </w:pPr>
          </w:p>
        </w:tc>
      </w:tr>
      <w:tr w:rsidR="007D4742" w:rsidRPr="00F032FC" w14:paraId="1FE0BED1"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402B2478" w14:textId="77777777" w:rsidR="007D4742" w:rsidRPr="00F032FC" w:rsidRDefault="007D4742" w:rsidP="001B7113">
            <w:pPr>
              <w:jc w:val="both"/>
              <w:rPr>
                <w:sz w:val="20"/>
                <w:szCs w:val="20"/>
              </w:rPr>
            </w:pPr>
            <w:r w:rsidRPr="00F032FC">
              <w:rPr>
                <w:sz w:val="20"/>
                <w:szCs w:val="20"/>
              </w:rPr>
              <w:t>Pasiūlymo pasirašymui Tiekėjo / Jungtinės veiklos atsakingojo partnerio įgalioto asmens vardas, pavardė</w:t>
            </w:r>
          </w:p>
        </w:tc>
        <w:tc>
          <w:tcPr>
            <w:tcW w:w="4253" w:type="dxa"/>
            <w:tcBorders>
              <w:top w:val="single" w:sz="4" w:space="0" w:color="auto"/>
              <w:left w:val="single" w:sz="4" w:space="0" w:color="auto"/>
              <w:bottom w:val="single" w:sz="4" w:space="0" w:color="auto"/>
              <w:right w:val="single" w:sz="4" w:space="0" w:color="auto"/>
            </w:tcBorders>
          </w:tcPr>
          <w:p w14:paraId="5222E60F" w14:textId="77777777" w:rsidR="007D4742" w:rsidRPr="00F032FC" w:rsidRDefault="007D4742" w:rsidP="001B7113">
            <w:pPr>
              <w:jc w:val="both"/>
              <w:rPr>
                <w:sz w:val="20"/>
                <w:szCs w:val="20"/>
              </w:rPr>
            </w:pPr>
          </w:p>
        </w:tc>
      </w:tr>
      <w:tr w:rsidR="007D4742" w:rsidRPr="00F032FC" w14:paraId="5DDAAFB6"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0C052AF3" w14:textId="77777777" w:rsidR="007D4742" w:rsidRPr="00F032FC" w:rsidRDefault="007D4742" w:rsidP="001B7113">
            <w:pPr>
              <w:jc w:val="both"/>
              <w:rPr>
                <w:sz w:val="20"/>
                <w:szCs w:val="20"/>
              </w:rPr>
            </w:pPr>
            <w:r w:rsidRPr="00F032FC">
              <w:rPr>
                <w:sz w:val="20"/>
                <w:szCs w:val="20"/>
              </w:rPr>
              <w:t>Pasiūlymą pateikusio Tiekėjo /Jungtinės veiklos  atsakingojo partnerio kontaktinio asmens  vardas ir pavardė</w:t>
            </w:r>
          </w:p>
        </w:tc>
        <w:tc>
          <w:tcPr>
            <w:tcW w:w="4253" w:type="dxa"/>
            <w:tcBorders>
              <w:top w:val="single" w:sz="4" w:space="0" w:color="auto"/>
              <w:left w:val="single" w:sz="4" w:space="0" w:color="auto"/>
              <w:bottom w:val="single" w:sz="4" w:space="0" w:color="auto"/>
              <w:right w:val="single" w:sz="4" w:space="0" w:color="auto"/>
            </w:tcBorders>
          </w:tcPr>
          <w:p w14:paraId="3D4D69A5" w14:textId="77777777" w:rsidR="007D4742" w:rsidRPr="00F032FC" w:rsidRDefault="007D4742" w:rsidP="001B7113">
            <w:pPr>
              <w:jc w:val="both"/>
              <w:rPr>
                <w:sz w:val="20"/>
                <w:szCs w:val="20"/>
              </w:rPr>
            </w:pPr>
          </w:p>
        </w:tc>
      </w:tr>
      <w:tr w:rsidR="007D4742" w:rsidRPr="00F032FC" w14:paraId="29952EF9"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2993D1FA" w14:textId="77777777" w:rsidR="007D4742" w:rsidRPr="00F032FC" w:rsidRDefault="007D4742" w:rsidP="001B7113">
            <w:pPr>
              <w:jc w:val="both"/>
              <w:rPr>
                <w:sz w:val="20"/>
                <w:szCs w:val="20"/>
              </w:rPr>
            </w:pPr>
            <w:r w:rsidRPr="00F032FC">
              <w:rPr>
                <w:sz w:val="20"/>
                <w:szCs w:val="20"/>
              </w:rPr>
              <w:t>Pasiūlymą pateikusio Tiekėjo /Jungtinės veiklos  atsakingojo partnerio kontaktinio asmens  telefono numeris / Mobilaus telefono numeris</w:t>
            </w:r>
          </w:p>
        </w:tc>
        <w:tc>
          <w:tcPr>
            <w:tcW w:w="4253" w:type="dxa"/>
            <w:tcBorders>
              <w:top w:val="single" w:sz="4" w:space="0" w:color="auto"/>
              <w:left w:val="single" w:sz="4" w:space="0" w:color="auto"/>
              <w:bottom w:val="single" w:sz="4" w:space="0" w:color="auto"/>
              <w:right w:val="single" w:sz="4" w:space="0" w:color="auto"/>
            </w:tcBorders>
          </w:tcPr>
          <w:p w14:paraId="26EB3D23" w14:textId="77777777" w:rsidR="007D4742" w:rsidRPr="00F032FC" w:rsidRDefault="007D4742" w:rsidP="001B7113">
            <w:pPr>
              <w:jc w:val="both"/>
              <w:rPr>
                <w:sz w:val="20"/>
                <w:szCs w:val="20"/>
              </w:rPr>
            </w:pPr>
          </w:p>
        </w:tc>
      </w:tr>
      <w:tr w:rsidR="007D4742" w:rsidRPr="00F032FC" w14:paraId="3F6AC116" w14:textId="77777777" w:rsidTr="00265DF6">
        <w:tc>
          <w:tcPr>
            <w:tcW w:w="5807" w:type="dxa"/>
            <w:tcBorders>
              <w:top w:val="single" w:sz="4" w:space="0" w:color="auto"/>
              <w:left w:val="single" w:sz="4" w:space="0" w:color="auto"/>
              <w:bottom w:val="single" w:sz="4" w:space="0" w:color="auto"/>
              <w:right w:val="single" w:sz="4" w:space="0" w:color="auto"/>
            </w:tcBorders>
            <w:hideMark/>
          </w:tcPr>
          <w:p w14:paraId="5B37D654" w14:textId="77777777" w:rsidR="007D4742" w:rsidRPr="00F032FC" w:rsidRDefault="007D4742" w:rsidP="001B7113">
            <w:pPr>
              <w:jc w:val="both"/>
              <w:rPr>
                <w:sz w:val="20"/>
                <w:szCs w:val="20"/>
              </w:rPr>
            </w:pPr>
            <w:r w:rsidRPr="00F032FC">
              <w:rPr>
                <w:sz w:val="20"/>
                <w:szCs w:val="20"/>
              </w:rPr>
              <w:t>Pasiūlymą pateikusio Tiekėjo /Jungtinės veiklos  atsakingojo partnerio kontaktinio asmens  elektroninio pašto adresas</w:t>
            </w:r>
          </w:p>
        </w:tc>
        <w:tc>
          <w:tcPr>
            <w:tcW w:w="4253" w:type="dxa"/>
            <w:tcBorders>
              <w:top w:val="single" w:sz="4" w:space="0" w:color="auto"/>
              <w:left w:val="single" w:sz="4" w:space="0" w:color="auto"/>
              <w:bottom w:val="single" w:sz="4" w:space="0" w:color="auto"/>
              <w:right w:val="single" w:sz="4" w:space="0" w:color="auto"/>
            </w:tcBorders>
          </w:tcPr>
          <w:p w14:paraId="0826467C" w14:textId="77777777" w:rsidR="007D4742" w:rsidRPr="00F032FC" w:rsidRDefault="007D4742" w:rsidP="001B7113">
            <w:pPr>
              <w:jc w:val="both"/>
              <w:rPr>
                <w:sz w:val="20"/>
                <w:szCs w:val="20"/>
              </w:rPr>
            </w:pPr>
          </w:p>
        </w:tc>
      </w:tr>
    </w:tbl>
    <w:p w14:paraId="7D7E521D" w14:textId="77777777" w:rsidR="007D4742" w:rsidRPr="00F032FC" w:rsidRDefault="007D4742" w:rsidP="007D4742">
      <w:pPr>
        <w:ind w:firstLine="720"/>
        <w:jc w:val="both"/>
        <w:rPr>
          <w:sz w:val="20"/>
          <w:szCs w:val="20"/>
        </w:rPr>
      </w:pPr>
    </w:p>
    <w:p w14:paraId="7B55A8F4" w14:textId="77777777" w:rsidR="007D4742" w:rsidRPr="00F032FC" w:rsidRDefault="007D4742" w:rsidP="007D4742">
      <w:pPr>
        <w:pStyle w:val="Sraopastraipa"/>
        <w:numPr>
          <w:ilvl w:val="0"/>
          <w:numId w:val="1"/>
        </w:numPr>
        <w:tabs>
          <w:tab w:val="left" w:pos="567"/>
        </w:tabs>
        <w:spacing w:before="60" w:after="60" w:line="100" w:lineRule="atLeast"/>
        <w:contextualSpacing w:val="0"/>
        <w:jc w:val="center"/>
        <w:rPr>
          <w:b/>
          <w:bCs/>
          <w:color w:val="000000" w:themeColor="text1"/>
          <w:sz w:val="22"/>
          <w:szCs w:val="22"/>
        </w:rPr>
      </w:pPr>
      <w:bookmarkStart w:id="8" w:name="_Toc329443227"/>
      <w:r w:rsidRPr="00F032FC">
        <w:rPr>
          <w:b/>
          <w:bCs/>
          <w:color w:val="000000" w:themeColor="text1"/>
          <w:sz w:val="22"/>
          <w:szCs w:val="22"/>
        </w:rPr>
        <w:t xml:space="preserve"> INFORMACIJA APIE PLANUOJAMUS PASITELKTI SUTIEKĖJUS AR RĖMIMĄSI KITŲ ŪKIO SUBJEKTŲ PAJĖGUMAIS</w:t>
      </w:r>
      <w:bookmarkEnd w:id="8"/>
    </w:p>
    <w:p w14:paraId="203F9AF1" w14:textId="77777777" w:rsidR="007D4742" w:rsidRPr="00F032FC" w:rsidRDefault="007D4742" w:rsidP="00C904EA">
      <w:pPr>
        <w:spacing w:before="60" w:after="60" w:line="100" w:lineRule="atLeast"/>
        <w:jc w:val="both"/>
        <w:rPr>
          <w:sz w:val="20"/>
          <w:szCs w:val="20"/>
        </w:rPr>
      </w:pPr>
      <w:r w:rsidRPr="00F032FC">
        <w:rPr>
          <w:iCs/>
          <w:sz w:val="20"/>
          <w:szCs w:val="20"/>
        </w:rPr>
        <w:t xml:space="preserve">Sutarties vykdymui </w:t>
      </w:r>
      <w:r w:rsidRPr="00F032FC">
        <w:rPr>
          <w:sz w:val="20"/>
          <w:szCs w:val="20"/>
        </w:rPr>
        <w:t xml:space="preserve">bus pasitelkiami šie subtiekėjai: </w:t>
      </w:r>
    </w:p>
    <w:tbl>
      <w:tblPr>
        <w:tblStyle w:val="Lentelstinklelis"/>
        <w:tblW w:w="0" w:type="auto"/>
        <w:tblLook w:val="04A0" w:firstRow="1" w:lastRow="0" w:firstColumn="1" w:lastColumn="0" w:noHBand="0" w:noVBand="1"/>
      </w:tblPr>
      <w:tblGrid>
        <w:gridCol w:w="815"/>
        <w:gridCol w:w="3829"/>
        <w:gridCol w:w="5416"/>
      </w:tblGrid>
      <w:tr w:rsidR="007D4742" w:rsidRPr="00F032FC" w14:paraId="0EA2DDA8" w14:textId="77777777" w:rsidTr="001B7955">
        <w:tc>
          <w:tcPr>
            <w:tcW w:w="815" w:type="dxa"/>
          </w:tcPr>
          <w:p w14:paraId="4327E498" w14:textId="77777777" w:rsidR="007D4742" w:rsidRPr="00F032FC" w:rsidRDefault="007D4742" w:rsidP="001B7113">
            <w:pPr>
              <w:spacing w:before="60" w:after="60"/>
              <w:jc w:val="center"/>
              <w:rPr>
                <w:b/>
                <w:bCs/>
                <w:sz w:val="20"/>
                <w:szCs w:val="20"/>
              </w:rPr>
            </w:pPr>
            <w:r w:rsidRPr="00F032FC">
              <w:rPr>
                <w:b/>
                <w:bCs/>
                <w:sz w:val="20"/>
                <w:szCs w:val="20"/>
              </w:rPr>
              <w:t>Eil. Nr.</w:t>
            </w:r>
          </w:p>
        </w:tc>
        <w:tc>
          <w:tcPr>
            <w:tcW w:w="3829" w:type="dxa"/>
          </w:tcPr>
          <w:p w14:paraId="6C797B46" w14:textId="77777777" w:rsidR="007D4742" w:rsidRPr="00F032FC" w:rsidRDefault="007D4742" w:rsidP="001B7113">
            <w:pPr>
              <w:spacing w:before="60" w:after="60"/>
              <w:jc w:val="center"/>
              <w:rPr>
                <w:b/>
                <w:bCs/>
                <w:sz w:val="20"/>
                <w:szCs w:val="20"/>
              </w:rPr>
            </w:pPr>
            <w:r w:rsidRPr="00F032FC">
              <w:rPr>
                <w:b/>
                <w:bCs/>
                <w:sz w:val="20"/>
                <w:szCs w:val="20"/>
              </w:rPr>
              <w:t>Subrangovo pavadinimas</w:t>
            </w:r>
            <w:r w:rsidRPr="00F032FC">
              <w:rPr>
                <w:b/>
                <w:bCs/>
                <w:sz w:val="20"/>
                <w:szCs w:val="20"/>
                <w:vertAlign w:val="superscript"/>
                <w:lang w:eastAsia="en-US"/>
              </w:rPr>
              <w:footnoteReference w:id="1"/>
            </w:r>
          </w:p>
        </w:tc>
        <w:tc>
          <w:tcPr>
            <w:tcW w:w="5416" w:type="dxa"/>
          </w:tcPr>
          <w:p w14:paraId="0B7B2764" w14:textId="77777777" w:rsidR="007D4742" w:rsidRPr="00F032FC" w:rsidRDefault="007D4742" w:rsidP="001B7113">
            <w:pPr>
              <w:spacing w:before="60" w:after="60"/>
              <w:jc w:val="center"/>
              <w:rPr>
                <w:b/>
                <w:bCs/>
                <w:sz w:val="20"/>
                <w:szCs w:val="20"/>
              </w:rPr>
            </w:pPr>
            <w:r w:rsidRPr="00F032FC">
              <w:rPr>
                <w:b/>
                <w:bCs/>
                <w:sz w:val="20"/>
                <w:szCs w:val="20"/>
              </w:rPr>
              <w:t>Sutarties objekto dalies, perduodamos vykdyti subrangovui, aprašymas</w:t>
            </w:r>
            <w:r w:rsidRPr="00F032FC">
              <w:rPr>
                <w:rStyle w:val="Puslapioinaosnuoroda"/>
                <w:b/>
                <w:bCs/>
                <w:sz w:val="20"/>
                <w:szCs w:val="20"/>
              </w:rPr>
              <w:footnoteReference w:id="2"/>
            </w:r>
          </w:p>
        </w:tc>
      </w:tr>
      <w:tr w:rsidR="007D4742" w:rsidRPr="00F032FC" w14:paraId="25F1CAE7" w14:textId="77777777" w:rsidTr="001B7955">
        <w:tc>
          <w:tcPr>
            <w:tcW w:w="815" w:type="dxa"/>
          </w:tcPr>
          <w:p w14:paraId="191E1D99" w14:textId="77777777" w:rsidR="007D4742" w:rsidRPr="00F032FC" w:rsidRDefault="007D4742" w:rsidP="001B7113">
            <w:pPr>
              <w:spacing w:before="60" w:after="60"/>
              <w:jc w:val="both"/>
              <w:rPr>
                <w:sz w:val="20"/>
                <w:szCs w:val="20"/>
              </w:rPr>
            </w:pPr>
          </w:p>
        </w:tc>
        <w:tc>
          <w:tcPr>
            <w:tcW w:w="3829" w:type="dxa"/>
          </w:tcPr>
          <w:p w14:paraId="33622676" w14:textId="77777777" w:rsidR="007D4742" w:rsidRPr="00F032FC" w:rsidRDefault="007D4742" w:rsidP="001B7113">
            <w:pPr>
              <w:spacing w:before="60" w:after="60"/>
              <w:jc w:val="both"/>
              <w:rPr>
                <w:sz w:val="20"/>
                <w:szCs w:val="20"/>
              </w:rPr>
            </w:pPr>
          </w:p>
        </w:tc>
        <w:tc>
          <w:tcPr>
            <w:tcW w:w="5416" w:type="dxa"/>
          </w:tcPr>
          <w:p w14:paraId="576A5954" w14:textId="77777777" w:rsidR="007D4742" w:rsidRPr="00F032FC" w:rsidRDefault="007D4742" w:rsidP="001B7113">
            <w:pPr>
              <w:spacing w:before="60" w:after="60"/>
              <w:jc w:val="both"/>
              <w:rPr>
                <w:sz w:val="20"/>
                <w:szCs w:val="20"/>
              </w:rPr>
            </w:pPr>
          </w:p>
        </w:tc>
      </w:tr>
    </w:tbl>
    <w:p w14:paraId="059C4C3C" w14:textId="77777777" w:rsidR="007D4742" w:rsidRPr="00F032FC" w:rsidRDefault="007D4742" w:rsidP="007D4742">
      <w:pPr>
        <w:spacing w:before="60" w:after="60"/>
        <w:jc w:val="both"/>
        <w:rPr>
          <w:sz w:val="20"/>
          <w:szCs w:val="20"/>
        </w:rPr>
      </w:pPr>
    </w:p>
    <w:p w14:paraId="7D52104D" w14:textId="777CEAB4" w:rsidR="007D4742" w:rsidRPr="00F032FC" w:rsidRDefault="007D4742" w:rsidP="007D4742">
      <w:pPr>
        <w:pStyle w:val="Antrat1"/>
        <w:numPr>
          <w:ilvl w:val="0"/>
          <w:numId w:val="1"/>
        </w:numPr>
        <w:tabs>
          <w:tab w:val="num" w:pos="360"/>
        </w:tabs>
        <w:spacing w:before="60"/>
        <w:ind w:left="0" w:firstLine="0"/>
        <w:jc w:val="center"/>
        <w:rPr>
          <w:rFonts w:ascii="Times New Roman" w:hAnsi="Times New Roman" w:cs="Times New Roman"/>
          <w:color w:val="000000" w:themeColor="text1"/>
          <w:sz w:val="22"/>
          <w:szCs w:val="22"/>
          <w:lang w:val="lt-LT"/>
        </w:rPr>
      </w:pPr>
      <w:bookmarkStart w:id="9" w:name="_Toc329443228"/>
      <w:r w:rsidRPr="00F032FC">
        <w:rPr>
          <w:rFonts w:ascii="Times New Roman" w:hAnsi="Times New Roman" w:cs="Times New Roman"/>
          <w:color w:val="000000" w:themeColor="text1"/>
          <w:sz w:val="22"/>
          <w:szCs w:val="22"/>
          <w:lang w:val="lt-LT"/>
        </w:rPr>
        <w:t>PASIŪLYMO KAINA</w:t>
      </w:r>
      <w:bookmarkEnd w:id="9"/>
    </w:p>
    <w:p w14:paraId="7EE3D400" w14:textId="404DA249" w:rsidR="007672AB" w:rsidRPr="00F032FC" w:rsidRDefault="007672AB" w:rsidP="007672AB">
      <w:pPr>
        <w:rPr>
          <w:sz w:val="22"/>
          <w:szCs w:val="22"/>
          <w:lang w:eastAsia="en-US"/>
        </w:rPr>
      </w:pPr>
      <w:bookmarkStart w:id="10" w:name="_Hlk110931094"/>
      <w:r w:rsidRPr="00F032FC">
        <w:rPr>
          <w:rFonts w:eastAsia="Times New Roman"/>
          <w:color w:val="000000"/>
          <w:sz w:val="22"/>
          <w:szCs w:val="22"/>
        </w:rPr>
        <w:t>Pasiūlymą teikiame</w:t>
      </w:r>
      <w:r w:rsidR="000F42AF" w:rsidRPr="00F032FC">
        <w:rPr>
          <w:rFonts w:eastAsia="Times New Roman"/>
          <w:color w:val="000000"/>
          <w:sz w:val="22"/>
          <w:szCs w:val="22"/>
        </w:rPr>
        <w:t xml:space="preserve"> (pasirinkti)</w:t>
      </w:r>
      <w:r w:rsidRPr="00F032FC">
        <w:rPr>
          <w:rFonts w:eastAsia="Times New Roman"/>
          <w:color w:val="000000"/>
          <w:sz w:val="22"/>
          <w:szCs w:val="22"/>
        </w:rPr>
        <w:t>:</w:t>
      </w:r>
      <w:r w:rsidRPr="00F032FC">
        <w:rPr>
          <w:rFonts w:eastAsia="Calibri"/>
          <w:b/>
          <w:bCs/>
          <w:sz w:val="22"/>
          <w:szCs w:val="22"/>
        </w:rPr>
        <w:t xml:space="preserve"> </w:t>
      </w:r>
      <w:bookmarkEnd w:id="10"/>
      <w:r w:rsidR="001B7955" w:rsidRPr="00F032FC">
        <w:rPr>
          <w:rFonts w:eastAsia="Calibri"/>
          <w:b/>
          <w:bCs/>
          <w:sz w:val="22"/>
          <w:szCs w:val="22"/>
        </w:rPr>
        <w:t xml:space="preserve">Vilniaus mieste (1 </w:t>
      </w:r>
      <w:proofErr w:type="spellStart"/>
      <w:r w:rsidR="001B7955" w:rsidRPr="00F032FC">
        <w:rPr>
          <w:rFonts w:eastAsia="Calibri"/>
          <w:b/>
          <w:bCs/>
          <w:sz w:val="22"/>
          <w:szCs w:val="22"/>
        </w:rPr>
        <w:t>p.o.d</w:t>
      </w:r>
      <w:proofErr w:type="spellEnd"/>
      <w:r w:rsidR="001B7955" w:rsidRPr="00F032FC">
        <w:rPr>
          <w:rFonts w:eastAsia="Calibri"/>
          <w:b/>
          <w:bCs/>
          <w:sz w:val="22"/>
          <w:szCs w:val="22"/>
        </w:rPr>
        <w:t>.)</w:t>
      </w:r>
      <w:r w:rsidR="00E62798">
        <w:rPr>
          <w:rFonts w:eastAsia="Calibri"/>
          <w:sz w:val="22"/>
          <w:szCs w:val="22"/>
        </w:rPr>
        <w:t xml:space="preserve"> / </w:t>
      </w:r>
      <w:r w:rsidR="001B7955" w:rsidRPr="00F032FC">
        <w:rPr>
          <w:rFonts w:eastAsia="Calibri"/>
          <w:b/>
          <w:bCs/>
          <w:sz w:val="22"/>
          <w:szCs w:val="22"/>
        </w:rPr>
        <w:t xml:space="preserve">Panevėžio mieste ir regione (2 </w:t>
      </w:r>
      <w:proofErr w:type="spellStart"/>
      <w:r w:rsidR="001B7955" w:rsidRPr="00F032FC">
        <w:rPr>
          <w:rFonts w:eastAsia="Calibri"/>
          <w:b/>
          <w:bCs/>
          <w:sz w:val="22"/>
          <w:szCs w:val="22"/>
        </w:rPr>
        <w:t>p.o.d</w:t>
      </w:r>
      <w:proofErr w:type="spellEnd"/>
      <w:r w:rsidR="001B7955" w:rsidRPr="00F032FC">
        <w:rPr>
          <w:rFonts w:eastAsia="Calibri"/>
          <w:b/>
          <w:bCs/>
          <w:sz w:val="22"/>
          <w:szCs w:val="22"/>
        </w:rPr>
        <w:t>.)</w:t>
      </w:r>
      <w:r w:rsidR="0089786C" w:rsidRPr="00F032FC">
        <w:rPr>
          <w:rFonts w:eastAsia="Calibri"/>
          <w:b/>
          <w:bCs/>
          <w:sz w:val="22"/>
          <w:szCs w:val="22"/>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12"/>
        <w:gridCol w:w="845"/>
        <w:gridCol w:w="1564"/>
        <w:gridCol w:w="1271"/>
        <w:gridCol w:w="1275"/>
        <w:gridCol w:w="1276"/>
        <w:gridCol w:w="1276"/>
      </w:tblGrid>
      <w:tr w:rsidR="00545128" w:rsidRPr="00335C84" w14:paraId="4BF889E9" w14:textId="77777777" w:rsidTr="00B57FE3">
        <w:trPr>
          <w:tblHeader/>
          <w:jc w:val="center"/>
        </w:trPr>
        <w:tc>
          <w:tcPr>
            <w:tcW w:w="566" w:type="dxa"/>
            <w:vAlign w:val="center"/>
          </w:tcPr>
          <w:p w14:paraId="30A8757F" w14:textId="77777777" w:rsidR="00545128" w:rsidRPr="00335C84" w:rsidRDefault="00545128" w:rsidP="00D616F5">
            <w:pPr>
              <w:spacing w:line="20" w:lineRule="atLeast"/>
              <w:ind w:left="34"/>
              <w:jc w:val="center"/>
              <w:rPr>
                <w:rFonts w:eastAsia="Calibri"/>
                <w:b/>
                <w:bCs/>
                <w:sz w:val="20"/>
                <w:szCs w:val="20"/>
              </w:rPr>
            </w:pPr>
            <w:bookmarkStart w:id="11" w:name="_Toc329443229"/>
            <w:bookmarkStart w:id="12" w:name="_Hlk110931070"/>
            <w:r w:rsidRPr="00335C84">
              <w:rPr>
                <w:rFonts w:eastAsia="Calibri"/>
                <w:b/>
                <w:bCs/>
                <w:sz w:val="20"/>
                <w:szCs w:val="20"/>
              </w:rPr>
              <w:t>Eil. Nr.</w:t>
            </w:r>
          </w:p>
        </w:tc>
        <w:tc>
          <w:tcPr>
            <w:tcW w:w="2412" w:type="dxa"/>
            <w:vAlign w:val="center"/>
          </w:tcPr>
          <w:p w14:paraId="49B05E1B" w14:textId="77777777"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Paslaugos pavadinimas</w:t>
            </w:r>
          </w:p>
        </w:tc>
        <w:tc>
          <w:tcPr>
            <w:tcW w:w="845" w:type="dxa"/>
            <w:vAlign w:val="center"/>
          </w:tcPr>
          <w:p w14:paraId="0E170AE7" w14:textId="19971AB8"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 xml:space="preserve">Mato </w:t>
            </w:r>
            <w:r w:rsidR="00F20AE6" w:rsidRPr="00335C84">
              <w:rPr>
                <w:rFonts w:eastAsia="Calibri"/>
                <w:b/>
                <w:bCs/>
                <w:sz w:val="20"/>
                <w:szCs w:val="20"/>
              </w:rPr>
              <w:t>vnt.</w:t>
            </w:r>
          </w:p>
        </w:tc>
        <w:tc>
          <w:tcPr>
            <w:tcW w:w="1564" w:type="dxa"/>
            <w:vAlign w:val="center"/>
          </w:tcPr>
          <w:p w14:paraId="2509F246" w14:textId="77777777"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Paslaugų kiekio koeficientas</w:t>
            </w:r>
          </w:p>
        </w:tc>
        <w:tc>
          <w:tcPr>
            <w:tcW w:w="1271" w:type="dxa"/>
            <w:vAlign w:val="center"/>
          </w:tcPr>
          <w:p w14:paraId="09A01D4F" w14:textId="77777777"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Paslaugos įkainis už aukšto užterštumo tvarkymo paslaugas Eur be PVM</w:t>
            </w:r>
          </w:p>
        </w:tc>
        <w:tc>
          <w:tcPr>
            <w:tcW w:w="1275" w:type="dxa"/>
            <w:vAlign w:val="center"/>
          </w:tcPr>
          <w:p w14:paraId="5E9103D0" w14:textId="0FDBCFE9"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Paslaugos įkainis už vidutinio užterštumo tvarkymo paslaugas Eur be PVM</w:t>
            </w:r>
          </w:p>
        </w:tc>
        <w:tc>
          <w:tcPr>
            <w:tcW w:w="1276" w:type="dxa"/>
            <w:vAlign w:val="center"/>
          </w:tcPr>
          <w:p w14:paraId="7C4C3187" w14:textId="7EC3DCA8"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Paslaugos įkainis už mažo užterštumo tvarkymo paslaugas Eur be PVM</w:t>
            </w:r>
          </w:p>
        </w:tc>
        <w:tc>
          <w:tcPr>
            <w:tcW w:w="1276" w:type="dxa"/>
            <w:vAlign w:val="center"/>
          </w:tcPr>
          <w:p w14:paraId="5FC26488" w14:textId="77777777" w:rsidR="00286BD5" w:rsidRDefault="00545128" w:rsidP="00D616F5">
            <w:pPr>
              <w:spacing w:line="20" w:lineRule="atLeast"/>
              <w:ind w:left="34"/>
              <w:jc w:val="center"/>
              <w:rPr>
                <w:rFonts w:eastAsia="Calibri"/>
                <w:b/>
                <w:bCs/>
                <w:sz w:val="20"/>
                <w:szCs w:val="20"/>
              </w:rPr>
            </w:pPr>
            <w:r w:rsidRPr="00335C84">
              <w:rPr>
                <w:rFonts w:eastAsia="Calibri"/>
                <w:b/>
                <w:bCs/>
                <w:sz w:val="20"/>
                <w:szCs w:val="20"/>
              </w:rPr>
              <w:t>Paslaugų įkainių suma</w:t>
            </w:r>
            <w:r w:rsidR="00D616F5">
              <w:rPr>
                <w:rFonts w:eastAsia="Calibri"/>
                <w:b/>
                <w:bCs/>
                <w:sz w:val="20"/>
                <w:szCs w:val="20"/>
              </w:rPr>
              <w:t>**</w:t>
            </w:r>
          </w:p>
          <w:p w14:paraId="1215089F" w14:textId="15790BB2" w:rsidR="00545128" w:rsidRPr="00335C84" w:rsidRDefault="00545128" w:rsidP="00D616F5">
            <w:pPr>
              <w:spacing w:line="20" w:lineRule="atLeast"/>
              <w:ind w:left="34"/>
              <w:jc w:val="center"/>
              <w:rPr>
                <w:rFonts w:eastAsia="Calibri"/>
                <w:b/>
                <w:bCs/>
                <w:sz w:val="20"/>
                <w:szCs w:val="20"/>
              </w:rPr>
            </w:pPr>
            <w:r w:rsidRPr="00335C84">
              <w:rPr>
                <w:rFonts w:eastAsia="Calibri"/>
                <w:b/>
                <w:bCs/>
                <w:sz w:val="20"/>
                <w:szCs w:val="20"/>
              </w:rPr>
              <w:t>Eur be PVM</w:t>
            </w:r>
          </w:p>
        </w:tc>
      </w:tr>
      <w:tr w:rsidR="00545128" w:rsidRPr="00335C84" w14:paraId="0378A63A" w14:textId="77777777" w:rsidTr="00B57FE3">
        <w:trPr>
          <w:tblHeader/>
          <w:jc w:val="center"/>
        </w:trPr>
        <w:tc>
          <w:tcPr>
            <w:tcW w:w="566" w:type="dxa"/>
          </w:tcPr>
          <w:p w14:paraId="18CF9ACB" w14:textId="77777777" w:rsidR="00545128" w:rsidRPr="0099187D" w:rsidRDefault="00545128" w:rsidP="008F4398">
            <w:pPr>
              <w:spacing w:line="240" w:lineRule="exact"/>
              <w:ind w:left="34"/>
              <w:jc w:val="center"/>
              <w:rPr>
                <w:rFonts w:eastAsia="Calibri"/>
                <w:sz w:val="18"/>
                <w:szCs w:val="18"/>
              </w:rPr>
            </w:pPr>
            <w:r w:rsidRPr="0099187D">
              <w:rPr>
                <w:rFonts w:eastAsia="Calibri"/>
                <w:sz w:val="18"/>
                <w:szCs w:val="18"/>
              </w:rPr>
              <w:t>(1)</w:t>
            </w:r>
          </w:p>
        </w:tc>
        <w:tc>
          <w:tcPr>
            <w:tcW w:w="2412" w:type="dxa"/>
          </w:tcPr>
          <w:p w14:paraId="6F722DD8" w14:textId="77777777" w:rsidR="00545128" w:rsidRPr="0099187D" w:rsidRDefault="00545128" w:rsidP="008F4398">
            <w:pPr>
              <w:spacing w:line="240" w:lineRule="exact"/>
              <w:jc w:val="center"/>
              <w:rPr>
                <w:rFonts w:eastAsia="Calibri"/>
                <w:sz w:val="18"/>
                <w:szCs w:val="18"/>
              </w:rPr>
            </w:pPr>
            <w:r w:rsidRPr="0099187D">
              <w:rPr>
                <w:rFonts w:eastAsia="Calibri"/>
                <w:sz w:val="18"/>
                <w:szCs w:val="18"/>
              </w:rPr>
              <w:t>(2)</w:t>
            </w:r>
          </w:p>
        </w:tc>
        <w:tc>
          <w:tcPr>
            <w:tcW w:w="845" w:type="dxa"/>
          </w:tcPr>
          <w:p w14:paraId="0A5597FB" w14:textId="77777777" w:rsidR="00545128" w:rsidRPr="0099187D" w:rsidRDefault="00545128" w:rsidP="008F4398">
            <w:pPr>
              <w:spacing w:line="20" w:lineRule="atLeast"/>
              <w:ind w:left="34"/>
              <w:jc w:val="center"/>
              <w:rPr>
                <w:rFonts w:eastAsia="Calibri"/>
                <w:sz w:val="18"/>
                <w:szCs w:val="18"/>
              </w:rPr>
            </w:pPr>
            <w:r w:rsidRPr="0099187D">
              <w:rPr>
                <w:rFonts w:eastAsia="Calibri"/>
                <w:sz w:val="18"/>
                <w:szCs w:val="18"/>
              </w:rPr>
              <w:t>(3)</w:t>
            </w:r>
          </w:p>
        </w:tc>
        <w:tc>
          <w:tcPr>
            <w:tcW w:w="1564" w:type="dxa"/>
          </w:tcPr>
          <w:p w14:paraId="10B429DD" w14:textId="77777777" w:rsidR="00545128" w:rsidRPr="0099187D" w:rsidRDefault="00545128" w:rsidP="008F4398">
            <w:pPr>
              <w:spacing w:line="20" w:lineRule="atLeast"/>
              <w:ind w:left="34"/>
              <w:jc w:val="center"/>
              <w:rPr>
                <w:rFonts w:eastAsia="Calibri"/>
                <w:sz w:val="18"/>
                <w:szCs w:val="18"/>
              </w:rPr>
            </w:pPr>
            <w:r w:rsidRPr="0099187D">
              <w:rPr>
                <w:rFonts w:eastAsia="Calibri"/>
                <w:sz w:val="18"/>
                <w:szCs w:val="18"/>
              </w:rPr>
              <w:t>(4)</w:t>
            </w:r>
          </w:p>
        </w:tc>
        <w:tc>
          <w:tcPr>
            <w:tcW w:w="1271" w:type="dxa"/>
          </w:tcPr>
          <w:p w14:paraId="6AB6C72B" w14:textId="77777777" w:rsidR="00545128" w:rsidRPr="0099187D" w:rsidRDefault="00545128" w:rsidP="008F4398">
            <w:pPr>
              <w:spacing w:line="20" w:lineRule="atLeast"/>
              <w:ind w:left="34"/>
              <w:jc w:val="center"/>
              <w:rPr>
                <w:rFonts w:eastAsia="Calibri"/>
                <w:sz w:val="18"/>
                <w:szCs w:val="18"/>
              </w:rPr>
            </w:pPr>
            <w:r w:rsidRPr="0099187D">
              <w:rPr>
                <w:rFonts w:eastAsia="Calibri"/>
                <w:sz w:val="18"/>
                <w:szCs w:val="18"/>
              </w:rPr>
              <w:t>(5)</w:t>
            </w:r>
            <w:r w:rsidRPr="0099187D" w:rsidDel="00FC5DEB">
              <w:rPr>
                <w:rFonts w:eastAsia="Calibri"/>
                <w:sz w:val="18"/>
                <w:szCs w:val="18"/>
              </w:rPr>
              <w:t xml:space="preserve"> </w:t>
            </w:r>
          </w:p>
        </w:tc>
        <w:tc>
          <w:tcPr>
            <w:tcW w:w="1275" w:type="dxa"/>
          </w:tcPr>
          <w:p w14:paraId="0103AC32" w14:textId="77777777" w:rsidR="00545128" w:rsidRPr="0099187D" w:rsidRDefault="00545128" w:rsidP="008F4398">
            <w:pPr>
              <w:spacing w:line="20" w:lineRule="atLeast"/>
              <w:ind w:left="34"/>
              <w:jc w:val="center"/>
              <w:rPr>
                <w:rFonts w:eastAsia="Calibri"/>
                <w:sz w:val="18"/>
                <w:szCs w:val="18"/>
              </w:rPr>
            </w:pPr>
            <w:r w:rsidRPr="0099187D">
              <w:rPr>
                <w:rFonts w:eastAsia="Calibri"/>
                <w:sz w:val="18"/>
                <w:szCs w:val="18"/>
              </w:rPr>
              <w:t>(6)</w:t>
            </w:r>
            <w:r w:rsidRPr="0099187D" w:rsidDel="00565297">
              <w:rPr>
                <w:rFonts w:eastAsia="Calibri"/>
                <w:sz w:val="18"/>
                <w:szCs w:val="18"/>
              </w:rPr>
              <w:t xml:space="preserve"> </w:t>
            </w:r>
          </w:p>
        </w:tc>
        <w:tc>
          <w:tcPr>
            <w:tcW w:w="1276" w:type="dxa"/>
          </w:tcPr>
          <w:p w14:paraId="04F1990A" w14:textId="77777777" w:rsidR="00545128" w:rsidRPr="0099187D" w:rsidRDefault="00545128" w:rsidP="008F4398">
            <w:pPr>
              <w:spacing w:line="20" w:lineRule="atLeast"/>
              <w:ind w:left="34"/>
              <w:jc w:val="center"/>
              <w:rPr>
                <w:rFonts w:eastAsia="Calibri"/>
                <w:sz w:val="18"/>
                <w:szCs w:val="18"/>
              </w:rPr>
            </w:pPr>
            <w:r w:rsidRPr="0099187D">
              <w:rPr>
                <w:rFonts w:eastAsia="Calibri"/>
                <w:sz w:val="18"/>
                <w:szCs w:val="18"/>
              </w:rPr>
              <w:t>(7)</w:t>
            </w:r>
          </w:p>
        </w:tc>
        <w:tc>
          <w:tcPr>
            <w:tcW w:w="1276" w:type="dxa"/>
            <w:vAlign w:val="center"/>
          </w:tcPr>
          <w:p w14:paraId="70804234" w14:textId="5980D390" w:rsidR="00545128" w:rsidRPr="0099187D" w:rsidDel="00971066" w:rsidRDefault="00545128" w:rsidP="0099187D">
            <w:pPr>
              <w:spacing w:line="20" w:lineRule="atLeast"/>
              <w:ind w:left="34"/>
              <w:jc w:val="center"/>
              <w:rPr>
                <w:rFonts w:eastAsia="Calibri"/>
                <w:sz w:val="18"/>
                <w:szCs w:val="18"/>
              </w:rPr>
            </w:pPr>
            <w:r w:rsidRPr="0099187D">
              <w:rPr>
                <w:rFonts w:eastAsia="Calibri"/>
                <w:sz w:val="18"/>
                <w:szCs w:val="18"/>
              </w:rPr>
              <w:t>(8=(5+6+7)*(4)</w:t>
            </w:r>
          </w:p>
        </w:tc>
      </w:tr>
      <w:tr w:rsidR="00545128" w:rsidRPr="00335C84" w14:paraId="19C4A353" w14:textId="77777777" w:rsidTr="00B57FE3">
        <w:trPr>
          <w:trHeight w:val="421"/>
          <w:jc w:val="center"/>
        </w:trPr>
        <w:tc>
          <w:tcPr>
            <w:tcW w:w="566" w:type="dxa"/>
            <w:vAlign w:val="center"/>
          </w:tcPr>
          <w:p w14:paraId="468DB0BF"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1.</w:t>
            </w:r>
          </w:p>
        </w:tc>
        <w:tc>
          <w:tcPr>
            <w:tcW w:w="24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C279A3" w14:textId="77777777" w:rsidR="00545128" w:rsidRPr="00335C84" w:rsidRDefault="00545128" w:rsidP="00C51827">
            <w:pPr>
              <w:spacing w:line="20" w:lineRule="atLeast"/>
              <w:ind w:left="34"/>
              <w:rPr>
                <w:rFonts w:eastAsia="Calibri"/>
                <w:sz w:val="20"/>
                <w:szCs w:val="20"/>
              </w:rPr>
            </w:pPr>
            <w:r w:rsidRPr="00335C84">
              <w:rPr>
                <w:sz w:val="20"/>
                <w:szCs w:val="20"/>
              </w:rPr>
              <w:t xml:space="preserve">Popieriaus atliekų surinkimas, išrūšiavimas, </w:t>
            </w:r>
            <w:r w:rsidRPr="00335C84">
              <w:rPr>
                <w:sz w:val="20"/>
                <w:szCs w:val="20"/>
              </w:rPr>
              <w:lastRenderedPageBreak/>
              <w:t>išnešimas, pakrovimas, išvežimas, iškrovimas ir utilizavimas</w:t>
            </w:r>
          </w:p>
        </w:tc>
        <w:tc>
          <w:tcPr>
            <w:tcW w:w="845" w:type="dxa"/>
            <w:vAlign w:val="center"/>
          </w:tcPr>
          <w:p w14:paraId="73C12B6B"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lastRenderedPageBreak/>
              <w:t>1 m³</w:t>
            </w:r>
          </w:p>
        </w:tc>
        <w:tc>
          <w:tcPr>
            <w:tcW w:w="1564" w:type="dxa"/>
            <w:tcBorders>
              <w:top w:val="single" w:sz="4" w:space="0" w:color="auto"/>
              <w:left w:val="single" w:sz="4" w:space="0" w:color="auto"/>
              <w:bottom w:val="single" w:sz="4" w:space="0" w:color="auto"/>
              <w:right w:val="single" w:sz="4" w:space="0" w:color="auto"/>
            </w:tcBorders>
            <w:shd w:val="clear" w:color="000000" w:fill="FFFFFF"/>
            <w:vAlign w:val="center"/>
          </w:tcPr>
          <w:p w14:paraId="54AB9378"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0,02</w:t>
            </w:r>
          </w:p>
        </w:tc>
        <w:tc>
          <w:tcPr>
            <w:tcW w:w="1271" w:type="dxa"/>
            <w:vAlign w:val="center"/>
          </w:tcPr>
          <w:p w14:paraId="55453623" w14:textId="77777777" w:rsidR="00545128" w:rsidRPr="00335C84" w:rsidRDefault="00545128" w:rsidP="00C51827">
            <w:pPr>
              <w:spacing w:line="20" w:lineRule="atLeast"/>
              <w:ind w:left="34"/>
              <w:rPr>
                <w:rFonts w:eastAsia="Calibri"/>
                <w:sz w:val="20"/>
                <w:szCs w:val="20"/>
              </w:rPr>
            </w:pPr>
          </w:p>
        </w:tc>
        <w:tc>
          <w:tcPr>
            <w:tcW w:w="1275" w:type="dxa"/>
            <w:vAlign w:val="center"/>
          </w:tcPr>
          <w:p w14:paraId="5B3ACADC" w14:textId="77777777" w:rsidR="00545128" w:rsidRPr="00335C84" w:rsidRDefault="00545128" w:rsidP="00C51827">
            <w:pPr>
              <w:spacing w:line="20" w:lineRule="atLeast"/>
              <w:ind w:left="34"/>
              <w:rPr>
                <w:rFonts w:eastAsia="Calibri"/>
                <w:sz w:val="20"/>
                <w:szCs w:val="20"/>
              </w:rPr>
            </w:pPr>
          </w:p>
        </w:tc>
        <w:tc>
          <w:tcPr>
            <w:tcW w:w="1276" w:type="dxa"/>
            <w:vAlign w:val="center"/>
          </w:tcPr>
          <w:p w14:paraId="79853435" w14:textId="77777777" w:rsidR="00545128" w:rsidRPr="00335C84" w:rsidRDefault="00545128" w:rsidP="00C51827">
            <w:pPr>
              <w:spacing w:line="20" w:lineRule="atLeast"/>
              <w:ind w:left="34"/>
              <w:rPr>
                <w:rFonts w:eastAsia="Calibri"/>
                <w:sz w:val="20"/>
                <w:szCs w:val="20"/>
              </w:rPr>
            </w:pPr>
          </w:p>
        </w:tc>
        <w:tc>
          <w:tcPr>
            <w:tcW w:w="1276" w:type="dxa"/>
            <w:vAlign w:val="center"/>
          </w:tcPr>
          <w:p w14:paraId="0630D0BD" w14:textId="77777777" w:rsidR="00545128" w:rsidRPr="00335C84" w:rsidRDefault="00545128" w:rsidP="00C51827">
            <w:pPr>
              <w:spacing w:line="20" w:lineRule="atLeast"/>
              <w:ind w:left="34"/>
              <w:rPr>
                <w:rFonts w:eastAsia="Calibri"/>
                <w:sz w:val="20"/>
                <w:szCs w:val="20"/>
              </w:rPr>
            </w:pPr>
          </w:p>
        </w:tc>
      </w:tr>
      <w:tr w:rsidR="00545128" w:rsidRPr="00335C84" w14:paraId="02BC5F97" w14:textId="77777777" w:rsidTr="00B57FE3">
        <w:trPr>
          <w:trHeight w:val="421"/>
          <w:jc w:val="center"/>
        </w:trPr>
        <w:tc>
          <w:tcPr>
            <w:tcW w:w="566" w:type="dxa"/>
            <w:vAlign w:val="center"/>
          </w:tcPr>
          <w:p w14:paraId="27BA77A1"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2.</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378C121D" w14:textId="77777777" w:rsidR="00545128" w:rsidRPr="00335C84" w:rsidRDefault="00545128" w:rsidP="00C51827">
            <w:pPr>
              <w:spacing w:line="20" w:lineRule="atLeast"/>
              <w:ind w:left="34"/>
              <w:rPr>
                <w:rFonts w:eastAsia="Calibri"/>
                <w:sz w:val="20"/>
                <w:szCs w:val="20"/>
              </w:rPr>
            </w:pPr>
            <w:r w:rsidRPr="00335C84">
              <w:rPr>
                <w:sz w:val="20"/>
                <w:szCs w:val="20"/>
              </w:rPr>
              <w:t>Stiklo atliekų surinkimas, išrūšiavimas, išnešimas, pakrovimas, išvežimas, iškrovimas ir utilizavimas</w:t>
            </w:r>
          </w:p>
        </w:tc>
        <w:tc>
          <w:tcPr>
            <w:tcW w:w="845" w:type="dxa"/>
            <w:vAlign w:val="center"/>
          </w:tcPr>
          <w:p w14:paraId="139FA5F9"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EAF0736"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0,02</w:t>
            </w:r>
          </w:p>
        </w:tc>
        <w:tc>
          <w:tcPr>
            <w:tcW w:w="1271" w:type="dxa"/>
            <w:vAlign w:val="center"/>
          </w:tcPr>
          <w:p w14:paraId="4BB4A6F1" w14:textId="77777777" w:rsidR="00545128" w:rsidRPr="00335C84" w:rsidRDefault="00545128" w:rsidP="00C51827">
            <w:pPr>
              <w:spacing w:line="20" w:lineRule="atLeast"/>
              <w:ind w:left="34"/>
              <w:rPr>
                <w:rFonts w:eastAsia="Calibri"/>
                <w:sz w:val="20"/>
                <w:szCs w:val="20"/>
              </w:rPr>
            </w:pPr>
          </w:p>
        </w:tc>
        <w:tc>
          <w:tcPr>
            <w:tcW w:w="1275" w:type="dxa"/>
            <w:vAlign w:val="center"/>
          </w:tcPr>
          <w:p w14:paraId="6C753CFF" w14:textId="77777777" w:rsidR="00545128" w:rsidRPr="00335C84" w:rsidRDefault="00545128" w:rsidP="00C51827">
            <w:pPr>
              <w:spacing w:line="20" w:lineRule="atLeast"/>
              <w:ind w:left="34"/>
              <w:rPr>
                <w:rFonts w:eastAsia="Calibri"/>
                <w:sz w:val="20"/>
                <w:szCs w:val="20"/>
              </w:rPr>
            </w:pPr>
          </w:p>
        </w:tc>
        <w:tc>
          <w:tcPr>
            <w:tcW w:w="1276" w:type="dxa"/>
            <w:vAlign w:val="center"/>
          </w:tcPr>
          <w:p w14:paraId="68B1ED7B" w14:textId="77777777" w:rsidR="00545128" w:rsidRPr="00335C84" w:rsidRDefault="00545128" w:rsidP="00C51827">
            <w:pPr>
              <w:spacing w:line="20" w:lineRule="atLeast"/>
              <w:ind w:left="34"/>
              <w:rPr>
                <w:rFonts w:eastAsia="Calibri"/>
                <w:sz w:val="20"/>
                <w:szCs w:val="20"/>
              </w:rPr>
            </w:pPr>
          </w:p>
        </w:tc>
        <w:tc>
          <w:tcPr>
            <w:tcW w:w="1276" w:type="dxa"/>
            <w:vAlign w:val="center"/>
          </w:tcPr>
          <w:p w14:paraId="0CF088CA" w14:textId="77777777" w:rsidR="00545128" w:rsidRPr="00335C84" w:rsidRDefault="00545128" w:rsidP="00C51827">
            <w:pPr>
              <w:spacing w:line="20" w:lineRule="atLeast"/>
              <w:ind w:left="34"/>
              <w:rPr>
                <w:rFonts w:eastAsia="Calibri"/>
                <w:sz w:val="20"/>
                <w:szCs w:val="20"/>
              </w:rPr>
            </w:pPr>
          </w:p>
        </w:tc>
      </w:tr>
      <w:tr w:rsidR="00545128" w:rsidRPr="00335C84" w14:paraId="66FAF2CD" w14:textId="77777777" w:rsidTr="00B57FE3">
        <w:trPr>
          <w:trHeight w:val="421"/>
          <w:jc w:val="center"/>
        </w:trPr>
        <w:tc>
          <w:tcPr>
            <w:tcW w:w="566" w:type="dxa"/>
            <w:vAlign w:val="center"/>
          </w:tcPr>
          <w:p w14:paraId="0FABCBCC"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3.</w:t>
            </w:r>
          </w:p>
        </w:tc>
        <w:tc>
          <w:tcPr>
            <w:tcW w:w="24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B5FD78" w14:textId="77777777" w:rsidR="00545128" w:rsidRPr="00335C84" w:rsidRDefault="00545128" w:rsidP="00C51827">
            <w:pPr>
              <w:spacing w:line="20" w:lineRule="atLeast"/>
              <w:ind w:left="34"/>
              <w:rPr>
                <w:rFonts w:eastAsia="Calibri"/>
                <w:sz w:val="20"/>
                <w:szCs w:val="20"/>
              </w:rPr>
            </w:pPr>
            <w:r w:rsidRPr="00335C84">
              <w:rPr>
                <w:sz w:val="20"/>
                <w:szCs w:val="20"/>
              </w:rPr>
              <w:t>Plastiko atliekų surinkimas, išrūšiavimas,  išnešimas, pakrovimas, išvežimas, iškrovimas ir utilizavimas</w:t>
            </w:r>
          </w:p>
        </w:tc>
        <w:tc>
          <w:tcPr>
            <w:tcW w:w="845" w:type="dxa"/>
            <w:vAlign w:val="center"/>
          </w:tcPr>
          <w:p w14:paraId="7CC9C373"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35C1154"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0,01</w:t>
            </w:r>
          </w:p>
        </w:tc>
        <w:tc>
          <w:tcPr>
            <w:tcW w:w="1271" w:type="dxa"/>
            <w:vAlign w:val="center"/>
          </w:tcPr>
          <w:p w14:paraId="5E11BBC6" w14:textId="77777777" w:rsidR="00545128" w:rsidRPr="00335C84" w:rsidRDefault="00545128" w:rsidP="00C51827">
            <w:pPr>
              <w:spacing w:line="20" w:lineRule="atLeast"/>
              <w:ind w:left="34"/>
              <w:rPr>
                <w:rFonts w:eastAsia="Calibri"/>
                <w:sz w:val="20"/>
                <w:szCs w:val="20"/>
              </w:rPr>
            </w:pPr>
          </w:p>
        </w:tc>
        <w:tc>
          <w:tcPr>
            <w:tcW w:w="1275" w:type="dxa"/>
            <w:vAlign w:val="center"/>
          </w:tcPr>
          <w:p w14:paraId="695D8939" w14:textId="77777777" w:rsidR="00545128" w:rsidRPr="00335C84" w:rsidRDefault="00545128" w:rsidP="00C51827">
            <w:pPr>
              <w:spacing w:line="20" w:lineRule="atLeast"/>
              <w:ind w:left="34"/>
              <w:rPr>
                <w:rFonts w:eastAsia="Calibri"/>
                <w:sz w:val="20"/>
                <w:szCs w:val="20"/>
              </w:rPr>
            </w:pPr>
          </w:p>
        </w:tc>
        <w:tc>
          <w:tcPr>
            <w:tcW w:w="1276" w:type="dxa"/>
            <w:vAlign w:val="center"/>
          </w:tcPr>
          <w:p w14:paraId="446637EF" w14:textId="77777777" w:rsidR="00545128" w:rsidRPr="00335C84" w:rsidRDefault="00545128" w:rsidP="00C51827">
            <w:pPr>
              <w:spacing w:line="20" w:lineRule="atLeast"/>
              <w:ind w:left="34"/>
              <w:rPr>
                <w:rFonts w:eastAsia="Calibri"/>
                <w:sz w:val="20"/>
                <w:szCs w:val="20"/>
              </w:rPr>
            </w:pPr>
          </w:p>
        </w:tc>
        <w:tc>
          <w:tcPr>
            <w:tcW w:w="1276" w:type="dxa"/>
            <w:vAlign w:val="center"/>
          </w:tcPr>
          <w:p w14:paraId="207C98B4" w14:textId="77777777" w:rsidR="00545128" w:rsidRPr="00335C84" w:rsidRDefault="00545128" w:rsidP="00C51827">
            <w:pPr>
              <w:spacing w:line="20" w:lineRule="atLeast"/>
              <w:ind w:left="34"/>
              <w:rPr>
                <w:rFonts w:eastAsia="Calibri"/>
                <w:sz w:val="20"/>
                <w:szCs w:val="20"/>
              </w:rPr>
            </w:pPr>
          </w:p>
        </w:tc>
      </w:tr>
      <w:tr w:rsidR="00545128" w:rsidRPr="00335C84" w14:paraId="5486DF64" w14:textId="77777777" w:rsidTr="00B57FE3">
        <w:trPr>
          <w:trHeight w:val="421"/>
          <w:jc w:val="center"/>
        </w:trPr>
        <w:tc>
          <w:tcPr>
            <w:tcW w:w="566" w:type="dxa"/>
            <w:vAlign w:val="center"/>
          </w:tcPr>
          <w:p w14:paraId="44419244"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4.</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229514D8" w14:textId="77777777" w:rsidR="00545128" w:rsidRPr="00335C84" w:rsidRDefault="00545128" w:rsidP="00C51827">
            <w:pPr>
              <w:spacing w:line="20" w:lineRule="atLeast"/>
              <w:ind w:left="34"/>
              <w:rPr>
                <w:rFonts w:eastAsia="Calibri"/>
                <w:sz w:val="20"/>
                <w:szCs w:val="20"/>
              </w:rPr>
            </w:pPr>
            <w:r w:rsidRPr="00335C84">
              <w:rPr>
                <w:sz w:val="20"/>
                <w:szCs w:val="20"/>
              </w:rPr>
              <w:t>Metalo laužo atliekų surinkimas, išrūšiavimas, išnešimas, pakrovimas, išvežimas, iškrovimas ir utilizavimas</w:t>
            </w:r>
          </w:p>
        </w:tc>
        <w:tc>
          <w:tcPr>
            <w:tcW w:w="845" w:type="dxa"/>
            <w:vAlign w:val="center"/>
          </w:tcPr>
          <w:p w14:paraId="4C4D69A6"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50DAF493"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0,01</w:t>
            </w:r>
          </w:p>
        </w:tc>
        <w:tc>
          <w:tcPr>
            <w:tcW w:w="1271" w:type="dxa"/>
            <w:vAlign w:val="center"/>
          </w:tcPr>
          <w:p w14:paraId="7AE57B1F" w14:textId="77777777" w:rsidR="00545128" w:rsidRPr="00335C84" w:rsidRDefault="00545128" w:rsidP="00C51827">
            <w:pPr>
              <w:spacing w:line="20" w:lineRule="atLeast"/>
              <w:ind w:left="34"/>
              <w:rPr>
                <w:rFonts w:eastAsia="Calibri"/>
                <w:sz w:val="20"/>
                <w:szCs w:val="20"/>
              </w:rPr>
            </w:pPr>
          </w:p>
        </w:tc>
        <w:tc>
          <w:tcPr>
            <w:tcW w:w="1275" w:type="dxa"/>
            <w:vAlign w:val="center"/>
          </w:tcPr>
          <w:p w14:paraId="50B15EA7" w14:textId="77777777" w:rsidR="00545128" w:rsidRPr="00335C84" w:rsidRDefault="00545128" w:rsidP="00C51827">
            <w:pPr>
              <w:spacing w:line="20" w:lineRule="atLeast"/>
              <w:ind w:left="34"/>
              <w:rPr>
                <w:rFonts w:eastAsia="Calibri"/>
                <w:sz w:val="20"/>
                <w:szCs w:val="20"/>
              </w:rPr>
            </w:pPr>
          </w:p>
        </w:tc>
        <w:tc>
          <w:tcPr>
            <w:tcW w:w="1276" w:type="dxa"/>
            <w:vAlign w:val="center"/>
          </w:tcPr>
          <w:p w14:paraId="3F891964" w14:textId="77777777" w:rsidR="00545128" w:rsidRPr="00335C84" w:rsidRDefault="00545128" w:rsidP="00C51827">
            <w:pPr>
              <w:spacing w:line="20" w:lineRule="atLeast"/>
              <w:ind w:left="34"/>
              <w:rPr>
                <w:rFonts w:eastAsia="Calibri"/>
                <w:sz w:val="20"/>
                <w:szCs w:val="20"/>
              </w:rPr>
            </w:pPr>
          </w:p>
        </w:tc>
        <w:tc>
          <w:tcPr>
            <w:tcW w:w="1276" w:type="dxa"/>
            <w:vAlign w:val="center"/>
          </w:tcPr>
          <w:p w14:paraId="099FDA50" w14:textId="77777777" w:rsidR="00545128" w:rsidRPr="00335C84" w:rsidRDefault="00545128" w:rsidP="00C51827">
            <w:pPr>
              <w:spacing w:line="20" w:lineRule="atLeast"/>
              <w:ind w:left="34"/>
              <w:rPr>
                <w:rFonts w:eastAsia="Calibri"/>
                <w:sz w:val="20"/>
                <w:szCs w:val="20"/>
              </w:rPr>
            </w:pPr>
          </w:p>
        </w:tc>
      </w:tr>
      <w:tr w:rsidR="00545128" w:rsidRPr="00335C84" w14:paraId="7A626448" w14:textId="77777777" w:rsidTr="00B57FE3">
        <w:trPr>
          <w:trHeight w:val="421"/>
          <w:jc w:val="center"/>
        </w:trPr>
        <w:tc>
          <w:tcPr>
            <w:tcW w:w="566" w:type="dxa"/>
            <w:tcBorders>
              <w:bottom w:val="single" w:sz="4" w:space="0" w:color="auto"/>
            </w:tcBorders>
            <w:vAlign w:val="center"/>
          </w:tcPr>
          <w:p w14:paraId="5534DF3C"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5.</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6864EDD1" w14:textId="77777777" w:rsidR="00545128" w:rsidRPr="00335C84" w:rsidRDefault="00545128" w:rsidP="00C51827">
            <w:pPr>
              <w:spacing w:line="20" w:lineRule="atLeast"/>
              <w:ind w:left="34"/>
              <w:rPr>
                <w:rFonts w:eastAsia="Calibri"/>
                <w:sz w:val="20"/>
                <w:szCs w:val="20"/>
              </w:rPr>
            </w:pPr>
            <w:r w:rsidRPr="00335C84">
              <w:rPr>
                <w:sz w:val="20"/>
                <w:szCs w:val="20"/>
              </w:rPr>
              <w:t>Medienos atliekų surinkimas, išrūšiavimas,  išnešimas, pakrovimas, išvežimas, iškrovimas ir utilizavimas</w:t>
            </w:r>
          </w:p>
        </w:tc>
        <w:tc>
          <w:tcPr>
            <w:tcW w:w="845" w:type="dxa"/>
            <w:tcBorders>
              <w:bottom w:val="single" w:sz="4" w:space="0" w:color="auto"/>
            </w:tcBorders>
            <w:vAlign w:val="center"/>
          </w:tcPr>
          <w:p w14:paraId="03044FC9"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577571DD"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0,02</w:t>
            </w:r>
          </w:p>
        </w:tc>
        <w:tc>
          <w:tcPr>
            <w:tcW w:w="1271" w:type="dxa"/>
            <w:vAlign w:val="center"/>
          </w:tcPr>
          <w:p w14:paraId="4F9E0CB2" w14:textId="77777777" w:rsidR="00545128" w:rsidRPr="00335C84" w:rsidRDefault="00545128" w:rsidP="00C51827">
            <w:pPr>
              <w:spacing w:line="20" w:lineRule="atLeast"/>
              <w:ind w:left="34"/>
              <w:rPr>
                <w:rFonts w:eastAsia="Calibri"/>
                <w:sz w:val="20"/>
                <w:szCs w:val="20"/>
              </w:rPr>
            </w:pPr>
          </w:p>
        </w:tc>
        <w:tc>
          <w:tcPr>
            <w:tcW w:w="1275" w:type="dxa"/>
            <w:vAlign w:val="center"/>
          </w:tcPr>
          <w:p w14:paraId="7D59D83C" w14:textId="77777777" w:rsidR="00545128" w:rsidRPr="00335C84" w:rsidRDefault="00545128" w:rsidP="00C51827">
            <w:pPr>
              <w:spacing w:line="20" w:lineRule="atLeast"/>
              <w:ind w:left="34"/>
              <w:rPr>
                <w:rFonts w:eastAsia="Calibri"/>
                <w:sz w:val="20"/>
                <w:szCs w:val="20"/>
              </w:rPr>
            </w:pPr>
          </w:p>
        </w:tc>
        <w:tc>
          <w:tcPr>
            <w:tcW w:w="1276" w:type="dxa"/>
            <w:vAlign w:val="center"/>
          </w:tcPr>
          <w:p w14:paraId="7AC97240" w14:textId="77777777" w:rsidR="00545128" w:rsidRPr="00335C84" w:rsidRDefault="00545128" w:rsidP="00C51827">
            <w:pPr>
              <w:spacing w:line="20" w:lineRule="atLeast"/>
              <w:ind w:left="34"/>
              <w:rPr>
                <w:rFonts w:eastAsia="Calibri"/>
                <w:sz w:val="20"/>
                <w:szCs w:val="20"/>
              </w:rPr>
            </w:pPr>
          </w:p>
        </w:tc>
        <w:tc>
          <w:tcPr>
            <w:tcW w:w="1276" w:type="dxa"/>
            <w:vAlign w:val="center"/>
          </w:tcPr>
          <w:p w14:paraId="1D30F637" w14:textId="77777777" w:rsidR="00545128" w:rsidRPr="00335C84" w:rsidRDefault="00545128" w:rsidP="00C51827">
            <w:pPr>
              <w:spacing w:line="20" w:lineRule="atLeast"/>
              <w:ind w:left="34"/>
              <w:rPr>
                <w:rFonts w:eastAsia="Calibri"/>
                <w:sz w:val="20"/>
                <w:szCs w:val="20"/>
              </w:rPr>
            </w:pPr>
          </w:p>
        </w:tc>
      </w:tr>
      <w:tr w:rsidR="00545128" w:rsidRPr="00335C84" w14:paraId="4EC3A4F8" w14:textId="77777777" w:rsidTr="00B57FE3">
        <w:trPr>
          <w:trHeight w:val="421"/>
          <w:jc w:val="center"/>
        </w:trPr>
        <w:tc>
          <w:tcPr>
            <w:tcW w:w="566" w:type="dxa"/>
            <w:tcBorders>
              <w:bottom w:val="single" w:sz="4" w:space="0" w:color="auto"/>
            </w:tcBorders>
            <w:vAlign w:val="center"/>
          </w:tcPr>
          <w:p w14:paraId="2BAE293A"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6.</w:t>
            </w:r>
          </w:p>
        </w:tc>
        <w:tc>
          <w:tcPr>
            <w:tcW w:w="2412" w:type="dxa"/>
            <w:tcBorders>
              <w:top w:val="single" w:sz="4" w:space="0" w:color="auto"/>
              <w:left w:val="nil"/>
              <w:bottom w:val="single" w:sz="4" w:space="0" w:color="auto"/>
              <w:right w:val="nil"/>
            </w:tcBorders>
            <w:tcMar>
              <w:left w:w="0" w:type="dxa"/>
              <w:right w:w="0" w:type="dxa"/>
            </w:tcMar>
            <w:vAlign w:val="center"/>
          </w:tcPr>
          <w:p w14:paraId="53704E57" w14:textId="77777777" w:rsidR="00545128" w:rsidRPr="00335C84" w:rsidRDefault="00545128" w:rsidP="00C51827">
            <w:pPr>
              <w:spacing w:line="20" w:lineRule="atLeast"/>
              <w:ind w:left="34"/>
              <w:rPr>
                <w:rFonts w:eastAsia="Calibri"/>
                <w:sz w:val="20"/>
                <w:szCs w:val="20"/>
              </w:rPr>
            </w:pPr>
            <w:r w:rsidRPr="00335C84">
              <w:rPr>
                <w:sz w:val="20"/>
                <w:szCs w:val="20"/>
              </w:rPr>
              <w:t>Drabužių ir tekstilės atliekų surinkimas, išrūšiavimas, išnešimas, pakrovimas, išvežimas, iškrovimas ir utilizavimas</w:t>
            </w:r>
          </w:p>
        </w:tc>
        <w:tc>
          <w:tcPr>
            <w:tcW w:w="845" w:type="dxa"/>
            <w:tcBorders>
              <w:bottom w:val="single" w:sz="4" w:space="0" w:color="auto"/>
            </w:tcBorders>
            <w:vAlign w:val="center"/>
          </w:tcPr>
          <w:p w14:paraId="167A4942"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C5920CC"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0,2</w:t>
            </w:r>
          </w:p>
        </w:tc>
        <w:tc>
          <w:tcPr>
            <w:tcW w:w="1271" w:type="dxa"/>
            <w:vAlign w:val="center"/>
          </w:tcPr>
          <w:p w14:paraId="324C1850" w14:textId="77777777" w:rsidR="00545128" w:rsidRPr="00335C84" w:rsidRDefault="00545128" w:rsidP="00C51827">
            <w:pPr>
              <w:spacing w:line="20" w:lineRule="atLeast"/>
              <w:ind w:left="34"/>
              <w:rPr>
                <w:rFonts w:eastAsia="Calibri"/>
                <w:sz w:val="20"/>
                <w:szCs w:val="20"/>
              </w:rPr>
            </w:pPr>
          </w:p>
        </w:tc>
        <w:tc>
          <w:tcPr>
            <w:tcW w:w="1275" w:type="dxa"/>
            <w:vAlign w:val="center"/>
          </w:tcPr>
          <w:p w14:paraId="2C4D859D" w14:textId="77777777" w:rsidR="00545128" w:rsidRPr="00335C84" w:rsidRDefault="00545128" w:rsidP="00C51827">
            <w:pPr>
              <w:spacing w:line="20" w:lineRule="atLeast"/>
              <w:ind w:left="34"/>
              <w:rPr>
                <w:rFonts w:eastAsia="Calibri"/>
                <w:sz w:val="20"/>
                <w:szCs w:val="20"/>
              </w:rPr>
            </w:pPr>
          </w:p>
        </w:tc>
        <w:tc>
          <w:tcPr>
            <w:tcW w:w="1276" w:type="dxa"/>
            <w:vAlign w:val="center"/>
          </w:tcPr>
          <w:p w14:paraId="350B95A1" w14:textId="77777777" w:rsidR="00545128" w:rsidRPr="00335C84" w:rsidRDefault="00545128" w:rsidP="00C51827">
            <w:pPr>
              <w:spacing w:line="20" w:lineRule="atLeast"/>
              <w:ind w:left="34"/>
              <w:rPr>
                <w:rFonts w:eastAsia="Calibri"/>
                <w:sz w:val="20"/>
                <w:szCs w:val="20"/>
              </w:rPr>
            </w:pPr>
          </w:p>
        </w:tc>
        <w:tc>
          <w:tcPr>
            <w:tcW w:w="1276" w:type="dxa"/>
            <w:vAlign w:val="center"/>
          </w:tcPr>
          <w:p w14:paraId="187800CE" w14:textId="77777777" w:rsidR="00545128" w:rsidRPr="00335C84" w:rsidRDefault="00545128" w:rsidP="00C51827">
            <w:pPr>
              <w:spacing w:line="20" w:lineRule="atLeast"/>
              <w:ind w:left="34"/>
              <w:rPr>
                <w:rFonts w:eastAsia="Calibri"/>
                <w:sz w:val="20"/>
                <w:szCs w:val="20"/>
              </w:rPr>
            </w:pPr>
          </w:p>
        </w:tc>
      </w:tr>
      <w:tr w:rsidR="00545128" w:rsidRPr="00335C84" w14:paraId="3727248D" w14:textId="77777777" w:rsidTr="00B57FE3">
        <w:trPr>
          <w:trHeight w:val="421"/>
          <w:jc w:val="center"/>
        </w:trPr>
        <w:tc>
          <w:tcPr>
            <w:tcW w:w="566" w:type="dxa"/>
            <w:tcBorders>
              <w:top w:val="single" w:sz="4" w:space="0" w:color="auto"/>
            </w:tcBorders>
            <w:vAlign w:val="center"/>
          </w:tcPr>
          <w:p w14:paraId="429C9888"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7.</w:t>
            </w:r>
          </w:p>
        </w:tc>
        <w:tc>
          <w:tcPr>
            <w:tcW w:w="24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947C77" w14:textId="77777777" w:rsidR="00545128" w:rsidRPr="00335C84" w:rsidRDefault="00545128" w:rsidP="00C51827">
            <w:pPr>
              <w:spacing w:line="20" w:lineRule="atLeast"/>
              <w:ind w:left="34"/>
              <w:rPr>
                <w:rFonts w:eastAsia="Calibri"/>
                <w:sz w:val="20"/>
                <w:szCs w:val="20"/>
              </w:rPr>
            </w:pPr>
            <w:r w:rsidRPr="00335C84">
              <w:rPr>
                <w:sz w:val="20"/>
                <w:szCs w:val="20"/>
              </w:rPr>
              <w:t>Buitinės technikos ir elektronikos atliekų  surinkimas, išrūšiavimas, išnešimas, pakrovimas, išvežimas, iškrovimas ir utilizavimas</w:t>
            </w:r>
          </w:p>
        </w:tc>
        <w:tc>
          <w:tcPr>
            <w:tcW w:w="845" w:type="dxa"/>
            <w:tcBorders>
              <w:top w:val="single" w:sz="4" w:space="0" w:color="auto"/>
            </w:tcBorders>
            <w:vAlign w:val="center"/>
          </w:tcPr>
          <w:p w14:paraId="377799A7"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024E6CE5"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0,1</w:t>
            </w:r>
          </w:p>
        </w:tc>
        <w:tc>
          <w:tcPr>
            <w:tcW w:w="1271" w:type="dxa"/>
            <w:vAlign w:val="center"/>
          </w:tcPr>
          <w:p w14:paraId="15B43CC6" w14:textId="77777777" w:rsidR="00545128" w:rsidRPr="00335C84" w:rsidRDefault="00545128" w:rsidP="00C51827">
            <w:pPr>
              <w:spacing w:line="20" w:lineRule="atLeast"/>
              <w:ind w:left="34"/>
              <w:rPr>
                <w:rFonts w:eastAsia="Calibri"/>
                <w:sz w:val="20"/>
                <w:szCs w:val="20"/>
              </w:rPr>
            </w:pPr>
          </w:p>
        </w:tc>
        <w:tc>
          <w:tcPr>
            <w:tcW w:w="1275" w:type="dxa"/>
            <w:vAlign w:val="center"/>
          </w:tcPr>
          <w:p w14:paraId="3E8C3885" w14:textId="77777777" w:rsidR="00545128" w:rsidRPr="00335C84" w:rsidRDefault="00545128" w:rsidP="00C51827">
            <w:pPr>
              <w:spacing w:line="20" w:lineRule="atLeast"/>
              <w:ind w:left="34"/>
              <w:rPr>
                <w:rFonts w:eastAsia="Calibri"/>
                <w:sz w:val="20"/>
                <w:szCs w:val="20"/>
              </w:rPr>
            </w:pPr>
          </w:p>
        </w:tc>
        <w:tc>
          <w:tcPr>
            <w:tcW w:w="1276" w:type="dxa"/>
            <w:vAlign w:val="center"/>
          </w:tcPr>
          <w:p w14:paraId="246126D3" w14:textId="77777777" w:rsidR="00545128" w:rsidRPr="00335C84" w:rsidRDefault="00545128" w:rsidP="00C51827">
            <w:pPr>
              <w:spacing w:line="20" w:lineRule="atLeast"/>
              <w:ind w:left="34"/>
              <w:rPr>
                <w:rFonts w:eastAsia="Calibri"/>
                <w:sz w:val="20"/>
                <w:szCs w:val="20"/>
              </w:rPr>
            </w:pPr>
          </w:p>
        </w:tc>
        <w:tc>
          <w:tcPr>
            <w:tcW w:w="1276" w:type="dxa"/>
            <w:vAlign w:val="center"/>
          </w:tcPr>
          <w:p w14:paraId="3E1B44B2" w14:textId="77777777" w:rsidR="00545128" w:rsidRPr="00335C84" w:rsidRDefault="00545128" w:rsidP="00C51827">
            <w:pPr>
              <w:spacing w:line="20" w:lineRule="atLeast"/>
              <w:ind w:left="34"/>
              <w:rPr>
                <w:rFonts w:eastAsia="Calibri"/>
                <w:sz w:val="20"/>
                <w:szCs w:val="20"/>
              </w:rPr>
            </w:pPr>
          </w:p>
        </w:tc>
      </w:tr>
      <w:tr w:rsidR="00545128" w:rsidRPr="00335C84" w14:paraId="382D72E1" w14:textId="77777777" w:rsidTr="00B57FE3">
        <w:trPr>
          <w:trHeight w:val="421"/>
          <w:jc w:val="center"/>
        </w:trPr>
        <w:tc>
          <w:tcPr>
            <w:tcW w:w="566" w:type="dxa"/>
            <w:vAlign w:val="center"/>
          </w:tcPr>
          <w:p w14:paraId="73B1FE6D"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8.</w:t>
            </w:r>
          </w:p>
        </w:tc>
        <w:tc>
          <w:tcPr>
            <w:tcW w:w="24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7A8733" w14:textId="77777777" w:rsidR="00545128" w:rsidRPr="00335C84" w:rsidRDefault="00545128" w:rsidP="00C51827">
            <w:pPr>
              <w:spacing w:line="20" w:lineRule="atLeast"/>
              <w:ind w:left="34"/>
              <w:rPr>
                <w:color w:val="000000"/>
                <w:sz w:val="20"/>
                <w:szCs w:val="20"/>
              </w:rPr>
            </w:pPr>
            <w:r w:rsidRPr="00335C84">
              <w:rPr>
                <w:sz w:val="20"/>
                <w:szCs w:val="20"/>
              </w:rPr>
              <w:t>Statybinės atliekų  surinkimas, išrūšiavimas, išnešimas, pakrovimas, išvežimas, iškrovimas ir utilizavimas</w:t>
            </w:r>
          </w:p>
        </w:tc>
        <w:tc>
          <w:tcPr>
            <w:tcW w:w="845" w:type="dxa"/>
            <w:vAlign w:val="center"/>
          </w:tcPr>
          <w:p w14:paraId="0DA15CB6"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026E79E7"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0,01</w:t>
            </w:r>
          </w:p>
        </w:tc>
        <w:tc>
          <w:tcPr>
            <w:tcW w:w="1271" w:type="dxa"/>
            <w:vAlign w:val="center"/>
          </w:tcPr>
          <w:p w14:paraId="634746D7" w14:textId="77777777" w:rsidR="00545128" w:rsidRPr="00335C84" w:rsidRDefault="00545128" w:rsidP="00C51827">
            <w:pPr>
              <w:spacing w:line="20" w:lineRule="atLeast"/>
              <w:ind w:left="34"/>
              <w:rPr>
                <w:rFonts w:eastAsia="Calibri"/>
                <w:sz w:val="20"/>
                <w:szCs w:val="20"/>
              </w:rPr>
            </w:pPr>
          </w:p>
        </w:tc>
        <w:tc>
          <w:tcPr>
            <w:tcW w:w="1275" w:type="dxa"/>
            <w:vAlign w:val="center"/>
          </w:tcPr>
          <w:p w14:paraId="4075A197" w14:textId="77777777" w:rsidR="00545128" w:rsidRPr="00335C84" w:rsidRDefault="00545128" w:rsidP="00C51827">
            <w:pPr>
              <w:spacing w:line="20" w:lineRule="atLeast"/>
              <w:ind w:left="34"/>
              <w:rPr>
                <w:rFonts w:eastAsia="Calibri"/>
                <w:sz w:val="20"/>
                <w:szCs w:val="20"/>
              </w:rPr>
            </w:pPr>
          </w:p>
        </w:tc>
        <w:tc>
          <w:tcPr>
            <w:tcW w:w="1276" w:type="dxa"/>
            <w:vAlign w:val="center"/>
          </w:tcPr>
          <w:p w14:paraId="7BC4F585" w14:textId="77777777" w:rsidR="00545128" w:rsidRPr="00335C84" w:rsidRDefault="00545128" w:rsidP="00C51827">
            <w:pPr>
              <w:spacing w:line="20" w:lineRule="atLeast"/>
              <w:ind w:left="34"/>
              <w:rPr>
                <w:rFonts w:eastAsia="Calibri"/>
                <w:sz w:val="20"/>
                <w:szCs w:val="20"/>
              </w:rPr>
            </w:pPr>
          </w:p>
        </w:tc>
        <w:tc>
          <w:tcPr>
            <w:tcW w:w="1276" w:type="dxa"/>
            <w:vAlign w:val="center"/>
          </w:tcPr>
          <w:p w14:paraId="4E0BDD16" w14:textId="77777777" w:rsidR="00545128" w:rsidRPr="00335C84" w:rsidRDefault="00545128" w:rsidP="00C51827">
            <w:pPr>
              <w:spacing w:line="20" w:lineRule="atLeast"/>
              <w:ind w:left="34"/>
              <w:rPr>
                <w:rFonts w:eastAsia="Calibri"/>
                <w:sz w:val="20"/>
                <w:szCs w:val="20"/>
              </w:rPr>
            </w:pPr>
          </w:p>
        </w:tc>
      </w:tr>
      <w:tr w:rsidR="00545128" w:rsidRPr="00335C84" w14:paraId="7D00E3B8" w14:textId="77777777" w:rsidTr="00B57FE3">
        <w:trPr>
          <w:trHeight w:val="421"/>
          <w:jc w:val="center"/>
        </w:trPr>
        <w:tc>
          <w:tcPr>
            <w:tcW w:w="566" w:type="dxa"/>
            <w:vAlign w:val="center"/>
          </w:tcPr>
          <w:p w14:paraId="429CEC11"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9.</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19192936" w14:textId="77777777" w:rsidR="00545128" w:rsidRPr="00335C84" w:rsidRDefault="00545128" w:rsidP="00C51827">
            <w:pPr>
              <w:spacing w:line="20" w:lineRule="atLeast"/>
              <w:ind w:left="34"/>
              <w:rPr>
                <w:color w:val="000000"/>
                <w:sz w:val="20"/>
                <w:szCs w:val="20"/>
              </w:rPr>
            </w:pPr>
            <w:r w:rsidRPr="00335C84">
              <w:rPr>
                <w:sz w:val="20"/>
                <w:szCs w:val="20"/>
              </w:rPr>
              <w:t>Didelių gabaritų atliekų  surinkimas, išrūšiavimas, demontavimas, išnešimas, pakrovimas, išvežimas, iškrovimas ir utilizavimas</w:t>
            </w:r>
          </w:p>
        </w:tc>
        <w:tc>
          <w:tcPr>
            <w:tcW w:w="845" w:type="dxa"/>
            <w:vAlign w:val="center"/>
          </w:tcPr>
          <w:p w14:paraId="754EB8B5"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810EB84"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0,3</w:t>
            </w:r>
          </w:p>
        </w:tc>
        <w:tc>
          <w:tcPr>
            <w:tcW w:w="1271" w:type="dxa"/>
            <w:vAlign w:val="center"/>
          </w:tcPr>
          <w:p w14:paraId="6C281937" w14:textId="77777777" w:rsidR="00545128" w:rsidRPr="00335C84" w:rsidRDefault="00545128" w:rsidP="00C51827">
            <w:pPr>
              <w:spacing w:line="20" w:lineRule="atLeast"/>
              <w:ind w:left="34"/>
              <w:rPr>
                <w:rFonts w:eastAsia="Calibri"/>
                <w:sz w:val="20"/>
                <w:szCs w:val="20"/>
              </w:rPr>
            </w:pPr>
          </w:p>
        </w:tc>
        <w:tc>
          <w:tcPr>
            <w:tcW w:w="1275" w:type="dxa"/>
            <w:vAlign w:val="center"/>
          </w:tcPr>
          <w:p w14:paraId="595C5342" w14:textId="77777777" w:rsidR="00545128" w:rsidRPr="00335C84" w:rsidRDefault="00545128" w:rsidP="00C51827">
            <w:pPr>
              <w:spacing w:line="20" w:lineRule="atLeast"/>
              <w:ind w:left="34"/>
              <w:rPr>
                <w:rFonts w:eastAsia="Calibri"/>
                <w:sz w:val="20"/>
                <w:szCs w:val="20"/>
              </w:rPr>
            </w:pPr>
          </w:p>
        </w:tc>
        <w:tc>
          <w:tcPr>
            <w:tcW w:w="1276" w:type="dxa"/>
            <w:vAlign w:val="center"/>
          </w:tcPr>
          <w:p w14:paraId="45F2E39E" w14:textId="77777777" w:rsidR="00545128" w:rsidRPr="00335C84" w:rsidRDefault="00545128" w:rsidP="00C51827">
            <w:pPr>
              <w:spacing w:line="20" w:lineRule="atLeast"/>
              <w:ind w:left="34"/>
              <w:rPr>
                <w:rFonts w:eastAsia="Calibri"/>
                <w:sz w:val="20"/>
                <w:szCs w:val="20"/>
              </w:rPr>
            </w:pPr>
          </w:p>
        </w:tc>
        <w:tc>
          <w:tcPr>
            <w:tcW w:w="1276" w:type="dxa"/>
            <w:vAlign w:val="center"/>
          </w:tcPr>
          <w:p w14:paraId="1212F9AC" w14:textId="77777777" w:rsidR="00545128" w:rsidRPr="00335C84" w:rsidRDefault="00545128" w:rsidP="00C51827">
            <w:pPr>
              <w:spacing w:line="20" w:lineRule="atLeast"/>
              <w:ind w:left="34"/>
              <w:rPr>
                <w:rFonts w:eastAsia="Calibri"/>
                <w:sz w:val="20"/>
                <w:szCs w:val="20"/>
              </w:rPr>
            </w:pPr>
          </w:p>
        </w:tc>
      </w:tr>
      <w:tr w:rsidR="00545128" w:rsidRPr="00335C84" w14:paraId="05BD437C" w14:textId="77777777" w:rsidTr="00B57FE3">
        <w:trPr>
          <w:trHeight w:val="421"/>
          <w:jc w:val="center"/>
        </w:trPr>
        <w:tc>
          <w:tcPr>
            <w:tcW w:w="566" w:type="dxa"/>
            <w:vAlign w:val="center"/>
          </w:tcPr>
          <w:p w14:paraId="262CF871"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10.</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2643BE6D" w14:textId="77777777" w:rsidR="00545128" w:rsidRPr="00335C84" w:rsidRDefault="00545128" w:rsidP="00C51827">
            <w:pPr>
              <w:spacing w:line="20" w:lineRule="atLeast"/>
              <w:ind w:left="34"/>
              <w:rPr>
                <w:rFonts w:eastAsia="Calibri"/>
                <w:sz w:val="20"/>
                <w:szCs w:val="20"/>
              </w:rPr>
            </w:pPr>
            <w:r w:rsidRPr="00335C84">
              <w:rPr>
                <w:sz w:val="20"/>
                <w:szCs w:val="20"/>
              </w:rPr>
              <w:t>Padangų surinkimas, išrūšiavimas, išnešimas, pakrovimas, išvežimas, iškrovimas ir utilizavimas</w:t>
            </w:r>
          </w:p>
        </w:tc>
        <w:tc>
          <w:tcPr>
            <w:tcW w:w="845" w:type="dxa"/>
            <w:vAlign w:val="center"/>
          </w:tcPr>
          <w:p w14:paraId="0FED17FE" w14:textId="77777777"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m³</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15BE2E30"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0,01</w:t>
            </w:r>
          </w:p>
        </w:tc>
        <w:tc>
          <w:tcPr>
            <w:tcW w:w="1271" w:type="dxa"/>
            <w:vAlign w:val="center"/>
          </w:tcPr>
          <w:p w14:paraId="3BFEA2C8" w14:textId="77777777" w:rsidR="00545128" w:rsidRPr="00335C84" w:rsidRDefault="00545128" w:rsidP="00C51827">
            <w:pPr>
              <w:spacing w:line="20" w:lineRule="atLeast"/>
              <w:ind w:left="34"/>
              <w:rPr>
                <w:rFonts w:eastAsia="Calibri"/>
                <w:sz w:val="20"/>
                <w:szCs w:val="20"/>
              </w:rPr>
            </w:pPr>
          </w:p>
        </w:tc>
        <w:tc>
          <w:tcPr>
            <w:tcW w:w="1275" w:type="dxa"/>
            <w:vAlign w:val="center"/>
          </w:tcPr>
          <w:p w14:paraId="32B7A71A" w14:textId="77777777" w:rsidR="00545128" w:rsidRPr="00335C84" w:rsidRDefault="00545128" w:rsidP="00C51827">
            <w:pPr>
              <w:spacing w:line="20" w:lineRule="atLeast"/>
              <w:ind w:left="34"/>
              <w:rPr>
                <w:rFonts w:eastAsia="Calibri"/>
                <w:sz w:val="20"/>
                <w:szCs w:val="20"/>
              </w:rPr>
            </w:pPr>
          </w:p>
        </w:tc>
        <w:tc>
          <w:tcPr>
            <w:tcW w:w="1276" w:type="dxa"/>
            <w:vAlign w:val="center"/>
          </w:tcPr>
          <w:p w14:paraId="4A925F1F" w14:textId="77777777" w:rsidR="00545128" w:rsidRPr="00335C84" w:rsidRDefault="00545128" w:rsidP="00C51827">
            <w:pPr>
              <w:spacing w:line="20" w:lineRule="atLeast"/>
              <w:ind w:left="34"/>
              <w:rPr>
                <w:rFonts w:eastAsia="Calibri"/>
                <w:sz w:val="20"/>
                <w:szCs w:val="20"/>
              </w:rPr>
            </w:pPr>
          </w:p>
        </w:tc>
        <w:tc>
          <w:tcPr>
            <w:tcW w:w="1276" w:type="dxa"/>
            <w:vAlign w:val="center"/>
          </w:tcPr>
          <w:p w14:paraId="6C57F775" w14:textId="77777777" w:rsidR="00545128" w:rsidRPr="00335C84" w:rsidRDefault="00545128" w:rsidP="00C51827">
            <w:pPr>
              <w:spacing w:line="20" w:lineRule="atLeast"/>
              <w:ind w:left="34"/>
              <w:rPr>
                <w:rFonts w:eastAsia="Calibri"/>
                <w:sz w:val="20"/>
                <w:szCs w:val="20"/>
              </w:rPr>
            </w:pPr>
          </w:p>
        </w:tc>
      </w:tr>
      <w:tr w:rsidR="00545128" w:rsidRPr="00335C84" w14:paraId="6DB2567F" w14:textId="77777777" w:rsidTr="00B57FE3">
        <w:trPr>
          <w:trHeight w:val="421"/>
          <w:jc w:val="center"/>
        </w:trPr>
        <w:tc>
          <w:tcPr>
            <w:tcW w:w="566" w:type="dxa"/>
            <w:vAlign w:val="center"/>
          </w:tcPr>
          <w:p w14:paraId="48D2A8D0" w14:textId="77777777" w:rsidR="00545128" w:rsidRPr="00335C84" w:rsidRDefault="00545128" w:rsidP="008F4398">
            <w:pPr>
              <w:spacing w:line="20" w:lineRule="atLeast"/>
              <w:ind w:left="34"/>
              <w:jc w:val="center"/>
              <w:rPr>
                <w:rFonts w:eastAsia="Calibri"/>
                <w:sz w:val="20"/>
                <w:szCs w:val="20"/>
              </w:rPr>
            </w:pPr>
            <w:r w:rsidRPr="00335C84">
              <w:rPr>
                <w:rFonts w:eastAsia="Calibri"/>
                <w:sz w:val="20"/>
                <w:szCs w:val="20"/>
              </w:rPr>
              <w:t>11.</w:t>
            </w:r>
          </w:p>
        </w:tc>
        <w:tc>
          <w:tcPr>
            <w:tcW w:w="2412" w:type="dxa"/>
            <w:tcBorders>
              <w:top w:val="nil"/>
              <w:left w:val="single" w:sz="4" w:space="0" w:color="auto"/>
              <w:bottom w:val="single" w:sz="4" w:space="0" w:color="auto"/>
              <w:right w:val="single" w:sz="4" w:space="0" w:color="auto"/>
            </w:tcBorders>
            <w:tcMar>
              <w:left w:w="0" w:type="dxa"/>
              <w:right w:w="0" w:type="dxa"/>
            </w:tcMar>
            <w:vAlign w:val="center"/>
          </w:tcPr>
          <w:p w14:paraId="54A31950" w14:textId="77777777" w:rsidR="00545128" w:rsidRPr="00335C84" w:rsidRDefault="00545128" w:rsidP="00C51827">
            <w:pPr>
              <w:spacing w:line="20" w:lineRule="atLeast"/>
              <w:ind w:left="34"/>
              <w:rPr>
                <w:rFonts w:eastAsia="Calibri"/>
                <w:sz w:val="20"/>
                <w:szCs w:val="20"/>
              </w:rPr>
            </w:pPr>
            <w:r w:rsidRPr="00335C84">
              <w:rPr>
                <w:sz w:val="20"/>
                <w:szCs w:val="20"/>
              </w:rPr>
              <w:t>Mišrių atliekų surinkimas, išrūšiavimas, išnešimas, pakrovimas, išvežimas, iškrovimas ir utilizavimas</w:t>
            </w:r>
          </w:p>
        </w:tc>
        <w:tc>
          <w:tcPr>
            <w:tcW w:w="845" w:type="dxa"/>
            <w:vAlign w:val="center"/>
          </w:tcPr>
          <w:p w14:paraId="100F0588" w14:textId="781DF973" w:rsidR="00545128" w:rsidRPr="00335C84" w:rsidRDefault="00545128" w:rsidP="00C51827">
            <w:pPr>
              <w:spacing w:line="20" w:lineRule="atLeast"/>
              <w:ind w:left="34"/>
              <w:jc w:val="center"/>
              <w:rPr>
                <w:rFonts w:eastAsia="Calibri"/>
                <w:sz w:val="20"/>
                <w:szCs w:val="20"/>
              </w:rPr>
            </w:pPr>
            <w:r w:rsidRPr="00335C84">
              <w:rPr>
                <w:rFonts w:eastAsia="Calibri"/>
                <w:sz w:val="20"/>
                <w:szCs w:val="20"/>
              </w:rPr>
              <w:t>1 m</w:t>
            </w:r>
            <w:r w:rsidR="00212FD3" w:rsidRPr="00335C84">
              <w:rPr>
                <w:rFonts w:eastAsia="Calibri"/>
                <w:sz w:val="20"/>
                <w:szCs w:val="20"/>
                <w:vertAlign w:val="superscript"/>
              </w:rPr>
              <w:t>3</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2B53E25D" w14:textId="77777777" w:rsidR="00545128" w:rsidRPr="00335C84" w:rsidRDefault="00545128" w:rsidP="00C51827">
            <w:pPr>
              <w:spacing w:line="20" w:lineRule="atLeast"/>
              <w:ind w:left="34"/>
              <w:jc w:val="center"/>
              <w:rPr>
                <w:rFonts w:eastAsia="Calibri"/>
                <w:sz w:val="20"/>
                <w:szCs w:val="20"/>
              </w:rPr>
            </w:pPr>
            <w:r w:rsidRPr="00335C84">
              <w:rPr>
                <w:color w:val="000000"/>
                <w:sz w:val="20"/>
                <w:szCs w:val="20"/>
              </w:rPr>
              <w:t>0,3</w:t>
            </w:r>
          </w:p>
        </w:tc>
        <w:tc>
          <w:tcPr>
            <w:tcW w:w="1271" w:type="dxa"/>
            <w:vAlign w:val="center"/>
          </w:tcPr>
          <w:p w14:paraId="4C1FC6DA" w14:textId="77777777" w:rsidR="00545128" w:rsidRPr="00335C84" w:rsidRDefault="00545128" w:rsidP="00C51827">
            <w:pPr>
              <w:spacing w:line="20" w:lineRule="atLeast"/>
              <w:ind w:left="34"/>
              <w:rPr>
                <w:rFonts w:eastAsia="Calibri"/>
                <w:sz w:val="20"/>
                <w:szCs w:val="20"/>
              </w:rPr>
            </w:pPr>
          </w:p>
        </w:tc>
        <w:tc>
          <w:tcPr>
            <w:tcW w:w="1275" w:type="dxa"/>
            <w:vAlign w:val="center"/>
          </w:tcPr>
          <w:p w14:paraId="7A1C7474" w14:textId="77777777" w:rsidR="00545128" w:rsidRPr="00335C84" w:rsidRDefault="00545128" w:rsidP="00C51827">
            <w:pPr>
              <w:spacing w:line="20" w:lineRule="atLeast"/>
              <w:ind w:left="34"/>
              <w:rPr>
                <w:rFonts w:eastAsia="Calibri"/>
                <w:sz w:val="20"/>
                <w:szCs w:val="20"/>
              </w:rPr>
            </w:pPr>
          </w:p>
        </w:tc>
        <w:tc>
          <w:tcPr>
            <w:tcW w:w="1276" w:type="dxa"/>
            <w:vAlign w:val="center"/>
          </w:tcPr>
          <w:p w14:paraId="30AC8F7C" w14:textId="77777777" w:rsidR="00545128" w:rsidRPr="00335C84" w:rsidRDefault="00545128" w:rsidP="00C51827">
            <w:pPr>
              <w:spacing w:line="20" w:lineRule="atLeast"/>
              <w:ind w:left="34"/>
              <w:rPr>
                <w:rFonts w:eastAsia="Calibri"/>
                <w:sz w:val="20"/>
                <w:szCs w:val="20"/>
              </w:rPr>
            </w:pPr>
          </w:p>
        </w:tc>
        <w:tc>
          <w:tcPr>
            <w:tcW w:w="1276" w:type="dxa"/>
            <w:vAlign w:val="center"/>
          </w:tcPr>
          <w:p w14:paraId="67095FF0" w14:textId="77777777" w:rsidR="00545128" w:rsidRPr="00335C84" w:rsidRDefault="00545128" w:rsidP="00C51827">
            <w:pPr>
              <w:spacing w:line="20" w:lineRule="atLeast"/>
              <w:ind w:left="34"/>
              <w:rPr>
                <w:rFonts w:eastAsia="Calibri"/>
                <w:sz w:val="20"/>
                <w:szCs w:val="20"/>
              </w:rPr>
            </w:pPr>
          </w:p>
        </w:tc>
      </w:tr>
      <w:tr w:rsidR="00545128" w:rsidRPr="00335C84" w14:paraId="0405DD0D" w14:textId="77777777" w:rsidTr="00B57FE3">
        <w:trPr>
          <w:trHeight w:val="421"/>
          <w:jc w:val="center"/>
        </w:trPr>
        <w:tc>
          <w:tcPr>
            <w:tcW w:w="9209" w:type="dxa"/>
            <w:gridSpan w:val="7"/>
            <w:vAlign w:val="center"/>
          </w:tcPr>
          <w:p w14:paraId="76BD8044" w14:textId="17963BD9" w:rsidR="00545128" w:rsidRPr="006E3490" w:rsidRDefault="00545128" w:rsidP="008F4398">
            <w:pPr>
              <w:spacing w:line="20" w:lineRule="atLeast"/>
              <w:ind w:left="34"/>
              <w:jc w:val="right"/>
              <w:rPr>
                <w:rFonts w:eastAsia="Calibri"/>
                <w:b/>
                <w:sz w:val="20"/>
                <w:szCs w:val="20"/>
              </w:rPr>
            </w:pPr>
            <w:r w:rsidRPr="006E3490">
              <w:rPr>
                <w:rFonts w:eastAsia="Calibri"/>
                <w:b/>
                <w:sz w:val="20"/>
                <w:szCs w:val="20"/>
              </w:rPr>
              <w:t>Bendra pasiūlymo palyginamoji</w:t>
            </w:r>
            <w:r w:rsidR="004704C1">
              <w:rPr>
                <w:rFonts w:eastAsia="Calibri"/>
                <w:b/>
                <w:sz w:val="20"/>
                <w:szCs w:val="20"/>
              </w:rPr>
              <w:t>***</w:t>
            </w:r>
            <w:r w:rsidRPr="006E3490">
              <w:rPr>
                <w:rFonts w:eastAsia="Calibri"/>
                <w:b/>
                <w:sz w:val="20"/>
                <w:szCs w:val="20"/>
              </w:rPr>
              <w:t xml:space="preserve"> kaina</w:t>
            </w:r>
            <w:r w:rsidR="00E37ADF">
              <w:rPr>
                <w:rFonts w:eastAsia="Calibri"/>
                <w:b/>
                <w:sz w:val="20"/>
                <w:szCs w:val="20"/>
              </w:rPr>
              <w:t>, EUR</w:t>
            </w:r>
            <w:r w:rsidRPr="006E3490">
              <w:rPr>
                <w:rFonts w:eastAsia="Calibri"/>
                <w:b/>
                <w:sz w:val="20"/>
                <w:szCs w:val="20"/>
              </w:rPr>
              <w:t xml:space="preserve"> be PVM</w:t>
            </w:r>
          </w:p>
        </w:tc>
        <w:tc>
          <w:tcPr>
            <w:tcW w:w="1276" w:type="dxa"/>
            <w:vAlign w:val="center"/>
          </w:tcPr>
          <w:p w14:paraId="5EEEA391" w14:textId="77777777" w:rsidR="00545128" w:rsidRPr="00335C84" w:rsidRDefault="00545128" w:rsidP="008F4398">
            <w:pPr>
              <w:spacing w:line="20" w:lineRule="atLeast"/>
              <w:ind w:left="34"/>
              <w:jc w:val="center"/>
              <w:rPr>
                <w:rFonts w:eastAsia="Calibri"/>
                <w:sz w:val="20"/>
                <w:szCs w:val="20"/>
              </w:rPr>
            </w:pPr>
          </w:p>
        </w:tc>
      </w:tr>
      <w:tr w:rsidR="00545128" w:rsidRPr="00335C84" w14:paraId="62D6A4B3" w14:textId="77777777" w:rsidTr="00B57FE3">
        <w:trPr>
          <w:trHeight w:val="421"/>
          <w:jc w:val="center"/>
        </w:trPr>
        <w:tc>
          <w:tcPr>
            <w:tcW w:w="9209" w:type="dxa"/>
            <w:gridSpan w:val="7"/>
            <w:vAlign w:val="center"/>
          </w:tcPr>
          <w:p w14:paraId="6FFDFA5C" w14:textId="1A84E8B8" w:rsidR="00545128" w:rsidRPr="006E3490" w:rsidRDefault="00545128" w:rsidP="008F4398">
            <w:pPr>
              <w:spacing w:line="20" w:lineRule="atLeast"/>
              <w:ind w:left="34"/>
              <w:jc w:val="right"/>
              <w:rPr>
                <w:rFonts w:eastAsia="Calibri"/>
                <w:b/>
                <w:sz w:val="20"/>
                <w:szCs w:val="20"/>
              </w:rPr>
            </w:pPr>
            <w:r w:rsidRPr="006E3490">
              <w:rPr>
                <w:rFonts w:eastAsia="Calibri"/>
                <w:b/>
                <w:sz w:val="20"/>
                <w:szCs w:val="20"/>
              </w:rPr>
              <w:t>PVM (</w:t>
            </w:r>
            <w:r w:rsidRPr="006E3490">
              <w:rPr>
                <w:rFonts w:eastAsia="Calibri"/>
                <w:b/>
                <w:i/>
                <w:sz w:val="20"/>
                <w:szCs w:val="20"/>
              </w:rPr>
              <w:t>tarifas/jį šioje vietoje įrašo tiekėjas</w:t>
            </w:r>
            <w:r w:rsidRPr="006E3490">
              <w:rPr>
                <w:rFonts w:eastAsia="Calibri"/>
                <w:b/>
                <w:sz w:val="20"/>
                <w:szCs w:val="20"/>
              </w:rPr>
              <w:t>), bendra PVM suma</w:t>
            </w:r>
            <w:r w:rsidR="004704C1">
              <w:rPr>
                <w:rFonts w:eastAsia="Calibri"/>
                <w:b/>
                <w:sz w:val="20"/>
                <w:szCs w:val="20"/>
              </w:rPr>
              <w:t>***</w:t>
            </w:r>
            <w:r w:rsidRPr="006E3490">
              <w:rPr>
                <w:rFonts w:eastAsia="Calibri"/>
                <w:b/>
                <w:sz w:val="20"/>
                <w:szCs w:val="20"/>
              </w:rPr>
              <w:t>*</w:t>
            </w:r>
          </w:p>
        </w:tc>
        <w:tc>
          <w:tcPr>
            <w:tcW w:w="1276" w:type="dxa"/>
            <w:vAlign w:val="center"/>
          </w:tcPr>
          <w:p w14:paraId="7D7A95ED" w14:textId="77777777" w:rsidR="00545128" w:rsidRPr="00335C84" w:rsidRDefault="00545128" w:rsidP="008F4398">
            <w:pPr>
              <w:spacing w:line="20" w:lineRule="atLeast"/>
              <w:ind w:left="34"/>
              <w:jc w:val="center"/>
              <w:rPr>
                <w:rFonts w:eastAsia="Calibri"/>
                <w:sz w:val="20"/>
                <w:szCs w:val="20"/>
              </w:rPr>
            </w:pPr>
          </w:p>
        </w:tc>
      </w:tr>
      <w:tr w:rsidR="00545128" w:rsidRPr="00335C84" w14:paraId="23DD8660" w14:textId="77777777" w:rsidTr="00B57FE3">
        <w:trPr>
          <w:trHeight w:val="421"/>
          <w:jc w:val="center"/>
        </w:trPr>
        <w:tc>
          <w:tcPr>
            <w:tcW w:w="9209" w:type="dxa"/>
            <w:gridSpan w:val="7"/>
            <w:tcBorders>
              <w:bottom w:val="single" w:sz="4" w:space="0" w:color="auto"/>
            </w:tcBorders>
            <w:vAlign w:val="center"/>
          </w:tcPr>
          <w:p w14:paraId="5F794DC1" w14:textId="1715742A" w:rsidR="00545128" w:rsidRPr="006E3490" w:rsidRDefault="00545128" w:rsidP="008F4398">
            <w:pPr>
              <w:spacing w:line="20" w:lineRule="atLeast"/>
              <w:ind w:left="34"/>
              <w:jc w:val="right"/>
              <w:rPr>
                <w:rFonts w:eastAsia="Calibri"/>
                <w:b/>
                <w:sz w:val="20"/>
                <w:szCs w:val="20"/>
              </w:rPr>
            </w:pPr>
            <w:r w:rsidRPr="006E3490">
              <w:rPr>
                <w:rFonts w:eastAsia="Calibri"/>
                <w:b/>
                <w:sz w:val="20"/>
                <w:szCs w:val="20"/>
              </w:rPr>
              <w:t>Bendra</w:t>
            </w:r>
            <w:r w:rsidRPr="006E3490">
              <w:rPr>
                <w:rFonts w:eastAsia="Calibri"/>
                <w:b/>
                <w:i/>
                <w:sz w:val="20"/>
                <w:szCs w:val="20"/>
              </w:rPr>
              <w:t xml:space="preserve"> </w:t>
            </w:r>
            <w:r w:rsidRPr="006E3490">
              <w:rPr>
                <w:rFonts w:eastAsia="Calibri"/>
                <w:b/>
                <w:sz w:val="20"/>
                <w:szCs w:val="20"/>
              </w:rPr>
              <w:t>pasiūlymo palyginamoj</w:t>
            </w:r>
            <w:r w:rsidR="00334BFF">
              <w:rPr>
                <w:rFonts w:eastAsia="Calibri"/>
                <w:b/>
                <w:sz w:val="20"/>
                <w:szCs w:val="20"/>
              </w:rPr>
              <w:t>i</w:t>
            </w:r>
            <w:r w:rsidRPr="006E3490">
              <w:rPr>
                <w:rFonts w:eastAsia="Calibri"/>
                <w:b/>
                <w:sz w:val="20"/>
                <w:szCs w:val="20"/>
              </w:rPr>
              <w:t xml:space="preserve"> kaina</w:t>
            </w:r>
            <w:r w:rsidR="00334BFF">
              <w:rPr>
                <w:rFonts w:eastAsia="Calibri"/>
                <w:b/>
                <w:sz w:val="20"/>
                <w:szCs w:val="20"/>
              </w:rPr>
              <w:t>,</w:t>
            </w:r>
            <w:r w:rsidRPr="006E3490">
              <w:rPr>
                <w:rFonts w:eastAsia="Calibri"/>
                <w:b/>
                <w:sz w:val="20"/>
                <w:szCs w:val="20"/>
              </w:rPr>
              <w:t xml:space="preserve"> </w:t>
            </w:r>
            <w:r w:rsidR="00334BFF">
              <w:rPr>
                <w:rFonts w:eastAsia="Calibri"/>
                <w:b/>
                <w:sz w:val="20"/>
                <w:szCs w:val="20"/>
              </w:rPr>
              <w:t xml:space="preserve"> EUR </w:t>
            </w:r>
            <w:r w:rsidRPr="006E3490">
              <w:rPr>
                <w:rFonts w:eastAsia="Calibri"/>
                <w:b/>
                <w:sz w:val="20"/>
                <w:szCs w:val="20"/>
              </w:rPr>
              <w:t>su PVM</w:t>
            </w:r>
          </w:p>
        </w:tc>
        <w:tc>
          <w:tcPr>
            <w:tcW w:w="1276" w:type="dxa"/>
            <w:tcBorders>
              <w:bottom w:val="single" w:sz="4" w:space="0" w:color="auto"/>
            </w:tcBorders>
            <w:vAlign w:val="center"/>
          </w:tcPr>
          <w:p w14:paraId="4BA8C013" w14:textId="77777777" w:rsidR="00545128" w:rsidRPr="00335C84" w:rsidRDefault="00545128" w:rsidP="008F4398">
            <w:pPr>
              <w:spacing w:line="20" w:lineRule="atLeast"/>
              <w:ind w:left="34"/>
              <w:jc w:val="center"/>
              <w:rPr>
                <w:rFonts w:eastAsia="Calibri"/>
                <w:sz w:val="20"/>
                <w:szCs w:val="20"/>
              </w:rPr>
            </w:pPr>
          </w:p>
        </w:tc>
      </w:tr>
    </w:tbl>
    <w:p w14:paraId="0478D2D1" w14:textId="35CCF950" w:rsidR="00545128" w:rsidRPr="00A84FEE" w:rsidRDefault="00A84FEE" w:rsidP="003A69C8">
      <w:pPr>
        <w:spacing w:after="120" w:line="20" w:lineRule="atLeast"/>
        <w:jc w:val="both"/>
        <w:rPr>
          <w:rFonts w:eastAsia="Times New Roman"/>
          <w:sz w:val="20"/>
          <w:szCs w:val="20"/>
        </w:rPr>
      </w:pPr>
      <w:r>
        <w:rPr>
          <w:rFonts w:eastAsia="Times New Roman"/>
          <w:sz w:val="20"/>
          <w:szCs w:val="20"/>
        </w:rPr>
        <w:lastRenderedPageBreak/>
        <w:t>*</w:t>
      </w:r>
      <w:r w:rsidR="003E0355" w:rsidRPr="00A84FEE">
        <w:rPr>
          <w:rFonts w:eastAsia="Times New Roman"/>
          <w:sz w:val="20"/>
          <w:szCs w:val="20"/>
        </w:rPr>
        <w:t>Jei pasiūlymas teikiamas abiem objekto dalims</w:t>
      </w:r>
      <w:r w:rsidR="00C43AD6" w:rsidRPr="00A84FEE">
        <w:rPr>
          <w:rFonts w:eastAsia="Times New Roman"/>
          <w:sz w:val="20"/>
          <w:szCs w:val="20"/>
        </w:rPr>
        <w:t xml:space="preserve"> parengiamos dvi atskiros </w:t>
      </w:r>
      <w:r w:rsidR="004522C3" w:rsidRPr="00A84FEE">
        <w:rPr>
          <w:rFonts w:eastAsia="Times New Roman"/>
          <w:sz w:val="20"/>
          <w:szCs w:val="20"/>
        </w:rPr>
        <w:t>kainų lentelės.</w:t>
      </w:r>
      <w:r w:rsidR="003E0355" w:rsidRPr="00A84FEE">
        <w:rPr>
          <w:rFonts w:eastAsia="Times New Roman"/>
          <w:sz w:val="20"/>
          <w:szCs w:val="20"/>
        </w:rPr>
        <w:t xml:space="preserve"> </w:t>
      </w:r>
    </w:p>
    <w:p w14:paraId="698996D0" w14:textId="15305891" w:rsidR="00755DC3" w:rsidRPr="00F032FC" w:rsidRDefault="00755DC3" w:rsidP="003A69C8">
      <w:pPr>
        <w:spacing w:after="120" w:line="20" w:lineRule="atLeast"/>
        <w:jc w:val="both"/>
        <w:rPr>
          <w:rFonts w:eastAsia="Times New Roman"/>
          <w:sz w:val="20"/>
          <w:szCs w:val="20"/>
        </w:rPr>
      </w:pPr>
      <w:r w:rsidRPr="00755DC3">
        <w:rPr>
          <w:rFonts w:eastAsia="Times New Roman"/>
          <w:sz w:val="20"/>
          <w:szCs w:val="20"/>
        </w:rPr>
        <w:t>**</w:t>
      </w:r>
      <w:r w:rsidR="00A84FEE">
        <w:rPr>
          <w:rFonts w:eastAsia="Times New Roman"/>
          <w:sz w:val="20"/>
          <w:szCs w:val="20"/>
        </w:rPr>
        <w:t xml:space="preserve"> </w:t>
      </w:r>
      <w:r w:rsidR="003763F9">
        <w:rPr>
          <w:rFonts w:eastAsia="Times New Roman"/>
          <w:sz w:val="20"/>
          <w:szCs w:val="20"/>
        </w:rPr>
        <w:t xml:space="preserve">Pirkimo dokumentų 4 priede </w:t>
      </w:r>
      <w:r w:rsidR="00AD767E">
        <w:rPr>
          <w:rFonts w:eastAsia="Times New Roman"/>
          <w:sz w:val="20"/>
          <w:szCs w:val="20"/>
        </w:rPr>
        <w:t xml:space="preserve">„Maksimalūs įkainiai“ </w:t>
      </w:r>
      <w:r w:rsidR="003763F9">
        <w:rPr>
          <w:rFonts w:eastAsia="Times New Roman"/>
          <w:sz w:val="20"/>
          <w:szCs w:val="20"/>
        </w:rPr>
        <w:t>n</w:t>
      </w:r>
      <w:r w:rsidRPr="00755DC3">
        <w:rPr>
          <w:rFonts w:eastAsia="Times New Roman"/>
          <w:sz w:val="20"/>
          <w:szCs w:val="20"/>
        </w:rPr>
        <w:t>urodyti maksimalūs Perkančiajai organizacijai priimtini įkainiai pirkimo objektui. Tiekėjo pasiūlymas, kuriame įkainis viršys nurodytus maksimalius įkainius, bus laikomas nepriimtinu ir atmetamas.   </w:t>
      </w:r>
    </w:p>
    <w:p w14:paraId="0B05C023" w14:textId="7BBCCDCE" w:rsidR="00F032FC" w:rsidRDefault="00A84FEE" w:rsidP="003A69C8">
      <w:pPr>
        <w:spacing w:after="120" w:line="20" w:lineRule="atLeast"/>
        <w:ind w:left="34"/>
        <w:jc w:val="both"/>
        <w:rPr>
          <w:rFonts w:eastAsia="Calibri"/>
          <w:bCs/>
          <w:sz w:val="20"/>
          <w:szCs w:val="20"/>
        </w:rPr>
      </w:pPr>
      <w:r>
        <w:rPr>
          <w:rFonts w:eastAsia="Calibri"/>
          <w:bCs/>
          <w:sz w:val="20"/>
          <w:szCs w:val="20"/>
        </w:rPr>
        <w:t>*</w:t>
      </w:r>
      <w:r w:rsidRPr="00F032FC">
        <w:rPr>
          <w:rFonts w:eastAsia="Calibri"/>
          <w:bCs/>
          <w:sz w:val="20"/>
          <w:szCs w:val="20"/>
        </w:rPr>
        <w:t>**</w:t>
      </w:r>
      <w:r>
        <w:rPr>
          <w:rFonts w:eastAsia="Calibri"/>
          <w:bCs/>
          <w:sz w:val="20"/>
          <w:szCs w:val="20"/>
        </w:rPr>
        <w:t xml:space="preserve"> B</w:t>
      </w:r>
      <w:r w:rsidRPr="00F032FC">
        <w:rPr>
          <w:rFonts w:eastAsia="Calibri"/>
          <w:bCs/>
          <w:sz w:val="20"/>
          <w:szCs w:val="20"/>
        </w:rPr>
        <w:t>endra pasiūlymo kaina skirta tik pasiūlymų palyginimui ir įvertinimui, tačiau sutarties vykdymo metu bus atsiskaitoma pagal faktiškai suteiktas paslaugas šiame pasiūlyme nurodytais įkainiais.</w:t>
      </w:r>
    </w:p>
    <w:p w14:paraId="08ED6ECF" w14:textId="0D87C69A" w:rsidR="00A84FEE" w:rsidRPr="00F032FC" w:rsidRDefault="00DE3118" w:rsidP="003A69C8">
      <w:pPr>
        <w:spacing w:after="120" w:line="20" w:lineRule="atLeast"/>
        <w:ind w:left="34"/>
        <w:jc w:val="both"/>
        <w:rPr>
          <w:rFonts w:eastAsia="Times New Roman"/>
        </w:rPr>
      </w:pPr>
      <w:r w:rsidRPr="00F032FC">
        <w:rPr>
          <w:rFonts w:eastAsia="Calibri"/>
          <w:bCs/>
          <w:sz w:val="20"/>
          <w:szCs w:val="20"/>
        </w:rPr>
        <w:t>*</w:t>
      </w:r>
      <w:r>
        <w:rPr>
          <w:rFonts w:eastAsia="Calibri"/>
          <w:bCs/>
          <w:sz w:val="20"/>
          <w:szCs w:val="20"/>
        </w:rPr>
        <w:t>***</w:t>
      </w:r>
      <w:r w:rsidR="001C56FD">
        <w:rPr>
          <w:rFonts w:eastAsia="Calibri"/>
          <w:bCs/>
          <w:sz w:val="20"/>
          <w:szCs w:val="20"/>
        </w:rPr>
        <w:t>T</w:t>
      </w:r>
      <w:r w:rsidRPr="00F032FC">
        <w:rPr>
          <w:rFonts w:eastAsia="Calibri"/>
          <w:bCs/>
          <w:sz w:val="20"/>
          <w:szCs w:val="20"/>
        </w:rPr>
        <w:t>ais atvejais, kai pagal galiojančius teisės aktus teikėjui nereikia mokėti PVM, tiekėjas atitinkamų skilčių nepildo ir nurodo priežastis, dėl kurių PVM nemoka.</w:t>
      </w:r>
    </w:p>
    <w:p w14:paraId="02318888" w14:textId="77777777" w:rsidR="00334BFF" w:rsidRDefault="00334BFF" w:rsidP="00545128">
      <w:pPr>
        <w:spacing w:line="20" w:lineRule="atLeast"/>
        <w:ind w:left="34"/>
        <w:jc w:val="both"/>
        <w:rPr>
          <w:rFonts w:eastAsia="Calibri"/>
          <w:b/>
          <w:sz w:val="20"/>
          <w:szCs w:val="20"/>
        </w:rPr>
      </w:pPr>
    </w:p>
    <w:p w14:paraId="50A5D87E" w14:textId="4E071EB3" w:rsidR="00545128" w:rsidRDefault="00545128" w:rsidP="00545128">
      <w:pPr>
        <w:spacing w:line="20" w:lineRule="atLeast"/>
        <w:ind w:left="34"/>
        <w:jc w:val="both"/>
        <w:rPr>
          <w:rFonts w:eastAsia="Calibri"/>
          <w:b/>
          <w:sz w:val="20"/>
          <w:szCs w:val="20"/>
        </w:rPr>
      </w:pPr>
      <w:r w:rsidRPr="00F032FC">
        <w:rPr>
          <w:rFonts w:eastAsia="Calibri"/>
          <w:b/>
          <w:sz w:val="20"/>
          <w:szCs w:val="20"/>
        </w:rPr>
        <w:t xml:space="preserve">Į sutartį bus įtraukti nurodyti atitinkami paslaugų įkainiai už 1 m³ atliekų tvarkymo paslaugas, o atsiskaitoma pagal faktišką atliekų tūrį. </w:t>
      </w:r>
    </w:p>
    <w:p w14:paraId="7D18BBFF" w14:textId="77777777" w:rsidR="000570CE" w:rsidRPr="00F032FC" w:rsidRDefault="000570CE" w:rsidP="00545128">
      <w:pPr>
        <w:spacing w:line="20" w:lineRule="atLeast"/>
        <w:ind w:left="34"/>
        <w:jc w:val="both"/>
        <w:rPr>
          <w:rFonts w:eastAsia="Calibri"/>
          <w:b/>
          <w:sz w:val="20"/>
          <w:szCs w:val="20"/>
        </w:rPr>
      </w:pPr>
    </w:p>
    <w:p w14:paraId="04DF360A" w14:textId="43968CD2" w:rsidR="00414401" w:rsidRPr="00414401" w:rsidRDefault="00545128" w:rsidP="00414401">
      <w:pPr>
        <w:spacing w:line="20" w:lineRule="atLeast"/>
        <w:ind w:left="34"/>
        <w:jc w:val="both"/>
        <w:rPr>
          <w:rFonts w:eastAsia="Calibri"/>
          <w:bCs/>
          <w:sz w:val="20"/>
          <w:szCs w:val="20"/>
        </w:rPr>
      </w:pPr>
      <w:r w:rsidRPr="00F032FC">
        <w:rPr>
          <w:rFonts w:eastAsia="Calibri"/>
          <w:bCs/>
          <w:sz w:val="20"/>
          <w:szCs w:val="20"/>
        </w:rPr>
        <w:t xml:space="preserve">Paslaugų įkainis ir bendra pasiūlymo kaina pateikiami dviejų skaičių po kablelio tikslumu, apvalinant pagal matematines </w:t>
      </w:r>
      <w:r w:rsidR="00414401" w:rsidRPr="00414401">
        <w:rPr>
          <w:rFonts w:eastAsia="Calibri"/>
          <w:bCs/>
          <w:sz w:val="20"/>
          <w:szCs w:val="20"/>
        </w:rPr>
        <w:t>apvalinimo taisykles. </w:t>
      </w:r>
    </w:p>
    <w:p w14:paraId="1CA40776" w14:textId="77777777" w:rsidR="00431F6B" w:rsidRDefault="00431F6B" w:rsidP="00545128">
      <w:pPr>
        <w:spacing w:line="20" w:lineRule="atLeast"/>
        <w:ind w:left="34"/>
        <w:jc w:val="both"/>
        <w:rPr>
          <w:rFonts w:eastAsia="Calibri"/>
          <w:bCs/>
          <w:sz w:val="20"/>
          <w:szCs w:val="20"/>
        </w:rPr>
      </w:pPr>
    </w:p>
    <w:p w14:paraId="06FFE933" w14:textId="615791E7" w:rsidR="00431F6B" w:rsidRPr="000570CE" w:rsidRDefault="00431F6B" w:rsidP="00545128">
      <w:pPr>
        <w:spacing w:line="20" w:lineRule="atLeast"/>
        <w:ind w:left="34"/>
        <w:jc w:val="both"/>
        <w:rPr>
          <w:rFonts w:eastAsia="Calibri"/>
          <w:bCs/>
          <w:sz w:val="22"/>
          <w:szCs w:val="22"/>
        </w:rPr>
      </w:pPr>
      <w:r w:rsidRPr="00C41E53">
        <w:rPr>
          <w:rFonts w:eastAsia="Calibri"/>
          <w:b/>
          <w:i/>
          <w:iCs/>
          <w:sz w:val="22"/>
          <w:szCs w:val="22"/>
        </w:rPr>
        <w:t>Pastaba</w:t>
      </w:r>
      <w:r w:rsidRPr="000570CE">
        <w:rPr>
          <w:rFonts w:eastAsia="Calibri"/>
          <w:bCs/>
          <w:i/>
          <w:iCs/>
          <w:sz w:val="22"/>
          <w:szCs w:val="22"/>
        </w:rPr>
        <w:t>: Tiekėjas gali pasirinkti pateikti pasiūlymą bet kokiai pirkimo daliai arba visoms kartu.</w:t>
      </w:r>
    </w:p>
    <w:bookmarkEnd w:id="12"/>
    <w:p w14:paraId="4FA7C22C" w14:textId="77777777" w:rsidR="00891D9F" w:rsidRPr="00F032FC" w:rsidRDefault="00891D9F" w:rsidP="00704F1A">
      <w:pPr>
        <w:spacing w:before="60" w:after="60"/>
        <w:ind w:left="567"/>
        <w:jc w:val="both"/>
        <w:rPr>
          <w:sz w:val="20"/>
          <w:szCs w:val="20"/>
        </w:rPr>
      </w:pPr>
    </w:p>
    <w:bookmarkEnd w:id="11"/>
    <w:p w14:paraId="7E9636F1" w14:textId="4C622B1A" w:rsidR="007D4742" w:rsidRPr="006E4983" w:rsidRDefault="007D4742" w:rsidP="006E4983">
      <w:pPr>
        <w:pStyle w:val="Antrat1"/>
        <w:numPr>
          <w:ilvl w:val="0"/>
          <w:numId w:val="1"/>
        </w:numPr>
        <w:tabs>
          <w:tab w:val="num" w:pos="360"/>
        </w:tabs>
        <w:spacing w:before="0" w:after="0"/>
        <w:ind w:left="0" w:firstLine="0"/>
        <w:jc w:val="center"/>
        <w:rPr>
          <w:rFonts w:ascii="Times New Roman" w:hAnsi="Times New Roman" w:cs="Times New Roman"/>
          <w:b w:val="0"/>
          <w:bCs w:val="0"/>
          <w:color w:val="000000" w:themeColor="text1"/>
          <w:sz w:val="22"/>
          <w:szCs w:val="22"/>
          <w:lang w:val="lt-LT"/>
        </w:rPr>
      </w:pPr>
      <w:r w:rsidRPr="006E4983">
        <w:rPr>
          <w:rFonts w:ascii="Times New Roman" w:hAnsi="Times New Roman" w:cs="Times New Roman"/>
          <w:sz w:val="22"/>
          <w:szCs w:val="22"/>
        </w:rPr>
        <w:t>KITA INFORMACIJA</w:t>
      </w:r>
    </w:p>
    <w:p w14:paraId="208B6F85" w14:textId="77777777" w:rsidR="004902C1" w:rsidRPr="00F032FC" w:rsidRDefault="004902C1" w:rsidP="007D4742">
      <w:pPr>
        <w:jc w:val="both"/>
        <w:rPr>
          <w:sz w:val="20"/>
          <w:szCs w:val="20"/>
          <w:lang w:eastAsia="en-US"/>
        </w:rPr>
      </w:pPr>
    </w:p>
    <w:p w14:paraId="76C8E74A" w14:textId="0B69CDCB" w:rsidR="003F56F7" w:rsidRPr="003511AC" w:rsidRDefault="003F56F7" w:rsidP="003511AC">
      <w:pPr>
        <w:pStyle w:val="Sraopastraipa"/>
        <w:numPr>
          <w:ilvl w:val="1"/>
          <w:numId w:val="1"/>
        </w:numPr>
        <w:tabs>
          <w:tab w:val="left" w:pos="426"/>
        </w:tabs>
        <w:spacing w:after="120"/>
        <w:ind w:left="0" w:firstLine="0"/>
        <w:jc w:val="both"/>
        <w:rPr>
          <w:rFonts w:eastAsia="Times New Roman"/>
          <w:color w:val="000000"/>
          <w:sz w:val="22"/>
          <w:szCs w:val="22"/>
          <w:lang w:eastAsia="lt-LT"/>
        </w:rPr>
      </w:pPr>
      <w:r w:rsidRPr="003511AC">
        <w:rPr>
          <w:rFonts w:eastAsia="Times New Roman"/>
          <w:color w:val="000000"/>
          <w:sz w:val="22"/>
          <w:szCs w:val="22"/>
          <w:lang w:eastAsia="lt-LT"/>
        </w:rPr>
        <w:t>Informacija dėl Lietuvos Respublikos viešųjų pirkimų įstatymo 46 straipsnio 2¹ dalyje numatyto pašalinimo pagrindo:</w:t>
      </w:r>
    </w:p>
    <w:tbl>
      <w:tblPr>
        <w:tblW w:w="10201" w:type="dxa"/>
        <w:tblLayout w:type="fixed"/>
        <w:tblCellMar>
          <w:left w:w="10" w:type="dxa"/>
          <w:right w:w="10" w:type="dxa"/>
        </w:tblCellMar>
        <w:tblLook w:val="04A0" w:firstRow="1" w:lastRow="0" w:firstColumn="1" w:lastColumn="0" w:noHBand="0" w:noVBand="1"/>
      </w:tblPr>
      <w:tblGrid>
        <w:gridCol w:w="562"/>
        <w:gridCol w:w="4678"/>
        <w:gridCol w:w="2268"/>
        <w:gridCol w:w="2693"/>
      </w:tblGrid>
      <w:tr w:rsidR="003F56F7" w:rsidRPr="003511AC" w14:paraId="08D193AF" w14:textId="77777777" w:rsidTr="00AA25E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5DF6C6" w14:textId="77777777" w:rsidR="003F56F7" w:rsidRPr="003511AC" w:rsidRDefault="003F56F7" w:rsidP="00F40EA8">
            <w:pPr>
              <w:pStyle w:val="Betarp"/>
              <w:ind w:left="32"/>
              <w:jc w:val="center"/>
              <w:rPr>
                <w:rFonts w:ascii="Times New Roman" w:hAnsi="Times New Roman" w:cs="Times New Roman"/>
                <w:b/>
                <w:bCs/>
                <w:sz w:val="20"/>
                <w:szCs w:val="20"/>
              </w:rPr>
            </w:pPr>
            <w:r w:rsidRPr="003511AC">
              <w:rPr>
                <w:rFonts w:ascii="Times New Roman" w:hAnsi="Times New Roman" w:cs="Times New Roman"/>
                <w:b/>
                <w:bCs/>
                <w:sz w:val="20"/>
                <w:szCs w:val="20"/>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D0CB30" w14:textId="77777777" w:rsidR="003F56F7" w:rsidRPr="003511AC" w:rsidRDefault="003F56F7" w:rsidP="00F40EA8">
            <w:pPr>
              <w:pStyle w:val="Betarp"/>
              <w:jc w:val="center"/>
              <w:rPr>
                <w:rFonts w:ascii="Times New Roman" w:hAnsi="Times New Roman" w:cs="Times New Roman"/>
                <w:b/>
                <w:bCs/>
                <w:sz w:val="20"/>
                <w:szCs w:val="20"/>
              </w:rPr>
            </w:pPr>
            <w:r w:rsidRPr="003511AC">
              <w:rPr>
                <w:rFonts w:ascii="Times New Roman" w:hAnsi="Times New Roman" w:cs="Times New Roman"/>
                <w:b/>
                <w:bCs/>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0FF8A9" w14:textId="77777777" w:rsidR="003F56F7" w:rsidRPr="003511AC" w:rsidRDefault="003F56F7" w:rsidP="00F40EA8">
            <w:pPr>
              <w:pStyle w:val="Betarp"/>
              <w:jc w:val="center"/>
              <w:rPr>
                <w:rFonts w:ascii="Times New Roman" w:eastAsia="Yu Mincho" w:hAnsi="Times New Roman" w:cs="Times New Roman"/>
                <w:b/>
                <w:bCs/>
                <w:sz w:val="20"/>
                <w:szCs w:val="20"/>
              </w:rPr>
            </w:pPr>
            <w:r w:rsidRPr="003511AC">
              <w:rPr>
                <w:rFonts w:ascii="Times New Roman" w:eastAsia="Yu Mincho" w:hAnsi="Times New Roman" w:cs="Times New Roman"/>
                <w:b/>
                <w:bCs/>
                <w:sz w:val="20"/>
                <w:szCs w:val="20"/>
              </w:rPr>
              <w:t>VPĮ straipsnis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C3278F" w14:textId="77777777" w:rsidR="003F56F7" w:rsidRPr="003511AC" w:rsidRDefault="003F56F7" w:rsidP="00F40EA8">
            <w:pPr>
              <w:pStyle w:val="Betarp"/>
              <w:jc w:val="center"/>
              <w:rPr>
                <w:rFonts w:ascii="Times New Roman" w:hAnsi="Times New Roman" w:cs="Times New Roman"/>
                <w:b/>
                <w:bCs/>
                <w:iCs/>
                <w:sz w:val="20"/>
                <w:szCs w:val="20"/>
              </w:rPr>
            </w:pPr>
            <w:r w:rsidRPr="003511AC">
              <w:rPr>
                <w:rFonts w:ascii="Times New Roman" w:hAnsi="Times New Roman" w:cs="Times New Roman"/>
                <w:b/>
                <w:bCs/>
                <w:sz w:val="20"/>
                <w:szCs w:val="20"/>
              </w:rPr>
              <w:t>Pašalinimo pagrindų nebuvimą įrodantys dokumentai</w:t>
            </w:r>
          </w:p>
        </w:tc>
      </w:tr>
      <w:tr w:rsidR="003F56F7" w:rsidRPr="003511AC" w14:paraId="7F125671" w14:textId="77777777" w:rsidTr="00AA25E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1B686E" w14:textId="77777777" w:rsidR="003F56F7" w:rsidRPr="003511AC" w:rsidRDefault="003F56F7" w:rsidP="00F40EA8">
            <w:pPr>
              <w:pStyle w:val="Betarp"/>
              <w:ind w:left="32"/>
              <w:jc w:val="center"/>
              <w:rPr>
                <w:rFonts w:ascii="Times New Roman" w:hAnsi="Times New Roman" w:cs="Times New Roman"/>
                <w:sz w:val="20"/>
                <w:szCs w:val="20"/>
              </w:rPr>
            </w:pPr>
            <w:r w:rsidRPr="003511AC">
              <w:rPr>
                <w:rFonts w:ascii="Times New Roman" w:hAnsi="Times New Roman" w:cs="Times New Roman"/>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22539" w14:textId="77777777" w:rsidR="003F56F7" w:rsidRPr="003511AC" w:rsidRDefault="003F56F7" w:rsidP="00F40EA8">
            <w:pPr>
              <w:jc w:val="both"/>
              <w:rPr>
                <w:rFonts w:eastAsia="Calibri"/>
                <w:bCs/>
                <w:sz w:val="20"/>
                <w:szCs w:val="20"/>
              </w:rPr>
            </w:pPr>
            <w:r w:rsidRPr="003511AC">
              <w:rPr>
                <w:rFonts w:eastAsia="Calibri"/>
                <w:bCs/>
                <w:sz w:val="20"/>
                <w:szCs w:val="20"/>
              </w:rPr>
              <w:t>Tiekėjas turi VPĮ 46 straipsnio 2¹ dalyje nurodytą pašalinimo pagrindą, t. y. tiekėjas yra neatlikęs jam paskirtos baudžiamojo poveikio priemonės – uždraudimo juridiniam asmeniui dalyvauti viešuosiuose pirkimuose.</w:t>
            </w:r>
          </w:p>
          <w:p w14:paraId="3CDAA67E" w14:textId="1ACB149C" w:rsidR="003F56F7" w:rsidRPr="003511AC" w:rsidRDefault="00AA25EB" w:rsidP="00F40EA8">
            <w:pPr>
              <w:jc w:val="both"/>
              <w:rPr>
                <w:rFonts w:eastAsia="Calibri"/>
                <w:bCs/>
                <w:sz w:val="20"/>
                <w:szCs w:val="20"/>
              </w:rPr>
            </w:pPr>
            <w:r w:rsidRPr="00AA25EB">
              <w:rPr>
                <w:rFonts w:eastAsia="Calibri"/>
                <w:bCs/>
                <w:i/>
                <w:iCs/>
                <w:sz w:val="20"/>
                <w:szCs w:val="20"/>
              </w:rPr>
              <w:t>Tiekėjas pažymi ar jam yra paskirtos baudžiamojo poveikio priemonės</w:t>
            </w:r>
          </w:p>
          <w:p w14:paraId="2B31FEC0" w14:textId="77777777" w:rsidR="003F56F7" w:rsidRPr="003511AC" w:rsidRDefault="003F56F7" w:rsidP="00AA25EB">
            <w:pPr>
              <w:jc w:val="center"/>
              <w:rPr>
                <w:rFonts w:eastAsia="Calibri"/>
                <w:bCs/>
                <w:sz w:val="20"/>
                <w:szCs w:val="20"/>
              </w:rPr>
            </w:pPr>
            <w:r w:rsidRPr="003511AC">
              <w:rPr>
                <w:rFonts w:eastAsia="Calibri"/>
                <w:b/>
                <w:bCs/>
                <w:sz w:val="20"/>
                <w:szCs w:val="20"/>
              </w:rPr>
              <w:t xml:space="preserve">Taip, turi  </w:t>
            </w:r>
            <w:sdt>
              <w:sdtPr>
                <w:rPr>
                  <w:rFonts w:eastAsia="Calibri"/>
                  <w:bCs/>
                  <w:sz w:val="20"/>
                  <w:szCs w:val="20"/>
                </w:rPr>
                <w:id w:val="-1671248946"/>
                <w14:checkbox>
                  <w14:checked w14:val="0"/>
                  <w14:checkedState w14:val="2612" w14:font="MS Gothic"/>
                  <w14:uncheckedState w14:val="2610" w14:font="MS Gothic"/>
                </w14:checkbox>
              </w:sdtPr>
              <w:sdtContent>
                <w:r w:rsidRPr="003511AC">
                  <w:rPr>
                    <w:rFonts w:ascii="Segoe UI Symbol" w:eastAsia="MS Gothic" w:hAnsi="Segoe UI Symbol" w:cs="Segoe UI Symbol"/>
                    <w:bCs/>
                    <w:sz w:val="20"/>
                    <w:szCs w:val="20"/>
                  </w:rPr>
                  <w:t>☐</w:t>
                </w:r>
              </w:sdtContent>
            </w:sdt>
          </w:p>
          <w:p w14:paraId="3806D076" w14:textId="77777777" w:rsidR="003F56F7" w:rsidRPr="003511AC" w:rsidRDefault="003F56F7" w:rsidP="00AA25EB">
            <w:pPr>
              <w:pStyle w:val="Betarp"/>
              <w:jc w:val="center"/>
              <w:rPr>
                <w:rFonts w:ascii="Times New Roman" w:hAnsi="Times New Roman" w:cs="Times New Roman"/>
                <w:sz w:val="20"/>
                <w:szCs w:val="20"/>
              </w:rPr>
            </w:pPr>
            <w:r w:rsidRPr="003511AC">
              <w:rPr>
                <w:rFonts w:ascii="Times New Roman" w:eastAsia="Calibri" w:hAnsi="Times New Roman" w:cs="Times New Roman"/>
                <w:b/>
                <w:bCs/>
                <w:sz w:val="20"/>
                <w:szCs w:val="20"/>
              </w:rPr>
              <w:t xml:space="preserve">Ne, neturi  </w:t>
            </w:r>
            <w:sdt>
              <w:sdtPr>
                <w:rPr>
                  <w:rFonts w:ascii="Times New Roman" w:eastAsia="Calibri" w:hAnsi="Times New Roman" w:cs="Times New Roman"/>
                  <w:bCs/>
                  <w:sz w:val="20"/>
                  <w:szCs w:val="20"/>
                </w:rPr>
                <w:id w:val="-128238847"/>
                <w14:checkbox>
                  <w14:checked w14:val="0"/>
                  <w14:checkedState w14:val="2612" w14:font="MS Gothic"/>
                  <w14:uncheckedState w14:val="2610" w14:font="MS Gothic"/>
                </w14:checkbox>
              </w:sdtPr>
              <w:sdtContent>
                <w:r w:rsidRPr="003511AC">
                  <w:rPr>
                    <w:rFonts w:ascii="Segoe UI Symbol" w:eastAsia="MS Gothic" w:hAnsi="Segoe UI Symbol" w:cs="Segoe UI Symbol"/>
                    <w:bCs/>
                    <w:sz w:val="20"/>
                    <w:szCs w:val="20"/>
                  </w:rPr>
                  <w:t>☐</w:t>
                </w:r>
              </w:sdtContent>
            </w:sdt>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807FE" w14:textId="77777777" w:rsidR="003F56F7" w:rsidRPr="003511AC" w:rsidRDefault="003F56F7" w:rsidP="00F40EA8">
            <w:pPr>
              <w:pStyle w:val="Betarp"/>
              <w:jc w:val="both"/>
              <w:rPr>
                <w:rFonts w:ascii="Times New Roman" w:eastAsia="Yu Mincho" w:hAnsi="Times New Roman" w:cs="Times New Roman"/>
                <w:sz w:val="20"/>
                <w:szCs w:val="20"/>
              </w:rPr>
            </w:pPr>
            <w:r w:rsidRPr="003511AC">
              <w:rPr>
                <w:rFonts w:ascii="Times New Roman" w:eastAsia="Yu Mincho" w:hAnsi="Times New Roman" w:cs="Times New Roman"/>
                <w:sz w:val="20"/>
                <w:szCs w:val="20"/>
              </w:rPr>
              <w:t>VPĮ 46 straipsnio 2¹ dalis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A644" w14:textId="77777777" w:rsidR="003F56F7" w:rsidRPr="003511AC" w:rsidRDefault="003F56F7" w:rsidP="00F40EA8">
            <w:pPr>
              <w:pStyle w:val="Betarp"/>
              <w:jc w:val="both"/>
              <w:rPr>
                <w:rFonts w:ascii="Times New Roman" w:hAnsi="Times New Roman" w:cs="Times New Roman"/>
                <w:sz w:val="20"/>
                <w:szCs w:val="20"/>
              </w:rPr>
            </w:pPr>
            <w:r w:rsidRPr="003511AC">
              <w:rPr>
                <w:rFonts w:ascii="Times New Roman" w:hAnsi="Times New Roman" w:cs="Times New Roman"/>
                <w:sz w:val="20"/>
                <w:szCs w:val="20"/>
              </w:rPr>
              <w:t>Iš Lietuvoje įsteigtų subjektų įrodančių dokumentų nereikalaujama.</w:t>
            </w:r>
          </w:p>
        </w:tc>
      </w:tr>
    </w:tbl>
    <w:p w14:paraId="3D127F91" w14:textId="77777777" w:rsidR="004902C1" w:rsidRPr="00F032FC" w:rsidRDefault="004902C1" w:rsidP="007D4742">
      <w:pPr>
        <w:jc w:val="both"/>
        <w:rPr>
          <w:sz w:val="20"/>
          <w:szCs w:val="20"/>
          <w:lang w:eastAsia="en-US"/>
        </w:rPr>
      </w:pPr>
    </w:p>
    <w:p w14:paraId="63C6C4AB" w14:textId="11DB8015" w:rsidR="007D4742" w:rsidRPr="002A33AA" w:rsidRDefault="007D4742" w:rsidP="002A33AA">
      <w:pPr>
        <w:pStyle w:val="Sraopastraipa"/>
        <w:numPr>
          <w:ilvl w:val="1"/>
          <w:numId w:val="1"/>
        </w:numPr>
        <w:ind w:left="426" w:hanging="426"/>
        <w:jc w:val="both"/>
        <w:rPr>
          <w:sz w:val="20"/>
          <w:szCs w:val="20"/>
          <w:lang w:eastAsia="en-US"/>
        </w:rPr>
      </w:pPr>
      <w:r w:rsidRPr="002A33AA">
        <w:rPr>
          <w:sz w:val="20"/>
          <w:szCs w:val="20"/>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862"/>
        <w:gridCol w:w="5664"/>
      </w:tblGrid>
      <w:tr w:rsidR="007D4742" w:rsidRPr="00F032FC" w14:paraId="171AFB96" w14:textId="77777777" w:rsidTr="00011F98">
        <w:tc>
          <w:tcPr>
            <w:tcW w:w="669" w:type="dxa"/>
            <w:tcBorders>
              <w:top w:val="single" w:sz="4" w:space="0" w:color="auto"/>
              <w:left w:val="single" w:sz="4" w:space="0" w:color="auto"/>
              <w:bottom w:val="single" w:sz="4" w:space="0" w:color="auto"/>
              <w:right w:val="single" w:sz="4" w:space="0" w:color="auto"/>
            </w:tcBorders>
            <w:hideMark/>
          </w:tcPr>
          <w:p w14:paraId="5B73BD8B" w14:textId="77777777" w:rsidR="007D4742" w:rsidRPr="00F032FC" w:rsidRDefault="007D4742" w:rsidP="001B7113">
            <w:pPr>
              <w:pStyle w:val="Pagrindinistekstas"/>
              <w:spacing w:line="276" w:lineRule="auto"/>
              <w:jc w:val="center"/>
              <w:rPr>
                <w:b/>
                <w:color w:val="000000"/>
                <w:sz w:val="20"/>
                <w:szCs w:val="20"/>
              </w:rPr>
            </w:pPr>
            <w:r w:rsidRPr="00F032FC">
              <w:rPr>
                <w:b/>
                <w:color w:val="000000"/>
                <w:sz w:val="20"/>
                <w:szCs w:val="20"/>
              </w:rPr>
              <w:t>Eil. Nr.</w:t>
            </w:r>
          </w:p>
        </w:tc>
        <w:tc>
          <w:tcPr>
            <w:tcW w:w="3862" w:type="dxa"/>
            <w:tcBorders>
              <w:top w:val="single" w:sz="4" w:space="0" w:color="auto"/>
              <w:left w:val="single" w:sz="4" w:space="0" w:color="auto"/>
              <w:bottom w:val="single" w:sz="4" w:space="0" w:color="auto"/>
              <w:right w:val="single" w:sz="4" w:space="0" w:color="auto"/>
            </w:tcBorders>
            <w:hideMark/>
          </w:tcPr>
          <w:p w14:paraId="023B6D25" w14:textId="77777777" w:rsidR="007D4742" w:rsidRPr="00F032FC" w:rsidRDefault="007D4742" w:rsidP="001B7113">
            <w:pPr>
              <w:pStyle w:val="Pagrindinistekstas"/>
              <w:spacing w:line="276" w:lineRule="auto"/>
              <w:jc w:val="center"/>
              <w:rPr>
                <w:b/>
                <w:color w:val="000000"/>
                <w:sz w:val="20"/>
                <w:szCs w:val="20"/>
              </w:rPr>
            </w:pPr>
            <w:r w:rsidRPr="00F032FC">
              <w:rPr>
                <w:b/>
                <w:color w:val="000000"/>
                <w:sz w:val="20"/>
                <w:szCs w:val="20"/>
              </w:rPr>
              <w:t>Dokumentų (ar jų dalių) pavadinimai</w:t>
            </w:r>
          </w:p>
        </w:tc>
        <w:tc>
          <w:tcPr>
            <w:tcW w:w="5664" w:type="dxa"/>
            <w:tcBorders>
              <w:top w:val="single" w:sz="4" w:space="0" w:color="auto"/>
              <w:left w:val="single" w:sz="4" w:space="0" w:color="auto"/>
              <w:bottom w:val="single" w:sz="4" w:space="0" w:color="auto"/>
              <w:right w:val="single" w:sz="4" w:space="0" w:color="auto"/>
            </w:tcBorders>
            <w:hideMark/>
          </w:tcPr>
          <w:p w14:paraId="3CD6CA48" w14:textId="20E3F44C" w:rsidR="007D4742" w:rsidRPr="00F032FC" w:rsidRDefault="007D4742" w:rsidP="001B7113">
            <w:pPr>
              <w:pStyle w:val="Pagrindinistekstas"/>
              <w:spacing w:line="276" w:lineRule="auto"/>
              <w:jc w:val="center"/>
              <w:rPr>
                <w:b/>
                <w:color w:val="000000"/>
                <w:sz w:val="20"/>
                <w:szCs w:val="20"/>
              </w:rPr>
            </w:pPr>
            <w:r w:rsidRPr="00F032FC">
              <w:rPr>
                <w:b/>
                <w:bCs/>
                <w:color w:val="000000"/>
                <w:sz w:val="20"/>
                <w:szCs w:val="20"/>
              </w:rPr>
              <w:t>Nurodytos konfidencialios informacijos pagrindimas (paaiškinimas, kuo remiantis nurodytas dokumentas ar jo dalis yra konfidencialūs)</w:t>
            </w:r>
          </w:p>
        </w:tc>
      </w:tr>
      <w:tr w:rsidR="007D4742" w:rsidRPr="00F032FC" w14:paraId="5F5D1656" w14:textId="77777777" w:rsidTr="00011F98">
        <w:tc>
          <w:tcPr>
            <w:tcW w:w="669" w:type="dxa"/>
            <w:tcBorders>
              <w:top w:val="single" w:sz="4" w:space="0" w:color="auto"/>
              <w:left w:val="single" w:sz="4" w:space="0" w:color="auto"/>
              <w:bottom w:val="single" w:sz="4" w:space="0" w:color="auto"/>
              <w:right w:val="single" w:sz="4" w:space="0" w:color="auto"/>
            </w:tcBorders>
          </w:tcPr>
          <w:p w14:paraId="0132624B" w14:textId="77777777" w:rsidR="007D4742" w:rsidRPr="00F032FC" w:rsidRDefault="007D4742" w:rsidP="001B7113">
            <w:pPr>
              <w:pStyle w:val="Pagrindinistekstas"/>
              <w:spacing w:line="276" w:lineRule="auto"/>
              <w:rPr>
                <w:color w:val="000000"/>
                <w:sz w:val="20"/>
                <w:szCs w:val="20"/>
              </w:rPr>
            </w:pPr>
          </w:p>
        </w:tc>
        <w:tc>
          <w:tcPr>
            <w:tcW w:w="3862" w:type="dxa"/>
            <w:tcBorders>
              <w:top w:val="single" w:sz="4" w:space="0" w:color="auto"/>
              <w:left w:val="single" w:sz="4" w:space="0" w:color="auto"/>
              <w:bottom w:val="single" w:sz="4" w:space="0" w:color="auto"/>
              <w:right w:val="single" w:sz="4" w:space="0" w:color="auto"/>
            </w:tcBorders>
          </w:tcPr>
          <w:p w14:paraId="04F17E96" w14:textId="77777777" w:rsidR="007D4742" w:rsidRPr="00F032FC" w:rsidRDefault="007D4742" w:rsidP="001B7113">
            <w:pPr>
              <w:pStyle w:val="Pagrindinistekstas"/>
              <w:spacing w:line="276" w:lineRule="auto"/>
              <w:rPr>
                <w:color w:val="000000"/>
                <w:sz w:val="20"/>
                <w:szCs w:val="20"/>
              </w:rPr>
            </w:pPr>
          </w:p>
        </w:tc>
        <w:tc>
          <w:tcPr>
            <w:tcW w:w="5664" w:type="dxa"/>
            <w:tcBorders>
              <w:top w:val="single" w:sz="4" w:space="0" w:color="auto"/>
              <w:left w:val="single" w:sz="4" w:space="0" w:color="auto"/>
              <w:bottom w:val="single" w:sz="4" w:space="0" w:color="auto"/>
              <w:right w:val="single" w:sz="4" w:space="0" w:color="auto"/>
            </w:tcBorders>
          </w:tcPr>
          <w:p w14:paraId="3F9201D5" w14:textId="77777777" w:rsidR="007D4742" w:rsidRPr="00F032FC" w:rsidRDefault="007D4742" w:rsidP="001B7113">
            <w:pPr>
              <w:pStyle w:val="Pagrindinistekstas"/>
              <w:spacing w:line="276" w:lineRule="auto"/>
              <w:rPr>
                <w:color w:val="000000"/>
                <w:sz w:val="20"/>
                <w:szCs w:val="20"/>
              </w:rPr>
            </w:pPr>
          </w:p>
        </w:tc>
      </w:tr>
    </w:tbl>
    <w:p w14:paraId="59669021" w14:textId="7315D619" w:rsidR="007D4742" w:rsidRPr="00011F98" w:rsidRDefault="007D4742" w:rsidP="007D4742">
      <w:pPr>
        <w:spacing w:before="120"/>
        <w:jc w:val="both"/>
        <w:rPr>
          <w:i/>
          <w:iCs/>
          <w:color w:val="000000"/>
          <w:sz w:val="20"/>
          <w:szCs w:val="20"/>
        </w:rPr>
      </w:pPr>
      <w:r w:rsidRPr="00011F98">
        <w:rPr>
          <w:i/>
          <w:iCs/>
          <w:sz w:val="20"/>
          <w:szCs w:val="20"/>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EB434ED" w14:textId="77777777" w:rsidR="007D4742" w:rsidRPr="00F032FC" w:rsidRDefault="007D4742" w:rsidP="007D4742">
      <w:pPr>
        <w:jc w:val="both"/>
        <w:rPr>
          <w:color w:val="000000"/>
          <w:sz w:val="20"/>
          <w:szCs w:val="20"/>
        </w:rPr>
      </w:pPr>
    </w:p>
    <w:p w14:paraId="725F5A5C" w14:textId="77777777" w:rsidR="007D4742" w:rsidRPr="00F032FC" w:rsidRDefault="007D4742" w:rsidP="007D4742">
      <w:pPr>
        <w:spacing w:after="40"/>
        <w:ind w:firstLine="567"/>
        <w:rPr>
          <w:color w:val="000000"/>
          <w:sz w:val="20"/>
          <w:szCs w:val="20"/>
        </w:rPr>
      </w:pPr>
      <w:r w:rsidRPr="00F032FC">
        <w:rPr>
          <w:color w:val="000000"/>
          <w:sz w:val="20"/>
          <w:szCs w:val="20"/>
        </w:rPr>
        <w:t>Pasirašydamas šį pasiūlymą, tvirtinu, kad:</w:t>
      </w:r>
    </w:p>
    <w:p w14:paraId="4F1A7BB3" w14:textId="77777777" w:rsidR="007D4742" w:rsidRPr="00F032FC" w:rsidRDefault="007D4742" w:rsidP="007D4742">
      <w:pPr>
        <w:pStyle w:val="Sraopastraipa"/>
        <w:numPr>
          <w:ilvl w:val="0"/>
          <w:numId w:val="3"/>
        </w:numPr>
        <w:tabs>
          <w:tab w:val="left" w:pos="851"/>
        </w:tabs>
        <w:spacing w:after="40"/>
        <w:ind w:left="0" w:firstLine="567"/>
        <w:contextualSpacing w:val="0"/>
        <w:jc w:val="both"/>
        <w:rPr>
          <w:sz w:val="20"/>
          <w:szCs w:val="20"/>
        </w:rPr>
      </w:pPr>
      <w:r w:rsidRPr="00F032FC">
        <w:rPr>
          <w:color w:val="000000"/>
          <w:sz w:val="20"/>
          <w:szCs w:val="20"/>
        </w:rPr>
        <w:t xml:space="preserve">sutinkame su visomis </w:t>
      </w:r>
      <w:r w:rsidRPr="00F032FC">
        <w:rPr>
          <w:sz w:val="20"/>
          <w:szCs w:val="20"/>
        </w:rPr>
        <w:t>pirkimo sąlygomis, nustatytomis pirkimo dokumentuose, jų papildymuose, paaiškinimuose.</w:t>
      </w:r>
    </w:p>
    <w:p w14:paraId="498B2764" w14:textId="77777777" w:rsidR="007D4742" w:rsidRPr="00F032FC" w:rsidRDefault="007D4742" w:rsidP="007D4742">
      <w:pPr>
        <w:pStyle w:val="Sraopastraipa"/>
        <w:numPr>
          <w:ilvl w:val="0"/>
          <w:numId w:val="3"/>
        </w:numPr>
        <w:tabs>
          <w:tab w:val="left" w:pos="851"/>
        </w:tabs>
        <w:spacing w:after="40"/>
        <w:ind w:left="0" w:firstLine="567"/>
        <w:contextualSpacing w:val="0"/>
        <w:jc w:val="both"/>
        <w:rPr>
          <w:sz w:val="20"/>
          <w:szCs w:val="20"/>
        </w:rPr>
      </w:pPr>
      <w:r w:rsidRPr="00F032FC">
        <w:rPr>
          <w:color w:val="000000"/>
          <w:spacing w:val="-4"/>
          <w:sz w:val="20"/>
          <w:szCs w:val="20"/>
        </w:rPr>
        <w:t>dokumentų skaitmeninės</w:t>
      </w:r>
      <w:r w:rsidRPr="00F032FC">
        <w:rPr>
          <w:color w:val="000000"/>
          <w:sz w:val="20"/>
          <w:szCs w:val="20"/>
        </w:rPr>
        <w:t xml:space="preserve"> kopijos ir elektroninėmis priemonėmis pateikti duomenys yra tikri.</w:t>
      </w:r>
    </w:p>
    <w:p w14:paraId="7A72F5ED" w14:textId="77777777" w:rsidR="007D4742" w:rsidRPr="00F032FC" w:rsidRDefault="007D4742" w:rsidP="007D4742">
      <w:pPr>
        <w:pStyle w:val="Sraopastraipa"/>
        <w:numPr>
          <w:ilvl w:val="0"/>
          <w:numId w:val="3"/>
        </w:numPr>
        <w:tabs>
          <w:tab w:val="left" w:pos="851"/>
        </w:tabs>
        <w:spacing w:after="40"/>
        <w:ind w:left="0" w:firstLine="567"/>
        <w:contextualSpacing w:val="0"/>
        <w:jc w:val="both"/>
        <w:rPr>
          <w:sz w:val="20"/>
          <w:szCs w:val="20"/>
        </w:rPr>
      </w:pPr>
      <w:r w:rsidRPr="00F032FC">
        <w:rPr>
          <w:sz w:val="20"/>
          <w:szCs w:val="20"/>
        </w:rPr>
        <w:t>sutinkame, jog vadovaujantis LR Viešųjų pirkimų įstatymo 86 straipsnio 9 dalimi, laimėjimo atveju, CVP IS, būtų paskelbtas pasiūlymas, sudaryta pirkimo sutartis ir jos pakeitimai (jei tokie bus).</w:t>
      </w:r>
    </w:p>
    <w:p w14:paraId="275173B2" w14:textId="77777777" w:rsidR="007D4742" w:rsidRPr="00F032FC" w:rsidRDefault="007D4742" w:rsidP="007D4742">
      <w:pPr>
        <w:pStyle w:val="Sraopastraipa"/>
        <w:numPr>
          <w:ilvl w:val="0"/>
          <w:numId w:val="3"/>
        </w:numPr>
        <w:tabs>
          <w:tab w:val="left" w:pos="851"/>
        </w:tabs>
        <w:spacing w:after="40"/>
        <w:ind w:left="0" w:firstLine="567"/>
        <w:contextualSpacing w:val="0"/>
        <w:jc w:val="both"/>
        <w:rPr>
          <w:sz w:val="20"/>
          <w:szCs w:val="20"/>
        </w:rPr>
      </w:pPr>
      <w:r w:rsidRPr="00F032FC">
        <w:rPr>
          <w:rFonts w:eastAsia="Calibri"/>
          <w:sz w:val="20"/>
          <w:szCs w:val="20"/>
        </w:rPr>
        <w:t>jeigu kvalifikacija dėl teisės verstis atitinkama veikla nebuvo tikrinama arba tikrinama ne visa apimtimi, įsipareigojame perkančiajai organizacijai, kad pirkimo sutartį vykdys tik tokią teisę turintys asmenys.</w:t>
      </w:r>
    </w:p>
    <w:p w14:paraId="7AD02B08" w14:textId="77777777" w:rsidR="007D4742" w:rsidRPr="00F032FC" w:rsidRDefault="007D4742" w:rsidP="007D4742">
      <w:pPr>
        <w:pStyle w:val="Sraopastraipa"/>
        <w:numPr>
          <w:ilvl w:val="0"/>
          <w:numId w:val="3"/>
        </w:numPr>
        <w:tabs>
          <w:tab w:val="left" w:pos="851"/>
        </w:tabs>
        <w:spacing w:after="40"/>
        <w:ind w:left="0" w:firstLine="567"/>
        <w:contextualSpacing w:val="0"/>
        <w:jc w:val="both"/>
        <w:rPr>
          <w:sz w:val="20"/>
          <w:szCs w:val="20"/>
        </w:rPr>
      </w:pPr>
      <w:r w:rsidRPr="00F032FC">
        <w:rPr>
          <w:sz w:val="20"/>
          <w:szCs w:val="20"/>
        </w:rPr>
        <w:t>pasiūlymas galioja iki termino, nustatyto pirkimo dokumentuose.</w:t>
      </w:r>
    </w:p>
    <w:p w14:paraId="1F0FDB07" w14:textId="77777777" w:rsidR="007D4742" w:rsidRPr="00F032FC" w:rsidRDefault="007D4742" w:rsidP="007D4742">
      <w:pPr>
        <w:jc w:val="both"/>
        <w:rPr>
          <w:sz w:val="20"/>
          <w:szCs w:val="20"/>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7D4742" w:rsidRPr="00F032FC" w14:paraId="2FD24011" w14:textId="77777777" w:rsidTr="001B7113">
        <w:trPr>
          <w:trHeight w:val="375"/>
        </w:trPr>
        <w:tc>
          <w:tcPr>
            <w:tcW w:w="2785" w:type="dxa"/>
            <w:hideMark/>
          </w:tcPr>
          <w:p w14:paraId="3E525E9B" w14:textId="77777777" w:rsidR="007D4742" w:rsidRPr="00F032FC" w:rsidRDefault="007D4742" w:rsidP="001B7113">
            <w:pPr>
              <w:rPr>
                <w:color w:val="000000"/>
                <w:sz w:val="20"/>
                <w:szCs w:val="20"/>
              </w:rPr>
            </w:pPr>
          </w:p>
        </w:tc>
        <w:tc>
          <w:tcPr>
            <w:tcW w:w="1359" w:type="dxa"/>
            <w:hideMark/>
          </w:tcPr>
          <w:p w14:paraId="79042996" w14:textId="77777777" w:rsidR="007D4742" w:rsidRPr="00F032FC" w:rsidRDefault="007D4742" w:rsidP="001B7113">
            <w:pPr>
              <w:rPr>
                <w:color w:val="000000"/>
                <w:sz w:val="20"/>
                <w:szCs w:val="20"/>
              </w:rPr>
            </w:pPr>
          </w:p>
        </w:tc>
        <w:tc>
          <w:tcPr>
            <w:tcW w:w="1531" w:type="dxa"/>
            <w:hideMark/>
          </w:tcPr>
          <w:p w14:paraId="2FBC520F" w14:textId="77777777" w:rsidR="007D4742" w:rsidRPr="00F032FC" w:rsidRDefault="007D4742" w:rsidP="001B7113">
            <w:pPr>
              <w:rPr>
                <w:color w:val="000000"/>
                <w:sz w:val="20"/>
                <w:szCs w:val="20"/>
              </w:rPr>
            </w:pPr>
          </w:p>
        </w:tc>
        <w:tc>
          <w:tcPr>
            <w:tcW w:w="242" w:type="dxa"/>
            <w:hideMark/>
          </w:tcPr>
          <w:p w14:paraId="66A4D8F2" w14:textId="77777777" w:rsidR="007D4742" w:rsidRPr="00F032FC" w:rsidRDefault="007D4742" w:rsidP="001B7113">
            <w:pPr>
              <w:rPr>
                <w:color w:val="000000"/>
                <w:sz w:val="20"/>
                <w:szCs w:val="20"/>
              </w:rPr>
            </w:pPr>
          </w:p>
        </w:tc>
        <w:tc>
          <w:tcPr>
            <w:tcW w:w="998" w:type="dxa"/>
            <w:hideMark/>
          </w:tcPr>
          <w:p w14:paraId="5D23B166" w14:textId="77777777" w:rsidR="007D4742" w:rsidRPr="00F032FC" w:rsidRDefault="007D4742" w:rsidP="001B7113">
            <w:pPr>
              <w:rPr>
                <w:color w:val="000000"/>
                <w:sz w:val="20"/>
                <w:szCs w:val="20"/>
              </w:rPr>
            </w:pPr>
          </w:p>
        </w:tc>
        <w:tc>
          <w:tcPr>
            <w:tcW w:w="2675" w:type="dxa"/>
            <w:hideMark/>
          </w:tcPr>
          <w:p w14:paraId="3D598F10" w14:textId="77777777" w:rsidR="007D4742" w:rsidRPr="00F032FC" w:rsidRDefault="007D4742" w:rsidP="001B7113">
            <w:pPr>
              <w:rPr>
                <w:color w:val="000000"/>
                <w:sz w:val="20"/>
                <w:szCs w:val="20"/>
              </w:rPr>
            </w:pPr>
          </w:p>
        </w:tc>
      </w:tr>
      <w:tr w:rsidR="007D4742" w:rsidRPr="00F032FC" w14:paraId="3245C757" w14:textId="77777777" w:rsidTr="001B7113">
        <w:trPr>
          <w:trHeight w:val="240"/>
        </w:trPr>
        <w:tc>
          <w:tcPr>
            <w:tcW w:w="2785" w:type="dxa"/>
            <w:tcBorders>
              <w:bottom w:val="single" w:sz="4" w:space="0" w:color="auto"/>
            </w:tcBorders>
            <w:hideMark/>
          </w:tcPr>
          <w:p w14:paraId="2FF08B31" w14:textId="77777777" w:rsidR="007D4742" w:rsidRPr="00F032FC" w:rsidRDefault="007D4742" w:rsidP="001B7113">
            <w:pPr>
              <w:rPr>
                <w:color w:val="000000"/>
                <w:sz w:val="20"/>
                <w:szCs w:val="20"/>
              </w:rPr>
            </w:pPr>
            <w:r w:rsidRPr="00F032FC">
              <w:rPr>
                <w:color w:val="000000"/>
                <w:sz w:val="20"/>
                <w:szCs w:val="20"/>
              </w:rPr>
              <w:t> </w:t>
            </w:r>
          </w:p>
        </w:tc>
        <w:tc>
          <w:tcPr>
            <w:tcW w:w="1359" w:type="dxa"/>
            <w:hideMark/>
          </w:tcPr>
          <w:p w14:paraId="3A18A76D" w14:textId="77777777" w:rsidR="007D4742" w:rsidRPr="00F032FC" w:rsidRDefault="007D4742" w:rsidP="001B7113">
            <w:pPr>
              <w:rPr>
                <w:color w:val="000000"/>
                <w:sz w:val="20"/>
                <w:szCs w:val="20"/>
              </w:rPr>
            </w:pPr>
          </w:p>
        </w:tc>
        <w:tc>
          <w:tcPr>
            <w:tcW w:w="1531" w:type="dxa"/>
            <w:tcBorders>
              <w:bottom w:val="single" w:sz="4" w:space="0" w:color="auto"/>
            </w:tcBorders>
            <w:hideMark/>
          </w:tcPr>
          <w:p w14:paraId="5EDBC528" w14:textId="77777777" w:rsidR="007D4742" w:rsidRPr="00F032FC" w:rsidRDefault="007D4742" w:rsidP="001B7113">
            <w:pPr>
              <w:rPr>
                <w:color w:val="000000"/>
                <w:sz w:val="20"/>
                <w:szCs w:val="20"/>
              </w:rPr>
            </w:pPr>
            <w:r w:rsidRPr="00F032FC">
              <w:rPr>
                <w:color w:val="000000"/>
                <w:sz w:val="20"/>
                <w:szCs w:val="20"/>
              </w:rPr>
              <w:t> </w:t>
            </w:r>
          </w:p>
        </w:tc>
        <w:tc>
          <w:tcPr>
            <w:tcW w:w="242" w:type="dxa"/>
            <w:hideMark/>
          </w:tcPr>
          <w:p w14:paraId="30277117" w14:textId="77777777" w:rsidR="007D4742" w:rsidRPr="00F032FC" w:rsidRDefault="007D4742" w:rsidP="001B7113">
            <w:pPr>
              <w:rPr>
                <w:color w:val="000000"/>
                <w:sz w:val="20"/>
                <w:szCs w:val="20"/>
              </w:rPr>
            </w:pPr>
          </w:p>
        </w:tc>
        <w:tc>
          <w:tcPr>
            <w:tcW w:w="998" w:type="dxa"/>
            <w:hideMark/>
          </w:tcPr>
          <w:p w14:paraId="742A45DC" w14:textId="77777777" w:rsidR="007D4742" w:rsidRPr="00F032FC" w:rsidRDefault="007D4742" w:rsidP="001B7113">
            <w:pPr>
              <w:rPr>
                <w:color w:val="000000"/>
                <w:sz w:val="20"/>
                <w:szCs w:val="20"/>
              </w:rPr>
            </w:pPr>
          </w:p>
        </w:tc>
        <w:tc>
          <w:tcPr>
            <w:tcW w:w="2675" w:type="dxa"/>
            <w:tcBorders>
              <w:bottom w:val="single" w:sz="4" w:space="0" w:color="auto"/>
            </w:tcBorders>
            <w:hideMark/>
          </w:tcPr>
          <w:p w14:paraId="14C70634" w14:textId="77777777" w:rsidR="007D4742" w:rsidRPr="00F032FC" w:rsidRDefault="007D4742" w:rsidP="001B7113">
            <w:pPr>
              <w:rPr>
                <w:color w:val="000000"/>
                <w:sz w:val="20"/>
                <w:szCs w:val="20"/>
              </w:rPr>
            </w:pPr>
          </w:p>
        </w:tc>
      </w:tr>
      <w:tr w:rsidR="007D4742" w:rsidRPr="00F032FC" w14:paraId="3AB17508" w14:textId="77777777" w:rsidTr="001B7113">
        <w:trPr>
          <w:trHeight w:val="607"/>
        </w:trPr>
        <w:tc>
          <w:tcPr>
            <w:tcW w:w="2785" w:type="dxa"/>
            <w:tcBorders>
              <w:top w:val="single" w:sz="4" w:space="0" w:color="auto"/>
            </w:tcBorders>
            <w:hideMark/>
          </w:tcPr>
          <w:p w14:paraId="39FD3543" w14:textId="77777777" w:rsidR="007D4742" w:rsidRPr="00F032FC" w:rsidRDefault="007D4742" w:rsidP="001B7113">
            <w:pPr>
              <w:rPr>
                <w:color w:val="000000"/>
                <w:sz w:val="20"/>
                <w:szCs w:val="20"/>
              </w:rPr>
            </w:pPr>
            <w:r w:rsidRPr="00F032FC">
              <w:rPr>
                <w:color w:val="000000"/>
                <w:sz w:val="20"/>
                <w:szCs w:val="20"/>
              </w:rPr>
              <w:t>(Tiekėjo arba jo įgalioto asmens pareigų pavadinimas)</w:t>
            </w:r>
          </w:p>
        </w:tc>
        <w:tc>
          <w:tcPr>
            <w:tcW w:w="1359" w:type="dxa"/>
            <w:hideMark/>
          </w:tcPr>
          <w:p w14:paraId="41F13151" w14:textId="77777777" w:rsidR="007D4742" w:rsidRPr="00F032FC" w:rsidRDefault="007D4742" w:rsidP="001B7113">
            <w:pPr>
              <w:rPr>
                <w:color w:val="000000"/>
                <w:sz w:val="20"/>
                <w:szCs w:val="20"/>
              </w:rPr>
            </w:pPr>
          </w:p>
        </w:tc>
        <w:tc>
          <w:tcPr>
            <w:tcW w:w="1531" w:type="dxa"/>
            <w:tcBorders>
              <w:top w:val="single" w:sz="4" w:space="0" w:color="auto"/>
            </w:tcBorders>
            <w:hideMark/>
          </w:tcPr>
          <w:p w14:paraId="5CFDD26E" w14:textId="77777777" w:rsidR="007D4742" w:rsidRPr="00F032FC" w:rsidRDefault="007D4742" w:rsidP="001B7113">
            <w:pPr>
              <w:jc w:val="center"/>
              <w:rPr>
                <w:color w:val="000000"/>
                <w:sz w:val="20"/>
                <w:szCs w:val="20"/>
              </w:rPr>
            </w:pPr>
            <w:r w:rsidRPr="00F032FC">
              <w:rPr>
                <w:color w:val="000000"/>
                <w:sz w:val="20"/>
                <w:szCs w:val="20"/>
              </w:rPr>
              <w:t xml:space="preserve">(Parašas) </w:t>
            </w:r>
          </w:p>
        </w:tc>
        <w:tc>
          <w:tcPr>
            <w:tcW w:w="242" w:type="dxa"/>
            <w:hideMark/>
          </w:tcPr>
          <w:p w14:paraId="107EB648" w14:textId="77777777" w:rsidR="007D4742" w:rsidRPr="00F032FC" w:rsidRDefault="007D4742" w:rsidP="001B7113">
            <w:pPr>
              <w:rPr>
                <w:color w:val="000000"/>
                <w:sz w:val="20"/>
                <w:szCs w:val="20"/>
              </w:rPr>
            </w:pPr>
          </w:p>
        </w:tc>
        <w:tc>
          <w:tcPr>
            <w:tcW w:w="3673" w:type="dxa"/>
            <w:gridSpan w:val="2"/>
            <w:hideMark/>
          </w:tcPr>
          <w:p w14:paraId="6823A658" w14:textId="77777777" w:rsidR="007D4742" w:rsidRPr="00F032FC" w:rsidRDefault="007D4742" w:rsidP="001B7113">
            <w:pPr>
              <w:jc w:val="center"/>
              <w:rPr>
                <w:color w:val="000000"/>
                <w:sz w:val="20"/>
                <w:szCs w:val="20"/>
              </w:rPr>
            </w:pPr>
            <w:r w:rsidRPr="00F032FC">
              <w:rPr>
                <w:color w:val="000000"/>
                <w:sz w:val="20"/>
                <w:szCs w:val="20"/>
              </w:rPr>
              <w:t xml:space="preserve">                (Vardas ir pavardė) </w:t>
            </w:r>
          </w:p>
        </w:tc>
      </w:tr>
    </w:tbl>
    <w:p w14:paraId="44E37F6F" w14:textId="77777777" w:rsidR="007D4742" w:rsidRPr="00F032FC" w:rsidRDefault="007D4742" w:rsidP="008419F1">
      <w:pPr>
        <w:widowControl w:val="0"/>
        <w:spacing w:before="60" w:after="60"/>
        <w:outlineLvl w:val="0"/>
        <w:rPr>
          <w:sz w:val="20"/>
          <w:szCs w:val="20"/>
        </w:rPr>
      </w:pPr>
    </w:p>
    <w:sectPr w:rsidR="007D4742" w:rsidRPr="00F032FC" w:rsidSect="003D58D1">
      <w:pgSz w:w="11906" w:h="16838"/>
      <w:pgMar w:top="851" w:right="567" w:bottom="851"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B5AC" w14:textId="77777777" w:rsidR="00F87829" w:rsidRDefault="00F87829" w:rsidP="007D4742">
      <w:r>
        <w:separator/>
      </w:r>
    </w:p>
  </w:endnote>
  <w:endnote w:type="continuationSeparator" w:id="0">
    <w:p w14:paraId="70A84D3C" w14:textId="77777777" w:rsidR="00F87829" w:rsidRDefault="00F87829" w:rsidP="007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AB14" w14:textId="77777777" w:rsidR="00F87829" w:rsidRDefault="00F87829" w:rsidP="007D4742">
      <w:r>
        <w:separator/>
      </w:r>
    </w:p>
  </w:footnote>
  <w:footnote w:type="continuationSeparator" w:id="0">
    <w:p w14:paraId="52CF1570" w14:textId="77777777" w:rsidR="00F87829" w:rsidRDefault="00F87829" w:rsidP="007D4742">
      <w:r>
        <w:continuationSeparator/>
      </w:r>
    </w:p>
  </w:footnote>
  <w:footnote w:id="1">
    <w:p w14:paraId="24291E78" w14:textId="77777777" w:rsidR="007D4742" w:rsidRPr="008D07DA" w:rsidRDefault="007D4742" w:rsidP="007D4742">
      <w:pPr>
        <w:pStyle w:val="Puslapioinaostekstas"/>
        <w:rPr>
          <w:sz w:val="16"/>
          <w:szCs w:val="16"/>
          <w:lang w:val="lt-LT"/>
        </w:rPr>
      </w:pPr>
      <w:r w:rsidRPr="008D07DA">
        <w:rPr>
          <w:rStyle w:val="Puslapioinaosnuoroda"/>
          <w:sz w:val="16"/>
          <w:szCs w:val="16"/>
          <w:lang w:val="lt-LT"/>
        </w:rPr>
        <w:footnoteRef/>
      </w:r>
      <w:r w:rsidRPr="008D07DA">
        <w:rPr>
          <w:sz w:val="16"/>
          <w:szCs w:val="16"/>
          <w:lang w:val="lt-LT"/>
        </w:rPr>
        <w:t xml:space="preserve"> Nurodomas konkretus Subtiekėjo pavadinimas, jei žinomas Pasiūlymų pateikimo metu. Jei ketinama pasitelkti, tačiau konkretus pavadinimas nėra žinomas, nurodoma „nežinomas“.</w:t>
      </w:r>
    </w:p>
  </w:footnote>
  <w:footnote w:id="2">
    <w:p w14:paraId="5882A70D" w14:textId="77777777" w:rsidR="007D4742" w:rsidRPr="002E3F9C" w:rsidRDefault="007D4742" w:rsidP="007D4742">
      <w:pPr>
        <w:pStyle w:val="Pagrindinistekstas"/>
        <w:tabs>
          <w:tab w:val="left" w:pos="0"/>
        </w:tabs>
        <w:spacing w:after="60"/>
        <w:jc w:val="both"/>
        <w:rPr>
          <w:rFonts w:ascii="Trebuchet MS" w:hAnsi="Trebuchet MS"/>
          <w:sz w:val="16"/>
          <w:szCs w:val="16"/>
        </w:rPr>
      </w:pPr>
      <w:r w:rsidRPr="008D07DA">
        <w:rPr>
          <w:rStyle w:val="Puslapioinaosnuoroda"/>
          <w:sz w:val="16"/>
          <w:szCs w:val="16"/>
        </w:rPr>
        <w:footnoteRef/>
      </w:r>
      <w:r w:rsidRPr="008D07DA">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6933C8"/>
    <w:multiLevelType w:val="hybridMultilevel"/>
    <w:tmpl w:val="DEC0EAB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3F7BD8"/>
    <w:multiLevelType w:val="multilevel"/>
    <w:tmpl w:val="851AD616"/>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285B41"/>
    <w:multiLevelType w:val="hybridMultilevel"/>
    <w:tmpl w:val="0010B2C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6404C4"/>
    <w:multiLevelType w:val="hybridMultilevel"/>
    <w:tmpl w:val="FD6A6C54"/>
    <w:lvl w:ilvl="0" w:tplc="E1D8C2EA">
      <w:start w:val="1"/>
      <w:numFmt w:val="bullet"/>
      <w:lvlText w:val=""/>
      <w:lvlJc w:val="left"/>
      <w:pPr>
        <w:ind w:left="394" w:hanging="360"/>
      </w:pPr>
      <w:rPr>
        <w:rFonts w:ascii="Symbol" w:eastAsia="Times New Roman" w:hAnsi="Symbol"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800438">
    <w:abstractNumId w:val="2"/>
  </w:num>
  <w:num w:numId="2" w16cid:durableId="2117825274">
    <w:abstractNumId w:val="5"/>
  </w:num>
  <w:num w:numId="3" w16cid:durableId="509873793">
    <w:abstractNumId w:val="0"/>
  </w:num>
  <w:num w:numId="4" w16cid:durableId="232396693">
    <w:abstractNumId w:val="6"/>
  </w:num>
  <w:num w:numId="5" w16cid:durableId="542329743">
    <w:abstractNumId w:val="4"/>
  </w:num>
  <w:num w:numId="6" w16cid:durableId="1476487314">
    <w:abstractNumId w:val="1"/>
  </w:num>
  <w:num w:numId="7" w16cid:durableId="1349868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1F"/>
    <w:rsid w:val="00011F98"/>
    <w:rsid w:val="000570CE"/>
    <w:rsid w:val="00081016"/>
    <w:rsid w:val="000E6D1F"/>
    <w:rsid w:val="000F42AF"/>
    <w:rsid w:val="001B7955"/>
    <w:rsid w:val="001C56FD"/>
    <w:rsid w:val="001C5FDF"/>
    <w:rsid w:val="001C6AA5"/>
    <w:rsid w:val="001D3DE9"/>
    <w:rsid w:val="0020372D"/>
    <w:rsid w:val="00205C52"/>
    <w:rsid w:val="00210BBE"/>
    <w:rsid w:val="00212FD3"/>
    <w:rsid w:val="002270BF"/>
    <w:rsid w:val="00243C88"/>
    <w:rsid w:val="00265DF6"/>
    <w:rsid w:val="00286BD5"/>
    <w:rsid w:val="002A33AA"/>
    <w:rsid w:val="002B1FFE"/>
    <w:rsid w:val="002D3DDB"/>
    <w:rsid w:val="002E512C"/>
    <w:rsid w:val="0030452F"/>
    <w:rsid w:val="00334BFF"/>
    <w:rsid w:val="00335C84"/>
    <w:rsid w:val="003511AC"/>
    <w:rsid w:val="003763F9"/>
    <w:rsid w:val="003A69C8"/>
    <w:rsid w:val="003D243E"/>
    <w:rsid w:val="003D58D1"/>
    <w:rsid w:val="003E0355"/>
    <w:rsid w:val="003F56F7"/>
    <w:rsid w:val="00402C99"/>
    <w:rsid w:val="00414401"/>
    <w:rsid w:val="00431F6B"/>
    <w:rsid w:val="004522C3"/>
    <w:rsid w:val="004704C1"/>
    <w:rsid w:val="00471B54"/>
    <w:rsid w:val="004902C1"/>
    <w:rsid w:val="004D65D0"/>
    <w:rsid w:val="004E6B30"/>
    <w:rsid w:val="00545128"/>
    <w:rsid w:val="005464C8"/>
    <w:rsid w:val="005607D8"/>
    <w:rsid w:val="00572F02"/>
    <w:rsid w:val="005D0964"/>
    <w:rsid w:val="00604A1F"/>
    <w:rsid w:val="00607F18"/>
    <w:rsid w:val="006A0CB4"/>
    <w:rsid w:val="006E3490"/>
    <w:rsid w:val="006E4983"/>
    <w:rsid w:val="00704F1A"/>
    <w:rsid w:val="007225A8"/>
    <w:rsid w:val="00737CB2"/>
    <w:rsid w:val="00747732"/>
    <w:rsid w:val="00755DC3"/>
    <w:rsid w:val="007672AB"/>
    <w:rsid w:val="0077217B"/>
    <w:rsid w:val="0078456A"/>
    <w:rsid w:val="007B7417"/>
    <w:rsid w:val="007D4742"/>
    <w:rsid w:val="007D6DAF"/>
    <w:rsid w:val="007E5804"/>
    <w:rsid w:val="0081415D"/>
    <w:rsid w:val="008419F1"/>
    <w:rsid w:val="00891D9F"/>
    <w:rsid w:val="0089786C"/>
    <w:rsid w:val="008F4398"/>
    <w:rsid w:val="00901B4E"/>
    <w:rsid w:val="009042A3"/>
    <w:rsid w:val="009442BB"/>
    <w:rsid w:val="00956054"/>
    <w:rsid w:val="0099187D"/>
    <w:rsid w:val="009C26BC"/>
    <w:rsid w:val="00A84FEE"/>
    <w:rsid w:val="00AA25EB"/>
    <w:rsid w:val="00AB0AE4"/>
    <w:rsid w:val="00AD767E"/>
    <w:rsid w:val="00B15717"/>
    <w:rsid w:val="00B57FE3"/>
    <w:rsid w:val="00BA1530"/>
    <w:rsid w:val="00BA19FD"/>
    <w:rsid w:val="00C33794"/>
    <w:rsid w:val="00C41E53"/>
    <w:rsid w:val="00C43AD6"/>
    <w:rsid w:val="00C51827"/>
    <w:rsid w:val="00C564EE"/>
    <w:rsid w:val="00C904EA"/>
    <w:rsid w:val="00CD2ED1"/>
    <w:rsid w:val="00CF088B"/>
    <w:rsid w:val="00D25C94"/>
    <w:rsid w:val="00D36270"/>
    <w:rsid w:val="00D40BD7"/>
    <w:rsid w:val="00D61646"/>
    <w:rsid w:val="00D616F5"/>
    <w:rsid w:val="00D9243B"/>
    <w:rsid w:val="00DC43FD"/>
    <w:rsid w:val="00DD10F8"/>
    <w:rsid w:val="00DE3118"/>
    <w:rsid w:val="00E14E01"/>
    <w:rsid w:val="00E37ADF"/>
    <w:rsid w:val="00E53CF5"/>
    <w:rsid w:val="00E62798"/>
    <w:rsid w:val="00E853CF"/>
    <w:rsid w:val="00F032FC"/>
    <w:rsid w:val="00F20AE6"/>
    <w:rsid w:val="00F87829"/>
    <w:rsid w:val="00FA5AB7"/>
    <w:rsid w:val="00FE275F"/>
    <w:rsid w:val="00FE3768"/>
    <w:rsid w:val="3F7B1DCD"/>
    <w:rsid w:val="67C91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3ADC"/>
  <w15:chartTrackingRefBased/>
  <w15:docId w15:val="{C28B6779-B333-4697-BBAF-845C4A28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74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7D4742"/>
    <w:pPr>
      <w:keepNext/>
      <w:spacing w:before="240" w:after="60"/>
      <w:outlineLvl w:val="0"/>
    </w:pPr>
    <w:rPr>
      <w:rFonts w:ascii="Arial" w:eastAsia="Times New Roman" w:hAnsi="Arial" w:cs="Arial"/>
      <w:b/>
      <w:bCs/>
      <w:kern w:val="32"/>
      <w:sz w:val="32"/>
      <w:szCs w:val="3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7D4742"/>
    <w:rPr>
      <w:rFonts w:ascii="Arial" w:eastAsia="Times New Roman" w:hAnsi="Arial" w:cs="Arial"/>
      <w:b/>
      <w:bCs/>
      <w:kern w:val="32"/>
      <w:sz w:val="32"/>
      <w:szCs w:val="32"/>
      <w:lang w:val="en-US"/>
    </w:rPr>
  </w:style>
  <w:style w:type="paragraph" w:styleId="Puslapioinaostekstas">
    <w:name w:val="footnote text"/>
    <w:aliases w:val=" Char,Footnote,Footnote Text Char Char,Fußnotentextf"/>
    <w:basedOn w:val="prastasis"/>
    <w:link w:val="PuslapioinaostekstasDiagrama"/>
    <w:rsid w:val="007D474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7D4742"/>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7D4742"/>
    <w:rPr>
      <w:vertAlign w:val="superscript"/>
    </w:rPr>
  </w:style>
  <w:style w:type="table" w:styleId="Lentelstinklelis">
    <w:name w:val="Table Grid"/>
    <w:basedOn w:val="prastojilentel"/>
    <w:uiPriority w:val="99"/>
    <w:rsid w:val="007D47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7D4742"/>
    <w:pPr>
      <w:ind w:left="720"/>
      <w:contextualSpacing/>
    </w:p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7D4742"/>
    <w:rPr>
      <w:rFonts w:ascii="Times New Roman" w:eastAsia="SimSun" w:hAnsi="Times New Roman" w:cs="Times New Roman"/>
      <w:sz w:val="24"/>
      <w:szCs w:val="24"/>
      <w:lang w:eastAsia="zh-CN"/>
    </w:rPr>
  </w:style>
  <w:style w:type="paragraph" w:styleId="Pagrindinistekstas">
    <w:name w:val="Body Text"/>
    <w:basedOn w:val="prastasis"/>
    <w:link w:val="PagrindinistekstasDiagrama"/>
    <w:uiPriority w:val="1"/>
    <w:unhideWhenUsed/>
    <w:qFormat/>
    <w:rsid w:val="007D4742"/>
    <w:pPr>
      <w:spacing w:after="120"/>
    </w:pPr>
  </w:style>
  <w:style w:type="character" w:customStyle="1" w:styleId="PagrindinistekstasDiagrama">
    <w:name w:val="Pagrindinis tekstas Diagrama"/>
    <w:basedOn w:val="Numatytasispastraiposriftas"/>
    <w:link w:val="Pagrindinistekstas"/>
    <w:uiPriority w:val="1"/>
    <w:rsid w:val="007D4742"/>
    <w:rPr>
      <w:rFonts w:ascii="Times New Roman" w:eastAsia="SimSun" w:hAnsi="Times New Roman" w:cs="Times New Roman"/>
      <w:sz w:val="24"/>
      <w:szCs w:val="24"/>
      <w:lang w:eastAsia="zh-CN"/>
    </w:rPr>
  </w:style>
  <w:style w:type="paragraph" w:styleId="Paantrat">
    <w:name w:val="Subtitle"/>
    <w:basedOn w:val="prastasis"/>
    <w:next w:val="Pagrindinistekstas"/>
    <w:link w:val="PaantratDiagrama"/>
    <w:uiPriority w:val="99"/>
    <w:qFormat/>
    <w:rsid w:val="007D4742"/>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7D4742"/>
    <w:rPr>
      <w:rFonts w:ascii="Arial" w:eastAsia="MS Mincho" w:hAnsi="Arial" w:cs="Tahoma"/>
      <w:i/>
      <w:iCs/>
      <w:sz w:val="28"/>
      <w:szCs w:val="28"/>
      <w:lang w:val="en-US" w:eastAsia="lt-LT"/>
    </w:rPr>
  </w:style>
  <w:style w:type="paragraph" w:styleId="Pataisymai">
    <w:name w:val="Revision"/>
    <w:hidden/>
    <w:uiPriority w:val="99"/>
    <w:semiHidden/>
    <w:rsid w:val="002B1FFE"/>
    <w:pPr>
      <w:spacing w:after="0" w:line="240" w:lineRule="auto"/>
    </w:pPr>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81415D"/>
    <w:rPr>
      <w:sz w:val="16"/>
      <w:szCs w:val="16"/>
    </w:rPr>
  </w:style>
  <w:style w:type="paragraph" w:styleId="Komentarotekstas">
    <w:name w:val="annotation text"/>
    <w:basedOn w:val="prastasis"/>
    <w:link w:val="KomentarotekstasDiagrama"/>
    <w:uiPriority w:val="99"/>
    <w:unhideWhenUsed/>
    <w:rsid w:val="0081415D"/>
    <w:rPr>
      <w:sz w:val="20"/>
      <w:szCs w:val="20"/>
    </w:rPr>
  </w:style>
  <w:style w:type="character" w:customStyle="1" w:styleId="KomentarotekstasDiagrama">
    <w:name w:val="Komentaro tekstas Diagrama"/>
    <w:basedOn w:val="Numatytasispastraiposriftas"/>
    <w:link w:val="Komentarotekstas"/>
    <w:uiPriority w:val="99"/>
    <w:rsid w:val="0081415D"/>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1415D"/>
    <w:rPr>
      <w:b/>
      <w:bCs/>
    </w:rPr>
  </w:style>
  <w:style w:type="character" w:customStyle="1" w:styleId="KomentarotemaDiagrama">
    <w:name w:val="Komentaro tema Diagrama"/>
    <w:basedOn w:val="KomentarotekstasDiagrama"/>
    <w:link w:val="Komentarotema"/>
    <w:uiPriority w:val="99"/>
    <w:semiHidden/>
    <w:rsid w:val="0081415D"/>
    <w:rPr>
      <w:rFonts w:ascii="Times New Roman" w:eastAsia="SimSun" w:hAnsi="Times New Roman" w:cs="Times New Roman"/>
      <w:b/>
      <w:bCs/>
      <w:sz w:val="20"/>
      <w:szCs w:val="20"/>
      <w:lang w:eastAsia="zh-CN"/>
    </w:rPr>
  </w:style>
  <w:style w:type="paragraph" w:styleId="Betarp">
    <w:name w:val="No Spacing"/>
    <w:link w:val="BetarpDiagrama"/>
    <w:uiPriority w:val="1"/>
    <w:qFormat/>
    <w:rsid w:val="003F56F7"/>
    <w:pPr>
      <w:spacing w:after="0" w:line="240" w:lineRule="auto"/>
    </w:pPr>
  </w:style>
  <w:style w:type="character" w:customStyle="1" w:styleId="BetarpDiagrama">
    <w:name w:val="Be tarpų Diagrama"/>
    <w:basedOn w:val="Numatytasispastraiposriftas"/>
    <w:link w:val="Betarp"/>
    <w:uiPriority w:val="1"/>
    <w:locked/>
    <w:rsid w:val="003F56F7"/>
  </w:style>
  <w:style w:type="paragraph" w:styleId="Antrats">
    <w:name w:val="header"/>
    <w:basedOn w:val="prastasis"/>
    <w:link w:val="AntratsDiagrama"/>
    <w:uiPriority w:val="99"/>
    <w:unhideWhenUsed/>
    <w:rsid w:val="00E853CF"/>
    <w:pPr>
      <w:tabs>
        <w:tab w:val="center" w:pos="4513"/>
        <w:tab w:val="right" w:pos="9026"/>
      </w:tabs>
    </w:pPr>
  </w:style>
  <w:style w:type="character" w:customStyle="1" w:styleId="AntratsDiagrama">
    <w:name w:val="Antraštės Diagrama"/>
    <w:basedOn w:val="Numatytasispastraiposriftas"/>
    <w:link w:val="Antrats"/>
    <w:uiPriority w:val="99"/>
    <w:rsid w:val="00E853CF"/>
    <w:rPr>
      <w:rFonts w:ascii="Times New Roman" w:eastAsia="SimSun" w:hAnsi="Times New Roman" w:cs="Times New Roman"/>
      <w:sz w:val="24"/>
      <w:szCs w:val="24"/>
      <w:lang w:eastAsia="zh-CN"/>
    </w:rPr>
  </w:style>
  <w:style w:type="paragraph" w:styleId="Porat">
    <w:name w:val="footer"/>
    <w:basedOn w:val="prastasis"/>
    <w:link w:val="PoratDiagrama"/>
    <w:uiPriority w:val="99"/>
    <w:unhideWhenUsed/>
    <w:rsid w:val="00E853CF"/>
    <w:pPr>
      <w:tabs>
        <w:tab w:val="center" w:pos="4513"/>
        <w:tab w:val="right" w:pos="9026"/>
      </w:tabs>
    </w:pPr>
  </w:style>
  <w:style w:type="character" w:customStyle="1" w:styleId="PoratDiagrama">
    <w:name w:val="Poraštė Diagrama"/>
    <w:basedOn w:val="Numatytasispastraiposriftas"/>
    <w:link w:val="Porat"/>
    <w:uiPriority w:val="99"/>
    <w:rsid w:val="00E853CF"/>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384CF-38F7-47CE-9238-482D24915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78D32-C7D5-45DD-B373-4FD0765EA6E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3983892E-D10E-4529-8A2F-3DD6B609D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4292</Words>
  <Characters>2447</Characters>
  <Application>Microsoft Office Word</Application>
  <DocSecurity>0</DocSecurity>
  <Lines>20</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ŠIRALIOVA, Ala | Turto bankas</cp:lastModifiedBy>
  <cp:revision>65</cp:revision>
  <dcterms:created xsi:type="dcterms:W3CDTF">2024-10-23T12:37:00Z</dcterms:created>
  <dcterms:modified xsi:type="dcterms:W3CDTF">2025-08-27T09:45:00Z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