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14737" w:type="dxa"/>
        <w:shd w:val="clear" w:color="auto" w:fill="FFF2CC" w:themeFill="accent4" w:themeFillTint="33"/>
        <w:tblLook w:val="04A0" w:firstRow="1" w:lastRow="0" w:firstColumn="1" w:lastColumn="0" w:noHBand="0" w:noVBand="1"/>
      </w:tblPr>
      <w:tblGrid>
        <w:gridCol w:w="14737"/>
      </w:tblGrid>
      <w:tr w:rsidR="00C17AF1" w:rsidRPr="009601E3" w14:paraId="23B69B93" w14:textId="77777777" w:rsidTr="00E83CAC">
        <w:tc>
          <w:tcPr>
            <w:tcW w:w="14737" w:type="dxa"/>
            <w:shd w:val="clear" w:color="auto" w:fill="FFF2CC" w:themeFill="accent4" w:themeFillTint="33"/>
          </w:tcPr>
          <w:p w14:paraId="23B69B92" w14:textId="77777777" w:rsidR="00253801" w:rsidRPr="009601E3" w:rsidRDefault="00253801" w:rsidP="00253801">
            <w:pPr>
              <w:jc w:val="center"/>
              <w:rPr>
                <w:rFonts w:ascii="Times New Roman" w:hAnsi="Times New Roman" w:cs="Times New Roman"/>
                <w:b/>
              </w:rPr>
            </w:pPr>
            <w:r w:rsidRPr="009601E3">
              <w:rPr>
                <w:rFonts w:ascii="Times New Roman" w:hAnsi="Times New Roman" w:cs="Times New Roman"/>
                <w:b/>
              </w:rPr>
              <w:t>PRANEŠIMAS</w:t>
            </w:r>
          </w:p>
        </w:tc>
      </w:tr>
    </w:tbl>
    <w:p w14:paraId="23B69B94" w14:textId="77777777" w:rsidR="00C17AF1" w:rsidRPr="009601E3" w:rsidRDefault="00C17AF1" w:rsidP="0009172A">
      <w:pPr>
        <w:jc w:val="center"/>
        <w:rPr>
          <w:rFonts w:ascii="Times New Roman" w:hAnsi="Times New Roman" w:cs="Times New Roman"/>
          <w:b/>
        </w:rPr>
      </w:pPr>
    </w:p>
    <w:tbl>
      <w:tblPr>
        <w:tblStyle w:val="Lentelstinklelis"/>
        <w:tblW w:w="14737" w:type="dxa"/>
        <w:tblLook w:val="04A0" w:firstRow="1" w:lastRow="0" w:firstColumn="1" w:lastColumn="0" w:noHBand="0" w:noVBand="1"/>
      </w:tblPr>
      <w:tblGrid>
        <w:gridCol w:w="2263"/>
        <w:gridCol w:w="12474"/>
      </w:tblGrid>
      <w:tr w:rsidR="0009172A" w:rsidRPr="009601E3" w14:paraId="23B69B97" w14:textId="77777777" w:rsidTr="00E83CAC">
        <w:tc>
          <w:tcPr>
            <w:tcW w:w="2263" w:type="dxa"/>
            <w:shd w:val="clear" w:color="auto" w:fill="FFF2CC" w:themeFill="accent4" w:themeFillTint="33"/>
          </w:tcPr>
          <w:p w14:paraId="6510A3E5" w14:textId="77777777" w:rsidR="0009172A" w:rsidRDefault="0009172A" w:rsidP="0009172A">
            <w:pPr>
              <w:rPr>
                <w:rFonts w:ascii="Times New Roman" w:hAnsi="Times New Roman" w:cs="Times New Roman"/>
              </w:rPr>
            </w:pPr>
            <w:r w:rsidRPr="009601E3">
              <w:rPr>
                <w:rFonts w:ascii="Times New Roman" w:hAnsi="Times New Roman" w:cs="Times New Roman"/>
              </w:rPr>
              <w:t>Pirkimo pavadinimas</w:t>
            </w:r>
            <w:r w:rsidR="00D12171">
              <w:rPr>
                <w:rFonts w:ascii="Times New Roman" w:hAnsi="Times New Roman" w:cs="Times New Roman"/>
              </w:rPr>
              <w:t xml:space="preserve"> /</w:t>
            </w:r>
          </w:p>
          <w:p w14:paraId="23B69B95" w14:textId="3C037E58" w:rsidR="001F68A7" w:rsidRPr="009601E3" w:rsidRDefault="001F68A7" w:rsidP="0009172A">
            <w:pPr>
              <w:rPr>
                <w:rFonts w:ascii="Times New Roman" w:hAnsi="Times New Roman" w:cs="Times New Roman"/>
              </w:rPr>
            </w:pPr>
            <w:r w:rsidRPr="001F68A7">
              <w:rPr>
                <w:rFonts w:ascii="Times New Roman" w:hAnsi="Times New Roman" w:cs="Times New Roman"/>
              </w:rPr>
              <w:t>Purchase name</w:t>
            </w:r>
          </w:p>
        </w:tc>
        <w:tc>
          <w:tcPr>
            <w:tcW w:w="12474" w:type="dxa"/>
          </w:tcPr>
          <w:p w14:paraId="23B69B96" w14:textId="2462EB45" w:rsidR="0009172A" w:rsidRPr="00F720B5" w:rsidRDefault="0070681D" w:rsidP="00EB3E44">
            <w:pPr>
              <w:jc w:val="both"/>
              <w:rPr>
                <w:rFonts w:ascii="Times New Roman" w:hAnsi="Times New Roman" w:cs="Times New Roman"/>
                <w:b/>
                <w:highlight w:val="yellow"/>
              </w:rPr>
            </w:pPr>
            <w:r w:rsidRPr="0070681D">
              <w:rPr>
                <w:rFonts w:ascii="Times New Roman" w:eastAsia="Times New Roman" w:hAnsi="Times New Roman" w:cs="Times New Roman"/>
                <w:b/>
                <w:bCs/>
                <w:iCs/>
                <w:lang w:eastAsia="lt-LT"/>
              </w:rPr>
              <w:t>Klientų aptarnavimo užsienyje paslaugos (PPR-601)</w:t>
            </w:r>
          </w:p>
        </w:tc>
      </w:tr>
      <w:tr w:rsidR="0009172A" w:rsidRPr="009601E3" w14:paraId="23B69B9A" w14:textId="77777777" w:rsidTr="00E83CAC">
        <w:tc>
          <w:tcPr>
            <w:tcW w:w="2263" w:type="dxa"/>
            <w:shd w:val="clear" w:color="auto" w:fill="FFF2CC" w:themeFill="accent4" w:themeFillTint="33"/>
          </w:tcPr>
          <w:p w14:paraId="71C2FAD3" w14:textId="77777777" w:rsidR="0009172A" w:rsidRDefault="006B60F0" w:rsidP="0009172A">
            <w:pPr>
              <w:rPr>
                <w:rFonts w:ascii="Times New Roman" w:hAnsi="Times New Roman" w:cs="Times New Roman"/>
              </w:rPr>
            </w:pPr>
            <w:r w:rsidRPr="006B60F0">
              <w:rPr>
                <w:rFonts w:ascii="Times New Roman" w:hAnsi="Times New Roman" w:cs="Times New Roman"/>
              </w:rPr>
              <w:t>Pirkimo ID CVPIS</w:t>
            </w:r>
            <w:r w:rsidR="001F68A7">
              <w:rPr>
                <w:rFonts w:ascii="Times New Roman" w:hAnsi="Times New Roman" w:cs="Times New Roman"/>
              </w:rPr>
              <w:t xml:space="preserve"> / </w:t>
            </w:r>
          </w:p>
          <w:p w14:paraId="23B69B98" w14:textId="0D362941" w:rsidR="001F68A7" w:rsidRPr="009601E3" w:rsidRDefault="001F68A7" w:rsidP="0009172A">
            <w:pPr>
              <w:rPr>
                <w:rFonts w:ascii="Times New Roman" w:hAnsi="Times New Roman" w:cs="Times New Roman"/>
              </w:rPr>
            </w:pPr>
            <w:r w:rsidRPr="001F68A7">
              <w:rPr>
                <w:rFonts w:ascii="Times New Roman" w:hAnsi="Times New Roman" w:cs="Times New Roman"/>
              </w:rPr>
              <w:t>Purchase</w:t>
            </w:r>
            <w:r>
              <w:rPr>
                <w:rFonts w:ascii="Times New Roman" w:hAnsi="Times New Roman" w:cs="Times New Roman"/>
              </w:rPr>
              <w:t xml:space="preserve"> ID </w:t>
            </w:r>
            <w:r w:rsidR="009C721C">
              <w:rPr>
                <w:rFonts w:ascii="Times New Roman" w:hAnsi="Times New Roman" w:cs="Times New Roman"/>
              </w:rPr>
              <w:t>CPP IS</w:t>
            </w:r>
          </w:p>
        </w:tc>
        <w:tc>
          <w:tcPr>
            <w:tcW w:w="12474" w:type="dxa"/>
          </w:tcPr>
          <w:p w14:paraId="23B69B99" w14:textId="40B51474" w:rsidR="0009172A" w:rsidRPr="00F720B5" w:rsidRDefault="00710196" w:rsidP="0009172A">
            <w:pPr>
              <w:rPr>
                <w:rFonts w:ascii="Times New Roman" w:hAnsi="Times New Roman" w:cs="Times New Roman"/>
                <w:b/>
                <w:highlight w:val="yellow"/>
              </w:rPr>
            </w:pPr>
            <w:r w:rsidRPr="00710196">
              <w:rPr>
                <w:rFonts w:ascii="Times New Roman" w:eastAsia="Calibri" w:hAnsi="Times New Roman" w:cs="Times New Roman"/>
                <w:b/>
                <w:bCs/>
              </w:rPr>
              <w:t>3919333</w:t>
            </w:r>
          </w:p>
        </w:tc>
      </w:tr>
    </w:tbl>
    <w:p w14:paraId="23B69B9F" w14:textId="77777777" w:rsidR="00F566DA" w:rsidRDefault="00F566DA" w:rsidP="00243372">
      <w:pPr>
        <w:tabs>
          <w:tab w:val="left" w:pos="0"/>
        </w:tabs>
        <w:spacing w:after="0" w:line="240" w:lineRule="auto"/>
        <w:jc w:val="both"/>
        <w:rPr>
          <w:rFonts w:ascii="Times New Roman" w:hAnsi="Times New Roman" w:cs="Times New Roman"/>
        </w:rPr>
      </w:pPr>
    </w:p>
    <w:p w14:paraId="1ECF6FDF" w14:textId="6B315805" w:rsidR="004D598E" w:rsidRDefault="00F93FED" w:rsidP="009C721C">
      <w:pPr>
        <w:tabs>
          <w:tab w:val="left" w:pos="1276"/>
        </w:tabs>
        <w:spacing w:after="120" w:line="240" w:lineRule="auto"/>
        <w:jc w:val="both"/>
        <w:rPr>
          <w:rFonts w:ascii="Times New Roman" w:eastAsia="Calibri" w:hAnsi="Times New Roman" w:cs="Times New Roman"/>
          <w:b/>
        </w:rPr>
      </w:pPr>
      <w:r w:rsidRPr="009C721C">
        <w:rPr>
          <w:rFonts w:ascii="Times New Roman" w:eastAsia="Calibri" w:hAnsi="Times New Roman" w:cs="Times New Roman"/>
          <w:b/>
        </w:rPr>
        <w:t>DĖL ATSAKYMO Į PRAŠYMĄ PAKEISTI SĄLYGAS / ON RESPONSE TO REQUEST TO CHANGE THE TERMS</w:t>
      </w:r>
    </w:p>
    <w:p w14:paraId="294519C5" w14:textId="77777777" w:rsidR="00E83CAC" w:rsidRPr="00E83CAC" w:rsidRDefault="00E83CAC" w:rsidP="005224F8">
      <w:pPr>
        <w:tabs>
          <w:tab w:val="left" w:pos="993"/>
        </w:tabs>
        <w:spacing w:after="120" w:line="240" w:lineRule="auto"/>
        <w:ind w:firstLine="567"/>
        <w:jc w:val="both"/>
        <w:rPr>
          <w:rFonts w:ascii="Times New Roman" w:eastAsia="Calibri" w:hAnsi="Times New Roman" w:cs="Times New Roman"/>
          <w:bCs/>
          <w:i/>
          <w:iCs/>
          <w:lang w:val="en-US"/>
        </w:rPr>
      </w:pPr>
      <w:r w:rsidRPr="00E83CAC">
        <w:rPr>
          <w:rFonts w:ascii="Times New Roman" w:eastAsia="Calibri" w:hAnsi="Times New Roman" w:cs="Times New Roman"/>
          <w:bCs/>
          <w:i/>
          <w:iCs/>
        </w:rPr>
        <w:t xml:space="preserve">Informuojame, kad gautas tiekėjo prašymas pakeisti sąlygas / </w:t>
      </w:r>
      <w:r w:rsidRPr="00E83CAC">
        <w:rPr>
          <w:rFonts w:ascii="Times New Roman" w:eastAsia="Calibri" w:hAnsi="Times New Roman" w:cs="Times New Roman"/>
          <w:bCs/>
          <w:i/>
          <w:iCs/>
          <w:lang w:val="en-US"/>
        </w:rPr>
        <w:t>We would like to inform you that a request from the supplier to change the terms has been received:</w:t>
      </w:r>
    </w:p>
    <w:tbl>
      <w:tblPr>
        <w:tblStyle w:val="Lentelstinklelis23"/>
        <w:tblW w:w="15021" w:type="dxa"/>
        <w:tblInd w:w="0" w:type="dxa"/>
        <w:tblLayout w:type="fixed"/>
        <w:tblLook w:val="04A0" w:firstRow="1" w:lastRow="0" w:firstColumn="1" w:lastColumn="0" w:noHBand="0" w:noVBand="1"/>
      </w:tblPr>
      <w:tblGrid>
        <w:gridCol w:w="562"/>
        <w:gridCol w:w="3261"/>
        <w:gridCol w:w="3827"/>
        <w:gridCol w:w="3969"/>
        <w:gridCol w:w="3402"/>
      </w:tblGrid>
      <w:tr w:rsidR="005224F8" w:rsidRPr="005224F8" w14:paraId="37CB6B5C" w14:textId="77777777" w:rsidTr="00FB0162">
        <w:tc>
          <w:tcPr>
            <w:tcW w:w="562" w:type="dxa"/>
            <w:tcBorders>
              <w:top w:val="single" w:sz="4" w:space="0" w:color="auto"/>
              <w:left w:val="single" w:sz="4" w:space="0" w:color="auto"/>
              <w:bottom w:val="single" w:sz="4" w:space="0" w:color="auto"/>
              <w:right w:val="single" w:sz="4" w:space="0" w:color="auto"/>
            </w:tcBorders>
            <w:hideMark/>
          </w:tcPr>
          <w:p w14:paraId="44A7A5EF" w14:textId="77777777" w:rsidR="005224F8" w:rsidRPr="005224F8" w:rsidRDefault="005224F8" w:rsidP="005224F8">
            <w:pPr>
              <w:jc w:val="center"/>
              <w:rPr>
                <w:rFonts w:ascii="Times New Roman" w:eastAsia="Calibri" w:hAnsi="Times New Roman"/>
                <w:b/>
                <w:i/>
                <w:lang w:eastAsia="lt-LT"/>
              </w:rPr>
            </w:pPr>
            <w:r w:rsidRPr="005224F8">
              <w:rPr>
                <w:rFonts w:ascii="Times New Roman" w:eastAsia="Calibri" w:hAnsi="Times New Roman"/>
                <w:b/>
                <w:i/>
                <w:lang w:eastAsia="lt-LT"/>
              </w:rPr>
              <w:t>Eil.</w:t>
            </w:r>
          </w:p>
          <w:p w14:paraId="6E958867" w14:textId="77777777" w:rsidR="005224F8" w:rsidRPr="005224F8" w:rsidRDefault="005224F8" w:rsidP="005224F8">
            <w:pPr>
              <w:jc w:val="center"/>
              <w:rPr>
                <w:rFonts w:ascii="Times New Roman" w:eastAsia="Calibri" w:hAnsi="Times New Roman"/>
                <w:b/>
                <w:i/>
                <w:lang w:eastAsia="lt-LT"/>
              </w:rPr>
            </w:pPr>
            <w:r w:rsidRPr="005224F8">
              <w:rPr>
                <w:rFonts w:ascii="Times New Roman" w:eastAsia="Calibri" w:hAnsi="Times New Roman"/>
                <w:b/>
                <w:i/>
                <w:lang w:eastAsia="lt-LT"/>
              </w:rPr>
              <w:t>Nr.</w:t>
            </w:r>
          </w:p>
        </w:tc>
        <w:tc>
          <w:tcPr>
            <w:tcW w:w="3261" w:type="dxa"/>
            <w:tcBorders>
              <w:top w:val="single" w:sz="4" w:space="0" w:color="auto"/>
              <w:left w:val="single" w:sz="4" w:space="0" w:color="auto"/>
              <w:bottom w:val="single" w:sz="4" w:space="0" w:color="auto"/>
              <w:right w:val="single" w:sz="4" w:space="0" w:color="auto"/>
            </w:tcBorders>
            <w:hideMark/>
          </w:tcPr>
          <w:p w14:paraId="799EDBAA" w14:textId="77777777" w:rsidR="005224F8" w:rsidRPr="005224F8" w:rsidRDefault="005224F8" w:rsidP="005224F8">
            <w:pPr>
              <w:ind w:firstLine="33"/>
              <w:jc w:val="center"/>
              <w:rPr>
                <w:rFonts w:ascii="Times New Roman" w:eastAsia="Calibri" w:hAnsi="Times New Roman"/>
                <w:b/>
                <w:i/>
                <w:lang w:eastAsia="lt-LT"/>
              </w:rPr>
            </w:pPr>
            <w:r w:rsidRPr="005224F8">
              <w:rPr>
                <w:rFonts w:ascii="Times New Roman" w:eastAsia="Calibri" w:hAnsi="Times New Roman"/>
                <w:b/>
                <w:i/>
                <w:lang w:eastAsia="lt-LT"/>
              </w:rPr>
              <w:t>Tiekėjo prašymas</w:t>
            </w:r>
          </w:p>
          <w:p w14:paraId="5E5DF986" w14:textId="77777777" w:rsidR="005224F8" w:rsidRPr="005224F8" w:rsidRDefault="005224F8" w:rsidP="005224F8">
            <w:pPr>
              <w:jc w:val="center"/>
              <w:rPr>
                <w:rFonts w:ascii="Times New Roman" w:eastAsia="Calibri" w:hAnsi="Times New Roman"/>
                <w:i/>
                <w:lang w:eastAsia="lt-LT"/>
              </w:rPr>
            </w:pPr>
            <w:r w:rsidRPr="005224F8">
              <w:rPr>
                <w:rFonts w:ascii="Times New Roman" w:eastAsia="Calibri" w:hAnsi="Times New Roman"/>
                <w:i/>
                <w:lang w:eastAsia="lt-LT"/>
              </w:rPr>
              <w:t>(pateikiama tik prašymo esmė)</w:t>
            </w:r>
          </w:p>
        </w:tc>
        <w:tc>
          <w:tcPr>
            <w:tcW w:w="3827" w:type="dxa"/>
            <w:tcBorders>
              <w:top w:val="single" w:sz="4" w:space="0" w:color="auto"/>
              <w:left w:val="single" w:sz="4" w:space="0" w:color="auto"/>
              <w:bottom w:val="single" w:sz="4" w:space="0" w:color="auto"/>
              <w:right w:val="single" w:sz="4" w:space="0" w:color="auto"/>
            </w:tcBorders>
          </w:tcPr>
          <w:p w14:paraId="563A71C1" w14:textId="77777777" w:rsidR="005224F8" w:rsidRPr="005224F8" w:rsidRDefault="005224F8" w:rsidP="005224F8">
            <w:pPr>
              <w:jc w:val="center"/>
              <w:rPr>
                <w:rFonts w:ascii="Times New Roman" w:eastAsia="Calibri" w:hAnsi="Times New Roman"/>
                <w:b/>
                <w:i/>
                <w:lang w:eastAsia="lt-LT"/>
              </w:rPr>
            </w:pPr>
            <w:r w:rsidRPr="005224F8">
              <w:rPr>
                <w:rFonts w:ascii="Times New Roman" w:eastAsia="Calibri" w:hAnsi="Times New Roman"/>
                <w:b/>
                <w:i/>
                <w:lang w:eastAsia="lt-LT"/>
              </w:rPr>
              <w:t>Atsakymas</w:t>
            </w:r>
          </w:p>
          <w:p w14:paraId="1B2ADE6B" w14:textId="77777777" w:rsidR="005224F8" w:rsidRPr="005224F8" w:rsidRDefault="005224F8" w:rsidP="005224F8">
            <w:pPr>
              <w:jc w:val="center"/>
              <w:rPr>
                <w:rFonts w:ascii="Times New Roman" w:eastAsia="Calibri" w:hAnsi="Times New Roman"/>
                <w:i/>
                <w:lang w:eastAsia="lt-LT"/>
              </w:rPr>
            </w:pPr>
          </w:p>
        </w:tc>
        <w:tc>
          <w:tcPr>
            <w:tcW w:w="3969" w:type="dxa"/>
            <w:tcBorders>
              <w:top w:val="single" w:sz="4" w:space="0" w:color="auto"/>
              <w:left w:val="single" w:sz="4" w:space="0" w:color="auto"/>
              <w:bottom w:val="single" w:sz="4" w:space="0" w:color="auto"/>
              <w:right w:val="single" w:sz="4" w:space="0" w:color="auto"/>
            </w:tcBorders>
          </w:tcPr>
          <w:p w14:paraId="56A37886" w14:textId="77777777" w:rsidR="005224F8" w:rsidRPr="005224F8" w:rsidRDefault="005224F8" w:rsidP="005224F8">
            <w:pPr>
              <w:jc w:val="center"/>
              <w:rPr>
                <w:rFonts w:ascii="Times New Roman" w:eastAsia="Calibri" w:hAnsi="Times New Roman"/>
                <w:b/>
                <w:i/>
                <w:lang w:val="en-US" w:eastAsia="lt-LT"/>
              </w:rPr>
            </w:pPr>
            <w:r w:rsidRPr="005224F8">
              <w:rPr>
                <w:rFonts w:ascii="Times New Roman" w:eastAsia="Calibri" w:hAnsi="Times New Roman"/>
                <w:b/>
                <w:i/>
                <w:lang w:val="en-US" w:eastAsia="lt-LT"/>
              </w:rPr>
              <w:t xml:space="preserve">Supplier request </w:t>
            </w:r>
          </w:p>
          <w:p w14:paraId="58539BB9" w14:textId="77777777" w:rsidR="005224F8" w:rsidRPr="005224F8" w:rsidRDefault="005224F8" w:rsidP="005224F8">
            <w:pPr>
              <w:jc w:val="center"/>
              <w:rPr>
                <w:rFonts w:ascii="Times New Roman" w:eastAsia="Calibri" w:hAnsi="Times New Roman"/>
                <w:bCs/>
                <w:i/>
                <w:lang w:eastAsia="lt-LT"/>
              </w:rPr>
            </w:pPr>
            <w:r w:rsidRPr="005224F8">
              <w:rPr>
                <w:rFonts w:ascii="Times New Roman" w:eastAsia="Calibri" w:hAnsi="Times New Roman"/>
                <w:bCs/>
                <w:i/>
                <w:lang w:val="en-US" w:eastAsia="lt-LT"/>
              </w:rPr>
              <w:t>(only the essence of the request is provided)</w:t>
            </w:r>
          </w:p>
        </w:tc>
        <w:tc>
          <w:tcPr>
            <w:tcW w:w="3402" w:type="dxa"/>
            <w:tcBorders>
              <w:top w:val="single" w:sz="4" w:space="0" w:color="auto"/>
              <w:left w:val="single" w:sz="4" w:space="0" w:color="auto"/>
              <w:bottom w:val="single" w:sz="4" w:space="0" w:color="auto"/>
              <w:right w:val="single" w:sz="4" w:space="0" w:color="auto"/>
            </w:tcBorders>
          </w:tcPr>
          <w:p w14:paraId="1A89E964" w14:textId="77777777" w:rsidR="005224F8" w:rsidRPr="005224F8" w:rsidRDefault="005224F8" w:rsidP="005224F8">
            <w:pPr>
              <w:jc w:val="center"/>
              <w:rPr>
                <w:rFonts w:ascii="Times New Roman" w:eastAsia="Calibri" w:hAnsi="Times New Roman"/>
                <w:b/>
                <w:i/>
                <w:lang w:val="en-US" w:eastAsia="lt-LT"/>
              </w:rPr>
            </w:pPr>
            <w:r w:rsidRPr="005224F8">
              <w:rPr>
                <w:rFonts w:ascii="Times New Roman" w:eastAsia="Calibri" w:hAnsi="Times New Roman"/>
                <w:b/>
                <w:i/>
                <w:lang w:val="en-US" w:eastAsia="lt-LT"/>
              </w:rPr>
              <w:t>Answer</w:t>
            </w:r>
          </w:p>
        </w:tc>
      </w:tr>
      <w:tr w:rsidR="005224F8" w:rsidRPr="005224F8" w14:paraId="315BD14C" w14:textId="77777777" w:rsidTr="00FB0162">
        <w:trPr>
          <w:trHeight w:val="3036"/>
        </w:trPr>
        <w:tc>
          <w:tcPr>
            <w:tcW w:w="562" w:type="dxa"/>
            <w:tcBorders>
              <w:top w:val="single" w:sz="4" w:space="0" w:color="auto"/>
              <w:left w:val="single" w:sz="4" w:space="0" w:color="auto"/>
              <w:right w:val="single" w:sz="4" w:space="0" w:color="auto"/>
            </w:tcBorders>
          </w:tcPr>
          <w:p w14:paraId="11E26D95" w14:textId="77777777" w:rsidR="005224F8" w:rsidRPr="005224F8" w:rsidRDefault="005224F8" w:rsidP="005224F8">
            <w:pPr>
              <w:rPr>
                <w:rFonts w:ascii="Times New Roman" w:eastAsia="Calibri" w:hAnsi="Times New Roman"/>
                <w:i/>
                <w:lang w:eastAsia="lt-LT"/>
              </w:rPr>
            </w:pPr>
            <w:r w:rsidRPr="005224F8">
              <w:rPr>
                <w:rFonts w:ascii="Times New Roman" w:eastAsia="Calibri" w:hAnsi="Times New Roman"/>
                <w:i/>
                <w:lang w:eastAsia="lt-LT"/>
              </w:rPr>
              <w:t>1.</w:t>
            </w:r>
          </w:p>
        </w:tc>
        <w:tc>
          <w:tcPr>
            <w:tcW w:w="3261" w:type="dxa"/>
            <w:tcBorders>
              <w:top w:val="single" w:sz="4" w:space="0" w:color="auto"/>
              <w:left w:val="single" w:sz="4" w:space="0" w:color="auto"/>
              <w:right w:val="single" w:sz="4" w:space="0" w:color="auto"/>
            </w:tcBorders>
          </w:tcPr>
          <w:p w14:paraId="3692B9B5" w14:textId="77777777" w:rsidR="005224F8" w:rsidRPr="005224F8" w:rsidRDefault="005224F8" w:rsidP="005224F8">
            <w:pPr>
              <w:jc w:val="both"/>
              <w:rPr>
                <w:rFonts w:ascii="Times New Roman" w:eastAsia="Calibri" w:hAnsi="Times New Roman"/>
                <w:iCs/>
                <w:lang w:eastAsia="lt-LT"/>
              </w:rPr>
            </w:pPr>
            <w:r w:rsidRPr="005224F8">
              <w:rPr>
                <w:rFonts w:ascii="Times New Roman" w:eastAsia="Calibri" w:hAnsi="Times New Roman"/>
                <w:iCs/>
                <w:lang w:eastAsia="lt-LT"/>
              </w:rPr>
              <w:t>Gautas tiekėjo prašymas, kuriame tiekėjas pateikė prašymus dėl pirkimo dokumentų pakeitimų:</w:t>
            </w:r>
          </w:p>
          <w:p w14:paraId="35EB20A8" w14:textId="77777777" w:rsidR="005224F8" w:rsidRPr="005224F8" w:rsidRDefault="005224F8" w:rsidP="005224F8">
            <w:pPr>
              <w:jc w:val="both"/>
              <w:rPr>
                <w:rFonts w:ascii="Times New Roman" w:eastAsia="Calibri" w:hAnsi="Times New Roman"/>
                <w:iCs/>
                <w:lang w:eastAsia="lt-LT"/>
              </w:rPr>
            </w:pPr>
            <w:r w:rsidRPr="005224F8">
              <w:rPr>
                <w:rFonts w:ascii="Times New Roman" w:eastAsia="Calibri" w:hAnsi="Times New Roman"/>
                <w:iCs/>
                <w:lang w:eastAsia="lt-LT"/>
              </w:rPr>
              <w:t>1. Peržiūrėti vertinimo kriterijus, kad būtų daugiau dėmesio skiriama kokybei, įtraukiant papildomas sąlygas užtikrinančias kokybę;</w:t>
            </w:r>
          </w:p>
          <w:p w14:paraId="1850A6F3" w14:textId="77777777" w:rsidR="005224F8" w:rsidRPr="005224F8" w:rsidRDefault="005224F8" w:rsidP="005224F8">
            <w:pPr>
              <w:jc w:val="both"/>
              <w:rPr>
                <w:rFonts w:ascii="Times New Roman" w:eastAsia="Calibri" w:hAnsi="Times New Roman"/>
                <w:iCs/>
                <w:lang w:eastAsia="lt-LT"/>
              </w:rPr>
            </w:pPr>
            <w:r w:rsidRPr="005224F8">
              <w:rPr>
                <w:rFonts w:ascii="Times New Roman" w:eastAsia="Calibri" w:hAnsi="Times New Roman"/>
                <w:iCs/>
                <w:lang w:eastAsia="lt-LT"/>
              </w:rPr>
              <w:t>2. Peržiūrėti kvalifikacinius reikalavimus, siekiant užtikrinti, kad jie būtų pakankami, jog būtų galima patikrinti, ar tiekėjas yra kompetentingas, patikimas ir gali įvykdyti pirkimo sąlygas;</w:t>
            </w:r>
          </w:p>
          <w:p w14:paraId="69216A8D" w14:textId="77777777" w:rsidR="005224F8" w:rsidRPr="005224F8" w:rsidRDefault="005224F8" w:rsidP="005224F8">
            <w:pPr>
              <w:jc w:val="both"/>
              <w:rPr>
                <w:rFonts w:ascii="Times New Roman" w:eastAsia="Calibri" w:hAnsi="Times New Roman"/>
                <w:iCs/>
                <w:lang w:eastAsia="lt-LT"/>
              </w:rPr>
            </w:pPr>
            <w:r w:rsidRPr="005224F8">
              <w:rPr>
                <w:rFonts w:ascii="Times New Roman" w:eastAsia="Calibri" w:hAnsi="Times New Roman"/>
                <w:iCs/>
                <w:lang w:eastAsia="lt-LT"/>
              </w:rPr>
              <w:t>3. Iš naujo įvertinti minimalų klientų aptarnavimo mokesčio dydį, siekiant užtikrinti tvarų, aukštos kokybės ir patikimą paslaugų teikimą.</w:t>
            </w:r>
          </w:p>
          <w:p w14:paraId="42019EDB" w14:textId="77777777" w:rsidR="005224F8" w:rsidRPr="005224F8" w:rsidRDefault="005224F8" w:rsidP="005224F8">
            <w:pPr>
              <w:jc w:val="both"/>
              <w:rPr>
                <w:rFonts w:ascii="Times New Roman" w:eastAsia="Calibri" w:hAnsi="Times New Roman"/>
                <w:iCs/>
                <w:lang w:eastAsia="lt-LT"/>
              </w:rPr>
            </w:pPr>
            <w:r w:rsidRPr="005224F8">
              <w:rPr>
                <w:rFonts w:ascii="Times New Roman" w:eastAsia="Calibri" w:hAnsi="Times New Roman"/>
                <w:iCs/>
                <w:lang w:eastAsia="lt-LT"/>
              </w:rPr>
              <w:t>Prašyme tiekėjas išdėstė argumentus ir siūlymus.</w:t>
            </w:r>
          </w:p>
          <w:p w14:paraId="53380628" w14:textId="77777777" w:rsidR="005224F8" w:rsidRPr="005224F8" w:rsidRDefault="005224F8" w:rsidP="005224F8">
            <w:pPr>
              <w:jc w:val="both"/>
              <w:rPr>
                <w:rFonts w:ascii="Times New Roman" w:eastAsia="Calibri" w:hAnsi="Times New Roman"/>
                <w:iCs/>
                <w:lang w:eastAsia="lt-LT"/>
              </w:rPr>
            </w:pPr>
          </w:p>
        </w:tc>
        <w:tc>
          <w:tcPr>
            <w:tcW w:w="3827" w:type="dxa"/>
            <w:tcBorders>
              <w:top w:val="single" w:sz="4" w:space="0" w:color="auto"/>
              <w:left w:val="single" w:sz="4" w:space="0" w:color="auto"/>
              <w:right w:val="single" w:sz="4" w:space="0" w:color="auto"/>
            </w:tcBorders>
            <w:hideMark/>
          </w:tcPr>
          <w:p w14:paraId="27511B21" w14:textId="77777777" w:rsidR="005224F8" w:rsidRPr="005224F8" w:rsidRDefault="005224F8" w:rsidP="005224F8">
            <w:pPr>
              <w:jc w:val="both"/>
              <w:rPr>
                <w:rFonts w:ascii="Times New Roman" w:eastAsia="Aptos" w:hAnsi="Times New Roman"/>
              </w:rPr>
            </w:pPr>
            <w:r w:rsidRPr="005224F8">
              <w:rPr>
                <w:rFonts w:ascii="Times New Roman" w:eastAsia="Calibri" w:hAnsi="Times New Roman"/>
                <w:i/>
                <w:lang w:eastAsia="lt-LT"/>
              </w:rPr>
              <w:t xml:space="preserve">Įvertinus tiekėjo prašyme išdėstytus argumentus ir siūlymus priimtas sprendimas nekeisti pirkimo sąlygų nei vienu prašyme nurodytu aspektu. </w:t>
            </w:r>
            <w:r w:rsidRPr="005224F8">
              <w:rPr>
                <w:rFonts w:ascii="Times New Roman" w:eastAsia="Calibri" w:hAnsi="Times New Roman"/>
                <w:i/>
                <w:iCs/>
                <w:lang w:eastAsia="lt-LT"/>
              </w:rPr>
              <w:t>Perkančiosios organizacijos manymu pirkimo dokumentuose nustatyti pakankami reikalavimai.</w:t>
            </w:r>
          </w:p>
          <w:p w14:paraId="6D8A785C" w14:textId="77777777" w:rsidR="005224F8" w:rsidRPr="005224F8" w:rsidRDefault="005224F8" w:rsidP="005224F8">
            <w:pPr>
              <w:tabs>
                <w:tab w:val="left" w:pos="0"/>
                <w:tab w:val="left" w:pos="567"/>
              </w:tabs>
              <w:suppressAutoHyphens/>
              <w:jc w:val="both"/>
              <w:rPr>
                <w:rFonts w:ascii="Times New Roman" w:eastAsia="Aptos" w:hAnsi="Times New Roman"/>
              </w:rPr>
            </w:pPr>
          </w:p>
        </w:tc>
        <w:tc>
          <w:tcPr>
            <w:tcW w:w="3969" w:type="dxa"/>
            <w:tcBorders>
              <w:top w:val="single" w:sz="4" w:space="0" w:color="auto"/>
              <w:left w:val="single" w:sz="4" w:space="0" w:color="auto"/>
              <w:right w:val="single" w:sz="4" w:space="0" w:color="auto"/>
            </w:tcBorders>
          </w:tcPr>
          <w:p w14:paraId="7438442D" w14:textId="77777777" w:rsidR="005224F8" w:rsidRPr="005224F8" w:rsidRDefault="005224F8" w:rsidP="005224F8">
            <w:pPr>
              <w:jc w:val="both"/>
              <w:rPr>
                <w:rFonts w:ascii="Times New Roman" w:eastAsia="Calibri" w:hAnsi="Times New Roman"/>
                <w:i/>
                <w:lang w:val="en-US" w:eastAsia="lt-LT"/>
              </w:rPr>
            </w:pPr>
            <w:r w:rsidRPr="005224F8">
              <w:rPr>
                <w:rFonts w:ascii="Times New Roman" w:eastAsia="Calibri" w:hAnsi="Times New Roman"/>
                <w:i/>
                <w:lang w:val="en-US" w:eastAsia="lt-LT"/>
              </w:rPr>
              <w:t>A request has been received from a supplier, in which the supplier submitted requests for changes to the procurement documents:</w:t>
            </w:r>
          </w:p>
          <w:p w14:paraId="2D9C5BC6" w14:textId="77777777" w:rsidR="005224F8" w:rsidRPr="005224F8" w:rsidRDefault="005224F8" w:rsidP="005224F8">
            <w:pPr>
              <w:jc w:val="both"/>
              <w:rPr>
                <w:rFonts w:ascii="Times New Roman" w:eastAsia="Calibri" w:hAnsi="Times New Roman"/>
                <w:i/>
                <w:lang w:val="en-US" w:eastAsia="lt-LT"/>
              </w:rPr>
            </w:pPr>
            <w:r w:rsidRPr="005224F8">
              <w:rPr>
                <w:rFonts w:ascii="Times New Roman" w:eastAsia="Calibri" w:hAnsi="Times New Roman"/>
                <w:i/>
                <w:lang w:val="en-US" w:eastAsia="lt-LT"/>
              </w:rPr>
              <w:t>1. Revise the evaluation criteria to focus more on quality, including additional conditions to ensure quality;</w:t>
            </w:r>
          </w:p>
          <w:p w14:paraId="62798448" w14:textId="77777777" w:rsidR="005224F8" w:rsidRPr="005224F8" w:rsidRDefault="005224F8" w:rsidP="005224F8">
            <w:pPr>
              <w:jc w:val="both"/>
              <w:rPr>
                <w:rFonts w:ascii="Times New Roman" w:eastAsia="Calibri" w:hAnsi="Times New Roman"/>
                <w:i/>
                <w:lang w:val="en-US" w:eastAsia="lt-LT"/>
              </w:rPr>
            </w:pPr>
            <w:r w:rsidRPr="005224F8">
              <w:rPr>
                <w:rFonts w:ascii="Times New Roman" w:eastAsia="Calibri" w:hAnsi="Times New Roman"/>
                <w:i/>
                <w:lang w:val="en-US" w:eastAsia="lt-LT"/>
              </w:rPr>
              <w:t>2. Revise the qualification requirements to ensure they are sufficient to verify that a supplier is competent, reliable, and capable of fulfilling the Procurement conditions;</w:t>
            </w:r>
          </w:p>
          <w:p w14:paraId="6AD4B7B0" w14:textId="77777777" w:rsidR="005224F8" w:rsidRPr="005224F8" w:rsidRDefault="005224F8" w:rsidP="005224F8">
            <w:pPr>
              <w:jc w:val="both"/>
              <w:rPr>
                <w:rFonts w:ascii="Times New Roman" w:eastAsia="Calibri" w:hAnsi="Times New Roman"/>
                <w:i/>
                <w:lang w:val="en-US" w:eastAsia="lt-LT"/>
              </w:rPr>
            </w:pPr>
            <w:r w:rsidRPr="005224F8">
              <w:rPr>
                <w:rFonts w:ascii="Times New Roman" w:eastAsia="Calibri" w:hAnsi="Times New Roman"/>
                <w:i/>
                <w:lang w:val="en-US" w:eastAsia="lt-LT"/>
              </w:rPr>
              <w:t>3. Reassess the minimum amount of customer service fee to secure sustainable, high-quality, and reliable service provision.</w:t>
            </w:r>
          </w:p>
          <w:p w14:paraId="7D97CC9A" w14:textId="77777777" w:rsidR="005224F8" w:rsidRPr="005224F8" w:rsidRDefault="005224F8" w:rsidP="005224F8">
            <w:pPr>
              <w:jc w:val="both"/>
              <w:rPr>
                <w:rFonts w:ascii="Times New Roman" w:eastAsia="Calibri" w:hAnsi="Times New Roman"/>
                <w:i/>
                <w:lang w:eastAsia="lt-LT"/>
              </w:rPr>
            </w:pPr>
            <w:r w:rsidRPr="005224F8">
              <w:rPr>
                <w:rFonts w:ascii="Times New Roman" w:eastAsia="Calibri" w:hAnsi="Times New Roman"/>
                <w:i/>
                <w:lang w:val="en-US" w:eastAsia="lt-LT"/>
              </w:rPr>
              <w:t>In the request, the supplier set out arguments and proposals.</w:t>
            </w:r>
          </w:p>
        </w:tc>
        <w:tc>
          <w:tcPr>
            <w:tcW w:w="3402" w:type="dxa"/>
            <w:tcBorders>
              <w:top w:val="single" w:sz="4" w:space="0" w:color="auto"/>
              <w:left w:val="single" w:sz="4" w:space="0" w:color="auto"/>
              <w:right w:val="single" w:sz="4" w:space="0" w:color="auto"/>
            </w:tcBorders>
          </w:tcPr>
          <w:p w14:paraId="43911EEA" w14:textId="77777777" w:rsidR="005224F8" w:rsidRPr="005224F8" w:rsidRDefault="005224F8" w:rsidP="005224F8">
            <w:pPr>
              <w:jc w:val="both"/>
              <w:rPr>
                <w:rFonts w:ascii="Times New Roman" w:eastAsia="Calibri" w:hAnsi="Times New Roman"/>
                <w:i/>
                <w:lang w:val="en-US" w:eastAsia="lt-LT"/>
              </w:rPr>
            </w:pPr>
            <w:r w:rsidRPr="005224F8">
              <w:rPr>
                <w:rFonts w:ascii="Times New Roman" w:eastAsia="Calibri" w:hAnsi="Times New Roman"/>
                <w:i/>
                <w:lang w:val="en-US" w:eastAsia="lt-LT"/>
              </w:rPr>
              <w:t>After evaluating the arguments and proposals set out in the supplier's request, a decision was made not to change the terms of purchase in any of the aspects indicated in the request. In the contracting authority’s opinion, the requirements set out in the procurement documents are sufficient.</w:t>
            </w:r>
          </w:p>
        </w:tc>
      </w:tr>
    </w:tbl>
    <w:p w14:paraId="23B69BDD" w14:textId="65E5A860" w:rsidR="00F878BF" w:rsidRPr="000C20BA" w:rsidRDefault="00F878BF" w:rsidP="00D034F3">
      <w:pPr>
        <w:spacing w:after="0" w:line="240" w:lineRule="auto"/>
        <w:jc w:val="center"/>
        <w:rPr>
          <w:rFonts w:ascii="Times New Roman" w:eastAsia="Times New Roman" w:hAnsi="Times New Roman" w:cs="Times New Roman"/>
          <w:b/>
          <w:iCs/>
        </w:rPr>
      </w:pPr>
      <w:r>
        <w:rPr>
          <w:rFonts w:ascii="Times New Roman" w:eastAsia="Arial Unicode MS" w:hAnsi="Times New Roman" w:cs="Times New Roman"/>
          <w:color w:val="000000"/>
          <w:lang w:eastAsia="lt-LT" w:bidi="lt-LT"/>
        </w:rPr>
        <w:t>______________</w:t>
      </w:r>
    </w:p>
    <w:sectPr w:rsidR="00F878BF" w:rsidRPr="000C20BA" w:rsidSect="00E83CAC">
      <w:pgSz w:w="16838" w:h="11906" w:orient="landscape"/>
      <w:pgMar w:top="1134"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370FC"/>
    <w:multiLevelType w:val="hybridMultilevel"/>
    <w:tmpl w:val="F4064E4E"/>
    <w:lvl w:ilvl="0" w:tplc="05B661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58324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124"/>
    <w:rsid w:val="00003E4F"/>
    <w:rsid w:val="0001109E"/>
    <w:rsid w:val="000907CD"/>
    <w:rsid w:val="0009172A"/>
    <w:rsid w:val="000C20BA"/>
    <w:rsid w:val="000C6049"/>
    <w:rsid w:val="00142E66"/>
    <w:rsid w:val="001C3A6C"/>
    <w:rsid w:val="001F68A7"/>
    <w:rsid w:val="00243372"/>
    <w:rsid w:val="00253801"/>
    <w:rsid w:val="002A12FF"/>
    <w:rsid w:val="0031276B"/>
    <w:rsid w:val="0035290D"/>
    <w:rsid w:val="00362AAC"/>
    <w:rsid w:val="0038121A"/>
    <w:rsid w:val="003E36B1"/>
    <w:rsid w:val="00434EB9"/>
    <w:rsid w:val="0046342D"/>
    <w:rsid w:val="00483677"/>
    <w:rsid w:val="004B7C44"/>
    <w:rsid w:val="004D598E"/>
    <w:rsid w:val="005224F8"/>
    <w:rsid w:val="005431DA"/>
    <w:rsid w:val="00596923"/>
    <w:rsid w:val="005B1A05"/>
    <w:rsid w:val="00646124"/>
    <w:rsid w:val="00662C77"/>
    <w:rsid w:val="00671204"/>
    <w:rsid w:val="00682ACF"/>
    <w:rsid w:val="006B60F0"/>
    <w:rsid w:val="006D4379"/>
    <w:rsid w:val="006E0F75"/>
    <w:rsid w:val="006E491D"/>
    <w:rsid w:val="006F0FEA"/>
    <w:rsid w:val="0070681D"/>
    <w:rsid w:val="00710196"/>
    <w:rsid w:val="007745D1"/>
    <w:rsid w:val="00776B99"/>
    <w:rsid w:val="0078535C"/>
    <w:rsid w:val="007B6D50"/>
    <w:rsid w:val="00815A76"/>
    <w:rsid w:val="008163E1"/>
    <w:rsid w:val="008415E0"/>
    <w:rsid w:val="00847266"/>
    <w:rsid w:val="0084742B"/>
    <w:rsid w:val="00884C85"/>
    <w:rsid w:val="008A0B5A"/>
    <w:rsid w:val="008C59DD"/>
    <w:rsid w:val="008D1D68"/>
    <w:rsid w:val="008F22CE"/>
    <w:rsid w:val="00935465"/>
    <w:rsid w:val="009601E3"/>
    <w:rsid w:val="009A0C60"/>
    <w:rsid w:val="009A130E"/>
    <w:rsid w:val="009B5553"/>
    <w:rsid w:val="009C4B34"/>
    <w:rsid w:val="009C721C"/>
    <w:rsid w:val="009E695A"/>
    <w:rsid w:val="00A04C82"/>
    <w:rsid w:val="00A11F2C"/>
    <w:rsid w:val="00A20935"/>
    <w:rsid w:val="00A530AA"/>
    <w:rsid w:val="00A53443"/>
    <w:rsid w:val="00A705A9"/>
    <w:rsid w:val="00AD1558"/>
    <w:rsid w:val="00B23D7C"/>
    <w:rsid w:val="00B27465"/>
    <w:rsid w:val="00B27513"/>
    <w:rsid w:val="00B4374F"/>
    <w:rsid w:val="00BA4B54"/>
    <w:rsid w:val="00BA61A2"/>
    <w:rsid w:val="00BF4732"/>
    <w:rsid w:val="00C17AF1"/>
    <w:rsid w:val="00C75407"/>
    <w:rsid w:val="00CD198C"/>
    <w:rsid w:val="00D034F3"/>
    <w:rsid w:val="00D12171"/>
    <w:rsid w:val="00D14BE7"/>
    <w:rsid w:val="00DC1DA3"/>
    <w:rsid w:val="00E04F23"/>
    <w:rsid w:val="00E517CB"/>
    <w:rsid w:val="00E83CAC"/>
    <w:rsid w:val="00EB3E44"/>
    <w:rsid w:val="00EC65E1"/>
    <w:rsid w:val="00EC7589"/>
    <w:rsid w:val="00EC7662"/>
    <w:rsid w:val="00F4713F"/>
    <w:rsid w:val="00F566DA"/>
    <w:rsid w:val="00F56BD5"/>
    <w:rsid w:val="00F720B5"/>
    <w:rsid w:val="00F77211"/>
    <w:rsid w:val="00F878BF"/>
    <w:rsid w:val="00F92552"/>
    <w:rsid w:val="00F93FED"/>
    <w:rsid w:val="00F950DC"/>
    <w:rsid w:val="00FA4012"/>
    <w:rsid w:val="00FC57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69B92"/>
  <w15:chartTrackingRefBased/>
  <w15:docId w15:val="{73D53E4A-AE20-4CEF-B77A-47A2D7190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091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39"/>
    <w:rsid w:val="009601E3"/>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566DA"/>
    <w:rPr>
      <w:color w:val="0563C1" w:themeColor="hyperlink"/>
      <w:u w:val="single"/>
    </w:rPr>
  </w:style>
  <w:style w:type="character" w:styleId="Perirtashipersaitas">
    <w:name w:val="FollowedHyperlink"/>
    <w:basedOn w:val="Numatytasispastraiposriftas"/>
    <w:uiPriority w:val="99"/>
    <w:semiHidden/>
    <w:unhideWhenUsed/>
    <w:rsid w:val="00F566DA"/>
    <w:rPr>
      <w:color w:val="954F72" w:themeColor="followedHyperlink"/>
      <w:u w:val="single"/>
    </w:rPr>
  </w:style>
  <w:style w:type="table" w:customStyle="1" w:styleId="Lentelstinklelis1">
    <w:name w:val="Lentelės tinklelis1"/>
    <w:basedOn w:val="prastojilentel"/>
    <w:next w:val="Lentelstinklelis"/>
    <w:uiPriority w:val="39"/>
    <w:rsid w:val="00E04F23"/>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46342D"/>
    <w:pPr>
      <w:spacing w:after="0" w:line="240" w:lineRule="auto"/>
    </w:pPr>
    <w:rPr>
      <w:rFonts w:eastAsia="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C59DD"/>
    <w:pPr>
      <w:ind w:left="720"/>
      <w:contextualSpacing/>
    </w:pPr>
  </w:style>
  <w:style w:type="table" w:customStyle="1" w:styleId="Lentelstinklelis21">
    <w:name w:val="Lentelės tinklelis21"/>
    <w:basedOn w:val="prastojilentel"/>
    <w:uiPriority w:val="99"/>
    <w:rsid w:val="00FC57E0"/>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uiPriority w:val="99"/>
    <w:rsid w:val="0035290D"/>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99"/>
    <w:rsid w:val="005224F8"/>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1</Pages>
  <Words>1454</Words>
  <Characters>830</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Šakalienė</dc:creator>
  <cp:keywords/>
  <dc:description/>
  <cp:lastModifiedBy>Živilė Šakalienė</cp:lastModifiedBy>
  <cp:revision>106</cp:revision>
  <dcterms:created xsi:type="dcterms:W3CDTF">2019-12-16T07:06:00Z</dcterms:created>
  <dcterms:modified xsi:type="dcterms:W3CDTF">2025-08-27T10:38:00Z</dcterms:modified>
</cp:coreProperties>
</file>