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A104" w14:textId="77777777" w:rsidR="009F5F8E" w:rsidRDefault="009F5F8E" w:rsidP="009F5F8E">
      <w:pPr>
        <w:tabs>
          <w:tab w:val="left" w:pos="6096"/>
        </w:tabs>
        <w:ind w:left="6096"/>
        <w:rPr>
          <w:bCs/>
          <w:sz w:val="22"/>
          <w:szCs w:val="22"/>
          <w:lang w:val="lt-LT" w:eastAsia="ar-SA"/>
        </w:rPr>
      </w:pPr>
      <w:r w:rsidRPr="009433AA">
        <w:rPr>
          <w:bCs/>
          <w:sz w:val="22"/>
          <w:szCs w:val="22"/>
          <w:lang w:val="lt-LT" w:eastAsia="ar-SA"/>
        </w:rPr>
        <w:t>Naujienų agentūrų</w:t>
      </w:r>
      <w:r>
        <w:rPr>
          <w:bCs/>
          <w:sz w:val="22"/>
          <w:szCs w:val="22"/>
          <w:lang w:val="lt-LT" w:eastAsia="ar-SA"/>
        </w:rPr>
        <w:t xml:space="preserve"> </w:t>
      </w:r>
      <w:r w:rsidRPr="009433AA">
        <w:rPr>
          <w:bCs/>
          <w:sz w:val="22"/>
          <w:szCs w:val="22"/>
          <w:lang w:val="lt-LT" w:eastAsia="ar-SA"/>
        </w:rPr>
        <w:t>paslaugų skelbiamos apklausos sąlygų</w:t>
      </w:r>
    </w:p>
    <w:p w14:paraId="73F4F755" w14:textId="65D9C1D8" w:rsidR="009F5F8E" w:rsidRDefault="009F5F8E" w:rsidP="009F5F8E">
      <w:pPr>
        <w:tabs>
          <w:tab w:val="left" w:pos="5670"/>
        </w:tabs>
        <w:ind w:left="6096"/>
        <w:rPr>
          <w:bCs/>
          <w:sz w:val="22"/>
          <w:szCs w:val="22"/>
          <w:lang w:val="lt-LT" w:eastAsia="ar-SA"/>
        </w:rPr>
      </w:pPr>
      <w:r>
        <w:rPr>
          <w:bCs/>
          <w:sz w:val="22"/>
          <w:szCs w:val="22"/>
          <w:lang w:val="lt-LT" w:eastAsia="ar-SA"/>
        </w:rPr>
        <w:t>1</w:t>
      </w:r>
      <w:r w:rsidRPr="009433AA">
        <w:rPr>
          <w:bCs/>
          <w:sz w:val="22"/>
          <w:szCs w:val="22"/>
          <w:lang w:val="lt-LT" w:eastAsia="ar-SA"/>
        </w:rPr>
        <w:t xml:space="preserve"> priedas </w:t>
      </w:r>
    </w:p>
    <w:p w14:paraId="17C172C4" w14:textId="77777777" w:rsidR="009F5F8E" w:rsidRDefault="009F5F8E" w:rsidP="009F5F8E">
      <w:pPr>
        <w:tabs>
          <w:tab w:val="left" w:pos="540"/>
        </w:tabs>
        <w:jc w:val="center"/>
        <w:rPr>
          <w:bCs/>
          <w:sz w:val="22"/>
          <w:szCs w:val="22"/>
          <w:lang w:val="lt-LT" w:eastAsia="ar-SA"/>
        </w:rPr>
      </w:pPr>
    </w:p>
    <w:p w14:paraId="04E9EE14" w14:textId="06EB2C10" w:rsidR="00313B06" w:rsidRPr="00313B06" w:rsidRDefault="0022764D" w:rsidP="00313B06">
      <w:pPr>
        <w:tabs>
          <w:tab w:val="left" w:pos="720"/>
        </w:tabs>
        <w:jc w:val="center"/>
        <w:rPr>
          <w:b/>
          <w:lang w:val="lt-LT"/>
        </w:rPr>
      </w:pPr>
      <w:r w:rsidRPr="001224B0">
        <w:rPr>
          <w:b/>
          <w:lang w:val="lt-LT"/>
        </w:rPr>
        <w:t>NAUJIENŲ AGENTŪRŲ</w:t>
      </w:r>
      <w:r w:rsidR="001224B0">
        <w:rPr>
          <w:b/>
          <w:lang w:val="lt-LT"/>
        </w:rPr>
        <w:t xml:space="preserve"> </w:t>
      </w:r>
      <w:r w:rsidRPr="001224B0">
        <w:rPr>
          <w:b/>
          <w:lang w:val="lt-LT"/>
        </w:rPr>
        <w:t xml:space="preserve">PASLAUGŲ </w:t>
      </w:r>
      <w:r w:rsidR="00313B06" w:rsidRPr="00313B06">
        <w:rPr>
          <w:b/>
          <w:lang w:val="lt-LT"/>
        </w:rPr>
        <w:t>TECHNINĖ SPECIFIKACIJA</w:t>
      </w:r>
    </w:p>
    <w:p w14:paraId="1D5F3721" w14:textId="77777777" w:rsidR="00313B06" w:rsidRPr="00313B06" w:rsidRDefault="00313B06" w:rsidP="00313B06">
      <w:pPr>
        <w:tabs>
          <w:tab w:val="left" w:pos="720"/>
        </w:tabs>
        <w:jc w:val="center"/>
        <w:rPr>
          <w:rFonts w:ascii="Calibri" w:hAnsi="Calibri" w:cs="Calibri"/>
          <w:b/>
          <w:lang w:val="lt-LT"/>
        </w:rPr>
      </w:pPr>
    </w:p>
    <w:p w14:paraId="68D2B9DD" w14:textId="77777777" w:rsidR="00313B06" w:rsidRPr="00313B06" w:rsidRDefault="00313B06" w:rsidP="00313B06">
      <w:pPr>
        <w:keepNext/>
        <w:jc w:val="center"/>
        <w:rPr>
          <w:b/>
          <w:color w:val="000000"/>
          <w:lang w:val="lt-LT"/>
        </w:rPr>
      </w:pPr>
      <w:r w:rsidRPr="00313B06">
        <w:rPr>
          <w:b/>
          <w:color w:val="000000"/>
          <w:lang w:val="lt-LT"/>
        </w:rPr>
        <w:t>I. BENDRA INFORMACIJA</w:t>
      </w:r>
    </w:p>
    <w:p w14:paraId="77313B0F" w14:textId="77777777" w:rsidR="00313B06" w:rsidRPr="00313B06" w:rsidRDefault="00313B06" w:rsidP="00313B06">
      <w:pPr>
        <w:keepNext/>
        <w:ind w:left="1080" w:hanging="720"/>
        <w:jc w:val="both"/>
        <w:rPr>
          <w:b/>
          <w:color w:val="000000"/>
          <w:lang w:val="lt-LT"/>
        </w:rPr>
      </w:pPr>
    </w:p>
    <w:p w14:paraId="36B39E3E" w14:textId="77777777" w:rsidR="004E617D" w:rsidRPr="00313B06" w:rsidRDefault="004E617D" w:rsidP="004E617D">
      <w:pPr>
        <w:numPr>
          <w:ilvl w:val="1"/>
          <w:numId w:val="5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lang w:val="lt-LT"/>
        </w:rPr>
      </w:pPr>
      <w:r w:rsidRPr="00313B06">
        <w:rPr>
          <w:lang w:val="lt-LT"/>
        </w:rPr>
        <w:t>Perkančioji organizacija – Lietuvos Respublikos finansų ministerija (toliau – Perkančioji organizacija).</w:t>
      </w:r>
    </w:p>
    <w:p w14:paraId="23CA8AAA" w14:textId="2C8AFE35" w:rsidR="004E617D" w:rsidRPr="003E0741" w:rsidRDefault="004E617D" w:rsidP="004E617D">
      <w:pPr>
        <w:numPr>
          <w:ilvl w:val="1"/>
          <w:numId w:val="5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lang w:val="lt-LT"/>
        </w:rPr>
      </w:pPr>
      <w:r w:rsidRPr="003E0741">
        <w:rPr>
          <w:lang w:val="lt-LT"/>
        </w:rPr>
        <w:t>Pirkimo objektas – Naujienų agentūrų</w:t>
      </w:r>
      <w:r w:rsidR="00032875" w:rsidRPr="003E0741">
        <w:rPr>
          <w:lang w:val="lt-LT"/>
        </w:rPr>
        <w:t xml:space="preserve"> </w:t>
      </w:r>
      <w:r w:rsidRPr="003E0741">
        <w:rPr>
          <w:lang w:val="lt-LT"/>
        </w:rPr>
        <w:t xml:space="preserve">paslaugos (toliau – paslaugos). </w:t>
      </w:r>
    </w:p>
    <w:p w14:paraId="3FB3B6AB" w14:textId="0E61D576" w:rsidR="003E0741" w:rsidRDefault="003E0741" w:rsidP="004E617D">
      <w:pPr>
        <w:numPr>
          <w:ilvl w:val="1"/>
          <w:numId w:val="5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lang w:val="lt-LT"/>
        </w:rPr>
      </w:pPr>
      <w:r w:rsidRPr="003E0741">
        <w:rPr>
          <w:lang w:val="lt-LT"/>
        </w:rPr>
        <w:t xml:space="preserve">Paslaugos </w:t>
      </w:r>
      <w:r>
        <w:rPr>
          <w:lang w:val="lt-LT"/>
        </w:rPr>
        <w:t>apima:</w:t>
      </w:r>
    </w:p>
    <w:p w14:paraId="67A13A10" w14:textId="1FAD37E4" w:rsidR="003E0741" w:rsidRDefault="003E0741" w:rsidP="003E0741">
      <w:pPr>
        <w:numPr>
          <w:ilvl w:val="2"/>
          <w:numId w:val="5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lang w:val="lt-LT"/>
        </w:rPr>
      </w:pPr>
      <w:r>
        <w:rPr>
          <w:lang w:val="lt-LT"/>
        </w:rPr>
        <w:t>Lietuvos politikos naujienas;</w:t>
      </w:r>
    </w:p>
    <w:p w14:paraId="3B776272" w14:textId="0FA9124F" w:rsidR="003E0741" w:rsidRDefault="003E0741" w:rsidP="003E0741">
      <w:pPr>
        <w:numPr>
          <w:ilvl w:val="2"/>
          <w:numId w:val="5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lang w:val="lt-LT"/>
        </w:rPr>
      </w:pPr>
      <w:r>
        <w:rPr>
          <w:lang w:val="lt-LT"/>
        </w:rPr>
        <w:t>Lietuvos verslo naujienas;</w:t>
      </w:r>
    </w:p>
    <w:p w14:paraId="26BBCEE8" w14:textId="3AA6FDC7" w:rsidR="003E0741" w:rsidRDefault="003E0741" w:rsidP="003E0741">
      <w:pPr>
        <w:numPr>
          <w:ilvl w:val="2"/>
          <w:numId w:val="5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lang w:val="lt-LT"/>
        </w:rPr>
      </w:pPr>
      <w:r>
        <w:rPr>
          <w:lang w:val="lt-LT"/>
        </w:rPr>
        <w:t>Užsienio politikos naujienas;</w:t>
      </w:r>
    </w:p>
    <w:p w14:paraId="5FC39E6D" w14:textId="67BDEDFF" w:rsidR="003E0741" w:rsidRDefault="003E0741" w:rsidP="003E0741">
      <w:pPr>
        <w:numPr>
          <w:ilvl w:val="2"/>
          <w:numId w:val="5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lang w:val="lt-LT"/>
        </w:rPr>
      </w:pPr>
      <w:r>
        <w:rPr>
          <w:lang w:val="lt-LT"/>
        </w:rPr>
        <w:t>Užsienio verslo naujienas;</w:t>
      </w:r>
    </w:p>
    <w:p w14:paraId="2C782544" w14:textId="33730583" w:rsidR="003E0741" w:rsidRDefault="003E0741" w:rsidP="003E0741">
      <w:pPr>
        <w:numPr>
          <w:ilvl w:val="2"/>
          <w:numId w:val="5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lang w:val="lt-LT"/>
        </w:rPr>
      </w:pPr>
      <w:r>
        <w:rPr>
          <w:lang w:val="lt-LT"/>
        </w:rPr>
        <w:t>Nekilnojamojo turto ir statybų sektoriaus naujienas</w:t>
      </w:r>
      <w:r w:rsidR="0037296E">
        <w:rPr>
          <w:lang w:val="lt-LT"/>
        </w:rPr>
        <w:t>;</w:t>
      </w:r>
    </w:p>
    <w:p w14:paraId="4EE4BAE8" w14:textId="2B649B5A" w:rsidR="0037296E" w:rsidRPr="003E0741" w:rsidRDefault="0037296E" w:rsidP="003E0741">
      <w:pPr>
        <w:numPr>
          <w:ilvl w:val="2"/>
          <w:numId w:val="5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lang w:val="lt-LT"/>
        </w:rPr>
      </w:pPr>
      <w:r>
        <w:rPr>
          <w:lang w:val="lt-LT"/>
        </w:rPr>
        <w:t>Spaudos centro prenumeratą su neribota publikavimo galimybe.</w:t>
      </w:r>
    </w:p>
    <w:p w14:paraId="2C3662F1" w14:textId="18112ED0" w:rsidR="004E617D" w:rsidRPr="00313B06" w:rsidRDefault="004E617D" w:rsidP="004E617D">
      <w:pPr>
        <w:numPr>
          <w:ilvl w:val="1"/>
          <w:numId w:val="5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lang w:val="lt-LT"/>
        </w:rPr>
      </w:pPr>
      <w:r>
        <w:rPr>
          <w:lang w:val="lt-LT"/>
        </w:rPr>
        <w:t>Paslaugų teikimo terminas –</w:t>
      </w:r>
      <w:r w:rsidR="005C2064">
        <w:rPr>
          <w:lang w:val="lt-LT"/>
        </w:rPr>
        <w:t xml:space="preserve"> </w:t>
      </w:r>
      <w:r w:rsidR="001224B0">
        <w:rPr>
          <w:lang w:val="lt-LT"/>
        </w:rPr>
        <w:t>24</w:t>
      </w:r>
      <w:r>
        <w:rPr>
          <w:lang w:val="lt-LT"/>
        </w:rPr>
        <w:t xml:space="preserve"> (</w:t>
      </w:r>
      <w:r w:rsidR="001224B0">
        <w:rPr>
          <w:lang w:val="lt-LT"/>
        </w:rPr>
        <w:t>dvidešimt keturi</w:t>
      </w:r>
      <w:r w:rsidR="00CE5077">
        <w:rPr>
          <w:lang w:val="lt-LT"/>
        </w:rPr>
        <w:t>) mėnesiai</w:t>
      </w:r>
      <w:r w:rsidRPr="00313B06">
        <w:rPr>
          <w:lang w:val="lt-LT"/>
        </w:rPr>
        <w:t>.</w:t>
      </w:r>
    </w:p>
    <w:p w14:paraId="3D7E8075" w14:textId="77777777" w:rsidR="004E617D" w:rsidRPr="00313B06" w:rsidRDefault="004E617D" w:rsidP="004E617D">
      <w:pPr>
        <w:tabs>
          <w:tab w:val="left" w:pos="0"/>
          <w:tab w:val="left" w:pos="900"/>
          <w:tab w:val="left" w:pos="993"/>
        </w:tabs>
        <w:ind w:firstLine="567"/>
        <w:jc w:val="both"/>
        <w:rPr>
          <w:lang w:val="lt-LT"/>
        </w:rPr>
      </w:pPr>
    </w:p>
    <w:p w14:paraId="3912D83A" w14:textId="77777777" w:rsidR="004E617D" w:rsidRPr="00313B06" w:rsidRDefault="004E617D" w:rsidP="004E617D">
      <w:pPr>
        <w:tabs>
          <w:tab w:val="left" w:pos="0"/>
          <w:tab w:val="left" w:pos="900"/>
          <w:tab w:val="left" w:pos="993"/>
        </w:tabs>
        <w:jc w:val="center"/>
        <w:rPr>
          <w:b/>
          <w:lang w:val="lt-LT"/>
        </w:rPr>
      </w:pPr>
      <w:r w:rsidRPr="00313B06">
        <w:rPr>
          <w:b/>
          <w:lang w:val="lt-LT"/>
        </w:rPr>
        <w:t>II. REIKALAVIMAI PIRKIMO OBJEKTUI</w:t>
      </w:r>
    </w:p>
    <w:p w14:paraId="22FE0D1A" w14:textId="77777777" w:rsidR="004E617D" w:rsidRPr="00313B06" w:rsidRDefault="004E617D" w:rsidP="004E617D">
      <w:pPr>
        <w:tabs>
          <w:tab w:val="left" w:pos="0"/>
          <w:tab w:val="left" w:pos="900"/>
          <w:tab w:val="left" w:pos="993"/>
        </w:tabs>
        <w:ind w:firstLine="567"/>
        <w:jc w:val="both"/>
        <w:rPr>
          <w:strike/>
          <w:lang w:val="lt-LT"/>
        </w:rPr>
      </w:pPr>
    </w:p>
    <w:p w14:paraId="074964BB" w14:textId="6677E797" w:rsidR="004E617D" w:rsidRDefault="00942546" w:rsidP="004E617D">
      <w:pPr>
        <w:numPr>
          <w:ilvl w:val="1"/>
          <w:numId w:val="6"/>
        </w:numPr>
        <w:tabs>
          <w:tab w:val="left" w:pos="0"/>
          <w:tab w:val="left" w:pos="567"/>
          <w:tab w:val="left" w:pos="1134"/>
        </w:tabs>
        <w:ind w:left="0" w:firstLine="567"/>
        <w:jc w:val="both"/>
        <w:rPr>
          <w:lang w:val="lt-LT"/>
        </w:rPr>
      </w:pPr>
      <w:bookmarkStart w:id="0" w:name="_Hlk206754025"/>
      <w:r>
        <w:rPr>
          <w:lang w:val="lt-LT"/>
        </w:rPr>
        <w:t>Tiekėjas</w:t>
      </w:r>
      <w:bookmarkEnd w:id="0"/>
      <w:r w:rsidR="004E617D" w:rsidRPr="00313B06">
        <w:rPr>
          <w:lang w:val="lt-LT"/>
        </w:rPr>
        <w:t xml:space="preserve"> turi teikti prieigą prie</w:t>
      </w:r>
      <w:r w:rsidR="004E617D">
        <w:rPr>
          <w:lang w:val="lt-LT"/>
        </w:rPr>
        <w:t xml:space="preserve"> Lietuvos ir užsienio politikos bei</w:t>
      </w:r>
      <w:r w:rsidR="004E617D" w:rsidRPr="00DE5E2A">
        <w:rPr>
          <w:lang w:val="lt-LT"/>
        </w:rPr>
        <w:t xml:space="preserve"> vers</w:t>
      </w:r>
      <w:r w:rsidR="004E617D">
        <w:rPr>
          <w:lang w:val="lt-LT"/>
        </w:rPr>
        <w:t xml:space="preserve">lo rubrikų kasdien, visą parą, o taip pat </w:t>
      </w:r>
      <w:r w:rsidR="00533E93">
        <w:rPr>
          <w:lang w:val="lt-LT"/>
        </w:rPr>
        <w:t xml:space="preserve">prie </w:t>
      </w:r>
      <w:r w:rsidR="004E617D">
        <w:rPr>
          <w:lang w:val="lt-LT"/>
        </w:rPr>
        <w:t>šių naujienų archyvo.</w:t>
      </w:r>
    </w:p>
    <w:p w14:paraId="25AA1BF3" w14:textId="5380F35B" w:rsidR="004E617D" w:rsidRDefault="00942546" w:rsidP="00321486">
      <w:pPr>
        <w:numPr>
          <w:ilvl w:val="1"/>
          <w:numId w:val="6"/>
        </w:numPr>
        <w:tabs>
          <w:tab w:val="left" w:pos="0"/>
          <w:tab w:val="left" w:pos="567"/>
          <w:tab w:val="left" w:pos="1134"/>
        </w:tabs>
        <w:ind w:left="0" w:firstLine="567"/>
        <w:jc w:val="both"/>
        <w:rPr>
          <w:lang w:val="lt-LT"/>
        </w:rPr>
      </w:pPr>
      <w:r w:rsidRPr="00942546">
        <w:rPr>
          <w:lang w:val="lt-LT"/>
        </w:rPr>
        <w:t xml:space="preserve">Tiekėjas </w:t>
      </w:r>
      <w:r w:rsidR="004E617D" w:rsidRPr="00313B06">
        <w:rPr>
          <w:lang w:val="lt-LT"/>
        </w:rPr>
        <w:t xml:space="preserve">turi teikti prieigą prie </w:t>
      </w:r>
      <w:r w:rsidR="004E617D" w:rsidRPr="00DE5E2A">
        <w:rPr>
          <w:lang w:val="lt-LT"/>
        </w:rPr>
        <w:t>nekilnojamojo turto ir staty</w:t>
      </w:r>
      <w:r w:rsidR="004E617D">
        <w:rPr>
          <w:lang w:val="lt-LT"/>
        </w:rPr>
        <w:t>bų sektoriaus rubrikų</w:t>
      </w:r>
      <w:r w:rsidR="004E617D" w:rsidRPr="00313B06">
        <w:rPr>
          <w:lang w:val="lt-LT"/>
        </w:rPr>
        <w:t xml:space="preserve"> kasdien, visą parą</w:t>
      </w:r>
      <w:r w:rsidR="004E617D">
        <w:rPr>
          <w:lang w:val="lt-LT"/>
        </w:rPr>
        <w:t xml:space="preserve">, o taip pat </w:t>
      </w:r>
      <w:r w:rsidR="00533E93">
        <w:rPr>
          <w:lang w:val="lt-LT"/>
        </w:rPr>
        <w:t xml:space="preserve">prie </w:t>
      </w:r>
      <w:r w:rsidR="004E617D">
        <w:rPr>
          <w:lang w:val="lt-LT"/>
        </w:rPr>
        <w:t>šių naujienų archyvo.</w:t>
      </w:r>
    </w:p>
    <w:p w14:paraId="4E01C908" w14:textId="3C4C0C36" w:rsidR="007F4DA3" w:rsidRPr="007F4DA3" w:rsidRDefault="007F4DA3" w:rsidP="00321486">
      <w:pPr>
        <w:numPr>
          <w:ilvl w:val="1"/>
          <w:numId w:val="6"/>
        </w:numPr>
        <w:tabs>
          <w:tab w:val="left" w:pos="0"/>
          <w:tab w:val="left" w:pos="567"/>
          <w:tab w:val="left" w:pos="1134"/>
        </w:tabs>
        <w:jc w:val="both"/>
        <w:rPr>
          <w:lang w:val="lt-LT"/>
        </w:rPr>
      </w:pPr>
      <w:r w:rsidRPr="007F4DA3">
        <w:rPr>
          <w:lang w:val="lt-LT"/>
        </w:rPr>
        <w:t xml:space="preserve"> </w:t>
      </w:r>
      <w:r>
        <w:rPr>
          <w:lang w:val="lt-LT"/>
        </w:rPr>
        <w:t>Tiekėjas</w:t>
      </w:r>
      <w:r w:rsidRPr="007F4DA3">
        <w:rPr>
          <w:lang w:val="lt-LT"/>
        </w:rPr>
        <w:t xml:space="preserve"> turi suteikti prieigą prie Spaudos centro terminalo:</w:t>
      </w:r>
    </w:p>
    <w:p w14:paraId="6B88281E" w14:textId="77777777" w:rsidR="007F4DA3" w:rsidRDefault="007F4DA3" w:rsidP="00321486">
      <w:pPr>
        <w:tabs>
          <w:tab w:val="left" w:pos="0"/>
          <w:tab w:val="left" w:pos="567"/>
          <w:tab w:val="left" w:pos="1134"/>
        </w:tabs>
        <w:ind w:firstLine="567"/>
        <w:jc w:val="both"/>
        <w:rPr>
          <w:lang w:val="lt-LT"/>
        </w:rPr>
      </w:pPr>
      <w:r w:rsidRPr="007F4DA3">
        <w:rPr>
          <w:lang w:val="lt-LT"/>
        </w:rPr>
        <w:t>2.</w:t>
      </w:r>
      <w:r>
        <w:rPr>
          <w:lang w:val="lt-LT"/>
        </w:rPr>
        <w:t>3</w:t>
      </w:r>
      <w:r w:rsidRPr="007F4DA3">
        <w:rPr>
          <w:lang w:val="lt-LT"/>
        </w:rPr>
        <w:t>.1. suteikti teisę operatyviai skelbti neribotą kiekį pranešimų žiniasklaidai;</w:t>
      </w:r>
    </w:p>
    <w:p w14:paraId="47475235" w14:textId="18B825A0" w:rsidR="007F4DA3" w:rsidRPr="00313B06" w:rsidRDefault="007F4DA3" w:rsidP="00321486">
      <w:pPr>
        <w:tabs>
          <w:tab w:val="left" w:pos="0"/>
          <w:tab w:val="left" w:pos="567"/>
          <w:tab w:val="left" w:pos="1134"/>
        </w:tabs>
        <w:ind w:firstLine="567"/>
        <w:jc w:val="both"/>
        <w:rPr>
          <w:lang w:val="lt-LT"/>
        </w:rPr>
      </w:pPr>
      <w:r w:rsidRPr="007F4DA3">
        <w:rPr>
          <w:lang w:val="lt-LT"/>
        </w:rPr>
        <w:t>2.</w:t>
      </w:r>
      <w:r>
        <w:rPr>
          <w:lang w:val="lt-LT"/>
        </w:rPr>
        <w:t>3</w:t>
      </w:r>
      <w:r w:rsidRPr="007F4DA3">
        <w:rPr>
          <w:lang w:val="lt-LT"/>
        </w:rPr>
        <w:t>.2. užtikrinti galimybę Perkančiajai organizacijai savarankiškai redaguoti arba atšaukti paskelbtą pranešimą žiniasklaidai.</w:t>
      </w:r>
    </w:p>
    <w:p w14:paraId="09FEEDBB" w14:textId="744425F1" w:rsidR="004E617D" w:rsidRPr="00067847" w:rsidRDefault="00942546" w:rsidP="00321486">
      <w:pPr>
        <w:numPr>
          <w:ilvl w:val="1"/>
          <w:numId w:val="6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lang w:val="lt-LT"/>
        </w:rPr>
      </w:pPr>
      <w:r w:rsidRPr="00067847">
        <w:rPr>
          <w:lang w:val="lt-LT"/>
        </w:rPr>
        <w:t xml:space="preserve">Tiekėjas </w:t>
      </w:r>
      <w:r w:rsidR="004E617D" w:rsidRPr="00067847">
        <w:rPr>
          <w:lang w:val="lt-LT"/>
        </w:rPr>
        <w:t>turi suteikti elektroninę prieigą prie 2.1</w:t>
      </w:r>
      <w:r w:rsidR="00533E93" w:rsidRPr="00067847">
        <w:rPr>
          <w:lang w:val="lt-LT"/>
        </w:rPr>
        <w:t xml:space="preserve"> </w:t>
      </w:r>
      <w:r w:rsidR="00B22645" w:rsidRPr="00067847">
        <w:rPr>
          <w:lang w:val="lt-LT"/>
        </w:rPr>
        <w:t>pa</w:t>
      </w:r>
      <w:r w:rsidR="004E617D" w:rsidRPr="00067847">
        <w:rPr>
          <w:lang w:val="lt-LT"/>
        </w:rPr>
        <w:t>punkt</w:t>
      </w:r>
      <w:r w:rsidR="00B22645" w:rsidRPr="00067847">
        <w:rPr>
          <w:lang w:val="lt-LT"/>
        </w:rPr>
        <w:t>yje</w:t>
      </w:r>
      <w:r w:rsidR="004E617D" w:rsidRPr="00067847">
        <w:rPr>
          <w:lang w:val="lt-LT"/>
        </w:rPr>
        <w:t xml:space="preserve"> nurodytos informacijos bent </w:t>
      </w:r>
      <w:r w:rsidR="00067847" w:rsidRPr="00067847">
        <w:rPr>
          <w:lang w:val="lt-LT"/>
        </w:rPr>
        <w:t>trims</w:t>
      </w:r>
      <w:r w:rsidR="004E617D" w:rsidRPr="00067847">
        <w:rPr>
          <w:lang w:val="lt-LT"/>
        </w:rPr>
        <w:t xml:space="preserve"> Perkančiosios organizacijos darbuotoj</w:t>
      </w:r>
      <w:r w:rsidR="00067847" w:rsidRPr="00067847">
        <w:rPr>
          <w:lang w:val="lt-LT"/>
        </w:rPr>
        <w:t>ams</w:t>
      </w:r>
      <w:r w:rsidR="004E617D" w:rsidRPr="00067847">
        <w:rPr>
          <w:lang w:val="lt-LT"/>
        </w:rPr>
        <w:t xml:space="preserve"> (</w:t>
      </w:r>
      <w:r w:rsidR="00435901" w:rsidRPr="00435901">
        <w:rPr>
          <w:lang w:val="lt-LT"/>
        </w:rPr>
        <w:t>valstybės tarnautojams ar darbuotojams, dirbantiems pagal darbo sutartį, pagal asmeninį ar bendrą vartotojo vardą ir slaptažodį</w:t>
      </w:r>
      <w:r w:rsidR="004E617D" w:rsidRPr="00067847">
        <w:rPr>
          <w:lang w:val="lt-LT"/>
        </w:rPr>
        <w:t>).</w:t>
      </w:r>
    </w:p>
    <w:p w14:paraId="13F2D81B" w14:textId="4AE1D5A8" w:rsidR="004E617D" w:rsidRDefault="00942546" w:rsidP="00321486">
      <w:pPr>
        <w:numPr>
          <w:ilvl w:val="1"/>
          <w:numId w:val="6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lang w:val="lt-LT"/>
        </w:rPr>
      </w:pPr>
      <w:r w:rsidRPr="00067847">
        <w:rPr>
          <w:lang w:val="lt-LT"/>
        </w:rPr>
        <w:t xml:space="preserve">Tiekėjas </w:t>
      </w:r>
      <w:r w:rsidR="004E617D" w:rsidRPr="00067847">
        <w:rPr>
          <w:lang w:val="lt-LT"/>
        </w:rPr>
        <w:t xml:space="preserve">turi suteikti elektroninę prieigą prie 2.2 </w:t>
      </w:r>
      <w:r w:rsidR="00B22645" w:rsidRPr="00067847">
        <w:rPr>
          <w:lang w:val="lt-LT"/>
        </w:rPr>
        <w:t>pa</w:t>
      </w:r>
      <w:r w:rsidR="004E617D" w:rsidRPr="00067847">
        <w:rPr>
          <w:lang w:val="lt-LT"/>
        </w:rPr>
        <w:t>punkt</w:t>
      </w:r>
      <w:r w:rsidR="00B22645" w:rsidRPr="00067847">
        <w:rPr>
          <w:lang w:val="lt-LT"/>
        </w:rPr>
        <w:t>yje</w:t>
      </w:r>
      <w:r w:rsidR="004E617D" w:rsidRPr="00067847">
        <w:rPr>
          <w:lang w:val="lt-LT"/>
        </w:rPr>
        <w:t xml:space="preserve"> nurodytos informacijos penkiems Perkančiosios organizacijos darbuotojams (valstybės tarnautojams ar darbuotojams, dirbantiems pagal darbo sutartį, pagal asmeninį ar </w:t>
      </w:r>
      <w:r w:rsidR="004E617D" w:rsidRPr="00313B06">
        <w:rPr>
          <w:lang w:val="lt-LT"/>
        </w:rPr>
        <w:t>bendrą</w:t>
      </w:r>
      <w:r w:rsidR="004E617D">
        <w:rPr>
          <w:lang w:val="lt-LT"/>
        </w:rPr>
        <w:t xml:space="preserve"> vartotojo vardą ir slaptažodį).</w:t>
      </w:r>
    </w:p>
    <w:p w14:paraId="1224C9F0" w14:textId="6FAE9C4B" w:rsidR="007F4DA3" w:rsidRPr="00A5091A" w:rsidRDefault="00321486" w:rsidP="00321486">
      <w:pPr>
        <w:numPr>
          <w:ilvl w:val="1"/>
          <w:numId w:val="6"/>
        </w:numPr>
        <w:tabs>
          <w:tab w:val="left" w:pos="0"/>
          <w:tab w:val="left" w:pos="567"/>
          <w:tab w:val="left" w:pos="993"/>
        </w:tabs>
        <w:ind w:left="0" w:firstLine="567"/>
        <w:jc w:val="both"/>
        <w:rPr>
          <w:lang w:val="lt-LT"/>
        </w:rPr>
      </w:pPr>
      <w:r w:rsidRPr="00321486">
        <w:rPr>
          <w:lang w:val="lt-LT"/>
        </w:rPr>
        <w:t xml:space="preserve">Tiekėjas turi suteikti elektroninę prieigą prie 2.3 papunktyje nurodyto </w:t>
      </w:r>
      <w:r>
        <w:rPr>
          <w:lang w:val="lt-LT"/>
        </w:rPr>
        <w:t>S</w:t>
      </w:r>
      <w:r w:rsidRPr="00321486">
        <w:rPr>
          <w:lang w:val="lt-LT"/>
        </w:rPr>
        <w:t>paudos centro terminalo tokiam Perkančiosios organizacijos darbuotojų skaičiui, kokiam bus suteiktos prieigos pagal techninės specifikacijos 2.4-2.5 papunkčiuose nurodytus reikalavimus</w:t>
      </w:r>
      <w:r w:rsidR="007F4DA3">
        <w:rPr>
          <w:lang w:val="lt-LT"/>
        </w:rPr>
        <w:t>.</w:t>
      </w:r>
    </w:p>
    <w:p w14:paraId="66594DFC" w14:textId="4B8D1A5E" w:rsidR="004E617D" w:rsidRDefault="00942546" w:rsidP="00321486">
      <w:pPr>
        <w:pStyle w:val="Sraopastraipa"/>
        <w:numPr>
          <w:ilvl w:val="1"/>
          <w:numId w:val="6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42546">
        <w:rPr>
          <w:rFonts w:ascii="Times New Roman" w:hAnsi="Times New Roman" w:cs="Times New Roman"/>
          <w:sz w:val="24"/>
          <w:szCs w:val="24"/>
          <w:lang w:val="lt-LT"/>
        </w:rPr>
        <w:t xml:space="preserve">Tiekėjas </w:t>
      </w:r>
      <w:r w:rsidR="004E617D" w:rsidRPr="0043578D">
        <w:rPr>
          <w:rFonts w:ascii="Times New Roman" w:hAnsi="Times New Roman" w:cs="Times New Roman"/>
          <w:sz w:val="24"/>
          <w:szCs w:val="24"/>
          <w:lang w:val="lt-LT"/>
        </w:rPr>
        <w:t>pastebėj</w:t>
      </w:r>
      <w:r w:rsidR="00533E93">
        <w:rPr>
          <w:rFonts w:ascii="Times New Roman" w:hAnsi="Times New Roman" w:cs="Times New Roman"/>
          <w:sz w:val="24"/>
          <w:szCs w:val="24"/>
          <w:lang w:val="lt-LT"/>
        </w:rPr>
        <w:t>ęs</w:t>
      </w:r>
      <w:r w:rsidR="004E617D" w:rsidRPr="0043578D">
        <w:rPr>
          <w:rFonts w:ascii="Times New Roman" w:hAnsi="Times New Roman" w:cs="Times New Roman"/>
          <w:sz w:val="24"/>
          <w:szCs w:val="24"/>
          <w:lang w:val="lt-LT"/>
        </w:rPr>
        <w:t xml:space="preserve"> klaidą, netiksliai pateiktus faktus arba gav</w:t>
      </w:r>
      <w:r w:rsidR="00533E93">
        <w:rPr>
          <w:rFonts w:ascii="Times New Roman" w:hAnsi="Times New Roman" w:cs="Times New Roman"/>
          <w:sz w:val="24"/>
          <w:szCs w:val="24"/>
          <w:lang w:val="lt-LT"/>
        </w:rPr>
        <w:t>ęs</w:t>
      </w:r>
      <w:r w:rsidR="004E617D" w:rsidRPr="0043578D">
        <w:rPr>
          <w:rFonts w:ascii="Times New Roman" w:hAnsi="Times New Roman" w:cs="Times New Roman"/>
          <w:sz w:val="24"/>
          <w:szCs w:val="24"/>
          <w:lang w:val="lt-LT"/>
        </w:rPr>
        <w:t xml:space="preserve"> oficialiai patvirtintą informacijos paneigimą, įsipareigoja nedelsiant (</w:t>
      </w:r>
      <w:r w:rsidR="00533E93">
        <w:rPr>
          <w:rFonts w:ascii="Times New Roman" w:hAnsi="Times New Roman" w:cs="Times New Roman"/>
          <w:sz w:val="24"/>
          <w:szCs w:val="24"/>
          <w:lang w:val="lt-LT"/>
        </w:rPr>
        <w:t xml:space="preserve">ne vėliau kaip </w:t>
      </w:r>
      <w:r w:rsidR="004E617D" w:rsidRPr="0043578D">
        <w:rPr>
          <w:rFonts w:ascii="Times New Roman" w:hAnsi="Times New Roman" w:cs="Times New Roman"/>
          <w:sz w:val="24"/>
          <w:szCs w:val="24"/>
          <w:lang w:val="lt-LT"/>
        </w:rPr>
        <w:t xml:space="preserve">per 15 min. nuo </w:t>
      </w:r>
      <w:r w:rsidR="0037296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33E93">
        <w:rPr>
          <w:rFonts w:ascii="Times New Roman" w:hAnsi="Times New Roman" w:cs="Times New Roman"/>
          <w:sz w:val="24"/>
          <w:szCs w:val="24"/>
          <w:lang w:val="lt-LT"/>
        </w:rPr>
        <w:t>erkančiosios organizacijos</w:t>
      </w:r>
      <w:r w:rsidR="004E617D" w:rsidRPr="0043578D">
        <w:rPr>
          <w:rFonts w:ascii="Times New Roman" w:hAnsi="Times New Roman" w:cs="Times New Roman"/>
          <w:sz w:val="24"/>
          <w:szCs w:val="24"/>
          <w:lang w:val="lt-LT"/>
        </w:rPr>
        <w:t xml:space="preserve"> pranešimo apie klaidą gavimo žodžiu ar raštu) šiuos pranešimus patikslinti ar ištaisyti.</w:t>
      </w:r>
    </w:p>
    <w:p w14:paraId="5A64A49F" w14:textId="0B2497E2" w:rsidR="0037296E" w:rsidRPr="0043578D" w:rsidRDefault="0037296E" w:rsidP="00321486">
      <w:pPr>
        <w:pStyle w:val="Sraopastraipa"/>
        <w:numPr>
          <w:ilvl w:val="1"/>
          <w:numId w:val="6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33E93">
        <w:rPr>
          <w:rFonts w:ascii="Times New Roman" w:hAnsi="Times New Roman" w:cs="Times New Roman"/>
          <w:sz w:val="24"/>
          <w:szCs w:val="24"/>
          <w:lang w:val="lt-LT"/>
        </w:rPr>
        <w:t>erkančioji organizacija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įsipareigoja pranešti Tiekėjui apie informacijos tiekimo nesklandumus el. paštu. Pranešime nurodoma diena ir valanda, nuo kada P</w:t>
      </w:r>
      <w:r w:rsidR="00AD270E">
        <w:rPr>
          <w:rFonts w:ascii="Times New Roman" w:hAnsi="Times New Roman" w:cs="Times New Roman"/>
          <w:sz w:val="24"/>
          <w:szCs w:val="24"/>
          <w:lang w:val="lt-LT"/>
        </w:rPr>
        <w:t>erkančioji organizacija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negali naudotis Tiekėjo informacija. </w:t>
      </w:r>
      <w:r w:rsidR="00533E93">
        <w:rPr>
          <w:rFonts w:ascii="Times New Roman" w:hAnsi="Times New Roman" w:cs="Times New Roman"/>
          <w:sz w:val="24"/>
          <w:szCs w:val="24"/>
          <w:lang w:val="lt-LT"/>
        </w:rPr>
        <w:t>G</w:t>
      </w:r>
      <w:r>
        <w:rPr>
          <w:rFonts w:ascii="Times New Roman" w:hAnsi="Times New Roman" w:cs="Times New Roman"/>
          <w:sz w:val="24"/>
          <w:szCs w:val="24"/>
          <w:lang w:val="lt-LT"/>
        </w:rPr>
        <w:t>avęs tokį pranešimą, Tiekėjas įsipareigoja nesklandumus pašalinti</w:t>
      </w:r>
      <w:r w:rsidR="00533E93">
        <w:rPr>
          <w:rFonts w:ascii="Times New Roman" w:hAnsi="Times New Roman" w:cs="Times New Roman"/>
          <w:sz w:val="24"/>
          <w:szCs w:val="24"/>
          <w:lang w:val="lt-LT"/>
        </w:rPr>
        <w:t xml:space="preserve"> ne vėliau kaip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per 2 (dvi) valandas nuo šio pranešimo gavimo laiko. Pašalinęs informacijos teikimo nesklandumus, Tiekėjas privalo informuoti P</w:t>
      </w:r>
      <w:r w:rsidR="00AD270E">
        <w:rPr>
          <w:rFonts w:ascii="Times New Roman" w:hAnsi="Times New Roman" w:cs="Times New Roman"/>
          <w:sz w:val="24"/>
          <w:szCs w:val="24"/>
          <w:lang w:val="lt-LT"/>
        </w:rPr>
        <w:t>erkančiąją organizaciją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apie atsinaujinusią galimyb</w:t>
      </w:r>
      <w:r w:rsidR="00533E93">
        <w:rPr>
          <w:rFonts w:ascii="Times New Roman" w:hAnsi="Times New Roman" w:cs="Times New Roman"/>
          <w:sz w:val="24"/>
          <w:szCs w:val="24"/>
          <w:lang w:val="lt-LT"/>
        </w:rPr>
        <w:t>ę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naudotis Tiekėjo informacija. Pranešimas Pirkėjui siunčiamas el. paštu. Pranešimo gavimo </w:t>
      </w:r>
      <w:r w:rsidR="00533E93">
        <w:rPr>
          <w:rFonts w:ascii="Times New Roman" w:hAnsi="Times New Roman" w:cs="Times New Roman"/>
          <w:sz w:val="24"/>
          <w:szCs w:val="24"/>
          <w:lang w:val="lt-LT"/>
        </w:rPr>
        <w:t xml:space="preserve">laikas </w:t>
      </w:r>
      <w:r w:rsidR="00AD270E">
        <w:rPr>
          <w:rFonts w:ascii="Times New Roman" w:hAnsi="Times New Roman" w:cs="Times New Roman"/>
          <w:sz w:val="24"/>
          <w:szCs w:val="24"/>
          <w:lang w:val="lt-LT"/>
        </w:rPr>
        <w:t>yra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laikomas galimybės naudotis Tiekėjo informacij</w:t>
      </w:r>
      <w:r w:rsidR="00AD270E">
        <w:rPr>
          <w:rFonts w:ascii="Times New Roman" w:hAnsi="Times New Roman" w:cs="Times New Roman"/>
          <w:sz w:val="24"/>
          <w:szCs w:val="24"/>
          <w:lang w:val="lt-LT"/>
        </w:rPr>
        <w:t>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pradžia. </w:t>
      </w:r>
    </w:p>
    <w:p w14:paraId="7034F063" w14:textId="77777777" w:rsidR="00313B06" w:rsidRPr="00313B06" w:rsidRDefault="00313B06" w:rsidP="00313B06">
      <w:pPr>
        <w:rPr>
          <w:rFonts w:ascii="Calibri" w:hAnsi="Calibri" w:cs="Calibri"/>
          <w:lang w:val="lt-LT"/>
        </w:rPr>
      </w:pPr>
    </w:p>
    <w:p w14:paraId="39F6ECEB" w14:textId="77777777" w:rsidR="00E266F6" w:rsidRPr="00313B06" w:rsidRDefault="00E266F6" w:rsidP="00313B06">
      <w:pPr>
        <w:jc w:val="center"/>
        <w:rPr>
          <w:rFonts w:eastAsiaTheme="minorHAnsi"/>
          <w:lang w:val="lt-LT"/>
        </w:rPr>
      </w:pPr>
    </w:p>
    <w:sectPr w:rsidR="00E266F6" w:rsidRPr="00313B06" w:rsidSect="009B094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FED1" w14:textId="77777777" w:rsidR="00B50E5D" w:rsidRDefault="00B50E5D" w:rsidP="009B0941">
      <w:r>
        <w:separator/>
      </w:r>
    </w:p>
  </w:endnote>
  <w:endnote w:type="continuationSeparator" w:id="0">
    <w:p w14:paraId="4271B0F1" w14:textId="77777777" w:rsidR="00B50E5D" w:rsidRDefault="00B50E5D" w:rsidP="009B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60AC7" w14:textId="77777777" w:rsidR="00B50E5D" w:rsidRDefault="00B50E5D" w:rsidP="009B0941">
      <w:r>
        <w:separator/>
      </w:r>
    </w:p>
  </w:footnote>
  <w:footnote w:type="continuationSeparator" w:id="0">
    <w:p w14:paraId="70296238" w14:textId="77777777" w:rsidR="00B50E5D" w:rsidRDefault="00B50E5D" w:rsidP="009B0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5402752"/>
      <w:docPartObj>
        <w:docPartGallery w:val="Page Numbers (Top of Page)"/>
        <w:docPartUnique/>
      </w:docPartObj>
    </w:sdtPr>
    <w:sdtEndPr/>
    <w:sdtContent>
      <w:p w14:paraId="091B852A" w14:textId="77777777" w:rsidR="009B0941" w:rsidRDefault="009B09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B06" w:rsidRPr="00313B06">
          <w:rPr>
            <w:noProof/>
            <w:lang w:val="lt-LT"/>
          </w:rPr>
          <w:t>6</w:t>
        </w:r>
        <w:r>
          <w:fldChar w:fldCharType="end"/>
        </w:r>
      </w:p>
    </w:sdtContent>
  </w:sdt>
  <w:p w14:paraId="7FD055E0" w14:textId="77777777" w:rsidR="009B0941" w:rsidRDefault="009B094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478A"/>
    <w:multiLevelType w:val="multilevel"/>
    <w:tmpl w:val="93B2A3E2"/>
    <w:lvl w:ilvl="0">
      <w:start w:val="1"/>
      <w:numFmt w:val="decimal"/>
      <w:lvlText w:val="%1."/>
      <w:lvlJc w:val="left"/>
      <w:pPr>
        <w:ind w:left="1020" w:hanging="1020"/>
      </w:pPr>
    </w:lvl>
    <w:lvl w:ilvl="1">
      <w:start w:val="1"/>
      <w:numFmt w:val="decimal"/>
      <w:lvlText w:val="%1.%2."/>
      <w:lvlJc w:val="left"/>
      <w:pPr>
        <w:ind w:left="1730" w:hanging="1020"/>
      </w:pPr>
    </w:lvl>
    <w:lvl w:ilvl="2">
      <w:start w:val="1"/>
      <w:numFmt w:val="decimal"/>
      <w:lvlText w:val="%1.%2.%3."/>
      <w:lvlJc w:val="left"/>
      <w:pPr>
        <w:ind w:left="2154" w:hanging="1020"/>
      </w:pPr>
    </w:lvl>
    <w:lvl w:ilvl="3">
      <w:start w:val="1"/>
      <w:numFmt w:val="decimal"/>
      <w:lvlText w:val="%1.%2.%3.%4."/>
      <w:lvlJc w:val="left"/>
      <w:pPr>
        <w:ind w:left="2721" w:hanging="10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1DB31BD2"/>
    <w:multiLevelType w:val="multilevel"/>
    <w:tmpl w:val="00FE7E6E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1023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CFF128C"/>
    <w:multiLevelType w:val="hybridMultilevel"/>
    <w:tmpl w:val="4DE48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03572"/>
    <w:multiLevelType w:val="hybridMultilevel"/>
    <w:tmpl w:val="0B66A2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35C7A"/>
    <w:multiLevelType w:val="hybridMultilevel"/>
    <w:tmpl w:val="132839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B7C5E"/>
    <w:multiLevelType w:val="multilevel"/>
    <w:tmpl w:val="CD826F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 w16cid:durableId="154806393">
    <w:abstractNumId w:val="1"/>
  </w:num>
  <w:num w:numId="2" w16cid:durableId="1620916869">
    <w:abstractNumId w:val="2"/>
  </w:num>
  <w:num w:numId="3" w16cid:durableId="248202964">
    <w:abstractNumId w:val="4"/>
  </w:num>
  <w:num w:numId="4" w16cid:durableId="124323737">
    <w:abstractNumId w:val="3"/>
  </w:num>
  <w:num w:numId="5" w16cid:durableId="1750730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47790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0709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52"/>
    <w:rsid w:val="00001A28"/>
    <w:rsid w:val="0001104C"/>
    <w:rsid w:val="00032875"/>
    <w:rsid w:val="00036D7F"/>
    <w:rsid w:val="00067847"/>
    <w:rsid w:val="00070DA1"/>
    <w:rsid w:val="00090654"/>
    <w:rsid w:val="000A7C98"/>
    <w:rsid w:val="001149B7"/>
    <w:rsid w:val="001224B0"/>
    <w:rsid w:val="00122844"/>
    <w:rsid w:val="00126B49"/>
    <w:rsid w:val="00163EB9"/>
    <w:rsid w:val="001A37C1"/>
    <w:rsid w:val="001B3E4A"/>
    <w:rsid w:val="001F11C0"/>
    <w:rsid w:val="001F69DB"/>
    <w:rsid w:val="002240A5"/>
    <w:rsid w:val="0022764D"/>
    <w:rsid w:val="002B284F"/>
    <w:rsid w:val="002B79AA"/>
    <w:rsid w:val="003064D0"/>
    <w:rsid w:val="00313A4E"/>
    <w:rsid w:val="00313B06"/>
    <w:rsid w:val="00321486"/>
    <w:rsid w:val="00326D1A"/>
    <w:rsid w:val="003452F7"/>
    <w:rsid w:val="00345E0B"/>
    <w:rsid w:val="0037296E"/>
    <w:rsid w:val="003A5875"/>
    <w:rsid w:val="003C1DAC"/>
    <w:rsid w:val="003E0741"/>
    <w:rsid w:val="00423D52"/>
    <w:rsid w:val="0043578D"/>
    <w:rsid w:val="00435901"/>
    <w:rsid w:val="004A7917"/>
    <w:rsid w:val="004E3F64"/>
    <w:rsid w:val="004E617D"/>
    <w:rsid w:val="00512C52"/>
    <w:rsid w:val="00533E93"/>
    <w:rsid w:val="005C2064"/>
    <w:rsid w:val="00603D1B"/>
    <w:rsid w:val="0061270D"/>
    <w:rsid w:val="006438B7"/>
    <w:rsid w:val="006776FD"/>
    <w:rsid w:val="0069006C"/>
    <w:rsid w:val="00693E06"/>
    <w:rsid w:val="006D0B97"/>
    <w:rsid w:val="0073235B"/>
    <w:rsid w:val="00743C02"/>
    <w:rsid w:val="007E3240"/>
    <w:rsid w:val="007F1C79"/>
    <w:rsid w:val="007F4DA3"/>
    <w:rsid w:val="007F52D9"/>
    <w:rsid w:val="00854F4D"/>
    <w:rsid w:val="00874B70"/>
    <w:rsid w:val="008870F4"/>
    <w:rsid w:val="008C0AF3"/>
    <w:rsid w:val="00942546"/>
    <w:rsid w:val="009B0941"/>
    <w:rsid w:val="009E056D"/>
    <w:rsid w:val="009E4BB9"/>
    <w:rsid w:val="009F5F8E"/>
    <w:rsid w:val="00A44BC6"/>
    <w:rsid w:val="00AB344C"/>
    <w:rsid w:val="00AC3AC3"/>
    <w:rsid w:val="00AD270E"/>
    <w:rsid w:val="00AE3351"/>
    <w:rsid w:val="00AF79F2"/>
    <w:rsid w:val="00B22645"/>
    <w:rsid w:val="00B26FB4"/>
    <w:rsid w:val="00B325DE"/>
    <w:rsid w:val="00B50E5D"/>
    <w:rsid w:val="00B63B3D"/>
    <w:rsid w:val="00B63DAB"/>
    <w:rsid w:val="00B82F82"/>
    <w:rsid w:val="00BC033F"/>
    <w:rsid w:val="00C03360"/>
    <w:rsid w:val="00C16ACF"/>
    <w:rsid w:val="00CC78A3"/>
    <w:rsid w:val="00CE0F8B"/>
    <w:rsid w:val="00CE5077"/>
    <w:rsid w:val="00D420BE"/>
    <w:rsid w:val="00D46B94"/>
    <w:rsid w:val="00D47BE5"/>
    <w:rsid w:val="00D548D3"/>
    <w:rsid w:val="00D72189"/>
    <w:rsid w:val="00D9507E"/>
    <w:rsid w:val="00D97928"/>
    <w:rsid w:val="00DC004D"/>
    <w:rsid w:val="00DC495C"/>
    <w:rsid w:val="00DC6E53"/>
    <w:rsid w:val="00E12FEA"/>
    <w:rsid w:val="00E266F6"/>
    <w:rsid w:val="00E65FC3"/>
    <w:rsid w:val="00E72B11"/>
    <w:rsid w:val="00EB72AC"/>
    <w:rsid w:val="00F05EAE"/>
    <w:rsid w:val="00F1152C"/>
    <w:rsid w:val="00F178C8"/>
    <w:rsid w:val="00F2126A"/>
    <w:rsid w:val="00F37A78"/>
    <w:rsid w:val="00F4536F"/>
    <w:rsid w:val="00F83C1B"/>
    <w:rsid w:val="00FC17C3"/>
    <w:rsid w:val="00FD472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E762"/>
  <w15:docId w15:val="{0E52D2B5-0CB6-43D7-9471-26D518CC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3D52"/>
    <w:pPr>
      <w:widowControl/>
    </w:pPr>
    <w:rPr>
      <w:rFonts w:ascii="Times New Roman" w:eastAsia="Times New Roman" w:hAnsi="Times New Roman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D72189"/>
    <w:pPr>
      <w:spacing w:after="160" w:line="240" w:lineRule="exact"/>
    </w:pPr>
    <w:rPr>
      <w:rFonts w:ascii="Tahoma" w:hAnsi="Tahoma"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4E3F64"/>
  </w:style>
  <w:style w:type="table" w:styleId="Lentelstinklelis">
    <w:name w:val="Table Grid"/>
    <w:basedOn w:val="prastojilentel"/>
    <w:uiPriority w:val="59"/>
    <w:rsid w:val="004E3F64"/>
    <w:pPr>
      <w:widowControl/>
    </w:pPr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E3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9B09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0941"/>
    <w:rPr>
      <w:rFonts w:ascii="Times New Roman" w:eastAsia="Times New Roman" w:hAnsi="Times New Roman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B09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0941"/>
    <w:rPr>
      <w:rFonts w:ascii="Times New Roman" w:eastAsia="Times New Roman" w:hAnsi="Times New Roman" w:cs="Times New Roman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A79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A79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A791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79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791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79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7917"/>
    <w:rPr>
      <w:rFonts w:ascii="Tahoma" w:eastAsia="Times New Roman" w:hAnsi="Tahoma" w:cs="Tahoma"/>
      <w:sz w:val="16"/>
      <w:szCs w:val="16"/>
      <w:lang w:val="en-US"/>
    </w:rPr>
  </w:style>
  <w:style w:type="paragraph" w:customStyle="1" w:styleId="DiagramaDiagrama">
    <w:name w:val="Diagrama Diagrama"/>
    <w:basedOn w:val="prastasis"/>
    <w:rsid w:val="0073235B"/>
    <w:pPr>
      <w:spacing w:after="160" w:line="240" w:lineRule="exact"/>
    </w:pPr>
    <w:rPr>
      <w:rFonts w:ascii="Tahoma" w:hAnsi="Tahoma"/>
      <w:sz w:val="20"/>
      <w:szCs w:val="20"/>
    </w:rPr>
  </w:style>
  <w:style w:type="paragraph" w:styleId="Pataisymai">
    <w:name w:val="Revision"/>
    <w:hidden/>
    <w:uiPriority w:val="99"/>
    <w:semiHidden/>
    <w:rsid w:val="00533E93"/>
    <w:pPr>
      <w:widowControl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D55F-278C-4EDF-A900-D44825C0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Tallat-Kelpša</dc:creator>
  <cp:lastModifiedBy>Lina Plieniūtė</cp:lastModifiedBy>
  <cp:revision>9</cp:revision>
  <cp:lastPrinted>2019-12-03T08:05:00Z</cp:lastPrinted>
  <dcterms:created xsi:type="dcterms:W3CDTF">2025-08-25T11:13:00Z</dcterms:created>
  <dcterms:modified xsi:type="dcterms:W3CDTF">2025-08-27T08:05:00Z</dcterms:modified>
</cp:coreProperties>
</file>