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BC9F46F" w14:textId="1D819E9B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 pirkimo dalis</w:t>
      </w:r>
    </w:p>
    <w:p w14:paraId="0A7DBB72" w14:textId="77777777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E018A9" w:rsidRPr="008733B4" w14:paraId="3E16C787" w14:textId="77777777" w:rsidTr="00901EA6">
        <w:trPr>
          <w:trHeight w:val="1021"/>
        </w:trPr>
        <w:tc>
          <w:tcPr>
            <w:tcW w:w="709" w:type="dxa"/>
          </w:tcPr>
          <w:p w14:paraId="20251DBD" w14:textId="77777777" w:rsidR="00E018A9" w:rsidRPr="008733B4" w:rsidRDefault="00E018A9" w:rsidP="00901EA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4AF28CF6" w14:textId="77777777" w:rsidR="00E018A9" w:rsidRPr="008733B4" w:rsidRDefault="00E018A9" w:rsidP="00901EA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5616A723" w14:textId="77777777" w:rsidR="00E018A9" w:rsidRPr="008733B4" w:rsidRDefault="00E018A9" w:rsidP="00901EA6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Cs/>
                <w:sz w:val="24"/>
                <w:szCs w:val="24"/>
              </w:rPr>
              <w:t>Žiūronai (binokliai) skirti aplinkos stebėjimui</w:t>
            </w:r>
          </w:p>
        </w:tc>
      </w:tr>
      <w:tr w:rsidR="00E018A9" w:rsidRPr="008733B4" w14:paraId="51D6E4E1" w14:textId="77777777" w:rsidTr="0088534A">
        <w:trPr>
          <w:trHeight w:val="7546"/>
        </w:trPr>
        <w:tc>
          <w:tcPr>
            <w:tcW w:w="709" w:type="dxa"/>
          </w:tcPr>
          <w:p w14:paraId="0AF14968" w14:textId="77777777" w:rsidR="00E018A9" w:rsidRPr="008733B4" w:rsidRDefault="00E018A9" w:rsidP="00901EA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6599D992" w14:textId="77777777" w:rsidR="00E018A9" w:rsidRPr="008733B4" w:rsidRDefault="00E018A9" w:rsidP="00901EA6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5A3C981E" w14:textId="3D7CCB48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Didinimas - </w:t>
            </w:r>
            <w:r w:rsidR="00F04D97" w:rsidRPr="008733B4">
              <w:rPr>
                <w:rFonts w:eastAsia="Times New Roman"/>
                <w:bCs/>
                <w:szCs w:val="24"/>
              </w:rPr>
              <w:t xml:space="preserve">turi būti ne mažiau </w:t>
            </w:r>
            <w:r w:rsidRPr="008733B4">
              <w:rPr>
                <w:rFonts w:eastAsia="Times New Roman"/>
                <w:bCs/>
                <w:szCs w:val="24"/>
              </w:rPr>
              <w:t>10 kartų;</w:t>
            </w:r>
          </w:p>
          <w:p w14:paraId="61A4AE2F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Objektyvo skersmuo ne mažiau 32 mm;</w:t>
            </w:r>
          </w:p>
          <w:p w14:paraId="05BB2183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Optimalus atstumas nuo akies 16 mm ±1 mm;</w:t>
            </w:r>
          </w:p>
          <w:p w14:paraId="7701494C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Atstumas tarp vyzdžių bent nuo 5</w:t>
            </w:r>
            <w:r>
              <w:rPr>
                <w:rFonts w:eastAsia="Times New Roman"/>
                <w:bCs/>
                <w:szCs w:val="24"/>
              </w:rPr>
              <w:t>9</w:t>
            </w:r>
            <w:r w:rsidRPr="008733B4">
              <w:rPr>
                <w:rFonts w:eastAsia="Times New Roman"/>
                <w:bCs/>
                <w:szCs w:val="24"/>
              </w:rPr>
              <w:t>-7</w:t>
            </w:r>
            <w:r>
              <w:rPr>
                <w:rFonts w:eastAsia="Times New Roman"/>
                <w:bCs/>
                <w:szCs w:val="24"/>
              </w:rPr>
              <w:t>4</w:t>
            </w:r>
            <w:r w:rsidRPr="008733B4">
              <w:rPr>
                <w:rFonts w:eastAsia="Times New Roman"/>
                <w:bCs/>
                <w:szCs w:val="24"/>
              </w:rPr>
              <w:t xml:space="preserve"> mm;</w:t>
            </w:r>
          </w:p>
          <w:p w14:paraId="0765D6FC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Šviesos pralaidumas ne mažiau kaip 90 %;</w:t>
            </w:r>
          </w:p>
          <w:p w14:paraId="68F52416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Prieblandos faktorius ne mažiau kaip 17,9;</w:t>
            </w:r>
          </w:p>
          <w:p w14:paraId="1F765615" w14:textId="69527E9F" w:rsidR="00E018A9" w:rsidRPr="008733B4" w:rsidRDefault="00742FCE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742FCE">
              <w:rPr>
                <w:rFonts w:eastAsia="Times New Roman"/>
                <w:bCs/>
                <w:szCs w:val="24"/>
              </w:rPr>
              <w:t>Objektyvo stiklas HD, ED arba lygiavert</w:t>
            </w:r>
            <w:r>
              <w:rPr>
                <w:rFonts w:eastAsia="Times New Roman"/>
                <w:bCs/>
                <w:szCs w:val="24"/>
              </w:rPr>
              <w:t>ės</w:t>
            </w:r>
            <w:r w:rsidRPr="00742FCE">
              <w:rPr>
                <w:rFonts w:eastAsia="Times New Roman"/>
                <w:bCs/>
                <w:szCs w:val="24"/>
              </w:rPr>
              <w:t xml:space="preserve"> technologij</w:t>
            </w:r>
            <w:r>
              <w:rPr>
                <w:rFonts w:eastAsia="Times New Roman"/>
                <w:bCs/>
                <w:szCs w:val="24"/>
              </w:rPr>
              <w:t>os</w:t>
            </w:r>
            <w:r w:rsidRPr="00742FCE">
              <w:rPr>
                <w:rFonts w:eastAsia="Times New Roman"/>
                <w:bCs/>
                <w:szCs w:val="24"/>
              </w:rPr>
              <w:t>, skirt</w:t>
            </w:r>
            <w:r>
              <w:rPr>
                <w:rFonts w:eastAsia="Times New Roman"/>
                <w:bCs/>
                <w:szCs w:val="24"/>
              </w:rPr>
              <w:t>os</w:t>
            </w:r>
            <w:r w:rsidRPr="00742FCE">
              <w:rPr>
                <w:rFonts w:eastAsia="Times New Roman"/>
                <w:bCs/>
                <w:szCs w:val="24"/>
              </w:rPr>
              <w:t xml:space="preserve"> padidinti vaizdo detalumui, kontrastui bei mažinti spalvų aberacijoms ir vaizdo iškraipymui</w:t>
            </w:r>
            <w:r>
              <w:rPr>
                <w:rFonts w:eastAsia="Times New Roman"/>
                <w:bCs/>
                <w:szCs w:val="24"/>
              </w:rPr>
              <w:t>.</w:t>
            </w:r>
          </w:p>
          <w:p w14:paraId="02895A71" w14:textId="77777777" w:rsidR="00742FCE" w:rsidRPr="008733B4" w:rsidRDefault="00742FCE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742FCE">
              <w:rPr>
                <w:rFonts w:eastAsia="Times New Roman"/>
                <w:bCs/>
                <w:szCs w:val="24"/>
              </w:rPr>
              <w:t>Objektyvo stiklas</w:t>
            </w:r>
            <w:r w:rsidRPr="008733B4">
              <w:rPr>
                <w:rFonts w:eastAsia="Times New Roman"/>
                <w:bCs/>
                <w:szCs w:val="24"/>
              </w:rPr>
              <w:t xml:space="preserve"> turi turėti specialų padengimą</w:t>
            </w:r>
            <w:r>
              <w:rPr>
                <w:rFonts w:eastAsia="Times New Roman"/>
                <w:bCs/>
                <w:szCs w:val="24"/>
              </w:rPr>
              <w:t>,</w:t>
            </w:r>
            <w:r w:rsidRPr="008733B4">
              <w:rPr>
                <w:rFonts w:eastAsia="Times New Roman"/>
                <w:bCs/>
                <w:szCs w:val="24"/>
              </w:rPr>
              <w:t xml:space="preserve"> kuris atsparus purvui, vandeniui ir dulkėms.</w:t>
            </w:r>
          </w:p>
          <w:p w14:paraId="06F726E5" w14:textId="1F0FC974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Regėjimo laukas 1000</w:t>
            </w:r>
            <w:r w:rsidR="0099257E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>m atstumu ne mažiau kaip 113 m;</w:t>
            </w:r>
          </w:p>
          <w:p w14:paraId="529BE134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Artimas fokusavimas ne daugiau kaip 1 m;</w:t>
            </w:r>
          </w:p>
          <w:p w14:paraId="411B62B4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Dioptrijos reguliavimas: bent ± 4 dpt;</w:t>
            </w:r>
          </w:p>
          <w:p w14:paraId="52A672EC" w14:textId="3BB02136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Pralaidumas vandeniui ne mažiau kaip 2</w:t>
            </w:r>
            <w:r w:rsidR="0099257E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>m;</w:t>
            </w:r>
          </w:p>
          <w:p w14:paraId="5693B847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Fiziniai matmenys:</w:t>
            </w:r>
          </w:p>
          <w:p w14:paraId="7C114EE3" w14:textId="6EF6E5B0" w:rsidR="00E018A9" w:rsidRPr="008733B4" w:rsidRDefault="00E018A9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2.13.1. Ilgis turi būti ne daugiau kaip 132</w:t>
            </w:r>
            <w:r w:rsidR="0099257E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>mm;</w:t>
            </w:r>
          </w:p>
          <w:p w14:paraId="3F0C452A" w14:textId="10D67F4F" w:rsidR="00E018A9" w:rsidRPr="008733B4" w:rsidRDefault="00E018A9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2.13.2. Plotis turi būti ne daugiau kaip 118</w:t>
            </w:r>
            <w:r w:rsidR="0099257E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>mm;</w:t>
            </w:r>
          </w:p>
          <w:p w14:paraId="54C628E9" w14:textId="0FDEC29C" w:rsidR="00E018A9" w:rsidRPr="008733B4" w:rsidRDefault="00E018A9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2.13.3. Aukštis turi būti ne daugiau kaip 66</w:t>
            </w:r>
            <w:r w:rsidR="0099257E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>mm;</w:t>
            </w:r>
          </w:p>
          <w:p w14:paraId="511C4584" w14:textId="77777777" w:rsidR="00E018A9" w:rsidRPr="008733B4" w:rsidRDefault="00E018A9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2.13.4. Svoris turi būti ne didesnis nei 650 g;</w:t>
            </w:r>
          </w:p>
          <w:p w14:paraId="44A3AEBF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Spalva – juoda</w:t>
            </w:r>
          </w:p>
          <w:p w14:paraId="5673AE67" w14:textId="77777777" w:rsidR="00E018A9" w:rsidRPr="008733B4" w:rsidRDefault="00E018A9" w:rsidP="00742FC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Žiūronų komplektacija:</w:t>
            </w:r>
          </w:p>
          <w:p w14:paraId="2EF6772B" w14:textId="77777777" w:rsidR="00E018A9" w:rsidRPr="008733B4" w:rsidRDefault="00E018A9" w:rsidP="00742FCE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Žiūronai;</w:t>
            </w:r>
          </w:p>
          <w:p w14:paraId="4046669E" w14:textId="77777777" w:rsidR="00E018A9" w:rsidRPr="008733B4" w:rsidRDefault="00E018A9" w:rsidP="00742FCE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Dirželis ant kaklo;</w:t>
            </w:r>
          </w:p>
          <w:p w14:paraId="67DB8580" w14:textId="77777777" w:rsidR="00E018A9" w:rsidRPr="008733B4" w:rsidRDefault="00E018A9" w:rsidP="00742FCE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Okuliaro ir objektyvo apsauginiai dangteliai;</w:t>
            </w:r>
          </w:p>
          <w:p w14:paraId="6B9D71FD" w14:textId="77777777" w:rsidR="00E018A9" w:rsidRPr="008733B4" w:rsidRDefault="00E018A9" w:rsidP="00742FCE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Žiūronų dėklas;</w:t>
            </w:r>
          </w:p>
          <w:p w14:paraId="122AE5BB" w14:textId="77777777" w:rsidR="00E018A9" w:rsidRDefault="00E018A9" w:rsidP="00742FCE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Žiūronų stiklų valymo šluostė</w:t>
            </w:r>
            <w:r>
              <w:rPr>
                <w:rFonts w:eastAsia="Times New Roman"/>
                <w:bCs/>
                <w:szCs w:val="24"/>
              </w:rPr>
              <w:t>;</w:t>
            </w:r>
          </w:p>
          <w:p w14:paraId="12BC034A" w14:textId="77777777" w:rsidR="00E018A9" w:rsidRPr="008733B4" w:rsidRDefault="00E018A9" w:rsidP="00742FCE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Vartotojo instrukcija anglų ir arba lietuvių kalbomis;</w:t>
            </w:r>
          </w:p>
        </w:tc>
      </w:tr>
      <w:tr w:rsidR="00E018A9" w:rsidRPr="008733B4" w14:paraId="1675D927" w14:textId="77777777" w:rsidTr="00901EA6">
        <w:trPr>
          <w:trHeight w:hRule="exact" w:val="1002"/>
        </w:trPr>
        <w:tc>
          <w:tcPr>
            <w:tcW w:w="709" w:type="dxa"/>
          </w:tcPr>
          <w:p w14:paraId="3C177204" w14:textId="77777777" w:rsidR="00E018A9" w:rsidRPr="008733B4" w:rsidRDefault="00E018A9" w:rsidP="00901EA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6A7DDAF8" w14:textId="77777777" w:rsidR="00E018A9" w:rsidRPr="008733B4" w:rsidRDefault="00E018A9" w:rsidP="00901EA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79463BED" w14:textId="77777777" w:rsidR="00E018A9" w:rsidRPr="007E5738" w:rsidRDefault="00E018A9" w:rsidP="00901E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0DA0D199" w14:textId="77777777" w:rsidR="004F7744" w:rsidRDefault="004F7744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FC44F9D" w14:textId="77777777" w:rsidR="0088534A" w:rsidRDefault="0088534A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br w:type="page"/>
      </w:r>
    </w:p>
    <w:p w14:paraId="760FD0A5" w14:textId="4F26D4F3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2 pirkimo dalis</w:t>
      </w:r>
    </w:p>
    <w:p w14:paraId="477E30E6" w14:textId="77777777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6066"/>
      </w:tblGrid>
      <w:tr w:rsidR="0088534A" w:rsidRPr="008733B4" w14:paraId="62ADA13D" w14:textId="77777777" w:rsidTr="00901EA6">
        <w:trPr>
          <w:trHeight w:val="1021"/>
        </w:trPr>
        <w:tc>
          <w:tcPr>
            <w:tcW w:w="709" w:type="dxa"/>
          </w:tcPr>
          <w:p w14:paraId="616EF544" w14:textId="77777777" w:rsidR="0088534A" w:rsidRPr="008733B4" w:rsidRDefault="0088534A" w:rsidP="00901EA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78C424CA" w14:textId="77777777" w:rsidR="0088534A" w:rsidRPr="008733B4" w:rsidRDefault="0088534A" w:rsidP="00901EA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066" w:type="dxa"/>
            <w:vAlign w:val="center"/>
          </w:tcPr>
          <w:p w14:paraId="17C45997" w14:textId="77777777" w:rsidR="0088534A" w:rsidRPr="008733B4" w:rsidRDefault="0088534A" w:rsidP="00901EA6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Cs/>
                <w:sz w:val="24"/>
                <w:szCs w:val="24"/>
              </w:rPr>
              <w:t>Žiūronai (binokliai) skirti šaudymo pratyboms</w:t>
            </w:r>
          </w:p>
        </w:tc>
      </w:tr>
      <w:tr w:rsidR="0088534A" w:rsidRPr="008733B4" w14:paraId="03145BF3" w14:textId="77777777" w:rsidTr="0088534A">
        <w:trPr>
          <w:trHeight w:val="9465"/>
        </w:trPr>
        <w:tc>
          <w:tcPr>
            <w:tcW w:w="709" w:type="dxa"/>
          </w:tcPr>
          <w:p w14:paraId="3A0F8185" w14:textId="77777777" w:rsidR="0088534A" w:rsidRPr="008733B4" w:rsidRDefault="0088534A" w:rsidP="00901EA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14:paraId="7FE8956B" w14:textId="77777777" w:rsidR="0088534A" w:rsidRPr="008733B4" w:rsidRDefault="0088534A" w:rsidP="00901EA6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066" w:type="dxa"/>
          </w:tcPr>
          <w:p w14:paraId="18B91C5D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Didinimas turi būti ne mažiau kaip 12 kartų;</w:t>
            </w:r>
          </w:p>
          <w:p w14:paraId="1081E43E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Objektyvo skersmuo ne mažiau 50 mm;</w:t>
            </w:r>
          </w:p>
          <w:p w14:paraId="621DEACC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Optimalus atstumas nuo akies 16 mm ±1 mm;</w:t>
            </w:r>
          </w:p>
          <w:p w14:paraId="30C590DE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Atstumas tarp vyzdžių bent nuo </w:t>
            </w:r>
            <w:r>
              <w:rPr>
                <w:rFonts w:eastAsia="Times New Roman"/>
                <w:bCs/>
                <w:szCs w:val="24"/>
              </w:rPr>
              <w:t>59</w:t>
            </w:r>
            <w:r w:rsidRPr="008733B4">
              <w:rPr>
                <w:rFonts w:eastAsia="Times New Roman"/>
                <w:bCs/>
                <w:szCs w:val="24"/>
              </w:rPr>
              <w:t>-7</w:t>
            </w:r>
            <w:r>
              <w:rPr>
                <w:rFonts w:eastAsia="Times New Roman"/>
                <w:bCs/>
                <w:szCs w:val="24"/>
              </w:rPr>
              <w:t>4</w:t>
            </w:r>
            <w:r w:rsidRPr="008733B4">
              <w:rPr>
                <w:rFonts w:eastAsia="Times New Roman"/>
                <w:bCs/>
                <w:szCs w:val="24"/>
              </w:rPr>
              <w:t xml:space="preserve"> mm;</w:t>
            </w:r>
          </w:p>
          <w:p w14:paraId="265358AF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Šviesos pralaidumas ne mažiau kaip 90 %;</w:t>
            </w:r>
          </w:p>
          <w:p w14:paraId="667E08B7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Prieblandos faktorius ne mažiau kaip </w:t>
            </w:r>
            <w:r>
              <w:rPr>
                <w:rFonts w:eastAsia="Times New Roman"/>
                <w:bCs/>
                <w:szCs w:val="24"/>
              </w:rPr>
              <w:t>24,5</w:t>
            </w:r>
            <w:r w:rsidRPr="008733B4">
              <w:rPr>
                <w:rFonts w:eastAsia="Times New Roman"/>
                <w:bCs/>
                <w:szCs w:val="24"/>
              </w:rPr>
              <w:t>;</w:t>
            </w:r>
          </w:p>
          <w:p w14:paraId="0C2137D7" w14:textId="5F28A708" w:rsidR="0088534A" w:rsidRPr="008733B4" w:rsidRDefault="00742FCE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742FCE">
              <w:rPr>
                <w:rFonts w:eastAsia="Times New Roman"/>
                <w:bCs/>
                <w:szCs w:val="24"/>
              </w:rPr>
              <w:t xml:space="preserve">Objektyvo stiklas turi būti padengtas HD danga </w:t>
            </w:r>
            <w:r w:rsidRPr="00742FCE">
              <w:rPr>
                <w:rFonts w:eastAsia="Times New Roman"/>
                <w:bCs/>
                <w:i/>
                <w:iCs/>
                <w:szCs w:val="24"/>
              </w:rPr>
              <w:t>(HD Coating</w:t>
            </w:r>
            <w:r w:rsidRPr="00742FCE">
              <w:rPr>
                <w:rFonts w:eastAsia="Times New Roman"/>
                <w:bCs/>
                <w:szCs w:val="24"/>
              </w:rPr>
              <w:t>) ar kita lygiavertės technologijos antirefleksinė danga, skirta pagerinti vaizdo kokybę ir sumažinti šviesos atspindžius nuo lęšių paviršiaus.</w:t>
            </w:r>
          </w:p>
          <w:p w14:paraId="7167E109" w14:textId="359CBDBE" w:rsidR="0088534A" w:rsidRPr="008733B4" w:rsidRDefault="00742FCE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742FCE">
              <w:rPr>
                <w:rFonts w:eastAsia="Times New Roman"/>
                <w:bCs/>
                <w:szCs w:val="24"/>
              </w:rPr>
              <w:t>Objektyvo stiklas</w:t>
            </w:r>
            <w:r w:rsidR="0088534A" w:rsidRPr="008733B4">
              <w:rPr>
                <w:rFonts w:eastAsia="Times New Roman"/>
                <w:bCs/>
                <w:szCs w:val="24"/>
              </w:rPr>
              <w:t xml:space="preserve"> turi turėti specialų padengimą</w:t>
            </w:r>
            <w:r>
              <w:rPr>
                <w:rFonts w:eastAsia="Times New Roman"/>
                <w:bCs/>
                <w:szCs w:val="24"/>
              </w:rPr>
              <w:t>,</w:t>
            </w:r>
            <w:r w:rsidR="0088534A" w:rsidRPr="008733B4">
              <w:rPr>
                <w:rFonts w:eastAsia="Times New Roman"/>
                <w:bCs/>
                <w:szCs w:val="24"/>
              </w:rPr>
              <w:t xml:space="preserve"> kuris atsparus purvui, vandeniui ir dulkėms.</w:t>
            </w:r>
          </w:p>
          <w:p w14:paraId="3930FD5F" w14:textId="08C4C68F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Regėjimo laukas 1000</w:t>
            </w:r>
            <w:r w:rsidR="00E24EA3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 xml:space="preserve">m atstumu ne mažiau kaip </w:t>
            </w:r>
            <w:r>
              <w:rPr>
                <w:rFonts w:eastAsia="Times New Roman"/>
                <w:bCs/>
                <w:szCs w:val="24"/>
              </w:rPr>
              <w:t>94</w:t>
            </w:r>
            <w:r w:rsidRPr="008733B4">
              <w:rPr>
                <w:rFonts w:eastAsia="Times New Roman"/>
                <w:bCs/>
                <w:szCs w:val="24"/>
              </w:rPr>
              <w:t xml:space="preserve"> m;</w:t>
            </w:r>
          </w:p>
          <w:p w14:paraId="2774FCF4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Artimas fokusavimas ne daugiau kaip 1</w:t>
            </w:r>
            <w:r>
              <w:rPr>
                <w:rFonts w:eastAsia="Times New Roman"/>
                <w:bCs/>
                <w:szCs w:val="24"/>
              </w:rPr>
              <w:t>0</w:t>
            </w:r>
            <w:r w:rsidRPr="008733B4">
              <w:rPr>
                <w:rFonts w:eastAsia="Times New Roman"/>
                <w:bCs/>
                <w:szCs w:val="24"/>
              </w:rPr>
              <w:t xml:space="preserve"> m;</w:t>
            </w:r>
          </w:p>
          <w:p w14:paraId="4E18F581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Dioptrijos reguliavimas: bent ± 4 dpt;</w:t>
            </w:r>
          </w:p>
          <w:p w14:paraId="2E8F400A" w14:textId="000211FA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Pralaidumas vandeniui ne mažiau kaip 2</w:t>
            </w:r>
            <w:r w:rsidR="00E24EA3">
              <w:rPr>
                <w:rFonts w:eastAsia="Times New Roman"/>
                <w:bCs/>
                <w:szCs w:val="24"/>
              </w:rPr>
              <w:t xml:space="preserve"> </w:t>
            </w:r>
            <w:r w:rsidRPr="008733B4">
              <w:rPr>
                <w:rFonts w:eastAsia="Times New Roman"/>
                <w:bCs/>
                <w:szCs w:val="24"/>
              </w:rPr>
              <w:t>m;</w:t>
            </w:r>
          </w:p>
          <w:p w14:paraId="489881DF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Fiziniai matmenys:</w:t>
            </w:r>
          </w:p>
          <w:p w14:paraId="1DBB115E" w14:textId="77777777" w:rsidR="0088534A" w:rsidRPr="008733B4" w:rsidRDefault="0088534A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2.13.1. Ilgis turi būti ne daugiau kaip </w:t>
            </w:r>
            <w:r>
              <w:rPr>
                <w:rFonts w:eastAsia="Times New Roman"/>
                <w:bCs/>
                <w:szCs w:val="24"/>
              </w:rPr>
              <w:t xml:space="preserve">166 </w:t>
            </w:r>
            <w:r w:rsidRPr="008733B4">
              <w:rPr>
                <w:rFonts w:eastAsia="Times New Roman"/>
                <w:bCs/>
                <w:szCs w:val="24"/>
              </w:rPr>
              <w:t>mm;</w:t>
            </w:r>
          </w:p>
          <w:p w14:paraId="2C961652" w14:textId="77777777" w:rsidR="0088534A" w:rsidRPr="008733B4" w:rsidRDefault="0088534A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2.13.2. Plotis turi būti ne daugiau kaip </w:t>
            </w:r>
            <w:r>
              <w:rPr>
                <w:rFonts w:eastAsia="Times New Roman"/>
                <w:bCs/>
                <w:szCs w:val="24"/>
              </w:rPr>
              <w:t xml:space="preserve">130 </w:t>
            </w:r>
            <w:r w:rsidRPr="008733B4">
              <w:rPr>
                <w:rFonts w:eastAsia="Times New Roman"/>
                <w:bCs/>
                <w:szCs w:val="24"/>
              </w:rPr>
              <w:t>mm;</w:t>
            </w:r>
          </w:p>
          <w:p w14:paraId="14E31318" w14:textId="77777777" w:rsidR="0088534A" w:rsidRPr="008733B4" w:rsidRDefault="0088534A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2.13.3. Aukštis turi būti ne daugiau kaip </w:t>
            </w:r>
            <w:r>
              <w:rPr>
                <w:rFonts w:eastAsia="Times New Roman"/>
                <w:bCs/>
                <w:szCs w:val="24"/>
              </w:rPr>
              <w:t xml:space="preserve">80 </w:t>
            </w:r>
            <w:r w:rsidRPr="008733B4">
              <w:rPr>
                <w:rFonts w:eastAsia="Times New Roman"/>
                <w:bCs/>
                <w:szCs w:val="24"/>
              </w:rPr>
              <w:t>mm;</w:t>
            </w:r>
          </w:p>
          <w:p w14:paraId="6660483F" w14:textId="77777777" w:rsidR="0088534A" w:rsidRDefault="0088534A" w:rsidP="00901EA6">
            <w:pPr>
              <w:pStyle w:val="Sraopastraipa"/>
              <w:spacing w:after="0" w:line="240" w:lineRule="auto"/>
              <w:ind w:left="0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 xml:space="preserve">2.13.4. Svoris turi būti ne didesnis nei </w:t>
            </w:r>
            <w:r>
              <w:rPr>
                <w:rFonts w:eastAsia="Times New Roman"/>
                <w:bCs/>
                <w:szCs w:val="24"/>
              </w:rPr>
              <w:t>920</w:t>
            </w:r>
            <w:r w:rsidRPr="008733B4">
              <w:rPr>
                <w:rFonts w:eastAsia="Times New Roman"/>
                <w:bCs/>
                <w:szCs w:val="24"/>
              </w:rPr>
              <w:t xml:space="preserve"> g;</w:t>
            </w:r>
          </w:p>
          <w:p w14:paraId="16C09280" w14:textId="6A7855DF" w:rsidR="0088534A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Turi turėti miliradianų (toliau – MRAD) tipo tinkliuką;</w:t>
            </w:r>
          </w:p>
          <w:p w14:paraId="74C0E468" w14:textId="77777777" w:rsidR="0088534A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Tinkliuko skalė turi būti suskirstyta bent kas 0.2 MRAD;</w:t>
            </w:r>
          </w:p>
          <w:p w14:paraId="2707548E" w14:textId="77777777" w:rsidR="0088534A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Tinkliuko skalė turi turėti bent 40 MRAD horizontaliai ir bent 20 MRAD vertikaliai;</w:t>
            </w:r>
          </w:p>
          <w:p w14:paraId="5F439F47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Turi turėti tinkliuko kampo reguliavimą;</w:t>
            </w:r>
          </w:p>
          <w:p w14:paraId="404262E0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Spalva – juoda</w:t>
            </w:r>
          </w:p>
          <w:p w14:paraId="4DD7FD6C" w14:textId="77777777" w:rsidR="0088534A" w:rsidRPr="008733B4" w:rsidRDefault="0088534A" w:rsidP="0088534A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Žiūronų komplektacija:</w:t>
            </w:r>
          </w:p>
          <w:p w14:paraId="7221EE19" w14:textId="77777777" w:rsidR="0088534A" w:rsidRPr="008733B4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Žiūronai;</w:t>
            </w:r>
          </w:p>
          <w:p w14:paraId="1AB83B6E" w14:textId="77777777" w:rsidR="0088534A" w:rsidRPr="008733B4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Dirželis ant kaklo;</w:t>
            </w:r>
          </w:p>
          <w:p w14:paraId="28CCB8AA" w14:textId="77777777" w:rsidR="0088534A" w:rsidRPr="008733B4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Okuliaro ir objektyvo apsauginiai dangteliai;</w:t>
            </w:r>
          </w:p>
          <w:p w14:paraId="50D51318" w14:textId="77777777" w:rsidR="0088534A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Žiūronų dėklas;</w:t>
            </w:r>
          </w:p>
          <w:p w14:paraId="194A688C" w14:textId="77777777" w:rsidR="0088534A" w:rsidRPr="008733B4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Turi turėti su ARCA standartu suderinamą, prie žiūronų objektyvo tvirtinamą trikojo kronšteiną;</w:t>
            </w:r>
          </w:p>
          <w:p w14:paraId="56997AC1" w14:textId="77777777" w:rsidR="0088534A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8733B4">
              <w:rPr>
                <w:rFonts w:eastAsia="Times New Roman"/>
                <w:bCs/>
                <w:szCs w:val="24"/>
              </w:rPr>
              <w:t>Žiūronų stiklų valymo šluostė</w:t>
            </w:r>
          </w:p>
          <w:p w14:paraId="59072B48" w14:textId="77777777" w:rsidR="0088534A" w:rsidRPr="008733B4" w:rsidRDefault="0088534A" w:rsidP="0088534A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Vartotojo instrukcija anglų ir arba lietuvių kalbomis</w:t>
            </w:r>
          </w:p>
        </w:tc>
      </w:tr>
      <w:tr w:rsidR="0088534A" w:rsidRPr="008733B4" w14:paraId="34DE380E" w14:textId="77777777" w:rsidTr="00901EA6">
        <w:trPr>
          <w:trHeight w:hRule="exact" w:val="1002"/>
        </w:trPr>
        <w:tc>
          <w:tcPr>
            <w:tcW w:w="709" w:type="dxa"/>
          </w:tcPr>
          <w:p w14:paraId="3F18373E" w14:textId="77777777" w:rsidR="0088534A" w:rsidRPr="008733B4" w:rsidRDefault="0088534A" w:rsidP="00901EA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14:paraId="1F0C27AF" w14:textId="77777777" w:rsidR="0088534A" w:rsidRPr="008733B4" w:rsidRDefault="0088534A" w:rsidP="00901EA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3B4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066" w:type="dxa"/>
          </w:tcPr>
          <w:p w14:paraId="305B2D1B" w14:textId="77777777" w:rsidR="0088534A" w:rsidRPr="00783026" w:rsidRDefault="0088534A" w:rsidP="00901E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427018A9" w14:textId="77777777" w:rsidR="0088534A" w:rsidRPr="00C96C38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B69564" w14:textId="77777777" w:rsidR="00F80267" w:rsidRDefault="00F80267" w:rsidP="00F80267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</w:p>
    <w:p w14:paraId="178DF1DA" w14:textId="77777777" w:rsidR="00F80267" w:rsidRDefault="00F80267" w:rsidP="00F80267">
      <w:pPr>
        <w:spacing w:after="0" w:line="240" w:lineRule="auto"/>
        <w:rPr>
          <w:rFonts w:ascii="Times New Roman" w:hAnsi="Times New Roman"/>
        </w:rPr>
      </w:pPr>
    </w:p>
    <w:p w14:paraId="2359D454" w14:textId="3E5EFE98" w:rsidR="00F22F94" w:rsidRDefault="00F22F94" w:rsidP="0042342A">
      <w:pPr>
        <w:spacing w:after="0" w:line="240" w:lineRule="auto"/>
        <w:rPr>
          <w:rFonts w:ascii="Times New Roman" w:hAnsi="Times New Roman"/>
        </w:rPr>
      </w:pPr>
    </w:p>
    <w:p w14:paraId="5D59EC00" w14:textId="68D9E81D" w:rsidR="00F22F94" w:rsidRDefault="00F22F94">
      <w:pPr>
        <w:spacing w:after="160" w:line="259" w:lineRule="auto"/>
        <w:rPr>
          <w:rFonts w:ascii="Times New Roman" w:hAnsi="Times New Roman"/>
        </w:rPr>
      </w:pPr>
    </w:p>
    <w:sectPr w:rsidR="00F22F94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47BC6"/>
    <w:multiLevelType w:val="hybridMultilevel"/>
    <w:tmpl w:val="F4F6069C"/>
    <w:lvl w:ilvl="0" w:tplc="2926F548">
      <w:start w:val="1"/>
      <w:numFmt w:val="decimal"/>
      <w:lvlText w:val="2.5.2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75757"/>
    <w:multiLevelType w:val="multilevel"/>
    <w:tmpl w:val="D0BA1A4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.5.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.5.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F2F49AF"/>
    <w:multiLevelType w:val="hybridMultilevel"/>
    <w:tmpl w:val="F28A42B2"/>
    <w:lvl w:ilvl="0" w:tplc="8AEC1B2A">
      <w:start w:val="1"/>
      <w:numFmt w:val="decimal"/>
      <w:lvlText w:val="2.6.%1."/>
      <w:lvlJc w:val="left"/>
      <w:pPr>
        <w:ind w:left="720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4F65B22"/>
    <w:multiLevelType w:val="hybridMultilevel"/>
    <w:tmpl w:val="EB16580A"/>
    <w:lvl w:ilvl="0" w:tplc="0D501A50">
      <w:start w:val="1"/>
      <w:numFmt w:val="decimal"/>
      <w:lvlText w:val="2.5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9880">
    <w:abstractNumId w:val="3"/>
  </w:num>
  <w:num w:numId="2" w16cid:durableId="334647365">
    <w:abstractNumId w:val="1"/>
  </w:num>
  <w:num w:numId="3" w16cid:durableId="1302879349">
    <w:abstractNumId w:val="2"/>
  </w:num>
  <w:num w:numId="4" w16cid:durableId="793062652">
    <w:abstractNumId w:val="0"/>
  </w:num>
  <w:num w:numId="5" w16cid:durableId="965282145">
    <w:abstractNumId w:val="7"/>
  </w:num>
  <w:num w:numId="6" w16cid:durableId="698510191">
    <w:abstractNumId w:val="4"/>
  </w:num>
  <w:num w:numId="7" w16cid:durableId="1629042697">
    <w:abstractNumId w:val="6"/>
  </w:num>
  <w:num w:numId="8" w16cid:durableId="139543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0E7B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72AC"/>
    <w:rsid w:val="00061C8C"/>
    <w:rsid w:val="0007730F"/>
    <w:rsid w:val="000A1358"/>
    <w:rsid w:val="000A51EC"/>
    <w:rsid w:val="000C3249"/>
    <w:rsid w:val="000D5E3C"/>
    <w:rsid w:val="000E515D"/>
    <w:rsid w:val="000F394D"/>
    <w:rsid w:val="00133301"/>
    <w:rsid w:val="00156C9A"/>
    <w:rsid w:val="00157D2F"/>
    <w:rsid w:val="0016166E"/>
    <w:rsid w:val="00165F6D"/>
    <w:rsid w:val="00173969"/>
    <w:rsid w:val="00180AF4"/>
    <w:rsid w:val="00181047"/>
    <w:rsid w:val="0019372F"/>
    <w:rsid w:val="001A3A91"/>
    <w:rsid w:val="001B0152"/>
    <w:rsid w:val="001B2C15"/>
    <w:rsid w:val="001B71A9"/>
    <w:rsid w:val="00202CD8"/>
    <w:rsid w:val="002233F6"/>
    <w:rsid w:val="00224BAA"/>
    <w:rsid w:val="00250FF2"/>
    <w:rsid w:val="00277BD6"/>
    <w:rsid w:val="002872FF"/>
    <w:rsid w:val="00294F01"/>
    <w:rsid w:val="002A529C"/>
    <w:rsid w:val="002B1806"/>
    <w:rsid w:val="002C5E32"/>
    <w:rsid w:val="002F099F"/>
    <w:rsid w:val="002F3969"/>
    <w:rsid w:val="00334F79"/>
    <w:rsid w:val="00335C47"/>
    <w:rsid w:val="0035543A"/>
    <w:rsid w:val="00375FC6"/>
    <w:rsid w:val="00390C93"/>
    <w:rsid w:val="00393B39"/>
    <w:rsid w:val="00396CBD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4E0872"/>
    <w:rsid w:val="004F7744"/>
    <w:rsid w:val="005007F5"/>
    <w:rsid w:val="00504BAD"/>
    <w:rsid w:val="0052597E"/>
    <w:rsid w:val="00526F1E"/>
    <w:rsid w:val="005636DC"/>
    <w:rsid w:val="00585423"/>
    <w:rsid w:val="0058740E"/>
    <w:rsid w:val="00591C6F"/>
    <w:rsid w:val="005F06B5"/>
    <w:rsid w:val="00625779"/>
    <w:rsid w:val="006269A1"/>
    <w:rsid w:val="00666D3F"/>
    <w:rsid w:val="00667457"/>
    <w:rsid w:val="006959E4"/>
    <w:rsid w:val="006C0097"/>
    <w:rsid w:val="006D2989"/>
    <w:rsid w:val="006F1F7C"/>
    <w:rsid w:val="00726E3C"/>
    <w:rsid w:val="0072782D"/>
    <w:rsid w:val="00742FCE"/>
    <w:rsid w:val="00744AB4"/>
    <w:rsid w:val="0078011C"/>
    <w:rsid w:val="0079146C"/>
    <w:rsid w:val="007970B1"/>
    <w:rsid w:val="007A7251"/>
    <w:rsid w:val="007B3812"/>
    <w:rsid w:val="007D6648"/>
    <w:rsid w:val="007E3402"/>
    <w:rsid w:val="007E45B4"/>
    <w:rsid w:val="007F1706"/>
    <w:rsid w:val="007F2638"/>
    <w:rsid w:val="00833B3F"/>
    <w:rsid w:val="00851466"/>
    <w:rsid w:val="00851ADA"/>
    <w:rsid w:val="00867B34"/>
    <w:rsid w:val="0088534A"/>
    <w:rsid w:val="008E5F3C"/>
    <w:rsid w:val="009167D5"/>
    <w:rsid w:val="009229EF"/>
    <w:rsid w:val="00936257"/>
    <w:rsid w:val="00953E11"/>
    <w:rsid w:val="009554E6"/>
    <w:rsid w:val="00963C8E"/>
    <w:rsid w:val="0099257E"/>
    <w:rsid w:val="00A007E3"/>
    <w:rsid w:val="00A118D9"/>
    <w:rsid w:val="00A1504F"/>
    <w:rsid w:val="00A418AE"/>
    <w:rsid w:val="00A724D1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544C4"/>
    <w:rsid w:val="00B5462B"/>
    <w:rsid w:val="00B805F3"/>
    <w:rsid w:val="00B81355"/>
    <w:rsid w:val="00B92837"/>
    <w:rsid w:val="00BB4EFE"/>
    <w:rsid w:val="00BC0150"/>
    <w:rsid w:val="00BC3852"/>
    <w:rsid w:val="00BC6FCB"/>
    <w:rsid w:val="00BC74C7"/>
    <w:rsid w:val="00BD54BB"/>
    <w:rsid w:val="00BD78FC"/>
    <w:rsid w:val="00BE1478"/>
    <w:rsid w:val="00BE350C"/>
    <w:rsid w:val="00BE42B1"/>
    <w:rsid w:val="00BE71EE"/>
    <w:rsid w:val="00C24510"/>
    <w:rsid w:val="00C32EFF"/>
    <w:rsid w:val="00C37D28"/>
    <w:rsid w:val="00C427C3"/>
    <w:rsid w:val="00C448F7"/>
    <w:rsid w:val="00C602D9"/>
    <w:rsid w:val="00C66D4D"/>
    <w:rsid w:val="00C820F2"/>
    <w:rsid w:val="00CA0A87"/>
    <w:rsid w:val="00CB104E"/>
    <w:rsid w:val="00CD6B81"/>
    <w:rsid w:val="00CF477F"/>
    <w:rsid w:val="00D11079"/>
    <w:rsid w:val="00D13033"/>
    <w:rsid w:val="00D1675A"/>
    <w:rsid w:val="00D335D5"/>
    <w:rsid w:val="00D35AFD"/>
    <w:rsid w:val="00D81BB1"/>
    <w:rsid w:val="00D96FDF"/>
    <w:rsid w:val="00DB11A8"/>
    <w:rsid w:val="00DB54B9"/>
    <w:rsid w:val="00DC0317"/>
    <w:rsid w:val="00DC5997"/>
    <w:rsid w:val="00DC5EEF"/>
    <w:rsid w:val="00DD13FC"/>
    <w:rsid w:val="00DE3052"/>
    <w:rsid w:val="00E018A9"/>
    <w:rsid w:val="00E04EFA"/>
    <w:rsid w:val="00E118C6"/>
    <w:rsid w:val="00E24EA3"/>
    <w:rsid w:val="00E33C99"/>
    <w:rsid w:val="00E7284F"/>
    <w:rsid w:val="00E942AB"/>
    <w:rsid w:val="00EB5AD1"/>
    <w:rsid w:val="00EC5BD1"/>
    <w:rsid w:val="00EC7A6C"/>
    <w:rsid w:val="00ED4253"/>
    <w:rsid w:val="00EE6624"/>
    <w:rsid w:val="00EF5684"/>
    <w:rsid w:val="00F04D97"/>
    <w:rsid w:val="00F17E8D"/>
    <w:rsid w:val="00F20C83"/>
    <w:rsid w:val="00F22F94"/>
    <w:rsid w:val="00F32E4D"/>
    <w:rsid w:val="00F3563F"/>
    <w:rsid w:val="00F3591F"/>
    <w:rsid w:val="00F44BA6"/>
    <w:rsid w:val="00F55CAF"/>
    <w:rsid w:val="00F76361"/>
    <w:rsid w:val="00F770C8"/>
    <w:rsid w:val="00F80267"/>
    <w:rsid w:val="00F91B44"/>
    <w:rsid w:val="00F93D4B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1928</Words>
  <Characters>1099</Characters>
  <Application>Microsoft Office Word</Application>
  <DocSecurity>0</DocSecurity>
  <Lines>9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2025-03-04T10:06:00Z</dcterms:created>
  <dc:creator>Rita Marcinonytė</dc:creator>
  <cp:lastModifiedBy>Asta Čiulkinienė</cp:lastModifiedBy>
  <dcterms:modified xsi:type="dcterms:W3CDTF">2025-08-27T07:16:00Z</dcterms:modified>
  <cp:revision>20</cp:revision>
</cp:coreProperties>
</file>