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CD59" w14:textId="77777777" w:rsidR="001F4D9C" w:rsidRDefault="009B050B">
      <w:pPr>
        <w:tabs>
          <w:tab w:val="right" w:pos="9638"/>
        </w:tabs>
        <w:ind w:left="6096"/>
        <w:rPr>
          <w:sz w:val="22"/>
          <w:szCs w:val="22"/>
        </w:rPr>
      </w:pPr>
      <w:r>
        <w:t>TVIRTINU</w:t>
      </w:r>
      <w:r>
        <w:tab/>
      </w:r>
    </w:p>
    <w:p w14:paraId="74499BE8" w14:textId="77777777" w:rsidR="001F4D9C" w:rsidRDefault="009B050B">
      <w:pPr>
        <w:ind w:left="6096"/>
      </w:pPr>
      <w:r>
        <w:t xml:space="preserve">Klaipėdos miesto savivaldybės administracijos direktorius </w:t>
      </w:r>
    </w:p>
    <w:p w14:paraId="5AB4A5D9" w14:textId="399A32F4" w:rsidR="001F4D9C" w:rsidRDefault="009B050B" w:rsidP="00BB17F0">
      <w:pPr>
        <w:ind w:left="6096"/>
      </w:pPr>
      <w:r>
        <w:t>Andrius Žukas</w:t>
      </w:r>
    </w:p>
    <w:p w14:paraId="5F4B5570" w14:textId="77777777" w:rsidR="001F4D9C" w:rsidRDefault="001F4D9C">
      <w:pPr>
        <w:jc w:val="right"/>
        <w:rPr>
          <w:rFonts w:eastAsia="Calibri"/>
          <w:b/>
        </w:rPr>
      </w:pPr>
    </w:p>
    <w:p w14:paraId="6819A132" w14:textId="1A288996" w:rsidR="001F4D9C" w:rsidRDefault="00872564">
      <w:pPr>
        <w:autoSpaceDE w:val="0"/>
        <w:autoSpaceDN w:val="0"/>
        <w:adjustRightInd w:val="0"/>
        <w:jc w:val="center"/>
        <w:rPr>
          <w:b/>
        </w:rPr>
      </w:pPr>
      <w:bookmarkStart w:id="0" w:name="_Hlk169682296"/>
      <w:bookmarkStart w:id="1" w:name="_Hlk206666437"/>
      <w:r w:rsidRPr="00872564">
        <w:rPr>
          <w:rFonts w:eastAsiaTheme="minorHAnsi"/>
          <w:b/>
          <w:bCs/>
        </w:rPr>
        <w:t>SUSKYSTINT</w:t>
      </w:r>
      <w:r w:rsidR="00204F6E">
        <w:rPr>
          <w:rFonts w:eastAsiaTheme="minorHAnsi"/>
          <w:b/>
          <w:bCs/>
        </w:rPr>
        <w:t>O</w:t>
      </w:r>
      <w:r w:rsidRPr="00872564">
        <w:rPr>
          <w:rFonts w:eastAsiaTheme="minorHAnsi"/>
          <w:b/>
          <w:bCs/>
        </w:rPr>
        <w:t xml:space="preserve"> MEDICININ</w:t>
      </w:r>
      <w:r w:rsidR="00B34FC0">
        <w:rPr>
          <w:rFonts w:eastAsiaTheme="minorHAnsi"/>
          <w:b/>
          <w:bCs/>
        </w:rPr>
        <w:t xml:space="preserve">IO </w:t>
      </w:r>
      <w:r w:rsidRPr="00872564">
        <w:rPr>
          <w:rFonts w:eastAsiaTheme="minorHAnsi"/>
          <w:b/>
          <w:bCs/>
        </w:rPr>
        <w:t xml:space="preserve">DEGUONIES SU DUJŲ TIEKIMO SISTEMOS NUOMA </w:t>
      </w:r>
      <w:r w:rsidR="009B050B">
        <w:rPr>
          <w:rFonts w:eastAsiaTheme="minorHAnsi"/>
          <w:b/>
          <w:bCs/>
        </w:rPr>
        <w:t>PIRKIMO SUPAPRASTINTO ATVIRO KONKURSO BŪDU</w:t>
      </w:r>
      <w:r w:rsidR="009B050B">
        <w:rPr>
          <w:b/>
          <w:bCs/>
        </w:rPr>
        <w:t xml:space="preserve"> </w:t>
      </w:r>
      <w:bookmarkEnd w:id="0"/>
      <w:r w:rsidR="009B050B">
        <w:rPr>
          <w:b/>
        </w:rPr>
        <w:t>SĄLYGŲ APRAŠAS</w:t>
      </w:r>
    </w:p>
    <w:bookmarkEnd w:id="1"/>
    <w:p w14:paraId="3A49F081" w14:textId="77777777" w:rsidR="001F4D9C" w:rsidRDefault="001F4D9C">
      <w:pPr>
        <w:widowControl w:val="0"/>
        <w:jc w:val="center"/>
        <w:rPr>
          <w:szCs w:val="22"/>
        </w:rPr>
      </w:pPr>
    </w:p>
    <w:p w14:paraId="419C4993" w14:textId="77777777" w:rsidR="001F4D9C" w:rsidRDefault="009B050B">
      <w:pPr>
        <w:widowControl w:val="0"/>
        <w:jc w:val="center"/>
        <w:rPr>
          <w:szCs w:val="22"/>
        </w:rPr>
      </w:pPr>
      <w:r>
        <w:rPr>
          <w:szCs w:val="22"/>
        </w:rPr>
        <w:t>TURINYS</w:t>
      </w:r>
    </w:p>
    <w:p w14:paraId="23BF5589" w14:textId="77777777" w:rsidR="001F4D9C" w:rsidRDefault="001F4D9C">
      <w:pPr>
        <w:widowControl w:val="0"/>
        <w:jc w:val="center"/>
        <w:rPr>
          <w:szCs w:val="22"/>
        </w:rPr>
      </w:pPr>
    </w:p>
    <w:tbl>
      <w:tblPr>
        <w:tblW w:w="0" w:type="auto"/>
        <w:tblLook w:val="04A0" w:firstRow="1" w:lastRow="0" w:firstColumn="1" w:lastColumn="0" w:noHBand="0" w:noVBand="1"/>
      </w:tblPr>
      <w:tblGrid>
        <w:gridCol w:w="858"/>
        <w:gridCol w:w="8780"/>
      </w:tblGrid>
      <w:tr w:rsidR="001F4D9C" w14:paraId="5E6ACDBE" w14:textId="77777777">
        <w:tc>
          <w:tcPr>
            <w:tcW w:w="858" w:type="dxa"/>
          </w:tcPr>
          <w:p w14:paraId="7E412708" w14:textId="77777777" w:rsidR="001F4D9C" w:rsidRDefault="009B050B">
            <w:pPr>
              <w:widowControl w:val="0"/>
              <w:jc w:val="both"/>
            </w:pPr>
            <w:r>
              <w:rPr>
                <w:szCs w:val="22"/>
              </w:rPr>
              <w:t>I.</w:t>
            </w:r>
          </w:p>
        </w:tc>
        <w:tc>
          <w:tcPr>
            <w:tcW w:w="8780" w:type="dxa"/>
          </w:tcPr>
          <w:p w14:paraId="24835BF0" w14:textId="77777777" w:rsidR="001F4D9C" w:rsidRDefault="009B050B">
            <w:pPr>
              <w:widowControl w:val="0"/>
              <w:jc w:val="both"/>
            </w:pPr>
            <w:r>
              <w:rPr>
                <w:szCs w:val="22"/>
              </w:rPr>
              <w:t>BENDROSIOS NUOSTATOS</w:t>
            </w:r>
          </w:p>
        </w:tc>
      </w:tr>
      <w:tr w:rsidR="001F4D9C" w14:paraId="0251A244" w14:textId="77777777">
        <w:tc>
          <w:tcPr>
            <w:tcW w:w="858" w:type="dxa"/>
          </w:tcPr>
          <w:p w14:paraId="4263DDC5" w14:textId="77777777" w:rsidR="001F4D9C" w:rsidRDefault="009B050B">
            <w:pPr>
              <w:widowControl w:val="0"/>
              <w:jc w:val="both"/>
            </w:pPr>
            <w:r>
              <w:rPr>
                <w:szCs w:val="22"/>
              </w:rPr>
              <w:t>II.</w:t>
            </w:r>
          </w:p>
        </w:tc>
        <w:tc>
          <w:tcPr>
            <w:tcW w:w="8780" w:type="dxa"/>
          </w:tcPr>
          <w:p w14:paraId="0C3FB00D" w14:textId="77777777" w:rsidR="001F4D9C" w:rsidRDefault="009B050B">
            <w:pPr>
              <w:widowControl w:val="0"/>
              <w:jc w:val="both"/>
            </w:pPr>
            <w:r>
              <w:rPr>
                <w:szCs w:val="22"/>
              </w:rPr>
              <w:t>PIRKIMO OBJEKTAS</w:t>
            </w:r>
          </w:p>
        </w:tc>
      </w:tr>
      <w:tr w:rsidR="001F4D9C" w14:paraId="62248A3E" w14:textId="77777777">
        <w:tc>
          <w:tcPr>
            <w:tcW w:w="858" w:type="dxa"/>
          </w:tcPr>
          <w:p w14:paraId="10CABF62" w14:textId="77777777" w:rsidR="001F4D9C" w:rsidRDefault="009B050B">
            <w:pPr>
              <w:widowControl w:val="0"/>
              <w:jc w:val="both"/>
            </w:pPr>
            <w:r>
              <w:rPr>
                <w:szCs w:val="22"/>
              </w:rPr>
              <w:t>III.</w:t>
            </w:r>
          </w:p>
        </w:tc>
        <w:tc>
          <w:tcPr>
            <w:tcW w:w="8780" w:type="dxa"/>
          </w:tcPr>
          <w:p w14:paraId="4D1CBA51" w14:textId="77777777" w:rsidR="001F4D9C" w:rsidRDefault="009B050B">
            <w:pPr>
              <w:widowControl w:val="0"/>
              <w:jc w:val="both"/>
            </w:pPr>
            <w:r>
              <w:rPr>
                <w:szCs w:val="22"/>
              </w:rPr>
              <w:t>TIEKĖJŲ PAŠALINIMO PAGRINDAI, KVALIFIKACIJOS REIKALAVIMAI</w:t>
            </w:r>
          </w:p>
        </w:tc>
      </w:tr>
      <w:tr w:rsidR="001F4D9C" w14:paraId="38E42A58" w14:textId="77777777">
        <w:tc>
          <w:tcPr>
            <w:tcW w:w="858" w:type="dxa"/>
          </w:tcPr>
          <w:p w14:paraId="2ED85E0B" w14:textId="77777777" w:rsidR="001F4D9C" w:rsidRDefault="009B050B">
            <w:pPr>
              <w:widowControl w:val="0"/>
              <w:jc w:val="both"/>
            </w:pPr>
            <w:r>
              <w:rPr>
                <w:szCs w:val="22"/>
              </w:rPr>
              <w:t>IV.</w:t>
            </w:r>
          </w:p>
        </w:tc>
        <w:tc>
          <w:tcPr>
            <w:tcW w:w="8780" w:type="dxa"/>
          </w:tcPr>
          <w:p w14:paraId="3D9C8697" w14:textId="77777777" w:rsidR="001F4D9C" w:rsidRDefault="009B050B">
            <w:pPr>
              <w:widowControl w:val="0"/>
              <w:jc w:val="both"/>
            </w:pPr>
            <w:r>
              <w:t>TIEKĖJŲ GRUPĖS DALYVAVIMAS PIRKIMO PROCEDŪROSE</w:t>
            </w:r>
          </w:p>
        </w:tc>
      </w:tr>
      <w:tr w:rsidR="001F4D9C" w14:paraId="5DB1FB89" w14:textId="77777777">
        <w:tc>
          <w:tcPr>
            <w:tcW w:w="858" w:type="dxa"/>
          </w:tcPr>
          <w:p w14:paraId="2439437E" w14:textId="77777777" w:rsidR="001F4D9C" w:rsidRDefault="009B050B">
            <w:pPr>
              <w:widowControl w:val="0"/>
              <w:jc w:val="both"/>
            </w:pPr>
            <w:r>
              <w:rPr>
                <w:szCs w:val="22"/>
              </w:rPr>
              <w:t>V.</w:t>
            </w:r>
          </w:p>
        </w:tc>
        <w:tc>
          <w:tcPr>
            <w:tcW w:w="8780" w:type="dxa"/>
          </w:tcPr>
          <w:p w14:paraId="43DF043A" w14:textId="77777777" w:rsidR="001F4D9C" w:rsidRDefault="009B050B">
            <w:pPr>
              <w:widowControl w:val="0"/>
              <w:jc w:val="both"/>
            </w:pPr>
            <w:r>
              <w:rPr>
                <w:szCs w:val="22"/>
              </w:rPr>
              <w:t>PASIŪLYMŲ RENGIMAS, PATEIKIMAS, KEITIMAS</w:t>
            </w:r>
          </w:p>
        </w:tc>
      </w:tr>
      <w:tr w:rsidR="001F4D9C" w14:paraId="2B6E2507" w14:textId="77777777">
        <w:tc>
          <w:tcPr>
            <w:tcW w:w="858" w:type="dxa"/>
          </w:tcPr>
          <w:p w14:paraId="100BA824" w14:textId="77777777" w:rsidR="001F4D9C" w:rsidRDefault="009B050B">
            <w:pPr>
              <w:widowControl w:val="0"/>
              <w:jc w:val="both"/>
            </w:pPr>
            <w:r>
              <w:rPr>
                <w:szCs w:val="22"/>
              </w:rPr>
              <w:t>VI.</w:t>
            </w:r>
          </w:p>
        </w:tc>
        <w:tc>
          <w:tcPr>
            <w:tcW w:w="8780" w:type="dxa"/>
          </w:tcPr>
          <w:p w14:paraId="2A3E19BD" w14:textId="77777777" w:rsidR="001F4D9C" w:rsidRDefault="009B050B">
            <w:pPr>
              <w:widowControl w:val="0"/>
              <w:jc w:val="both"/>
            </w:pPr>
            <w:r>
              <w:rPr>
                <w:szCs w:val="22"/>
              </w:rPr>
              <w:t>PASIŪLYMŲ ŠIFRAVIMAS</w:t>
            </w:r>
          </w:p>
        </w:tc>
      </w:tr>
      <w:tr w:rsidR="001F4D9C" w14:paraId="69B9760C" w14:textId="77777777">
        <w:tc>
          <w:tcPr>
            <w:tcW w:w="858" w:type="dxa"/>
          </w:tcPr>
          <w:p w14:paraId="3B8F4E51" w14:textId="77777777" w:rsidR="001F4D9C" w:rsidRDefault="009B050B">
            <w:pPr>
              <w:widowControl w:val="0"/>
              <w:jc w:val="both"/>
            </w:pPr>
            <w:r>
              <w:rPr>
                <w:szCs w:val="22"/>
              </w:rPr>
              <w:t>VII.</w:t>
            </w:r>
          </w:p>
        </w:tc>
        <w:tc>
          <w:tcPr>
            <w:tcW w:w="8780" w:type="dxa"/>
          </w:tcPr>
          <w:p w14:paraId="03BC4BED" w14:textId="77777777" w:rsidR="001F4D9C" w:rsidRDefault="009B050B">
            <w:pPr>
              <w:widowControl w:val="0"/>
              <w:jc w:val="both"/>
            </w:pPr>
            <w:r>
              <w:rPr>
                <w:szCs w:val="22"/>
              </w:rPr>
              <w:t>PASIŪLYMŲ GALIOJIMO UŽTIKRINIMAS</w:t>
            </w:r>
          </w:p>
        </w:tc>
      </w:tr>
      <w:tr w:rsidR="001F4D9C" w14:paraId="5382330D" w14:textId="77777777">
        <w:trPr>
          <w:trHeight w:val="305"/>
        </w:trPr>
        <w:tc>
          <w:tcPr>
            <w:tcW w:w="858" w:type="dxa"/>
          </w:tcPr>
          <w:p w14:paraId="0AF297FC" w14:textId="77777777" w:rsidR="001F4D9C" w:rsidRDefault="009B050B">
            <w:pPr>
              <w:widowControl w:val="0"/>
              <w:jc w:val="both"/>
            </w:pPr>
            <w:r>
              <w:rPr>
                <w:szCs w:val="22"/>
              </w:rPr>
              <w:t>VIII.</w:t>
            </w:r>
          </w:p>
        </w:tc>
        <w:tc>
          <w:tcPr>
            <w:tcW w:w="8780" w:type="dxa"/>
          </w:tcPr>
          <w:p w14:paraId="17BD480F" w14:textId="77777777" w:rsidR="001F4D9C" w:rsidRDefault="009B050B">
            <w:pPr>
              <w:widowControl w:val="0"/>
              <w:jc w:val="both"/>
            </w:pPr>
            <w:r>
              <w:rPr>
                <w:szCs w:val="22"/>
              </w:rPr>
              <w:t>KONKURSO SĄLYGŲ APRAŠO PAAIŠKINIMAS IR PATIKSLINIMAS</w:t>
            </w:r>
          </w:p>
        </w:tc>
      </w:tr>
      <w:tr w:rsidR="001F4D9C" w14:paraId="1014CB86" w14:textId="77777777">
        <w:tc>
          <w:tcPr>
            <w:tcW w:w="858" w:type="dxa"/>
          </w:tcPr>
          <w:p w14:paraId="44ED5E20" w14:textId="77777777" w:rsidR="001F4D9C" w:rsidRDefault="009B050B">
            <w:pPr>
              <w:widowControl w:val="0"/>
              <w:jc w:val="both"/>
            </w:pPr>
            <w:r>
              <w:rPr>
                <w:szCs w:val="22"/>
              </w:rPr>
              <w:t>IX.</w:t>
            </w:r>
          </w:p>
        </w:tc>
        <w:tc>
          <w:tcPr>
            <w:tcW w:w="8780" w:type="dxa"/>
          </w:tcPr>
          <w:p w14:paraId="6140DABF" w14:textId="77777777" w:rsidR="001F4D9C" w:rsidRDefault="009B050B">
            <w:pPr>
              <w:widowControl w:val="0"/>
            </w:pPr>
            <w:r>
              <w:t>SUSIPAŽINIMO SU PASIŪLYMAIS PROCEDŪROS</w:t>
            </w:r>
          </w:p>
        </w:tc>
      </w:tr>
      <w:tr w:rsidR="001F4D9C" w14:paraId="32A2EB20" w14:textId="77777777">
        <w:tc>
          <w:tcPr>
            <w:tcW w:w="858" w:type="dxa"/>
          </w:tcPr>
          <w:p w14:paraId="08D08A02" w14:textId="77777777" w:rsidR="001F4D9C" w:rsidRDefault="009B050B">
            <w:pPr>
              <w:widowControl w:val="0"/>
              <w:jc w:val="both"/>
            </w:pPr>
            <w:r>
              <w:rPr>
                <w:szCs w:val="22"/>
              </w:rPr>
              <w:t>X.</w:t>
            </w:r>
          </w:p>
        </w:tc>
        <w:tc>
          <w:tcPr>
            <w:tcW w:w="8780" w:type="dxa"/>
          </w:tcPr>
          <w:p w14:paraId="434B164A" w14:textId="77777777" w:rsidR="001F4D9C" w:rsidRDefault="009B050B">
            <w:pPr>
              <w:widowControl w:val="0"/>
              <w:jc w:val="both"/>
            </w:pPr>
            <w:r>
              <w:t>PASIŪLYMŲ NAGRINĖJIMAS IR PASIŪLYMŲ ATMETIMO PRIEŽASTYS</w:t>
            </w:r>
          </w:p>
        </w:tc>
      </w:tr>
      <w:tr w:rsidR="001F4D9C" w14:paraId="6E08637A" w14:textId="77777777">
        <w:tc>
          <w:tcPr>
            <w:tcW w:w="858" w:type="dxa"/>
          </w:tcPr>
          <w:p w14:paraId="2F230716" w14:textId="77777777" w:rsidR="001F4D9C" w:rsidRDefault="009B050B">
            <w:pPr>
              <w:widowControl w:val="0"/>
              <w:jc w:val="both"/>
            </w:pPr>
            <w:r>
              <w:rPr>
                <w:szCs w:val="22"/>
              </w:rPr>
              <w:t>XI.</w:t>
            </w:r>
          </w:p>
        </w:tc>
        <w:tc>
          <w:tcPr>
            <w:tcW w:w="8780" w:type="dxa"/>
          </w:tcPr>
          <w:p w14:paraId="6DD3B660" w14:textId="77777777" w:rsidR="001F4D9C" w:rsidRDefault="009B050B">
            <w:pPr>
              <w:widowControl w:val="0"/>
              <w:jc w:val="both"/>
            </w:pPr>
            <w:r>
              <w:rPr>
                <w:szCs w:val="22"/>
              </w:rPr>
              <w:t>PASIŪLYMŲ VERTINIMAS</w:t>
            </w:r>
          </w:p>
        </w:tc>
      </w:tr>
      <w:tr w:rsidR="001F4D9C" w14:paraId="5DEE80C4" w14:textId="77777777">
        <w:tc>
          <w:tcPr>
            <w:tcW w:w="858" w:type="dxa"/>
          </w:tcPr>
          <w:p w14:paraId="52DD4105" w14:textId="77777777" w:rsidR="001F4D9C" w:rsidRDefault="009B050B">
            <w:pPr>
              <w:widowControl w:val="0"/>
              <w:jc w:val="both"/>
            </w:pPr>
            <w:r>
              <w:rPr>
                <w:szCs w:val="22"/>
              </w:rPr>
              <w:t>XII.</w:t>
            </w:r>
          </w:p>
        </w:tc>
        <w:tc>
          <w:tcPr>
            <w:tcW w:w="8780" w:type="dxa"/>
          </w:tcPr>
          <w:p w14:paraId="0D1446D8" w14:textId="77777777" w:rsidR="001F4D9C" w:rsidRDefault="009B050B">
            <w:pPr>
              <w:widowControl w:val="0"/>
              <w:jc w:val="both"/>
              <w:rPr>
                <w:strike/>
              </w:rPr>
            </w:pPr>
            <w:r>
              <w:rPr>
                <w:szCs w:val="22"/>
              </w:rPr>
              <w:t>PASIŪLYMŲ EILĖ IR SPRENDIMAS DĖL PIRKIMO SUTARTIES SUDARYMO</w:t>
            </w:r>
          </w:p>
        </w:tc>
      </w:tr>
      <w:tr w:rsidR="001F4D9C" w14:paraId="70883D8E" w14:textId="77777777">
        <w:tc>
          <w:tcPr>
            <w:tcW w:w="858" w:type="dxa"/>
          </w:tcPr>
          <w:p w14:paraId="21CED72A" w14:textId="77777777" w:rsidR="001F4D9C" w:rsidRDefault="009B050B">
            <w:pPr>
              <w:widowControl w:val="0"/>
              <w:jc w:val="both"/>
            </w:pPr>
            <w:r>
              <w:rPr>
                <w:szCs w:val="22"/>
              </w:rPr>
              <w:t>XIII.</w:t>
            </w:r>
          </w:p>
        </w:tc>
        <w:tc>
          <w:tcPr>
            <w:tcW w:w="8780" w:type="dxa"/>
          </w:tcPr>
          <w:p w14:paraId="172138AF" w14:textId="77777777" w:rsidR="001F4D9C" w:rsidRDefault="009B050B">
            <w:pPr>
              <w:widowControl w:val="0"/>
              <w:jc w:val="both"/>
            </w:pPr>
            <w:r>
              <w:rPr>
                <w:bCs/>
              </w:rPr>
              <w:t>INFORMACIJA APIE ATIDĖJIMO TERMINO TAIKYMĄ, GINČŲ NAGRINĖJIMO TVARKĄ</w:t>
            </w:r>
          </w:p>
        </w:tc>
      </w:tr>
      <w:tr w:rsidR="001F4D9C" w14:paraId="3AB62852" w14:textId="77777777">
        <w:tc>
          <w:tcPr>
            <w:tcW w:w="858" w:type="dxa"/>
          </w:tcPr>
          <w:p w14:paraId="35AE6254" w14:textId="77777777" w:rsidR="001F4D9C" w:rsidRDefault="009B050B">
            <w:pPr>
              <w:widowControl w:val="0"/>
              <w:jc w:val="both"/>
            </w:pPr>
            <w:r>
              <w:rPr>
                <w:szCs w:val="22"/>
              </w:rPr>
              <w:t>XIV.</w:t>
            </w:r>
          </w:p>
        </w:tc>
        <w:tc>
          <w:tcPr>
            <w:tcW w:w="8780" w:type="dxa"/>
          </w:tcPr>
          <w:p w14:paraId="7DFF0029" w14:textId="77777777" w:rsidR="001F4D9C" w:rsidRDefault="009B050B">
            <w:pPr>
              <w:widowControl w:val="0"/>
              <w:jc w:val="both"/>
            </w:pPr>
            <w:r>
              <w:rPr>
                <w:szCs w:val="22"/>
              </w:rPr>
              <w:t>PIRKIMO SUTARTIES SĄLYGOS</w:t>
            </w:r>
          </w:p>
        </w:tc>
      </w:tr>
      <w:tr w:rsidR="001F4D9C" w14:paraId="72B0C9BC" w14:textId="77777777">
        <w:tc>
          <w:tcPr>
            <w:tcW w:w="858" w:type="dxa"/>
          </w:tcPr>
          <w:p w14:paraId="79359C57" w14:textId="77777777" w:rsidR="001F4D9C" w:rsidRDefault="001F4D9C">
            <w:pPr>
              <w:widowControl w:val="0"/>
              <w:jc w:val="both"/>
            </w:pPr>
          </w:p>
        </w:tc>
        <w:tc>
          <w:tcPr>
            <w:tcW w:w="8780" w:type="dxa"/>
          </w:tcPr>
          <w:p w14:paraId="18BBAB8C" w14:textId="77777777" w:rsidR="001F4D9C" w:rsidRDefault="009B050B">
            <w:pPr>
              <w:widowControl w:val="0"/>
              <w:jc w:val="both"/>
            </w:pPr>
            <w:r>
              <w:rPr>
                <w:szCs w:val="22"/>
              </w:rPr>
              <w:t>PRIEDAI:</w:t>
            </w:r>
          </w:p>
        </w:tc>
      </w:tr>
    </w:tbl>
    <w:p w14:paraId="03383420" w14:textId="77777777" w:rsidR="001F4D9C" w:rsidRDefault="009B050B">
      <w:pPr>
        <w:widowControl w:val="0"/>
        <w:jc w:val="both"/>
      </w:pPr>
      <w:r>
        <w:t>1 priedas – Pasiūlymo forma;</w:t>
      </w:r>
    </w:p>
    <w:p w14:paraId="1E3468CC" w14:textId="3998C9E3" w:rsidR="001F4D9C" w:rsidRDefault="009B050B">
      <w:pPr>
        <w:widowControl w:val="0"/>
        <w:jc w:val="both"/>
      </w:pPr>
      <w:r>
        <w:t xml:space="preserve">2 priedas – Techninė </w:t>
      </w:r>
      <w:r w:rsidR="00185365">
        <w:t>specifikacija</w:t>
      </w:r>
      <w:r>
        <w:t>;</w:t>
      </w:r>
    </w:p>
    <w:p w14:paraId="5BA5244A" w14:textId="109B6C95" w:rsidR="001F4D9C" w:rsidRDefault="009B050B">
      <w:pPr>
        <w:widowControl w:val="0"/>
        <w:jc w:val="both"/>
      </w:pPr>
      <w:r>
        <w:rPr>
          <w:lang w:val="en-US"/>
        </w:rPr>
        <w:t>3</w:t>
      </w:r>
      <w:r>
        <w:t xml:space="preserve"> priedas – </w:t>
      </w:r>
      <w:r w:rsidR="00872564">
        <w:t>S</w:t>
      </w:r>
      <w:r w:rsidR="00872564" w:rsidRPr="00031EB2">
        <w:t>utarties projektas</w:t>
      </w:r>
      <w:r w:rsidR="00872564">
        <w:t xml:space="preserve"> (bendrosios ir specialiosios sąlygos);</w:t>
      </w:r>
    </w:p>
    <w:p w14:paraId="73699966" w14:textId="15E97E2D" w:rsidR="001F4D9C" w:rsidRDefault="009B050B">
      <w:pPr>
        <w:widowControl w:val="0"/>
        <w:jc w:val="both"/>
      </w:pPr>
      <w:r>
        <w:t xml:space="preserve">4 priedas – </w:t>
      </w:r>
      <w:r w:rsidR="00872564">
        <w:t>Europos bendrasis viešųjų pirkimų dokumentas.</w:t>
      </w:r>
    </w:p>
    <w:p w14:paraId="352ED737" w14:textId="77777777" w:rsidR="001F4D9C" w:rsidRDefault="001F4D9C">
      <w:pPr>
        <w:widowControl w:val="0"/>
        <w:jc w:val="both"/>
      </w:pPr>
    </w:p>
    <w:p w14:paraId="610327E1" w14:textId="77777777" w:rsidR="001F4D9C" w:rsidRDefault="009B050B">
      <w:pPr>
        <w:widowControl w:val="0"/>
        <w:jc w:val="center"/>
        <w:rPr>
          <w:b/>
        </w:rPr>
      </w:pPr>
      <w:bookmarkStart w:id="2" w:name="_Toc60525482"/>
      <w:bookmarkStart w:id="3" w:name="_Toc47844928"/>
      <w:r>
        <w:rPr>
          <w:b/>
        </w:rPr>
        <w:t>I SKYRIUS</w:t>
      </w:r>
    </w:p>
    <w:p w14:paraId="511DC6D7" w14:textId="77777777" w:rsidR="001F4D9C" w:rsidRDefault="009B050B">
      <w:pPr>
        <w:widowControl w:val="0"/>
        <w:jc w:val="center"/>
        <w:rPr>
          <w:b/>
        </w:rPr>
      </w:pPr>
      <w:r>
        <w:rPr>
          <w:b/>
        </w:rPr>
        <w:t>BENDROSIOS NUOSTATOS</w:t>
      </w:r>
      <w:bookmarkEnd w:id="2"/>
      <w:bookmarkEnd w:id="3"/>
    </w:p>
    <w:p w14:paraId="7E6219B7" w14:textId="77777777" w:rsidR="001F4D9C" w:rsidRDefault="001F4D9C">
      <w:pPr>
        <w:widowControl w:val="0"/>
        <w:jc w:val="center"/>
        <w:rPr>
          <w:b/>
        </w:rPr>
      </w:pPr>
    </w:p>
    <w:p w14:paraId="054E3BB5" w14:textId="40F9F7F8" w:rsidR="00660A72" w:rsidRDefault="00D52ABB">
      <w:pPr>
        <w:pStyle w:val="Sraopastraipa"/>
        <w:numPr>
          <w:ilvl w:val="0"/>
          <w:numId w:val="3"/>
        </w:numPr>
        <w:tabs>
          <w:tab w:val="left" w:pos="993"/>
        </w:tabs>
        <w:jc w:val="both"/>
        <w:rPr>
          <w:sz w:val="24"/>
          <w:szCs w:val="24"/>
          <w:lang w:eastAsia="en-US"/>
        </w:rPr>
      </w:pPr>
      <w:r w:rsidRPr="00D52ABB">
        <w:rPr>
          <w:sz w:val="24"/>
          <w:szCs w:val="24"/>
          <w:lang w:eastAsia="en-US"/>
        </w:rPr>
        <w:t xml:space="preserve">VšĮ Klaipėdos vaikų ligoninė </w:t>
      </w:r>
      <w:r w:rsidR="00660A72" w:rsidRPr="00660A72">
        <w:rPr>
          <w:sz w:val="24"/>
          <w:szCs w:val="24"/>
          <w:lang w:eastAsia="en-US"/>
        </w:rPr>
        <w:t xml:space="preserve">(viešoji įstaiga, </w:t>
      </w:r>
      <w:r w:rsidRPr="00D52ABB">
        <w:rPr>
          <w:sz w:val="24"/>
          <w:szCs w:val="24"/>
          <w:lang w:eastAsia="en-US"/>
        </w:rPr>
        <w:t>K. Donelaičio g. 7, Klaipėda</w:t>
      </w:r>
      <w:r w:rsidR="00660A72" w:rsidRPr="00660A72">
        <w:rPr>
          <w:sz w:val="24"/>
          <w:szCs w:val="24"/>
          <w:lang w:eastAsia="en-US"/>
        </w:rPr>
        <w:t xml:space="preserve">, tel. </w:t>
      </w:r>
      <w:r w:rsidRPr="00D52ABB">
        <w:rPr>
          <w:sz w:val="24"/>
          <w:szCs w:val="24"/>
          <w:lang w:eastAsia="en-US"/>
        </w:rPr>
        <w:t>+370 46 484 144</w:t>
      </w:r>
      <w:r w:rsidR="00660A72" w:rsidRPr="00660A72">
        <w:rPr>
          <w:sz w:val="24"/>
          <w:szCs w:val="24"/>
          <w:lang w:eastAsia="en-US"/>
        </w:rPr>
        <w:t xml:space="preserve">, el. p. </w:t>
      </w:r>
      <w:proofErr w:type="spellStart"/>
      <w:r w:rsidRPr="00D52ABB">
        <w:rPr>
          <w:sz w:val="24"/>
          <w:szCs w:val="24"/>
          <w:lang w:eastAsia="en-US"/>
        </w:rPr>
        <w:t>info@kvl.lt</w:t>
      </w:r>
      <w:proofErr w:type="spellEnd"/>
      <w:r w:rsidR="00660A72" w:rsidRPr="00660A72">
        <w:rPr>
          <w:sz w:val="24"/>
          <w:szCs w:val="24"/>
          <w:lang w:eastAsia="en-US"/>
        </w:rPr>
        <w:t xml:space="preserve">, duomenys kaupiami ir saugomi Juridinių asmenų registre, kodas </w:t>
      </w:r>
      <w:r w:rsidRPr="00D52ABB">
        <w:rPr>
          <w:sz w:val="24"/>
          <w:szCs w:val="24"/>
          <w:lang w:eastAsia="en-US"/>
        </w:rPr>
        <w:t>190468188</w:t>
      </w:r>
      <w:r w:rsidR="00660A72" w:rsidRPr="00660A72">
        <w:rPr>
          <w:sz w:val="24"/>
          <w:szCs w:val="24"/>
          <w:lang w:eastAsia="en-US"/>
        </w:rPr>
        <w:t xml:space="preserve">) (toliau – Perkančioji organizacija), numato pirkti </w:t>
      </w:r>
      <w:r w:rsidR="00C91509">
        <w:rPr>
          <w:b/>
          <w:bCs/>
          <w:sz w:val="24"/>
          <w:szCs w:val="24"/>
          <w:lang w:eastAsia="en-US"/>
        </w:rPr>
        <w:t>s</w:t>
      </w:r>
      <w:r w:rsidR="00C91509" w:rsidRPr="00C91509">
        <w:rPr>
          <w:b/>
          <w:bCs/>
          <w:sz w:val="24"/>
          <w:szCs w:val="24"/>
          <w:lang w:eastAsia="en-US"/>
        </w:rPr>
        <w:t>uskystint</w:t>
      </w:r>
      <w:r w:rsidR="00C91509">
        <w:rPr>
          <w:b/>
          <w:bCs/>
          <w:sz w:val="24"/>
          <w:szCs w:val="24"/>
          <w:lang w:eastAsia="en-US"/>
        </w:rPr>
        <w:t>ą</w:t>
      </w:r>
      <w:r w:rsidR="00C91509" w:rsidRPr="00C91509">
        <w:rPr>
          <w:b/>
          <w:bCs/>
          <w:sz w:val="24"/>
          <w:szCs w:val="24"/>
          <w:lang w:eastAsia="en-US"/>
        </w:rPr>
        <w:t xml:space="preserve"> medicinin</w:t>
      </w:r>
      <w:r w:rsidR="00683C7A">
        <w:rPr>
          <w:b/>
          <w:bCs/>
          <w:sz w:val="24"/>
          <w:szCs w:val="24"/>
          <w:lang w:eastAsia="en-US"/>
        </w:rPr>
        <w:t>į</w:t>
      </w:r>
      <w:r w:rsidR="00C91509" w:rsidRPr="00C91509">
        <w:rPr>
          <w:b/>
          <w:bCs/>
          <w:sz w:val="24"/>
          <w:szCs w:val="24"/>
          <w:lang w:eastAsia="en-US"/>
        </w:rPr>
        <w:t xml:space="preserve"> deguo</w:t>
      </w:r>
      <w:r w:rsidR="00C91509">
        <w:rPr>
          <w:b/>
          <w:bCs/>
          <w:sz w:val="24"/>
          <w:szCs w:val="24"/>
          <w:lang w:eastAsia="en-US"/>
        </w:rPr>
        <w:t>nį</w:t>
      </w:r>
      <w:r w:rsidR="00C91509" w:rsidRPr="00C91509">
        <w:rPr>
          <w:b/>
          <w:bCs/>
          <w:sz w:val="24"/>
          <w:szCs w:val="24"/>
          <w:lang w:eastAsia="en-US"/>
        </w:rPr>
        <w:t xml:space="preserve"> su dujų tiekimo sistemos (</w:t>
      </w:r>
      <w:proofErr w:type="spellStart"/>
      <w:r w:rsidR="00C91509" w:rsidRPr="00C91509">
        <w:rPr>
          <w:b/>
          <w:bCs/>
          <w:sz w:val="24"/>
          <w:szCs w:val="24"/>
          <w:lang w:eastAsia="en-US"/>
        </w:rPr>
        <w:t>kriogeninės</w:t>
      </w:r>
      <w:proofErr w:type="spellEnd"/>
      <w:r w:rsidR="00C91509" w:rsidRPr="00C91509">
        <w:rPr>
          <w:b/>
          <w:bCs/>
          <w:sz w:val="24"/>
          <w:szCs w:val="24"/>
          <w:lang w:eastAsia="en-US"/>
        </w:rPr>
        <w:t xml:space="preserve"> talpyklos) nuoma</w:t>
      </w:r>
      <w:r w:rsidR="00660A72" w:rsidRPr="00221639">
        <w:rPr>
          <w:b/>
          <w:bCs/>
          <w:sz w:val="24"/>
          <w:szCs w:val="24"/>
          <w:lang w:eastAsia="en-US"/>
        </w:rPr>
        <w:t>.</w:t>
      </w:r>
    </w:p>
    <w:p w14:paraId="48E8766B" w14:textId="0FA34301" w:rsidR="001F4D9C" w:rsidRDefault="009B050B">
      <w:pPr>
        <w:pStyle w:val="Sraopastraipa"/>
        <w:numPr>
          <w:ilvl w:val="0"/>
          <w:numId w:val="3"/>
        </w:numPr>
        <w:tabs>
          <w:tab w:val="left" w:pos="993"/>
        </w:tabs>
        <w:jc w:val="both"/>
        <w:rPr>
          <w:sz w:val="24"/>
          <w:szCs w:val="24"/>
          <w:lang w:eastAsia="en-US"/>
        </w:rPr>
      </w:pPr>
      <w:r>
        <w:rPr>
          <w:sz w:val="24"/>
          <w:szCs w:val="24"/>
          <w:lang w:eastAsia="en-US"/>
        </w:rPr>
        <w:t xml:space="preserve">Viešąjį pirkimą pagal Centralizuotų viešųjų̨ pirkimų veiklos paslaugų sutartį vykdo centrinė perkančioji organizacija – </w:t>
      </w:r>
      <w:r>
        <w:rPr>
          <w:b/>
          <w:bCs/>
          <w:sz w:val="24"/>
          <w:szCs w:val="24"/>
          <w:lang w:eastAsia="en-US"/>
        </w:rPr>
        <w:t>Klaipėdos miesto savivaldybės administracija</w:t>
      </w:r>
      <w:r>
        <w:rPr>
          <w:sz w:val="24"/>
          <w:szCs w:val="24"/>
          <w:lang w:eastAsia="en-US"/>
        </w:rPr>
        <w:t xml:space="preserve"> (toliau – CPO), kodas 188710823, Liepų g. 11, LT-92138 Klaipėda. </w:t>
      </w:r>
    </w:p>
    <w:p w14:paraId="1913D0D3" w14:textId="77777777" w:rsidR="001F4D9C" w:rsidRDefault="009B050B">
      <w:pPr>
        <w:widowControl w:val="0"/>
        <w:numPr>
          <w:ilvl w:val="0"/>
          <w:numId w:val="3"/>
        </w:numPr>
        <w:tabs>
          <w:tab w:val="left" w:pos="993"/>
        </w:tabs>
        <w:ind w:firstLine="719"/>
        <w:jc w:val="both"/>
      </w:pPr>
      <w:r>
        <w:t>Vartojamos pagrindinės sąvokos yra apibrėžtos Lietuvos Respublikos viešųjų pirkimų įstatyme (toliau – </w:t>
      </w:r>
      <w:bookmarkStart w:id="4" w:name="_Hlk190266008"/>
      <w:r>
        <w:t>VPĮ</w:t>
      </w:r>
      <w:bookmarkEnd w:id="4"/>
      <w:r>
        <w:t>),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sąlygų aprašu.</w:t>
      </w:r>
    </w:p>
    <w:p w14:paraId="283EDBFC" w14:textId="77777777" w:rsidR="001F4D9C" w:rsidRDefault="009B050B">
      <w:pPr>
        <w:widowControl w:val="0"/>
        <w:numPr>
          <w:ilvl w:val="0"/>
          <w:numId w:val="3"/>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Pr>
            <w:i/>
            <w:color w:val="000000" w:themeColor="text1"/>
            <w:u w:val="single"/>
          </w:rPr>
          <w:t>https://pirkimai.eviesiejipirkimai.lt/</w:t>
        </w:r>
      </w:hyperlink>
      <w:r>
        <w:rPr>
          <w:i/>
          <w:color w:val="000000" w:themeColor="text1"/>
        </w:rPr>
        <w:t xml:space="preserve">. </w:t>
      </w:r>
      <w:r>
        <w:rPr>
          <w:rFonts w:eastAsia="Arial Unicode MS"/>
          <w:color w:val="000000" w:themeColor="text1"/>
        </w:rPr>
        <w:t>Pirkimas</w:t>
      </w:r>
      <w:r>
        <w:rPr>
          <w:rFonts w:eastAsia="Arial Unicode MS"/>
        </w:rPr>
        <w:t xml:space="preserve"> vykdomas CVP IS elektroniniu būdu. Elektroninėmis priemonėmis pasiūlymus gali teikti tik tiekėjai, registruoti CVP IS adresu: </w:t>
      </w:r>
      <w:r>
        <w:rPr>
          <w:rFonts w:eastAsia="Arial Unicode MS"/>
          <w:i/>
          <w:u w:val="single"/>
        </w:rPr>
        <w:t>https://pirkimai.eviesiejipirkimai.lt/</w:t>
      </w:r>
      <w:r>
        <w:rPr>
          <w:rFonts w:eastAsia="Arial Unicode MS"/>
          <w:u w:val="single"/>
        </w:rPr>
        <w:t>.</w:t>
      </w:r>
      <w:r>
        <w:rPr>
          <w:rFonts w:eastAsia="Arial Unicode MS"/>
        </w:rPr>
        <w:t xml:space="preserve"> Registracija CVP IS yra nemokama</w:t>
      </w:r>
      <w:r>
        <w:rPr>
          <w:color w:val="000000"/>
        </w:rPr>
        <w:t>.</w:t>
      </w:r>
    </w:p>
    <w:p w14:paraId="0E8A2845" w14:textId="77777777" w:rsidR="001F4D9C" w:rsidRDefault="009B050B">
      <w:pPr>
        <w:widowControl w:val="0"/>
        <w:numPr>
          <w:ilvl w:val="0"/>
          <w:numId w:val="3"/>
        </w:numPr>
        <w:tabs>
          <w:tab w:val="left" w:pos="851"/>
          <w:tab w:val="left" w:pos="1134"/>
        </w:tabs>
        <w:ind w:firstLine="719"/>
        <w:jc w:val="both"/>
        <w:rPr>
          <w:color w:val="000000"/>
        </w:rPr>
      </w:pPr>
      <w:r>
        <w:rPr>
          <w:bCs/>
        </w:rPr>
        <w:t xml:space="preserve">Nuorodos į išankstinį informacinį skelbimą, paskelbtą Europos Sąjungos leidinių biuro, </w:t>
      </w:r>
      <w:r>
        <w:rPr>
          <w:bCs/>
        </w:rPr>
        <w:lastRenderedPageBreak/>
        <w:t xml:space="preserve">taip pat paskelbtą CVP IS, kituose leidiniuose ir internete, jeigu apie pirkimą buvo skelbta iš anksto: </w:t>
      </w:r>
      <w:r>
        <w:t>išankstinio informacinio skelbimo apie šį pirkimą nebuvo.</w:t>
      </w:r>
    </w:p>
    <w:p w14:paraId="65378ABF" w14:textId="77777777" w:rsidR="001F4D9C" w:rsidRDefault="009B050B">
      <w:pPr>
        <w:widowControl w:val="0"/>
        <w:numPr>
          <w:ilvl w:val="0"/>
          <w:numId w:val="3"/>
        </w:numPr>
        <w:tabs>
          <w:tab w:val="left" w:pos="993"/>
          <w:tab w:val="left" w:pos="1134"/>
        </w:tabs>
        <w:ind w:firstLine="719"/>
        <w:jc w:val="both"/>
        <w:rPr>
          <w:color w:val="000000"/>
        </w:rPr>
      </w:pPr>
      <w:r>
        <w:rPr>
          <w:bCs/>
        </w:rPr>
        <w:t xml:space="preserve">Informacija apie numatomą skelbti savanoriško </w:t>
      </w:r>
      <w:proofErr w:type="spellStart"/>
      <w:r>
        <w:rPr>
          <w:bCs/>
        </w:rPr>
        <w:t>ex</w:t>
      </w:r>
      <w:proofErr w:type="spellEnd"/>
      <w:r>
        <w:rPr>
          <w:bCs/>
        </w:rPr>
        <w:t xml:space="preserve"> ante skaidrumo skelbimą:</w:t>
      </w:r>
      <w:r>
        <w:rPr>
          <w:b/>
          <w:bCs/>
        </w:rPr>
        <w:t xml:space="preserve"> </w:t>
      </w:r>
      <w:r>
        <w:rPr>
          <w:bCs/>
        </w:rPr>
        <w:t xml:space="preserve">šiame pirkime Perkančioji organizacija nenumato skelbti savanoriško </w:t>
      </w:r>
      <w:proofErr w:type="spellStart"/>
      <w:r>
        <w:rPr>
          <w:bCs/>
        </w:rPr>
        <w:t>ex</w:t>
      </w:r>
      <w:proofErr w:type="spellEnd"/>
      <w:r>
        <w:rPr>
          <w:bCs/>
        </w:rPr>
        <w:t xml:space="preserve"> ante skaidrumo skelbimo.</w:t>
      </w:r>
    </w:p>
    <w:p w14:paraId="1ED2BD9F" w14:textId="77777777" w:rsidR="001F4D9C" w:rsidRDefault="009B050B">
      <w:pPr>
        <w:widowControl w:val="0"/>
        <w:numPr>
          <w:ilvl w:val="0"/>
          <w:numId w:val="3"/>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15C13662" w14:textId="77777777" w:rsidR="001F4D9C" w:rsidRDefault="009B050B">
      <w:pPr>
        <w:widowControl w:val="0"/>
        <w:numPr>
          <w:ilvl w:val="0"/>
          <w:numId w:val="3"/>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30501B3B" w14:textId="77777777" w:rsidR="001F4D9C" w:rsidRDefault="009B050B">
      <w:pPr>
        <w:widowControl w:val="0"/>
        <w:numPr>
          <w:ilvl w:val="0"/>
          <w:numId w:val="3"/>
        </w:numPr>
        <w:tabs>
          <w:tab w:val="left" w:pos="993"/>
          <w:tab w:val="left" w:pos="1134"/>
        </w:tabs>
        <w:ind w:firstLine="719"/>
        <w:jc w:val="both"/>
        <w:rPr>
          <w:color w:val="000000"/>
        </w:rPr>
      </w:pPr>
      <w:r>
        <w:rPr>
          <w:color w:val="000000"/>
        </w:rPr>
        <w:t>Visos pirkimo sąlygos nustatytos pirkimo dokumentuose, kuriuos sudaro:</w:t>
      </w:r>
    </w:p>
    <w:p w14:paraId="0C3160CE" w14:textId="77777777" w:rsidR="001F4D9C" w:rsidRDefault="009B050B">
      <w:pPr>
        <w:widowControl w:val="0"/>
        <w:numPr>
          <w:ilvl w:val="1"/>
          <w:numId w:val="3"/>
        </w:numPr>
        <w:tabs>
          <w:tab w:val="left" w:pos="1134"/>
        </w:tabs>
        <w:ind w:left="-10" w:firstLine="719"/>
        <w:jc w:val="both"/>
        <w:rPr>
          <w:color w:val="000000"/>
        </w:rPr>
      </w:pPr>
      <w:r>
        <w:rPr>
          <w:color w:val="000000"/>
        </w:rPr>
        <w:t>skelbimas apie pirkimą;</w:t>
      </w:r>
    </w:p>
    <w:p w14:paraId="5D5B856B" w14:textId="77777777" w:rsidR="001F4D9C" w:rsidRDefault="009B050B">
      <w:pPr>
        <w:widowControl w:val="0"/>
        <w:numPr>
          <w:ilvl w:val="1"/>
          <w:numId w:val="3"/>
        </w:numPr>
        <w:tabs>
          <w:tab w:val="left" w:pos="1134"/>
        </w:tabs>
        <w:ind w:left="-10" w:firstLine="719"/>
        <w:jc w:val="both"/>
        <w:rPr>
          <w:color w:val="000000"/>
        </w:rPr>
      </w:pPr>
      <w:r>
        <w:rPr>
          <w:color w:val="000000"/>
        </w:rPr>
        <w:t>konkurso sąlygų aprašas (kartu su priedais);</w:t>
      </w:r>
    </w:p>
    <w:p w14:paraId="1B1A37C2" w14:textId="77777777" w:rsidR="001F4D9C" w:rsidRDefault="009B050B">
      <w:pPr>
        <w:widowControl w:val="0"/>
        <w:numPr>
          <w:ilvl w:val="1"/>
          <w:numId w:val="3"/>
        </w:numPr>
        <w:tabs>
          <w:tab w:val="left" w:pos="1134"/>
        </w:tabs>
        <w:ind w:left="-10" w:firstLine="719"/>
        <w:jc w:val="both"/>
        <w:rPr>
          <w:color w:val="000000"/>
        </w:rPr>
      </w:pPr>
      <w:r>
        <w:rPr>
          <w:color w:val="000000"/>
        </w:rPr>
        <w:t>pirkimo dokumentų paaiškinimai (patikslinimai), taip pat atsakymai į tiekėjų klausimus (jeigu jų bus).</w:t>
      </w:r>
    </w:p>
    <w:p w14:paraId="57D9D7CE" w14:textId="56C420A8" w:rsidR="001F4D9C" w:rsidRDefault="009B050B" w:rsidP="00CE23ED">
      <w:pPr>
        <w:pStyle w:val="Sraopastraipa1"/>
        <w:numPr>
          <w:ilvl w:val="0"/>
          <w:numId w:val="3"/>
        </w:numPr>
        <w:tabs>
          <w:tab w:val="clear" w:pos="710"/>
          <w:tab w:val="left" w:pos="567"/>
          <w:tab w:val="left" w:pos="1134"/>
        </w:tabs>
        <w:ind w:firstLine="719"/>
        <w:jc w:val="both"/>
        <w:rPr>
          <w:rStyle w:val="Hipersaitas"/>
          <w:b/>
          <w:color w:val="auto"/>
          <w:sz w:val="24"/>
          <w:szCs w:val="24"/>
        </w:rPr>
      </w:pPr>
      <w:r>
        <w:rPr>
          <w:rFonts w:eastAsia="Times New Roman"/>
          <w:iCs/>
          <w:color w:val="000000" w:themeColor="text1"/>
          <w:sz w:val="24"/>
          <w:szCs w:val="24"/>
        </w:rPr>
        <w:t>CPO kontakt</w:t>
      </w:r>
      <w:r w:rsidR="00221639">
        <w:rPr>
          <w:rFonts w:eastAsia="Times New Roman"/>
          <w:iCs/>
          <w:color w:val="000000" w:themeColor="text1"/>
          <w:sz w:val="24"/>
          <w:szCs w:val="24"/>
        </w:rPr>
        <w:t>ai</w:t>
      </w:r>
      <w:r w:rsidR="002F50B8">
        <w:rPr>
          <w:rFonts w:eastAsia="Times New Roman"/>
          <w:b/>
          <w:bCs/>
          <w:sz w:val="24"/>
          <w:szCs w:val="24"/>
        </w:rPr>
        <w:t xml:space="preserve"> </w:t>
      </w:r>
      <w:r>
        <w:rPr>
          <w:rFonts w:eastAsia="Times New Roman"/>
          <w:b/>
          <w:bCs/>
          <w:sz w:val="24"/>
          <w:szCs w:val="24"/>
        </w:rPr>
        <w:t xml:space="preserve">– </w:t>
      </w:r>
      <w:r>
        <w:rPr>
          <w:rFonts w:eastAsia="Times New Roman"/>
          <w:sz w:val="24"/>
          <w:szCs w:val="24"/>
        </w:rPr>
        <w:t xml:space="preserve">Viešųjų pirkimų skyriaus </w:t>
      </w:r>
      <w:r>
        <w:rPr>
          <w:sz w:val="24"/>
          <w:szCs w:val="24"/>
        </w:rPr>
        <w:t xml:space="preserve">patarėja Loreta Urbutė, tel. (0 46) 44 55 12, el. p. </w:t>
      </w:r>
      <w:proofErr w:type="spellStart"/>
      <w:r>
        <w:rPr>
          <w:sz w:val="24"/>
          <w:szCs w:val="24"/>
        </w:rPr>
        <w:t>loreta.urbute@klaipeda.lt</w:t>
      </w:r>
      <w:proofErr w:type="spellEnd"/>
      <w:r>
        <w:rPr>
          <w:sz w:val="24"/>
          <w:szCs w:val="24"/>
          <w:u w:val="single"/>
        </w:rPr>
        <w:t>.</w:t>
      </w:r>
      <w:r>
        <w:rPr>
          <w:sz w:val="24"/>
          <w:szCs w:val="24"/>
        </w:rPr>
        <w:t xml:space="preserve">  </w:t>
      </w:r>
    </w:p>
    <w:p w14:paraId="5B38DADE" w14:textId="77777777" w:rsidR="001F4D9C" w:rsidRDefault="001F4D9C">
      <w:pPr>
        <w:pStyle w:val="Sraopastraipa1"/>
        <w:widowControl w:val="0"/>
        <w:tabs>
          <w:tab w:val="left" w:pos="1134"/>
        </w:tabs>
        <w:ind w:left="-10"/>
        <w:jc w:val="both"/>
        <w:rPr>
          <w:b/>
          <w:sz w:val="24"/>
          <w:szCs w:val="24"/>
        </w:rPr>
      </w:pPr>
    </w:p>
    <w:p w14:paraId="2F31591B" w14:textId="77777777" w:rsidR="001F4D9C" w:rsidRDefault="009B050B">
      <w:pPr>
        <w:widowControl w:val="0"/>
        <w:contextualSpacing/>
        <w:jc w:val="center"/>
        <w:rPr>
          <w:b/>
        </w:rPr>
      </w:pPr>
      <w:r>
        <w:rPr>
          <w:b/>
        </w:rPr>
        <w:t>II SKYRIUS</w:t>
      </w:r>
    </w:p>
    <w:p w14:paraId="13342E36" w14:textId="77777777" w:rsidR="001F4D9C" w:rsidRDefault="009B050B">
      <w:pPr>
        <w:widowControl w:val="0"/>
        <w:contextualSpacing/>
        <w:jc w:val="center"/>
        <w:rPr>
          <w:b/>
        </w:rPr>
      </w:pPr>
      <w:r>
        <w:rPr>
          <w:b/>
        </w:rPr>
        <w:t>PIRKIMO OBJEKTAS</w:t>
      </w:r>
    </w:p>
    <w:p w14:paraId="53DD9972" w14:textId="77777777" w:rsidR="001F4D9C" w:rsidRDefault="001F4D9C">
      <w:pPr>
        <w:widowControl w:val="0"/>
        <w:ind w:firstLine="861"/>
        <w:contextualSpacing/>
        <w:jc w:val="center"/>
        <w:rPr>
          <w:b/>
        </w:rPr>
      </w:pPr>
    </w:p>
    <w:p w14:paraId="77547D5B" w14:textId="534A4CE0" w:rsidR="001F4D9C" w:rsidRPr="000308A3" w:rsidRDefault="009B050B" w:rsidP="00571CD2">
      <w:pPr>
        <w:pStyle w:val="Sraopastraipa"/>
        <w:numPr>
          <w:ilvl w:val="0"/>
          <w:numId w:val="3"/>
        </w:numPr>
        <w:tabs>
          <w:tab w:val="left" w:pos="851"/>
          <w:tab w:val="left" w:pos="993"/>
          <w:tab w:val="left" w:pos="1134"/>
        </w:tabs>
        <w:jc w:val="both"/>
        <w:rPr>
          <w:b/>
          <w:bCs/>
          <w:color w:val="632423" w:themeColor="accent2" w:themeShade="80"/>
          <w:sz w:val="24"/>
          <w:szCs w:val="24"/>
        </w:rPr>
      </w:pPr>
      <w:r w:rsidRPr="000308A3">
        <w:rPr>
          <w:b/>
          <w:sz w:val="24"/>
          <w:szCs w:val="24"/>
        </w:rPr>
        <w:t xml:space="preserve">Pirkimo objektas – </w:t>
      </w:r>
      <w:r w:rsidR="00C91509">
        <w:rPr>
          <w:kern w:val="2"/>
          <w:sz w:val="24"/>
          <w:szCs w:val="24"/>
          <w:lang w:eastAsia="en-US"/>
        </w:rPr>
        <w:t>s</w:t>
      </w:r>
      <w:r w:rsidR="00C91509" w:rsidRPr="00C91509">
        <w:rPr>
          <w:kern w:val="2"/>
          <w:sz w:val="24"/>
          <w:szCs w:val="24"/>
          <w:lang w:eastAsia="en-US"/>
        </w:rPr>
        <w:t>uskystint</w:t>
      </w:r>
      <w:r w:rsidR="00C91509">
        <w:rPr>
          <w:kern w:val="2"/>
          <w:sz w:val="24"/>
          <w:szCs w:val="24"/>
          <w:lang w:eastAsia="en-US"/>
        </w:rPr>
        <w:t>a</w:t>
      </w:r>
      <w:r w:rsidR="00204F6E">
        <w:rPr>
          <w:kern w:val="2"/>
          <w:sz w:val="24"/>
          <w:szCs w:val="24"/>
          <w:lang w:eastAsia="en-US"/>
        </w:rPr>
        <w:t>s</w:t>
      </w:r>
      <w:r w:rsidR="00C91509" w:rsidRPr="00C91509">
        <w:rPr>
          <w:kern w:val="2"/>
          <w:sz w:val="24"/>
          <w:szCs w:val="24"/>
          <w:lang w:eastAsia="en-US"/>
        </w:rPr>
        <w:t xml:space="preserve"> medicinin</w:t>
      </w:r>
      <w:r w:rsidR="00204F6E">
        <w:rPr>
          <w:kern w:val="2"/>
          <w:sz w:val="24"/>
          <w:szCs w:val="24"/>
          <w:lang w:eastAsia="en-US"/>
        </w:rPr>
        <w:t>is</w:t>
      </w:r>
      <w:r w:rsidR="00C91509" w:rsidRPr="00C91509">
        <w:rPr>
          <w:kern w:val="2"/>
          <w:sz w:val="24"/>
          <w:szCs w:val="24"/>
          <w:lang w:eastAsia="en-US"/>
        </w:rPr>
        <w:t xml:space="preserve"> deguonis su dujų tiekimo sistemos (</w:t>
      </w:r>
      <w:proofErr w:type="spellStart"/>
      <w:r w:rsidR="00C91509" w:rsidRPr="00C91509">
        <w:rPr>
          <w:kern w:val="2"/>
          <w:sz w:val="24"/>
          <w:szCs w:val="24"/>
          <w:lang w:eastAsia="en-US"/>
        </w:rPr>
        <w:t>kriogeninės</w:t>
      </w:r>
      <w:proofErr w:type="spellEnd"/>
      <w:r w:rsidR="00C91509" w:rsidRPr="00C91509">
        <w:rPr>
          <w:kern w:val="2"/>
          <w:sz w:val="24"/>
          <w:szCs w:val="24"/>
          <w:lang w:eastAsia="en-US"/>
        </w:rPr>
        <w:t xml:space="preserve"> talpyklos) nuoma</w:t>
      </w:r>
      <w:r w:rsidR="00D0478E" w:rsidRPr="000308A3">
        <w:rPr>
          <w:rFonts w:eastAsiaTheme="minorHAnsi"/>
          <w:sz w:val="24"/>
          <w:szCs w:val="24"/>
        </w:rPr>
        <w:t xml:space="preserve"> </w:t>
      </w:r>
      <w:r w:rsidRPr="000308A3">
        <w:rPr>
          <w:rFonts w:eastAsiaTheme="minorHAnsi"/>
          <w:sz w:val="24"/>
          <w:szCs w:val="24"/>
        </w:rPr>
        <w:t xml:space="preserve">(toliau </w:t>
      </w:r>
      <w:r w:rsidRPr="000308A3">
        <w:rPr>
          <w:bCs/>
          <w:color w:val="000000" w:themeColor="text1"/>
          <w:sz w:val="24"/>
          <w:szCs w:val="24"/>
        </w:rPr>
        <w:t xml:space="preserve">– </w:t>
      </w:r>
      <w:r w:rsidRPr="000308A3">
        <w:rPr>
          <w:rFonts w:eastAsiaTheme="minorHAnsi"/>
          <w:sz w:val="24"/>
          <w:szCs w:val="24"/>
        </w:rPr>
        <w:t xml:space="preserve"> P</w:t>
      </w:r>
      <w:r w:rsidR="00E03FBC" w:rsidRPr="000308A3">
        <w:rPr>
          <w:rFonts w:eastAsiaTheme="minorHAnsi"/>
          <w:sz w:val="24"/>
          <w:szCs w:val="24"/>
        </w:rPr>
        <w:t>rekės</w:t>
      </w:r>
      <w:r w:rsidRPr="000308A3">
        <w:rPr>
          <w:rFonts w:eastAsiaTheme="minorHAnsi"/>
          <w:sz w:val="24"/>
          <w:szCs w:val="24"/>
        </w:rPr>
        <w:t>).</w:t>
      </w:r>
      <w:r w:rsidR="00177FEB" w:rsidRPr="000308A3">
        <w:rPr>
          <w:sz w:val="24"/>
          <w:szCs w:val="24"/>
        </w:rPr>
        <w:t xml:space="preserve"> </w:t>
      </w:r>
      <w:r w:rsidR="00177FEB" w:rsidRPr="000308A3">
        <w:rPr>
          <w:rFonts w:eastAsiaTheme="minorHAnsi"/>
          <w:b/>
          <w:bCs/>
          <w:color w:val="632423" w:themeColor="accent2" w:themeShade="80"/>
          <w:sz w:val="24"/>
          <w:szCs w:val="24"/>
          <w:u w:val="single"/>
        </w:rPr>
        <w:t>Tiekėjai kartu su pasiūlymu turi pateikti konkurso sąlygų aprašo 4</w:t>
      </w:r>
      <w:r w:rsidR="00180DA8" w:rsidRPr="000308A3">
        <w:rPr>
          <w:rFonts w:eastAsiaTheme="minorHAnsi"/>
          <w:b/>
          <w:bCs/>
          <w:color w:val="632423" w:themeColor="accent2" w:themeShade="80"/>
          <w:sz w:val="24"/>
          <w:szCs w:val="24"/>
          <w:u w:val="single"/>
        </w:rPr>
        <w:t>4</w:t>
      </w:r>
      <w:r w:rsidR="00177FEB" w:rsidRPr="000308A3">
        <w:rPr>
          <w:rFonts w:eastAsiaTheme="minorHAnsi"/>
          <w:b/>
          <w:bCs/>
          <w:color w:val="632423" w:themeColor="accent2" w:themeShade="80"/>
          <w:sz w:val="24"/>
          <w:szCs w:val="24"/>
          <w:u w:val="single"/>
        </w:rPr>
        <w:t>.3-4</w:t>
      </w:r>
      <w:r w:rsidR="00180DA8" w:rsidRPr="000308A3">
        <w:rPr>
          <w:rFonts w:eastAsiaTheme="minorHAnsi"/>
          <w:b/>
          <w:bCs/>
          <w:color w:val="632423" w:themeColor="accent2" w:themeShade="80"/>
          <w:sz w:val="24"/>
          <w:szCs w:val="24"/>
          <w:u w:val="single"/>
        </w:rPr>
        <w:t>4</w:t>
      </w:r>
      <w:r w:rsidR="00177FEB" w:rsidRPr="000308A3">
        <w:rPr>
          <w:rFonts w:eastAsiaTheme="minorHAnsi"/>
          <w:b/>
          <w:bCs/>
          <w:color w:val="632423" w:themeColor="accent2" w:themeShade="80"/>
          <w:sz w:val="24"/>
          <w:szCs w:val="24"/>
          <w:u w:val="single"/>
        </w:rPr>
        <w:t>.4. p. nurodytus dokumentus</w:t>
      </w:r>
      <w:r w:rsidR="003D17B2" w:rsidRPr="000308A3">
        <w:rPr>
          <w:rFonts w:eastAsiaTheme="minorHAnsi"/>
          <w:b/>
          <w:bCs/>
          <w:color w:val="632423" w:themeColor="accent2" w:themeShade="80"/>
          <w:sz w:val="24"/>
          <w:szCs w:val="24"/>
          <w:u w:val="single"/>
        </w:rPr>
        <w:t xml:space="preserve">, </w:t>
      </w:r>
      <w:r w:rsidR="00015E64" w:rsidRPr="000308A3">
        <w:rPr>
          <w:b/>
          <w:bCs/>
          <w:color w:val="632423" w:themeColor="accent2" w:themeShade="80"/>
          <w:sz w:val="24"/>
          <w:szCs w:val="24"/>
        </w:rPr>
        <w:t>Techninė</w:t>
      </w:r>
      <w:r w:rsidR="00990EB3">
        <w:rPr>
          <w:b/>
          <w:bCs/>
          <w:color w:val="632423" w:themeColor="accent2" w:themeShade="80"/>
          <w:sz w:val="24"/>
          <w:szCs w:val="24"/>
        </w:rPr>
        <w:t>je</w:t>
      </w:r>
      <w:r w:rsidR="00015E64" w:rsidRPr="000308A3">
        <w:rPr>
          <w:b/>
          <w:bCs/>
          <w:color w:val="632423" w:themeColor="accent2" w:themeShade="80"/>
          <w:sz w:val="24"/>
          <w:szCs w:val="24"/>
        </w:rPr>
        <w:t xml:space="preserve"> specifikacijo</w:t>
      </w:r>
      <w:r w:rsidR="00990EB3">
        <w:rPr>
          <w:b/>
          <w:bCs/>
          <w:color w:val="632423" w:themeColor="accent2" w:themeShade="80"/>
          <w:sz w:val="24"/>
          <w:szCs w:val="24"/>
        </w:rPr>
        <w:t>je</w:t>
      </w:r>
      <w:r w:rsidR="00BE2657">
        <w:rPr>
          <w:b/>
          <w:bCs/>
          <w:color w:val="632423" w:themeColor="accent2" w:themeShade="80"/>
          <w:sz w:val="24"/>
          <w:szCs w:val="24"/>
        </w:rPr>
        <w:t xml:space="preserve"> 1.2, 3.4., 3.6. punktuose</w:t>
      </w:r>
      <w:r w:rsidR="00015E64" w:rsidRPr="000308A3">
        <w:rPr>
          <w:b/>
          <w:bCs/>
          <w:color w:val="632423" w:themeColor="accent2" w:themeShade="80"/>
          <w:sz w:val="24"/>
          <w:szCs w:val="24"/>
        </w:rPr>
        <w:t xml:space="preserve"> (konkurso sąlygų aprašo 2 priede) nurodytus dokumentus.</w:t>
      </w:r>
    </w:p>
    <w:p w14:paraId="62D77423" w14:textId="7D53CC56" w:rsidR="009D266A" w:rsidRDefault="009D266A" w:rsidP="009D266A">
      <w:pPr>
        <w:pStyle w:val="Sraopastraipa"/>
        <w:numPr>
          <w:ilvl w:val="1"/>
          <w:numId w:val="3"/>
        </w:numPr>
        <w:tabs>
          <w:tab w:val="left" w:pos="1134"/>
        </w:tabs>
        <w:autoSpaceDE w:val="0"/>
        <w:autoSpaceDN w:val="0"/>
        <w:adjustRightInd w:val="0"/>
        <w:ind w:left="0" w:firstLine="709"/>
        <w:jc w:val="both"/>
        <w:rPr>
          <w:sz w:val="24"/>
          <w:szCs w:val="24"/>
        </w:rPr>
      </w:pPr>
      <w:bookmarkStart w:id="5" w:name="_Hlk201060659"/>
      <w:r w:rsidRPr="004D7429">
        <w:rPr>
          <w:sz w:val="24"/>
          <w:szCs w:val="24"/>
        </w:rPr>
        <w:t xml:space="preserve">Preliminarūs </w:t>
      </w:r>
      <w:r w:rsidR="00091387" w:rsidRPr="004D7429">
        <w:rPr>
          <w:sz w:val="24"/>
          <w:szCs w:val="24"/>
        </w:rPr>
        <w:t>P</w:t>
      </w:r>
      <w:r w:rsidRPr="004D7429">
        <w:rPr>
          <w:sz w:val="24"/>
          <w:szCs w:val="24"/>
        </w:rPr>
        <w:t xml:space="preserve">rekių kiekiai nurodyti konkurso sąlygų aprašo 2 priede, jie sutarties vykdymo metu, pagal Perkančiosios organizacijos poreikį, gali būti mažinami arba didinami – </w:t>
      </w:r>
      <w:r w:rsidR="00D0215C" w:rsidRPr="004D7429">
        <w:rPr>
          <w:sz w:val="24"/>
          <w:szCs w:val="24"/>
        </w:rPr>
        <w:t xml:space="preserve">minimaliai </w:t>
      </w:r>
      <w:r w:rsidR="00D0215C">
        <w:rPr>
          <w:sz w:val="24"/>
          <w:szCs w:val="24"/>
        </w:rPr>
        <w:t>P</w:t>
      </w:r>
      <w:r w:rsidR="00D0215C" w:rsidRPr="004D7429">
        <w:rPr>
          <w:sz w:val="24"/>
          <w:szCs w:val="24"/>
        </w:rPr>
        <w:t xml:space="preserve">rekių bus perkama už </w:t>
      </w:r>
      <w:r w:rsidR="002631C5" w:rsidRPr="002631C5">
        <w:rPr>
          <w:sz w:val="24"/>
          <w:szCs w:val="24"/>
        </w:rPr>
        <w:t>25 000 Eur be PVM</w:t>
      </w:r>
      <w:r w:rsidR="002631C5">
        <w:rPr>
          <w:sz w:val="24"/>
          <w:szCs w:val="24"/>
        </w:rPr>
        <w:t xml:space="preserve">, o </w:t>
      </w:r>
      <w:r w:rsidR="00DB3F6B">
        <w:rPr>
          <w:sz w:val="24"/>
          <w:szCs w:val="24"/>
        </w:rPr>
        <w:t>maksimaliai</w:t>
      </w:r>
      <w:r w:rsidRPr="004D7429">
        <w:rPr>
          <w:sz w:val="24"/>
          <w:szCs w:val="24"/>
        </w:rPr>
        <w:t xml:space="preserve"> </w:t>
      </w:r>
      <w:r w:rsidR="0092777D">
        <w:rPr>
          <w:sz w:val="24"/>
          <w:szCs w:val="24"/>
        </w:rPr>
        <w:t>P</w:t>
      </w:r>
      <w:r w:rsidRPr="004D7429">
        <w:rPr>
          <w:sz w:val="24"/>
          <w:szCs w:val="24"/>
        </w:rPr>
        <w:t xml:space="preserve">rekių bus perkama </w:t>
      </w:r>
      <w:bookmarkStart w:id="6" w:name="_Hlk201052530"/>
      <w:r w:rsidRPr="004D7429">
        <w:rPr>
          <w:sz w:val="24"/>
          <w:szCs w:val="24"/>
        </w:rPr>
        <w:t xml:space="preserve">už </w:t>
      </w:r>
      <w:bookmarkStart w:id="7" w:name="_Hlk206579461"/>
      <w:bookmarkEnd w:id="6"/>
      <w:r w:rsidR="00DB3F6B" w:rsidRPr="00DB3F6B">
        <w:rPr>
          <w:sz w:val="24"/>
          <w:szCs w:val="24"/>
          <w:lang w:eastAsia="en-US"/>
        </w:rPr>
        <w:t>67 500,00 Eur be PVM</w:t>
      </w:r>
      <w:bookmarkEnd w:id="7"/>
      <w:r w:rsidR="002631C5">
        <w:rPr>
          <w:sz w:val="24"/>
          <w:szCs w:val="24"/>
        </w:rPr>
        <w:t>.</w:t>
      </w:r>
    </w:p>
    <w:bookmarkEnd w:id="5"/>
    <w:p w14:paraId="417FD675" w14:textId="152B4ADF" w:rsidR="009D266A" w:rsidRPr="007710D4" w:rsidRDefault="009B050B" w:rsidP="007710D4">
      <w:pPr>
        <w:pStyle w:val="Sraopastraipa"/>
        <w:numPr>
          <w:ilvl w:val="1"/>
          <w:numId w:val="3"/>
        </w:numPr>
        <w:tabs>
          <w:tab w:val="left" w:pos="851"/>
          <w:tab w:val="left" w:pos="1134"/>
        </w:tabs>
        <w:autoSpaceDE w:val="0"/>
        <w:autoSpaceDN w:val="0"/>
        <w:adjustRightInd w:val="0"/>
        <w:ind w:left="0" w:firstLine="709"/>
        <w:jc w:val="both"/>
        <w:rPr>
          <w:rFonts w:eastAsiaTheme="minorHAnsi"/>
          <w:sz w:val="24"/>
          <w:szCs w:val="24"/>
        </w:rPr>
      </w:pPr>
      <w:r w:rsidRPr="007710D4">
        <w:rPr>
          <w:sz w:val="24"/>
          <w:szCs w:val="24"/>
        </w:rPr>
        <w:t xml:space="preserve">Išsamesnė perkamų </w:t>
      </w:r>
      <w:r w:rsidR="00AE4BD3">
        <w:rPr>
          <w:sz w:val="24"/>
          <w:szCs w:val="24"/>
        </w:rPr>
        <w:t>P</w:t>
      </w:r>
      <w:r w:rsidR="00E03FBC" w:rsidRPr="007710D4">
        <w:rPr>
          <w:sz w:val="24"/>
          <w:szCs w:val="24"/>
        </w:rPr>
        <w:t>rekių</w:t>
      </w:r>
      <w:r w:rsidRPr="007710D4">
        <w:rPr>
          <w:sz w:val="24"/>
          <w:szCs w:val="24"/>
        </w:rPr>
        <w:t xml:space="preserve"> informacija ir reikalavimai pateikiami </w:t>
      </w:r>
      <w:bookmarkStart w:id="8" w:name="_Hlk201298951"/>
      <w:r w:rsidRPr="007710D4">
        <w:rPr>
          <w:sz w:val="24"/>
          <w:szCs w:val="24"/>
        </w:rPr>
        <w:t xml:space="preserve">Techninėje </w:t>
      </w:r>
      <w:r w:rsidR="00E03FBC" w:rsidRPr="007710D4">
        <w:rPr>
          <w:sz w:val="24"/>
          <w:szCs w:val="24"/>
        </w:rPr>
        <w:t>specifikacijoje</w:t>
      </w:r>
      <w:r w:rsidRPr="007710D4">
        <w:rPr>
          <w:sz w:val="24"/>
          <w:szCs w:val="24"/>
        </w:rPr>
        <w:t>(konkurso sąlygų aprašo 2 priedas)</w:t>
      </w:r>
      <w:bookmarkStart w:id="9" w:name="_Hlk154666262"/>
      <w:r w:rsidRPr="007710D4">
        <w:rPr>
          <w:sz w:val="24"/>
          <w:szCs w:val="24"/>
        </w:rPr>
        <w:t>.</w:t>
      </w:r>
      <w:bookmarkEnd w:id="8"/>
    </w:p>
    <w:bookmarkEnd w:id="9"/>
    <w:p w14:paraId="3D05531E" w14:textId="11AD17F8" w:rsidR="001F4D9C" w:rsidRPr="00CF1204" w:rsidRDefault="009B050B" w:rsidP="00CF1204">
      <w:pPr>
        <w:pStyle w:val="Sraopastraipa"/>
        <w:numPr>
          <w:ilvl w:val="1"/>
          <w:numId w:val="3"/>
        </w:numPr>
        <w:tabs>
          <w:tab w:val="left" w:pos="1134"/>
        </w:tabs>
        <w:ind w:left="0"/>
        <w:jc w:val="both"/>
        <w:rPr>
          <w:iCs/>
          <w:sz w:val="24"/>
          <w:szCs w:val="24"/>
        </w:rPr>
      </w:pPr>
      <w:r w:rsidRPr="00CF1204">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F1204">
        <w:rPr>
          <w:iCs/>
          <w:sz w:val="24"/>
          <w:szCs w:val="24"/>
        </w:rPr>
        <w:t>.</w:t>
      </w:r>
    </w:p>
    <w:p w14:paraId="10528609" w14:textId="2CE02FBD" w:rsidR="001F4D9C" w:rsidRDefault="009B050B" w:rsidP="007710D4">
      <w:pPr>
        <w:widowControl w:val="0"/>
        <w:numPr>
          <w:ilvl w:val="0"/>
          <w:numId w:val="3"/>
        </w:numPr>
        <w:tabs>
          <w:tab w:val="left" w:pos="1134"/>
        </w:tabs>
        <w:jc w:val="both"/>
        <w:rPr>
          <w:b/>
          <w:color w:val="FF0000"/>
        </w:rPr>
      </w:pPr>
      <w:r>
        <w:t xml:space="preserve">Prievolių įvykdymo terminai bei kitos pirkimo sutarties sąlygos nurodytos konkurso sąlygų aprašo </w:t>
      </w:r>
      <w:r w:rsidR="00C55A3F">
        <w:t>3</w:t>
      </w:r>
      <w:r>
        <w:t xml:space="preserve"> priede.</w:t>
      </w:r>
      <w:r>
        <w:rPr>
          <w:b/>
          <w:bCs/>
        </w:rPr>
        <w:t xml:space="preserve"> </w:t>
      </w:r>
      <w:bookmarkStart w:id="10" w:name="_Hlk128383651"/>
    </w:p>
    <w:p w14:paraId="48ECBC78" w14:textId="77777777" w:rsidR="001F4D9C" w:rsidRDefault="009B050B" w:rsidP="007710D4">
      <w:pPr>
        <w:pStyle w:val="Sraopastraipa"/>
        <w:widowControl w:val="0"/>
        <w:numPr>
          <w:ilvl w:val="0"/>
          <w:numId w:val="3"/>
        </w:numPr>
        <w:tabs>
          <w:tab w:val="left" w:pos="1134"/>
        </w:tabs>
        <w:autoSpaceDE w:val="0"/>
        <w:autoSpaceDN w:val="0"/>
        <w:adjustRightInd w:val="0"/>
        <w:jc w:val="both"/>
        <w:rPr>
          <w:sz w:val="24"/>
          <w:szCs w:val="24"/>
        </w:rPr>
      </w:pPr>
      <w:r>
        <w:rPr>
          <w:b/>
          <w:sz w:val="24"/>
          <w:szCs w:val="24"/>
        </w:rPr>
        <w:t xml:space="preserve">Šis pirkimas į dalis neskaidomas, todėl tiekėjas turi pateikti pasiūlymą visai pirkimo apimčiai bendrai. </w:t>
      </w:r>
      <w:bookmarkEnd w:id="10"/>
      <w:r>
        <w:rPr>
          <w:bCs/>
          <w:sz w:val="24"/>
          <w:szCs w:val="24"/>
        </w:rPr>
        <w:t>Alternatyvūs pasiūlymai neleidžiami.</w:t>
      </w:r>
    </w:p>
    <w:p w14:paraId="2C5F5895" w14:textId="6341685F" w:rsidR="00386CC8" w:rsidRPr="002A3B50" w:rsidRDefault="00386CC8" w:rsidP="007710D4">
      <w:pPr>
        <w:pStyle w:val="Sraopastraipa"/>
        <w:numPr>
          <w:ilvl w:val="0"/>
          <w:numId w:val="3"/>
        </w:numPr>
        <w:tabs>
          <w:tab w:val="left" w:pos="1134"/>
        </w:tabs>
        <w:jc w:val="both"/>
        <w:rPr>
          <w:sz w:val="24"/>
          <w:szCs w:val="24"/>
        </w:rPr>
      </w:pPr>
      <w:bookmarkStart w:id="11" w:name="_Hlk154661649"/>
      <w:r w:rsidRPr="002A3B50">
        <w:rPr>
          <w:color w:val="000000" w:themeColor="text1"/>
          <w:sz w:val="24"/>
          <w:szCs w:val="24"/>
          <w:lang w:eastAsia="en-US"/>
        </w:rPr>
        <w:t xml:space="preserve">Šis pirkimas laikomas </w:t>
      </w:r>
      <w:r w:rsidRPr="002A3B50">
        <w:rPr>
          <w:b/>
          <w:bCs/>
          <w:color w:val="000000" w:themeColor="text1"/>
          <w:sz w:val="24"/>
          <w:szCs w:val="24"/>
          <w:lang w:eastAsia="en-US"/>
        </w:rPr>
        <w:t>žaliuoju pirkimu</w:t>
      </w:r>
      <w:r w:rsidRPr="002A3B50">
        <w:rPr>
          <w:color w:val="000000" w:themeColor="text1"/>
          <w:sz w:val="24"/>
          <w:szCs w:val="24"/>
          <w:lang w:eastAsia="en-US"/>
        </w:rPr>
        <w:t xml:space="preserve">, nes pirkime taikomas aplinkos apsaugos priemonių įgyvendinimas: </w:t>
      </w:r>
      <w:r w:rsidRPr="002A3B50">
        <w:rPr>
          <w:color w:val="000000" w:themeColor="text1"/>
          <w:sz w:val="24"/>
          <w:szCs w:val="24"/>
        </w:rPr>
        <w:t xml:space="preserve">vadovaujantis </w:t>
      </w:r>
      <w:bookmarkStart w:id="12" w:name="_Hlk159925443"/>
      <w:r w:rsidRPr="002A3B50">
        <w:rPr>
          <w:color w:val="000000" w:themeColor="text1"/>
          <w:sz w:val="24"/>
          <w:szCs w:val="24"/>
        </w:rPr>
        <w:t>Aplinkos apsaugos kriterijų</w:t>
      </w:r>
      <w:r w:rsidR="00C55A3F">
        <w:rPr>
          <w:color w:val="000000" w:themeColor="text1"/>
          <w:sz w:val="24"/>
          <w:szCs w:val="24"/>
        </w:rPr>
        <w:t>(toliau - AAK)</w:t>
      </w:r>
      <w:r w:rsidRPr="002A3B50">
        <w:rPr>
          <w:color w:val="000000" w:themeColor="text1"/>
          <w:sz w:val="24"/>
          <w:szCs w:val="24"/>
        </w:rPr>
        <w:t>,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12"/>
      <w:r w:rsidRPr="002A3B50">
        <w:rPr>
          <w:color w:val="000000" w:themeColor="text1"/>
          <w:sz w:val="24"/>
          <w:szCs w:val="24"/>
        </w:rPr>
        <w:t xml:space="preserve"> </w:t>
      </w:r>
      <w:r w:rsidR="00CB19D0" w:rsidRPr="00CB19D0">
        <w:rPr>
          <w:color w:val="000000" w:themeColor="text1"/>
          <w:sz w:val="24"/>
          <w:szCs w:val="24"/>
        </w:rPr>
        <w:t>4.4.4</w:t>
      </w:r>
      <w:r w:rsidR="00CB19D0">
        <w:rPr>
          <w:color w:val="000000" w:themeColor="text1"/>
          <w:sz w:val="24"/>
          <w:szCs w:val="24"/>
        </w:rPr>
        <w:t>.</w:t>
      </w:r>
      <w:r w:rsidR="00C55A3F">
        <w:rPr>
          <w:color w:val="000000" w:themeColor="text1"/>
          <w:sz w:val="24"/>
          <w:szCs w:val="24"/>
        </w:rPr>
        <w:t>1.</w:t>
      </w:r>
      <w:r w:rsidR="00CB19D0">
        <w:rPr>
          <w:color w:val="000000" w:themeColor="text1"/>
          <w:sz w:val="24"/>
          <w:szCs w:val="24"/>
        </w:rPr>
        <w:t xml:space="preserve"> </w:t>
      </w:r>
      <w:r w:rsidR="00CB19D0" w:rsidRPr="00CB19D0">
        <w:rPr>
          <w:color w:val="000000" w:themeColor="text1"/>
          <w:sz w:val="24"/>
          <w:szCs w:val="24"/>
        </w:rPr>
        <w:t>papunkčiu (savarankiškai nustatomi aplinkos apsaugos kriterijai).</w:t>
      </w:r>
    </w:p>
    <w:p w14:paraId="19F83A82" w14:textId="64198606" w:rsidR="002A3B50" w:rsidRDefault="00386CC8" w:rsidP="002A3B50">
      <w:pPr>
        <w:pStyle w:val="Sraopastraipa"/>
        <w:tabs>
          <w:tab w:val="left" w:pos="1134"/>
        </w:tabs>
        <w:ind w:left="0"/>
        <w:jc w:val="both"/>
        <w:rPr>
          <w:b/>
          <w:bCs/>
          <w:i/>
          <w:iCs/>
          <w:color w:val="000000" w:themeColor="text1"/>
          <w:sz w:val="24"/>
          <w:szCs w:val="24"/>
        </w:rPr>
      </w:pPr>
      <w:r w:rsidRPr="00F14E52">
        <w:rPr>
          <w:b/>
          <w:bCs/>
          <w:i/>
          <w:iCs/>
          <w:color w:val="000000" w:themeColor="text1"/>
          <w:sz w:val="24"/>
          <w:szCs w:val="24"/>
        </w:rPr>
        <w:lastRenderedPageBreak/>
        <w:t>Sutarties specialiosiose sąlygose (</w:t>
      </w:r>
      <w:r w:rsidR="00C55A3F">
        <w:rPr>
          <w:b/>
          <w:bCs/>
          <w:i/>
          <w:iCs/>
          <w:color w:val="000000" w:themeColor="text1"/>
          <w:sz w:val="24"/>
          <w:szCs w:val="24"/>
        </w:rPr>
        <w:t>3</w:t>
      </w:r>
      <w:r w:rsidRPr="00F14E52">
        <w:rPr>
          <w:b/>
          <w:bCs/>
          <w:i/>
          <w:iCs/>
          <w:color w:val="000000" w:themeColor="text1"/>
          <w:sz w:val="24"/>
          <w:szCs w:val="24"/>
        </w:rPr>
        <w:t xml:space="preserve"> priedas) nustatom</w:t>
      </w:r>
      <w:r w:rsidR="00C55A3F">
        <w:rPr>
          <w:b/>
          <w:bCs/>
          <w:i/>
          <w:iCs/>
          <w:color w:val="000000" w:themeColor="text1"/>
          <w:sz w:val="24"/>
          <w:szCs w:val="24"/>
        </w:rPr>
        <w:t>i AAK reikalavimai ir</w:t>
      </w:r>
      <w:r w:rsidRPr="00F14E52">
        <w:rPr>
          <w:b/>
          <w:bCs/>
          <w:i/>
          <w:iCs/>
          <w:color w:val="000000" w:themeColor="text1"/>
          <w:sz w:val="24"/>
          <w:szCs w:val="24"/>
        </w:rPr>
        <w:t xml:space="preserve"> sankcijos už </w:t>
      </w:r>
      <w:r w:rsidR="00C55A3F">
        <w:rPr>
          <w:b/>
          <w:bCs/>
          <w:i/>
          <w:iCs/>
          <w:color w:val="000000" w:themeColor="text1"/>
          <w:sz w:val="24"/>
          <w:szCs w:val="24"/>
        </w:rPr>
        <w:t>jų</w:t>
      </w:r>
      <w:r w:rsidRPr="00F14E52">
        <w:rPr>
          <w:b/>
          <w:bCs/>
          <w:i/>
          <w:iCs/>
          <w:color w:val="000000" w:themeColor="text1"/>
          <w:sz w:val="24"/>
          <w:szCs w:val="24"/>
        </w:rPr>
        <w:t xml:space="preserve"> nesilaikymą.</w:t>
      </w:r>
      <w:bookmarkEnd w:id="11"/>
    </w:p>
    <w:p w14:paraId="0C09A94B" w14:textId="1914D961" w:rsidR="00586A8C" w:rsidRPr="002A3B50" w:rsidRDefault="009B050B" w:rsidP="002A3B50">
      <w:pPr>
        <w:pStyle w:val="Sraopastraipa"/>
        <w:numPr>
          <w:ilvl w:val="0"/>
          <w:numId w:val="3"/>
        </w:numPr>
        <w:tabs>
          <w:tab w:val="left" w:pos="1134"/>
        </w:tabs>
        <w:jc w:val="both"/>
        <w:rPr>
          <w:b/>
          <w:bCs/>
          <w:i/>
          <w:iCs/>
          <w:color w:val="000000" w:themeColor="text1"/>
          <w:sz w:val="24"/>
          <w:szCs w:val="24"/>
        </w:rPr>
      </w:pPr>
      <w:bookmarkStart w:id="13" w:name="_Hlk201302267"/>
      <w:r w:rsidRPr="002A3B50">
        <w:rPr>
          <w:b/>
          <w:bCs/>
          <w:sz w:val="24"/>
          <w:szCs w:val="24"/>
        </w:rPr>
        <w:t>Perkančiosios organizacijos sprendimo neatlikti pirkimo naudojantis centrinės perkančiosios organizacijos (CPO LT) paslaugomis argumentai</w:t>
      </w:r>
      <w:r w:rsidRPr="002A3B50">
        <w:rPr>
          <w:sz w:val="24"/>
          <w:szCs w:val="24"/>
        </w:rPr>
        <w:t xml:space="preserve">, kaip numatyta VPĮ 82 straipsnio 2 dalies 1 punkte: </w:t>
      </w:r>
      <w:r w:rsidR="004B5084" w:rsidRPr="004B5084">
        <w:rPr>
          <w:sz w:val="24"/>
          <w:szCs w:val="24"/>
          <w:lang w:eastAsia="en-US"/>
        </w:rPr>
        <w:t xml:space="preserve">CPO LT elektroniniame kataloge modulyje </w:t>
      </w:r>
      <w:r w:rsidR="004B5084">
        <w:rPr>
          <w:sz w:val="24"/>
          <w:szCs w:val="24"/>
          <w:lang w:eastAsia="en-US"/>
        </w:rPr>
        <w:t>„</w:t>
      </w:r>
      <w:r w:rsidR="004B5084" w:rsidRPr="004B5084">
        <w:rPr>
          <w:sz w:val="24"/>
          <w:szCs w:val="24"/>
          <w:lang w:eastAsia="en-US"/>
        </w:rPr>
        <w:t>Medicininės ir kitos dujos</w:t>
      </w:r>
      <w:r w:rsidR="004B5084">
        <w:rPr>
          <w:sz w:val="24"/>
          <w:szCs w:val="24"/>
          <w:lang w:eastAsia="en-US"/>
        </w:rPr>
        <w:t>“</w:t>
      </w:r>
      <w:r w:rsidR="004B5084" w:rsidRPr="004B5084">
        <w:rPr>
          <w:sz w:val="24"/>
          <w:szCs w:val="24"/>
          <w:lang w:eastAsia="en-US"/>
        </w:rPr>
        <w:t xml:space="preserve"> </w:t>
      </w:r>
      <w:r w:rsidR="004B5084">
        <w:rPr>
          <w:sz w:val="24"/>
          <w:szCs w:val="24"/>
          <w:lang w:eastAsia="en-US"/>
        </w:rPr>
        <w:t>dar nėra vykdomi pirkimai, nes tik šiuo metu kuriamas naujas modulis</w:t>
      </w:r>
      <w:r w:rsidR="00586A8C" w:rsidRPr="002A3B50">
        <w:rPr>
          <w:sz w:val="24"/>
          <w:szCs w:val="24"/>
          <w:lang w:eastAsia="en-US"/>
        </w:rPr>
        <w:t>.</w:t>
      </w:r>
    </w:p>
    <w:bookmarkEnd w:id="13"/>
    <w:p w14:paraId="6AC4B873" w14:textId="61576240" w:rsidR="001F4D9C" w:rsidRDefault="001F4D9C" w:rsidP="00586A8C">
      <w:pPr>
        <w:widowControl w:val="0"/>
        <w:tabs>
          <w:tab w:val="left" w:pos="710"/>
          <w:tab w:val="left" w:pos="993"/>
          <w:tab w:val="left" w:pos="1134"/>
        </w:tabs>
        <w:ind w:left="710"/>
        <w:jc w:val="both"/>
      </w:pPr>
    </w:p>
    <w:p w14:paraId="17E4F94F" w14:textId="77777777" w:rsidR="001F4D9C" w:rsidRDefault="001F4D9C">
      <w:pPr>
        <w:widowControl w:val="0"/>
        <w:tabs>
          <w:tab w:val="left" w:pos="993"/>
          <w:tab w:val="left" w:pos="1134"/>
        </w:tabs>
        <w:ind w:left="710"/>
        <w:jc w:val="both"/>
      </w:pPr>
    </w:p>
    <w:p w14:paraId="463D03F8" w14:textId="77777777" w:rsidR="001F4D9C" w:rsidRDefault="009B050B">
      <w:pPr>
        <w:widowControl w:val="0"/>
        <w:contextualSpacing/>
        <w:jc w:val="center"/>
        <w:outlineLvl w:val="0"/>
        <w:rPr>
          <w:b/>
          <w:lang w:eastAsia="lt-LT"/>
        </w:rPr>
      </w:pPr>
      <w:bookmarkStart w:id="14" w:name="_Hlk155949601"/>
      <w:r>
        <w:rPr>
          <w:b/>
        </w:rPr>
        <w:t>III SKYRIUS</w:t>
      </w:r>
    </w:p>
    <w:p w14:paraId="2DCE2ABE" w14:textId="77777777" w:rsidR="001F4D9C" w:rsidRDefault="009B050B">
      <w:pPr>
        <w:widowControl w:val="0"/>
        <w:spacing w:before="120" w:after="120"/>
        <w:contextualSpacing/>
        <w:jc w:val="center"/>
        <w:outlineLvl w:val="0"/>
        <w:rPr>
          <w:b/>
          <w:szCs w:val="22"/>
        </w:rPr>
      </w:pPr>
      <w:r>
        <w:rPr>
          <w:b/>
          <w:szCs w:val="22"/>
        </w:rPr>
        <w:t>TIEKĖJŲ PAŠALINIMO PAGRINDAI, KVALIFIKACIJOS REIKALAVIMAI</w:t>
      </w:r>
    </w:p>
    <w:p w14:paraId="594A9935" w14:textId="77777777" w:rsidR="001F4D9C" w:rsidRDefault="001F4D9C">
      <w:pPr>
        <w:widowControl w:val="0"/>
        <w:spacing w:before="120" w:after="120"/>
        <w:contextualSpacing/>
        <w:jc w:val="center"/>
        <w:outlineLvl w:val="0"/>
        <w:rPr>
          <w:b/>
        </w:rPr>
      </w:pPr>
    </w:p>
    <w:p w14:paraId="56404CD3" w14:textId="399A9CDF" w:rsidR="00C5655B" w:rsidRPr="00962C0C" w:rsidRDefault="00C5655B" w:rsidP="007710D4">
      <w:pPr>
        <w:pStyle w:val="Sraopastraipa"/>
        <w:widowControl w:val="0"/>
        <w:numPr>
          <w:ilvl w:val="0"/>
          <w:numId w:val="3"/>
        </w:numPr>
        <w:tabs>
          <w:tab w:val="left" w:pos="1134"/>
        </w:tabs>
        <w:jc w:val="both"/>
        <w:rPr>
          <w:sz w:val="24"/>
          <w:szCs w:val="24"/>
        </w:rPr>
      </w:pPr>
      <w:r w:rsidRPr="00962C0C">
        <w:rPr>
          <w:sz w:val="24"/>
          <w:szCs w:val="24"/>
        </w:rPr>
        <w:t>Tiekėjai, dalyvaujantys pirkime</w:t>
      </w:r>
      <w:r>
        <w:rPr>
          <w:sz w:val="24"/>
          <w:szCs w:val="24"/>
        </w:rPr>
        <w:t xml:space="preserve"> kartu </w:t>
      </w:r>
      <w:r w:rsidRPr="00962C0C">
        <w:rPr>
          <w:sz w:val="24"/>
          <w:szCs w:val="24"/>
        </w:rPr>
        <w:t xml:space="preserve">su pasiūlymu turi pateikti konkurso sąlygų aprašo </w:t>
      </w:r>
      <w:r w:rsidR="00202BEC">
        <w:rPr>
          <w:sz w:val="24"/>
          <w:szCs w:val="24"/>
        </w:rPr>
        <w:t>4</w:t>
      </w:r>
      <w:r w:rsidRPr="00962C0C">
        <w:rPr>
          <w:sz w:val="24"/>
          <w:szCs w:val="24"/>
        </w:rPr>
        <w:t xml:space="preserve"> priede nustatytos formos užpildytą Europos bendrąjį viešųjų pirkimų dokumentą (toliau – EBVPD) pagal VPĮ 50 str. nustatytus reikalavimus. </w:t>
      </w:r>
      <w:r w:rsidRPr="00962C0C">
        <w:rPr>
          <w:b/>
          <w:bCs/>
          <w:sz w:val="24"/>
          <w:szCs w:val="24"/>
        </w:rPr>
        <w:t>Pašalinimo pagrindai taikomi tiekėjui (kai pasiūlymą teikia ūkio subjektų grupė – visiems tos grupės nariams) ir ūkio subjektams, kurių pajėgumais tiekėjas remiasi (išskyrus kvazisubtiekėjus).</w:t>
      </w:r>
      <w:r w:rsidRPr="00962C0C">
        <w:rPr>
          <w:sz w:val="24"/>
          <w:szCs w:val="24"/>
        </w:rPr>
        <w:t xml:space="preserve"> Tiekėjas, kurio pasiūlymas gali būti pripažintas laimėjusiu (po pasiūlymų eilės nustatymo), turi neatitikti tiekėjų </w:t>
      </w:r>
      <w:bookmarkStart w:id="15" w:name="_Hlk199750940"/>
      <w:r w:rsidRPr="00962C0C">
        <w:rPr>
          <w:sz w:val="24"/>
          <w:szCs w:val="24"/>
        </w:rPr>
        <w:t>pašalinimo pagrindų ir atitikti kvalifikacijos reikalavimus</w:t>
      </w:r>
      <w:bookmarkEnd w:id="15"/>
      <w:r w:rsidRPr="00962C0C">
        <w:rPr>
          <w:sz w:val="24"/>
          <w:szCs w:val="24"/>
        </w:rPr>
        <w:t>. Nuo 2024-01-01 įsigaliojus VPĮ 25 straipsnio 1 dalies pakeitimui, atliekant supaprastintus pirkimus, kai tiekėjo prašoma pateikti EBVPD, pažymų, patvirtinančių VPĮ  46 straipsnyje nurodytų tiekėjo pašalinimo pagrindų nebuvimą, nereikalaujama</w:t>
      </w:r>
      <w:r w:rsidR="00A74919">
        <w:rPr>
          <w:sz w:val="24"/>
          <w:szCs w:val="24"/>
        </w:rPr>
        <w:t>,  nes s</w:t>
      </w:r>
      <w:r w:rsidR="00A74919" w:rsidRPr="00A74919">
        <w:rPr>
          <w:sz w:val="24"/>
          <w:szCs w:val="24"/>
        </w:rPr>
        <w:t xml:space="preserve">upaprastinto pirkimo atveju pašalinimo pagrindų nebuvimas tikrinamas viešai skelbiamuose šaltiniuose. </w:t>
      </w:r>
      <w:r w:rsidRPr="00962C0C">
        <w:rPr>
          <w:sz w:val="24"/>
          <w:szCs w:val="24"/>
        </w:rPr>
        <w:t xml:space="preserve">Šių pažymų iš tiekėjų CPO gali reikalauti tik turėdamos pagrįstų abejonių dėl tiekėjų patikimumo. Atkreipiamas dėmesys, kad tiekėjo pašalinimo pagrindų nebuvimą patvirtinantys dokumentai, gauti iš institucijų, nurodantys duomenis po pasiūlymų pateikimo termino pabaigos, bus laikomi  priimtinais. CPO pašalinimo pagrindų nebuvimą </w:t>
      </w:r>
      <w:r>
        <w:rPr>
          <w:sz w:val="24"/>
          <w:szCs w:val="24"/>
        </w:rPr>
        <w:t xml:space="preserve">viešai prieinamą </w:t>
      </w:r>
      <w:r w:rsidRPr="00962C0C">
        <w:rPr>
          <w:sz w:val="24"/>
          <w:szCs w:val="24"/>
        </w:rPr>
        <w:t>patvirtinančią informaciją vertins  paskutin</w:t>
      </w:r>
      <w:r>
        <w:rPr>
          <w:sz w:val="24"/>
          <w:szCs w:val="24"/>
        </w:rPr>
        <w:t>ei</w:t>
      </w:r>
      <w:r w:rsidRPr="00962C0C">
        <w:rPr>
          <w:sz w:val="24"/>
          <w:szCs w:val="24"/>
        </w:rPr>
        <w:t xml:space="preserve"> pasiūlymų pateikimo termino dien</w:t>
      </w:r>
      <w:r>
        <w:rPr>
          <w:sz w:val="24"/>
          <w:szCs w:val="24"/>
        </w:rPr>
        <w:t>ai</w:t>
      </w:r>
      <w:r w:rsidRPr="00962C0C">
        <w:rPr>
          <w:sz w:val="24"/>
          <w:szCs w:val="24"/>
        </w:rPr>
        <w:t>, ir tos dienos, iki kurios galimas laimėtojas turi pateikti kitus įrodančius dokumentus</w:t>
      </w:r>
      <w:r>
        <w:rPr>
          <w:sz w:val="24"/>
          <w:szCs w:val="24"/>
        </w:rPr>
        <w:t>.</w:t>
      </w:r>
      <w:r w:rsidRPr="00962C0C">
        <w:rPr>
          <w:sz w:val="24"/>
          <w:szCs w:val="24"/>
        </w:rPr>
        <w:t xml:space="preserve"> Pašalinimo pagrindų nebuvimo vertinimas atliekamas vadovaujantis </w:t>
      </w:r>
      <w:r>
        <w:rPr>
          <w:sz w:val="24"/>
          <w:szCs w:val="24"/>
        </w:rPr>
        <w:t>t</w:t>
      </w:r>
      <w:r w:rsidRPr="00962C0C">
        <w:rPr>
          <w:sz w:val="24"/>
          <w:szCs w:val="24"/>
        </w:rPr>
        <w:t>iekėjo pašalinimo pagrindų, kvalifikacijos, kokybės vadybos sistemos ir aplinkos apsaugos vadybos sistemos standartų vertinimo</w:t>
      </w:r>
      <w:r>
        <w:rPr>
          <w:sz w:val="24"/>
          <w:szCs w:val="24"/>
        </w:rPr>
        <w:t> </w:t>
      </w:r>
      <w:r w:rsidRPr="00962C0C">
        <w:rPr>
          <w:sz w:val="24"/>
          <w:szCs w:val="24"/>
        </w:rPr>
        <w:t>procedūrų</w:t>
      </w:r>
      <w:r>
        <w:rPr>
          <w:sz w:val="24"/>
          <w:szCs w:val="24"/>
        </w:rPr>
        <w:t> </w:t>
      </w:r>
      <w:r w:rsidRPr="00962C0C">
        <w:rPr>
          <w:sz w:val="24"/>
          <w:szCs w:val="24"/>
        </w:rPr>
        <w:t xml:space="preserve">vadovu: </w:t>
      </w:r>
      <w:hyperlink r:id="rId9" w:history="1">
        <w:r w:rsidRPr="00962C0C">
          <w:rPr>
            <w:rStyle w:val="Hipersaitas"/>
            <w:sz w:val="24"/>
            <w:szCs w:val="24"/>
          </w:rPr>
          <w:t>https://vpt.lrv.lt/public/canonical/1734960273/18656/Proceduru_vadovas_2024-12-23%20finalinis.pdf</w:t>
        </w:r>
      </w:hyperlink>
      <w:r w:rsidRPr="00962C0C">
        <w:rPr>
          <w:sz w:val="24"/>
          <w:szCs w:val="24"/>
        </w:rPr>
        <w:t xml:space="preserve"> . </w:t>
      </w:r>
    </w:p>
    <w:p w14:paraId="5F21950D" w14:textId="77777777" w:rsidR="001F4D9C" w:rsidRDefault="009B050B" w:rsidP="007710D4">
      <w:pPr>
        <w:widowControl w:val="0"/>
        <w:numPr>
          <w:ilvl w:val="1"/>
          <w:numId w:val="3"/>
        </w:numPr>
        <w:tabs>
          <w:tab w:val="left" w:pos="1134"/>
          <w:tab w:val="left" w:pos="1276"/>
        </w:tabs>
        <w:ind w:left="-10"/>
        <w:contextualSpacing/>
        <w:jc w:val="both"/>
        <w:rPr>
          <w:b/>
          <w:lang w:eastAsia="lt-LT"/>
        </w:rPr>
      </w:pPr>
      <w:r>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3"/>
        <w:gridCol w:w="4252"/>
      </w:tblGrid>
      <w:tr w:rsidR="001F4D9C" w14:paraId="5293AAC9" w14:textId="77777777">
        <w:tc>
          <w:tcPr>
            <w:tcW w:w="1134" w:type="dxa"/>
            <w:shd w:val="clear" w:color="auto" w:fill="F2F2F2"/>
            <w:vAlign w:val="center"/>
          </w:tcPr>
          <w:p w14:paraId="265FF7AE" w14:textId="77777777" w:rsidR="001F4D9C" w:rsidRDefault="009B050B">
            <w:pPr>
              <w:jc w:val="center"/>
              <w:rPr>
                <w:bCs/>
              </w:rPr>
            </w:pPr>
            <w:r>
              <w:rPr>
                <w:bCs/>
              </w:rPr>
              <w:t>Eil. Nr.</w:t>
            </w:r>
          </w:p>
        </w:tc>
        <w:tc>
          <w:tcPr>
            <w:tcW w:w="4253" w:type="dxa"/>
            <w:shd w:val="clear" w:color="auto" w:fill="F2F2F2"/>
            <w:vAlign w:val="center"/>
          </w:tcPr>
          <w:p w14:paraId="4AAD8D86" w14:textId="77777777" w:rsidR="001F4D9C" w:rsidRDefault="009B050B">
            <w:pPr>
              <w:jc w:val="center"/>
              <w:rPr>
                <w:bCs/>
              </w:rPr>
            </w:pPr>
            <w:r>
              <w:rPr>
                <w:bCs/>
              </w:rPr>
              <w:t>Tiekėjų pašalinimo pagrindai</w:t>
            </w:r>
          </w:p>
        </w:tc>
        <w:tc>
          <w:tcPr>
            <w:tcW w:w="4252" w:type="dxa"/>
            <w:shd w:val="clear" w:color="auto" w:fill="F2F2F2"/>
            <w:vAlign w:val="center"/>
          </w:tcPr>
          <w:p w14:paraId="7F1B3A2C" w14:textId="77777777" w:rsidR="001F4D9C" w:rsidRDefault="009B050B">
            <w:pPr>
              <w:jc w:val="center"/>
              <w:rPr>
                <w:bCs/>
              </w:rPr>
            </w:pPr>
            <w:r>
              <w:rPr>
                <w:bCs/>
              </w:rPr>
              <w:t>Pašalinimo pagrindų nebuvimą įrodantys dokumentai</w:t>
            </w:r>
          </w:p>
        </w:tc>
      </w:tr>
      <w:tr w:rsidR="001F4D9C" w14:paraId="0840577B" w14:textId="77777777">
        <w:tc>
          <w:tcPr>
            <w:tcW w:w="1134" w:type="dxa"/>
          </w:tcPr>
          <w:p w14:paraId="060BC427" w14:textId="5AA166EF" w:rsidR="001F4D9C" w:rsidRDefault="009B050B">
            <w:pPr>
              <w:jc w:val="both"/>
            </w:pPr>
            <w:r>
              <w:t>1</w:t>
            </w:r>
            <w:r w:rsidR="00B83C38">
              <w:t>6</w:t>
            </w:r>
            <w:r>
              <w:t>.1.1.</w:t>
            </w:r>
          </w:p>
        </w:tc>
        <w:tc>
          <w:tcPr>
            <w:tcW w:w="4253" w:type="dxa"/>
          </w:tcPr>
          <w:p w14:paraId="0C70CB90" w14:textId="77777777" w:rsidR="001F4D9C" w:rsidRDefault="009B050B">
            <w:pPr>
              <w:jc w:val="both"/>
            </w:pPr>
            <w:r>
              <w:t>Tiekėjas arba jo atsakingas asmuo, nurodytas VPĮ 46 straipsnio 2 dalies 2 punkte, nuteistas už šią nusikalstamą veiką:</w:t>
            </w:r>
          </w:p>
          <w:p w14:paraId="5E3DFA0D" w14:textId="77777777" w:rsidR="001F4D9C" w:rsidRDefault="009B050B">
            <w:pPr>
              <w:jc w:val="both"/>
            </w:pPr>
            <w:r>
              <w:t>1) dalyvavimą nusikalstamame susivienijime, jo organizavimą ar vadovavimą jam;</w:t>
            </w:r>
          </w:p>
          <w:p w14:paraId="0AAE9B0B" w14:textId="77777777" w:rsidR="001F4D9C" w:rsidRDefault="009B050B">
            <w:pPr>
              <w:jc w:val="both"/>
            </w:pPr>
            <w:r>
              <w:t>2) kyšininkavimą, prekybą poveikiu, papirkimą;</w:t>
            </w:r>
          </w:p>
          <w:p w14:paraId="677EB210" w14:textId="77777777" w:rsidR="001F4D9C" w:rsidRDefault="009B050B">
            <w:pPr>
              <w:jc w:val="both"/>
            </w:pPr>
            <w: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lastRenderedPageBreak/>
              <w:t>tvarkymą ar piktnaudžiavimą, kai šiomis nusikalstamomis veikomis kėsinamasi į Europos Sąjungos finansinius interesus, kaip apibrėžta Konvencijos dėl Europos Bendrijų finansinių interesų apsaugos 1 straipsnyje;</w:t>
            </w:r>
          </w:p>
          <w:p w14:paraId="0281EB14" w14:textId="77777777" w:rsidR="001F4D9C" w:rsidRDefault="009B050B">
            <w:pPr>
              <w:jc w:val="both"/>
            </w:pPr>
            <w:r>
              <w:t>4) nusikalstamą bankrotą;</w:t>
            </w:r>
          </w:p>
          <w:p w14:paraId="4D241AE2" w14:textId="77777777" w:rsidR="001F4D9C" w:rsidRDefault="009B050B">
            <w:pPr>
              <w:jc w:val="both"/>
            </w:pPr>
            <w:r>
              <w:t>5) teroristinį ir su teroristine veikla susijusį nusikaltimą;</w:t>
            </w:r>
          </w:p>
          <w:p w14:paraId="7D2827EB" w14:textId="77777777" w:rsidR="001F4D9C" w:rsidRDefault="009B050B">
            <w:pPr>
              <w:jc w:val="both"/>
            </w:pPr>
            <w:r>
              <w:t>6) nusikalstamu būdu gauto turto legalizavimą;</w:t>
            </w:r>
          </w:p>
          <w:p w14:paraId="08904EB9" w14:textId="77777777" w:rsidR="001F4D9C" w:rsidRDefault="009B050B">
            <w:pPr>
              <w:jc w:val="both"/>
            </w:pPr>
            <w:r>
              <w:t>7) prekybą žmonėmis, vaiko pirkimą arba pardavimą;</w:t>
            </w:r>
          </w:p>
          <w:p w14:paraId="2328B57F" w14:textId="77777777" w:rsidR="001F4D9C" w:rsidRDefault="009B050B">
            <w:pPr>
              <w:jc w:val="both"/>
            </w:pPr>
            <w:r>
              <w:t>8) kitos valstybės tiekėjo atliktą nusikaltimą, apibrėžtą Direktyvos 2014/24/ES 57 straipsnio 1 dalyje išvardytus Europos Sąjungos teisės aktus įgyvendinančiuose kitų valstybių teisės aktuose.</w:t>
            </w:r>
          </w:p>
          <w:p w14:paraId="6BC79C01" w14:textId="77777777" w:rsidR="001F4D9C" w:rsidRDefault="001F4D9C">
            <w:pPr>
              <w:jc w:val="both"/>
            </w:pPr>
          </w:p>
          <w:p w14:paraId="63B8CE85" w14:textId="77777777" w:rsidR="001F4D9C" w:rsidRDefault="009B050B">
            <w:pPr>
              <w:jc w:val="both"/>
            </w:pPr>
            <w:r>
              <w:t>Laikoma, kad tiekėjas arba jo atsakingas asmuo nuteistas už aukščiau nurodytą nusikalstamą veiką, kai dėl:</w:t>
            </w:r>
          </w:p>
          <w:p w14:paraId="43D79D68" w14:textId="77777777" w:rsidR="001F4D9C" w:rsidRDefault="009B050B">
            <w:pPr>
              <w:jc w:val="both"/>
            </w:pPr>
            <w:r>
              <w:t>1) tiekėjo, kuris yra fizinis asmuo, per pastaruosius 5 metus buvo priimtas ir įsiteisėjęs apkaltinamasis teismo nuosprendis ir šis asmuo turi neišnykusį ar nepanaikintą teistumą;</w:t>
            </w:r>
          </w:p>
          <w:p w14:paraId="41BE777F" w14:textId="77777777" w:rsidR="001F4D9C" w:rsidRDefault="009B050B">
            <w:pPr>
              <w:jc w:val="both"/>
            </w:pPr>
            <w: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FB1F60" w14:textId="77777777" w:rsidR="001F4D9C" w:rsidRDefault="009B050B">
            <w:pPr>
              <w:jc w:val="both"/>
            </w:pPr>
            <w: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lastRenderedPageBreak/>
              <w:t>priimamas pagal tiekėjo šalies teisės aktų reikalavimus.</w:t>
            </w:r>
          </w:p>
        </w:tc>
        <w:tc>
          <w:tcPr>
            <w:tcW w:w="4252" w:type="dxa"/>
          </w:tcPr>
          <w:p w14:paraId="36EF705B" w14:textId="77777777" w:rsidR="001F4D9C" w:rsidRDefault="009B050B">
            <w:pPr>
              <w:jc w:val="both"/>
              <w:rPr>
                <w:rFonts w:eastAsia="Yu Mincho"/>
              </w:rPr>
            </w:pPr>
            <w:r>
              <w:rPr>
                <w:rFonts w:eastAsia="Yu Mincho"/>
              </w:rPr>
              <w:lastRenderedPageBreak/>
              <w:t>Iš Lietuvoje įsteigtų subjektų reikalaujama:</w:t>
            </w:r>
          </w:p>
          <w:p w14:paraId="1AB61BAB" w14:textId="77777777" w:rsidR="001F4D9C" w:rsidRDefault="009B050B">
            <w:pPr>
              <w:numPr>
                <w:ilvl w:val="0"/>
                <w:numId w:val="4"/>
              </w:numPr>
              <w:ind w:left="314"/>
              <w:jc w:val="both"/>
              <w:rPr>
                <w:rFonts w:eastAsia="Yu Mincho"/>
                <w:b/>
                <w:bCs/>
              </w:rPr>
            </w:pPr>
            <w:r>
              <w:rPr>
                <w:rFonts w:eastAsia="Yu Mincho"/>
              </w:rPr>
              <w:t>išrašo iš teismo sprendimo arba</w:t>
            </w:r>
          </w:p>
          <w:p w14:paraId="575022F8" w14:textId="77777777" w:rsidR="001F4D9C" w:rsidRDefault="009B050B">
            <w:pPr>
              <w:numPr>
                <w:ilvl w:val="0"/>
                <w:numId w:val="4"/>
              </w:numPr>
              <w:ind w:left="314"/>
              <w:jc w:val="both"/>
              <w:rPr>
                <w:rFonts w:eastAsia="Yu Mincho"/>
                <w:b/>
                <w:bCs/>
              </w:rPr>
            </w:pPr>
            <w:r>
              <w:rPr>
                <w:rFonts w:eastAsia="Yu Mincho"/>
              </w:rPr>
              <w:t>Informatikos ir ryšių departamento prie Vidaus reikalų ministerijos pažymos, arba</w:t>
            </w:r>
          </w:p>
          <w:p w14:paraId="385A789C" w14:textId="77777777" w:rsidR="001F4D9C" w:rsidRDefault="009B050B">
            <w:pPr>
              <w:numPr>
                <w:ilvl w:val="0"/>
                <w:numId w:val="4"/>
              </w:numPr>
              <w:ind w:left="31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01D1BD76" w14:textId="77777777" w:rsidR="001F4D9C" w:rsidRDefault="001F4D9C">
            <w:pPr>
              <w:jc w:val="both"/>
              <w:rPr>
                <w:rFonts w:eastAsia="Yu Mincho"/>
              </w:rPr>
            </w:pPr>
          </w:p>
          <w:p w14:paraId="665E019A" w14:textId="77777777" w:rsidR="001F4D9C" w:rsidRDefault="009B050B">
            <w:pPr>
              <w:jc w:val="both"/>
              <w:rPr>
                <w:rFonts w:eastAsia="Yu Mincho"/>
              </w:rPr>
            </w:pPr>
            <w:r>
              <w:rPr>
                <w:rFonts w:eastAsia="Yu Mincho"/>
              </w:rPr>
              <w:t>Iš ne Lietuvoje įsteigtų subjektų reikalaujama:</w:t>
            </w:r>
          </w:p>
          <w:p w14:paraId="3F705175" w14:textId="77777777" w:rsidR="001F4D9C" w:rsidRDefault="009B050B">
            <w:pPr>
              <w:numPr>
                <w:ilvl w:val="0"/>
                <w:numId w:val="4"/>
              </w:numPr>
              <w:ind w:left="314"/>
              <w:jc w:val="both"/>
              <w:rPr>
                <w:rFonts w:eastAsia="Yu Mincho"/>
                <w:b/>
                <w:bCs/>
              </w:rPr>
            </w:pPr>
            <w:r>
              <w:rPr>
                <w:rFonts w:eastAsia="Yu Mincho"/>
              </w:rPr>
              <w:lastRenderedPageBreak/>
              <w:t>atitinkamos užsienio šalies institucijos dokumento</w:t>
            </w:r>
            <w:r>
              <w:rPr>
                <w:rFonts w:ascii="Yu Mincho" w:eastAsia="Yu Mincho" w:hAnsi="Yu Mincho" w:cstheme="minorBidi"/>
                <w:sz w:val="22"/>
                <w:szCs w:val="22"/>
                <w:vertAlign w:val="superscript"/>
              </w:rPr>
              <w:footnoteReference w:id="1"/>
            </w:r>
            <w:r>
              <w:rPr>
                <w:rFonts w:eastAsia="Yu Mincho"/>
              </w:rPr>
              <w:t>.</w:t>
            </w:r>
          </w:p>
          <w:p w14:paraId="52F1BE2F" w14:textId="77777777" w:rsidR="001F4D9C" w:rsidRDefault="001F4D9C">
            <w:pPr>
              <w:jc w:val="both"/>
              <w:rPr>
                <w:b/>
                <w:bCs/>
              </w:rPr>
            </w:pPr>
          </w:p>
          <w:p w14:paraId="1F19F242" w14:textId="77777777" w:rsidR="001F4D9C" w:rsidRDefault="009B050B">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416F9802" w14:textId="77777777" w:rsidR="001F4D9C" w:rsidRDefault="009B050B">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2749E2" w14:textId="77777777" w:rsidR="001F4D9C" w:rsidRDefault="001F4D9C">
            <w:pPr>
              <w:shd w:val="clear" w:color="auto" w:fill="FFFFFF"/>
              <w:jc w:val="both"/>
              <w:rPr>
                <w:lang w:eastAsia="lt-LT"/>
              </w:rPr>
            </w:pPr>
          </w:p>
          <w:p w14:paraId="0B4A560C" w14:textId="77777777" w:rsidR="001F4D9C" w:rsidRDefault="009B050B">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3DD3B00C" w14:textId="77777777" w:rsidR="001F4D9C" w:rsidRDefault="009B050B">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7D15A435" w14:textId="77777777" w:rsidR="001F4D9C" w:rsidRDefault="001F4D9C">
            <w:pPr>
              <w:jc w:val="both"/>
            </w:pPr>
          </w:p>
          <w:p w14:paraId="42497C04" w14:textId="77777777" w:rsidR="001F4D9C" w:rsidRDefault="009B050B">
            <w:pPr>
              <w:jc w:val="both"/>
              <w:rPr>
                <w:i/>
                <w:iCs/>
              </w:rPr>
            </w:pPr>
            <w:r>
              <w:rPr>
                <w:i/>
                <w:iCs/>
              </w:rPr>
              <w:t>Pateikiami skenuoti dokumentai elektronine forma ar pasirašyti el. parašu.</w:t>
            </w:r>
          </w:p>
          <w:p w14:paraId="18277B8C" w14:textId="77777777" w:rsidR="001F4D9C" w:rsidRDefault="001F4D9C">
            <w:pPr>
              <w:jc w:val="both"/>
              <w:rPr>
                <w:i/>
                <w:iCs/>
              </w:rPr>
            </w:pPr>
          </w:p>
          <w:p w14:paraId="3DBB7862" w14:textId="77777777" w:rsidR="001F4D9C" w:rsidRDefault="009B050B">
            <w:pPr>
              <w:jc w:val="both"/>
              <w:rPr>
                <w:rFonts w:eastAsia="Yu Mincho"/>
                <w:b/>
                <w:bCs/>
              </w:rPr>
            </w:pPr>
            <w:r>
              <w:rPr>
                <w:rFonts w:eastAsia="Yu Mincho"/>
                <w:b/>
                <w:bCs/>
              </w:rPr>
              <w:t>PASTABA:</w:t>
            </w:r>
          </w:p>
          <w:p w14:paraId="5C062F3A" w14:textId="77777777" w:rsidR="001F4D9C" w:rsidRDefault="009B050B">
            <w:pPr>
              <w:jc w:val="both"/>
              <w:rPr>
                <w:rFonts w:eastAsia="Yu Mincho"/>
                <w:b/>
                <w:bCs/>
              </w:rPr>
            </w:pPr>
            <w:r>
              <w:rPr>
                <w:rFonts w:eastAsia="Yu Mincho"/>
                <w:b/>
                <w:bCs/>
              </w:rPr>
              <w:t xml:space="preserve">Pažymų, patvirtinančių </w:t>
            </w:r>
            <w:r>
              <w:rPr>
                <w:b/>
                <w:bCs/>
              </w:rPr>
              <w:t>VPĮ įstatymo</w:t>
            </w:r>
            <w:r>
              <w:rPr>
                <w:rFonts w:eastAsia="Yu Mincho"/>
                <w:b/>
                <w:bCs/>
              </w:rPr>
              <w:t xml:space="preserve"> 46 straipsnyje nurodytų tiekėjo pašalinimo pagrindų nebuvimą, pateikti nereikalaujama. Jų Perkančioji organizacija reikalaus tik turėdama </w:t>
            </w:r>
            <w:r>
              <w:rPr>
                <w:rFonts w:eastAsia="Yu Mincho"/>
                <w:b/>
                <w:bCs/>
              </w:rPr>
              <w:lastRenderedPageBreak/>
              <w:t>pagrįstų abejonių dėl tiekėjo patikimumo.</w:t>
            </w:r>
          </w:p>
          <w:p w14:paraId="744EA5EC" w14:textId="77777777" w:rsidR="001F4D9C" w:rsidRDefault="001F4D9C">
            <w:pPr>
              <w:jc w:val="both"/>
              <w:rPr>
                <w:i/>
              </w:rPr>
            </w:pPr>
          </w:p>
        </w:tc>
      </w:tr>
      <w:tr w:rsidR="001F4D9C" w14:paraId="098388FB" w14:textId="77777777">
        <w:tc>
          <w:tcPr>
            <w:tcW w:w="1134" w:type="dxa"/>
          </w:tcPr>
          <w:p w14:paraId="2768D031" w14:textId="23DD0371" w:rsidR="001F4D9C" w:rsidRDefault="009B050B">
            <w:pPr>
              <w:jc w:val="both"/>
            </w:pPr>
            <w:r>
              <w:lastRenderedPageBreak/>
              <w:t>1</w:t>
            </w:r>
            <w:r w:rsidR="00B83C38">
              <w:t>6</w:t>
            </w:r>
            <w:r>
              <w:t>.1.2.</w:t>
            </w:r>
          </w:p>
        </w:tc>
        <w:tc>
          <w:tcPr>
            <w:tcW w:w="4253" w:type="dxa"/>
          </w:tcPr>
          <w:p w14:paraId="7B07BEB7" w14:textId="77777777" w:rsidR="001F4D9C" w:rsidRDefault="009B050B">
            <w:pPr>
              <w:jc w:val="both"/>
            </w:pPr>
            <w:r>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732C674A" w14:textId="77777777" w:rsidR="001F4D9C" w:rsidRDefault="009B050B">
            <w:pPr>
              <w:jc w:val="both"/>
              <w:rPr>
                <w:rFonts w:eastAsia="Yu Mincho"/>
              </w:rPr>
            </w:pPr>
            <w:r>
              <w:t>Iš Lietuvoje įsteigtų subjektų įrodančių dokumentų nereikalaujama. Užtenka pateikto EBVPD.</w:t>
            </w:r>
          </w:p>
        </w:tc>
      </w:tr>
      <w:tr w:rsidR="001F4D9C" w14:paraId="5DE6AF93" w14:textId="77777777">
        <w:tc>
          <w:tcPr>
            <w:tcW w:w="1134" w:type="dxa"/>
          </w:tcPr>
          <w:p w14:paraId="162ACBD8" w14:textId="6FA31431" w:rsidR="001F4D9C" w:rsidRDefault="009B050B">
            <w:pPr>
              <w:jc w:val="both"/>
            </w:pPr>
            <w:r>
              <w:t>1</w:t>
            </w:r>
            <w:r w:rsidR="00B83C38">
              <w:t>6</w:t>
            </w:r>
            <w:r>
              <w:t>.1.3.</w:t>
            </w:r>
          </w:p>
        </w:tc>
        <w:tc>
          <w:tcPr>
            <w:tcW w:w="4253" w:type="dxa"/>
          </w:tcPr>
          <w:p w14:paraId="02DADBF7" w14:textId="77777777" w:rsidR="001F4D9C" w:rsidRDefault="009B050B">
            <w:pPr>
              <w:jc w:val="both"/>
            </w:pPr>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53294" w14:textId="77777777" w:rsidR="001F4D9C" w:rsidRDefault="001F4D9C">
            <w:pPr>
              <w:jc w:val="both"/>
            </w:pPr>
          </w:p>
          <w:p w14:paraId="10E212D1" w14:textId="77777777" w:rsidR="001F4D9C" w:rsidRDefault="009B050B">
            <w:pPr>
              <w:jc w:val="both"/>
            </w:pPr>
            <w:r>
              <w:t>Laikoma, kad tiekėjas nuteistas už aukščiau nurodytą nusikalstamą veiką, kai dėl:</w:t>
            </w:r>
          </w:p>
          <w:p w14:paraId="4BF88523" w14:textId="77777777" w:rsidR="001F4D9C" w:rsidRDefault="009B050B">
            <w:pPr>
              <w:jc w:val="both"/>
            </w:pPr>
            <w:r>
              <w:t>1) tiekėjo, kuris yra fizinis asmuo, per pastaruosius 5 metus buvo priimtas ir įsiteisėjęs apkaltinamasis teismo nuosprendis ir šis asmuo turi neišnykusį ar nepanaikintą teistumą;</w:t>
            </w:r>
          </w:p>
          <w:p w14:paraId="181865CF" w14:textId="77777777" w:rsidR="001F4D9C" w:rsidRDefault="009B050B">
            <w:pPr>
              <w:jc w:val="both"/>
            </w:pPr>
            <w: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0684B9" w14:textId="77777777" w:rsidR="001F4D9C" w:rsidRDefault="001F4D9C">
            <w:pPr>
              <w:jc w:val="both"/>
            </w:pPr>
          </w:p>
          <w:p w14:paraId="441E94D5" w14:textId="77777777" w:rsidR="001F4D9C" w:rsidRDefault="009B050B">
            <w:pPr>
              <w:jc w:val="both"/>
            </w:pPr>
            <w:r>
              <w:t>Tačiau ši nuostata netaikoma, jeigu:</w:t>
            </w:r>
          </w:p>
          <w:p w14:paraId="6440914F" w14:textId="77777777" w:rsidR="001F4D9C" w:rsidRDefault="009B050B">
            <w:pPr>
              <w:jc w:val="both"/>
            </w:pPr>
            <w:r>
              <w:t>1) Tiekėjas yra įsipareigojęs sumokėti mokesčius, įskaitant socialinio draudimo įmokas ir dėl to laikomas jau įvykdžiusiu šioje dalyje nurodytus įsipareigojimus;</w:t>
            </w:r>
          </w:p>
          <w:p w14:paraId="1C136D0D" w14:textId="77777777" w:rsidR="001F4D9C" w:rsidRDefault="009B050B">
            <w:pPr>
              <w:jc w:val="both"/>
            </w:pPr>
            <w:r>
              <w:t>2) Įsiskolinimo suma neviršija 50 EUR;</w:t>
            </w:r>
          </w:p>
          <w:p w14:paraId="304B4E09" w14:textId="77777777" w:rsidR="001F4D9C" w:rsidRDefault="009B050B">
            <w:pPr>
              <w:jc w:val="both"/>
            </w:pPr>
            <w: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3FD7F97" w14:textId="77777777" w:rsidR="001F4D9C" w:rsidRDefault="001F4D9C">
            <w:pPr>
              <w:jc w:val="both"/>
            </w:pPr>
          </w:p>
          <w:p w14:paraId="3F14B945" w14:textId="77777777" w:rsidR="001F4D9C" w:rsidRDefault="001F4D9C">
            <w:pPr>
              <w:jc w:val="both"/>
            </w:pPr>
          </w:p>
          <w:p w14:paraId="191457BF" w14:textId="77777777" w:rsidR="001F4D9C" w:rsidRDefault="001F4D9C">
            <w:pPr>
              <w:jc w:val="both"/>
            </w:pPr>
          </w:p>
        </w:tc>
        <w:tc>
          <w:tcPr>
            <w:tcW w:w="4252" w:type="dxa"/>
          </w:tcPr>
          <w:p w14:paraId="3C76FF65" w14:textId="77777777" w:rsidR="001F4D9C" w:rsidRDefault="009B050B">
            <w:pPr>
              <w:jc w:val="both"/>
              <w:rPr>
                <w:iCs/>
              </w:rPr>
            </w:pPr>
            <w:r>
              <w:rPr>
                <w:iCs/>
              </w:rPr>
              <w:lastRenderedPageBreak/>
              <w:t>1) Dėl įsipareigojimų, susijusių su mokesčių mokėjimu, įvykdymo iš Lietuvoje įsteigtų subjektų prašoma:</w:t>
            </w:r>
          </w:p>
          <w:p w14:paraId="3C30AAB2" w14:textId="77777777" w:rsidR="001F4D9C" w:rsidRDefault="001F4D9C">
            <w:pPr>
              <w:jc w:val="both"/>
              <w:rPr>
                <w:iCs/>
              </w:rPr>
            </w:pPr>
          </w:p>
          <w:p w14:paraId="321142CF" w14:textId="77777777" w:rsidR="001F4D9C" w:rsidRDefault="009B050B">
            <w:pPr>
              <w:tabs>
                <w:tab w:val="left" w:pos="315"/>
              </w:tabs>
              <w:jc w:val="both"/>
              <w:rPr>
                <w:iCs/>
              </w:rPr>
            </w:pPr>
            <w:r>
              <w:rPr>
                <w:iCs/>
              </w:rPr>
              <w:t>•</w:t>
            </w:r>
            <w:r>
              <w:rPr>
                <w:iCs/>
              </w:rPr>
              <w:tab/>
              <w:t>išrašo iš teismo sprendimo (jei toks yra) arba Valstybinės mokesčių inspekcijos prie Lietuvos Respublikos finansų ministerijos išduoto dokumento,</w:t>
            </w:r>
          </w:p>
          <w:p w14:paraId="5B3CD85D" w14:textId="77777777" w:rsidR="001F4D9C" w:rsidRDefault="009B050B">
            <w:pPr>
              <w:tabs>
                <w:tab w:val="left" w:pos="315"/>
              </w:tabs>
              <w:jc w:val="both"/>
              <w:rPr>
                <w:iCs/>
              </w:rPr>
            </w:pPr>
            <w:r>
              <w:rPr>
                <w:iCs/>
              </w:rPr>
              <w:t>•</w:t>
            </w:r>
            <w:r>
              <w:rPr>
                <w:iCs/>
              </w:rPr>
              <w:tab/>
              <w:t>arba valstybės įmonės Registrų centro Lietuvos Respublikos Vyriausybės nustatyta tvarka išduoto dokumento, patvirtinančio jungtinius kompetentingų institucijų tvarkomus duomenis.</w:t>
            </w:r>
          </w:p>
          <w:p w14:paraId="48454778" w14:textId="77777777" w:rsidR="001F4D9C" w:rsidRDefault="001F4D9C">
            <w:pPr>
              <w:jc w:val="both"/>
              <w:rPr>
                <w:iCs/>
              </w:rPr>
            </w:pPr>
          </w:p>
          <w:p w14:paraId="24D39EB6" w14:textId="77777777" w:rsidR="001F4D9C" w:rsidRDefault="009B050B">
            <w:pPr>
              <w:jc w:val="both"/>
              <w:rPr>
                <w:iCs/>
              </w:rPr>
            </w:pPr>
            <w:r>
              <w:rPr>
                <w:iCs/>
              </w:rPr>
              <w:t>Iš ne Lietuvoje įsteigtų subjektų reikalaujama:</w:t>
            </w:r>
          </w:p>
          <w:p w14:paraId="657C76F8" w14:textId="77777777" w:rsidR="001F4D9C" w:rsidRDefault="009B050B">
            <w:pPr>
              <w:tabs>
                <w:tab w:val="left" w:pos="315"/>
              </w:tabs>
              <w:jc w:val="both"/>
              <w:rPr>
                <w:iCs/>
              </w:rPr>
            </w:pPr>
            <w:r>
              <w:rPr>
                <w:iCs/>
              </w:rPr>
              <w:t>•</w:t>
            </w:r>
            <w:r>
              <w:rPr>
                <w:iCs/>
              </w:rPr>
              <w:tab/>
              <w:t>atitinkamos užsienio šalies institucijos dokumento</w:t>
            </w:r>
            <w:r>
              <w:rPr>
                <w:rFonts w:ascii="Yu Mincho" w:eastAsia="Yu Mincho" w:hAnsi="Yu Mincho" w:cstheme="minorBidi"/>
                <w:sz w:val="22"/>
                <w:szCs w:val="22"/>
                <w:vertAlign w:val="superscript"/>
              </w:rPr>
              <w:footnoteReference w:id="2"/>
            </w:r>
            <w:r>
              <w:rPr>
                <w:iCs/>
              </w:rPr>
              <w:t>.</w:t>
            </w:r>
          </w:p>
          <w:p w14:paraId="72ECF38A" w14:textId="77777777" w:rsidR="001F4D9C" w:rsidRDefault="001F4D9C">
            <w:pPr>
              <w:jc w:val="both"/>
              <w:rPr>
                <w:iCs/>
              </w:rPr>
            </w:pPr>
          </w:p>
          <w:p w14:paraId="0747E11C" w14:textId="77777777" w:rsidR="001F4D9C" w:rsidRDefault="009B050B">
            <w:pPr>
              <w:jc w:val="both"/>
              <w:rPr>
                <w:iCs/>
              </w:rPr>
            </w:pPr>
            <w:r>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6B9398E8" w14:textId="77777777" w:rsidR="001F4D9C" w:rsidRDefault="009B050B">
            <w:pPr>
              <w:jc w:val="both"/>
              <w:rPr>
                <w:iCs/>
              </w:rPr>
            </w:pPr>
            <w:r>
              <w:rPr>
                <w:iCs/>
              </w:rPr>
              <w:t xml:space="preserve">Jei dokumentas išduotas anksčiau, tačiau jame nurodytas galiojimo terminas ilgesnis nei pašalinimo pagrindų nebuvimą patvirtinančių dokumentų pagal EBVPD galutinis pateikimo terminas, </w:t>
            </w:r>
            <w:r>
              <w:rPr>
                <w:iCs/>
              </w:rPr>
              <w:lastRenderedPageBreak/>
              <w:t>toks dokumentas jo galiojimo laikotarpiu yra priimtinas.</w:t>
            </w:r>
          </w:p>
          <w:p w14:paraId="185DDCCB" w14:textId="77777777" w:rsidR="001F4D9C" w:rsidRDefault="001F4D9C">
            <w:pPr>
              <w:jc w:val="both"/>
              <w:rPr>
                <w:i/>
              </w:rPr>
            </w:pPr>
          </w:p>
          <w:p w14:paraId="63EC096C"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1325E7B" w14:textId="77777777" w:rsidR="001F4D9C" w:rsidRDefault="001F4D9C">
            <w:pPr>
              <w:jc w:val="both"/>
              <w:rPr>
                <w:iCs/>
              </w:rPr>
            </w:pPr>
          </w:p>
          <w:p w14:paraId="345F8441" w14:textId="77777777" w:rsidR="001F4D9C" w:rsidRDefault="009B050B">
            <w:pPr>
              <w:jc w:val="both"/>
              <w:rPr>
                <w:iCs/>
              </w:rPr>
            </w:pPr>
            <w:r>
              <w:rPr>
                <w:iCs/>
              </w:rPr>
              <w:t>2) Dėl įsipareigojimų, susijusių su socialinio draudimo įmokų mokėjimu, įvykdymo iš Lietuvoje įsteigtų subjektų prašoma:</w:t>
            </w:r>
          </w:p>
          <w:p w14:paraId="4F6176EC" w14:textId="77777777" w:rsidR="001F4D9C" w:rsidRDefault="009B050B">
            <w:pPr>
              <w:jc w:val="both"/>
              <w:rPr>
                <w:iCs/>
              </w:rPr>
            </w:pPr>
            <w:r>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w:t>
            </w:r>
            <w:r>
              <w:t>VPĮ</w:t>
            </w:r>
            <w:r>
              <w:rPr>
                <w:iCs/>
              </w:rPr>
              <w:t xml:space="preserve"> 46 straipsnyje nurodytų tiekėjo pašalinimo pagrindų nebuvimą, pateikti nereikalaujama. Jeigu Perkančioji organizacija turėdama pagrįstų abejonių dėl tiekėjo patikimumo reikalauja pateikti pažymas, patvirtinančias </w:t>
            </w:r>
            <w:r>
              <w:t>VPĮ</w:t>
            </w:r>
            <w:r>
              <w:rPr>
                <w:iCs/>
              </w:rPr>
              <w:t xml:space="preserve"> 46 straipsnyje nurodytų tiekėjo pašalinimo pagrindų nebuvimą, duomenys aukščiau nurodytoje nacionalinėje duomenų bazėje, adresu bus tikrinami pašalinimo pagrindų nebuvimą patvirtinančių dokumentų pateikimo dienai.</w:t>
            </w:r>
          </w:p>
          <w:p w14:paraId="691C163F" w14:textId="77777777" w:rsidR="001F4D9C" w:rsidRDefault="001F4D9C">
            <w:pPr>
              <w:jc w:val="both"/>
              <w:rPr>
                <w:i/>
              </w:rPr>
            </w:pPr>
          </w:p>
          <w:p w14:paraId="758E58E8" w14:textId="77777777" w:rsidR="001F4D9C" w:rsidRDefault="009B050B">
            <w:pPr>
              <w:jc w:val="both"/>
              <w:rPr>
                <w:i/>
              </w:rPr>
            </w:pPr>
            <w:r>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w:t>
            </w:r>
            <w:r>
              <w:rPr>
                <w:i/>
              </w:rPr>
              <w:lastRenderedPageBreak/>
              <w:t>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F5BD4E" w14:textId="77777777" w:rsidR="001F4D9C" w:rsidRDefault="001F4D9C">
            <w:pPr>
              <w:jc w:val="both"/>
              <w:rPr>
                <w:i/>
              </w:rPr>
            </w:pPr>
          </w:p>
          <w:p w14:paraId="1E6C5173" w14:textId="77777777" w:rsidR="001F4D9C" w:rsidRDefault="009B050B">
            <w:pPr>
              <w:jc w:val="both"/>
              <w:rPr>
                <w:i/>
              </w:rPr>
            </w:pPr>
            <w:r>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3C7D62D9" w14:textId="77777777" w:rsidR="001F4D9C" w:rsidRDefault="001F4D9C">
            <w:pPr>
              <w:jc w:val="both"/>
              <w:rPr>
                <w:i/>
              </w:rPr>
            </w:pPr>
          </w:p>
          <w:p w14:paraId="3145EFE8" w14:textId="77777777" w:rsidR="001F4D9C" w:rsidRDefault="009B050B">
            <w:pPr>
              <w:jc w:val="both"/>
              <w:rPr>
                <w:iCs/>
              </w:rPr>
            </w:pPr>
            <w:r>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115F49" w14:textId="77777777" w:rsidR="001F4D9C" w:rsidRDefault="001F4D9C">
            <w:pPr>
              <w:jc w:val="both"/>
              <w:rPr>
                <w:iCs/>
              </w:rPr>
            </w:pPr>
          </w:p>
          <w:p w14:paraId="2C8162B7" w14:textId="77777777" w:rsidR="001F4D9C" w:rsidRDefault="009B050B">
            <w:pPr>
              <w:jc w:val="both"/>
              <w:rPr>
                <w:iCs/>
              </w:rPr>
            </w:pPr>
            <w:r>
              <w:rPr>
                <w:iCs/>
              </w:rPr>
              <w:t>Iš ne Lietuvoje įsteigtų subjektų reikalaujama:</w:t>
            </w:r>
          </w:p>
          <w:p w14:paraId="7AB4CF3C" w14:textId="77777777" w:rsidR="001F4D9C" w:rsidRDefault="009B050B">
            <w:pPr>
              <w:jc w:val="both"/>
              <w:rPr>
                <w:iCs/>
              </w:rPr>
            </w:pPr>
            <w:r>
              <w:rPr>
                <w:iCs/>
              </w:rPr>
              <w:t>•</w:t>
            </w:r>
            <w:r>
              <w:rPr>
                <w:iCs/>
              </w:rPr>
              <w:tab/>
              <w:t>atitinkamos užsienio šalies kompetentingos institucijos dokumento</w:t>
            </w:r>
            <w:r>
              <w:rPr>
                <w:rFonts w:ascii="Yu Mincho" w:eastAsia="Yu Mincho" w:hAnsi="Yu Mincho" w:cstheme="minorBidi"/>
                <w:sz w:val="22"/>
                <w:szCs w:val="22"/>
                <w:vertAlign w:val="superscript"/>
              </w:rPr>
              <w:footnoteReference w:id="3"/>
            </w:r>
            <w:r>
              <w:rPr>
                <w:iCs/>
              </w:rPr>
              <w:t>.</w:t>
            </w:r>
          </w:p>
          <w:p w14:paraId="057F18F3" w14:textId="77777777" w:rsidR="001F4D9C" w:rsidRDefault="001F4D9C">
            <w:pPr>
              <w:jc w:val="both"/>
              <w:rPr>
                <w:iCs/>
              </w:rPr>
            </w:pPr>
          </w:p>
          <w:p w14:paraId="77ECE855" w14:textId="77777777" w:rsidR="001F4D9C" w:rsidRDefault="009B050B">
            <w:pPr>
              <w:jc w:val="both"/>
              <w:rPr>
                <w:iCs/>
              </w:rPr>
            </w:pPr>
            <w:r>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w:t>
            </w:r>
            <w:r>
              <w:rPr>
                <w:iCs/>
              </w:rPr>
              <w:lastRenderedPageBreak/>
              <w:t>prašydama iki 2022-10-14 pateikti įrodančius dokumentus, jis turi būti išduotas ne anksčiau kaip 120 dienų, jas skaičiuojant atgal nuo 2022-10-14.</w:t>
            </w:r>
          </w:p>
          <w:p w14:paraId="5699FEB6" w14:textId="77777777" w:rsidR="001F4D9C" w:rsidRDefault="001F4D9C">
            <w:pPr>
              <w:jc w:val="both"/>
              <w:rPr>
                <w:i/>
              </w:rPr>
            </w:pPr>
          </w:p>
          <w:p w14:paraId="6CCD7371"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w:t>
            </w:r>
          </w:p>
          <w:p w14:paraId="20D2A266" w14:textId="77777777" w:rsidR="001F4D9C" w:rsidRDefault="001F4D9C">
            <w:pPr>
              <w:jc w:val="both"/>
              <w:rPr>
                <w:i/>
              </w:rPr>
            </w:pPr>
          </w:p>
          <w:p w14:paraId="4BACEFB5" w14:textId="77777777" w:rsidR="001F4D9C" w:rsidRDefault="009B050B">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474C5A0" w14:textId="77777777" w:rsidR="001F4D9C" w:rsidRDefault="001F4D9C">
            <w:pPr>
              <w:jc w:val="both"/>
              <w:rPr>
                <w:i/>
              </w:rPr>
            </w:pPr>
          </w:p>
          <w:p w14:paraId="4ECE60EB" w14:textId="77777777" w:rsidR="001F4D9C" w:rsidRDefault="009B050B">
            <w:pPr>
              <w:jc w:val="both"/>
              <w:rPr>
                <w:i/>
              </w:rPr>
            </w:pPr>
            <w:r>
              <w:rPr>
                <w:i/>
              </w:rPr>
              <w:t>Pateikiami skenuoti dokumentai elektronine forma ar pasirašyti el. parašu.</w:t>
            </w:r>
          </w:p>
          <w:p w14:paraId="5E68F062" w14:textId="77777777" w:rsidR="001F4D9C" w:rsidRDefault="001F4D9C">
            <w:pPr>
              <w:jc w:val="both"/>
              <w:rPr>
                <w:i/>
              </w:rPr>
            </w:pPr>
          </w:p>
          <w:p w14:paraId="7ADAD7B5" w14:textId="77777777" w:rsidR="001F4D9C" w:rsidRDefault="009B050B">
            <w:pPr>
              <w:jc w:val="both"/>
              <w:rPr>
                <w:b/>
                <w:bCs/>
                <w:iCs/>
              </w:rPr>
            </w:pPr>
            <w:r>
              <w:rPr>
                <w:b/>
                <w:bCs/>
                <w:iCs/>
              </w:rPr>
              <w:t xml:space="preserve">PASTABA: </w:t>
            </w:r>
          </w:p>
          <w:p w14:paraId="3892417A" w14:textId="77777777" w:rsidR="001F4D9C" w:rsidRDefault="009B050B">
            <w:pPr>
              <w:jc w:val="both"/>
              <w:rPr>
                <w:i/>
              </w:rPr>
            </w:pPr>
            <w:r>
              <w:rPr>
                <w:b/>
                <w:bCs/>
                <w:iCs/>
              </w:rPr>
              <w:t>Pažymų, patvirtinančių VPĮ 46 straipsnyje nurodytų tiekėjo pašalinimo pagrindų nebuvimą, pateikti nereikalaujama. Jų Perkančioji organizacija reikalaus tik turėdama pagrįstų abejonių dėl tiekėjo patikimumo.</w:t>
            </w:r>
          </w:p>
        </w:tc>
      </w:tr>
      <w:tr w:rsidR="001F4D9C" w14:paraId="0F93C14B" w14:textId="77777777">
        <w:tc>
          <w:tcPr>
            <w:tcW w:w="1134" w:type="dxa"/>
          </w:tcPr>
          <w:p w14:paraId="75EA7477" w14:textId="6A985A6D" w:rsidR="001F4D9C" w:rsidRDefault="009B050B">
            <w:pPr>
              <w:jc w:val="both"/>
            </w:pPr>
            <w:r>
              <w:lastRenderedPageBreak/>
              <w:t>1</w:t>
            </w:r>
            <w:r w:rsidR="00B83C38">
              <w:t>6</w:t>
            </w:r>
            <w:r>
              <w:t>.1.4.</w:t>
            </w:r>
          </w:p>
        </w:tc>
        <w:tc>
          <w:tcPr>
            <w:tcW w:w="4253" w:type="dxa"/>
          </w:tcPr>
          <w:p w14:paraId="3E82DFCF" w14:textId="77777777" w:rsidR="001F4D9C" w:rsidRDefault="009B050B">
            <w:pPr>
              <w:jc w:val="both"/>
            </w:pPr>
            <w:r>
              <w:t>Tiekėjas su kitais tiekėjais yra sudaręs susitarimų, kuriais siekiama iškreipti konkurenciją atliekamame pirkime, ir perkančioji organizacija dėl to turi įtikinamų duomenų.</w:t>
            </w:r>
          </w:p>
        </w:tc>
        <w:tc>
          <w:tcPr>
            <w:tcW w:w="4252" w:type="dxa"/>
          </w:tcPr>
          <w:p w14:paraId="3DD0D54D" w14:textId="77777777" w:rsidR="001F4D9C" w:rsidRDefault="009B050B">
            <w:pPr>
              <w:jc w:val="both"/>
            </w:pPr>
            <w:r>
              <w:t>Iš Lietuvoje įsteigtų subjektų įrodančių dokumentų nereikalaujama. Užtenka pateikto EBVPD.</w:t>
            </w:r>
          </w:p>
        </w:tc>
      </w:tr>
      <w:tr w:rsidR="001F4D9C" w14:paraId="16A0222C" w14:textId="77777777">
        <w:tc>
          <w:tcPr>
            <w:tcW w:w="1134" w:type="dxa"/>
          </w:tcPr>
          <w:p w14:paraId="326B1750" w14:textId="1D68E45A" w:rsidR="001F4D9C" w:rsidRDefault="009B050B">
            <w:pPr>
              <w:jc w:val="both"/>
            </w:pPr>
            <w:r>
              <w:t>1</w:t>
            </w:r>
            <w:r w:rsidR="00B83C38">
              <w:t>6</w:t>
            </w:r>
            <w:r>
              <w:t>.1.5.</w:t>
            </w:r>
          </w:p>
        </w:tc>
        <w:tc>
          <w:tcPr>
            <w:tcW w:w="4253" w:type="dxa"/>
          </w:tcPr>
          <w:p w14:paraId="516A3353" w14:textId="77777777" w:rsidR="001F4D9C" w:rsidRDefault="009B050B">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723FDA21" w14:textId="77777777" w:rsidR="001F4D9C" w:rsidRDefault="009B050B">
            <w:pPr>
              <w:jc w:val="both"/>
            </w:pPr>
            <w:r>
              <w:t>Iš Lietuvoje įsteigtų subjektų įrodančių dokumentų nereikalaujama. Užtenka pateikto EBVPD.</w:t>
            </w:r>
          </w:p>
        </w:tc>
      </w:tr>
      <w:tr w:rsidR="001F4D9C" w14:paraId="0B4ADABE" w14:textId="77777777">
        <w:tc>
          <w:tcPr>
            <w:tcW w:w="1134" w:type="dxa"/>
          </w:tcPr>
          <w:p w14:paraId="184BA0F8" w14:textId="7B8B1076" w:rsidR="001F4D9C" w:rsidRDefault="009B050B">
            <w:pPr>
              <w:jc w:val="both"/>
            </w:pPr>
            <w:r>
              <w:t>1</w:t>
            </w:r>
            <w:r w:rsidR="00B83C38">
              <w:t>6</w:t>
            </w:r>
            <w:r>
              <w:t>.1.6.</w:t>
            </w:r>
          </w:p>
        </w:tc>
        <w:tc>
          <w:tcPr>
            <w:tcW w:w="4253" w:type="dxa"/>
          </w:tcPr>
          <w:p w14:paraId="286AF94D" w14:textId="77777777" w:rsidR="001F4D9C" w:rsidRDefault="009B050B">
            <w:pPr>
              <w:jc w:val="both"/>
            </w:pPr>
            <w:r>
              <w:t>Pažeista konkurencija, kaip nustatyta VPĮ 27 straipsnio 3 ir 4 dalyse, ir atitinkamos padėties negalima ištaisyti.</w:t>
            </w:r>
          </w:p>
        </w:tc>
        <w:tc>
          <w:tcPr>
            <w:tcW w:w="4252" w:type="dxa"/>
          </w:tcPr>
          <w:p w14:paraId="2AEAC316" w14:textId="77777777" w:rsidR="001F4D9C" w:rsidRDefault="009B050B">
            <w:pPr>
              <w:jc w:val="both"/>
            </w:pPr>
            <w:r>
              <w:t>Iš Lietuvoje įsteigtų subjektų įrodančių dokumentų nereikalaujama. Užtenka pateikto EBVPD.</w:t>
            </w:r>
          </w:p>
        </w:tc>
      </w:tr>
      <w:tr w:rsidR="001F4D9C" w14:paraId="6618D45E" w14:textId="77777777">
        <w:tc>
          <w:tcPr>
            <w:tcW w:w="1134" w:type="dxa"/>
          </w:tcPr>
          <w:p w14:paraId="51B663E5" w14:textId="1E5CA538" w:rsidR="001F4D9C" w:rsidRDefault="009B050B">
            <w:pPr>
              <w:jc w:val="both"/>
            </w:pPr>
            <w:r>
              <w:t>1</w:t>
            </w:r>
            <w:r w:rsidR="00B83C38">
              <w:t>6</w:t>
            </w:r>
            <w:r>
              <w:t>.1.7.</w:t>
            </w:r>
          </w:p>
        </w:tc>
        <w:tc>
          <w:tcPr>
            <w:tcW w:w="4253" w:type="dxa"/>
          </w:tcPr>
          <w:p w14:paraId="5D231CDC" w14:textId="77777777" w:rsidR="001F4D9C" w:rsidRDefault="009B050B">
            <w:pPr>
              <w:jc w:val="both"/>
            </w:pPr>
            <w:r>
              <w:t xml:space="preserve">Tiekėjas pirkimo procedūrų metu nuslėpė informaciją ar pateikė melagingą informaciją apie atitiktį VPĮ 46 straipsnyje </w:t>
            </w:r>
            <w:r>
              <w:lastRenderedPageBreak/>
              <w:t xml:space="preserve">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170781" w14:textId="77777777" w:rsidR="001F4D9C" w:rsidRDefault="009B050B">
            <w:pPr>
              <w:jc w:val="both"/>
            </w:pPr>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987A2B3" w14:textId="77777777" w:rsidR="001F4D9C" w:rsidRDefault="009B050B">
            <w:pPr>
              <w:jc w:val="both"/>
            </w:pPr>
            <w:r>
              <w:lastRenderedPageBreak/>
              <w:t>Iš Lietuvoje įsteigtų subjektų įrodančių dokumentų nereikalaujama. Užtenka pateikto EBVPD.</w:t>
            </w:r>
          </w:p>
          <w:p w14:paraId="237987C4" w14:textId="77777777" w:rsidR="001F4D9C" w:rsidRDefault="009B050B">
            <w:pPr>
              <w:jc w:val="both"/>
              <w:rPr>
                <w:rFonts w:eastAsia="Yu Mincho"/>
                <w:bCs/>
              </w:rPr>
            </w:pPr>
            <w:r>
              <w:rPr>
                <w:rFonts w:eastAsia="Yu Mincho"/>
                <w:bCs/>
              </w:rPr>
              <w:lastRenderedPageBreak/>
              <w:t xml:space="preserve">Priimant sprendimus dėl tiekėjo pašalinimo iš pirkimo procedūros šiame punkte nurodytu pašalinimo pagrindu, be kita ko, gali būti atsižvelgiama į pagal </w:t>
            </w:r>
            <w:r>
              <w:t>VPĮ</w:t>
            </w:r>
            <w:r>
              <w:rPr>
                <w:rFonts w:eastAsia="Yu Mincho"/>
                <w:bCs/>
              </w:rPr>
              <w:t xml:space="preserve"> 52 straipsnį skelbiamą informaciją: </w:t>
            </w:r>
          </w:p>
          <w:p w14:paraId="085A42C6" w14:textId="77777777" w:rsidR="001F4D9C" w:rsidRDefault="001F4D9C">
            <w:pPr>
              <w:jc w:val="both"/>
              <w:rPr>
                <w:rFonts w:eastAsia="Yu Mincho"/>
                <w:bCs/>
              </w:rPr>
            </w:pPr>
          </w:p>
          <w:p w14:paraId="09C04DDF" w14:textId="77777777" w:rsidR="001F4D9C" w:rsidRDefault="008E26CD">
            <w:pPr>
              <w:jc w:val="both"/>
            </w:pPr>
            <w:hyperlink r:id="rId10" w:history="1">
              <w:r w:rsidR="009B050B">
                <w:rPr>
                  <w:rStyle w:val="Hipersaitas"/>
                </w:rPr>
                <w:t>https://vpt.lrv.lt/lt/nuorodos/kiti-duomenys/powerbi/melaginga-informacija-pateikusiu-tiekeju-sarasas-3/</w:t>
              </w:r>
            </w:hyperlink>
            <w:r w:rsidR="009B050B">
              <w:t xml:space="preserve">  </w:t>
            </w:r>
          </w:p>
          <w:p w14:paraId="3178105F" w14:textId="77777777" w:rsidR="001F4D9C" w:rsidRDefault="008E26CD">
            <w:pPr>
              <w:jc w:val="both"/>
            </w:pPr>
            <w:hyperlink r:id="rId11" w:history="1"/>
          </w:p>
        </w:tc>
      </w:tr>
      <w:tr w:rsidR="001F4D9C" w14:paraId="36E094C8" w14:textId="77777777">
        <w:tc>
          <w:tcPr>
            <w:tcW w:w="1134" w:type="dxa"/>
          </w:tcPr>
          <w:p w14:paraId="6197FB67" w14:textId="6D663416" w:rsidR="001F4D9C" w:rsidRDefault="009B050B">
            <w:pPr>
              <w:jc w:val="both"/>
            </w:pPr>
            <w:r>
              <w:lastRenderedPageBreak/>
              <w:t>1</w:t>
            </w:r>
            <w:r w:rsidR="00B83C38">
              <w:t>6</w:t>
            </w:r>
            <w:r>
              <w:t xml:space="preserve">.1.8. </w:t>
            </w:r>
          </w:p>
        </w:tc>
        <w:tc>
          <w:tcPr>
            <w:tcW w:w="4253" w:type="dxa"/>
          </w:tcPr>
          <w:p w14:paraId="1E9495C8" w14:textId="77777777" w:rsidR="001F4D9C" w:rsidRDefault="009B050B">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542DAB2" w14:textId="77777777" w:rsidR="001F4D9C" w:rsidRDefault="009B050B">
            <w:pPr>
              <w:jc w:val="both"/>
            </w:pPr>
            <w:r>
              <w:t>Iš Lietuvoje įsteigtų subjektų įrodančių dokumentų nereikalaujama. Užtenka pateikto EBVPD.</w:t>
            </w:r>
          </w:p>
          <w:p w14:paraId="30CCAB9E" w14:textId="77777777" w:rsidR="001F4D9C" w:rsidRDefault="001F4D9C">
            <w:pPr>
              <w:jc w:val="both"/>
            </w:pPr>
          </w:p>
        </w:tc>
      </w:tr>
      <w:tr w:rsidR="001F4D9C" w14:paraId="0A8BE298" w14:textId="77777777">
        <w:tc>
          <w:tcPr>
            <w:tcW w:w="1134" w:type="dxa"/>
          </w:tcPr>
          <w:p w14:paraId="60B881F7" w14:textId="7C2AD68A" w:rsidR="001F4D9C" w:rsidRDefault="009B050B">
            <w:pPr>
              <w:jc w:val="both"/>
            </w:pPr>
            <w:r>
              <w:t>1</w:t>
            </w:r>
            <w:r w:rsidR="00B83C38">
              <w:t>6</w:t>
            </w:r>
            <w:r>
              <w:t>.1.9.</w:t>
            </w:r>
          </w:p>
        </w:tc>
        <w:tc>
          <w:tcPr>
            <w:tcW w:w="4253" w:type="dxa"/>
          </w:tcPr>
          <w:p w14:paraId="215EBB3F" w14:textId="77777777" w:rsidR="001F4D9C" w:rsidRDefault="009B050B">
            <w:pPr>
              <w:tabs>
                <w:tab w:val="left" w:pos="526"/>
              </w:tabs>
              <w:jc w:val="both"/>
              <w:rPr>
                <w:rFonts w:cstheme="minorHAnsi"/>
              </w:rPr>
            </w:pPr>
            <w:r>
              <w:rPr>
                <w:rFonts w:cstheme="minorHAnsi"/>
              </w:rPr>
              <w:t xml:space="preserve">Tiekėjas yra neįvykdęs sutarties, sudarytos vadovaujantis </w:t>
            </w:r>
            <w:r>
              <w:t>VPĮ</w:t>
            </w:r>
            <w:r>
              <w:rPr>
                <w:rFonts w:cstheme="minorHAnsi"/>
              </w:rPr>
              <w:t xml:space="preserve">, Viešųjų pirkimų, atliekamų gynybos ir saugumo </w:t>
            </w:r>
            <w:r>
              <w:rPr>
                <w:rFonts w:cstheme="minorHAnsi"/>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42238C" w14:textId="77777777" w:rsidR="001F4D9C" w:rsidRDefault="009B050B">
            <w:pPr>
              <w:jc w:val="both"/>
            </w:pPr>
            <w:r>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65A8C85" w14:textId="77777777" w:rsidR="001F4D9C" w:rsidRDefault="009B050B">
            <w:pPr>
              <w:jc w:val="both"/>
            </w:pPr>
            <w:r>
              <w:lastRenderedPageBreak/>
              <w:t>Iš Lietuvoje įsteigtų subjektų įrodančių dokumentų nereikalaujama. Užtenka pateikto EBVPD.</w:t>
            </w:r>
          </w:p>
          <w:p w14:paraId="3ACDC247" w14:textId="77777777" w:rsidR="001F4D9C" w:rsidRDefault="001F4D9C">
            <w:pPr>
              <w:jc w:val="both"/>
            </w:pPr>
          </w:p>
          <w:p w14:paraId="02A2F038" w14:textId="77777777" w:rsidR="001F4D9C" w:rsidRDefault="009B050B">
            <w:pPr>
              <w:jc w:val="both"/>
              <w:rPr>
                <w:rFonts w:eastAsia="Yu Mincho"/>
                <w:bCs/>
              </w:rPr>
            </w:pPr>
            <w:r>
              <w:rPr>
                <w:rFonts w:eastAsia="Yu Mincho"/>
                <w:bCs/>
              </w:rPr>
              <w:t xml:space="preserve">Priimant sprendimus dėl tiekėjo pašalinimo iš pirkimo procedūros šiame punkte nurodytu pašalinimo pagrindu, gali būti atsižvelgiama į pagal </w:t>
            </w:r>
            <w:r>
              <w:t>VPĮ</w:t>
            </w:r>
            <w:r>
              <w:rPr>
                <w:rFonts w:eastAsia="Yu Mincho"/>
                <w:bCs/>
              </w:rPr>
              <w:t xml:space="preserve"> 91 straipsnį skelbiamą informaciją: </w:t>
            </w:r>
          </w:p>
          <w:p w14:paraId="3FE64054" w14:textId="77777777" w:rsidR="001F4D9C" w:rsidRDefault="001F4D9C">
            <w:pPr>
              <w:jc w:val="both"/>
              <w:rPr>
                <w:rFonts w:eastAsia="Yu Mincho"/>
              </w:rPr>
            </w:pPr>
          </w:p>
          <w:p w14:paraId="7F3EA1E4" w14:textId="77777777" w:rsidR="001F4D9C" w:rsidRDefault="008E26CD">
            <w:pPr>
              <w:jc w:val="both"/>
            </w:pPr>
            <w:hyperlink r:id="rId12" w:history="1">
              <w:r w:rsidR="009B050B">
                <w:rPr>
                  <w:rStyle w:val="Hipersaitas"/>
                </w:rPr>
                <w:t>Nepatikimi tiekėjai - Viešųjų pirkimų tarnyba (</w:t>
              </w:r>
              <w:proofErr w:type="spellStart"/>
              <w:r w:rsidR="009B050B">
                <w:rPr>
                  <w:rStyle w:val="Hipersaitas"/>
                </w:rPr>
                <w:t>lrv.lt</w:t>
              </w:r>
              <w:proofErr w:type="spellEnd"/>
              <w:r w:rsidR="009B050B">
                <w:rPr>
                  <w:rStyle w:val="Hipersaitas"/>
                </w:rPr>
                <w:t>)</w:t>
              </w:r>
            </w:hyperlink>
          </w:p>
          <w:p w14:paraId="20D5B4B2" w14:textId="77777777" w:rsidR="001F4D9C" w:rsidRDefault="001F4D9C">
            <w:pPr>
              <w:jc w:val="both"/>
              <w:rPr>
                <w:rFonts w:eastAsia="Yu Mincho"/>
              </w:rPr>
            </w:pPr>
          </w:p>
          <w:p w14:paraId="4181D6B9" w14:textId="77777777" w:rsidR="001F4D9C" w:rsidRDefault="008E26CD">
            <w:pPr>
              <w:jc w:val="both"/>
            </w:pPr>
            <w:hyperlink r:id="rId13" w:history="1">
              <w:r w:rsidR="009B050B">
                <w:rPr>
                  <w:rStyle w:val="Hipersaitas"/>
                </w:rPr>
                <w:t>Nepatikimų koncesininkų sąrašas - Viešųjų pirkimų tarnyba (</w:t>
              </w:r>
              <w:proofErr w:type="spellStart"/>
              <w:r w:rsidR="009B050B">
                <w:rPr>
                  <w:rStyle w:val="Hipersaitas"/>
                </w:rPr>
                <w:t>lrv.lt</w:t>
              </w:r>
              <w:proofErr w:type="spellEnd"/>
              <w:r w:rsidR="009B050B">
                <w:rPr>
                  <w:rStyle w:val="Hipersaitas"/>
                </w:rPr>
                <w:t>)</w:t>
              </w:r>
            </w:hyperlink>
          </w:p>
          <w:p w14:paraId="2D174AAE" w14:textId="77777777" w:rsidR="001F4D9C" w:rsidRDefault="001F4D9C">
            <w:pPr>
              <w:jc w:val="both"/>
            </w:pPr>
          </w:p>
          <w:p w14:paraId="7198B605" w14:textId="77777777" w:rsidR="001F4D9C" w:rsidRDefault="001F4D9C">
            <w:pPr>
              <w:jc w:val="both"/>
            </w:pPr>
          </w:p>
        </w:tc>
      </w:tr>
      <w:tr w:rsidR="001F4D9C" w14:paraId="2C355F3D" w14:textId="77777777">
        <w:tc>
          <w:tcPr>
            <w:tcW w:w="1134" w:type="dxa"/>
          </w:tcPr>
          <w:p w14:paraId="33808F9A" w14:textId="3A7FB6F5" w:rsidR="001F4D9C" w:rsidRDefault="009B050B">
            <w:pPr>
              <w:jc w:val="both"/>
            </w:pPr>
            <w:r>
              <w:lastRenderedPageBreak/>
              <w:t>1</w:t>
            </w:r>
            <w:r w:rsidR="00B83C38">
              <w:t>6</w:t>
            </w:r>
            <w:r>
              <w:t>.1.10.</w:t>
            </w:r>
          </w:p>
        </w:tc>
        <w:tc>
          <w:tcPr>
            <w:tcW w:w="4253" w:type="dxa"/>
          </w:tcPr>
          <w:p w14:paraId="6611CB21" w14:textId="77777777" w:rsidR="001F4D9C" w:rsidRDefault="009B050B">
            <w:pPr>
              <w:jc w:val="both"/>
            </w:pPr>
            <w:r>
              <w:t>Tiekėjas yra padaręs rimtą profesinį pažeidimą, dėl kurio perkančioji organizacija abejoja tiekėjo sąžiningumu, kai jis</w:t>
            </w:r>
            <w:bookmarkStart w:id="16" w:name="part_030e6c6c64ba4f96a23474e439d1b80c"/>
            <w:bookmarkEnd w:id="16"/>
            <w:r>
              <w:t xml:space="preserve"> yra padaręs finansinės atskaitomybės ir audito teisės aktų pažeidimą ir nuo jo padarymo dienos praėjo mažiau kaip vieni metai.</w:t>
            </w:r>
          </w:p>
        </w:tc>
        <w:tc>
          <w:tcPr>
            <w:tcW w:w="4252" w:type="dxa"/>
          </w:tcPr>
          <w:p w14:paraId="53AA9611" w14:textId="77777777" w:rsidR="001F4D9C" w:rsidRDefault="009B050B">
            <w:pPr>
              <w:jc w:val="both"/>
            </w:pPr>
            <w:r>
              <w:t>Iš Lietuvoje įsteigtų subjektų įrodančių dokumentų nereikalaujama. Užtenka pateikto EBVPD.</w:t>
            </w:r>
          </w:p>
          <w:p w14:paraId="524BE54A" w14:textId="77777777" w:rsidR="001F4D9C" w:rsidRDefault="001F4D9C">
            <w:pPr>
              <w:jc w:val="both"/>
            </w:pPr>
          </w:p>
          <w:p w14:paraId="44A81CED"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4" w:history="1">
              <w:r>
                <w:rPr>
                  <w:rStyle w:val="Hipersaitas"/>
                  <w:rFonts w:ascii="Times New Roman" w:hAnsi="Times New Roman"/>
                  <w:sz w:val="24"/>
                  <w:szCs w:val="24"/>
                </w:rPr>
                <w:t>https://www.registrucentras.lt/jar/p/index.php</w:t>
              </w:r>
            </w:hyperlink>
          </w:p>
          <w:p w14:paraId="006A9029"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paskelbtą informaciją, taip pat į šiame informaciniame pranešime pateiktą informaciją:</w:t>
            </w:r>
          </w:p>
          <w:p w14:paraId="13292321" w14:textId="77777777" w:rsidR="001F4D9C" w:rsidRDefault="008E26CD">
            <w:pPr>
              <w:jc w:val="both"/>
            </w:pPr>
            <w:hyperlink r:id="rId15" w:history="1">
              <w:r w:rsidR="009B050B">
                <w:rPr>
                  <w:rStyle w:val="Hipersaitas"/>
                </w:rPr>
                <w:t>Finansinių ataskaitų nepateikimas gali tapti kliūtimi dalyvauti viešuosiuose pirkimuose - Viešųjų pirkimų tarnyba (</w:t>
              </w:r>
              <w:proofErr w:type="spellStart"/>
              <w:r w:rsidR="009B050B">
                <w:rPr>
                  <w:rStyle w:val="Hipersaitas"/>
                </w:rPr>
                <w:t>lrv.lt</w:t>
              </w:r>
              <w:proofErr w:type="spellEnd"/>
              <w:r w:rsidR="009B050B">
                <w:rPr>
                  <w:rStyle w:val="Hipersaitas"/>
                </w:rPr>
                <w:t>)</w:t>
              </w:r>
            </w:hyperlink>
          </w:p>
        </w:tc>
      </w:tr>
      <w:tr w:rsidR="001F4D9C" w14:paraId="694C33C8" w14:textId="77777777">
        <w:tc>
          <w:tcPr>
            <w:tcW w:w="1134" w:type="dxa"/>
          </w:tcPr>
          <w:p w14:paraId="1693799F" w14:textId="583291A6" w:rsidR="001F4D9C" w:rsidRDefault="009B050B">
            <w:pPr>
              <w:jc w:val="both"/>
            </w:pPr>
            <w:r>
              <w:lastRenderedPageBreak/>
              <w:t>1</w:t>
            </w:r>
            <w:r w:rsidR="00B83C38">
              <w:t>6</w:t>
            </w:r>
            <w:r>
              <w:t>.1.11.</w:t>
            </w:r>
          </w:p>
        </w:tc>
        <w:tc>
          <w:tcPr>
            <w:tcW w:w="4253" w:type="dxa"/>
          </w:tcPr>
          <w:p w14:paraId="32AD8B69" w14:textId="77777777" w:rsidR="001F4D9C" w:rsidRDefault="009B050B">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2" w:type="dxa"/>
          </w:tcPr>
          <w:p w14:paraId="46CA17A5" w14:textId="77777777" w:rsidR="001F4D9C" w:rsidRDefault="009B050B">
            <w:pPr>
              <w:jc w:val="both"/>
            </w:pPr>
            <w:r>
              <w:t>Iš Lietuvoje įsteigtų subjektų įrodančių dokumentų nereikalaujama. Užtenka pateikto EBVPD.</w:t>
            </w:r>
          </w:p>
          <w:p w14:paraId="51F9E4A0" w14:textId="77777777" w:rsidR="001F4D9C" w:rsidRDefault="001F4D9C">
            <w:pPr>
              <w:jc w:val="both"/>
            </w:pPr>
          </w:p>
          <w:p w14:paraId="7AC4C1D0" w14:textId="77777777" w:rsidR="001F4D9C" w:rsidRDefault="009B050B">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16">
              <w:r>
                <w:rPr>
                  <w:color w:val="0000FF"/>
                  <w:u w:val="single"/>
                </w:rPr>
                <w:t>https://www.vmi.lt/evmi/mokesciu-moketoju-informacija</w:t>
              </w:r>
            </w:hyperlink>
            <w:r>
              <w:t xml:space="preserve"> skelbiamą informaciją.</w:t>
            </w:r>
          </w:p>
        </w:tc>
      </w:tr>
      <w:tr w:rsidR="001F4D9C" w14:paraId="2F963F52" w14:textId="77777777">
        <w:tc>
          <w:tcPr>
            <w:tcW w:w="1134" w:type="dxa"/>
          </w:tcPr>
          <w:p w14:paraId="2B6B7D2A" w14:textId="584B83C6" w:rsidR="001F4D9C" w:rsidRDefault="009B050B">
            <w:pPr>
              <w:jc w:val="both"/>
            </w:pPr>
            <w:r>
              <w:t>1</w:t>
            </w:r>
            <w:r w:rsidR="00B83C38">
              <w:t>6</w:t>
            </w:r>
            <w:r>
              <w:t>.1.12.</w:t>
            </w:r>
          </w:p>
        </w:tc>
        <w:tc>
          <w:tcPr>
            <w:tcW w:w="4253" w:type="dxa"/>
          </w:tcPr>
          <w:p w14:paraId="55AD7140" w14:textId="77777777" w:rsidR="001F4D9C" w:rsidRDefault="009B050B">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9DE788B" w14:textId="77777777" w:rsidR="001F4D9C" w:rsidRDefault="009B050B">
            <w:pPr>
              <w:jc w:val="both"/>
            </w:pPr>
            <w:r>
              <w:t>Iš Lietuvoje įsteigtų subjektų įrodančių dokumentų nereikalaujama. Užtenka pateikto EBVPD.</w:t>
            </w:r>
          </w:p>
          <w:p w14:paraId="66C35398" w14:textId="77777777" w:rsidR="001F4D9C" w:rsidRDefault="001F4D9C">
            <w:pPr>
              <w:jc w:val="both"/>
            </w:pPr>
          </w:p>
          <w:p w14:paraId="6E6AEC05" w14:textId="77777777" w:rsidR="001F4D9C" w:rsidRDefault="009B050B">
            <w:pPr>
              <w:jc w:val="both"/>
            </w:pPr>
            <w:r>
              <w:t xml:space="preserve">Priimant sprendimus dėl tiekėjo pašalinimo iš pirkimo procedūros šiame punkte nurodytu pašalinimo pagrindu, be kita ko, atsižvelgiama į nacionalinėje duomenų bazėje adresu: </w:t>
            </w:r>
          </w:p>
          <w:p w14:paraId="16ED7B0C" w14:textId="77777777" w:rsidR="001F4D9C" w:rsidRDefault="008E26CD">
            <w:pPr>
              <w:jc w:val="both"/>
            </w:pPr>
            <w:hyperlink r:id="rId17" w:history="1">
              <w:r w:rsidR="009B050B">
                <w:rPr>
                  <w:color w:val="0000FF"/>
                  <w:u w:val="single"/>
                </w:rPr>
                <w:t>https://kt.gov.lt/lt/atviri-duomenys/diskvalifikavimas-is-viesuju-</w:t>
              </w:r>
            </w:hyperlink>
            <w:r w:rsidR="009B050B">
              <w:t xml:space="preserve"> pirkimu skelbiamą informaciją. </w:t>
            </w:r>
          </w:p>
        </w:tc>
      </w:tr>
      <w:tr w:rsidR="001F4D9C" w14:paraId="0B67E1FE" w14:textId="77777777">
        <w:tc>
          <w:tcPr>
            <w:tcW w:w="1134" w:type="dxa"/>
          </w:tcPr>
          <w:p w14:paraId="3207FCF7" w14:textId="1839304E" w:rsidR="001F4D9C" w:rsidRDefault="009B050B">
            <w:pPr>
              <w:jc w:val="both"/>
            </w:pPr>
            <w:r>
              <w:t>1</w:t>
            </w:r>
            <w:r w:rsidR="00B83C38">
              <w:t>6</w:t>
            </w:r>
            <w:r>
              <w:t>.1.13.</w:t>
            </w:r>
          </w:p>
        </w:tc>
        <w:tc>
          <w:tcPr>
            <w:tcW w:w="4253" w:type="dxa"/>
          </w:tcPr>
          <w:p w14:paraId="778050D7" w14:textId="77777777" w:rsidR="001F4D9C" w:rsidRDefault="009B050B">
            <w:pPr>
              <w:jc w:val="both"/>
            </w:pPr>
            <w: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0AA4264" w14:textId="77777777" w:rsidR="001F4D9C" w:rsidRDefault="009B050B">
            <w:pPr>
              <w:jc w:val="both"/>
            </w:pPr>
            <w:r>
              <w:t>Tačiau kai yra šiame punkte apibrėžta situacija, perkančioji organizacija nepašalins tiekėjo iš pirkimo procedūros, jeigu jis pateikia pagrįstų įrodymų, kad sugebės tinkamai įvykdyti sutartį.</w:t>
            </w:r>
          </w:p>
        </w:tc>
        <w:tc>
          <w:tcPr>
            <w:tcW w:w="4252" w:type="dxa"/>
          </w:tcPr>
          <w:p w14:paraId="6EC1BA96" w14:textId="77777777" w:rsidR="001F4D9C" w:rsidRDefault="009B050B">
            <w:pPr>
              <w:jc w:val="both"/>
              <w:rPr>
                <w:rFonts w:eastAsia="Yu Mincho"/>
              </w:rPr>
            </w:pPr>
            <w:r>
              <w:rPr>
                <w:rFonts w:eastAsia="Yu Mincho"/>
              </w:rPr>
              <w:t>Iš Lietuvoje įsteigtų subjektų įrodančių dokumentų nereikalaujama, užtenka pateikto EBVPD. Perkančioji organizacija savarankiškai patikrina duomenis nacionalinėje duomenų bazėje, adresu:</w:t>
            </w:r>
          </w:p>
          <w:p w14:paraId="191FF88B" w14:textId="77777777" w:rsidR="001F4D9C" w:rsidRDefault="008E26CD">
            <w:pPr>
              <w:jc w:val="both"/>
              <w:rPr>
                <w:rFonts w:eastAsia="Yu Mincho"/>
                <w:bCs/>
              </w:rPr>
            </w:pPr>
            <w:hyperlink r:id="rId18" w:history="1">
              <w:r w:rsidR="009B050B">
                <w:rPr>
                  <w:rFonts w:eastAsia="Yu Mincho"/>
                  <w:bCs/>
                  <w:color w:val="0000FF"/>
                  <w:u w:val="single"/>
                </w:rPr>
                <w:t>https://www.registrucentras.lt/jar/p/</w:t>
              </w:r>
            </w:hyperlink>
            <w:r w:rsidR="009B050B">
              <w:rPr>
                <w:rFonts w:eastAsia="Yu Mincho"/>
                <w:bCs/>
              </w:rPr>
              <w:t xml:space="preserve">. </w:t>
            </w:r>
          </w:p>
          <w:p w14:paraId="7A8E9D45" w14:textId="77777777" w:rsidR="001F4D9C" w:rsidRDefault="001F4D9C">
            <w:pPr>
              <w:jc w:val="both"/>
              <w:rPr>
                <w:rFonts w:ascii="Verdana" w:eastAsia="Yu Mincho" w:hAnsi="Verdana" w:cstheme="minorHAnsi"/>
                <w:b/>
                <w:bCs/>
                <w:sz w:val="22"/>
                <w:szCs w:val="22"/>
              </w:rPr>
            </w:pPr>
          </w:p>
          <w:p w14:paraId="4C3469C9" w14:textId="77777777" w:rsidR="001F4D9C" w:rsidRDefault="009B050B">
            <w:pPr>
              <w:jc w:val="both"/>
              <w:rPr>
                <w:rFonts w:eastAsia="Yu Mincho"/>
                <w:i/>
                <w:iCs/>
                <w:color w:val="000000" w:themeColor="text1"/>
              </w:rPr>
            </w:pPr>
            <w:r>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iCs/>
                <w:color w:val="000000" w:themeColor="text1"/>
              </w:rPr>
              <w:t>tos dienos, kai tiekėjas perkančiosios organizacijos prašymu turės pateikti pašalinimo pagrindų nebuvimą patvirtinančius dok</w:t>
            </w:r>
            <w:r>
              <w:rPr>
                <w:color w:val="000000" w:themeColor="text1"/>
              </w:rPr>
              <w:t>umentus</w:t>
            </w:r>
            <w:r>
              <w:rPr>
                <w:rFonts w:eastAsia="Yu Mincho"/>
                <w:color w:val="000000" w:themeColor="text1"/>
              </w:rPr>
              <w:t xml:space="preserve">. </w:t>
            </w:r>
            <w:r>
              <w:rPr>
                <w:rFonts w:eastAsia="Yu Mincho"/>
                <w:b/>
                <w:bCs/>
                <w:iCs/>
                <w:color w:val="000000" w:themeColor="text1"/>
              </w:rPr>
              <w:t>Pavyzdys</w:t>
            </w:r>
            <w:r>
              <w:rPr>
                <w:rFonts w:eastAsia="Yu Mincho"/>
                <w:iCs/>
                <w:color w:val="000000" w:themeColor="text1"/>
              </w:rPr>
              <w:t>: Jeigu perkančioji organizacija 2022-10-10 kreipėsi į tiekėją prašydama iki 2022-10-</w:t>
            </w:r>
            <w:r>
              <w:rPr>
                <w:rFonts w:eastAsia="Yu Mincho"/>
                <w:iCs/>
                <w:color w:val="000000" w:themeColor="text1"/>
              </w:rPr>
              <w:lastRenderedPageBreak/>
              <w:t>14 pateikti įrodančius dokumentus, jis turi būti išduotas ne anksčiau kaip 120 dienų, jas skaičiuojant atgal nuo 2022-10-14.</w:t>
            </w:r>
          </w:p>
          <w:p w14:paraId="11CB1878" w14:textId="77777777" w:rsidR="001F4D9C" w:rsidRDefault="001F4D9C">
            <w:pPr>
              <w:jc w:val="both"/>
              <w:rPr>
                <w:rFonts w:ascii="Verdana" w:eastAsia="Yu Mincho" w:hAnsi="Verdana" w:cstheme="minorBidi"/>
                <w:sz w:val="22"/>
                <w:szCs w:val="22"/>
              </w:rPr>
            </w:pPr>
          </w:p>
          <w:p w14:paraId="37765BE8" w14:textId="77777777" w:rsidR="001F4D9C" w:rsidRDefault="009B050B">
            <w:pPr>
              <w:jc w:val="both"/>
              <w:rPr>
                <w:rFonts w:eastAsia="Yu Mincho"/>
                <w:b/>
                <w:bCs/>
              </w:rPr>
            </w:pPr>
            <w:r>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52B0A27B" w14:textId="77777777" w:rsidR="001F4D9C" w:rsidRDefault="001F4D9C">
            <w:pPr>
              <w:jc w:val="both"/>
            </w:pPr>
          </w:p>
          <w:p w14:paraId="5D56224C" w14:textId="77777777" w:rsidR="001F4D9C" w:rsidRDefault="009B050B">
            <w:pPr>
              <w:jc w:val="both"/>
              <w:rPr>
                <w:i/>
                <w:iCs/>
              </w:rPr>
            </w:pPr>
            <w:r>
              <w:rPr>
                <w:i/>
                <w:iCs/>
              </w:rPr>
              <w:t>Pateikiami skenuoti dokumentai elektronine forma ar pasirašyti el. parašu.</w:t>
            </w:r>
          </w:p>
          <w:p w14:paraId="4C6EA0BD" w14:textId="77777777" w:rsidR="001F4D9C" w:rsidRDefault="001F4D9C">
            <w:pPr>
              <w:jc w:val="both"/>
              <w:rPr>
                <w:i/>
                <w:iCs/>
              </w:rPr>
            </w:pPr>
          </w:p>
          <w:p w14:paraId="4B19586A" w14:textId="77777777" w:rsidR="001F4D9C" w:rsidRDefault="009B050B">
            <w:pPr>
              <w:jc w:val="both"/>
              <w:rPr>
                <w:b/>
                <w:bCs/>
              </w:rPr>
            </w:pPr>
            <w:r>
              <w:rPr>
                <w:b/>
                <w:bCs/>
              </w:rPr>
              <w:t>PASTABA</w:t>
            </w:r>
          </w:p>
          <w:p w14:paraId="2661A79C" w14:textId="77777777" w:rsidR="001F4D9C" w:rsidRDefault="009B050B">
            <w:pPr>
              <w:jc w:val="both"/>
            </w:pPr>
            <w:r>
              <w:rPr>
                <w:b/>
                <w:bCs/>
              </w:rPr>
              <w:t>Pažymų, patvirtinančių VPĮ 46 straipsnyje nurodytų tiekėjo pašalinimo pagrindų nebuvimą, pateikti nereikalaujama. Jų perkančioji organizacija reikalaus tik turėdama pagrįstų abejonių dėl tiekėjo patikimumo.</w:t>
            </w:r>
          </w:p>
        </w:tc>
      </w:tr>
    </w:tbl>
    <w:bookmarkEnd w:id="14"/>
    <w:p w14:paraId="2B558A57" w14:textId="77777777" w:rsidR="001F4D9C" w:rsidRDefault="009B050B" w:rsidP="007710D4">
      <w:pPr>
        <w:pStyle w:val="Sraopastraipa"/>
        <w:numPr>
          <w:ilvl w:val="1"/>
          <w:numId w:val="3"/>
        </w:numPr>
        <w:tabs>
          <w:tab w:val="left" w:pos="1134"/>
          <w:tab w:val="left" w:pos="1276"/>
          <w:tab w:val="left" w:pos="1418"/>
        </w:tabs>
        <w:ind w:hanging="11"/>
        <w:jc w:val="both"/>
        <w:rPr>
          <w:rFonts w:eastAsia="Calibri"/>
          <w:b/>
          <w:sz w:val="24"/>
          <w:szCs w:val="24"/>
        </w:rPr>
      </w:pPr>
      <w:r>
        <w:rPr>
          <w:rFonts w:eastAsia="Calibri"/>
          <w:b/>
          <w:sz w:val="24"/>
          <w:szCs w:val="24"/>
        </w:rPr>
        <w:lastRenderedPageBreak/>
        <w:t xml:space="preserve">Tiekėjų kvalifikacijos reikalavimai: </w:t>
      </w:r>
    </w:p>
    <w:p w14:paraId="0BA906DF" w14:textId="77777777" w:rsidR="001F4D9C" w:rsidRDefault="009B050B">
      <w:pPr>
        <w:widowControl w:val="0"/>
        <w:tabs>
          <w:tab w:val="left" w:pos="1134"/>
          <w:tab w:val="left" w:pos="1418"/>
        </w:tabs>
        <w:ind w:firstLine="720"/>
        <w:contextualSpacing/>
        <w:jc w:val="both"/>
        <w:rPr>
          <w:color w:val="FF0000"/>
          <w:lang w:eastAsia="lt-LT"/>
        </w:rPr>
      </w:pPr>
      <w:r>
        <w:rPr>
          <w:rStyle w:val="normaltextrun"/>
          <w:b/>
          <w:bCs/>
          <w:i/>
          <w:iCs/>
          <w:color w:val="000000"/>
          <w:shd w:val="clear" w:color="auto" w:fill="FFFFFF"/>
        </w:rPr>
        <w:t xml:space="preserve">Pastaba. </w:t>
      </w:r>
      <w:r>
        <w:rPr>
          <w:rStyle w:val="normaltextrun"/>
          <w:i/>
          <w:iCs/>
          <w:color w:val="000000"/>
          <w:shd w:val="clear" w:color="auto" w:fill="FFFFFF"/>
        </w:rPr>
        <w:t>Vadovaujantis Viešųjų pirkimų tarnybos direktoriaus 2022 m. gruodžio 30 d. įsakymu Nr. 1S-240 patvirtintomis Pasiūlymo patikslinimo, papildymo ar paaiškinimo taisyklėmis</w:t>
      </w:r>
      <w:r>
        <w:rPr>
          <w:rStyle w:val="normaltextrun"/>
          <w:i/>
          <w:iCs/>
          <w:color w:val="000000"/>
          <w:u w:val="single"/>
          <w:shd w:val="clear" w:color="auto" w:fill="FFFFFF"/>
        </w:rPr>
        <w:t>,</w:t>
      </w:r>
      <w:r>
        <w:rPr>
          <w:rStyle w:val="normaltextrun"/>
          <w:i/>
          <w:iCs/>
          <w:color w:val="0000FF"/>
          <w:shd w:val="clear" w:color="auto" w:fill="FFFFFF"/>
        </w:rPr>
        <w:t xml:space="preserve"> </w:t>
      </w:r>
      <w:r>
        <w:rPr>
          <w:rStyle w:val="normaltextrun"/>
          <w:i/>
          <w:iCs/>
          <w:color w:val="000000"/>
          <w:shd w:val="clear" w:color="auto" w:fill="FFFFFF"/>
        </w:rPr>
        <w:t>tiekėjai</w:t>
      </w:r>
      <w:r>
        <w:rPr>
          <w:rStyle w:val="normaltextrun"/>
          <w:color w:val="000000"/>
          <w:shd w:val="clear" w:color="auto" w:fill="FFFFFF"/>
        </w:rPr>
        <w:t xml:space="preserve"> </w:t>
      </w:r>
      <w:r>
        <w:rPr>
          <w:rStyle w:val="normaltextrun"/>
          <w:i/>
          <w:iCs/>
          <w:color w:val="000000"/>
          <w:u w:val="single"/>
          <w:shd w:val="clear" w:color="auto" w:fill="FFFFFF"/>
        </w:rPr>
        <w:t>vieną kartą gali tikslinti tik pradinius kvalifikacijos duomenis</w:t>
      </w:r>
      <w:r>
        <w:rPr>
          <w:rStyle w:val="normaltextrun"/>
          <w:color w:val="000000"/>
          <w:u w:val="single"/>
          <w:shd w:val="clear" w:color="auto" w:fill="FFFFFF"/>
        </w:rPr>
        <w:t xml:space="preserve"> </w:t>
      </w:r>
      <w:r>
        <w:rPr>
          <w:rStyle w:val="normaltextrun"/>
          <w:i/>
          <w:iCs/>
          <w:color w:val="000000"/>
          <w:shd w:val="clear" w:color="auto" w:fill="FFFFFF"/>
        </w:rPr>
        <w:t>(nepriklausomai, ar pateiktus su pasiūlymu ar CPO prašymu). Tai reiškia, kad jeigu tiekėjo pateikti pradiniai kvalifikacijos duomenys bus neaiškūs, netikslūs, į tokį tiekėją dėl kvalifikacijos patikslinimo (dėl to paties klausimo) CPO turi teisę kreiptis tik vieną kartą (</w:t>
      </w:r>
      <w:r>
        <w:rPr>
          <w:rStyle w:val="normaltextrun"/>
          <w:i/>
          <w:iCs/>
          <w:color w:val="000000"/>
          <w:u w:val="single"/>
          <w:shd w:val="clear" w:color="auto" w:fill="FFFFFF"/>
        </w:rPr>
        <w:t>pasiūlymo patikslinimas, papildymas ar paaiškinimas dėl to paties klausimo atliekamas vieną kartą</w:t>
      </w:r>
      <w:r>
        <w:rPr>
          <w:rStyle w:val="normaltextrun"/>
          <w:i/>
          <w:iCs/>
          <w:color w:val="000000"/>
          <w:shd w:val="clear" w:color="auto" w:fill="FFFFFF"/>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rStyle w:val="eop"/>
          <w:color w:val="000000"/>
          <w:shd w:val="clear" w:color="auto" w:fill="FFFFFF"/>
        </w:rPr>
        <w:t>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394"/>
        <w:gridCol w:w="4252"/>
      </w:tblGrid>
      <w:tr w:rsidR="001F4D9C" w14:paraId="3BB29AC8" w14:textId="77777777">
        <w:tc>
          <w:tcPr>
            <w:tcW w:w="988" w:type="dxa"/>
            <w:shd w:val="clear" w:color="auto" w:fill="F2F2F2"/>
            <w:vAlign w:val="center"/>
          </w:tcPr>
          <w:p w14:paraId="6E7955A0" w14:textId="77777777" w:rsidR="001F4D9C" w:rsidRDefault="009B050B">
            <w:pPr>
              <w:jc w:val="center"/>
            </w:pPr>
            <w:bookmarkStart w:id="17" w:name="_Hlk166659193"/>
            <w:r>
              <w:rPr>
                <w:b/>
              </w:rPr>
              <w:t>Eil. Nr.</w:t>
            </w:r>
          </w:p>
        </w:tc>
        <w:tc>
          <w:tcPr>
            <w:tcW w:w="4394" w:type="dxa"/>
            <w:shd w:val="clear" w:color="auto" w:fill="F2F2F2"/>
            <w:vAlign w:val="center"/>
          </w:tcPr>
          <w:p w14:paraId="3FD6D94E" w14:textId="77777777" w:rsidR="001F4D9C" w:rsidRDefault="009B050B">
            <w:pPr>
              <w:jc w:val="center"/>
            </w:pPr>
            <w:r>
              <w:rPr>
                <w:b/>
              </w:rPr>
              <w:t>Kvalifikacijos reikalavimai</w:t>
            </w:r>
          </w:p>
        </w:tc>
        <w:tc>
          <w:tcPr>
            <w:tcW w:w="4252" w:type="dxa"/>
            <w:shd w:val="clear" w:color="auto" w:fill="F2F2F2"/>
            <w:vAlign w:val="center"/>
          </w:tcPr>
          <w:p w14:paraId="305B5AAE" w14:textId="77777777" w:rsidR="001F4D9C" w:rsidRDefault="009B050B">
            <w:pPr>
              <w:jc w:val="center"/>
            </w:pPr>
            <w:r>
              <w:rPr>
                <w:b/>
              </w:rPr>
              <w:t>Kvalifikacijos atitikimą įrodantys dokumentai</w:t>
            </w:r>
          </w:p>
        </w:tc>
      </w:tr>
      <w:tr w:rsidR="001F4D9C" w14:paraId="536A9BFB" w14:textId="77777777">
        <w:tc>
          <w:tcPr>
            <w:tcW w:w="988" w:type="dxa"/>
            <w:shd w:val="clear" w:color="auto" w:fill="auto"/>
          </w:tcPr>
          <w:p w14:paraId="4DE8AEC4" w14:textId="1E220EF9" w:rsidR="001F4D9C" w:rsidRDefault="009B050B">
            <w:pPr>
              <w:widowControl w:val="0"/>
            </w:pPr>
            <w:bookmarkStart w:id="18" w:name="_Hlk126918054"/>
            <w:r>
              <w:t>1</w:t>
            </w:r>
            <w:r w:rsidR="00B83C38">
              <w:t>6</w:t>
            </w:r>
            <w:r>
              <w:t>.2.1.</w:t>
            </w:r>
          </w:p>
        </w:tc>
        <w:tc>
          <w:tcPr>
            <w:tcW w:w="4394" w:type="dxa"/>
            <w:shd w:val="clear" w:color="auto" w:fill="auto"/>
          </w:tcPr>
          <w:p w14:paraId="03163DF4" w14:textId="1FD3FA8E" w:rsidR="001C40E5" w:rsidRPr="00964A27" w:rsidRDefault="001C40E5">
            <w:pPr>
              <w:jc w:val="both"/>
              <w:rPr>
                <w:rFonts w:eastAsiaTheme="minorHAnsi"/>
                <w:b/>
                <w:bCs/>
                <w:color w:val="111322"/>
                <w:lang w:eastAsia="lt-LT"/>
              </w:rPr>
            </w:pPr>
            <w:r w:rsidRPr="00964A27">
              <w:rPr>
                <w:rFonts w:eastAsiaTheme="minorHAnsi"/>
                <w:b/>
                <w:bCs/>
                <w:color w:val="111322"/>
                <w:lang w:eastAsia="lt-LT"/>
              </w:rPr>
              <w:t>Tiekėjas turi teisę verstis  didmeniniu vaistinių preparatų platinimu</w:t>
            </w:r>
            <w:r w:rsidR="00C712D5" w:rsidRPr="00964A27">
              <w:rPr>
                <w:rFonts w:eastAsiaTheme="minorHAnsi"/>
                <w:b/>
                <w:bCs/>
                <w:color w:val="111322"/>
                <w:lang w:eastAsia="lt-LT"/>
              </w:rPr>
              <w:t>.</w:t>
            </w:r>
            <w:r w:rsidRPr="00964A27">
              <w:rPr>
                <w:rFonts w:eastAsiaTheme="minorHAnsi"/>
                <w:b/>
                <w:bCs/>
                <w:color w:val="111322"/>
                <w:lang w:eastAsia="lt-LT"/>
              </w:rPr>
              <w:t xml:space="preserve"> </w:t>
            </w:r>
          </w:p>
          <w:p w14:paraId="223FCF50" w14:textId="77777777" w:rsidR="00622D49" w:rsidRPr="00C712D5" w:rsidRDefault="00622D49">
            <w:pPr>
              <w:jc w:val="both"/>
              <w:rPr>
                <w:rFonts w:eastAsiaTheme="minorHAnsi"/>
                <w:color w:val="111322"/>
                <w:lang w:eastAsia="lt-LT"/>
              </w:rPr>
            </w:pPr>
          </w:p>
          <w:p w14:paraId="304950A9" w14:textId="77777777" w:rsidR="001F4D9C" w:rsidRPr="00C712D5" w:rsidRDefault="001C40E5">
            <w:pPr>
              <w:jc w:val="both"/>
              <w:rPr>
                <w:rFonts w:eastAsiaTheme="minorHAnsi"/>
                <w:i/>
                <w:iCs/>
                <w:color w:val="111322"/>
                <w:lang w:eastAsia="lt-LT"/>
              </w:rPr>
            </w:pPr>
            <w:r w:rsidRPr="00C712D5">
              <w:rPr>
                <w:rFonts w:eastAsiaTheme="minorHAnsi"/>
                <w:i/>
                <w:iCs/>
                <w:color w:val="111322"/>
                <w:lang w:eastAsia="lt-LT"/>
              </w:rPr>
              <w:t>Teisinis pagrindas: Lietuvos Respublikos farmacijos įstatymo 30 straipsnio 1 dalis.</w:t>
            </w:r>
          </w:p>
          <w:p w14:paraId="5A61EE11" w14:textId="77777777" w:rsidR="00EB468C" w:rsidRDefault="00EB468C">
            <w:pPr>
              <w:jc w:val="both"/>
              <w:rPr>
                <w:rFonts w:ascii="Arial" w:eastAsiaTheme="minorHAnsi" w:hAnsi="Arial" w:cs="Arial"/>
                <w:color w:val="111322"/>
                <w:lang w:eastAsia="lt-LT"/>
              </w:rPr>
            </w:pPr>
          </w:p>
          <w:p w14:paraId="73AB08FB" w14:textId="77777777" w:rsidR="00EB468C" w:rsidRPr="0088044D" w:rsidRDefault="00EB468C" w:rsidP="00EB468C">
            <w:pPr>
              <w:jc w:val="both"/>
              <w:rPr>
                <w:i/>
                <w:iCs/>
                <w:color w:val="000000"/>
              </w:rPr>
            </w:pPr>
            <w:r w:rsidRPr="0088044D">
              <w:rPr>
                <w:i/>
                <w:iCs/>
                <w:color w:val="000000"/>
              </w:rPr>
              <w:t xml:space="preserve">Pastabos </w:t>
            </w:r>
          </w:p>
          <w:p w14:paraId="6C65DB3F" w14:textId="08E5D1B7" w:rsidR="00EB468C" w:rsidRPr="0088044D" w:rsidRDefault="00EB468C" w:rsidP="00EB468C">
            <w:pPr>
              <w:jc w:val="both"/>
              <w:rPr>
                <w:i/>
                <w:iCs/>
                <w:color w:val="000000"/>
              </w:rPr>
            </w:pPr>
            <w:r w:rsidRPr="0088044D">
              <w:rPr>
                <w:i/>
                <w:iCs/>
                <w:color w:val="000000"/>
              </w:rPr>
              <w:t>Jeigu pasiūlymą teikia ūkio subjektų grupė – reikalavimą turi atitikti kiekvienas ūkio subjektų grupės narys (-</w:t>
            </w:r>
            <w:proofErr w:type="spellStart"/>
            <w:r w:rsidRPr="0088044D">
              <w:rPr>
                <w:i/>
                <w:iCs/>
                <w:color w:val="000000"/>
              </w:rPr>
              <w:t>iai</w:t>
            </w:r>
            <w:proofErr w:type="spellEnd"/>
            <w:r w:rsidRPr="0088044D">
              <w:rPr>
                <w:i/>
                <w:iCs/>
                <w:color w:val="000000"/>
              </w:rPr>
              <w:t>), pagal jų prisiimamus įsipareigojimus pirkimo sutarčiai vykdyti;</w:t>
            </w:r>
          </w:p>
          <w:p w14:paraId="1A98EF4F" w14:textId="0EE9AE1C" w:rsidR="00EB468C" w:rsidRPr="0088044D" w:rsidRDefault="00EB468C" w:rsidP="00EB468C">
            <w:pPr>
              <w:jc w:val="both"/>
              <w:rPr>
                <w:i/>
                <w:iCs/>
                <w:color w:val="000000"/>
              </w:rPr>
            </w:pPr>
            <w:r w:rsidRPr="0088044D">
              <w:rPr>
                <w:i/>
                <w:iCs/>
                <w:color w:val="000000"/>
              </w:rPr>
              <w:t xml:space="preserve">·tiekėjas gali remtis kitų ūkio subjektų pajėgumais tik tuomet, kai tie subjektai, kurių pajėgumais buvo pasiremta, patys </w:t>
            </w:r>
            <w:r w:rsidRPr="0088044D">
              <w:rPr>
                <w:i/>
                <w:iCs/>
                <w:color w:val="000000"/>
              </w:rPr>
              <w:lastRenderedPageBreak/>
              <w:t>tieks prekes, teiks paslaugas ar atliks darbus, kuriems reikia jų pajėgumų;</w:t>
            </w:r>
          </w:p>
          <w:p w14:paraId="613DCCF9" w14:textId="03848B89" w:rsidR="00EB468C" w:rsidRPr="00B83360" w:rsidRDefault="00EB468C" w:rsidP="00EB468C">
            <w:pPr>
              <w:jc w:val="both"/>
              <w:rPr>
                <w:bCs/>
                <w:i/>
                <w:iCs/>
                <w:color w:val="000000"/>
              </w:rPr>
            </w:pPr>
            <w:r w:rsidRPr="0088044D">
              <w:rPr>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252" w:type="dxa"/>
            <w:shd w:val="clear" w:color="auto" w:fill="auto"/>
          </w:tcPr>
          <w:p w14:paraId="18259067" w14:textId="0E05D316" w:rsidR="00964A27" w:rsidRDefault="004C528C" w:rsidP="00F5473A">
            <w:pPr>
              <w:jc w:val="both"/>
            </w:pPr>
            <w:r w:rsidRPr="00622D49">
              <w:lastRenderedPageBreak/>
              <w:t>Pateikiam</w:t>
            </w:r>
            <w:r w:rsidR="00964A27">
              <w:t>a</w:t>
            </w:r>
            <w:r w:rsidR="00FF345D">
              <w:t>:</w:t>
            </w:r>
          </w:p>
          <w:p w14:paraId="1DB1F326" w14:textId="32D0F3FD" w:rsidR="00EB468C" w:rsidRPr="00622D49" w:rsidRDefault="00964A27" w:rsidP="00F5473A">
            <w:pPr>
              <w:jc w:val="both"/>
            </w:pPr>
            <w:r>
              <w:t>-</w:t>
            </w:r>
            <w:r w:rsidR="002C1B40">
              <w:t xml:space="preserve"> </w:t>
            </w:r>
            <w:r w:rsidR="002C1B40" w:rsidRPr="002C1B40">
              <w:rPr>
                <w:color w:val="000000"/>
              </w:rPr>
              <w:t>Valstybinės vaistų kontrolės tarnybos prie Lietuvos Respublikos sveikatos apsaugos ministerijos išduoto dokumento (licencijos), patvirtinančio, kad tiekėjas turi teisę verstis didmeniniu vaistinių preparatų platinimu, skaitmeninė kopija</w:t>
            </w:r>
            <w:r w:rsidR="002C1B40">
              <w:rPr>
                <w:color w:val="000000"/>
              </w:rPr>
              <w:t xml:space="preserve"> ir </w:t>
            </w:r>
            <w:r w:rsidR="00EB468C" w:rsidRPr="00622D49">
              <w:rPr>
                <w:color w:val="000000"/>
              </w:rPr>
              <w:t xml:space="preserve"> nuorodos į nacionalines duomenų bazes</w:t>
            </w:r>
            <w:r w:rsidR="002C1B40">
              <w:rPr>
                <w:color w:val="000000"/>
              </w:rPr>
              <w:t>(jei yra)</w:t>
            </w:r>
            <w:r w:rsidR="00EB468C" w:rsidRPr="00622D49">
              <w:rPr>
                <w:color w:val="000000"/>
              </w:rPr>
              <w:t xml:space="preserve"> bet kurioje valstybėje narėje, prie kurių </w:t>
            </w:r>
            <w:r w:rsidR="00B77591" w:rsidRPr="00622D49">
              <w:rPr>
                <w:color w:val="000000"/>
              </w:rPr>
              <w:t>CPO</w:t>
            </w:r>
            <w:r w:rsidR="00EB468C" w:rsidRPr="00622D49">
              <w:rPr>
                <w:color w:val="000000"/>
              </w:rPr>
              <w:t xml:space="preserve"> turė</w:t>
            </w:r>
            <w:r w:rsidR="002C1B40">
              <w:rPr>
                <w:color w:val="000000"/>
              </w:rPr>
              <w:t>tų</w:t>
            </w:r>
            <w:r w:rsidR="00EB468C" w:rsidRPr="00622D49">
              <w:rPr>
                <w:color w:val="000000"/>
              </w:rPr>
              <w:t xml:space="preserve"> galimybę tiesiogiai ir neatlygintinai prisijungusi susipažinti su reikalaujamais dokumentais ir (ar) informacija</w:t>
            </w:r>
            <w:r w:rsidR="0088044D">
              <w:rPr>
                <w:color w:val="000000"/>
              </w:rPr>
              <w:t>.</w:t>
            </w:r>
          </w:p>
          <w:p w14:paraId="359294FE" w14:textId="75D34F01" w:rsidR="001F4D9C" w:rsidRPr="00B83360" w:rsidRDefault="001F4D9C" w:rsidP="002C1B40">
            <w:pPr>
              <w:jc w:val="both"/>
              <w:rPr>
                <w:color w:val="FF0000"/>
              </w:rPr>
            </w:pPr>
          </w:p>
        </w:tc>
      </w:tr>
    </w:tbl>
    <w:bookmarkEnd w:id="17"/>
    <w:bookmarkEnd w:id="18"/>
    <w:p w14:paraId="3BEEBF81" w14:textId="77777777" w:rsidR="001F4D9C" w:rsidRDefault="009B050B" w:rsidP="007710D4">
      <w:pPr>
        <w:pStyle w:val="Sraopastraipa"/>
        <w:widowControl w:val="0"/>
        <w:numPr>
          <w:ilvl w:val="0"/>
          <w:numId w:val="3"/>
        </w:numPr>
        <w:tabs>
          <w:tab w:val="left" w:pos="1134"/>
          <w:tab w:val="left" w:pos="1276"/>
        </w:tabs>
        <w:ind w:firstLine="861"/>
        <w:jc w:val="both"/>
        <w:rPr>
          <w:sz w:val="24"/>
          <w:szCs w:val="24"/>
        </w:rPr>
      </w:pPr>
      <w:r>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513591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xml:space="preserve"> pašalina tiekėją iš pirkimo procedūros pagal </w:t>
      </w:r>
      <w:r>
        <w:rPr>
          <w:sz w:val="24"/>
          <w:szCs w:val="24"/>
        </w:rPr>
        <w:t>VPĮ</w:t>
      </w:r>
      <w:r>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sz w:val="24"/>
          <w:szCs w:val="24"/>
        </w:rPr>
        <w:t>VPĮ</w:t>
      </w:r>
      <w:r>
        <w:rPr>
          <w:rFonts w:eastAsia="Calibri"/>
          <w:sz w:val="24"/>
          <w:szCs w:val="24"/>
        </w:rPr>
        <w:t xml:space="preserve"> 46 straipsnio 4 ir 6 dalyse nurodytų pašalinimo pagrindų taikymo.</w:t>
      </w:r>
    </w:p>
    <w:p w14:paraId="0F0C79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w:t>
      </w:r>
      <w:r>
        <w:t>VPĮ</w:t>
      </w:r>
      <w:r>
        <w:rPr>
          <w:sz w:val="24"/>
          <w:szCs w:val="24"/>
        </w:rPr>
        <w:t xml:space="preserve"> 46 straipsnio 11 ir 12 dalių nuostatas). </w:t>
      </w:r>
    </w:p>
    <w:p w14:paraId="6C8E8813"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07327F" w14:textId="77777777" w:rsidR="001F4D9C" w:rsidRDefault="009B050B" w:rsidP="007710D4">
      <w:pPr>
        <w:numPr>
          <w:ilvl w:val="0"/>
          <w:numId w:val="3"/>
        </w:numPr>
        <w:tabs>
          <w:tab w:val="left" w:pos="1134"/>
        </w:tabs>
        <w:ind w:left="131"/>
        <w:jc w:val="both"/>
        <w:rPr>
          <w:lang w:eastAsia="lt-LT"/>
        </w:rPr>
      </w:pPr>
      <w:r>
        <w:rPr>
          <w:color w:val="000000"/>
          <w:lang w:eastAsia="lt-LT"/>
        </w:rPr>
        <w:t xml:space="preserve">Jeigu tiekėjas atitinka bent vieną iš pašalinimo pagrindų, nustatytų VPĮ 46 </w:t>
      </w:r>
      <w:r>
        <w:rPr>
          <w:rFonts w:eastAsia="Calibri"/>
          <w:lang w:eastAsia="lt-LT"/>
        </w:rPr>
        <w:t xml:space="preserve">straipsnio 1, 4 ir 6 dalyse, </w:t>
      </w:r>
      <w:r>
        <w:rPr>
          <w:bCs/>
        </w:rPr>
        <w:t>CPO</w:t>
      </w:r>
      <w:r>
        <w:rPr>
          <w:rFonts w:eastAsia="Calibri"/>
          <w:lang w:eastAsia="lt-LT"/>
        </w:rPr>
        <w:t xml:space="preserve"> tiekėjo nepašalina iš pirkimo procedūros, jei yra visos VPĮ 46 straipsnio 10 dalyje nurodytos sąlygos kartu. </w:t>
      </w:r>
      <w:r>
        <w:rPr>
          <w:color w:val="000000"/>
          <w:lang w:eastAsia="lt-LT"/>
        </w:rPr>
        <w:t xml:space="preserve">Tiekėjas negali pasinaudoti </w:t>
      </w:r>
      <w:r>
        <w:rPr>
          <w:rFonts w:eastAsia="Calibri"/>
          <w:lang w:eastAsia="lt-LT"/>
        </w:rPr>
        <w:t>VPĮ 46</w:t>
      </w:r>
      <w:r>
        <w:rPr>
          <w:color w:val="000000"/>
          <w:lang w:eastAsia="lt-LT"/>
        </w:rPr>
        <w:t xml:space="preserve">  straipsnio 10 dalyje nustatyta galimybe, kai jis priimtu ir įsiteisėjusiu teismo sprendimu pašalintas iš pirkimo ar koncesijos suteikimo procedūrų, teismo sprendime nurodytą laikotarpį</w:t>
      </w:r>
      <w:r>
        <w:rPr>
          <w:lang w:eastAsia="lt-LT"/>
        </w:rPr>
        <w:t xml:space="preserve">. Kai priimtu ir įsiteisėjusiu teismo sprendimu tiekėjui yra nustatytas VPĮ 46 straipsnio 1, 2, </w:t>
      </w:r>
      <w:r>
        <w:t>2</w:t>
      </w:r>
      <w:r>
        <w:rPr>
          <w:vertAlign w:val="superscript"/>
        </w:rPr>
        <w:t>1</w:t>
      </w:r>
      <w:r>
        <w:t>,</w:t>
      </w:r>
      <w:r>
        <w:rPr>
          <w:lang w:eastAsia="lt-LT"/>
        </w:rPr>
        <w:t xml:space="preserve">4 ir 6 dalyse nurodytų pašalinimo pagrindų laikotarpis, </w:t>
      </w:r>
      <w:r>
        <w:rPr>
          <w:bCs/>
        </w:rPr>
        <w:t>CPO</w:t>
      </w:r>
      <w:r>
        <w:rPr>
          <w:lang w:eastAsia="lt-LT"/>
        </w:rPr>
        <w:t xml:space="preserve"> tiekėją iš pirkimo procedūros šalina teismo sprendime nurodytą laikotarpį.</w:t>
      </w:r>
    </w:p>
    <w:p w14:paraId="3628F3B3" w14:textId="77777777" w:rsidR="001F4D9C" w:rsidRDefault="009B050B" w:rsidP="007710D4">
      <w:pPr>
        <w:pStyle w:val="Sraopastraipa"/>
        <w:numPr>
          <w:ilvl w:val="0"/>
          <w:numId w:val="3"/>
        </w:numPr>
        <w:tabs>
          <w:tab w:val="left" w:pos="1134"/>
        </w:tabs>
        <w:ind w:left="131"/>
        <w:jc w:val="both"/>
        <w:rPr>
          <w:sz w:val="24"/>
          <w:szCs w:val="24"/>
        </w:rPr>
      </w:pPr>
      <w:r>
        <w:rPr>
          <w:sz w:val="24"/>
          <w:szCs w:val="24"/>
        </w:rPr>
        <w:t xml:space="preserve">VPĮ 46 straipsnio 10 dalyje 1 punkte nurodytos informacijos prašoma pateikti tik to tiekėjo, kurio pasiūlymas pagal vertinimo rezultatus gali būti pripažintas laimėjusiu, ir </w:t>
      </w:r>
      <w:r>
        <w:rPr>
          <w:bCs/>
          <w:sz w:val="24"/>
          <w:szCs w:val="24"/>
        </w:rPr>
        <w:t>CPO</w:t>
      </w:r>
      <w:r>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bCs/>
          <w:sz w:val="24"/>
          <w:szCs w:val="24"/>
        </w:rPr>
        <w:t>CPO</w:t>
      </w:r>
      <w:r>
        <w:rPr>
          <w:sz w:val="24"/>
          <w:szCs w:val="24"/>
        </w:rPr>
        <w:t xml:space="preserve"> tiekėjui motyvuotą sprendimą raštu pateikia ne vėliau kaip per 10 dienų nuo VPĮ 46 straipsnio 10 dalies 1 punkte nurodytos tiekėjo informacijos gavimo.</w:t>
      </w:r>
    </w:p>
    <w:p w14:paraId="5C19F164" w14:textId="77777777" w:rsidR="001F4D9C" w:rsidRDefault="009B050B" w:rsidP="007710D4">
      <w:pPr>
        <w:pStyle w:val="Sraopastraipa"/>
        <w:numPr>
          <w:ilvl w:val="0"/>
          <w:numId w:val="3"/>
        </w:numPr>
        <w:tabs>
          <w:tab w:val="left" w:pos="1134"/>
        </w:tabs>
        <w:ind w:left="131"/>
        <w:jc w:val="both"/>
        <w:rPr>
          <w:sz w:val="24"/>
          <w:szCs w:val="24"/>
        </w:rPr>
      </w:pPr>
      <w:r>
        <w:rPr>
          <w:bCs/>
          <w:sz w:val="24"/>
          <w:szCs w:val="24"/>
        </w:rPr>
        <w:t>CPO</w:t>
      </w:r>
      <w:r>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Pr>
          <w:rFonts w:eastAsia="Verdana"/>
          <w:sz w:val="24"/>
          <w:szCs w:val="24"/>
        </w:rPr>
        <w:t>Certis</w:t>
      </w:r>
      <w:proofErr w:type="spellEnd"/>
      <w:r>
        <w:rPr>
          <w:rFonts w:eastAsia="Verdana"/>
          <w:sz w:val="24"/>
          <w:szCs w:val="24"/>
        </w:rPr>
        <w:t>“. Konkurso sąlygų aprašo 18.1 p. lentelės trečiame stulpelyje nurodomi doku</w:t>
      </w:r>
      <w:r>
        <w:rPr>
          <w:sz w:val="24"/>
          <w:szCs w:val="24"/>
        </w:rPr>
        <w:t xml:space="preserve">mentai, kuriuos turi pateikti Lietuvos Respublikoje registruoti tiekėjai. Dėl dokumentų, kuriuos turi pateikti užsienio šalių tiekėjai, informaciją </w:t>
      </w:r>
      <w:r>
        <w:rPr>
          <w:bCs/>
          <w:sz w:val="24"/>
          <w:szCs w:val="24"/>
        </w:rPr>
        <w:t>CPO</w:t>
      </w:r>
      <w:r>
        <w:rPr>
          <w:sz w:val="24"/>
          <w:szCs w:val="24"/>
        </w:rPr>
        <w:t xml:space="preserve">  pasitikrina „e-</w:t>
      </w:r>
      <w:proofErr w:type="spellStart"/>
      <w:r>
        <w:rPr>
          <w:sz w:val="24"/>
          <w:szCs w:val="24"/>
        </w:rPr>
        <w:t>Certis</w:t>
      </w:r>
      <w:proofErr w:type="spellEnd"/>
      <w:r>
        <w:rPr>
          <w:sz w:val="24"/>
          <w:szCs w:val="24"/>
        </w:rPr>
        <w:t xml:space="preserve">“, adresu </w:t>
      </w:r>
      <w:hyperlink r:id="rId19">
        <w:r>
          <w:rPr>
            <w:rStyle w:val="Hipersaitas"/>
            <w:rFonts w:eastAsia="Calibri"/>
            <w:sz w:val="24"/>
            <w:szCs w:val="24"/>
          </w:rPr>
          <w:t>https://ec.europa.eu/tools/ecertis/</w:t>
        </w:r>
      </w:hyperlink>
      <w:r>
        <w:rPr>
          <w:sz w:val="24"/>
          <w:szCs w:val="24"/>
        </w:rPr>
        <w:t>.</w:t>
      </w:r>
    </w:p>
    <w:p w14:paraId="6A4E8196" w14:textId="77777777" w:rsidR="001F4D9C" w:rsidRDefault="009B050B" w:rsidP="007710D4">
      <w:pPr>
        <w:pStyle w:val="Sraopastraipa"/>
        <w:numPr>
          <w:ilvl w:val="0"/>
          <w:numId w:val="3"/>
        </w:numPr>
        <w:tabs>
          <w:tab w:val="left" w:pos="1134"/>
        </w:tabs>
        <w:ind w:left="131" w:firstLine="578"/>
        <w:jc w:val="both"/>
        <w:rPr>
          <w:sz w:val="24"/>
          <w:szCs w:val="24"/>
        </w:rPr>
      </w:pPr>
      <w:r>
        <w:rPr>
          <w:bCs/>
          <w:sz w:val="24"/>
          <w:szCs w:val="24"/>
        </w:rPr>
        <w:t>CPO</w:t>
      </w:r>
      <w:r>
        <w:rPr>
          <w:sz w:val="24"/>
          <w:szCs w:val="24"/>
        </w:rPr>
        <w:t xml:space="preserve"> nereikalauja iš tiekėjo pateikti dokumentų, patvirtinančių jo pašalinimo pagrindų nebuvimą, jeigu ji:</w:t>
      </w:r>
    </w:p>
    <w:p w14:paraId="60CE45C9" w14:textId="77777777" w:rsidR="001F4D9C" w:rsidRDefault="009B050B" w:rsidP="007710D4">
      <w:pPr>
        <w:pStyle w:val="Sraopastraipa"/>
        <w:numPr>
          <w:ilvl w:val="1"/>
          <w:numId w:val="3"/>
        </w:numPr>
        <w:tabs>
          <w:tab w:val="left" w:pos="1276"/>
          <w:tab w:val="left" w:pos="1701"/>
        </w:tabs>
        <w:ind w:left="-1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6458183E" w14:textId="2753DDD6"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atitinkamame konkurso sąlygų aprašo 1</w:t>
      </w:r>
      <w:r w:rsidR="00B83C38">
        <w:rPr>
          <w:rFonts w:ascii="Times New Roman" w:hAnsi="Times New Roman" w:cs="Times New Roman"/>
          <w:sz w:val="24"/>
          <w:szCs w:val="24"/>
        </w:rPr>
        <w:t>6</w:t>
      </w:r>
      <w:r>
        <w:rPr>
          <w:rFonts w:ascii="Times New Roman" w:hAnsi="Times New Roman" w:cs="Times New Roman"/>
          <w:sz w:val="24"/>
          <w:szCs w:val="24"/>
        </w:rPr>
        <w:t>.1 p. papunktyje).</w:t>
      </w:r>
    </w:p>
    <w:p w14:paraId="22A6F5C4" w14:textId="77777777" w:rsidR="001F4D9C" w:rsidRDefault="009B050B" w:rsidP="007710D4">
      <w:pPr>
        <w:pStyle w:val="Betarp"/>
        <w:numPr>
          <w:ilvl w:val="0"/>
          <w:numId w:val="3"/>
        </w:numPr>
        <w:tabs>
          <w:tab w:val="left" w:pos="1134"/>
        </w:tabs>
        <w:ind w:left="131" w:firstLine="578"/>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2F219D" w14:textId="77777777"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priesaikos deklaracija;</w:t>
      </w:r>
    </w:p>
    <w:p w14:paraId="7D2973D3" w14:textId="77777777" w:rsidR="001F4D9C" w:rsidRDefault="009B050B" w:rsidP="007710D4">
      <w:pPr>
        <w:pStyle w:val="Betarp"/>
        <w:numPr>
          <w:ilvl w:val="1"/>
          <w:numId w:val="3"/>
        </w:numPr>
        <w:tabs>
          <w:tab w:val="left" w:pos="1276"/>
          <w:tab w:val="left" w:pos="1560"/>
        </w:tabs>
        <w:ind w:left="-1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D6628" w14:textId="77777777" w:rsidR="001F4D9C" w:rsidRDefault="009B050B" w:rsidP="007710D4">
      <w:pPr>
        <w:widowControl w:val="0"/>
        <w:numPr>
          <w:ilvl w:val="0"/>
          <w:numId w:val="3"/>
        </w:numPr>
        <w:tabs>
          <w:tab w:val="left" w:pos="1134"/>
        </w:tabs>
        <w:ind w:left="131" w:firstLine="578"/>
        <w:jc w:val="both"/>
        <w:rPr>
          <w:rFonts w:eastAsia="Calibri"/>
          <w:lang w:eastAsia="lt-LT"/>
        </w:rPr>
      </w:pPr>
      <w:r>
        <w:t xml:space="preserve">Jeigu tiekėjas dėl pateisinamų priežasčių negali pateikti </w:t>
      </w:r>
      <w:r>
        <w:rPr>
          <w:bCs/>
        </w:rPr>
        <w:t>CPO</w:t>
      </w:r>
      <w:r>
        <w:t xml:space="preserve"> reikalaujamų jo finansinį ir ekonominį pajėgumą įrodančių dokumentų, jis turi teisę pateikti kitus </w:t>
      </w:r>
      <w:r>
        <w:rPr>
          <w:bCs/>
        </w:rPr>
        <w:t>CPO</w:t>
      </w:r>
      <w:r>
        <w:t xml:space="preserve"> priimtinus dokumentus</w:t>
      </w:r>
      <w:r>
        <w:rPr>
          <w:rFonts w:eastAsia="Calibri"/>
          <w:lang w:eastAsia="lt-LT"/>
        </w:rPr>
        <w:t>.</w:t>
      </w:r>
    </w:p>
    <w:p w14:paraId="4654D3CA" w14:textId="77777777" w:rsidR="001F4D9C" w:rsidRDefault="009B050B" w:rsidP="007710D4">
      <w:pPr>
        <w:widowControl w:val="0"/>
        <w:numPr>
          <w:ilvl w:val="0"/>
          <w:numId w:val="3"/>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3F4DBC42" w14:textId="77777777" w:rsidR="001F4D9C" w:rsidRDefault="009B050B" w:rsidP="007710D4">
      <w:pPr>
        <w:numPr>
          <w:ilvl w:val="0"/>
          <w:numId w:val="3"/>
        </w:numPr>
        <w:tabs>
          <w:tab w:val="left" w:pos="1134"/>
        </w:tabs>
        <w:ind w:left="0"/>
        <w:jc w:val="both"/>
        <w:rPr>
          <w:lang w:eastAsia="lt-LT"/>
        </w:rPr>
      </w:pPr>
      <w:r>
        <w:rPr>
          <w:lang w:eastAsia="lt-LT"/>
        </w:rPr>
        <w:t>Šiame konkurso sąlygų apraše vartojamos ūkio subjekto, kurio pajėgumais remiamasi, subteikėjo sąvokų reikšmės:</w:t>
      </w:r>
    </w:p>
    <w:p w14:paraId="243BFB95" w14:textId="77777777" w:rsidR="001F4D9C" w:rsidRDefault="009B050B" w:rsidP="007710D4">
      <w:pPr>
        <w:numPr>
          <w:ilvl w:val="1"/>
          <w:numId w:val="3"/>
        </w:numPr>
        <w:tabs>
          <w:tab w:val="left" w:pos="1276"/>
        </w:tabs>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2C2F412C" w14:textId="37248B84" w:rsidR="001F4D9C" w:rsidRDefault="009B050B" w:rsidP="007710D4">
      <w:pPr>
        <w:numPr>
          <w:ilvl w:val="1"/>
          <w:numId w:val="3"/>
        </w:numPr>
        <w:tabs>
          <w:tab w:val="left" w:pos="1276"/>
        </w:tabs>
        <w:jc w:val="both"/>
        <w:rPr>
          <w:b/>
          <w:bCs/>
          <w:lang w:eastAsia="lt-LT"/>
        </w:rPr>
      </w:pPr>
      <w:r>
        <w:rPr>
          <w:b/>
          <w:bCs/>
          <w:lang w:eastAsia="lt-LT"/>
        </w:rPr>
        <w:t>subti</w:t>
      </w:r>
      <w:r w:rsidR="001B3D89">
        <w:rPr>
          <w:b/>
          <w:bCs/>
          <w:lang w:eastAsia="lt-LT"/>
        </w:rPr>
        <w:t>e</w:t>
      </w:r>
      <w:r>
        <w:rPr>
          <w:b/>
          <w:bCs/>
          <w:lang w:eastAsia="lt-LT"/>
        </w:rPr>
        <w:t>kėjas, kurio pajėgumais tiekėjas nesiremia (toliau – subti</w:t>
      </w:r>
      <w:r w:rsidR="001B3D89">
        <w:rPr>
          <w:b/>
          <w:bCs/>
          <w:lang w:eastAsia="lt-LT"/>
        </w:rPr>
        <w:t>e</w:t>
      </w:r>
      <w:r>
        <w:rPr>
          <w:b/>
          <w:bCs/>
          <w:lang w:eastAsia="lt-LT"/>
        </w:rPr>
        <w:t>kėjas) –</w:t>
      </w:r>
      <w:r>
        <w:rPr>
          <w:bCs/>
          <w:lang w:eastAsia="lt-LT"/>
        </w:rPr>
        <w:t xml:space="preserve"> tiekėjo pirkimo sutarties vykdymui pasitelkiamas trečiasis asmuo, kurio kvalifikacija tiekėjas nesiremia, kad atitiktų kvalifikacijos reikalavimus;</w:t>
      </w:r>
    </w:p>
    <w:p w14:paraId="63A42E28" w14:textId="77777777" w:rsidR="001F4D9C" w:rsidRDefault="009B050B" w:rsidP="007710D4">
      <w:pPr>
        <w:numPr>
          <w:ilvl w:val="0"/>
          <w:numId w:val="3"/>
        </w:numPr>
        <w:tabs>
          <w:tab w:val="left" w:pos="1134"/>
        </w:tabs>
        <w:ind w:left="0"/>
        <w:jc w:val="both"/>
        <w:rPr>
          <w:lang w:eastAsia="lt-LT"/>
        </w:rPr>
      </w:pPr>
      <w:r>
        <w:rPr>
          <w:lang w:eastAsia="lt-LT"/>
        </w:rPr>
        <w:t xml:space="preserve">Tiekėjas, pateikęs pasiūlymą savarankiškai, ar pirkime dalyvaujantis jungtinės veiklos pagrindu, gali būti kitos įmonės, pateikusios pasiūlymą tame pačiame pirkime, ūkio subjektu, kurio pajėgumais remiamasi, </w:t>
      </w:r>
      <w:r>
        <w:t xml:space="preserve">ir (ar) </w:t>
      </w:r>
      <w:r>
        <w:rPr>
          <w:lang w:eastAsia="lt-LT"/>
        </w:rPr>
        <w:t xml:space="preserve">subteikėju, išskyrus tuos atvejus, kai turima pagrįstų įrodymų, kad toks elgesys turėtų būti kvalifikuojamas kaip draudžiamas susitarimas. To paties ūkio subjekto, kurio pajėgumais remiamasi, </w:t>
      </w:r>
      <w:r>
        <w:t xml:space="preserve">ir (ar) </w:t>
      </w:r>
      <w:r>
        <w:rPr>
          <w:lang w:eastAsia="lt-LT"/>
        </w:rPr>
        <w:t xml:space="preserve">subteikėjo dalyvavimas kelių tiekėjų pasiūlymuose nėra ribojamas. </w:t>
      </w:r>
    </w:p>
    <w:p w14:paraId="2C8B9138" w14:textId="1166EF8C" w:rsidR="001F4D9C" w:rsidRDefault="009B050B" w:rsidP="007710D4">
      <w:pPr>
        <w:numPr>
          <w:ilvl w:val="0"/>
          <w:numId w:val="3"/>
        </w:numPr>
        <w:tabs>
          <w:tab w:val="left" w:pos="851"/>
          <w:tab w:val="left" w:pos="993"/>
          <w:tab w:val="left" w:pos="1134"/>
        </w:tabs>
        <w:ind w:left="131" w:firstLine="578"/>
        <w:jc w:val="both"/>
        <w:rPr>
          <w:i/>
          <w:iCs/>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Viešųjų pirkimų įstatymo 51 str. 7 d. 7 p., ar profesinės patirties, tiekėjas gali remtis kitų ūkio subjektų pajėgumais tik tuo atveju</w:t>
      </w:r>
      <w:r>
        <w:rPr>
          <w:rFonts w:eastAsia="Calibri"/>
        </w:rPr>
        <w:t xml:space="preserve">, jeigu tie subjektai patys vykdys įsipareigojimus, kuriems reikia jų turimų pajėgumų. </w:t>
      </w:r>
      <w:r>
        <w:rPr>
          <w:rFonts w:eastAsia="Calibri"/>
          <w:b/>
          <w:bCs/>
        </w:rPr>
        <w:t xml:space="preserve">Tiekėjas </w:t>
      </w:r>
      <w:r>
        <w:rPr>
          <w:b/>
          <w:bCs/>
          <w:color w:val="000000"/>
        </w:rPr>
        <w:t>turi pareigą</w:t>
      </w:r>
      <w:r>
        <w:rPr>
          <w:b/>
          <w:color w:val="000000"/>
        </w:rPr>
        <w:t xml:space="preserve"> </w:t>
      </w:r>
      <w:r>
        <w:rPr>
          <w:b/>
        </w:rPr>
        <w:t>CPO</w:t>
      </w:r>
      <w:r>
        <w:rPr>
          <w:b/>
          <w:bCs/>
          <w:color w:val="000000"/>
        </w:rPr>
        <w:t xml:space="preserve"> 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w:t>
      </w:r>
      <w:r>
        <w:rPr>
          <w:rFonts w:eastAsia="Calibri"/>
        </w:rPr>
        <w:t xml:space="preserve"> dvišalę pasirašytą sutartį, ketinimų protokolą ar pan.). </w:t>
      </w:r>
      <w:r>
        <w:rPr>
          <w:rFonts w:eastAsia="Calibri"/>
          <w:b/>
        </w:rPr>
        <w:t>Svarbu, kad šis dokumentas būtų sudarytas iki tiekėjui pateikiant pasiūlymą.</w:t>
      </w:r>
      <w:r>
        <w:rPr>
          <w:rFonts w:eastAsia="Calibri"/>
        </w:rPr>
        <w:t xml:space="preserve"> Taip pat kartu su tiekėjo EBVPD privalo būti pateikti ir šių ūkio subjektų EBVPD</w:t>
      </w:r>
      <w:r>
        <w:rPr>
          <w:lang w:eastAsia="lt-LT"/>
        </w:rPr>
        <w:t xml:space="preserve">. Jei tiekėjo pasiūlymas galėtų būti pripažintas laimėjusiu(arba CPO pareikalavus kitais atvejais), turi būti pateikti </w:t>
      </w:r>
      <w:r>
        <w:rPr>
          <w:rFonts w:eastAsia="Calibri"/>
        </w:rPr>
        <w:t>dokumentai, įrodantys, kad ūkio subjektai, kurių pajėgumais tiekėjas ketina remtis</w:t>
      </w:r>
      <w:r w:rsidR="00A75A47">
        <w:rPr>
          <w:rFonts w:eastAsia="Calibri"/>
        </w:rPr>
        <w:t xml:space="preserve"> </w:t>
      </w:r>
      <w:r>
        <w:rPr>
          <w:rFonts w:eastAsia="Calibri"/>
        </w:rPr>
        <w:t>atitinka konkurso sąlygų aprašo 1</w:t>
      </w:r>
      <w:r w:rsidR="00B83C38">
        <w:rPr>
          <w:rFonts w:eastAsia="Calibri"/>
        </w:rPr>
        <w:t>6</w:t>
      </w:r>
      <w:r>
        <w:rPr>
          <w:rFonts w:eastAsia="Calibri"/>
        </w:rPr>
        <w:t>.2 p. nustatytus kvalifikacijos reikalavimus (jeigu atitiktį jiems tiekėjas grindžia pasitelkiamo kito ūkio subjekto pajėgumais)</w:t>
      </w:r>
      <w:r w:rsidR="00420EBA">
        <w:rPr>
          <w:rFonts w:eastAsia="Calibri"/>
        </w:rPr>
        <w:t>,</w:t>
      </w:r>
      <w:r w:rsidR="00420EBA" w:rsidRPr="00420EBA">
        <w:t xml:space="preserve"> </w:t>
      </w:r>
      <w:r w:rsidR="00420EBA" w:rsidRPr="00420EBA">
        <w:rPr>
          <w:rFonts w:eastAsia="Calibri"/>
        </w:rPr>
        <w:t>kitų ūkio subjektų pašalinimo pagrindų nebuvimas tikrinamas analogiškai kaip ir tiekėjo</w:t>
      </w:r>
      <w:r>
        <w:rPr>
          <w:rFonts w:eastAsia="Calibri"/>
        </w:rPr>
        <w:t>. Jeigu ūkio subjektas netenkina jam keliamo bent vieno kvalifikacijos reikalavimo arba jo padėtis atitinka bent vieną konkurso sąlygų apraše nustatytą pašalinimo pagrindą,</w:t>
      </w:r>
      <w:r>
        <w:t xml:space="preserve"> </w:t>
      </w:r>
      <w:r>
        <w:rPr>
          <w:bCs/>
        </w:rPr>
        <w:t>CPO</w:t>
      </w:r>
      <w:r>
        <w:rPr>
          <w:rFonts w:eastAsia="Calibri"/>
        </w:rPr>
        <w:t xml:space="preserve"> turi pareikalauti per jos nustatytą terminą pakeisti jį reikalavimus </w:t>
      </w:r>
      <w:r>
        <w:rPr>
          <w:rFonts w:eastAsia="Calibri"/>
        </w:rPr>
        <w:lastRenderedPageBreak/>
        <w:t xml:space="preserve">atitinkančiu ūkio subjektu. Tiekėjui, neatsisakius ar nepakeitus tokio ūkio subjekto kitu, atitinkančiu nustatytus reikalavimus, tiekėjas yra atmetamas. </w:t>
      </w:r>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014EDF46" w14:textId="77777777" w:rsidR="001F4D9C" w:rsidRDefault="009B050B">
      <w:pPr>
        <w:tabs>
          <w:tab w:val="left" w:pos="851"/>
          <w:tab w:val="left" w:pos="993"/>
          <w:tab w:val="left" w:pos="1134"/>
        </w:tabs>
        <w:ind w:left="131"/>
        <w:jc w:val="both"/>
        <w:rPr>
          <w:i/>
          <w:iCs/>
          <w:lang w:eastAsia="lt-LT"/>
        </w:rPr>
      </w:pPr>
      <w:r>
        <w:rPr>
          <w:i/>
          <w:iCs/>
          <w:lang w:eastAsia="lt-LT"/>
        </w:rPr>
        <w:t>Pastaba. Jei dvišaliame dokumente (sutartyje, ketinimų protokole ar pan.) juridinis ar fizinis asmuo yra įvardijamas ne ūkio subjektu, kurio pajėgumais remiamasi, o subrangovu/subtiekėju/subteikėju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9D8304F" w14:textId="3A9279CF" w:rsidR="001F4D9C" w:rsidRDefault="009B050B" w:rsidP="007710D4">
      <w:pPr>
        <w:numPr>
          <w:ilvl w:val="0"/>
          <w:numId w:val="3"/>
        </w:numPr>
        <w:tabs>
          <w:tab w:val="left" w:pos="1134"/>
        </w:tabs>
        <w:ind w:left="0"/>
        <w:jc w:val="both"/>
      </w:pPr>
      <w:r>
        <w:t xml:space="preserve">Tiekėjas pirkimo sutarties vykdymui gali pasitelkti </w:t>
      </w:r>
      <w:r>
        <w:rPr>
          <w:b/>
        </w:rPr>
        <w:t>subti</w:t>
      </w:r>
      <w:r w:rsidR="001B3D89">
        <w:rPr>
          <w:b/>
        </w:rPr>
        <w:t>e</w:t>
      </w:r>
      <w:r>
        <w:rPr>
          <w:b/>
        </w:rPr>
        <w:t>kėjus</w:t>
      </w:r>
      <w:r>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subtiekėjus, jeigu jie yra žinomi, jis ketina pasitelkti. </w:t>
      </w:r>
      <w:r>
        <w:rPr>
          <w:bCs/>
        </w:rPr>
        <w:t>CPO</w:t>
      </w:r>
      <w:r>
        <w:t xml:space="preserve"> nereikalauja, kad tiekėjas pateiktų subteikėjų EBVPD ir nevertina jų informacijos dėl pašalinimo pagrindų ar kvalifikacijos. Nors </w:t>
      </w:r>
      <w:r>
        <w:rPr>
          <w:bCs/>
        </w:rPr>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03CBC6BF" w14:textId="019C5A9F" w:rsidR="001F4D9C" w:rsidRPr="00AD5D94" w:rsidRDefault="009B050B" w:rsidP="007710D4">
      <w:pPr>
        <w:widowControl w:val="0"/>
        <w:numPr>
          <w:ilvl w:val="0"/>
          <w:numId w:val="3"/>
        </w:numPr>
        <w:tabs>
          <w:tab w:val="left" w:pos="1134"/>
        </w:tabs>
        <w:ind w:left="0"/>
        <w:jc w:val="both"/>
        <w:rPr>
          <w:rFonts w:eastAsia="Calibri"/>
          <w:lang w:eastAsia="lt-LT"/>
        </w:rPr>
      </w:pPr>
      <w:r w:rsidRPr="00AD5D94">
        <w:rPr>
          <w:lang w:eastAsia="lt-LT"/>
        </w:rPr>
        <w:t>Pašalinimo pagrindai, kvalifikacijos reikalavimai</w:t>
      </w:r>
      <w:r>
        <w:rPr>
          <w:b/>
          <w:bCs/>
          <w:lang w:eastAsia="lt-LT"/>
        </w:rPr>
        <w:t xml:space="preserve"> tiekėjų grupės nariams</w:t>
      </w:r>
      <w:r>
        <w:rPr>
          <w:lang w:eastAsia="lt-LT"/>
        </w:rPr>
        <w:t>: jei bendrą pasiūlymą pateikia tiekėjų grupė, EBVPD pildo kiekvienas tiekėjų grupės narys atskirai. Nei vieno iš tiekėjų grupės narių padėtis negali atitikti šio konkurso sąlygų aprašo 1</w:t>
      </w:r>
      <w:r w:rsidR="00B83C38">
        <w:rPr>
          <w:lang w:eastAsia="lt-LT"/>
        </w:rPr>
        <w:t>6</w:t>
      </w:r>
      <w:r>
        <w:rPr>
          <w:lang w:eastAsia="lt-LT"/>
        </w:rPr>
        <w:t>.1 p. nustatytų pašalinimo pagrindų. Konkurso sąlygų aprašo 1</w:t>
      </w:r>
      <w:r w:rsidR="00B83C38">
        <w:rPr>
          <w:lang w:eastAsia="lt-LT"/>
        </w:rPr>
        <w:t>6</w:t>
      </w:r>
      <w:r>
        <w:rPr>
          <w:lang w:eastAsia="lt-LT"/>
        </w:rPr>
        <w:t xml:space="preserve">.2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C5F57D5" w14:textId="67CA18A2" w:rsidR="00AD5D94" w:rsidRPr="00AD5D94" w:rsidRDefault="00AD5D94" w:rsidP="007710D4">
      <w:pPr>
        <w:pStyle w:val="Sraopastraipa"/>
        <w:numPr>
          <w:ilvl w:val="0"/>
          <w:numId w:val="3"/>
        </w:numPr>
        <w:tabs>
          <w:tab w:val="left" w:pos="993"/>
          <w:tab w:val="left" w:pos="1134"/>
        </w:tabs>
        <w:jc w:val="both"/>
        <w:rPr>
          <w:rFonts w:eastAsia="Calibri"/>
          <w:sz w:val="24"/>
          <w:szCs w:val="24"/>
        </w:rPr>
      </w:pPr>
      <w:r w:rsidRPr="00AD517F">
        <w:rPr>
          <w:rFonts w:eastAsia="Calibri"/>
          <w:b/>
          <w:bCs/>
          <w:sz w:val="24"/>
          <w:szCs w:val="24"/>
        </w:rPr>
        <w:t>Rėmimasis trečiaisiais asmenimis</w:t>
      </w:r>
      <w:r w:rsidRPr="00AD5D94">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tiesiogiai netieks prekių, neprisiims solidarios atsakomybės už sutarties vykdymą ar kitaip tiesiogiai nedalyvaus vykdant pirkimo sutartį), priemonėmis (pavyzdžiui, tik išnuomos įrangą, transportą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Perkančioji organizacija laikys, kad tiekėjas pats turi atitinkamą kvalifikaciją, nepriklausomai nuo to kokiais pagrindais (nuosavybės, nuomos ar kitais) naudojasi ar naudosis sutarties vykdymo metu atitinkamas priemones. </w:t>
      </w:r>
    </w:p>
    <w:p w14:paraId="3B94419D" w14:textId="77777777" w:rsidR="001F4D9C" w:rsidRDefault="009B050B" w:rsidP="007710D4">
      <w:pPr>
        <w:widowControl w:val="0"/>
        <w:numPr>
          <w:ilvl w:val="0"/>
          <w:numId w:val="3"/>
        </w:numPr>
        <w:tabs>
          <w:tab w:val="left" w:pos="1134"/>
        </w:tabs>
        <w:ind w:left="0"/>
        <w:jc w:val="both"/>
        <w:rPr>
          <w:rFonts w:eastAsia="Calibri"/>
          <w:lang w:eastAsia="lt-LT"/>
        </w:rPr>
      </w:pPr>
      <w:r>
        <w:rPr>
          <w:lang w:eastAsia="lt-LT"/>
        </w:rPr>
        <w:t xml:space="preserve">Tiekėjo pasiūlymas atmetamas, jeigu apie nustatytų reikalavimų atitikimą jis pateikė melagingą informaciją, kurią </w:t>
      </w:r>
      <w:r>
        <w:rPr>
          <w:bCs/>
        </w:rPr>
        <w:t>CPO</w:t>
      </w:r>
      <w:r>
        <w:rPr>
          <w:lang w:eastAsia="lt-LT"/>
        </w:rPr>
        <w:t xml:space="preserve"> gali įrodyti bet kokiomis teisėtomis priemonėmis</w:t>
      </w:r>
      <w:r>
        <w:rPr>
          <w:rFonts w:eastAsia="Calibri"/>
          <w:lang w:eastAsia="lt-LT"/>
        </w:rPr>
        <w:t>.</w:t>
      </w:r>
    </w:p>
    <w:p w14:paraId="41A5EEAA" w14:textId="77777777" w:rsidR="001F4D9C" w:rsidRDefault="001F4D9C">
      <w:pPr>
        <w:widowControl w:val="0"/>
        <w:contextualSpacing/>
        <w:rPr>
          <w:b/>
          <w:color w:val="000000"/>
        </w:rPr>
      </w:pPr>
    </w:p>
    <w:p w14:paraId="15C1C64E" w14:textId="77777777" w:rsidR="001F4D9C" w:rsidRDefault="009B050B">
      <w:pPr>
        <w:widowControl w:val="0"/>
        <w:ind w:firstLine="861"/>
        <w:contextualSpacing/>
        <w:jc w:val="center"/>
        <w:rPr>
          <w:b/>
          <w:color w:val="000000"/>
        </w:rPr>
      </w:pPr>
      <w:r>
        <w:rPr>
          <w:b/>
          <w:color w:val="000000"/>
        </w:rPr>
        <w:t>IV SKYRIUS</w:t>
      </w:r>
    </w:p>
    <w:p w14:paraId="45E149F2" w14:textId="77777777" w:rsidR="001F4D9C" w:rsidRDefault="009B050B">
      <w:pPr>
        <w:widowControl w:val="0"/>
        <w:ind w:firstLine="861"/>
        <w:contextualSpacing/>
        <w:jc w:val="center"/>
        <w:rPr>
          <w:b/>
          <w:color w:val="000000"/>
          <w:sz w:val="12"/>
          <w:szCs w:val="12"/>
        </w:rPr>
      </w:pPr>
      <w:r>
        <w:rPr>
          <w:b/>
          <w:color w:val="000000"/>
        </w:rPr>
        <w:t>TIEKĖJŲ GRUPĖS DALYVAVIMAS PIRKIMO PROCEDŪROSE</w:t>
      </w:r>
    </w:p>
    <w:p w14:paraId="6EDE97D0" w14:textId="77777777" w:rsidR="001F4D9C" w:rsidRDefault="001F4D9C">
      <w:pPr>
        <w:widowControl w:val="0"/>
        <w:ind w:firstLine="861"/>
        <w:contextualSpacing/>
        <w:jc w:val="center"/>
        <w:rPr>
          <w:b/>
          <w:color w:val="000000"/>
        </w:rPr>
      </w:pPr>
    </w:p>
    <w:p w14:paraId="6C72EAAA" w14:textId="77777777" w:rsidR="001F4D9C" w:rsidRDefault="009B050B" w:rsidP="007710D4">
      <w:pPr>
        <w:pStyle w:val="Sraopastraipa1"/>
        <w:widowControl w:val="0"/>
        <w:numPr>
          <w:ilvl w:val="0"/>
          <w:numId w:val="3"/>
        </w:numPr>
        <w:tabs>
          <w:tab w:val="left" w:pos="1134"/>
        </w:tabs>
        <w:ind w:left="131" w:firstLine="578"/>
        <w:jc w:val="both"/>
        <w:rPr>
          <w:sz w:val="24"/>
          <w:szCs w:val="24"/>
        </w:rPr>
      </w:pPr>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b/>
          <w:bCs/>
          <w:sz w:val="24"/>
          <w:szCs w:val="24"/>
        </w:rPr>
        <w:t xml:space="preserve">solidarią visų šios </w:t>
      </w:r>
      <w:r>
        <w:rPr>
          <w:b/>
          <w:bCs/>
          <w:sz w:val="24"/>
          <w:szCs w:val="24"/>
        </w:rPr>
        <w:lastRenderedPageBreak/>
        <w:t>sutarties šalių atsakomybę</w:t>
      </w:r>
      <w:r>
        <w:rPr>
          <w:sz w:val="24"/>
          <w:szCs w:val="24"/>
        </w:rPr>
        <w:t xml:space="preserve"> </w:t>
      </w:r>
      <w:r>
        <w:rPr>
          <w:b/>
          <w:bCs/>
          <w:sz w:val="24"/>
          <w:szCs w:val="24"/>
        </w:rPr>
        <w:t>už</w:t>
      </w:r>
      <w:r>
        <w:rPr>
          <w:sz w:val="24"/>
          <w:szCs w:val="24"/>
        </w:rPr>
        <w:t xml:space="preserve"> </w:t>
      </w:r>
      <w:r>
        <w:rPr>
          <w:b/>
          <w:bCs/>
          <w:sz w:val="24"/>
          <w:szCs w:val="24"/>
        </w:rPr>
        <w:t>prievolių Perkančiajai organizacijai</w:t>
      </w:r>
      <w:r>
        <w:rPr>
          <w:b/>
          <w:i/>
          <w:sz w:val="24"/>
          <w:szCs w:val="24"/>
        </w:rPr>
        <w:t xml:space="preserve"> nevykdymą.</w:t>
      </w:r>
      <w:r>
        <w:rPr>
          <w:sz w:val="24"/>
          <w:szCs w:val="24"/>
        </w:rPr>
        <w:t xml:space="preserve"> Taip pat jungtinės veiklos sutartyje turi būti numatyta, kuris asmuo atstovauja tiekėjų grupei (su kuo </w:t>
      </w:r>
      <w:r>
        <w:rPr>
          <w:bCs/>
          <w:sz w:val="24"/>
          <w:szCs w:val="24"/>
        </w:rPr>
        <w:t>CPO</w:t>
      </w:r>
      <w:r>
        <w:rPr>
          <w:sz w:val="24"/>
          <w:szCs w:val="24"/>
        </w:rPr>
        <w:t xml:space="preserve"> turėtų bendrauti pasiūlymo vertinimo metu kylančiais klausimais ir teikti su pasiūlymo įvertinimu susijusią informaciją).</w:t>
      </w:r>
    </w:p>
    <w:p w14:paraId="0FA16F60" w14:textId="77777777" w:rsidR="001F4D9C" w:rsidRDefault="009B050B" w:rsidP="007710D4">
      <w:pPr>
        <w:widowControl w:val="0"/>
        <w:numPr>
          <w:ilvl w:val="0"/>
          <w:numId w:val="3"/>
        </w:numPr>
        <w:tabs>
          <w:tab w:val="left" w:pos="1134"/>
          <w:tab w:val="left" w:pos="1276"/>
        </w:tabs>
        <w:ind w:left="131" w:firstLine="578"/>
        <w:jc w:val="both"/>
        <w:rPr>
          <w:i/>
          <w:color w:val="FF0000"/>
        </w:rPr>
      </w:pPr>
      <w:r>
        <w:rPr>
          <w:bCs/>
        </w:rPr>
        <w:t>CPO</w:t>
      </w:r>
      <w:r>
        <w:t xml:space="preserve"> nereikalauja, kad tiekėjų grupės pateiktą pasiūlymą pripažinus geriausiu ir </w:t>
      </w:r>
      <w:r>
        <w:rPr>
          <w:bCs/>
        </w:rPr>
        <w:t>Perkančiajai organizacijai</w:t>
      </w:r>
      <w:r>
        <w:t xml:space="preserve"> pasiūlius sudaryti pirkimo sutartį ši tiekėjų grupė įgautų tam tikrą teisinę formą. </w:t>
      </w:r>
    </w:p>
    <w:p w14:paraId="3F3A73D7" w14:textId="77777777" w:rsidR="001F4D9C" w:rsidRDefault="001F4D9C">
      <w:pPr>
        <w:widowControl w:val="0"/>
        <w:tabs>
          <w:tab w:val="left" w:pos="1134"/>
          <w:tab w:val="left" w:pos="1276"/>
        </w:tabs>
        <w:ind w:left="710"/>
        <w:jc w:val="both"/>
        <w:rPr>
          <w:i/>
          <w:color w:val="FF0000"/>
        </w:rPr>
      </w:pPr>
    </w:p>
    <w:p w14:paraId="407AE143" w14:textId="77777777" w:rsidR="001F4D9C" w:rsidRDefault="009B050B">
      <w:pPr>
        <w:widowControl w:val="0"/>
        <w:spacing w:before="120" w:after="240"/>
        <w:contextualSpacing/>
        <w:jc w:val="center"/>
        <w:rPr>
          <w:b/>
        </w:rPr>
      </w:pPr>
      <w:r>
        <w:rPr>
          <w:b/>
        </w:rPr>
        <w:t>V SKYRIUS</w:t>
      </w:r>
    </w:p>
    <w:p w14:paraId="45209F3B" w14:textId="77777777" w:rsidR="001F4D9C" w:rsidRDefault="009B050B">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F8976C0" w14:textId="77777777" w:rsidR="001F4D9C" w:rsidRDefault="001F4D9C">
      <w:pPr>
        <w:widowControl w:val="0"/>
        <w:spacing w:before="120"/>
        <w:contextualSpacing/>
        <w:jc w:val="center"/>
        <w:rPr>
          <w:rFonts w:ascii="Times New Roman Bold" w:hAnsi="Times New Roman Bold"/>
          <w:b/>
        </w:rPr>
      </w:pPr>
    </w:p>
    <w:p w14:paraId="279D4ED6" w14:textId="77777777" w:rsidR="001F4D9C" w:rsidRDefault="009B050B" w:rsidP="007710D4">
      <w:pPr>
        <w:pStyle w:val="Sraopastraipa1"/>
        <w:widowControl w:val="0"/>
        <w:numPr>
          <w:ilvl w:val="0"/>
          <w:numId w:val="3"/>
        </w:numPr>
        <w:tabs>
          <w:tab w:val="left" w:pos="1134"/>
        </w:tabs>
        <w:ind w:left="13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0" w:history="1">
        <w:r>
          <w:rPr>
            <w:rStyle w:val="Hipersaitas"/>
            <w:sz w:val="24"/>
            <w:szCs w:val="24"/>
          </w:rPr>
          <w:t>https://viesiejipirkimai.lt/</w:t>
        </w:r>
      </w:hyperlink>
      <w:r>
        <w:rPr>
          <w:rFonts w:eastAsia="Times New Roman"/>
          <w:sz w:val="24"/>
          <w:szCs w:val="24"/>
        </w:rPr>
        <w:t xml:space="preserve">. Pasiūlymai, pateikti popierine forma arba ne </w:t>
      </w:r>
      <w:r>
        <w:rPr>
          <w:bCs/>
          <w:sz w:val="24"/>
          <w:szCs w:val="24"/>
        </w:rPr>
        <w:t>CPO</w:t>
      </w:r>
      <w:r>
        <w:rPr>
          <w:rFonts w:eastAsia="Times New Roman"/>
          <w:sz w:val="24"/>
          <w:szCs w:val="24"/>
        </w:rPr>
        <w:t xml:space="preserve"> nurodytomis elektroninėmis priemonėmis, bus atmesti kaip neatitinkantys pirkimo dokumentų reikalavimų. </w:t>
      </w:r>
    </w:p>
    <w:p w14:paraId="58E62C3A" w14:textId="77777777" w:rsidR="001F4D9C" w:rsidRDefault="009B050B" w:rsidP="007710D4">
      <w:pPr>
        <w:widowControl w:val="0"/>
        <w:numPr>
          <w:ilvl w:val="0"/>
          <w:numId w:val="3"/>
        </w:numPr>
        <w:tabs>
          <w:tab w:val="left" w:pos="1134"/>
        </w:tabs>
        <w:ind w:left="131"/>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Pr>
          <w:bCs/>
          <w:i/>
        </w:rPr>
        <w:t>pdf</w:t>
      </w:r>
      <w:proofErr w:type="spellEnd"/>
      <w:r>
        <w:rPr>
          <w:bCs/>
        </w:rPr>
        <w:t xml:space="preserve">, </w:t>
      </w:r>
      <w:proofErr w:type="spellStart"/>
      <w:r>
        <w:rPr>
          <w:bCs/>
          <w:i/>
        </w:rPr>
        <w:t>docx</w:t>
      </w:r>
      <w:proofErr w:type="spellEnd"/>
      <w:r>
        <w:rPr>
          <w:bCs/>
          <w:i/>
        </w:rPr>
        <w:t xml:space="preserve">, </w:t>
      </w:r>
      <w:proofErr w:type="spellStart"/>
      <w:r>
        <w:rPr>
          <w:bCs/>
          <w:i/>
        </w:rPr>
        <w:t>jpeg</w:t>
      </w:r>
      <w:proofErr w:type="spellEnd"/>
      <w:r>
        <w:rPr>
          <w:bCs/>
        </w:rPr>
        <w:t xml:space="preserve"> ir kt.)</w:t>
      </w:r>
      <w:r>
        <w:t xml:space="preserve">. </w:t>
      </w:r>
      <w:r>
        <w:rPr>
          <w:bCs/>
        </w:rPr>
        <w:t>CPO</w:t>
      </w:r>
      <w:r>
        <w:t xml:space="preserve"> pasilieka sau teisę prašyti dokumentų originalų.</w:t>
      </w:r>
    </w:p>
    <w:p w14:paraId="7A16A743" w14:textId="77777777" w:rsidR="009E7290" w:rsidRPr="009E7290" w:rsidRDefault="00BF1CBD" w:rsidP="007710D4">
      <w:pPr>
        <w:widowControl w:val="0"/>
        <w:numPr>
          <w:ilvl w:val="0"/>
          <w:numId w:val="3"/>
        </w:numPr>
        <w:tabs>
          <w:tab w:val="left" w:pos="1134"/>
        </w:tabs>
        <w:ind w:left="131"/>
        <w:jc w:val="both"/>
        <w:rPr>
          <w:color w:val="000000"/>
          <w:lang w:eastAsia="lt-LT"/>
        </w:rPr>
      </w:pPr>
      <w:bookmarkStart w:id="19" w:name="_Hlk128677470"/>
      <w:r>
        <w:rPr>
          <w:b/>
          <w:iCs/>
        </w:rPr>
        <w:t xml:space="preserve">CPO nereikalauja, kad pasiūlymas (pagal šio konkurso sąlygų aprašo 1 priede pateiktą formą) </w:t>
      </w:r>
      <w:r w:rsidRPr="00A85B99">
        <w:rPr>
          <w:b/>
          <w:iCs/>
        </w:rPr>
        <w:t>būt</w:t>
      </w:r>
      <w:r>
        <w:rPr>
          <w:b/>
          <w:iCs/>
        </w:rPr>
        <w:t>ų</w:t>
      </w:r>
      <w:r w:rsidRPr="00A85B99">
        <w:rPr>
          <w:b/>
          <w:iCs/>
        </w:rPr>
        <w:t xml:space="preserve"> pasirašytas tiekėjo vadovo</w:t>
      </w:r>
      <w:r w:rsidRPr="00A85B99">
        <w:rPr>
          <w:iCs/>
        </w:rPr>
        <w:t xml:space="preserve">. </w:t>
      </w:r>
      <w:bookmarkEnd w:id="19"/>
      <w:r>
        <w:t>Tiekėjui pateikus pasirašytą pasiūlymą, jo pasirašymas nebus vertinamas</w:t>
      </w:r>
      <w:r w:rsidR="009E7290">
        <w:rPr>
          <w:shd w:val="clear" w:color="auto" w:fill="FFFFFF"/>
        </w:rPr>
        <w:t>.</w:t>
      </w:r>
    </w:p>
    <w:p w14:paraId="33D02906" w14:textId="257AFBB2" w:rsidR="001F4D9C" w:rsidRDefault="009B050B" w:rsidP="007710D4">
      <w:pPr>
        <w:widowControl w:val="0"/>
        <w:numPr>
          <w:ilvl w:val="0"/>
          <w:numId w:val="3"/>
        </w:numPr>
        <w:tabs>
          <w:tab w:val="left" w:pos="1134"/>
        </w:tabs>
        <w:ind w:left="131"/>
        <w:jc w:val="both"/>
        <w:rPr>
          <w:color w:val="000000"/>
          <w:lang w:eastAsia="lt-LT"/>
        </w:rPr>
      </w:pPr>
      <w:r>
        <w:rPr>
          <w:shd w:val="clear" w:color="auto" w:fill="FFFFFF"/>
        </w:rPr>
        <w:t xml:space="preserve">Tiekėjas pasiūlyme turi nurodyti, kokia pasiūlyme pateikta informacija yra </w:t>
      </w:r>
      <w:r w:rsidRPr="009E7290">
        <w:rPr>
          <w:b/>
          <w:bCs/>
          <w:shd w:val="clear" w:color="auto" w:fill="FFFFFF"/>
        </w:rPr>
        <w:t>konfidenciali</w:t>
      </w:r>
      <w:r>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Pr>
          <w:color w:val="000000"/>
        </w:rPr>
        <w:t>pavyzdžiui, komercinė (gamybinė) paslaptis ir konfidencialieji pasiūlymų aspektai</w:t>
      </w:r>
      <w:r>
        <w:rPr>
          <w:shd w:val="clear" w:color="auto" w:fill="FFFFFF"/>
        </w:rPr>
        <w:t>.</w:t>
      </w:r>
      <w:r>
        <w:rPr>
          <w:rStyle w:val="apple-converted-space"/>
          <w:b/>
          <w:bCs/>
          <w:shd w:val="clear" w:color="auto" w:fill="FFFFFF"/>
        </w:rPr>
        <w:t xml:space="preserve"> </w:t>
      </w:r>
      <w:r>
        <w:rPr>
          <w:shd w:val="clear" w:color="auto" w:fill="FFFFFF"/>
        </w:rPr>
        <w:t xml:space="preserve">Konfidencialia negalima laikyti informacijos, nurodytos VPĮ 20 straipsnio 2 dalyje. Jeigu </w:t>
      </w:r>
      <w:r>
        <w:rPr>
          <w:bCs/>
        </w:rPr>
        <w:t>CPO</w:t>
      </w:r>
      <w:r>
        <w:rPr>
          <w:shd w:val="clear" w:color="auto" w:fill="FFFFFF"/>
        </w:rPr>
        <w:t xml:space="preserve"> kyla abejonių dėl tiekėjo pasiūlyme nurodytos informacijos konfidencialumo, ji privalo prašyti tiekėjo įrodyti, kodėl nurodyta informacija yra konfidenciali. Jeigu tiekėjas per </w:t>
      </w:r>
      <w:r>
        <w:rPr>
          <w:bCs/>
        </w:rPr>
        <w:t>CPO</w:t>
      </w:r>
      <w:r>
        <w:rPr>
          <w:shd w:val="clear" w:color="auto" w:fill="FFFFFF"/>
        </w:rPr>
        <w:t xml:space="preserve"> nurodytą terminą, kuris negali būti trumpesnis kaip 3 darbo dienos, nepateikia tokių įrodymų arba pateikia netinkamus įrodymus, laikoma, kad tokia informacija nėra konfidenciali. </w:t>
      </w:r>
      <w:r>
        <w:rPr>
          <w:bCs/>
        </w:rPr>
        <w:t>CPO</w:t>
      </w:r>
      <w:r>
        <w:rPr>
          <w:shd w:val="clear" w:color="auto" w:fill="FFFFFF"/>
        </w:rPr>
        <w:t xml:space="preserve">, Komisija, jos nariai ar ekspertai ir kiti asmenys negali </w:t>
      </w:r>
      <w:r>
        <w:rPr>
          <w:color w:val="000000"/>
        </w:rPr>
        <w:t>tretiesiems asmenims atskleisti iš tiekėjų gautos informacijos, kurią jie nurodė kaip konfidencialią</w:t>
      </w:r>
      <w:r>
        <w:t>.</w:t>
      </w:r>
    </w:p>
    <w:p w14:paraId="53C2A1B9" w14:textId="77777777" w:rsidR="001F4D9C" w:rsidRDefault="009B050B" w:rsidP="007710D4">
      <w:pPr>
        <w:widowControl w:val="0"/>
        <w:numPr>
          <w:ilvl w:val="0"/>
          <w:numId w:val="3"/>
        </w:numPr>
        <w:tabs>
          <w:tab w:val="left" w:pos="1080"/>
        </w:tabs>
        <w:ind w:left="131"/>
        <w:jc w:val="both"/>
      </w:pPr>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Išlaidos, kurių tiekėjas teikdamas pasiūlymą neįskaičiavo, nebus papildomai apmokamos. Visas išlaidas, susijusias su sutarties vykdymu, kurios nebus nurodytos (įskaičiuotos) pasiūlyme ar sutartyje, prisiima tiekėjas</w:t>
      </w:r>
      <w:r>
        <w:rPr>
          <w:i/>
        </w:rPr>
        <w:t>.</w:t>
      </w:r>
      <w:r>
        <w:t xml:space="preserve"> </w:t>
      </w:r>
      <w:r>
        <w:rPr>
          <w:b/>
        </w:rPr>
        <w:t>Visuose atliekamuose skaičiavimuose bei apvalinimuose turi būti laikomasi bendrų skaičių apvalinimo taisyklių ir kainos pasiūlyme turi būti nurodomos paliekant du skaitmenis po kablelio.</w:t>
      </w:r>
    </w:p>
    <w:p w14:paraId="6CC3082D" w14:textId="77777777" w:rsidR="001F4D9C" w:rsidRDefault="009B050B" w:rsidP="007710D4">
      <w:pPr>
        <w:widowControl w:val="0"/>
        <w:numPr>
          <w:ilvl w:val="0"/>
          <w:numId w:val="3"/>
        </w:numPr>
        <w:tabs>
          <w:tab w:val="left" w:pos="1080"/>
        </w:tabs>
        <w:ind w:left="131"/>
        <w:jc w:val="both"/>
        <w:rPr>
          <w:i/>
          <w:color w:val="000080"/>
        </w:rPr>
      </w:pPr>
      <w:r>
        <w:t xml:space="preserve">Pateikdamas pasiūlymą, tiekėjas sutinka su konkurso sąlygų aprašu ir patvirtina, kad jo pasiūlyme pateikta informacija yra teisinga ir apima viską, ko reikia norint tinkamai įvykdyti pirkimo sutartį.  </w:t>
      </w:r>
    </w:p>
    <w:p w14:paraId="111D9B9D" w14:textId="77777777" w:rsidR="001F4D9C" w:rsidRDefault="009B050B" w:rsidP="007710D4">
      <w:pPr>
        <w:widowControl w:val="0"/>
        <w:numPr>
          <w:ilvl w:val="0"/>
          <w:numId w:val="3"/>
        </w:numPr>
        <w:tabs>
          <w:tab w:val="left" w:pos="1134"/>
        </w:tabs>
        <w:ind w:left="131"/>
        <w:jc w:val="both"/>
        <w:rPr>
          <w:i/>
          <w:color w:val="000080"/>
        </w:rPr>
      </w:pPr>
      <w: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Pr>
          <w:i/>
        </w:rPr>
        <w:t xml:space="preserve"> </w:t>
      </w:r>
      <w:r>
        <w:t>arba patvirtintas vertėjo parašu ir vertimo biuro anspaudu.</w:t>
      </w:r>
    </w:p>
    <w:p w14:paraId="37E793DA" w14:textId="77777777" w:rsidR="001F4D9C" w:rsidRDefault="009B050B" w:rsidP="007710D4">
      <w:pPr>
        <w:widowControl w:val="0"/>
        <w:numPr>
          <w:ilvl w:val="0"/>
          <w:numId w:val="3"/>
        </w:numPr>
        <w:tabs>
          <w:tab w:val="left" w:pos="1134"/>
        </w:tabs>
        <w:ind w:left="131"/>
        <w:jc w:val="both"/>
        <w:rPr>
          <w:b/>
          <w:i/>
          <w:color w:val="000080"/>
        </w:rPr>
      </w:pPr>
      <w:r>
        <w:rPr>
          <w:b/>
        </w:rPr>
        <w:t xml:space="preserve">Pasiūlymą sudaro tiekėjo pateiktų duomenų, dokumentų elektroninėje formoje, skaitmeninių dokumentų kopijų ir atsakymų į CVP IS priemonėmis pateiktus klausimus </w:t>
      </w:r>
      <w:r>
        <w:rPr>
          <w:b/>
        </w:rPr>
        <w:lastRenderedPageBreak/>
        <w:t>visuma:</w:t>
      </w:r>
    </w:p>
    <w:p w14:paraId="4A1FE66A" w14:textId="77777777" w:rsidR="001F4D9C" w:rsidRDefault="009B050B" w:rsidP="007710D4">
      <w:pPr>
        <w:pStyle w:val="Sraopastraipa"/>
        <w:numPr>
          <w:ilvl w:val="1"/>
          <w:numId w:val="3"/>
        </w:numPr>
        <w:tabs>
          <w:tab w:val="left" w:pos="1276"/>
          <w:tab w:val="left" w:pos="1418"/>
        </w:tabs>
        <w:ind w:left="-10" w:firstLine="861"/>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20"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1" w:history="1">
        <w:r>
          <w:rPr>
            <w:rStyle w:val="Hipersaitas"/>
            <w:rFonts w:eastAsia="Calibri"/>
            <w:i/>
            <w:sz w:val="24"/>
            <w:szCs w:val="24"/>
          </w:rPr>
          <w:t>https://vpt.lrv.lt/uploads/vpt/documents/files/mp/tiekejo_abc.pdf</w:t>
        </w:r>
      </w:hyperlink>
      <w:r>
        <w:rPr>
          <w:i/>
          <w:sz w:val="24"/>
          <w:szCs w:val="24"/>
        </w:rPr>
        <w:t xml:space="preserve">; </w:t>
      </w:r>
      <w:hyperlink r:id="rId22" w:history="1">
        <w:r>
          <w:rPr>
            <w:rStyle w:val="Hipersaitas"/>
            <w:rFonts w:eastAsia="Calibri"/>
            <w:i/>
            <w:sz w:val="24"/>
            <w:szCs w:val="24"/>
          </w:rPr>
          <w:t>Kaip sėkmingai dalyvauti viešuosiuose pirkimuose - Viešųjų pirkimų tarnyba (</w:t>
        </w:r>
        <w:proofErr w:type="spellStart"/>
        <w:r>
          <w:rPr>
            <w:rStyle w:val="Hipersaitas"/>
            <w:rFonts w:eastAsia="Calibri"/>
            <w:i/>
            <w:sz w:val="24"/>
            <w:szCs w:val="24"/>
          </w:rPr>
          <w:t>lrv.lt</w:t>
        </w:r>
        <w:proofErr w:type="spellEnd"/>
        <w:r>
          <w:rPr>
            <w:rStyle w:val="Hipersaitas"/>
            <w:rFonts w:eastAsia="Calibri"/>
            <w:i/>
            <w:sz w:val="24"/>
            <w:szCs w:val="24"/>
          </w:rPr>
          <w:t>)</w:t>
        </w:r>
      </w:hyperlink>
      <w:bookmarkEnd w:id="20"/>
    </w:p>
    <w:p w14:paraId="18FFD995" w14:textId="2E99BB78" w:rsidR="00F8766C" w:rsidRPr="00036F67" w:rsidRDefault="009B050B" w:rsidP="007710D4">
      <w:pPr>
        <w:pStyle w:val="Sraopastraipa"/>
        <w:widowControl w:val="0"/>
        <w:numPr>
          <w:ilvl w:val="1"/>
          <w:numId w:val="3"/>
        </w:numPr>
        <w:tabs>
          <w:tab w:val="left" w:pos="1276"/>
          <w:tab w:val="left" w:pos="1418"/>
        </w:tabs>
        <w:ind w:left="-10" w:firstLine="861"/>
        <w:jc w:val="both"/>
        <w:rPr>
          <w:sz w:val="24"/>
          <w:szCs w:val="24"/>
        </w:rPr>
      </w:pPr>
      <w:r>
        <w:rPr>
          <w:b/>
          <w:bCs/>
          <w:sz w:val="24"/>
          <w:szCs w:val="24"/>
          <w:lang w:eastAsia="en-US"/>
        </w:rPr>
        <w:t>užpildytas EBVPD</w:t>
      </w:r>
      <w:r>
        <w:rPr>
          <w:sz w:val="24"/>
          <w:szCs w:val="24"/>
          <w:lang w:eastAsia="en-US"/>
        </w:rPr>
        <w:t xml:space="preserve">, parengtas pagal šio sąlygų aprašo 5 priede pateiktą formą </w:t>
      </w:r>
      <w:r>
        <w:rPr>
          <w:sz w:val="24"/>
          <w:szCs w:val="24"/>
        </w:rPr>
        <w:t>XML formatu</w:t>
      </w:r>
      <w:r>
        <w:rPr>
          <w:sz w:val="24"/>
          <w:szCs w:val="24"/>
          <w:lang w:eastAsia="en-US"/>
        </w:rPr>
        <w:t xml:space="preserve"> </w:t>
      </w:r>
      <w:r>
        <w:rPr>
          <w:i/>
          <w:sz w:val="24"/>
          <w:szCs w:val="24"/>
          <w:lang w:eastAsia="en-US"/>
        </w:rPr>
        <w:t xml:space="preserve">(tiekėjas išsaugo </w:t>
      </w:r>
      <w:r>
        <w:rPr>
          <w:bCs/>
          <w:sz w:val="24"/>
          <w:szCs w:val="24"/>
        </w:rPr>
        <w:t>CPO</w:t>
      </w:r>
      <w:r>
        <w:rPr>
          <w:i/>
          <w:sz w:val="24"/>
          <w:szCs w:val="24"/>
          <w:lang w:eastAsia="en-US"/>
        </w:rPr>
        <w:t xml:space="preserve"> pateiktą EBVPD formą XML formatu, įkelia (importuoja) formą į tinklapį adresu: </w:t>
      </w:r>
      <w:hyperlink r:id="rId23" w:history="1">
        <w:r>
          <w:rPr>
            <w:rStyle w:val="Hipersaitas"/>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4" w:history="1">
        <w:r>
          <w:rPr>
            <w:rStyle w:val="Hipersaitas"/>
            <w:i/>
            <w:sz w:val="24"/>
            <w:szCs w:val="24"/>
          </w:rPr>
          <w:t>https://klausk.vpt.lt/hc/lt/sections/115001605685-EBVPD</w:t>
        </w:r>
      </w:hyperlink>
      <w:r>
        <w:rPr>
          <w:rStyle w:val="Hipersaitas"/>
          <w:i/>
          <w:color w:val="000000" w:themeColor="text1"/>
          <w:sz w:val="24"/>
          <w:szCs w:val="24"/>
          <w:u w:val="none"/>
        </w:rPr>
        <w:t>)</w:t>
      </w:r>
      <w:r>
        <w:rPr>
          <w:i/>
          <w:color w:val="000000" w:themeColor="text1"/>
          <w:sz w:val="24"/>
          <w:szCs w:val="24"/>
        </w:rPr>
        <w:t>;</w:t>
      </w:r>
      <w:r w:rsidR="00F8766C" w:rsidRPr="00F8766C">
        <w:t xml:space="preserve"> </w:t>
      </w:r>
      <w:hyperlink r:id="rId25" w:history="1">
        <w:r w:rsidR="00F8766C" w:rsidRPr="004A1867">
          <w:rPr>
            <w:rStyle w:val="Hipersaitas"/>
            <w:i/>
            <w:sz w:val="24"/>
            <w:szCs w:val="24"/>
          </w:rPr>
          <w:t>https://vpt.lrv.lt/uploads/vpt/documents/files/EBVPD%20pildymas(Tiek%C4%97jas).pdf/</w:t>
        </w:r>
      </w:hyperlink>
    </w:p>
    <w:p w14:paraId="4497CE63" w14:textId="77777777" w:rsidR="00A904B3" w:rsidRPr="007F7CC6" w:rsidRDefault="00A904B3" w:rsidP="00295C88">
      <w:pPr>
        <w:widowControl w:val="0"/>
        <w:numPr>
          <w:ilvl w:val="1"/>
          <w:numId w:val="3"/>
        </w:numPr>
        <w:shd w:val="clear" w:color="auto" w:fill="EEECE1" w:themeFill="background2"/>
        <w:tabs>
          <w:tab w:val="left" w:pos="1080"/>
          <w:tab w:val="left" w:pos="1134"/>
          <w:tab w:val="left" w:pos="1276"/>
          <w:tab w:val="left" w:pos="1418"/>
        </w:tabs>
        <w:ind w:firstLine="851"/>
        <w:jc w:val="both"/>
        <w:rPr>
          <w:rFonts w:eastAsia="Calibri"/>
          <w:b/>
        </w:rPr>
      </w:pPr>
      <w:r w:rsidRPr="007F7CC6">
        <w:rPr>
          <w:b/>
        </w:rPr>
        <w:t>užpildyta techninė specifikacija, pagal konkurso sąlygų aprašo 2 priedą;</w:t>
      </w:r>
    </w:p>
    <w:p w14:paraId="5E471B9E" w14:textId="759238F0" w:rsidR="00A904B3" w:rsidRPr="007F7CC6" w:rsidRDefault="00A904B3" w:rsidP="00295C88">
      <w:pPr>
        <w:widowControl w:val="0"/>
        <w:numPr>
          <w:ilvl w:val="1"/>
          <w:numId w:val="3"/>
        </w:numPr>
        <w:shd w:val="clear" w:color="auto" w:fill="EEECE1" w:themeFill="background2"/>
        <w:tabs>
          <w:tab w:val="left" w:pos="1080"/>
          <w:tab w:val="left" w:pos="1134"/>
          <w:tab w:val="left" w:pos="1276"/>
          <w:tab w:val="left" w:pos="1418"/>
        </w:tabs>
        <w:ind w:firstLine="851"/>
        <w:jc w:val="both"/>
        <w:rPr>
          <w:rFonts w:eastAsia="Calibri"/>
          <w:b/>
        </w:rPr>
      </w:pPr>
      <w:r w:rsidRPr="007F7CC6">
        <w:rPr>
          <w:rFonts w:eastAsia="Calibri"/>
          <w:b/>
        </w:rPr>
        <w:t xml:space="preserve">prekės </w:t>
      </w:r>
      <w:r>
        <w:rPr>
          <w:rFonts w:eastAsia="Calibri"/>
          <w:b/>
        </w:rPr>
        <w:t xml:space="preserve">atitikimą patvirtinantys dokumentai, </w:t>
      </w:r>
      <w:r w:rsidRPr="007F7CC6">
        <w:rPr>
          <w:rFonts w:eastAsia="Calibri"/>
          <w:b/>
        </w:rPr>
        <w:t>techninė dokumentacija (katalogai, brošiūros) ir/ar prekės gamintojo deklaracijos (jei gamintojo techninėje dokumentacijoje neišsamiai atsispindi siūlomos prekės atitikimas techninės specifikacijos reikalavimams) arba nuorodos</w:t>
      </w:r>
      <w:r w:rsidRPr="009E7A6F">
        <w:rPr>
          <w:rFonts w:eastAsia="Calibri"/>
          <w:b/>
        </w:rPr>
        <w:t xml:space="preserve"> į viešai prieinamą </w:t>
      </w:r>
      <w:r>
        <w:rPr>
          <w:rFonts w:eastAsia="Calibri"/>
          <w:b/>
        </w:rPr>
        <w:t xml:space="preserve">prekės gamintojo </w:t>
      </w:r>
      <w:r w:rsidRPr="009E7A6F">
        <w:rPr>
          <w:rFonts w:eastAsia="Calibri"/>
          <w:b/>
        </w:rPr>
        <w:t xml:space="preserve">interneto tinklalapį, kuriame </w:t>
      </w:r>
      <w:r>
        <w:rPr>
          <w:rFonts w:eastAsia="Calibri"/>
          <w:b/>
        </w:rPr>
        <w:t>CPO</w:t>
      </w:r>
      <w:r w:rsidRPr="009E7A6F">
        <w:rPr>
          <w:rFonts w:eastAsia="Calibri"/>
          <w:b/>
        </w:rPr>
        <w:t xml:space="preserve"> galėtų patikrinti siūlomos </w:t>
      </w:r>
      <w:r>
        <w:rPr>
          <w:rFonts w:eastAsia="Calibri"/>
          <w:b/>
        </w:rPr>
        <w:t>p</w:t>
      </w:r>
      <w:r w:rsidRPr="009E7A6F">
        <w:rPr>
          <w:rFonts w:eastAsia="Calibri"/>
          <w:b/>
        </w:rPr>
        <w:t>rekės atitikimą techniniams reikalavimams.</w:t>
      </w:r>
      <w:r w:rsidR="00E3523E" w:rsidRPr="00E3523E">
        <w:t xml:space="preserve"> </w:t>
      </w:r>
      <w:r w:rsidRPr="009E7A6F">
        <w:rPr>
          <w:rFonts w:eastAsia="Calibri"/>
          <w:b/>
        </w:rPr>
        <w:t xml:space="preserve">Tuo atveju, jei </w:t>
      </w:r>
      <w:r>
        <w:rPr>
          <w:rFonts w:eastAsia="Calibri"/>
          <w:b/>
        </w:rPr>
        <w:t>t</w:t>
      </w:r>
      <w:r w:rsidRPr="009E7A6F">
        <w:rPr>
          <w:rFonts w:eastAsia="Calibri"/>
          <w:b/>
        </w:rPr>
        <w:t xml:space="preserve">iekėjas (kuris </w:t>
      </w:r>
      <w:r w:rsidRPr="007F7CC6">
        <w:rPr>
          <w:rFonts w:eastAsia="Calibri"/>
          <w:b/>
        </w:rPr>
        <w:t xml:space="preserve">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rPr>
          <w:rFonts w:eastAsia="Calibri"/>
          <w:b/>
        </w:rPr>
        <w:t>CPO</w:t>
      </w:r>
      <w:r w:rsidRPr="007F7CC6">
        <w:rPr>
          <w:rFonts w:eastAsia="Calibri"/>
          <w:b/>
        </w:rPr>
        <w:t xml:space="preserve"> laikys, kad tiekėjas pateikė tik deklaratyvią informaciją, kuri nėra pagrindžiama objektyviais duomenimis;</w:t>
      </w:r>
    </w:p>
    <w:p w14:paraId="365F9A45" w14:textId="3CA6F0E9" w:rsidR="00A904B3" w:rsidRPr="00A904B3" w:rsidRDefault="00A904B3" w:rsidP="00A904B3">
      <w:pPr>
        <w:ind w:firstLine="710"/>
        <w:jc w:val="both"/>
        <w:rPr>
          <w:bCs/>
          <w:i/>
        </w:rPr>
      </w:pPr>
      <w:r w:rsidRPr="007F7CC6">
        <w:rPr>
          <w:bCs/>
          <w:i/>
        </w:rPr>
        <w:t>Pastaba. Tiekėjui kartu su pasiūlymu nepateikus konkurso sąlygų aprašo 4</w:t>
      </w:r>
      <w:r w:rsidR="00DB3C92">
        <w:rPr>
          <w:bCs/>
          <w:i/>
        </w:rPr>
        <w:t>4</w:t>
      </w:r>
      <w:r w:rsidRPr="007F7CC6">
        <w:rPr>
          <w:bCs/>
          <w:i/>
        </w:rPr>
        <w:t>.</w:t>
      </w:r>
      <w:r>
        <w:rPr>
          <w:bCs/>
          <w:i/>
        </w:rPr>
        <w:t>3</w:t>
      </w:r>
      <w:r w:rsidRPr="007F7CC6">
        <w:rPr>
          <w:bCs/>
          <w:i/>
        </w:rPr>
        <w:t xml:space="preserve"> p. </w:t>
      </w:r>
      <w:r w:rsidRPr="007F7CC6">
        <w:rPr>
          <w:bCs/>
          <w:i/>
          <w:u w:val="single"/>
        </w:rPr>
        <w:t>ir</w:t>
      </w:r>
      <w:r w:rsidRPr="007F7CC6">
        <w:rPr>
          <w:bCs/>
          <w:i/>
        </w:rPr>
        <w:t xml:space="preserve"> 4</w:t>
      </w:r>
      <w:r w:rsidR="00DB3C92">
        <w:rPr>
          <w:bCs/>
          <w:i/>
        </w:rPr>
        <w:t>4</w:t>
      </w:r>
      <w:r w:rsidRPr="007F7CC6">
        <w:rPr>
          <w:bCs/>
          <w:i/>
        </w:rPr>
        <w:t>.</w:t>
      </w:r>
      <w:r>
        <w:rPr>
          <w:bCs/>
          <w:i/>
        </w:rPr>
        <w:t>4.</w:t>
      </w:r>
      <w:r w:rsidRPr="007F7CC6">
        <w:rPr>
          <w:bCs/>
          <w:i/>
        </w:rPr>
        <w:t xml:space="preserve"> p. nurodytos informacijos, jo </w:t>
      </w:r>
      <w:r w:rsidRPr="000A1113">
        <w:rPr>
          <w:b/>
          <w:i/>
        </w:rPr>
        <w:t>pasiūlymas bus atmestas</w:t>
      </w:r>
      <w:r w:rsidRPr="007F7CC6">
        <w:rPr>
          <w:bCs/>
          <w:i/>
        </w:rPr>
        <w:t xml:space="preserve">. </w:t>
      </w:r>
      <w:r w:rsidRPr="007F7CC6">
        <w:rPr>
          <w:i/>
        </w:rPr>
        <w:t xml:space="preserve">Tiekėjui kartu su pasiūlymu </w:t>
      </w:r>
      <w:r w:rsidRPr="007F7CC6">
        <w:rPr>
          <w:bCs/>
          <w:i/>
        </w:rPr>
        <w:t>pateikus konkurso sąlygų aprašo 4</w:t>
      </w:r>
      <w:r w:rsidR="00DB3C92">
        <w:rPr>
          <w:bCs/>
          <w:i/>
        </w:rPr>
        <w:t>4</w:t>
      </w:r>
      <w:r w:rsidRPr="007F7CC6">
        <w:rPr>
          <w:bCs/>
          <w:i/>
        </w:rPr>
        <w:t>.</w:t>
      </w:r>
      <w:r>
        <w:rPr>
          <w:bCs/>
          <w:i/>
        </w:rPr>
        <w:t>3</w:t>
      </w:r>
      <w:r w:rsidRPr="007F7CC6">
        <w:rPr>
          <w:bCs/>
          <w:i/>
        </w:rPr>
        <w:t xml:space="preserve"> p. nurodytą informaciją, tačiau nepateikus konkurso sąlygų aprašo 4</w:t>
      </w:r>
      <w:r w:rsidR="00DB3C92">
        <w:rPr>
          <w:bCs/>
          <w:i/>
        </w:rPr>
        <w:t>4</w:t>
      </w:r>
      <w:r w:rsidRPr="007F7CC6">
        <w:rPr>
          <w:bCs/>
          <w:i/>
        </w:rPr>
        <w:t>.</w:t>
      </w:r>
      <w:r>
        <w:rPr>
          <w:bCs/>
          <w:i/>
        </w:rPr>
        <w:t>4</w:t>
      </w:r>
      <w:r w:rsidRPr="007F7CC6">
        <w:rPr>
          <w:bCs/>
          <w:i/>
        </w:rPr>
        <w:t xml:space="preserve"> p. nurodytos informacijos, jo pasiūlymas nebus iškart atmestas, bus kreipiamasi dėl patikslinimo</w:t>
      </w:r>
      <w:r w:rsidRPr="007F7CC6">
        <w:rPr>
          <w:i/>
        </w:rPr>
        <w:t xml:space="preserve">. </w:t>
      </w:r>
      <w:r w:rsidRPr="007F7CC6">
        <w:rPr>
          <w:bCs/>
          <w:i/>
        </w:rPr>
        <w:t>Tiekėjui kartu su pasiūlymu pateikus konkurso sąlygų aprašo 4</w:t>
      </w:r>
      <w:r w:rsidR="00DB3C92">
        <w:rPr>
          <w:bCs/>
          <w:i/>
        </w:rPr>
        <w:t>4</w:t>
      </w:r>
      <w:r w:rsidRPr="007F7CC6">
        <w:rPr>
          <w:bCs/>
          <w:i/>
        </w:rPr>
        <w:t>.</w:t>
      </w:r>
      <w:r>
        <w:rPr>
          <w:bCs/>
          <w:i/>
        </w:rPr>
        <w:t>4</w:t>
      </w:r>
      <w:r w:rsidRPr="007F7CC6">
        <w:rPr>
          <w:bCs/>
          <w:i/>
        </w:rPr>
        <w:t xml:space="preserve"> p. nurodytą informaciją, tačiau nepateikus konkurso sąlygų aprašo 4</w:t>
      </w:r>
      <w:r w:rsidR="00DB3C92">
        <w:rPr>
          <w:bCs/>
          <w:i/>
        </w:rPr>
        <w:t>4</w:t>
      </w:r>
      <w:r w:rsidRPr="007F7CC6">
        <w:rPr>
          <w:bCs/>
          <w:i/>
        </w:rPr>
        <w:t>.</w:t>
      </w:r>
      <w:r>
        <w:rPr>
          <w:bCs/>
          <w:i/>
        </w:rPr>
        <w:t>3</w:t>
      </w:r>
      <w:r w:rsidRPr="007F7CC6">
        <w:rPr>
          <w:bCs/>
          <w:i/>
        </w:rPr>
        <w:t xml:space="preserve"> p. nurodytos informacijos, jo </w:t>
      </w:r>
      <w:r w:rsidRPr="000A1113">
        <w:rPr>
          <w:b/>
          <w:i/>
        </w:rPr>
        <w:t>pasiūlymas bus atmestas.</w:t>
      </w:r>
      <w:r w:rsidRPr="007F7CC6">
        <w:rPr>
          <w:i/>
        </w:rPr>
        <w:t xml:space="preserve"> </w:t>
      </w:r>
      <w:r w:rsidRPr="007F7CC6">
        <w:rPr>
          <w:bCs/>
          <w:i/>
        </w:rPr>
        <w:t xml:space="preserve">Vadovaujantis Lietuvos Aukščiausiojo Teismo 2022 m. birželio 20 d. nutartimi civilinėje byloje Nr. e3K-7-210-469/2022, Viešųjų pirkimų tarnybos direktoriaus 2022 m. gruodžio 30 d. įsakymu Nr. 1S-240 patvirtintomis </w:t>
      </w:r>
      <w:hyperlink r:id="rId26" w:history="1">
        <w:r w:rsidRPr="007F7CC6">
          <w:rPr>
            <w:rStyle w:val="Hipersaitas"/>
            <w:bCs/>
            <w:i/>
          </w:rPr>
          <w:t>Pasiūlymo patikslinimo, papildymo ar paaiškinimo taisyklėmis</w:t>
        </w:r>
      </w:hyperlink>
      <w:r w:rsidRPr="007F7CC6">
        <w:rPr>
          <w:bCs/>
          <w:i/>
        </w:rPr>
        <w:t xml:space="preserve">, nustatyti netikslumai, neaiškumai ar duomenų trūkumas gali būti tikslinamas, paaiškinamas, papildomas tiek, kiek tai nelemia esminio pasiūlymo pakeitimo arba naujo pasiūlymo pateikimo. </w:t>
      </w:r>
    </w:p>
    <w:p w14:paraId="0C02C56F" w14:textId="09C3C4BF" w:rsidR="001A0D25"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t xml:space="preserve">su ūkio subjektais, kurių pajėgumais remiamasi, sudaryti </w:t>
      </w:r>
      <w:r w:rsidRPr="001A0D25">
        <w:rPr>
          <w:i/>
          <w:sz w:val="24"/>
          <w:szCs w:val="24"/>
        </w:rPr>
        <w:t>dvišaliai</w:t>
      </w:r>
      <w:r w:rsidRPr="001A0D25">
        <w:rPr>
          <w:sz w:val="24"/>
          <w:szCs w:val="24"/>
        </w:rPr>
        <w:t xml:space="preserve"> ketinimų protokolai, sutartys ar pan. (jei pasitelkiami);</w:t>
      </w:r>
    </w:p>
    <w:p w14:paraId="68DC885E" w14:textId="78BD2A0A" w:rsidR="001F4D9C"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t xml:space="preserve">įgaliojimas </w:t>
      </w:r>
      <w:r w:rsidR="001A0D25" w:rsidRPr="001A0D25">
        <w:rPr>
          <w:sz w:val="24"/>
          <w:szCs w:val="24"/>
        </w:rPr>
        <w:t xml:space="preserve">pasirašyti dvišalius (pvz.: sudarytus su kitais ūkio subjektais, kurių pajėgumais remiamasi), daugiašalius (pvz. jungtinės veiklos sutartis), ir (ar) kitus dokumentus (jeigu juos pasirašo ne tiekėjo vadovas); </w:t>
      </w:r>
    </w:p>
    <w:p w14:paraId="6F687B5A" w14:textId="77777777" w:rsidR="001F4D9C" w:rsidRPr="001A0D25" w:rsidRDefault="009B050B" w:rsidP="007710D4">
      <w:pPr>
        <w:pStyle w:val="Sraopastraipa"/>
        <w:numPr>
          <w:ilvl w:val="1"/>
          <w:numId w:val="3"/>
        </w:numPr>
        <w:tabs>
          <w:tab w:val="left" w:pos="1080"/>
          <w:tab w:val="left" w:pos="1276"/>
          <w:tab w:val="left" w:pos="1418"/>
          <w:tab w:val="left" w:pos="1560"/>
          <w:tab w:val="left" w:pos="1701"/>
        </w:tabs>
        <w:ind w:left="-10" w:firstLine="861"/>
        <w:jc w:val="both"/>
        <w:rPr>
          <w:color w:val="FF0000"/>
          <w:sz w:val="24"/>
          <w:szCs w:val="24"/>
        </w:rPr>
      </w:pPr>
      <w:r w:rsidRPr="001A0D25">
        <w:rPr>
          <w:bCs/>
          <w:sz w:val="24"/>
          <w:szCs w:val="24"/>
        </w:rPr>
        <w:t>CPO prašymu tiekėjo pateikti įrodymai</w:t>
      </w:r>
      <w:r w:rsidRPr="001A0D25">
        <w:rPr>
          <w:sz w:val="24"/>
          <w:szCs w:val="24"/>
        </w:rPr>
        <w:t xml:space="preserve"> </w:t>
      </w:r>
      <w:r w:rsidRPr="001A0D25">
        <w:rPr>
          <w:bCs/>
          <w:sz w:val="24"/>
          <w:szCs w:val="24"/>
        </w:rPr>
        <w:t>dėl tiekėjo pasiūlyme nurodytos informacijos konfidencialumo (jei CPO prašė)</w:t>
      </w:r>
      <w:r w:rsidRPr="001A0D25">
        <w:rPr>
          <w:sz w:val="24"/>
          <w:szCs w:val="24"/>
        </w:rPr>
        <w:t xml:space="preserve">; </w:t>
      </w:r>
    </w:p>
    <w:p w14:paraId="1651198B"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jungtinės veiklos sutartis (jei pasiūlymą teikia tiekėjų grupė);</w:t>
      </w:r>
    </w:p>
    <w:p w14:paraId="404DA810"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 xml:space="preserve">tiekėjo atsakymai į </w:t>
      </w:r>
      <w:r w:rsidRPr="001A0D25">
        <w:rPr>
          <w:bCs/>
          <w:sz w:val="24"/>
          <w:szCs w:val="24"/>
        </w:rPr>
        <w:t>CPO</w:t>
      </w:r>
      <w:r w:rsidRPr="001A0D25">
        <w:rPr>
          <w:sz w:val="24"/>
          <w:szCs w:val="24"/>
        </w:rPr>
        <w:t xml:space="preserve"> klausimus, prašymus patikslinti, paaiškinti (jei bus).</w:t>
      </w:r>
    </w:p>
    <w:p w14:paraId="7E353AFC" w14:textId="77777777" w:rsidR="001F4D9C" w:rsidRDefault="009B050B" w:rsidP="00CC59FE">
      <w:pPr>
        <w:widowControl w:val="0"/>
        <w:numPr>
          <w:ilvl w:val="0"/>
          <w:numId w:val="3"/>
        </w:numPr>
        <w:tabs>
          <w:tab w:val="left" w:pos="1134"/>
        </w:tabs>
        <w:ind w:left="0" w:firstLine="851"/>
        <w:jc w:val="both"/>
      </w:pPr>
      <w:r w:rsidRPr="001A0D25">
        <w:t>Tiekėjas gali pateikti tik vieną pasiūlymą – individualiai arba kaip tiekėjų grupės narys. Jei tiekėjas pateikia daugiau kaip vieną pasiūlymą arba tiekėjų grupės narys dalyvauja teikiant kelis pasiūlymus, visi pasiūlymai atmetami</w:t>
      </w:r>
      <w:r>
        <w:t xml:space="preserve">. </w:t>
      </w:r>
    </w:p>
    <w:p w14:paraId="5B24D932" w14:textId="77777777" w:rsidR="001F4D9C" w:rsidRDefault="009B050B" w:rsidP="00CC59FE">
      <w:pPr>
        <w:widowControl w:val="0"/>
        <w:numPr>
          <w:ilvl w:val="0"/>
          <w:numId w:val="3"/>
        </w:numPr>
        <w:tabs>
          <w:tab w:val="left" w:pos="1134"/>
        </w:tabs>
        <w:ind w:left="0" w:firstLine="851"/>
        <w:jc w:val="both"/>
      </w:pPr>
      <w:r>
        <w:lastRenderedPageBreak/>
        <w:t>Tiekėjams nėra leidžiama pateikti alternatyvių pasiūlymų. Tiekėjui pateikus alternatyvų pasiūlymą, jo pasiūlymas ir alternatyvus pasiūlymas (alternatyvūs pasiūlymai) bus atmesti.</w:t>
      </w:r>
    </w:p>
    <w:p w14:paraId="2FAD328D" w14:textId="77777777" w:rsidR="001F4D9C" w:rsidRDefault="009B050B" w:rsidP="00CC59FE">
      <w:pPr>
        <w:widowControl w:val="0"/>
        <w:numPr>
          <w:ilvl w:val="0"/>
          <w:numId w:val="3"/>
        </w:numPr>
        <w:tabs>
          <w:tab w:val="left" w:pos="1080"/>
          <w:tab w:val="left" w:pos="1134"/>
        </w:tabs>
        <w:ind w:left="0" w:firstLine="851"/>
        <w:jc w:val="both"/>
      </w:pPr>
      <w:r>
        <w:rPr>
          <w:b/>
        </w:rPr>
        <w:t>Pasiūlymas turi būti pateiktas iki skelbime apie pirkimą</w:t>
      </w:r>
      <w:r>
        <w:t xml:space="preserve"> </w:t>
      </w:r>
      <w:r>
        <w:rPr>
          <w:b/>
        </w:rPr>
        <w:t>(</w:t>
      </w:r>
      <w:r>
        <w:rPr>
          <w:bCs/>
        </w:rPr>
        <w:t xml:space="preserve">jeigu keičiamas </w:t>
      </w:r>
      <w:r>
        <w:rPr>
          <w:bCs/>
          <w:iCs/>
        </w:rPr>
        <w:t xml:space="preserve">pasiūlymų pateikimo </w:t>
      </w:r>
      <w:r>
        <w:rPr>
          <w:bCs/>
        </w:rPr>
        <w:t>terminas - s</w:t>
      </w:r>
      <w:r>
        <w:rPr>
          <w:bCs/>
          <w:shd w:val="clear" w:color="auto" w:fill="FFFFFF"/>
        </w:rPr>
        <w:t xml:space="preserve">kelbime, susijusiame su </w:t>
      </w:r>
      <w:r>
        <w:rPr>
          <w:bCs/>
        </w:rPr>
        <w:t>pakeitimais ar papildoma informacija</w:t>
      </w:r>
      <w:r>
        <w:rPr>
          <w:b/>
          <w:bCs/>
          <w:shd w:val="clear" w:color="auto" w:fill="FFFFFF"/>
        </w:rPr>
        <w:t xml:space="preserve">) </w:t>
      </w:r>
      <w:r>
        <w:rPr>
          <w:b/>
          <w:iCs/>
        </w:rPr>
        <w:t>nurodyto pasiūlymų pateikimo termino pabaigos</w:t>
      </w:r>
      <w:r>
        <w:t xml:space="preserve">, tik elektroninėmis priemonėmis, naudojant CVP IS. Tiekėjui CVP IS susirašinėjimo priemonėmis paprašius, </w:t>
      </w:r>
      <w:r>
        <w:rPr>
          <w:bCs/>
        </w:rPr>
        <w:t>CPO</w:t>
      </w:r>
      <w:r>
        <w:t xml:space="preserve"> CVP IS susirašinėjimo priemonėmis patvirtina, kad tiekėjo pasiūlymas yra gautas ir nurodo gavimo dieną, valandą ir minutę.</w:t>
      </w:r>
      <w:r>
        <w:rPr>
          <w:b/>
          <w:i/>
          <w:iCs/>
        </w:rPr>
        <w:t xml:space="preserve"> </w:t>
      </w:r>
      <w:r>
        <w:rPr>
          <w:b/>
        </w:rPr>
        <w:t>CPO</w:t>
      </w:r>
      <w:r>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Pr>
          <w:b/>
          <w:i/>
        </w:rPr>
        <w:t>.</w:t>
      </w:r>
    </w:p>
    <w:p w14:paraId="22790778" w14:textId="74E67DD1" w:rsidR="001F4D9C" w:rsidRDefault="009B050B" w:rsidP="00CC59FE">
      <w:pPr>
        <w:pStyle w:val="Sraopastraipa"/>
        <w:numPr>
          <w:ilvl w:val="0"/>
          <w:numId w:val="3"/>
        </w:numPr>
        <w:tabs>
          <w:tab w:val="left" w:pos="1134"/>
        </w:tabs>
        <w:ind w:left="0" w:firstLine="851"/>
        <w:jc w:val="both"/>
        <w:rPr>
          <w:sz w:val="24"/>
          <w:szCs w:val="24"/>
          <w:lang w:eastAsia="en-US"/>
        </w:rPr>
      </w:pPr>
      <w:r>
        <w:rPr>
          <w:sz w:val="24"/>
          <w:szCs w:val="24"/>
        </w:rPr>
        <w:t xml:space="preserve">Pasiūlymas galioja jame tiekėjo nurodytą laiką. Pasiūlymas turi galioti </w:t>
      </w:r>
      <w:bookmarkStart w:id="21" w:name="_Hlk155951024"/>
      <w:r w:rsidR="00446AD5">
        <w:rPr>
          <w:b/>
          <w:sz w:val="24"/>
          <w:szCs w:val="24"/>
        </w:rPr>
        <w:t xml:space="preserve">3 mėn. </w:t>
      </w:r>
      <w:r>
        <w:rPr>
          <w:b/>
          <w:sz w:val="24"/>
          <w:szCs w:val="24"/>
        </w:rPr>
        <w:t xml:space="preserve"> </w:t>
      </w:r>
      <w:bookmarkEnd w:id="21"/>
      <w:r w:rsidR="00446AD5" w:rsidRPr="00CA449B">
        <w:rPr>
          <w:b/>
          <w:sz w:val="24"/>
          <w:szCs w:val="24"/>
        </w:rPr>
        <w:t>nuo pasiūlymų pateikimo termino paskutinės dienos</w:t>
      </w:r>
      <w:r w:rsidR="00446AD5">
        <w:rPr>
          <w:sz w:val="24"/>
          <w:szCs w:val="24"/>
        </w:rPr>
        <w:t xml:space="preserve"> . </w:t>
      </w:r>
      <w:r>
        <w:rPr>
          <w:sz w:val="24"/>
          <w:szCs w:val="24"/>
        </w:rPr>
        <w:t xml:space="preserve">Jeigu pasiūlyme nenurodytas jo galiojimo laikas, laikoma, kad pasiūlymas galioja tiek, kiek numatyta pirkimo dokumentuose. </w:t>
      </w:r>
      <w:r>
        <w:rPr>
          <w:sz w:val="24"/>
          <w:szCs w:val="24"/>
          <w:lang w:eastAsia="en-US"/>
        </w:rPr>
        <w:t xml:space="preserve">Pirkimo procedūros metu, taip pat sustabdžius pirkimo procedūras dėl laikinųjų apsaugos priemonių taikymo </w:t>
      </w:r>
      <w:r>
        <w:rPr>
          <w:bCs/>
          <w:sz w:val="24"/>
          <w:szCs w:val="24"/>
        </w:rPr>
        <w:t>CPO</w:t>
      </w:r>
      <w:r>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18203B92" w14:textId="4975BB81" w:rsidR="001F4D9C" w:rsidRDefault="009B050B" w:rsidP="00CC59FE">
      <w:pPr>
        <w:widowControl w:val="0"/>
        <w:numPr>
          <w:ilvl w:val="0"/>
          <w:numId w:val="3"/>
        </w:numPr>
        <w:tabs>
          <w:tab w:val="left" w:pos="1134"/>
        </w:tabs>
        <w:ind w:left="0" w:firstLine="851"/>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Pr>
          <w:szCs w:val="22"/>
        </w:rPr>
        <w:t>.</w:t>
      </w:r>
    </w:p>
    <w:p w14:paraId="279A13A0" w14:textId="77777777" w:rsidR="001F4D9C" w:rsidRDefault="001F4D9C" w:rsidP="00CC59FE">
      <w:pPr>
        <w:widowControl w:val="0"/>
        <w:tabs>
          <w:tab w:val="left" w:pos="567"/>
          <w:tab w:val="left" w:pos="1134"/>
          <w:tab w:val="left" w:pos="1276"/>
        </w:tabs>
        <w:ind w:firstLine="851"/>
        <w:contextualSpacing/>
        <w:jc w:val="center"/>
        <w:rPr>
          <w:b/>
        </w:rPr>
      </w:pPr>
    </w:p>
    <w:p w14:paraId="5CEFB4D2" w14:textId="77777777" w:rsidR="001F4D9C" w:rsidRDefault="009B050B">
      <w:pPr>
        <w:widowControl w:val="0"/>
        <w:tabs>
          <w:tab w:val="left" w:pos="567"/>
          <w:tab w:val="left" w:pos="1134"/>
          <w:tab w:val="left" w:pos="1276"/>
        </w:tabs>
        <w:ind w:firstLine="851"/>
        <w:contextualSpacing/>
        <w:jc w:val="center"/>
        <w:rPr>
          <w:b/>
        </w:rPr>
      </w:pPr>
      <w:r>
        <w:rPr>
          <w:b/>
        </w:rPr>
        <w:t>VI SKYRIUS</w:t>
      </w:r>
    </w:p>
    <w:p w14:paraId="72F8B201" w14:textId="77777777" w:rsidR="001F4D9C" w:rsidRDefault="009B050B">
      <w:pPr>
        <w:widowControl w:val="0"/>
        <w:tabs>
          <w:tab w:val="left" w:pos="567"/>
          <w:tab w:val="left" w:pos="1134"/>
          <w:tab w:val="left" w:pos="1276"/>
        </w:tabs>
        <w:ind w:firstLine="851"/>
        <w:contextualSpacing/>
        <w:jc w:val="center"/>
        <w:rPr>
          <w:b/>
        </w:rPr>
      </w:pPr>
      <w:r>
        <w:rPr>
          <w:b/>
        </w:rPr>
        <w:t>PASIŪLYMŲ ŠIFRAVIMAS</w:t>
      </w:r>
    </w:p>
    <w:p w14:paraId="49D1C8C6" w14:textId="77777777" w:rsidR="001F4D9C" w:rsidRDefault="001F4D9C">
      <w:pPr>
        <w:widowControl w:val="0"/>
        <w:tabs>
          <w:tab w:val="left" w:pos="567"/>
          <w:tab w:val="left" w:pos="1134"/>
          <w:tab w:val="left" w:pos="1276"/>
        </w:tabs>
        <w:ind w:firstLine="851"/>
        <w:contextualSpacing/>
        <w:jc w:val="center"/>
        <w:rPr>
          <w:b/>
        </w:rPr>
      </w:pPr>
    </w:p>
    <w:p w14:paraId="101029E0"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color w:val="000000"/>
          <w:sz w:val="24"/>
          <w:szCs w:val="24"/>
        </w:rPr>
      </w:pPr>
      <w:r>
        <w:rPr>
          <w:color w:val="000000"/>
          <w:sz w:val="24"/>
          <w:szCs w:val="24"/>
        </w:rPr>
        <w:t>Tiekėjo teikiamas pasiūlymas gali būti užšifruojamas. Tiekėjas, nusprendęs pateikti užšifruotą pasiūlymą, turi:</w:t>
      </w:r>
    </w:p>
    <w:p w14:paraId="572336F6" w14:textId="77777777"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Instrukciją, kaip tiekėjui užšifruoti pasiūlymą, galima rasti</w:t>
      </w:r>
      <w:r>
        <w:rPr>
          <w:color w:val="000000"/>
          <w:sz w:val="24"/>
          <w:szCs w:val="24"/>
        </w:rPr>
        <w:t xml:space="preserve"> </w:t>
      </w:r>
      <w:hyperlink r:id="rId27" w:history="1">
        <w:r>
          <w:rPr>
            <w:rStyle w:val="Hipersaitas"/>
            <w:sz w:val="24"/>
            <w:szCs w:val="24"/>
            <w:u w:val="none"/>
          </w:rPr>
          <w:t>interneto svetainėje</w:t>
        </w:r>
      </w:hyperlink>
      <w:r>
        <w:rPr>
          <w:color w:val="000000"/>
          <w:sz w:val="24"/>
          <w:szCs w:val="24"/>
        </w:rPr>
        <w:t>.</w:t>
      </w:r>
    </w:p>
    <w:p w14:paraId="7D006B3B" w14:textId="4F3714DA"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w:t>
      </w:r>
      <w:r>
        <w:rPr>
          <w:bCs/>
          <w:sz w:val="24"/>
          <w:szCs w:val="24"/>
        </w:rPr>
        <w:t>CPO</w:t>
      </w:r>
      <w:r>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bCs/>
          <w:sz w:val="24"/>
          <w:szCs w:val="24"/>
        </w:rPr>
        <w:t>CPO</w:t>
      </w:r>
      <w:r>
        <w:rPr>
          <w:sz w:val="24"/>
          <w:szCs w:val="24"/>
        </w:rPr>
        <w:t xml:space="preserve"> oficialiu elektroniniu paštu </w:t>
      </w:r>
      <w:hyperlink r:id="rId28" w:history="1">
        <w:r w:rsidR="00446AD5" w:rsidRPr="00EE7B8E">
          <w:rPr>
            <w:rStyle w:val="Hipersaitas"/>
            <w:sz w:val="24"/>
            <w:szCs w:val="24"/>
          </w:rPr>
          <w:t>loreta.urbute@klaipeda.lt</w:t>
        </w:r>
      </w:hyperlink>
      <w:r>
        <w:rPr>
          <w:sz w:val="24"/>
          <w:szCs w:val="24"/>
        </w:rPr>
        <w:t xml:space="preserve">. Tokiu atveju tiekėjas turėtų būti aktyvus ir įsitikinti, kad pateiktas slaptažodis laiku pasiekė adresatą (pavyzdžiui, susisiekęs su </w:t>
      </w:r>
      <w:r>
        <w:rPr>
          <w:bCs/>
          <w:sz w:val="24"/>
          <w:szCs w:val="24"/>
        </w:rPr>
        <w:t>CPO</w:t>
      </w:r>
      <w:r>
        <w:rPr>
          <w:sz w:val="24"/>
          <w:szCs w:val="24"/>
        </w:rPr>
        <w:t xml:space="preserve"> oficialiu jos telefonu ir (arba) kitais būdais</w:t>
      </w:r>
      <w:r>
        <w:rPr>
          <w:color w:val="000000"/>
          <w:sz w:val="24"/>
          <w:szCs w:val="24"/>
        </w:rPr>
        <w:t xml:space="preserve">). </w:t>
      </w:r>
    </w:p>
    <w:p w14:paraId="141EBDE8"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sz w:val="24"/>
          <w:szCs w:val="24"/>
        </w:rPr>
      </w:pPr>
      <w:r>
        <w:rPr>
          <w:sz w:val="24"/>
          <w:szCs w:val="24"/>
        </w:rPr>
        <w:t xml:space="preserve">Tiekėjui užšifravus visą pasiūlymą ir iki susipažinimo su pasiūlymais pradžios nepateikus (dėl jo paties kaltės) slaptažodžio arba pateikus neteisingą slaptažodį, kuriuo naudodamasi </w:t>
      </w:r>
      <w:r>
        <w:rPr>
          <w:bCs/>
          <w:sz w:val="24"/>
          <w:szCs w:val="24"/>
        </w:rPr>
        <w:t>CPO</w:t>
      </w:r>
      <w:r>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bCs/>
          <w:sz w:val="24"/>
          <w:szCs w:val="24"/>
        </w:rPr>
        <w:t>CPO</w:t>
      </w:r>
      <w:r>
        <w:rPr>
          <w:sz w:val="24"/>
          <w:szCs w:val="24"/>
        </w:rPr>
        <w:t xml:space="preserve"> tiekėjo pasiūlymą atmeta kaip neatitinkantį pirkimo dokumentuose nustatytų reikalavimų (tiekėjas nepateikė pasiūlymo kainos)</w:t>
      </w:r>
      <w:r>
        <w:rPr>
          <w:sz w:val="24"/>
        </w:rPr>
        <w:t>.</w:t>
      </w:r>
    </w:p>
    <w:p w14:paraId="7A683057" w14:textId="77777777" w:rsidR="001F4D9C" w:rsidRDefault="001F4D9C">
      <w:pPr>
        <w:widowControl w:val="0"/>
        <w:ind w:firstLine="861"/>
        <w:contextualSpacing/>
        <w:jc w:val="center"/>
        <w:rPr>
          <w:b/>
        </w:rPr>
      </w:pPr>
    </w:p>
    <w:p w14:paraId="0A136941" w14:textId="77777777" w:rsidR="001F4D9C" w:rsidRDefault="009B050B">
      <w:pPr>
        <w:widowControl w:val="0"/>
        <w:ind w:firstLine="861"/>
        <w:contextualSpacing/>
        <w:jc w:val="center"/>
        <w:rPr>
          <w:b/>
        </w:rPr>
      </w:pPr>
      <w:r>
        <w:rPr>
          <w:b/>
        </w:rPr>
        <w:t>VII SKYRIUS</w:t>
      </w:r>
    </w:p>
    <w:p w14:paraId="25B9889B" w14:textId="77777777" w:rsidR="001F4D9C" w:rsidRDefault="009B050B">
      <w:pPr>
        <w:widowControl w:val="0"/>
        <w:ind w:firstLine="861"/>
        <w:contextualSpacing/>
        <w:jc w:val="center"/>
        <w:rPr>
          <w:b/>
        </w:rPr>
      </w:pPr>
      <w:r>
        <w:rPr>
          <w:b/>
        </w:rPr>
        <w:t>PASIŪLYMŲ GALIOJIMO UŽTIKRINIMAS</w:t>
      </w:r>
    </w:p>
    <w:p w14:paraId="59BA594E" w14:textId="77777777" w:rsidR="001F4D9C" w:rsidRDefault="009B050B">
      <w:pPr>
        <w:widowControl w:val="0"/>
        <w:ind w:firstLine="861"/>
        <w:contextualSpacing/>
        <w:jc w:val="center"/>
        <w:rPr>
          <w:b/>
        </w:rPr>
      </w:pPr>
      <w:r>
        <w:rPr>
          <w:b/>
        </w:rPr>
        <w:t xml:space="preserve"> </w:t>
      </w:r>
    </w:p>
    <w:p w14:paraId="6583AA0E" w14:textId="6DA0AABF" w:rsidR="001F4D9C" w:rsidRDefault="0031304F" w:rsidP="0031304F">
      <w:pPr>
        <w:pStyle w:val="Antrat5"/>
        <w:keepNext w:val="0"/>
        <w:keepLines w:val="0"/>
        <w:widowControl w:val="0"/>
        <w:numPr>
          <w:ilvl w:val="0"/>
          <w:numId w:val="3"/>
        </w:numPr>
        <w:tabs>
          <w:tab w:val="left" w:pos="1134"/>
          <w:tab w:val="left" w:pos="1276"/>
        </w:tabs>
        <w:spacing w:before="0"/>
        <w:ind w:firstLine="861"/>
        <w:contextualSpacing/>
        <w:jc w:val="both"/>
        <w:rPr>
          <w:rFonts w:ascii="Times New Roman" w:hAnsi="Times New Roman"/>
          <w:color w:val="auto"/>
        </w:rPr>
      </w:pPr>
      <w:r w:rsidRPr="0031304F">
        <w:rPr>
          <w:rFonts w:ascii="Times New Roman" w:hAnsi="Times New Roman"/>
          <w:b/>
          <w:bCs/>
          <w:color w:val="auto"/>
        </w:rPr>
        <w:t>CPO nereikalauja pateikti pasiūlymo galiojimo užtikrinimo</w:t>
      </w:r>
      <w:r w:rsidRPr="0031304F">
        <w:rPr>
          <w:rFonts w:ascii="Times New Roman" w:hAnsi="Times New Roman"/>
          <w:color w:val="auto"/>
        </w:rPr>
        <w:t xml:space="preserve">. Jeigu tiekėjas, kuris bus kviečiamas sudaryti pirkimo sutartį, atsisakys ją sudaryti, atsisakys savo pasiūlymo jo galiojimo laikotarpiu, nurodytu pasiūlyme, jis </w:t>
      </w:r>
      <w:r w:rsidRPr="00DE5C75">
        <w:rPr>
          <w:rFonts w:ascii="Times New Roman" w:hAnsi="Times New Roman"/>
          <w:b/>
          <w:bCs/>
          <w:color w:val="auto"/>
        </w:rPr>
        <w:t xml:space="preserve">įsipareigoja sumokėti Perkančiajai organizacijai 2 procentų </w:t>
      </w:r>
      <w:r w:rsidRPr="00DE5C75">
        <w:rPr>
          <w:rFonts w:ascii="Times New Roman" w:hAnsi="Times New Roman"/>
          <w:b/>
          <w:bCs/>
          <w:color w:val="auto"/>
        </w:rPr>
        <w:lastRenderedPageBreak/>
        <w:t>nuo tiekėjo pasiūlymo kainos be PVM dydžio baudą.</w:t>
      </w:r>
      <w:r w:rsidRPr="0031304F">
        <w:rPr>
          <w:rFonts w:ascii="Times New Roman" w:hAnsi="Times New Roman"/>
          <w:color w:val="auto"/>
        </w:rPr>
        <w:t xml:space="preserve"> Taip pat, Perkančioji organizacija pasilieka teisę kreiptis į teismą dėl žalos, kurios nepadengia nustatyta bauda, atlyginimo.</w:t>
      </w:r>
    </w:p>
    <w:p w14:paraId="47C35E5E" w14:textId="77777777" w:rsidR="0031304F" w:rsidRPr="0031304F" w:rsidRDefault="0031304F" w:rsidP="0031304F"/>
    <w:p w14:paraId="071FC124" w14:textId="77777777" w:rsidR="001F4D9C" w:rsidRDefault="009B050B">
      <w:pPr>
        <w:widowControl w:val="0"/>
        <w:spacing w:before="120"/>
        <w:ind w:firstLine="861"/>
        <w:contextualSpacing/>
        <w:jc w:val="center"/>
        <w:rPr>
          <w:b/>
        </w:rPr>
      </w:pPr>
      <w:r>
        <w:rPr>
          <w:b/>
        </w:rPr>
        <w:t>VIII SKYRIUS</w:t>
      </w:r>
    </w:p>
    <w:p w14:paraId="684144B0" w14:textId="77777777" w:rsidR="001F4D9C" w:rsidRDefault="009B050B">
      <w:pPr>
        <w:widowControl w:val="0"/>
        <w:ind w:firstLine="861"/>
        <w:contextualSpacing/>
        <w:jc w:val="center"/>
        <w:rPr>
          <w:b/>
          <w:sz w:val="12"/>
          <w:szCs w:val="12"/>
        </w:rPr>
      </w:pPr>
      <w:r>
        <w:t> </w:t>
      </w:r>
      <w:r>
        <w:rPr>
          <w:b/>
        </w:rPr>
        <w:t>KONKURSO SĄLYGŲ APRAŠO PAAIŠKINIMAS IR PATIKSLINIMAS</w:t>
      </w:r>
    </w:p>
    <w:p w14:paraId="2AF50023" w14:textId="77777777" w:rsidR="001F4D9C" w:rsidRDefault="001F4D9C">
      <w:pPr>
        <w:widowControl w:val="0"/>
        <w:ind w:firstLine="861"/>
        <w:contextualSpacing/>
        <w:jc w:val="center"/>
        <w:rPr>
          <w:b/>
        </w:rPr>
      </w:pPr>
    </w:p>
    <w:p w14:paraId="1412FD48" w14:textId="6BA1C403" w:rsidR="001F4D9C" w:rsidRDefault="009B050B" w:rsidP="007710D4">
      <w:pPr>
        <w:pStyle w:val="Sraopastraipa"/>
        <w:numPr>
          <w:ilvl w:val="0"/>
          <w:numId w:val="3"/>
        </w:numPr>
        <w:tabs>
          <w:tab w:val="left" w:pos="1080"/>
          <w:tab w:val="left" w:pos="1276"/>
        </w:tabs>
        <w:ind w:left="131"/>
        <w:jc w:val="both"/>
        <w:rPr>
          <w:i/>
          <w:sz w:val="24"/>
          <w:szCs w:val="24"/>
        </w:rPr>
      </w:pPr>
      <w:bookmarkStart w:id="22" w:name="_Toc60525487"/>
      <w:bookmarkStart w:id="23" w:name="_Toc47844933"/>
      <w:r>
        <w:rPr>
          <w:sz w:val="24"/>
          <w:szCs w:val="24"/>
        </w:rPr>
        <w:t xml:space="preserve">Pirkimo dokumentai gali būti paaiškinami, patikslinami tiekėjų iniciatyva, jiems CVP IS susirašinėjimo priemonėmis kreipiantis į </w:t>
      </w:r>
      <w:r>
        <w:rPr>
          <w:bCs/>
          <w:sz w:val="24"/>
          <w:szCs w:val="24"/>
        </w:rPr>
        <w:t>CPO</w:t>
      </w:r>
      <w:r>
        <w:rPr>
          <w:sz w:val="24"/>
          <w:szCs w:val="24"/>
        </w:rPr>
        <w:t xml:space="preserve">. Prašymai paaiškinti pirkimo dokumentus gali būti pateikiami </w:t>
      </w:r>
      <w:r>
        <w:rPr>
          <w:bCs/>
          <w:sz w:val="24"/>
          <w:szCs w:val="24"/>
        </w:rPr>
        <w:t>CPO</w:t>
      </w:r>
      <w:r>
        <w:rPr>
          <w:sz w:val="24"/>
          <w:szCs w:val="24"/>
        </w:rPr>
        <w:t xml:space="preserve"> CVP IS susirašinėjimo priemonėmis </w:t>
      </w:r>
      <w:r>
        <w:rPr>
          <w:b/>
          <w:sz w:val="24"/>
          <w:szCs w:val="24"/>
        </w:rPr>
        <w:t xml:space="preserve">ne vėliau kaip likus 4 </w:t>
      </w:r>
      <w:r w:rsidR="008430B7">
        <w:rPr>
          <w:b/>
          <w:sz w:val="24"/>
          <w:szCs w:val="24"/>
        </w:rPr>
        <w:t xml:space="preserve">darbo </w:t>
      </w:r>
      <w:r>
        <w:rPr>
          <w:b/>
          <w:sz w:val="24"/>
          <w:szCs w:val="24"/>
        </w:rPr>
        <w:t>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78B8055" w14:textId="77777777" w:rsidR="001F4D9C" w:rsidRDefault="009B050B" w:rsidP="007710D4">
      <w:pPr>
        <w:numPr>
          <w:ilvl w:val="0"/>
          <w:numId w:val="3"/>
        </w:numPr>
        <w:tabs>
          <w:tab w:val="left" w:pos="1080"/>
          <w:tab w:val="left" w:pos="1276"/>
        </w:tabs>
        <w:ind w:left="131"/>
        <w:contextualSpacing/>
        <w:jc w:val="both"/>
        <w:rPr>
          <w:i/>
        </w:rPr>
      </w:pPr>
      <w:r>
        <w:t xml:space="preserve">Nesibaigus pasiūlymų pateikimo terminui, </w:t>
      </w:r>
      <w:r>
        <w:rPr>
          <w:bCs/>
        </w:rPr>
        <w:t>CPO</w:t>
      </w:r>
      <w:r>
        <w:t xml:space="preserve"> turi teisę savo iniciatyva paaiškinti, patikslinti pirkimo dokumentus.</w:t>
      </w:r>
    </w:p>
    <w:p w14:paraId="7DC71A29" w14:textId="77777777" w:rsidR="001F4D9C" w:rsidRDefault="009B050B" w:rsidP="007710D4">
      <w:pPr>
        <w:numPr>
          <w:ilvl w:val="0"/>
          <w:numId w:val="3"/>
        </w:numPr>
        <w:tabs>
          <w:tab w:val="left" w:pos="1080"/>
          <w:tab w:val="left" w:pos="1276"/>
        </w:tabs>
        <w:ind w:left="131"/>
        <w:contextualSpacing/>
        <w:jc w:val="both"/>
        <w:rPr>
          <w:i/>
        </w:rPr>
      </w:pPr>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w:t>
      </w:r>
      <w:r>
        <w:rPr>
          <w:bCs/>
        </w:rPr>
        <w:t>CPO</w:t>
      </w:r>
      <w:r>
        <w:t xml:space="preserve"> turi paaiškinimus, patikslinimus paskelbti CVP IS ir išsiųsti visiems tiekėjams, kurie </w:t>
      </w:r>
      <w:r>
        <w:rPr>
          <w:lang w:eastAsia="lt-LT"/>
        </w:rPr>
        <w:t xml:space="preserve">prisijungė prie pirkimo, </w:t>
      </w:r>
      <w:r>
        <w:rPr>
          <w:b/>
        </w:rPr>
        <w:t>ne vėliau kaip likus 4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w:t>
      </w:r>
      <w:r>
        <w:rPr>
          <w:bCs/>
        </w:rPr>
        <w:t>CPO</w:t>
      </w:r>
      <w:r>
        <w:rPr>
          <w:lang w:eastAsia="lt-LT"/>
        </w:rPr>
        <w:t xml:space="preserve">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w:t>
      </w:r>
      <w:r>
        <w:rPr>
          <w:bCs/>
        </w:rPr>
        <w:t>CPO</w:t>
      </w:r>
      <w:r>
        <w:t xml:space="preserve"> tiek aiškindama, tikslindama pirkimo dokumentus savo iniciatyva, tiek tiekėjų iniciatyva visus paaiškinimus ir patikslinimus skelbia CVP IS. </w:t>
      </w:r>
    </w:p>
    <w:p w14:paraId="5A439C91" w14:textId="77777777" w:rsidR="001F4D9C" w:rsidRDefault="009B050B" w:rsidP="007710D4">
      <w:pPr>
        <w:numPr>
          <w:ilvl w:val="0"/>
          <w:numId w:val="3"/>
        </w:numPr>
        <w:tabs>
          <w:tab w:val="left" w:pos="1080"/>
          <w:tab w:val="left" w:pos="1276"/>
        </w:tabs>
        <w:ind w:left="131"/>
        <w:contextualSpacing/>
        <w:jc w:val="both"/>
        <w:rPr>
          <w:i/>
        </w:rPr>
      </w:pPr>
      <w:r>
        <w:rPr>
          <w:bCs/>
        </w:rPr>
        <w:t>CPO</w:t>
      </w:r>
      <w: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DA4250" w14:textId="44C4D73F" w:rsidR="001F4D9C" w:rsidRDefault="009B050B" w:rsidP="007710D4">
      <w:pPr>
        <w:numPr>
          <w:ilvl w:val="0"/>
          <w:numId w:val="3"/>
        </w:numPr>
        <w:tabs>
          <w:tab w:val="left" w:pos="1080"/>
          <w:tab w:val="left" w:pos="1276"/>
        </w:tabs>
        <w:ind w:left="131"/>
        <w:contextualSpacing/>
        <w:jc w:val="both"/>
        <w:rPr>
          <w:i/>
        </w:rPr>
      </w:pPr>
      <w:r>
        <w:rPr>
          <w:bCs/>
        </w:rPr>
        <w:t>CPO</w:t>
      </w:r>
      <w:r>
        <w:t xml:space="preserve"> nerengs susitikimų su tiekėjais dėl pirkimo dokumentų paaiškinimų. </w:t>
      </w:r>
      <w:r>
        <w:rPr>
          <w:rStyle w:val="normaltextrun"/>
          <w:color w:val="000000"/>
          <w:shd w:val="clear" w:color="auto" w:fill="FFFFFF"/>
        </w:rPr>
        <w:t>CPO nerengs susitikimų su tiekėjais dėl pirkimo dokumentų paaiškinimų. CPO objekto-(ų) apžiūros neorganizuos.</w:t>
      </w:r>
      <w:r>
        <w:rPr>
          <w:rStyle w:val="eop"/>
          <w:color w:val="000000"/>
          <w:shd w:val="clear" w:color="auto" w:fill="FFFFFF"/>
        </w:rPr>
        <w:t>  Tiekėjai savarankiškai patys gali vykti į objekto apžiūrą, apžiūros laiką susiderinant su objektų kontaktiniu asmeniu nurodytų konkurso sąlygų 10 p. Objektus galima apžiūrėti ne vėliau kaip likus 7 kalendorinėms dienoms iki pasiūlymų pateikimo termino pabaigos (neįskaitant paskutinės pasiūlymo pateikimo dienos). Objektų apžiūros metu tiekėjai negali uždavinėti klausimų apžiūroje dalyvaujančiam objektų atstovui, jeigu klausimų, vis dėlto, tiekėjas pateiktų – apžiūroje dalyvaujantis objektų atstovas į juos neatsakinės, CPO  apžiūros protokolo CVP IS neskelbs. Tiekėjas po apžiūros galės teikti klausimus CPO CVP IS susirašinėjimo priemonėmis ne vėliau kaip likus 6 kalendorinėms dienoms iki pasiūlymų pateikimo termino pabaigos (neįskaitant paskutinės pasiūlymo pateikimo dienos), o CPO į gautus klausimus dėl objektų apžiūros atsakys CVP IS susirašinėjimo priemonėmis konkurso sąlygų aprašo 5</w:t>
      </w:r>
      <w:r w:rsidR="00FA7579">
        <w:rPr>
          <w:rStyle w:val="eop"/>
          <w:color w:val="000000"/>
          <w:shd w:val="clear" w:color="auto" w:fill="FFFFFF"/>
        </w:rPr>
        <w:t>5</w:t>
      </w:r>
      <w:r>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r>
        <w:rPr>
          <w:rFonts w:eastAsia="Calibri"/>
          <w:lang w:eastAsia="lt-LT"/>
        </w:rPr>
        <w:t xml:space="preserve"> </w:t>
      </w:r>
    </w:p>
    <w:p w14:paraId="462ED685" w14:textId="77777777" w:rsidR="001F4D9C" w:rsidRDefault="009B050B" w:rsidP="007710D4">
      <w:pPr>
        <w:numPr>
          <w:ilvl w:val="0"/>
          <w:numId w:val="3"/>
        </w:numPr>
        <w:tabs>
          <w:tab w:val="left" w:pos="1080"/>
          <w:tab w:val="left" w:pos="1276"/>
        </w:tabs>
        <w:ind w:left="131"/>
        <w:contextualSpacing/>
        <w:jc w:val="both"/>
        <w:rPr>
          <w:i/>
        </w:rPr>
      </w:pPr>
      <w:r>
        <w:t>B</w:t>
      </w:r>
      <w:r>
        <w:rPr>
          <w:lang w:eastAsia="lt-LT"/>
        </w:rPr>
        <w:t xml:space="preserve">et kokia informacija, </w:t>
      </w:r>
      <w:r>
        <w:t xml:space="preserve">pirkimo dokumentų paaiškinimai, pranešimai ar kitas </w:t>
      </w:r>
      <w:r>
        <w:rPr>
          <w:bCs/>
        </w:rPr>
        <w:t>CPO</w:t>
      </w:r>
      <w:r>
        <w:t xml:space="preserve"> ir tiekėjo susirašinėjimas yra vykdomas</w:t>
      </w:r>
      <w:r>
        <w:rPr>
          <w:b/>
        </w:rPr>
        <w:t xml:space="preserve"> </w:t>
      </w:r>
      <w:r>
        <w:t>CVP IS susirašinėjimo priemonėmis.</w:t>
      </w:r>
      <w:r>
        <w:rPr>
          <w:b/>
        </w:rPr>
        <w:t xml:space="preserve">  </w:t>
      </w:r>
    </w:p>
    <w:p w14:paraId="0DE8960B" w14:textId="77777777" w:rsidR="001F4D9C" w:rsidRDefault="009B050B" w:rsidP="007710D4">
      <w:pPr>
        <w:numPr>
          <w:ilvl w:val="0"/>
          <w:numId w:val="3"/>
        </w:numPr>
        <w:tabs>
          <w:tab w:val="left" w:pos="1080"/>
          <w:tab w:val="left" w:pos="1276"/>
        </w:tabs>
        <w:ind w:left="131"/>
        <w:contextualSpacing/>
        <w:jc w:val="both"/>
        <w:rPr>
          <w:i/>
        </w:rPr>
      </w:pPr>
      <w:r>
        <w:t xml:space="preserve">Tuo atveju, kai tikslinama skelbime paskelbta informacija ar buvo padaryta reikšmingų pirkimo dokumentų pakeitimų, </w:t>
      </w:r>
      <w:r>
        <w:rPr>
          <w:bCs/>
        </w:rPr>
        <w:t>CPO</w:t>
      </w:r>
      <w:r>
        <w:t xml:space="preserve"> atitinkamai patikslina skelbimą apie pirkimą ir, prireikus, pratęsia pasiūlymų pateikimo terminą protingumo kriterijų atitinkančiam terminui, per kurį tiekėjai, rengdami pasiūlymus, galėtų atsižvelgti į patikslinimus. Jeigu </w:t>
      </w:r>
      <w:r>
        <w:rPr>
          <w:bCs/>
        </w:rPr>
        <w:t>CPO</w:t>
      </w:r>
      <w:r>
        <w:t xml:space="preserve"> pirkimo dokumentus paaiškina (patikslina) ir negali pirkimo dokumentų paaiškinimų (patikslinimų) pateikti taip, kad visi </w:t>
      </w:r>
      <w:r>
        <w:lastRenderedPageBreak/>
        <w:t xml:space="preserve">kandidatai juos gautų </w:t>
      </w:r>
      <w:r>
        <w:rPr>
          <w:b/>
        </w:rPr>
        <w:t xml:space="preserve">ne vėliau kaip likus 4 dienoms </w:t>
      </w:r>
      <w:r>
        <w:t xml:space="preserve">iki pasiūlymų pateikimo termino pabaigos, </w:t>
      </w:r>
      <w:r>
        <w:rPr>
          <w:bCs/>
        </w:rPr>
        <w:t>CPO</w:t>
      </w:r>
      <w:r>
        <w:t xml:space="preserve">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2ED0E2CA" w14:textId="77777777" w:rsidR="001F4D9C" w:rsidRDefault="001F4D9C">
      <w:pPr>
        <w:widowControl w:val="0"/>
        <w:tabs>
          <w:tab w:val="left" w:pos="1134"/>
          <w:tab w:val="left" w:pos="1276"/>
        </w:tabs>
        <w:spacing w:after="120"/>
        <w:ind w:left="851"/>
        <w:contextualSpacing/>
        <w:jc w:val="both"/>
        <w:rPr>
          <w:i/>
        </w:rPr>
      </w:pPr>
    </w:p>
    <w:p w14:paraId="1E991B1A" w14:textId="77777777" w:rsidR="001F4D9C" w:rsidRDefault="009B050B">
      <w:pPr>
        <w:widowControl w:val="0"/>
        <w:ind w:firstLine="851"/>
        <w:contextualSpacing/>
        <w:jc w:val="center"/>
        <w:rPr>
          <w:b/>
        </w:rPr>
      </w:pPr>
      <w:r>
        <w:rPr>
          <w:b/>
        </w:rPr>
        <w:t>IX SKYRIUS </w:t>
      </w:r>
    </w:p>
    <w:p w14:paraId="72B1855D" w14:textId="77777777" w:rsidR="001F4D9C" w:rsidRDefault="009B050B">
      <w:pPr>
        <w:widowControl w:val="0"/>
        <w:ind w:firstLine="851"/>
        <w:contextualSpacing/>
        <w:jc w:val="center"/>
        <w:rPr>
          <w:b/>
          <w:sz w:val="12"/>
          <w:szCs w:val="12"/>
        </w:rPr>
      </w:pPr>
      <w:r>
        <w:rPr>
          <w:b/>
        </w:rPr>
        <w:t>SUSIPAŽINIMO SU PASIŪLYMAIS PROCEDŪROS</w:t>
      </w:r>
    </w:p>
    <w:p w14:paraId="1F564795" w14:textId="77777777" w:rsidR="001F4D9C" w:rsidRDefault="001F4D9C">
      <w:pPr>
        <w:widowControl w:val="0"/>
        <w:ind w:firstLine="851"/>
        <w:contextualSpacing/>
        <w:jc w:val="center"/>
        <w:rPr>
          <w:b/>
        </w:rPr>
      </w:pPr>
    </w:p>
    <w:p w14:paraId="4C04F047"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t xml:space="preserve">Su pasiūlymais susipažįstama naudojantis elektroninėmis priemonėmis </w:t>
      </w:r>
      <w:r>
        <w:rPr>
          <w:b/>
          <w:sz w:val="24"/>
          <w:szCs w:val="24"/>
        </w:rPr>
        <w:t>skelbime apie pirkimą (jeigu keičiamas vokų su pasiūlymais atvėrimo terminas – skelbime, susijusiame su pakeitimais ar papildoma informacija) nurodytu laiku.</w:t>
      </w:r>
      <w:r>
        <w:rPr>
          <w:sz w:val="24"/>
          <w:szCs w:val="24"/>
        </w:rPr>
        <w:t xml:space="preserve"> </w:t>
      </w:r>
    </w:p>
    <w:p w14:paraId="7482A2C4"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2AB2446" w14:textId="77777777" w:rsidR="001F4D9C" w:rsidRDefault="009B050B" w:rsidP="007710D4">
      <w:pPr>
        <w:widowControl w:val="0"/>
        <w:numPr>
          <w:ilvl w:val="0"/>
          <w:numId w:val="3"/>
        </w:numPr>
        <w:tabs>
          <w:tab w:val="left" w:pos="1134"/>
        </w:tabs>
        <w:ind w:left="131"/>
        <w:jc w:val="both"/>
        <w:rPr>
          <w:i/>
        </w:rPr>
      </w:pPr>
      <w:r>
        <w:t>Stebėtojai nėra kviečiami dalyvauti Komisijos posėdžiuose.</w:t>
      </w:r>
    </w:p>
    <w:p w14:paraId="0A9B8100" w14:textId="77777777" w:rsidR="001F4D9C" w:rsidRDefault="001F4D9C">
      <w:pPr>
        <w:widowControl w:val="0"/>
        <w:ind w:firstLine="851"/>
        <w:jc w:val="center"/>
        <w:rPr>
          <w:b/>
          <w:spacing w:val="-8"/>
        </w:rPr>
      </w:pPr>
    </w:p>
    <w:p w14:paraId="0AB0A23D" w14:textId="77777777" w:rsidR="001F4D9C" w:rsidRDefault="009B050B">
      <w:pPr>
        <w:widowControl w:val="0"/>
        <w:ind w:firstLine="851"/>
        <w:jc w:val="center"/>
        <w:rPr>
          <w:b/>
          <w:spacing w:val="-8"/>
        </w:rPr>
      </w:pPr>
      <w:r>
        <w:rPr>
          <w:b/>
          <w:spacing w:val="-8"/>
        </w:rPr>
        <w:t xml:space="preserve">X </w:t>
      </w:r>
      <w:r>
        <w:rPr>
          <w:b/>
        </w:rPr>
        <w:t>SKYRIUS</w:t>
      </w:r>
      <w:r>
        <w:rPr>
          <w:b/>
          <w:spacing w:val="-8"/>
        </w:rPr>
        <w:t> </w:t>
      </w:r>
    </w:p>
    <w:p w14:paraId="354CAB58" w14:textId="77777777" w:rsidR="001F4D9C" w:rsidRDefault="009B050B">
      <w:pPr>
        <w:widowControl w:val="0"/>
        <w:ind w:firstLine="851"/>
        <w:jc w:val="center"/>
        <w:rPr>
          <w:b/>
        </w:rPr>
      </w:pPr>
      <w:r>
        <w:rPr>
          <w:b/>
          <w:spacing w:val="-8"/>
        </w:rPr>
        <w:t xml:space="preserve">PASIŪLYMŲ </w:t>
      </w:r>
      <w:r>
        <w:rPr>
          <w:b/>
        </w:rPr>
        <w:t>NAGRINĖJIMAS IR PASIŪLYMŲ ATMETIMO PRIEŽASTYS</w:t>
      </w:r>
    </w:p>
    <w:p w14:paraId="595616C0" w14:textId="77777777" w:rsidR="001F4D9C" w:rsidRDefault="001F4D9C">
      <w:pPr>
        <w:widowControl w:val="0"/>
        <w:ind w:firstLine="851"/>
        <w:jc w:val="both"/>
        <w:rPr>
          <w:b/>
        </w:rPr>
      </w:pPr>
    </w:p>
    <w:p w14:paraId="56B39E0A" w14:textId="77777777" w:rsidR="001F4D9C" w:rsidRDefault="009B050B" w:rsidP="007710D4">
      <w:pPr>
        <w:numPr>
          <w:ilvl w:val="0"/>
          <w:numId w:val="3"/>
        </w:numPr>
        <w:tabs>
          <w:tab w:val="left" w:pos="1080"/>
        </w:tabs>
        <w:ind w:left="131"/>
        <w:jc w:val="both"/>
      </w:pPr>
      <w:r>
        <w:t xml:space="preserve">Atlikusi susipažinimą su pasiūlymais, </w:t>
      </w:r>
      <w:r>
        <w:rPr>
          <w:bCs/>
        </w:rPr>
        <w:t>CPO</w:t>
      </w:r>
      <w:r>
        <w:t xml:space="preserve"> pasiūlymus nagrinėja tokiu eiliškumu:</w:t>
      </w:r>
    </w:p>
    <w:p w14:paraId="43C2BAC0"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įvertina EBVPD pateiktą informaciją;</w:t>
      </w:r>
    </w:p>
    <w:p w14:paraId="20833EC7"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nagrinėja, vertina, palygina tiekėjų pateiktus pasiūlymus, vadovaudamasi šiame Konkurso sąlygų apraše nurodytomis sąlygomis;</w:t>
      </w:r>
    </w:p>
    <w:p w14:paraId="660C28C4" w14:textId="35009558" w:rsidR="001F4D9C" w:rsidRDefault="009B050B" w:rsidP="007710D4">
      <w:pPr>
        <w:pStyle w:val="Sraopastraipa"/>
        <w:numPr>
          <w:ilvl w:val="1"/>
          <w:numId w:val="3"/>
        </w:numPr>
        <w:tabs>
          <w:tab w:val="left" w:pos="1276"/>
          <w:tab w:val="left" w:pos="1418"/>
        </w:tabs>
        <w:ind w:left="0" w:firstLine="851"/>
        <w:jc w:val="both"/>
        <w:rPr>
          <w:sz w:val="24"/>
        </w:rPr>
      </w:pPr>
      <w:r>
        <w:rPr>
          <w:sz w:val="24"/>
        </w:rPr>
        <w:t xml:space="preserve">įvertina ekonomiškai naudingiausią pasiūlymą pateikusio tiekėjo </w:t>
      </w:r>
      <w:r>
        <w:rPr>
          <w:sz w:val="24"/>
          <w:szCs w:val="24"/>
        </w:rPr>
        <w:t>pašalinimo pagrindų nebuvimą, atitiktį kvalifikacijos reikalavimams, pasitelkiamus subteikėjus (jeigu tokie pasitelkiami)</w:t>
      </w:r>
      <w:r>
        <w:rPr>
          <w:sz w:val="24"/>
        </w:rPr>
        <w:t>.</w:t>
      </w:r>
    </w:p>
    <w:p w14:paraId="7B84C430" w14:textId="6C0E1C92" w:rsidR="001F4D9C" w:rsidRDefault="009B050B" w:rsidP="007710D4">
      <w:pPr>
        <w:pStyle w:val="Sraopastraipa1"/>
        <w:widowControl w:val="0"/>
        <w:numPr>
          <w:ilvl w:val="0"/>
          <w:numId w:val="3"/>
        </w:numPr>
        <w:tabs>
          <w:tab w:val="left" w:pos="993"/>
          <w:tab w:val="left" w:pos="1134"/>
          <w:tab w:val="left" w:pos="1276"/>
        </w:tabs>
        <w:ind w:left="131"/>
        <w:jc w:val="both"/>
        <w:rPr>
          <w:sz w:val="24"/>
          <w:szCs w:val="24"/>
        </w:rPr>
      </w:pPr>
      <w:r>
        <w:rPr>
          <w:sz w:val="24"/>
          <w:szCs w:val="24"/>
        </w:rPr>
        <w:t xml:space="preserve">Jei tiekėjas kartu su EBVPD pateikė dokumentus, patvirtinančius pašalinimo pagrindų nebuvimą </w:t>
      </w:r>
      <w:r w:rsidR="00804A28">
        <w:rPr>
          <w:sz w:val="24"/>
          <w:szCs w:val="24"/>
        </w:rPr>
        <w:t>(</w:t>
      </w:r>
      <w:r w:rsidR="00804A28" w:rsidRPr="00804A28">
        <w:rPr>
          <w:i/>
          <w:iCs/>
          <w:sz w:val="24"/>
          <w:szCs w:val="24"/>
        </w:rPr>
        <w:t>supaprastinto pirkimo atveju pažymų, patvirtinančių VPĮ 46 straipsnyje nurodytų tiekėjo pašalinimo pagrindų nebuvimą, pateikti nereikalaujama. Jų CPO reikalaus tik turėdama pagrįstų abejonių dėl tiekėjo patikimumo. Supaprastinto pirkimo atveju pašalinimo pagrindų nebuvimas tikrinamas viešai skelbiamuose šaltiniuose</w:t>
      </w:r>
      <w:r w:rsidR="00804A28">
        <w:rPr>
          <w:sz w:val="24"/>
          <w:szCs w:val="24"/>
        </w:rPr>
        <w:t>)</w:t>
      </w:r>
      <w:r w:rsidR="00804A28" w:rsidRPr="00804A28">
        <w:rPr>
          <w:sz w:val="24"/>
          <w:szCs w:val="24"/>
        </w:rPr>
        <w:t xml:space="preserve"> </w:t>
      </w:r>
      <w:r>
        <w:rPr>
          <w:sz w:val="24"/>
          <w:szCs w:val="24"/>
        </w:rPr>
        <w:t xml:space="preserve">ir atitiktį kvalifikacijos reikalavimams, subteikėjų pasitelkimą patvirtinančius dokumentus, </w:t>
      </w:r>
      <w:r>
        <w:rPr>
          <w:bCs/>
          <w:sz w:val="24"/>
          <w:szCs w:val="24"/>
        </w:rPr>
        <w:t>CPO</w:t>
      </w:r>
      <w:r>
        <w:rPr>
          <w:sz w:val="24"/>
          <w:szCs w:val="24"/>
        </w:rPr>
        <w:t xml:space="preserve"> šiuos dokumentus tikrina tik po pasiūlymų eilės sudarymo, nustačius galimą pirkimo laimėtoją. Jeigu tiekėjas su pasiūlymu nepateikė EBVPD arba pildydamas EBVPD nepažymėjo, ar (ne) atitinka nustatytą (-</w:t>
      </w:r>
      <w:proofErr w:type="spellStart"/>
      <w:r>
        <w:rPr>
          <w:sz w:val="24"/>
          <w:szCs w:val="24"/>
        </w:rPr>
        <w:t>us</w:t>
      </w:r>
      <w:proofErr w:type="spellEnd"/>
      <w:r>
        <w:rPr>
          <w:sz w:val="24"/>
          <w:szCs w:val="24"/>
        </w:rPr>
        <w:t>) reikalavimą (-</w:t>
      </w:r>
      <w:proofErr w:type="spellStart"/>
      <w:r>
        <w:rPr>
          <w:sz w:val="24"/>
          <w:szCs w:val="24"/>
        </w:rPr>
        <w:t>us</w:t>
      </w:r>
      <w:proofErr w:type="spellEnd"/>
      <w:r>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674F3D" w14:textId="77777777" w:rsidR="001F4D9C" w:rsidRDefault="009B050B" w:rsidP="007710D4">
      <w:pPr>
        <w:widowControl w:val="0"/>
        <w:numPr>
          <w:ilvl w:val="0"/>
          <w:numId w:val="3"/>
        </w:numPr>
        <w:tabs>
          <w:tab w:val="left" w:pos="993"/>
          <w:tab w:val="left" w:pos="1134"/>
        </w:tabs>
        <w:ind w:left="131" w:firstLine="719"/>
        <w:jc w:val="both"/>
      </w:pPr>
      <w:r>
        <w:t>Tiekėjai gali pakartotinai naudoti EBVPD, kurį naudojo ankstesnėje pirkimo procedūroje, jeigu jie patvirtina, kad šiame dokumente esanti informacija yra teisinga.</w:t>
      </w:r>
    </w:p>
    <w:p w14:paraId="29579CEC" w14:textId="77777777" w:rsidR="001F4D9C" w:rsidRDefault="009B050B" w:rsidP="007710D4">
      <w:pPr>
        <w:widowControl w:val="0"/>
        <w:numPr>
          <w:ilvl w:val="0"/>
          <w:numId w:val="3"/>
        </w:numPr>
        <w:tabs>
          <w:tab w:val="left" w:pos="993"/>
          <w:tab w:val="left" w:pos="1134"/>
        </w:tabs>
        <w:ind w:left="131"/>
        <w:jc w:val="both"/>
      </w:pPr>
      <w:r>
        <w:rPr>
          <w:bCs/>
        </w:rPr>
        <w:t>CPO</w:t>
      </w:r>
      <w:r>
        <w:t xml:space="preserve"> bet kuriuo pirkimo procedūros metu gali paprašyti tiekėjų pateikti visus ar dalį dokumentų, patvirtinančių jų pašalinimo pagrindų nebuvimą, atitiktį kvalifikacijos reikalavimams, </w:t>
      </w:r>
      <w:bookmarkStart w:id="24" w:name="_Hlk127457909"/>
      <w:r>
        <w:rPr>
          <w:lang w:eastAsia="lt-LT"/>
        </w:rPr>
        <w:t>subteikėj</w:t>
      </w:r>
      <w:r>
        <w:t>ų pasitelkimą patvirtinančius dokumentus</w:t>
      </w:r>
      <w:bookmarkEnd w:id="24"/>
      <w:r>
        <w:t xml:space="preserve">, </w:t>
      </w:r>
      <w:bookmarkStart w:id="25" w:name="_Hlk127457919"/>
      <w:r>
        <w:t>jeigu tai būtina siekiant užtikrinti tinkamą pirkimo procedūros atlikimą</w:t>
      </w:r>
      <w:bookmarkEnd w:id="25"/>
      <w:r>
        <w:t>. Jeigu pirkimo metu būtų atliekama patikra dėl atitikties nacionalinio saugumo interesams, tiekėjas turės pateikti tokiai patikrai atlikti reikalingus dokumentus.</w:t>
      </w:r>
    </w:p>
    <w:p w14:paraId="212BC155" w14:textId="77777777" w:rsidR="001F4D9C" w:rsidRDefault="009B050B" w:rsidP="007710D4">
      <w:pPr>
        <w:widowControl w:val="0"/>
        <w:numPr>
          <w:ilvl w:val="0"/>
          <w:numId w:val="3"/>
        </w:numPr>
        <w:tabs>
          <w:tab w:val="left" w:pos="993"/>
          <w:tab w:val="left" w:pos="1134"/>
        </w:tabs>
        <w:ind w:left="131"/>
        <w:jc w:val="both"/>
        <w:rPr>
          <w:b/>
        </w:rPr>
      </w:pPr>
      <w:r>
        <w:t xml:space="preserve">Komisija, įvertinusi EBVPD pateiktą informaciją, priima sprendimą dėl kiekvieno </w:t>
      </w:r>
      <w:r>
        <w:lastRenderedPageBreak/>
        <w:t xml:space="preserve">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6A4AB2E" w14:textId="77777777" w:rsidR="001F4D9C" w:rsidRDefault="009B050B" w:rsidP="007710D4">
      <w:pPr>
        <w:widowControl w:val="0"/>
        <w:numPr>
          <w:ilvl w:val="0"/>
          <w:numId w:val="3"/>
        </w:numPr>
        <w:tabs>
          <w:tab w:val="left" w:pos="993"/>
          <w:tab w:val="left" w:pos="1134"/>
        </w:tabs>
        <w:ind w:left="131"/>
        <w:jc w:val="both"/>
      </w:pPr>
      <w:r>
        <w:t xml:space="preserve">Jeigu tiekėjas pateikė netikslius, neišsamius ar klaidingus dokumentus ar duomenis apie atitiktį pirkimo dokumentų reikalavimams arba šių dokumentų ar duomenų trūksta, </w:t>
      </w:r>
      <w:r>
        <w:rPr>
          <w:bCs/>
        </w:rPr>
        <w:t>CPO</w:t>
      </w:r>
      <w: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patvirtintoms Pasiūlymo patikslinimo, papildymo ar paaiškinimo taisyklėmis.</w:t>
      </w:r>
    </w:p>
    <w:p w14:paraId="1647BA43" w14:textId="77777777" w:rsidR="001F4D9C" w:rsidRDefault="009B050B" w:rsidP="007710D4">
      <w:pPr>
        <w:widowControl w:val="0"/>
        <w:numPr>
          <w:ilvl w:val="0"/>
          <w:numId w:val="3"/>
        </w:numPr>
        <w:tabs>
          <w:tab w:val="left" w:pos="993"/>
          <w:tab w:val="left" w:pos="1134"/>
        </w:tabs>
        <w:ind w:left="131"/>
        <w:jc w:val="both"/>
      </w:pPr>
      <w:r>
        <w:rPr>
          <w:bCs/>
        </w:rPr>
        <w:t>CPO</w:t>
      </w:r>
      <w:r>
        <w:t xml:space="preserve">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8C158CE" w14:textId="77777777" w:rsidR="001F4D9C" w:rsidRDefault="009B050B" w:rsidP="007710D4">
      <w:pPr>
        <w:widowControl w:val="0"/>
        <w:numPr>
          <w:ilvl w:val="0"/>
          <w:numId w:val="3"/>
        </w:numPr>
        <w:tabs>
          <w:tab w:val="left" w:pos="993"/>
          <w:tab w:val="left" w:pos="1134"/>
        </w:tabs>
        <w:ind w:left="131"/>
        <w:jc w:val="both"/>
      </w:pPr>
      <w:r>
        <w:t xml:space="preserve">Jeigu pateiktame pasiūlyme nurodyta kaina yra neįprastai maža, Komisija privalo tiekėjo </w:t>
      </w:r>
      <w:r>
        <w:rPr>
          <w:b/>
          <w:bCs/>
        </w:rPr>
        <w:t xml:space="preserve">(supaprastinto pirkimo atveju – tik ekonomiškai naudingiausią pasiūlymą pateikusio tiekėjo) </w:t>
      </w:r>
      <w:r>
        <w:rPr>
          <w:lang w:eastAsia="lt-LT"/>
        </w:rPr>
        <w:t xml:space="preserve">CVP IS susirašinėjimo priemonėmis </w:t>
      </w:r>
      <w:r>
        <w:t xml:space="preserve">paprašyti per Komisijos nurodytą terminą pagrįsti neįprastai mažą pasiūlymo kainą, ir, esant poreikiui, paprašyti pateikti detalų kainos sudėtinių dalių pagrindimą. </w:t>
      </w:r>
      <w:r>
        <w:rPr>
          <w:bCs/>
        </w:rPr>
        <w:t>CPO</w:t>
      </w:r>
      <w:r>
        <w:t>, vertindama, ar tiekėjo pateiktame pasiūlyme nurodyta kaina yra neįprastai maža, vadovaujasi VPĮ 57 straipsnio 1 dalimi.</w:t>
      </w:r>
    </w:p>
    <w:p w14:paraId="107A27DB" w14:textId="77777777" w:rsidR="001F4D9C" w:rsidRDefault="009B050B" w:rsidP="007710D4">
      <w:pPr>
        <w:widowControl w:val="0"/>
        <w:numPr>
          <w:ilvl w:val="0"/>
          <w:numId w:val="3"/>
        </w:numPr>
        <w:tabs>
          <w:tab w:val="left" w:pos="993"/>
          <w:tab w:val="left" w:pos="1134"/>
        </w:tabs>
        <w:ind w:left="131"/>
        <w:jc w:val="both"/>
      </w:pPr>
      <w:r>
        <w:t>Komisija priima sprendimą dėl tiekėjo, kurio pasiūlymas pagal vertinimo rezultatus gali būti pripažintas laimėjusiu, neatitikties pašalinimo pagrindams ir atitikties pirkimo dokumentuose nustatytiems kvalifikacijos reikalavimams:</w:t>
      </w:r>
    </w:p>
    <w:p w14:paraId="3957AB04" w14:textId="77777777" w:rsidR="001F4D9C" w:rsidRDefault="009B050B" w:rsidP="007710D4">
      <w:pPr>
        <w:numPr>
          <w:ilvl w:val="1"/>
          <w:numId w:val="3"/>
        </w:numPr>
        <w:tabs>
          <w:tab w:val="left" w:pos="1276"/>
          <w:tab w:val="left" w:pos="1418"/>
        </w:tabs>
        <w:ind w:right="40" w:firstLine="851"/>
        <w:jc w:val="both"/>
      </w:pPr>
      <w:r>
        <w:t xml:space="preserve">jeigu tiekėjas, kurio pasiūlymas gali būti pripažintas laimėjusiu, neatitiko pašalinimo pagrindų ir atitiko Perkančiosios organizacijos nustatytus kvalifikacijos reikalavimus, pateikė pasitelkiamus </w:t>
      </w:r>
      <w:r>
        <w:rPr>
          <w:lang w:eastAsia="lt-LT"/>
        </w:rPr>
        <w:t>subteikėj</w:t>
      </w:r>
      <w:r>
        <w:t xml:space="preserve">us patvirtinančius dokumentus, kitų tiekėjų pašalinimo pagrindų nebuvimas ir kvalifikacija, pasitelkiami </w:t>
      </w:r>
      <w:r>
        <w:rPr>
          <w:lang w:eastAsia="lt-LT"/>
        </w:rPr>
        <w:t>subteikėj</w:t>
      </w:r>
      <w:r>
        <w:t>ai netikrinami;</w:t>
      </w:r>
    </w:p>
    <w:p w14:paraId="7348839A" w14:textId="77777777" w:rsidR="001F4D9C" w:rsidRDefault="009B050B" w:rsidP="007710D4">
      <w:pPr>
        <w:numPr>
          <w:ilvl w:val="1"/>
          <w:numId w:val="3"/>
        </w:numPr>
        <w:tabs>
          <w:tab w:val="left" w:pos="1276"/>
          <w:tab w:val="left" w:pos="1418"/>
        </w:tabs>
        <w:ind w:right="40" w:firstLine="851"/>
        <w:jc w:val="both"/>
      </w:pPr>
      <w:r>
        <w:t xml:space="preserve">jeigu tiekėjas, kurio pasiūlymas gali būti pripažintas laimėjusiu, pateikė netikslius ar neišsamius duomenis apie pašalinimo pagrindų nebuvimą ir (ar) atitikimą kvalifikacijos reikalavimams, pasitelkiamus </w:t>
      </w:r>
      <w:r>
        <w:rPr>
          <w:lang w:eastAsia="lt-LT"/>
        </w:rPr>
        <w:t>subteikėj</w:t>
      </w:r>
      <w:r>
        <w:t xml:space="preserve">us patvirtinančius dokumentus, Komisija privalo, nepažeisdama viešųjų pirkimų principų, CVP IS susirašinėjimo priemonėmis prašyti tiekėjo šiuos duomenis papildyti arba paaiškinti per </w:t>
      </w:r>
      <w:r>
        <w:rPr>
          <w:bCs/>
        </w:rPr>
        <w:t>CPO</w:t>
      </w:r>
      <w:r>
        <w:t xml:space="preserve"> nurodytą terminą. </w:t>
      </w:r>
    </w:p>
    <w:p w14:paraId="3FEDB244" w14:textId="77777777" w:rsidR="001F4D9C" w:rsidRDefault="009B050B" w:rsidP="007710D4">
      <w:pPr>
        <w:widowControl w:val="0"/>
        <w:numPr>
          <w:ilvl w:val="1"/>
          <w:numId w:val="3"/>
        </w:numPr>
        <w:tabs>
          <w:tab w:val="left" w:pos="1276"/>
          <w:tab w:val="left" w:pos="1418"/>
        </w:tabs>
        <w:ind w:left="-10" w:firstLine="861"/>
        <w:jc w:val="both"/>
      </w:pPr>
      <w:r>
        <w:t xml:space="preserve">tiekėjui, kurio pasiūlymas pagal vertinimo rezultatus gali būti pripažintas laimėjusiu, </w:t>
      </w:r>
      <w:r>
        <w:rPr>
          <w:color w:val="000000" w:themeColor="text1"/>
        </w:rPr>
        <w:t xml:space="preserve">Komisijos prašymu nepateikus dokumentų pagal EBVPD, nepatikslinus </w:t>
      </w:r>
      <w:r>
        <w:t xml:space="preserve">dokumentų, patvirtinančių pašalinimo pagrindų nebuvimą ir (ar) atitiktį kvalifikacijos reikalavimams, pasitelkiamus </w:t>
      </w:r>
      <w:r>
        <w:rPr>
          <w:lang w:eastAsia="lt-LT"/>
        </w:rPr>
        <w:t>subteikėj</w:t>
      </w:r>
      <w:r>
        <w:t xml:space="preserve">us </w:t>
      </w:r>
      <w:r>
        <w:rPr>
          <w:bCs/>
        </w:rPr>
        <w:t xml:space="preserve">(jeigu tokie pasitelkiami) </w:t>
      </w:r>
      <w:r>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 </w:t>
      </w:r>
      <w:r>
        <w:rPr>
          <w:lang w:eastAsia="lt-LT"/>
        </w:rPr>
        <w:t>subteikėj</w:t>
      </w:r>
      <w:r>
        <w:t xml:space="preserve">ų pasitelkimą </w:t>
      </w:r>
      <w:r>
        <w:rPr>
          <w:bCs/>
        </w:rPr>
        <w:t>(jeigu tokie pasitelkiami)</w:t>
      </w:r>
      <w:r>
        <w:t>.</w:t>
      </w:r>
    </w:p>
    <w:p w14:paraId="1CDCB658" w14:textId="77777777" w:rsidR="001F4D9C" w:rsidRDefault="009B050B" w:rsidP="007710D4">
      <w:pPr>
        <w:widowControl w:val="0"/>
        <w:numPr>
          <w:ilvl w:val="0"/>
          <w:numId w:val="3"/>
        </w:numPr>
        <w:tabs>
          <w:tab w:val="left" w:pos="1134"/>
        </w:tabs>
        <w:ind w:left="131" w:firstLine="578"/>
        <w:jc w:val="both"/>
        <w:rPr>
          <w:b/>
        </w:rPr>
      </w:pPr>
      <w:r>
        <w:rPr>
          <w:b/>
        </w:rPr>
        <w:t>Komisija atmeta pasiūlymą, jeigu:</w:t>
      </w:r>
    </w:p>
    <w:p w14:paraId="5A4C0710" w14:textId="286C6571" w:rsidR="001F4D9C" w:rsidRPr="00FA27B6" w:rsidRDefault="009B050B" w:rsidP="007710D4">
      <w:pPr>
        <w:pStyle w:val="Sraopastraipa1"/>
        <w:widowControl w:val="0"/>
        <w:numPr>
          <w:ilvl w:val="1"/>
          <w:numId w:val="3"/>
        </w:numPr>
        <w:tabs>
          <w:tab w:val="left" w:pos="1276"/>
        </w:tabs>
        <w:ind w:left="0"/>
        <w:jc w:val="both"/>
        <w:rPr>
          <w:sz w:val="24"/>
          <w:szCs w:val="24"/>
        </w:rPr>
      </w:pPr>
      <w:bookmarkStart w:id="26" w:name="_Hlk127458222"/>
      <w:r w:rsidRPr="00FA27B6">
        <w:rPr>
          <w:sz w:val="24"/>
          <w:szCs w:val="24"/>
        </w:rPr>
        <w:t>tiekėjas atitinka bent vieną pašalinimo pagrindą ir (arba) neatitinka nustatyto kvalifikacijos reikalavimo, ir (arba), Komisijai paprašius</w:t>
      </w:r>
      <w:r w:rsidR="00FA27B6" w:rsidRPr="00FA27B6">
        <w:rPr>
          <w:sz w:val="24"/>
          <w:szCs w:val="24"/>
        </w:rPr>
        <w:t xml:space="preserve"> </w:t>
      </w:r>
      <w:r w:rsidRPr="00FA27B6">
        <w:rPr>
          <w:sz w:val="24"/>
          <w:szCs w:val="24"/>
        </w:rPr>
        <w:t>arba, Komisijos prašymu  nepateikė dokumentų pagal EBVPD, nepatikslino ar nepapildė, ar nepaaiškino pateiktų netikslių ar neišsamių duomenų apie pašalinimo pagrindų nebuvimą ir (ar) savo kvalifikaciją, ir (ar) pasitelkiamus subteikėjus</w:t>
      </w:r>
      <w:bookmarkEnd w:id="26"/>
      <w:r w:rsidRPr="00FA27B6">
        <w:rPr>
          <w:bCs/>
          <w:sz w:val="24"/>
          <w:szCs w:val="24"/>
        </w:rPr>
        <w:t>(jeigu tokie pasitelkiami)</w:t>
      </w:r>
      <w:r w:rsidRPr="00FA27B6">
        <w:rPr>
          <w:sz w:val="24"/>
          <w:szCs w:val="24"/>
        </w:rPr>
        <w:t xml:space="preserve">; </w:t>
      </w:r>
    </w:p>
    <w:p w14:paraId="31B7DA63"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541DF2E"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lastRenderedPageBreak/>
        <w:t>buvo pasiūlyta per didelė, Perkančiajai organizacijai nepriimtina kaina;</w:t>
      </w:r>
    </w:p>
    <w:p w14:paraId="7B1BD208" w14:textId="77777777" w:rsidR="001F4D9C" w:rsidRDefault="009B050B" w:rsidP="007710D4">
      <w:pPr>
        <w:widowControl w:val="0"/>
        <w:numPr>
          <w:ilvl w:val="1"/>
          <w:numId w:val="3"/>
        </w:numPr>
        <w:tabs>
          <w:tab w:val="left" w:pos="1276"/>
        </w:tabs>
        <w:jc w:val="both"/>
      </w:pPr>
      <w:r>
        <w:t>buvo pasiūlyta neįprastai maža kaina ir tiekėjas Komisijos prašymu per nustatytą terminą nepateikė raštiško kainos sudėtinių dalių pagrindimo arba kitaip nepagrindė neįprastai mažos kainos;</w:t>
      </w:r>
    </w:p>
    <w:p w14:paraId="75557384" w14:textId="77777777" w:rsidR="001F4D9C" w:rsidRDefault="009B050B" w:rsidP="007710D4">
      <w:pPr>
        <w:widowControl w:val="0"/>
        <w:numPr>
          <w:ilvl w:val="1"/>
          <w:numId w:val="3"/>
        </w:numPr>
        <w:tabs>
          <w:tab w:val="left" w:pos="1276"/>
        </w:tabs>
        <w:jc w:val="both"/>
      </w:pPr>
      <w:r>
        <w:t xml:space="preserve">pasiūlymas buvo pateiktas ne </w:t>
      </w:r>
      <w:r>
        <w:rPr>
          <w:bCs/>
        </w:rPr>
        <w:t>CPO</w:t>
      </w:r>
      <w:r>
        <w:t xml:space="preserve">  nurodytomis elektroninėmis priemonėmis;</w:t>
      </w:r>
    </w:p>
    <w:p w14:paraId="540361CC" w14:textId="37FAFB0F" w:rsidR="001F4D9C" w:rsidRPr="00FF64BD" w:rsidRDefault="009B050B" w:rsidP="00FF64BD">
      <w:pPr>
        <w:widowControl w:val="0"/>
        <w:numPr>
          <w:ilvl w:val="1"/>
          <w:numId w:val="3"/>
        </w:numPr>
        <w:tabs>
          <w:tab w:val="left" w:pos="1276"/>
        </w:tabs>
        <w:spacing w:after="120"/>
        <w:jc w:val="both"/>
      </w:pPr>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r>
        <w:t>.</w:t>
      </w:r>
      <w:bookmarkEnd w:id="22"/>
      <w:bookmarkEnd w:id="23"/>
    </w:p>
    <w:p w14:paraId="20CBBCF5" w14:textId="77777777" w:rsidR="001F4D9C" w:rsidRDefault="009B050B">
      <w:pPr>
        <w:widowControl w:val="0"/>
        <w:spacing w:after="120"/>
        <w:contextualSpacing/>
        <w:jc w:val="center"/>
        <w:rPr>
          <w:b/>
        </w:rPr>
      </w:pPr>
      <w:r>
        <w:rPr>
          <w:b/>
        </w:rPr>
        <w:t>XI SKYRIUS</w:t>
      </w:r>
    </w:p>
    <w:p w14:paraId="431CC16B" w14:textId="77777777" w:rsidR="001F4D9C" w:rsidRDefault="009B050B" w:rsidP="005D24E9">
      <w:pPr>
        <w:widowControl w:val="0"/>
        <w:tabs>
          <w:tab w:val="left" w:pos="0"/>
          <w:tab w:val="left" w:pos="142"/>
        </w:tabs>
        <w:spacing w:before="120" w:after="120"/>
        <w:contextualSpacing/>
        <w:jc w:val="center"/>
        <w:rPr>
          <w:b/>
        </w:rPr>
      </w:pPr>
      <w:r>
        <w:rPr>
          <w:b/>
        </w:rPr>
        <w:t>PASIŪLYMŲ VERTINIMAS</w:t>
      </w:r>
    </w:p>
    <w:p w14:paraId="41350B79" w14:textId="77777777" w:rsidR="001F4D9C" w:rsidRDefault="009B050B" w:rsidP="007710D4">
      <w:pPr>
        <w:pStyle w:val="Sraopastraipa"/>
        <w:widowControl w:val="0"/>
        <w:numPr>
          <w:ilvl w:val="0"/>
          <w:numId w:val="3"/>
        </w:numPr>
        <w:tabs>
          <w:tab w:val="left" w:pos="1134"/>
        </w:tabs>
        <w:jc w:val="both"/>
        <w:rPr>
          <w:sz w:val="24"/>
          <w:szCs w:val="24"/>
        </w:rPr>
      </w:pPr>
      <w:bookmarkStart w:id="27" w:name="_Hlk170992311"/>
      <w:r>
        <w:rPr>
          <w:sz w:val="24"/>
          <w:szCs w:val="24"/>
        </w:rPr>
        <w:t xml:space="preserve">Pasiūlymuose nurodytos kainos vertinamos eurais. Jeigu pasiūlyme kaina nurodyta užsienio valiuta, ji bus perskaičiuojama eurais pagal </w:t>
      </w:r>
      <w:r>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7BFCF408" w14:textId="02338214" w:rsidR="005D24E9" w:rsidRPr="00EE36F8" w:rsidRDefault="00EE36F8" w:rsidP="00EE36F8">
      <w:pPr>
        <w:pStyle w:val="Sraopastraipa"/>
        <w:widowControl w:val="0"/>
        <w:numPr>
          <w:ilvl w:val="0"/>
          <w:numId w:val="3"/>
        </w:numPr>
        <w:tabs>
          <w:tab w:val="left" w:pos="1134"/>
          <w:tab w:val="left" w:pos="1276"/>
        </w:tabs>
        <w:jc w:val="both"/>
        <w:rPr>
          <w:color w:val="FF0000"/>
          <w:sz w:val="24"/>
          <w:szCs w:val="24"/>
        </w:rPr>
      </w:pPr>
      <w:r w:rsidRPr="00EE36F8">
        <w:rPr>
          <w:sz w:val="24"/>
          <w:szCs w:val="24"/>
        </w:rPr>
        <w:t>P</w:t>
      </w:r>
      <w:r w:rsidR="00C266CC" w:rsidRPr="00EE36F8">
        <w:rPr>
          <w:sz w:val="24"/>
          <w:szCs w:val="24"/>
        </w:rPr>
        <w:t>asiūlymų vertinim</w:t>
      </w:r>
      <w:r w:rsidRPr="00EE36F8">
        <w:rPr>
          <w:sz w:val="24"/>
          <w:szCs w:val="24"/>
        </w:rPr>
        <w:t>o aprašymas</w:t>
      </w:r>
      <w:r w:rsidR="00C266CC" w:rsidRPr="00EE36F8">
        <w:rPr>
          <w:sz w:val="24"/>
          <w:szCs w:val="24"/>
        </w:rPr>
        <w:t xml:space="preserve">: </w:t>
      </w:r>
    </w:p>
    <w:p w14:paraId="4E55989A" w14:textId="299B5A68" w:rsidR="00C266CC" w:rsidRPr="0031304F" w:rsidRDefault="0031304F" w:rsidP="00F10926">
      <w:pPr>
        <w:pStyle w:val="Sraopastraipa"/>
        <w:numPr>
          <w:ilvl w:val="1"/>
          <w:numId w:val="3"/>
        </w:numPr>
        <w:ind w:left="0" w:firstLine="709"/>
        <w:jc w:val="both"/>
        <w:rPr>
          <w:color w:val="FF0000"/>
          <w:sz w:val="24"/>
          <w:szCs w:val="24"/>
        </w:rPr>
      </w:pPr>
      <w:r w:rsidRPr="0031304F">
        <w:rPr>
          <w:sz w:val="24"/>
          <w:szCs w:val="24"/>
        </w:rPr>
        <w:t>CPO e</w:t>
      </w:r>
      <w:r w:rsidR="00C266CC" w:rsidRPr="0031304F">
        <w:rPr>
          <w:sz w:val="24"/>
          <w:szCs w:val="24"/>
        </w:rPr>
        <w:t xml:space="preserve">konomiškai naudingiausią pasiūlymą išrenka </w:t>
      </w:r>
      <w:r w:rsidR="00C266CC" w:rsidRPr="00F10926">
        <w:rPr>
          <w:b/>
          <w:bCs/>
          <w:sz w:val="24"/>
          <w:szCs w:val="24"/>
        </w:rPr>
        <w:t>pagal mažiausios kainos kriterijų</w:t>
      </w:r>
      <w:r w:rsidR="00C266CC" w:rsidRPr="0031304F">
        <w:rPr>
          <w:sz w:val="24"/>
          <w:szCs w:val="24"/>
        </w:rPr>
        <w:t xml:space="preserve">. </w:t>
      </w:r>
    </w:p>
    <w:p w14:paraId="200D8A57" w14:textId="62ECF0B7" w:rsidR="005D24E9" w:rsidRPr="005D24E9" w:rsidRDefault="00ED5B2A" w:rsidP="005D24E9">
      <w:pPr>
        <w:pStyle w:val="Sraopastraipa"/>
        <w:widowControl w:val="0"/>
        <w:numPr>
          <w:ilvl w:val="1"/>
          <w:numId w:val="3"/>
        </w:numPr>
        <w:tabs>
          <w:tab w:val="left" w:pos="1134"/>
          <w:tab w:val="left" w:pos="1276"/>
        </w:tabs>
        <w:ind w:left="0" w:firstLine="709"/>
        <w:jc w:val="both"/>
        <w:rPr>
          <w:color w:val="FF0000"/>
          <w:sz w:val="24"/>
          <w:szCs w:val="24"/>
        </w:rPr>
      </w:pPr>
      <w:r w:rsidRPr="005D24E9">
        <w:rPr>
          <w:rFonts w:eastAsia="Calibri"/>
          <w:sz w:val="24"/>
          <w:szCs w:val="24"/>
        </w:rPr>
        <w:t>CPO pasiūlymų vertinimui taikys Techninėje specifikacijoje</w:t>
      </w:r>
      <w:r w:rsidR="00F10926">
        <w:rPr>
          <w:rFonts w:eastAsia="Calibri"/>
          <w:sz w:val="24"/>
          <w:szCs w:val="24"/>
        </w:rPr>
        <w:t xml:space="preserve"> (konkurso sąlygų 2 priede)</w:t>
      </w:r>
      <w:r w:rsidRPr="005D24E9">
        <w:rPr>
          <w:rFonts w:eastAsia="Calibri"/>
          <w:sz w:val="24"/>
          <w:szCs w:val="24"/>
        </w:rPr>
        <w:t xml:space="preserve"> nurodytus preliminarius kiekius ir pagal tiekėjo nurodytus įkainius apskaičiuos bendrą pasiūlymo kainą </w:t>
      </w:r>
      <w:r w:rsidRPr="00F10926">
        <w:rPr>
          <w:rFonts w:eastAsia="Calibri"/>
          <w:b/>
          <w:bCs/>
          <w:sz w:val="24"/>
          <w:szCs w:val="24"/>
          <w:u w:val="single"/>
        </w:rPr>
        <w:t>be PVM</w:t>
      </w:r>
      <w:r w:rsidRPr="005D24E9">
        <w:rPr>
          <w:rFonts w:eastAsia="Calibri"/>
          <w:sz w:val="24"/>
          <w:szCs w:val="24"/>
        </w:rPr>
        <w:t>.</w:t>
      </w:r>
      <w:r w:rsidR="00864B7E" w:rsidRPr="005D24E9">
        <w:rPr>
          <w:sz w:val="24"/>
          <w:szCs w:val="24"/>
        </w:rPr>
        <w:t xml:space="preserve"> </w:t>
      </w:r>
    </w:p>
    <w:p w14:paraId="6822B5F5" w14:textId="41C2C9AA" w:rsidR="005D24E9" w:rsidRPr="00CE6C72" w:rsidRDefault="005D24E9" w:rsidP="005D24E9">
      <w:pPr>
        <w:pStyle w:val="Sraopastraipa"/>
        <w:widowControl w:val="0"/>
        <w:numPr>
          <w:ilvl w:val="1"/>
          <w:numId w:val="3"/>
        </w:numPr>
        <w:tabs>
          <w:tab w:val="left" w:pos="1134"/>
          <w:tab w:val="left" w:pos="1276"/>
        </w:tabs>
        <w:ind w:left="0" w:firstLine="709"/>
        <w:jc w:val="both"/>
        <w:rPr>
          <w:sz w:val="24"/>
          <w:szCs w:val="24"/>
        </w:rPr>
      </w:pPr>
      <w:r w:rsidRPr="00CE6C72">
        <w:rPr>
          <w:sz w:val="24"/>
          <w:szCs w:val="24"/>
        </w:rPr>
        <w:t xml:space="preserve">Vertinimui bus naudojama </w:t>
      </w:r>
      <w:r w:rsidRPr="00F10926">
        <w:rPr>
          <w:sz w:val="24"/>
          <w:szCs w:val="24"/>
          <w:u w:val="single"/>
        </w:rPr>
        <w:t>b</w:t>
      </w:r>
      <w:r w:rsidR="00CE6C72" w:rsidRPr="00F10926">
        <w:rPr>
          <w:sz w:val="24"/>
          <w:szCs w:val="24"/>
          <w:u w:val="single"/>
        </w:rPr>
        <w:t>endra preliminari</w:t>
      </w:r>
      <w:r w:rsidRPr="00F10926">
        <w:rPr>
          <w:sz w:val="24"/>
          <w:szCs w:val="24"/>
          <w:u w:val="single"/>
        </w:rPr>
        <w:t xml:space="preserve"> pasiūlymo kaina </w:t>
      </w:r>
      <w:r w:rsidRPr="00F10926">
        <w:rPr>
          <w:b/>
          <w:bCs/>
          <w:sz w:val="24"/>
          <w:szCs w:val="24"/>
          <w:u w:val="single"/>
        </w:rPr>
        <w:t>be PVM</w:t>
      </w:r>
      <w:r w:rsidRPr="00CE6C72">
        <w:rPr>
          <w:sz w:val="24"/>
          <w:szCs w:val="24"/>
        </w:rPr>
        <w:t>, siekiant užtikrinti vienodą pasiūlymų palyginamumą.</w:t>
      </w:r>
    </w:p>
    <w:p w14:paraId="2B06067D" w14:textId="7D34F4C6" w:rsidR="001F4D9C" w:rsidRPr="005D24E9" w:rsidRDefault="00864B7E" w:rsidP="005D24E9">
      <w:pPr>
        <w:pStyle w:val="Sraopastraipa"/>
        <w:widowControl w:val="0"/>
        <w:numPr>
          <w:ilvl w:val="1"/>
          <w:numId w:val="3"/>
        </w:numPr>
        <w:tabs>
          <w:tab w:val="left" w:pos="1134"/>
          <w:tab w:val="left" w:pos="1276"/>
        </w:tabs>
        <w:ind w:left="0" w:firstLine="709"/>
        <w:jc w:val="both"/>
        <w:rPr>
          <w:color w:val="FF0000"/>
          <w:sz w:val="24"/>
          <w:szCs w:val="24"/>
        </w:rPr>
      </w:pPr>
      <w:r w:rsidRPr="005D24E9">
        <w:rPr>
          <w:rFonts w:eastAsia="Calibri"/>
          <w:b/>
          <w:bCs/>
          <w:sz w:val="24"/>
          <w:szCs w:val="24"/>
        </w:rPr>
        <w:t xml:space="preserve">Laimėtoju bus pripažintas tiekėjas, kurio apskaičiuota bendra </w:t>
      </w:r>
      <w:r w:rsidR="008E26CD">
        <w:rPr>
          <w:rFonts w:eastAsia="Calibri"/>
          <w:b/>
          <w:bCs/>
          <w:sz w:val="24"/>
          <w:szCs w:val="24"/>
        </w:rPr>
        <w:t xml:space="preserve">preliminari </w:t>
      </w:r>
      <w:r w:rsidRPr="005D24E9">
        <w:rPr>
          <w:rFonts w:eastAsia="Calibri"/>
          <w:b/>
          <w:bCs/>
          <w:sz w:val="24"/>
          <w:szCs w:val="24"/>
        </w:rPr>
        <w:t>pasiūlymo kaina be PVM yra mažiausia.</w:t>
      </w:r>
    </w:p>
    <w:p w14:paraId="2133A19C" w14:textId="77777777" w:rsidR="001F4D9C" w:rsidRDefault="001F4D9C">
      <w:pPr>
        <w:widowControl w:val="0"/>
        <w:tabs>
          <w:tab w:val="left" w:pos="1134"/>
        </w:tabs>
        <w:contextualSpacing/>
        <w:jc w:val="center"/>
        <w:rPr>
          <w:b/>
          <w:lang w:eastAsia="lt-LT"/>
        </w:rPr>
      </w:pPr>
    </w:p>
    <w:p w14:paraId="54CB99FD" w14:textId="77777777" w:rsidR="001F4D9C" w:rsidRDefault="009B050B">
      <w:pPr>
        <w:widowControl w:val="0"/>
        <w:tabs>
          <w:tab w:val="left" w:pos="1134"/>
        </w:tabs>
        <w:contextualSpacing/>
        <w:jc w:val="center"/>
        <w:rPr>
          <w:b/>
          <w:lang w:eastAsia="lt-LT"/>
        </w:rPr>
      </w:pPr>
      <w:r>
        <w:rPr>
          <w:b/>
          <w:lang w:eastAsia="lt-LT"/>
        </w:rPr>
        <w:t>XII SKYRIUS</w:t>
      </w:r>
    </w:p>
    <w:p w14:paraId="21DF6138" w14:textId="77777777" w:rsidR="001F4D9C" w:rsidRDefault="009B050B">
      <w:pPr>
        <w:widowControl w:val="0"/>
        <w:spacing w:after="120"/>
        <w:contextualSpacing/>
        <w:jc w:val="center"/>
        <w:rPr>
          <w:b/>
        </w:rPr>
      </w:pPr>
      <w:r>
        <w:rPr>
          <w:b/>
        </w:rPr>
        <w:t>PASIŪLYMŲ EILĖ IR SPRENDIMAS DĖL PIRKIMO SUTARTIES SUDARYMO</w:t>
      </w:r>
    </w:p>
    <w:p w14:paraId="11A160D0" w14:textId="77777777" w:rsidR="001F4D9C" w:rsidRDefault="001F4D9C">
      <w:pPr>
        <w:widowControl w:val="0"/>
        <w:jc w:val="center"/>
        <w:rPr>
          <w:b/>
        </w:rPr>
      </w:pPr>
    </w:p>
    <w:p w14:paraId="770BB944" w14:textId="77777777" w:rsidR="001F4D9C" w:rsidRDefault="009B050B" w:rsidP="007710D4">
      <w:pPr>
        <w:widowControl w:val="0"/>
        <w:numPr>
          <w:ilvl w:val="0"/>
          <w:numId w:val="3"/>
        </w:numPr>
        <w:tabs>
          <w:tab w:val="left" w:pos="1134"/>
        </w:tabs>
        <w:ind w:left="131" w:firstLine="578"/>
        <w:contextualSpacing/>
        <w:jc w:val="both"/>
        <w:rPr>
          <w:lang w:eastAsia="lt-LT"/>
        </w:rPr>
      </w:pPr>
      <w:r>
        <w:rPr>
          <w:rFonts w:eastAsia="Calibri"/>
          <w:lang w:eastAsia="lt-LT"/>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Pr>
          <w:lang w:eastAsia="lt-LT"/>
        </w:rPr>
        <w:t>.</w:t>
      </w:r>
    </w:p>
    <w:p w14:paraId="17CF5E44" w14:textId="77777777" w:rsidR="001F4D9C" w:rsidRDefault="009B050B" w:rsidP="007710D4">
      <w:pPr>
        <w:widowControl w:val="0"/>
        <w:numPr>
          <w:ilvl w:val="0"/>
          <w:numId w:val="3"/>
        </w:numPr>
        <w:tabs>
          <w:tab w:val="left" w:pos="1134"/>
        </w:tabs>
        <w:ind w:left="131" w:firstLine="578"/>
        <w:contextualSpacing/>
        <w:jc w:val="both"/>
        <w:rPr>
          <w:lang w:eastAsia="lt-LT"/>
        </w:rPr>
      </w:pPr>
      <w:r>
        <w:rPr>
          <w:lang w:eastAsia="lt-LT"/>
        </w:rPr>
        <w:t xml:space="preserve">Patikrinusi galimo laimėtojo pašalinimo pagrindų nebuvimą ir atitiktį kvalifikacijos reikalavimams, </w:t>
      </w:r>
      <w:bookmarkStart w:id="28" w:name="_Hlk127458362"/>
      <w:r>
        <w:rPr>
          <w:lang w:eastAsia="lt-LT"/>
        </w:rPr>
        <w:t>pasitelkiamus subteikėjus patvirtinančius dokumentus</w:t>
      </w:r>
      <w:bookmarkEnd w:id="28"/>
      <w:r>
        <w:rPr>
          <w:lang w:eastAsia="lt-LT"/>
        </w:rPr>
        <w:t xml:space="preserve">, Komisija nustato laimėjusį pasiūlymą ir dalyviams ne vėliau kaip per 3 darbo dienas praneša apie priimtą sprendimą nustatyti laimėjusį pasiūlymą, nustatytą pasiūlymų eilę ir tikslų atidėjimo terminą. </w:t>
      </w:r>
      <w:r>
        <w:rPr>
          <w:sz w:val="20"/>
          <w:szCs w:val="20"/>
          <w:lang w:eastAsia="lt-LT"/>
        </w:rPr>
        <w:t xml:space="preserve"> </w:t>
      </w:r>
      <w:r>
        <w:rPr>
          <w:bCs/>
          <w:lang w:eastAsia="lt-LT"/>
        </w:rPr>
        <w:t>CPO</w:t>
      </w:r>
      <w:r>
        <w:rPr>
          <w:lang w:eastAsia="lt-LT"/>
        </w:rPr>
        <w:t xml:space="preserve"> turi nurodyti priežastis, jei buvo priimtas sprendimas nesudaryti pirkimo sutarties ar pradėti pirkimą iš naujo.</w:t>
      </w:r>
    </w:p>
    <w:p w14:paraId="09601439" w14:textId="77777777" w:rsidR="001F4D9C" w:rsidRDefault="009B050B" w:rsidP="007710D4">
      <w:pPr>
        <w:numPr>
          <w:ilvl w:val="0"/>
          <w:numId w:val="3"/>
        </w:numPr>
        <w:tabs>
          <w:tab w:val="left" w:pos="993"/>
          <w:tab w:val="left" w:pos="1134"/>
        </w:tabs>
        <w:ind w:left="131" w:firstLine="578"/>
        <w:jc w:val="both"/>
      </w:pPr>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F4870E" w14:textId="77777777" w:rsidR="001F4D9C" w:rsidRDefault="009B050B" w:rsidP="007710D4">
      <w:pPr>
        <w:numPr>
          <w:ilvl w:val="0"/>
          <w:numId w:val="3"/>
        </w:numPr>
        <w:tabs>
          <w:tab w:val="left" w:pos="993"/>
          <w:tab w:val="left" w:pos="1134"/>
        </w:tabs>
        <w:ind w:left="131" w:firstLine="578"/>
        <w:jc w:val="both"/>
      </w:pPr>
      <w:r>
        <w:rPr>
          <w:rFonts w:eastAsiaTheme="minorHAnsi"/>
          <w:color w:val="000000"/>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0EDEE57" w14:textId="77777777" w:rsidR="001F4D9C" w:rsidRDefault="009B050B" w:rsidP="007710D4">
      <w:pPr>
        <w:numPr>
          <w:ilvl w:val="0"/>
          <w:numId w:val="3"/>
        </w:numPr>
        <w:tabs>
          <w:tab w:val="left" w:pos="1134"/>
        </w:tabs>
        <w:ind w:left="131" w:firstLine="578"/>
        <w:contextualSpacing/>
        <w:jc w:val="both"/>
      </w:pPr>
      <w:r>
        <w:t xml:space="preserve">Laimėjusio tiekėjo pasiūlymo kainai viršijus pirkimui suplanuotas lėšas Sutartis sudaroma tik  Perkančiajai organizacijai pagrindus tokios kainos priimtinumą ir sprendimą </w:t>
      </w:r>
      <w:r>
        <w:lastRenderedPageBreak/>
        <w:t>užfiksavus pirkimų valdymo sistemoje. Nepagrindus kainos priimtinumo, tokiu atveju sutartis nesudaroma. Šis punktas taikomas tik tada, kai lėšos pirkimo dokumentuose nebuvo paskelbtos.</w:t>
      </w:r>
    </w:p>
    <w:p w14:paraId="52DD59AB" w14:textId="77777777" w:rsidR="001F4D9C" w:rsidRDefault="009B050B" w:rsidP="007710D4">
      <w:pPr>
        <w:widowControl w:val="0"/>
        <w:numPr>
          <w:ilvl w:val="0"/>
          <w:numId w:val="3"/>
        </w:numPr>
        <w:tabs>
          <w:tab w:val="left" w:pos="1134"/>
        </w:tabs>
        <w:ind w:left="131" w:firstLine="578"/>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18A2F0F" w14:textId="358EFA0B" w:rsidR="001F4D9C" w:rsidRDefault="009B050B" w:rsidP="005530BA">
      <w:pPr>
        <w:widowControl w:val="0"/>
        <w:numPr>
          <w:ilvl w:val="0"/>
          <w:numId w:val="3"/>
        </w:numPr>
        <w:tabs>
          <w:tab w:val="left" w:pos="1134"/>
        </w:tabs>
        <w:ind w:left="131" w:firstLine="578"/>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7D3BFB6E" w14:textId="77777777" w:rsidR="001F4D9C" w:rsidRDefault="009B050B">
      <w:pPr>
        <w:widowControl w:val="0"/>
        <w:tabs>
          <w:tab w:val="left" w:pos="709"/>
        </w:tabs>
        <w:spacing w:before="120" w:after="240"/>
        <w:ind w:firstLine="3969"/>
        <w:contextualSpacing/>
        <w:rPr>
          <w:b/>
        </w:rPr>
      </w:pPr>
      <w:r>
        <w:rPr>
          <w:b/>
        </w:rPr>
        <w:t xml:space="preserve"> XIII SKYRIUS</w:t>
      </w:r>
    </w:p>
    <w:p w14:paraId="0129B8E1" w14:textId="77777777" w:rsidR="001F4D9C" w:rsidRDefault="009B050B">
      <w:pPr>
        <w:jc w:val="center"/>
        <w:rPr>
          <w:b/>
          <w:bCs/>
        </w:rPr>
      </w:pPr>
      <w:r>
        <w:rPr>
          <w:b/>
          <w:bCs/>
        </w:rPr>
        <w:t>INFORMACIJA APIE ATIDĖJIMO TERMINO TAIKYMĄ, GINČŲ NAGRINĖJIMO TVARKĄ</w:t>
      </w:r>
    </w:p>
    <w:p w14:paraId="38A6446A" w14:textId="77777777" w:rsidR="001F4D9C" w:rsidRDefault="001F4D9C">
      <w:pPr>
        <w:jc w:val="center"/>
        <w:rPr>
          <w:b/>
          <w:bCs/>
        </w:rPr>
      </w:pPr>
    </w:p>
    <w:p w14:paraId="5D9B6495" w14:textId="77777777" w:rsidR="001F4D9C" w:rsidRDefault="009B050B" w:rsidP="007710D4">
      <w:pPr>
        <w:numPr>
          <w:ilvl w:val="0"/>
          <w:numId w:val="3"/>
        </w:numPr>
        <w:tabs>
          <w:tab w:val="left" w:pos="1134"/>
        </w:tabs>
        <w:ind w:left="131"/>
        <w:contextualSpacing/>
        <w:jc w:val="both"/>
      </w:pPr>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D6E97C6" w14:textId="77777777" w:rsidR="001F4D9C" w:rsidRDefault="009B050B" w:rsidP="007710D4">
      <w:pPr>
        <w:widowControl w:val="0"/>
        <w:numPr>
          <w:ilvl w:val="0"/>
          <w:numId w:val="3"/>
        </w:numPr>
        <w:tabs>
          <w:tab w:val="left" w:pos="1134"/>
        </w:tabs>
        <w:ind w:left="131"/>
        <w:contextualSpacing/>
        <w:jc w:val="both"/>
        <w:rPr>
          <w:i/>
          <w:lang w:eastAsia="lt-LT"/>
        </w:rPr>
      </w:pPr>
      <w:r>
        <w:rPr>
          <w:rFonts w:eastAsia="Calibri"/>
          <w:lang w:eastAsia="lt-LT"/>
        </w:rPr>
        <w:t>Ginčų nagrinėjimas, žalos atlyginimas, pirkimo sutarties pripažinimas negaliojančia, alternatyvios sankcijos reglamentuojamos VPĮ VII skyriuje.</w:t>
      </w:r>
      <w:r>
        <w:rPr>
          <w:rFonts w:eastAsia="Calibri"/>
          <w:sz w:val="20"/>
          <w:szCs w:val="20"/>
          <w:lang w:eastAsia="lt-LT"/>
        </w:rPr>
        <w:t xml:space="preserve"> </w:t>
      </w:r>
      <w:r>
        <w:rPr>
          <w:rFonts w:eastAsia="Calibri"/>
          <w:lang w:eastAsia="lt-LT"/>
        </w:rPr>
        <w:t xml:space="preserve">Tiekėjas, norėdamas iki pirkimo sutarties, įskaitant atvejus, kai ji sudaroma pagal preliminariąją sutartį, ar preliminariosios sutarties sudarymo teisme ginčyti </w:t>
      </w:r>
      <w:r>
        <w:rPr>
          <w:rFonts w:eastAsia="Calibri"/>
          <w:bCs/>
          <w:lang w:eastAsia="lt-LT"/>
        </w:rPr>
        <w:t>CPO</w:t>
      </w:r>
      <w:r>
        <w:rPr>
          <w:rFonts w:eastAsia="Calibri"/>
          <w:lang w:eastAsia="lt-LT"/>
        </w:rPr>
        <w:t xml:space="preserve"> sprendimus ar veiksmus, pirmiausia elektroninėmis priemonėmis turi pateikti pretenziją </w:t>
      </w:r>
      <w:r>
        <w:rPr>
          <w:rFonts w:eastAsia="Calibri"/>
          <w:bCs/>
          <w:lang w:eastAsia="lt-LT"/>
        </w:rPr>
        <w:t>CPO</w:t>
      </w:r>
      <w:r>
        <w:rPr>
          <w:rFonts w:eastAsia="Calibri"/>
          <w:lang w:eastAsia="lt-LT"/>
        </w:rPr>
        <w:t>. Pretenzijos teikiamos elektroninėmis priemonėmis</w:t>
      </w:r>
      <w:r>
        <w:rPr>
          <w:lang w:eastAsia="lt-LT"/>
        </w:rPr>
        <w:t xml:space="preserve">. </w:t>
      </w:r>
    </w:p>
    <w:p w14:paraId="06C15323" w14:textId="77777777" w:rsidR="001F4D9C" w:rsidRDefault="001F4D9C">
      <w:pPr>
        <w:widowControl w:val="0"/>
        <w:tabs>
          <w:tab w:val="left" w:pos="1134"/>
        </w:tabs>
        <w:ind w:left="851"/>
        <w:contextualSpacing/>
        <w:jc w:val="both"/>
        <w:rPr>
          <w:i/>
          <w:lang w:eastAsia="lt-LT"/>
        </w:rPr>
      </w:pPr>
    </w:p>
    <w:p w14:paraId="419F0EC7" w14:textId="77777777" w:rsidR="001F4D9C" w:rsidRDefault="009B050B">
      <w:pPr>
        <w:widowControl w:val="0"/>
        <w:tabs>
          <w:tab w:val="left" w:pos="1134"/>
          <w:tab w:val="left" w:pos="3544"/>
        </w:tabs>
        <w:ind w:left="-10" w:firstLine="3838"/>
        <w:rPr>
          <w:b/>
        </w:rPr>
      </w:pPr>
      <w:r>
        <w:rPr>
          <w:b/>
        </w:rPr>
        <w:t xml:space="preserve">   XIV SKYRIUS</w:t>
      </w:r>
    </w:p>
    <w:p w14:paraId="0E06B074" w14:textId="77777777" w:rsidR="001F4D9C" w:rsidRDefault="009B050B">
      <w:pPr>
        <w:widowControl w:val="0"/>
        <w:tabs>
          <w:tab w:val="left" w:pos="567"/>
          <w:tab w:val="left" w:pos="1134"/>
        </w:tabs>
        <w:ind w:firstLine="2977"/>
        <w:rPr>
          <w:b/>
        </w:rPr>
      </w:pPr>
      <w:r>
        <w:rPr>
          <w:b/>
        </w:rPr>
        <w:t xml:space="preserve">PIRKIMO SUTARTIES SĄLYGOS </w:t>
      </w:r>
    </w:p>
    <w:p w14:paraId="31AC028C" w14:textId="77777777" w:rsidR="001F4D9C" w:rsidRDefault="001F4D9C">
      <w:pPr>
        <w:widowControl w:val="0"/>
        <w:tabs>
          <w:tab w:val="left" w:pos="1134"/>
        </w:tabs>
        <w:ind w:left="-10" w:firstLine="719"/>
        <w:jc w:val="center"/>
        <w:rPr>
          <w:b/>
        </w:rPr>
      </w:pPr>
    </w:p>
    <w:p w14:paraId="2EEA7560" w14:textId="634CFBA4" w:rsidR="001F4D9C" w:rsidRDefault="009B050B" w:rsidP="007710D4">
      <w:pPr>
        <w:widowControl w:val="0"/>
        <w:numPr>
          <w:ilvl w:val="0"/>
          <w:numId w:val="3"/>
        </w:numPr>
        <w:tabs>
          <w:tab w:val="left" w:pos="1134"/>
        </w:tabs>
        <w:ind w:left="131" w:firstLine="719"/>
        <w:contextualSpacing/>
        <w:jc w:val="both"/>
        <w:rPr>
          <w:rFonts w:eastAsia="Calibri"/>
          <w:lang w:eastAsia="lt-LT"/>
        </w:rPr>
      </w:pPr>
      <w:r>
        <w:rPr>
          <w:rFonts w:eastAsia="Calibri"/>
          <w:lang w:eastAsia="lt-LT"/>
        </w:rPr>
        <w:t>Sudaroma paslaugų sutartis (toliau – Sutartis) atitinka laimėjusio tiekėjo pasiūlymą ir šį konkurso sąlygų aprašą. Sutartis sudaroma vadovaujantis VPĮ V skyriumi.</w:t>
      </w:r>
      <w:r>
        <w:t xml:space="preserve"> Sutarties sąlygos nurodytos konkurso sąlygų aprašo </w:t>
      </w:r>
      <w:r w:rsidR="00A93E04">
        <w:t>3</w:t>
      </w:r>
      <w:r>
        <w:t xml:space="preserve"> priede.</w:t>
      </w:r>
    </w:p>
    <w:p w14:paraId="73A5A669" w14:textId="77777777" w:rsidR="001F4D9C" w:rsidRDefault="009B050B" w:rsidP="007710D4">
      <w:pPr>
        <w:widowControl w:val="0"/>
        <w:numPr>
          <w:ilvl w:val="0"/>
          <w:numId w:val="3"/>
        </w:numPr>
        <w:tabs>
          <w:tab w:val="left" w:pos="900"/>
          <w:tab w:val="left" w:pos="1134"/>
          <w:tab w:val="left" w:pos="1418"/>
        </w:tabs>
        <w:ind w:left="131" w:firstLine="719"/>
        <w:jc w:val="both"/>
        <w:rPr>
          <w:szCs w:val="20"/>
        </w:rPr>
      </w:pPr>
      <w:r>
        <w:t>Šalių susitarimu tiekėjo prievolė suteikti paslaugas yra laikoma prievole pasiekti (užtikrinti) Sutartyje numatytą rezultatą. Tiekėjas yra tinkamai informuotas apie Perkančiajai organizacijai</w:t>
      </w:r>
      <w:r>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539983B" w14:textId="71FADA31" w:rsidR="001F4D9C" w:rsidRPr="005530BA" w:rsidRDefault="009B050B" w:rsidP="00F02A30">
      <w:pPr>
        <w:widowControl w:val="0"/>
        <w:numPr>
          <w:ilvl w:val="0"/>
          <w:numId w:val="3"/>
        </w:numPr>
        <w:tabs>
          <w:tab w:val="left" w:pos="900"/>
          <w:tab w:val="left" w:pos="1080"/>
          <w:tab w:val="left" w:pos="1276"/>
        </w:tabs>
        <w:ind w:left="131" w:firstLine="719"/>
        <w:jc w:val="both"/>
      </w:pPr>
      <w:r>
        <w:rPr>
          <w:szCs w:val="20"/>
        </w:rPr>
        <w:t xml:space="preserve">Sutartis sudaroma Perkančiosios organizacijos naudai ir jos interesais, todėl Perkančioji organizacija nuo pat Sutarties </w:t>
      </w:r>
      <w:r>
        <w:t>įsigaliojimo dienos turi teisę reikalauti iš tiekėjo tinkamai vykdyti savo pareigas.</w:t>
      </w:r>
      <w:bookmarkEnd w:id="27"/>
    </w:p>
    <w:p w14:paraId="2B4B2CD1" w14:textId="77777777" w:rsidR="00FF21E2" w:rsidRDefault="00FF21E2" w:rsidP="00F02A30">
      <w:pPr>
        <w:widowControl w:val="0"/>
        <w:tabs>
          <w:tab w:val="left" w:pos="900"/>
          <w:tab w:val="left" w:pos="1276"/>
          <w:tab w:val="left" w:pos="1418"/>
        </w:tabs>
        <w:jc w:val="both"/>
        <w:rPr>
          <w:b/>
          <w:bCs/>
        </w:rPr>
      </w:pPr>
    </w:p>
    <w:tbl>
      <w:tblPr>
        <w:tblW w:w="2977" w:type="dxa"/>
        <w:tblInd w:w="6946" w:type="dxa"/>
        <w:tblLook w:val="04A0" w:firstRow="1" w:lastRow="0" w:firstColumn="1" w:lastColumn="0" w:noHBand="0" w:noVBand="1"/>
      </w:tblPr>
      <w:tblGrid>
        <w:gridCol w:w="2977"/>
      </w:tblGrid>
      <w:tr w:rsidR="00534C83" w14:paraId="6AE28467" w14:textId="77777777" w:rsidTr="006F1A74">
        <w:tc>
          <w:tcPr>
            <w:tcW w:w="2977" w:type="dxa"/>
          </w:tcPr>
          <w:p w14:paraId="620F623C" w14:textId="77777777" w:rsidR="00534C83" w:rsidRDefault="00534C83" w:rsidP="006F1A74">
            <w:pPr>
              <w:widowControl w:val="0"/>
            </w:pPr>
          </w:p>
          <w:p w14:paraId="03387610" w14:textId="77777777" w:rsidR="00534C83" w:rsidRDefault="00534C83" w:rsidP="006F1A74">
            <w:pPr>
              <w:widowControl w:val="0"/>
            </w:pPr>
          </w:p>
          <w:p w14:paraId="2815E442" w14:textId="77777777" w:rsidR="00534C83" w:rsidRDefault="00534C83" w:rsidP="006F1A74">
            <w:pPr>
              <w:widowControl w:val="0"/>
            </w:pPr>
            <w:r>
              <w:t>Konkurso sąlygų aprašo</w:t>
            </w:r>
          </w:p>
        </w:tc>
      </w:tr>
      <w:tr w:rsidR="00534C83" w14:paraId="4F85C4FD" w14:textId="77777777" w:rsidTr="006F1A74">
        <w:tc>
          <w:tcPr>
            <w:tcW w:w="2977" w:type="dxa"/>
          </w:tcPr>
          <w:p w14:paraId="0EFE5EC1" w14:textId="77777777" w:rsidR="00534C83" w:rsidRDefault="00534C83" w:rsidP="006F1A74">
            <w:pPr>
              <w:widowControl w:val="0"/>
            </w:pPr>
            <w:r>
              <w:t>1 priedas</w:t>
            </w:r>
          </w:p>
        </w:tc>
      </w:tr>
    </w:tbl>
    <w:p w14:paraId="1D9203BA" w14:textId="77777777" w:rsidR="001F4D9C" w:rsidRDefault="001F4D9C">
      <w:pPr>
        <w:widowControl w:val="0"/>
        <w:tabs>
          <w:tab w:val="left" w:pos="900"/>
          <w:tab w:val="left" w:pos="1276"/>
          <w:tab w:val="left" w:pos="1418"/>
        </w:tabs>
        <w:ind w:left="851"/>
        <w:jc w:val="both"/>
        <w:rPr>
          <w:b/>
          <w:bCs/>
        </w:rPr>
      </w:pPr>
    </w:p>
    <w:p w14:paraId="0F49C74B" w14:textId="77777777" w:rsidR="00534C83" w:rsidRPr="00534C83" w:rsidRDefault="00534C83" w:rsidP="00534C83">
      <w:pPr>
        <w:widowControl w:val="0"/>
        <w:ind w:right="-178"/>
        <w:jc w:val="center"/>
        <w:rPr>
          <w:sz w:val="20"/>
          <w:szCs w:val="20"/>
        </w:rPr>
      </w:pPr>
    </w:p>
    <w:p w14:paraId="1C6F452A" w14:textId="2EF0EB5E" w:rsidR="00534C83" w:rsidRPr="00534C83" w:rsidRDefault="00534C83" w:rsidP="00534C83">
      <w:pPr>
        <w:ind w:right="-178"/>
        <w:jc w:val="center"/>
        <w:rPr>
          <w:sz w:val="18"/>
          <w:szCs w:val="18"/>
        </w:rPr>
      </w:pPr>
      <w:r w:rsidRPr="00534C83">
        <w:rPr>
          <w:sz w:val="18"/>
          <w:szCs w:val="18"/>
        </w:rPr>
        <w:t>(</w:t>
      </w:r>
      <w:r w:rsidR="00B34FC0">
        <w:rPr>
          <w:sz w:val="18"/>
          <w:szCs w:val="18"/>
        </w:rPr>
        <w:t xml:space="preserve"> </w:t>
      </w:r>
      <w:r w:rsidR="00B34FC0" w:rsidRPr="00B34FC0">
        <w:rPr>
          <w:i/>
          <w:iCs/>
          <w:color w:val="FF0000"/>
          <w:sz w:val="18"/>
          <w:szCs w:val="18"/>
        </w:rPr>
        <w:t>užpildyti</w:t>
      </w:r>
      <w:r w:rsidR="00B34FC0">
        <w:rPr>
          <w:sz w:val="18"/>
          <w:szCs w:val="18"/>
        </w:rPr>
        <w:t xml:space="preserve"> </w:t>
      </w:r>
      <w:r w:rsidRPr="00534C83">
        <w:rPr>
          <w:sz w:val="18"/>
          <w:szCs w:val="18"/>
        </w:rPr>
        <w:t>Tiekėjo pavadinimas)</w:t>
      </w:r>
    </w:p>
    <w:p w14:paraId="73BD2995" w14:textId="77777777" w:rsidR="00534C83" w:rsidRPr="00534C83" w:rsidRDefault="00534C83" w:rsidP="00534C83">
      <w:pPr>
        <w:ind w:right="-178"/>
        <w:jc w:val="center"/>
        <w:rPr>
          <w:sz w:val="18"/>
          <w:szCs w:val="18"/>
        </w:rPr>
      </w:pPr>
      <w:r w:rsidRPr="00534C83">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1245A" w14:textId="77777777" w:rsidR="00534C83" w:rsidRPr="00534C83" w:rsidRDefault="00534C83" w:rsidP="00534C83">
      <w:pPr>
        <w:widowControl w:val="0"/>
        <w:tabs>
          <w:tab w:val="center" w:pos="2520"/>
        </w:tabs>
        <w:jc w:val="both"/>
        <w:rPr>
          <w:szCs w:val="22"/>
          <w:u w:val="single"/>
        </w:rPr>
      </w:pPr>
    </w:p>
    <w:p w14:paraId="500C67D6" w14:textId="77777777" w:rsidR="00534C83" w:rsidRPr="00534C83" w:rsidRDefault="00534C83" w:rsidP="00534C83">
      <w:pPr>
        <w:widowControl w:val="0"/>
        <w:tabs>
          <w:tab w:val="center" w:pos="2520"/>
        </w:tabs>
        <w:jc w:val="both"/>
        <w:rPr>
          <w:szCs w:val="22"/>
          <w:u w:val="single"/>
        </w:rPr>
      </w:pPr>
      <w:r w:rsidRPr="00534C83">
        <w:rPr>
          <w:szCs w:val="22"/>
          <w:u w:val="single"/>
        </w:rPr>
        <w:t>Klaipėdos miesto savivaldybės administracijai</w:t>
      </w:r>
    </w:p>
    <w:p w14:paraId="06F8601A" w14:textId="77777777" w:rsidR="00534C83" w:rsidRPr="00534C83" w:rsidRDefault="00534C83" w:rsidP="00534C83">
      <w:pPr>
        <w:widowControl w:val="0"/>
        <w:tabs>
          <w:tab w:val="center" w:pos="2520"/>
        </w:tabs>
        <w:jc w:val="both"/>
        <w:rPr>
          <w:sz w:val="20"/>
          <w:szCs w:val="20"/>
        </w:rPr>
      </w:pPr>
      <w:r w:rsidRPr="00534C83">
        <w:rPr>
          <w:sz w:val="20"/>
          <w:szCs w:val="20"/>
        </w:rPr>
        <w:t xml:space="preserve"> (Adresatas (centrinė perkančioji organizacija))</w:t>
      </w:r>
    </w:p>
    <w:p w14:paraId="018B7361" w14:textId="77777777" w:rsidR="00534C83" w:rsidRPr="00534C83" w:rsidRDefault="00534C83" w:rsidP="00534C83">
      <w:pPr>
        <w:ind w:left="5400"/>
        <w:jc w:val="both"/>
      </w:pPr>
    </w:p>
    <w:p w14:paraId="5DD610FA" w14:textId="77777777" w:rsidR="00534C83" w:rsidRPr="00534C83" w:rsidRDefault="00534C83" w:rsidP="00534C83">
      <w:pPr>
        <w:jc w:val="center"/>
        <w:rPr>
          <w:b/>
        </w:rPr>
      </w:pPr>
      <w:r w:rsidRPr="00534C83">
        <w:rPr>
          <w:b/>
        </w:rPr>
        <w:t>PASIŪLYMAS</w:t>
      </w:r>
    </w:p>
    <w:p w14:paraId="78561E42" w14:textId="532EC93A" w:rsidR="00534C83" w:rsidRPr="00534C83" w:rsidRDefault="00B34FC0" w:rsidP="00534C83">
      <w:pPr>
        <w:shd w:val="clear" w:color="auto" w:fill="FFFFFF"/>
        <w:jc w:val="center"/>
        <w:rPr>
          <w:b/>
        </w:rPr>
      </w:pPr>
      <w:r w:rsidRPr="00B34FC0">
        <w:rPr>
          <w:b/>
          <w:lang w:eastAsia="lt-LT"/>
        </w:rPr>
        <w:t xml:space="preserve">SUSKYSTINTO MEDICININIO DEGUONIES SU DUJŲ TIEKIMO SISTEMOS NUOMA </w:t>
      </w:r>
      <w:r w:rsidR="00534C83" w:rsidRPr="00534C83">
        <w:rPr>
          <w:b/>
          <w:lang w:eastAsia="lt-LT"/>
        </w:rPr>
        <w:t>PIRKIMUI SUPAPRASTINTO ATVIRO KONKURSO BŪDU</w:t>
      </w:r>
      <w:r w:rsidR="00534C83" w:rsidRPr="00534C83">
        <w:rPr>
          <w:b/>
        </w:rPr>
        <w:t xml:space="preserve"> </w:t>
      </w:r>
    </w:p>
    <w:p w14:paraId="1AD3D4AC" w14:textId="77777777" w:rsidR="00534C83" w:rsidRPr="00534C83" w:rsidRDefault="00534C83" w:rsidP="00534C83">
      <w:pPr>
        <w:shd w:val="clear" w:color="auto" w:fill="FFFFFF"/>
        <w:jc w:val="center"/>
        <w:rPr>
          <w:b/>
        </w:rPr>
      </w:pPr>
    </w:p>
    <w:p w14:paraId="4B92865A" w14:textId="77777777" w:rsidR="00534C83" w:rsidRPr="00534C83" w:rsidRDefault="00534C83" w:rsidP="00534C83">
      <w:pPr>
        <w:shd w:val="clear" w:color="auto" w:fill="FFFFFF"/>
        <w:jc w:val="center"/>
        <w:rPr>
          <w:b/>
          <w:bCs/>
          <w:color w:val="000000"/>
        </w:rPr>
      </w:pPr>
      <w:r w:rsidRPr="00534C83">
        <w:t>_____________</w:t>
      </w:r>
      <w:r w:rsidRPr="00534C83">
        <w:rPr>
          <w:b/>
          <w:bCs/>
          <w:color w:val="000000"/>
        </w:rPr>
        <w:t xml:space="preserve"> </w:t>
      </w:r>
      <w:r w:rsidRPr="00534C83">
        <w:t>Nr.______</w:t>
      </w:r>
    </w:p>
    <w:p w14:paraId="4F39098E" w14:textId="77777777" w:rsidR="00534C83" w:rsidRPr="00534C83" w:rsidRDefault="00534C83" w:rsidP="00534C83">
      <w:pPr>
        <w:shd w:val="clear" w:color="auto" w:fill="FFFFFF"/>
        <w:ind w:left="2592" w:firstLine="1296"/>
        <w:rPr>
          <w:bCs/>
          <w:color w:val="000000"/>
          <w:sz w:val="20"/>
          <w:szCs w:val="20"/>
        </w:rPr>
      </w:pPr>
      <w:r w:rsidRPr="00534C83">
        <w:rPr>
          <w:bCs/>
          <w:color w:val="000000"/>
          <w:sz w:val="20"/>
          <w:szCs w:val="20"/>
        </w:rPr>
        <w:t xml:space="preserve">    (Data)</w:t>
      </w:r>
    </w:p>
    <w:p w14:paraId="5A3064C6" w14:textId="77777777" w:rsidR="00534C83" w:rsidRPr="00534C83" w:rsidRDefault="00534C83" w:rsidP="00534C83">
      <w:pPr>
        <w:shd w:val="clear" w:color="auto" w:fill="FFFFFF"/>
        <w:jc w:val="center"/>
        <w:rPr>
          <w:bCs/>
          <w:color w:val="000000"/>
        </w:rPr>
      </w:pPr>
      <w:r w:rsidRPr="00534C83">
        <w:rPr>
          <w:bCs/>
          <w:color w:val="000000"/>
        </w:rPr>
        <w:t>_____________</w:t>
      </w:r>
    </w:p>
    <w:p w14:paraId="0D96F81E" w14:textId="77777777" w:rsidR="00534C83" w:rsidRPr="00534C83" w:rsidRDefault="00534C83" w:rsidP="00534C83">
      <w:pPr>
        <w:shd w:val="clear" w:color="auto" w:fill="FFFFFF"/>
        <w:jc w:val="center"/>
        <w:rPr>
          <w:bCs/>
          <w:color w:val="000000"/>
          <w:sz w:val="20"/>
          <w:szCs w:val="20"/>
        </w:rPr>
      </w:pPr>
      <w:r w:rsidRPr="00534C83">
        <w:rPr>
          <w:bCs/>
          <w:color w:val="000000"/>
          <w:sz w:val="20"/>
          <w:szCs w:val="20"/>
        </w:rPr>
        <w:t>(Sudarymo vieta)</w:t>
      </w:r>
    </w:p>
    <w:p w14:paraId="0CDF1942" w14:textId="08406C6F" w:rsidR="00534C83" w:rsidRDefault="00534C83" w:rsidP="00534C83">
      <w:pPr>
        <w:jc w:val="both"/>
        <w:rPr>
          <w:i/>
          <w:iCs/>
          <w:color w:val="000000" w:themeColor="text1"/>
          <w:spacing w:val="-4"/>
        </w:rPr>
      </w:pPr>
    </w:p>
    <w:p w14:paraId="3F365318" w14:textId="77777777" w:rsidR="00514060" w:rsidRPr="00514060" w:rsidRDefault="00514060" w:rsidP="00514060">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1"/>
        <w:gridCol w:w="3570"/>
      </w:tblGrid>
      <w:tr w:rsidR="00514060" w:rsidRPr="00514060" w14:paraId="15334925" w14:textId="77777777" w:rsidTr="008555D9">
        <w:tc>
          <w:tcPr>
            <w:tcW w:w="3179" w:type="pct"/>
            <w:shd w:val="clear" w:color="auto" w:fill="FFFFFF" w:themeFill="background1"/>
          </w:tcPr>
          <w:p w14:paraId="221E8DB9" w14:textId="77777777" w:rsidR="00514060" w:rsidRPr="00514060" w:rsidRDefault="00514060" w:rsidP="00514060">
            <w:pPr>
              <w:widowControl w:val="0"/>
              <w:jc w:val="both"/>
            </w:pPr>
            <w:r w:rsidRPr="00514060">
              <w:rPr>
                <w:b/>
              </w:rPr>
              <w:t>Tiekėjo pavadinimas</w:t>
            </w:r>
          </w:p>
          <w:p w14:paraId="092FA90F" w14:textId="2D7684AB" w:rsidR="00514060" w:rsidRPr="00514060" w:rsidRDefault="00514060" w:rsidP="00514060">
            <w:pPr>
              <w:widowControl w:val="0"/>
              <w:jc w:val="both"/>
              <w:rPr>
                <w:i/>
              </w:rPr>
            </w:pPr>
            <w:r w:rsidRPr="00514060">
              <w:rPr>
                <w:i/>
              </w:rPr>
              <w:t>(jeigu dalyvauja tiekėjų grupė</w:t>
            </w:r>
            <w:r w:rsidR="002E7829">
              <w:rPr>
                <w:i/>
              </w:rPr>
              <w:t xml:space="preserve"> (</w:t>
            </w:r>
            <w:r w:rsidR="002E7829" w:rsidRPr="00514060">
              <w:rPr>
                <w:i/>
              </w:rPr>
              <w:t xml:space="preserve">konkurso sąlygų aprašo </w:t>
            </w:r>
            <w:r w:rsidR="002E7829" w:rsidRPr="00514060">
              <w:rPr>
                <w:i/>
                <w:lang w:val="en-US"/>
              </w:rPr>
              <w:t>3</w:t>
            </w:r>
            <w:r w:rsidR="002E7829">
              <w:rPr>
                <w:i/>
                <w:lang w:val="en-US"/>
              </w:rPr>
              <w:t>2</w:t>
            </w:r>
            <w:r w:rsidR="002E7829" w:rsidRPr="00514060">
              <w:rPr>
                <w:i/>
                <w:lang w:val="en-US"/>
              </w:rPr>
              <w:t xml:space="preserve"> </w:t>
            </w:r>
            <w:r w:rsidR="002E7829" w:rsidRPr="00514060">
              <w:rPr>
                <w:i/>
              </w:rPr>
              <w:t>p.</w:t>
            </w:r>
            <w:r w:rsidR="002E7829">
              <w:rPr>
                <w:i/>
              </w:rPr>
              <w:t>)</w:t>
            </w:r>
            <w:r w:rsidRPr="00514060">
              <w:rPr>
                <w:i/>
              </w:rPr>
              <w:t>, surašomi visi dalyvių pavadinimai)</w:t>
            </w:r>
          </w:p>
        </w:tc>
        <w:tc>
          <w:tcPr>
            <w:tcW w:w="1821" w:type="pct"/>
            <w:shd w:val="clear" w:color="auto" w:fill="FFFFFF" w:themeFill="background1"/>
          </w:tcPr>
          <w:p w14:paraId="0475566E" w14:textId="77777777" w:rsidR="00514060" w:rsidRPr="00514060" w:rsidRDefault="00514060" w:rsidP="00514060">
            <w:pPr>
              <w:widowControl w:val="0"/>
              <w:jc w:val="both"/>
            </w:pPr>
          </w:p>
          <w:p w14:paraId="2481735C" w14:textId="77777777" w:rsidR="00514060" w:rsidRPr="00514060" w:rsidRDefault="00514060" w:rsidP="00514060">
            <w:pPr>
              <w:widowControl w:val="0"/>
              <w:jc w:val="both"/>
            </w:pPr>
          </w:p>
        </w:tc>
      </w:tr>
      <w:tr w:rsidR="00514060" w:rsidRPr="00514060" w14:paraId="5F3E0B2C" w14:textId="77777777" w:rsidTr="008555D9">
        <w:tc>
          <w:tcPr>
            <w:tcW w:w="3179" w:type="pct"/>
          </w:tcPr>
          <w:p w14:paraId="6B89D72C" w14:textId="77777777" w:rsidR="00514060" w:rsidRPr="00514060" w:rsidRDefault="00514060" w:rsidP="00514060">
            <w:pPr>
              <w:widowControl w:val="0"/>
              <w:jc w:val="both"/>
            </w:pPr>
            <w:r w:rsidRPr="00514060">
              <w:t>Tiekėjo adresas</w:t>
            </w:r>
            <w:r w:rsidRPr="00514060">
              <w:rPr>
                <w:i/>
              </w:rPr>
              <w:t xml:space="preserve"> (jeigu dalyvauja tiekėjų grupė, surašomi visi dalyvių adresai)</w:t>
            </w:r>
          </w:p>
        </w:tc>
        <w:tc>
          <w:tcPr>
            <w:tcW w:w="1821" w:type="pct"/>
          </w:tcPr>
          <w:p w14:paraId="22109ECF" w14:textId="77777777" w:rsidR="00514060" w:rsidRPr="00514060" w:rsidRDefault="00514060" w:rsidP="00514060">
            <w:pPr>
              <w:widowControl w:val="0"/>
              <w:jc w:val="both"/>
            </w:pPr>
          </w:p>
          <w:p w14:paraId="72A92D5C" w14:textId="77777777" w:rsidR="00514060" w:rsidRPr="00514060" w:rsidRDefault="00514060" w:rsidP="00514060">
            <w:pPr>
              <w:widowControl w:val="0"/>
              <w:jc w:val="both"/>
            </w:pPr>
          </w:p>
        </w:tc>
      </w:tr>
      <w:tr w:rsidR="00514060" w:rsidRPr="00514060" w14:paraId="1B8FAD0B" w14:textId="77777777" w:rsidTr="008555D9">
        <w:tc>
          <w:tcPr>
            <w:tcW w:w="3179" w:type="pct"/>
          </w:tcPr>
          <w:p w14:paraId="6A3F6E6C" w14:textId="77777777" w:rsidR="00514060" w:rsidRPr="00514060" w:rsidRDefault="00514060" w:rsidP="00514060">
            <w:pPr>
              <w:widowControl w:val="0"/>
              <w:jc w:val="both"/>
            </w:pPr>
            <w:r w:rsidRPr="00514060">
              <w:t>Už pasiūlymą atsakingo asmens vardas, pavardė</w:t>
            </w:r>
          </w:p>
        </w:tc>
        <w:tc>
          <w:tcPr>
            <w:tcW w:w="1821" w:type="pct"/>
          </w:tcPr>
          <w:p w14:paraId="1E7C2477" w14:textId="77777777" w:rsidR="00514060" w:rsidRPr="00514060" w:rsidRDefault="00514060" w:rsidP="00514060">
            <w:pPr>
              <w:widowControl w:val="0"/>
              <w:jc w:val="both"/>
            </w:pPr>
          </w:p>
        </w:tc>
      </w:tr>
      <w:tr w:rsidR="00514060" w:rsidRPr="00514060" w14:paraId="0693FF6B" w14:textId="77777777" w:rsidTr="008555D9">
        <w:tc>
          <w:tcPr>
            <w:tcW w:w="3179" w:type="pct"/>
          </w:tcPr>
          <w:p w14:paraId="71EE413B" w14:textId="77777777" w:rsidR="00514060" w:rsidRPr="00514060" w:rsidRDefault="00514060" w:rsidP="00514060">
            <w:pPr>
              <w:widowControl w:val="0"/>
              <w:jc w:val="both"/>
            </w:pPr>
            <w:r w:rsidRPr="00514060">
              <w:t>Telefono numeris</w:t>
            </w:r>
          </w:p>
        </w:tc>
        <w:tc>
          <w:tcPr>
            <w:tcW w:w="1821" w:type="pct"/>
          </w:tcPr>
          <w:p w14:paraId="5C496426" w14:textId="77777777" w:rsidR="00514060" w:rsidRPr="00514060" w:rsidRDefault="00514060" w:rsidP="00514060">
            <w:pPr>
              <w:widowControl w:val="0"/>
              <w:jc w:val="both"/>
            </w:pPr>
          </w:p>
        </w:tc>
      </w:tr>
      <w:tr w:rsidR="00514060" w:rsidRPr="00514060" w14:paraId="052D57E0" w14:textId="77777777" w:rsidTr="008555D9">
        <w:tc>
          <w:tcPr>
            <w:tcW w:w="3179" w:type="pct"/>
          </w:tcPr>
          <w:p w14:paraId="76BA57C7" w14:textId="77777777" w:rsidR="00514060" w:rsidRPr="00514060" w:rsidRDefault="00514060" w:rsidP="00514060">
            <w:pPr>
              <w:widowControl w:val="0"/>
              <w:jc w:val="both"/>
            </w:pPr>
            <w:r w:rsidRPr="00514060">
              <w:t>El. pašto adresas</w:t>
            </w:r>
          </w:p>
        </w:tc>
        <w:tc>
          <w:tcPr>
            <w:tcW w:w="1821" w:type="pct"/>
          </w:tcPr>
          <w:p w14:paraId="65C65810" w14:textId="77777777" w:rsidR="00514060" w:rsidRPr="00514060" w:rsidRDefault="00514060" w:rsidP="00514060">
            <w:pPr>
              <w:widowControl w:val="0"/>
              <w:jc w:val="both"/>
            </w:pPr>
          </w:p>
        </w:tc>
      </w:tr>
    </w:tbl>
    <w:p w14:paraId="4B4A66FB" w14:textId="77777777" w:rsidR="00514060" w:rsidRPr="00514060" w:rsidRDefault="00514060" w:rsidP="00514060">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gridCol w:w="3544"/>
      </w:tblGrid>
      <w:tr w:rsidR="00514060" w:rsidRPr="00514060" w14:paraId="335D8062" w14:textId="77777777" w:rsidTr="008555D9">
        <w:tc>
          <w:tcPr>
            <w:tcW w:w="6237" w:type="dxa"/>
            <w:shd w:val="clear" w:color="auto" w:fill="FFFFFF" w:themeFill="background1"/>
            <w:tcMar>
              <w:top w:w="0" w:type="dxa"/>
              <w:left w:w="108" w:type="dxa"/>
              <w:bottom w:w="0" w:type="dxa"/>
              <w:right w:w="108" w:type="dxa"/>
            </w:tcMar>
            <w:hideMark/>
          </w:tcPr>
          <w:p w14:paraId="005D810E" w14:textId="3D7AAD23" w:rsidR="00514060" w:rsidRPr="00514060" w:rsidRDefault="00514060" w:rsidP="00514060">
            <w:pPr>
              <w:jc w:val="both"/>
              <w:rPr>
                <w:i/>
                <w:iCs/>
                <w:color w:val="000000" w:themeColor="text1"/>
              </w:rPr>
            </w:pPr>
            <w:r w:rsidRPr="00514060">
              <w:rPr>
                <w:b/>
              </w:rPr>
              <w:t>Kito ūkio subjekto, kurio pajėgumais (t. y. kvalifikacija) remiamasi,</w:t>
            </w:r>
            <w:r w:rsidRPr="00514060">
              <w:t xml:space="preserve"> pavadinimas </w:t>
            </w:r>
            <w:r w:rsidRPr="00514060">
              <w:rPr>
                <w:i/>
              </w:rPr>
              <w:t xml:space="preserve">(konkurso sąlygų aprašo </w:t>
            </w:r>
            <w:r w:rsidRPr="00514060">
              <w:rPr>
                <w:i/>
                <w:lang w:val="en-US"/>
              </w:rPr>
              <w:t>3</w:t>
            </w:r>
            <w:r w:rsidR="00AD517F">
              <w:rPr>
                <w:i/>
                <w:lang w:val="en-US"/>
              </w:rPr>
              <w:t>0</w:t>
            </w:r>
            <w:r w:rsidRPr="00514060">
              <w:rPr>
                <w:i/>
                <w:lang w:val="en-US"/>
              </w:rPr>
              <w:t xml:space="preserve"> </w:t>
            </w:r>
            <w:r w:rsidRPr="00514060">
              <w:rPr>
                <w:i/>
              </w:rPr>
              <w:t>p.)</w:t>
            </w:r>
          </w:p>
        </w:tc>
        <w:tc>
          <w:tcPr>
            <w:tcW w:w="3544" w:type="dxa"/>
            <w:shd w:val="clear" w:color="auto" w:fill="FFFFFF" w:themeFill="background1"/>
            <w:tcMar>
              <w:top w:w="0" w:type="dxa"/>
              <w:left w:w="108" w:type="dxa"/>
              <w:bottom w:w="0" w:type="dxa"/>
              <w:right w:w="108" w:type="dxa"/>
            </w:tcMar>
          </w:tcPr>
          <w:p w14:paraId="1E2CAFB5" w14:textId="77777777" w:rsidR="00514060" w:rsidRPr="00514060" w:rsidRDefault="00514060" w:rsidP="00514060">
            <w:pPr>
              <w:ind w:left="-142" w:firstLine="720"/>
              <w:jc w:val="both"/>
              <w:rPr>
                <w:color w:val="000000" w:themeColor="text1"/>
              </w:rPr>
            </w:pPr>
          </w:p>
        </w:tc>
      </w:tr>
      <w:tr w:rsidR="00514060" w:rsidRPr="00514060" w14:paraId="09581487" w14:textId="77777777" w:rsidTr="008555D9">
        <w:tc>
          <w:tcPr>
            <w:tcW w:w="6237" w:type="dxa"/>
            <w:tcMar>
              <w:top w:w="0" w:type="dxa"/>
              <w:left w:w="108" w:type="dxa"/>
              <w:bottom w:w="0" w:type="dxa"/>
              <w:right w:w="108" w:type="dxa"/>
            </w:tcMar>
            <w:hideMark/>
          </w:tcPr>
          <w:p w14:paraId="2512F85C" w14:textId="77777777" w:rsidR="00514060" w:rsidRPr="00514060" w:rsidRDefault="00514060" w:rsidP="00514060">
            <w:pPr>
              <w:jc w:val="both"/>
              <w:rPr>
                <w:color w:val="000000" w:themeColor="text1"/>
              </w:rPr>
            </w:pPr>
            <w:r w:rsidRPr="00514060">
              <w:rPr>
                <w:color w:val="000000" w:themeColor="text1"/>
              </w:rPr>
              <w:t>Įsipareigojimų dalis (procentais), kuriai ketinama pasitelkti kitą ūkio subjektą</w:t>
            </w:r>
          </w:p>
        </w:tc>
        <w:tc>
          <w:tcPr>
            <w:tcW w:w="3544" w:type="dxa"/>
            <w:tcMar>
              <w:top w:w="0" w:type="dxa"/>
              <w:left w:w="108" w:type="dxa"/>
              <w:bottom w:w="0" w:type="dxa"/>
              <w:right w:w="108" w:type="dxa"/>
            </w:tcMar>
          </w:tcPr>
          <w:p w14:paraId="63CEA335" w14:textId="77777777" w:rsidR="00514060" w:rsidRPr="00514060" w:rsidRDefault="00514060" w:rsidP="00514060">
            <w:pPr>
              <w:ind w:left="-142" w:firstLine="720"/>
              <w:jc w:val="both"/>
              <w:rPr>
                <w:color w:val="000000" w:themeColor="text1"/>
              </w:rPr>
            </w:pPr>
          </w:p>
        </w:tc>
      </w:tr>
      <w:tr w:rsidR="00514060" w:rsidRPr="00514060" w14:paraId="4BA517F3" w14:textId="77777777" w:rsidTr="008555D9">
        <w:tc>
          <w:tcPr>
            <w:tcW w:w="6237" w:type="dxa"/>
            <w:tcMar>
              <w:top w:w="0" w:type="dxa"/>
              <w:left w:w="108" w:type="dxa"/>
              <w:bottom w:w="0" w:type="dxa"/>
              <w:right w:w="108" w:type="dxa"/>
            </w:tcMar>
            <w:hideMark/>
          </w:tcPr>
          <w:p w14:paraId="13184494" w14:textId="77777777" w:rsidR="00514060" w:rsidRPr="00514060" w:rsidRDefault="00514060" w:rsidP="00514060">
            <w:pPr>
              <w:jc w:val="both"/>
              <w:rPr>
                <w:color w:val="000000" w:themeColor="text1"/>
              </w:rPr>
            </w:pPr>
            <w:r w:rsidRPr="00514060">
              <w:rPr>
                <w:color w:val="000000" w:themeColor="text1"/>
              </w:rPr>
              <w:t>Įsipareigojimai, kuriuos numatoma perduoti kitam ūkio subjektui</w:t>
            </w:r>
          </w:p>
        </w:tc>
        <w:tc>
          <w:tcPr>
            <w:tcW w:w="3544" w:type="dxa"/>
            <w:tcMar>
              <w:top w:w="0" w:type="dxa"/>
              <w:left w:w="108" w:type="dxa"/>
              <w:bottom w:w="0" w:type="dxa"/>
              <w:right w:w="108" w:type="dxa"/>
            </w:tcMar>
          </w:tcPr>
          <w:p w14:paraId="250BAAD3" w14:textId="77777777" w:rsidR="00514060" w:rsidRPr="00514060" w:rsidRDefault="00514060" w:rsidP="00514060">
            <w:pPr>
              <w:ind w:left="-142" w:firstLine="720"/>
              <w:jc w:val="both"/>
              <w:rPr>
                <w:color w:val="000000" w:themeColor="text1"/>
              </w:rPr>
            </w:pPr>
          </w:p>
        </w:tc>
      </w:tr>
    </w:tbl>
    <w:p w14:paraId="75941758" w14:textId="31DDBD5B" w:rsidR="00514060" w:rsidRPr="00514060" w:rsidRDefault="00514060" w:rsidP="00514060">
      <w:pPr>
        <w:jc w:val="both"/>
        <w:rPr>
          <w:rFonts w:ascii="Calibri" w:eastAsiaTheme="minorHAnsi" w:hAnsi="Calibri" w:cs="Calibri"/>
          <w:i/>
          <w:iCs/>
          <w:color w:val="000000" w:themeColor="text1"/>
          <w:spacing w:val="-4"/>
          <w:sz w:val="22"/>
          <w:szCs w:val="22"/>
        </w:rPr>
      </w:pPr>
      <w:r w:rsidRPr="00514060">
        <w:rPr>
          <w:i/>
          <w:iCs/>
          <w:color w:val="000000" w:themeColor="text1"/>
          <w:spacing w:val="-4"/>
        </w:rPr>
        <w:t>Pastaba. Pildoma, jei tiekėjas ketina pasitelkti kitus ūkio subjektus,</w:t>
      </w:r>
      <w:r w:rsidRPr="00514060">
        <w:rPr>
          <w:color w:val="000000" w:themeColor="text1"/>
        </w:rPr>
        <w:t xml:space="preserve"> </w:t>
      </w:r>
      <w:r w:rsidRPr="00514060">
        <w:rPr>
          <w:i/>
          <w:iCs/>
          <w:color w:val="000000" w:themeColor="text1"/>
        </w:rPr>
        <w:t>kurių pajėgumais remiamasi.</w:t>
      </w:r>
    </w:p>
    <w:p w14:paraId="4D507631" w14:textId="77777777" w:rsidR="00514060" w:rsidRPr="00514060" w:rsidRDefault="00514060" w:rsidP="0051406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514060" w:rsidRPr="00514060" w14:paraId="5D8D0493" w14:textId="77777777" w:rsidTr="008555D9">
        <w:tc>
          <w:tcPr>
            <w:tcW w:w="6232" w:type="dxa"/>
            <w:shd w:val="clear" w:color="auto" w:fill="FFFFFF" w:themeFill="background1"/>
            <w:tcMar>
              <w:top w:w="0" w:type="dxa"/>
              <w:left w:w="108" w:type="dxa"/>
              <w:bottom w:w="0" w:type="dxa"/>
              <w:right w:w="108" w:type="dxa"/>
            </w:tcMar>
            <w:hideMark/>
          </w:tcPr>
          <w:p w14:paraId="22D30CF2" w14:textId="353BF07C" w:rsidR="00514060" w:rsidRPr="00514060" w:rsidRDefault="00514060" w:rsidP="00514060">
            <w:pPr>
              <w:jc w:val="both"/>
              <w:rPr>
                <w:i/>
                <w:iCs/>
                <w:color w:val="000000" w:themeColor="text1"/>
              </w:rPr>
            </w:pPr>
            <w:r w:rsidRPr="00514060">
              <w:rPr>
                <w:b/>
                <w:bCs/>
                <w:color w:val="000000" w:themeColor="text1"/>
              </w:rPr>
              <w:t xml:space="preserve">Subtiekėjo pavadinimas </w:t>
            </w:r>
            <w:r w:rsidRPr="00514060">
              <w:rPr>
                <w:bCs/>
                <w:i/>
              </w:rPr>
              <w:t xml:space="preserve">(sutarties vykdymui pasitelkiamas trečiasis asmuo, kurio </w:t>
            </w:r>
            <w:r w:rsidRPr="00514060">
              <w:rPr>
                <w:rFonts w:eastAsia="Calibri"/>
                <w:b/>
                <w:i/>
                <w:lang w:eastAsia="lt-LT"/>
              </w:rPr>
              <w:t>kvalifikacija tiekėjas nesiremia</w:t>
            </w:r>
            <w:r w:rsidRPr="00514060">
              <w:rPr>
                <w:bCs/>
                <w:i/>
              </w:rPr>
              <w:t>, kad atitiktų kvalifikacijos</w:t>
            </w:r>
            <w:r w:rsidRPr="00514060">
              <w:rPr>
                <w:spacing w:val="2"/>
              </w:rPr>
              <w:t xml:space="preserve"> </w:t>
            </w:r>
            <w:r w:rsidRPr="00514060">
              <w:rPr>
                <w:bCs/>
                <w:i/>
              </w:rPr>
              <w:t>reikalavimus</w:t>
            </w:r>
            <w:r w:rsidRPr="00514060">
              <w:rPr>
                <w:i/>
                <w:iCs/>
              </w:rPr>
              <w:t xml:space="preserve"> (konkurso sąlygų aprašo 3</w:t>
            </w:r>
            <w:r w:rsidR="00AD517F">
              <w:rPr>
                <w:i/>
                <w:iCs/>
              </w:rPr>
              <w:t>1</w:t>
            </w:r>
            <w:r w:rsidRPr="00514060">
              <w:rPr>
                <w:i/>
                <w:iCs/>
              </w:rPr>
              <w:t xml:space="preserve"> p.))</w:t>
            </w:r>
          </w:p>
        </w:tc>
        <w:tc>
          <w:tcPr>
            <w:tcW w:w="3544" w:type="dxa"/>
            <w:shd w:val="clear" w:color="auto" w:fill="FFFFFF" w:themeFill="background1"/>
            <w:tcMar>
              <w:top w:w="0" w:type="dxa"/>
              <w:left w:w="108" w:type="dxa"/>
              <w:bottom w:w="0" w:type="dxa"/>
              <w:right w:w="108" w:type="dxa"/>
            </w:tcMar>
          </w:tcPr>
          <w:p w14:paraId="15A45CE9" w14:textId="77777777" w:rsidR="00514060" w:rsidRPr="00514060" w:rsidRDefault="00514060" w:rsidP="00514060">
            <w:pPr>
              <w:jc w:val="both"/>
              <w:rPr>
                <w:color w:val="000000" w:themeColor="text1"/>
              </w:rPr>
            </w:pPr>
          </w:p>
        </w:tc>
      </w:tr>
      <w:tr w:rsidR="00514060" w:rsidRPr="00514060" w14:paraId="31547734" w14:textId="77777777" w:rsidTr="008555D9">
        <w:tc>
          <w:tcPr>
            <w:tcW w:w="6232" w:type="dxa"/>
            <w:tcMar>
              <w:top w:w="0" w:type="dxa"/>
              <w:left w:w="108" w:type="dxa"/>
              <w:bottom w:w="0" w:type="dxa"/>
              <w:right w:w="108" w:type="dxa"/>
            </w:tcMar>
          </w:tcPr>
          <w:p w14:paraId="05F56282" w14:textId="77777777" w:rsidR="00514060" w:rsidRPr="00514060" w:rsidRDefault="00514060" w:rsidP="00514060">
            <w:pPr>
              <w:jc w:val="both"/>
              <w:rPr>
                <w:color w:val="000000" w:themeColor="text1"/>
              </w:rPr>
            </w:pPr>
            <w:r w:rsidRPr="00514060">
              <w:rPr>
                <w:color w:val="000000" w:themeColor="text1"/>
              </w:rPr>
              <w:t>Subtiekėjui perduodamų vykdyti sutartinių prievolių dalis (procentais)</w:t>
            </w:r>
          </w:p>
        </w:tc>
        <w:tc>
          <w:tcPr>
            <w:tcW w:w="3544" w:type="dxa"/>
            <w:tcMar>
              <w:top w:w="0" w:type="dxa"/>
              <w:left w:w="108" w:type="dxa"/>
              <w:bottom w:w="0" w:type="dxa"/>
              <w:right w:w="108" w:type="dxa"/>
            </w:tcMar>
          </w:tcPr>
          <w:p w14:paraId="31D0C64E" w14:textId="77777777" w:rsidR="00514060" w:rsidRPr="00514060" w:rsidRDefault="00514060" w:rsidP="00514060">
            <w:pPr>
              <w:jc w:val="both"/>
              <w:rPr>
                <w:color w:val="000000" w:themeColor="text1"/>
              </w:rPr>
            </w:pPr>
          </w:p>
        </w:tc>
      </w:tr>
      <w:tr w:rsidR="00514060" w:rsidRPr="00514060" w14:paraId="48EDA9D8" w14:textId="77777777" w:rsidTr="008555D9">
        <w:tc>
          <w:tcPr>
            <w:tcW w:w="6232" w:type="dxa"/>
            <w:tcMar>
              <w:top w:w="0" w:type="dxa"/>
              <w:left w:w="108" w:type="dxa"/>
              <w:bottom w:w="0" w:type="dxa"/>
              <w:right w:w="108" w:type="dxa"/>
            </w:tcMar>
            <w:hideMark/>
          </w:tcPr>
          <w:p w14:paraId="106DC9B4" w14:textId="77777777" w:rsidR="00514060" w:rsidRPr="00514060" w:rsidRDefault="00514060" w:rsidP="00514060">
            <w:pPr>
              <w:jc w:val="both"/>
              <w:rPr>
                <w:color w:val="000000" w:themeColor="text1"/>
              </w:rPr>
            </w:pPr>
            <w:r w:rsidRPr="00514060">
              <w:rPr>
                <w:color w:val="000000" w:themeColor="text1"/>
              </w:rPr>
              <w:t>Subtiekėjui perduodamos vykdyti sutartinės prievolės</w:t>
            </w:r>
          </w:p>
        </w:tc>
        <w:tc>
          <w:tcPr>
            <w:tcW w:w="3544" w:type="dxa"/>
            <w:tcMar>
              <w:top w:w="0" w:type="dxa"/>
              <w:left w:w="108" w:type="dxa"/>
              <w:bottom w:w="0" w:type="dxa"/>
              <w:right w:w="108" w:type="dxa"/>
            </w:tcMar>
          </w:tcPr>
          <w:p w14:paraId="5EDFC0A0" w14:textId="77777777" w:rsidR="00514060" w:rsidRPr="00514060" w:rsidRDefault="00514060" w:rsidP="00514060">
            <w:pPr>
              <w:jc w:val="both"/>
              <w:rPr>
                <w:color w:val="000000" w:themeColor="text1"/>
              </w:rPr>
            </w:pPr>
          </w:p>
        </w:tc>
      </w:tr>
    </w:tbl>
    <w:p w14:paraId="7F34DCE1" w14:textId="6E262D58" w:rsidR="00514060" w:rsidRPr="00514060" w:rsidRDefault="00514060" w:rsidP="00514060">
      <w:pPr>
        <w:jc w:val="both"/>
        <w:rPr>
          <w:rFonts w:ascii="Calibri" w:eastAsiaTheme="minorHAnsi" w:hAnsi="Calibri" w:cs="Calibri"/>
          <w:i/>
          <w:iCs/>
          <w:color w:val="000000" w:themeColor="text1"/>
          <w:sz w:val="22"/>
          <w:szCs w:val="22"/>
        </w:rPr>
      </w:pPr>
      <w:r w:rsidRPr="00514060">
        <w:rPr>
          <w:i/>
          <w:iCs/>
          <w:color w:val="000000" w:themeColor="text1"/>
        </w:rPr>
        <w:t>Pastaba. Pildoma, jei tiekėjas sutartinėms prievolėms (ne kvalifikacijai) vykdyti pasitelkia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514060" w:rsidRPr="00514060" w14:paraId="377DA55B" w14:textId="77777777" w:rsidTr="008555D9">
        <w:tc>
          <w:tcPr>
            <w:tcW w:w="6232" w:type="dxa"/>
            <w:shd w:val="clear" w:color="auto" w:fill="FFFFFF" w:themeFill="background1"/>
            <w:tcMar>
              <w:top w:w="0" w:type="dxa"/>
              <w:left w:w="108" w:type="dxa"/>
              <w:bottom w:w="0" w:type="dxa"/>
              <w:right w:w="108" w:type="dxa"/>
            </w:tcMar>
            <w:hideMark/>
          </w:tcPr>
          <w:p w14:paraId="2A0A92A2" w14:textId="633A3462" w:rsidR="00514060" w:rsidRPr="00514060" w:rsidRDefault="00514060" w:rsidP="00514060">
            <w:pPr>
              <w:jc w:val="both"/>
              <w:rPr>
                <w:i/>
                <w:iCs/>
                <w:color w:val="000000" w:themeColor="text1"/>
              </w:rPr>
            </w:pPr>
            <w:r w:rsidRPr="00514060">
              <w:rPr>
                <w:b/>
                <w:bCs/>
                <w:color w:val="000000" w:themeColor="text1"/>
                <w:lang w:eastAsia="lt-LT"/>
              </w:rPr>
              <w:t>Tretieji asmenys, kurie tiesiogiai aktyviai nedalyvaus sutarties vykdyme</w:t>
            </w:r>
            <w:r w:rsidRPr="00514060">
              <w:rPr>
                <w:i/>
                <w:iCs/>
                <w:color w:val="000000" w:themeColor="text1"/>
              </w:rPr>
              <w:t xml:space="preserve"> (t. y. tiesiogiai neteiks prekių,</w:t>
            </w:r>
            <w:r w:rsidRPr="00514060">
              <w:rPr>
                <w:color w:val="000000" w:themeColor="text1"/>
              </w:rPr>
              <w:t xml:space="preserve"> </w:t>
            </w:r>
            <w:r w:rsidRPr="00514060">
              <w:rPr>
                <w:i/>
                <w:iCs/>
                <w:color w:val="000000" w:themeColor="text1"/>
              </w:rPr>
              <w:t xml:space="preserve">neprisiims solidarios atsakomybės už sutarties vykdymą ar kitaip </w:t>
            </w:r>
            <w:r w:rsidRPr="00514060">
              <w:rPr>
                <w:i/>
                <w:iCs/>
                <w:color w:val="000000" w:themeColor="text1"/>
              </w:rPr>
              <w:lastRenderedPageBreak/>
              <w:t>tiesiogiai nedalyvaus sutarties vykdyme), tiekėjui tik leis naudosis jų turimomis priemonėmis (pvz. išnuomos įrangą, transportą ar pan.) (konkurso sąlygų aprašo 3</w:t>
            </w:r>
            <w:r w:rsidR="00AD517F">
              <w:rPr>
                <w:i/>
                <w:iCs/>
                <w:color w:val="000000" w:themeColor="text1"/>
              </w:rPr>
              <w:t>3</w:t>
            </w:r>
            <w:r w:rsidRPr="00514060">
              <w:rPr>
                <w:i/>
                <w:iCs/>
                <w:color w:val="000000" w:themeColor="text1"/>
              </w:rPr>
              <w:t xml:space="preserve"> p.)</w:t>
            </w:r>
          </w:p>
        </w:tc>
        <w:tc>
          <w:tcPr>
            <w:tcW w:w="3544" w:type="dxa"/>
            <w:shd w:val="clear" w:color="auto" w:fill="FFFFFF" w:themeFill="background1"/>
            <w:tcMar>
              <w:top w:w="0" w:type="dxa"/>
              <w:left w:w="108" w:type="dxa"/>
              <w:bottom w:w="0" w:type="dxa"/>
              <w:right w:w="108" w:type="dxa"/>
            </w:tcMar>
          </w:tcPr>
          <w:p w14:paraId="72A82418" w14:textId="77777777" w:rsidR="00514060" w:rsidRPr="00514060" w:rsidRDefault="00514060" w:rsidP="00514060">
            <w:pPr>
              <w:jc w:val="both"/>
              <w:rPr>
                <w:color w:val="000000" w:themeColor="text1"/>
              </w:rPr>
            </w:pPr>
          </w:p>
        </w:tc>
      </w:tr>
      <w:tr w:rsidR="00514060" w:rsidRPr="00514060" w14:paraId="40AF2B83" w14:textId="77777777" w:rsidTr="008555D9">
        <w:tc>
          <w:tcPr>
            <w:tcW w:w="6232" w:type="dxa"/>
            <w:tcMar>
              <w:top w:w="0" w:type="dxa"/>
              <w:left w:w="108" w:type="dxa"/>
              <w:bottom w:w="0" w:type="dxa"/>
              <w:right w:w="108" w:type="dxa"/>
            </w:tcMar>
            <w:hideMark/>
          </w:tcPr>
          <w:p w14:paraId="6A3D589E" w14:textId="77777777" w:rsidR="00514060" w:rsidRPr="00514060" w:rsidRDefault="00514060" w:rsidP="00514060">
            <w:pPr>
              <w:jc w:val="both"/>
              <w:rPr>
                <w:color w:val="000000" w:themeColor="text1"/>
              </w:rPr>
            </w:pPr>
            <w:r w:rsidRPr="00514060">
              <w:rPr>
                <w:color w:val="000000" w:themeColor="text1"/>
              </w:rPr>
              <w:t>Tiekėjui suteikiamos naudoti priemonės (pvz. įranga, transportas)</w:t>
            </w:r>
          </w:p>
        </w:tc>
        <w:tc>
          <w:tcPr>
            <w:tcW w:w="3544" w:type="dxa"/>
            <w:tcMar>
              <w:top w:w="0" w:type="dxa"/>
              <w:left w:w="108" w:type="dxa"/>
              <w:bottom w:w="0" w:type="dxa"/>
              <w:right w:w="108" w:type="dxa"/>
            </w:tcMar>
          </w:tcPr>
          <w:p w14:paraId="4E7D86F4" w14:textId="77777777" w:rsidR="00514060" w:rsidRPr="00514060" w:rsidRDefault="00514060" w:rsidP="00514060">
            <w:pPr>
              <w:jc w:val="both"/>
              <w:rPr>
                <w:color w:val="000000" w:themeColor="text1"/>
              </w:rPr>
            </w:pPr>
          </w:p>
        </w:tc>
      </w:tr>
    </w:tbl>
    <w:p w14:paraId="1B251782" w14:textId="77777777" w:rsidR="00514060" w:rsidRPr="00514060" w:rsidRDefault="00514060" w:rsidP="00514060">
      <w:pPr>
        <w:jc w:val="both"/>
        <w:rPr>
          <w:rFonts w:ascii="Calibri" w:eastAsiaTheme="minorHAnsi" w:hAnsi="Calibri" w:cs="Calibri"/>
          <w:color w:val="000000" w:themeColor="text1"/>
          <w:sz w:val="22"/>
          <w:szCs w:val="22"/>
        </w:rPr>
      </w:pPr>
      <w:r w:rsidRPr="00514060">
        <w:rPr>
          <w:i/>
          <w:iCs/>
          <w:color w:val="000000" w:themeColor="text1"/>
        </w:rPr>
        <w:t>Pastaba. Pildoma, jei tiekėjas naudojasi (naudosis) trečiųjų asmenų, kurie tiesiogiai aktyviai nedalyvaus sutarties vykdyme, priemonėmis.</w:t>
      </w:r>
    </w:p>
    <w:p w14:paraId="5B5632E8" w14:textId="77777777" w:rsidR="00534C83" w:rsidRPr="00534C83" w:rsidRDefault="00534C83" w:rsidP="00534C83">
      <w:pPr>
        <w:jc w:val="both"/>
        <w:rPr>
          <w:color w:val="000000" w:themeColor="text1"/>
        </w:rPr>
      </w:pPr>
    </w:p>
    <w:p w14:paraId="14EBCBB8" w14:textId="77777777" w:rsidR="00534C83" w:rsidRPr="00534C83" w:rsidRDefault="00534C83" w:rsidP="00534C83">
      <w:pPr>
        <w:ind w:firstLine="720"/>
        <w:jc w:val="both"/>
      </w:pPr>
      <w:r w:rsidRPr="00534C83">
        <w:t>Šiuo pasiūlymu pažymime, kad sutinkame su visomis pirkimo sąlygomis, nustatytomis:</w:t>
      </w:r>
    </w:p>
    <w:p w14:paraId="34F318BA" w14:textId="77777777" w:rsidR="00534C83" w:rsidRPr="00534C83" w:rsidRDefault="00534C83" w:rsidP="00534C83">
      <w:pPr>
        <w:ind w:firstLine="720"/>
        <w:jc w:val="both"/>
      </w:pPr>
      <w:r w:rsidRPr="00534C83">
        <w:t>1) skelbime apie pirkimą, paskelbtame Viešųjų pirkimų įstatymo nustatyta tvarka;</w:t>
      </w:r>
    </w:p>
    <w:p w14:paraId="6D086AF7" w14:textId="77777777" w:rsidR="00534C83" w:rsidRPr="00534C83" w:rsidRDefault="00534C83" w:rsidP="00534C83">
      <w:pPr>
        <w:ind w:firstLine="720"/>
        <w:jc w:val="both"/>
      </w:pPr>
      <w:r w:rsidRPr="00534C83">
        <w:t>2) pirkimo dokumentuose (taip pat jų paaiškinimuose, papildymuose).</w:t>
      </w:r>
    </w:p>
    <w:p w14:paraId="76FC65EF" w14:textId="77777777" w:rsidR="00534C83" w:rsidRPr="00534C83" w:rsidRDefault="00534C83" w:rsidP="00534C83">
      <w:pPr>
        <w:widowControl w:val="0"/>
        <w:ind w:firstLine="709"/>
        <w:jc w:val="both"/>
      </w:pPr>
    </w:p>
    <w:p w14:paraId="4BDF8AB8" w14:textId="03941108" w:rsidR="00534C83" w:rsidRPr="00534C83" w:rsidRDefault="00534C83" w:rsidP="00534C83">
      <w:pPr>
        <w:widowControl w:val="0"/>
        <w:ind w:firstLine="709"/>
        <w:jc w:val="both"/>
      </w:pPr>
      <w:r w:rsidRPr="00534C83">
        <w:rPr>
          <w:b/>
          <w:bCs/>
        </w:rPr>
        <w:t>Mes siūlome šias prekes</w:t>
      </w:r>
      <w:r w:rsidRPr="00534C83">
        <w:t xml:space="preserve"> įkainiais, kurie nurodyti pridedamoje techninėje specifikacijoje* (2 priedas). </w:t>
      </w:r>
    </w:p>
    <w:p w14:paraId="59D98949" w14:textId="77777777" w:rsidR="00534C83" w:rsidRPr="00534C83" w:rsidRDefault="00534C83" w:rsidP="00534C83">
      <w:pPr>
        <w:widowControl w:val="0"/>
        <w:shd w:val="clear" w:color="auto" w:fill="EEECE1" w:themeFill="background2"/>
        <w:ind w:firstLine="709"/>
        <w:jc w:val="both"/>
        <w:rPr>
          <w:b/>
          <w:bCs/>
          <w:i/>
          <w:iCs/>
          <w:u w:val="single"/>
        </w:rPr>
      </w:pPr>
      <w:r w:rsidRPr="00534C83">
        <w:rPr>
          <w:b/>
          <w:bCs/>
          <w:i/>
          <w:iCs/>
        </w:rPr>
        <w:t>*</w:t>
      </w:r>
      <w:r w:rsidRPr="00534C83">
        <w:rPr>
          <w:b/>
          <w:bCs/>
          <w:i/>
          <w:iCs/>
          <w:u w:val="single"/>
        </w:rPr>
        <w:t xml:space="preserve">Užpildyta techninė specifikacija pateikiama kartu su pasiūlymu. </w:t>
      </w:r>
    </w:p>
    <w:p w14:paraId="1F184918" w14:textId="77777777" w:rsidR="008771D5" w:rsidRPr="00534C83" w:rsidRDefault="008771D5" w:rsidP="008771D5">
      <w:pPr>
        <w:tabs>
          <w:tab w:val="left" w:pos="1276"/>
        </w:tabs>
        <w:jc w:val="both"/>
        <w:rPr>
          <w:rFonts w:eastAsia="Calibri"/>
          <w:b/>
          <w:bCs/>
          <w:iCs/>
        </w:rPr>
      </w:pPr>
    </w:p>
    <w:p w14:paraId="2EE406E9" w14:textId="46CA128F" w:rsidR="00534C83" w:rsidRDefault="005E7670" w:rsidP="005E7670">
      <w:pPr>
        <w:widowControl w:val="0"/>
        <w:ind w:firstLine="709"/>
        <w:jc w:val="both"/>
        <w:rPr>
          <w:rStyle w:val="eop"/>
          <w:color w:val="000000"/>
          <w:shd w:val="clear" w:color="auto" w:fill="FFFFFF"/>
        </w:rPr>
      </w:pPr>
      <w:r>
        <w:rPr>
          <w:rStyle w:val="normaltextrun"/>
          <w:color w:val="000000"/>
          <w:shd w:val="clear" w:color="auto" w:fill="FFFFFF"/>
        </w:rPr>
        <w:t>Teikdami šį pasiūlymą mes patvirtiname, kad siūlomos prekės visiškai atitinka pirkimo dokumentuose nurodytus reikalavimus, į mūsų siūlomą kainą, įkainius įskaičiuotos visos išlaidos skaitant ir prekių pristatymą ir visi mokesčiai ir mes prisiimame riziką už visas išlaidas, kurias, teikdami pasiūlymą ir laikydamiesi pirkimo dokumentuose nustatytų reikalavimų, privalėjome įskaičiuoti į pasiūlymo kainą.</w:t>
      </w:r>
      <w:r>
        <w:rPr>
          <w:rStyle w:val="eop"/>
          <w:color w:val="000000"/>
          <w:shd w:val="clear" w:color="auto" w:fill="FFFFFF"/>
        </w:rPr>
        <w:t> </w:t>
      </w:r>
    </w:p>
    <w:p w14:paraId="5136D2D6" w14:textId="77777777" w:rsidR="001879C1" w:rsidRPr="00534C83" w:rsidRDefault="001879C1" w:rsidP="005E7670">
      <w:pPr>
        <w:widowControl w:val="0"/>
        <w:ind w:firstLine="709"/>
        <w:jc w:val="both"/>
        <w:rPr>
          <w:i/>
        </w:rPr>
      </w:pPr>
    </w:p>
    <w:p w14:paraId="7CE9E957" w14:textId="1769EDC6" w:rsidR="00534C83" w:rsidRDefault="00534C83" w:rsidP="00534C83">
      <w:pPr>
        <w:widowControl w:val="0"/>
        <w:ind w:firstLine="709"/>
        <w:jc w:val="both"/>
        <w:rPr>
          <w:b/>
        </w:rPr>
      </w:pPr>
      <w:r w:rsidRPr="00534C83">
        <w:rPr>
          <w:b/>
        </w:rPr>
        <w:t>Sutartyje nustatomas kainos apskaičiavimo būdas – fiksuoti įkainiai.</w:t>
      </w:r>
    </w:p>
    <w:p w14:paraId="55D38032" w14:textId="77777777" w:rsidR="005530BA" w:rsidRDefault="005530BA" w:rsidP="00534C83">
      <w:pPr>
        <w:widowControl w:val="0"/>
        <w:ind w:firstLine="709"/>
        <w:jc w:val="both"/>
        <w:rPr>
          <w:b/>
        </w:rPr>
      </w:pPr>
    </w:p>
    <w:p w14:paraId="34A9A07F" w14:textId="77777777" w:rsidR="00534C83" w:rsidRPr="005530BA" w:rsidRDefault="00534C83" w:rsidP="00534C83">
      <w:pPr>
        <w:widowControl w:val="0"/>
        <w:jc w:val="both"/>
        <w:rPr>
          <w:b/>
          <w:bCs/>
        </w:rPr>
      </w:pPr>
    </w:p>
    <w:tbl>
      <w:tblPr>
        <w:tblW w:w="9639" w:type="dxa"/>
        <w:tblLayout w:type="fixed"/>
        <w:tblLook w:val="01E0" w:firstRow="1" w:lastRow="1" w:firstColumn="1" w:lastColumn="1" w:noHBand="0" w:noVBand="0"/>
      </w:tblPr>
      <w:tblGrid>
        <w:gridCol w:w="9639"/>
      </w:tblGrid>
      <w:tr w:rsidR="00534C83" w:rsidRPr="00534C83" w14:paraId="3F9EB5D5" w14:textId="77777777" w:rsidTr="006F1A74">
        <w:trPr>
          <w:trHeight w:val="324"/>
        </w:trPr>
        <w:tc>
          <w:tcPr>
            <w:tcW w:w="9639" w:type="dxa"/>
          </w:tcPr>
          <w:p w14:paraId="6A7F0592" w14:textId="65403BE6" w:rsidR="00534C83" w:rsidRPr="00534C83" w:rsidRDefault="00534C83" w:rsidP="00534C83">
            <w:pPr>
              <w:widowControl w:val="0"/>
              <w:ind w:firstLine="605"/>
              <w:jc w:val="both"/>
            </w:pPr>
            <w:r w:rsidRPr="00534C83">
              <w:rPr>
                <w:b/>
                <w:bCs/>
              </w:rPr>
              <w:t>Ši teikiamame pasiūlyme nurodyta informacija yra konfidenciali</w:t>
            </w:r>
            <w:r w:rsidRPr="00534C83">
              <w:t xml:space="preserve"> </w:t>
            </w:r>
            <w:r w:rsidRPr="00534C83">
              <w:rPr>
                <w:i/>
              </w:rPr>
              <w:t xml:space="preserve">(detaliau apie konfidencialią informaciją žiūrėti sąlygų </w:t>
            </w:r>
            <w:r w:rsidR="00C56F1B">
              <w:rPr>
                <w:i/>
              </w:rPr>
              <w:t>40</w:t>
            </w:r>
            <w:r w:rsidRPr="00534C83">
              <w:rPr>
                <w:i/>
              </w:rPr>
              <w:t xml:space="preserve"> punkte</w:t>
            </w:r>
            <w:r w:rsidRPr="00534C83">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C83" w:rsidRPr="00534C83" w14:paraId="1638E384" w14:textId="77777777" w:rsidTr="006F1A7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59F49" w14:textId="77777777" w:rsidR="00534C83" w:rsidRPr="00534C83" w:rsidRDefault="00534C83" w:rsidP="00534C83">
                  <w:pPr>
                    <w:widowControl w:val="0"/>
                  </w:pPr>
                  <w:r w:rsidRPr="00534C83">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6EA" w14:textId="77777777" w:rsidR="00534C83" w:rsidRPr="00534C83" w:rsidRDefault="00534C83" w:rsidP="00534C83">
                  <w:pPr>
                    <w:widowControl w:val="0"/>
                    <w:jc w:val="center"/>
                  </w:pPr>
                  <w:r w:rsidRPr="00534C83">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909F38" w14:textId="77777777" w:rsidR="00534C83" w:rsidRPr="00534C83" w:rsidRDefault="00534C83" w:rsidP="00534C83">
                  <w:pPr>
                    <w:widowControl w:val="0"/>
                    <w:jc w:val="center"/>
                  </w:pPr>
                  <w:r w:rsidRPr="00534C83">
                    <w:t>Nurodytos konfidencialios informacijos pagrindimas (paaiškinimas, kuo remiantis nurodytas dokumentas ar jo dalis yra konfidencialūs)</w:t>
                  </w:r>
                </w:p>
              </w:tc>
            </w:tr>
            <w:tr w:rsidR="00534C83" w:rsidRPr="00534C83" w14:paraId="18EB08F3" w14:textId="77777777" w:rsidTr="006F1A74">
              <w:trPr>
                <w:trHeight w:val="158"/>
              </w:trPr>
              <w:tc>
                <w:tcPr>
                  <w:tcW w:w="560" w:type="dxa"/>
                  <w:tcBorders>
                    <w:top w:val="single" w:sz="4" w:space="0" w:color="auto"/>
                    <w:left w:val="single" w:sz="4" w:space="0" w:color="auto"/>
                    <w:bottom w:val="single" w:sz="4" w:space="0" w:color="auto"/>
                    <w:right w:val="single" w:sz="4" w:space="0" w:color="auto"/>
                  </w:tcBorders>
                </w:tcPr>
                <w:p w14:paraId="1F7CECF6"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169B6114"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61E7E939" w14:textId="77777777" w:rsidR="00534C83" w:rsidRPr="00534C83" w:rsidRDefault="00534C83" w:rsidP="00534C83">
                  <w:pPr>
                    <w:widowControl w:val="0"/>
                  </w:pPr>
                </w:p>
              </w:tc>
            </w:tr>
            <w:tr w:rsidR="00534C83" w:rsidRPr="00534C83" w14:paraId="6B87B30A" w14:textId="77777777" w:rsidTr="006F1A74">
              <w:trPr>
                <w:trHeight w:val="237"/>
              </w:trPr>
              <w:tc>
                <w:tcPr>
                  <w:tcW w:w="560" w:type="dxa"/>
                  <w:tcBorders>
                    <w:top w:val="single" w:sz="4" w:space="0" w:color="auto"/>
                    <w:left w:val="single" w:sz="4" w:space="0" w:color="auto"/>
                    <w:bottom w:val="single" w:sz="4" w:space="0" w:color="auto"/>
                    <w:right w:val="single" w:sz="4" w:space="0" w:color="auto"/>
                  </w:tcBorders>
                </w:tcPr>
                <w:p w14:paraId="0BC31292"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55AC18AB" w14:textId="77777777" w:rsidR="00534C83" w:rsidRPr="00534C83" w:rsidRDefault="00534C83" w:rsidP="00534C83">
                  <w:pPr>
                    <w:widowControl w:val="0"/>
                  </w:pPr>
                </w:p>
              </w:tc>
              <w:tc>
                <w:tcPr>
                  <w:tcW w:w="4483" w:type="dxa"/>
                  <w:tcBorders>
                    <w:top w:val="single" w:sz="4" w:space="0" w:color="auto"/>
                    <w:left w:val="single" w:sz="4" w:space="0" w:color="auto"/>
                    <w:bottom w:val="single" w:sz="4" w:space="0" w:color="auto"/>
                    <w:right w:val="single" w:sz="4" w:space="0" w:color="auto"/>
                  </w:tcBorders>
                </w:tcPr>
                <w:p w14:paraId="463B49B6" w14:textId="77777777" w:rsidR="00534C83" w:rsidRPr="00534C83" w:rsidRDefault="00534C83" w:rsidP="00534C83">
                  <w:pPr>
                    <w:widowControl w:val="0"/>
                  </w:pPr>
                </w:p>
              </w:tc>
            </w:tr>
          </w:tbl>
          <w:p w14:paraId="4FEC845D" w14:textId="77777777" w:rsidR="00534C83" w:rsidRPr="00534C83" w:rsidRDefault="00534C83" w:rsidP="00534C83">
            <w:pPr>
              <w:widowControl w:val="0"/>
            </w:pPr>
          </w:p>
        </w:tc>
      </w:tr>
    </w:tbl>
    <w:p w14:paraId="46B2823F" w14:textId="77777777" w:rsidR="00534C83" w:rsidRPr="00534C83" w:rsidRDefault="00534C83" w:rsidP="00534C83">
      <w:pPr>
        <w:widowControl w:val="0"/>
        <w:ind w:firstLine="709"/>
        <w:jc w:val="both"/>
      </w:pPr>
      <w:r w:rsidRPr="00534C83">
        <w:rPr>
          <w:i/>
        </w:rPr>
        <w:t>Pastabos:</w:t>
      </w:r>
    </w:p>
    <w:p w14:paraId="493B8ADF" w14:textId="77777777" w:rsidR="00534C83" w:rsidRPr="00534C83" w:rsidRDefault="00534C83" w:rsidP="00534C83">
      <w:pPr>
        <w:widowControl w:val="0"/>
        <w:ind w:left="142" w:firstLine="567"/>
        <w:jc w:val="both"/>
        <w:rPr>
          <w:i/>
          <w:iCs/>
        </w:rPr>
      </w:pPr>
      <w:r w:rsidRPr="00534C83">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9" w:history="1">
        <w:r w:rsidRPr="00534C83">
          <w:rPr>
            <w:i/>
            <w:iCs/>
            <w:u w:val="single"/>
          </w:rPr>
          <w:t>http://www.vpt.lrv.lt/</w:t>
        </w:r>
      </w:hyperlink>
      <w:r w:rsidRPr="00534C83">
        <w:rPr>
          <w:i/>
          <w:iCs/>
        </w:rPr>
        <w:t>)</w:t>
      </w:r>
      <w:r w:rsidRPr="00534C83">
        <w:rPr>
          <w:rFonts w:eastAsia="Calibri"/>
          <w:i/>
          <w:iCs/>
        </w:rPr>
        <w:t>.</w:t>
      </w:r>
    </w:p>
    <w:p w14:paraId="6FC7D3DB" w14:textId="77777777" w:rsidR="00534C83" w:rsidRPr="00534C83" w:rsidRDefault="00534C83" w:rsidP="00534C83">
      <w:pPr>
        <w:widowControl w:val="0"/>
      </w:pPr>
    </w:p>
    <w:p w14:paraId="60177CCE" w14:textId="4A163E88" w:rsidR="00534C83" w:rsidRPr="00534C83" w:rsidRDefault="00534C83" w:rsidP="00534C83">
      <w:pPr>
        <w:widowControl w:val="0"/>
        <w:ind w:firstLine="709"/>
        <w:jc w:val="both"/>
      </w:pPr>
      <w:r w:rsidRPr="00534C83">
        <w:rPr>
          <w:b/>
          <w:bCs/>
        </w:rPr>
        <w:t>Kartu su pasiūlymu pateikiami šie dokumentai</w:t>
      </w:r>
      <w:r w:rsidRPr="00534C83">
        <w:t xml:space="preserve"> (</w:t>
      </w:r>
      <w:r w:rsidRPr="00534C83">
        <w:rPr>
          <w:i/>
        </w:rPr>
        <w:t>kartu su pasiūlymu pateikiami dokumentai nurodyti konkurso sąlygų aprašo 4</w:t>
      </w:r>
      <w:r w:rsidR="005E7670">
        <w:rPr>
          <w:i/>
        </w:rPr>
        <w:t>4</w:t>
      </w:r>
      <w:r w:rsidRPr="00534C83">
        <w:rPr>
          <w:i/>
        </w:rPr>
        <w:t xml:space="preserve"> p)</w:t>
      </w:r>
      <w:r w:rsidRPr="00534C8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534C83" w:rsidRPr="00534C83" w14:paraId="302E276A" w14:textId="77777777" w:rsidTr="006F1A74">
        <w:trPr>
          <w:trHeight w:val="602"/>
        </w:trPr>
        <w:tc>
          <w:tcPr>
            <w:tcW w:w="566" w:type="dxa"/>
            <w:shd w:val="clear" w:color="auto" w:fill="F2F2F2" w:themeFill="background1" w:themeFillShade="F2"/>
          </w:tcPr>
          <w:p w14:paraId="001BDB9B" w14:textId="77777777" w:rsidR="00534C83" w:rsidRPr="00534C83" w:rsidRDefault="00534C83" w:rsidP="00534C83">
            <w:pPr>
              <w:widowControl w:val="0"/>
            </w:pPr>
            <w:r w:rsidRPr="00534C83">
              <w:t>Eil. Nr.</w:t>
            </w:r>
          </w:p>
        </w:tc>
        <w:tc>
          <w:tcPr>
            <w:tcW w:w="7118" w:type="dxa"/>
            <w:shd w:val="clear" w:color="auto" w:fill="F2F2F2" w:themeFill="background1" w:themeFillShade="F2"/>
            <w:vAlign w:val="center"/>
          </w:tcPr>
          <w:p w14:paraId="47C48AF2" w14:textId="77777777" w:rsidR="00534C83" w:rsidRPr="00534C83" w:rsidRDefault="00534C83" w:rsidP="00534C83">
            <w:pPr>
              <w:widowControl w:val="0"/>
              <w:jc w:val="center"/>
            </w:pPr>
            <w:r w:rsidRPr="00534C83">
              <w:t>Pateiktų dokumentų pavadinimas</w:t>
            </w:r>
          </w:p>
        </w:tc>
        <w:tc>
          <w:tcPr>
            <w:tcW w:w="1842" w:type="dxa"/>
            <w:shd w:val="clear" w:color="auto" w:fill="F2F2F2" w:themeFill="background1" w:themeFillShade="F2"/>
          </w:tcPr>
          <w:p w14:paraId="5A134440" w14:textId="77777777" w:rsidR="00534C83" w:rsidRPr="00534C83" w:rsidRDefault="00534C83" w:rsidP="00534C83">
            <w:pPr>
              <w:widowControl w:val="0"/>
              <w:jc w:val="center"/>
            </w:pPr>
            <w:r w:rsidRPr="00534C83">
              <w:t>Dokumento puslapių skaičius</w:t>
            </w:r>
          </w:p>
        </w:tc>
      </w:tr>
      <w:tr w:rsidR="00534C83" w:rsidRPr="00534C83" w14:paraId="2AC6EBEA" w14:textId="77777777" w:rsidTr="006F1A74">
        <w:trPr>
          <w:trHeight w:val="208"/>
        </w:trPr>
        <w:tc>
          <w:tcPr>
            <w:tcW w:w="566" w:type="dxa"/>
          </w:tcPr>
          <w:p w14:paraId="75AAD104" w14:textId="77777777" w:rsidR="00534C83" w:rsidRPr="00534C83" w:rsidRDefault="00534C83" w:rsidP="00534C83">
            <w:pPr>
              <w:widowControl w:val="0"/>
            </w:pPr>
          </w:p>
        </w:tc>
        <w:tc>
          <w:tcPr>
            <w:tcW w:w="7118" w:type="dxa"/>
          </w:tcPr>
          <w:p w14:paraId="3521798B" w14:textId="77777777" w:rsidR="00534C83" w:rsidRPr="00534C83" w:rsidRDefault="00534C83" w:rsidP="00534C83">
            <w:pPr>
              <w:widowControl w:val="0"/>
            </w:pPr>
          </w:p>
        </w:tc>
        <w:tc>
          <w:tcPr>
            <w:tcW w:w="1842" w:type="dxa"/>
          </w:tcPr>
          <w:p w14:paraId="6040A355" w14:textId="77777777" w:rsidR="00534C83" w:rsidRPr="00534C83" w:rsidRDefault="00534C83" w:rsidP="00534C83">
            <w:pPr>
              <w:widowControl w:val="0"/>
            </w:pPr>
          </w:p>
        </w:tc>
      </w:tr>
      <w:tr w:rsidR="00534C83" w:rsidRPr="00534C83" w14:paraId="4B9A539F" w14:textId="77777777" w:rsidTr="006F1A74">
        <w:trPr>
          <w:trHeight w:val="208"/>
        </w:trPr>
        <w:tc>
          <w:tcPr>
            <w:tcW w:w="566" w:type="dxa"/>
          </w:tcPr>
          <w:p w14:paraId="2C554966" w14:textId="77777777" w:rsidR="00534C83" w:rsidRPr="00534C83" w:rsidRDefault="00534C83" w:rsidP="00534C83">
            <w:pPr>
              <w:widowControl w:val="0"/>
            </w:pPr>
          </w:p>
        </w:tc>
        <w:tc>
          <w:tcPr>
            <w:tcW w:w="7118" w:type="dxa"/>
          </w:tcPr>
          <w:p w14:paraId="5EED9C47" w14:textId="77777777" w:rsidR="00534C83" w:rsidRPr="00534C83" w:rsidRDefault="00534C83" w:rsidP="00534C83">
            <w:pPr>
              <w:widowControl w:val="0"/>
            </w:pPr>
          </w:p>
        </w:tc>
        <w:tc>
          <w:tcPr>
            <w:tcW w:w="1842" w:type="dxa"/>
          </w:tcPr>
          <w:p w14:paraId="5C9141E8" w14:textId="77777777" w:rsidR="00534C83" w:rsidRPr="00534C83" w:rsidRDefault="00534C83" w:rsidP="00534C83">
            <w:pPr>
              <w:widowControl w:val="0"/>
            </w:pPr>
          </w:p>
        </w:tc>
      </w:tr>
    </w:tbl>
    <w:p w14:paraId="7A86DBA4" w14:textId="77777777" w:rsidR="00534C83" w:rsidRPr="00534C83" w:rsidRDefault="00534C83" w:rsidP="00534C83">
      <w:pPr>
        <w:widowControl w:val="0"/>
        <w:ind w:firstLine="709"/>
        <w:jc w:val="both"/>
      </w:pPr>
    </w:p>
    <w:p w14:paraId="21374EDD" w14:textId="26D09741"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b/>
          <w:bCs/>
        </w:rPr>
        <w:t xml:space="preserve">Pasiūlymas galioja </w:t>
      </w:r>
      <w:r w:rsidR="0079644F">
        <w:rPr>
          <w:rStyle w:val="normaltextrun"/>
          <w:b/>
          <w:bCs/>
        </w:rPr>
        <w:t>CPO</w:t>
      </w:r>
      <w:r w:rsidRPr="00B5535F">
        <w:rPr>
          <w:rStyle w:val="normaltextrun"/>
          <w:b/>
          <w:bCs/>
        </w:rPr>
        <w:t xml:space="preserve"> pirkimo dokumentuose nurodytą terminą</w:t>
      </w:r>
      <w:r w:rsidRPr="00B5535F">
        <w:rPr>
          <w:rStyle w:val="normaltextrun"/>
        </w:rPr>
        <w:t>.</w:t>
      </w:r>
      <w:r w:rsidRPr="00B5535F">
        <w:rPr>
          <w:rStyle w:val="eop"/>
        </w:rPr>
        <w:t> </w:t>
      </w:r>
    </w:p>
    <w:p w14:paraId="61D93459" w14:textId="77777777"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eop"/>
        </w:rPr>
        <w:t> </w:t>
      </w:r>
    </w:p>
    <w:p w14:paraId="64BA1FC8" w14:textId="77777777" w:rsidR="00B5535F" w:rsidRPr="00B5535F" w:rsidRDefault="00B5535F" w:rsidP="00B5535F">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rPr>
        <w:t>Pateikdamas CVP IS priemonėmis pasiūlymą, patvirtinu, kad dokumentų skaitmeninės kopijos ir elektroninėmis priemonėmis pateikti duomenys yra tikri.</w:t>
      </w:r>
      <w:r w:rsidRPr="00B5535F">
        <w:rPr>
          <w:rStyle w:val="eop"/>
        </w:rPr>
        <w:t> </w:t>
      </w:r>
    </w:p>
    <w:p w14:paraId="3EEF663D" w14:textId="77777777" w:rsidR="001F4D9C" w:rsidRDefault="001F4D9C">
      <w:pPr>
        <w:widowControl w:val="0"/>
        <w:tabs>
          <w:tab w:val="left" w:pos="900"/>
          <w:tab w:val="left" w:pos="1276"/>
          <w:tab w:val="left" w:pos="1418"/>
        </w:tabs>
        <w:ind w:left="851"/>
        <w:jc w:val="both"/>
        <w:rPr>
          <w:b/>
          <w:bCs/>
        </w:rPr>
      </w:pPr>
    </w:p>
    <w:p w14:paraId="2ECD61DB" w14:textId="77777777" w:rsidR="00F64E0B" w:rsidRPr="00F64E0B" w:rsidRDefault="00F64E0B" w:rsidP="00F64E0B">
      <w:pPr>
        <w:widowControl w:val="0"/>
        <w:tabs>
          <w:tab w:val="left" w:pos="900"/>
          <w:tab w:val="left" w:pos="1276"/>
          <w:tab w:val="left" w:pos="1418"/>
        </w:tabs>
        <w:ind w:left="851"/>
      </w:pPr>
    </w:p>
    <w:p w14:paraId="0132118C" w14:textId="7D81E98F" w:rsidR="001F4D9C" w:rsidRPr="00F64E0B" w:rsidRDefault="0079644F" w:rsidP="00F64E0B">
      <w:pPr>
        <w:widowControl w:val="0"/>
        <w:tabs>
          <w:tab w:val="left" w:pos="900"/>
          <w:tab w:val="left" w:pos="1276"/>
          <w:tab w:val="left" w:pos="1418"/>
        </w:tabs>
      </w:pPr>
      <w:r>
        <w:lastRenderedPageBreak/>
        <w:tab/>
        <w:t>CPO</w:t>
      </w:r>
      <w:r w:rsidR="00F64E0B" w:rsidRPr="00F64E0B">
        <w:t xml:space="preserve"> nereikalauja, kad pasiūlymas (pagal šią formą) būtų pasirašytas. Tiekėjui pateikus pasirašytą pasiūlymą, jo pasirašymas nebus vertinamas.</w:t>
      </w:r>
    </w:p>
    <w:p w14:paraId="78D7E419" w14:textId="1AF62E27" w:rsidR="001F4D9C" w:rsidRDefault="001F4D9C">
      <w:pPr>
        <w:widowControl w:val="0"/>
        <w:tabs>
          <w:tab w:val="left" w:pos="900"/>
          <w:tab w:val="left" w:pos="1276"/>
          <w:tab w:val="left" w:pos="1418"/>
        </w:tabs>
        <w:ind w:left="851"/>
        <w:jc w:val="both"/>
        <w:rPr>
          <w:b/>
          <w:bCs/>
        </w:rPr>
      </w:pPr>
    </w:p>
    <w:p w14:paraId="71555174" w14:textId="7122C453" w:rsidR="00C56F1B" w:rsidRDefault="00C56F1B">
      <w:pPr>
        <w:widowControl w:val="0"/>
        <w:tabs>
          <w:tab w:val="left" w:pos="900"/>
          <w:tab w:val="left" w:pos="1276"/>
          <w:tab w:val="left" w:pos="1418"/>
        </w:tabs>
        <w:ind w:left="851"/>
        <w:jc w:val="both"/>
        <w:rPr>
          <w:b/>
          <w:bCs/>
        </w:rPr>
      </w:pPr>
    </w:p>
    <w:p w14:paraId="5E90DA62" w14:textId="7616BC56" w:rsidR="00C56F1B" w:rsidRDefault="00C56F1B" w:rsidP="00FF64BD">
      <w:pPr>
        <w:widowControl w:val="0"/>
        <w:tabs>
          <w:tab w:val="left" w:pos="900"/>
          <w:tab w:val="left" w:pos="1276"/>
          <w:tab w:val="left" w:pos="1418"/>
        </w:tabs>
        <w:jc w:val="both"/>
        <w:rPr>
          <w:b/>
          <w:bCs/>
        </w:rPr>
      </w:pPr>
    </w:p>
    <w:p w14:paraId="61442E2B" w14:textId="77777777" w:rsidR="00C56F1B" w:rsidRDefault="00C56F1B">
      <w:pPr>
        <w:widowControl w:val="0"/>
        <w:tabs>
          <w:tab w:val="left" w:pos="900"/>
          <w:tab w:val="left" w:pos="1276"/>
          <w:tab w:val="left" w:pos="1418"/>
        </w:tabs>
        <w:ind w:left="851"/>
        <w:jc w:val="both"/>
        <w:rPr>
          <w:b/>
          <w:bCs/>
        </w:rPr>
      </w:pPr>
    </w:p>
    <w:p w14:paraId="7716DC43" w14:textId="04E136A2" w:rsidR="001F4D9C" w:rsidRDefault="001F4D9C" w:rsidP="00C56F1B">
      <w:pPr>
        <w:widowControl w:val="0"/>
        <w:tabs>
          <w:tab w:val="left" w:pos="900"/>
          <w:tab w:val="left" w:pos="1276"/>
          <w:tab w:val="left" w:pos="1418"/>
        </w:tabs>
        <w:jc w:val="both"/>
        <w:rPr>
          <w:b/>
          <w:bCs/>
        </w:rPr>
      </w:pPr>
    </w:p>
    <w:p w14:paraId="4EF99FE5" w14:textId="5978017F" w:rsidR="00AB79D9" w:rsidRDefault="00AB79D9" w:rsidP="00C56F1B">
      <w:pPr>
        <w:widowControl w:val="0"/>
        <w:tabs>
          <w:tab w:val="left" w:pos="900"/>
          <w:tab w:val="left" w:pos="1276"/>
          <w:tab w:val="left" w:pos="1418"/>
        </w:tabs>
        <w:jc w:val="both"/>
        <w:rPr>
          <w:b/>
          <w:bCs/>
        </w:rPr>
      </w:pPr>
    </w:p>
    <w:p w14:paraId="6BDE4F02" w14:textId="4A89F2D1" w:rsidR="00AB79D9" w:rsidRDefault="00AB79D9" w:rsidP="00C56F1B">
      <w:pPr>
        <w:widowControl w:val="0"/>
        <w:tabs>
          <w:tab w:val="left" w:pos="900"/>
          <w:tab w:val="left" w:pos="1276"/>
          <w:tab w:val="left" w:pos="1418"/>
        </w:tabs>
        <w:jc w:val="both"/>
        <w:rPr>
          <w:b/>
          <w:bCs/>
        </w:rPr>
      </w:pPr>
    </w:p>
    <w:p w14:paraId="293515C4" w14:textId="7490D1DF" w:rsidR="00AB79D9" w:rsidRDefault="00AB79D9" w:rsidP="00C56F1B">
      <w:pPr>
        <w:widowControl w:val="0"/>
        <w:tabs>
          <w:tab w:val="left" w:pos="900"/>
          <w:tab w:val="left" w:pos="1276"/>
          <w:tab w:val="left" w:pos="1418"/>
        </w:tabs>
        <w:jc w:val="both"/>
        <w:rPr>
          <w:b/>
          <w:bCs/>
        </w:rPr>
      </w:pPr>
    </w:p>
    <w:p w14:paraId="72D057C3" w14:textId="3DC3C881" w:rsidR="00AB79D9" w:rsidRDefault="00AB79D9" w:rsidP="00C56F1B">
      <w:pPr>
        <w:widowControl w:val="0"/>
        <w:tabs>
          <w:tab w:val="left" w:pos="900"/>
          <w:tab w:val="left" w:pos="1276"/>
          <w:tab w:val="left" w:pos="1418"/>
        </w:tabs>
        <w:jc w:val="both"/>
        <w:rPr>
          <w:b/>
          <w:bCs/>
        </w:rPr>
      </w:pPr>
    </w:p>
    <w:p w14:paraId="1AEFCFA9" w14:textId="7CFE5537" w:rsidR="00AB79D9" w:rsidRDefault="00AB79D9" w:rsidP="00C56F1B">
      <w:pPr>
        <w:widowControl w:val="0"/>
        <w:tabs>
          <w:tab w:val="left" w:pos="900"/>
          <w:tab w:val="left" w:pos="1276"/>
          <w:tab w:val="left" w:pos="1418"/>
        </w:tabs>
        <w:jc w:val="both"/>
        <w:rPr>
          <w:b/>
          <w:bCs/>
        </w:rPr>
      </w:pPr>
    </w:p>
    <w:p w14:paraId="55D5255E" w14:textId="2960E30D" w:rsidR="003D4A7F" w:rsidRPr="003D4A7F" w:rsidRDefault="003D4A7F" w:rsidP="00C62E00">
      <w:pPr>
        <w:ind w:right="140"/>
        <w:jc w:val="both"/>
        <w:sectPr w:rsidR="003D4A7F" w:rsidRPr="003D4A7F">
          <w:headerReference w:type="default" r:id="rId30"/>
          <w:pgSz w:w="11906" w:h="16838"/>
          <w:pgMar w:top="1134" w:right="567" w:bottom="1134" w:left="1701" w:header="567" w:footer="567" w:gutter="0"/>
          <w:pgNumType w:start="1"/>
          <w:cols w:space="1296"/>
          <w:titlePg/>
          <w:docGrid w:linePitch="360"/>
        </w:sectPr>
      </w:pPr>
    </w:p>
    <w:p w14:paraId="2C4E0290" w14:textId="77777777" w:rsidR="001F4D9C" w:rsidRDefault="001F4D9C">
      <w:pPr>
        <w:tabs>
          <w:tab w:val="left" w:pos="2343"/>
        </w:tabs>
      </w:pPr>
    </w:p>
    <w:sectPr w:rsidR="001F4D9C">
      <w:headerReference w:type="default" r:id="rId31"/>
      <w:footerReference w:type="default" r:id="rId32"/>
      <w:footerReference w:type="first" r:id="rId33"/>
      <w:pgSz w:w="11906" w:h="16838"/>
      <w:pgMar w:top="1134" w:right="567" w:bottom="993"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5896" w14:textId="77777777" w:rsidR="001F4D9C" w:rsidRDefault="009B050B">
      <w:r>
        <w:separator/>
      </w:r>
    </w:p>
  </w:endnote>
  <w:endnote w:type="continuationSeparator" w:id="0">
    <w:p w14:paraId="7B6FB6A7" w14:textId="77777777" w:rsidR="001F4D9C" w:rsidRDefault="009B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E78" w14:textId="77777777" w:rsidR="001F4D9C" w:rsidRDefault="001F4D9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C120" w14:textId="77777777" w:rsidR="001F4D9C" w:rsidRDefault="001F4D9C">
    <w:pP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A6E" w14:textId="77777777" w:rsidR="001F4D9C" w:rsidRDefault="009B050B">
      <w:r>
        <w:separator/>
      </w:r>
    </w:p>
  </w:footnote>
  <w:footnote w:type="continuationSeparator" w:id="0">
    <w:p w14:paraId="5D365E33" w14:textId="77777777" w:rsidR="001F4D9C" w:rsidRDefault="009B050B">
      <w:r>
        <w:continuationSeparator/>
      </w:r>
    </w:p>
  </w:footnote>
  <w:footnote w:id="1">
    <w:p w14:paraId="2BEFE22E"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C4D39B"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15F6B36F"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44E5FCC"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DF0F9"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3AD24E75"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18BBB7"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633D3"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465EDF0C"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AutoText"/>
      </w:docPartObj>
    </w:sdtPr>
    <w:sdtEndPr/>
    <w:sdtContent>
      <w:p w14:paraId="5F0F0AC7" w14:textId="77777777" w:rsidR="001F4D9C" w:rsidRDefault="008E26CD">
        <w:pPr>
          <w:pStyle w:val="Antrats"/>
          <w:jc w:val="center"/>
        </w:pPr>
      </w:p>
    </w:sdtContent>
  </w:sdt>
  <w:p w14:paraId="5F1D6D60" w14:textId="77777777" w:rsidR="001F4D9C" w:rsidRDefault="001F4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7BFA" w14:textId="77777777" w:rsidR="001F4D9C" w:rsidRDefault="001F4D9C">
    <w:pPr>
      <w:tabs>
        <w:tab w:val="center" w:pos="4986"/>
        <w:tab w:val="right" w:pos="9972"/>
      </w:tabs>
      <w:rPr>
        <w:color w:val="000000"/>
        <w:sz w:val="18"/>
        <w:szCs w:val="18"/>
      </w:rPr>
    </w:pPr>
  </w:p>
  <w:p w14:paraId="741EF6D1" w14:textId="77777777" w:rsidR="001F4D9C" w:rsidRDefault="001F4D9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131"/>
    <w:multiLevelType w:val="hybridMultilevel"/>
    <w:tmpl w:val="359C25A0"/>
    <w:lvl w:ilvl="0" w:tplc="CFD81954">
      <w:start w:val="1"/>
      <w:numFmt w:val="decimal"/>
      <w:lvlText w:val="%1)"/>
      <w:lvlJc w:val="left"/>
      <w:pPr>
        <w:ind w:left="765" w:hanging="405"/>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602D05"/>
    <w:multiLevelType w:val="multilevel"/>
    <w:tmpl w:val="2FF08B18"/>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17D7993"/>
    <w:multiLevelType w:val="multilevel"/>
    <w:tmpl w:val="217D799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26BF1730"/>
    <w:multiLevelType w:val="multilevel"/>
    <w:tmpl w:val="26BF173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288"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063B30"/>
    <w:multiLevelType w:val="multilevel"/>
    <w:tmpl w:val="D5D4DC96"/>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8365F5"/>
    <w:multiLevelType w:val="multilevel"/>
    <w:tmpl w:val="2C8365F5"/>
    <w:lvl w:ilvl="0">
      <w:start w:val="6"/>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hint="default"/>
        <w:b w:val="0"/>
        <w:i w:val="0"/>
        <w:color w:val="auto"/>
        <w:sz w:val="24"/>
        <w:szCs w:val="24"/>
      </w:rPr>
    </w:lvl>
    <w:lvl w:ilvl="2">
      <w:start w:val="1"/>
      <w:numFmt w:val="decimal"/>
      <w:lvlText w:val="%1.%2.%3."/>
      <w:lvlJc w:val="left"/>
      <w:pPr>
        <w:tabs>
          <w:tab w:val="left" w:pos="568"/>
        </w:tabs>
        <w:ind w:left="-152" w:firstLine="720"/>
      </w:pPr>
      <w:rPr>
        <w:rFonts w:cs="Times New Roman" w:hint="default"/>
        <w:b w:val="0"/>
        <w:color w:val="000000" w:themeColor="text1"/>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7" w15:restartNumberingAfterBreak="0">
    <w:nsid w:val="2C921D62"/>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8" w15:restartNumberingAfterBreak="0">
    <w:nsid w:val="323B481B"/>
    <w:multiLevelType w:val="multilevel"/>
    <w:tmpl w:val="323B481B"/>
    <w:lvl w:ilvl="0">
      <w:start w:val="3"/>
      <w:numFmt w:val="decimal"/>
      <w:lvlText w:val="%1."/>
      <w:lvlJc w:val="left"/>
      <w:pPr>
        <w:tabs>
          <w:tab w:val="left" w:pos="710"/>
        </w:tabs>
        <w:ind w:left="-10" w:firstLine="72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b w:val="0"/>
        <w:i w:val="0"/>
        <w:strike w:val="0"/>
        <w:dstrike w:val="0"/>
        <w:color w:val="auto"/>
        <w:sz w:val="24"/>
        <w:szCs w:val="24"/>
        <w:u w:val="none"/>
      </w:rPr>
    </w:lvl>
    <w:lvl w:ilvl="2">
      <w:start w:val="1"/>
      <w:numFmt w:val="decimal"/>
      <w:lvlText w:val="%1.%2.%3."/>
      <w:lvlJc w:val="left"/>
      <w:pPr>
        <w:tabs>
          <w:tab w:val="left" w:pos="284"/>
        </w:tabs>
        <w:ind w:left="-436" w:firstLine="720"/>
      </w:pPr>
      <w:rPr>
        <w:rFonts w:cs="Times New Roman"/>
        <w:b w:val="0"/>
        <w:i w:val="0"/>
        <w:sz w:val="24"/>
        <w:szCs w:val="24"/>
      </w:rPr>
    </w:lvl>
    <w:lvl w:ilvl="3">
      <w:start w:val="1"/>
      <w:numFmt w:val="decimal"/>
      <w:lvlText w:val="%1.%2.%3.%4."/>
      <w:lvlJc w:val="left"/>
      <w:pPr>
        <w:tabs>
          <w:tab w:val="left" w:pos="720"/>
        </w:tabs>
        <w:ind w:left="720" w:hanging="720"/>
      </w:pPr>
      <w:rPr>
        <w:rFonts w:cs="Times New Roman"/>
        <w:b w:val="0"/>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9" w15:restartNumberingAfterBreak="0">
    <w:nsid w:val="34E9192B"/>
    <w:multiLevelType w:val="multilevel"/>
    <w:tmpl w:val="34E9192B"/>
    <w:lvl w:ilvl="0">
      <w:start w:val="1"/>
      <w:numFmt w:val="bullet"/>
      <w:pStyle w:val="Manobullets"/>
      <w:suff w:val="space"/>
      <w:lvlText w:val=""/>
      <w:lvlJc w:val="left"/>
      <w:pPr>
        <w:ind w:left="1260" w:hanging="360"/>
      </w:pPr>
      <w:rPr>
        <w:rFonts w:ascii="Symbol" w:hAnsi="Symbol" w:hint="default"/>
      </w:rPr>
    </w:lvl>
    <w:lvl w:ilvl="1">
      <w:start w:val="1"/>
      <w:numFmt w:val="bullet"/>
      <w:pStyle w:val="2Manobulets"/>
      <w:suff w:val="space"/>
      <w:lvlText w:val="o"/>
      <w:lvlJc w:val="left"/>
      <w:pPr>
        <w:ind w:left="741"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2E2835"/>
    <w:multiLevelType w:val="multilevel"/>
    <w:tmpl w:val="4F6A0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A828D0"/>
    <w:multiLevelType w:val="multilevel"/>
    <w:tmpl w:val="47A828D0"/>
    <w:lvl w:ilvl="0">
      <w:start w:val="1"/>
      <w:numFmt w:val="decimal"/>
      <w:lvlText w:val="%1)"/>
      <w:lvlJc w:val="left"/>
      <w:pPr>
        <w:ind w:left="392" w:hanging="360"/>
      </w:pPr>
      <w:rPr>
        <w:rFonts w:ascii="Times New Roman" w:eastAsia="Times New Roman" w:hAnsi="Times New Roman" w:cs="Times New Roman"/>
        <w:i w:val="0"/>
        <w:iCs w:val="0"/>
      </w:rPr>
    </w:lvl>
    <w:lvl w:ilvl="1">
      <w:start w:val="1"/>
      <w:numFmt w:val="bullet"/>
      <w:lvlText w:val="o"/>
      <w:lvlJc w:val="left"/>
      <w:pPr>
        <w:ind w:left="1112" w:hanging="360"/>
      </w:pPr>
      <w:rPr>
        <w:rFonts w:ascii="Courier New" w:hAnsi="Courier New" w:hint="default"/>
      </w:rPr>
    </w:lvl>
    <w:lvl w:ilvl="2">
      <w:start w:val="1"/>
      <w:numFmt w:val="bullet"/>
      <w:lvlText w:val=""/>
      <w:lvlJc w:val="left"/>
      <w:pPr>
        <w:ind w:left="1832" w:hanging="360"/>
      </w:pPr>
      <w:rPr>
        <w:rFonts w:ascii="Wingdings" w:hAnsi="Wingdings" w:hint="default"/>
      </w:rPr>
    </w:lvl>
    <w:lvl w:ilvl="3">
      <w:start w:val="1"/>
      <w:numFmt w:val="bullet"/>
      <w:lvlText w:val=""/>
      <w:lvlJc w:val="left"/>
      <w:pPr>
        <w:ind w:left="2552" w:hanging="360"/>
      </w:pPr>
      <w:rPr>
        <w:rFonts w:ascii="Symbol" w:hAnsi="Symbol" w:hint="default"/>
      </w:rPr>
    </w:lvl>
    <w:lvl w:ilvl="4">
      <w:start w:val="1"/>
      <w:numFmt w:val="bullet"/>
      <w:lvlText w:val="o"/>
      <w:lvlJc w:val="left"/>
      <w:pPr>
        <w:ind w:left="3272" w:hanging="360"/>
      </w:pPr>
      <w:rPr>
        <w:rFonts w:ascii="Courier New" w:hAnsi="Courier New" w:hint="default"/>
      </w:rPr>
    </w:lvl>
    <w:lvl w:ilvl="5">
      <w:start w:val="1"/>
      <w:numFmt w:val="bullet"/>
      <w:lvlText w:val=""/>
      <w:lvlJc w:val="left"/>
      <w:pPr>
        <w:ind w:left="3992" w:hanging="360"/>
      </w:pPr>
      <w:rPr>
        <w:rFonts w:ascii="Wingdings" w:hAnsi="Wingdings" w:hint="default"/>
      </w:rPr>
    </w:lvl>
    <w:lvl w:ilvl="6">
      <w:start w:val="1"/>
      <w:numFmt w:val="bullet"/>
      <w:lvlText w:val=""/>
      <w:lvlJc w:val="left"/>
      <w:pPr>
        <w:ind w:left="4712" w:hanging="360"/>
      </w:pPr>
      <w:rPr>
        <w:rFonts w:ascii="Symbol" w:hAnsi="Symbol" w:hint="default"/>
      </w:rPr>
    </w:lvl>
    <w:lvl w:ilvl="7">
      <w:start w:val="1"/>
      <w:numFmt w:val="bullet"/>
      <w:lvlText w:val="o"/>
      <w:lvlJc w:val="left"/>
      <w:pPr>
        <w:ind w:left="5432" w:hanging="360"/>
      </w:pPr>
      <w:rPr>
        <w:rFonts w:ascii="Courier New" w:hAnsi="Courier New" w:hint="default"/>
      </w:rPr>
    </w:lvl>
    <w:lvl w:ilvl="8">
      <w:start w:val="1"/>
      <w:numFmt w:val="bullet"/>
      <w:lvlText w:val=""/>
      <w:lvlJc w:val="left"/>
      <w:pPr>
        <w:ind w:left="6152" w:hanging="360"/>
      </w:pPr>
      <w:rPr>
        <w:rFonts w:ascii="Wingdings" w:hAnsi="Wingdings" w:hint="default"/>
      </w:rPr>
    </w:lvl>
  </w:abstractNum>
  <w:abstractNum w:abstractNumId="12" w15:restartNumberingAfterBreak="0">
    <w:nsid w:val="4B8D35CE"/>
    <w:multiLevelType w:val="multilevel"/>
    <w:tmpl w:val="4B8D35C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multilevel"/>
    <w:tmpl w:val="616F1D09"/>
    <w:lvl w:ilvl="0">
      <w:start w:val="1"/>
      <w:numFmt w:val="lowerLetter"/>
      <w:lvlText w:val="%1)"/>
      <w:lvlJc w:val="left"/>
      <w:pPr>
        <w:ind w:left="720" w:hanging="360"/>
      </w:pPr>
      <w:rPr>
        <w:rFonts w:ascii="Times New Roman" w:hAnsi="Times New Roman" w:cs="Times New Roman"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7A32A27"/>
    <w:multiLevelType w:val="multilevel"/>
    <w:tmpl w:val="67A32A27"/>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BA6CC3"/>
    <w:multiLevelType w:val="multilevel"/>
    <w:tmpl w:val="7048E0C4"/>
    <w:lvl w:ilvl="0">
      <w:start w:val="12"/>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8064933"/>
    <w:multiLevelType w:val="hybridMultilevel"/>
    <w:tmpl w:val="F6D85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5"/>
  </w:num>
  <w:num w:numId="15">
    <w:abstractNumId w:val="0"/>
  </w:num>
  <w:num w:numId="16">
    <w:abstractNumId w:val="10"/>
  </w:num>
  <w:num w:numId="17">
    <w:abstractNumId w:val="17"/>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72A"/>
    <w:rsid w:val="00003B86"/>
    <w:rsid w:val="00003CF0"/>
    <w:rsid w:val="00003E9A"/>
    <w:rsid w:val="000043E5"/>
    <w:rsid w:val="00004423"/>
    <w:rsid w:val="00004CA9"/>
    <w:rsid w:val="00005A71"/>
    <w:rsid w:val="0000603F"/>
    <w:rsid w:val="00006D92"/>
    <w:rsid w:val="00007E25"/>
    <w:rsid w:val="00007E9E"/>
    <w:rsid w:val="00007F09"/>
    <w:rsid w:val="0001144B"/>
    <w:rsid w:val="000117F5"/>
    <w:rsid w:val="000119C0"/>
    <w:rsid w:val="00011D14"/>
    <w:rsid w:val="00012403"/>
    <w:rsid w:val="0001243A"/>
    <w:rsid w:val="0001256C"/>
    <w:rsid w:val="00013379"/>
    <w:rsid w:val="00013C99"/>
    <w:rsid w:val="000144B6"/>
    <w:rsid w:val="00015102"/>
    <w:rsid w:val="00015227"/>
    <w:rsid w:val="0001552E"/>
    <w:rsid w:val="00015893"/>
    <w:rsid w:val="00015ADE"/>
    <w:rsid w:val="00015E64"/>
    <w:rsid w:val="00015FDD"/>
    <w:rsid w:val="0001604B"/>
    <w:rsid w:val="00016860"/>
    <w:rsid w:val="00017335"/>
    <w:rsid w:val="0001735D"/>
    <w:rsid w:val="00017525"/>
    <w:rsid w:val="00017DF4"/>
    <w:rsid w:val="000200C0"/>
    <w:rsid w:val="00020207"/>
    <w:rsid w:val="00020DFC"/>
    <w:rsid w:val="00020F64"/>
    <w:rsid w:val="00021033"/>
    <w:rsid w:val="000214D8"/>
    <w:rsid w:val="0002195F"/>
    <w:rsid w:val="000219C7"/>
    <w:rsid w:val="00021A1C"/>
    <w:rsid w:val="00021FA5"/>
    <w:rsid w:val="00022454"/>
    <w:rsid w:val="00022AF6"/>
    <w:rsid w:val="00022E5F"/>
    <w:rsid w:val="00024A97"/>
    <w:rsid w:val="00025071"/>
    <w:rsid w:val="00025B79"/>
    <w:rsid w:val="00025BCC"/>
    <w:rsid w:val="00025F9C"/>
    <w:rsid w:val="00026152"/>
    <w:rsid w:val="00026D5B"/>
    <w:rsid w:val="0002776B"/>
    <w:rsid w:val="000308A3"/>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6F67"/>
    <w:rsid w:val="0003767C"/>
    <w:rsid w:val="0003771C"/>
    <w:rsid w:val="00037CE8"/>
    <w:rsid w:val="00037DC5"/>
    <w:rsid w:val="0004058A"/>
    <w:rsid w:val="000406F2"/>
    <w:rsid w:val="000409D6"/>
    <w:rsid w:val="00041496"/>
    <w:rsid w:val="000415CF"/>
    <w:rsid w:val="00042D41"/>
    <w:rsid w:val="00042DEA"/>
    <w:rsid w:val="00042E06"/>
    <w:rsid w:val="0004315A"/>
    <w:rsid w:val="0004377F"/>
    <w:rsid w:val="000439C5"/>
    <w:rsid w:val="00043C8F"/>
    <w:rsid w:val="00044060"/>
    <w:rsid w:val="0004435E"/>
    <w:rsid w:val="0004514E"/>
    <w:rsid w:val="0004556C"/>
    <w:rsid w:val="00046084"/>
    <w:rsid w:val="0004653D"/>
    <w:rsid w:val="00046592"/>
    <w:rsid w:val="00046BE3"/>
    <w:rsid w:val="00047288"/>
    <w:rsid w:val="00050033"/>
    <w:rsid w:val="000503E6"/>
    <w:rsid w:val="00050695"/>
    <w:rsid w:val="00051B5D"/>
    <w:rsid w:val="00051E1C"/>
    <w:rsid w:val="000522E3"/>
    <w:rsid w:val="00052CDC"/>
    <w:rsid w:val="00052E5E"/>
    <w:rsid w:val="0005391D"/>
    <w:rsid w:val="00054357"/>
    <w:rsid w:val="00054880"/>
    <w:rsid w:val="000557B2"/>
    <w:rsid w:val="00055DB3"/>
    <w:rsid w:val="00056C32"/>
    <w:rsid w:val="00057F57"/>
    <w:rsid w:val="000605AB"/>
    <w:rsid w:val="0006079E"/>
    <w:rsid w:val="00060AC9"/>
    <w:rsid w:val="00061389"/>
    <w:rsid w:val="00061C5E"/>
    <w:rsid w:val="00061E2E"/>
    <w:rsid w:val="00062241"/>
    <w:rsid w:val="0006271A"/>
    <w:rsid w:val="0006280E"/>
    <w:rsid w:val="00063173"/>
    <w:rsid w:val="000631EC"/>
    <w:rsid w:val="0006393D"/>
    <w:rsid w:val="00063ACB"/>
    <w:rsid w:val="00064688"/>
    <w:rsid w:val="00064CCF"/>
    <w:rsid w:val="00066B65"/>
    <w:rsid w:val="00066BA8"/>
    <w:rsid w:val="00067352"/>
    <w:rsid w:val="000673B9"/>
    <w:rsid w:val="000677FF"/>
    <w:rsid w:val="00067CE1"/>
    <w:rsid w:val="000702B1"/>
    <w:rsid w:val="00070B9E"/>
    <w:rsid w:val="00070D77"/>
    <w:rsid w:val="00070EF6"/>
    <w:rsid w:val="00071381"/>
    <w:rsid w:val="00071B90"/>
    <w:rsid w:val="00072027"/>
    <w:rsid w:val="0007330C"/>
    <w:rsid w:val="00073C63"/>
    <w:rsid w:val="00074313"/>
    <w:rsid w:val="000745FE"/>
    <w:rsid w:val="00074CAB"/>
    <w:rsid w:val="00075884"/>
    <w:rsid w:val="000764C0"/>
    <w:rsid w:val="00076F1A"/>
    <w:rsid w:val="00076F3B"/>
    <w:rsid w:val="0007711C"/>
    <w:rsid w:val="00077A37"/>
    <w:rsid w:val="00077C89"/>
    <w:rsid w:val="000811D0"/>
    <w:rsid w:val="000813B7"/>
    <w:rsid w:val="000826FD"/>
    <w:rsid w:val="00082E91"/>
    <w:rsid w:val="00082F6C"/>
    <w:rsid w:val="000834E1"/>
    <w:rsid w:val="00083767"/>
    <w:rsid w:val="00086B12"/>
    <w:rsid w:val="00087535"/>
    <w:rsid w:val="0008772F"/>
    <w:rsid w:val="000877F9"/>
    <w:rsid w:val="000901B4"/>
    <w:rsid w:val="00090F29"/>
    <w:rsid w:val="00091387"/>
    <w:rsid w:val="000923BD"/>
    <w:rsid w:val="00092504"/>
    <w:rsid w:val="00092952"/>
    <w:rsid w:val="00092BC3"/>
    <w:rsid w:val="000932D9"/>
    <w:rsid w:val="00093D3E"/>
    <w:rsid w:val="00093D5C"/>
    <w:rsid w:val="000941BF"/>
    <w:rsid w:val="00094265"/>
    <w:rsid w:val="0009456E"/>
    <w:rsid w:val="00094B54"/>
    <w:rsid w:val="00094BEC"/>
    <w:rsid w:val="00094DE5"/>
    <w:rsid w:val="00095167"/>
    <w:rsid w:val="000952FC"/>
    <w:rsid w:val="000955D3"/>
    <w:rsid w:val="000958E2"/>
    <w:rsid w:val="00095A4A"/>
    <w:rsid w:val="00095E96"/>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067"/>
    <w:rsid w:val="000A4A09"/>
    <w:rsid w:val="000A4D25"/>
    <w:rsid w:val="000A5335"/>
    <w:rsid w:val="000A5957"/>
    <w:rsid w:val="000A78D0"/>
    <w:rsid w:val="000A7EED"/>
    <w:rsid w:val="000A7F43"/>
    <w:rsid w:val="000B0D47"/>
    <w:rsid w:val="000B0EE2"/>
    <w:rsid w:val="000B0FF5"/>
    <w:rsid w:val="000B18DC"/>
    <w:rsid w:val="000B2A54"/>
    <w:rsid w:val="000B2ACF"/>
    <w:rsid w:val="000B3453"/>
    <w:rsid w:val="000B3589"/>
    <w:rsid w:val="000B36E9"/>
    <w:rsid w:val="000B3828"/>
    <w:rsid w:val="000B3873"/>
    <w:rsid w:val="000B3969"/>
    <w:rsid w:val="000B3B33"/>
    <w:rsid w:val="000B3DCA"/>
    <w:rsid w:val="000B4049"/>
    <w:rsid w:val="000B434A"/>
    <w:rsid w:val="000B43F2"/>
    <w:rsid w:val="000B4811"/>
    <w:rsid w:val="000B49FE"/>
    <w:rsid w:val="000B4A55"/>
    <w:rsid w:val="000B4E70"/>
    <w:rsid w:val="000B5535"/>
    <w:rsid w:val="000B5F5E"/>
    <w:rsid w:val="000B6E1A"/>
    <w:rsid w:val="000B708B"/>
    <w:rsid w:val="000B78BA"/>
    <w:rsid w:val="000C0204"/>
    <w:rsid w:val="000C12A1"/>
    <w:rsid w:val="000C1B63"/>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A5"/>
    <w:rsid w:val="000D41DB"/>
    <w:rsid w:val="000D4822"/>
    <w:rsid w:val="000D48BC"/>
    <w:rsid w:val="000D4CC7"/>
    <w:rsid w:val="000D4D89"/>
    <w:rsid w:val="000D5229"/>
    <w:rsid w:val="000D544F"/>
    <w:rsid w:val="000D598D"/>
    <w:rsid w:val="000D5A84"/>
    <w:rsid w:val="000D5D68"/>
    <w:rsid w:val="000D5D94"/>
    <w:rsid w:val="000D5E2F"/>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B9E"/>
    <w:rsid w:val="000E4D55"/>
    <w:rsid w:val="000E4FDE"/>
    <w:rsid w:val="000E5064"/>
    <w:rsid w:val="000E5515"/>
    <w:rsid w:val="000E5966"/>
    <w:rsid w:val="000E5EFF"/>
    <w:rsid w:val="000E6B7C"/>
    <w:rsid w:val="000E6C1B"/>
    <w:rsid w:val="000E6C8D"/>
    <w:rsid w:val="000E7C17"/>
    <w:rsid w:val="000F0076"/>
    <w:rsid w:val="000F0184"/>
    <w:rsid w:val="000F0B9C"/>
    <w:rsid w:val="000F0DA2"/>
    <w:rsid w:val="000F12CC"/>
    <w:rsid w:val="000F146C"/>
    <w:rsid w:val="000F2041"/>
    <w:rsid w:val="000F2252"/>
    <w:rsid w:val="000F2488"/>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A28"/>
    <w:rsid w:val="00101B1B"/>
    <w:rsid w:val="0010228F"/>
    <w:rsid w:val="00102981"/>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147"/>
    <w:rsid w:val="001122CE"/>
    <w:rsid w:val="0011276A"/>
    <w:rsid w:val="00112A6E"/>
    <w:rsid w:val="00112B0C"/>
    <w:rsid w:val="00112E73"/>
    <w:rsid w:val="001132C7"/>
    <w:rsid w:val="001150DE"/>
    <w:rsid w:val="00117141"/>
    <w:rsid w:val="00117EC5"/>
    <w:rsid w:val="00121982"/>
    <w:rsid w:val="0012289D"/>
    <w:rsid w:val="00122A22"/>
    <w:rsid w:val="00122BBA"/>
    <w:rsid w:val="001238CA"/>
    <w:rsid w:val="00125045"/>
    <w:rsid w:val="00125EBF"/>
    <w:rsid w:val="00126453"/>
    <w:rsid w:val="00126735"/>
    <w:rsid w:val="0012699E"/>
    <w:rsid w:val="001278FE"/>
    <w:rsid w:val="00127AF2"/>
    <w:rsid w:val="00127CC2"/>
    <w:rsid w:val="0013052F"/>
    <w:rsid w:val="001308A1"/>
    <w:rsid w:val="00131100"/>
    <w:rsid w:val="00131836"/>
    <w:rsid w:val="00131C9A"/>
    <w:rsid w:val="001326D5"/>
    <w:rsid w:val="00132F4D"/>
    <w:rsid w:val="00133695"/>
    <w:rsid w:val="001336CF"/>
    <w:rsid w:val="00133807"/>
    <w:rsid w:val="0013604C"/>
    <w:rsid w:val="001364B7"/>
    <w:rsid w:val="00136ABC"/>
    <w:rsid w:val="00136F71"/>
    <w:rsid w:val="001373BB"/>
    <w:rsid w:val="001374C6"/>
    <w:rsid w:val="001400DD"/>
    <w:rsid w:val="001405CD"/>
    <w:rsid w:val="00141327"/>
    <w:rsid w:val="0014173C"/>
    <w:rsid w:val="00141D83"/>
    <w:rsid w:val="00142961"/>
    <w:rsid w:val="0014327F"/>
    <w:rsid w:val="0014346C"/>
    <w:rsid w:val="00143AF3"/>
    <w:rsid w:val="00143CAF"/>
    <w:rsid w:val="00144A0C"/>
    <w:rsid w:val="00144D6E"/>
    <w:rsid w:val="0014551C"/>
    <w:rsid w:val="00146330"/>
    <w:rsid w:val="00146804"/>
    <w:rsid w:val="00147305"/>
    <w:rsid w:val="001473EC"/>
    <w:rsid w:val="001477EA"/>
    <w:rsid w:val="00147E29"/>
    <w:rsid w:val="00151026"/>
    <w:rsid w:val="00151B23"/>
    <w:rsid w:val="00151F51"/>
    <w:rsid w:val="00151F63"/>
    <w:rsid w:val="001523E5"/>
    <w:rsid w:val="0015334C"/>
    <w:rsid w:val="00153CCE"/>
    <w:rsid w:val="00154214"/>
    <w:rsid w:val="00155035"/>
    <w:rsid w:val="00155211"/>
    <w:rsid w:val="00155329"/>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840"/>
    <w:rsid w:val="00162AC7"/>
    <w:rsid w:val="00163426"/>
    <w:rsid w:val="001639C1"/>
    <w:rsid w:val="00163A5E"/>
    <w:rsid w:val="00164A10"/>
    <w:rsid w:val="00164B2D"/>
    <w:rsid w:val="00165084"/>
    <w:rsid w:val="00165742"/>
    <w:rsid w:val="00165824"/>
    <w:rsid w:val="00166440"/>
    <w:rsid w:val="00166453"/>
    <w:rsid w:val="001665B4"/>
    <w:rsid w:val="00167F11"/>
    <w:rsid w:val="001700E2"/>
    <w:rsid w:val="001706C1"/>
    <w:rsid w:val="001709D4"/>
    <w:rsid w:val="00170B53"/>
    <w:rsid w:val="00170E0C"/>
    <w:rsid w:val="00171A21"/>
    <w:rsid w:val="00172258"/>
    <w:rsid w:val="001727BC"/>
    <w:rsid w:val="001729C2"/>
    <w:rsid w:val="0017333F"/>
    <w:rsid w:val="0017357E"/>
    <w:rsid w:val="001738B0"/>
    <w:rsid w:val="00173A1B"/>
    <w:rsid w:val="00174224"/>
    <w:rsid w:val="00174696"/>
    <w:rsid w:val="00175FEA"/>
    <w:rsid w:val="00176707"/>
    <w:rsid w:val="001776A3"/>
    <w:rsid w:val="0017777F"/>
    <w:rsid w:val="00177E18"/>
    <w:rsid w:val="00177FEB"/>
    <w:rsid w:val="00180A13"/>
    <w:rsid w:val="00180DA8"/>
    <w:rsid w:val="0018115F"/>
    <w:rsid w:val="00181224"/>
    <w:rsid w:val="00182DA6"/>
    <w:rsid w:val="00182FBE"/>
    <w:rsid w:val="00183D9E"/>
    <w:rsid w:val="0018468E"/>
    <w:rsid w:val="001849CA"/>
    <w:rsid w:val="00184BF5"/>
    <w:rsid w:val="00185223"/>
    <w:rsid w:val="00185365"/>
    <w:rsid w:val="00185D97"/>
    <w:rsid w:val="00186CF0"/>
    <w:rsid w:val="00187355"/>
    <w:rsid w:val="001873F8"/>
    <w:rsid w:val="00187618"/>
    <w:rsid w:val="001879C1"/>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4E"/>
    <w:rsid w:val="001A0A29"/>
    <w:rsid w:val="001A0D25"/>
    <w:rsid w:val="001A10FE"/>
    <w:rsid w:val="001A14F6"/>
    <w:rsid w:val="001A1CC1"/>
    <w:rsid w:val="001A25EE"/>
    <w:rsid w:val="001A3227"/>
    <w:rsid w:val="001A3D54"/>
    <w:rsid w:val="001A4D6F"/>
    <w:rsid w:val="001A4FE0"/>
    <w:rsid w:val="001A606B"/>
    <w:rsid w:val="001A646F"/>
    <w:rsid w:val="001A6710"/>
    <w:rsid w:val="001A7694"/>
    <w:rsid w:val="001A76C9"/>
    <w:rsid w:val="001B00CC"/>
    <w:rsid w:val="001B096E"/>
    <w:rsid w:val="001B10D9"/>
    <w:rsid w:val="001B11B0"/>
    <w:rsid w:val="001B11CD"/>
    <w:rsid w:val="001B14FC"/>
    <w:rsid w:val="001B2C6B"/>
    <w:rsid w:val="001B35A5"/>
    <w:rsid w:val="001B39EE"/>
    <w:rsid w:val="001B3C25"/>
    <w:rsid w:val="001B3D89"/>
    <w:rsid w:val="001B3DCC"/>
    <w:rsid w:val="001B4062"/>
    <w:rsid w:val="001B476A"/>
    <w:rsid w:val="001B476C"/>
    <w:rsid w:val="001B47DD"/>
    <w:rsid w:val="001B497D"/>
    <w:rsid w:val="001B4CCE"/>
    <w:rsid w:val="001B5464"/>
    <w:rsid w:val="001B5C1E"/>
    <w:rsid w:val="001B67EC"/>
    <w:rsid w:val="001B6829"/>
    <w:rsid w:val="001B6C0A"/>
    <w:rsid w:val="001B70E7"/>
    <w:rsid w:val="001B7601"/>
    <w:rsid w:val="001B7D69"/>
    <w:rsid w:val="001C063E"/>
    <w:rsid w:val="001C0718"/>
    <w:rsid w:val="001C0950"/>
    <w:rsid w:val="001C1769"/>
    <w:rsid w:val="001C1AEA"/>
    <w:rsid w:val="001C201F"/>
    <w:rsid w:val="001C209F"/>
    <w:rsid w:val="001C21D4"/>
    <w:rsid w:val="001C3901"/>
    <w:rsid w:val="001C4065"/>
    <w:rsid w:val="001C40E5"/>
    <w:rsid w:val="001C441B"/>
    <w:rsid w:val="001C4802"/>
    <w:rsid w:val="001C4EEE"/>
    <w:rsid w:val="001C4F4B"/>
    <w:rsid w:val="001C5ED2"/>
    <w:rsid w:val="001C65B8"/>
    <w:rsid w:val="001D0399"/>
    <w:rsid w:val="001D09D8"/>
    <w:rsid w:val="001D0A6C"/>
    <w:rsid w:val="001D300B"/>
    <w:rsid w:val="001D3277"/>
    <w:rsid w:val="001D3408"/>
    <w:rsid w:val="001D433E"/>
    <w:rsid w:val="001D45FB"/>
    <w:rsid w:val="001D4B35"/>
    <w:rsid w:val="001D5203"/>
    <w:rsid w:val="001D59B3"/>
    <w:rsid w:val="001D5AEB"/>
    <w:rsid w:val="001D684B"/>
    <w:rsid w:val="001D6C95"/>
    <w:rsid w:val="001D7206"/>
    <w:rsid w:val="001D78ED"/>
    <w:rsid w:val="001D7EC8"/>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9EF"/>
    <w:rsid w:val="001F1BE4"/>
    <w:rsid w:val="001F1D45"/>
    <w:rsid w:val="001F1D7F"/>
    <w:rsid w:val="001F1FE1"/>
    <w:rsid w:val="001F243D"/>
    <w:rsid w:val="001F312B"/>
    <w:rsid w:val="001F38C6"/>
    <w:rsid w:val="001F391E"/>
    <w:rsid w:val="001F3F01"/>
    <w:rsid w:val="001F3F65"/>
    <w:rsid w:val="001F47D4"/>
    <w:rsid w:val="001F4D9C"/>
    <w:rsid w:val="001F54F3"/>
    <w:rsid w:val="001F6A0A"/>
    <w:rsid w:val="001F6AC5"/>
    <w:rsid w:val="001F6C8A"/>
    <w:rsid w:val="001F7E02"/>
    <w:rsid w:val="002000AD"/>
    <w:rsid w:val="00200448"/>
    <w:rsid w:val="00200801"/>
    <w:rsid w:val="00200A23"/>
    <w:rsid w:val="00201259"/>
    <w:rsid w:val="00202BEC"/>
    <w:rsid w:val="0020329D"/>
    <w:rsid w:val="0020331B"/>
    <w:rsid w:val="00203A6E"/>
    <w:rsid w:val="00203B0C"/>
    <w:rsid w:val="00204F6E"/>
    <w:rsid w:val="002050AB"/>
    <w:rsid w:val="00206E49"/>
    <w:rsid w:val="00207018"/>
    <w:rsid w:val="00207A86"/>
    <w:rsid w:val="00207D85"/>
    <w:rsid w:val="00210A6E"/>
    <w:rsid w:val="00210DC6"/>
    <w:rsid w:val="0021108F"/>
    <w:rsid w:val="002110B5"/>
    <w:rsid w:val="002114E9"/>
    <w:rsid w:val="002119D1"/>
    <w:rsid w:val="00212015"/>
    <w:rsid w:val="00212029"/>
    <w:rsid w:val="00212D67"/>
    <w:rsid w:val="00212DBC"/>
    <w:rsid w:val="002136DA"/>
    <w:rsid w:val="00213735"/>
    <w:rsid w:val="002144EF"/>
    <w:rsid w:val="00214620"/>
    <w:rsid w:val="00214D48"/>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639"/>
    <w:rsid w:val="00221821"/>
    <w:rsid w:val="00221B27"/>
    <w:rsid w:val="0022277D"/>
    <w:rsid w:val="00222C4E"/>
    <w:rsid w:val="002255E7"/>
    <w:rsid w:val="002256B4"/>
    <w:rsid w:val="00226FB5"/>
    <w:rsid w:val="00227014"/>
    <w:rsid w:val="0022705D"/>
    <w:rsid w:val="00227507"/>
    <w:rsid w:val="0022782F"/>
    <w:rsid w:val="0023094C"/>
    <w:rsid w:val="00230D06"/>
    <w:rsid w:val="00230DC2"/>
    <w:rsid w:val="002310E6"/>
    <w:rsid w:val="002313C7"/>
    <w:rsid w:val="00232097"/>
    <w:rsid w:val="0023213A"/>
    <w:rsid w:val="0023284F"/>
    <w:rsid w:val="00232938"/>
    <w:rsid w:val="00232B84"/>
    <w:rsid w:val="0023386B"/>
    <w:rsid w:val="00233E0A"/>
    <w:rsid w:val="0023448F"/>
    <w:rsid w:val="00234A85"/>
    <w:rsid w:val="00235081"/>
    <w:rsid w:val="00235F7C"/>
    <w:rsid w:val="00236402"/>
    <w:rsid w:val="00236B05"/>
    <w:rsid w:val="002375C3"/>
    <w:rsid w:val="00237E31"/>
    <w:rsid w:val="00237EDD"/>
    <w:rsid w:val="002408D9"/>
    <w:rsid w:val="00240AC5"/>
    <w:rsid w:val="00241805"/>
    <w:rsid w:val="00242077"/>
    <w:rsid w:val="002427F7"/>
    <w:rsid w:val="00243044"/>
    <w:rsid w:val="0024361A"/>
    <w:rsid w:val="0024479C"/>
    <w:rsid w:val="00245E70"/>
    <w:rsid w:val="00246BD7"/>
    <w:rsid w:val="00246C43"/>
    <w:rsid w:val="00246D31"/>
    <w:rsid w:val="00247264"/>
    <w:rsid w:val="00247938"/>
    <w:rsid w:val="00247954"/>
    <w:rsid w:val="00250B4F"/>
    <w:rsid w:val="00250D53"/>
    <w:rsid w:val="002513A9"/>
    <w:rsid w:val="00251539"/>
    <w:rsid w:val="00251E82"/>
    <w:rsid w:val="00252306"/>
    <w:rsid w:val="002534C7"/>
    <w:rsid w:val="002551B6"/>
    <w:rsid w:val="002554D5"/>
    <w:rsid w:val="00255C66"/>
    <w:rsid w:val="00256CF4"/>
    <w:rsid w:val="00256EB9"/>
    <w:rsid w:val="00256FD8"/>
    <w:rsid w:val="00257C4D"/>
    <w:rsid w:val="00260130"/>
    <w:rsid w:val="00260F36"/>
    <w:rsid w:val="00260F52"/>
    <w:rsid w:val="002616E7"/>
    <w:rsid w:val="00261842"/>
    <w:rsid w:val="00261AC0"/>
    <w:rsid w:val="00261BA1"/>
    <w:rsid w:val="00261D58"/>
    <w:rsid w:val="00262123"/>
    <w:rsid w:val="0026261D"/>
    <w:rsid w:val="002628B7"/>
    <w:rsid w:val="00262B40"/>
    <w:rsid w:val="00262EB1"/>
    <w:rsid w:val="00262F72"/>
    <w:rsid w:val="002631C5"/>
    <w:rsid w:val="00263B28"/>
    <w:rsid w:val="00263C42"/>
    <w:rsid w:val="0026436F"/>
    <w:rsid w:val="002657BB"/>
    <w:rsid w:val="00265811"/>
    <w:rsid w:val="002658F4"/>
    <w:rsid w:val="00266EAB"/>
    <w:rsid w:val="00267452"/>
    <w:rsid w:val="00267D9D"/>
    <w:rsid w:val="002701D8"/>
    <w:rsid w:val="00270244"/>
    <w:rsid w:val="0027098A"/>
    <w:rsid w:val="0027120E"/>
    <w:rsid w:val="002716B1"/>
    <w:rsid w:val="00271EC3"/>
    <w:rsid w:val="00271F25"/>
    <w:rsid w:val="00272650"/>
    <w:rsid w:val="00272C76"/>
    <w:rsid w:val="00272D04"/>
    <w:rsid w:val="0027321E"/>
    <w:rsid w:val="002735C9"/>
    <w:rsid w:val="002736F2"/>
    <w:rsid w:val="00273766"/>
    <w:rsid w:val="002737D6"/>
    <w:rsid w:val="00273D1D"/>
    <w:rsid w:val="00274167"/>
    <w:rsid w:val="00274620"/>
    <w:rsid w:val="002746F1"/>
    <w:rsid w:val="00274B63"/>
    <w:rsid w:val="00274D67"/>
    <w:rsid w:val="00275667"/>
    <w:rsid w:val="00275A11"/>
    <w:rsid w:val="0027651C"/>
    <w:rsid w:val="002770F8"/>
    <w:rsid w:val="00280611"/>
    <w:rsid w:val="00281BB2"/>
    <w:rsid w:val="00282C6B"/>
    <w:rsid w:val="00282E81"/>
    <w:rsid w:val="0028335A"/>
    <w:rsid w:val="00283ED1"/>
    <w:rsid w:val="002845CC"/>
    <w:rsid w:val="00284AD1"/>
    <w:rsid w:val="002855C0"/>
    <w:rsid w:val="00285AB6"/>
    <w:rsid w:val="00285E2A"/>
    <w:rsid w:val="00286635"/>
    <w:rsid w:val="002867F9"/>
    <w:rsid w:val="00286B69"/>
    <w:rsid w:val="00286CC9"/>
    <w:rsid w:val="00287B89"/>
    <w:rsid w:val="0029116B"/>
    <w:rsid w:val="00291D39"/>
    <w:rsid w:val="00292248"/>
    <w:rsid w:val="002923FA"/>
    <w:rsid w:val="00293915"/>
    <w:rsid w:val="00293D50"/>
    <w:rsid w:val="00295035"/>
    <w:rsid w:val="00295144"/>
    <w:rsid w:val="0029536E"/>
    <w:rsid w:val="002954F5"/>
    <w:rsid w:val="00295BA4"/>
    <w:rsid w:val="00295C88"/>
    <w:rsid w:val="00296658"/>
    <w:rsid w:val="00296AB9"/>
    <w:rsid w:val="00297FF2"/>
    <w:rsid w:val="002A0819"/>
    <w:rsid w:val="002A0B97"/>
    <w:rsid w:val="002A0F7D"/>
    <w:rsid w:val="002A1061"/>
    <w:rsid w:val="002A19E2"/>
    <w:rsid w:val="002A2510"/>
    <w:rsid w:val="002A25FA"/>
    <w:rsid w:val="002A2820"/>
    <w:rsid w:val="002A32F0"/>
    <w:rsid w:val="002A33AC"/>
    <w:rsid w:val="002A3A0E"/>
    <w:rsid w:val="002A3A62"/>
    <w:rsid w:val="002A3B50"/>
    <w:rsid w:val="002A3CA0"/>
    <w:rsid w:val="002A4715"/>
    <w:rsid w:val="002A58CB"/>
    <w:rsid w:val="002A683A"/>
    <w:rsid w:val="002A6930"/>
    <w:rsid w:val="002A7EDE"/>
    <w:rsid w:val="002B0150"/>
    <w:rsid w:val="002B059F"/>
    <w:rsid w:val="002B0F2A"/>
    <w:rsid w:val="002B10A7"/>
    <w:rsid w:val="002B2A54"/>
    <w:rsid w:val="002B3064"/>
    <w:rsid w:val="002B3881"/>
    <w:rsid w:val="002B3D16"/>
    <w:rsid w:val="002B4F19"/>
    <w:rsid w:val="002B5630"/>
    <w:rsid w:val="002B5993"/>
    <w:rsid w:val="002B680A"/>
    <w:rsid w:val="002B6DBC"/>
    <w:rsid w:val="002B7452"/>
    <w:rsid w:val="002B798B"/>
    <w:rsid w:val="002B7CAD"/>
    <w:rsid w:val="002C11EB"/>
    <w:rsid w:val="002C1B38"/>
    <w:rsid w:val="002C1B40"/>
    <w:rsid w:val="002C1F41"/>
    <w:rsid w:val="002C2093"/>
    <w:rsid w:val="002C2443"/>
    <w:rsid w:val="002C26E8"/>
    <w:rsid w:val="002C30A7"/>
    <w:rsid w:val="002C3DA8"/>
    <w:rsid w:val="002C4567"/>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DC0"/>
    <w:rsid w:val="002D1F5F"/>
    <w:rsid w:val="002D2115"/>
    <w:rsid w:val="002D2468"/>
    <w:rsid w:val="002D2EA4"/>
    <w:rsid w:val="002D3063"/>
    <w:rsid w:val="002D33D3"/>
    <w:rsid w:val="002D3662"/>
    <w:rsid w:val="002D3670"/>
    <w:rsid w:val="002D3678"/>
    <w:rsid w:val="002D4F3A"/>
    <w:rsid w:val="002D52E9"/>
    <w:rsid w:val="002D5D04"/>
    <w:rsid w:val="002D67B3"/>
    <w:rsid w:val="002D6F80"/>
    <w:rsid w:val="002D76FE"/>
    <w:rsid w:val="002D785F"/>
    <w:rsid w:val="002E0557"/>
    <w:rsid w:val="002E0835"/>
    <w:rsid w:val="002E0B0E"/>
    <w:rsid w:val="002E1194"/>
    <w:rsid w:val="002E1243"/>
    <w:rsid w:val="002E16E9"/>
    <w:rsid w:val="002E220D"/>
    <w:rsid w:val="002E2E0C"/>
    <w:rsid w:val="002E2FE4"/>
    <w:rsid w:val="002E3278"/>
    <w:rsid w:val="002E3B72"/>
    <w:rsid w:val="002E3C72"/>
    <w:rsid w:val="002E41AA"/>
    <w:rsid w:val="002E4DBD"/>
    <w:rsid w:val="002E4FB4"/>
    <w:rsid w:val="002E52BB"/>
    <w:rsid w:val="002E539F"/>
    <w:rsid w:val="002E6114"/>
    <w:rsid w:val="002E7669"/>
    <w:rsid w:val="002E7829"/>
    <w:rsid w:val="002E7CCA"/>
    <w:rsid w:val="002E7EDD"/>
    <w:rsid w:val="002F0644"/>
    <w:rsid w:val="002F069E"/>
    <w:rsid w:val="002F1D9D"/>
    <w:rsid w:val="002F1DB3"/>
    <w:rsid w:val="002F2E37"/>
    <w:rsid w:val="002F33EB"/>
    <w:rsid w:val="002F396B"/>
    <w:rsid w:val="002F3CF5"/>
    <w:rsid w:val="002F4228"/>
    <w:rsid w:val="002F4248"/>
    <w:rsid w:val="002F42B9"/>
    <w:rsid w:val="002F472D"/>
    <w:rsid w:val="002F50B8"/>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07DEB"/>
    <w:rsid w:val="00310026"/>
    <w:rsid w:val="003110DF"/>
    <w:rsid w:val="00311109"/>
    <w:rsid w:val="00311AC6"/>
    <w:rsid w:val="00311D3B"/>
    <w:rsid w:val="00311FB0"/>
    <w:rsid w:val="003122F0"/>
    <w:rsid w:val="0031304F"/>
    <w:rsid w:val="00314573"/>
    <w:rsid w:val="003148D8"/>
    <w:rsid w:val="003148E0"/>
    <w:rsid w:val="00315235"/>
    <w:rsid w:val="00315F29"/>
    <w:rsid w:val="003164A9"/>
    <w:rsid w:val="00317368"/>
    <w:rsid w:val="0031749D"/>
    <w:rsid w:val="0031778E"/>
    <w:rsid w:val="00320706"/>
    <w:rsid w:val="00320B6E"/>
    <w:rsid w:val="00320CB8"/>
    <w:rsid w:val="00320F70"/>
    <w:rsid w:val="0032252A"/>
    <w:rsid w:val="003226F5"/>
    <w:rsid w:val="00322FAD"/>
    <w:rsid w:val="00323176"/>
    <w:rsid w:val="00323236"/>
    <w:rsid w:val="0032352D"/>
    <w:rsid w:val="0032354A"/>
    <w:rsid w:val="00323D6D"/>
    <w:rsid w:val="00324273"/>
    <w:rsid w:val="003243F7"/>
    <w:rsid w:val="0032478D"/>
    <w:rsid w:val="00324AD6"/>
    <w:rsid w:val="00324BA1"/>
    <w:rsid w:val="00324EA8"/>
    <w:rsid w:val="00325425"/>
    <w:rsid w:val="00326010"/>
    <w:rsid w:val="00326C83"/>
    <w:rsid w:val="00326EBF"/>
    <w:rsid w:val="0032723D"/>
    <w:rsid w:val="0033146E"/>
    <w:rsid w:val="003319D9"/>
    <w:rsid w:val="00331C76"/>
    <w:rsid w:val="00331D34"/>
    <w:rsid w:val="00331D93"/>
    <w:rsid w:val="0033340B"/>
    <w:rsid w:val="00333D7E"/>
    <w:rsid w:val="003340E5"/>
    <w:rsid w:val="00334239"/>
    <w:rsid w:val="003349DF"/>
    <w:rsid w:val="00334A44"/>
    <w:rsid w:val="00334AEF"/>
    <w:rsid w:val="00334C52"/>
    <w:rsid w:val="00335C6D"/>
    <w:rsid w:val="0033613C"/>
    <w:rsid w:val="003365A5"/>
    <w:rsid w:val="00336E07"/>
    <w:rsid w:val="00337947"/>
    <w:rsid w:val="00337CBA"/>
    <w:rsid w:val="00337F12"/>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E3F"/>
    <w:rsid w:val="003518E5"/>
    <w:rsid w:val="00352634"/>
    <w:rsid w:val="00352765"/>
    <w:rsid w:val="0035277A"/>
    <w:rsid w:val="003535EA"/>
    <w:rsid w:val="00353D65"/>
    <w:rsid w:val="00353FD9"/>
    <w:rsid w:val="00354A35"/>
    <w:rsid w:val="00354B53"/>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B58"/>
    <w:rsid w:val="003671D3"/>
    <w:rsid w:val="003678AA"/>
    <w:rsid w:val="00367E76"/>
    <w:rsid w:val="00367E77"/>
    <w:rsid w:val="003700E2"/>
    <w:rsid w:val="0037037A"/>
    <w:rsid w:val="00370951"/>
    <w:rsid w:val="00372767"/>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396A"/>
    <w:rsid w:val="0038515F"/>
    <w:rsid w:val="003851FC"/>
    <w:rsid w:val="003862F8"/>
    <w:rsid w:val="00386CC8"/>
    <w:rsid w:val="003870EF"/>
    <w:rsid w:val="00387503"/>
    <w:rsid w:val="00390009"/>
    <w:rsid w:val="00390806"/>
    <w:rsid w:val="00390B06"/>
    <w:rsid w:val="00390E6D"/>
    <w:rsid w:val="00391172"/>
    <w:rsid w:val="00391221"/>
    <w:rsid w:val="003912DC"/>
    <w:rsid w:val="00391F79"/>
    <w:rsid w:val="00392057"/>
    <w:rsid w:val="003927E8"/>
    <w:rsid w:val="003929D3"/>
    <w:rsid w:val="00392B46"/>
    <w:rsid w:val="00393AD9"/>
    <w:rsid w:val="00393D0A"/>
    <w:rsid w:val="00394E4B"/>
    <w:rsid w:val="003953A1"/>
    <w:rsid w:val="0039592D"/>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2E4F"/>
    <w:rsid w:val="003A30DF"/>
    <w:rsid w:val="003A49AB"/>
    <w:rsid w:val="003A4BCB"/>
    <w:rsid w:val="003A5507"/>
    <w:rsid w:val="003A5C8F"/>
    <w:rsid w:val="003A5CE6"/>
    <w:rsid w:val="003A66A3"/>
    <w:rsid w:val="003A7582"/>
    <w:rsid w:val="003A7E04"/>
    <w:rsid w:val="003B0725"/>
    <w:rsid w:val="003B0A55"/>
    <w:rsid w:val="003B0A77"/>
    <w:rsid w:val="003B0FB9"/>
    <w:rsid w:val="003B198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9CC"/>
    <w:rsid w:val="003C22EF"/>
    <w:rsid w:val="003C316F"/>
    <w:rsid w:val="003C3B4C"/>
    <w:rsid w:val="003C3FA3"/>
    <w:rsid w:val="003C457F"/>
    <w:rsid w:val="003C4790"/>
    <w:rsid w:val="003C4AEE"/>
    <w:rsid w:val="003C4FD2"/>
    <w:rsid w:val="003C64C9"/>
    <w:rsid w:val="003C68FC"/>
    <w:rsid w:val="003D0931"/>
    <w:rsid w:val="003D0CDE"/>
    <w:rsid w:val="003D0D2C"/>
    <w:rsid w:val="003D17B2"/>
    <w:rsid w:val="003D2DCD"/>
    <w:rsid w:val="003D3546"/>
    <w:rsid w:val="003D3B92"/>
    <w:rsid w:val="003D3C1E"/>
    <w:rsid w:val="003D3F59"/>
    <w:rsid w:val="003D4A7F"/>
    <w:rsid w:val="003D4AB6"/>
    <w:rsid w:val="003D4BA1"/>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3D3"/>
    <w:rsid w:val="003E3F41"/>
    <w:rsid w:val="003E4240"/>
    <w:rsid w:val="003E4EFC"/>
    <w:rsid w:val="003E566B"/>
    <w:rsid w:val="003E5A42"/>
    <w:rsid w:val="003E5C3E"/>
    <w:rsid w:val="003E6190"/>
    <w:rsid w:val="003E7832"/>
    <w:rsid w:val="003F031B"/>
    <w:rsid w:val="003F03F7"/>
    <w:rsid w:val="003F0D33"/>
    <w:rsid w:val="003F1021"/>
    <w:rsid w:val="003F13A2"/>
    <w:rsid w:val="003F1A90"/>
    <w:rsid w:val="003F1EAA"/>
    <w:rsid w:val="003F1EC5"/>
    <w:rsid w:val="003F2814"/>
    <w:rsid w:val="003F2C67"/>
    <w:rsid w:val="003F35DD"/>
    <w:rsid w:val="003F3B7F"/>
    <w:rsid w:val="003F43A0"/>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A21"/>
    <w:rsid w:val="00401B60"/>
    <w:rsid w:val="00401D01"/>
    <w:rsid w:val="00401F81"/>
    <w:rsid w:val="0040317C"/>
    <w:rsid w:val="0040408B"/>
    <w:rsid w:val="004042D8"/>
    <w:rsid w:val="0040549A"/>
    <w:rsid w:val="004054ED"/>
    <w:rsid w:val="00405D40"/>
    <w:rsid w:val="00406032"/>
    <w:rsid w:val="00406D7F"/>
    <w:rsid w:val="00407C77"/>
    <w:rsid w:val="0041052D"/>
    <w:rsid w:val="00411A35"/>
    <w:rsid w:val="00411E57"/>
    <w:rsid w:val="004135BC"/>
    <w:rsid w:val="00413786"/>
    <w:rsid w:val="00413E77"/>
    <w:rsid w:val="00414302"/>
    <w:rsid w:val="00414841"/>
    <w:rsid w:val="00415189"/>
    <w:rsid w:val="004152D3"/>
    <w:rsid w:val="004153EF"/>
    <w:rsid w:val="004158B2"/>
    <w:rsid w:val="00415D76"/>
    <w:rsid w:val="0041615F"/>
    <w:rsid w:val="0041621D"/>
    <w:rsid w:val="0041625A"/>
    <w:rsid w:val="0041670D"/>
    <w:rsid w:val="004168A4"/>
    <w:rsid w:val="004174ED"/>
    <w:rsid w:val="00420029"/>
    <w:rsid w:val="00420443"/>
    <w:rsid w:val="00420516"/>
    <w:rsid w:val="004207F8"/>
    <w:rsid w:val="00420E2C"/>
    <w:rsid w:val="00420EBA"/>
    <w:rsid w:val="00421204"/>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19C2"/>
    <w:rsid w:val="00433261"/>
    <w:rsid w:val="00433360"/>
    <w:rsid w:val="00433457"/>
    <w:rsid w:val="0043351B"/>
    <w:rsid w:val="00433522"/>
    <w:rsid w:val="004335CB"/>
    <w:rsid w:val="004338CA"/>
    <w:rsid w:val="00433A43"/>
    <w:rsid w:val="00433CB7"/>
    <w:rsid w:val="00434386"/>
    <w:rsid w:val="004346DF"/>
    <w:rsid w:val="00434D01"/>
    <w:rsid w:val="004357BE"/>
    <w:rsid w:val="00435BD9"/>
    <w:rsid w:val="004366BA"/>
    <w:rsid w:val="00437078"/>
    <w:rsid w:val="004371EC"/>
    <w:rsid w:val="00437534"/>
    <w:rsid w:val="00440552"/>
    <w:rsid w:val="004407B1"/>
    <w:rsid w:val="00440BE5"/>
    <w:rsid w:val="004417A2"/>
    <w:rsid w:val="00442515"/>
    <w:rsid w:val="0044267E"/>
    <w:rsid w:val="00444978"/>
    <w:rsid w:val="004449CB"/>
    <w:rsid w:val="0044549C"/>
    <w:rsid w:val="004469EB"/>
    <w:rsid w:val="00446AD5"/>
    <w:rsid w:val="004476DD"/>
    <w:rsid w:val="00447B79"/>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22"/>
    <w:rsid w:val="00456059"/>
    <w:rsid w:val="00456D30"/>
    <w:rsid w:val="00457129"/>
    <w:rsid w:val="004572D3"/>
    <w:rsid w:val="0045759C"/>
    <w:rsid w:val="004575AA"/>
    <w:rsid w:val="004577B4"/>
    <w:rsid w:val="004578FC"/>
    <w:rsid w:val="00460337"/>
    <w:rsid w:val="00461464"/>
    <w:rsid w:val="00461849"/>
    <w:rsid w:val="004619B8"/>
    <w:rsid w:val="00462558"/>
    <w:rsid w:val="00463821"/>
    <w:rsid w:val="0046385A"/>
    <w:rsid w:val="00463ABF"/>
    <w:rsid w:val="004644BD"/>
    <w:rsid w:val="00464770"/>
    <w:rsid w:val="0046498B"/>
    <w:rsid w:val="004653CA"/>
    <w:rsid w:val="00465570"/>
    <w:rsid w:val="00465F98"/>
    <w:rsid w:val="00467B8F"/>
    <w:rsid w:val="00470219"/>
    <w:rsid w:val="00470E62"/>
    <w:rsid w:val="00470F2F"/>
    <w:rsid w:val="00471111"/>
    <w:rsid w:val="0047220D"/>
    <w:rsid w:val="00472376"/>
    <w:rsid w:val="004723FD"/>
    <w:rsid w:val="004725D6"/>
    <w:rsid w:val="00473546"/>
    <w:rsid w:val="00474675"/>
    <w:rsid w:val="00474779"/>
    <w:rsid w:val="00474883"/>
    <w:rsid w:val="00475EF6"/>
    <w:rsid w:val="00476114"/>
    <w:rsid w:val="004765B5"/>
    <w:rsid w:val="00476FAD"/>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5607"/>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50A6"/>
    <w:rsid w:val="004965EA"/>
    <w:rsid w:val="00496ACF"/>
    <w:rsid w:val="00496E39"/>
    <w:rsid w:val="00496ED2"/>
    <w:rsid w:val="004970AF"/>
    <w:rsid w:val="004976E6"/>
    <w:rsid w:val="004979D3"/>
    <w:rsid w:val="004A0EEF"/>
    <w:rsid w:val="004A28D9"/>
    <w:rsid w:val="004A2953"/>
    <w:rsid w:val="004A403B"/>
    <w:rsid w:val="004A4123"/>
    <w:rsid w:val="004A4261"/>
    <w:rsid w:val="004A4832"/>
    <w:rsid w:val="004A4B22"/>
    <w:rsid w:val="004A5FC5"/>
    <w:rsid w:val="004A6503"/>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084"/>
    <w:rsid w:val="004B5226"/>
    <w:rsid w:val="004B619C"/>
    <w:rsid w:val="004B6243"/>
    <w:rsid w:val="004B6266"/>
    <w:rsid w:val="004B6422"/>
    <w:rsid w:val="004B6D2E"/>
    <w:rsid w:val="004B6DB5"/>
    <w:rsid w:val="004B754B"/>
    <w:rsid w:val="004B773D"/>
    <w:rsid w:val="004B7D61"/>
    <w:rsid w:val="004C08D3"/>
    <w:rsid w:val="004C0AEF"/>
    <w:rsid w:val="004C1933"/>
    <w:rsid w:val="004C1C48"/>
    <w:rsid w:val="004C1CE5"/>
    <w:rsid w:val="004C2886"/>
    <w:rsid w:val="004C29C3"/>
    <w:rsid w:val="004C2AD2"/>
    <w:rsid w:val="004C2B10"/>
    <w:rsid w:val="004C2D1A"/>
    <w:rsid w:val="004C366C"/>
    <w:rsid w:val="004C4773"/>
    <w:rsid w:val="004C4EE5"/>
    <w:rsid w:val="004C528C"/>
    <w:rsid w:val="004C5BC2"/>
    <w:rsid w:val="004C6168"/>
    <w:rsid w:val="004C6EE7"/>
    <w:rsid w:val="004C7087"/>
    <w:rsid w:val="004C71AF"/>
    <w:rsid w:val="004C74DE"/>
    <w:rsid w:val="004D002D"/>
    <w:rsid w:val="004D04B9"/>
    <w:rsid w:val="004D0F8B"/>
    <w:rsid w:val="004D0FD9"/>
    <w:rsid w:val="004D1293"/>
    <w:rsid w:val="004D20F1"/>
    <w:rsid w:val="004D230D"/>
    <w:rsid w:val="004D450D"/>
    <w:rsid w:val="004D4896"/>
    <w:rsid w:val="004D4A42"/>
    <w:rsid w:val="004D4BB6"/>
    <w:rsid w:val="004D4F31"/>
    <w:rsid w:val="004D524B"/>
    <w:rsid w:val="004D599B"/>
    <w:rsid w:val="004D5ECE"/>
    <w:rsid w:val="004D636B"/>
    <w:rsid w:val="004D662B"/>
    <w:rsid w:val="004D669A"/>
    <w:rsid w:val="004D716E"/>
    <w:rsid w:val="004D7429"/>
    <w:rsid w:val="004D790F"/>
    <w:rsid w:val="004D7DCA"/>
    <w:rsid w:val="004D7F18"/>
    <w:rsid w:val="004E04DD"/>
    <w:rsid w:val="004E067D"/>
    <w:rsid w:val="004E0B31"/>
    <w:rsid w:val="004E0F67"/>
    <w:rsid w:val="004E167A"/>
    <w:rsid w:val="004E1C1D"/>
    <w:rsid w:val="004E1EE6"/>
    <w:rsid w:val="004E24C0"/>
    <w:rsid w:val="004E2517"/>
    <w:rsid w:val="004E2755"/>
    <w:rsid w:val="004E302A"/>
    <w:rsid w:val="004E4093"/>
    <w:rsid w:val="004E44B8"/>
    <w:rsid w:val="004E484F"/>
    <w:rsid w:val="004E4B4E"/>
    <w:rsid w:val="004E4D12"/>
    <w:rsid w:val="004E5110"/>
    <w:rsid w:val="004E56CF"/>
    <w:rsid w:val="004E635F"/>
    <w:rsid w:val="004E66D8"/>
    <w:rsid w:val="004E6A3C"/>
    <w:rsid w:val="004E6D13"/>
    <w:rsid w:val="004F0320"/>
    <w:rsid w:val="004F069F"/>
    <w:rsid w:val="004F0A63"/>
    <w:rsid w:val="004F12DF"/>
    <w:rsid w:val="004F1E1C"/>
    <w:rsid w:val="004F2127"/>
    <w:rsid w:val="004F214D"/>
    <w:rsid w:val="004F2952"/>
    <w:rsid w:val="004F301E"/>
    <w:rsid w:val="004F33DF"/>
    <w:rsid w:val="004F3A35"/>
    <w:rsid w:val="004F3CDE"/>
    <w:rsid w:val="004F3D3B"/>
    <w:rsid w:val="004F4AD6"/>
    <w:rsid w:val="004F4BF4"/>
    <w:rsid w:val="004F4F42"/>
    <w:rsid w:val="004F5497"/>
    <w:rsid w:val="004F5899"/>
    <w:rsid w:val="004F5B35"/>
    <w:rsid w:val="004F6803"/>
    <w:rsid w:val="004F6F0A"/>
    <w:rsid w:val="004F74BD"/>
    <w:rsid w:val="004F78A3"/>
    <w:rsid w:val="005003FA"/>
    <w:rsid w:val="00500504"/>
    <w:rsid w:val="005008D2"/>
    <w:rsid w:val="00500CBB"/>
    <w:rsid w:val="00501347"/>
    <w:rsid w:val="0050287D"/>
    <w:rsid w:val="005031D9"/>
    <w:rsid w:val="00503F8A"/>
    <w:rsid w:val="00504E4C"/>
    <w:rsid w:val="005050A5"/>
    <w:rsid w:val="00505D18"/>
    <w:rsid w:val="0050615E"/>
    <w:rsid w:val="00506887"/>
    <w:rsid w:val="00506B80"/>
    <w:rsid w:val="00510111"/>
    <w:rsid w:val="00510517"/>
    <w:rsid w:val="00511597"/>
    <w:rsid w:val="005118D1"/>
    <w:rsid w:val="00511D2A"/>
    <w:rsid w:val="005126A6"/>
    <w:rsid w:val="00512847"/>
    <w:rsid w:val="00514060"/>
    <w:rsid w:val="005140F4"/>
    <w:rsid w:val="005141B2"/>
    <w:rsid w:val="00514599"/>
    <w:rsid w:val="00514DBD"/>
    <w:rsid w:val="005159B1"/>
    <w:rsid w:val="00515C04"/>
    <w:rsid w:val="00516990"/>
    <w:rsid w:val="00516DA7"/>
    <w:rsid w:val="0051768A"/>
    <w:rsid w:val="0051773E"/>
    <w:rsid w:val="00520534"/>
    <w:rsid w:val="00520E89"/>
    <w:rsid w:val="00522AD1"/>
    <w:rsid w:val="0052320F"/>
    <w:rsid w:val="00523A9E"/>
    <w:rsid w:val="00523BD1"/>
    <w:rsid w:val="00523E85"/>
    <w:rsid w:val="005251BA"/>
    <w:rsid w:val="00525452"/>
    <w:rsid w:val="0052582E"/>
    <w:rsid w:val="00525831"/>
    <w:rsid w:val="005263B1"/>
    <w:rsid w:val="00526767"/>
    <w:rsid w:val="00526FA2"/>
    <w:rsid w:val="005270EE"/>
    <w:rsid w:val="00527493"/>
    <w:rsid w:val="00527E78"/>
    <w:rsid w:val="005306A3"/>
    <w:rsid w:val="00530D61"/>
    <w:rsid w:val="00531502"/>
    <w:rsid w:val="005322F4"/>
    <w:rsid w:val="0053295B"/>
    <w:rsid w:val="00532ED4"/>
    <w:rsid w:val="00533370"/>
    <w:rsid w:val="00533AFF"/>
    <w:rsid w:val="005348E6"/>
    <w:rsid w:val="00534955"/>
    <w:rsid w:val="00534C83"/>
    <w:rsid w:val="00535128"/>
    <w:rsid w:val="00535FAF"/>
    <w:rsid w:val="005361BD"/>
    <w:rsid w:val="00537953"/>
    <w:rsid w:val="00540178"/>
    <w:rsid w:val="005404D2"/>
    <w:rsid w:val="00540BC9"/>
    <w:rsid w:val="005413D9"/>
    <w:rsid w:val="00541699"/>
    <w:rsid w:val="00542964"/>
    <w:rsid w:val="00543FC1"/>
    <w:rsid w:val="005445B4"/>
    <w:rsid w:val="005447AD"/>
    <w:rsid w:val="00544D8E"/>
    <w:rsid w:val="0054514D"/>
    <w:rsid w:val="00545152"/>
    <w:rsid w:val="0054610D"/>
    <w:rsid w:val="0054629C"/>
    <w:rsid w:val="0054650C"/>
    <w:rsid w:val="0054671D"/>
    <w:rsid w:val="00546DEA"/>
    <w:rsid w:val="005474FF"/>
    <w:rsid w:val="00547946"/>
    <w:rsid w:val="00550A3F"/>
    <w:rsid w:val="005512B2"/>
    <w:rsid w:val="0055171D"/>
    <w:rsid w:val="00551A33"/>
    <w:rsid w:val="00552125"/>
    <w:rsid w:val="005530BA"/>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5F86"/>
    <w:rsid w:val="0056648F"/>
    <w:rsid w:val="005669B5"/>
    <w:rsid w:val="0057037C"/>
    <w:rsid w:val="005705FA"/>
    <w:rsid w:val="00571AA5"/>
    <w:rsid w:val="00571CD2"/>
    <w:rsid w:val="00571E73"/>
    <w:rsid w:val="00572582"/>
    <w:rsid w:val="0057294A"/>
    <w:rsid w:val="00572A4F"/>
    <w:rsid w:val="00572CF6"/>
    <w:rsid w:val="00573F44"/>
    <w:rsid w:val="00574035"/>
    <w:rsid w:val="00574690"/>
    <w:rsid w:val="00575402"/>
    <w:rsid w:val="00575C7F"/>
    <w:rsid w:val="00576704"/>
    <w:rsid w:val="0057749F"/>
    <w:rsid w:val="00577679"/>
    <w:rsid w:val="00577B49"/>
    <w:rsid w:val="00577FEA"/>
    <w:rsid w:val="0058180E"/>
    <w:rsid w:val="005825BD"/>
    <w:rsid w:val="00582604"/>
    <w:rsid w:val="005833DE"/>
    <w:rsid w:val="005835DE"/>
    <w:rsid w:val="005839F2"/>
    <w:rsid w:val="00583DE8"/>
    <w:rsid w:val="00585002"/>
    <w:rsid w:val="005865CB"/>
    <w:rsid w:val="005868D8"/>
    <w:rsid w:val="00586A8C"/>
    <w:rsid w:val="00586FB4"/>
    <w:rsid w:val="0058725A"/>
    <w:rsid w:val="0058761F"/>
    <w:rsid w:val="005909B9"/>
    <w:rsid w:val="005911F5"/>
    <w:rsid w:val="005913EC"/>
    <w:rsid w:val="005919E3"/>
    <w:rsid w:val="00591FD5"/>
    <w:rsid w:val="00592626"/>
    <w:rsid w:val="0059369C"/>
    <w:rsid w:val="00593787"/>
    <w:rsid w:val="00593E3C"/>
    <w:rsid w:val="005941F3"/>
    <w:rsid w:val="005942DD"/>
    <w:rsid w:val="005947B2"/>
    <w:rsid w:val="00594AF5"/>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B4D"/>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8F"/>
    <w:rsid w:val="005B44C2"/>
    <w:rsid w:val="005B51B8"/>
    <w:rsid w:val="005B51CC"/>
    <w:rsid w:val="005B5A49"/>
    <w:rsid w:val="005B5AF4"/>
    <w:rsid w:val="005B61E2"/>
    <w:rsid w:val="005B6CDD"/>
    <w:rsid w:val="005B6EA1"/>
    <w:rsid w:val="005B7A96"/>
    <w:rsid w:val="005C015B"/>
    <w:rsid w:val="005C09E6"/>
    <w:rsid w:val="005C0E9C"/>
    <w:rsid w:val="005C19D4"/>
    <w:rsid w:val="005C1AB2"/>
    <w:rsid w:val="005C1C20"/>
    <w:rsid w:val="005C1D65"/>
    <w:rsid w:val="005C2587"/>
    <w:rsid w:val="005C26C6"/>
    <w:rsid w:val="005C285F"/>
    <w:rsid w:val="005C3686"/>
    <w:rsid w:val="005C4B68"/>
    <w:rsid w:val="005C6B7B"/>
    <w:rsid w:val="005C6C96"/>
    <w:rsid w:val="005C73EA"/>
    <w:rsid w:val="005C76C2"/>
    <w:rsid w:val="005C7DB5"/>
    <w:rsid w:val="005D01AE"/>
    <w:rsid w:val="005D08CC"/>
    <w:rsid w:val="005D0D83"/>
    <w:rsid w:val="005D239A"/>
    <w:rsid w:val="005D24E9"/>
    <w:rsid w:val="005D31E3"/>
    <w:rsid w:val="005D3C8B"/>
    <w:rsid w:val="005D3FF4"/>
    <w:rsid w:val="005D495D"/>
    <w:rsid w:val="005D502F"/>
    <w:rsid w:val="005D5301"/>
    <w:rsid w:val="005D598A"/>
    <w:rsid w:val="005D5CEB"/>
    <w:rsid w:val="005D625B"/>
    <w:rsid w:val="005D6814"/>
    <w:rsid w:val="005D6CE2"/>
    <w:rsid w:val="005D70B6"/>
    <w:rsid w:val="005D7183"/>
    <w:rsid w:val="005E018B"/>
    <w:rsid w:val="005E1389"/>
    <w:rsid w:val="005E2236"/>
    <w:rsid w:val="005E314A"/>
    <w:rsid w:val="005E3D19"/>
    <w:rsid w:val="005E3ED2"/>
    <w:rsid w:val="005E5052"/>
    <w:rsid w:val="005E6330"/>
    <w:rsid w:val="005E6733"/>
    <w:rsid w:val="005E6C4D"/>
    <w:rsid w:val="005E70E5"/>
    <w:rsid w:val="005E7670"/>
    <w:rsid w:val="005E7764"/>
    <w:rsid w:val="005E7856"/>
    <w:rsid w:val="005E7CC3"/>
    <w:rsid w:val="005F00A0"/>
    <w:rsid w:val="005F28E2"/>
    <w:rsid w:val="005F3198"/>
    <w:rsid w:val="005F386A"/>
    <w:rsid w:val="005F495C"/>
    <w:rsid w:val="005F49FF"/>
    <w:rsid w:val="005F546E"/>
    <w:rsid w:val="005F6179"/>
    <w:rsid w:val="005F689D"/>
    <w:rsid w:val="006002A9"/>
    <w:rsid w:val="0060257F"/>
    <w:rsid w:val="0060289D"/>
    <w:rsid w:val="0060315D"/>
    <w:rsid w:val="00603A9A"/>
    <w:rsid w:val="00604706"/>
    <w:rsid w:val="006047B7"/>
    <w:rsid w:val="00604DA0"/>
    <w:rsid w:val="006051A9"/>
    <w:rsid w:val="0060539A"/>
    <w:rsid w:val="006060A0"/>
    <w:rsid w:val="0060625A"/>
    <w:rsid w:val="00606782"/>
    <w:rsid w:val="00607C3D"/>
    <w:rsid w:val="00607C6C"/>
    <w:rsid w:val="00607C88"/>
    <w:rsid w:val="006101B1"/>
    <w:rsid w:val="006102A4"/>
    <w:rsid w:val="0061070E"/>
    <w:rsid w:val="0061137A"/>
    <w:rsid w:val="00611BEA"/>
    <w:rsid w:val="00611CB7"/>
    <w:rsid w:val="00612255"/>
    <w:rsid w:val="00612899"/>
    <w:rsid w:val="00613056"/>
    <w:rsid w:val="00614ABA"/>
    <w:rsid w:val="00615486"/>
    <w:rsid w:val="00615844"/>
    <w:rsid w:val="0061642F"/>
    <w:rsid w:val="0061694C"/>
    <w:rsid w:val="00616C5A"/>
    <w:rsid w:val="00616CEE"/>
    <w:rsid w:val="00616FD5"/>
    <w:rsid w:val="0061762B"/>
    <w:rsid w:val="00620B3F"/>
    <w:rsid w:val="0062188F"/>
    <w:rsid w:val="006219EC"/>
    <w:rsid w:val="00622D49"/>
    <w:rsid w:val="00622FE5"/>
    <w:rsid w:val="00623051"/>
    <w:rsid w:val="00623184"/>
    <w:rsid w:val="006246D2"/>
    <w:rsid w:val="00626270"/>
    <w:rsid w:val="00626528"/>
    <w:rsid w:val="006266E7"/>
    <w:rsid w:val="00626B5E"/>
    <w:rsid w:val="006273F7"/>
    <w:rsid w:val="006300A6"/>
    <w:rsid w:val="006301BF"/>
    <w:rsid w:val="006305F4"/>
    <w:rsid w:val="006306A6"/>
    <w:rsid w:val="00631B9B"/>
    <w:rsid w:val="00631F52"/>
    <w:rsid w:val="00632414"/>
    <w:rsid w:val="00632EBE"/>
    <w:rsid w:val="006332CC"/>
    <w:rsid w:val="006336C0"/>
    <w:rsid w:val="00633937"/>
    <w:rsid w:val="006342EC"/>
    <w:rsid w:val="00635B96"/>
    <w:rsid w:val="00636512"/>
    <w:rsid w:val="0063666C"/>
    <w:rsid w:val="00636AAF"/>
    <w:rsid w:val="00636D36"/>
    <w:rsid w:val="00637AA1"/>
    <w:rsid w:val="00637F15"/>
    <w:rsid w:val="00640DC6"/>
    <w:rsid w:val="006423EC"/>
    <w:rsid w:val="0064245A"/>
    <w:rsid w:val="006426C2"/>
    <w:rsid w:val="00642F2A"/>
    <w:rsid w:val="00644CFE"/>
    <w:rsid w:val="0064561E"/>
    <w:rsid w:val="006457ED"/>
    <w:rsid w:val="00646137"/>
    <w:rsid w:val="00646AF5"/>
    <w:rsid w:val="00646BB0"/>
    <w:rsid w:val="00647029"/>
    <w:rsid w:val="0064726A"/>
    <w:rsid w:val="006472CB"/>
    <w:rsid w:val="006478EC"/>
    <w:rsid w:val="00650272"/>
    <w:rsid w:val="00650369"/>
    <w:rsid w:val="00650F4A"/>
    <w:rsid w:val="006512EB"/>
    <w:rsid w:val="006514E8"/>
    <w:rsid w:val="0065177F"/>
    <w:rsid w:val="006517EF"/>
    <w:rsid w:val="006532F5"/>
    <w:rsid w:val="00653F48"/>
    <w:rsid w:val="00655176"/>
    <w:rsid w:val="00655765"/>
    <w:rsid w:val="006559E4"/>
    <w:rsid w:val="006564A0"/>
    <w:rsid w:val="00656937"/>
    <w:rsid w:val="00657091"/>
    <w:rsid w:val="00657227"/>
    <w:rsid w:val="006574C6"/>
    <w:rsid w:val="00657CE4"/>
    <w:rsid w:val="00660892"/>
    <w:rsid w:val="00660A72"/>
    <w:rsid w:val="006615D0"/>
    <w:rsid w:val="006619B1"/>
    <w:rsid w:val="00661FDA"/>
    <w:rsid w:val="006625E1"/>
    <w:rsid w:val="0066260A"/>
    <w:rsid w:val="00662D31"/>
    <w:rsid w:val="00663AFC"/>
    <w:rsid w:val="00663B30"/>
    <w:rsid w:val="00663DD7"/>
    <w:rsid w:val="00664A9D"/>
    <w:rsid w:val="00665357"/>
    <w:rsid w:val="00665424"/>
    <w:rsid w:val="00665A97"/>
    <w:rsid w:val="00665D47"/>
    <w:rsid w:val="00665D5A"/>
    <w:rsid w:val="00666151"/>
    <w:rsid w:val="00667102"/>
    <w:rsid w:val="006675A6"/>
    <w:rsid w:val="00667B8A"/>
    <w:rsid w:val="00670900"/>
    <w:rsid w:val="00670C99"/>
    <w:rsid w:val="00670F36"/>
    <w:rsid w:val="00670F46"/>
    <w:rsid w:val="006713FB"/>
    <w:rsid w:val="0067177B"/>
    <w:rsid w:val="00671F2F"/>
    <w:rsid w:val="0067219F"/>
    <w:rsid w:val="006722BD"/>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C7A"/>
    <w:rsid w:val="00683EED"/>
    <w:rsid w:val="00684EBB"/>
    <w:rsid w:val="006853B0"/>
    <w:rsid w:val="00685670"/>
    <w:rsid w:val="00685770"/>
    <w:rsid w:val="00685DF9"/>
    <w:rsid w:val="0068601C"/>
    <w:rsid w:val="006862D4"/>
    <w:rsid w:val="0068634C"/>
    <w:rsid w:val="006863E3"/>
    <w:rsid w:val="0068689B"/>
    <w:rsid w:val="00686A06"/>
    <w:rsid w:val="00686D1E"/>
    <w:rsid w:val="00686E03"/>
    <w:rsid w:val="00687250"/>
    <w:rsid w:val="006909EA"/>
    <w:rsid w:val="006910A8"/>
    <w:rsid w:val="00691DDC"/>
    <w:rsid w:val="00691E4F"/>
    <w:rsid w:val="00694105"/>
    <w:rsid w:val="00694FBD"/>
    <w:rsid w:val="00695C06"/>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497"/>
    <w:rsid w:val="006A3B9F"/>
    <w:rsid w:val="006A4094"/>
    <w:rsid w:val="006A4459"/>
    <w:rsid w:val="006A45A8"/>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A7EDE"/>
    <w:rsid w:val="006B091E"/>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519"/>
    <w:rsid w:val="006C16FF"/>
    <w:rsid w:val="006C189C"/>
    <w:rsid w:val="006C1C05"/>
    <w:rsid w:val="006C374B"/>
    <w:rsid w:val="006C3EF7"/>
    <w:rsid w:val="006C4541"/>
    <w:rsid w:val="006C4A76"/>
    <w:rsid w:val="006C4B5E"/>
    <w:rsid w:val="006C4DBA"/>
    <w:rsid w:val="006C57BD"/>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902"/>
    <w:rsid w:val="006E0BCA"/>
    <w:rsid w:val="006E155F"/>
    <w:rsid w:val="006E1967"/>
    <w:rsid w:val="006E1C63"/>
    <w:rsid w:val="006E31CA"/>
    <w:rsid w:val="006E3DD9"/>
    <w:rsid w:val="006E57FC"/>
    <w:rsid w:val="006E5D62"/>
    <w:rsid w:val="006E65AA"/>
    <w:rsid w:val="006E683F"/>
    <w:rsid w:val="006E75FB"/>
    <w:rsid w:val="006F06E8"/>
    <w:rsid w:val="006F0D4E"/>
    <w:rsid w:val="006F0DAE"/>
    <w:rsid w:val="006F1486"/>
    <w:rsid w:val="006F1F66"/>
    <w:rsid w:val="006F20E7"/>
    <w:rsid w:val="006F2192"/>
    <w:rsid w:val="006F2428"/>
    <w:rsid w:val="006F277B"/>
    <w:rsid w:val="006F2B4B"/>
    <w:rsid w:val="006F4EDD"/>
    <w:rsid w:val="006F51C6"/>
    <w:rsid w:val="006F5579"/>
    <w:rsid w:val="006F5B7D"/>
    <w:rsid w:val="006F60AD"/>
    <w:rsid w:val="006F62CD"/>
    <w:rsid w:val="006F650A"/>
    <w:rsid w:val="006F7AEF"/>
    <w:rsid w:val="006F7D7E"/>
    <w:rsid w:val="00700237"/>
    <w:rsid w:val="007018C2"/>
    <w:rsid w:val="007019DC"/>
    <w:rsid w:val="00702D71"/>
    <w:rsid w:val="00703B51"/>
    <w:rsid w:val="00704486"/>
    <w:rsid w:val="00704E0C"/>
    <w:rsid w:val="007052ED"/>
    <w:rsid w:val="00705498"/>
    <w:rsid w:val="007059AA"/>
    <w:rsid w:val="007066A1"/>
    <w:rsid w:val="00706DA3"/>
    <w:rsid w:val="00707B5B"/>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CA1"/>
    <w:rsid w:val="00712FEF"/>
    <w:rsid w:val="007131F9"/>
    <w:rsid w:val="0071335F"/>
    <w:rsid w:val="00713899"/>
    <w:rsid w:val="00714291"/>
    <w:rsid w:val="007148D8"/>
    <w:rsid w:val="00714D5E"/>
    <w:rsid w:val="00715700"/>
    <w:rsid w:val="007163A6"/>
    <w:rsid w:val="0071699D"/>
    <w:rsid w:val="007169ED"/>
    <w:rsid w:val="00716CFE"/>
    <w:rsid w:val="00716D88"/>
    <w:rsid w:val="00716FDA"/>
    <w:rsid w:val="007175BC"/>
    <w:rsid w:val="007177E2"/>
    <w:rsid w:val="00717B6A"/>
    <w:rsid w:val="007201C4"/>
    <w:rsid w:val="00720373"/>
    <w:rsid w:val="0072092F"/>
    <w:rsid w:val="00720F69"/>
    <w:rsid w:val="0072173F"/>
    <w:rsid w:val="00721768"/>
    <w:rsid w:val="0072405B"/>
    <w:rsid w:val="00726771"/>
    <w:rsid w:val="00726A3B"/>
    <w:rsid w:val="00730056"/>
    <w:rsid w:val="00730C50"/>
    <w:rsid w:val="007316F5"/>
    <w:rsid w:val="00731877"/>
    <w:rsid w:val="00731CAF"/>
    <w:rsid w:val="00731DCD"/>
    <w:rsid w:val="007324BE"/>
    <w:rsid w:val="00732F5C"/>
    <w:rsid w:val="007332F5"/>
    <w:rsid w:val="0073352D"/>
    <w:rsid w:val="0073395F"/>
    <w:rsid w:val="00733C06"/>
    <w:rsid w:val="00733C94"/>
    <w:rsid w:val="00735DDC"/>
    <w:rsid w:val="00735E64"/>
    <w:rsid w:val="00735F08"/>
    <w:rsid w:val="007362E9"/>
    <w:rsid w:val="0073633F"/>
    <w:rsid w:val="007363DD"/>
    <w:rsid w:val="0073670B"/>
    <w:rsid w:val="0073687F"/>
    <w:rsid w:val="00736B6C"/>
    <w:rsid w:val="00737730"/>
    <w:rsid w:val="00737EDA"/>
    <w:rsid w:val="0074076B"/>
    <w:rsid w:val="00740C68"/>
    <w:rsid w:val="00741BA4"/>
    <w:rsid w:val="00741E4E"/>
    <w:rsid w:val="00742C7A"/>
    <w:rsid w:val="0074340D"/>
    <w:rsid w:val="0074351B"/>
    <w:rsid w:val="007438E2"/>
    <w:rsid w:val="007443FD"/>
    <w:rsid w:val="00744412"/>
    <w:rsid w:val="0074478E"/>
    <w:rsid w:val="00744F74"/>
    <w:rsid w:val="007452E4"/>
    <w:rsid w:val="0074537C"/>
    <w:rsid w:val="00745525"/>
    <w:rsid w:val="007462AC"/>
    <w:rsid w:val="00746665"/>
    <w:rsid w:val="00747120"/>
    <w:rsid w:val="007472C0"/>
    <w:rsid w:val="0074772E"/>
    <w:rsid w:val="007505D0"/>
    <w:rsid w:val="00750B8C"/>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184"/>
    <w:rsid w:val="007563A4"/>
    <w:rsid w:val="0075720E"/>
    <w:rsid w:val="00757CD6"/>
    <w:rsid w:val="00760015"/>
    <w:rsid w:val="007602F2"/>
    <w:rsid w:val="00761405"/>
    <w:rsid w:val="007616F3"/>
    <w:rsid w:val="00761796"/>
    <w:rsid w:val="00761F2E"/>
    <w:rsid w:val="00761FAA"/>
    <w:rsid w:val="00762915"/>
    <w:rsid w:val="00762F11"/>
    <w:rsid w:val="00763024"/>
    <w:rsid w:val="0076319E"/>
    <w:rsid w:val="00763717"/>
    <w:rsid w:val="007638F5"/>
    <w:rsid w:val="00763979"/>
    <w:rsid w:val="007643C7"/>
    <w:rsid w:val="007646D6"/>
    <w:rsid w:val="0076473F"/>
    <w:rsid w:val="00765264"/>
    <w:rsid w:val="0076583F"/>
    <w:rsid w:val="00765DE7"/>
    <w:rsid w:val="00766387"/>
    <w:rsid w:val="00766D8C"/>
    <w:rsid w:val="00767356"/>
    <w:rsid w:val="0077047C"/>
    <w:rsid w:val="0077096D"/>
    <w:rsid w:val="00770FEF"/>
    <w:rsid w:val="007710D4"/>
    <w:rsid w:val="00771327"/>
    <w:rsid w:val="007719EA"/>
    <w:rsid w:val="007732CE"/>
    <w:rsid w:val="00773B2D"/>
    <w:rsid w:val="007741B5"/>
    <w:rsid w:val="00774397"/>
    <w:rsid w:val="007743C5"/>
    <w:rsid w:val="00774E0B"/>
    <w:rsid w:val="00776265"/>
    <w:rsid w:val="0077674A"/>
    <w:rsid w:val="00776A74"/>
    <w:rsid w:val="00776D74"/>
    <w:rsid w:val="007775B8"/>
    <w:rsid w:val="00777742"/>
    <w:rsid w:val="0078245C"/>
    <w:rsid w:val="00782DAE"/>
    <w:rsid w:val="00782F15"/>
    <w:rsid w:val="00783563"/>
    <w:rsid w:val="00783AB7"/>
    <w:rsid w:val="007844CB"/>
    <w:rsid w:val="00784803"/>
    <w:rsid w:val="007848E3"/>
    <w:rsid w:val="00786548"/>
    <w:rsid w:val="00786CE9"/>
    <w:rsid w:val="007872AF"/>
    <w:rsid w:val="007879DE"/>
    <w:rsid w:val="00787A0D"/>
    <w:rsid w:val="00790411"/>
    <w:rsid w:val="007904EF"/>
    <w:rsid w:val="00790D3E"/>
    <w:rsid w:val="00791A70"/>
    <w:rsid w:val="00791D14"/>
    <w:rsid w:val="00791EE6"/>
    <w:rsid w:val="00793243"/>
    <w:rsid w:val="007936D2"/>
    <w:rsid w:val="00793D5C"/>
    <w:rsid w:val="0079414F"/>
    <w:rsid w:val="0079431B"/>
    <w:rsid w:val="007947C7"/>
    <w:rsid w:val="0079524A"/>
    <w:rsid w:val="00795FD3"/>
    <w:rsid w:val="0079644F"/>
    <w:rsid w:val="00796CAF"/>
    <w:rsid w:val="00797297"/>
    <w:rsid w:val="0079749C"/>
    <w:rsid w:val="00797540"/>
    <w:rsid w:val="00797D5A"/>
    <w:rsid w:val="00797F2C"/>
    <w:rsid w:val="007A00B5"/>
    <w:rsid w:val="007A00D2"/>
    <w:rsid w:val="007A01A5"/>
    <w:rsid w:val="007A07AA"/>
    <w:rsid w:val="007A1325"/>
    <w:rsid w:val="007A187F"/>
    <w:rsid w:val="007A19EE"/>
    <w:rsid w:val="007A1C44"/>
    <w:rsid w:val="007A26FD"/>
    <w:rsid w:val="007A2831"/>
    <w:rsid w:val="007A2BCE"/>
    <w:rsid w:val="007A2DED"/>
    <w:rsid w:val="007A3055"/>
    <w:rsid w:val="007A35D7"/>
    <w:rsid w:val="007A3BA1"/>
    <w:rsid w:val="007A4673"/>
    <w:rsid w:val="007A4976"/>
    <w:rsid w:val="007A4B1D"/>
    <w:rsid w:val="007A4B59"/>
    <w:rsid w:val="007A71D2"/>
    <w:rsid w:val="007A7805"/>
    <w:rsid w:val="007A7925"/>
    <w:rsid w:val="007A7AB5"/>
    <w:rsid w:val="007B027D"/>
    <w:rsid w:val="007B03D5"/>
    <w:rsid w:val="007B03E0"/>
    <w:rsid w:val="007B0850"/>
    <w:rsid w:val="007B0AF8"/>
    <w:rsid w:val="007B0DF3"/>
    <w:rsid w:val="007B1042"/>
    <w:rsid w:val="007B109D"/>
    <w:rsid w:val="007B3262"/>
    <w:rsid w:val="007B334D"/>
    <w:rsid w:val="007B3863"/>
    <w:rsid w:val="007B4FEB"/>
    <w:rsid w:val="007B5ACF"/>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369"/>
    <w:rsid w:val="007C662D"/>
    <w:rsid w:val="007C6DFD"/>
    <w:rsid w:val="007C6F3B"/>
    <w:rsid w:val="007C6F4F"/>
    <w:rsid w:val="007C7493"/>
    <w:rsid w:val="007C776B"/>
    <w:rsid w:val="007C7C7B"/>
    <w:rsid w:val="007C7C7E"/>
    <w:rsid w:val="007D030C"/>
    <w:rsid w:val="007D0624"/>
    <w:rsid w:val="007D0EC6"/>
    <w:rsid w:val="007D12AD"/>
    <w:rsid w:val="007D20F9"/>
    <w:rsid w:val="007D29C5"/>
    <w:rsid w:val="007D2DD7"/>
    <w:rsid w:val="007D32BA"/>
    <w:rsid w:val="007D3FAC"/>
    <w:rsid w:val="007D4555"/>
    <w:rsid w:val="007D47CB"/>
    <w:rsid w:val="007D489B"/>
    <w:rsid w:val="007D4B1C"/>
    <w:rsid w:val="007D54B0"/>
    <w:rsid w:val="007D59E9"/>
    <w:rsid w:val="007D5A23"/>
    <w:rsid w:val="007D5EE5"/>
    <w:rsid w:val="007D787F"/>
    <w:rsid w:val="007D78A6"/>
    <w:rsid w:val="007D7955"/>
    <w:rsid w:val="007D7F98"/>
    <w:rsid w:val="007E0867"/>
    <w:rsid w:val="007E13BE"/>
    <w:rsid w:val="007E1AF3"/>
    <w:rsid w:val="007E1F79"/>
    <w:rsid w:val="007E22AC"/>
    <w:rsid w:val="007E2510"/>
    <w:rsid w:val="007E2539"/>
    <w:rsid w:val="007E47E2"/>
    <w:rsid w:val="007E5445"/>
    <w:rsid w:val="007E5DBB"/>
    <w:rsid w:val="007E5E5D"/>
    <w:rsid w:val="007E637E"/>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EEF"/>
    <w:rsid w:val="008031E4"/>
    <w:rsid w:val="00803548"/>
    <w:rsid w:val="0080388D"/>
    <w:rsid w:val="00804287"/>
    <w:rsid w:val="00804918"/>
    <w:rsid w:val="00804A28"/>
    <w:rsid w:val="00804A91"/>
    <w:rsid w:val="00805B0F"/>
    <w:rsid w:val="008063A3"/>
    <w:rsid w:val="00806ACB"/>
    <w:rsid w:val="00807491"/>
    <w:rsid w:val="008075B7"/>
    <w:rsid w:val="0080791C"/>
    <w:rsid w:val="00811195"/>
    <w:rsid w:val="00812B09"/>
    <w:rsid w:val="00812C7C"/>
    <w:rsid w:val="008133B7"/>
    <w:rsid w:val="008141EA"/>
    <w:rsid w:val="00814AB2"/>
    <w:rsid w:val="00815B60"/>
    <w:rsid w:val="00816B9C"/>
    <w:rsid w:val="008170B7"/>
    <w:rsid w:val="00821273"/>
    <w:rsid w:val="008214D2"/>
    <w:rsid w:val="008217D4"/>
    <w:rsid w:val="00821A62"/>
    <w:rsid w:val="0082212B"/>
    <w:rsid w:val="00822ADA"/>
    <w:rsid w:val="00822C83"/>
    <w:rsid w:val="00822C97"/>
    <w:rsid w:val="00823C59"/>
    <w:rsid w:val="008249E6"/>
    <w:rsid w:val="0082564E"/>
    <w:rsid w:val="00825F53"/>
    <w:rsid w:val="00826368"/>
    <w:rsid w:val="00827F02"/>
    <w:rsid w:val="008320B0"/>
    <w:rsid w:val="008332CA"/>
    <w:rsid w:val="00833368"/>
    <w:rsid w:val="008334F9"/>
    <w:rsid w:val="008342BA"/>
    <w:rsid w:val="00834824"/>
    <w:rsid w:val="0083490D"/>
    <w:rsid w:val="00834F3C"/>
    <w:rsid w:val="00834F61"/>
    <w:rsid w:val="008354D5"/>
    <w:rsid w:val="0083587D"/>
    <w:rsid w:val="008372F4"/>
    <w:rsid w:val="008375A5"/>
    <w:rsid w:val="00837923"/>
    <w:rsid w:val="00837BF8"/>
    <w:rsid w:val="0084046B"/>
    <w:rsid w:val="008408C6"/>
    <w:rsid w:val="00841FC0"/>
    <w:rsid w:val="00842B77"/>
    <w:rsid w:val="008430B7"/>
    <w:rsid w:val="00844133"/>
    <w:rsid w:val="008441AF"/>
    <w:rsid w:val="008446F9"/>
    <w:rsid w:val="008468C9"/>
    <w:rsid w:val="00847075"/>
    <w:rsid w:val="008502C8"/>
    <w:rsid w:val="008502D4"/>
    <w:rsid w:val="008503E9"/>
    <w:rsid w:val="0085041B"/>
    <w:rsid w:val="00850819"/>
    <w:rsid w:val="00850FB5"/>
    <w:rsid w:val="00851E22"/>
    <w:rsid w:val="0085240A"/>
    <w:rsid w:val="00852528"/>
    <w:rsid w:val="008532CC"/>
    <w:rsid w:val="00853ADF"/>
    <w:rsid w:val="00853FE2"/>
    <w:rsid w:val="0085406E"/>
    <w:rsid w:val="0085512F"/>
    <w:rsid w:val="008555D9"/>
    <w:rsid w:val="00856E12"/>
    <w:rsid w:val="0085728F"/>
    <w:rsid w:val="0085787C"/>
    <w:rsid w:val="00857D68"/>
    <w:rsid w:val="00861594"/>
    <w:rsid w:val="008618AE"/>
    <w:rsid w:val="008618F4"/>
    <w:rsid w:val="00861F48"/>
    <w:rsid w:val="00861F5E"/>
    <w:rsid w:val="00862399"/>
    <w:rsid w:val="00862CB0"/>
    <w:rsid w:val="00862EAB"/>
    <w:rsid w:val="00863078"/>
    <w:rsid w:val="0086324A"/>
    <w:rsid w:val="00863544"/>
    <w:rsid w:val="008638FF"/>
    <w:rsid w:val="00863D64"/>
    <w:rsid w:val="0086429C"/>
    <w:rsid w:val="00864918"/>
    <w:rsid w:val="00864B7E"/>
    <w:rsid w:val="00864CEF"/>
    <w:rsid w:val="008650D7"/>
    <w:rsid w:val="00865B45"/>
    <w:rsid w:val="00866940"/>
    <w:rsid w:val="00866A3F"/>
    <w:rsid w:val="008670D1"/>
    <w:rsid w:val="0086760A"/>
    <w:rsid w:val="0086779E"/>
    <w:rsid w:val="00867A77"/>
    <w:rsid w:val="00867B17"/>
    <w:rsid w:val="00867B44"/>
    <w:rsid w:val="00870A4F"/>
    <w:rsid w:val="00870C80"/>
    <w:rsid w:val="0087185C"/>
    <w:rsid w:val="00871A4B"/>
    <w:rsid w:val="00871D8C"/>
    <w:rsid w:val="008721CB"/>
    <w:rsid w:val="00872564"/>
    <w:rsid w:val="00873175"/>
    <w:rsid w:val="008732AB"/>
    <w:rsid w:val="008748C5"/>
    <w:rsid w:val="00874C51"/>
    <w:rsid w:val="00874E5D"/>
    <w:rsid w:val="00874EB1"/>
    <w:rsid w:val="0087524E"/>
    <w:rsid w:val="00875A2B"/>
    <w:rsid w:val="00875A9E"/>
    <w:rsid w:val="00876117"/>
    <w:rsid w:val="00876180"/>
    <w:rsid w:val="008761ED"/>
    <w:rsid w:val="00876298"/>
    <w:rsid w:val="0087644F"/>
    <w:rsid w:val="00876CD9"/>
    <w:rsid w:val="008770A9"/>
    <w:rsid w:val="008771D5"/>
    <w:rsid w:val="008773B0"/>
    <w:rsid w:val="00877604"/>
    <w:rsid w:val="00877679"/>
    <w:rsid w:val="00877D6A"/>
    <w:rsid w:val="00877DC5"/>
    <w:rsid w:val="0088020D"/>
    <w:rsid w:val="0088023D"/>
    <w:rsid w:val="0088044D"/>
    <w:rsid w:val="008804D3"/>
    <w:rsid w:val="00880BCD"/>
    <w:rsid w:val="00880E19"/>
    <w:rsid w:val="00880F02"/>
    <w:rsid w:val="00881631"/>
    <w:rsid w:val="00881BA0"/>
    <w:rsid w:val="008820D1"/>
    <w:rsid w:val="008820DF"/>
    <w:rsid w:val="0088283C"/>
    <w:rsid w:val="00882B91"/>
    <w:rsid w:val="00883305"/>
    <w:rsid w:val="008834CD"/>
    <w:rsid w:val="008837A4"/>
    <w:rsid w:val="008837F0"/>
    <w:rsid w:val="00883A72"/>
    <w:rsid w:val="00883B88"/>
    <w:rsid w:val="0088414D"/>
    <w:rsid w:val="0088431D"/>
    <w:rsid w:val="008849BF"/>
    <w:rsid w:val="00884AC4"/>
    <w:rsid w:val="0088524A"/>
    <w:rsid w:val="00885896"/>
    <w:rsid w:val="00885CB7"/>
    <w:rsid w:val="00885E54"/>
    <w:rsid w:val="008863EB"/>
    <w:rsid w:val="00887C65"/>
    <w:rsid w:val="00891D09"/>
    <w:rsid w:val="00891F2D"/>
    <w:rsid w:val="0089209C"/>
    <w:rsid w:val="00892552"/>
    <w:rsid w:val="00892F0D"/>
    <w:rsid w:val="00892F49"/>
    <w:rsid w:val="00893040"/>
    <w:rsid w:val="00893272"/>
    <w:rsid w:val="008937F3"/>
    <w:rsid w:val="008955B4"/>
    <w:rsid w:val="00895ED1"/>
    <w:rsid w:val="00897316"/>
    <w:rsid w:val="008A0027"/>
    <w:rsid w:val="008A0283"/>
    <w:rsid w:val="008A0592"/>
    <w:rsid w:val="008A0D91"/>
    <w:rsid w:val="008A1051"/>
    <w:rsid w:val="008A17E9"/>
    <w:rsid w:val="008A1CB5"/>
    <w:rsid w:val="008A2CF1"/>
    <w:rsid w:val="008A3975"/>
    <w:rsid w:val="008A3F58"/>
    <w:rsid w:val="008A4832"/>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05B"/>
    <w:rsid w:val="008B610D"/>
    <w:rsid w:val="008B733F"/>
    <w:rsid w:val="008B74B3"/>
    <w:rsid w:val="008B7867"/>
    <w:rsid w:val="008C17B0"/>
    <w:rsid w:val="008C2695"/>
    <w:rsid w:val="008C3058"/>
    <w:rsid w:val="008C33EC"/>
    <w:rsid w:val="008C375C"/>
    <w:rsid w:val="008C38B0"/>
    <w:rsid w:val="008C3BCA"/>
    <w:rsid w:val="008C42BB"/>
    <w:rsid w:val="008C4D44"/>
    <w:rsid w:val="008C5492"/>
    <w:rsid w:val="008C571B"/>
    <w:rsid w:val="008C580E"/>
    <w:rsid w:val="008C5A86"/>
    <w:rsid w:val="008C6020"/>
    <w:rsid w:val="008C6E66"/>
    <w:rsid w:val="008C7145"/>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EBA"/>
    <w:rsid w:val="008E1E26"/>
    <w:rsid w:val="008E2274"/>
    <w:rsid w:val="008E26CD"/>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6EA6"/>
    <w:rsid w:val="008E792A"/>
    <w:rsid w:val="008E7C1C"/>
    <w:rsid w:val="008F05BF"/>
    <w:rsid w:val="008F0B2A"/>
    <w:rsid w:val="008F0E48"/>
    <w:rsid w:val="008F16E4"/>
    <w:rsid w:val="008F2119"/>
    <w:rsid w:val="008F241C"/>
    <w:rsid w:val="008F24A1"/>
    <w:rsid w:val="008F2751"/>
    <w:rsid w:val="008F2E02"/>
    <w:rsid w:val="008F3072"/>
    <w:rsid w:val="008F4126"/>
    <w:rsid w:val="008F4336"/>
    <w:rsid w:val="008F512B"/>
    <w:rsid w:val="008F51DA"/>
    <w:rsid w:val="008F5312"/>
    <w:rsid w:val="008F5D8A"/>
    <w:rsid w:val="008F5E71"/>
    <w:rsid w:val="008F66B6"/>
    <w:rsid w:val="008F6B3B"/>
    <w:rsid w:val="008F6FEA"/>
    <w:rsid w:val="008F7764"/>
    <w:rsid w:val="008F7D57"/>
    <w:rsid w:val="0090086F"/>
    <w:rsid w:val="00901AE5"/>
    <w:rsid w:val="00901B94"/>
    <w:rsid w:val="009023E5"/>
    <w:rsid w:val="00903753"/>
    <w:rsid w:val="00903785"/>
    <w:rsid w:val="00903B98"/>
    <w:rsid w:val="00904179"/>
    <w:rsid w:val="009045B7"/>
    <w:rsid w:val="0090464B"/>
    <w:rsid w:val="00905165"/>
    <w:rsid w:val="009051AA"/>
    <w:rsid w:val="00905917"/>
    <w:rsid w:val="00905CC7"/>
    <w:rsid w:val="009062EB"/>
    <w:rsid w:val="00906489"/>
    <w:rsid w:val="00906A9D"/>
    <w:rsid w:val="00906E5E"/>
    <w:rsid w:val="00906F36"/>
    <w:rsid w:val="00907037"/>
    <w:rsid w:val="00907B24"/>
    <w:rsid w:val="00910B3B"/>
    <w:rsid w:val="00910E03"/>
    <w:rsid w:val="00910EB7"/>
    <w:rsid w:val="0091144F"/>
    <w:rsid w:val="00913017"/>
    <w:rsid w:val="00914095"/>
    <w:rsid w:val="00914968"/>
    <w:rsid w:val="0091496C"/>
    <w:rsid w:val="00914A6D"/>
    <w:rsid w:val="00914E5E"/>
    <w:rsid w:val="00914F7D"/>
    <w:rsid w:val="009150D5"/>
    <w:rsid w:val="00915795"/>
    <w:rsid w:val="00915AEC"/>
    <w:rsid w:val="0091677A"/>
    <w:rsid w:val="009167EA"/>
    <w:rsid w:val="0091683E"/>
    <w:rsid w:val="00916872"/>
    <w:rsid w:val="00916A17"/>
    <w:rsid w:val="00916B33"/>
    <w:rsid w:val="00916BAF"/>
    <w:rsid w:val="00916D02"/>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D3B"/>
    <w:rsid w:val="0092700D"/>
    <w:rsid w:val="0092777D"/>
    <w:rsid w:val="009309D9"/>
    <w:rsid w:val="00931363"/>
    <w:rsid w:val="00931CC4"/>
    <w:rsid w:val="009321A9"/>
    <w:rsid w:val="009326BD"/>
    <w:rsid w:val="009332EB"/>
    <w:rsid w:val="0093335C"/>
    <w:rsid w:val="00933585"/>
    <w:rsid w:val="00933B0C"/>
    <w:rsid w:val="00935024"/>
    <w:rsid w:val="00935F81"/>
    <w:rsid w:val="009366D5"/>
    <w:rsid w:val="00936F57"/>
    <w:rsid w:val="0094012E"/>
    <w:rsid w:val="00940394"/>
    <w:rsid w:val="00940711"/>
    <w:rsid w:val="00941545"/>
    <w:rsid w:val="00941CDE"/>
    <w:rsid w:val="0094315C"/>
    <w:rsid w:val="00943EF2"/>
    <w:rsid w:val="00944002"/>
    <w:rsid w:val="009441D0"/>
    <w:rsid w:val="00944471"/>
    <w:rsid w:val="009446C6"/>
    <w:rsid w:val="00944A1D"/>
    <w:rsid w:val="009469FF"/>
    <w:rsid w:val="00947233"/>
    <w:rsid w:val="009475BE"/>
    <w:rsid w:val="009504D7"/>
    <w:rsid w:val="00950704"/>
    <w:rsid w:val="0095189F"/>
    <w:rsid w:val="0095297B"/>
    <w:rsid w:val="00952A19"/>
    <w:rsid w:val="00952F3D"/>
    <w:rsid w:val="00952FE8"/>
    <w:rsid w:val="00953EF3"/>
    <w:rsid w:val="00954209"/>
    <w:rsid w:val="009542D7"/>
    <w:rsid w:val="009542FF"/>
    <w:rsid w:val="009557C3"/>
    <w:rsid w:val="00957332"/>
    <w:rsid w:val="0095734B"/>
    <w:rsid w:val="0095791F"/>
    <w:rsid w:val="00957A66"/>
    <w:rsid w:val="00957FED"/>
    <w:rsid w:val="009602ED"/>
    <w:rsid w:val="00960477"/>
    <w:rsid w:val="009606E5"/>
    <w:rsid w:val="00960DBB"/>
    <w:rsid w:val="00961784"/>
    <w:rsid w:val="00961D61"/>
    <w:rsid w:val="00961EB5"/>
    <w:rsid w:val="00961FD7"/>
    <w:rsid w:val="009628DF"/>
    <w:rsid w:val="00962AC6"/>
    <w:rsid w:val="00962E3E"/>
    <w:rsid w:val="00962F34"/>
    <w:rsid w:val="00962F61"/>
    <w:rsid w:val="009639A9"/>
    <w:rsid w:val="00963A47"/>
    <w:rsid w:val="00963C8F"/>
    <w:rsid w:val="00963CD7"/>
    <w:rsid w:val="00963E95"/>
    <w:rsid w:val="00964A27"/>
    <w:rsid w:val="00965047"/>
    <w:rsid w:val="00965621"/>
    <w:rsid w:val="00965761"/>
    <w:rsid w:val="00965966"/>
    <w:rsid w:val="00966043"/>
    <w:rsid w:val="009663E7"/>
    <w:rsid w:val="00966ED0"/>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27A"/>
    <w:rsid w:val="0098042C"/>
    <w:rsid w:val="0098089A"/>
    <w:rsid w:val="00981821"/>
    <w:rsid w:val="00981D3B"/>
    <w:rsid w:val="00981E4E"/>
    <w:rsid w:val="00983677"/>
    <w:rsid w:val="009837AF"/>
    <w:rsid w:val="00984BC6"/>
    <w:rsid w:val="00984CB9"/>
    <w:rsid w:val="00984D6A"/>
    <w:rsid w:val="0098540F"/>
    <w:rsid w:val="0098592F"/>
    <w:rsid w:val="00985C99"/>
    <w:rsid w:val="00985CD8"/>
    <w:rsid w:val="00986281"/>
    <w:rsid w:val="00987296"/>
    <w:rsid w:val="009872E2"/>
    <w:rsid w:val="00987C1E"/>
    <w:rsid w:val="00987E97"/>
    <w:rsid w:val="00990079"/>
    <w:rsid w:val="0099082C"/>
    <w:rsid w:val="00990B3E"/>
    <w:rsid w:val="00990EB3"/>
    <w:rsid w:val="009918BB"/>
    <w:rsid w:val="00991D3C"/>
    <w:rsid w:val="009921E1"/>
    <w:rsid w:val="00992645"/>
    <w:rsid w:val="00992B3C"/>
    <w:rsid w:val="00992B52"/>
    <w:rsid w:val="00992D72"/>
    <w:rsid w:val="00992D95"/>
    <w:rsid w:val="009949DA"/>
    <w:rsid w:val="00996853"/>
    <w:rsid w:val="00996871"/>
    <w:rsid w:val="00996A53"/>
    <w:rsid w:val="00997699"/>
    <w:rsid w:val="00997C2A"/>
    <w:rsid w:val="009A07F4"/>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AE1"/>
    <w:rsid w:val="009A6E91"/>
    <w:rsid w:val="009A711A"/>
    <w:rsid w:val="009B0001"/>
    <w:rsid w:val="009B050B"/>
    <w:rsid w:val="009B0A17"/>
    <w:rsid w:val="009B1392"/>
    <w:rsid w:val="009B1570"/>
    <w:rsid w:val="009B15B7"/>
    <w:rsid w:val="009B1A44"/>
    <w:rsid w:val="009B20BE"/>
    <w:rsid w:val="009B2C78"/>
    <w:rsid w:val="009B3642"/>
    <w:rsid w:val="009B36AF"/>
    <w:rsid w:val="009B398F"/>
    <w:rsid w:val="009B404F"/>
    <w:rsid w:val="009B4BDC"/>
    <w:rsid w:val="009B4C33"/>
    <w:rsid w:val="009B4D9F"/>
    <w:rsid w:val="009B4E5C"/>
    <w:rsid w:val="009B574F"/>
    <w:rsid w:val="009B60AD"/>
    <w:rsid w:val="009B617D"/>
    <w:rsid w:val="009B623F"/>
    <w:rsid w:val="009B6FD2"/>
    <w:rsid w:val="009B7180"/>
    <w:rsid w:val="009B7C88"/>
    <w:rsid w:val="009B7E78"/>
    <w:rsid w:val="009B7E85"/>
    <w:rsid w:val="009B7F10"/>
    <w:rsid w:val="009C0B4B"/>
    <w:rsid w:val="009C0F24"/>
    <w:rsid w:val="009C208B"/>
    <w:rsid w:val="009C229F"/>
    <w:rsid w:val="009C2430"/>
    <w:rsid w:val="009C2B3A"/>
    <w:rsid w:val="009C312A"/>
    <w:rsid w:val="009C3CB4"/>
    <w:rsid w:val="009C4BA2"/>
    <w:rsid w:val="009C5B17"/>
    <w:rsid w:val="009C5EC4"/>
    <w:rsid w:val="009C6257"/>
    <w:rsid w:val="009C67C8"/>
    <w:rsid w:val="009C6E25"/>
    <w:rsid w:val="009C7283"/>
    <w:rsid w:val="009C7542"/>
    <w:rsid w:val="009C7C2C"/>
    <w:rsid w:val="009D01C3"/>
    <w:rsid w:val="009D01EB"/>
    <w:rsid w:val="009D030A"/>
    <w:rsid w:val="009D078D"/>
    <w:rsid w:val="009D1E1A"/>
    <w:rsid w:val="009D211D"/>
    <w:rsid w:val="009D266A"/>
    <w:rsid w:val="009D2AB3"/>
    <w:rsid w:val="009D3977"/>
    <w:rsid w:val="009D3E6C"/>
    <w:rsid w:val="009D407E"/>
    <w:rsid w:val="009D4342"/>
    <w:rsid w:val="009D4501"/>
    <w:rsid w:val="009D4A39"/>
    <w:rsid w:val="009D4F53"/>
    <w:rsid w:val="009D70DE"/>
    <w:rsid w:val="009D7D8D"/>
    <w:rsid w:val="009D7FE8"/>
    <w:rsid w:val="009E07E9"/>
    <w:rsid w:val="009E0856"/>
    <w:rsid w:val="009E1C5A"/>
    <w:rsid w:val="009E3084"/>
    <w:rsid w:val="009E3348"/>
    <w:rsid w:val="009E34DD"/>
    <w:rsid w:val="009E4EE2"/>
    <w:rsid w:val="009E63C4"/>
    <w:rsid w:val="009E665B"/>
    <w:rsid w:val="009E66BE"/>
    <w:rsid w:val="009E7290"/>
    <w:rsid w:val="009E7A65"/>
    <w:rsid w:val="009F056F"/>
    <w:rsid w:val="009F07A4"/>
    <w:rsid w:val="009F0A32"/>
    <w:rsid w:val="009F1978"/>
    <w:rsid w:val="009F1984"/>
    <w:rsid w:val="009F2048"/>
    <w:rsid w:val="009F2383"/>
    <w:rsid w:val="009F333D"/>
    <w:rsid w:val="009F334A"/>
    <w:rsid w:val="009F33EE"/>
    <w:rsid w:val="009F3412"/>
    <w:rsid w:val="009F3482"/>
    <w:rsid w:val="009F3701"/>
    <w:rsid w:val="009F54C9"/>
    <w:rsid w:val="009F5820"/>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1B3"/>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6C9C"/>
    <w:rsid w:val="00A17BC5"/>
    <w:rsid w:val="00A2053E"/>
    <w:rsid w:val="00A20B6E"/>
    <w:rsid w:val="00A20EF3"/>
    <w:rsid w:val="00A215C1"/>
    <w:rsid w:val="00A22240"/>
    <w:rsid w:val="00A223A2"/>
    <w:rsid w:val="00A22479"/>
    <w:rsid w:val="00A226A9"/>
    <w:rsid w:val="00A237BC"/>
    <w:rsid w:val="00A23E61"/>
    <w:rsid w:val="00A242B9"/>
    <w:rsid w:val="00A24AC3"/>
    <w:rsid w:val="00A24FD0"/>
    <w:rsid w:val="00A267B5"/>
    <w:rsid w:val="00A268BA"/>
    <w:rsid w:val="00A26EED"/>
    <w:rsid w:val="00A278A1"/>
    <w:rsid w:val="00A279EA"/>
    <w:rsid w:val="00A30155"/>
    <w:rsid w:val="00A314AB"/>
    <w:rsid w:val="00A31939"/>
    <w:rsid w:val="00A31A36"/>
    <w:rsid w:val="00A31C1B"/>
    <w:rsid w:val="00A32443"/>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60AA"/>
    <w:rsid w:val="00A46990"/>
    <w:rsid w:val="00A46EA2"/>
    <w:rsid w:val="00A47477"/>
    <w:rsid w:val="00A50290"/>
    <w:rsid w:val="00A50451"/>
    <w:rsid w:val="00A50F40"/>
    <w:rsid w:val="00A5173B"/>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E75"/>
    <w:rsid w:val="00A65F87"/>
    <w:rsid w:val="00A665FC"/>
    <w:rsid w:val="00A670D8"/>
    <w:rsid w:val="00A6727C"/>
    <w:rsid w:val="00A678F3"/>
    <w:rsid w:val="00A702B9"/>
    <w:rsid w:val="00A703C2"/>
    <w:rsid w:val="00A70A79"/>
    <w:rsid w:val="00A717EC"/>
    <w:rsid w:val="00A719A6"/>
    <w:rsid w:val="00A71B06"/>
    <w:rsid w:val="00A72233"/>
    <w:rsid w:val="00A73065"/>
    <w:rsid w:val="00A736B2"/>
    <w:rsid w:val="00A740A3"/>
    <w:rsid w:val="00A74919"/>
    <w:rsid w:val="00A74C3B"/>
    <w:rsid w:val="00A751DE"/>
    <w:rsid w:val="00A75A47"/>
    <w:rsid w:val="00A75DDA"/>
    <w:rsid w:val="00A76785"/>
    <w:rsid w:val="00A7726C"/>
    <w:rsid w:val="00A7726F"/>
    <w:rsid w:val="00A77447"/>
    <w:rsid w:val="00A774C1"/>
    <w:rsid w:val="00A776F9"/>
    <w:rsid w:val="00A77AD1"/>
    <w:rsid w:val="00A801AE"/>
    <w:rsid w:val="00A80690"/>
    <w:rsid w:val="00A80B56"/>
    <w:rsid w:val="00A80E1F"/>
    <w:rsid w:val="00A80FD6"/>
    <w:rsid w:val="00A813EF"/>
    <w:rsid w:val="00A8156B"/>
    <w:rsid w:val="00A8181B"/>
    <w:rsid w:val="00A81998"/>
    <w:rsid w:val="00A81A17"/>
    <w:rsid w:val="00A81FC8"/>
    <w:rsid w:val="00A8219C"/>
    <w:rsid w:val="00A83015"/>
    <w:rsid w:val="00A8409B"/>
    <w:rsid w:val="00A84411"/>
    <w:rsid w:val="00A853C4"/>
    <w:rsid w:val="00A8551A"/>
    <w:rsid w:val="00A855C1"/>
    <w:rsid w:val="00A85DE9"/>
    <w:rsid w:val="00A8645D"/>
    <w:rsid w:val="00A86566"/>
    <w:rsid w:val="00A865EC"/>
    <w:rsid w:val="00A86B3A"/>
    <w:rsid w:val="00A87420"/>
    <w:rsid w:val="00A87C9E"/>
    <w:rsid w:val="00A90020"/>
    <w:rsid w:val="00A90208"/>
    <w:rsid w:val="00A904B3"/>
    <w:rsid w:val="00A907F2"/>
    <w:rsid w:val="00A90D5F"/>
    <w:rsid w:val="00A91475"/>
    <w:rsid w:val="00A922FC"/>
    <w:rsid w:val="00A92A61"/>
    <w:rsid w:val="00A93E04"/>
    <w:rsid w:val="00A9441B"/>
    <w:rsid w:val="00A9585F"/>
    <w:rsid w:val="00A95BE6"/>
    <w:rsid w:val="00A96343"/>
    <w:rsid w:val="00A96483"/>
    <w:rsid w:val="00A9694C"/>
    <w:rsid w:val="00A96E9D"/>
    <w:rsid w:val="00A9722C"/>
    <w:rsid w:val="00AA0708"/>
    <w:rsid w:val="00AA091A"/>
    <w:rsid w:val="00AA155F"/>
    <w:rsid w:val="00AA1BD0"/>
    <w:rsid w:val="00AA31B8"/>
    <w:rsid w:val="00AA3BEE"/>
    <w:rsid w:val="00AA433E"/>
    <w:rsid w:val="00AA4FE0"/>
    <w:rsid w:val="00AA5335"/>
    <w:rsid w:val="00AA5545"/>
    <w:rsid w:val="00AA5B8C"/>
    <w:rsid w:val="00AA66EE"/>
    <w:rsid w:val="00AA67E8"/>
    <w:rsid w:val="00AA75C1"/>
    <w:rsid w:val="00AA7A7D"/>
    <w:rsid w:val="00AB15A5"/>
    <w:rsid w:val="00AB187A"/>
    <w:rsid w:val="00AB18FC"/>
    <w:rsid w:val="00AB1DEB"/>
    <w:rsid w:val="00AB2136"/>
    <w:rsid w:val="00AB2978"/>
    <w:rsid w:val="00AB2AF4"/>
    <w:rsid w:val="00AB3677"/>
    <w:rsid w:val="00AB42B9"/>
    <w:rsid w:val="00AB4C47"/>
    <w:rsid w:val="00AB5724"/>
    <w:rsid w:val="00AB5731"/>
    <w:rsid w:val="00AB5A69"/>
    <w:rsid w:val="00AB5E08"/>
    <w:rsid w:val="00AB6026"/>
    <w:rsid w:val="00AB69AA"/>
    <w:rsid w:val="00AB6B1A"/>
    <w:rsid w:val="00AB6F18"/>
    <w:rsid w:val="00AB79D9"/>
    <w:rsid w:val="00AC0120"/>
    <w:rsid w:val="00AC0645"/>
    <w:rsid w:val="00AC0724"/>
    <w:rsid w:val="00AC07B0"/>
    <w:rsid w:val="00AC1801"/>
    <w:rsid w:val="00AC189B"/>
    <w:rsid w:val="00AC1A1E"/>
    <w:rsid w:val="00AC1B62"/>
    <w:rsid w:val="00AC1C1C"/>
    <w:rsid w:val="00AC1CA4"/>
    <w:rsid w:val="00AC20B2"/>
    <w:rsid w:val="00AC25B5"/>
    <w:rsid w:val="00AC29B1"/>
    <w:rsid w:val="00AC3398"/>
    <w:rsid w:val="00AC33EE"/>
    <w:rsid w:val="00AC4041"/>
    <w:rsid w:val="00AC472F"/>
    <w:rsid w:val="00AC4BE9"/>
    <w:rsid w:val="00AC5018"/>
    <w:rsid w:val="00AC6228"/>
    <w:rsid w:val="00AC639F"/>
    <w:rsid w:val="00AC6B3C"/>
    <w:rsid w:val="00AC6BD3"/>
    <w:rsid w:val="00AC750D"/>
    <w:rsid w:val="00AC7D59"/>
    <w:rsid w:val="00AC7DD4"/>
    <w:rsid w:val="00AD0060"/>
    <w:rsid w:val="00AD08F4"/>
    <w:rsid w:val="00AD0A0E"/>
    <w:rsid w:val="00AD176F"/>
    <w:rsid w:val="00AD196C"/>
    <w:rsid w:val="00AD1B9B"/>
    <w:rsid w:val="00AD222A"/>
    <w:rsid w:val="00AD2522"/>
    <w:rsid w:val="00AD31CE"/>
    <w:rsid w:val="00AD322E"/>
    <w:rsid w:val="00AD337C"/>
    <w:rsid w:val="00AD37F1"/>
    <w:rsid w:val="00AD3826"/>
    <w:rsid w:val="00AD3D82"/>
    <w:rsid w:val="00AD4537"/>
    <w:rsid w:val="00AD4A14"/>
    <w:rsid w:val="00AD4F6B"/>
    <w:rsid w:val="00AD5114"/>
    <w:rsid w:val="00AD517F"/>
    <w:rsid w:val="00AD53C2"/>
    <w:rsid w:val="00AD55A4"/>
    <w:rsid w:val="00AD58EC"/>
    <w:rsid w:val="00AD5D94"/>
    <w:rsid w:val="00AD62D8"/>
    <w:rsid w:val="00AD634F"/>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AEE"/>
    <w:rsid w:val="00AE4BD3"/>
    <w:rsid w:val="00AE5745"/>
    <w:rsid w:val="00AE5799"/>
    <w:rsid w:val="00AE5EB7"/>
    <w:rsid w:val="00AE63D2"/>
    <w:rsid w:val="00AE7177"/>
    <w:rsid w:val="00AE74CE"/>
    <w:rsid w:val="00AE7867"/>
    <w:rsid w:val="00AE7F1A"/>
    <w:rsid w:val="00AE7F68"/>
    <w:rsid w:val="00AF045B"/>
    <w:rsid w:val="00AF0E0B"/>
    <w:rsid w:val="00AF0E8B"/>
    <w:rsid w:val="00AF1448"/>
    <w:rsid w:val="00AF1505"/>
    <w:rsid w:val="00AF151B"/>
    <w:rsid w:val="00AF1BED"/>
    <w:rsid w:val="00AF1C0C"/>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521"/>
    <w:rsid w:val="00B077D9"/>
    <w:rsid w:val="00B10194"/>
    <w:rsid w:val="00B1092E"/>
    <w:rsid w:val="00B10AC6"/>
    <w:rsid w:val="00B11177"/>
    <w:rsid w:val="00B111A9"/>
    <w:rsid w:val="00B11EAF"/>
    <w:rsid w:val="00B125CB"/>
    <w:rsid w:val="00B1483D"/>
    <w:rsid w:val="00B1498D"/>
    <w:rsid w:val="00B15861"/>
    <w:rsid w:val="00B15C80"/>
    <w:rsid w:val="00B173F3"/>
    <w:rsid w:val="00B202CD"/>
    <w:rsid w:val="00B20AAA"/>
    <w:rsid w:val="00B20CC9"/>
    <w:rsid w:val="00B214DD"/>
    <w:rsid w:val="00B21812"/>
    <w:rsid w:val="00B22638"/>
    <w:rsid w:val="00B22DD2"/>
    <w:rsid w:val="00B243C9"/>
    <w:rsid w:val="00B24F53"/>
    <w:rsid w:val="00B255D3"/>
    <w:rsid w:val="00B263A1"/>
    <w:rsid w:val="00B26402"/>
    <w:rsid w:val="00B2770E"/>
    <w:rsid w:val="00B30A8C"/>
    <w:rsid w:val="00B30F17"/>
    <w:rsid w:val="00B3121D"/>
    <w:rsid w:val="00B31687"/>
    <w:rsid w:val="00B3198B"/>
    <w:rsid w:val="00B31CFE"/>
    <w:rsid w:val="00B321B5"/>
    <w:rsid w:val="00B327EF"/>
    <w:rsid w:val="00B3289B"/>
    <w:rsid w:val="00B329BD"/>
    <w:rsid w:val="00B32CD7"/>
    <w:rsid w:val="00B33743"/>
    <w:rsid w:val="00B3438B"/>
    <w:rsid w:val="00B34817"/>
    <w:rsid w:val="00B34C0B"/>
    <w:rsid w:val="00B34FC0"/>
    <w:rsid w:val="00B35713"/>
    <w:rsid w:val="00B35730"/>
    <w:rsid w:val="00B357F9"/>
    <w:rsid w:val="00B35A28"/>
    <w:rsid w:val="00B35B52"/>
    <w:rsid w:val="00B366F9"/>
    <w:rsid w:val="00B369B0"/>
    <w:rsid w:val="00B36D4B"/>
    <w:rsid w:val="00B374B7"/>
    <w:rsid w:val="00B37702"/>
    <w:rsid w:val="00B37AB3"/>
    <w:rsid w:val="00B41E88"/>
    <w:rsid w:val="00B42112"/>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598"/>
    <w:rsid w:val="00B52D09"/>
    <w:rsid w:val="00B52DA5"/>
    <w:rsid w:val="00B53497"/>
    <w:rsid w:val="00B534F9"/>
    <w:rsid w:val="00B53557"/>
    <w:rsid w:val="00B53BBB"/>
    <w:rsid w:val="00B541E2"/>
    <w:rsid w:val="00B545F9"/>
    <w:rsid w:val="00B548E3"/>
    <w:rsid w:val="00B54F29"/>
    <w:rsid w:val="00B5535F"/>
    <w:rsid w:val="00B557B7"/>
    <w:rsid w:val="00B55D79"/>
    <w:rsid w:val="00B56DE8"/>
    <w:rsid w:val="00B57A27"/>
    <w:rsid w:val="00B57D61"/>
    <w:rsid w:val="00B6065C"/>
    <w:rsid w:val="00B60748"/>
    <w:rsid w:val="00B607A0"/>
    <w:rsid w:val="00B6156E"/>
    <w:rsid w:val="00B62284"/>
    <w:rsid w:val="00B622CB"/>
    <w:rsid w:val="00B6261E"/>
    <w:rsid w:val="00B63B7E"/>
    <w:rsid w:val="00B63DEB"/>
    <w:rsid w:val="00B63FE1"/>
    <w:rsid w:val="00B641AB"/>
    <w:rsid w:val="00B64510"/>
    <w:rsid w:val="00B648E9"/>
    <w:rsid w:val="00B64C0D"/>
    <w:rsid w:val="00B64CB7"/>
    <w:rsid w:val="00B64EA1"/>
    <w:rsid w:val="00B6539A"/>
    <w:rsid w:val="00B658A9"/>
    <w:rsid w:val="00B65B49"/>
    <w:rsid w:val="00B65BEA"/>
    <w:rsid w:val="00B65D1E"/>
    <w:rsid w:val="00B662CD"/>
    <w:rsid w:val="00B66FA2"/>
    <w:rsid w:val="00B676EF"/>
    <w:rsid w:val="00B70361"/>
    <w:rsid w:val="00B70D85"/>
    <w:rsid w:val="00B7125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91"/>
    <w:rsid w:val="00B775B3"/>
    <w:rsid w:val="00B77E30"/>
    <w:rsid w:val="00B809D4"/>
    <w:rsid w:val="00B80E9E"/>
    <w:rsid w:val="00B812E9"/>
    <w:rsid w:val="00B8289B"/>
    <w:rsid w:val="00B82A5A"/>
    <w:rsid w:val="00B82B39"/>
    <w:rsid w:val="00B83360"/>
    <w:rsid w:val="00B83874"/>
    <w:rsid w:val="00B8399A"/>
    <w:rsid w:val="00B83C38"/>
    <w:rsid w:val="00B83C9D"/>
    <w:rsid w:val="00B83EAB"/>
    <w:rsid w:val="00B84118"/>
    <w:rsid w:val="00B8433A"/>
    <w:rsid w:val="00B84FD3"/>
    <w:rsid w:val="00B852D5"/>
    <w:rsid w:val="00B8555A"/>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764"/>
    <w:rsid w:val="00B93946"/>
    <w:rsid w:val="00B9405A"/>
    <w:rsid w:val="00B94397"/>
    <w:rsid w:val="00B943A4"/>
    <w:rsid w:val="00B94EFB"/>
    <w:rsid w:val="00B95AD6"/>
    <w:rsid w:val="00B962DD"/>
    <w:rsid w:val="00B963D1"/>
    <w:rsid w:val="00B966C6"/>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6B8"/>
    <w:rsid w:val="00BB17F0"/>
    <w:rsid w:val="00BB1A18"/>
    <w:rsid w:val="00BB1CE2"/>
    <w:rsid w:val="00BB2A8E"/>
    <w:rsid w:val="00BB2AEC"/>
    <w:rsid w:val="00BB33FE"/>
    <w:rsid w:val="00BB53DE"/>
    <w:rsid w:val="00BB6644"/>
    <w:rsid w:val="00BB7A3F"/>
    <w:rsid w:val="00BC066B"/>
    <w:rsid w:val="00BC1826"/>
    <w:rsid w:val="00BC2AA3"/>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7368"/>
    <w:rsid w:val="00BD0C2E"/>
    <w:rsid w:val="00BD0D8F"/>
    <w:rsid w:val="00BD1135"/>
    <w:rsid w:val="00BD1CDC"/>
    <w:rsid w:val="00BD245F"/>
    <w:rsid w:val="00BD34D8"/>
    <w:rsid w:val="00BD4011"/>
    <w:rsid w:val="00BD4E28"/>
    <w:rsid w:val="00BD5951"/>
    <w:rsid w:val="00BD6870"/>
    <w:rsid w:val="00BD694A"/>
    <w:rsid w:val="00BD7940"/>
    <w:rsid w:val="00BD7D40"/>
    <w:rsid w:val="00BD7DA5"/>
    <w:rsid w:val="00BD7FCB"/>
    <w:rsid w:val="00BE0887"/>
    <w:rsid w:val="00BE09CF"/>
    <w:rsid w:val="00BE0A3D"/>
    <w:rsid w:val="00BE0B93"/>
    <w:rsid w:val="00BE1281"/>
    <w:rsid w:val="00BE18CD"/>
    <w:rsid w:val="00BE1A9F"/>
    <w:rsid w:val="00BE2342"/>
    <w:rsid w:val="00BE2657"/>
    <w:rsid w:val="00BE29BD"/>
    <w:rsid w:val="00BE3D6E"/>
    <w:rsid w:val="00BE4022"/>
    <w:rsid w:val="00BE42B2"/>
    <w:rsid w:val="00BE44CC"/>
    <w:rsid w:val="00BE4B95"/>
    <w:rsid w:val="00BE4E17"/>
    <w:rsid w:val="00BE53EA"/>
    <w:rsid w:val="00BE5ABF"/>
    <w:rsid w:val="00BE6442"/>
    <w:rsid w:val="00BE64B7"/>
    <w:rsid w:val="00BE6A33"/>
    <w:rsid w:val="00BE6B32"/>
    <w:rsid w:val="00BE6D80"/>
    <w:rsid w:val="00BE73F5"/>
    <w:rsid w:val="00BE7C9B"/>
    <w:rsid w:val="00BE7DFC"/>
    <w:rsid w:val="00BF013B"/>
    <w:rsid w:val="00BF026C"/>
    <w:rsid w:val="00BF0642"/>
    <w:rsid w:val="00BF0800"/>
    <w:rsid w:val="00BF0C66"/>
    <w:rsid w:val="00BF0DDF"/>
    <w:rsid w:val="00BF171C"/>
    <w:rsid w:val="00BF1CBD"/>
    <w:rsid w:val="00BF2916"/>
    <w:rsid w:val="00BF303D"/>
    <w:rsid w:val="00BF3048"/>
    <w:rsid w:val="00BF3A35"/>
    <w:rsid w:val="00BF3B16"/>
    <w:rsid w:val="00BF4250"/>
    <w:rsid w:val="00BF4A9F"/>
    <w:rsid w:val="00BF5102"/>
    <w:rsid w:val="00BF575B"/>
    <w:rsid w:val="00BF5DFA"/>
    <w:rsid w:val="00BF5E07"/>
    <w:rsid w:val="00BF60CF"/>
    <w:rsid w:val="00BF66D6"/>
    <w:rsid w:val="00BF69CB"/>
    <w:rsid w:val="00BF7329"/>
    <w:rsid w:val="00BF76B5"/>
    <w:rsid w:val="00BF7861"/>
    <w:rsid w:val="00C002CB"/>
    <w:rsid w:val="00C00561"/>
    <w:rsid w:val="00C012BC"/>
    <w:rsid w:val="00C012D9"/>
    <w:rsid w:val="00C01AFB"/>
    <w:rsid w:val="00C02179"/>
    <w:rsid w:val="00C02AC5"/>
    <w:rsid w:val="00C02FFB"/>
    <w:rsid w:val="00C033B7"/>
    <w:rsid w:val="00C03587"/>
    <w:rsid w:val="00C03714"/>
    <w:rsid w:val="00C038D1"/>
    <w:rsid w:val="00C03BD4"/>
    <w:rsid w:val="00C03EF5"/>
    <w:rsid w:val="00C04047"/>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849"/>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6CC"/>
    <w:rsid w:val="00C26EB9"/>
    <w:rsid w:val="00C27636"/>
    <w:rsid w:val="00C27715"/>
    <w:rsid w:val="00C27C5A"/>
    <w:rsid w:val="00C27C9E"/>
    <w:rsid w:val="00C3037B"/>
    <w:rsid w:val="00C30811"/>
    <w:rsid w:val="00C30ED6"/>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501A5"/>
    <w:rsid w:val="00C51003"/>
    <w:rsid w:val="00C51758"/>
    <w:rsid w:val="00C520AA"/>
    <w:rsid w:val="00C52D15"/>
    <w:rsid w:val="00C53290"/>
    <w:rsid w:val="00C53562"/>
    <w:rsid w:val="00C536F4"/>
    <w:rsid w:val="00C53E63"/>
    <w:rsid w:val="00C54AE7"/>
    <w:rsid w:val="00C55159"/>
    <w:rsid w:val="00C55774"/>
    <w:rsid w:val="00C55A3F"/>
    <w:rsid w:val="00C55C3F"/>
    <w:rsid w:val="00C55EA6"/>
    <w:rsid w:val="00C563AD"/>
    <w:rsid w:val="00C5655B"/>
    <w:rsid w:val="00C56698"/>
    <w:rsid w:val="00C568C2"/>
    <w:rsid w:val="00C56F1B"/>
    <w:rsid w:val="00C57701"/>
    <w:rsid w:val="00C57742"/>
    <w:rsid w:val="00C578A0"/>
    <w:rsid w:val="00C57EF2"/>
    <w:rsid w:val="00C609B1"/>
    <w:rsid w:val="00C60BDD"/>
    <w:rsid w:val="00C60BF2"/>
    <w:rsid w:val="00C61A61"/>
    <w:rsid w:val="00C61ED3"/>
    <w:rsid w:val="00C61FCE"/>
    <w:rsid w:val="00C62688"/>
    <w:rsid w:val="00C62E00"/>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2D5"/>
    <w:rsid w:val="00C7143B"/>
    <w:rsid w:val="00C72393"/>
    <w:rsid w:val="00C733D8"/>
    <w:rsid w:val="00C733EF"/>
    <w:rsid w:val="00C73963"/>
    <w:rsid w:val="00C74FC9"/>
    <w:rsid w:val="00C77E86"/>
    <w:rsid w:val="00C810D8"/>
    <w:rsid w:val="00C812B4"/>
    <w:rsid w:val="00C8133F"/>
    <w:rsid w:val="00C815FC"/>
    <w:rsid w:val="00C81760"/>
    <w:rsid w:val="00C81DFD"/>
    <w:rsid w:val="00C822FB"/>
    <w:rsid w:val="00C82512"/>
    <w:rsid w:val="00C82676"/>
    <w:rsid w:val="00C827A4"/>
    <w:rsid w:val="00C828B6"/>
    <w:rsid w:val="00C829BA"/>
    <w:rsid w:val="00C83327"/>
    <w:rsid w:val="00C83CAA"/>
    <w:rsid w:val="00C83CC8"/>
    <w:rsid w:val="00C852FE"/>
    <w:rsid w:val="00C85651"/>
    <w:rsid w:val="00C85A7D"/>
    <w:rsid w:val="00C85A85"/>
    <w:rsid w:val="00C85DB8"/>
    <w:rsid w:val="00C86424"/>
    <w:rsid w:val="00C865D5"/>
    <w:rsid w:val="00C86639"/>
    <w:rsid w:val="00C86C11"/>
    <w:rsid w:val="00C87544"/>
    <w:rsid w:val="00C8756D"/>
    <w:rsid w:val="00C87C71"/>
    <w:rsid w:val="00C90A67"/>
    <w:rsid w:val="00C91322"/>
    <w:rsid w:val="00C91509"/>
    <w:rsid w:val="00C915C3"/>
    <w:rsid w:val="00C916CE"/>
    <w:rsid w:val="00C91C98"/>
    <w:rsid w:val="00C923E4"/>
    <w:rsid w:val="00C92EF0"/>
    <w:rsid w:val="00C9374B"/>
    <w:rsid w:val="00C9375C"/>
    <w:rsid w:val="00C93CCA"/>
    <w:rsid w:val="00C94377"/>
    <w:rsid w:val="00C945D4"/>
    <w:rsid w:val="00C94C21"/>
    <w:rsid w:val="00C95F5B"/>
    <w:rsid w:val="00C96078"/>
    <w:rsid w:val="00C96375"/>
    <w:rsid w:val="00C9679C"/>
    <w:rsid w:val="00C97B39"/>
    <w:rsid w:val="00C97C44"/>
    <w:rsid w:val="00C97F07"/>
    <w:rsid w:val="00CA0923"/>
    <w:rsid w:val="00CA0C63"/>
    <w:rsid w:val="00CA0D58"/>
    <w:rsid w:val="00CA14C0"/>
    <w:rsid w:val="00CA210D"/>
    <w:rsid w:val="00CA26F8"/>
    <w:rsid w:val="00CA319A"/>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088"/>
    <w:rsid w:val="00CB1339"/>
    <w:rsid w:val="00CB1899"/>
    <w:rsid w:val="00CB19D0"/>
    <w:rsid w:val="00CB1FF6"/>
    <w:rsid w:val="00CB20BE"/>
    <w:rsid w:val="00CB2443"/>
    <w:rsid w:val="00CB291F"/>
    <w:rsid w:val="00CB29F9"/>
    <w:rsid w:val="00CB3475"/>
    <w:rsid w:val="00CB363D"/>
    <w:rsid w:val="00CB4A00"/>
    <w:rsid w:val="00CB4A9C"/>
    <w:rsid w:val="00CB50C0"/>
    <w:rsid w:val="00CB54DC"/>
    <w:rsid w:val="00CB69D8"/>
    <w:rsid w:val="00CB6AD2"/>
    <w:rsid w:val="00CB6C6B"/>
    <w:rsid w:val="00CB6C79"/>
    <w:rsid w:val="00CB7063"/>
    <w:rsid w:val="00CB744F"/>
    <w:rsid w:val="00CB75BF"/>
    <w:rsid w:val="00CB7BBC"/>
    <w:rsid w:val="00CC00EA"/>
    <w:rsid w:val="00CC0ACB"/>
    <w:rsid w:val="00CC0DAE"/>
    <w:rsid w:val="00CC0F69"/>
    <w:rsid w:val="00CC131D"/>
    <w:rsid w:val="00CC136B"/>
    <w:rsid w:val="00CC2852"/>
    <w:rsid w:val="00CC3C1B"/>
    <w:rsid w:val="00CC3C3E"/>
    <w:rsid w:val="00CC3DB5"/>
    <w:rsid w:val="00CC3F46"/>
    <w:rsid w:val="00CC3F55"/>
    <w:rsid w:val="00CC4495"/>
    <w:rsid w:val="00CC483A"/>
    <w:rsid w:val="00CC5424"/>
    <w:rsid w:val="00CC5447"/>
    <w:rsid w:val="00CC59FE"/>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91B"/>
    <w:rsid w:val="00CD5CC1"/>
    <w:rsid w:val="00CD6EBF"/>
    <w:rsid w:val="00CD7000"/>
    <w:rsid w:val="00CD7360"/>
    <w:rsid w:val="00CD78AE"/>
    <w:rsid w:val="00CE0F46"/>
    <w:rsid w:val="00CE1A74"/>
    <w:rsid w:val="00CE1AAF"/>
    <w:rsid w:val="00CE1ADF"/>
    <w:rsid w:val="00CE1B06"/>
    <w:rsid w:val="00CE2073"/>
    <w:rsid w:val="00CE23ED"/>
    <w:rsid w:val="00CE29DD"/>
    <w:rsid w:val="00CE3702"/>
    <w:rsid w:val="00CE504A"/>
    <w:rsid w:val="00CE560D"/>
    <w:rsid w:val="00CE6B65"/>
    <w:rsid w:val="00CE6C72"/>
    <w:rsid w:val="00CE78D8"/>
    <w:rsid w:val="00CF0302"/>
    <w:rsid w:val="00CF0EC1"/>
    <w:rsid w:val="00CF1204"/>
    <w:rsid w:val="00CF1824"/>
    <w:rsid w:val="00CF188C"/>
    <w:rsid w:val="00CF1961"/>
    <w:rsid w:val="00CF196D"/>
    <w:rsid w:val="00CF1A55"/>
    <w:rsid w:val="00CF24CE"/>
    <w:rsid w:val="00CF3286"/>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B49"/>
    <w:rsid w:val="00CF7CFC"/>
    <w:rsid w:val="00CF7EB7"/>
    <w:rsid w:val="00D00840"/>
    <w:rsid w:val="00D00A87"/>
    <w:rsid w:val="00D0121A"/>
    <w:rsid w:val="00D01436"/>
    <w:rsid w:val="00D01FA1"/>
    <w:rsid w:val="00D0215C"/>
    <w:rsid w:val="00D027A7"/>
    <w:rsid w:val="00D02F7F"/>
    <w:rsid w:val="00D0401E"/>
    <w:rsid w:val="00D0455B"/>
    <w:rsid w:val="00D0478E"/>
    <w:rsid w:val="00D04988"/>
    <w:rsid w:val="00D058FE"/>
    <w:rsid w:val="00D05DD5"/>
    <w:rsid w:val="00D068BE"/>
    <w:rsid w:val="00D06F2A"/>
    <w:rsid w:val="00D07FAF"/>
    <w:rsid w:val="00D102D8"/>
    <w:rsid w:val="00D1050D"/>
    <w:rsid w:val="00D10572"/>
    <w:rsid w:val="00D10E61"/>
    <w:rsid w:val="00D11917"/>
    <w:rsid w:val="00D11C3B"/>
    <w:rsid w:val="00D12300"/>
    <w:rsid w:val="00D13363"/>
    <w:rsid w:val="00D134F0"/>
    <w:rsid w:val="00D136A8"/>
    <w:rsid w:val="00D14674"/>
    <w:rsid w:val="00D1561E"/>
    <w:rsid w:val="00D15932"/>
    <w:rsid w:val="00D15FE1"/>
    <w:rsid w:val="00D16651"/>
    <w:rsid w:val="00D166C9"/>
    <w:rsid w:val="00D1721A"/>
    <w:rsid w:val="00D17435"/>
    <w:rsid w:val="00D17ACB"/>
    <w:rsid w:val="00D204A3"/>
    <w:rsid w:val="00D2054F"/>
    <w:rsid w:val="00D20B09"/>
    <w:rsid w:val="00D20C61"/>
    <w:rsid w:val="00D21462"/>
    <w:rsid w:val="00D2149E"/>
    <w:rsid w:val="00D218B5"/>
    <w:rsid w:val="00D23701"/>
    <w:rsid w:val="00D23CA8"/>
    <w:rsid w:val="00D24BE2"/>
    <w:rsid w:val="00D25073"/>
    <w:rsid w:val="00D257D6"/>
    <w:rsid w:val="00D25F7C"/>
    <w:rsid w:val="00D25FD3"/>
    <w:rsid w:val="00D2616C"/>
    <w:rsid w:val="00D26956"/>
    <w:rsid w:val="00D26DE4"/>
    <w:rsid w:val="00D26EF3"/>
    <w:rsid w:val="00D30882"/>
    <w:rsid w:val="00D308E8"/>
    <w:rsid w:val="00D30EDF"/>
    <w:rsid w:val="00D312A8"/>
    <w:rsid w:val="00D31831"/>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6D09"/>
    <w:rsid w:val="00D37324"/>
    <w:rsid w:val="00D376BC"/>
    <w:rsid w:val="00D37C7E"/>
    <w:rsid w:val="00D37D73"/>
    <w:rsid w:val="00D401E8"/>
    <w:rsid w:val="00D4074E"/>
    <w:rsid w:val="00D40EC0"/>
    <w:rsid w:val="00D41194"/>
    <w:rsid w:val="00D4161E"/>
    <w:rsid w:val="00D418D0"/>
    <w:rsid w:val="00D41AEB"/>
    <w:rsid w:val="00D41C82"/>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8B0"/>
    <w:rsid w:val="00D50BAA"/>
    <w:rsid w:val="00D52ABB"/>
    <w:rsid w:val="00D52C12"/>
    <w:rsid w:val="00D53459"/>
    <w:rsid w:val="00D536AD"/>
    <w:rsid w:val="00D5377B"/>
    <w:rsid w:val="00D53A22"/>
    <w:rsid w:val="00D54939"/>
    <w:rsid w:val="00D54AAA"/>
    <w:rsid w:val="00D55412"/>
    <w:rsid w:val="00D55CD7"/>
    <w:rsid w:val="00D565A8"/>
    <w:rsid w:val="00D5660A"/>
    <w:rsid w:val="00D56714"/>
    <w:rsid w:val="00D56D92"/>
    <w:rsid w:val="00D57289"/>
    <w:rsid w:val="00D57BFB"/>
    <w:rsid w:val="00D57DCA"/>
    <w:rsid w:val="00D57EE5"/>
    <w:rsid w:val="00D607A7"/>
    <w:rsid w:val="00D60EB5"/>
    <w:rsid w:val="00D62099"/>
    <w:rsid w:val="00D621EC"/>
    <w:rsid w:val="00D62A47"/>
    <w:rsid w:val="00D62B77"/>
    <w:rsid w:val="00D63203"/>
    <w:rsid w:val="00D63B8A"/>
    <w:rsid w:val="00D63DA0"/>
    <w:rsid w:val="00D64B10"/>
    <w:rsid w:val="00D64D3E"/>
    <w:rsid w:val="00D65201"/>
    <w:rsid w:val="00D65858"/>
    <w:rsid w:val="00D658D4"/>
    <w:rsid w:val="00D65AA4"/>
    <w:rsid w:val="00D65DA9"/>
    <w:rsid w:val="00D65DE2"/>
    <w:rsid w:val="00D67123"/>
    <w:rsid w:val="00D67335"/>
    <w:rsid w:val="00D70564"/>
    <w:rsid w:val="00D707E3"/>
    <w:rsid w:val="00D70BE9"/>
    <w:rsid w:val="00D715D6"/>
    <w:rsid w:val="00D73364"/>
    <w:rsid w:val="00D733DE"/>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ECC"/>
    <w:rsid w:val="00D83617"/>
    <w:rsid w:val="00D836DA"/>
    <w:rsid w:val="00D83755"/>
    <w:rsid w:val="00D83EC4"/>
    <w:rsid w:val="00D83ED3"/>
    <w:rsid w:val="00D8498F"/>
    <w:rsid w:val="00D84C3A"/>
    <w:rsid w:val="00D84E82"/>
    <w:rsid w:val="00D85B78"/>
    <w:rsid w:val="00D85EC3"/>
    <w:rsid w:val="00D86103"/>
    <w:rsid w:val="00D86204"/>
    <w:rsid w:val="00D900C6"/>
    <w:rsid w:val="00D908BC"/>
    <w:rsid w:val="00D90FD5"/>
    <w:rsid w:val="00D91101"/>
    <w:rsid w:val="00D92334"/>
    <w:rsid w:val="00D928F3"/>
    <w:rsid w:val="00D92B4D"/>
    <w:rsid w:val="00D92E92"/>
    <w:rsid w:val="00D930C4"/>
    <w:rsid w:val="00D93381"/>
    <w:rsid w:val="00D93E78"/>
    <w:rsid w:val="00D94AEF"/>
    <w:rsid w:val="00D94F46"/>
    <w:rsid w:val="00D952BC"/>
    <w:rsid w:val="00D95B83"/>
    <w:rsid w:val="00D96098"/>
    <w:rsid w:val="00D96124"/>
    <w:rsid w:val="00D97D14"/>
    <w:rsid w:val="00DA06A6"/>
    <w:rsid w:val="00DA0A80"/>
    <w:rsid w:val="00DA1891"/>
    <w:rsid w:val="00DA2830"/>
    <w:rsid w:val="00DA3D50"/>
    <w:rsid w:val="00DA4F4A"/>
    <w:rsid w:val="00DA5DA1"/>
    <w:rsid w:val="00DA6948"/>
    <w:rsid w:val="00DA6CFF"/>
    <w:rsid w:val="00DA7000"/>
    <w:rsid w:val="00DA7139"/>
    <w:rsid w:val="00DA722A"/>
    <w:rsid w:val="00DA7E45"/>
    <w:rsid w:val="00DB054D"/>
    <w:rsid w:val="00DB0702"/>
    <w:rsid w:val="00DB0B86"/>
    <w:rsid w:val="00DB21B4"/>
    <w:rsid w:val="00DB2346"/>
    <w:rsid w:val="00DB2690"/>
    <w:rsid w:val="00DB287D"/>
    <w:rsid w:val="00DB28CC"/>
    <w:rsid w:val="00DB3C92"/>
    <w:rsid w:val="00DB3F6B"/>
    <w:rsid w:val="00DB4352"/>
    <w:rsid w:val="00DB5024"/>
    <w:rsid w:val="00DB602C"/>
    <w:rsid w:val="00DB6144"/>
    <w:rsid w:val="00DB71B7"/>
    <w:rsid w:val="00DB7449"/>
    <w:rsid w:val="00DB75D4"/>
    <w:rsid w:val="00DB765A"/>
    <w:rsid w:val="00DB7F71"/>
    <w:rsid w:val="00DC0F66"/>
    <w:rsid w:val="00DC1A4E"/>
    <w:rsid w:val="00DC25A1"/>
    <w:rsid w:val="00DC29F9"/>
    <w:rsid w:val="00DC3A24"/>
    <w:rsid w:val="00DC3A7D"/>
    <w:rsid w:val="00DC40E0"/>
    <w:rsid w:val="00DC4276"/>
    <w:rsid w:val="00DC4E00"/>
    <w:rsid w:val="00DC4FFF"/>
    <w:rsid w:val="00DC5814"/>
    <w:rsid w:val="00DC5E41"/>
    <w:rsid w:val="00DC62DC"/>
    <w:rsid w:val="00DC6322"/>
    <w:rsid w:val="00DC69FD"/>
    <w:rsid w:val="00DC769C"/>
    <w:rsid w:val="00DC7771"/>
    <w:rsid w:val="00DC7E37"/>
    <w:rsid w:val="00DC7FBB"/>
    <w:rsid w:val="00DD07F3"/>
    <w:rsid w:val="00DD08F7"/>
    <w:rsid w:val="00DD169F"/>
    <w:rsid w:val="00DD1E4D"/>
    <w:rsid w:val="00DD225A"/>
    <w:rsid w:val="00DD2382"/>
    <w:rsid w:val="00DD2641"/>
    <w:rsid w:val="00DD273F"/>
    <w:rsid w:val="00DD27A0"/>
    <w:rsid w:val="00DD2C4E"/>
    <w:rsid w:val="00DD463C"/>
    <w:rsid w:val="00DD4866"/>
    <w:rsid w:val="00DD49A1"/>
    <w:rsid w:val="00DD5A7B"/>
    <w:rsid w:val="00DD6C12"/>
    <w:rsid w:val="00DD76BC"/>
    <w:rsid w:val="00DE057F"/>
    <w:rsid w:val="00DE06C3"/>
    <w:rsid w:val="00DE23A0"/>
    <w:rsid w:val="00DE2F44"/>
    <w:rsid w:val="00DE359B"/>
    <w:rsid w:val="00DE384A"/>
    <w:rsid w:val="00DE49C2"/>
    <w:rsid w:val="00DE566A"/>
    <w:rsid w:val="00DE5C75"/>
    <w:rsid w:val="00DE67EB"/>
    <w:rsid w:val="00DF136C"/>
    <w:rsid w:val="00DF157C"/>
    <w:rsid w:val="00DF4D39"/>
    <w:rsid w:val="00DF4F0E"/>
    <w:rsid w:val="00DF5E2B"/>
    <w:rsid w:val="00DF5E81"/>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3FBC"/>
    <w:rsid w:val="00E04C50"/>
    <w:rsid w:val="00E065B7"/>
    <w:rsid w:val="00E065F1"/>
    <w:rsid w:val="00E06E94"/>
    <w:rsid w:val="00E06FA3"/>
    <w:rsid w:val="00E0709D"/>
    <w:rsid w:val="00E0748F"/>
    <w:rsid w:val="00E07B65"/>
    <w:rsid w:val="00E07BE8"/>
    <w:rsid w:val="00E106C7"/>
    <w:rsid w:val="00E108CB"/>
    <w:rsid w:val="00E10DCB"/>
    <w:rsid w:val="00E1142A"/>
    <w:rsid w:val="00E11C95"/>
    <w:rsid w:val="00E11E38"/>
    <w:rsid w:val="00E11EAB"/>
    <w:rsid w:val="00E11FF8"/>
    <w:rsid w:val="00E14C0B"/>
    <w:rsid w:val="00E14C35"/>
    <w:rsid w:val="00E15019"/>
    <w:rsid w:val="00E15362"/>
    <w:rsid w:val="00E1577B"/>
    <w:rsid w:val="00E15D95"/>
    <w:rsid w:val="00E1643D"/>
    <w:rsid w:val="00E174AB"/>
    <w:rsid w:val="00E20DD3"/>
    <w:rsid w:val="00E21463"/>
    <w:rsid w:val="00E21FE4"/>
    <w:rsid w:val="00E22F32"/>
    <w:rsid w:val="00E22F7B"/>
    <w:rsid w:val="00E231FD"/>
    <w:rsid w:val="00E232B1"/>
    <w:rsid w:val="00E23ACC"/>
    <w:rsid w:val="00E2498F"/>
    <w:rsid w:val="00E24DFE"/>
    <w:rsid w:val="00E252F7"/>
    <w:rsid w:val="00E2576C"/>
    <w:rsid w:val="00E25DF5"/>
    <w:rsid w:val="00E2613B"/>
    <w:rsid w:val="00E26960"/>
    <w:rsid w:val="00E27904"/>
    <w:rsid w:val="00E27A8F"/>
    <w:rsid w:val="00E27D28"/>
    <w:rsid w:val="00E3011A"/>
    <w:rsid w:val="00E305BB"/>
    <w:rsid w:val="00E3085F"/>
    <w:rsid w:val="00E311CF"/>
    <w:rsid w:val="00E313A2"/>
    <w:rsid w:val="00E31A79"/>
    <w:rsid w:val="00E32C5B"/>
    <w:rsid w:val="00E33871"/>
    <w:rsid w:val="00E33A15"/>
    <w:rsid w:val="00E33CBD"/>
    <w:rsid w:val="00E342A3"/>
    <w:rsid w:val="00E343B9"/>
    <w:rsid w:val="00E34858"/>
    <w:rsid w:val="00E3523E"/>
    <w:rsid w:val="00E356C8"/>
    <w:rsid w:val="00E35C98"/>
    <w:rsid w:val="00E362F2"/>
    <w:rsid w:val="00E3741D"/>
    <w:rsid w:val="00E37D8C"/>
    <w:rsid w:val="00E37FBA"/>
    <w:rsid w:val="00E40536"/>
    <w:rsid w:val="00E41107"/>
    <w:rsid w:val="00E41609"/>
    <w:rsid w:val="00E41A1A"/>
    <w:rsid w:val="00E426BD"/>
    <w:rsid w:val="00E4354A"/>
    <w:rsid w:val="00E441A2"/>
    <w:rsid w:val="00E44A47"/>
    <w:rsid w:val="00E45971"/>
    <w:rsid w:val="00E45D3E"/>
    <w:rsid w:val="00E45F5F"/>
    <w:rsid w:val="00E4619A"/>
    <w:rsid w:val="00E47BD8"/>
    <w:rsid w:val="00E50119"/>
    <w:rsid w:val="00E5011C"/>
    <w:rsid w:val="00E5165F"/>
    <w:rsid w:val="00E51918"/>
    <w:rsid w:val="00E51F01"/>
    <w:rsid w:val="00E5236E"/>
    <w:rsid w:val="00E533DF"/>
    <w:rsid w:val="00E539FB"/>
    <w:rsid w:val="00E53D05"/>
    <w:rsid w:val="00E53D23"/>
    <w:rsid w:val="00E544A1"/>
    <w:rsid w:val="00E54893"/>
    <w:rsid w:val="00E552CC"/>
    <w:rsid w:val="00E55BC9"/>
    <w:rsid w:val="00E56AA4"/>
    <w:rsid w:val="00E56E05"/>
    <w:rsid w:val="00E5785B"/>
    <w:rsid w:val="00E57D61"/>
    <w:rsid w:val="00E57F66"/>
    <w:rsid w:val="00E60BDB"/>
    <w:rsid w:val="00E62A80"/>
    <w:rsid w:val="00E62EFC"/>
    <w:rsid w:val="00E62F7B"/>
    <w:rsid w:val="00E63846"/>
    <w:rsid w:val="00E63E91"/>
    <w:rsid w:val="00E64396"/>
    <w:rsid w:val="00E6495D"/>
    <w:rsid w:val="00E64BAA"/>
    <w:rsid w:val="00E64E39"/>
    <w:rsid w:val="00E6509F"/>
    <w:rsid w:val="00E66379"/>
    <w:rsid w:val="00E6710C"/>
    <w:rsid w:val="00E67172"/>
    <w:rsid w:val="00E6734F"/>
    <w:rsid w:val="00E677E3"/>
    <w:rsid w:val="00E67C10"/>
    <w:rsid w:val="00E701A4"/>
    <w:rsid w:val="00E70A90"/>
    <w:rsid w:val="00E70E78"/>
    <w:rsid w:val="00E7176C"/>
    <w:rsid w:val="00E71989"/>
    <w:rsid w:val="00E71ABF"/>
    <w:rsid w:val="00E727F1"/>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1B2"/>
    <w:rsid w:val="00E774D8"/>
    <w:rsid w:val="00E77E60"/>
    <w:rsid w:val="00E77EC6"/>
    <w:rsid w:val="00E80107"/>
    <w:rsid w:val="00E80140"/>
    <w:rsid w:val="00E80546"/>
    <w:rsid w:val="00E8117A"/>
    <w:rsid w:val="00E8122E"/>
    <w:rsid w:val="00E81662"/>
    <w:rsid w:val="00E81754"/>
    <w:rsid w:val="00E822CD"/>
    <w:rsid w:val="00E82862"/>
    <w:rsid w:val="00E828EB"/>
    <w:rsid w:val="00E82BB7"/>
    <w:rsid w:val="00E82F41"/>
    <w:rsid w:val="00E8317E"/>
    <w:rsid w:val="00E8394C"/>
    <w:rsid w:val="00E83C8E"/>
    <w:rsid w:val="00E83D4E"/>
    <w:rsid w:val="00E8493F"/>
    <w:rsid w:val="00E84C10"/>
    <w:rsid w:val="00E85C74"/>
    <w:rsid w:val="00E85FAB"/>
    <w:rsid w:val="00E86353"/>
    <w:rsid w:val="00E86374"/>
    <w:rsid w:val="00E86E60"/>
    <w:rsid w:val="00E86EBB"/>
    <w:rsid w:val="00E87B03"/>
    <w:rsid w:val="00E87CE8"/>
    <w:rsid w:val="00E906D7"/>
    <w:rsid w:val="00E90883"/>
    <w:rsid w:val="00E9190F"/>
    <w:rsid w:val="00E91D64"/>
    <w:rsid w:val="00E92C08"/>
    <w:rsid w:val="00E92FE5"/>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A77"/>
    <w:rsid w:val="00EA3B02"/>
    <w:rsid w:val="00EA40EC"/>
    <w:rsid w:val="00EA418E"/>
    <w:rsid w:val="00EA4695"/>
    <w:rsid w:val="00EA4A28"/>
    <w:rsid w:val="00EA53C1"/>
    <w:rsid w:val="00EA53FA"/>
    <w:rsid w:val="00EA5FD1"/>
    <w:rsid w:val="00EA6876"/>
    <w:rsid w:val="00EA6887"/>
    <w:rsid w:val="00EA73BC"/>
    <w:rsid w:val="00EA7ED2"/>
    <w:rsid w:val="00EA7F5F"/>
    <w:rsid w:val="00EB0085"/>
    <w:rsid w:val="00EB086C"/>
    <w:rsid w:val="00EB092C"/>
    <w:rsid w:val="00EB136A"/>
    <w:rsid w:val="00EB15EE"/>
    <w:rsid w:val="00EB1DCF"/>
    <w:rsid w:val="00EB20A7"/>
    <w:rsid w:val="00EB2A22"/>
    <w:rsid w:val="00EB2ADD"/>
    <w:rsid w:val="00EB3D8A"/>
    <w:rsid w:val="00EB4011"/>
    <w:rsid w:val="00EB4428"/>
    <w:rsid w:val="00EB468C"/>
    <w:rsid w:val="00EB470D"/>
    <w:rsid w:val="00EB5138"/>
    <w:rsid w:val="00EB5323"/>
    <w:rsid w:val="00EB5431"/>
    <w:rsid w:val="00EB5C2A"/>
    <w:rsid w:val="00EB63FA"/>
    <w:rsid w:val="00EB6822"/>
    <w:rsid w:val="00EB6E14"/>
    <w:rsid w:val="00EB75C2"/>
    <w:rsid w:val="00EB7776"/>
    <w:rsid w:val="00EC009F"/>
    <w:rsid w:val="00EC0ACD"/>
    <w:rsid w:val="00EC0E56"/>
    <w:rsid w:val="00EC206B"/>
    <w:rsid w:val="00EC3878"/>
    <w:rsid w:val="00EC3B3F"/>
    <w:rsid w:val="00EC3BA6"/>
    <w:rsid w:val="00EC50F0"/>
    <w:rsid w:val="00EC5340"/>
    <w:rsid w:val="00EC552C"/>
    <w:rsid w:val="00EC55E9"/>
    <w:rsid w:val="00EC6790"/>
    <w:rsid w:val="00EC6C5A"/>
    <w:rsid w:val="00EC6C64"/>
    <w:rsid w:val="00EC6FB9"/>
    <w:rsid w:val="00EC747A"/>
    <w:rsid w:val="00ED14D6"/>
    <w:rsid w:val="00ED25F2"/>
    <w:rsid w:val="00ED2C99"/>
    <w:rsid w:val="00ED2CAD"/>
    <w:rsid w:val="00ED3009"/>
    <w:rsid w:val="00ED31BF"/>
    <w:rsid w:val="00ED38CF"/>
    <w:rsid w:val="00ED3FA9"/>
    <w:rsid w:val="00ED416E"/>
    <w:rsid w:val="00ED5B2A"/>
    <w:rsid w:val="00ED5B62"/>
    <w:rsid w:val="00ED5F33"/>
    <w:rsid w:val="00ED6675"/>
    <w:rsid w:val="00ED71F9"/>
    <w:rsid w:val="00ED757A"/>
    <w:rsid w:val="00ED775E"/>
    <w:rsid w:val="00ED7F1D"/>
    <w:rsid w:val="00EE082B"/>
    <w:rsid w:val="00EE0F27"/>
    <w:rsid w:val="00EE1083"/>
    <w:rsid w:val="00EE15FA"/>
    <w:rsid w:val="00EE1AAA"/>
    <w:rsid w:val="00EE1C1D"/>
    <w:rsid w:val="00EE2678"/>
    <w:rsid w:val="00EE2975"/>
    <w:rsid w:val="00EE36F8"/>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AD6"/>
    <w:rsid w:val="00EF4D76"/>
    <w:rsid w:val="00EF60C6"/>
    <w:rsid w:val="00EF690F"/>
    <w:rsid w:val="00EF6F06"/>
    <w:rsid w:val="00EF71D6"/>
    <w:rsid w:val="00EF7306"/>
    <w:rsid w:val="00EF7EA3"/>
    <w:rsid w:val="00F0110C"/>
    <w:rsid w:val="00F0126B"/>
    <w:rsid w:val="00F01B85"/>
    <w:rsid w:val="00F01D17"/>
    <w:rsid w:val="00F01EB7"/>
    <w:rsid w:val="00F02A30"/>
    <w:rsid w:val="00F02D00"/>
    <w:rsid w:val="00F030BF"/>
    <w:rsid w:val="00F0324A"/>
    <w:rsid w:val="00F03A91"/>
    <w:rsid w:val="00F04161"/>
    <w:rsid w:val="00F044A6"/>
    <w:rsid w:val="00F044CB"/>
    <w:rsid w:val="00F04CD3"/>
    <w:rsid w:val="00F0565D"/>
    <w:rsid w:val="00F0571A"/>
    <w:rsid w:val="00F05D0B"/>
    <w:rsid w:val="00F062BB"/>
    <w:rsid w:val="00F065F4"/>
    <w:rsid w:val="00F07907"/>
    <w:rsid w:val="00F10926"/>
    <w:rsid w:val="00F10C9A"/>
    <w:rsid w:val="00F10CA2"/>
    <w:rsid w:val="00F111B1"/>
    <w:rsid w:val="00F11470"/>
    <w:rsid w:val="00F114D7"/>
    <w:rsid w:val="00F11B26"/>
    <w:rsid w:val="00F12E15"/>
    <w:rsid w:val="00F13141"/>
    <w:rsid w:val="00F14C79"/>
    <w:rsid w:val="00F1560A"/>
    <w:rsid w:val="00F15E33"/>
    <w:rsid w:val="00F16900"/>
    <w:rsid w:val="00F16D92"/>
    <w:rsid w:val="00F17184"/>
    <w:rsid w:val="00F1721F"/>
    <w:rsid w:val="00F2017D"/>
    <w:rsid w:val="00F214E0"/>
    <w:rsid w:val="00F21C11"/>
    <w:rsid w:val="00F2207D"/>
    <w:rsid w:val="00F23A63"/>
    <w:rsid w:val="00F23C64"/>
    <w:rsid w:val="00F23E19"/>
    <w:rsid w:val="00F2478B"/>
    <w:rsid w:val="00F24791"/>
    <w:rsid w:val="00F24998"/>
    <w:rsid w:val="00F24EB0"/>
    <w:rsid w:val="00F251F5"/>
    <w:rsid w:val="00F25D14"/>
    <w:rsid w:val="00F26427"/>
    <w:rsid w:val="00F269A9"/>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A4"/>
    <w:rsid w:val="00F33FF4"/>
    <w:rsid w:val="00F34862"/>
    <w:rsid w:val="00F35C51"/>
    <w:rsid w:val="00F35E19"/>
    <w:rsid w:val="00F3625D"/>
    <w:rsid w:val="00F367CD"/>
    <w:rsid w:val="00F402DA"/>
    <w:rsid w:val="00F408B2"/>
    <w:rsid w:val="00F40AD4"/>
    <w:rsid w:val="00F41480"/>
    <w:rsid w:val="00F4245F"/>
    <w:rsid w:val="00F424EB"/>
    <w:rsid w:val="00F42CEC"/>
    <w:rsid w:val="00F42D8C"/>
    <w:rsid w:val="00F43987"/>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3216"/>
    <w:rsid w:val="00F54175"/>
    <w:rsid w:val="00F5473A"/>
    <w:rsid w:val="00F54AE7"/>
    <w:rsid w:val="00F54FEC"/>
    <w:rsid w:val="00F552B1"/>
    <w:rsid w:val="00F557C6"/>
    <w:rsid w:val="00F557D0"/>
    <w:rsid w:val="00F55DE5"/>
    <w:rsid w:val="00F56823"/>
    <w:rsid w:val="00F57229"/>
    <w:rsid w:val="00F572E9"/>
    <w:rsid w:val="00F57454"/>
    <w:rsid w:val="00F57581"/>
    <w:rsid w:val="00F60454"/>
    <w:rsid w:val="00F6101B"/>
    <w:rsid w:val="00F61527"/>
    <w:rsid w:val="00F61618"/>
    <w:rsid w:val="00F61830"/>
    <w:rsid w:val="00F61A30"/>
    <w:rsid w:val="00F61BB1"/>
    <w:rsid w:val="00F6244D"/>
    <w:rsid w:val="00F62934"/>
    <w:rsid w:val="00F62ED4"/>
    <w:rsid w:val="00F6364C"/>
    <w:rsid w:val="00F6386B"/>
    <w:rsid w:val="00F63AE6"/>
    <w:rsid w:val="00F64CF0"/>
    <w:rsid w:val="00F64DD2"/>
    <w:rsid w:val="00F64DF5"/>
    <w:rsid w:val="00F64E0B"/>
    <w:rsid w:val="00F655C2"/>
    <w:rsid w:val="00F659E0"/>
    <w:rsid w:val="00F65F92"/>
    <w:rsid w:val="00F6658B"/>
    <w:rsid w:val="00F672F8"/>
    <w:rsid w:val="00F67426"/>
    <w:rsid w:val="00F678A1"/>
    <w:rsid w:val="00F70718"/>
    <w:rsid w:val="00F70993"/>
    <w:rsid w:val="00F718E7"/>
    <w:rsid w:val="00F71A00"/>
    <w:rsid w:val="00F71DB9"/>
    <w:rsid w:val="00F72547"/>
    <w:rsid w:val="00F727D9"/>
    <w:rsid w:val="00F72A45"/>
    <w:rsid w:val="00F733A8"/>
    <w:rsid w:val="00F73A5F"/>
    <w:rsid w:val="00F74493"/>
    <w:rsid w:val="00F745CC"/>
    <w:rsid w:val="00F74AA6"/>
    <w:rsid w:val="00F74EB3"/>
    <w:rsid w:val="00F75308"/>
    <w:rsid w:val="00F756C2"/>
    <w:rsid w:val="00F75A0D"/>
    <w:rsid w:val="00F75FD7"/>
    <w:rsid w:val="00F76029"/>
    <w:rsid w:val="00F7609C"/>
    <w:rsid w:val="00F76812"/>
    <w:rsid w:val="00F770FA"/>
    <w:rsid w:val="00F77545"/>
    <w:rsid w:val="00F77F11"/>
    <w:rsid w:val="00F800B4"/>
    <w:rsid w:val="00F817D4"/>
    <w:rsid w:val="00F8190A"/>
    <w:rsid w:val="00F81B60"/>
    <w:rsid w:val="00F81E94"/>
    <w:rsid w:val="00F81FA0"/>
    <w:rsid w:val="00F82243"/>
    <w:rsid w:val="00F82582"/>
    <w:rsid w:val="00F82C0B"/>
    <w:rsid w:val="00F82C8C"/>
    <w:rsid w:val="00F82F70"/>
    <w:rsid w:val="00F83474"/>
    <w:rsid w:val="00F8361F"/>
    <w:rsid w:val="00F83B07"/>
    <w:rsid w:val="00F84E85"/>
    <w:rsid w:val="00F8545C"/>
    <w:rsid w:val="00F85C27"/>
    <w:rsid w:val="00F8615C"/>
    <w:rsid w:val="00F8622A"/>
    <w:rsid w:val="00F862B1"/>
    <w:rsid w:val="00F8766C"/>
    <w:rsid w:val="00F900E0"/>
    <w:rsid w:val="00F9050D"/>
    <w:rsid w:val="00F906AB"/>
    <w:rsid w:val="00F907B4"/>
    <w:rsid w:val="00F90D81"/>
    <w:rsid w:val="00F91106"/>
    <w:rsid w:val="00F91D93"/>
    <w:rsid w:val="00F924A1"/>
    <w:rsid w:val="00F926BF"/>
    <w:rsid w:val="00F92AC7"/>
    <w:rsid w:val="00F92C3C"/>
    <w:rsid w:val="00F936AB"/>
    <w:rsid w:val="00F9424E"/>
    <w:rsid w:val="00F946FA"/>
    <w:rsid w:val="00F95745"/>
    <w:rsid w:val="00F95B1B"/>
    <w:rsid w:val="00F9678D"/>
    <w:rsid w:val="00F97044"/>
    <w:rsid w:val="00FA0256"/>
    <w:rsid w:val="00FA0525"/>
    <w:rsid w:val="00FA0AC3"/>
    <w:rsid w:val="00FA1191"/>
    <w:rsid w:val="00FA139F"/>
    <w:rsid w:val="00FA1B06"/>
    <w:rsid w:val="00FA27B6"/>
    <w:rsid w:val="00FA28C9"/>
    <w:rsid w:val="00FA29FE"/>
    <w:rsid w:val="00FA3049"/>
    <w:rsid w:val="00FA30BC"/>
    <w:rsid w:val="00FA3787"/>
    <w:rsid w:val="00FA3992"/>
    <w:rsid w:val="00FA5431"/>
    <w:rsid w:val="00FA5530"/>
    <w:rsid w:val="00FA5B79"/>
    <w:rsid w:val="00FA64BD"/>
    <w:rsid w:val="00FA7366"/>
    <w:rsid w:val="00FA7579"/>
    <w:rsid w:val="00FA77AC"/>
    <w:rsid w:val="00FB0193"/>
    <w:rsid w:val="00FB15A7"/>
    <w:rsid w:val="00FB1CF4"/>
    <w:rsid w:val="00FB1D83"/>
    <w:rsid w:val="00FB2B0C"/>
    <w:rsid w:val="00FB306E"/>
    <w:rsid w:val="00FB32F8"/>
    <w:rsid w:val="00FB33FD"/>
    <w:rsid w:val="00FB3CB7"/>
    <w:rsid w:val="00FB4016"/>
    <w:rsid w:val="00FB4575"/>
    <w:rsid w:val="00FB4BB7"/>
    <w:rsid w:val="00FB4CEA"/>
    <w:rsid w:val="00FB4FEA"/>
    <w:rsid w:val="00FB6595"/>
    <w:rsid w:val="00FB7AF5"/>
    <w:rsid w:val="00FC02FB"/>
    <w:rsid w:val="00FC0B0B"/>
    <w:rsid w:val="00FC1777"/>
    <w:rsid w:val="00FC18A9"/>
    <w:rsid w:val="00FC1B2E"/>
    <w:rsid w:val="00FC1DB2"/>
    <w:rsid w:val="00FC1E38"/>
    <w:rsid w:val="00FC1E9D"/>
    <w:rsid w:val="00FC2568"/>
    <w:rsid w:val="00FC261A"/>
    <w:rsid w:val="00FC33C8"/>
    <w:rsid w:val="00FC3FAF"/>
    <w:rsid w:val="00FC42D7"/>
    <w:rsid w:val="00FC50E7"/>
    <w:rsid w:val="00FC5D98"/>
    <w:rsid w:val="00FC6089"/>
    <w:rsid w:val="00FC6452"/>
    <w:rsid w:val="00FC7FB0"/>
    <w:rsid w:val="00FD197D"/>
    <w:rsid w:val="00FD199E"/>
    <w:rsid w:val="00FD26E4"/>
    <w:rsid w:val="00FD28AC"/>
    <w:rsid w:val="00FD2C85"/>
    <w:rsid w:val="00FD3A9E"/>
    <w:rsid w:val="00FD4DF1"/>
    <w:rsid w:val="00FD5607"/>
    <w:rsid w:val="00FD5FB0"/>
    <w:rsid w:val="00FD66D1"/>
    <w:rsid w:val="00FD7F81"/>
    <w:rsid w:val="00FE0045"/>
    <w:rsid w:val="00FE01F2"/>
    <w:rsid w:val="00FE0319"/>
    <w:rsid w:val="00FE08A9"/>
    <w:rsid w:val="00FE0A44"/>
    <w:rsid w:val="00FE0DAE"/>
    <w:rsid w:val="00FE0EE8"/>
    <w:rsid w:val="00FE0F18"/>
    <w:rsid w:val="00FE1184"/>
    <w:rsid w:val="00FE129B"/>
    <w:rsid w:val="00FE16D4"/>
    <w:rsid w:val="00FE2805"/>
    <w:rsid w:val="00FE28A4"/>
    <w:rsid w:val="00FE2A4A"/>
    <w:rsid w:val="00FE39CF"/>
    <w:rsid w:val="00FE47F7"/>
    <w:rsid w:val="00FE48C7"/>
    <w:rsid w:val="00FE4E8F"/>
    <w:rsid w:val="00FE504F"/>
    <w:rsid w:val="00FE63A4"/>
    <w:rsid w:val="00FE6C1D"/>
    <w:rsid w:val="00FE791B"/>
    <w:rsid w:val="00FE7AB4"/>
    <w:rsid w:val="00FF01F7"/>
    <w:rsid w:val="00FF0C18"/>
    <w:rsid w:val="00FF152D"/>
    <w:rsid w:val="00FF16D3"/>
    <w:rsid w:val="00FF21E2"/>
    <w:rsid w:val="00FF2BA4"/>
    <w:rsid w:val="00FF345D"/>
    <w:rsid w:val="00FF4EF3"/>
    <w:rsid w:val="00FF56A9"/>
    <w:rsid w:val="00FF58B2"/>
    <w:rsid w:val="00FF64BD"/>
    <w:rsid w:val="00FF6A7C"/>
    <w:rsid w:val="6F1562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143"/>
  <w15:docId w15:val="{418A95DB-E5D4-4599-AA66-2749C31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qFormat="1"/>
    <w:lsdException w:name="Body Text Indent 3"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FD8"/>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qFormat/>
    <w:pPr>
      <w:keepNext/>
      <w:outlineLvl w:val="1"/>
    </w:pPr>
    <w:rPr>
      <w:rFonts w:eastAsia="Calibri"/>
      <w:b/>
      <w:bCs/>
      <w:color w:val="000000"/>
      <w:lang w:val="en-GB"/>
    </w:rPr>
  </w:style>
  <w:style w:type="paragraph" w:styleId="Antrat3">
    <w:name w:val="heading 3"/>
    <w:basedOn w:val="prastasis"/>
    <w:next w:val="Antrat4"/>
    <w:link w:val="Antrat3Diagrama"/>
    <w:uiPriority w:val="99"/>
    <w:qFormat/>
    <w:pPr>
      <w:spacing w:before="60" w:after="60"/>
      <w:jc w:val="both"/>
      <w:outlineLvl w:val="2"/>
    </w:pPr>
    <w:rPr>
      <w:rFonts w:eastAsia="Calibri"/>
      <w:szCs w:val="20"/>
    </w:rPr>
  </w:style>
  <w:style w:type="paragraph" w:styleId="Antrat4">
    <w:name w:val="heading 4"/>
    <w:basedOn w:val="prastasis"/>
    <w:next w:val="prastasis"/>
    <w:link w:val="Antrat4Diagrama"/>
    <w:uiPriority w:val="99"/>
    <w:qFormat/>
    <w:pPr>
      <w:keepNext/>
      <w:keepLines/>
      <w:spacing w:before="40"/>
      <w:outlineLvl w:val="3"/>
    </w:pPr>
    <w:rPr>
      <w:rFonts w:ascii="Cambria" w:eastAsia="Calibri" w:hAnsi="Cambria"/>
      <w:i/>
      <w:iCs/>
      <w:color w:val="365F91"/>
    </w:rPr>
  </w:style>
  <w:style w:type="paragraph" w:styleId="Antrat5">
    <w:name w:val="heading 5"/>
    <w:basedOn w:val="prastasis"/>
    <w:next w:val="prastasis"/>
    <w:link w:val="Antrat5Diagrama"/>
    <w:qFormat/>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pPr>
      <w:keepNext/>
      <w:tabs>
        <w:tab w:val="left"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pPr>
      <w:keepNext/>
      <w:tabs>
        <w:tab w:val="left"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Tahoma" w:hAnsi="Tahoma" w:cs="Tahoma"/>
      <w:sz w:val="16"/>
      <w:szCs w:val="16"/>
    </w:rPr>
  </w:style>
  <w:style w:type="paragraph" w:styleId="Pagrindinistekstas">
    <w:name w:val="Body Text"/>
    <w:basedOn w:val="prastasis"/>
    <w:link w:val="PagrindinistekstasDiagrama"/>
    <w:uiPriority w:val="99"/>
    <w:qFormat/>
    <w:pPr>
      <w:jc w:val="both"/>
    </w:pPr>
    <w:rPr>
      <w:rFonts w:asciiTheme="minorHAnsi" w:eastAsiaTheme="minorHAnsi" w:hAnsiTheme="minorHAnsi"/>
      <w:szCs w:val="22"/>
    </w:rPr>
  </w:style>
  <w:style w:type="paragraph" w:styleId="Pagrindinistekstas3">
    <w:name w:val="Body Text 3"/>
    <w:basedOn w:val="prastasis"/>
    <w:link w:val="Pagrindinistekstas3Diagrama"/>
    <w:pPr>
      <w:spacing w:after="120"/>
    </w:pPr>
    <w:rPr>
      <w:rFonts w:eastAsia="Calibri"/>
      <w:sz w:val="16"/>
      <w:szCs w:val="16"/>
    </w:rPr>
  </w:style>
  <w:style w:type="paragraph" w:styleId="Pagrindiniotekstotrauka">
    <w:name w:val="Body Text Indent"/>
    <w:basedOn w:val="prastasis"/>
    <w:link w:val="PagrindiniotekstotraukaDiagrama"/>
    <w:uiPriority w:val="99"/>
    <w:qFormat/>
    <w:pPr>
      <w:spacing w:after="120"/>
      <w:ind w:left="283"/>
    </w:pPr>
    <w:rPr>
      <w:rFonts w:eastAsia="Calibri"/>
    </w:rPr>
  </w:style>
  <w:style w:type="paragraph" w:styleId="Pagrindiniotekstotrauka2">
    <w:name w:val="Body Text Indent 2"/>
    <w:basedOn w:val="prastasis"/>
    <w:link w:val="Pagrindiniotekstotrauka2Diagrama"/>
    <w:uiPriority w:val="99"/>
    <w:unhideWhenUsed/>
    <w:qFormat/>
    <w:pPr>
      <w:spacing w:after="120" w:line="480" w:lineRule="auto"/>
      <w:ind w:left="283"/>
    </w:pPr>
    <w:rPr>
      <w:rFonts w:eastAsia="Calibri"/>
      <w:szCs w:val="22"/>
    </w:rPr>
  </w:style>
  <w:style w:type="paragraph" w:styleId="Pagrindiniotekstotrauka3">
    <w:name w:val="Body Text Indent 3"/>
    <w:basedOn w:val="prastasis"/>
    <w:link w:val="Pagrindiniotekstotrauka3Diagrama"/>
    <w:uiPriority w:val="99"/>
    <w:unhideWhenUsed/>
    <w:qFormat/>
    <w:pPr>
      <w:tabs>
        <w:tab w:val="left" w:pos="4536"/>
      </w:tabs>
      <w:ind w:firstLine="2268"/>
      <w:jc w:val="both"/>
    </w:pPr>
    <w:rPr>
      <w:rFonts w:eastAsia="Calibri"/>
      <w:szCs w:val="20"/>
      <w:lang w:eastAsia="lt-LT"/>
    </w:rPr>
  </w:style>
  <w:style w:type="paragraph" w:styleId="Antrat">
    <w:name w:val="caption"/>
    <w:basedOn w:val="prastasis"/>
    <w:next w:val="prastasis"/>
    <w:uiPriority w:val="35"/>
    <w:unhideWhenUsed/>
    <w:qFormat/>
    <w:pPr>
      <w:spacing w:after="200"/>
    </w:pPr>
    <w:rPr>
      <w:i/>
      <w:iCs/>
      <w:color w:val="1F497D" w:themeColor="text2"/>
      <w:sz w:val="18"/>
      <w:szCs w:val="18"/>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qFormat/>
    <w:rPr>
      <w:rFonts w:eastAsia="Calibri"/>
      <w:sz w:val="20"/>
      <w:szCs w:val="20"/>
    </w:rPr>
  </w:style>
  <w:style w:type="paragraph" w:styleId="Komentarotema">
    <w:name w:val="annotation subject"/>
    <w:basedOn w:val="Komentarotekstas"/>
    <w:next w:val="Komentarotekstas"/>
    <w:link w:val="KomentarotemaDiagrama"/>
    <w:uiPriority w:val="99"/>
    <w:qFormat/>
    <w:rPr>
      <w:b/>
      <w:bCs/>
    </w:rPr>
  </w:style>
  <w:style w:type="paragraph" w:styleId="Dokumentostruktra">
    <w:name w:val="Document Map"/>
    <w:basedOn w:val="prastasis"/>
    <w:link w:val="DokumentostruktraDiagrama"/>
    <w:uiPriority w:val="99"/>
    <w:unhideWhenUsed/>
    <w:qFormat/>
    <w:rPr>
      <w:rFonts w:ascii="Tahoma" w:hAnsi="Tahoma" w:cs="Tahoma"/>
      <w:sz w:val="16"/>
      <w:szCs w:val="16"/>
      <w:lang w:eastAsia="lt-LT"/>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nhideWhenUsed/>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aliases w:val="Alna,IVPK Hyperlink"/>
    <w:uiPriority w:val="99"/>
    <w:qFormat/>
    <w:rPr>
      <w:rFonts w:cs="Times New Roman"/>
      <w:color w:val="0000FF"/>
      <w:u w:val="single"/>
    </w:rPr>
  </w:style>
  <w:style w:type="paragraph" w:styleId="prastasiniatinklio">
    <w:name w:val="Normal (Web)"/>
    <w:basedOn w:val="prastasis"/>
    <w:uiPriority w:val="99"/>
    <w:unhideWhenUsed/>
    <w:qFormat/>
    <w:rPr>
      <w:lang w:eastAsia="lt-LT"/>
    </w:rPr>
  </w:style>
  <w:style w:type="character" w:styleId="Puslapionumeris">
    <w:name w:val="page number"/>
    <w:basedOn w:val="Numatytasispastraiposriftas"/>
    <w:uiPriority w:val="99"/>
    <w:qFormat/>
  </w:style>
  <w:style w:type="paragraph" w:styleId="Paprastasistekstas">
    <w:name w:val="Plain Text"/>
    <w:basedOn w:val="prastasis"/>
    <w:link w:val="PaprastasistekstasDiagrama"/>
    <w:uiPriority w:val="99"/>
    <w:unhideWhenUsed/>
    <w:qFormat/>
    <w:rPr>
      <w:rFonts w:ascii="Calibri" w:eastAsia="Calibri" w:hAnsi="Calibri"/>
      <w:sz w:val="22"/>
      <w:szCs w:val="22"/>
    </w:rPr>
  </w:style>
  <w:style w:type="character" w:styleId="Grietas">
    <w:name w:val="Strong"/>
    <w:uiPriority w:val="22"/>
    <w:qFormat/>
    <w:rPr>
      <w:rFonts w:ascii="Times New Roman" w:hAnsi="Times New Roman" w:cs="Times New Roman" w:hint="default"/>
      <w:b/>
    </w:rPr>
  </w:style>
  <w:style w:type="table" w:styleId="Lentelstinklelis">
    <w:name w:val="Table Grid"/>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9"/>
    <w:qFormat/>
    <w:rPr>
      <w:rFonts w:ascii="Times New Roman" w:eastAsia="Calibri" w:hAnsi="Times New Roman" w:cs="Times New Roman"/>
      <w:b/>
      <w:bCs/>
      <w:color w:val="000000"/>
      <w:sz w:val="24"/>
      <w:szCs w:val="24"/>
      <w:lang w:val="en-GB"/>
    </w:rPr>
  </w:style>
  <w:style w:type="character" w:customStyle="1" w:styleId="Antrat3Diagrama">
    <w:name w:val="Antraštė 3 Diagrama"/>
    <w:basedOn w:val="Numatytasispastraiposriftas"/>
    <w:link w:val="Antrat3"/>
    <w:uiPriority w:val="99"/>
    <w:qFormat/>
    <w:rPr>
      <w:rFonts w:ascii="Times New Roman" w:eastAsia="Calibri" w:hAnsi="Times New Roman" w:cs="Times New Roman"/>
      <w:sz w:val="24"/>
      <w:szCs w:val="20"/>
    </w:rPr>
  </w:style>
  <w:style w:type="character" w:customStyle="1" w:styleId="Antrat4Diagrama">
    <w:name w:val="Antraštė 4 Diagrama"/>
    <w:basedOn w:val="Numatytasispastraiposriftas"/>
    <w:link w:val="Antrat4"/>
    <w:uiPriority w:val="99"/>
    <w:qFormat/>
    <w:rPr>
      <w:rFonts w:ascii="Cambria" w:eastAsia="Calibri" w:hAnsi="Cambria" w:cs="Times New Roman"/>
      <w:i/>
      <w:iCs/>
      <w:color w:val="365F91"/>
      <w:sz w:val="24"/>
      <w:szCs w:val="24"/>
    </w:rPr>
  </w:style>
  <w:style w:type="character" w:customStyle="1" w:styleId="Antrat5Diagrama">
    <w:name w:val="Antraštė 5 Diagrama"/>
    <w:basedOn w:val="Numatytasispastraiposriftas"/>
    <w:link w:val="Antrat5"/>
    <w:qFormat/>
    <w:rPr>
      <w:rFonts w:ascii="Cambria" w:eastAsia="Calibri" w:hAnsi="Cambria" w:cs="Times New Roman"/>
      <w:color w:val="365F91"/>
      <w:sz w:val="24"/>
      <w:szCs w:val="24"/>
    </w:rPr>
  </w:style>
  <w:style w:type="character" w:customStyle="1" w:styleId="PagrindinistekstasDiagrama">
    <w:name w:val="Pagrindinis tekstas Diagrama"/>
    <w:link w:val="Pagrindinistekstas"/>
    <w:uiPriority w:val="99"/>
    <w:qFormat/>
    <w:locked/>
    <w:rPr>
      <w:rFonts w:cs="Times New Roman"/>
      <w:sz w:val="24"/>
    </w:rPr>
  </w:style>
  <w:style w:type="character" w:customStyle="1" w:styleId="PagrindinistekstasDiagrama1">
    <w:name w:val="Pagrindinis tekstas Diagrama1"/>
    <w:basedOn w:val="Numatytasispastraiposriftas"/>
    <w:uiPriority w:val="99"/>
    <w:semiHidden/>
    <w:qFormat/>
    <w:rPr>
      <w:rFonts w:ascii="Times New Roman" w:eastAsia="Times New Roman" w:hAnsi="Times New Roman" w:cs="Times New Roman"/>
      <w:sz w:val="24"/>
      <w:szCs w:val="24"/>
    </w:rPr>
  </w:style>
  <w:style w:type="paragraph" w:customStyle="1" w:styleId="Sraopastraipa1">
    <w:name w:val="Sąrašo pastraipa1"/>
    <w:basedOn w:val="prastasis"/>
    <w:link w:val="ListParagraphChar"/>
    <w:uiPriority w:val="99"/>
    <w:qFormat/>
    <w:pPr>
      <w:ind w:left="720"/>
      <w:contextualSpacing/>
    </w:pPr>
    <w:rPr>
      <w:rFonts w:eastAsia="Calibri"/>
      <w:sz w:val="20"/>
      <w:szCs w:val="20"/>
      <w:lang w:eastAsia="lt-LT"/>
    </w:rPr>
  </w:style>
  <w:style w:type="character" w:customStyle="1" w:styleId="ListParagraphChar">
    <w:name w:val="List Paragraph Char"/>
    <w:link w:val="Sraopastraipa1"/>
    <w:uiPriority w:val="99"/>
    <w:locked/>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rPr>
      <w:rFonts w:ascii="Times New Roman" w:eastAsia="Calibri" w:hAnsi="Times New Roman" w:cs="Times New Roman"/>
      <w:b/>
      <w:bCs/>
      <w:sz w:val="20"/>
      <w:szCs w:val="20"/>
    </w:rPr>
  </w:style>
  <w:style w:type="paragraph" w:customStyle="1" w:styleId="Betarp1">
    <w:name w:val="Be tarpų1"/>
    <w:uiPriority w:val="99"/>
    <w:qFormat/>
    <w:rPr>
      <w:rFonts w:ascii="Times New Roman" w:eastAsia="Calibri" w:hAnsi="Times New Roman" w:cs="Times New Roman"/>
      <w:sz w:val="24"/>
      <w:szCs w:val="22"/>
      <w:lang w:eastAsia="en-US"/>
    </w:rPr>
  </w:style>
  <w:style w:type="paragraph" w:customStyle="1" w:styleId="Pagrindinistekstas1">
    <w:name w:val="Pagrindinis tekstas1"/>
    <w:link w:val="BodytextChar"/>
    <w:uiPriority w:val="99"/>
    <w:pPr>
      <w:autoSpaceDE w:val="0"/>
      <w:autoSpaceDN w:val="0"/>
      <w:adjustRightInd w:val="0"/>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uiPriority w:val="99"/>
    <w:qFormat/>
    <w:locked/>
    <w:rPr>
      <w:rFonts w:ascii="TimesLT" w:eastAsia="Calibri" w:hAnsi="TimesLT" w:cs="Times New Roman"/>
      <w:lang w:val="en-US"/>
    </w:rPr>
  </w:style>
  <w:style w:type="character" w:customStyle="1" w:styleId="Temosantrat2">
    <w:name w:val="Temos antraštė #2"/>
    <w:uiPriority w:val="99"/>
    <w:rPr>
      <w:rFonts w:ascii="Times New Roman" w:hAnsi="Times New Roman"/>
      <w:spacing w:val="0"/>
      <w:sz w:val="19"/>
      <w:u w:val="single"/>
      <w:shd w:val="clear" w:color="auto" w:fill="FFFFFF"/>
    </w:rPr>
  </w:style>
  <w:style w:type="character" w:customStyle="1" w:styleId="LLCTekstas">
    <w:name w:val="LLCTekstas"/>
    <w:uiPriority w:val="99"/>
  </w:style>
  <w:style w:type="paragraph" w:customStyle="1" w:styleId="Style14">
    <w:name w:val="Style14"/>
    <w:basedOn w:val="prastasis"/>
    <w:qFormat/>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qFormat/>
    <w:rPr>
      <w:rFonts w:ascii="Times New Roman" w:hAnsi="Times New Roman"/>
      <w:sz w:val="20"/>
    </w:rPr>
  </w:style>
  <w:style w:type="character" w:customStyle="1" w:styleId="Pagrindinistekstas3Diagrama">
    <w:name w:val="Pagrindinis tekstas 3 Diagrama"/>
    <w:basedOn w:val="Numatytasispastraiposriftas"/>
    <w:link w:val="Pagrindinistekstas3"/>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qFormat/>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qFormat/>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Pr>
      <w:rFonts w:ascii="Times New Roman" w:eastAsia="Times New Roman" w:hAnsi="Times New Roman" w:cs="Times New Roman"/>
      <w:sz w:val="20"/>
      <w:szCs w:val="20"/>
      <w:lang w:eastAsia="lt-LT"/>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Antrat6Diagrama">
    <w:name w:val="Antraštė 6 Diagrama"/>
    <w:basedOn w:val="Numatytasispastraiposriftas"/>
    <w:link w:val="Antrat6"/>
    <w:uiPriority w:val="99"/>
    <w:qFormat/>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qFormat/>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qFormat/>
    <w:rPr>
      <w:rFonts w:ascii="Times New Roman" w:eastAsia="Times New Roman" w:hAnsi="Times New Roman" w:cs="Times New Roman"/>
      <w:sz w:val="40"/>
      <w:szCs w:val="20"/>
      <w:lang w:eastAsia="lt-LT"/>
    </w:rPr>
  </w:style>
  <w:style w:type="character" w:customStyle="1" w:styleId="Antrat2Diagrama1">
    <w:name w:val="Antraštė 2 Diagrama1"/>
    <w:basedOn w:val="Numatytasispastraiposriftas"/>
    <w:uiPriority w:val="99"/>
    <w:semiHidden/>
    <w:qFormat/>
    <w:rPr>
      <w:rFonts w:ascii="Cambria" w:eastAsia="Times New Roman" w:hAnsi="Cambria" w:cs="Times New Roman" w:hint="default"/>
      <w:color w:val="365F91"/>
      <w:sz w:val="26"/>
      <w:szCs w:val="26"/>
    </w:rPr>
  </w:style>
  <w:style w:type="character" w:customStyle="1" w:styleId="Antrat3Diagrama1">
    <w:name w:val="Antraštė 3 Diagrama1"/>
    <w:basedOn w:val="Numatytasispastraiposriftas"/>
    <w:uiPriority w:val="99"/>
    <w:semiHidden/>
    <w:rPr>
      <w:rFonts w:ascii="Cambria" w:eastAsia="Times New Roman" w:hAnsi="Cambria" w:cs="Times New Roman" w:hint="default"/>
      <w:color w:val="243F60"/>
      <w:sz w:val="24"/>
      <w:szCs w:val="24"/>
    </w:rPr>
  </w:style>
  <w:style w:type="character" w:customStyle="1" w:styleId="Antrat4Diagrama1">
    <w:name w:val="Antraštė 4 Diagrama1"/>
    <w:basedOn w:val="Numatytasispastraiposriftas"/>
    <w:uiPriority w:val="99"/>
    <w:qFormat/>
    <w:rPr>
      <w:rFonts w:ascii="Cambria" w:eastAsia="Times New Roman" w:hAnsi="Cambria" w:cs="Times New Roman" w:hint="default"/>
      <w:i/>
      <w:iCs/>
      <w:color w:val="365F91"/>
    </w:rPr>
  </w:style>
  <w:style w:type="character" w:customStyle="1" w:styleId="Antrat5Diagrama1">
    <w:name w:val="Antraštė 5 Diagrama1"/>
    <w:basedOn w:val="Numatytasispastraiposriftas"/>
    <w:uiPriority w:val="99"/>
    <w:semiHidden/>
    <w:rPr>
      <w:rFonts w:asciiTheme="majorHAnsi" w:eastAsiaTheme="majorEastAsia" w:hAnsiTheme="majorHAnsi" w:cstheme="majorBidi"/>
      <w:color w:val="365F91" w:themeColor="accent1" w:themeShade="BF"/>
      <w:sz w:val="24"/>
      <w:szCs w:val="24"/>
      <w:lang w:eastAsia="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eastAsia="lt-LT"/>
    </w:rPr>
  </w:style>
  <w:style w:type="paragraph" w:customStyle="1" w:styleId="msonormal0">
    <w:name w:val="msonormal"/>
    <w:basedOn w:val="prastasis"/>
    <w:uiPriority w:val="99"/>
    <w:qFormat/>
    <w:rPr>
      <w:lang w:eastAsia="lt-LT"/>
    </w:rPr>
  </w:style>
  <w:style w:type="character" w:customStyle="1" w:styleId="AntratsDiagrama1">
    <w:name w:val="Antraštės Diagrama1"/>
    <w:basedOn w:val="Numatytasispastraiposriftas"/>
    <w:uiPriority w:val="99"/>
    <w:semiHidden/>
    <w:qFormat/>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Pr>
      <w:rFonts w:ascii="Times New Roman" w:eastAsia="Calibri" w:hAnsi="Times New Roman" w:cs="Times New Roman"/>
      <w:sz w:val="24"/>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Calibri" w:hAnsi="Times New Roman" w:cs="Times New Roman"/>
      <w:sz w:val="24"/>
      <w:szCs w:val="20"/>
      <w:lang w:eastAsia="lt-LT"/>
    </w:rPr>
  </w:style>
  <w:style w:type="character" w:customStyle="1" w:styleId="DokumentostruktraDiagrama">
    <w:name w:val="Dokumento struktūra Diagrama"/>
    <w:basedOn w:val="Numatytasispastraiposriftas"/>
    <w:link w:val="Dokumentostruktra"/>
    <w:uiPriority w:val="99"/>
    <w:qFormat/>
    <w:rPr>
      <w:rFonts w:ascii="Tahoma" w:eastAsia="Times New Roman" w:hAnsi="Tahoma" w:cs="Tahoma"/>
      <w:sz w:val="16"/>
      <w:szCs w:val="16"/>
      <w:lang w:eastAsia="lt-LT"/>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rPr>
  </w:style>
  <w:style w:type="paragraph" w:customStyle="1" w:styleId="Pataisymai1">
    <w:name w:val="Pataisymai1"/>
    <w:uiPriority w:val="99"/>
    <w:semiHidden/>
    <w:qFormat/>
    <w:rPr>
      <w:rFonts w:ascii="Times New Roman" w:eastAsia="Times New Roman" w:hAnsi="Times New Roman" w:cs="Times New Roman"/>
      <w:sz w:val="24"/>
      <w:szCs w:val="24"/>
      <w:lang w:eastAsia="en-US"/>
    </w:rPr>
  </w:style>
  <w:style w:type="character" w:customStyle="1" w:styleId="Temosantrat20">
    <w:name w:val="Temos antraštė #2_"/>
    <w:link w:val="Temosantrat21"/>
    <w:uiPriority w:val="99"/>
    <w:qFormat/>
    <w:locked/>
    <w:rPr>
      <w:b/>
      <w:sz w:val="19"/>
      <w:shd w:val="clear" w:color="auto" w:fill="FFFFFF"/>
    </w:rPr>
  </w:style>
  <w:style w:type="paragraph" w:customStyle="1" w:styleId="Temosantrat21">
    <w:name w:val="Temos antraštė #21"/>
    <w:basedOn w:val="prastasis"/>
    <w:link w:val="Temosantrat20"/>
    <w:uiPriority w:val="99"/>
    <w:qFormat/>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qFormat/>
    <w:pPr>
      <w:keepLines w:val="0"/>
      <w:tabs>
        <w:tab w:val="left" w:pos="1872"/>
        <w:tab w:val="left" w:pos="5040"/>
      </w:tabs>
      <w:spacing w:before="0"/>
    </w:pPr>
    <w:rPr>
      <w:rFonts w:ascii="Times New Roman" w:hAnsi="Times New Roman"/>
      <w:color w:val="auto"/>
      <w:lang w:eastAsia="lt-LT"/>
    </w:rPr>
  </w:style>
  <w:style w:type="character" w:customStyle="1" w:styleId="Bodytext">
    <w:name w:val="Body text_"/>
    <w:link w:val="BodyText3"/>
    <w:uiPriority w:val="99"/>
    <w:qFormat/>
    <w:locked/>
    <w:rPr>
      <w:rFonts w:ascii="Arial" w:eastAsia="Times New Roman" w:hAnsi="Arial" w:cs="Arial"/>
      <w:sz w:val="18"/>
      <w:shd w:val="clear" w:color="auto" w:fill="FFFFFF"/>
    </w:rPr>
  </w:style>
  <w:style w:type="paragraph" w:customStyle="1" w:styleId="BodyText3">
    <w:name w:val="Body Text3"/>
    <w:basedOn w:val="prastasis"/>
    <w:link w:val="Bodytext"/>
    <w:uiPriority w:val="99"/>
    <w:qFormat/>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qFormat/>
    <w:pPr>
      <w:widowControl w:val="0"/>
      <w:suppressAutoHyphens/>
      <w:spacing w:after="160" w:line="256" w:lineRule="auto"/>
    </w:pPr>
    <w:rPr>
      <w:rFonts w:ascii="Times New Roman" w:eastAsia="Calibri" w:hAnsi="Times New Roman" w:cs="Times New Roman"/>
      <w:sz w:val="24"/>
      <w:szCs w:val="24"/>
      <w:lang w:val="en-US" w:eastAsia="en-US"/>
    </w:rPr>
  </w:style>
  <w:style w:type="paragraph" w:customStyle="1" w:styleId="Manobullets">
    <w:name w:val="Mano bullets"/>
    <w:basedOn w:val="Pagrindinistekstas"/>
    <w:autoRedefine/>
    <w:uiPriority w:val="99"/>
    <w:qFormat/>
    <w:pPr>
      <w:numPr>
        <w:numId w:val="1"/>
      </w:numPr>
      <w:tabs>
        <w:tab w:val="left"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qFormat/>
    <w:lock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qFormat/>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qFormat/>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entrBoldm">
    <w:name w:val="CentrBoldm"/>
    <w:basedOn w:val="prastasis"/>
    <w:uiPriority w:val="99"/>
    <w:qFormat/>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qFormat/>
    <w:pPr>
      <w:spacing w:before="100" w:beforeAutospacing="1" w:after="100" w:afterAutospacing="1"/>
    </w:pPr>
    <w:rPr>
      <w:lang w:eastAsia="lt-LT"/>
    </w:rPr>
  </w:style>
  <w:style w:type="paragraph" w:customStyle="1" w:styleId="MAZAS">
    <w:name w:val="MAZAS"/>
    <w:uiPriority w:val="99"/>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Sraopastraipa10">
    <w:name w:val="Sąrao pastraipa1"/>
    <w:basedOn w:val="prastasis"/>
    <w:uiPriority w:val="99"/>
    <w:qFormat/>
    <w:pPr>
      <w:ind w:left="720"/>
      <w:contextualSpacing/>
    </w:pPr>
    <w:rPr>
      <w:rFonts w:eastAsia="Calibri"/>
      <w:lang w:val="en-US" w:bidi="he-IL"/>
    </w:rPr>
  </w:style>
  <w:style w:type="paragraph" w:customStyle="1" w:styleId="western">
    <w:name w:val="western"/>
    <w:basedOn w:val="prastasis"/>
    <w:uiPriority w:val="99"/>
    <w:qFormat/>
    <w:pPr>
      <w:ind w:firstLine="992"/>
      <w:jc w:val="both"/>
    </w:pPr>
    <w:rPr>
      <w:rFonts w:eastAsia="Calibri"/>
      <w:lang w:val="en-US"/>
    </w:rPr>
  </w:style>
  <w:style w:type="paragraph" w:customStyle="1" w:styleId="Normall">
    <w:name w:val="Normal_l"/>
    <w:basedOn w:val="prastasis"/>
    <w:uiPriority w:val="99"/>
    <w:qFormat/>
    <w:rPr>
      <w:rFonts w:ascii="TimesLT" w:eastAsia="Calibri" w:hAnsi="TimesLT"/>
      <w:sz w:val="20"/>
      <w:szCs w:val="20"/>
      <w:lang w:val="en-GB"/>
    </w:rPr>
  </w:style>
  <w:style w:type="paragraph" w:customStyle="1" w:styleId="ATekstas">
    <w:name w:val="A Tekstas"/>
    <w:basedOn w:val="prastasis"/>
    <w:uiPriority w:val="99"/>
    <w:qFormat/>
    <w:pPr>
      <w:spacing w:before="120" w:line="300" w:lineRule="auto"/>
      <w:jc w:val="both"/>
    </w:pPr>
    <w:rPr>
      <w:lang w:eastAsia="lt-LT"/>
    </w:rPr>
  </w:style>
  <w:style w:type="paragraph" w:customStyle="1" w:styleId="Betarp2">
    <w:name w:val="Be tarpų2"/>
    <w:uiPriority w:val="99"/>
    <w:qFormat/>
    <w:pPr>
      <w:suppressAutoHyphens/>
    </w:pPr>
    <w:rPr>
      <w:rFonts w:ascii="Times New Roman" w:eastAsia="Calibri" w:hAnsi="Times New Roman" w:cs="Times New Roman"/>
      <w:sz w:val="24"/>
      <w:szCs w:val="22"/>
      <w:lang w:eastAsia="ar-SA"/>
    </w:rPr>
  </w:style>
  <w:style w:type="paragraph" w:customStyle="1" w:styleId="Point1">
    <w:name w:val="Point 1"/>
    <w:basedOn w:val="prastasis"/>
    <w:uiPriority w:val="99"/>
    <w:qFormat/>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qFormat/>
    <w:pPr>
      <w:spacing w:after="160" w:line="240" w:lineRule="exact"/>
    </w:pPr>
    <w:rPr>
      <w:rFonts w:ascii="Verdana" w:hAnsi="Verdana"/>
      <w:sz w:val="20"/>
      <w:szCs w:val="20"/>
      <w:lang w:val="en-US" w:eastAsia="lt-LT"/>
    </w:rPr>
  </w:style>
  <w:style w:type="paragraph" w:customStyle="1" w:styleId="Hyperlink1">
    <w:name w:val="Hyperlink1"/>
    <w:qFormat/>
    <w:pPr>
      <w:autoSpaceDE w:val="0"/>
      <w:autoSpaceDN w:val="0"/>
      <w:adjustRightInd w:val="0"/>
      <w:ind w:firstLine="312"/>
      <w:jc w:val="both"/>
    </w:pPr>
    <w:rPr>
      <w:rFonts w:ascii="TimesLT" w:eastAsia="Times New Roman" w:hAnsi="TimesLT" w:cs="Times New Roman"/>
      <w:lang w:val="en-US" w:eastAsia="en-US"/>
    </w:rPr>
  </w:style>
  <w:style w:type="character" w:customStyle="1" w:styleId="HeaderChar">
    <w:name w:val="Header Char"/>
    <w:uiPriority w:val="99"/>
    <w:qFormat/>
    <w:rPr>
      <w:rFonts w:ascii="Times New Roman" w:eastAsia="Times New Roman" w:hAnsi="Times New Roman" w:cs="Times New Roman" w:hint="default"/>
      <w:sz w:val="24"/>
      <w:szCs w:val="24"/>
      <w:lang w:eastAsia="en-US"/>
    </w:rPr>
  </w:style>
  <w:style w:type="character" w:customStyle="1" w:styleId="BodyTextChar1">
    <w:name w:val="Body Text Char1"/>
    <w:uiPriority w:val="99"/>
    <w:semiHidden/>
    <w:qFormat/>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qFormat/>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qFormat/>
    <w:rPr>
      <w:b/>
      <w:shd w:val="clear" w:color="auto" w:fill="FFFFFF"/>
    </w:rPr>
  </w:style>
  <w:style w:type="character" w:customStyle="1" w:styleId="PagrindinistekstasPusjuodis41">
    <w:name w:val="Pagrindinis tekstas + Pusjuodis41"/>
    <w:uiPriority w:val="99"/>
    <w:qFormat/>
    <w:rPr>
      <w:b/>
      <w:sz w:val="19"/>
      <w:shd w:val="clear" w:color="auto" w:fill="FFFFFF"/>
    </w:rPr>
  </w:style>
  <w:style w:type="character" w:customStyle="1" w:styleId="PagrindinistekstasPusjuodis40">
    <w:name w:val="Pagrindinis tekstas + Pusjuodis40"/>
    <w:uiPriority w:val="99"/>
    <w:qFormat/>
    <w:rPr>
      <w:b/>
      <w:sz w:val="19"/>
      <w:shd w:val="clear" w:color="auto" w:fill="FFFFFF"/>
    </w:rPr>
  </w:style>
  <w:style w:type="character" w:customStyle="1" w:styleId="Pagrindinistekstas2">
    <w:name w:val="Pagrindinis tekstas2"/>
    <w:uiPriority w:val="99"/>
    <w:qFormat/>
    <w:rPr>
      <w:sz w:val="19"/>
      <w:u w:val="single"/>
      <w:shd w:val="clear" w:color="auto" w:fill="FFFFFF"/>
    </w:rPr>
  </w:style>
  <w:style w:type="character" w:customStyle="1" w:styleId="PagrindinistekstasPusjuodis39">
    <w:name w:val="Pagrindinis tekstas + Pusjuodis39"/>
    <w:uiPriority w:val="99"/>
    <w:qFormat/>
    <w:rPr>
      <w:b/>
      <w:sz w:val="19"/>
      <w:shd w:val="clear" w:color="auto" w:fill="FFFFFF"/>
    </w:rPr>
  </w:style>
  <w:style w:type="character" w:customStyle="1" w:styleId="PagrindinistekstasPusjuodis38">
    <w:name w:val="Pagrindinis tekstas + Pusjuodis38"/>
    <w:uiPriority w:val="99"/>
    <w:qFormat/>
    <w:rPr>
      <w:b/>
      <w:sz w:val="19"/>
      <w:shd w:val="clear" w:color="auto" w:fill="FFFFFF"/>
    </w:rPr>
  </w:style>
  <w:style w:type="character" w:customStyle="1" w:styleId="PagrindinistekstasPusjuodis37">
    <w:name w:val="Pagrindinis tekstas + Pusjuodis37"/>
    <w:uiPriority w:val="99"/>
    <w:qFormat/>
    <w:rPr>
      <w:b/>
      <w:sz w:val="19"/>
      <w:shd w:val="clear" w:color="auto" w:fill="FFFFFF"/>
    </w:rPr>
  </w:style>
  <w:style w:type="character" w:customStyle="1" w:styleId="PagrindinistekstasPusjuodis36">
    <w:name w:val="Pagrindinis tekstas + Pusjuodis36"/>
    <w:uiPriority w:val="99"/>
    <w:qFormat/>
    <w:rPr>
      <w:b/>
      <w:sz w:val="19"/>
      <w:shd w:val="clear" w:color="auto" w:fill="FFFFFF"/>
    </w:rPr>
  </w:style>
  <w:style w:type="character" w:customStyle="1" w:styleId="FontStyle21">
    <w:name w:val="Font Style21"/>
    <w:uiPriority w:val="99"/>
    <w:qFormat/>
    <w:rPr>
      <w:rFonts w:ascii="Times New Roman" w:hAnsi="Times New Roman" w:cs="Times New Roman" w:hint="default"/>
      <w:b/>
      <w:sz w:val="22"/>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Perirtashipersaitas1">
    <w:name w:val="Peržiūrėtas hipersaitas1"/>
    <w:basedOn w:val="Numatytasispastraiposriftas"/>
    <w:uiPriority w:val="99"/>
    <w:semiHidden/>
    <w:qFormat/>
    <w:rPr>
      <w:color w:val="800080"/>
      <w:u w:val="single"/>
    </w:rPr>
  </w:style>
  <w:style w:type="character" w:customStyle="1" w:styleId="bigentry1">
    <w:name w:val="bigentry1"/>
    <w:basedOn w:val="Numatytasispastraiposriftas"/>
    <w:uiPriority w:val="99"/>
    <w:qFormat/>
  </w:style>
  <w:style w:type="character" w:customStyle="1" w:styleId="KomentarotekstasDiagrama1">
    <w:name w:val="Komentaro tekstas Diagrama1"/>
    <w:basedOn w:val="Numatytasispastraiposriftas"/>
    <w:uiPriority w:val="99"/>
    <w:qFormat/>
  </w:style>
  <w:style w:type="character" w:customStyle="1" w:styleId="Pagrindiniotekstotrauka3Diagrama1">
    <w:name w:val="Pagrindinio teksto įtrauka 3 Diagrama1"/>
    <w:basedOn w:val="Numatytasispastraiposriftas"/>
    <w:uiPriority w:val="99"/>
    <w:qFormat/>
    <w:rPr>
      <w:sz w:val="16"/>
      <w:szCs w:val="16"/>
    </w:rPr>
  </w:style>
  <w:style w:type="character" w:customStyle="1" w:styleId="PaprastasistekstasDiagrama1">
    <w:name w:val="Paprastasis tekstas Diagrama1"/>
    <w:basedOn w:val="Numatytasispastraiposriftas"/>
    <w:uiPriority w:val="99"/>
    <w:qFormat/>
    <w:rPr>
      <w:rFonts w:ascii="Consolas" w:hAnsi="Consolas" w:hint="default"/>
      <w:sz w:val="21"/>
      <w:szCs w:val="21"/>
    </w:rPr>
  </w:style>
  <w:style w:type="character" w:customStyle="1" w:styleId="tblrowlbl1">
    <w:name w:val="tblrowlbl1"/>
    <w:uiPriority w:val="99"/>
    <w:qFormat/>
    <w:rPr>
      <w:rFonts w:ascii="Arial" w:hAnsi="Arial" w:cs="Arial" w:hint="default"/>
      <w:b/>
      <w:bCs/>
      <w:color w:val="000000"/>
      <w:sz w:val="18"/>
      <w:szCs w:val="18"/>
      <w:shd w:val="clear" w:color="auto" w:fill="FFFFFF"/>
    </w:rPr>
  </w:style>
  <w:style w:type="character" w:customStyle="1" w:styleId="parahead1">
    <w:name w:val="parahead1"/>
    <w:uiPriority w:val="99"/>
    <w:qFormat/>
    <w:rPr>
      <w:rFonts w:ascii="Verdana" w:hAnsi="Verdana" w:hint="default"/>
      <w:b/>
      <w:bCs/>
      <w:color w:val="000000"/>
      <w:sz w:val="17"/>
      <w:szCs w:val="17"/>
    </w:rPr>
  </w:style>
  <w:style w:type="character" w:customStyle="1" w:styleId="tblrowlbl">
    <w:name w:val="tblrowlbl"/>
    <w:basedOn w:val="Numatytasispastraiposriftas"/>
    <w:uiPriority w:val="99"/>
    <w:qFormat/>
  </w:style>
  <w:style w:type="character" w:customStyle="1" w:styleId="FooterChar">
    <w:name w:val="Footer Char"/>
    <w:uiPriority w:val="99"/>
    <w:qFormat/>
    <w:locked/>
    <w:rPr>
      <w:rFonts w:ascii="Times New Roman" w:hAnsi="Times New Roman" w:cs="Times New Roman" w:hint="default"/>
      <w:lang w:val="lt-LT"/>
    </w:rPr>
  </w:style>
  <w:style w:type="character" w:customStyle="1" w:styleId="CommentTextChar">
    <w:name w:val="Comment Text Char"/>
    <w:qFormat/>
    <w:locked/>
    <w:rPr>
      <w:rFonts w:ascii="Times New Roman" w:hAnsi="Times New Roman" w:cs="Times New Roman" w:hint="default"/>
      <w:sz w:val="20"/>
      <w:szCs w:val="20"/>
      <w:lang w:val="en-US" w:bidi="he-IL"/>
    </w:rPr>
  </w:style>
  <w:style w:type="character" w:customStyle="1" w:styleId="bold1">
    <w:name w:val="bold1"/>
    <w:uiPriority w:val="99"/>
    <w:qFormat/>
    <w:rPr>
      <w:rFonts w:ascii="Times New Roman" w:hAnsi="Times New Roman" w:cs="Times New Roman" w:hint="default"/>
      <w:b/>
      <w:bCs/>
    </w:rPr>
  </w:style>
  <w:style w:type="character" w:customStyle="1" w:styleId="PlainTextChar">
    <w:name w:val="Plain Text Char"/>
    <w:qFormat/>
    <w:locked/>
    <w:rPr>
      <w:rFonts w:ascii="Courier New" w:hAnsi="Courier New" w:cs="Times New Roman" w:hint="default"/>
    </w:rPr>
  </w:style>
  <w:style w:type="character" w:customStyle="1" w:styleId="DebesliotekstasDiagrama1">
    <w:name w:val="Debesėlio tekstas Diagrama1"/>
    <w:basedOn w:val="Numatytasispastraiposriftas"/>
    <w:uiPriority w:val="99"/>
    <w:semiHidden/>
    <w:qFormat/>
    <w:rPr>
      <w:rFonts w:ascii="Tahoma" w:eastAsia="Calibri" w:hAnsi="Tahoma" w:cs="Tahoma" w:hint="default"/>
      <w:sz w:val="16"/>
      <w:szCs w:val="16"/>
      <w:lang w:eastAsia="en-US"/>
    </w:rPr>
  </w:style>
  <w:style w:type="character" w:customStyle="1" w:styleId="CommentTextChar1">
    <w:name w:val="Comment Text Char1"/>
    <w:uiPriority w:val="99"/>
    <w:qFormat/>
    <w:locked/>
    <w:rPr>
      <w:rFonts w:ascii="Times New Roman" w:eastAsia="Times New Roman" w:hAnsi="Times New Roman" w:cs="Times New Roman" w:hint="default"/>
    </w:rPr>
  </w:style>
  <w:style w:type="character" w:customStyle="1" w:styleId="BodyTextIndent3Char">
    <w:name w:val="Body Text Indent 3 Char"/>
    <w:uiPriority w:val="99"/>
    <w:qFormat/>
    <w:locked/>
    <w:rPr>
      <w:rFonts w:ascii="Times New Roman" w:eastAsia="Times New Roman" w:hAnsi="Times New Roman" w:cs="Times New Roman" w:hint="default"/>
      <w:sz w:val="24"/>
    </w:rPr>
  </w:style>
  <w:style w:type="character" w:customStyle="1" w:styleId="PlainTextChar1">
    <w:name w:val="Plain Text Char1"/>
    <w:uiPriority w:val="99"/>
    <w:qFormat/>
    <w:locked/>
    <w:rPr>
      <w:rFonts w:ascii="Courier New" w:hAnsi="Courier New" w:cs="Courier New" w:hint="default"/>
      <w:sz w:val="24"/>
    </w:rPr>
  </w:style>
  <w:style w:type="character" w:customStyle="1" w:styleId="CommentSubjectChar">
    <w:name w:val="Comment Subject Char"/>
    <w:uiPriority w:val="99"/>
    <w:qFormat/>
    <w:lock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qFormat/>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qFormat/>
  </w:style>
  <w:style w:type="character" w:customStyle="1" w:styleId="PagrindinistekstasDiagrama2">
    <w:name w:val="Pagrindinis tekstas Diagrama2"/>
    <w:basedOn w:val="Numatytasispastraiposriftas"/>
    <w:uiPriority w:val="99"/>
    <w:semiHidden/>
    <w:qFormat/>
  </w:style>
  <w:style w:type="table" w:customStyle="1" w:styleId="Lentelstinklelis1">
    <w:name w:val="Lentelės tinklelis1"/>
    <w:basedOn w:val="prastojilente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qFormat/>
    <w:rPr>
      <w:rFonts w:ascii="Cambria" w:eastAsia="Times New Roman" w:hAnsi="Cambria" w:cs="Times New Roman"/>
      <w:b/>
      <w:bCs/>
      <w:kern w:val="32"/>
      <w:sz w:val="32"/>
      <w:szCs w:val="32"/>
      <w:lang w:eastAsia="en-US"/>
    </w:rPr>
  </w:style>
  <w:style w:type="paragraph" w:customStyle="1" w:styleId="bodytext0">
    <w:name w:val="bodytext"/>
    <w:basedOn w:val="prastasis"/>
    <w:uiPriority w:val="99"/>
    <w:qFormat/>
    <w:pPr>
      <w:autoSpaceDE w:val="0"/>
      <w:autoSpaceDN w:val="0"/>
      <w:ind w:firstLine="312"/>
      <w:jc w:val="both"/>
    </w:pPr>
    <w:rPr>
      <w:rFonts w:ascii="TimesLT" w:hAnsi="TimesLT"/>
      <w:sz w:val="20"/>
      <w:szCs w:val="20"/>
      <w:lang w:eastAsia="lt-LT"/>
    </w:rPr>
  </w:style>
  <w:style w:type="paragraph" w:styleId="Betarp">
    <w:name w:val="No Spacing"/>
    <w:link w:val="BetarpDiagrama"/>
    <w:uiPriority w:val="1"/>
    <w:qFormat/>
    <w:rPr>
      <w:sz w:val="22"/>
      <w:szCs w:val="22"/>
      <w:lang w:eastAsia="en-US"/>
    </w:rPr>
  </w:style>
  <w:style w:type="character" w:customStyle="1" w:styleId="PuslapioinaostekstasDiagrama">
    <w:name w:val="Puslapio išnašos tekstas Diagrama"/>
    <w:basedOn w:val="Numatytasispastraiposriftas"/>
    <w:link w:val="Puslapioinaostekstas"/>
    <w:uiPriority w:val="99"/>
    <w:qFormat/>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qFormat/>
    <w:rPr>
      <w:color w:val="808080"/>
    </w:rPr>
  </w:style>
  <w:style w:type="character" w:customStyle="1" w:styleId="BetarpDiagrama">
    <w:name w:val="Be tarpų Diagrama"/>
    <w:basedOn w:val="Numatytasispastraiposriftas"/>
    <w:link w:val="Betarp"/>
    <w:uiPriority w:val="1"/>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is-info">
    <w:name w:val="is-info"/>
    <w:basedOn w:val="Numatytasispastraiposriftas"/>
    <w:qFormat/>
  </w:style>
  <w:style w:type="paragraph" w:customStyle="1" w:styleId="Standard">
    <w:name w:val="Standard"/>
    <w:uiPriority w:val="99"/>
    <w:qFormat/>
    <w:pPr>
      <w:suppressAutoHyphens/>
      <w:textAlignment w:val="baseline"/>
    </w:pPr>
    <w:rPr>
      <w:rFonts w:ascii="Times New Roman" w:eastAsia="Times New Roman" w:hAnsi="Times New Roman" w:cs="Times New Roman"/>
      <w:color w:val="00000A"/>
      <w:sz w:val="24"/>
      <w:lang w:eastAsia="en-US"/>
    </w:rPr>
  </w:style>
  <w:style w:type="character" w:customStyle="1" w:styleId="wysiwyg-color-black1">
    <w:name w:val="wysiwyg-color-black1"/>
    <w:basedOn w:val="Numatytasispastraiposriftas"/>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Neapdorotaspaminjimas">
    <w:name w:val="Unresolved Mention"/>
    <w:basedOn w:val="Numatytasispastraiposriftas"/>
    <w:uiPriority w:val="99"/>
    <w:semiHidden/>
    <w:unhideWhenUsed/>
    <w:rsid w:val="00F8766C"/>
    <w:rPr>
      <w:color w:val="605E5C"/>
      <w:shd w:val="clear" w:color="auto" w:fill="E1DFDD"/>
    </w:rPr>
  </w:style>
  <w:style w:type="paragraph" w:customStyle="1" w:styleId="paragraph">
    <w:name w:val="paragraph"/>
    <w:basedOn w:val="prastasis"/>
    <w:rsid w:val="00B5535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1562">
      <w:bodyDiv w:val="1"/>
      <w:marLeft w:val="0"/>
      <w:marRight w:val="0"/>
      <w:marTop w:val="0"/>
      <w:marBottom w:val="0"/>
      <w:divBdr>
        <w:top w:val="none" w:sz="0" w:space="0" w:color="auto"/>
        <w:left w:val="none" w:sz="0" w:space="0" w:color="auto"/>
        <w:bottom w:val="none" w:sz="0" w:space="0" w:color="auto"/>
        <w:right w:val="none" w:sz="0" w:space="0" w:color="auto"/>
      </w:divBdr>
    </w:div>
    <w:div w:id="528689369">
      <w:bodyDiv w:val="1"/>
      <w:marLeft w:val="0"/>
      <w:marRight w:val="0"/>
      <w:marTop w:val="0"/>
      <w:marBottom w:val="0"/>
      <w:divBdr>
        <w:top w:val="none" w:sz="0" w:space="0" w:color="auto"/>
        <w:left w:val="none" w:sz="0" w:space="0" w:color="auto"/>
        <w:bottom w:val="none" w:sz="0" w:space="0" w:color="auto"/>
        <w:right w:val="none" w:sz="0" w:space="0" w:color="auto"/>
      </w:divBdr>
      <w:divsChild>
        <w:div w:id="1707173362">
          <w:marLeft w:val="0"/>
          <w:marRight w:val="0"/>
          <w:marTop w:val="0"/>
          <w:marBottom w:val="0"/>
          <w:divBdr>
            <w:top w:val="none" w:sz="0" w:space="0" w:color="auto"/>
            <w:left w:val="none" w:sz="0" w:space="0" w:color="auto"/>
            <w:bottom w:val="none" w:sz="0" w:space="0" w:color="auto"/>
            <w:right w:val="none" w:sz="0" w:space="0" w:color="auto"/>
          </w:divBdr>
        </w:div>
        <w:div w:id="767121355">
          <w:marLeft w:val="0"/>
          <w:marRight w:val="0"/>
          <w:marTop w:val="0"/>
          <w:marBottom w:val="0"/>
          <w:divBdr>
            <w:top w:val="none" w:sz="0" w:space="0" w:color="auto"/>
            <w:left w:val="none" w:sz="0" w:space="0" w:color="auto"/>
            <w:bottom w:val="none" w:sz="0" w:space="0" w:color="auto"/>
            <w:right w:val="none" w:sz="0" w:space="0" w:color="auto"/>
          </w:divBdr>
        </w:div>
        <w:div w:id="690423055">
          <w:marLeft w:val="0"/>
          <w:marRight w:val="0"/>
          <w:marTop w:val="0"/>
          <w:marBottom w:val="0"/>
          <w:divBdr>
            <w:top w:val="none" w:sz="0" w:space="0" w:color="auto"/>
            <w:left w:val="none" w:sz="0" w:space="0" w:color="auto"/>
            <w:bottom w:val="none" w:sz="0" w:space="0" w:color="auto"/>
            <w:right w:val="none" w:sz="0" w:space="0" w:color="auto"/>
          </w:divBdr>
        </w:div>
        <w:div w:id="357394683">
          <w:marLeft w:val="0"/>
          <w:marRight w:val="0"/>
          <w:marTop w:val="0"/>
          <w:marBottom w:val="0"/>
          <w:divBdr>
            <w:top w:val="none" w:sz="0" w:space="0" w:color="auto"/>
            <w:left w:val="none" w:sz="0" w:space="0" w:color="auto"/>
            <w:bottom w:val="none" w:sz="0" w:space="0" w:color="auto"/>
            <w:right w:val="none" w:sz="0" w:space="0" w:color="auto"/>
          </w:divBdr>
        </w:div>
        <w:div w:id="323435485">
          <w:marLeft w:val="0"/>
          <w:marRight w:val="0"/>
          <w:marTop w:val="0"/>
          <w:marBottom w:val="0"/>
          <w:divBdr>
            <w:top w:val="none" w:sz="0" w:space="0" w:color="auto"/>
            <w:left w:val="none" w:sz="0" w:space="0" w:color="auto"/>
            <w:bottom w:val="none" w:sz="0" w:space="0" w:color="auto"/>
            <w:right w:val="none" w:sz="0" w:space="0" w:color="auto"/>
          </w:divBdr>
        </w:div>
      </w:divsChild>
    </w:div>
    <w:div w:id="1248274666">
      <w:bodyDiv w:val="1"/>
      <w:marLeft w:val="0"/>
      <w:marRight w:val="0"/>
      <w:marTop w:val="0"/>
      <w:marBottom w:val="0"/>
      <w:divBdr>
        <w:top w:val="none" w:sz="0" w:space="0" w:color="auto"/>
        <w:left w:val="none" w:sz="0" w:space="0" w:color="auto"/>
        <w:bottom w:val="none" w:sz="0" w:space="0" w:color="auto"/>
        <w:right w:val="none" w:sz="0" w:space="0" w:color="auto"/>
      </w:divBdr>
    </w:div>
    <w:div w:id="1322582822">
      <w:bodyDiv w:val="1"/>
      <w:marLeft w:val="0"/>
      <w:marRight w:val="0"/>
      <w:marTop w:val="0"/>
      <w:marBottom w:val="0"/>
      <w:divBdr>
        <w:top w:val="none" w:sz="0" w:space="0" w:color="auto"/>
        <w:left w:val="none" w:sz="0" w:space="0" w:color="auto"/>
        <w:bottom w:val="none" w:sz="0" w:space="0" w:color="auto"/>
        <w:right w:val="none" w:sz="0" w:space="0" w:color="auto"/>
      </w:divBdr>
    </w:div>
    <w:div w:id="2017031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vpt.lrv.lt/uploads/vpt/documents/files/mp/tiekejo_abc.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 TargetMode="External"/><Relationship Id="rId25" Type="http://schemas.openxmlformats.org/officeDocument/2006/relationships/hyperlink" Target="https://vpt.lrv.lt/uploads/vpt/documents/files/EBVPD%20pildymas(Tiek%C4%97jas).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iesiejipirkimai.lt/" TargetMode="External"/><Relationship Id="rId29"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yperlink" Target="https://klausk.vpt.lt/hc/lt/sections/115001605685-EBVPD"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ebvpd.eviesiejipirkimai.lt/espd-web/filter?lang=lt" TargetMode="External"/><Relationship Id="rId28" Type="http://schemas.openxmlformats.org/officeDocument/2006/relationships/hyperlink" Target="mailto:loreta.urbute@klaipeda.lt"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yperlink" Target="https://ec.europa.eu/tools/ecerti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public/canonical/1734960273/18656/Proceduru_vadovas_2024-12-23%20finalinis.pdf" TargetMode="External"/><Relationship Id="rId14" Type="http://schemas.openxmlformats.org/officeDocument/2006/relationships/hyperlink" Target="https://www.registrucentras.lt/jar/p/index.php" TargetMode="External"/><Relationship Id="rId22" Type="http://schemas.openxmlformats.org/officeDocument/2006/relationships/hyperlink" Target="https://vpt.lrv.lt/lt/naujienos-3/kaip-sekmingai-dalyvauti-viesuosiuose-pirkimuose-2020-metais/"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0306-BA18-4143-AAAA-5F7E794AE9A2}">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27</Pages>
  <Words>52727</Words>
  <Characters>30055</Characters>
  <Application>Microsoft Office Word</Application>
  <DocSecurity>0</DocSecurity>
  <Lines>250</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82</cp:revision>
  <cp:lastPrinted>2024-07-05T09:40:00Z</cp:lastPrinted>
  <dcterms:created xsi:type="dcterms:W3CDTF">2025-06-20T04:50:00Z</dcterms:created>
  <dcterms:modified xsi:type="dcterms:W3CDTF">2025-08-22T13:16:00Z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0F6A34EECAAA4DBA9AA9C668D0B0EAE7_13</vt:lpwstr>
  </property>
</Properties>
</file>