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2D97AA2" w14:textId="10CE2DBA" w:rsidR="000144A9" w:rsidRPr="00350ED4" w:rsidRDefault="00BA472D" w:rsidP="001A144B">
      <w:pPr>
        <w:shd w:val="clear" w:color="auto" w:fill="FFFFFF"/>
        <w:jc w:val="center"/>
        <w:rPr>
          <w:rFonts w:ascii="Times New Roman" w:hAnsi="Times New Roman" w:cs="Times New Roman"/>
          <w:b/>
          <w:lang w:val="lt-LT"/>
        </w:rPr>
      </w:pPr>
      <w:r>
        <w:rPr>
          <w:rFonts w:ascii="Times New Roman" w:hAnsi="Times New Roman" w:cs="Times New Roman"/>
          <w:b/>
          <w:sz w:val="24"/>
          <w:szCs w:val="24"/>
          <w:lang w:val="pt-BR"/>
        </w:rPr>
        <w:t>LYDERIŲ MOKYMŲ</w:t>
      </w:r>
      <w:r w:rsidR="005A3DBD" w:rsidRPr="0092179C">
        <w:rPr>
          <w:rFonts w:ascii="Times New Roman" w:hAnsi="Times New Roman" w:cs="Times New Roman"/>
          <w:b/>
          <w:sz w:val="24"/>
          <w:szCs w:val="24"/>
          <w:lang w:val="pt-BR"/>
        </w:rPr>
        <w:t xml:space="preserve"> </w:t>
      </w:r>
      <w:r w:rsidR="00FA063D" w:rsidRPr="0092179C">
        <w:rPr>
          <w:rFonts w:ascii="Times New Roman" w:hAnsi="Times New Roman" w:cs="Times New Roman"/>
          <w:b/>
          <w:sz w:val="24"/>
          <w:szCs w:val="24"/>
          <w:lang w:val="pt-BR"/>
        </w:rPr>
        <w:t>PASLAUG</w:t>
      </w:r>
      <w:r w:rsidR="001A041A" w:rsidRPr="0092179C">
        <w:rPr>
          <w:rFonts w:ascii="Times New Roman" w:hAnsi="Times New Roman" w:cs="Times New Roman"/>
          <w:b/>
          <w:sz w:val="24"/>
          <w:szCs w:val="24"/>
          <w:lang w:val="pt-BR"/>
        </w:rPr>
        <w:t>OS</w:t>
      </w:r>
    </w:p>
    <w:p w14:paraId="28B97D82" w14:textId="264EA9EC"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5F764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1F32E1B4" w14:textId="77777777" w:rsidR="00AC6240" w:rsidRPr="00001097" w:rsidRDefault="00AC6240" w:rsidP="00AC6240">
      <w:pPr>
        <w:pStyle w:val="ListParagraph"/>
        <w:numPr>
          <w:ilvl w:val="1"/>
          <w:numId w:val="2"/>
        </w:numPr>
        <w:spacing w:after="120"/>
        <w:ind w:right="140"/>
      </w:pPr>
      <w:r w:rsidRPr="00001097">
        <w:t>Subtiekėjai ir kiti ūkio subjektai, kurių pajėgumais tiekėjas remiasi,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AC6240" w:rsidRPr="00001097" w14:paraId="67F4FC3A" w14:textId="77777777" w:rsidTr="007E4BAE">
        <w:tc>
          <w:tcPr>
            <w:tcW w:w="560" w:type="dxa"/>
            <w:shd w:val="clear" w:color="auto" w:fill="DEEAF6" w:themeFill="accent5" w:themeFillTint="33"/>
          </w:tcPr>
          <w:p w14:paraId="7E098895" w14:textId="77777777" w:rsidR="00AC6240" w:rsidRPr="00001097" w:rsidRDefault="00AC6240" w:rsidP="007E4BA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4EC9C64C" w14:textId="77777777" w:rsidR="00AC6240" w:rsidRPr="00001097" w:rsidRDefault="00AC6240" w:rsidP="007E4BAE">
            <w:pPr>
              <w:ind w:firstLine="0"/>
              <w:jc w:val="center"/>
              <w:rPr>
                <w:sz w:val="21"/>
                <w:szCs w:val="21"/>
                <w:lang w:val="lt-LT"/>
              </w:rPr>
            </w:pPr>
            <w:r w:rsidRPr="00001097">
              <w:rPr>
                <w:sz w:val="21"/>
                <w:szCs w:val="21"/>
                <w:lang w:val="lt-LT"/>
              </w:rPr>
              <w:t>Subtiekėjo / ūkio subjekto vardas, pavardė arba pavadinimas; juridinio asmens kodas (-ai), fizinio asmens - verslo pažymėjimo nr. ar pan.</w:t>
            </w:r>
          </w:p>
          <w:p w14:paraId="2DC9295A" w14:textId="77777777" w:rsidR="00AC6240" w:rsidRPr="00001097" w:rsidRDefault="00AC6240" w:rsidP="007E4BAE">
            <w:pPr>
              <w:ind w:firstLine="0"/>
              <w:jc w:val="right"/>
              <w:rPr>
                <w:sz w:val="21"/>
                <w:szCs w:val="21"/>
                <w:lang w:val="lt-LT"/>
              </w:rPr>
            </w:pPr>
          </w:p>
        </w:tc>
        <w:tc>
          <w:tcPr>
            <w:tcW w:w="5529" w:type="dxa"/>
            <w:shd w:val="clear" w:color="auto" w:fill="DEEAF6" w:themeFill="accent5" w:themeFillTint="33"/>
          </w:tcPr>
          <w:p w14:paraId="19443013" w14:textId="77777777" w:rsidR="00AC6240" w:rsidRPr="00001097" w:rsidRDefault="00AC6240" w:rsidP="007E4BAE">
            <w:pPr>
              <w:ind w:firstLine="0"/>
              <w:jc w:val="center"/>
              <w:rPr>
                <w:sz w:val="21"/>
                <w:szCs w:val="21"/>
                <w:lang w:val="lt-LT"/>
              </w:rPr>
            </w:pPr>
            <w:r w:rsidRPr="00001097">
              <w:rPr>
                <w:sz w:val="21"/>
                <w:szCs w:val="21"/>
                <w:lang w:val="lt-LT"/>
              </w:rPr>
              <w:t>Pirkimo sutarties objekto dalies, perduodamos vykdyti ūkio subjektui, aprašymas ir perduodamų įsipareigojimų dalis (procentais) nuo pasiūlymo kainos su PVM</w:t>
            </w:r>
          </w:p>
        </w:tc>
      </w:tr>
      <w:tr w:rsidR="00AC6240" w:rsidRPr="00001097" w14:paraId="583FB226" w14:textId="77777777" w:rsidTr="007E4BAE">
        <w:tc>
          <w:tcPr>
            <w:tcW w:w="560" w:type="dxa"/>
          </w:tcPr>
          <w:p w14:paraId="3C7D272B" w14:textId="77777777" w:rsidR="00AC6240" w:rsidRPr="00001097" w:rsidRDefault="00AC6240" w:rsidP="007E4BAE">
            <w:pPr>
              <w:ind w:firstLine="0"/>
              <w:jc w:val="center"/>
              <w:rPr>
                <w:i/>
                <w:sz w:val="21"/>
                <w:szCs w:val="21"/>
                <w:lang w:val="lt-LT"/>
              </w:rPr>
            </w:pPr>
            <w:r w:rsidRPr="00001097">
              <w:rPr>
                <w:i/>
                <w:sz w:val="21"/>
                <w:szCs w:val="21"/>
                <w:lang w:val="lt-LT"/>
              </w:rPr>
              <w:t>1</w:t>
            </w:r>
          </w:p>
        </w:tc>
        <w:tc>
          <w:tcPr>
            <w:tcW w:w="3404" w:type="dxa"/>
          </w:tcPr>
          <w:p w14:paraId="28547E41" w14:textId="77777777" w:rsidR="00AC6240" w:rsidRPr="00001097" w:rsidRDefault="00AC6240" w:rsidP="007E4BAE">
            <w:pPr>
              <w:ind w:firstLine="0"/>
              <w:jc w:val="center"/>
              <w:rPr>
                <w:i/>
                <w:sz w:val="21"/>
                <w:szCs w:val="21"/>
                <w:lang w:val="lt-LT"/>
              </w:rPr>
            </w:pPr>
            <w:r w:rsidRPr="00001097">
              <w:rPr>
                <w:i/>
                <w:sz w:val="21"/>
                <w:szCs w:val="21"/>
                <w:lang w:val="lt-LT"/>
              </w:rPr>
              <w:t>2</w:t>
            </w:r>
          </w:p>
        </w:tc>
        <w:tc>
          <w:tcPr>
            <w:tcW w:w="5529" w:type="dxa"/>
          </w:tcPr>
          <w:p w14:paraId="4C7C5117" w14:textId="77777777" w:rsidR="00AC6240" w:rsidRPr="00001097" w:rsidRDefault="00AC6240" w:rsidP="007E4BAE">
            <w:pPr>
              <w:ind w:firstLine="0"/>
              <w:jc w:val="center"/>
              <w:rPr>
                <w:i/>
                <w:sz w:val="21"/>
                <w:szCs w:val="21"/>
                <w:lang w:val="lt-LT"/>
              </w:rPr>
            </w:pPr>
            <w:r w:rsidRPr="00001097">
              <w:rPr>
                <w:i/>
                <w:sz w:val="21"/>
                <w:szCs w:val="21"/>
                <w:lang w:val="lt-LT"/>
              </w:rPr>
              <w:t>3</w:t>
            </w:r>
          </w:p>
        </w:tc>
      </w:tr>
      <w:tr w:rsidR="00AC6240" w:rsidRPr="00001097" w14:paraId="500E89D5" w14:textId="77777777" w:rsidTr="007E4BAE">
        <w:tc>
          <w:tcPr>
            <w:tcW w:w="560" w:type="dxa"/>
          </w:tcPr>
          <w:p w14:paraId="1EA250FF" w14:textId="77777777" w:rsidR="00AC6240" w:rsidRPr="00001097" w:rsidRDefault="00AC6240" w:rsidP="007E4BAE">
            <w:pPr>
              <w:ind w:firstLine="0"/>
              <w:jc w:val="center"/>
              <w:rPr>
                <w:sz w:val="21"/>
                <w:szCs w:val="21"/>
                <w:lang w:val="lt-LT"/>
              </w:rPr>
            </w:pPr>
            <w:r w:rsidRPr="00001097">
              <w:rPr>
                <w:sz w:val="21"/>
                <w:szCs w:val="21"/>
                <w:lang w:val="lt-LT"/>
              </w:rPr>
              <w:t>1.</w:t>
            </w:r>
          </w:p>
        </w:tc>
        <w:tc>
          <w:tcPr>
            <w:tcW w:w="3404" w:type="dxa"/>
          </w:tcPr>
          <w:p w14:paraId="5409FD69" w14:textId="77777777" w:rsidR="00AC6240" w:rsidRPr="00001097" w:rsidRDefault="00AC6240" w:rsidP="007E4BAE">
            <w:pPr>
              <w:ind w:firstLine="0"/>
              <w:rPr>
                <w:sz w:val="21"/>
                <w:szCs w:val="21"/>
                <w:lang w:val="lt-LT"/>
              </w:rPr>
            </w:pPr>
          </w:p>
        </w:tc>
        <w:tc>
          <w:tcPr>
            <w:tcW w:w="5529" w:type="dxa"/>
          </w:tcPr>
          <w:p w14:paraId="1E4B7685" w14:textId="77777777" w:rsidR="00AC6240" w:rsidRPr="00001097" w:rsidRDefault="00AC6240" w:rsidP="007E4BAE">
            <w:pPr>
              <w:ind w:firstLine="0"/>
              <w:rPr>
                <w:sz w:val="21"/>
                <w:szCs w:val="21"/>
                <w:lang w:val="lt-LT"/>
              </w:rPr>
            </w:pPr>
          </w:p>
        </w:tc>
      </w:tr>
      <w:tr w:rsidR="00AC6240" w:rsidRPr="00001097" w14:paraId="30A60C06" w14:textId="77777777" w:rsidTr="007E4BAE">
        <w:tc>
          <w:tcPr>
            <w:tcW w:w="560" w:type="dxa"/>
          </w:tcPr>
          <w:p w14:paraId="58CA8F16" w14:textId="77777777" w:rsidR="00AC6240" w:rsidRPr="00001097" w:rsidRDefault="00AC6240" w:rsidP="007E4BAE">
            <w:pPr>
              <w:ind w:firstLine="0"/>
              <w:jc w:val="center"/>
              <w:rPr>
                <w:sz w:val="21"/>
                <w:szCs w:val="21"/>
                <w:lang w:val="lt-LT"/>
              </w:rPr>
            </w:pPr>
            <w:r w:rsidRPr="00001097">
              <w:rPr>
                <w:sz w:val="21"/>
                <w:szCs w:val="21"/>
                <w:lang w:val="lt-LT"/>
              </w:rPr>
              <w:t>2.</w:t>
            </w:r>
          </w:p>
        </w:tc>
        <w:tc>
          <w:tcPr>
            <w:tcW w:w="3404" w:type="dxa"/>
          </w:tcPr>
          <w:p w14:paraId="6DE02F9B" w14:textId="77777777" w:rsidR="00AC6240" w:rsidRPr="00001097" w:rsidRDefault="00AC6240" w:rsidP="007E4BAE">
            <w:pPr>
              <w:ind w:firstLine="0"/>
              <w:rPr>
                <w:sz w:val="21"/>
                <w:szCs w:val="21"/>
                <w:lang w:val="lt-LT"/>
              </w:rPr>
            </w:pPr>
          </w:p>
        </w:tc>
        <w:tc>
          <w:tcPr>
            <w:tcW w:w="5529" w:type="dxa"/>
          </w:tcPr>
          <w:p w14:paraId="4C8F4DBC" w14:textId="77777777" w:rsidR="00AC6240" w:rsidRPr="00001097" w:rsidRDefault="00AC6240" w:rsidP="007E4BAE">
            <w:pPr>
              <w:ind w:firstLine="0"/>
              <w:rPr>
                <w:sz w:val="21"/>
                <w:szCs w:val="21"/>
                <w:lang w:val="lt-LT"/>
              </w:rPr>
            </w:pPr>
          </w:p>
        </w:tc>
      </w:tr>
    </w:tbl>
    <w:p w14:paraId="6D281D24" w14:textId="77777777" w:rsidR="00AC6240" w:rsidRPr="00001097" w:rsidRDefault="00AC6240" w:rsidP="00AC6240">
      <w:pPr>
        <w:spacing w:after="120"/>
        <w:ind w:right="140" w:firstLine="0"/>
        <w:rPr>
          <w:rFonts w:ascii="Times New Roman" w:hAnsi="Times New Roman" w:cs="Times New Roman"/>
          <w:lang w:val="lt-LT"/>
        </w:rPr>
      </w:pPr>
    </w:p>
    <w:p w14:paraId="36F2DB8D" w14:textId="77777777" w:rsidR="00AC6240" w:rsidRPr="00001097" w:rsidRDefault="00AC6240" w:rsidP="00AC6240">
      <w:pPr>
        <w:pStyle w:val="ListParagraph"/>
        <w:numPr>
          <w:ilvl w:val="1"/>
          <w:numId w:val="2"/>
        </w:numPr>
        <w:spacing w:after="120"/>
        <w:ind w:right="140"/>
      </w:pPr>
      <w:r w:rsidRPr="00001097">
        <w:t xml:space="preserve">Kvazisubtiekėjai – </w:t>
      </w:r>
      <w:r w:rsidRPr="00001097">
        <w:rPr>
          <w:u w:val="single"/>
        </w:rPr>
        <w:t>fiziniai asmenys,</w:t>
      </w:r>
      <w:r w:rsidRPr="00001097">
        <w:t xml:space="preserve">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AC6240" w:rsidRPr="00001097" w14:paraId="71C1CD6E" w14:textId="77777777" w:rsidTr="007E4BAE">
        <w:tc>
          <w:tcPr>
            <w:tcW w:w="560" w:type="dxa"/>
            <w:shd w:val="clear" w:color="auto" w:fill="DEEAF6" w:themeFill="accent5" w:themeFillTint="33"/>
          </w:tcPr>
          <w:p w14:paraId="1DDD723D" w14:textId="77777777" w:rsidR="00AC6240" w:rsidRPr="00001097" w:rsidRDefault="00AC6240" w:rsidP="007E4BA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5374429C" w14:textId="77777777" w:rsidR="00AC6240" w:rsidRPr="00001097" w:rsidRDefault="00AC6240" w:rsidP="007E4BAE">
            <w:pPr>
              <w:ind w:firstLine="0"/>
              <w:jc w:val="center"/>
              <w:rPr>
                <w:sz w:val="21"/>
                <w:szCs w:val="21"/>
                <w:lang w:val="lt-LT"/>
              </w:rPr>
            </w:pPr>
            <w:r w:rsidRPr="00001097">
              <w:rPr>
                <w:sz w:val="21"/>
                <w:szCs w:val="21"/>
                <w:lang w:val="lt-LT"/>
              </w:rPr>
              <w:t>Kvazisubtiekėjo (ketinamo įdarbinti (sudaryti darbo sutartį) asmens) vardas ir pavardė</w:t>
            </w:r>
          </w:p>
        </w:tc>
        <w:tc>
          <w:tcPr>
            <w:tcW w:w="5529" w:type="dxa"/>
            <w:shd w:val="clear" w:color="auto" w:fill="DEEAF6" w:themeFill="accent5" w:themeFillTint="33"/>
          </w:tcPr>
          <w:p w14:paraId="2E2C3A35" w14:textId="77777777" w:rsidR="00AC6240" w:rsidRPr="00001097" w:rsidRDefault="00AC6240" w:rsidP="007E4BAE">
            <w:pPr>
              <w:ind w:firstLine="0"/>
              <w:jc w:val="center"/>
              <w:rPr>
                <w:sz w:val="21"/>
                <w:szCs w:val="21"/>
                <w:lang w:val="lt-LT"/>
              </w:rPr>
            </w:pPr>
            <w:r w:rsidRPr="00001097">
              <w:rPr>
                <w:sz w:val="21"/>
                <w:szCs w:val="21"/>
                <w:lang w:val="lt-LT"/>
              </w:rPr>
              <w:t>Pirkimo sutarties objekto dalies, perduodamos vykdyti kvazisubtiekėjui, aprašymas ir perduodamų įsipareigojimų dalis (procentais)  nuo pasiūlymo kainos su PVM</w:t>
            </w:r>
          </w:p>
        </w:tc>
      </w:tr>
      <w:tr w:rsidR="00AC6240" w:rsidRPr="00001097" w14:paraId="73850D0F" w14:textId="77777777" w:rsidTr="007E4BAE">
        <w:tc>
          <w:tcPr>
            <w:tcW w:w="560" w:type="dxa"/>
          </w:tcPr>
          <w:p w14:paraId="32F2EE6C" w14:textId="77777777" w:rsidR="00AC6240" w:rsidRPr="00001097" w:rsidRDefault="00AC6240" w:rsidP="007E4BAE">
            <w:pPr>
              <w:ind w:firstLine="0"/>
              <w:jc w:val="center"/>
              <w:rPr>
                <w:i/>
                <w:sz w:val="21"/>
                <w:szCs w:val="21"/>
                <w:lang w:val="lt-LT"/>
              </w:rPr>
            </w:pPr>
            <w:r w:rsidRPr="00001097">
              <w:rPr>
                <w:i/>
                <w:sz w:val="21"/>
                <w:szCs w:val="21"/>
                <w:lang w:val="lt-LT"/>
              </w:rPr>
              <w:lastRenderedPageBreak/>
              <w:t>1</w:t>
            </w:r>
          </w:p>
        </w:tc>
        <w:tc>
          <w:tcPr>
            <w:tcW w:w="3404" w:type="dxa"/>
          </w:tcPr>
          <w:p w14:paraId="2CB169A5" w14:textId="77777777" w:rsidR="00AC6240" w:rsidRPr="00001097" w:rsidRDefault="00AC6240" w:rsidP="007E4BAE">
            <w:pPr>
              <w:ind w:firstLine="0"/>
              <w:jc w:val="center"/>
              <w:rPr>
                <w:i/>
                <w:sz w:val="21"/>
                <w:szCs w:val="21"/>
                <w:lang w:val="lt-LT"/>
              </w:rPr>
            </w:pPr>
            <w:r w:rsidRPr="00001097">
              <w:rPr>
                <w:i/>
                <w:sz w:val="21"/>
                <w:szCs w:val="21"/>
                <w:lang w:val="lt-LT"/>
              </w:rPr>
              <w:t>2</w:t>
            </w:r>
          </w:p>
        </w:tc>
        <w:tc>
          <w:tcPr>
            <w:tcW w:w="5529" w:type="dxa"/>
          </w:tcPr>
          <w:p w14:paraId="2D2EB290" w14:textId="77777777" w:rsidR="00AC6240" w:rsidRPr="00001097" w:rsidRDefault="00AC6240" w:rsidP="007E4BAE">
            <w:pPr>
              <w:ind w:firstLine="0"/>
              <w:jc w:val="center"/>
              <w:rPr>
                <w:i/>
                <w:sz w:val="21"/>
                <w:szCs w:val="21"/>
                <w:lang w:val="lt-LT"/>
              </w:rPr>
            </w:pPr>
            <w:r w:rsidRPr="00001097">
              <w:rPr>
                <w:i/>
                <w:sz w:val="21"/>
                <w:szCs w:val="21"/>
                <w:lang w:val="lt-LT"/>
              </w:rPr>
              <w:t>3</w:t>
            </w:r>
          </w:p>
        </w:tc>
      </w:tr>
      <w:tr w:rsidR="00AC6240" w:rsidRPr="00001097" w14:paraId="44A508B5" w14:textId="77777777" w:rsidTr="007E4BAE">
        <w:tc>
          <w:tcPr>
            <w:tcW w:w="560" w:type="dxa"/>
          </w:tcPr>
          <w:p w14:paraId="5252F4FB" w14:textId="77777777" w:rsidR="00AC6240" w:rsidRPr="00001097" w:rsidRDefault="00AC6240" w:rsidP="007E4BAE">
            <w:pPr>
              <w:ind w:firstLine="0"/>
              <w:jc w:val="center"/>
              <w:rPr>
                <w:sz w:val="21"/>
                <w:szCs w:val="21"/>
                <w:lang w:val="lt-LT"/>
              </w:rPr>
            </w:pPr>
            <w:r w:rsidRPr="00001097">
              <w:rPr>
                <w:sz w:val="21"/>
                <w:szCs w:val="21"/>
                <w:lang w:val="lt-LT"/>
              </w:rPr>
              <w:t>1.</w:t>
            </w:r>
          </w:p>
        </w:tc>
        <w:tc>
          <w:tcPr>
            <w:tcW w:w="3404" w:type="dxa"/>
          </w:tcPr>
          <w:p w14:paraId="538D16D3" w14:textId="77777777" w:rsidR="00AC6240" w:rsidRPr="00001097" w:rsidRDefault="00AC6240" w:rsidP="007E4BAE">
            <w:pPr>
              <w:ind w:firstLine="0"/>
              <w:rPr>
                <w:sz w:val="21"/>
                <w:szCs w:val="21"/>
                <w:lang w:val="lt-LT"/>
              </w:rPr>
            </w:pPr>
          </w:p>
        </w:tc>
        <w:tc>
          <w:tcPr>
            <w:tcW w:w="5529" w:type="dxa"/>
          </w:tcPr>
          <w:p w14:paraId="66B18E17" w14:textId="77777777" w:rsidR="00AC6240" w:rsidRPr="00001097" w:rsidRDefault="00AC6240" w:rsidP="007E4BAE">
            <w:pPr>
              <w:ind w:firstLine="0"/>
              <w:rPr>
                <w:sz w:val="21"/>
                <w:szCs w:val="21"/>
                <w:lang w:val="lt-LT"/>
              </w:rPr>
            </w:pPr>
          </w:p>
        </w:tc>
      </w:tr>
    </w:tbl>
    <w:p w14:paraId="0A4BE75E" w14:textId="77777777" w:rsidR="00AC6240" w:rsidRPr="00001097" w:rsidRDefault="00AC6240" w:rsidP="00AC6240">
      <w:pPr>
        <w:spacing w:after="120"/>
        <w:ind w:right="-1" w:firstLine="0"/>
        <w:rPr>
          <w:rFonts w:ascii="Times New Roman" w:eastAsia="Arial" w:hAnsi="Times New Roman" w:cs="Times New Roman"/>
          <w:color w:val="000000" w:themeColor="text1"/>
          <w:lang w:val="lt-LT"/>
        </w:rPr>
      </w:pPr>
    </w:p>
    <w:p w14:paraId="1CF7ABEF" w14:textId="77777777" w:rsidR="00AC6240" w:rsidRPr="00001097" w:rsidRDefault="00AC6240" w:rsidP="00AC6240">
      <w:pPr>
        <w:spacing w:after="120"/>
        <w:ind w:right="140" w:firstLine="0"/>
        <w:rPr>
          <w:rFonts w:ascii="Times New Roman" w:hAnsi="Times New Roman" w:cs="Times New Roman"/>
          <w:lang w:val="lt-LT"/>
        </w:rPr>
      </w:pPr>
      <w:r w:rsidRPr="00001097">
        <w:rPr>
          <w:rFonts w:ascii="Times New Roman" w:hAnsi="Times New Roman" w:cs="Times New Roman"/>
          <w:lang w:val="lt-LT"/>
        </w:rPr>
        <w:t xml:space="preserve">2.3. Subtiekėjai, </w:t>
      </w:r>
      <w:r w:rsidRPr="00001097">
        <w:rPr>
          <w:rFonts w:ascii="Times New Roman" w:hAnsi="Times New Roman" w:cs="Times New Roman"/>
          <w:u w:val="single"/>
          <w:lang w:val="lt-LT"/>
        </w:rPr>
        <w:t>kurių pajėgumais tiekėjas nesiremia</w:t>
      </w:r>
      <w:r w:rsidRPr="00001097">
        <w:rPr>
          <w:rFonts w:ascii="Times New Roman" w:hAnsi="Times New Roman" w:cs="Times New Roman"/>
          <w:lang w:val="lt-LT"/>
        </w:rPr>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AC6240" w:rsidRPr="00001097" w14:paraId="53598E85" w14:textId="77777777" w:rsidTr="007E4BAE">
        <w:tc>
          <w:tcPr>
            <w:tcW w:w="560" w:type="dxa"/>
            <w:shd w:val="clear" w:color="auto" w:fill="DEEAF6" w:themeFill="accent5" w:themeFillTint="33"/>
          </w:tcPr>
          <w:p w14:paraId="648BBECC" w14:textId="77777777" w:rsidR="00AC6240" w:rsidRPr="00001097" w:rsidRDefault="00AC6240" w:rsidP="007E4BA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6023832E" w14:textId="57EF42DA" w:rsidR="00AC6240" w:rsidRPr="00001097" w:rsidRDefault="00AC6240" w:rsidP="007E4BAE">
            <w:pPr>
              <w:ind w:firstLine="0"/>
              <w:jc w:val="center"/>
              <w:rPr>
                <w:sz w:val="21"/>
                <w:szCs w:val="21"/>
                <w:lang w:val="lt-LT"/>
              </w:rPr>
            </w:pPr>
            <w:r w:rsidRPr="00001097">
              <w:rPr>
                <w:sz w:val="21"/>
                <w:szCs w:val="21"/>
                <w:lang w:val="lt-LT"/>
              </w:rPr>
              <w:t>Subtiekėjo vardas, pavardė arba pavadinimas</w:t>
            </w:r>
            <w:r w:rsidRPr="00001097">
              <w:rPr>
                <w:lang w:val="lt-LT"/>
              </w:rPr>
              <w:t>; s</w:t>
            </w:r>
            <w:r w:rsidRPr="00001097">
              <w:rPr>
                <w:sz w:val="21"/>
                <w:szCs w:val="21"/>
                <w:lang w:val="lt-LT"/>
              </w:rPr>
              <w:t>ubtiekėjo juridinio asmens kodas (-ai), fizinio asmens – verslo pažymėjimo nr. ar pan.</w:t>
            </w:r>
          </w:p>
        </w:tc>
        <w:tc>
          <w:tcPr>
            <w:tcW w:w="5529" w:type="dxa"/>
            <w:shd w:val="clear" w:color="auto" w:fill="DEEAF6" w:themeFill="accent5" w:themeFillTint="33"/>
          </w:tcPr>
          <w:p w14:paraId="4D6C6B34" w14:textId="77777777" w:rsidR="00AC6240" w:rsidRPr="00001097" w:rsidRDefault="00AC6240" w:rsidP="007E4BAE">
            <w:pPr>
              <w:ind w:firstLine="0"/>
              <w:jc w:val="center"/>
              <w:rPr>
                <w:sz w:val="21"/>
                <w:szCs w:val="21"/>
                <w:lang w:val="lt-LT"/>
              </w:rPr>
            </w:pPr>
            <w:r w:rsidRPr="00001097">
              <w:rPr>
                <w:sz w:val="21"/>
                <w:szCs w:val="21"/>
                <w:lang w:val="lt-LT"/>
              </w:rPr>
              <w:t>Pirkimo sutarties objekto dalies, perduodamos vykdyti subtiekėjui, aprašymas ir perduodamų įsipareigojimų dalis (procentais)  nuo pasiūlymo kainos su PVM</w:t>
            </w:r>
          </w:p>
        </w:tc>
      </w:tr>
      <w:tr w:rsidR="00AC6240" w:rsidRPr="00001097" w14:paraId="47C23C80" w14:textId="77777777" w:rsidTr="007E4BAE">
        <w:tc>
          <w:tcPr>
            <w:tcW w:w="560" w:type="dxa"/>
          </w:tcPr>
          <w:p w14:paraId="2DBD5BFC" w14:textId="77777777" w:rsidR="00AC6240" w:rsidRPr="00001097" w:rsidRDefault="00AC6240" w:rsidP="007E4BAE">
            <w:pPr>
              <w:ind w:firstLine="0"/>
              <w:jc w:val="center"/>
              <w:rPr>
                <w:i/>
                <w:sz w:val="21"/>
                <w:szCs w:val="21"/>
                <w:lang w:val="lt-LT"/>
              </w:rPr>
            </w:pPr>
            <w:r w:rsidRPr="00001097">
              <w:rPr>
                <w:i/>
                <w:sz w:val="21"/>
                <w:szCs w:val="21"/>
                <w:lang w:val="lt-LT"/>
              </w:rPr>
              <w:t>1</w:t>
            </w:r>
          </w:p>
        </w:tc>
        <w:tc>
          <w:tcPr>
            <w:tcW w:w="3404" w:type="dxa"/>
          </w:tcPr>
          <w:p w14:paraId="547E99F4" w14:textId="77777777" w:rsidR="00AC6240" w:rsidRPr="00001097" w:rsidRDefault="00AC6240" w:rsidP="007E4BAE">
            <w:pPr>
              <w:ind w:firstLine="0"/>
              <w:jc w:val="center"/>
              <w:rPr>
                <w:i/>
                <w:sz w:val="21"/>
                <w:szCs w:val="21"/>
                <w:lang w:val="lt-LT"/>
              </w:rPr>
            </w:pPr>
            <w:r w:rsidRPr="00001097">
              <w:rPr>
                <w:i/>
                <w:sz w:val="21"/>
                <w:szCs w:val="21"/>
                <w:lang w:val="lt-LT"/>
              </w:rPr>
              <w:t>2</w:t>
            </w:r>
          </w:p>
        </w:tc>
        <w:tc>
          <w:tcPr>
            <w:tcW w:w="5529" w:type="dxa"/>
          </w:tcPr>
          <w:p w14:paraId="17E50374" w14:textId="77777777" w:rsidR="00AC6240" w:rsidRPr="00001097" w:rsidRDefault="00AC6240" w:rsidP="007E4BAE">
            <w:pPr>
              <w:ind w:firstLine="0"/>
              <w:jc w:val="center"/>
              <w:rPr>
                <w:i/>
                <w:sz w:val="21"/>
                <w:szCs w:val="21"/>
                <w:lang w:val="lt-LT"/>
              </w:rPr>
            </w:pPr>
            <w:r w:rsidRPr="00001097">
              <w:rPr>
                <w:i/>
                <w:sz w:val="21"/>
                <w:szCs w:val="21"/>
                <w:lang w:val="lt-LT"/>
              </w:rPr>
              <w:t>3</w:t>
            </w:r>
          </w:p>
        </w:tc>
      </w:tr>
      <w:tr w:rsidR="00AC6240" w:rsidRPr="00001097" w14:paraId="05C0B363" w14:textId="77777777" w:rsidTr="007E4BAE">
        <w:tc>
          <w:tcPr>
            <w:tcW w:w="560" w:type="dxa"/>
          </w:tcPr>
          <w:p w14:paraId="0197DFA8" w14:textId="77777777" w:rsidR="00AC6240" w:rsidRPr="00001097" w:rsidRDefault="00AC6240" w:rsidP="007E4BAE">
            <w:pPr>
              <w:ind w:firstLine="0"/>
              <w:jc w:val="center"/>
              <w:rPr>
                <w:sz w:val="21"/>
                <w:szCs w:val="21"/>
                <w:lang w:val="lt-LT"/>
              </w:rPr>
            </w:pPr>
            <w:r w:rsidRPr="00001097">
              <w:rPr>
                <w:sz w:val="21"/>
                <w:szCs w:val="21"/>
                <w:lang w:val="lt-LT"/>
              </w:rPr>
              <w:t>1.</w:t>
            </w:r>
          </w:p>
        </w:tc>
        <w:tc>
          <w:tcPr>
            <w:tcW w:w="3404" w:type="dxa"/>
          </w:tcPr>
          <w:p w14:paraId="3A6BEBC0" w14:textId="77777777" w:rsidR="00AC6240" w:rsidRPr="00001097" w:rsidRDefault="00AC6240" w:rsidP="007E4BAE">
            <w:pPr>
              <w:ind w:firstLine="0"/>
              <w:rPr>
                <w:sz w:val="21"/>
                <w:szCs w:val="21"/>
                <w:lang w:val="lt-LT"/>
              </w:rPr>
            </w:pPr>
          </w:p>
        </w:tc>
        <w:tc>
          <w:tcPr>
            <w:tcW w:w="5529" w:type="dxa"/>
          </w:tcPr>
          <w:p w14:paraId="593FF5AC" w14:textId="77777777" w:rsidR="00AC6240" w:rsidRPr="00001097" w:rsidRDefault="00AC6240" w:rsidP="007E4BAE">
            <w:pPr>
              <w:ind w:firstLine="0"/>
              <w:rPr>
                <w:sz w:val="21"/>
                <w:szCs w:val="21"/>
                <w:lang w:val="lt-LT"/>
              </w:rPr>
            </w:pPr>
          </w:p>
        </w:tc>
      </w:tr>
    </w:tbl>
    <w:p w14:paraId="4CAE7FA8" w14:textId="77777777" w:rsidR="00AC6240" w:rsidRPr="00001097" w:rsidRDefault="00AC6240" w:rsidP="00AC6240">
      <w:pPr>
        <w:spacing w:before="60" w:after="60"/>
        <w:ind w:right="282"/>
        <w:rPr>
          <w:rFonts w:ascii="Times New Roman" w:hAnsi="Times New Roman" w:cs="Times New Roman"/>
          <w:lang w:val="lt-LT"/>
        </w:rPr>
      </w:pPr>
    </w:p>
    <w:p w14:paraId="5D642DB1" w14:textId="77777777" w:rsidR="00AC6240" w:rsidRPr="00001097" w:rsidRDefault="00AC6240" w:rsidP="00AC6240">
      <w:pPr>
        <w:spacing w:before="60" w:after="60"/>
        <w:ind w:right="282"/>
        <w:rPr>
          <w:rFonts w:ascii="Times New Roman" w:hAnsi="Times New Roman" w:cs="Times New Roman"/>
          <w:lang w:val="lt-LT"/>
        </w:rPr>
      </w:pPr>
      <w:r w:rsidRPr="00001097">
        <w:rPr>
          <w:rFonts w:ascii="Times New Roman" w:hAnsi="Times New Roman" w:cs="Times New Roman"/>
          <w:lang w:val="lt-LT"/>
        </w:rPr>
        <w:t xml:space="preserve">Su Pasiūlymu pateikiame subtiekėjų / ūkio subjektų, kurių pajėgumais remiamasi/ kvazisubtiekėjų deklaracijas arba kitus įrodymus, patvirtinančius, kad subtiekėjai / ūkio subjektai / kvazisubtiekėjai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355DDE">
      <w:pPr>
        <w:ind w:firstLine="0"/>
        <w:rPr>
          <w:rFonts w:ascii="Times New Roman" w:hAnsi="Times New Roman" w:cs="Times New Roman"/>
          <w:lang w:val="lt-LT"/>
        </w:rPr>
      </w:pPr>
    </w:p>
    <w:p w14:paraId="758746D9" w14:textId="39B1DB2C" w:rsidR="004C4343" w:rsidRDefault="004A7728" w:rsidP="004C4343">
      <w:pPr>
        <w:pStyle w:val="ListParagraph"/>
        <w:numPr>
          <w:ilvl w:val="1"/>
          <w:numId w:val="2"/>
        </w:numPr>
        <w:spacing w:before="60" w:after="60"/>
        <w:ind w:hanging="66"/>
        <w:jc w:val="both"/>
      </w:pPr>
      <w:r w:rsidRPr="004A7728">
        <w:t>Siūlomas paslaugas suteiksime už šią pasiūlymo kainą</w:t>
      </w:r>
      <w:r w:rsidR="00F64319">
        <w:t xml:space="preserve">: </w:t>
      </w:r>
      <w:r w:rsidR="008A7F8F" w:rsidRPr="00F64319">
        <w:rPr>
          <w:color w:val="FF0000"/>
        </w:rPr>
        <w:t xml:space="preserve"> </w:t>
      </w:r>
    </w:p>
    <w:p w14:paraId="7AD43A14" w14:textId="77777777" w:rsidR="00395F9C" w:rsidRPr="0092179C" w:rsidRDefault="00395F9C" w:rsidP="00C15C4B">
      <w:pPr>
        <w:spacing w:before="60" w:after="60"/>
        <w:ind w:firstLine="0"/>
        <w:rPr>
          <w:lang w:val="lt-LT"/>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314"/>
        <w:gridCol w:w="1219"/>
        <w:gridCol w:w="1451"/>
        <w:gridCol w:w="1581"/>
        <w:gridCol w:w="1842"/>
      </w:tblGrid>
      <w:tr w:rsidR="00642F78" w:rsidRPr="00967504" w14:paraId="2564A854" w14:textId="77777777" w:rsidTr="00642F78">
        <w:trPr>
          <w:trHeight w:val="309"/>
        </w:trPr>
        <w:tc>
          <w:tcPr>
            <w:tcW w:w="660" w:type="dxa"/>
            <w:shd w:val="clear" w:color="auto" w:fill="F2F2F2" w:themeFill="background1" w:themeFillShade="F2"/>
            <w:vAlign w:val="center"/>
          </w:tcPr>
          <w:p w14:paraId="583DD7F1" w14:textId="77777777" w:rsidR="00642F78" w:rsidRPr="00967504" w:rsidRDefault="00642F78" w:rsidP="00FE198F">
            <w:pPr>
              <w:ind w:firstLine="0"/>
              <w:jc w:val="center"/>
              <w:rPr>
                <w:rFonts w:ascii="Times New Roman" w:hAnsi="Times New Roman" w:cs="Times New Roman"/>
                <w:b/>
                <w:lang w:val="lt-LT"/>
              </w:rPr>
            </w:pPr>
            <w:r w:rsidRPr="00967504">
              <w:rPr>
                <w:rFonts w:ascii="Times New Roman" w:hAnsi="Times New Roman" w:cs="Times New Roman"/>
                <w:b/>
                <w:lang w:val="lt-LT"/>
              </w:rPr>
              <w:t>Eil. Nr.</w:t>
            </w:r>
          </w:p>
        </w:tc>
        <w:tc>
          <w:tcPr>
            <w:tcW w:w="2314" w:type="dxa"/>
            <w:shd w:val="clear" w:color="auto" w:fill="F2F2F2" w:themeFill="background1" w:themeFillShade="F2"/>
            <w:vAlign w:val="center"/>
          </w:tcPr>
          <w:p w14:paraId="57921C34" w14:textId="6E4620A1" w:rsidR="00642F78" w:rsidRPr="00967504" w:rsidRDefault="00642F78" w:rsidP="00FE198F">
            <w:pPr>
              <w:ind w:firstLine="0"/>
              <w:jc w:val="center"/>
              <w:rPr>
                <w:rFonts w:ascii="Times New Roman" w:hAnsi="Times New Roman" w:cs="Times New Roman"/>
                <w:b/>
                <w:iCs/>
                <w:lang w:val="lt-LT"/>
              </w:rPr>
            </w:pPr>
            <w:r w:rsidRPr="00967504">
              <w:rPr>
                <w:rFonts w:ascii="Times New Roman" w:hAnsi="Times New Roman" w:cs="Times New Roman"/>
                <w:b/>
                <w:iCs/>
                <w:lang w:val="lt-LT"/>
              </w:rPr>
              <w:t>Pirkimo objektas</w:t>
            </w:r>
          </w:p>
        </w:tc>
        <w:tc>
          <w:tcPr>
            <w:tcW w:w="1219" w:type="dxa"/>
            <w:shd w:val="clear" w:color="auto" w:fill="F2F2F2" w:themeFill="background1" w:themeFillShade="F2"/>
            <w:vAlign w:val="center"/>
          </w:tcPr>
          <w:p w14:paraId="7D1304AD" w14:textId="31612BB3" w:rsidR="00642F78" w:rsidRPr="00967504" w:rsidRDefault="00642F78" w:rsidP="00FE198F">
            <w:pPr>
              <w:ind w:firstLine="0"/>
              <w:jc w:val="center"/>
              <w:rPr>
                <w:rFonts w:ascii="Times New Roman" w:hAnsi="Times New Roman" w:cs="Times New Roman"/>
                <w:b/>
                <w:lang w:val="lt-LT"/>
              </w:rPr>
            </w:pPr>
            <w:r w:rsidRPr="00967504">
              <w:rPr>
                <w:rFonts w:ascii="Times New Roman" w:hAnsi="Times New Roman" w:cs="Times New Roman"/>
                <w:b/>
                <w:lang w:val="lt-LT"/>
              </w:rPr>
              <w:t>Matavimo v</w:t>
            </w:r>
            <w:r w:rsidR="00637C48" w:rsidRPr="00967504">
              <w:rPr>
                <w:rFonts w:ascii="Times New Roman" w:hAnsi="Times New Roman" w:cs="Times New Roman"/>
                <w:b/>
                <w:lang w:val="lt-LT"/>
              </w:rPr>
              <w:t>ienetas (vnt.)</w:t>
            </w:r>
          </w:p>
          <w:p w14:paraId="1DE9136D" w14:textId="171038A1" w:rsidR="00642F78" w:rsidRPr="00967504" w:rsidRDefault="00642F78" w:rsidP="00FE198F">
            <w:pPr>
              <w:ind w:firstLine="0"/>
              <w:rPr>
                <w:rFonts w:ascii="Times New Roman" w:hAnsi="Times New Roman" w:cs="Times New Roman"/>
                <w:b/>
                <w:lang w:val="lt-LT"/>
              </w:rPr>
            </w:pPr>
          </w:p>
        </w:tc>
        <w:tc>
          <w:tcPr>
            <w:tcW w:w="1451" w:type="dxa"/>
            <w:shd w:val="clear" w:color="auto" w:fill="F2F2F2" w:themeFill="background1" w:themeFillShade="F2"/>
            <w:vAlign w:val="center"/>
          </w:tcPr>
          <w:p w14:paraId="1B50E710" w14:textId="68FD84DC" w:rsidR="00642F78" w:rsidRPr="00967504" w:rsidRDefault="0057238B" w:rsidP="00FE198F">
            <w:pPr>
              <w:ind w:firstLine="0"/>
              <w:jc w:val="center"/>
              <w:rPr>
                <w:rFonts w:ascii="Times New Roman" w:hAnsi="Times New Roman" w:cs="Times New Roman"/>
                <w:b/>
                <w:lang w:val="lt-LT"/>
              </w:rPr>
            </w:pPr>
            <w:r>
              <w:rPr>
                <w:rFonts w:ascii="Times New Roman" w:hAnsi="Times New Roman" w:cs="Times New Roman"/>
                <w:b/>
                <w:lang w:val="lt-LT"/>
              </w:rPr>
              <w:t>Maksimalus</w:t>
            </w:r>
            <w:r w:rsidRPr="00967504">
              <w:rPr>
                <w:rFonts w:ascii="Times New Roman" w:hAnsi="Times New Roman" w:cs="Times New Roman"/>
                <w:b/>
                <w:lang w:val="lt-LT"/>
              </w:rPr>
              <w:t xml:space="preserve"> </w:t>
            </w:r>
            <w:r w:rsidR="00642F78" w:rsidRPr="00967504">
              <w:rPr>
                <w:rFonts w:ascii="Times New Roman" w:hAnsi="Times New Roman" w:cs="Times New Roman"/>
                <w:b/>
                <w:lang w:val="lt-LT"/>
              </w:rPr>
              <w:t>kiekis, vnt.</w:t>
            </w:r>
            <w:r w:rsidR="005F764E">
              <w:rPr>
                <w:rFonts w:ascii="Times New Roman" w:hAnsi="Times New Roman" w:cs="Times New Roman"/>
                <w:b/>
                <w:lang w:val="lt-LT"/>
              </w:rPr>
              <w:t xml:space="preserve"> (</w:t>
            </w:r>
            <w:r w:rsidR="005F764E" w:rsidRPr="006D6B87">
              <w:rPr>
                <w:rFonts w:ascii="Times New Roman" w:hAnsi="Times New Roman" w:cs="Times New Roman"/>
                <w:b/>
                <w:lang w:val="pt-BR"/>
              </w:rPr>
              <w:t xml:space="preserve">leistina </w:t>
            </w:r>
            <w:r w:rsidR="00ED206B">
              <w:rPr>
                <w:rFonts w:ascii="Times New Roman" w:hAnsi="Times New Roman" w:cs="Times New Roman"/>
                <w:b/>
                <w:lang w:val="pt-BR"/>
              </w:rPr>
              <w:t xml:space="preserve">dalyvių skaičiaus </w:t>
            </w:r>
            <w:r w:rsidR="005F764E" w:rsidRPr="006D6B87">
              <w:rPr>
                <w:rFonts w:ascii="Times New Roman" w:hAnsi="Times New Roman" w:cs="Times New Roman"/>
                <w:b/>
                <w:lang w:val="pt-BR"/>
              </w:rPr>
              <w:t xml:space="preserve">paklaida </w:t>
            </w:r>
            <w:r w:rsidR="00ED206B">
              <w:rPr>
                <w:rFonts w:ascii="Times New Roman" w:hAnsi="Times New Roman" w:cs="Times New Roman"/>
                <w:b/>
                <w:lang w:val="pt-BR"/>
              </w:rPr>
              <w:t>-</w:t>
            </w:r>
            <w:r w:rsidR="005F764E" w:rsidRPr="006D6B87">
              <w:rPr>
                <w:rFonts w:ascii="Times New Roman" w:hAnsi="Times New Roman" w:cs="Times New Roman"/>
                <w:b/>
                <w:lang w:val="pt-BR"/>
              </w:rPr>
              <w:t>10 %</w:t>
            </w:r>
            <w:r w:rsidR="005F764E">
              <w:rPr>
                <w:rFonts w:ascii="Times New Roman" w:hAnsi="Times New Roman" w:cs="Times New Roman"/>
                <w:b/>
                <w:lang w:val="pt-BR"/>
              </w:rPr>
              <w:t>)</w:t>
            </w:r>
            <w:r w:rsidR="00642F78" w:rsidRPr="00967504">
              <w:rPr>
                <w:rFonts w:ascii="Times New Roman" w:hAnsi="Times New Roman" w:cs="Times New Roman"/>
                <w:b/>
                <w:lang w:val="lt-LT"/>
              </w:rPr>
              <w:t>*</w:t>
            </w:r>
          </w:p>
        </w:tc>
        <w:tc>
          <w:tcPr>
            <w:tcW w:w="1581" w:type="dxa"/>
            <w:shd w:val="clear" w:color="auto" w:fill="F2F2F2" w:themeFill="background1" w:themeFillShade="F2"/>
            <w:vAlign w:val="center"/>
          </w:tcPr>
          <w:p w14:paraId="09BD0112" w14:textId="1960BDFB" w:rsidR="00642F78" w:rsidRPr="00967504" w:rsidRDefault="00642F78" w:rsidP="00FE198F">
            <w:pPr>
              <w:ind w:firstLine="0"/>
              <w:jc w:val="center"/>
              <w:rPr>
                <w:rFonts w:ascii="Times New Roman" w:hAnsi="Times New Roman" w:cs="Times New Roman"/>
                <w:b/>
                <w:lang w:val="lt-LT"/>
              </w:rPr>
            </w:pPr>
            <w:r w:rsidRPr="00967504">
              <w:rPr>
                <w:rFonts w:ascii="Times New Roman" w:hAnsi="Times New Roman" w:cs="Times New Roman"/>
                <w:b/>
                <w:lang w:val="lt-LT"/>
              </w:rPr>
              <w:t>Vieneto įkainis EUR be PVM</w:t>
            </w:r>
          </w:p>
        </w:tc>
        <w:tc>
          <w:tcPr>
            <w:tcW w:w="1842" w:type="dxa"/>
            <w:shd w:val="clear" w:color="auto" w:fill="F2F2F2" w:themeFill="background1" w:themeFillShade="F2"/>
            <w:vAlign w:val="center"/>
          </w:tcPr>
          <w:p w14:paraId="32DEC21E" w14:textId="697888DE" w:rsidR="00642F78" w:rsidRPr="00967504" w:rsidRDefault="00642F78" w:rsidP="00FE198F">
            <w:pPr>
              <w:ind w:firstLine="0"/>
              <w:jc w:val="center"/>
              <w:rPr>
                <w:rFonts w:ascii="Times New Roman" w:hAnsi="Times New Roman" w:cs="Times New Roman"/>
                <w:b/>
                <w:lang w:val="lt-LT"/>
              </w:rPr>
            </w:pPr>
            <w:r w:rsidRPr="00967504">
              <w:rPr>
                <w:rFonts w:ascii="Times New Roman" w:hAnsi="Times New Roman" w:cs="Times New Roman"/>
                <w:b/>
                <w:lang w:val="lt-LT"/>
              </w:rPr>
              <w:t>Pasiūlymo kaina EUR</w:t>
            </w:r>
            <w:r w:rsidRPr="00967504">
              <w:rPr>
                <w:rFonts w:ascii="Times New Roman" w:hAnsi="Times New Roman" w:cs="Times New Roman"/>
                <w:b/>
                <w:color w:val="FF0000"/>
                <w:lang w:val="lt-LT"/>
              </w:rPr>
              <w:t xml:space="preserve"> </w:t>
            </w:r>
            <w:r w:rsidRPr="00967504">
              <w:rPr>
                <w:rFonts w:ascii="Times New Roman" w:hAnsi="Times New Roman" w:cs="Times New Roman"/>
                <w:b/>
                <w:lang w:val="lt-LT"/>
              </w:rPr>
              <w:t>be PVM</w:t>
            </w:r>
          </w:p>
          <w:p w14:paraId="26C9C3AE" w14:textId="34E202C7" w:rsidR="00642F78" w:rsidRPr="00967504" w:rsidRDefault="00642F78" w:rsidP="00FE198F">
            <w:pPr>
              <w:ind w:firstLine="0"/>
              <w:jc w:val="center"/>
              <w:rPr>
                <w:rFonts w:ascii="Times New Roman" w:hAnsi="Times New Roman" w:cs="Times New Roman"/>
                <w:i/>
                <w:lang w:val="lt-LT"/>
              </w:rPr>
            </w:pPr>
            <w:r w:rsidRPr="00967504">
              <w:rPr>
                <w:rFonts w:ascii="Times New Roman" w:hAnsi="Times New Roman" w:cs="Times New Roman"/>
                <w:i/>
                <w:lang w:val="lt-LT"/>
              </w:rPr>
              <w:t>(4x5)</w:t>
            </w:r>
          </w:p>
        </w:tc>
      </w:tr>
      <w:tr w:rsidR="00642F78" w:rsidRPr="00967504" w14:paraId="04B8045F" w14:textId="77777777" w:rsidTr="00642F78">
        <w:trPr>
          <w:trHeight w:val="183"/>
        </w:trPr>
        <w:tc>
          <w:tcPr>
            <w:tcW w:w="660" w:type="dxa"/>
            <w:tcBorders>
              <w:bottom w:val="single" w:sz="4" w:space="0" w:color="auto"/>
            </w:tcBorders>
            <w:vAlign w:val="center"/>
          </w:tcPr>
          <w:p w14:paraId="219A683F" w14:textId="77777777" w:rsidR="00642F78" w:rsidRPr="00967504" w:rsidRDefault="00642F78" w:rsidP="00FE198F">
            <w:pPr>
              <w:ind w:firstLine="34"/>
              <w:jc w:val="center"/>
              <w:rPr>
                <w:rFonts w:ascii="Times New Roman" w:hAnsi="Times New Roman" w:cs="Times New Roman"/>
                <w:i/>
                <w:lang w:val="lt-LT"/>
              </w:rPr>
            </w:pPr>
            <w:r w:rsidRPr="00967504">
              <w:rPr>
                <w:rFonts w:ascii="Times New Roman" w:hAnsi="Times New Roman" w:cs="Times New Roman"/>
                <w:i/>
                <w:lang w:val="lt-LT"/>
              </w:rPr>
              <w:t>1</w:t>
            </w:r>
          </w:p>
        </w:tc>
        <w:tc>
          <w:tcPr>
            <w:tcW w:w="2314" w:type="dxa"/>
            <w:tcBorders>
              <w:bottom w:val="single" w:sz="4" w:space="0" w:color="auto"/>
            </w:tcBorders>
            <w:vAlign w:val="center"/>
          </w:tcPr>
          <w:p w14:paraId="3B9E0889" w14:textId="77777777" w:rsidR="00642F78" w:rsidRPr="00967504" w:rsidRDefault="00642F78" w:rsidP="00FE198F">
            <w:pPr>
              <w:ind w:firstLine="0"/>
              <w:jc w:val="center"/>
              <w:rPr>
                <w:rFonts w:ascii="Times New Roman" w:hAnsi="Times New Roman" w:cs="Times New Roman"/>
                <w:i/>
                <w:iCs/>
                <w:lang w:val="lt-LT"/>
              </w:rPr>
            </w:pPr>
            <w:r w:rsidRPr="00967504">
              <w:rPr>
                <w:rFonts w:ascii="Times New Roman" w:hAnsi="Times New Roman" w:cs="Times New Roman"/>
                <w:i/>
                <w:iCs/>
                <w:lang w:val="lt-LT"/>
              </w:rPr>
              <w:t>2</w:t>
            </w:r>
          </w:p>
        </w:tc>
        <w:tc>
          <w:tcPr>
            <w:tcW w:w="1219" w:type="dxa"/>
            <w:tcBorders>
              <w:bottom w:val="single" w:sz="4" w:space="0" w:color="auto"/>
            </w:tcBorders>
          </w:tcPr>
          <w:p w14:paraId="02154244" w14:textId="1614A4C4" w:rsidR="00642F78" w:rsidRPr="00967504" w:rsidRDefault="00642F78" w:rsidP="00FE198F">
            <w:pPr>
              <w:ind w:hanging="56"/>
              <w:jc w:val="center"/>
              <w:rPr>
                <w:rFonts w:ascii="Times New Roman" w:hAnsi="Times New Roman" w:cs="Times New Roman"/>
                <w:i/>
                <w:lang w:val="lt-LT"/>
              </w:rPr>
            </w:pPr>
            <w:r w:rsidRPr="00967504">
              <w:rPr>
                <w:rFonts w:ascii="Times New Roman" w:hAnsi="Times New Roman" w:cs="Times New Roman"/>
                <w:i/>
                <w:lang w:val="lt-LT"/>
              </w:rPr>
              <w:t>3</w:t>
            </w:r>
          </w:p>
        </w:tc>
        <w:tc>
          <w:tcPr>
            <w:tcW w:w="1451" w:type="dxa"/>
            <w:tcBorders>
              <w:bottom w:val="single" w:sz="4" w:space="0" w:color="auto"/>
            </w:tcBorders>
            <w:vAlign w:val="center"/>
          </w:tcPr>
          <w:p w14:paraId="38BA4CD5" w14:textId="5D916C20" w:rsidR="00642F78" w:rsidRPr="00967504" w:rsidRDefault="00642F78" w:rsidP="00FE198F">
            <w:pPr>
              <w:ind w:hanging="56"/>
              <w:jc w:val="center"/>
              <w:rPr>
                <w:rFonts w:ascii="Times New Roman" w:hAnsi="Times New Roman" w:cs="Times New Roman"/>
                <w:i/>
                <w:lang w:val="lt-LT"/>
              </w:rPr>
            </w:pPr>
            <w:r w:rsidRPr="00967504">
              <w:rPr>
                <w:rFonts w:ascii="Times New Roman" w:hAnsi="Times New Roman" w:cs="Times New Roman"/>
                <w:i/>
                <w:lang w:val="lt-LT"/>
              </w:rPr>
              <w:t>4</w:t>
            </w:r>
          </w:p>
        </w:tc>
        <w:tc>
          <w:tcPr>
            <w:tcW w:w="1581" w:type="dxa"/>
            <w:tcBorders>
              <w:bottom w:val="single" w:sz="4" w:space="0" w:color="auto"/>
            </w:tcBorders>
            <w:vAlign w:val="center"/>
          </w:tcPr>
          <w:p w14:paraId="5E2251C8" w14:textId="2EEDEDAE" w:rsidR="00642F78" w:rsidRPr="00967504" w:rsidRDefault="00642F78" w:rsidP="00FE198F">
            <w:pPr>
              <w:ind w:hanging="18"/>
              <w:jc w:val="center"/>
              <w:rPr>
                <w:rFonts w:ascii="Times New Roman" w:hAnsi="Times New Roman" w:cs="Times New Roman"/>
                <w:i/>
                <w:lang w:val="lt-LT"/>
              </w:rPr>
            </w:pPr>
            <w:r w:rsidRPr="00967504">
              <w:rPr>
                <w:rFonts w:ascii="Times New Roman" w:hAnsi="Times New Roman" w:cs="Times New Roman"/>
                <w:i/>
                <w:lang w:val="lt-LT"/>
              </w:rPr>
              <w:t>5</w:t>
            </w:r>
          </w:p>
        </w:tc>
        <w:tc>
          <w:tcPr>
            <w:tcW w:w="1842" w:type="dxa"/>
            <w:tcBorders>
              <w:bottom w:val="single" w:sz="4" w:space="0" w:color="auto"/>
            </w:tcBorders>
            <w:vAlign w:val="center"/>
          </w:tcPr>
          <w:p w14:paraId="65A84DA8" w14:textId="73DCE9DD" w:rsidR="00642F78" w:rsidRPr="00967504" w:rsidRDefault="00642F78" w:rsidP="00FE198F">
            <w:pPr>
              <w:ind w:firstLine="0"/>
              <w:jc w:val="center"/>
              <w:rPr>
                <w:rFonts w:ascii="Times New Roman" w:hAnsi="Times New Roman" w:cs="Times New Roman"/>
                <w:i/>
                <w:lang w:val="lt-LT"/>
              </w:rPr>
            </w:pPr>
            <w:r w:rsidRPr="00967504">
              <w:rPr>
                <w:rFonts w:ascii="Times New Roman" w:hAnsi="Times New Roman" w:cs="Times New Roman"/>
                <w:i/>
                <w:lang w:val="lt-LT"/>
              </w:rPr>
              <w:t>6 (4x5)</w:t>
            </w:r>
          </w:p>
        </w:tc>
      </w:tr>
      <w:tr w:rsidR="00642F78" w:rsidRPr="00967504" w14:paraId="26702055" w14:textId="77777777" w:rsidTr="00642F78">
        <w:tc>
          <w:tcPr>
            <w:tcW w:w="660" w:type="dxa"/>
          </w:tcPr>
          <w:p w14:paraId="7BF6341D" w14:textId="26A314A1" w:rsidR="00642F78" w:rsidRPr="00967504" w:rsidRDefault="007108B8" w:rsidP="00FE198F">
            <w:pPr>
              <w:ind w:firstLine="0"/>
              <w:jc w:val="center"/>
              <w:rPr>
                <w:rFonts w:ascii="Times New Roman" w:hAnsi="Times New Roman" w:cs="Times New Roman"/>
                <w:lang w:val="lt-LT"/>
              </w:rPr>
            </w:pPr>
            <w:r>
              <w:rPr>
                <w:rFonts w:ascii="Times New Roman" w:hAnsi="Times New Roman" w:cs="Times New Roman"/>
                <w:lang w:val="lt-LT"/>
              </w:rPr>
              <w:t>1</w:t>
            </w:r>
            <w:r w:rsidR="00642F78" w:rsidRPr="00967504">
              <w:rPr>
                <w:rFonts w:ascii="Times New Roman" w:hAnsi="Times New Roman" w:cs="Times New Roman"/>
                <w:lang w:val="lt-LT"/>
              </w:rPr>
              <w:t>.</w:t>
            </w:r>
          </w:p>
        </w:tc>
        <w:tc>
          <w:tcPr>
            <w:tcW w:w="2314" w:type="dxa"/>
            <w:tcBorders>
              <w:top w:val="single" w:sz="4" w:space="0" w:color="auto"/>
              <w:left w:val="single" w:sz="4" w:space="0" w:color="auto"/>
              <w:bottom w:val="single" w:sz="4" w:space="0" w:color="auto"/>
              <w:right w:val="single" w:sz="4" w:space="0" w:color="auto"/>
            </w:tcBorders>
          </w:tcPr>
          <w:p w14:paraId="2F3A4877" w14:textId="2F43747C" w:rsidR="00642F78" w:rsidRPr="00967504" w:rsidRDefault="00EA007E" w:rsidP="00FE198F">
            <w:pPr>
              <w:ind w:firstLine="0"/>
              <w:jc w:val="left"/>
              <w:rPr>
                <w:rFonts w:ascii="Times New Roman" w:hAnsi="Times New Roman" w:cs="Times New Roman"/>
                <w:iCs/>
                <w:lang w:val="lt-LT"/>
              </w:rPr>
            </w:pPr>
            <w:r>
              <w:rPr>
                <w:rFonts w:ascii="Times New Roman" w:hAnsi="Times New Roman" w:cs="Times New Roman"/>
                <w:color w:val="000000" w:themeColor="text1"/>
                <w:kern w:val="16"/>
                <w:position w:val="-6"/>
                <w:lang w:val="lt-LT"/>
              </w:rPr>
              <w:t>4 dienų l</w:t>
            </w:r>
            <w:r w:rsidR="005419B0" w:rsidRPr="00967504">
              <w:rPr>
                <w:rFonts w:ascii="Times New Roman" w:hAnsi="Times New Roman" w:cs="Times New Roman"/>
                <w:color w:val="000000" w:themeColor="text1"/>
                <w:kern w:val="16"/>
                <w:position w:val="-6"/>
                <w:lang w:val="lt-LT"/>
              </w:rPr>
              <w:t xml:space="preserve">yderių mokymai </w:t>
            </w:r>
            <w:r w:rsidR="00AC6240">
              <w:rPr>
                <w:rFonts w:ascii="Times New Roman" w:hAnsi="Times New Roman" w:cs="Times New Roman"/>
                <w:color w:val="000000" w:themeColor="text1"/>
                <w:kern w:val="16"/>
                <w:position w:val="-6"/>
                <w:lang w:val="lt-LT"/>
              </w:rPr>
              <w:t>20 asmenų</w:t>
            </w:r>
          </w:p>
        </w:tc>
        <w:tc>
          <w:tcPr>
            <w:tcW w:w="1219" w:type="dxa"/>
          </w:tcPr>
          <w:p w14:paraId="69FACC21" w14:textId="49D8816D" w:rsidR="00642F78" w:rsidRPr="00967504" w:rsidRDefault="001E5323" w:rsidP="00FE198F">
            <w:pPr>
              <w:ind w:firstLine="0"/>
              <w:jc w:val="center"/>
              <w:rPr>
                <w:rFonts w:ascii="Times New Roman" w:hAnsi="Times New Roman" w:cs="Times New Roman"/>
                <w:lang w:val="lt-LT"/>
              </w:rPr>
            </w:pPr>
            <w:r>
              <w:rPr>
                <w:rFonts w:ascii="Times New Roman" w:hAnsi="Times New Roman" w:cs="Times New Roman"/>
                <w:lang w:val="lt-LT"/>
              </w:rPr>
              <w:t>Mokymai</w:t>
            </w:r>
          </w:p>
        </w:tc>
        <w:tc>
          <w:tcPr>
            <w:tcW w:w="1451" w:type="dxa"/>
          </w:tcPr>
          <w:p w14:paraId="5575F217" w14:textId="11EA1E46" w:rsidR="00642F78" w:rsidRPr="00967504" w:rsidRDefault="00ED206B" w:rsidP="00FE198F">
            <w:pPr>
              <w:ind w:firstLine="0"/>
              <w:jc w:val="center"/>
              <w:rPr>
                <w:rFonts w:ascii="Times New Roman" w:hAnsi="Times New Roman" w:cs="Times New Roman"/>
                <w:lang w:val="lt-LT"/>
              </w:rPr>
            </w:pPr>
            <w:r>
              <w:rPr>
                <w:rFonts w:ascii="Times New Roman" w:hAnsi="Times New Roman" w:cs="Times New Roman"/>
                <w:lang w:val="lt-LT"/>
              </w:rPr>
              <w:t>1</w:t>
            </w:r>
          </w:p>
        </w:tc>
        <w:tc>
          <w:tcPr>
            <w:tcW w:w="1581" w:type="dxa"/>
          </w:tcPr>
          <w:p w14:paraId="28D54FF9" w14:textId="77777777" w:rsidR="00642F78" w:rsidRPr="00967504" w:rsidRDefault="00642F78" w:rsidP="00FE198F">
            <w:pPr>
              <w:ind w:firstLine="0"/>
              <w:rPr>
                <w:rFonts w:ascii="Times New Roman" w:hAnsi="Times New Roman" w:cs="Times New Roman"/>
                <w:lang w:val="lt-LT"/>
              </w:rPr>
            </w:pPr>
          </w:p>
        </w:tc>
        <w:tc>
          <w:tcPr>
            <w:tcW w:w="1842" w:type="dxa"/>
          </w:tcPr>
          <w:p w14:paraId="662B4E85" w14:textId="77777777" w:rsidR="00642F78" w:rsidRPr="00967504" w:rsidRDefault="00642F78" w:rsidP="00FE198F">
            <w:pPr>
              <w:ind w:firstLine="0"/>
              <w:rPr>
                <w:rFonts w:ascii="Times New Roman" w:hAnsi="Times New Roman" w:cs="Times New Roman"/>
                <w:lang w:val="lt-LT"/>
              </w:rPr>
            </w:pPr>
          </w:p>
        </w:tc>
      </w:tr>
      <w:tr w:rsidR="00ED206B" w:rsidRPr="00967504" w14:paraId="62212386" w14:textId="77777777" w:rsidTr="00642F78">
        <w:tc>
          <w:tcPr>
            <w:tcW w:w="660" w:type="dxa"/>
          </w:tcPr>
          <w:p w14:paraId="1CA1C1AC" w14:textId="7A29CB9C" w:rsidR="00ED206B" w:rsidRPr="00967504" w:rsidRDefault="00D21543" w:rsidP="00FE198F">
            <w:pPr>
              <w:ind w:firstLine="0"/>
              <w:jc w:val="center"/>
              <w:rPr>
                <w:rFonts w:ascii="Times New Roman" w:hAnsi="Times New Roman" w:cs="Times New Roman"/>
                <w:lang w:val="lt-LT"/>
              </w:rPr>
            </w:pPr>
            <w:r>
              <w:rPr>
                <w:rFonts w:ascii="Times New Roman" w:hAnsi="Times New Roman" w:cs="Times New Roman"/>
                <w:lang w:val="lt-LT"/>
              </w:rPr>
              <w:t>2.</w:t>
            </w:r>
          </w:p>
        </w:tc>
        <w:tc>
          <w:tcPr>
            <w:tcW w:w="2314" w:type="dxa"/>
            <w:tcBorders>
              <w:top w:val="single" w:sz="4" w:space="0" w:color="auto"/>
              <w:left w:val="single" w:sz="4" w:space="0" w:color="auto"/>
              <w:bottom w:val="single" w:sz="4" w:space="0" w:color="auto"/>
              <w:right w:val="single" w:sz="4" w:space="0" w:color="auto"/>
            </w:tcBorders>
          </w:tcPr>
          <w:p w14:paraId="048FB66F" w14:textId="732F91EB" w:rsidR="00ED206B" w:rsidRPr="00967504" w:rsidRDefault="00ED206B" w:rsidP="00FE198F">
            <w:pPr>
              <w:ind w:firstLine="0"/>
              <w:jc w:val="left"/>
              <w:rPr>
                <w:rFonts w:ascii="Times New Roman" w:hAnsi="Times New Roman" w:cs="Times New Roman"/>
                <w:color w:val="000000" w:themeColor="text1"/>
                <w:kern w:val="16"/>
                <w:position w:val="-6"/>
                <w:lang w:val="lt-LT"/>
              </w:rPr>
            </w:pPr>
            <w:r>
              <w:rPr>
                <w:rFonts w:ascii="Times New Roman" w:hAnsi="Times New Roman" w:cs="Times New Roman"/>
                <w:color w:val="000000" w:themeColor="text1"/>
                <w:kern w:val="16"/>
                <w:position w:val="-6"/>
                <w:lang w:val="lt-LT"/>
              </w:rPr>
              <w:t>Kavos pertrauka</w:t>
            </w:r>
            <w:r w:rsidR="00D21543">
              <w:rPr>
                <w:rFonts w:ascii="Times New Roman" w:hAnsi="Times New Roman" w:cs="Times New Roman"/>
                <w:color w:val="000000" w:themeColor="text1"/>
                <w:kern w:val="16"/>
                <w:position w:val="-6"/>
                <w:lang w:val="lt-LT"/>
              </w:rPr>
              <w:t xml:space="preserve"> (4 dienų)</w:t>
            </w:r>
          </w:p>
        </w:tc>
        <w:tc>
          <w:tcPr>
            <w:tcW w:w="1219" w:type="dxa"/>
          </w:tcPr>
          <w:p w14:paraId="185676BA" w14:textId="2A2E6A38" w:rsidR="00ED206B" w:rsidRPr="00967504" w:rsidRDefault="00ED206B" w:rsidP="00FE198F">
            <w:pPr>
              <w:ind w:firstLine="0"/>
              <w:jc w:val="center"/>
              <w:rPr>
                <w:rFonts w:ascii="Times New Roman" w:hAnsi="Times New Roman" w:cs="Times New Roman"/>
                <w:lang w:val="lt-LT"/>
              </w:rPr>
            </w:pPr>
            <w:r>
              <w:rPr>
                <w:rFonts w:ascii="Times New Roman" w:hAnsi="Times New Roman" w:cs="Times New Roman"/>
                <w:lang w:val="lt-LT"/>
              </w:rPr>
              <w:t>Dalyvis</w:t>
            </w:r>
          </w:p>
        </w:tc>
        <w:tc>
          <w:tcPr>
            <w:tcW w:w="1451" w:type="dxa"/>
          </w:tcPr>
          <w:p w14:paraId="48156C1A" w14:textId="097DC4A6" w:rsidR="00ED206B" w:rsidRPr="00967504" w:rsidRDefault="00C02519" w:rsidP="00FE198F">
            <w:pPr>
              <w:ind w:firstLine="0"/>
              <w:jc w:val="center"/>
              <w:rPr>
                <w:rFonts w:ascii="Times New Roman" w:hAnsi="Times New Roman" w:cs="Times New Roman"/>
                <w:lang w:val="lt-LT"/>
              </w:rPr>
            </w:pPr>
            <w:r>
              <w:rPr>
                <w:rFonts w:ascii="Times New Roman" w:hAnsi="Times New Roman" w:cs="Times New Roman"/>
                <w:lang w:val="lt-LT"/>
              </w:rPr>
              <w:t>160</w:t>
            </w:r>
          </w:p>
        </w:tc>
        <w:tc>
          <w:tcPr>
            <w:tcW w:w="1581" w:type="dxa"/>
          </w:tcPr>
          <w:p w14:paraId="78E0F390" w14:textId="77777777" w:rsidR="00ED206B" w:rsidRPr="00967504" w:rsidRDefault="00ED206B" w:rsidP="00FE198F">
            <w:pPr>
              <w:ind w:firstLine="0"/>
              <w:rPr>
                <w:rFonts w:ascii="Times New Roman" w:hAnsi="Times New Roman" w:cs="Times New Roman"/>
                <w:lang w:val="lt-LT"/>
              </w:rPr>
            </w:pPr>
          </w:p>
        </w:tc>
        <w:tc>
          <w:tcPr>
            <w:tcW w:w="1842" w:type="dxa"/>
          </w:tcPr>
          <w:p w14:paraId="68ECDE83" w14:textId="77777777" w:rsidR="00ED206B" w:rsidRPr="00967504" w:rsidRDefault="00ED206B" w:rsidP="00FE198F">
            <w:pPr>
              <w:ind w:firstLine="0"/>
              <w:rPr>
                <w:rFonts w:ascii="Times New Roman" w:hAnsi="Times New Roman" w:cs="Times New Roman"/>
                <w:lang w:val="lt-LT"/>
              </w:rPr>
            </w:pPr>
          </w:p>
        </w:tc>
      </w:tr>
      <w:tr w:rsidR="00ED206B" w:rsidRPr="00967504" w14:paraId="58336F8F" w14:textId="77777777" w:rsidTr="00642F78">
        <w:tc>
          <w:tcPr>
            <w:tcW w:w="660" w:type="dxa"/>
          </w:tcPr>
          <w:p w14:paraId="363021DC" w14:textId="0E9B308C" w:rsidR="00ED206B" w:rsidRPr="00967504" w:rsidRDefault="00D21543" w:rsidP="00FE198F">
            <w:pPr>
              <w:ind w:firstLine="0"/>
              <w:jc w:val="center"/>
              <w:rPr>
                <w:rFonts w:ascii="Times New Roman" w:hAnsi="Times New Roman" w:cs="Times New Roman"/>
                <w:lang w:val="lt-LT"/>
              </w:rPr>
            </w:pPr>
            <w:r>
              <w:rPr>
                <w:rFonts w:ascii="Times New Roman" w:hAnsi="Times New Roman" w:cs="Times New Roman"/>
                <w:lang w:val="lt-LT"/>
              </w:rPr>
              <w:t>3.</w:t>
            </w:r>
          </w:p>
        </w:tc>
        <w:tc>
          <w:tcPr>
            <w:tcW w:w="2314" w:type="dxa"/>
            <w:tcBorders>
              <w:top w:val="single" w:sz="4" w:space="0" w:color="auto"/>
              <w:left w:val="single" w:sz="4" w:space="0" w:color="auto"/>
              <w:bottom w:val="single" w:sz="4" w:space="0" w:color="auto"/>
              <w:right w:val="single" w:sz="4" w:space="0" w:color="auto"/>
            </w:tcBorders>
          </w:tcPr>
          <w:p w14:paraId="6F8FC6F7" w14:textId="2940326A" w:rsidR="00ED206B" w:rsidRPr="00967504" w:rsidRDefault="00ED206B" w:rsidP="00FE198F">
            <w:pPr>
              <w:ind w:firstLine="0"/>
              <w:jc w:val="left"/>
              <w:rPr>
                <w:rFonts w:ascii="Times New Roman" w:hAnsi="Times New Roman" w:cs="Times New Roman"/>
                <w:color w:val="000000" w:themeColor="text1"/>
                <w:kern w:val="16"/>
                <w:position w:val="-6"/>
                <w:lang w:val="lt-LT"/>
              </w:rPr>
            </w:pPr>
            <w:r>
              <w:rPr>
                <w:rFonts w:ascii="Times New Roman" w:hAnsi="Times New Roman" w:cs="Times New Roman"/>
                <w:color w:val="000000" w:themeColor="text1"/>
                <w:kern w:val="16"/>
                <w:position w:val="-6"/>
                <w:lang w:val="lt-LT"/>
              </w:rPr>
              <w:t>Pietūs</w:t>
            </w:r>
            <w:r w:rsidR="00D21543">
              <w:rPr>
                <w:rFonts w:ascii="Times New Roman" w:hAnsi="Times New Roman" w:cs="Times New Roman"/>
                <w:color w:val="000000" w:themeColor="text1"/>
                <w:kern w:val="16"/>
                <w:position w:val="-6"/>
                <w:lang w:val="lt-LT"/>
              </w:rPr>
              <w:t xml:space="preserve"> (4 dienų)</w:t>
            </w:r>
          </w:p>
        </w:tc>
        <w:tc>
          <w:tcPr>
            <w:tcW w:w="1219" w:type="dxa"/>
          </w:tcPr>
          <w:p w14:paraId="79D0EDF5" w14:textId="13B93074" w:rsidR="00ED206B" w:rsidRPr="00967504" w:rsidRDefault="00ED206B" w:rsidP="00FE198F">
            <w:pPr>
              <w:ind w:firstLine="0"/>
              <w:jc w:val="center"/>
              <w:rPr>
                <w:rFonts w:ascii="Times New Roman" w:hAnsi="Times New Roman" w:cs="Times New Roman"/>
                <w:lang w:val="lt-LT"/>
              </w:rPr>
            </w:pPr>
            <w:r>
              <w:rPr>
                <w:rFonts w:ascii="Times New Roman" w:hAnsi="Times New Roman" w:cs="Times New Roman"/>
                <w:lang w:val="lt-LT"/>
              </w:rPr>
              <w:t>Dalyvis</w:t>
            </w:r>
          </w:p>
        </w:tc>
        <w:tc>
          <w:tcPr>
            <w:tcW w:w="1451" w:type="dxa"/>
          </w:tcPr>
          <w:p w14:paraId="5F45D680" w14:textId="55306E4F" w:rsidR="00ED206B" w:rsidRPr="00967504" w:rsidRDefault="00CF6CD8" w:rsidP="00FE198F">
            <w:pPr>
              <w:ind w:firstLine="0"/>
              <w:jc w:val="center"/>
              <w:rPr>
                <w:rFonts w:ascii="Times New Roman" w:hAnsi="Times New Roman" w:cs="Times New Roman"/>
                <w:lang w:val="lt-LT"/>
              </w:rPr>
            </w:pPr>
            <w:r>
              <w:rPr>
                <w:rFonts w:ascii="Times New Roman" w:hAnsi="Times New Roman" w:cs="Times New Roman"/>
                <w:lang w:val="lt-LT"/>
              </w:rPr>
              <w:t>8</w:t>
            </w:r>
            <w:r w:rsidR="00ED206B">
              <w:rPr>
                <w:rFonts w:ascii="Times New Roman" w:hAnsi="Times New Roman" w:cs="Times New Roman"/>
                <w:lang w:val="lt-LT"/>
              </w:rPr>
              <w:t>0</w:t>
            </w:r>
          </w:p>
        </w:tc>
        <w:tc>
          <w:tcPr>
            <w:tcW w:w="1581" w:type="dxa"/>
          </w:tcPr>
          <w:p w14:paraId="1542C824" w14:textId="77777777" w:rsidR="00ED206B" w:rsidRPr="00967504" w:rsidRDefault="00ED206B" w:rsidP="00FE198F">
            <w:pPr>
              <w:ind w:firstLine="0"/>
              <w:rPr>
                <w:rFonts w:ascii="Times New Roman" w:hAnsi="Times New Roman" w:cs="Times New Roman"/>
                <w:lang w:val="lt-LT"/>
              </w:rPr>
            </w:pPr>
          </w:p>
        </w:tc>
        <w:tc>
          <w:tcPr>
            <w:tcW w:w="1842" w:type="dxa"/>
          </w:tcPr>
          <w:p w14:paraId="3E04C62D" w14:textId="77777777" w:rsidR="00ED206B" w:rsidRPr="00967504" w:rsidRDefault="00ED206B" w:rsidP="00FE198F">
            <w:pPr>
              <w:ind w:firstLine="0"/>
              <w:rPr>
                <w:rFonts w:ascii="Times New Roman" w:hAnsi="Times New Roman" w:cs="Times New Roman"/>
                <w:lang w:val="lt-LT"/>
              </w:rPr>
            </w:pPr>
          </w:p>
        </w:tc>
      </w:tr>
      <w:tr w:rsidR="00ED206B" w:rsidRPr="00967504" w14:paraId="20EF146A" w14:textId="77777777" w:rsidTr="00642F78">
        <w:tc>
          <w:tcPr>
            <w:tcW w:w="660" w:type="dxa"/>
          </w:tcPr>
          <w:p w14:paraId="3F446168" w14:textId="00DDCD48" w:rsidR="00ED206B" w:rsidRPr="00967504" w:rsidRDefault="00D21543" w:rsidP="00FE198F">
            <w:pPr>
              <w:ind w:firstLine="0"/>
              <w:jc w:val="center"/>
              <w:rPr>
                <w:rFonts w:ascii="Times New Roman" w:hAnsi="Times New Roman" w:cs="Times New Roman"/>
                <w:lang w:val="lt-LT"/>
              </w:rPr>
            </w:pPr>
            <w:r>
              <w:rPr>
                <w:rFonts w:ascii="Times New Roman" w:hAnsi="Times New Roman" w:cs="Times New Roman"/>
                <w:lang w:val="lt-LT"/>
              </w:rPr>
              <w:t>4.</w:t>
            </w:r>
          </w:p>
        </w:tc>
        <w:tc>
          <w:tcPr>
            <w:tcW w:w="2314" w:type="dxa"/>
            <w:tcBorders>
              <w:top w:val="single" w:sz="4" w:space="0" w:color="auto"/>
              <w:left w:val="single" w:sz="4" w:space="0" w:color="auto"/>
              <w:bottom w:val="single" w:sz="4" w:space="0" w:color="auto"/>
              <w:right w:val="single" w:sz="4" w:space="0" w:color="auto"/>
            </w:tcBorders>
          </w:tcPr>
          <w:p w14:paraId="3D599C70" w14:textId="6BB606A9" w:rsidR="00ED206B" w:rsidRPr="00967504" w:rsidRDefault="00DB5172" w:rsidP="00FE198F">
            <w:pPr>
              <w:ind w:firstLine="0"/>
              <w:jc w:val="left"/>
              <w:rPr>
                <w:rFonts w:ascii="Times New Roman" w:hAnsi="Times New Roman" w:cs="Times New Roman"/>
                <w:color w:val="000000" w:themeColor="text1"/>
                <w:kern w:val="16"/>
                <w:position w:val="-6"/>
                <w:lang w:val="lt-LT"/>
              </w:rPr>
            </w:pPr>
            <w:r>
              <w:rPr>
                <w:rFonts w:ascii="Times New Roman" w:hAnsi="Times New Roman" w:cs="Times New Roman"/>
                <w:color w:val="000000" w:themeColor="text1"/>
                <w:kern w:val="16"/>
                <w:position w:val="-6"/>
                <w:lang w:val="lt-LT"/>
              </w:rPr>
              <w:t>Apgyvendinimo paslaugos</w:t>
            </w:r>
            <w:r w:rsidR="00CF6CD8">
              <w:rPr>
                <w:rFonts w:ascii="Times New Roman" w:hAnsi="Times New Roman" w:cs="Times New Roman"/>
                <w:color w:val="000000" w:themeColor="text1"/>
                <w:kern w:val="16"/>
                <w:position w:val="-6"/>
                <w:lang w:val="lt-LT"/>
              </w:rPr>
              <w:t xml:space="preserve"> (3 naktys)</w:t>
            </w:r>
          </w:p>
        </w:tc>
        <w:tc>
          <w:tcPr>
            <w:tcW w:w="1219" w:type="dxa"/>
          </w:tcPr>
          <w:p w14:paraId="31D33D5E" w14:textId="7216AE1E" w:rsidR="00ED206B" w:rsidRPr="00967504" w:rsidRDefault="00DB5172" w:rsidP="00FE198F">
            <w:pPr>
              <w:ind w:firstLine="0"/>
              <w:jc w:val="center"/>
              <w:rPr>
                <w:rFonts w:ascii="Times New Roman" w:hAnsi="Times New Roman" w:cs="Times New Roman"/>
                <w:lang w:val="lt-LT"/>
              </w:rPr>
            </w:pPr>
            <w:r>
              <w:rPr>
                <w:rFonts w:ascii="Times New Roman" w:hAnsi="Times New Roman" w:cs="Times New Roman"/>
                <w:lang w:val="lt-LT"/>
              </w:rPr>
              <w:t>Dalyvis</w:t>
            </w:r>
          </w:p>
        </w:tc>
        <w:tc>
          <w:tcPr>
            <w:tcW w:w="1451" w:type="dxa"/>
          </w:tcPr>
          <w:p w14:paraId="0FE62055" w14:textId="7450B779" w:rsidR="00ED206B" w:rsidRPr="00967504" w:rsidRDefault="00DB5172" w:rsidP="00FE198F">
            <w:pPr>
              <w:ind w:firstLine="0"/>
              <w:jc w:val="center"/>
              <w:rPr>
                <w:rFonts w:ascii="Times New Roman" w:hAnsi="Times New Roman" w:cs="Times New Roman"/>
                <w:lang w:val="lt-LT"/>
              </w:rPr>
            </w:pPr>
            <w:r>
              <w:rPr>
                <w:rFonts w:ascii="Times New Roman" w:hAnsi="Times New Roman" w:cs="Times New Roman"/>
                <w:lang w:val="lt-LT"/>
              </w:rPr>
              <w:t>20</w:t>
            </w:r>
          </w:p>
        </w:tc>
        <w:tc>
          <w:tcPr>
            <w:tcW w:w="1581" w:type="dxa"/>
          </w:tcPr>
          <w:p w14:paraId="0A7326E9" w14:textId="77777777" w:rsidR="00ED206B" w:rsidRPr="00967504" w:rsidRDefault="00ED206B" w:rsidP="00FE198F">
            <w:pPr>
              <w:ind w:firstLine="0"/>
              <w:rPr>
                <w:rFonts w:ascii="Times New Roman" w:hAnsi="Times New Roman" w:cs="Times New Roman"/>
                <w:lang w:val="lt-LT"/>
              </w:rPr>
            </w:pPr>
          </w:p>
        </w:tc>
        <w:tc>
          <w:tcPr>
            <w:tcW w:w="1842" w:type="dxa"/>
          </w:tcPr>
          <w:p w14:paraId="7EA87DCD" w14:textId="77777777" w:rsidR="00ED206B" w:rsidRPr="00967504" w:rsidRDefault="00ED206B" w:rsidP="00FE198F">
            <w:pPr>
              <w:ind w:firstLine="0"/>
              <w:rPr>
                <w:rFonts w:ascii="Times New Roman" w:hAnsi="Times New Roman" w:cs="Times New Roman"/>
                <w:lang w:val="lt-LT"/>
              </w:rPr>
            </w:pPr>
          </w:p>
        </w:tc>
      </w:tr>
      <w:tr w:rsidR="00642F78" w:rsidRPr="00967504" w14:paraId="016B6AC1" w14:textId="77777777" w:rsidTr="00642F78">
        <w:tc>
          <w:tcPr>
            <w:tcW w:w="7225" w:type="dxa"/>
            <w:gridSpan w:val="5"/>
          </w:tcPr>
          <w:p w14:paraId="39D1FF85" w14:textId="247985C4" w:rsidR="00642F78" w:rsidRPr="00967504" w:rsidRDefault="00642F78" w:rsidP="00FE198F">
            <w:pPr>
              <w:ind w:firstLine="41"/>
              <w:jc w:val="right"/>
              <w:rPr>
                <w:rFonts w:ascii="Times New Roman" w:hAnsi="Times New Roman" w:cs="Times New Roman"/>
                <w:lang w:val="lt-LT"/>
              </w:rPr>
            </w:pPr>
            <w:r w:rsidRPr="00967504">
              <w:rPr>
                <w:rFonts w:ascii="Times New Roman" w:hAnsi="Times New Roman" w:cs="Times New Roman"/>
                <w:b/>
                <w:bCs/>
                <w:lang w:val="lt-LT"/>
              </w:rPr>
              <w:t xml:space="preserve">Pasiūlymo kaina EUR be PVM* </w:t>
            </w:r>
          </w:p>
        </w:tc>
        <w:tc>
          <w:tcPr>
            <w:tcW w:w="1842" w:type="dxa"/>
            <w:tcBorders>
              <w:left w:val="nil"/>
            </w:tcBorders>
          </w:tcPr>
          <w:p w14:paraId="48445B32" w14:textId="5A7513D9" w:rsidR="00642F78" w:rsidRPr="00967504" w:rsidRDefault="00642F78" w:rsidP="00FE198F">
            <w:pPr>
              <w:ind w:firstLine="41"/>
              <w:jc w:val="center"/>
              <w:rPr>
                <w:rFonts w:ascii="Times New Roman" w:hAnsi="Times New Roman" w:cs="Times New Roman"/>
                <w:lang w:val="lt-LT"/>
              </w:rPr>
            </w:pPr>
          </w:p>
        </w:tc>
      </w:tr>
      <w:tr w:rsidR="00642F78" w:rsidRPr="00967504" w14:paraId="5C79BC42" w14:textId="77777777" w:rsidTr="00642F78">
        <w:tc>
          <w:tcPr>
            <w:tcW w:w="7225" w:type="dxa"/>
            <w:gridSpan w:val="5"/>
          </w:tcPr>
          <w:p w14:paraId="10EB1C92" w14:textId="6166167C" w:rsidR="00642F78" w:rsidRPr="00967504" w:rsidRDefault="00642F78" w:rsidP="00FE198F">
            <w:pPr>
              <w:ind w:firstLine="41"/>
              <w:jc w:val="right"/>
              <w:rPr>
                <w:rFonts w:ascii="Times New Roman" w:hAnsi="Times New Roman" w:cs="Times New Roman"/>
                <w:b/>
                <w:lang w:val="lt-LT"/>
              </w:rPr>
            </w:pPr>
            <w:r w:rsidRPr="00967504">
              <w:rPr>
                <w:rFonts w:ascii="Times New Roman" w:hAnsi="Times New Roman" w:cs="Times New Roman"/>
                <w:b/>
                <w:lang w:val="lt-LT"/>
              </w:rPr>
              <w:t xml:space="preserve">PVM </w:t>
            </w:r>
            <w:r w:rsidRPr="00967504">
              <w:rPr>
                <w:rFonts w:ascii="Times New Roman" w:hAnsi="Times New Roman" w:cs="Times New Roman"/>
                <w:i/>
                <w:lang w:val="lt-LT"/>
              </w:rPr>
              <w:t>(pildoma, jei taikoma)**</w:t>
            </w:r>
          </w:p>
        </w:tc>
        <w:tc>
          <w:tcPr>
            <w:tcW w:w="1842" w:type="dxa"/>
            <w:tcBorders>
              <w:left w:val="nil"/>
            </w:tcBorders>
          </w:tcPr>
          <w:p w14:paraId="26B3D832" w14:textId="58074EFA" w:rsidR="00642F78" w:rsidRPr="00967504" w:rsidRDefault="00642F78" w:rsidP="00FE198F">
            <w:pPr>
              <w:ind w:firstLine="41"/>
              <w:jc w:val="center"/>
              <w:rPr>
                <w:rFonts w:ascii="Times New Roman" w:hAnsi="Times New Roman" w:cs="Times New Roman"/>
                <w:lang w:val="lt-LT"/>
              </w:rPr>
            </w:pPr>
          </w:p>
        </w:tc>
      </w:tr>
      <w:tr w:rsidR="00642F78" w:rsidRPr="00967504" w14:paraId="26D6F621" w14:textId="77777777" w:rsidTr="00642F78">
        <w:tc>
          <w:tcPr>
            <w:tcW w:w="7225" w:type="dxa"/>
            <w:gridSpan w:val="5"/>
          </w:tcPr>
          <w:p w14:paraId="45381A1D" w14:textId="77777777" w:rsidR="00642F78" w:rsidRPr="00967504" w:rsidRDefault="00642F78" w:rsidP="00FE198F">
            <w:pPr>
              <w:jc w:val="right"/>
              <w:rPr>
                <w:rFonts w:ascii="Times New Roman" w:hAnsi="Times New Roman" w:cs="Times New Roman"/>
                <w:lang w:val="lt-LT"/>
              </w:rPr>
            </w:pPr>
            <w:r w:rsidRPr="00967504">
              <w:rPr>
                <w:rFonts w:ascii="Times New Roman" w:hAnsi="Times New Roman" w:cs="Times New Roman"/>
                <w:b/>
                <w:bCs/>
                <w:lang w:val="lt-LT"/>
              </w:rPr>
              <w:t>Pasiūlymo kaina EUR su PVM</w:t>
            </w:r>
            <w:r w:rsidRPr="00967504">
              <w:rPr>
                <w:rStyle w:val="FootnoteReference"/>
                <w:rFonts w:ascii="Times New Roman" w:hAnsi="Times New Roman" w:cs="Times New Roman"/>
                <w:b/>
                <w:bCs/>
                <w:lang w:val="lt-LT"/>
              </w:rPr>
              <w:footnoteReference w:id="3"/>
            </w:r>
            <w:r w:rsidRPr="00967504">
              <w:rPr>
                <w:rFonts w:ascii="Times New Roman" w:hAnsi="Times New Roman" w:cs="Times New Roman"/>
                <w:b/>
                <w:bCs/>
                <w:lang w:val="lt-LT"/>
              </w:rPr>
              <w:t xml:space="preserve"> </w:t>
            </w:r>
            <w:r w:rsidRPr="00967504">
              <w:rPr>
                <w:rFonts w:ascii="Times New Roman" w:hAnsi="Times New Roman" w:cs="Times New Roman"/>
                <w:lang w:val="lt-LT"/>
              </w:rPr>
              <w:t>(</w:t>
            </w:r>
            <w:r w:rsidRPr="00967504">
              <w:rPr>
                <w:rFonts w:ascii="Times New Roman" w:hAnsi="Times New Roman" w:cs="Times New Roman"/>
                <w:i/>
                <w:iCs/>
                <w:lang w:val="lt-LT"/>
              </w:rPr>
              <w:t>skliausteliuose nurodykite pasiūlymo kainą žodžiu</w:t>
            </w:r>
            <w:r w:rsidRPr="00967504">
              <w:rPr>
                <w:rFonts w:ascii="Times New Roman" w:hAnsi="Times New Roman" w:cs="Times New Roman"/>
                <w:lang w:val="lt-LT"/>
              </w:rPr>
              <w:t>)</w:t>
            </w:r>
          </w:p>
        </w:tc>
        <w:tc>
          <w:tcPr>
            <w:tcW w:w="1842" w:type="dxa"/>
            <w:tcBorders>
              <w:left w:val="nil"/>
            </w:tcBorders>
          </w:tcPr>
          <w:p w14:paraId="144E9C82" w14:textId="2799DED6" w:rsidR="00642F78" w:rsidRPr="00967504" w:rsidRDefault="00642F78" w:rsidP="00FE198F">
            <w:pPr>
              <w:ind w:firstLine="41"/>
              <w:jc w:val="center"/>
              <w:rPr>
                <w:rFonts w:ascii="Times New Roman" w:hAnsi="Times New Roman" w:cs="Times New Roman"/>
                <w:lang w:val="lt-LT"/>
              </w:rPr>
            </w:pPr>
          </w:p>
        </w:tc>
      </w:tr>
    </w:tbl>
    <w:p w14:paraId="2A72A3D1" w14:textId="44B0F546" w:rsidR="008A7F8F" w:rsidRDefault="008A7F8F" w:rsidP="008A7F8F">
      <w:pPr>
        <w:widowControl w:val="0"/>
        <w:ind w:firstLine="0"/>
        <w:rPr>
          <w:rFonts w:ascii="Times New Roman" w:hAnsi="Times New Roman" w:cs="Times New Roman"/>
          <w:i/>
          <w:iCs/>
          <w:lang w:val="lt-LT"/>
        </w:rPr>
      </w:pPr>
      <w:r>
        <w:rPr>
          <w:rFonts w:ascii="Times New Roman" w:hAnsi="Times New Roman" w:cs="Times New Roman"/>
          <w:lang w:val="lt-LT"/>
        </w:rPr>
        <w:t>*</w:t>
      </w:r>
      <w:r w:rsidRPr="00386CB4">
        <w:rPr>
          <w:rFonts w:ascii="Times New Roman" w:hAnsi="Times New Roman" w:cs="Times New Roman"/>
          <w:i/>
          <w:iCs/>
          <w:lang w:val="lt-LT"/>
        </w:rPr>
        <w:t xml:space="preserve">Pastaba. </w:t>
      </w:r>
      <w:r w:rsidR="00722E06" w:rsidRPr="004A5D01">
        <w:rPr>
          <w:rFonts w:ascii="Times New Roman" w:hAnsi="Times New Roman" w:cs="Times New Roman"/>
          <w:i/>
          <w:iCs/>
          <w:lang w:val="lt-LT"/>
        </w:rPr>
        <w:t>A</w:t>
      </w:r>
      <w:r w:rsidRPr="004A5D01">
        <w:rPr>
          <w:rFonts w:ascii="Times New Roman" w:hAnsi="Times New Roman" w:cs="Times New Roman"/>
          <w:i/>
          <w:iCs/>
          <w:lang w:val="lt-LT"/>
        </w:rPr>
        <w:t>tsiskaitoma pagal faktiškai suteiktas paslaugas</w:t>
      </w:r>
      <w:r w:rsidR="00F64319" w:rsidRPr="004A5D01">
        <w:rPr>
          <w:rFonts w:ascii="Times New Roman" w:hAnsi="Times New Roman" w:cs="Times New Roman"/>
          <w:i/>
          <w:iCs/>
          <w:lang w:val="lt-LT"/>
        </w:rPr>
        <w:t>.</w:t>
      </w:r>
    </w:p>
    <w:p w14:paraId="2DCBAFDF" w14:textId="77777777" w:rsidR="0067730F" w:rsidRDefault="0067730F" w:rsidP="008A7F8F">
      <w:pPr>
        <w:widowControl w:val="0"/>
        <w:ind w:firstLine="0"/>
        <w:rPr>
          <w:rFonts w:ascii="Times New Roman" w:hAnsi="Times New Roman" w:cs="Times New Roman"/>
          <w:i/>
          <w:iCs/>
          <w:lang w:val="lt-LT"/>
        </w:rPr>
      </w:pPr>
    </w:p>
    <w:p w14:paraId="22B5EF74" w14:textId="3B0A9CD0" w:rsidR="006A55FB" w:rsidRPr="002369AD"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67730F">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6219E485"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lastRenderedPageBreak/>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2772A0BA" w14:textId="22905B75" w:rsidR="00B66F06" w:rsidRDefault="00702F49" w:rsidP="00B66F06">
      <w:pPr>
        <w:pStyle w:val="Heading1"/>
        <w:ind w:left="360"/>
        <w:rPr>
          <w:sz w:val="22"/>
          <w:szCs w:val="22"/>
        </w:rPr>
      </w:pPr>
      <w:r>
        <w:rPr>
          <w:sz w:val="22"/>
          <w:szCs w:val="22"/>
        </w:rPr>
        <w:t>P</w:t>
      </w:r>
      <w:r w:rsidRPr="002369AD">
        <w:rPr>
          <w:sz w:val="22"/>
          <w:szCs w:val="22"/>
        </w:rPr>
        <w:t>asiūlymas galioja iki termino, nustatyto pirkimo dokumentuose</w:t>
      </w:r>
      <w:r>
        <w:rPr>
          <w:sz w:val="22"/>
          <w:szCs w:val="22"/>
        </w:rPr>
        <w:t>.</w:t>
      </w:r>
    </w:p>
    <w:p w14:paraId="101412BA" w14:textId="77777777" w:rsidR="00702F49" w:rsidRPr="00702F49" w:rsidRDefault="00702F49" w:rsidP="00702F49">
      <w:pPr>
        <w:rPr>
          <w:lang w:val="lt-LT"/>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4B5F" w14:textId="77777777" w:rsidR="00F44E71" w:rsidRDefault="00F44E71" w:rsidP="00CC4C23">
      <w:r>
        <w:separator/>
      </w:r>
    </w:p>
  </w:endnote>
  <w:endnote w:type="continuationSeparator" w:id="0">
    <w:p w14:paraId="3E329614" w14:textId="77777777" w:rsidR="00F44E71" w:rsidRDefault="00F44E71"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E992" w14:textId="77777777" w:rsidR="00F44E71" w:rsidRDefault="00F44E71" w:rsidP="00CC4C23">
      <w:r>
        <w:separator/>
      </w:r>
    </w:p>
  </w:footnote>
  <w:footnote w:type="continuationSeparator" w:id="0">
    <w:p w14:paraId="0E069039" w14:textId="77777777" w:rsidR="00F44E71" w:rsidRDefault="00F44E71"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066C383D" w:rsidR="00642F78" w:rsidRPr="00986663" w:rsidRDefault="00642F78"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kaina EUR su PVM bus naudojama pasiūlymų vertinimui. Pasiūlymo kaina EUR su PVM turi apimti visas tiekėjo išlaidas, mokesčius įskaitant sąskaitų pateikimo kaštus per </w:t>
      </w:r>
      <w:r w:rsidR="00165E8F">
        <w:rPr>
          <w:rFonts w:ascii="Times New Roman" w:hAnsi="Times New Roman" w:cs="Times New Roman"/>
          <w:sz w:val="16"/>
          <w:szCs w:val="16"/>
          <w:lang w:val="pt-PT"/>
        </w:rPr>
        <w:t>SABIS</w:t>
      </w:r>
      <w:r w:rsidRPr="00986663">
        <w:rPr>
          <w:rFonts w:ascii="Times New Roman" w:hAnsi="Times New Roman" w:cs="Times New Roman"/>
          <w:sz w:val="16"/>
          <w:szCs w:val="16"/>
          <w:lang w:val="pt-PT"/>
        </w:rPr>
        <w:t xml:space="preserve">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212EABDC" w:rsidR="00224A63" w:rsidRPr="00386CB4" w:rsidRDefault="00386CB4" w:rsidP="00386CB4">
    <w:pPr>
      <w:pStyle w:val="Header"/>
      <w:ind w:firstLine="6663"/>
      <w:rPr>
        <w:rFonts w:ascii="Times New Roman" w:hAnsi="Times New Roman" w:cs="Times New Roman"/>
        <w:color w:val="0070C0"/>
        <w:lang w:val="lt-LT"/>
      </w:rPr>
    </w:pPr>
    <w:r w:rsidRPr="00386CB4">
      <w:rPr>
        <w:rFonts w:ascii="Times New Roman" w:hAnsi="Times New Roman" w:cs="Times New Roman"/>
        <w:color w:val="0070C0"/>
        <w:lang w:val="lt-LT"/>
      </w:rPr>
      <w:t xml:space="preserve">Pirkimo sąlygų </w:t>
    </w:r>
    <w:r w:rsidR="00BA472D">
      <w:rPr>
        <w:rFonts w:ascii="Times New Roman" w:hAnsi="Times New Roman" w:cs="Times New Roman"/>
        <w:color w:val="0070C0"/>
        <w:lang w:val="lt-LT"/>
      </w:rPr>
      <w:t>6</w:t>
    </w:r>
    <w:r w:rsidRPr="00386CB4">
      <w:rPr>
        <w:rFonts w:ascii="Times New Roman" w:hAnsi="Times New Roman" w:cs="Times New Roman"/>
        <w:color w:val="0070C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B426AD90"/>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886123">
    <w:abstractNumId w:val="4"/>
  </w:num>
  <w:num w:numId="2" w16cid:durableId="925697334">
    <w:abstractNumId w:val="2"/>
  </w:num>
  <w:num w:numId="3" w16cid:durableId="1699577702">
    <w:abstractNumId w:val="1"/>
  </w:num>
  <w:num w:numId="4" w16cid:durableId="1141271078">
    <w:abstractNumId w:val="0"/>
  </w:num>
  <w:num w:numId="5" w16cid:durableId="1412241002">
    <w:abstractNumId w:val="5"/>
  </w:num>
  <w:num w:numId="6" w16cid:durableId="152949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44A9"/>
    <w:rsid w:val="000179A4"/>
    <w:rsid w:val="00024BC0"/>
    <w:rsid w:val="000565B9"/>
    <w:rsid w:val="00056610"/>
    <w:rsid w:val="000601BB"/>
    <w:rsid w:val="000773DF"/>
    <w:rsid w:val="00081502"/>
    <w:rsid w:val="00087DB1"/>
    <w:rsid w:val="000D18E4"/>
    <w:rsid w:val="0010528C"/>
    <w:rsid w:val="00114860"/>
    <w:rsid w:val="001218CF"/>
    <w:rsid w:val="00132D5B"/>
    <w:rsid w:val="00134C9E"/>
    <w:rsid w:val="001376F7"/>
    <w:rsid w:val="00142238"/>
    <w:rsid w:val="00165E8F"/>
    <w:rsid w:val="001853B9"/>
    <w:rsid w:val="001A041A"/>
    <w:rsid w:val="001A144B"/>
    <w:rsid w:val="001E5323"/>
    <w:rsid w:val="001E77F3"/>
    <w:rsid w:val="00203732"/>
    <w:rsid w:val="002117BF"/>
    <w:rsid w:val="00224A63"/>
    <w:rsid w:val="002369AD"/>
    <w:rsid w:val="00261AFE"/>
    <w:rsid w:val="00265129"/>
    <w:rsid w:val="002761DF"/>
    <w:rsid w:val="002774C0"/>
    <w:rsid w:val="00282A72"/>
    <w:rsid w:val="002B76EF"/>
    <w:rsid w:val="002E7D5F"/>
    <w:rsid w:val="002F4C36"/>
    <w:rsid w:val="00307510"/>
    <w:rsid w:val="00311EA5"/>
    <w:rsid w:val="00313F59"/>
    <w:rsid w:val="00317741"/>
    <w:rsid w:val="003210EC"/>
    <w:rsid w:val="00331F9E"/>
    <w:rsid w:val="00350CC2"/>
    <w:rsid w:val="00350ED4"/>
    <w:rsid w:val="00355DDE"/>
    <w:rsid w:val="00374D20"/>
    <w:rsid w:val="003757C6"/>
    <w:rsid w:val="00386CB4"/>
    <w:rsid w:val="00395F9C"/>
    <w:rsid w:val="00397D61"/>
    <w:rsid w:val="00397DDD"/>
    <w:rsid w:val="003E42B7"/>
    <w:rsid w:val="003E5232"/>
    <w:rsid w:val="00404E8A"/>
    <w:rsid w:val="004470A3"/>
    <w:rsid w:val="00463035"/>
    <w:rsid w:val="00470466"/>
    <w:rsid w:val="004A5D01"/>
    <w:rsid w:val="004A6E79"/>
    <w:rsid w:val="004A7728"/>
    <w:rsid w:val="004C4343"/>
    <w:rsid w:val="005045FD"/>
    <w:rsid w:val="00511463"/>
    <w:rsid w:val="00512A81"/>
    <w:rsid w:val="00521E29"/>
    <w:rsid w:val="00524A40"/>
    <w:rsid w:val="00540FFF"/>
    <w:rsid w:val="0054128F"/>
    <w:rsid w:val="005419B0"/>
    <w:rsid w:val="0057238B"/>
    <w:rsid w:val="00573CA2"/>
    <w:rsid w:val="0057702B"/>
    <w:rsid w:val="005779F7"/>
    <w:rsid w:val="005828A8"/>
    <w:rsid w:val="00583AD4"/>
    <w:rsid w:val="005A3DBD"/>
    <w:rsid w:val="005B0009"/>
    <w:rsid w:val="005D5993"/>
    <w:rsid w:val="005F3F46"/>
    <w:rsid w:val="005F5C1B"/>
    <w:rsid w:val="005F764E"/>
    <w:rsid w:val="006027E3"/>
    <w:rsid w:val="00617306"/>
    <w:rsid w:val="00624BCA"/>
    <w:rsid w:val="00631533"/>
    <w:rsid w:val="00636C9B"/>
    <w:rsid w:val="00637C48"/>
    <w:rsid w:val="006408A5"/>
    <w:rsid w:val="00642F78"/>
    <w:rsid w:val="00666700"/>
    <w:rsid w:val="0067730F"/>
    <w:rsid w:val="00682F15"/>
    <w:rsid w:val="006A55FB"/>
    <w:rsid w:val="006B0D8C"/>
    <w:rsid w:val="006B4910"/>
    <w:rsid w:val="006B6965"/>
    <w:rsid w:val="006D6B87"/>
    <w:rsid w:val="006F1370"/>
    <w:rsid w:val="006F375F"/>
    <w:rsid w:val="00702F49"/>
    <w:rsid w:val="007108B8"/>
    <w:rsid w:val="007169BC"/>
    <w:rsid w:val="00716CC9"/>
    <w:rsid w:val="00722E06"/>
    <w:rsid w:val="007233D8"/>
    <w:rsid w:val="00723704"/>
    <w:rsid w:val="00727DAD"/>
    <w:rsid w:val="00727F93"/>
    <w:rsid w:val="00750AF2"/>
    <w:rsid w:val="007A004E"/>
    <w:rsid w:val="007A11EC"/>
    <w:rsid w:val="007A158C"/>
    <w:rsid w:val="007A2788"/>
    <w:rsid w:val="007B6FA4"/>
    <w:rsid w:val="007B752D"/>
    <w:rsid w:val="007C4216"/>
    <w:rsid w:val="007C6227"/>
    <w:rsid w:val="007C7F79"/>
    <w:rsid w:val="007E7F54"/>
    <w:rsid w:val="007F70BF"/>
    <w:rsid w:val="0083508A"/>
    <w:rsid w:val="00862949"/>
    <w:rsid w:val="008730DD"/>
    <w:rsid w:val="00876F71"/>
    <w:rsid w:val="00884FF4"/>
    <w:rsid w:val="008A7F8F"/>
    <w:rsid w:val="008B64F0"/>
    <w:rsid w:val="008C019A"/>
    <w:rsid w:val="008D18D5"/>
    <w:rsid w:val="008D5FF8"/>
    <w:rsid w:val="008F0363"/>
    <w:rsid w:val="008F5E0F"/>
    <w:rsid w:val="00917453"/>
    <w:rsid w:val="0092179C"/>
    <w:rsid w:val="00930651"/>
    <w:rsid w:val="00931ACE"/>
    <w:rsid w:val="00940CD8"/>
    <w:rsid w:val="00941B3D"/>
    <w:rsid w:val="00961F70"/>
    <w:rsid w:val="00967504"/>
    <w:rsid w:val="00971431"/>
    <w:rsid w:val="009718BE"/>
    <w:rsid w:val="00986663"/>
    <w:rsid w:val="009971A0"/>
    <w:rsid w:val="009B261A"/>
    <w:rsid w:val="009D40AC"/>
    <w:rsid w:val="009D79C7"/>
    <w:rsid w:val="00A02428"/>
    <w:rsid w:val="00A05FEA"/>
    <w:rsid w:val="00A27AC2"/>
    <w:rsid w:val="00A46C0C"/>
    <w:rsid w:val="00A608B5"/>
    <w:rsid w:val="00A646FD"/>
    <w:rsid w:val="00AA2398"/>
    <w:rsid w:val="00AC27E8"/>
    <w:rsid w:val="00AC2FEF"/>
    <w:rsid w:val="00AC6240"/>
    <w:rsid w:val="00AC68E5"/>
    <w:rsid w:val="00AD55B8"/>
    <w:rsid w:val="00AF36DC"/>
    <w:rsid w:val="00B14F10"/>
    <w:rsid w:val="00B24035"/>
    <w:rsid w:val="00B366C5"/>
    <w:rsid w:val="00B46543"/>
    <w:rsid w:val="00B47EF0"/>
    <w:rsid w:val="00B57E20"/>
    <w:rsid w:val="00B66F06"/>
    <w:rsid w:val="00B7252F"/>
    <w:rsid w:val="00B83791"/>
    <w:rsid w:val="00BA472D"/>
    <w:rsid w:val="00BB3EC5"/>
    <w:rsid w:val="00BC37A5"/>
    <w:rsid w:val="00BD2A66"/>
    <w:rsid w:val="00BD6E79"/>
    <w:rsid w:val="00BD75D8"/>
    <w:rsid w:val="00BE1951"/>
    <w:rsid w:val="00C02519"/>
    <w:rsid w:val="00C03689"/>
    <w:rsid w:val="00C15C4B"/>
    <w:rsid w:val="00C2726B"/>
    <w:rsid w:val="00C34659"/>
    <w:rsid w:val="00CA5044"/>
    <w:rsid w:val="00CC3BF1"/>
    <w:rsid w:val="00CC4C23"/>
    <w:rsid w:val="00CC6150"/>
    <w:rsid w:val="00CD1DA0"/>
    <w:rsid w:val="00CE7B6C"/>
    <w:rsid w:val="00CF6CD8"/>
    <w:rsid w:val="00CF7BB6"/>
    <w:rsid w:val="00D21543"/>
    <w:rsid w:val="00D5317C"/>
    <w:rsid w:val="00D57601"/>
    <w:rsid w:val="00D74174"/>
    <w:rsid w:val="00D85B9F"/>
    <w:rsid w:val="00D923D7"/>
    <w:rsid w:val="00D944CA"/>
    <w:rsid w:val="00D97552"/>
    <w:rsid w:val="00DA00AC"/>
    <w:rsid w:val="00DB5172"/>
    <w:rsid w:val="00DC131D"/>
    <w:rsid w:val="00DE48A9"/>
    <w:rsid w:val="00DF1CF4"/>
    <w:rsid w:val="00E11457"/>
    <w:rsid w:val="00E2490B"/>
    <w:rsid w:val="00E24980"/>
    <w:rsid w:val="00E44390"/>
    <w:rsid w:val="00E45AFF"/>
    <w:rsid w:val="00E55E19"/>
    <w:rsid w:val="00E719D5"/>
    <w:rsid w:val="00E979CF"/>
    <w:rsid w:val="00EA007E"/>
    <w:rsid w:val="00EC1DB3"/>
    <w:rsid w:val="00ED206B"/>
    <w:rsid w:val="00EF3787"/>
    <w:rsid w:val="00F073D5"/>
    <w:rsid w:val="00F07F26"/>
    <w:rsid w:val="00F242BA"/>
    <w:rsid w:val="00F374C2"/>
    <w:rsid w:val="00F44E71"/>
    <w:rsid w:val="00F64319"/>
    <w:rsid w:val="00F73926"/>
    <w:rsid w:val="00FA063D"/>
    <w:rsid w:val="00FE198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331F9E"/>
    <w:pPr>
      <w:autoSpaceDE w:val="0"/>
      <w:autoSpaceDN w:val="0"/>
      <w:adjustRightInd w:val="0"/>
      <w:spacing w:after="0" w:line="240" w:lineRule="auto"/>
    </w:pPr>
    <w:rPr>
      <w:rFonts w:ascii="Arial" w:hAnsi="Arial" w:cs="Arial"/>
      <w:color w:val="000000"/>
      <w:kern w:val="0"/>
      <w:sz w:val="24"/>
      <w:szCs w:val="24"/>
      <w14:ligatures w14:val="none"/>
    </w:rPr>
  </w:style>
  <w:style w:type="table" w:styleId="PlainTable1">
    <w:name w:val="Plain Table 1"/>
    <w:basedOn w:val="TableNormal"/>
    <w:uiPriority w:val="41"/>
    <w:rsid w:val="00395F9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2179C"/>
    <w:rPr>
      <w:color w:val="0563C1" w:themeColor="hyperlink"/>
      <w:u w:val="single"/>
    </w:rPr>
  </w:style>
  <w:style w:type="character" w:styleId="UnresolvedMention">
    <w:name w:val="Unresolved Mention"/>
    <w:basedOn w:val="DefaultParagraphFont"/>
    <w:uiPriority w:val="99"/>
    <w:semiHidden/>
    <w:unhideWhenUsed/>
    <w:rsid w:val="0092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4.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3349</Words>
  <Characters>1910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Vaida Šėmienė</cp:lastModifiedBy>
  <cp:revision>24</cp:revision>
  <dcterms:created xsi:type="dcterms:W3CDTF">2025-08-04T14:01:00Z</dcterms:created>
  <dcterms:modified xsi:type="dcterms:W3CDTF">2025-08-27T07:32:00Z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