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D7BDD" w14:textId="32C33978" w:rsidR="009F4D43" w:rsidRPr="00861AF4" w:rsidRDefault="00B97F5A" w:rsidP="00861AF4">
      <w:pPr>
        <w:jc w:val="center"/>
        <w:rPr>
          <w:b/>
          <w:bCs/>
          <w:caps/>
          <w:sz w:val="28"/>
          <w:szCs w:val="28"/>
        </w:rPr>
      </w:pPr>
      <w:r w:rsidRPr="00861AF4">
        <w:rPr>
          <w:b/>
          <w:bCs/>
          <w:caps/>
          <w:sz w:val="28"/>
          <w:szCs w:val="28"/>
        </w:rPr>
        <w:t>Tiekėjų klausimai ir Perkančiojo subjekto atsakymai</w:t>
      </w:r>
    </w:p>
    <w:p w14:paraId="08C21EBD" w14:textId="57D86D7C" w:rsidR="00B97F5A" w:rsidRPr="00B97F5A" w:rsidRDefault="00B97F5A">
      <w:pPr>
        <w:rPr>
          <w:b/>
          <w:bCs/>
        </w:rPr>
      </w:pPr>
      <w:r w:rsidRPr="00B97F5A">
        <w:rPr>
          <w:b/>
          <w:bCs/>
        </w:rPr>
        <w:t>Supaprastintas atviras konkursas</w:t>
      </w:r>
      <w:r w:rsidR="00861AF4">
        <w:rPr>
          <w:b/>
          <w:bCs/>
        </w:rPr>
        <w:t xml:space="preserve"> “Nuotekų valyklų rekonstravimo techninių darbo projektų parengimo paslaugos“ (pirkimo Nr. </w:t>
      </w:r>
    </w:p>
    <w:p w14:paraId="1C13C6E2" w14:textId="77777777" w:rsidR="00B97F5A" w:rsidRDefault="00B97F5A"/>
    <w:tbl>
      <w:tblPr>
        <w:tblStyle w:val="Lentelstinklelis"/>
        <w:tblW w:w="0" w:type="auto"/>
        <w:tblLook w:val="04A0" w:firstRow="1" w:lastRow="0" w:firstColumn="1" w:lastColumn="0" w:noHBand="0" w:noVBand="1"/>
      </w:tblPr>
      <w:tblGrid>
        <w:gridCol w:w="846"/>
        <w:gridCol w:w="5572"/>
        <w:gridCol w:w="3210"/>
      </w:tblGrid>
      <w:tr w:rsidR="00B97F5A" w14:paraId="1681196B" w14:textId="77777777" w:rsidTr="00861AF4">
        <w:trPr>
          <w:trHeight w:val="1064"/>
        </w:trPr>
        <w:tc>
          <w:tcPr>
            <w:tcW w:w="846" w:type="dxa"/>
            <w:vAlign w:val="center"/>
          </w:tcPr>
          <w:p w14:paraId="0F0281CA" w14:textId="6CFBF1BA" w:rsidR="00C86D62" w:rsidRDefault="00B97F5A" w:rsidP="00B97F5A">
            <w:pPr>
              <w:jc w:val="center"/>
              <w:rPr>
                <w:b/>
                <w:bCs/>
              </w:rPr>
            </w:pPr>
            <w:r w:rsidRPr="00B97F5A">
              <w:rPr>
                <w:b/>
                <w:bCs/>
              </w:rPr>
              <w:t>Kl</w:t>
            </w:r>
            <w:r w:rsidR="00C86D62">
              <w:rPr>
                <w:b/>
                <w:bCs/>
              </w:rPr>
              <w:t>.</w:t>
            </w:r>
          </w:p>
          <w:p w14:paraId="4619B719" w14:textId="197094A0" w:rsidR="00B97F5A" w:rsidRPr="00B97F5A" w:rsidRDefault="00B97F5A" w:rsidP="00B97F5A">
            <w:pPr>
              <w:jc w:val="center"/>
              <w:rPr>
                <w:b/>
                <w:bCs/>
              </w:rPr>
            </w:pPr>
            <w:r w:rsidRPr="00B97F5A">
              <w:rPr>
                <w:b/>
                <w:bCs/>
              </w:rPr>
              <w:t xml:space="preserve"> Nr.</w:t>
            </w:r>
          </w:p>
        </w:tc>
        <w:tc>
          <w:tcPr>
            <w:tcW w:w="5572" w:type="dxa"/>
            <w:vAlign w:val="center"/>
          </w:tcPr>
          <w:p w14:paraId="63920B87" w14:textId="5C239088" w:rsidR="00B97F5A" w:rsidRPr="00B97F5A" w:rsidRDefault="00B97F5A" w:rsidP="00B97F5A">
            <w:pPr>
              <w:jc w:val="center"/>
              <w:rPr>
                <w:b/>
                <w:bCs/>
              </w:rPr>
            </w:pPr>
            <w:r w:rsidRPr="00B97F5A">
              <w:rPr>
                <w:b/>
                <w:bCs/>
              </w:rPr>
              <w:t>Tiekėjo klausimas</w:t>
            </w:r>
          </w:p>
        </w:tc>
        <w:tc>
          <w:tcPr>
            <w:tcW w:w="3210" w:type="dxa"/>
            <w:vAlign w:val="center"/>
          </w:tcPr>
          <w:p w14:paraId="74D124E3" w14:textId="0F4AF9CE" w:rsidR="00B97F5A" w:rsidRPr="00B97F5A" w:rsidRDefault="00B97F5A" w:rsidP="00B97F5A">
            <w:pPr>
              <w:jc w:val="center"/>
              <w:rPr>
                <w:b/>
                <w:bCs/>
              </w:rPr>
            </w:pPr>
            <w:r w:rsidRPr="00B97F5A">
              <w:rPr>
                <w:b/>
                <w:bCs/>
              </w:rPr>
              <w:t>Perkančiojo subjekto atsakymas</w:t>
            </w:r>
          </w:p>
        </w:tc>
      </w:tr>
      <w:tr w:rsidR="00B97F5A" w14:paraId="291AF933" w14:textId="77777777" w:rsidTr="00C86D62">
        <w:tc>
          <w:tcPr>
            <w:tcW w:w="846" w:type="dxa"/>
          </w:tcPr>
          <w:p w14:paraId="71B8E892" w14:textId="20538064" w:rsidR="00B97F5A" w:rsidRDefault="00B97F5A">
            <w:r>
              <w:t>1.</w:t>
            </w:r>
          </w:p>
        </w:tc>
        <w:tc>
          <w:tcPr>
            <w:tcW w:w="5572" w:type="dxa"/>
          </w:tcPr>
          <w:p w14:paraId="5DBF2CE9" w14:textId="3E71375F" w:rsidR="00B97F5A" w:rsidRDefault="00B97F5A">
            <w:r w:rsidRPr="00CA4A01">
              <w:t>Prašome patvirtinti, kad atliekant projektavimo darbus projektuotojui nebus reikalinga atlikti PAV privalomo vertinimo</w:t>
            </w:r>
          </w:p>
        </w:tc>
        <w:tc>
          <w:tcPr>
            <w:tcW w:w="3210" w:type="dxa"/>
          </w:tcPr>
          <w:p w14:paraId="7D2D530B" w14:textId="099F313D" w:rsidR="00B97F5A" w:rsidRPr="00C86D62" w:rsidRDefault="00B97F5A">
            <w:pPr>
              <w:rPr>
                <w:color w:val="000000" w:themeColor="text1"/>
              </w:rPr>
            </w:pPr>
            <w:r w:rsidRPr="00C86D62">
              <w:rPr>
                <w:color w:val="000000" w:themeColor="text1"/>
              </w:rPr>
              <w:t>Pirkimo dokumentuose nėra reikalaujama</w:t>
            </w:r>
            <w:r w:rsidR="00C86D62" w:rsidRPr="00C86D62">
              <w:rPr>
                <w:color w:val="000000" w:themeColor="text1"/>
              </w:rPr>
              <w:t>.</w:t>
            </w:r>
          </w:p>
          <w:p w14:paraId="0A2ADADD" w14:textId="4D76DB0C" w:rsidR="00C86D62" w:rsidRPr="00C86D62" w:rsidRDefault="00C86D62">
            <w:pPr>
              <w:rPr>
                <w:color w:val="000000" w:themeColor="text1"/>
              </w:rPr>
            </w:pPr>
          </w:p>
        </w:tc>
      </w:tr>
      <w:tr w:rsidR="00B97F5A" w14:paraId="092F36F2" w14:textId="77777777" w:rsidTr="00C86D62">
        <w:tc>
          <w:tcPr>
            <w:tcW w:w="846" w:type="dxa"/>
          </w:tcPr>
          <w:p w14:paraId="0AD6D3C0" w14:textId="279CE445" w:rsidR="00B97F5A" w:rsidRDefault="00B97F5A">
            <w:r>
              <w:t>2.</w:t>
            </w:r>
          </w:p>
        </w:tc>
        <w:tc>
          <w:tcPr>
            <w:tcW w:w="5572" w:type="dxa"/>
          </w:tcPr>
          <w:p w14:paraId="6E862565" w14:textId="4F1AB873" w:rsidR="00B97F5A" w:rsidRDefault="00B97F5A">
            <w:r w:rsidRPr="00CA4A01">
              <w:t>Prašome patvirtinti, kad atliekant projektavimo darbus nebus reikalinga atlikti “</w:t>
            </w:r>
            <w:proofErr w:type="spellStart"/>
            <w:r w:rsidRPr="00CA4A01">
              <w:t>Natura</w:t>
            </w:r>
            <w:proofErr w:type="spellEnd"/>
            <w:r w:rsidRPr="00CA4A01">
              <w:t xml:space="preserve"> 2000” teritorijoms reikšmingumo nustatymo</w:t>
            </w:r>
          </w:p>
        </w:tc>
        <w:tc>
          <w:tcPr>
            <w:tcW w:w="3210" w:type="dxa"/>
          </w:tcPr>
          <w:p w14:paraId="2B5579D2" w14:textId="53AD224E" w:rsidR="00B97F5A" w:rsidRPr="00C86D62" w:rsidRDefault="00B97F5A">
            <w:pPr>
              <w:rPr>
                <w:color w:val="000000" w:themeColor="text1"/>
              </w:rPr>
            </w:pPr>
            <w:r w:rsidRPr="00C86D62">
              <w:rPr>
                <w:color w:val="000000" w:themeColor="text1"/>
              </w:rPr>
              <w:t>Prieš pateikiant pasiūlymą tiekėjas turi įsivertinti</w:t>
            </w:r>
            <w:r w:rsidR="00C86D62" w:rsidRPr="00C86D62">
              <w:rPr>
                <w:color w:val="000000" w:themeColor="text1"/>
              </w:rPr>
              <w:t>.</w:t>
            </w:r>
            <w:r w:rsidRPr="00C86D62">
              <w:rPr>
                <w:color w:val="000000" w:themeColor="text1"/>
              </w:rPr>
              <w:t xml:space="preserve"> </w:t>
            </w:r>
            <w:r w:rsidR="00C86D62" w:rsidRPr="00C86D62">
              <w:rPr>
                <w:color w:val="000000" w:themeColor="text1"/>
              </w:rPr>
              <w:t>U</w:t>
            </w:r>
            <w:r w:rsidRPr="00C86D62">
              <w:rPr>
                <w:color w:val="000000" w:themeColor="text1"/>
              </w:rPr>
              <w:t>žsakovui nėra žinoma informacija</w:t>
            </w:r>
          </w:p>
        </w:tc>
      </w:tr>
      <w:tr w:rsidR="00B97F5A" w14:paraId="790AFBC1" w14:textId="77777777" w:rsidTr="00C86D62">
        <w:tc>
          <w:tcPr>
            <w:tcW w:w="846" w:type="dxa"/>
          </w:tcPr>
          <w:p w14:paraId="59237312" w14:textId="1DAB5458" w:rsidR="00B97F5A" w:rsidRDefault="00B97F5A">
            <w:r>
              <w:t>3.</w:t>
            </w:r>
          </w:p>
        </w:tc>
        <w:tc>
          <w:tcPr>
            <w:tcW w:w="5572" w:type="dxa"/>
          </w:tcPr>
          <w:p w14:paraId="40025F38" w14:textId="65A14D9E" w:rsidR="00B97F5A" w:rsidRPr="00CA4A01" w:rsidRDefault="00B97F5A">
            <w:r w:rsidRPr="00CA4A01">
              <w:t>Prašome patvirtinti, kad atliekant projektavimo darbus, Perkančioji organizacija nereikalaus iš projektuoto pateikti brėžinių 3 D formatu.</w:t>
            </w:r>
          </w:p>
        </w:tc>
        <w:tc>
          <w:tcPr>
            <w:tcW w:w="3210" w:type="dxa"/>
          </w:tcPr>
          <w:p w14:paraId="360BAD7A" w14:textId="532F000D" w:rsidR="00B97F5A" w:rsidRPr="00C86D62" w:rsidRDefault="00B97F5A">
            <w:pPr>
              <w:rPr>
                <w:color w:val="000000" w:themeColor="text1"/>
              </w:rPr>
            </w:pPr>
            <w:r w:rsidRPr="00C86D62">
              <w:rPr>
                <w:color w:val="000000" w:themeColor="text1"/>
              </w:rPr>
              <w:t>Nereikės.</w:t>
            </w:r>
          </w:p>
        </w:tc>
      </w:tr>
      <w:tr w:rsidR="00B97F5A" w14:paraId="0EB64365" w14:textId="77777777" w:rsidTr="00C86D62">
        <w:tc>
          <w:tcPr>
            <w:tcW w:w="846" w:type="dxa"/>
          </w:tcPr>
          <w:p w14:paraId="316CEBD5" w14:textId="2D803393" w:rsidR="00B97F5A" w:rsidRDefault="00B97F5A">
            <w:r>
              <w:t>4.</w:t>
            </w:r>
          </w:p>
        </w:tc>
        <w:tc>
          <w:tcPr>
            <w:tcW w:w="5572" w:type="dxa"/>
          </w:tcPr>
          <w:p w14:paraId="3AA023D8" w14:textId="32AB4989" w:rsidR="00B97F5A" w:rsidRPr="00CA4A01" w:rsidRDefault="00B97F5A">
            <w:r w:rsidRPr="00B64DD2">
              <w:t>Prašome atsakyti, ar atliekant projektavimo darbus projektuotojui reikės suprojektuoti privažiavimo kelią prie nuotekų valyklos? Jeigu reikės, prašome nurodyti kelio ilgį, plotį, dangos tipą (žvyro skaldos ar asfalto danga) bei kitus techninius duomenis.</w:t>
            </w:r>
          </w:p>
        </w:tc>
        <w:tc>
          <w:tcPr>
            <w:tcW w:w="3210" w:type="dxa"/>
          </w:tcPr>
          <w:p w14:paraId="2C8BEAAA" w14:textId="70FE4ECD" w:rsidR="00B97F5A" w:rsidRPr="00C86D62" w:rsidRDefault="00B97F5A">
            <w:pPr>
              <w:rPr>
                <w:color w:val="000000" w:themeColor="text1"/>
              </w:rPr>
            </w:pPr>
            <w:r w:rsidRPr="00C86D62">
              <w:rPr>
                <w:color w:val="000000" w:themeColor="text1"/>
              </w:rPr>
              <w:t>Privažiavimo keliai žvyro skaldos, atlikus tyrinėjimus, projektuojami pagal kelių techninį reglamentą KTR 1.01:2008.</w:t>
            </w:r>
          </w:p>
        </w:tc>
      </w:tr>
      <w:tr w:rsidR="00B97F5A" w14:paraId="0FC3A2D1" w14:textId="77777777" w:rsidTr="00C86D62">
        <w:tc>
          <w:tcPr>
            <w:tcW w:w="846" w:type="dxa"/>
          </w:tcPr>
          <w:p w14:paraId="5274835E" w14:textId="32E0A380" w:rsidR="00B97F5A" w:rsidRDefault="00B97F5A">
            <w:r>
              <w:t>5.</w:t>
            </w:r>
          </w:p>
        </w:tc>
        <w:tc>
          <w:tcPr>
            <w:tcW w:w="5572" w:type="dxa"/>
          </w:tcPr>
          <w:p w14:paraId="5AE0856A" w14:textId="733A23C6" w:rsidR="00B97F5A" w:rsidRPr="00B64DD2" w:rsidRDefault="00B97F5A">
            <w:r w:rsidRPr="00CA4A01">
              <w:t>Prašome atsakyti, ar atliekant projektavimo darbus projektuotojui reikės suprojektuoti nuotekų padavimo trasą iki nuotekų valyklos? Jeigu reikės, prašome nurodyti trasos ilgį, jos diametrą bei kitus techninius duomenis.</w:t>
            </w:r>
          </w:p>
        </w:tc>
        <w:tc>
          <w:tcPr>
            <w:tcW w:w="3210" w:type="dxa"/>
          </w:tcPr>
          <w:p w14:paraId="726B0C4C" w14:textId="2BCD350A" w:rsidR="00B97F5A" w:rsidRPr="00C86D62" w:rsidRDefault="00B97F5A">
            <w:pPr>
              <w:rPr>
                <w:color w:val="000000" w:themeColor="text1"/>
              </w:rPr>
            </w:pPr>
            <w:r w:rsidRPr="00C86D62">
              <w:rPr>
                <w:color w:val="000000" w:themeColor="text1"/>
              </w:rPr>
              <w:t>Atlikus tyrinėjimus projektavimo metu įvertinti esamą būklę, tinkamumą ir priimti projektinius sprendinius.</w:t>
            </w:r>
          </w:p>
        </w:tc>
      </w:tr>
      <w:tr w:rsidR="00B97F5A" w14:paraId="0C3D7CF5" w14:textId="77777777" w:rsidTr="00C86D62">
        <w:tc>
          <w:tcPr>
            <w:tcW w:w="846" w:type="dxa"/>
          </w:tcPr>
          <w:p w14:paraId="6379A084" w14:textId="56FFFA16" w:rsidR="00B97F5A" w:rsidRDefault="00B97F5A">
            <w:r>
              <w:t>6.</w:t>
            </w:r>
          </w:p>
        </w:tc>
        <w:tc>
          <w:tcPr>
            <w:tcW w:w="5572" w:type="dxa"/>
          </w:tcPr>
          <w:p w14:paraId="4C0FCC48" w14:textId="280D4F5B" w:rsidR="00B97F5A" w:rsidRPr="00CA4A01" w:rsidRDefault="00B97F5A">
            <w:r w:rsidRPr="00CA4A01">
              <w:t>Prašome patvirtinti, kad atliekant projektavimo darbus, projektuotojui nereikės atlikti ESO projekto dalies.</w:t>
            </w:r>
          </w:p>
        </w:tc>
        <w:tc>
          <w:tcPr>
            <w:tcW w:w="3210" w:type="dxa"/>
          </w:tcPr>
          <w:p w14:paraId="151CC851" w14:textId="4E77E597" w:rsidR="00B97F5A" w:rsidRPr="00C86D62" w:rsidRDefault="00B97F5A">
            <w:pPr>
              <w:rPr>
                <w:color w:val="000000" w:themeColor="text1"/>
              </w:rPr>
            </w:pPr>
            <w:r w:rsidRPr="00C86D62">
              <w:rPr>
                <w:color w:val="000000" w:themeColor="text1"/>
              </w:rPr>
              <w:t>Nereikės.</w:t>
            </w:r>
          </w:p>
        </w:tc>
      </w:tr>
      <w:tr w:rsidR="00B97F5A" w14:paraId="24AB931D" w14:textId="77777777" w:rsidTr="00C86D62">
        <w:tc>
          <w:tcPr>
            <w:tcW w:w="846" w:type="dxa"/>
          </w:tcPr>
          <w:p w14:paraId="75BE2A4F" w14:textId="1D383543" w:rsidR="00B97F5A" w:rsidRDefault="00B97F5A">
            <w:r>
              <w:t>7.</w:t>
            </w:r>
          </w:p>
        </w:tc>
        <w:tc>
          <w:tcPr>
            <w:tcW w:w="5572" w:type="dxa"/>
          </w:tcPr>
          <w:p w14:paraId="1B6A0F50" w14:textId="10600A35" w:rsidR="00B97F5A" w:rsidRPr="00CA4A01" w:rsidRDefault="00B97F5A">
            <w:r w:rsidRPr="00CA4A01">
              <w:t>Prašome atsakyti ar atliekant projektavimo darbus projektuotojui reikės suprojektuoti nuotekų išleistuvą? Jeigu reikės, prašome nurodyti trasos ilgį, jos diametrą bei kitus techninius duomenis.</w:t>
            </w:r>
          </w:p>
        </w:tc>
        <w:tc>
          <w:tcPr>
            <w:tcW w:w="3210" w:type="dxa"/>
          </w:tcPr>
          <w:p w14:paraId="4EDA3838" w14:textId="6EB31C80" w:rsidR="00B97F5A" w:rsidRPr="00C86D62" w:rsidRDefault="00B97F5A">
            <w:pPr>
              <w:rPr>
                <w:color w:val="000000" w:themeColor="text1"/>
              </w:rPr>
            </w:pPr>
            <w:r w:rsidRPr="00C86D62">
              <w:rPr>
                <w:color w:val="000000" w:themeColor="text1"/>
              </w:rPr>
              <w:t>Atlikus tyrinėjimus projektavimo metu įvertinti esamą būklę, tinkamumą ir priimti projektinius sprendinius.</w:t>
            </w:r>
          </w:p>
        </w:tc>
      </w:tr>
      <w:tr w:rsidR="00B97F5A" w14:paraId="74DE4D65" w14:textId="77777777" w:rsidTr="00C86D62">
        <w:tc>
          <w:tcPr>
            <w:tcW w:w="846" w:type="dxa"/>
          </w:tcPr>
          <w:p w14:paraId="3287A9C1" w14:textId="76E525C7" w:rsidR="00B97F5A" w:rsidRDefault="00B97F5A">
            <w:r>
              <w:t>8.</w:t>
            </w:r>
          </w:p>
        </w:tc>
        <w:tc>
          <w:tcPr>
            <w:tcW w:w="5572" w:type="dxa"/>
          </w:tcPr>
          <w:p w14:paraId="19881F57" w14:textId="162B9C8C" w:rsidR="00B97F5A" w:rsidRPr="00CA4A01" w:rsidRDefault="00B97F5A">
            <w:r w:rsidRPr="00CA4A01">
              <w:t>Prašome atsakyti, ar atliekant projektavimo darbus, bus galima taikyti/priimti techninius sprendinius, kai visos talpos projektuojamos iš plastiko ir yra pilnai užkasamos, paliekant tik aptarnavimo liukus/dangčius, taip atsisakant technologinių pastatų projektavimo būtinybės?</w:t>
            </w:r>
          </w:p>
        </w:tc>
        <w:tc>
          <w:tcPr>
            <w:tcW w:w="3210" w:type="dxa"/>
          </w:tcPr>
          <w:p w14:paraId="7A6C650D" w14:textId="77777777" w:rsidR="00C86D62" w:rsidRPr="00C86D62" w:rsidRDefault="00B97F5A">
            <w:pPr>
              <w:rPr>
                <w:color w:val="000000" w:themeColor="text1"/>
              </w:rPr>
            </w:pPr>
            <w:r w:rsidRPr="00C86D62">
              <w:rPr>
                <w:color w:val="000000" w:themeColor="text1"/>
              </w:rPr>
              <w:t xml:space="preserve">Nebus galima. </w:t>
            </w:r>
          </w:p>
          <w:p w14:paraId="1627185C" w14:textId="3409E394" w:rsidR="00B97F5A" w:rsidRPr="00C86D62" w:rsidRDefault="00B97F5A">
            <w:pPr>
              <w:rPr>
                <w:color w:val="000000" w:themeColor="text1"/>
              </w:rPr>
            </w:pPr>
            <w:r w:rsidRPr="00C86D62">
              <w:rPr>
                <w:color w:val="000000" w:themeColor="text1"/>
              </w:rPr>
              <w:t>Vadovautis technine specifikacija.</w:t>
            </w:r>
          </w:p>
        </w:tc>
      </w:tr>
      <w:tr w:rsidR="00B97F5A" w14:paraId="29938098" w14:textId="77777777" w:rsidTr="00C86D62">
        <w:tc>
          <w:tcPr>
            <w:tcW w:w="846" w:type="dxa"/>
          </w:tcPr>
          <w:p w14:paraId="5B3E5F9C" w14:textId="49CEBE49" w:rsidR="00B97F5A" w:rsidRDefault="00B97F5A">
            <w:r>
              <w:t>9.</w:t>
            </w:r>
          </w:p>
        </w:tc>
        <w:tc>
          <w:tcPr>
            <w:tcW w:w="5572" w:type="dxa"/>
          </w:tcPr>
          <w:p w14:paraId="02E6C109" w14:textId="471778D1" w:rsidR="00B97F5A" w:rsidRPr="00CA4A01" w:rsidRDefault="00C86D62">
            <w:r w:rsidRPr="00CA4A01">
              <w:t xml:space="preserve">Techninėje specifikacijoje nurodyta pateikti išplaukusio dumblo (putų ir </w:t>
            </w:r>
            <w:proofErr w:type="spellStart"/>
            <w:r w:rsidRPr="00CA4A01">
              <w:t>išplūdų</w:t>
            </w:r>
            <w:proofErr w:type="spellEnd"/>
            <w:r w:rsidRPr="00CA4A01">
              <w:t>) šalinimo priemonių detalų aprašymą kartu su pasiūlymu. Ar tikrai projektuotojas teikiant pasiūlymą turi tai pateikti?</w:t>
            </w:r>
          </w:p>
        </w:tc>
        <w:tc>
          <w:tcPr>
            <w:tcW w:w="3210" w:type="dxa"/>
          </w:tcPr>
          <w:p w14:paraId="6988362E" w14:textId="12E79558" w:rsidR="00B97F5A" w:rsidRPr="00C86D62" w:rsidRDefault="00C86D62">
            <w:pPr>
              <w:rPr>
                <w:color w:val="000000" w:themeColor="text1"/>
              </w:rPr>
            </w:pPr>
            <w:r w:rsidRPr="00C86D62">
              <w:rPr>
                <w:color w:val="000000" w:themeColor="text1"/>
              </w:rPr>
              <w:t>Su pasiūlymu pateikti nereikia.</w:t>
            </w:r>
          </w:p>
        </w:tc>
      </w:tr>
      <w:tr w:rsidR="00B97F5A" w14:paraId="5A380221" w14:textId="77777777" w:rsidTr="00C86D62">
        <w:tc>
          <w:tcPr>
            <w:tcW w:w="846" w:type="dxa"/>
          </w:tcPr>
          <w:p w14:paraId="7C49E895" w14:textId="026AA6A5" w:rsidR="00B97F5A" w:rsidRDefault="00B97F5A">
            <w:r>
              <w:lastRenderedPageBreak/>
              <w:t>10.</w:t>
            </w:r>
          </w:p>
        </w:tc>
        <w:tc>
          <w:tcPr>
            <w:tcW w:w="5572" w:type="dxa"/>
          </w:tcPr>
          <w:p w14:paraId="3A6C9F67" w14:textId="0AA437D8" w:rsidR="00B97F5A" w:rsidRPr="00CA4A01" w:rsidRDefault="00C86D62">
            <w:r w:rsidRPr="00CA4A01">
              <w:t>Techninėje specifikacijoje nurodyta kartu su pasiūlymu pateikti kokia bus montuojama aeravimo sistema. Ar tikrai projektuotojas teikiant pasiūlymą turi tai pateikti?</w:t>
            </w:r>
          </w:p>
        </w:tc>
        <w:tc>
          <w:tcPr>
            <w:tcW w:w="3210" w:type="dxa"/>
          </w:tcPr>
          <w:p w14:paraId="742C153F" w14:textId="08A58D1B" w:rsidR="00B97F5A" w:rsidRPr="00C86D62" w:rsidRDefault="00C86D62">
            <w:pPr>
              <w:rPr>
                <w:color w:val="000000" w:themeColor="text1"/>
              </w:rPr>
            </w:pPr>
            <w:r w:rsidRPr="00C86D62">
              <w:rPr>
                <w:color w:val="000000" w:themeColor="text1"/>
              </w:rPr>
              <w:t>Su pasiūlymu pateikti nereikia.</w:t>
            </w:r>
          </w:p>
        </w:tc>
      </w:tr>
      <w:tr w:rsidR="00B97F5A" w14:paraId="62575C31" w14:textId="77777777" w:rsidTr="00C86D62">
        <w:tc>
          <w:tcPr>
            <w:tcW w:w="846" w:type="dxa"/>
          </w:tcPr>
          <w:p w14:paraId="4E2FDA47" w14:textId="41789D3C" w:rsidR="00B97F5A" w:rsidRDefault="00B97F5A">
            <w:r>
              <w:t>11.</w:t>
            </w:r>
          </w:p>
        </w:tc>
        <w:tc>
          <w:tcPr>
            <w:tcW w:w="5572" w:type="dxa"/>
          </w:tcPr>
          <w:p w14:paraId="1CD5B03C" w14:textId="3CAC233B" w:rsidR="00B97F5A" w:rsidRPr="00CA4A01" w:rsidRDefault="00C86D62">
            <w:r w:rsidRPr="00CA4A01">
              <w:t>Techninėje specifikacijoje nurodyta, kad perteklinis dumblas bus atsiurbiamas iš biologinio valymo linijos. Ar atliekant projektavimo darbus, projektuotojui nereikės atskirai suprojektuoti atskiros perteklinio dumblo tankinimo talpos?</w:t>
            </w:r>
          </w:p>
        </w:tc>
        <w:tc>
          <w:tcPr>
            <w:tcW w:w="3210" w:type="dxa"/>
          </w:tcPr>
          <w:p w14:paraId="4CD6AA7D" w14:textId="7AEA6725" w:rsidR="00B97F5A" w:rsidRPr="00C86D62" w:rsidRDefault="00C86D62">
            <w:pPr>
              <w:rPr>
                <w:color w:val="000000" w:themeColor="text1"/>
              </w:rPr>
            </w:pPr>
            <w:r w:rsidRPr="00C86D62">
              <w:rPr>
                <w:color w:val="000000" w:themeColor="text1"/>
              </w:rPr>
              <w:t>Reikės.</w:t>
            </w:r>
          </w:p>
        </w:tc>
      </w:tr>
      <w:tr w:rsidR="00B97F5A" w14:paraId="4384C67E" w14:textId="77777777" w:rsidTr="00C86D62">
        <w:tc>
          <w:tcPr>
            <w:tcW w:w="846" w:type="dxa"/>
          </w:tcPr>
          <w:p w14:paraId="1911AA95" w14:textId="2F65ACA1" w:rsidR="00B97F5A" w:rsidRDefault="00B97F5A">
            <w:r>
              <w:t>12.</w:t>
            </w:r>
          </w:p>
        </w:tc>
        <w:tc>
          <w:tcPr>
            <w:tcW w:w="5572" w:type="dxa"/>
          </w:tcPr>
          <w:p w14:paraId="55C9E254" w14:textId="7034D054" w:rsidR="00B97F5A" w:rsidRPr="00CA4A01" w:rsidRDefault="00C86D62">
            <w:r w:rsidRPr="00CA4A01">
              <w:t>Techninėje specifikacijoje nurodyta, turi būti numatytas nenaudojamų rezervuarų, pastatų demontavimas. Ar atliekant projektavimo darbus projektuotojui reikės, kaip atskirą projekto dalį, atlikti nenaudojamų statinių griovimo aprašus?</w:t>
            </w:r>
          </w:p>
        </w:tc>
        <w:tc>
          <w:tcPr>
            <w:tcW w:w="3210" w:type="dxa"/>
          </w:tcPr>
          <w:p w14:paraId="3CFCA64E" w14:textId="01AB5E20" w:rsidR="00B97F5A" w:rsidRPr="00C86D62" w:rsidRDefault="00C86D62">
            <w:pPr>
              <w:rPr>
                <w:color w:val="000000" w:themeColor="text1"/>
              </w:rPr>
            </w:pPr>
            <w:r w:rsidRPr="00C86D62">
              <w:rPr>
                <w:color w:val="000000" w:themeColor="text1"/>
              </w:rPr>
              <w:t>Reikės.</w:t>
            </w:r>
          </w:p>
        </w:tc>
      </w:tr>
      <w:tr w:rsidR="00B97F5A" w14:paraId="09B77EB8" w14:textId="77777777" w:rsidTr="00C86D62">
        <w:tc>
          <w:tcPr>
            <w:tcW w:w="846" w:type="dxa"/>
          </w:tcPr>
          <w:p w14:paraId="7B98623E" w14:textId="44EB47EA" w:rsidR="00B97F5A" w:rsidRDefault="00B97F5A">
            <w:r>
              <w:t>13.</w:t>
            </w:r>
          </w:p>
        </w:tc>
        <w:tc>
          <w:tcPr>
            <w:tcW w:w="5572" w:type="dxa"/>
          </w:tcPr>
          <w:p w14:paraId="1FFDD871" w14:textId="339D8FB7" w:rsidR="00B97F5A" w:rsidRPr="00CA4A01" w:rsidRDefault="00C86D62">
            <w:r w:rsidRPr="00CA4A01">
              <w:t>Prašome patvirtinti, kad pasiūlymo pateikimo metu, konkurso dalyvis kartu su pasiūlymu neturi pateikti 2 lentelės. Aplinkos apsaugos vadybos sistemos standartų reikalavimai (taikoma bendrai, visose POD), 2.2 punkto papunktyje Pasiūlymų vertinimo metu: nurodytų dokumentų.</w:t>
            </w:r>
          </w:p>
        </w:tc>
        <w:tc>
          <w:tcPr>
            <w:tcW w:w="3210" w:type="dxa"/>
          </w:tcPr>
          <w:p w14:paraId="5F9D4806" w14:textId="55683B77" w:rsidR="00465682" w:rsidRDefault="00465682">
            <w:pPr>
              <w:rPr>
                <w:color w:val="000000" w:themeColor="text1"/>
              </w:rPr>
            </w:pPr>
            <w:r>
              <w:rPr>
                <w:color w:val="000000" w:themeColor="text1"/>
              </w:rPr>
              <w:t>11 priedo</w:t>
            </w:r>
            <w:r w:rsidR="00C86D62" w:rsidRPr="00C86D62">
              <w:rPr>
                <w:color w:val="000000" w:themeColor="text1"/>
              </w:rPr>
              <w:t xml:space="preserve"> 2 lentelės 2.2 p. nurodyt</w:t>
            </w:r>
            <w:r>
              <w:rPr>
                <w:color w:val="000000" w:themeColor="text1"/>
              </w:rPr>
              <w:t>o</w:t>
            </w:r>
            <w:r w:rsidR="00C86D62" w:rsidRPr="00C86D62">
              <w:rPr>
                <w:color w:val="000000" w:themeColor="text1"/>
              </w:rPr>
              <w:t xml:space="preserve"> reikalavim</w:t>
            </w:r>
            <w:r>
              <w:rPr>
                <w:color w:val="000000" w:themeColor="text1"/>
              </w:rPr>
              <w:t xml:space="preserve">o, taikomo pasiūlymų vertinimo etape, </w:t>
            </w:r>
            <w:r w:rsidR="00C86D62" w:rsidRPr="00C86D62">
              <w:rPr>
                <w:color w:val="000000" w:themeColor="text1"/>
              </w:rPr>
              <w:t>atitiktį pagrindžiančių dokumentų</w:t>
            </w:r>
            <w:r>
              <w:rPr>
                <w:color w:val="000000" w:themeColor="text1"/>
              </w:rPr>
              <w:t xml:space="preserve"> su pasiūlymu pateikti nereikės.</w:t>
            </w:r>
          </w:p>
          <w:p w14:paraId="68651A86" w14:textId="3753B5AF" w:rsidR="00B97F5A" w:rsidRPr="00C86D62" w:rsidRDefault="00465682">
            <w:pPr>
              <w:rPr>
                <w:color w:val="000000" w:themeColor="text1"/>
              </w:rPr>
            </w:pPr>
            <w:r>
              <w:rPr>
                <w:color w:val="000000" w:themeColor="text1"/>
              </w:rPr>
              <w:t>Tiekėjas, susipažinęs su pirkimo dokumentais ir sutikdamas su nustatytomis sąlygomis, teikdamas pasiūlymą tokiu būdu įsipareigoja laikytis nustatytų reikalavimų.</w:t>
            </w:r>
          </w:p>
        </w:tc>
      </w:tr>
      <w:tr w:rsidR="00C86D62" w14:paraId="6863FFD6" w14:textId="77777777" w:rsidTr="00AE7357">
        <w:tc>
          <w:tcPr>
            <w:tcW w:w="9628" w:type="dxa"/>
            <w:gridSpan w:val="3"/>
          </w:tcPr>
          <w:p w14:paraId="73964F10" w14:textId="1E2196B4" w:rsidR="00C86D62" w:rsidRPr="00861AF4" w:rsidRDefault="00C86D62">
            <w:pPr>
              <w:rPr>
                <w:b/>
                <w:bCs/>
                <w:color w:val="EE0000"/>
              </w:rPr>
            </w:pPr>
            <w:r w:rsidRPr="00861AF4">
              <w:rPr>
                <w:b/>
                <w:bCs/>
                <w:color w:val="EE0000"/>
              </w:rPr>
              <w:t>Atsakymai į 1-13 klausimus galioja visoms pirkimo objekto dalims</w:t>
            </w:r>
          </w:p>
        </w:tc>
      </w:tr>
      <w:tr w:rsidR="00C86D62" w14:paraId="6A632098" w14:textId="77777777" w:rsidTr="00C86D62">
        <w:tc>
          <w:tcPr>
            <w:tcW w:w="846" w:type="dxa"/>
          </w:tcPr>
          <w:p w14:paraId="72CEFB2E" w14:textId="4D71DF1C" w:rsidR="00C86D62" w:rsidRDefault="00B250F0">
            <w:r>
              <w:t>14</w:t>
            </w:r>
          </w:p>
        </w:tc>
        <w:tc>
          <w:tcPr>
            <w:tcW w:w="5572" w:type="dxa"/>
          </w:tcPr>
          <w:p w14:paraId="24EAAB84" w14:textId="57097303" w:rsidR="00C86D62" w:rsidRPr="00B250F0" w:rsidRDefault="00B250F0">
            <w:pPr>
              <w:rPr>
                <w:i/>
                <w:iCs/>
                <w:color w:val="4C94D8" w:themeColor="text2" w:themeTint="80"/>
              </w:rPr>
            </w:pPr>
            <w:r w:rsidRPr="00B250F0">
              <w:rPr>
                <w:i/>
                <w:iCs/>
                <w:color w:val="4C94D8" w:themeColor="text2" w:themeTint="80"/>
              </w:rPr>
              <w:t>Papildomas klausimas prie klausimo Nr. 4</w:t>
            </w:r>
          </w:p>
          <w:p w14:paraId="361238C0" w14:textId="77777777" w:rsidR="00B250F0" w:rsidRDefault="00B250F0" w:rsidP="00B250F0">
            <w:r>
              <w:t xml:space="preserve">Prašome perkančiąją organizaciją </w:t>
            </w:r>
            <w:r w:rsidRPr="009717A0">
              <w:rPr>
                <w:b/>
                <w:bCs/>
                <w:i/>
                <w:iCs/>
              </w:rPr>
              <w:t>konkrečiai</w:t>
            </w:r>
            <w:r>
              <w:t xml:space="preserve"> atsakyti (kaip tai ji padarė atsakydama į pateiktus kitus tiekėjo klausimus).</w:t>
            </w:r>
          </w:p>
          <w:p w14:paraId="7417DC2A" w14:textId="77777777" w:rsidR="00B250F0" w:rsidRDefault="00B250F0" w:rsidP="00B250F0">
            <w:r>
              <w:t xml:space="preserve">Reikės </w:t>
            </w:r>
            <w:r w:rsidRPr="00B64DD2">
              <w:t>suprojektuoti privažiavimo kelią prie nuotekų valyklos</w:t>
            </w:r>
            <w:r>
              <w:t>: taip ar ne?</w:t>
            </w:r>
          </w:p>
          <w:p w14:paraId="09871484" w14:textId="52661CDC" w:rsidR="00B250F0" w:rsidRPr="00CA4A01" w:rsidRDefault="00B250F0" w:rsidP="00B250F0">
            <w:r>
              <w:t>Jeigu reikės suprojektuoti, prašome nurodyti gatvės pavadinimą, ar koordinates, ar kitus duomenis, pagal kuriuos tiekėjas galės įsivertinti privažiavimo kelio iki nuotekų valyklos, ilgį.</w:t>
            </w:r>
          </w:p>
        </w:tc>
        <w:tc>
          <w:tcPr>
            <w:tcW w:w="3210" w:type="dxa"/>
          </w:tcPr>
          <w:p w14:paraId="2B8AA329" w14:textId="77777777" w:rsidR="00C86D62" w:rsidRDefault="00C86D62">
            <w:pPr>
              <w:rPr>
                <w:color w:val="EE0000"/>
              </w:rPr>
            </w:pPr>
          </w:p>
          <w:p w14:paraId="62549795" w14:textId="77777777" w:rsidR="00B250F0" w:rsidRDefault="00B250F0">
            <w:pPr>
              <w:rPr>
                <w:color w:val="EE0000"/>
              </w:rPr>
            </w:pPr>
            <w:r>
              <w:rPr>
                <w:color w:val="000000" w:themeColor="text1"/>
              </w:rPr>
              <w:t xml:space="preserve">Projektuotojas turės </w:t>
            </w:r>
            <w:r w:rsidRPr="00C86D62">
              <w:rPr>
                <w:color w:val="000000" w:themeColor="text1"/>
              </w:rPr>
              <w:t>atlikus tyrinėjimus</w:t>
            </w:r>
            <w:r>
              <w:rPr>
                <w:color w:val="000000" w:themeColor="text1"/>
              </w:rPr>
              <w:t xml:space="preserve"> įvertinti situaciją ir optimaliausiu variantu suprojektuoti privažiavimus į nuotekų valyklas,</w:t>
            </w:r>
            <w:r w:rsidRPr="00C86D62">
              <w:rPr>
                <w:color w:val="000000" w:themeColor="text1"/>
              </w:rPr>
              <w:t xml:space="preserve"> pagal kelių techninį reglamentą KTR 1.01:2008</w:t>
            </w:r>
            <w:r>
              <w:rPr>
                <w:color w:val="000000" w:themeColor="text1"/>
              </w:rPr>
              <w:t>.</w:t>
            </w:r>
            <w:r>
              <w:rPr>
                <w:color w:val="EE0000"/>
              </w:rPr>
              <w:t xml:space="preserve"> </w:t>
            </w:r>
          </w:p>
          <w:p w14:paraId="1E2AC8B9" w14:textId="6ADE6153" w:rsidR="00B250F0" w:rsidRPr="00694BF9" w:rsidRDefault="00B250F0">
            <w:pPr>
              <w:rPr>
                <w:color w:val="EE0000"/>
              </w:rPr>
            </w:pPr>
            <w:r>
              <w:rPr>
                <w:color w:val="EE0000"/>
              </w:rPr>
              <w:t>Suderinus su Perkančiuoju subjektu, objektą galima apžiūrėti vietoje.</w:t>
            </w:r>
          </w:p>
        </w:tc>
      </w:tr>
      <w:tr w:rsidR="00B250F0" w14:paraId="4162A96F" w14:textId="77777777" w:rsidTr="00C86D62">
        <w:tc>
          <w:tcPr>
            <w:tcW w:w="846" w:type="dxa"/>
          </w:tcPr>
          <w:p w14:paraId="62679146" w14:textId="3FA130AF" w:rsidR="00B250F0" w:rsidRDefault="00B250F0" w:rsidP="00B250F0">
            <w:r>
              <w:t>15.</w:t>
            </w:r>
          </w:p>
        </w:tc>
        <w:tc>
          <w:tcPr>
            <w:tcW w:w="5572" w:type="dxa"/>
          </w:tcPr>
          <w:p w14:paraId="5FA6C110" w14:textId="68EA1F09" w:rsidR="00B250F0" w:rsidRPr="00B250F0" w:rsidRDefault="00B250F0" w:rsidP="00B250F0">
            <w:pPr>
              <w:rPr>
                <w:i/>
                <w:iCs/>
                <w:color w:val="4C94D8" w:themeColor="text2" w:themeTint="80"/>
              </w:rPr>
            </w:pPr>
            <w:r w:rsidRPr="00B250F0">
              <w:rPr>
                <w:i/>
                <w:iCs/>
                <w:color w:val="4C94D8" w:themeColor="text2" w:themeTint="80"/>
              </w:rPr>
              <w:t xml:space="preserve">Papildomas klausimas prie klausimo Nr. </w:t>
            </w:r>
            <w:r>
              <w:rPr>
                <w:i/>
                <w:iCs/>
                <w:color w:val="4C94D8" w:themeColor="text2" w:themeTint="80"/>
              </w:rPr>
              <w:t>5</w:t>
            </w:r>
          </w:p>
          <w:p w14:paraId="3A3D1940" w14:textId="3481A1E7" w:rsidR="00B250F0" w:rsidRPr="00B250F0" w:rsidRDefault="00B250F0" w:rsidP="00B250F0">
            <w:pPr>
              <w:rPr>
                <w:i/>
                <w:iCs/>
                <w:color w:val="4C94D8" w:themeColor="text2" w:themeTint="80"/>
              </w:rPr>
            </w:pPr>
            <w:r>
              <w:t xml:space="preserve">Prašome nurodyti gatvės pavadinimą, ar koordinates, ar kitus duomenis, pagal kuriuos tiekėjas galės įsivertinti galimai projektuojamos </w:t>
            </w:r>
            <w:r w:rsidRPr="00CA4A01">
              <w:t>nuotekų padavimo tras</w:t>
            </w:r>
            <w:r>
              <w:t>os</w:t>
            </w:r>
            <w:r w:rsidRPr="00CA4A01">
              <w:t xml:space="preserve"> iki nuotekų valyklos</w:t>
            </w:r>
            <w:r>
              <w:t>, ilgį.</w:t>
            </w:r>
          </w:p>
        </w:tc>
        <w:tc>
          <w:tcPr>
            <w:tcW w:w="3210" w:type="dxa"/>
          </w:tcPr>
          <w:p w14:paraId="358F3936" w14:textId="77777777" w:rsidR="00B250F0" w:rsidRDefault="00B250F0" w:rsidP="00B250F0">
            <w:pPr>
              <w:rPr>
                <w:color w:val="000000" w:themeColor="text1"/>
              </w:rPr>
            </w:pPr>
          </w:p>
          <w:p w14:paraId="54FE7887" w14:textId="608416FE" w:rsidR="00B250F0" w:rsidRDefault="00B250F0" w:rsidP="00B250F0">
            <w:pPr>
              <w:rPr>
                <w:color w:val="EE0000"/>
              </w:rPr>
            </w:pPr>
            <w:r>
              <w:rPr>
                <w:color w:val="000000" w:themeColor="text1"/>
              </w:rPr>
              <w:t xml:space="preserve">Projektuotojas turės </w:t>
            </w:r>
            <w:r w:rsidRPr="00C86D62">
              <w:rPr>
                <w:color w:val="000000" w:themeColor="text1"/>
              </w:rPr>
              <w:t>atlikus tyrinėjimus</w:t>
            </w:r>
            <w:r>
              <w:rPr>
                <w:color w:val="000000" w:themeColor="text1"/>
              </w:rPr>
              <w:t xml:space="preserve"> įvertinti situaciją ir optimaliausiu variantu suprojektuoti </w:t>
            </w:r>
            <w:r w:rsidRPr="00CA4A01">
              <w:t>nuotekų padavimo tras</w:t>
            </w:r>
            <w:r>
              <w:t xml:space="preserve">ą nuotekų valyklos teritorijoje, o jei reikės ir už jos ribų. </w:t>
            </w:r>
            <w:r>
              <w:rPr>
                <w:color w:val="EE0000"/>
              </w:rPr>
              <w:t xml:space="preserve">Suderinus su Perkančiuoju </w:t>
            </w:r>
            <w:r>
              <w:rPr>
                <w:color w:val="EE0000"/>
              </w:rPr>
              <w:lastRenderedPageBreak/>
              <w:t>subjektu, objektą galima apžiūrėti vietoje.</w:t>
            </w:r>
          </w:p>
        </w:tc>
      </w:tr>
      <w:tr w:rsidR="00B250F0" w14:paraId="1B54B96E" w14:textId="77777777" w:rsidTr="00C86D62">
        <w:tc>
          <w:tcPr>
            <w:tcW w:w="846" w:type="dxa"/>
          </w:tcPr>
          <w:p w14:paraId="51552732" w14:textId="7445DE98" w:rsidR="00B250F0" w:rsidRDefault="00B250F0" w:rsidP="00B250F0">
            <w:r>
              <w:lastRenderedPageBreak/>
              <w:t>16.</w:t>
            </w:r>
          </w:p>
        </w:tc>
        <w:tc>
          <w:tcPr>
            <w:tcW w:w="5572" w:type="dxa"/>
          </w:tcPr>
          <w:p w14:paraId="76775AC7" w14:textId="1A6F5FFE" w:rsidR="00B250F0" w:rsidRPr="00B250F0" w:rsidRDefault="00B250F0" w:rsidP="00B250F0">
            <w:pPr>
              <w:rPr>
                <w:i/>
                <w:iCs/>
                <w:color w:val="4C94D8" w:themeColor="text2" w:themeTint="80"/>
              </w:rPr>
            </w:pPr>
            <w:r w:rsidRPr="00B250F0">
              <w:rPr>
                <w:i/>
                <w:iCs/>
                <w:color w:val="4C94D8" w:themeColor="text2" w:themeTint="80"/>
              </w:rPr>
              <w:t xml:space="preserve">Papildomas klausimas prie klausimo Nr. </w:t>
            </w:r>
            <w:r>
              <w:rPr>
                <w:i/>
                <w:iCs/>
                <w:color w:val="4C94D8" w:themeColor="text2" w:themeTint="80"/>
              </w:rPr>
              <w:t>7</w:t>
            </w:r>
          </w:p>
          <w:p w14:paraId="4ACD8746" w14:textId="4FAAECC1" w:rsidR="00B250F0" w:rsidRPr="00B250F0" w:rsidRDefault="00B250F0" w:rsidP="00B250F0">
            <w:pPr>
              <w:rPr>
                <w:i/>
                <w:iCs/>
                <w:color w:val="4C94D8" w:themeColor="text2" w:themeTint="80"/>
              </w:rPr>
            </w:pPr>
            <w:r>
              <w:t xml:space="preserve">Prašome nurodyti išleistuvo koordinates, ar kitus duomenis, pagal kuriuos tiekėjas galės įsivertinti galimai projektuojamo </w:t>
            </w:r>
            <w:r w:rsidRPr="00CA4A01">
              <w:t xml:space="preserve">nuotekų </w:t>
            </w:r>
            <w:r>
              <w:t>išleistuvo ilgį.</w:t>
            </w:r>
          </w:p>
        </w:tc>
        <w:tc>
          <w:tcPr>
            <w:tcW w:w="3210" w:type="dxa"/>
          </w:tcPr>
          <w:p w14:paraId="728BFF5C" w14:textId="77777777" w:rsidR="00B250F0" w:rsidRDefault="00B250F0" w:rsidP="00B250F0">
            <w:pPr>
              <w:rPr>
                <w:color w:val="000000" w:themeColor="text1"/>
              </w:rPr>
            </w:pPr>
          </w:p>
          <w:p w14:paraId="166C3256" w14:textId="77777777" w:rsidR="007A3DBF" w:rsidRDefault="00B250F0" w:rsidP="00B250F0">
            <w:r>
              <w:rPr>
                <w:color w:val="000000" w:themeColor="text1"/>
              </w:rPr>
              <w:t xml:space="preserve">Projektuotojas turės </w:t>
            </w:r>
            <w:r w:rsidRPr="00C86D62">
              <w:rPr>
                <w:color w:val="000000" w:themeColor="text1"/>
              </w:rPr>
              <w:t>atlikus tyrinėjimus</w:t>
            </w:r>
            <w:r>
              <w:rPr>
                <w:color w:val="000000" w:themeColor="text1"/>
              </w:rPr>
              <w:t xml:space="preserve"> įvertinti situaciją ir optimaliausiu variantu suprojektuoti ir parinktį </w:t>
            </w:r>
            <w:r w:rsidRPr="00CA4A01">
              <w:t xml:space="preserve">nuotekų </w:t>
            </w:r>
            <w:r>
              <w:t>išleistuvo vietą it</w:t>
            </w:r>
            <w:r w:rsidRPr="00CA4A01">
              <w:t xml:space="preserve"> tras</w:t>
            </w:r>
            <w:r>
              <w:t xml:space="preserve">ą. </w:t>
            </w:r>
          </w:p>
          <w:p w14:paraId="49CB67AA" w14:textId="0DA2D5D5" w:rsidR="00B250F0" w:rsidRDefault="007A3DBF" w:rsidP="00B250F0">
            <w:pPr>
              <w:rPr>
                <w:color w:val="EE0000"/>
              </w:rPr>
            </w:pPr>
            <w:r>
              <w:rPr>
                <w:color w:val="EE0000"/>
              </w:rPr>
              <w:t>Suderinus su Perkančiuoju subjektu, objektą galima apžiūrėti vietoje.</w:t>
            </w:r>
          </w:p>
        </w:tc>
      </w:tr>
      <w:tr w:rsidR="007A3DBF" w14:paraId="6FCA4528" w14:textId="77777777" w:rsidTr="00A832C0">
        <w:tc>
          <w:tcPr>
            <w:tcW w:w="9628" w:type="dxa"/>
            <w:gridSpan w:val="3"/>
          </w:tcPr>
          <w:p w14:paraId="6BE29DBD" w14:textId="51F28D5E" w:rsidR="007A3DBF" w:rsidRDefault="007A3DBF" w:rsidP="007A3DBF">
            <w:pPr>
              <w:rPr>
                <w:color w:val="000000" w:themeColor="text1"/>
              </w:rPr>
            </w:pPr>
            <w:r w:rsidRPr="00861AF4">
              <w:rPr>
                <w:b/>
                <w:bCs/>
                <w:color w:val="EE0000"/>
              </w:rPr>
              <w:t>Atsakymai į 1</w:t>
            </w:r>
            <w:r>
              <w:rPr>
                <w:b/>
                <w:bCs/>
                <w:color w:val="EE0000"/>
              </w:rPr>
              <w:t>4</w:t>
            </w:r>
            <w:r w:rsidRPr="00861AF4">
              <w:rPr>
                <w:b/>
                <w:bCs/>
                <w:color w:val="EE0000"/>
              </w:rPr>
              <w:t>-1</w:t>
            </w:r>
            <w:r>
              <w:rPr>
                <w:b/>
                <w:bCs/>
                <w:color w:val="EE0000"/>
              </w:rPr>
              <w:t>6</w:t>
            </w:r>
            <w:r w:rsidRPr="00861AF4">
              <w:rPr>
                <w:b/>
                <w:bCs/>
                <w:color w:val="EE0000"/>
              </w:rPr>
              <w:t xml:space="preserve"> klausimus galioja visoms pirkimo objekto dalims</w:t>
            </w:r>
          </w:p>
        </w:tc>
      </w:tr>
      <w:tr w:rsidR="007A3DBF" w14:paraId="2E147EA3" w14:textId="77777777" w:rsidTr="00C86D62">
        <w:tc>
          <w:tcPr>
            <w:tcW w:w="846" w:type="dxa"/>
          </w:tcPr>
          <w:p w14:paraId="51C6C5D3" w14:textId="01BA72D6" w:rsidR="007A3DBF" w:rsidRDefault="006B7F2B" w:rsidP="007A3DBF">
            <w:r>
              <w:t>17.</w:t>
            </w:r>
          </w:p>
        </w:tc>
        <w:tc>
          <w:tcPr>
            <w:tcW w:w="5572" w:type="dxa"/>
          </w:tcPr>
          <w:p w14:paraId="3C235BF6" w14:textId="77777777" w:rsidR="00F63762" w:rsidRDefault="005E1E2E" w:rsidP="007A3DBF">
            <w:pPr>
              <w:rPr>
                <w:i/>
                <w:iCs/>
              </w:rPr>
            </w:pPr>
            <w:r w:rsidRPr="00F63762">
              <w:rPr>
                <w:i/>
                <w:iCs/>
              </w:rPr>
              <w:t xml:space="preserve">Pirkimo sąlygų 16 priede nustatyta, kad kartu su pasiūlymu turi būti pateiktas suprojektuoto statinio techninio projekto / techninio darbo projekto bendros ekspertizės aktas su suprojektuoto objekto techniniais rodikliais. </w:t>
            </w:r>
          </w:p>
          <w:p w14:paraId="1433C69F" w14:textId="77777777" w:rsidR="00F63762" w:rsidRDefault="005E1E2E" w:rsidP="007A3DBF">
            <w:pPr>
              <w:rPr>
                <w:i/>
                <w:iCs/>
              </w:rPr>
            </w:pPr>
            <w:r w:rsidRPr="00F63762">
              <w:rPr>
                <w:i/>
                <w:iCs/>
              </w:rPr>
              <w:t xml:space="preserve">Pažymime, kad pagal galiojančius teisės aktus ne visiems projektams yra privaloma atlikti techninio projekto bendrąją ekspertizę (pvz., kai projektas finansuojamas Perkančiosios organizacijos lėšomis). Atsižvelgdami į tai, prašome patikslinti: </w:t>
            </w:r>
          </w:p>
          <w:p w14:paraId="67550822" w14:textId="77777777" w:rsidR="00F63762" w:rsidRPr="00F63762" w:rsidRDefault="00F63762" w:rsidP="00F63762">
            <w:pPr>
              <w:pStyle w:val="Sraopastraipa"/>
              <w:numPr>
                <w:ilvl w:val="0"/>
                <w:numId w:val="1"/>
              </w:numPr>
              <w:tabs>
                <w:tab w:val="left" w:pos="721"/>
              </w:tabs>
              <w:ind w:left="0" w:firstLine="360"/>
              <w:rPr>
                <w:i/>
                <w:iCs/>
                <w:color w:val="4C94D8" w:themeColor="text2" w:themeTint="80"/>
              </w:rPr>
            </w:pPr>
            <w:r>
              <w:rPr>
                <w:i/>
                <w:iCs/>
              </w:rPr>
              <w:t>a</w:t>
            </w:r>
            <w:r w:rsidR="005E1E2E" w:rsidRPr="00F63762">
              <w:rPr>
                <w:i/>
                <w:iCs/>
              </w:rPr>
              <w:t>r Pirkimo sąlygose numatytas reikalavimas pateikti bendrosios ekspertizės aktą taikomas kaip privalomas visiems projektams be išimties?</w:t>
            </w:r>
          </w:p>
          <w:p w14:paraId="0C6B885C" w14:textId="77777777" w:rsidR="00F63762" w:rsidRPr="00F63762" w:rsidRDefault="00F63762" w:rsidP="00F63762">
            <w:pPr>
              <w:pStyle w:val="Sraopastraipa"/>
              <w:numPr>
                <w:ilvl w:val="0"/>
                <w:numId w:val="1"/>
              </w:numPr>
              <w:tabs>
                <w:tab w:val="left" w:pos="721"/>
              </w:tabs>
              <w:ind w:left="0" w:firstLine="360"/>
              <w:rPr>
                <w:i/>
                <w:iCs/>
                <w:color w:val="4C94D8" w:themeColor="text2" w:themeTint="80"/>
              </w:rPr>
            </w:pPr>
            <w:r>
              <w:rPr>
                <w:i/>
                <w:iCs/>
              </w:rPr>
              <w:t>a</w:t>
            </w:r>
            <w:r w:rsidR="005E1E2E" w:rsidRPr="00F63762">
              <w:rPr>
                <w:i/>
                <w:iCs/>
              </w:rPr>
              <w:t>r vis dėlto šio dokumento pateikimas yra privalomas tik tais atvejais, kai ekspertizė pagal teisės aktus yra privaloma, o kitais atvejais pakanka pateikti projekto techninius rodiklius ir kitus patvirtinančius dokumentus?</w:t>
            </w:r>
          </w:p>
          <w:p w14:paraId="51A01075" w14:textId="42B09C5E" w:rsidR="007A3DBF" w:rsidRPr="00F63762" w:rsidRDefault="005E1E2E" w:rsidP="00F63762">
            <w:pPr>
              <w:tabs>
                <w:tab w:val="left" w:pos="721"/>
              </w:tabs>
              <w:rPr>
                <w:i/>
                <w:iCs/>
                <w:color w:val="4C94D8" w:themeColor="text2" w:themeTint="80"/>
              </w:rPr>
            </w:pPr>
            <w:r w:rsidRPr="00F63762">
              <w:rPr>
                <w:i/>
                <w:iCs/>
              </w:rPr>
              <w:t>Prašome aiškaus patvirtinimo, ar ekspertizės aktas yra privalomas dokumentas visais atvejais.</w:t>
            </w:r>
          </w:p>
        </w:tc>
        <w:tc>
          <w:tcPr>
            <w:tcW w:w="3210" w:type="dxa"/>
          </w:tcPr>
          <w:p w14:paraId="309FB7F3" w14:textId="77777777" w:rsidR="007A3DBF" w:rsidRDefault="006B7F2B" w:rsidP="007A3DBF">
            <w:pPr>
              <w:rPr>
                <w:color w:val="000000" w:themeColor="text1"/>
              </w:rPr>
            </w:pPr>
            <w:r>
              <w:rPr>
                <w:color w:val="000000" w:themeColor="text1"/>
              </w:rPr>
              <w:t xml:space="preserve">Pažymime, kad svarbiausi nustatytas kriterijų T1 ir T2 rodikliai, kuriuos tiekėjas turi pagrįsti, – tai specialisto įgyta patirtis rengiant nustatytus duomenis atitinkančius projektus. </w:t>
            </w:r>
            <w:r w:rsidRPr="006B7F2B">
              <w:rPr>
                <w:b/>
                <w:bCs/>
                <w:color w:val="000000" w:themeColor="text1"/>
              </w:rPr>
              <w:t>Todėl tais atvejais, kai pagal galiojančius teisės aktus projekto bendroji ekspertizė nebuvo privaloma ir dėl to tiekėjas projekto bendrosios ekspertizės akto pateikti negali, vietoje tokio akto gali būti pateiktas kitas dokumentas (pvz. užsakovo pažyma) su projekto ir suprojektuoto objekto techniniais rodikliais, ir patvirtinimu, kad projektas galutinai parengtas</w:t>
            </w:r>
            <w:r w:rsidRPr="006B7F2B">
              <w:rPr>
                <w:color w:val="000000" w:themeColor="text1"/>
              </w:rPr>
              <w:t>.</w:t>
            </w:r>
          </w:p>
          <w:p w14:paraId="04A44C6C" w14:textId="7ED8904F" w:rsidR="006B7F2B" w:rsidRDefault="006B7F2B" w:rsidP="007A3DBF">
            <w:pPr>
              <w:rPr>
                <w:color w:val="000000" w:themeColor="text1"/>
              </w:rPr>
            </w:pPr>
          </w:p>
        </w:tc>
      </w:tr>
    </w:tbl>
    <w:p w14:paraId="47D72DEE" w14:textId="77777777" w:rsidR="00B97F5A" w:rsidRDefault="00B97F5A"/>
    <w:sectPr w:rsidR="00B97F5A" w:rsidSect="00861AF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2969B" w14:textId="77777777" w:rsidR="00861AF4" w:rsidRDefault="00861AF4" w:rsidP="00861AF4">
      <w:pPr>
        <w:spacing w:after="0" w:line="240" w:lineRule="auto"/>
      </w:pPr>
      <w:r>
        <w:separator/>
      </w:r>
    </w:p>
  </w:endnote>
  <w:endnote w:type="continuationSeparator" w:id="0">
    <w:p w14:paraId="51522E02" w14:textId="77777777" w:rsidR="00861AF4" w:rsidRDefault="00861AF4" w:rsidP="00861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F915A" w14:textId="77777777" w:rsidR="00861AF4" w:rsidRDefault="00861AF4" w:rsidP="00861AF4">
      <w:pPr>
        <w:spacing w:after="0" w:line="240" w:lineRule="auto"/>
      </w:pPr>
      <w:r>
        <w:separator/>
      </w:r>
    </w:p>
  </w:footnote>
  <w:footnote w:type="continuationSeparator" w:id="0">
    <w:p w14:paraId="53251736" w14:textId="77777777" w:rsidR="00861AF4" w:rsidRDefault="00861AF4" w:rsidP="00861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534475"/>
      <w:docPartObj>
        <w:docPartGallery w:val="Page Numbers (Top of Page)"/>
        <w:docPartUnique/>
      </w:docPartObj>
    </w:sdtPr>
    <w:sdtEndPr/>
    <w:sdtContent>
      <w:p w14:paraId="34A4D5C0" w14:textId="52F40121" w:rsidR="00861AF4" w:rsidRDefault="00861AF4" w:rsidP="00861AF4">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7031"/>
    <w:multiLevelType w:val="hybridMultilevel"/>
    <w:tmpl w:val="F57EA858"/>
    <w:lvl w:ilvl="0" w:tplc="E91EBD84">
      <w:numFmt w:val="bullet"/>
      <w:lvlText w:val="-"/>
      <w:lvlJc w:val="left"/>
      <w:pPr>
        <w:ind w:left="720" w:hanging="360"/>
      </w:pPr>
      <w:rPr>
        <w:rFonts w:ascii="Aptos" w:eastAsiaTheme="minorHAnsi" w:hAnsi="Aptos" w:cstheme="minorBid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1552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A01"/>
    <w:rsid w:val="000B39E3"/>
    <w:rsid w:val="00126F83"/>
    <w:rsid w:val="002A2819"/>
    <w:rsid w:val="00324C70"/>
    <w:rsid w:val="00445F13"/>
    <w:rsid w:val="00465682"/>
    <w:rsid w:val="005B0D81"/>
    <w:rsid w:val="005E1E2E"/>
    <w:rsid w:val="00680676"/>
    <w:rsid w:val="00694BF9"/>
    <w:rsid w:val="006B7F2B"/>
    <w:rsid w:val="007A3DBF"/>
    <w:rsid w:val="00861AF4"/>
    <w:rsid w:val="0094397E"/>
    <w:rsid w:val="009F4D43"/>
    <w:rsid w:val="00A6778A"/>
    <w:rsid w:val="00B250F0"/>
    <w:rsid w:val="00B64DD2"/>
    <w:rsid w:val="00B97F5A"/>
    <w:rsid w:val="00BC69A2"/>
    <w:rsid w:val="00C86D62"/>
    <w:rsid w:val="00CA4A01"/>
    <w:rsid w:val="00DF41DA"/>
    <w:rsid w:val="00E466D7"/>
    <w:rsid w:val="00EB1687"/>
    <w:rsid w:val="00EF5404"/>
    <w:rsid w:val="00F63762"/>
    <w:rsid w:val="00FC64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2F2EC"/>
  <w15:chartTrackingRefBased/>
  <w15:docId w15:val="{5CF2FA8D-D6F7-4574-B054-5F037F6D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A4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A4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A4A0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A4A0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A4A0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A4A0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4A0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4A0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4A0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4A0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A4A0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A4A0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A4A0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A4A0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A4A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4A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4A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4A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4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4A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4A0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4A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4A0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4A01"/>
    <w:rPr>
      <w:i/>
      <w:iCs/>
      <w:color w:val="404040" w:themeColor="text1" w:themeTint="BF"/>
    </w:rPr>
  </w:style>
  <w:style w:type="paragraph" w:styleId="Sraopastraipa">
    <w:name w:val="List Paragraph"/>
    <w:basedOn w:val="prastasis"/>
    <w:uiPriority w:val="34"/>
    <w:qFormat/>
    <w:rsid w:val="00CA4A01"/>
    <w:pPr>
      <w:ind w:left="720"/>
      <w:contextualSpacing/>
    </w:pPr>
  </w:style>
  <w:style w:type="character" w:styleId="Rykuspabraukimas">
    <w:name w:val="Intense Emphasis"/>
    <w:basedOn w:val="Numatytasispastraiposriftas"/>
    <w:uiPriority w:val="21"/>
    <w:qFormat/>
    <w:rsid w:val="00CA4A01"/>
    <w:rPr>
      <w:i/>
      <w:iCs/>
      <w:color w:val="0F4761" w:themeColor="accent1" w:themeShade="BF"/>
    </w:rPr>
  </w:style>
  <w:style w:type="paragraph" w:styleId="Iskirtacitata">
    <w:name w:val="Intense Quote"/>
    <w:basedOn w:val="prastasis"/>
    <w:next w:val="prastasis"/>
    <w:link w:val="IskirtacitataDiagrama"/>
    <w:uiPriority w:val="30"/>
    <w:qFormat/>
    <w:rsid w:val="00CA4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A4A01"/>
    <w:rPr>
      <w:i/>
      <w:iCs/>
      <w:color w:val="0F4761" w:themeColor="accent1" w:themeShade="BF"/>
    </w:rPr>
  </w:style>
  <w:style w:type="character" w:styleId="Rykinuoroda">
    <w:name w:val="Intense Reference"/>
    <w:basedOn w:val="Numatytasispastraiposriftas"/>
    <w:uiPriority w:val="32"/>
    <w:qFormat/>
    <w:rsid w:val="00CA4A01"/>
    <w:rPr>
      <w:b/>
      <w:bCs/>
      <w:smallCaps/>
      <w:color w:val="0F4761" w:themeColor="accent1" w:themeShade="BF"/>
      <w:spacing w:val="5"/>
    </w:rPr>
  </w:style>
  <w:style w:type="table" w:styleId="Lentelstinklelis">
    <w:name w:val="Table Grid"/>
    <w:basedOn w:val="prastojilentel"/>
    <w:uiPriority w:val="39"/>
    <w:rsid w:val="00B97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61A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1AF4"/>
  </w:style>
  <w:style w:type="paragraph" w:styleId="Porat">
    <w:name w:val="footer"/>
    <w:basedOn w:val="prastasis"/>
    <w:link w:val="PoratDiagrama"/>
    <w:uiPriority w:val="99"/>
    <w:unhideWhenUsed/>
    <w:rsid w:val="00861A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1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4438</Words>
  <Characters>2530</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 Plukas</dc:creator>
  <cp:keywords/>
  <dc:description/>
  <cp:lastModifiedBy>Valentas Plukas</cp:lastModifiedBy>
  <cp:revision>5</cp:revision>
  <dcterms:created xsi:type="dcterms:W3CDTF">2025-08-27T08:52:00Z</dcterms:created>
  <dcterms:modified xsi:type="dcterms:W3CDTF">2025-08-27T18:27:00Z</dcterms:modified>
</cp:coreProperties>
</file>