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5A3E498" w:rsidR="00A6211E" w:rsidRPr="00441F87" w:rsidRDefault="00441F87" w:rsidP="006278F7">
      <w:pPr>
        <w:tabs>
          <w:tab w:val="left" w:pos="8137"/>
        </w:tabs>
        <w:spacing w:line="276" w:lineRule="auto"/>
        <w:ind w:firstLine="0"/>
        <w:jc w:val="right"/>
        <w:rPr>
          <w:rFonts w:ascii="Times New Roman" w:hAnsi="Times New Roman" w:cs="Times New Roman"/>
        </w:rPr>
      </w:pPr>
      <w:r w:rsidRPr="00441F87">
        <w:rPr>
          <w:rFonts w:ascii="Times New Roman" w:hAnsi="Times New Roman" w:cs="Times New Roman"/>
        </w:rPr>
        <w:t>1 priedas</w:t>
      </w:r>
    </w:p>
    <w:p w14:paraId="3BCB7C78" w14:textId="77777777" w:rsidR="00441F87" w:rsidRPr="00C252FC" w:rsidRDefault="00441F87" w:rsidP="006278F7">
      <w:pPr>
        <w:tabs>
          <w:tab w:val="left" w:pos="8137"/>
        </w:tabs>
        <w:spacing w:line="276" w:lineRule="auto"/>
        <w:ind w:firstLine="0"/>
        <w:jc w:val="center"/>
        <w:rPr>
          <w:rFonts w:ascii="Times New Roman" w:hAnsi="Times New Roman" w:cs="Times New Roman"/>
          <w:b/>
          <w:bCs/>
        </w:rPr>
      </w:pPr>
    </w:p>
    <w:p w14:paraId="733E3450" w14:textId="0ACB767F" w:rsidR="0042413F" w:rsidRPr="00C252FC" w:rsidRDefault="00D46236" w:rsidP="006278F7">
      <w:pPr>
        <w:tabs>
          <w:tab w:val="left" w:pos="8137"/>
        </w:tabs>
        <w:spacing w:line="276" w:lineRule="auto"/>
        <w:ind w:firstLine="0"/>
        <w:jc w:val="center"/>
        <w:rPr>
          <w:rFonts w:ascii="Times New Roman" w:hAnsi="Times New Roman" w:cs="Times New Roman"/>
          <w:b/>
          <w:bCs/>
        </w:rPr>
      </w:pPr>
      <w:r w:rsidRPr="00C252FC">
        <w:rPr>
          <w:rFonts w:ascii="Times New Roman" w:hAnsi="Times New Roman" w:cs="Times New Roman"/>
          <w:b/>
          <w:bCs/>
        </w:rPr>
        <w:t xml:space="preserve">ANGLŲ KALBOS </w:t>
      </w:r>
      <w:r w:rsidR="00DB3A34" w:rsidRPr="00C252FC">
        <w:rPr>
          <w:rFonts w:ascii="Times New Roman" w:hAnsi="Times New Roman" w:cs="Times New Roman"/>
          <w:b/>
          <w:bCs/>
        </w:rPr>
        <w:t xml:space="preserve">MOKYMO </w:t>
      </w:r>
      <w:r w:rsidR="004718A3" w:rsidRPr="00C252FC">
        <w:rPr>
          <w:rFonts w:ascii="Times New Roman" w:hAnsi="Times New Roman" w:cs="Times New Roman"/>
          <w:b/>
          <w:bCs/>
        </w:rPr>
        <w:t>PASLAUGŲ</w:t>
      </w:r>
      <w:r w:rsidR="00761289" w:rsidRPr="00C252FC">
        <w:rPr>
          <w:rFonts w:ascii="Times New Roman" w:hAnsi="Times New Roman" w:cs="Times New Roman"/>
          <w:b/>
          <w:bCs/>
        </w:rPr>
        <w:t xml:space="preserve"> </w:t>
      </w:r>
      <w:r w:rsidR="0042413F" w:rsidRPr="00C252FC">
        <w:rPr>
          <w:rFonts w:ascii="Times New Roman" w:hAnsi="Times New Roman" w:cs="Times New Roman"/>
          <w:b/>
          <w:bCs/>
        </w:rPr>
        <w:t>TEIKIMO</w:t>
      </w:r>
    </w:p>
    <w:p w14:paraId="10984B96" w14:textId="5EC97FF1" w:rsidR="009E716D" w:rsidRPr="00C252FC" w:rsidRDefault="00CD63EC" w:rsidP="006278F7">
      <w:pPr>
        <w:tabs>
          <w:tab w:val="left" w:pos="8137"/>
        </w:tabs>
        <w:spacing w:line="276" w:lineRule="auto"/>
        <w:ind w:firstLine="0"/>
        <w:jc w:val="center"/>
        <w:rPr>
          <w:rFonts w:ascii="Times New Roman" w:hAnsi="Times New Roman" w:cs="Times New Roman"/>
          <w:b/>
          <w:bCs/>
        </w:rPr>
      </w:pPr>
      <w:r w:rsidRPr="00C252FC">
        <w:rPr>
          <w:rFonts w:ascii="Times New Roman" w:hAnsi="Times New Roman" w:cs="Times New Roman"/>
          <w:b/>
          <w:bCs/>
        </w:rPr>
        <w:t>TECHNINĖ SPECIFIKACIJA</w:t>
      </w:r>
    </w:p>
    <w:p w14:paraId="1CC70A30" w14:textId="1ADEA21D" w:rsidR="009E716D" w:rsidRPr="00C252FC" w:rsidRDefault="009E716D" w:rsidP="006278F7">
      <w:pPr>
        <w:pStyle w:val="Sraopastraipa"/>
        <w:tabs>
          <w:tab w:val="left" w:pos="284"/>
        </w:tabs>
        <w:spacing w:line="276" w:lineRule="auto"/>
        <w:ind w:left="0" w:firstLine="0"/>
        <w:contextualSpacing w:val="0"/>
        <w:jc w:val="center"/>
        <w:rPr>
          <w:rFonts w:ascii="Times New Roman" w:hAnsi="Times New Roman" w:cs="Times New Roman"/>
          <w:b/>
          <w:bCs/>
        </w:rPr>
      </w:pPr>
    </w:p>
    <w:p w14:paraId="1C2E529E" w14:textId="77777777" w:rsidR="009E716D" w:rsidRPr="00C252FC" w:rsidRDefault="009E716D" w:rsidP="006278F7">
      <w:pPr>
        <w:pBdr>
          <w:top w:val="single" w:sz="4" w:space="1" w:color="auto"/>
          <w:bottom w:val="single" w:sz="4" w:space="1" w:color="auto"/>
        </w:pBdr>
        <w:tabs>
          <w:tab w:val="left" w:pos="284"/>
        </w:tabs>
        <w:spacing w:line="276" w:lineRule="auto"/>
        <w:ind w:firstLine="0"/>
        <w:contextualSpacing/>
        <w:rPr>
          <w:rFonts w:ascii="Times New Roman" w:eastAsia="Times New Roman" w:hAnsi="Times New Roman" w:cs="Times New Roman"/>
          <w:b/>
          <w:bCs/>
        </w:rPr>
      </w:pPr>
      <w:r w:rsidRPr="00C252FC">
        <w:rPr>
          <w:rFonts w:ascii="Times New Roman" w:eastAsia="Times New Roman" w:hAnsi="Times New Roman" w:cs="Times New Roman"/>
          <w:b/>
          <w:bCs/>
        </w:rPr>
        <w:t>1. SĄVOKOS IR SUTRUMPINIMAI</w:t>
      </w:r>
    </w:p>
    <w:p w14:paraId="38243045" w14:textId="79C56040" w:rsidR="009E716D" w:rsidRPr="00C252FC" w:rsidRDefault="009E716D" w:rsidP="006278F7">
      <w:pPr>
        <w:tabs>
          <w:tab w:val="left" w:pos="284"/>
        </w:tabs>
        <w:spacing w:line="276" w:lineRule="auto"/>
        <w:ind w:firstLine="0"/>
        <w:contextualSpacing/>
        <w:jc w:val="both"/>
        <w:rPr>
          <w:rFonts w:ascii="Times New Roman" w:eastAsia="Times New Roman" w:hAnsi="Times New Roman" w:cs="Times New Roman"/>
          <w:b/>
          <w:bCs/>
        </w:rPr>
      </w:pPr>
      <w:r w:rsidRPr="00C252FC">
        <w:rPr>
          <w:rFonts w:ascii="Times New Roman" w:eastAsia="Times New Roman" w:hAnsi="Times New Roman" w:cs="Times New Roman"/>
        </w:rPr>
        <w:t>1.1.</w:t>
      </w:r>
      <w:r w:rsidRPr="00C252FC">
        <w:rPr>
          <w:rFonts w:ascii="Times New Roman" w:eastAsia="Times New Roman" w:hAnsi="Times New Roman" w:cs="Times New Roman"/>
          <w:b/>
          <w:bCs/>
        </w:rPr>
        <w:t xml:space="preserve"> </w:t>
      </w:r>
      <w:r w:rsidR="001E564F" w:rsidRPr="00C252FC">
        <w:rPr>
          <w:rFonts w:ascii="Times New Roman" w:eastAsia="Times New Roman" w:hAnsi="Times New Roman" w:cs="Times New Roman"/>
          <w:b/>
          <w:bCs/>
        </w:rPr>
        <w:t>Užsakovas</w:t>
      </w:r>
      <w:r w:rsidR="00FD6B0C">
        <w:rPr>
          <w:rFonts w:ascii="Times New Roman" w:eastAsia="Times New Roman" w:hAnsi="Times New Roman" w:cs="Times New Roman"/>
          <w:b/>
          <w:bCs/>
        </w:rPr>
        <w:t>/ Pirkėjas</w:t>
      </w:r>
      <w:r w:rsidRPr="00C252FC">
        <w:rPr>
          <w:rFonts w:ascii="Times New Roman" w:eastAsia="Times New Roman" w:hAnsi="Times New Roman" w:cs="Times New Roman"/>
        </w:rPr>
        <w:t xml:space="preserve"> –</w:t>
      </w:r>
      <w:r w:rsidRPr="00C252FC">
        <w:rPr>
          <w:rFonts w:ascii="Times New Roman" w:eastAsia="Times New Roman" w:hAnsi="Times New Roman" w:cs="Times New Roman"/>
          <w:b/>
          <w:bCs/>
        </w:rPr>
        <w:t xml:space="preserve"> </w:t>
      </w:r>
      <w:r w:rsidR="00721392" w:rsidRPr="00C252FC">
        <w:rPr>
          <w:rFonts w:ascii="Times New Roman" w:eastAsia="Times New Roman" w:hAnsi="Times New Roman" w:cs="Times New Roman"/>
        </w:rPr>
        <w:t>Lietuvos Respublikos ryšių reguliavimo tarnyba</w:t>
      </w:r>
      <w:r w:rsidR="0016480E" w:rsidRPr="00C252FC">
        <w:rPr>
          <w:rFonts w:ascii="Times New Roman" w:eastAsia="Times New Roman" w:hAnsi="Times New Roman" w:cs="Times New Roman"/>
        </w:rPr>
        <w:t>.</w:t>
      </w:r>
    </w:p>
    <w:p w14:paraId="07360040" w14:textId="6B3027B4" w:rsidR="00B26D8D" w:rsidRPr="00C252FC" w:rsidRDefault="009E716D" w:rsidP="006278F7">
      <w:pPr>
        <w:tabs>
          <w:tab w:val="left" w:pos="284"/>
        </w:tabs>
        <w:spacing w:line="276" w:lineRule="auto"/>
        <w:ind w:firstLine="0"/>
        <w:jc w:val="both"/>
        <w:rPr>
          <w:rFonts w:ascii="Times New Roman" w:eastAsia="Times New Roman" w:hAnsi="Times New Roman" w:cs="Times New Roman"/>
        </w:rPr>
      </w:pPr>
      <w:r w:rsidRPr="00C252FC">
        <w:rPr>
          <w:rFonts w:ascii="Times New Roman" w:eastAsia="Times New Roman" w:hAnsi="Times New Roman" w:cs="Times New Roman"/>
        </w:rPr>
        <w:t>1.2.</w:t>
      </w:r>
      <w:r w:rsidRPr="00C252FC">
        <w:rPr>
          <w:rFonts w:ascii="Times New Roman" w:eastAsia="Times New Roman" w:hAnsi="Times New Roman" w:cs="Times New Roman"/>
          <w:b/>
          <w:bCs/>
        </w:rPr>
        <w:t xml:space="preserve"> </w:t>
      </w:r>
      <w:r w:rsidR="00B26D8D" w:rsidRPr="00C252FC">
        <w:rPr>
          <w:rFonts w:ascii="Times New Roman" w:eastAsia="Times New Roman" w:hAnsi="Times New Roman" w:cs="Times New Roman"/>
          <w:b/>
          <w:bCs/>
        </w:rPr>
        <w:t>Paslaugų ti</w:t>
      </w:r>
      <w:r w:rsidR="00FD6B0C">
        <w:rPr>
          <w:rFonts w:ascii="Times New Roman" w:eastAsia="Times New Roman" w:hAnsi="Times New Roman" w:cs="Times New Roman"/>
          <w:b/>
          <w:bCs/>
        </w:rPr>
        <w:t>e</w:t>
      </w:r>
      <w:r w:rsidR="00B26D8D" w:rsidRPr="00C252FC">
        <w:rPr>
          <w:rFonts w:ascii="Times New Roman" w:eastAsia="Times New Roman" w:hAnsi="Times New Roman" w:cs="Times New Roman"/>
          <w:b/>
          <w:bCs/>
        </w:rPr>
        <w:t>kėjas</w:t>
      </w:r>
      <w:r w:rsidR="00FD6B0C">
        <w:rPr>
          <w:rFonts w:ascii="Times New Roman" w:eastAsia="Times New Roman" w:hAnsi="Times New Roman" w:cs="Times New Roman"/>
          <w:b/>
          <w:bCs/>
        </w:rPr>
        <w:t>/ Tiekėjas</w:t>
      </w:r>
      <w:r w:rsidR="00B26D8D" w:rsidRPr="00C252FC">
        <w:rPr>
          <w:rFonts w:ascii="Times New Roman" w:eastAsia="Times New Roman" w:hAnsi="Times New Roman" w:cs="Times New Roman"/>
          <w:b/>
          <w:bCs/>
        </w:rPr>
        <w:t xml:space="preserve"> – </w:t>
      </w:r>
      <w:r w:rsidR="00B26D8D" w:rsidRPr="00C252FC">
        <w:rPr>
          <w:rFonts w:ascii="Times New Roman" w:eastAsia="Times New Roman" w:hAnsi="Times New Roman" w:cs="Times New Roman"/>
        </w:rPr>
        <w:t>ūkio subjektas – fizinis asmuo, privatusis juridinis asmuo, viešasis juridinis asmuo, kitos organizacijos ir jų padaliniai ar tokių asmenų grupė, su kuriuo Užsakovas sudaro Sutartį.</w:t>
      </w:r>
    </w:p>
    <w:p w14:paraId="79F2E34C" w14:textId="4EBF9112" w:rsidR="00B26D8D" w:rsidRPr="00C252FC" w:rsidRDefault="009E716D" w:rsidP="006278F7">
      <w:pPr>
        <w:tabs>
          <w:tab w:val="left" w:pos="284"/>
        </w:tabs>
        <w:spacing w:line="276" w:lineRule="auto"/>
        <w:ind w:firstLine="0"/>
        <w:jc w:val="both"/>
        <w:rPr>
          <w:rFonts w:ascii="Times New Roman" w:eastAsia="Times New Roman" w:hAnsi="Times New Roman" w:cs="Times New Roman"/>
        </w:rPr>
      </w:pPr>
      <w:r w:rsidRPr="00C252FC">
        <w:rPr>
          <w:rFonts w:ascii="Times New Roman" w:eastAsia="Times New Roman" w:hAnsi="Times New Roman" w:cs="Times New Roman"/>
        </w:rPr>
        <w:t xml:space="preserve">1.3. </w:t>
      </w:r>
      <w:r w:rsidR="00B26D8D" w:rsidRPr="00C252FC">
        <w:rPr>
          <w:rFonts w:ascii="Times New Roman" w:eastAsia="Times New Roman" w:hAnsi="Times New Roman" w:cs="Times New Roman"/>
          <w:b/>
          <w:bCs/>
        </w:rPr>
        <w:t xml:space="preserve">Sutartis – </w:t>
      </w:r>
      <w:r w:rsidR="00B26D8D" w:rsidRPr="00C252FC">
        <w:rPr>
          <w:rFonts w:ascii="Times New Roman" w:eastAsia="Times New Roman" w:hAnsi="Times New Roman" w:cs="Times New Roman"/>
        </w:rPr>
        <w:t xml:space="preserve">Sutartis, sudaroma tarp </w:t>
      </w:r>
      <w:r w:rsidR="00BA58EA" w:rsidRPr="00C252FC">
        <w:rPr>
          <w:rFonts w:ascii="Times New Roman" w:eastAsia="Times New Roman" w:hAnsi="Times New Roman" w:cs="Times New Roman"/>
        </w:rPr>
        <w:t>Užsakovo</w:t>
      </w:r>
      <w:r w:rsidR="00B26D8D" w:rsidRPr="00C252FC">
        <w:rPr>
          <w:rFonts w:ascii="Times New Roman" w:eastAsia="Times New Roman" w:hAnsi="Times New Roman" w:cs="Times New Roman"/>
        </w:rPr>
        <w:t xml:space="preserve"> ir </w:t>
      </w:r>
      <w:r w:rsidR="009F5C66">
        <w:rPr>
          <w:rFonts w:ascii="Times New Roman" w:eastAsia="Times New Roman" w:hAnsi="Times New Roman" w:cs="Times New Roman"/>
        </w:rPr>
        <w:t>Tiekėjo</w:t>
      </w:r>
      <w:r w:rsidR="00B26D8D" w:rsidRPr="00C252FC">
        <w:rPr>
          <w:rFonts w:ascii="Times New Roman" w:eastAsia="Times New Roman" w:hAnsi="Times New Roman" w:cs="Times New Roman"/>
        </w:rPr>
        <w:t xml:space="preserve"> dėl Pirkimo objekto.</w:t>
      </w:r>
    </w:p>
    <w:p w14:paraId="56148815" w14:textId="04D29AAD" w:rsidR="007946BE" w:rsidRPr="00C252FC" w:rsidRDefault="00B26D8D" w:rsidP="006278F7">
      <w:pPr>
        <w:tabs>
          <w:tab w:val="left" w:pos="284"/>
        </w:tabs>
        <w:spacing w:line="276" w:lineRule="auto"/>
        <w:ind w:firstLine="0"/>
        <w:jc w:val="both"/>
        <w:rPr>
          <w:rFonts w:ascii="Times New Roman" w:eastAsia="Times New Roman" w:hAnsi="Times New Roman" w:cs="Times New Roman"/>
        </w:rPr>
      </w:pPr>
      <w:r w:rsidRPr="00C252FC">
        <w:rPr>
          <w:rFonts w:ascii="Times New Roman" w:eastAsia="Times New Roman" w:hAnsi="Times New Roman" w:cs="Times New Roman"/>
        </w:rPr>
        <w:t>1.4.</w:t>
      </w:r>
      <w:r w:rsidRPr="00C252FC">
        <w:rPr>
          <w:rFonts w:ascii="Times New Roman" w:eastAsia="Times New Roman" w:hAnsi="Times New Roman" w:cs="Times New Roman"/>
          <w:b/>
          <w:bCs/>
        </w:rPr>
        <w:t xml:space="preserve"> Paslaugos – </w:t>
      </w:r>
      <w:r w:rsidRPr="00C252FC">
        <w:rPr>
          <w:rFonts w:ascii="Times New Roman" w:eastAsia="Times New Roman" w:hAnsi="Times New Roman" w:cs="Times New Roman"/>
        </w:rPr>
        <w:t>anglų kalbos</w:t>
      </w:r>
      <w:r w:rsidR="00FE1591" w:rsidRPr="00C252FC">
        <w:rPr>
          <w:rFonts w:ascii="Times New Roman" w:eastAsia="Times New Roman" w:hAnsi="Times New Roman" w:cs="Times New Roman"/>
        </w:rPr>
        <w:t xml:space="preserve"> </w:t>
      </w:r>
      <w:r w:rsidRPr="00C252FC">
        <w:rPr>
          <w:rFonts w:ascii="Times New Roman" w:eastAsia="Times New Roman" w:hAnsi="Times New Roman" w:cs="Times New Roman"/>
        </w:rPr>
        <w:t>kursa</w:t>
      </w:r>
      <w:r w:rsidR="00F135D1" w:rsidRPr="00C252FC">
        <w:rPr>
          <w:rFonts w:ascii="Times New Roman" w:eastAsia="Times New Roman" w:hAnsi="Times New Roman" w:cs="Times New Roman"/>
        </w:rPr>
        <w:t>i.</w:t>
      </w:r>
    </w:p>
    <w:p w14:paraId="69691AC5" w14:textId="6C924323" w:rsidR="007946BE" w:rsidRPr="00C252FC" w:rsidRDefault="007946BE" w:rsidP="006278F7">
      <w:pPr>
        <w:pStyle w:val="Sraopastraipa"/>
        <w:tabs>
          <w:tab w:val="left" w:pos="284"/>
        </w:tabs>
        <w:spacing w:line="276" w:lineRule="auto"/>
        <w:ind w:left="0" w:firstLine="0"/>
        <w:jc w:val="both"/>
        <w:rPr>
          <w:rFonts w:ascii="Times New Roman" w:hAnsi="Times New Roman" w:cs="Times New Roman"/>
        </w:rPr>
      </w:pPr>
      <w:bookmarkStart w:id="0" w:name="_Hlk75526393"/>
      <w:r w:rsidRPr="00C252FC">
        <w:rPr>
          <w:rFonts w:ascii="Times New Roman" w:hAnsi="Times New Roman" w:cs="Times New Roman"/>
        </w:rPr>
        <w:t>1.4</w:t>
      </w:r>
      <w:r w:rsidR="00313A4C" w:rsidRPr="00C252FC">
        <w:rPr>
          <w:rFonts w:ascii="Times New Roman" w:hAnsi="Times New Roman" w:cs="Times New Roman"/>
        </w:rPr>
        <w:t>.</w:t>
      </w:r>
      <w:r w:rsidRPr="00C252FC">
        <w:rPr>
          <w:rFonts w:ascii="Times New Roman" w:hAnsi="Times New Roman" w:cs="Times New Roman"/>
          <w:b/>
          <w:bCs/>
        </w:rPr>
        <w:t xml:space="preserve"> Techninė specifikacija</w:t>
      </w:r>
      <w:r w:rsidRPr="00C252FC">
        <w:rPr>
          <w:rFonts w:ascii="Times New Roman" w:hAnsi="Times New Roman" w:cs="Times New Roman"/>
        </w:rPr>
        <w:t xml:space="preserve"> </w:t>
      </w:r>
      <w:r w:rsidR="00184992" w:rsidRPr="00C252FC">
        <w:rPr>
          <w:rFonts w:ascii="Times New Roman" w:hAnsi="Times New Roman" w:cs="Times New Roman"/>
          <w:b/>
          <w:bCs/>
        </w:rPr>
        <w:t>arba TS</w:t>
      </w:r>
      <w:r w:rsidR="00184992" w:rsidRPr="00C252FC">
        <w:rPr>
          <w:rFonts w:ascii="Times New Roman" w:hAnsi="Times New Roman" w:cs="Times New Roman"/>
        </w:rPr>
        <w:t xml:space="preserve"> </w:t>
      </w:r>
      <w:r w:rsidRPr="00C252FC">
        <w:rPr>
          <w:rFonts w:ascii="Times New Roman" w:hAnsi="Times New Roman" w:cs="Times New Roman"/>
        </w:rPr>
        <w:t xml:space="preserve">– </w:t>
      </w:r>
      <w:r w:rsidR="00D511F7" w:rsidRPr="00C252FC">
        <w:rPr>
          <w:rFonts w:ascii="Times New Roman" w:hAnsi="Times New Roman" w:cs="Times New Roman"/>
        </w:rPr>
        <w:t>dokumentas, kuriame apibūdintas pirkimo objektas</w:t>
      </w:r>
      <w:r w:rsidR="00184992" w:rsidRPr="00C252FC">
        <w:rPr>
          <w:rFonts w:ascii="Times New Roman" w:hAnsi="Times New Roman" w:cs="Times New Roman"/>
        </w:rPr>
        <w:t>.</w:t>
      </w:r>
    </w:p>
    <w:p w14:paraId="4890C120" w14:textId="2E0526AC" w:rsidR="004B6DA1" w:rsidRPr="00C252FC" w:rsidRDefault="007946BE" w:rsidP="006278F7">
      <w:pPr>
        <w:pStyle w:val="Sraopastraipa"/>
        <w:tabs>
          <w:tab w:val="left" w:pos="284"/>
        </w:tabs>
        <w:spacing w:line="276" w:lineRule="auto"/>
        <w:ind w:left="0" w:firstLine="0"/>
        <w:contextualSpacing w:val="0"/>
        <w:jc w:val="both"/>
        <w:rPr>
          <w:rFonts w:ascii="Times New Roman" w:hAnsi="Times New Roman" w:cs="Times New Roman"/>
        </w:rPr>
      </w:pPr>
      <w:r w:rsidRPr="00C252FC">
        <w:rPr>
          <w:rFonts w:ascii="Times New Roman" w:hAnsi="Times New Roman" w:cs="Times New Roman"/>
        </w:rPr>
        <w:t>1.5.</w:t>
      </w:r>
      <w:r w:rsidR="00A66BA7" w:rsidRPr="00C252FC">
        <w:rPr>
          <w:rFonts w:ascii="Times New Roman" w:hAnsi="Times New Roman" w:cs="Times New Roman"/>
        </w:rPr>
        <w:t xml:space="preserve"> </w:t>
      </w:r>
      <w:r w:rsidRPr="00C252FC">
        <w:rPr>
          <w:rFonts w:ascii="Times New Roman" w:hAnsi="Times New Roman" w:cs="Times New Roman"/>
          <w:b/>
          <w:bCs/>
        </w:rPr>
        <w:t>Priėmimo-perdavimo aktas</w:t>
      </w:r>
      <w:r w:rsidR="00184992" w:rsidRPr="00C252FC">
        <w:rPr>
          <w:rFonts w:ascii="Times New Roman" w:hAnsi="Times New Roman" w:cs="Times New Roman"/>
          <w:b/>
          <w:bCs/>
        </w:rPr>
        <w:t xml:space="preserve"> arba Aktas</w:t>
      </w:r>
      <w:r w:rsidR="00D511F7" w:rsidRPr="00C252FC">
        <w:rPr>
          <w:rFonts w:ascii="Times New Roman" w:hAnsi="Times New Roman" w:cs="Times New Roman"/>
        </w:rPr>
        <w:t xml:space="preserve"> </w:t>
      </w:r>
      <w:r w:rsidR="004F7DE9" w:rsidRPr="00C252FC">
        <w:rPr>
          <w:rFonts w:ascii="Times New Roman" w:hAnsi="Times New Roman" w:cs="Times New Roman"/>
        </w:rPr>
        <w:t>–</w:t>
      </w:r>
      <w:r w:rsidRPr="00C252FC">
        <w:rPr>
          <w:rFonts w:ascii="Times New Roman" w:hAnsi="Times New Roman" w:cs="Times New Roman"/>
        </w:rPr>
        <w:t xml:space="preserve"> </w:t>
      </w:r>
      <w:r w:rsidR="00505082" w:rsidRPr="00C252FC">
        <w:rPr>
          <w:rFonts w:ascii="Times New Roman" w:hAnsi="Times New Roman" w:cs="Times New Roman"/>
        </w:rPr>
        <w:t xml:space="preserve">perdavimo–priėmimo aktas arba lygiavertis dokumentas, pasirašomas abiejų Sutarties Šalių, kuriame detaliai nurodomi </w:t>
      </w:r>
      <w:r w:rsidR="009F5C66">
        <w:rPr>
          <w:rFonts w:ascii="Times New Roman" w:hAnsi="Times New Roman" w:cs="Times New Roman"/>
        </w:rPr>
        <w:t>Tiekėjo</w:t>
      </w:r>
      <w:r w:rsidR="00505082" w:rsidRPr="00C252FC">
        <w:rPr>
          <w:rFonts w:ascii="Times New Roman" w:hAnsi="Times New Roman" w:cs="Times New Roman"/>
        </w:rPr>
        <w:t xml:space="preserve"> faktiškai atlikti ir Užsakovui </w:t>
      </w:r>
      <w:r w:rsidR="009F2F67" w:rsidRPr="00C252FC">
        <w:rPr>
          <w:rFonts w:ascii="Times New Roman" w:hAnsi="Times New Roman" w:cs="Times New Roman"/>
        </w:rPr>
        <w:t>suteiktos paslaugos</w:t>
      </w:r>
      <w:r w:rsidR="00505082" w:rsidRPr="00C252FC">
        <w:rPr>
          <w:rFonts w:ascii="Times New Roman" w:hAnsi="Times New Roman" w:cs="Times New Roman"/>
        </w:rPr>
        <w:t>, atitinkantys Techninę specifikaciją</w:t>
      </w:r>
      <w:r w:rsidR="004B6DA1" w:rsidRPr="00C252FC">
        <w:rPr>
          <w:rFonts w:ascii="Times New Roman" w:hAnsi="Times New Roman" w:cs="Times New Roman"/>
        </w:rPr>
        <w:t>.</w:t>
      </w:r>
    </w:p>
    <w:p w14:paraId="584A5B96" w14:textId="20FDEA3C" w:rsidR="00BD75EE" w:rsidRPr="00C252FC" w:rsidRDefault="00BD75EE" w:rsidP="006278F7">
      <w:pPr>
        <w:pStyle w:val="Sraopastraipa"/>
        <w:numPr>
          <w:ilvl w:val="0"/>
          <w:numId w:val="3"/>
        </w:numPr>
        <w:pBdr>
          <w:top w:val="single" w:sz="8" w:space="1" w:color="auto"/>
          <w:bottom w:val="single" w:sz="8" w:space="1" w:color="auto"/>
        </w:pBdr>
        <w:tabs>
          <w:tab w:val="left" w:pos="284"/>
        </w:tabs>
        <w:spacing w:line="276" w:lineRule="auto"/>
        <w:ind w:hanging="720"/>
        <w:rPr>
          <w:rFonts w:ascii="Times New Roman" w:hAnsi="Times New Roman" w:cs="Times New Roman"/>
          <w:b/>
        </w:rPr>
      </w:pPr>
      <w:bookmarkStart w:id="1" w:name="_Hlk75526437"/>
      <w:bookmarkEnd w:id="0"/>
      <w:r w:rsidRPr="00C252FC">
        <w:rPr>
          <w:rFonts w:ascii="Times New Roman" w:hAnsi="Times New Roman" w:cs="Times New Roman"/>
          <w:b/>
        </w:rPr>
        <w:t>PIRKIMO OBJEKT</w:t>
      </w:r>
      <w:r w:rsidR="00CF1138" w:rsidRPr="00C252FC">
        <w:rPr>
          <w:rFonts w:ascii="Times New Roman" w:hAnsi="Times New Roman" w:cs="Times New Roman"/>
          <w:b/>
        </w:rPr>
        <w:t>O PAVADINIMAS</w:t>
      </w:r>
      <w:r w:rsidR="007946BE" w:rsidRPr="00C252FC">
        <w:rPr>
          <w:rFonts w:ascii="Times New Roman" w:hAnsi="Times New Roman" w:cs="Times New Roman"/>
          <w:b/>
        </w:rPr>
        <w:t xml:space="preserve"> IR JO KIEKIAI/APIMTYS</w:t>
      </w:r>
    </w:p>
    <w:p w14:paraId="6ACF5D2F" w14:textId="738914C8" w:rsidR="00A20454" w:rsidRPr="00C252FC" w:rsidRDefault="00D543FB" w:rsidP="006278F7">
      <w:pPr>
        <w:pStyle w:val="Sraopastraipa"/>
        <w:numPr>
          <w:ilvl w:val="1"/>
          <w:numId w:val="3"/>
        </w:numPr>
        <w:tabs>
          <w:tab w:val="left" w:pos="426"/>
        </w:tabs>
        <w:spacing w:line="276" w:lineRule="auto"/>
        <w:ind w:left="0" w:firstLine="0"/>
        <w:jc w:val="both"/>
        <w:rPr>
          <w:rFonts w:ascii="Times New Roman" w:hAnsi="Times New Roman" w:cs="Times New Roman"/>
        </w:rPr>
      </w:pPr>
      <w:bookmarkStart w:id="2" w:name="_Hlk46986110"/>
      <w:bookmarkEnd w:id="1"/>
      <w:r w:rsidRPr="00C252FC">
        <w:rPr>
          <w:rFonts w:ascii="Times New Roman" w:hAnsi="Times New Roman" w:cs="Times New Roman"/>
          <w:b/>
          <w:bCs/>
        </w:rPr>
        <w:t xml:space="preserve">Pirkimo </w:t>
      </w:r>
      <w:r w:rsidR="00A50588" w:rsidRPr="00C252FC">
        <w:rPr>
          <w:rFonts w:ascii="Times New Roman" w:hAnsi="Times New Roman" w:cs="Times New Roman"/>
          <w:b/>
          <w:bCs/>
        </w:rPr>
        <w:t>objektas</w:t>
      </w:r>
      <w:r w:rsidRPr="00C252FC">
        <w:rPr>
          <w:rFonts w:ascii="Times New Roman" w:hAnsi="Times New Roman" w:cs="Times New Roman"/>
          <w:b/>
          <w:bCs/>
        </w:rPr>
        <w:t xml:space="preserve"> </w:t>
      </w:r>
      <w:r w:rsidR="006D48B4" w:rsidRPr="00C252FC">
        <w:rPr>
          <w:rFonts w:ascii="Times New Roman" w:hAnsi="Times New Roman" w:cs="Times New Roman"/>
          <w:b/>
          <w:bCs/>
        </w:rPr>
        <w:t>–</w:t>
      </w:r>
      <w:r w:rsidRPr="00C252FC">
        <w:rPr>
          <w:rFonts w:ascii="Times New Roman" w:hAnsi="Times New Roman" w:cs="Times New Roman"/>
        </w:rPr>
        <w:t xml:space="preserve"> </w:t>
      </w:r>
      <w:r w:rsidR="006D48B4" w:rsidRPr="00C252FC">
        <w:rPr>
          <w:rFonts w:ascii="Times New Roman" w:hAnsi="Times New Roman" w:cs="Times New Roman"/>
        </w:rPr>
        <w:t xml:space="preserve">anglų kalbos </w:t>
      </w:r>
      <w:r w:rsidR="00080DA0" w:rsidRPr="00C252FC">
        <w:rPr>
          <w:rFonts w:ascii="Times New Roman" w:hAnsi="Times New Roman" w:cs="Times New Roman"/>
        </w:rPr>
        <w:t>kursų</w:t>
      </w:r>
      <w:r w:rsidR="006D48B4" w:rsidRPr="00C252FC">
        <w:rPr>
          <w:rFonts w:ascii="Times New Roman" w:hAnsi="Times New Roman" w:cs="Times New Roman"/>
        </w:rPr>
        <w:t xml:space="preserve"> paslaugos.</w:t>
      </w:r>
      <w:r w:rsidR="00601FD0" w:rsidRPr="00C252FC">
        <w:rPr>
          <w:rFonts w:ascii="Times New Roman" w:hAnsi="Times New Roman" w:cs="Times New Roman"/>
        </w:rPr>
        <w:t xml:space="preserve"> </w:t>
      </w:r>
      <w:r w:rsidR="00FD6B0C">
        <w:rPr>
          <w:rFonts w:ascii="Times New Roman" w:hAnsi="Times New Roman" w:cs="Times New Roman"/>
        </w:rPr>
        <w:t>Tiekėjas</w:t>
      </w:r>
      <w:r w:rsidR="00601FD0" w:rsidRPr="00C252FC">
        <w:rPr>
          <w:rFonts w:ascii="Times New Roman" w:hAnsi="Times New Roman" w:cs="Times New Roman"/>
        </w:rPr>
        <w:t xml:space="preserve"> </w:t>
      </w:r>
      <w:r w:rsidR="00A10B6B" w:rsidRPr="00C252FC">
        <w:rPr>
          <w:rFonts w:ascii="Times New Roman" w:hAnsi="Times New Roman" w:cs="Times New Roman"/>
        </w:rPr>
        <w:t>pagal Lietuvos Respublikos ryšių reguliavimo</w:t>
      </w:r>
      <w:r w:rsidR="00BC6213" w:rsidRPr="00C252FC">
        <w:rPr>
          <w:rFonts w:ascii="Times New Roman" w:hAnsi="Times New Roman" w:cs="Times New Roman"/>
        </w:rPr>
        <w:t xml:space="preserve"> </w:t>
      </w:r>
      <w:r w:rsidR="00A10B6B" w:rsidRPr="00C252FC">
        <w:rPr>
          <w:rFonts w:ascii="Times New Roman" w:hAnsi="Times New Roman" w:cs="Times New Roman"/>
        </w:rPr>
        <w:t>tarnyb</w:t>
      </w:r>
      <w:r w:rsidR="001D43D3" w:rsidRPr="00C252FC">
        <w:rPr>
          <w:rFonts w:ascii="Times New Roman" w:hAnsi="Times New Roman" w:cs="Times New Roman"/>
        </w:rPr>
        <w:t>os (toliau – RRT) poreikį</w:t>
      </w:r>
      <w:r w:rsidR="00D64BEB" w:rsidRPr="00C252FC">
        <w:rPr>
          <w:rFonts w:ascii="Times New Roman" w:hAnsi="Times New Roman" w:cs="Times New Roman"/>
        </w:rPr>
        <w:t xml:space="preserve"> turės teikti anglų kalbos </w:t>
      </w:r>
      <w:r w:rsidR="00F645F5" w:rsidRPr="00C252FC">
        <w:rPr>
          <w:rFonts w:ascii="Times New Roman" w:hAnsi="Times New Roman" w:cs="Times New Roman"/>
        </w:rPr>
        <w:t>kursų</w:t>
      </w:r>
      <w:r w:rsidR="00D64BEB" w:rsidRPr="00C252FC">
        <w:rPr>
          <w:rFonts w:ascii="Times New Roman" w:hAnsi="Times New Roman" w:cs="Times New Roman"/>
        </w:rPr>
        <w:t xml:space="preserve"> </w:t>
      </w:r>
      <w:r w:rsidR="00F645F5" w:rsidRPr="00C252FC">
        <w:rPr>
          <w:rFonts w:ascii="Times New Roman" w:hAnsi="Times New Roman" w:cs="Times New Roman"/>
        </w:rPr>
        <w:t>paslaugas</w:t>
      </w:r>
      <w:r w:rsidR="00D64BEB" w:rsidRPr="00C252FC">
        <w:rPr>
          <w:rFonts w:ascii="Times New Roman" w:hAnsi="Times New Roman" w:cs="Times New Roman"/>
        </w:rPr>
        <w:t xml:space="preserve"> (toliau </w:t>
      </w:r>
      <w:r w:rsidR="00F645F5" w:rsidRPr="00C252FC">
        <w:rPr>
          <w:rFonts w:ascii="Times New Roman" w:hAnsi="Times New Roman" w:cs="Times New Roman"/>
        </w:rPr>
        <w:t>–</w:t>
      </w:r>
      <w:r w:rsidR="00BF5735" w:rsidRPr="00C252FC">
        <w:rPr>
          <w:rFonts w:ascii="Times New Roman" w:hAnsi="Times New Roman" w:cs="Times New Roman"/>
        </w:rPr>
        <w:t xml:space="preserve"> </w:t>
      </w:r>
      <w:r w:rsidR="00FE1591" w:rsidRPr="00C252FC">
        <w:rPr>
          <w:rFonts w:ascii="Times New Roman" w:hAnsi="Times New Roman" w:cs="Times New Roman"/>
        </w:rPr>
        <w:t>P</w:t>
      </w:r>
      <w:r w:rsidR="00F645F5" w:rsidRPr="00C252FC">
        <w:rPr>
          <w:rFonts w:ascii="Times New Roman" w:hAnsi="Times New Roman" w:cs="Times New Roman"/>
        </w:rPr>
        <w:t>aslaug</w:t>
      </w:r>
      <w:r w:rsidR="0002031D" w:rsidRPr="00C252FC">
        <w:rPr>
          <w:rFonts w:ascii="Times New Roman" w:hAnsi="Times New Roman" w:cs="Times New Roman"/>
        </w:rPr>
        <w:t>o</w:t>
      </w:r>
      <w:r w:rsidR="00F645F5" w:rsidRPr="00C252FC">
        <w:rPr>
          <w:rFonts w:ascii="Times New Roman" w:hAnsi="Times New Roman" w:cs="Times New Roman"/>
        </w:rPr>
        <w:t>s)</w:t>
      </w:r>
      <w:r w:rsidR="00080DA0" w:rsidRPr="00C252FC">
        <w:rPr>
          <w:rFonts w:ascii="Times New Roman" w:hAnsi="Times New Roman" w:cs="Times New Roman"/>
        </w:rPr>
        <w:t>.</w:t>
      </w:r>
      <w:r w:rsidR="00CC5F22" w:rsidRPr="00C252FC">
        <w:rPr>
          <w:rFonts w:ascii="Times New Roman" w:hAnsi="Times New Roman" w:cs="Times New Roman"/>
        </w:rPr>
        <w:t xml:space="preserve"> </w:t>
      </w:r>
    </w:p>
    <w:p w14:paraId="1179FC80" w14:textId="33B4C9F0" w:rsidR="009337E2" w:rsidRPr="00FD6B0C" w:rsidRDefault="00A20454" w:rsidP="006278F7">
      <w:pPr>
        <w:pStyle w:val="Sraopastraipa"/>
        <w:numPr>
          <w:ilvl w:val="1"/>
          <w:numId w:val="3"/>
        </w:numPr>
        <w:tabs>
          <w:tab w:val="left" w:pos="426"/>
        </w:tabs>
        <w:spacing w:line="276" w:lineRule="auto"/>
        <w:ind w:left="0" w:firstLine="0"/>
        <w:jc w:val="both"/>
        <w:rPr>
          <w:rFonts w:ascii="Times New Roman" w:hAnsi="Times New Roman" w:cs="Times New Roman"/>
        </w:rPr>
      </w:pPr>
      <w:r w:rsidRPr="00FD6B0C">
        <w:rPr>
          <w:rFonts w:ascii="Times New Roman" w:hAnsi="Times New Roman" w:cs="Times New Roman"/>
          <w:b/>
          <w:bCs/>
        </w:rPr>
        <w:t>Mokymų tikslas -</w:t>
      </w:r>
      <w:r w:rsidRPr="00FD6B0C">
        <w:rPr>
          <w:rFonts w:ascii="Times New Roman" w:hAnsi="Times New Roman" w:cs="Times New Roman"/>
        </w:rPr>
        <w:t xml:space="preserve"> </w:t>
      </w:r>
      <w:r w:rsidR="00FD6B0C" w:rsidRPr="00FD6B0C">
        <w:rPr>
          <w:rFonts w:ascii="Times New Roman" w:hAnsi="Times New Roman" w:cs="Times New Roman"/>
        </w:rPr>
        <w:t>p</w:t>
      </w:r>
      <w:r w:rsidRPr="00FD6B0C">
        <w:rPr>
          <w:rFonts w:ascii="Times New Roman" w:hAnsi="Times New Roman" w:cs="Times New Roman"/>
        </w:rPr>
        <w:t>agal sudarytą paslaugos teikimo sutartį</w:t>
      </w:r>
      <w:r w:rsidR="009337E2" w:rsidRPr="00FD6B0C">
        <w:rPr>
          <w:rFonts w:ascii="Times New Roman" w:hAnsi="Times New Roman" w:cs="Times New Roman"/>
        </w:rPr>
        <w:t xml:space="preserve"> Užsakovui</w:t>
      </w:r>
      <w:r w:rsidRPr="00FD6B0C">
        <w:rPr>
          <w:rFonts w:ascii="Times New Roman" w:hAnsi="Times New Roman" w:cs="Times New Roman"/>
        </w:rPr>
        <w:t xml:space="preserve"> teiktų anglų kalbos mokymo paslaug</w:t>
      </w:r>
      <w:r w:rsidR="00BF5735" w:rsidRPr="00FD6B0C">
        <w:rPr>
          <w:rFonts w:ascii="Times New Roman" w:hAnsi="Times New Roman" w:cs="Times New Roman"/>
        </w:rPr>
        <w:t>as</w:t>
      </w:r>
      <w:r w:rsidR="009337E2" w:rsidRPr="00FD6B0C">
        <w:rPr>
          <w:rFonts w:ascii="Times New Roman" w:hAnsi="Times New Roman" w:cs="Times New Roman"/>
        </w:rPr>
        <w:t>.</w:t>
      </w:r>
    </w:p>
    <w:p w14:paraId="7851497A" w14:textId="77777777" w:rsidR="00441F87" w:rsidRDefault="001F3D1E" w:rsidP="006278F7">
      <w:pPr>
        <w:pStyle w:val="Sraopastraipa"/>
        <w:numPr>
          <w:ilvl w:val="1"/>
          <w:numId w:val="3"/>
        </w:numPr>
        <w:tabs>
          <w:tab w:val="left" w:pos="426"/>
        </w:tabs>
        <w:spacing w:line="276" w:lineRule="auto"/>
        <w:ind w:left="0" w:firstLine="0"/>
        <w:jc w:val="both"/>
        <w:rPr>
          <w:rFonts w:ascii="Times New Roman" w:hAnsi="Times New Roman" w:cs="Times New Roman"/>
        </w:rPr>
      </w:pPr>
      <w:r w:rsidRPr="00C252FC">
        <w:rPr>
          <w:rFonts w:ascii="Times New Roman" w:hAnsi="Times New Roman" w:cs="Times New Roman"/>
          <w:b/>
          <w:bCs/>
        </w:rPr>
        <w:t>Kursų paslaugas apima</w:t>
      </w:r>
      <w:r w:rsidR="00BF5735" w:rsidRPr="00C252FC">
        <w:rPr>
          <w:rFonts w:ascii="Times New Roman" w:hAnsi="Times New Roman" w:cs="Times New Roman"/>
          <w:b/>
          <w:bCs/>
        </w:rPr>
        <w:t>:</w:t>
      </w:r>
      <w:r w:rsidRPr="00C252FC">
        <w:rPr>
          <w:rFonts w:ascii="Times New Roman" w:hAnsi="Times New Roman" w:cs="Times New Roman"/>
        </w:rPr>
        <w:t xml:space="preserve"> mokymų programą, kokybiškos lektorių paslaugos</w:t>
      </w:r>
      <w:r w:rsidR="00161287" w:rsidRPr="00C252FC">
        <w:rPr>
          <w:rFonts w:ascii="Times New Roman" w:hAnsi="Times New Roman" w:cs="Times New Roman"/>
        </w:rPr>
        <w:t xml:space="preserve">, </w:t>
      </w:r>
      <w:r w:rsidR="00A50588" w:rsidRPr="00C252FC">
        <w:rPr>
          <w:rFonts w:ascii="Times New Roman" w:hAnsi="Times New Roman" w:cs="Times New Roman"/>
        </w:rPr>
        <w:t>mokymų</w:t>
      </w:r>
      <w:r w:rsidR="00161287" w:rsidRPr="00C252FC">
        <w:rPr>
          <w:rFonts w:ascii="Times New Roman" w:hAnsi="Times New Roman" w:cs="Times New Roman"/>
        </w:rPr>
        <w:t xml:space="preserve"> medžiaga (elektroniniai ir spausdinti </w:t>
      </w:r>
      <w:r w:rsidR="00F75826" w:rsidRPr="00C252FC">
        <w:rPr>
          <w:rFonts w:ascii="Times New Roman" w:hAnsi="Times New Roman" w:cs="Times New Roman"/>
        </w:rPr>
        <w:t xml:space="preserve">vadovėliai, pratybos, skaidrės), mokymų administravimo </w:t>
      </w:r>
      <w:r w:rsidR="00A50588" w:rsidRPr="00C252FC">
        <w:rPr>
          <w:rFonts w:ascii="Times New Roman" w:hAnsi="Times New Roman" w:cs="Times New Roman"/>
        </w:rPr>
        <w:t>(mokymų programos bei tvarkaraščio sudarymas ir pan.) ir kt. su mokymų organizavimu susijusios paslaugos.</w:t>
      </w:r>
      <w:bookmarkStart w:id="3" w:name="_Hlk75526451"/>
    </w:p>
    <w:p w14:paraId="429C5C65" w14:textId="14018882" w:rsidR="00270A4E" w:rsidRPr="00FD6B0C" w:rsidRDefault="00D511F7" w:rsidP="006278F7">
      <w:pPr>
        <w:pStyle w:val="Sraopastraipa"/>
        <w:numPr>
          <w:ilvl w:val="1"/>
          <w:numId w:val="3"/>
        </w:numPr>
        <w:spacing w:line="276" w:lineRule="auto"/>
        <w:ind w:hanging="450"/>
        <w:jc w:val="both"/>
        <w:rPr>
          <w:rFonts w:ascii="Times New Roman" w:hAnsi="Times New Roman" w:cs="Times New Roman"/>
        </w:rPr>
      </w:pPr>
      <w:r w:rsidRPr="00FD6B0C">
        <w:rPr>
          <w:rFonts w:ascii="Times New Roman" w:hAnsi="Times New Roman" w:cs="Times New Roman"/>
          <w:b/>
        </w:rPr>
        <w:t>Kiekiai/</w:t>
      </w:r>
      <w:r w:rsidR="007946BE" w:rsidRPr="00FD6B0C">
        <w:rPr>
          <w:rFonts w:ascii="Times New Roman" w:hAnsi="Times New Roman" w:cs="Times New Roman"/>
          <w:b/>
        </w:rPr>
        <w:t>Apimtys: Perkamas</w:t>
      </w:r>
      <w:r w:rsidR="007946BE" w:rsidRPr="00FD6B0C">
        <w:rPr>
          <w:rFonts w:ascii="Times New Roman" w:hAnsi="Times New Roman" w:cs="Times New Roman"/>
          <w:b/>
          <w:color w:val="FF0000"/>
        </w:rPr>
        <w:t xml:space="preserve"> </w:t>
      </w:r>
      <w:r w:rsidR="00842F93" w:rsidRPr="00FD6B0C">
        <w:rPr>
          <w:rFonts w:ascii="Times New Roman" w:hAnsi="Times New Roman" w:cs="Times New Roman"/>
          <w:b/>
        </w:rPr>
        <w:t>Paslaugų</w:t>
      </w:r>
      <w:r w:rsidR="00842F93" w:rsidRPr="00FD6B0C">
        <w:rPr>
          <w:rFonts w:ascii="Times New Roman" w:hAnsi="Times New Roman" w:cs="Times New Roman"/>
          <w:b/>
          <w:color w:val="FF0000"/>
        </w:rPr>
        <w:t xml:space="preserve"> </w:t>
      </w:r>
      <w:r w:rsidR="007946BE" w:rsidRPr="00FD6B0C">
        <w:rPr>
          <w:rFonts w:ascii="Times New Roman" w:hAnsi="Times New Roman" w:cs="Times New Roman"/>
          <w:b/>
        </w:rPr>
        <w:t>kiekis yra</w:t>
      </w:r>
      <w:r w:rsidR="007946BE" w:rsidRPr="00FD6B0C">
        <w:rPr>
          <w:rFonts w:ascii="Times New Roman" w:hAnsi="Times New Roman" w:cs="Times New Roman"/>
          <w:bCs/>
          <w:color w:val="FF0000"/>
        </w:rPr>
        <w:t xml:space="preserve"> </w:t>
      </w:r>
      <w:sdt>
        <w:sdtPr>
          <w:rPr>
            <w:rFonts w:ascii="Times New Roman" w:hAnsi="Times New Roman" w:cs="Times New Roman"/>
            <w:b/>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740C2C" w:rsidRPr="00FD6B0C">
            <w:rPr>
              <w:rFonts w:ascii="Times New Roman" w:hAnsi="Times New Roman" w:cs="Times New Roman"/>
              <w:b/>
            </w:rPr>
            <w:t>preliminarus</w:t>
          </w:r>
          <w:r w:rsidR="00441F87" w:rsidRPr="00FD6B0C">
            <w:rPr>
              <w:rFonts w:ascii="Times New Roman" w:hAnsi="Times New Roman" w:cs="Times New Roman"/>
              <w:b/>
            </w:rPr>
            <w:t>:</w:t>
          </w:r>
        </w:sdtContent>
      </w:sdt>
      <w:bookmarkEnd w:id="3"/>
    </w:p>
    <w:p w14:paraId="3D55EB36" w14:textId="0C2D3C1F" w:rsidR="00E75EC6" w:rsidRPr="000A1972" w:rsidRDefault="00C071E6" w:rsidP="006278F7">
      <w:pPr>
        <w:tabs>
          <w:tab w:val="left" w:pos="540"/>
        </w:tabs>
        <w:spacing w:line="276" w:lineRule="auto"/>
        <w:ind w:firstLine="0"/>
        <w:jc w:val="both"/>
        <w:rPr>
          <w:rFonts w:ascii="Times New Roman" w:hAnsi="Times New Roman" w:cs="Times New Roman"/>
          <w:bCs/>
        </w:rPr>
      </w:pPr>
      <w:r w:rsidRPr="000A1972">
        <w:rPr>
          <w:rFonts w:ascii="Times New Roman" w:hAnsi="Times New Roman" w:cs="Times New Roman"/>
          <w:bCs/>
        </w:rPr>
        <w:t>2.</w:t>
      </w:r>
      <w:r w:rsidR="00441F87">
        <w:rPr>
          <w:rFonts w:ascii="Times New Roman" w:hAnsi="Times New Roman" w:cs="Times New Roman"/>
          <w:bCs/>
        </w:rPr>
        <w:t>4</w:t>
      </w:r>
      <w:r w:rsidRPr="000A1972">
        <w:rPr>
          <w:rFonts w:ascii="Times New Roman" w:hAnsi="Times New Roman" w:cs="Times New Roman"/>
          <w:bCs/>
        </w:rPr>
        <w:t xml:space="preserve">.1. </w:t>
      </w:r>
      <w:r w:rsidR="00144EAE" w:rsidRPr="000A1972">
        <w:rPr>
          <w:rFonts w:ascii="Times New Roman" w:hAnsi="Times New Roman" w:cs="Times New Roman"/>
          <w:bCs/>
        </w:rPr>
        <w:t xml:space="preserve">Vienas kursas – ne mažiau </w:t>
      </w:r>
      <w:r w:rsidR="00AE7163" w:rsidRPr="000A1972">
        <w:rPr>
          <w:rFonts w:ascii="Times New Roman" w:hAnsi="Times New Roman" w:cs="Times New Roman"/>
          <w:bCs/>
        </w:rPr>
        <w:t xml:space="preserve">kaip </w:t>
      </w:r>
      <w:r w:rsidR="00C85445" w:rsidRPr="000A1972">
        <w:rPr>
          <w:rFonts w:ascii="Times New Roman" w:hAnsi="Times New Roman" w:cs="Times New Roman"/>
          <w:bCs/>
        </w:rPr>
        <w:t>7</w:t>
      </w:r>
      <w:r w:rsidR="00D54C42" w:rsidRPr="000A1972">
        <w:rPr>
          <w:rFonts w:ascii="Times New Roman" w:hAnsi="Times New Roman" w:cs="Times New Roman"/>
          <w:bCs/>
        </w:rPr>
        <w:t>0</w:t>
      </w:r>
      <w:r w:rsidR="00A13891" w:rsidRPr="000A1972">
        <w:rPr>
          <w:rFonts w:ascii="Times New Roman" w:hAnsi="Times New Roman" w:cs="Times New Roman"/>
          <w:bCs/>
        </w:rPr>
        <w:t xml:space="preserve"> (</w:t>
      </w:r>
      <w:r w:rsidR="00C85445" w:rsidRPr="000A1972">
        <w:rPr>
          <w:rFonts w:ascii="Times New Roman" w:hAnsi="Times New Roman" w:cs="Times New Roman"/>
          <w:bCs/>
        </w:rPr>
        <w:t>septy</w:t>
      </w:r>
      <w:r w:rsidR="00EB0966" w:rsidRPr="000A1972">
        <w:rPr>
          <w:rFonts w:ascii="Times New Roman" w:hAnsi="Times New Roman" w:cs="Times New Roman"/>
          <w:bCs/>
        </w:rPr>
        <w:t>niasdešimt</w:t>
      </w:r>
      <w:r w:rsidR="002865AD" w:rsidRPr="000A1972">
        <w:rPr>
          <w:rFonts w:ascii="Times New Roman" w:hAnsi="Times New Roman" w:cs="Times New Roman"/>
          <w:bCs/>
        </w:rPr>
        <w:t>)</w:t>
      </w:r>
      <w:r w:rsidR="00900638" w:rsidRPr="000A1972">
        <w:rPr>
          <w:rFonts w:ascii="Times New Roman" w:hAnsi="Times New Roman" w:cs="Times New Roman"/>
          <w:bCs/>
        </w:rPr>
        <w:t xml:space="preserve"> akademinių valandų</w:t>
      </w:r>
      <w:r w:rsidR="001D6792" w:rsidRPr="000A1972">
        <w:rPr>
          <w:rFonts w:ascii="Times New Roman" w:hAnsi="Times New Roman" w:cs="Times New Roman"/>
          <w:bCs/>
        </w:rPr>
        <w:t xml:space="preserve"> anglų kalbos kurs</w:t>
      </w:r>
      <w:r w:rsidR="00434B50" w:rsidRPr="000A1972">
        <w:rPr>
          <w:rFonts w:ascii="Times New Roman" w:hAnsi="Times New Roman" w:cs="Times New Roman"/>
          <w:bCs/>
        </w:rPr>
        <w:t xml:space="preserve">ų </w:t>
      </w:r>
      <w:r w:rsidR="001D6792" w:rsidRPr="000A1972">
        <w:rPr>
          <w:rFonts w:ascii="Times New Roman" w:hAnsi="Times New Roman" w:cs="Times New Roman"/>
          <w:bCs/>
        </w:rPr>
        <w:t>kiekvienai grupei</w:t>
      </w:r>
      <w:r w:rsidR="00E75EC6" w:rsidRPr="000A1972">
        <w:rPr>
          <w:rFonts w:ascii="Times New Roman" w:hAnsi="Times New Roman" w:cs="Times New Roman"/>
          <w:bCs/>
        </w:rPr>
        <w:t xml:space="preserve">. </w:t>
      </w:r>
    </w:p>
    <w:p w14:paraId="3AC39305" w14:textId="3E13C449" w:rsidR="00C071E6" w:rsidRPr="00C252FC" w:rsidRDefault="00C071E6" w:rsidP="006278F7">
      <w:pPr>
        <w:tabs>
          <w:tab w:val="left" w:pos="540"/>
        </w:tabs>
        <w:spacing w:line="276" w:lineRule="auto"/>
        <w:ind w:firstLine="0"/>
        <w:jc w:val="both"/>
        <w:rPr>
          <w:rFonts w:ascii="Times New Roman" w:hAnsi="Times New Roman" w:cs="Times New Roman"/>
          <w:bCs/>
        </w:rPr>
      </w:pPr>
      <w:r w:rsidRPr="000A1972">
        <w:rPr>
          <w:rFonts w:ascii="Times New Roman" w:hAnsi="Times New Roman" w:cs="Times New Roman"/>
          <w:bCs/>
        </w:rPr>
        <w:t>2.</w:t>
      </w:r>
      <w:r w:rsidR="00441F87">
        <w:rPr>
          <w:rFonts w:ascii="Times New Roman" w:hAnsi="Times New Roman" w:cs="Times New Roman"/>
          <w:bCs/>
        </w:rPr>
        <w:t>4</w:t>
      </w:r>
      <w:r w:rsidRPr="000A1972">
        <w:rPr>
          <w:rFonts w:ascii="Times New Roman" w:hAnsi="Times New Roman" w:cs="Times New Roman"/>
          <w:bCs/>
        </w:rPr>
        <w:t xml:space="preserve">.2. </w:t>
      </w:r>
      <w:r w:rsidR="00E75EC6" w:rsidRPr="000A1972">
        <w:rPr>
          <w:rFonts w:ascii="Times New Roman" w:hAnsi="Times New Roman" w:cs="Times New Roman"/>
          <w:bCs/>
        </w:rPr>
        <w:t xml:space="preserve">Paslaugos perkamos </w:t>
      </w:r>
      <w:r w:rsidR="002865AD" w:rsidRPr="000A1972">
        <w:rPr>
          <w:rFonts w:ascii="Times New Roman" w:hAnsi="Times New Roman" w:cs="Times New Roman"/>
          <w:bCs/>
        </w:rPr>
        <w:t xml:space="preserve">vieniems </w:t>
      </w:r>
      <w:r w:rsidR="001C3291" w:rsidRPr="000A1972">
        <w:rPr>
          <w:rFonts w:ascii="Times New Roman" w:hAnsi="Times New Roman" w:cs="Times New Roman"/>
          <w:bCs/>
        </w:rPr>
        <w:t>kursams</w:t>
      </w:r>
      <w:r w:rsidR="00903227" w:rsidRPr="000A1972">
        <w:rPr>
          <w:rFonts w:ascii="Times New Roman" w:hAnsi="Times New Roman" w:cs="Times New Roman"/>
          <w:bCs/>
        </w:rPr>
        <w:t xml:space="preserve"> – </w:t>
      </w:r>
      <w:r w:rsidR="00EB0966" w:rsidRPr="000A1972">
        <w:rPr>
          <w:rFonts w:ascii="Times New Roman" w:hAnsi="Times New Roman" w:cs="Times New Roman"/>
          <w:bCs/>
        </w:rPr>
        <w:t>7</w:t>
      </w:r>
      <w:r w:rsidR="00D54C42" w:rsidRPr="000A1972">
        <w:rPr>
          <w:rFonts w:ascii="Times New Roman" w:hAnsi="Times New Roman" w:cs="Times New Roman"/>
          <w:bCs/>
        </w:rPr>
        <w:t>0</w:t>
      </w:r>
      <w:r w:rsidR="00903227" w:rsidRPr="000A1972">
        <w:rPr>
          <w:rFonts w:ascii="Times New Roman" w:hAnsi="Times New Roman" w:cs="Times New Roman"/>
          <w:bCs/>
        </w:rPr>
        <w:t xml:space="preserve"> akademin</w:t>
      </w:r>
      <w:r w:rsidR="00D54C42" w:rsidRPr="000A1972">
        <w:rPr>
          <w:rFonts w:ascii="Times New Roman" w:hAnsi="Times New Roman" w:cs="Times New Roman"/>
          <w:bCs/>
        </w:rPr>
        <w:t>ių</w:t>
      </w:r>
      <w:r w:rsidR="00903227" w:rsidRPr="000A1972">
        <w:rPr>
          <w:rFonts w:ascii="Times New Roman" w:hAnsi="Times New Roman" w:cs="Times New Roman"/>
          <w:bCs/>
        </w:rPr>
        <w:t xml:space="preserve"> valand</w:t>
      </w:r>
      <w:r w:rsidR="00D54C42" w:rsidRPr="000A1972">
        <w:rPr>
          <w:rFonts w:ascii="Times New Roman" w:hAnsi="Times New Roman" w:cs="Times New Roman"/>
          <w:bCs/>
        </w:rPr>
        <w:t>ų</w:t>
      </w:r>
      <w:r w:rsidR="00903227" w:rsidRPr="000A1972">
        <w:rPr>
          <w:rFonts w:ascii="Times New Roman" w:hAnsi="Times New Roman" w:cs="Times New Roman"/>
          <w:bCs/>
        </w:rPr>
        <w:t xml:space="preserve"> kiekvienai grupei.</w:t>
      </w:r>
    </w:p>
    <w:p w14:paraId="5FBD18F5" w14:textId="0DE52AB9" w:rsidR="00BA58EA" w:rsidRPr="00C252FC" w:rsidRDefault="0070246A" w:rsidP="006278F7">
      <w:pPr>
        <w:tabs>
          <w:tab w:val="left" w:pos="540"/>
        </w:tabs>
        <w:spacing w:line="276" w:lineRule="auto"/>
        <w:ind w:firstLine="0"/>
        <w:jc w:val="both"/>
        <w:rPr>
          <w:rFonts w:ascii="Times New Roman" w:hAnsi="Times New Roman" w:cs="Times New Roman"/>
          <w:bCs/>
        </w:rPr>
      </w:pPr>
      <w:r w:rsidRPr="00C252FC">
        <w:rPr>
          <w:rFonts w:ascii="Times New Roman" w:hAnsi="Times New Roman" w:cs="Times New Roman"/>
          <w:bCs/>
        </w:rPr>
        <w:t>2.</w:t>
      </w:r>
      <w:r w:rsidR="00441F87">
        <w:rPr>
          <w:rFonts w:ascii="Times New Roman" w:hAnsi="Times New Roman" w:cs="Times New Roman"/>
          <w:bCs/>
        </w:rPr>
        <w:t>4</w:t>
      </w:r>
      <w:r w:rsidRPr="00C252FC">
        <w:rPr>
          <w:rFonts w:ascii="Times New Roman" w:hAnsi="Times New Roman" w:cs="Times New Roman"/>
          <w:bCs/>
        </w:rPr>
        <w:t>.</w:t>
      </w:r>
      <w:r w:rsidR="00BA58EA" w:rsidRPr="00C252FC">
        <w:rPr>
          <w:rFonts w:ascii="Times New Roman" w:hAnsi="Times New Roman" w:cs="Times New Roman"/>
          <w:bCs/>
        </w:rPr>
        <w:t>3</w:t>
      </w:r>
      <w:r w:rsidRPr="00C252FC">
        <w:rPr>
          <w:rFonts w:ascii="Times New Roman" w:hAnsi="Times New Roman" w:cs="Times New Roman"/>
          <w:bCs/>
        </w:rPr>
        <w:t xml:space="preserve">. </w:t>
      </w:r>
      <w:r w:rsidR="00BA58EA" w:rsidRPr="00C252FC">
        <w:rPr>
          <w:rFonts w:ascii="Times New Roman" w:hAnsi="Times New Roman" w:cs="Times New Roman"/>
          <w:bCs/>
        </w:rPr>
        <w:t>Paslaugos turi būti teikiamos grupėms, sudarytoms pagal darbuotojų anglų kalbos mokėjimo lygius. Remiantis Bendraisiais Europos kalbų metmenimis anglų kalbos lygiai yra skirstomi į šešis lygius: A1, A2, B1, B2, C1, C2. Siekiant kokybiško ir efektyvaus paslaugų teikimo, vieną grupę gali sudaryti ne daugiau kaip 10 dalyvių. Esant didesniam dalyvių kiekiui vienoje grupėje, skaidoma</w:t>
      </w:r>
      <w:r w:rsidR="00FE1591" w:rsidRPr="00C252FC">
        <w:rPr>
          <w:rFonts w:ascii="Times New Roman" w:hAnsi="Times New Roman" w:cs="Times New Roman"/>
          <w:bCs/>
        </w:rPr>
        <w:t xml:space="preserve"> į</w:t>
      </w:r>
      <w:r w:rsidR="00BA58EA" w:rsidRPr="00C252FC">
        <w:rPr>
          <w:rFonts w:ascii="Times New Roman" w:hAnsi="Times New Roman" w:cs="Times New Roman"/>
          <w:bCs/>
        </w:rPr>
        <w:t xml:space="preserve"> kelias mažesnes grupes. Grupė suformuojama, kai yra ne mažiau kaip 2 dalyviai t</w:t>
      </w:r>
      <w:r w:rsidR="00740C2C" w:rsidRPr="00C252FC">
        <w:rPr>
          <w:rFonts w:ascii="Times New Roman" w:hAnsi="Times New Roman" w:cs="Times New Roman"/>
          <w:bCs/>
        </w:rPr>
        <w:t xml:space="preserve">ame </w:t>
      </w:r>
      <w:r w:rsidR="00BA58EA" w:rsidRPr="00C252FC">
        <w:rPr>
          <w:rFonts w:ascii="Times New Roman" w:hAnsi="Times New Roman" w:cs="Times New Roman"/>
          <w:bCs/>
        </w:rPr>
        <w:t>pači</w:t>
      </w:r>
      <w:r w:rsidR="00740C2C" w:rsidRPr="00C252FC">
        <w:rPr>
          <w:rFonts w:ascii="Times New Roman" w:hAnsi="Times New Roman" w:cs="Times New Roman"/>
          <w:bCs/>
        </w:rPr>
        <w:t>ame</w:t>
      </w:r>
      <w:r w:rsidR="00BA58EA" w:rsidRPr="00C252FC">
        <w:rPr>
          <w:rFonts w:ascii="Times New Roman" w:hAnsi="Times New Roman" w:cs="Times New Roman"/>
          <w:bCs/>
        </w:rPr>
        <w:t xml:space="preserve"> anglų kalbos lyg</w:t>
      </w:r>
      <w:r w:rsidR="00740C2C" w:rsidRPr="00C252FC">
        <w:rPr>
          <w:rFonts w:ascii="Times New Roman" w:hAnsi="Times New Roman" w:cs="Times New Roman"/>
          <w:bCs/>
        </w:rPr>
        <w:t>yje</w:t>
      </w:r>
      <w:r w:rsidR="00BA58EA" w:rsidRPr="00C252FC">
        <w:rPr>
          <w:rFonts w:ascii="Times New Roman" w:hAnsi="Times New Roman" w:cs="Times New Roman"/>
          <w:bCs/>
        </w:rPr>
        <w:t>.</w:t>
      </w:r>
    </w:p>
    <w:p w14:paraId="4A65ADD5" w14:textId="6A214679" w:rsidR="00BA58EA" w:rsidRPr="00C252FC" w:rsidRDefault="00BA58EA" w:rsidP="006278F7">
      <w:pPr>
        <w:tabs>
          <w:tab w:val="left" w:pos="540"/>
        </w:tabs>
        <w:spacing w:line="276" w:lineRule="auto"/>
        <w:ind w:firstLine="0"/>
        <w:jc w:val="both"/>
        <w:rPr>
          <w:rFonts w:ascii="Times New Roman" w:hAnsi="Times New Roman" w:cs="Times New Roman"/>
          <w:bCs/>
        </w:rPr>
      </w:pPr>
      <w:r w:rsidRPr="00C252FC">
        <w:rPr>
          <w:rFonts w:ascii="Times New Roman" w:hAnsi="Times New Roman" w:cs="Times New Roman"/>
          <w:bCs/>
        </w:rPr>
        <w:t>2.</w:t>
      </w:r>
      <w:r w:rsidR="00441F87">
        <w:rPr>
          <w:rFonts w:ascii="Times New Roman" w:hAnsi="Times New Roman" w:cs="Times New Roman"/>
          <w:bCs/>
        </w:rPr>
        <w:t>4</w:t>
      </w:r>
      <w:r w:rsidRPr="00C252FC">
        <w:rPr>
          <w:rFonts w:ascii="Times New Roman" w:hAnsi="Times New Roman" w:cs="Times New Roman"/>
          <w:bCs/>
        </w:rPr>
        <w:t xml:space="preserve">.4. </w:t>
      </w:r>
      <w:r w:rsidR="00BF5735" w:rsidRPr="00C252FC">
        <w:rPr>
          <w:rFonts w:ascii="Times New Roman" w:hAnsi="Times New Roman" w:cs="Times New Roman"/>
          <w:bCs/>
        </w:rPr>
        <w:t>U</w:t>
      </w:r>
      <w:r w:rsidRPr="00C252FC">
        <w:rPr>
          <w:rFonts w:ascii="Times New Roman" w:hAnsi="Times New Roman" w:cs="Times New Roman"/>
          <w:bCs/>
        </w:rPr>
        <w:t xml:space="preserve">žsiėmimų </w:t>
      </w:r>
      <w:r w:rsidR="000D7A27">
        <w:rPr>
          <w:rFonts w:ascii="Times New Roman" w:hAnsi="Times New Roman" w:cs="Times New Roman"/>
          <w:bCs/>
        </w:rPr>
        <w:t xml:space="preserve">(paslaugų) </w:t>
      </w:r>
      <w:r w:rsidRPr="00C252FC">
        <w:rPr>
          <w:rFonts w:ascii="Times New Roman" w:hAnsi="Times New Roman" w:cs="Times New Roman"/>
          <w:bCs/>
        </w:rPr>
        <w:t>intensyvumas grupėse – po 2 akademines valandas</w:t>
      </w:r>
      <w:r w:rsidR="00FE1591" w:rsidRPr="00C252FC">
        <w:rPr>
          <w:rFonts w:ascii="Times New Roman" w:hAnsi="Times New Roman" w:cs="Times New Roman"/>
          <w:bCs/>
        </w:rPr>
        <w:t xml:space="preserve"> (90 min.)</w:t>
      </w:r>
      <w:r w:rsidRPr="00C252FC">
        <w:rPr>
          <w:rFonts w:ascii="Times New Roman" w:hAnsi="Times New Roman" w:cs="Times New Roman"/>
          <w:bCs/>
        </w:rPr>
        <w:t xml:space="preserve"> 2 kartus per savaitę.</w:t>
      </w:r>
    </w:p>
    <w:p w14:paraId="563DC642" w14:textId="31CF36FE" w:rsidR="00740C2C" w:rsidRPr="00FE2C0C" w:rsidRDefault="00740C2C" w:rsidP="006278F7">
      <w:pPr>
        <w:tabs>
          <w:tab w:val="left" w:pos="540"/>
        </w:tabs>
        <w:spacing w:line="276" w:lineRule="auto"/>
        <w:ind w:firstLine="0"/>
        <w:jc w:val="both"/>
        <w:rPr>
          <w:rFonts w:ascii="Times New Roman" w:hAnsi="Times New Roman" w:cs="Times New Roman"/>
          <w:bCs/>
        </w:rPr>
      </w:pPr>
      <w:r w:rsidRPr="00FE2C0C">
        <w:rPr>
          <w:rFonts w:ascii="Times New Roman" w:hAnsi="Times New Roman" w:cs="Times New Roman"/>
          <w:bCs/>
        </w:rPr>
        <w:t>2.</w:t>
      </w:r>
      <w:r w:rsidR="00441F87">
        <w:rPr>
          <w:rFonts w:ascii="Times New Roman" w:hAnsi="Times New Roman" w:cs="Times New Roman"/>
          <w:bCs/>
        </w:rPr>
        <w:t>4</w:t>
      </w:r>
      <w:r w:rsidRPr="00FE2C0C">
        <w:rPr>
          <w:rFonts w:ascii="Times New Roman" w:hAnsi="Times New Roman" w:cs="Times New Roman"/>
          <w:bCs/>
        </w:rPr>
        <w:t xml:space="preserve">.5. Vienam </w:t>
      </w:r>
      <w:r w:rsidR="00FE1591" w:rsidRPr="00FE2C0C">
        <w:rPr>
          <w:rFonts w:ascii="Times New Roman" w:hAnsi="Times New Roman" w:cs="Times New Roman"/>
          <w:bCs/>
        </w:rPr>
        <w:t xml:space="preserve">RRT </w:t>
      </w:r>
      <w:r w:rsidRPr="00FE2C0C">
        <w:rPr>
          <w:rFonts w:ascii="Times New Roman" w:hAnsi="Times New Roman" w:cs="Times New Roman"/>
          <w:bCs/>
        </w:rPr>
        <w:t xml:space="preserve">darbuotojui </w:t>
      </w:r>
      <w:r w:rsidR="00FE1591" w:rsidRPr="00FE2C0C">
        <w:rPr>
          <w:rFonts w:ascii="Times New Roman" w:hAnsi="Times New Roman" w:cs="Times New Roman"/>
          <w:bCs/>
        </w:rPr>
        <w:t xml:space="preserve">yra </w:t>
      </w:r>
      <w:r w:rsidRPr="00FE2C0C">
        <w:rPr>
          <w:rFonts w:ascii="Times New Roman" w:hAnsi="Times New Roman" w:cs="Times New Roman"/>
          <w:bCs/>
        </w:rPr>
        <w:t>taikomos individualios paslaugos pagal sekančius reikalavimus:</w:t>
      </w:r>
    </w:p>
    <w:p w14:paraId="1AEBC538" w14:textId="065B20A3" w:rsidR="00740C2C" w:rsidRPr="00C252FC" w:rsidRDefault="00441F87" w:rsidP="006278F7">
      <w:pPr>
        <w:tabs>
          <w:tab w:val="left" w:pos="540"/>
        </w:tabs>
        <w:spacing w:line="276" w:lineRule="auto"/>
        <w:ind w:firstLine="0"/>
        <w:jc w:val="both"/>
        <w:rPr>
          <w:rFonts w:ascii="Times New Roman" w:hAnsi="Times New Roman" w:cs="Times New Roman"/>
          <w:bCs/>
        </w:rPr>
      </w:pPr>
      <w:r>
        <w:rPr>
          <w:rFonts w:ascii="Times New Roman" w:hAnsi="Times New Roman" w:cs="Times New Roman"/>
          <w:bCs/>
        </w:rPr>
        <w:t>2.4.5.1</w:t>
      </w:r>
      <w:r w:rsidR="00740C2C" w:rsidRPr="00FE2C0C">
        <w:rPr>
          <w:rFonts w:ascii="Times New Roman" w:hAnsi="Times New Roman" w:cs="Times New Roman"/>
          <w:bCs/>
        </w:rPr>
        <w:t xml:space="preserve"> paslaugos organizuojamos vieną kartą per savaitę, po dvi akademines valandas</w:t>
      </w:r>
      <w:r w:rsidR="00FE1591" w:rsidRPr="00FE2C0C">
        <w:rPr>
          <w:rFonts w:ascii="Times New Roman" w:hAnsi="Times New Roman" w:cs="Times New Roman"/>
          <w:bCs/>
        </w:rPr>
        <w:t xml:space="preserve"> (90 min.)</w:t>
      </w:r>
      <w:r w:rsidR="00740C2C" w:rsidRPr="00FE2C0C">
        <w:rPr>
          <w:rFonts w:ascii="Times New Roman" w:hAnsi="Times New Roman" w:cs="Times New Roman"/>
          <w:bCs/>
        </w:rPr>
        <w:t>;</w:t>
      </w:r>
    </w:p>
    <w:p w14:paraId="61F9B6C1" w14:textId="22A03BFB" w:rsidR="00740C2C" w:rsidRPr="00C252FC" w:rsidRDefault="00441F87" w:rsidP="006278F7">
      <w:pPr>
        <w:tabs>
          <w:tab w:val="left" w:pos="540"/>
        </w:tabs>
        <w:spacing w:line="276" w:lineRule="auto"/>
        <w:ind w:firstLine="0"/>
        <w:jc w:val="both"/>
        <w:rPr>
          <w:rFonts w:ascii="Times New Roman" w:hAnsi="Times New Roman" w:cs="Times New Roman"/>
          <w:bCs/>
        </w:rPr>
      </w:pPr>
      <w:r>
        <w:rPr>
          <w:rFonts w:ascii="Times New Roman" w:hAnsi="Times New Roman" w:cs="Times New Roman"/>
          <w:bCs/>
        </w:rPr>
        <w:t>2.4.5.2</w:t>
      </w:r>
      <w:r w:rsidR="00740C2C" w:rsidRPr="00C252FC">
        <w:rPr>
          <w:rFonts w:ascii="Times New Roman" w:hAnsi="Times New Roman" w:cs="Times New Roman"/>
          <w:bCs/>
        </w:rPr>
        <w:t xml:space="preserve"> paslaugos teikiamos C1 lygyje;</w:t>
      </w:r>
    </w:p>
    <w:p w14:paraId="43E4F9E8" w14:textId="3A271E28" w:rsidR="00740C2C" w:rsidRPr="00FD6B0C" w:rsidRDefault="00441F87" w:rsidP="006278F7">
      <w:pPr>
        <w:tabs>
          <w:tab w:val="left" w:pos="540"/>
        </w:tabs>
        <w:spacing w:line="276" w:lineRule="auto"/>
        <w:ind w:firstLine="0"/>
        <w:jc w:val="both"/>
        <w:rPr>
          <w:rFonts w:ascii="Times New Roman" w:hAnsi="Times New Roman" w:cs="Times New Roman"/>
          <w:bCs/>
        </w:rPr>
      </w:pPr>
      <w:r w:rsidRPr="00FD6B0C">
        <w:rPr>
          <w:rFonts w:ascii="Times New Roman" w:hAnsi="Times New Roman" w:cs="Times New Roman"/>
          <w:bCs/>
        </w:rPr>
        <w:t>2.4.5.3</w:t>
      </w:r>
      <w:r w:rsidR="00740C2C" w:rsidRPr="00FD6B0C">
        <w:rPr>
          <w:rFonts w:ascii="Times New Roman" w:hAnsi="Times New Roman" w:cs="Times New Roman"/>
          <w:bCs/>
        </w:rPr>
        <w:t xml:space="preserve"> prireikus, t.</w:t>
      </w:r>
      <w:r w:rsidR="00BF5735" w:rsidRPr="00FD6B0C">
        <w:rPr>
          <w:rFonts w:ascii="Times New Roman" w:hAnsi="Times New Roman" w:cs="Times New Roman"/>
          <w:bCs/>
        </w:rPr>
        <w:t xml:space="preserve"> </w:t>
      </w:r>
      <w:r w:rsidR="00740C2C" w:rsidRPr="00FD6B0C">
        <w:rPr>
          <w:rFonts w:ascii="Times New Roman" w:hAnsi="Times New Roman" w:cs="Times New Roman"/>
          <w:bCs/>
        </w:rPr>
        <w:t xml:space="preserve">y., kai dalyvis dėl intensyvios dienotvarkės negalės dalyvauti tos savaitės </w:t>
      </w:r>
      <w:r w:rsidR="00FE1591" w:rsidRPr="00FD6B0C">
        <w:rPr>
          <w:rFonts w:ascii="Times New Roman" w:hAnsi="Times New Roman" w:cs="Times New Roman"/>
          <w:bCs/>
        </w:rPr>
        <w:t xml:space="preserve">suplanuotose </w:t>
      </w:r>
      <w:r w:rsidR="00740C2C" w:rsidRPr="00FD6B0C">
        <w:rPr>
          <w:rFonts w:ascii="Times New Roman" w:hAnsi="Times New Roman" w:cs="Times New Roman"/>
          <w:bCs/>
        </w:rPr>
        <w:t>mokymuose, turėti galimybę perkelti mokym</w:t>
      </w:r>
      <w:r w:rsidR="00FE1591" w:rsidRPr="00FD6B0C">
        <w:rPr>
          <w:rFonts w:ascii="Times New Roman" w:hAnsi="Times New Roman" w:cs="Times New Roman"/>
          <w:bCs/>
        </w:rPr>
        <w:t>us</w:t>
      </w:r>
      <w:r w:rsidR="00740C2C" w:rsidRPr="00FD6B0C">
        <w:rPr>
          <w:rFonts w:ascii="Times New Roman" w:hAnsi="Times New Roman" w:cs="Times New Roman"/>
          <w:bCs/>
        </w:rPr>
        <w:t xml:space="preserve"> į kitą dieną.</w:t>
      </w:r>
    </w:p>
    <w:p w14:paraId="07FBED8C" w14:textId="69BC4AA6" w:rsidR="00BA58EA" w:rsidRPr="00FD6B0C" w:rsidRDefault="00BA58EA" w:rsidP="006278F7">
      <w:pPr>
        <w:tabs>
          <w:tab w:val="left" w:pos="540"/>
        </w:tabs>
        <w:spacing w:line="276" w:lineRule="auto"/>
        <w:ind w:firstLine="0"/>
        <w:jc w:val="both"/>
        <w:rPr>
          <w:rFonts w:ascii="Times New Roman" w:hAnsi="Times New Roman" w:cs="Times New Roman"/>
          <w:bCs/>
        </w:rPr>
      </w:pPr>
      <w:r w:rsidRPr="00FD6B0C">
        <w:rPr>
          <w:rFonts w:ascii="Times New Roman" w:hAnsi="Times New Roman" w:cs="Times New Roman"/>
          <w:bCs/>
        </w:rPr>
        <w:t>2.</w:t>
      </w:r>
      <w:r w:rsidR="00441F87" w:rsidRPr="00FD6B0C">
        <w:rPr>
          <w:rFonts w:ascii="Times New Roman" w:hAnsi="Times New Roman" w:cs="Times New Roman"/>
          <w:bCs/>
        </w:rPr>
        <w:t>4</w:t>
      </w:r>
      <w:r w:rsidRPr="00FD6B0C">
        <w:rPr>
          <w:rFonts w:ascii="Times New Roman" w:hAnsi="Times New Roman" w:cs="Times New Roman"/>
          <w:bCs/>
        </w:rPr>
        <w:t>.</w:t>
      </w:r>
      <w:r w:rsidR="00740C2C" w:rsidRPr="00FD6B0C">
        <w:rPr>
          <w:rFonts w:ascii="Times New Roman" w:hAnsi="Times New Roman" w:cs="Times New Roman"/>
          <w:bCs/>
        </w:rPr>
        <w:t>6</w:t>
      </w:r>
      <w:r w:rsidRPr="00FD6B0C">
        <w:rPr>
          <w:rFonts w:ascii="Times New Roman" w:hAnsi="Times New Roman" w:cs="Times New Roman"/>
          <w:bCs/>
        </w:rPr>
        <w:t>. Preliminarus dalyvių skaičius kiekviename anglų kalbos lygyje yra pateiktas lentelėje</w:t>
      </w:r>
      <w:r w:rsidR="008F734B" w:rsidRPr="00FD6B0C">
        <w:rPr>
          <w:rFonts w:ascii="Times New Roman" w:hAnsi="Times New Roman" w:cs="Times New Roman"/>
          <w:bCs/>
        </w:rPr>
        <w:t>:</w:t>
      </w:r>
    </w:p>
    <w:p w14:paraId="284F06A4" w14:textId="07DB85AC" w:rsidR="008F734B" w:rsidRPr="00FD6B0C" w:rsidRDefault="0016480E" w:rsidP="006278F7">
      <w:pPr>
        <w:tabs>
          <w:tab w:val="left" w:pos="540"/>
        </w:tabs>
        <w:spacing w:line="276" w:lineRule="auto"/>
        <w:ind w:firstLine="0"/>
        <w:jc w:val="right"/>
        <w:rPr>
          <w:rFonts w:ascii="Times New Roman" w:hAnsi="Times New Roman" w:cs="Times New Roman"/>
          <w:bCs/>
        </w:rPr>
      </w:pPr>
      <w:r w:rsidRPr="00FD6B0C">
        <w:rPr>
          <w:rFonts w:ascii="Times New Roman" w:hAnsi="Times New Roman" w:cs="Times New Roman"/>
          <w:bCs/>
        </w:rPr>
        <w:t>1 lentelė</w:t>
      </w:r>
    </w:p>
    <w:tbl>
      <w:tblPr>
        <w:tblStyle w:val="Lentelstinklelis"/>
        <w:tblW w:w="9918" w:type="dxa"/>
        <w:tblLook w:val="04A0" w:firstRow="1" w:lastRow="0" w:firstColumn="1" w:lastColumn="0" w:noHBand="0" w:noVBand="1"/>
      </w:tblPr>
      <w:tblGrid>
        <w:gridCol w:w="4814"/>
        <w:gridCol w:w="5104"/>
      </w:tblGrid>
      <w:tr w:rsidR="00BA58EA" w:rsidRPr="00FD6B0C" w14:paraId="24C6E37C" w14:textId="77777777" w:rsidTr="00441F87">
        <w:tc>
          <w:tcPr>
            <w:tcW w:w="4814" w:type="dxa"/>
          </w:tcPr>
          <w:p w14:paraId="79D82077" w14:textId="0F6C8040" w:rsidR="00BA58EA" w:rsidRPr="00FD6B0C" w:rsidRDefault="00BA58EA" w:rsidP="006278F7">
            <w:pPr>
              <w:tabs>
                <w:tab w:val="left" w:pos="540"/>
              </w:tabs>
              <w:spacing w:line="276" w:lineRule="auto"/>
              <w:ind w:firstLine="0"/>
              <w:jc w:val="center"/>
              <w:rPr>
                <w:rFonts w:ascii="Times New Roman" w:hAnsi="Times New Roman"/>
                <w:b/>
                <w:sz w:val="22"/>
                <w:szCs w:val="22"/>
              </w:rPr>
            </w:pPr>
            <w:r w:rsidRPr="00FD6B0C">
              <w:rPr>
                <w:rFonts w:ascii="Times New Roman" w:hAnsi="Times New Roman"/>
                <w:b/>
                <w:sz w:val="22"/>
                <w:szCs w:val="22"/>
              </w:rPr>
              <w:t>Anglų kalbos lygis</w:t>
            </w:r>
          </w:p>
        </w:tc>
        <w:tc>
          <w:tcPr>
            <w:tcW w:w="5104" w:type="dxa"/>
          </w:tcPr>
          <w:p w14:paraId="73627F9F" w14:textId="0C75924E" w:rsidR="00BA58EA" w:rsidRPr="00FD6B0C" w:rsidRDefault="00BA58EA" w:rsidP="006278F7">
            <w:pPr>
              <w:tabs>
                <w:tab w:val="left" w:pos="540"/>
              </w:tabs>
              <w:spacing w:line="276" w:lineRule="auto"/>
              <w:ind w:firstLine="0"/>
              <w:jc w:val="center"/>
              <w:rPr>
                <w:rFonts w:ascii="Times New Roman" w:hAnsi="Times New Roman"/>
                <w:b/>
                <w:sz w:val="22"/>
                <w:szCs w:val="22"/>
              </w:rPr>
            </w:pPr>
            <w:r w:rsidRPr="00FD6B0C">
              <w:rPr>
                <w:rFonts w:ascii="Times New Roman" w:hAnsi="Times New Roman"/>
                <w:b/>
                <w:sz w:val="22"/>
                <w:szCs w:val="22"/>
              </w:rPr>
              <w:t>Preliminarus dalyvių skaičius</w:t>
            </w:r>
            <w:r w:rsidR="00441F87" w:rsidRPr="00FD6B0C">
              <w:rPr>
                <w:rFonts w:ascii="Times New Roman" w:hAnsi="Times New Roman"/>
                <w:b/>
                <w:sz w:val="22"/>
                <w:szCs w:val="22"/>
              </w:rPr>
              <w:t>*</w:t>
            </w:r>
          </w:p>
        </w:tc>
      </w:tr>
      <w:tr w:rsidR="00BA58EA" w:rsidRPr="00FD6B0C" w14:paraId="355AFBBF" w14:textId="77777777" w:rsidTr="00441F87">
        <w:tc>
          <w:tcPr>
            <w:tcW w:w="4814" w:type="dxa"/>
          </w:tcPr>
          <w:p w14:paraId="7D11D519" w14:textId="01A83AD9" w:rsidR="00BA58EA" w:rsidRPr="00FD6B0C" w:rsidRDefault="00BA58EA" w:rsidP="006278F7">
            <w:pPr>
              <w:tabs>
                <w:tab w:val="left" w:pos="540"/>
              </w:tabs>
              <w:spacing w:line="276" w:lineRule="auto"/>
              <w:ind w:firstLine="0"/>
              <w:jc w:val="center"/>
              <w:rPr>
                <w:rFonts w:ascii="Times New Roman" w:hAnsi="Times New Roman"/>
                <w:bCs/>
                <w:sz w:val="22"/>
                <w:szCs w:val="22"/>
                <w:lang w:val="en-US"/>
              </w:rPr>
            </w:pPr>
            <w:r w:rsidRPr="00FD6B0C">
              <w:rPr>
                <w:rFonts w:ascii="Times New Roman" w:hAnsi="Times New Roman"/>
                <w:bCs/>
                <w:sz w:val="22"/>
                <w:szCs w:val="22"/>
              </w:rPr>
              <w:t>A</w:t>
            </w:r>
            <w:r w:rsidRPr="00FD6B0C">
              <w:rPr>
                <w:rFonts w:ascii="Times New Roman" w:hAnsi="Times New Roman"/>
                <w:bCs/>
                <w:sz w:val="22"/>
                <w:szCs w:val="22"/>
                <w:lang w:val="en-US"/>
              </w:rPr>
              <w:t>1</w:t>
            </w:r>
          </w:p>
        </w:tc>
        <w:tc>
          <w:tcPr>
            <w:tcW w:w="5104" w:type="dxa"/>
          </w:tcPr>
          <w:p w14:paraId="3029241B" w14:textId="2CEC8DD2" w:rsidR="00BA58EA" w:rsidRPr="00FD6B0C" w:rsidRDefault="003062D9" w:rsidP="006278F7">
            <w:pPr>
              <w:tabs>
                <w:tab w:val="left" w:pos="540"/>
              </w:tabs>
              <w:spacing w:line="276" w:lineRule="auto"/>
              <w:ind w:firstLine="0"/>
              <w:jc w:val="center"/>
              <w:rPr>
                <w:rFonts w:ascii="Times New Roman" w:hAnsi="Times New Roman"/>
                <w:bCs/>
                <w:sz w:val="22"/>
                <w:szCs w:val="22"/>
                <w:lang w:val="en-US"/>
              </w:rPr>
            </w:pPr>
            <w:r w:rsidRPr="00FD6B0C">
              <w:rPr>
                <w:rFonts w:ascii="Times New Roman" w:hAnsi="Times New Roman"/>
                <w:bCs/>
                <w:sz w:val="22"/>
                <w:szCs w:val="22"/>
                <w:lang w:val="en-US"/>
              </w:rPr>
              <w:t>1</w:t>
            </w:r>
          </w:p>
        </w:tc>
      </w:tr>
      <w:tr w:rsidR="00BA58EA" w:rsidRPr="00FD6B0C" w14:paraId="5C289198" w14:textId="77777777" w:rsidTr="00441F87">
        <w:tc>
          <w:tcPr>
            <w:tcW w:w="4814" w:type="dxa"/>
          </w:tcPr>
          <w:p w14:paraId="7E78A35A" w14:textId="7C881994" w:rsidR="00BA58EA" w:rsidRPr="00FD6B0C" w:rsidRDefault="00BA58EA"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A2</w:t>
            </w:r>
          </w:p>
        </w:tc>
        <w:tc>
          <w:tcPr>
            <w:tcW w:w="5104" w:type="dxa"/>
          </w:tcPr>
          <w:p w14:paraId="751FB325" w14:textId="3745874C" w:rsidR="00BA58EA" w:rsidRPr="00FD6B0C" w:rsidRDefault="00C53D91"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7</w:t>
            </w:r>
          </w:p>
        </w:tc>
      </w:tr>
      <w:tr w:rsidR="00BA58EA" w:rsidRPr="00FD6B0C" w14:paraId="2FA207E0" w14:textId="77777777" w:rsidTr="00441F87">
        <w:tc>
          <w:tcPr>
            <w:tcW w:w="4814" w:type="dxa"/>
          </w:tcPr>
          <w:p w14:paraId="1B665780" w14:textId="06EAE982" w:rsidR="00BA58EA" w:rsidRPr="00FD6B0C" w:rsidRDefault="00BA58EA"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B1</w:t>
            </w:r>
          </w:p>
        </w:tc>
        <w:tc>
          <w:tcPr>
            <w:tcW w:w="5104" w:type="dxa"/>
          </w:tcPr>
          <w:p w14:paraId="403796D4" w14:textId="6890141B" w:rsidR="00BA58EA" w:rsidRPr="00FD6B0C" w:rsidRDefault="00C53D91"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11</w:t>
            </w:r>
          </w:p>
        </w:tc>
      </w:tr>
      <w:tr w:rsidR="00BA58EA" w:rsidRPr="00FD6B0C" w14:paraId="5BEC2B2D" w14:textId="77777777" w:rsidTr="00441F87">
        <w:tc>
          <w:tcPr>
            <w:tcW w:w="4814" w:type="dxa"/>
          </w:tcPr>
          <w:p w14:paraId="7614F370" w14:textId="6D1134FE" w:rsidR="00BA58EA" w:rsidRPr="00FD6B0C" w:rsidRDefault="00BA58EA"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B2</w:t>
            </w:r>
          </w:p>
        </w:tc>
        <w:tc>
          <w:tcPr>
            <w:tcW w:w="5104" w:type="dxa"/>
          </w:tcPr>
          <w:p w14:paraId="1CCC1271" w14:textId="52E96BA5" w:rsidR="00BA58EA" w:rsidRPr="00FD6B0C" w:rsidRDefault="003F3673"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27</w:t>
            </w:r>
          </w:p>
        </w:tc>
      </w:tr>
      <w:tr w:rsidR="00BA58EA" w:rsidRPr="00FD6B0C" w14:paraId="707AEE96" w14:textId="77777777" w:rsidTr="00441F87">
        <w:tc>
          <w:tcPr>
            <w:tcW w:w="4814" w:type="dxa"/>
          </w:tcPr>
          <w:p w14:paraId="0E414B0C" w14:textId="333A61F8" w:rsidR="00BA58EA" w:rsidRPr="00FD6B0C" w:rsidRDefault="008F734B"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C1</w:t>
            </w:r>
          </w:p>
        </w:tc>
        <w:tc>
          <w:tcPr>
            <w:tcW w:w="5104" w:type="dxa"/>
          </w:tcPr>
          <w:p w14:paraId="79E8BBD6" w14:textId="7DC9244D" w:rsidR="00BA58EA" w:rsidRPr="00FD6B0C" w:rsidRDefault="00C53D91"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12</w:t>
            </w:r>
          </w:p>
        </w:tc>
      </w:tr>
      <w:tr w:rsidR="00BA58EA" w:rsidRPr="00FD6B0C" w14:paraId="754E424C" w14:textId="77777777" w:rsidTr="00441F87">
        <w:tc>
          <w:tcPr>
            <w:tcW w:w="4814" w:type="dxa"/>
          </w:tcPr>
          <w:p w14:paraId="371FD56C" w14:textId="722683BF" w:rsidR="00BA58EA" w:rsidRPr="00FD6B0C" w:rsidRDefault="008F734B"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lastRenderedPageBreak/>
              <w:t>C2</w:t>
            </w:r>
          </w:p>
        </w:tc>
        <w:tc>
          <w:tcPr>
            <w:tcW w:w="5104" w:type="dxa"/>
          </w:tcPr>
          <w:p w14:paraId="5B4B5D7C" w14:textId="4A9928CD" w:rsidR="00BA58EA" w:rsidRPr="00FD6B0C" w:rsidRDefault="008F734B" w:rsidP="006278F7">
            <w:pPr>
              <w:tabs>
                <w:tab w:val="left" w:pos="540"/>
              </w:tabs>
              <w:spacing w:line="276" w:lineRule="auto"/>
              <w:ind w:firstLine="0"/>
              <w:jc w:val="center"/>
              <w:rPr>
                <w:rFonts w:ascii="Times New Roman" w:hAnsi="Times New Roman"/>
                <w:bCs/>
                <w:sz w:val="22"/>
                <w:szCs w:val="22"/>
              </w:rPr>
            </w:pPr>
            <w:r w:rsidRPr="00FD6B0C">
              <w:rPr>
                <w:rFonts w:ascii="Times New Roman" w:hAnsi="Times New Roman"/>
                <w:bCs/>
                <w:sz w:val="22"/>
                <w:szCs w:val="22"/>
              </w:rPr>
              <w:t>2</w:t>
            </w:r>
          </w:p>
        </w:tc>
      </w:tr>
      <w:tr w:rsidR="008F734B" w:rsidRPr="00C252FC" w14:paraId="0F19DE1B" w14:textId="77777777" w:rsidTr="00441F87">
        <w:tc>
          <w:tcPr>
            <w:tcW w:w="4814" w:type="dxa"/>
          </w:tcPr>
          <w:p w14:paraId="12FA1DB4" w14:textId="4A396276" w:rsidR="008F734B" w:rsidRPr="00FD6B0C" w:rsidRDefault="008F734B" w:rsidP="006278F7">
            <w:pPr>
              <w:tabs>
                <w:tab w:val="left" w:pos="540"/>
              </w:tabs>
              <w:spacing w:line="276" w:lineRule="auto"/>
              <w:ind w:firstLine="0"/>
              <w:jc w:val="center"/>
              <w:rPr>
                <w:rFonts w:ascii="Times New Roman" w:hAnsi="Times New Roman"/>
                <w:b/>
                <w:i/>
                <w:iCs/>
                <w:sz w:val="22"/>
                <w:szCs w:val="22"/>
              </w:rPr>
            </w:pPr>
            <w:r w:rsidRPr="00FD6B0C">
              <w:rPr>
                <w:rFonts w:ascii="Times New Roman" w:hAnsi="Times New Roman"/>
                <w:b/>
                <w:i/>
                <w:iCs/>
                <w:sz w:val="22"/>
                <w:szCs w:val="22"/>
                <w:lang w:val="pt-PT"/>
              </w:rPr>
              <w:t>I</w:t>
            </w:r>
            <w:r w:rsidRPr="00FD6B0C">
              <w:rPr>
                <w:rFonts w:ascii="Times New Roman" w:hAnsi="Times New Roman"/>
                <w:b/>
                <w:i/>
                <w:iCs/>
                <w:sz w:val="22"/>
                <w:szCs w:val="22"/>
              </w:rPr>
              <w:t>š viso preliminariai planuojančių lankyti kursus:</w:t>
            </w:r>
          </w:p>
        </w:tc>
        <w:tc>
          <w:tcPr>
            <w:tcW w:w="5104" w:type="dxa"/>
          </w:tcPr>
          <w:p w14:paraId="2052447B" w14:textId="20F1B8A9" w:rsidR="008F734B" w:rsidRPr="00C252FC" w:rsidRDefault="00283BEE" w:rsidP="006278F7">
            <w:pPr>
              <w:tabs>
                <w:tab w:val="left" w:pos="540"/>
              </w:tabs>
              <w:spacing w:line="276" w:lineRule="auto"/>
              <w:ind w:firstLine="0"/>
              <w:jc w:val="center"/>
              <w:rPr>
                <w:rFonts w:ascii="Times New Roman" w:hAnsi="Times New Roman"/>
                <w:b/>
                <w:sz w:val="22"/>
                <w:szCs w:val="22"/>
                <w:lang w:val="en-US"/>
              </w:rPr>
            </w:pPr>
            <w:r w:rsidRPr="00FD6B0C">
              <w:rPr>
                <w:rFonts w:ascii="Times New Roman" w:hAnsi="Times New Roman"/>
                <w:b/>
                <w:sz w:val="22"/>
                <w:szCs w:val="22"/>
                <w:lang w:val="en-US"/>
              </w:rPr>
              <w:t>6</w:t>
            </w:r>
            <w:r w:rsidR="00800AF4" w:rsidRPr="00FD6B0C">
              <w:rPr>
                <w:rFonts w:ascii="Times New Roman" w:hAnsi="Times New Roman"/>
                <w:b/>
                <w:sz w:val="22"/>
                <w:szCs w:val="22"/>
                <w:lang w:val="en-US"/>
              </w:rPr>
              <w:t>0</w:t>
            </w:r>
          </w:p>
        </w:tc>
      </w:tr>
    </w:tbl>
    <w:p w14:paraId="7CF88E11" w14:textId="6CB10D97" w:rsidR="008F734B" w:rsidRDefault="00441F87" w:rsidP="006278F7">
      <w:pPr>
        <w:tabs>
          <w:tab w:val="left" w:pos="540"/>
        </w:tabs>
        <w:spacing w:line="276" w:lineRule="auto"/>
        <w:ind w:firstLine="0"/>
        <w:jc w:val="both"/>
        <w:rPr>
          <w:rFonts w:ascii="Times New Roman" w:hAnsi="Times New Roman" w:cs="Times New Roman"/>
          <w:bCs/>
        </w:rPr>
      </w:pPr>
      <w:r>
        <w:rPr>
          <w:rFonts w:ascii="Times New Roman" w:hAnsi="Times New Roman" w:cs="Times New Roman"/>
          <w:bCs/>
        </w:rPr>
        <w:t>*</w:t>
      </w:r>
      <w:r w:rsidR="008F734B" w:rsidRPr="00CC326A">
        <w:rPr>
          <w:rFonts w:ascii="Times New Roman" w:hAnsi="Times New Roman" w:cs="Times New Roman"/>
          <w:bCs/>
        </w:rPr>
        <w:t>Lentelėje pateikti preliminarūs duomenys, surinkti atliekant vidinę darbuotojų apklausą siekiant numatyti kursuose dalyvaujančiu dalyvių skaičių.</w:t>
      </w:r>
    </w:p>
    <w:p w14:paraId="10F34723" w14:textId="77777777" w:rsidR="00FD6B0C" w:rsidRPr="00CC326A" w:rsidRDefault="00FD6B0C" w:rsidP="006278F7">
      <w:pPr>
        <w:tabs>
          <w:tab w:val="left" w:pos="540"/>
        </w:tabs>
        <w:spacing w:line="276" w:lineRule="auto"/>
        <w:ind w:firstLine="0"/>
        <w:jc w:val="both"/>
        <w:rPr>
          <w:rFonts w:ascii="Times New Roman" w:hAnsi="Times New Roman" w:cs="Times New Roman"/>
          <w:bCs/>
        </w:rPr>
      </w:pPr>
    </w:p>
    <w:p w14:paraId="063C3F61" w14:textId="74AAE592" w:rsidR="00FC2434" w:rsidRDefault="0091150C" w:rsidP="006278F7">
      <w:pPr>
        <w:tabs>
          <w:tab w:val="left" w:pos="540"/>
        </w:tabs>
        <w:spacing w:line="276" w:lineRule="auto"/>
        <w:ind w:firstLine="0"/>
        <w:jc w:val="both"/>
        <w:rPr>
          <w:rFonts w:ascii="Times New Roman" w:hAnsi="Times New Roman" w:cs="Times New Roman"/>
          <w:bCs/>
        </w:rPr>
      </w:pPr>
      <w:r w:rsidRPr="00CC326A">
        <w:rPr>
          <w:rFonts w:ascii="Times New Roman" w:hAnsi="Times New Roman" w:cs="Times New Roman"/>
          <w:bCs/>
        </w:rPr>
        <w:t>2.</w:t>
      </w:r>
      <w:r w:rsidR="00441F87">
        <w:rPr>
          <w:rFonts w:ascii="Times New Roman" w:hAnsi="Times New Roman" w:cs="Times New Roman"/>
          <w:bCs/>
        </w:rPr>
        <w:t>4</w:t>
      </w:r>
      <w:r w:rsidRPr="00CC326A">
        <w:rPr>
          <w:rFonts w:ascii="Times New Roman" w:hAnsi="Times New Roman" w:cs="Times New Roman"/>
          <w:bCs/>
        </w:rPr>
        <w:t xml:space="preserve">.7. Paslaugos perkamos </w:t>
      </w:r>
      <w:r w:rsidR="00D42004" w:rsidRPr="00CC326A">
        <w:rPr>
          <w:rFonts w:ascii="Times New Roman" w:hAnsi="Times New Roman" w:cs="Times New Roman"/>
          <w:bCs/>
        </w:rPr>
        <w:t>vieniems kursams</w:t>
      </w:r>
      <w:r w:rsidRPr="00CC326A">
        <w:rPr>
          <w:rFonts w:ascii="Times New Roman" w:hAnsi="Times New Roman" w:cs="Times New Roman"/>
          <w:bCs/>
        </w:rPr>
        <w:t xml:space="preserve"> – </w:t>
      </w:r>
      <w:r w:rsidR="00D42004" w:rsidRPr="00CC326A">
        <w:rPr>
          <w:rFonts w:ascii="Times New Roman" w:hAnsi="Times New Roman" w:cs="Times New Roman"/>
          <w:bCs/>
        </w:rPr>
        <w:t>preliminarus kursų laikotarpis</w:t>
      </w:r>
      <w:r w:rsidRPr="00CC326A">
        <w:rPr>
          <w:rFonts w:ascii="Times New Roman" w:hAnsi="Times New Roman" w:cs="Times New Roman"/>
          <w:bCs/>
        </w:rPr>
        <w:t xml:space="preserve"> </w:t>
      </w:r>
      <w:r w:rsidR="00CC326A">
        <w:rPr>
          <w:rFonts w:ascii="Times New Roman" w:hAnsi="Times New Roman" w:cs="Times New Roman"/>
          <w:bCs/>
        </w:rPr>
        <w:t xml:space="preserve">2025 m. </w:t>
      </w:r>
      <w:r w:rsidRPr="00CC326A">
        <w:rPr>
          <w:rFonts w:ascii="Times New Roman" w:hAnsi="Times New Roman" w:cs="Times New Roman"/>
          <w:bCs/>
        </w:rPr>
        <w:t>spalio –</w:t>
      </w:r>
      <w:r w:rsidR="001D3C36">
        <w:rPr>
          <w:rFonts w:ascii="Times New Roman" w:hAnsi="Times New Roman" w:cs="Times New Roman"/>
          <w:bCs/>
        </w:rPr>
        <w:t xml:space="preserve"> 2026 m.</w:t>
      </w:r>
      <w:r w:rsidR="00BC793A">
        <w:rPr>
          <w:rFonts w:ascii="Times New Roman" w:hAnsi="Times New Roman" w:cs="Times New Roman"/>
          <w:bCs/>
        </w:rPr>
        <w:t xml:space="preserve"> vasario</w:t>
      </w:r>
      <w:r w:rsidRPr="00CC326A">
        <w:rPr>
          <w:rFonts w:ascii="Times New Roman" w:hAnsi="Times New Roman" w:cs="Times New Roman"/>
          <w:bCs/>
        </w:rPr>
        <w:t xml:space="preserve"> mėnesiai</w:t>
      </w:r>
      <w:r w:rsidR="00D42004" w:rsidRPr="00CC326A">
        <w:rPr>
          <w:rFonts w:ascii="Times New Roman" w:hAnsi="Times New Roman" w:cs="Times New Roman"/>
          <w:bCs/>
        </w:rPr>
        <w:t>.</w:t>
      </w:r>
      <w:bookmarkEnd w:id="2"/>
    </w:p>
    <w:p w14:paraId="5ABD352E" w14:textId="450BFD45" w:rsidR="00FD6B0C" w:rsidRPr="006278F7" w:rsidRDefault="00FD6B0C" w:rsidP="006278F7">
      <w:pPr>
        <w:tabs>
          <w:tab w:val="left" w:pos="540"/>
        </w:tabs>
        <w:spacing w:line="276" w:lineRule="auto"/>
        <w:ind w:firstLine="0"/>
        <w:jc w:val="both"/>
        <w:rPr>
          <w:rFonts w:ascii="Times New Roman" w:hAnsi="Times New Roman" w:cs="Times New Roman"/>
          <w:b/>
        </w:rPr>
      </w:pPr>
      <w:r>
        <w:rPr>
          <w:rFonts w:ascii="Times New Roman" w:hAnsi="Times New Roman" w:cs="Times New Roman"/>
          <w:bCs/>
        </w:rPr>
        <w:t xml:space="preserve">2.4.8. Užsakovas neįsipareigoja nupirkti visą 1 lentelėje numatytą kiekį. </w:t>
      </w:r>
    </w:p>
    <w:p w14:paraId="56305AC1" w14:textId="77777777" w:rsidR="00BD75EE" w:rsidRPr="00C252FC" w:rsidRDefault="00BD75EE" w:rsidP="006278F7">
      <w:pPr>
        <w:pStyle w:val="Sraopastraipa"/>
        <w:numPr>
          <w:ilvl w:val="0"/>
          <w:numId w:val="3"/>
        </w:numPr>
        <w:pBdr>
          <w:top w:val="single" w:sz="8" w:space="1" w:color="auto"/>
          <w:bottom w:val="single" w:sz="8" w:space="1" w:color="auto"/>
        </w:pBdr>
        <w:tabs>
          <w:tab w:val="left" w:pos="284"/>
        </w:tabs>
        <w:spacing w:line="276" w:lineRule="auto"/>
        <w:ind w:left="0" w:firstLine="0"/>
        <w:rPr>
          <w:rFonts w:ascii="Times New Roman" w:hAnsi="Times New Roman" w:cs="Times New Roman"/>
          <w:b/>
        </w:rPr>
      </w:pPr>
      <w:r w:rsidRPr="00C252FC">
        <w:rPr>
          <w:rFonts w:ascii="Times New Roman" w:hAnsi="Times New Roman" w:cs="Times New Roman"/>
          <w:b/>
        </w:rPr>
        <w:t>REIKALAVIMAI PIRKIMO OBJEKTUI</w:t>
      </w:r>
    </w:p>
    <w:p w14:paraId="4D65308F" w14:textId="4F0C2BFC" w:rsidR="00BD75EE" w:rsidRPr="00C252FC" w:rsidRDefault="001E60BF" w:rsidP="006278F7">
      <w:pPr>
        <w:pStyle w:val="Sraopastraipa"/>
        <w:pBdr>
          <w:bottom w:val="single" w:sz="8" w:space="1" w:color="auto"/>
          <w:between w:val="single" w:sz="12" w:space="1" w:color="auto"/>
        </w:pBdr>
        <w:tabs>
          <w:tab w:val="left" w:pos="567"/>
        </w:tabs>
        <w:spacing w:line="276" w:lineRule="auto"/>
        <w:ind w:hanging="720"/>
        <w:rPr>
          <w:rFonts w:ascii="Times New Roman" w:hAnsi="Times New Roman" w:cs="Times New Roman"/>
          <w:b/>
        </w:rPr>
      </w:pPr>
      <w:r w:rsidRPr="00C252FC">
        <w:rPr>
          <w:rFonts w:ascii="Times New Roman" w:hAnsi="Times New Roman" w:cs="Times New Roman"/>
          <w:b/>
        </w:rPr>
        <w:t>Pirkimo objekto aprašymas</w:t>
      </w:r>
    </w:p>
    <w:p w14:paraId="169B3D87" w14:textId="6ACAEB1C" w:rsidR="00BA58EA" w:rsidRPr="00C252FC" w:rsidRDefault="00C42D13"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w:t>
      </w:r>
      <w:r w:rsidR="00BA58EA" w:rsidRPr="00C252FC">
        <w:rPr>
          <w:rFonts w:ascii="Times New Roman" w:hAnsi="Times New Roman" w:cs="Times New Roman"/>
          <w:bCs/>
        </w:rPr>
        <w:t>.</w:t>
      </w:r>
      <w:r w:rsidRPr="00C252FC">
        <w:rPr>
          <w:rFonts w:ascii="Times New Roman" w:hAnsi="Times New Roman" w:cs="Times New Roman"/>
          <w:bCs/>
        </w:rPr>
        <w:t>1.</w:t>
      </w:r>
      <w:r w:rsidR="00BA58EA" w:rsidRPr="00C252FC">
        <w:rPr>
          <w:rFonts w:ascii="Times New Roman" w:hAnsi="Times New Roman" w:cs="Times New Roman"/>
          <w:bCs/>
        </w:rPr>
        <w:t xml:space="preserve"> Siekiant nustatyti tikslų kiekvieno mokymų dalyvio anglų kalbos mokėjimo lygį ir atitinkamai suformuoti </w:t>
      </w:r>
    </w:p>
    <w:p w14:paraId="471DA5E3" w14:textId="7C5EFECE" w:rsidR="0071284C" w:rsidRPr="00C252FC" w:rsidRDefault="00BA58EA"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 xml:space="preserve">vienodo lygio mokymų dalyvių grupes (toliau – Grupė), </w:t>
      </w:r>
      <w:r w:rsidR="00FD6B0C">
        <w:rPr>
          <w:rFonts w:ascii="Times New Roman" w:hAnsi="Times New Roman" w:cs="Times New Roman"/>
          <w:bCs/>
        </w:rPr>
        <w:t>Tiekėjas</w:t>
      </w:r>
      <w:r w:rsidRPr="00C252FC">
        <w:rPr>
          <w:rFonts w:ascii="Times New Roman" w:hAnsi="Times New Roman" w:cs="Times New Roman"/>
          <w:bCs/>
        </w:rPr>
        <w:t xml:space="preserve"> turi atlikti anglų kalbos mokėjimo lygio nustatymo testą pagal Bendruosius Europos kalbų metmenis (toliau - BEKM) per 5 (penkias) darbo dienas nuo mokymų dalyvių sąrašo pateikimo </w:t>
      </w:r>
      <w:r w:rsidR="009F5C66">
        <w:rPr>
          <w:rFonts w:ascii="Times New Roman" w:hAnsi="Times New Roman" w:cs="Times New Roman"/>
          <w:bCs/>
        </w:rPr>
        <w:t>Tiekėjui</w:t>
      </w:r>
      <w:r w:rsidRPr="00C252FC">
        <w:rPr>
          <w:rFonts w:ascii="Times New Roman" w:hAnsi="Times New Roman" w:cs="Times New Roman"/>
          <w:bCs/>
        </w:rPr>
        <w:t xml:space="preserve"> dienos. </w:t>
      </w:r>
      <w:r w:rsidR="00FD6B0C">
        <w:rPr>
          <w:rFonts w:ascii="Times New Roman" w:hAnsi="Times New Roman" w:cs="Times New Roman"/>
          <w:bCs/>
        </w:rPr>
        <w:t>Tiekėjas</w:t>
      </w:r>
      <w:r w:rsidRPr="00C252FC">
        <w:rPr>
          <w:rFonts w:ascii="Times New Roman" w:hAnsi="Times New Roman" w:cs="Times New Roman"/>
          <w:bCs/>
        </w:rPr>
        <w:t xml:space="preserve"> turi nustatyti mokymų dalyvių anglų kalbos lygį pagal pateiktą dalyvių sąrašą elektroniniu būdu, siunčiant mokymų dalyviams anglų kalbos lygio patikrinimo testą.</w:t>
      </w:r>
    </w:p>
    <w:p w14:paraId="6D6A0F18" w14:textId="7F28FF40" w:rsidR="00BA58EA" w:rsidRPr="00C252FC" w:rsidRDefault="00C42D13"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3.2.</w:t>
      </w:r>
      <w:r w:rsidR="00BA58EA" w:rsidRPr="00C252FC">
        <w:rPr>
          <w:rFonts w:ascii="Times New Roman" w:hAnsi="Times New Roman" w:cs="Times New Roman"/>
          <w:bCs/>
        </w:rPr>
        <w:t xml:space="preserve"> </w:t>
      </w:r>
      <w:r w:rsidR="00FD6B0C">
        <w:rPr>
          <w:rFonts w:ascii="Times New Roman" w:hAnsi="Times New Roman" w:cs="Times New Roman"/>
          <w:bCs/>
        </w:rPr>
        <w:t>Tiekėjas</w:t>
      </w:r>
      <w:r w:rsidR="00BA58EA" w:rsidRPr="00C252FC">
        <w:rPr>
          <w:rFonts w:ascii="Times New Roman" w:hAnsi="Times New Roman" w:cs="Times New Roman"/>
          <w:bCs/>
        </w:rPr>
        <w:t xml:space="preserve"> per 5 d. d. nuo mokymų dalyvių anglų kalbos lygio nustatymo dienos turi sugrupuoti mokymų dalyvius į Grupes, pagal jų kalbos mokėjimo lygius, nustatytus anglų kalbos mokėjimo lygio nustatymo testo pagalba ir pateikti Grupių sąrašus Užsakovui.</w:t>
      </w:r>
    </w:p>
    <w:p w14:paraId="3848FD30" w14:textId="264DF077" w:rsidR="00C42D13" w:rsidRPr="00C252FC" w:rsidRDefault="00C42D13"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 xml:space="preserve">3.3. Mokymų dalyviams turi būti suteikta galimybė per pirmas dvi savaites pereiti į kitą </w:t>
      </w:r>
      <w:r w:rsidR="00FE1591" w:rsidRPr="00C252FC">
        <w:rPr>
          <w:rFonts w:ascii="Times New Roman" w:hAnsi="Times New Roman" w:cs="Times New Roman"/>
          <w:bCs/>
        </w:rPr>
        <w:t>G</w:t>
      </w:r>
      <w:r w:rsidRPr="00C252FC">
        <w:rPr>
          <w:rFonts w:ascii="Times New Roman" w:hAnsi="Times New Roman" w:cs="Times New Roman"/>
          <w:bCs/>
        </w:rPr>
        <w:t xml:space="preserve">rupę, jeigu priskirtos </w:t>
      </w:r>
      <w:r w:rsidR="00FE1591" w:rsidRPr="00C252FC">
        <w:rPr>
          <w:rFonts w:ascii="Times New Roman" w:hAnsi="Times New Roman" w:cs="Times New Roman"/>
          <w:bCs/>
        </w:rPr>
        <w:t>G</w:t>
      </w:r>
      <w:r w:rsidRPr="00C252FC">
        <w:rPr>
          <w:rFonts w:ascii="Times New Roman" w:hAnsi="Times New Roman" w:cs="Times New Roman"/>
          <w:bCs/>
        </w:rPr>
        <w:t>rupės</w:t>
      </w:r>
      <w:r w:rsidR="00C601EC" w:rsidRPr="00C252FC">
        <w:rPr>
          <w:rFonts w:ascii="Times New Roman" w:hAnsi="Times New Roman" w:cs="Times New Roman"/>
          <w:bCs/>
        </w:rPr>
        <w:t xml:space="preserve"> lygis yra per aukštas arba per žemas.</w:t>
      </w:r>
    </w:p>
    <w:p w14:paraId="1E20BD11" w14:textId="3174483E" w:rsidR="00A5748D" w:rsidRPr="00C252FC" w:rsidRDefault="00A5748D"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 xml:space="preserve">3.4. Mokymai turi būti organizuojami konkrečiai Grupei 2 (du) kartus per savaitę po 2 (dvi) </w:t>
      </w:r>
      <w:r w:rsidRPr="00441F87">
        <w:rPr>
          <w:rFonts w:ascii="Times New Roman" w:hAnsi="Times New Roman" w:cs="Times New Roman"/>
          <w:bCs/>
          <w:lang w:val="sv-SE"/>
        </w:rPr>
        <w:t>akademines valandas (90 min.)</w:t>
      </w:r>
      <w:r w:rsidR="00FE1591" w:rsidRPr="00441F87">
        <w:rPr>
          <w:rFonts w:ascii="Times New Roman" w:hAnsi="Times New Roman" w:cs="Times New Roman"/>
          <w:bCs/>
          <w:lang w:val="sv-SE"/>
        </w:rPr>
        <w:t>.</w:t>
      </w:r>
      <w:r w:rsidRPr="00441F87">
        <w:rPr>
          <w:rFonts w:ascii="Times New Roman" w:hAnsi="Times New Roman" w:cs="Times New Roman"/>
          <w:bCs/>
          <w:lang w:val="sv-SE"/>
        </w:rPr>
        <w:t xml:space="preserve"> </w:t>
      </w:r>
      <w:r w:rsidR="00FE1591" w:rsidRPr="00441F87">
        <w:rPr>
          <w:rFonts w:ascii="Times New Roman" w:hAnsi="Times New Roman" w:cs="Times New Roman"/>
          <w:bCs/>
          <w:lang w:val="sv-SE"/>
        </w:rPr>
        <w:t>S</w:t>
      </w:r>
      <w:r w:rsidRPr="00441F87">
        <w:rPr>
          <w:rFonts w:ascii="Times New Roman" w:hAnsi="Times New Roman" w:cs="Times New Roman"/>
          <w:bCs/>
          <w:lang w:val="sv-SE"/>
        </w:rPr>
        <w:t>udarant mokymo tvarkaraštį, būtina atsižvelgti į šventines ir nedarbo dienas.</w:t>
      </w:r>
    </w:p>
    <w:p w14:paraId="1B102A42" w14:textId="7AD0F3F2" w:rsidR="00A5748D" w:rsidRPr="00441F87" w:rsidRDefault="00C96AE2" w:rsidP="006278F7">
      <w:pPr>
        <w:spacing w:line="276" w:lineRule="auto"/>
        <w:ind w:firstLine="0"/>
        <w:jc w:val="both"/>
        <w:rPr>
          <w:rFonts w:ascii="Times New Roman" w:hAnsi="Times New Roman" w:cs="Times New Roman"/>
          <w:bCs/>
        </w:rPr>
      </w:pPr>
      <w:r w:rsidRPr="00441F87">
        <w:rPr>
          <w:rFonts w:ascii="Times New Roman" w:hAnsi="Times New Roman" w:cs="Times New Roman"/>
          <w:bCs/>
        </w:rPr>
        <w:t>3</w:t>
      </w:r>
      <w:r w:rsidR="00A5748D" w:rsidRPr="00441F87">
        <w:rPr>
          <w:rFonts w:ascii="Times New Roman" w:hAnsi="Times New Roman" w:cs="Times New Roman"/>
          <w:bCs/>
        </w:rPr>
        <w:t>.</w:t>
      </w:r>
      <w:r w:rsidRPr="00441F87">
        <w:rPr>
          <w:rFonts w:ascii="Times New Roman" w:hAnsi="Times New Roman" w:cs="Times New Roman"/>
          <w:bCs/>
        </w:rPr>
        <w:t>5.</w:t>
      </w:r>
      <w:r w:rsidR="00A5748D" w:rsidRPr="00441F87">
        <w:rPr>
          <w:rFonts w:ascii="Times New Roman" w:hAnsi="Times New Roman" w:cs="Times New Roman"/>
          <w:bCs/>
        </w:rPr>
        <w:t xml:space="preserve"> Mokymai turi vykti darbo dienomis tarp 11:00 ir 13:30 val. Grupių mokymų pradžios laikas gali būti koreguojamas tik gavus raštišką </w:t>
      </w:r>
      <w:r w:rsidR="005D7B37">
        <w:rPr>
          <w:rFonts w:ascii="Times New Roman" w:hAnsi="Times New Roman" w:cs="Times New Roman"/>
          <w:bCs/>
        </w:rPr>
        <w:t xml:space="preserve">(el. paštu) </w:t>
      </w:r>
      <w:r w:rsidR="00A5748D" w:rsidRPr="00441F87">
        <w:rPr>
          <w:rFonts w:ascii="Times New Roman" w:hAnsi="Times New Roman" w:cs="Times New Roman"/>
          <w:bCs/>
        </w:rPr>
        <w:t>U</w:t>
      </w:r>
      <w:r w:rsidR="00A5748D" w:rsidRPr="00C252FC">
        <w:rPr>
          <w:rFonts w:ascii="Times New Roman" w:hAnsi="Times New Roman" w:cs="Times New Roman"/>
          <w:bCs/>
        </w:rPr>
        <w:t>ž</w:t>
      </w:r>
      <w:r w:rsidR="00A5748D" w:rsidRPr="00441F87">
        <w:rPr>
          <w:rFonts w:ascii="Times New Roman" w:hAnsi="Times New Roman" w:cs="Times New Roman"/>
          <w:bCs/>
        </w:rPr>
        <w:t>sakovo sutikimą. Paslaugos visoms grupėms bus teikiamos pagal su Užsakovu suderintą paslaugų teikimo tvarkaraštį.</w:t>
      </w:r>
    </w:p>
    <w:p w14:paraId="666079A6" w14:textId="25D7AC6E" w:rsidR="00C601EC" w:rsidRPr="00C252FC" w:rsidRDefault="00C601EC"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w:t>
      </w:r>
      <w:r w:rsidR="00C96AE2" w:rsidRPr="00C252FC">
        <w:rPr>
          <w:rFonts w:ascii="Times New Roman" w:hAnsi="Times New Roman" w:cs="Times New Roman"/>
          <w:bCs/>
        </w:rPr>
        <w:t>6</w:t>
      </w:r>
      <w:r w:rsidRPr="00C252FC">
        <w:rPr>
          <w:rFonts w:ascii="Times New Roman" w:hAnsi="Times New Roman" w:cs="Times New Roman"/>
          <w:bCs/>
        </w:rPr>
        <w:t xml:space="preserve">. </w:t>
      </w:r>
      <w:r w:rsidR="00FD6B0C">
        <w:rPr>
          <w:rFonts w:ascii="Times New Roman" w:hAnsi="Times New Roman" w:cs="Times New Roman"/>
          <w:bCs/>
        </w:rPr>
        <w:t>Tiekėjas</w:t>
      </w:r>
      <w:r w:rsidRPr="00C252FC">
        <w:rPr>
          <w:rFonts w:ascii="Times New Roman" w:hAnsi="Times New Roman" w:cs="Times New Roman"/>
          <w:bCs/>
        </w:rPr>
        <w:t xml:space="preserve">, susiderinęs su </w:t>
      </w:r>
      <w:r w:rsidR="00A5748D" w:rsidRPr="00C252FC">
        <w:rPr>
          <w:rFonts w:ascii="Times New Roman" w:hAnsi="Times New Roman" w:cs="Times New Roman"/>
          <w:bCs/>
        </w:rPr>
        <w:t>Užsakovu</w:t>
      </w:r>
      <w:r w:rsidRPr="00C252FC">
        <w:rPr>
          <w:rFonts w:ascii="Times New Roman" w:hAnsi="Times New Roman" w:cs="Times New Roman"/>
          <w:bCs/>
        </w:rPr>
        <w:t xml:space="preserve"> Grupių sąrašus ir mokymų laikus, turi elektroniniu paštu išsiųsti Mokymų dalyviams kvietimus į Mokymo dalyvių </w:t>
      </w:r>
      <w:r w:rsidR="00B25BFF" w:rsidRPr="00C252FC">
        <w:rPr>
          <w:rFonts w:ascii="Times New Roman" w:hAnsi="Times New Roman" w:cs="Times New Roman"/>
          <w:bCs/>
        </w:rPr>
        <w:t>„</w:t>
      </w:r>
      <w:r w:rsidRPr="00C252FC">
        <w:rPr>
          <w:rFonts w:ascii="Times New Roman" w:hAnsi="Times New Roman" w:cs="Times New Roman"/>
          <w:bCs/>
        </w:rPr>
        <w:t>Outlook</w:t>
      </w:r>
      <w:r w:rsidR="00B25BFF" w:rsidRPr="00C252FC">
        <w:rPr>
          <w:rFonts w:ascii="Times New Roman" w:hAnsi="Times New Roman" w:cs="Times New Roman"/>
          <w:bCs/>
        </w:rPr>
        <w:t>“</w:t>
      </w:r>
      <w:r w:rsidRPr="00C252FC">
        <w:rPr>
          <w:rFonts w:ascii="Times New Roman" w:hAnsi="Times New Roman" w:cs="Times New Roman"/>
          <w:bCs/>
        </w:rPr>
        <w:t xml:space="preserve"> kalendorius su informacija apie Mokymo dalyviui priskirtos Grupės mokymus</w:t>
      </w:r>
      <w:r w:rsidR="00B25BFF" w:rsidRPr="00C252FC">
        <w:rPr>
          <w:rFonts w:ascii="Times New Roman" w:hAnsi="Times New Roman" w:cs="Times New Roman"/>
          <w:bCs/>
        </w:rPr>
        <w:t xml:space="preserve">, tai yra: </w:t>
      </w:r>
      <w:r w:rsidRPr="00C252FC">
        <w:rPr>
          <w:rFonts w:ascii="Times New Roman" w:hAnsi="Times New Roman" w:cs="Times New Roman"/>
          <w:bCs/>
        </w:rPr>
        <w:t>prisijungimo nuoroda</w:t>
      </w:r>
      <w:r w:rsidR="00B25BFF" w:rsidRPr="00C252FC">
        <w:rPr>
          <w:rFonts w:ascii="Times New Roman" w:hAnsi="Times New Roman" w:cs="Times New Roman"/>
          <w:bCs/>
        </w:rPr>
        <w:t>s</w:t>
      </w:r>
      <w:r w:rsidRPr="00C252FC">
        <w:rPr>
          <w:rFonts w:ascii="Times New Roman" w:hAnsi="Times New Roman" w:cs="Times New Roman"/>
          <w:bCs/>
        </w:rPr>
        <w:t xml:space="preserve"> mokymų laik</w:t>
      </w:r>
      <w:r w:rsidR="00B25BFF" w:rsidRPr="00C252FC">
        <w:rPr>
          <w:rFonts w:ascii="Times New Roman" w:hAnsi="Times New Roman" w:cs="Times New Roman"/>
          <w:bCs/>
        </w:rPr>
        <w:t>u</w:t>
      </w:r>
      <w:r w:rsidRPr="00C252FC">
        <w:rPr>
          <w:rFonts w:ascii="Times New Roman" w:hAnsi="Times New Roman" w:cs="Times New Roman"/>
          <w:bCs/>
        </w:rPr>
        <w:t xml:space="preserve">s, </w:t>
      </w:r>
      <w:r w:rsidR="00B25BFF" w:rsidRPr="00C252FC">
        <w:rPr>
          <w:rFonts w:ascii="Times New Roman" w:hAnsi="Times New Roman" w:cs="Times New Roman"/>
          <w:bCs/>
        </w:rPr>
        <w:t>tvarkaraštį</w:t>
      </w:r>
      <w:r w:rsidRPr="00C252FC">
        <w:rPr>
          <w:rFonts w:ascii="Times New Roman" w:hAnsi="Times New Roman" w:cs="Times New Roman"/>
          <w:bCs/>
        </w:rPr>
        <w:t>, dėstytojo vard</w:t>
      </w:r>
      <w:r w:rsidR="00B25BFF" w:rsidRPr="00C252FC">
        <w:rPr>
          <w:rFonts w:ascii="Times New Roman" w:hAnsi="Times New Roman" w:cs="Times New Roman"/>
          <w:bCs/>
        </w:rPr>
        <w:t>ą</w:t>
      </w:r>
      <w:r w:rsidRPr="00C252FC">
        <w:rPr>
          <w:rFonts w:ascii="Times New Roman" w:hAnsi="Times New Roman" w:cs="Times New Roman"/>
          <w:bCs/>
        </w:rPr>
        <w:t xml:space="preserve"> ir pavard</w:t>
      </w:r>
      <w:r w:rsidR="00B25BFF" w:rsidRPr="00C252FC">
        <w:rPr>
          <w:rFonts w:ascii="Times New Roman" w:hAnsi="Times New Roman" w:cs="Times New Roman"/>
          <w:bCs/>
        </w:rPr>
        <w:t>ę</w:t>
      </w:r>
      <w:r w:rsidRPr="00C252FC">
        <w:rPr>
          <w:rFonts w:ascii="Times New Roman" w:hAnsi="Times New Roman" w:cs="Times New Roman"/>
          <w:bCs/>
        </w:rPr>
        <w:t xml:space="preserve">, </w:t>
      </w:r>
      <w:r w:rsidR="00B25BFF" w:rsidRPr="00C252FC">
        <w:rPr>
          <w:rFonts w:ascii="Times New Roman" w:hAnsi="Times New Roman" w:cs="Times New Roman"/>
          <w:bCs/>
        </w:rPr>
        <w:t xml:space="preserve">organizatoriaus/ kuratoriaus </w:t>
      </w:r>
      <w:r w:rsidRPr="00C252FC">
        <w:rPr>
          <w:rFonts w:ascii="Times New Roman" w:hAnsi="Times New Roman" w:cs="Times New Roman"/>
          <w:bCs/>
        </w:rPr>
        <w:t>kontaktini</w:t>
      </w:r>
      <w:r w:rsidR="00B25BFF" w:rsidRPr="00C252FC">
        <w:rPr>
          <w:rFonts w:ascii="Times New Roman" w:hAnsi="Times New Roman" w:cs="Times New Roman"/>
          <w:bCs/>
        </w:rPr>
        <w:t>us</w:t>
      </w:r>
      <w:r w:rsidRPr="00C252FC">
        <w:rPr>
          <w:rFonts w:ascii="Times New Roman" w:hAnsi="Times New Roman" w:cs="Times New Roman"/>
          <w:bCs/>
        </w:rPr>
        <w:t xml:space="preserve"> duomen</w:t>
      </w:r>
      <w:r w:rsidR="00B25BFF" w:rsidRPr="00C252FC">
        <w:rPr>
          <w:rFonts w:ascii="Times New Roman" w:hAnsi="Times New Roman" w:cs="Times New Roman"/>
          <w:bCs/>
        </w:rPr>
        <w:t>is</w:t>
      </w:r>
      <w:r w:rsidRPr="00C252FC">
        <w:rPr>
          <w:rFonts w:ascii="Times New Roman" w:hAnsi="Times New Roman" w:cs="Times New Roman"/>
          <w:bCs/>
        </w:rPr>
        <w:t>, į ką kreiptis kilus klausimams ar nesklandumams. Mokymų dalyviui pakeitus mokymų Grupę, turi būti siunčiamas naujas aktualus kvietimas, o iš neaktualaus kvietimo dalyvis turi būti ištrinamas.</w:t>
      </w:r>
    </w:p>
    <w:p w14:paraId="1900241C" w14:textId="5F6F06F0" w:rsidR="00B25BFF" w:rsidRPr="003E6698" w:rsidRDefault="00B25BFF" w:rsidP="006278F7">
      <w:pPr>
        <w:spacing w:line="276" w:lineRule="auto"/>
        <w:ind w:firstLine="0"/>
        <w:jc w:val="both"/>
        <w:rPr>
          <w:rFonts w:ascii="Times New Roman" w:hAnsi="Times New Roman" w:cs="Times New Roman"/>
          <w:bCs/>
          <w:color w:val="EE0000"/>
        </w:rPr>
      </w:pPr>
      <w:r w:rsidRPr="00C252FC">
        <w:rPr>
          <w:rFonts w:ascii="Times New Roman" w:hAnsi="Times New Roman" w:cs="Times New Roman"/>
          <w:bCs/>
        </w:rPr>
        <w:t>3.</w:t>
      </w:r>
      <w:r w:rsidR="003268A5" w:rsidRPr="00C252FC">
        <w:rPr>
          <w:rFonts w:ascii="Times New Roman" w:hAnsi="Times New Roman" w:cs="Times New Roman"/>
          <w:bCs/>
        </w:rPr>
        <w:t>7</w:t>
      </w:r>
      <w:r w:rsidRPr="00C252FC">
        <w:rPr>
          <w:rFonts w:ascii="Times New Roman" w:hAnsi="Times New Roman" w:cs="Times New Roman"/>
          <w:bCs/>
        </w:rPr>
        <w:t xml:space="preserve">. Jeigu dėl nenumatytų priežasčių mokymai negali įvykti, </w:t>
      </w:r>
      <w:r w:rsidR="00FD6B0C">
        <w:rPr>
          <w:rFonts w:ascii="Times New Roman" w:hAnsi="Times New Roman" w:cs="Times New Roman"/>
          <w:bCs/>
        </w:rPr>
        <w:t>Tiekėjas</w:t>
      </w:r>
      <w:r w:rsidRPr="00C252FC">
        <w:rPr>
          <w:rFonts w:ascii="Times New Roman" w:hAnsi="Times New Roman" w:cs="Times New Roman"/>
          <w:bCs/>
        </w:rPr>
        <w:t xml:space="preserve"> privalo informuoti Užsakovą ne mažiau kaip prieš 5 (penkias) darbo dienas iki preliminarios mokymų datos ir numatyti kitą mokymų datą.</w:t>
      </w:r>
      <w:r w:rsidR="003E6698">
        <w:rPr>
          <w:rFonts w:ascii="Times New Roman" w:hAnsi="Times New Roman" w:cs="Times New Roman"/>
          <w:bCs/>
        </w:rPr>
        <w:t xml:space="preserve"> </w:t>
      </w:r>
      <w:r w:rsidR="003E6698">
        <w:rPr>
          <w:rFonts w:ascii="Times New Roman" w:hAnsi="Times New Roman" w:cs="Times New Roman"/>
          <w:bCs/>
          <w:iCs/>
          <w:color w:val="EE0000"/>
          <w:szCs w:val="24"/>
        </w:rPr>
        <w:t>Kiti n</w:t>
      </w:r>
      <w:r w:rsidR="003E6698" w:rsidRPr="003E6698">
        <w:rPr>
          <w:rFonts w:ascii="Times New Roman" w:hAnsi="Times New Roman" w:cs="Times New Roman"/>
          <w:bCs/>
          <w:iCs/>
          <w:color w:val="EE0000"/>
          <w:szCs w:val="24"/>
        </w:rPr>
        <w:t>enumatyt</w:t>
      </w:r>
      <w:r w:rsidR="003E6698" w:rsidRPr="003E6698">
        <w:rPr>
          <w:rFonts w:ascii="Times New Roman" w:hAnsi="Times New Roman" w:cs="Times New Roman"/>
          <w:bCs/>
          <w:iCs/>
          <w:color w:val="EE0000"/>
          <w:szCs w:val="24"/>
        </w:rPr>
        <w:t>i</w:t>
      </w:r>
      <w:r w:rsidR="003E6698" w:rsidRPr="003E6698">
        <w:rPr>
          <w:rFonts w:ascii="Times New Roman" w:hAnsi="Times New Roman" w:cs="Times New Roman"/>
          <w:bCs/>
          <w:iCs/>
          <w:color w:val="EE0000"/>
          <w:szCs w:val="24"/>
        </w:rPr>
        <w:t xml:space="preserve"> atvejai, pvz.</w:t>
      </w:r>
      <w:r w:rsidR="003E6698">
        <w:rPr>
          <w:rFonts w:ascii="Times New Roman" w:hAnsi="Times New Roman" w:cs="Times New Roman"/>
          <w:bCs/>
          <w:iCs/>
          <w:color w:val="EE0000"/>
          <w:szCs w:val="24"/>
        </w:rPr>
        <w:t>,</w:t>
      </w:r>
      <w:r w:rsidR="003E6698" w:rsidRPr="003E6698">
        <w:rPr>
          <w:rFonts w:ascii="Times New Roman" w:hAnsi="Times New Roman" w:cs="Times New Roman"/>
          <w:bCs/>
          <w:iCs/>
          <w:color w:val="EE0000"/>
          <w:szCs w:val="24"/>
        </w:rPr>
        <w:t xml:space="preserve"> dėstytojo (-</w:t>
      </w:r>
      <w:proofErr w:type="spellStart"/>
      <w:r w:rsidR="003E6698" w:rsidRPr="003E6698">
        <w:rPr>
          <w:rFonts w:ascii="Times New Roman" w:hAnsi="Times New Roman" w:cs="Times New Roman"/>
          <w:bCs/>
          <w:iCs/>
          <w:color w:val="EE0000"/>
          <w:szCs w:val="24"/>
        </w:rPr>
        <w:t>os</w:t>
      </w:r>
      <w:proofErr w:type="spellEnd"/>
      <w:r w:rsidR="003E6698" w:rsidRPr="003E6698">
        <w:rPr>
          <w:rFonts w:ascii="Times New Roman" w:hAnsi="Times New Roman" w:cs="Times New Roman"/>
          <w:bCs/>
          <w:iCs/>
          <w:color w:val="EE0000"/>
          <w:szCs w:val="24"/>
        </w:rPr>
        <w:t>) liga, interneto ryšio staigūs sutrikimai, elektros dingimas ir kt</w:t>
      </w:r>
      <w:r w:rsidR="003E6698">
        <w:rPr>
          <w:rFonts w:ascii="Times New Roman" w:hAnsi="Times New Roman" w:cs="Times New Roman"/>
          <w:bCs/>
          <w:iCs/>
          <w:color w:val="EE0000"/>
          <w:szCs w:val="24"/>
        </w:rPr>
        <w:t>. panašaus pobūdžio atvejai</w:t>
      </w:r>
      <w:r w:rsidR="002A0BE0">
        <w:rPr>
          <w:rFonts w:ascii="Times New Roman" w:hAnsi="Times New Roman" w:cs="Times New Roman"/>
          <w:bCs/>
          <w:iCs/>
          <w:color w:val="EE0000"/>
          <w:szCs w:val="24"/>
        </w:rPr>
        <w:t>,</w:t>
      </w:r>
      <w:r w:rsidR="003E6698" w:rsidRPr="003E6698">
        <w:rPr>
          <w:rFonts w:ascii="Times New Roman" w:hAnsi="Times New Roman" w:cs="Times New Roman"/>
          <w:bCs/>
          <w:iCs/>
          <w:color w:val="EE0000"/>
          <w:szCs w:val="24"/>
        </w:rPr>
        <w:t xml:space="preserve"> apie mokymų atšaukimą grupės dalyviai informuojami nedelsiant, iškart paaiškėjus, jog mokymai negalės įvykti ir kad mokymai turėtų būti atidirbami kitu, abipusiai šalių suderintu, laiku</w:t>
      </w:r>
      <w:r w:rsidR="003E6698" w:rsidRPr="003E6698">
        <w:rPr>
          <w:rFonts w:ascii="Times New Roman" w:hAnsi="Times New Roman" w:cs="Times New Roman"/>
          <w:bCs/>
          <w:iCs/>
          <w:color w:val="EE0000"/>
          <w:szCs w:val="24"/>
        </w:rPr>
        <w:t>.</w:t>
      </w:r>
      <w:r w:rsidR="003E6698">
        <w:rPr>
          <w:rFonts w:ascii="Times New Roman" w:hAnsi="Times New Roman" w:cs="Times New Roman"/>
          <w:bCs/>
          <w:iCs/>
          <w:color w:val="EE0000"/>
          <w:szCs w:val="24"/>
        </w:rPr>
        <w:t xml:space="preserve"> </w:t>
      </w:r>
      <w:r w:rsidR="003E6698" w:rsidRPr="00C252FC">
        <w:rPr>
          <w:rFonts w:ascii="Times New Roman" w:hAnsi="Times New Roman" w:cs="Times New Roman"/>
          <w:bCs/>
        </w:rPr>
        <w:t>Neįvykę mokymai turi įvykti per 3 (tris) mėnesius nuo neįvykusių mokymų numatytos datos</w:t>
      </w:r>
      <w:r w:rsidR="003E6698">
        <w:rPr>
          <w:rFonts w:ascii="Times New Roman" w:hAnsi="Times New Roman" w:cs="Times New Roman"/>
          <w:bCs/>
        </w:rPr>
        <w:t>.</w:t>
      </w:r>
    </w:p>
    <w:p w14:paraId="2BB24FF3" w14:textId="22B63EA7" w:rsidR="00B25BFF" w:rsidRPr="00C252FC" w:rsidRDefault="00B25BFF"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w:t>
      </w:r>
      <w:r w:rsidR="003268A5" w:rsidRPr="00C252FC">
        <w:rPr>
          <w:rFonts w:ascii="Times New Roman" w:hAnsi="Times New Roman" w:cs="Times New Roman"/>
          <w:bCs/>
        </w:rPr>
        <w:t>8</w:t>
      </w:r>
      <w:r w:rsidRPr="00C252FC">
        <w:rPr>
          <w:rFonts w:ascii="Times New Roman" w:hAnsi="Times New Roman" w:cs="Times New Roman"/>
          <w:bCs/>
        </w:rPr>
        <w:t xml:space="preserve">. Jeigu mokymų dalyvis nusprendžia nebelankyti anglų kalbos kursų ir nuo jo lankomų mokymų pradžios praėjo ne daugiau kaip 1 mėnuo, </w:t>
      </w:r>
      <w:r w:rsidR="00FD6B0C">
        <w:rPr>
          <w:rFonts w:ascii="Times New Roman" w:hAnsi="Times New Roman" w:cs="Times New Roman"/>
          <w:bCs/>
        </w:rPr>
        <w:t>Tiekėjas</w:t>
      </w:r>
      <w:r w:rsidRPr="00C252FC">
        <w:rPr>
          <w:rFonts w:ascii="Times New Roman" w:hAnsi="Times New Roman" w:cs="Times New Roman"/>
          <w:bCs/>
        </w:rPr>
        <w:t xml:space="preserve"> turi sudaryti galimybę pakeisti vieną mokymų dalyvį kitu, prieš tai nemokamai atlikus naujo mokymų dalyvio anglų kalbos mokėjimo lygio nustatymo testą pagal BEKM. Užsakovas už tokį Mokymų dalyvių pakeitimą papildomai nemoka </w:t>
      </w:r>
      <w:r w:rsidR="009F5C66">
        <w:rPr>
          <w:rFonts w:ascii="Times New Roman" w:hAnsi="Times New Roman" w:cs="Times New Roman"/>
          <w:bCs/>
        </w:rPr>
        <w:t>Tiekėjui</w:t>
      </w:r>
      <w:r w:rsidRPr="00C252FC">
        <w:rPr>
          <w:rFonts w:ascii="Times New Roman" w:hAnsi="Times New Roman" w:cs="Times New Roman"/>
          <w:bCs/>
        </w:rPr>
        <w:t>.</w:t>
      </w:r>
      <w:r w:rsidR="002C335D">
        <w:rPr>
          <w:rFonts w:ascii="Times New Roman" w:hAnsi="Times New Roman" w:cs="Times New Roman"/>
          <w:bCs/>
        </w:rPr>
        <w:t xml:space="preserve"> </w:t>
      </w:r>
      <w:r w:rsidR="002C335D" w:rsidRPr="002C335D">
        <w:rPr>
          <w:rFonts w:ascii="Times New Roman" w:hAnsi="Times New Roman" w:cs="Times New Roman"/>
          <w:bCs/>
          <w:color w:val="EE0000"/>
        </w:rPr>
        <w:t xml:space="preserve">Tiekėjas taip pat įsipareigoja informuoti Užsakovą apie mokymų dalyvių lankomumą / </w:t>
      </w:r>
      <w:proofErr w:type="spellStart"/>
      <w:r w:rsidR="002C335D" w:rsidRPr="002C335D">
        <w:rPr>
          <w:rFonts w:ascii="Times New Roman" w:hAnsi="Times New Roman" w:cs="Times New Roman"/>
          <w:bCs/>
          <w:color w:val="EE0000"/>
        </w:rPr>
        <w:t>nelankomumą</w:t>
      </w:r>
      <w:proofErr w:type="spellEnd"/>
      <w:r w:rsidR="002C335D" w:rsidRPr="002C335D">
        <w:rPr>
          <w:rFonts w:ascii="Times New Roman" w:hAnsi="Times New Roman" w:cs="Times New Roman"/>
          <w:bCs/>
          <w:color w:val="EE0000"/>
        </w:rPr>
        <w:t xml:space="preserve">. Jeigu dalyvis iš eilės praleidžia 3 (tris) ar daugiau pamokų, Tiekėjas privalo nedelsdamas raštu </w:t>
      </w:r>
      <w:r w:rsidR="002C335D">
        <w:rPr>
          <w:rFonts w:ascii="Times New Roman" w:hAnsi="Times New Roman" w:cs="Times New Roman"/>
          <w:bCs/>
          <w:color w:val="EE0000"/>
        </w:rPr>
        <w:t xml:space="preserve">(el. paštu) </w:t>
      </w:r>
      <w:r w:rsidR="002C335D" w:rsidRPr="002C335D">
        <w:rPr>
          <w:rFonts w:ascii="Times New Roman" w:hAnsi="Times New Roman" w:cs="Times New Roman"/>
          <w:bCs/>
          <w:color w:val="EE0000"/>
        </w:rPr>
        <w:t>informuoti Užsakovą apie tokį dalyvio nelankymą.</w:t>
      </w:r>
    </w:p>
    <w:p w14:paraId="6E533E49" w14:textId="4E19AF30" w:rsidR="001E60BF" w:rsidRPr="00441F87" w:rsidRDefault="00A5748D"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w:t>
      </w:r>
      <w:r w:rsidR="003268A5" w:rsidRPr="00C252FC">
        <w:rPr>
          <w:rFonts w:ascii="Times New Roman" w:hAnsi="Times New Roman" w:cs="Times New Roman"/>
          <w:bCs/>
        </w:rPr>
        <w:t>9</w:t>
      </w:r>
      <w:r w:rsidRPr="00C252FC">
        <w:rPr>
          <w:rFonts w:ascii="Times New Roman" w:hAnsi="Times New Roman" w:cs="Times New Roman"/>
          <w:bCs/>
        </w:rPr>
        <w:t xml:space="preserve">. </w:t>
      </w:r>
      <w:r w:rsidR="001E60BF" w:rsidRPr="00C252FC">
        <w:rPr>
          <w:rFonts w:ascii="Times New Roman" w:hAnsi="Times New Roman" w:cs="Times New Roman"/>
          <w:bCs/>
        </w:rPr>
        <w:t xml:space="preserve">Mokymų programos </w:t>
      </w:r>
      <w:r w:rsidR="0091150C" w:rsidRPr="00C252FC">
        <w:rPr>
          <w:rFonts w:ascii="Times New Roman" w:hAnsi="Times New Roman" w:cs="Times New Roman"/>
          <w:bCs/>
        </w:rPr>
        <w:t>teorijos</w:t>
      </w:r>
      <w:r w:rsidR="001E60BF" w:rsidRPr="00C252FC">
        <w:rPr>
          <w:rFonts w:ascii="Times New Roman" w:hAnsi="Times New Roman" w:cs="Times New Roman"/>
          <w:bCs/>
        </w:rPr>
        <w:t xml:space="preserve"> ir praktikos santykis: </w:t>
      </w:r>
      <w:r w:rsidR="001E60BF" w:rsidRPr="00441F87">
        <w:rPr>
          <w:rFonts w:ascii="Times New Roman" w:hAnsi="Times New Roman" w:cs="Times New Roman"/>
          <w:bCs/>
        </w:rPr>
        <w:t>30 procent</w:t>
      </w:r>
      <w:r w:rsidR="001E60BF" w:rsidRPr="00C252FC">
        <w:rPr>
          <w:rFonts w:ascii="Times New Roman" w:hAnsi="Times New Roman" w:cs="Times New Roman"/>
          <w:bCs/>
        </w:rPr>
        <w:t xml:space="preserve">ų teorija/ </w:t>
      </w:r>
      <w:r w:rsidR="001E60BF" w:rsidRPr="00441F87">
        <w:rPr>
          <w:rFonts w:ascii="Times New Roman" w:hAnsi="Times New Roman" w:cs="Times New Roman"/>
          <w:bCs/>
        </w:rPr>
        <w:t>70 procentų praktika.</w:t>
      </w:r>
    </w:p>
    <w:p w14:paraId="254081F3" w14:textId="7311CE9B" w:rsidR="0099248D" w:rsidRPr="0052443B" w:rsidRDefault="0052443B" w:rsidP="006278F7">
      <w:pPr>
        <w:spacing w:line="276" w:lineRule="auto"/>
        <w:ind w:firstLine="0"/>
        <w:jc w:val="both"/>
        <w:rPr>
          <w:rFonts w:ascii="Times New Roman" w:hAnsi="Times New Roman" w:cs="Times New Roman"/>
          <w:bCs/>
        </w:rPr>
      </w:pPr>
      <w:r w:rsidRPr="00441F87">
        <w:rPr>
          <w:rFonts w:ascii="Times New Roman" w:hAnsi="Times New Roman" w:cs="Times New Roman"/>
          <w:bCs/>
        </w:rPr>
        <w:t xml:space="preserve">3.10. </w:t>
      </w:r>
      <w:r>
        <w:rPr>
          <w:rFonts w:ascii="Times New Roman" w:hAnsi="Times New Roman" w:cs="Times New Roman"/>
          <w:bCs/>
        </w:rPr>
        <w:t>Įpusėjus anglų kalbos kursams, pagal galimybes kiekvien</w:t>
      </w:r>
      <w:r w:rsidR="00454EBA">
        <w:rPr>
          <w:rFonts w:ascii="Times New Roman" w:hAnsi="Times New Roman" w:cs="Times New Roman"/>
          <w:bCs/>
        </w:rPr>
        <w:t>ą mokymų dalyvį</w:t>
      </w:r>
      <w:r>
        <w:rPr>
          <w:rFonts w:ascii="Times New Roman" w:hAnsi="Times New Roman" w:cs="Times New Roman"/>
          <w:bCs/>
        </w:rPr>
        <w:t xml:space="preserve"> individualiai supažindinti su stipriosiomis ir silpnosiomis pusėmis</w:t>
      </w:r>
      <w:r w:rsidR="00303295">
        <w:rPr>
          <w:rFonts w:ascii="Times New Roman" w:hAnsi="Times New Roman" w:cs="Times New Roman"/>
          <w:bCs/>
        </w:rPr>
        <w:t xml:space="preserve"> mokantis anglų kalbos.</w:t>
      </w:r>
    </w:p>
    <w:p w14:paraId="3BBAFD87" w14:textId="2B4D39FE" w:rsidR="00A5748D" w:rsidRPr="00C252FC" w:rsidRDefault="001E60BF"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w:t>
      </w:r>
      <w:r w:rsidR="00303295">
        <w:rPr>
          <w:rFonts w:ascii="Times New Roman" w:hAnsi="Times New Roman" w:cs="Times New Roman"/>
          <w:bCs/>
        </w:rPr>
        <w:t>11</w:t>
      </w:r>
      <w:r w:rsidRPr="00C252FC">
        <w:rPr>
          <w:rFonts w:ascii="Times New Roman" w:hAnsi="Times New Roman" w:cs="Times New Roman"/>
          <w:bCs/>
        </w:rPr>
        <w:t xml:space="preserve">. </w:t>
      </w:r>
      <w:r w:rsidR="00FD6B0C">
        <w:rPr>
          <w:rFonts w:ascii="Times New Roman" w:hAnsi="Times New Roman" w:cs="Times New Roman"/>
          <w:bCs/>
        </w:rPr>
        <w:t>Tiekėjas</w:t>
      </w:r>
      <w:r w:rsidR="00A5748D" w:rsidRPr="00C252FC">
        <w:rPr>
          <w:rFonts w:ascii="Times New Roman" w:hAnsi="Times New Roman" w:cs="Times New Roman"/>
          <w:bCs/>
        </w:rPr>
        <w:t xml:space="preserve"> turi užtikrinti, kad visų grupių mokymų metu ne mažiau kaip 50 (penkiasdešimt) procentų mokymų sudarytų profesinė kalba, tai yra temos apie viešąjį administravimą, interesantų aptarnavimą (prisistatymo, </w:t>
      </w:r>
      <w:r w:rsidR="00A5748D" w:rsidRPr="00C252FC">
        <w:rPr>
          <w:rFonts w:ascii="Times New Roman" w:hAnsi="Times New Roman" w:cs="Times New Roman"/>
          <w:bCs/>
        </w:rPr>
        <w:lastRenderedPageBreak/>
        <w:t>pasisveikinimo, atsisveikinimo, pokalbio frazės bendraujant su interesantais), RRT pristatymą, pranešimo apie organizaciją, jos funkcijas rengimą bei pristatymą. Profesinėje kalboje vartoti RRT padalinių funkcines sritis bei veiklas ir su jomis susijusias temas. Užsakovas veiklos sritis nurodys teikdamas mokymų dalyvių sąrašą.</w:t>
      </w:r>
    </w:p>
    <w:p w14:paraId="0894D800" w14:textId="7E74306C" w:rsidR="001E60BF" w:rsidRPr="00C252FC" w:rsidRDefault="001E60BF"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w:t>
      </w:r>
      <w:r w:rsidR="003268A5" w:rsidRPr="00C252FC">
        <w:rPr>
          <w:rFonts w:ascii="Times New Roman" w:hAnsi="Times New Roman" w:cs="Times New Roman"/>
          <w:bCs/>
        </w:rPr>
        <w:t>1</w:t>
      </w:r>
      <w:r w:rsidR="00303295">
        <w:rPr>
          <w:rFonts w:ascii="Times New Roman" w:hAnsi="Times New Roman" w:cs="Times New Roman"/>
          <w:bCs/>
        </w:rPr>
        <w:t>2</w:t>
      </w:r>
      <w:r w:rsidRPr="00C252FC">
        <w:rPr>
          <w:rFonts w:ascii="Times New Roman" w:hAnsi="Times New Roman" w:cs="Times New Roman"/>
          <w:bCs/>
        </w:rPr>
        <w:t xml:space="preserve">. Mokymų metu turi būti naudojami naujausi anglų kalbos vadovėliai (gali būti elektroninė versija), </w:t>
      </w:r>
      <w:r w:rsidR="0091150C" w:rsidRPr="00C252FC">
        <w:rPr>
          <w:rFonts w:ascii="Times New Roman" w:hAnsi="Times New Roman" w:cs="Times New Roman"/>
          <w:bCs/>
        </w:rPr>
        <w:t xml:space="preserve">ne senesni kaip 2020 m. ir </w:t>
      </w:r>
      <w:r w:rsidRPr="00C252FC">
        <w:rPr>
          <w:rFonts w:ascii="Times New Roman" w:hAnsi="Times New Roman" w:cs="Times New Roman"/>
          <w:bCs/>
        </w:rPr>
        <w:t>pritaikyti nuotoliniam mokymui. Vadovėliai turi būti įskaičiuoti į paslaugų kainą ir nėra grąžinami (lieka mokymų dalyviams).</w:t>
      </w:r>
    </w:p>
    <w:p w14:paraId="0D484A46" w14:textId="2BBFCD66" w:rsidR="00D66434" w:rsidRPr="00C252FC" w:rsidRDefault="00D66434"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3.1</w:t>
      </w:r>
      <w:r w:rsidR="00303295">
        <w:rPr>
          <w:rFonts w:ascii="Times New Roman" w:hAnsi="Times New Roman" w:cs="Times New Roman"/>
          <w:bCs/>
        </w:rPr>
        <w:t>3</w:t>
      </w:r>
      <w:r w:rsidRPr="00C252FC">
        <w:rPr>
          <w:rFonts w:ascii="Times New Roman" w:hAnsi="Times New Roman" w:cs="Times New Roman"/>
          <w:bCs/>
        </w:rPr>
        <w:t>. Mokymo parengimo ir pristatymo kaštai turi būti įtraukti į Paslaugos kainą.</w:t>
      </w:r>
    </w:p>
    <w:p w14:paraId="3192FB29" w14:textId="07871BD3" w:rsidR="001E60BF" w:rsidRPr="00C252FC" w:rsidRDefault="001E60BF"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3.1</w:t>
      </w:r>
      <w:r w:rsidR="00303295">
        <w:rPr>
          <w:rFonts w:ascii="Times New Roman" w:hAnsi="Times New Roman" w:cs="Times New Roman"/>
          <w:bCs/>
        </w:rPr>
        <w:t>4</w:t>
      </w:r>
      <w:r w:rsidRPr="00C252FC">
        <w:rPr>
          <w:rFonts w:ascii="Times New Roman" w:hAnsi="Times New Roman" w:cs="Times New Roman"/>
          <w:bCs/>
        </w:rPr>
        <w:t xml:space="preserve">. Mokymai baigiami </w:t>
      </w:r>
      <w:r w:rsidR="0091150C" w:rsidRPr="00C252FC">
        <w:rPr>
          <w:rFonts w:ascii="Times New Roman" w:hAnsi="Times New Roman" w:cs="Times New Roman"/>
          <w:bCs/>
        </w:rPr>
        <w:t>kiekvieno</w:t>
      </w:r>
      <w:r w:rsidRPr="00C252FC">
        <w:rPr>
          <w:rFonts w:ascii="Times New Roman" w:hAnsi="Times New Roman" w:cs="Times New Roman"/>
          <w:bCs/>
        </w:rPr>
        <w:t xml:space="preserve"> dalyvio </w:t>
      </w:r>
      <w:r w:rsidR="0091150C" w:rsidRPr="00C252FC">
        <w:rPr>
          <w:rFonts w:ascii="Times New Roman" w:hAnsi="Times New Roman" w:cs="Times New Roman"/>
          <w:bCs/>
        </w:rPr>
        <w:t>žinių</w:t>
      </w:r>
      <w:r w:rsidRPr="00C252FC">
        <w:rPr>
          <w:rFonts w:ascii="Times New Roman" w:hAnsi="Times New Roman" w:cs="Times New Roman"/>
          <w:bCs/>
        </w:rPr>
        <w:t xml:space="preserve"> patikrinimo testu ir išduodami skaitmen</w:t>
      </w:r>
      <w:r w:rsidR="00AF162C" w:rsidRPr="00C252FC">
        <w:rPr>
          <w:rFonts w:ascii="Times New Roman" w:hAnsi="Times New Roman" w:cs="Times New Roman"/>
          <w:bCs/>
        </w:rPr>
        <w:t>in</w:t>
      </w:r>
      <w:r w:rsidRPr="00C252FC">
        <w:rPr>
          <w:rFonts w:ascii="Times New Roman" w:hAnsi="Times New Roman" w:cs="Times New Roman"/>
          <w:bCs/>
        </w:rPr>
        <w:t>iai mokymo baigimo pažymėjimai.</w:t>
      </w:r>
    </w:p>
    <w:p w14:paraId="02B0BBF3" w14:textId="31EBD294" w:rsidR="00B25BFF" w:rsidRPr="00C252FC" w:rsidRDefault="00306522" w:rsidP="006278F7">
      <w:pPr>
        <w:spacing w:line="276" w:lineRule="auto"/>
        <w:ind w:firstLine="0"/>
        <w:jc w:val="both"/>
        <w:rPr>
          <w:rFonts w:ascii="Times New Roman" w:hAnsi="Times New Roman" w:cs="Times New Roman"/>
          <w:bCs/>
        </w:rPr>
      </w:pPr>
      <w:r w:rsidRPr="00C252FC">
        <w:rPr>
          <w:rFonts w:ascii="Times New Roman" w:hAnsi="Times New Roman" w:cs="Times New Roman"/>
          <w:bCs/>
        </w:rPr>
        <w:t>3.1</w:t>
      </w:r>
      <w:r w:rsidR="00303295">
        <w:rPr>
          <w:rFonts w:ascii="Times New Roman" w:hAnsi="Times New Roman" w:cs="Times New Roman"/>
          <w:bCs/>
        </w:rPr>
        <w:t>5</w:t>
      </w:r>
      <w:r w:rsidRPr="00C252FC">
        <w:rPr>
          <w:rFonts w:ascii="Times New Roman" w:hAnsi="Times New Roman" w:cs="Times New Roman"/>
          <w:bCs/>
        </w:rPr>
        <w:t xml:space="preserve">. </w:t>
      </w:r>
      <w:r w:rsidR="00FD6B0C">
        <w:rPr>
          <w:rFonts w:ascii="Times New Roman" w:hAnsi="Times New Roman" w:cs="Times New Roman"/>
          <w:bCs/>
        </w:rPr>
        <w:t>Tiekėjas</w:t>
      </w:r>
      <w:r w:rsidR="005B2331" w:rsidRPr="00C252FC">
        <w:rPr>
          <w:rFonts w:ascii="Times New Roman" w:hAnsi="Times New Roman" w:cs="Times New Roman"/>
          <w:bCs/>
        </w:rPr>
        <w:t xml:space="preserve"> turi atlikti </w:t>
      </w:r>
      <w:r w:rsidR="005B2331" w:rsidRPr="00B87DBE">
        <w:rPr>
          <w:rFonts w:ascii="Times New Roman" w:hAnsi="Times New Roman" w:cs="Times New Roman"/>
          <w:bCs/>
        </w:rPr>
        <w:t xml:space="preserve">Mokymų dalyvių apklausą jiems pateikiant mokymų vertinimo anketą 2 (du) kartus per </w:t>
      </w:r>
      <w:r w:rsidR="00006E0E" w:rsidRPr="00B87DBE">
        <w:rPr>
          <w:rFonts w:ascii="Times New Roman" w:hAnsi="Times New Roman" w:cs="Times New Roman"/>
          <w:bCs/>
        </w:rPr>
        <w:t>Sutarties vykdymo</w:t>
      </w:r>
      <w:r w:rsidR="005B2331" w:rsidRPr="00B87DBE">
        <w:rPr>
          <w:rFonts w:ascii="Times New Roman" w:hAnsi="Times New Roman" w:cs="Times New Roman"/>
          <w:bCs/>
        </w:rPr>
        <w:t xml:space="preserve"> laikotarpį: prasidėjus kursams </w:t>
      </w:r>
      <w:r w:rsidR="005E3875" w:rsidRPr="00B87DBE">
        <w:rPr>
          <w:rFonts w:ascii="Times New Roman" w:hAnsi="Times New Roman" w:cs="Times New Roman"/>
          <w:bCs/>
        </w:rPr>
        <w:t>po</w:t>
      </w:r>
      <w:r w:rsidR="005B2331" w:rsidRPr="00B87DBE">
        <w:rPr>
          <w:rFonts w:ascii="Times New Roman" w:hAnsi="Times New Roman" w:cs="Times New Roman"/>
          <w:bCs/>
        </w:rPr>
        <w:t xml:space="preserve"> </w:t>
      </w:r>
      <w:r w:rsidR="005E3875" w:rsidRPr="00B87DBE">
        <w:rPr>
          <w:rFonts w:ascii="Times New Roman" w:hAnsi="Times New Roman" w:cs="Times New Roman"/>
          <w:bCs/>
        </w:rPr>
        <w:t>pirmųjų keturių savaičių</w:t>
      </w:r>
      <w:r w:rsidR="005B2331" w:rsidRPr="00B87DBE">
        <w:rPr>
          <w:rFonts w:ascii="Times New Roman" w:hAnsi="Times New Roman" w:cs="Times New Roman"/>
          <w:bCs/>
        </w:rPr>
        <w:t xml:space="preserve"> </w:t>
      </w:r>
      <w:r w:rsidR="005E3875" w:rsidRPr="00B87DBE">
        <w:rPr>
          <w:rFonts w:ascii="Times New Roman" w:hAnsi="Times New Roman" w:cs="Times New Roman"/>
          <w:bCs/>
        </w:rPr>
        <w:t>ir</w:t>
      </w:r>
      <w:r w:rsidR="005B2331" w:rsidRPr="00B87DBE">
        <w:rPr>
          <w:rFonts w:ascii="Times New Roman" w:hAnsi="Times New Roman" w:cs="Times New Roman"/>
          <w:bCs/>
        </w:rPr>
        <w:t xml:space="preserve"> kurso pabaigoje. Susistemintus apklausos anketų duomenis </w:t>
      </w:r>
      <w:r w:rsidR="00FD6B0C">
        <w:rPr>
          <w:rFonts w:ascii="Times New Roman" w:hAnsi="Times New Roman" w:cs="Times New Roman"/>
          <w:bCs/>
        </w:rPr>
        <w:t>Tiekėjas</w:t>
      </w:r>
      <w:r w:rsidR="005B2331" w:rsidRPr="00C252FC">
        <w:rPr>
          <w:rFonts w:ascii="Times New Roman" w:hAnsi="Times New Roman" w:cs="Times New Roman"/>
          <w:bCs/>
        </w:rPr>
        <w:t xml:space="preserve"> turi </w:t>
      </w:r>
      <w:r w:rsidR="00F7263A" w:rsidRPr="00C252FC">
        <w:rPr>
          <w:rFonts w:ascii="Times New Roman" w:hAnsi="Times New Roman" w:cs="Times New Roman"/>
          <w:bCs/>
        </w:rPr>
        <w:t>pateikti</w:t>
      </w:r>
      <w:r w:rsidR="005B2331" w:rsidRPr="00C252FC">
        <w:rPr>
          <w:rFonts w:ascii="Times New Roman" w:hAnsi="Times New Roman" w:cs="Times New Roman"/>
          <w:bCs/>
        </w:rPr>
        <w:t xml:space="preserve"> </w:t>
      </w:r>
      <w:r w:rsidR="00F7263A" w:rsidRPr="00C252FC">
        <w:rPr>
          <w:rFonts w:ascii="Times New Roman" w:hAnsi="Times New Roman" w:cs="Times New Roman"/>
          <w:bCs/>
        </w:rPr>
        <w:t>Užsakovui</w:t>
      </w:r>
      <w:r w:rsidR="005E0876" w:rsidRPr="00C252FC">
        <w:rPr>
          <w:rFonts w:ascii="Times New Roman" w:hAnsi="Times New Roman" w:cs="Times New Roman"/>
          <w:bCs/>
        </w:rPr>
        <w:t xml:space="preserve"> </w:t>
      </w:r>
      <w:r w:rsidR="005B2331" w:rsidRPr="00C252FC">
        <w:rPr>
          <w:rFonts w:ascii="Times New Roman" w:hAnsi="Times New Roman" w:cs="Times New Roman"/>
          <w:bCs/>
        </w:rPr>
        <w:t xml:space="preserve">per 10 (dešimt) darbo dienų po anketos išsiuntimo dalyviams. Mokymų vertinimo anketos klausimai turi būti iš anksto suderinti su </w:t>
      </w:r>
      <w:r w:rsidR="005E0876" w:rsidRPr="00C252FC">
        <w:rPr>
          <w:rFonts w:ascii="Times New Roman" w:hAnsi="Times New Roman" w:cs="Times New Roman"/>
          <w:bCs/>
        </w:rPr>
        <w:t>Užsakovu.</w:t>
      </w:r>
    </w:p>
    <w:p w14:paraId="1984974F" w14:textId="044F2A10" w:rsidR="00711B0E" w:rsidRPr="00C252FC" w:rsidRDefault="00F31721" w:rsidP="006278F7">
      <w:pPr>
        <w:pStyle w:val="Sraopastraipa"/>
        <w:pBdr>
          <w:top w:val="single" w:sz="4" w:space="1" w:color="auto"/>
          <w:bottom w:val="single" w:sz="4" w:space="1" w:color="auto"/>
          <w:between w:val="single" w:sz="12" w:space="1" w:color="auto"/>
        </w:pBdr>
        <w:tabs>
          <w:tab w:val="left" w:pos="567"/>
        </w:tabs>
        <w:spacing w:line="276" w:lineRule="auto"/>
        <w:ind w:left="0" w:firstLine="0"/>
        <w:contextualSpacing w:val="0"/>
        <w:jc w:val="both"/>
        <w:rPr>
          <w:rFonts w:ascii="Times New Roman" w:hAnsi="Times New Roman" w:cs="Times New Roman"/>
          <w:bCs/>
          <w:iCs/>
        </w:rPr>
      </w:pPr>
      <w:r w:rsidRPr="00C252FC">
        <w:rPr>
          <w:rFonts w:ascii="Times New Roman" w:hAnsi="Times New Roman" w:cs="Times New Roman"/>
          <w:b/>
        </w:rPr>
        <w:t xml:space="preserve">4. </w:t>
      </w:r>
      <w:r w:rsidR="00D66434" w:rsidRPr="00C252FC">
        <w:rPr>
          <w:rFonts w:ascii="Times New Roman" w:hAnsi="Times New Roman" w:cs="Times New Roman"/>
          <w:b/>
        </w:rPr>
        <w:t>PASLAUGŲ TEIKIMO</w:t>
      </w:r>
      <w:r w:rsidR="004E3F56" w:rsidRPr="00C252FC">
        <w:rPr>
          <w:rFonts w:ascii="Times New Roman" w:hAnsi="Times New Roman" w:cs="Times New Roman"/>
          <w:b/>
        </w:rPr>
        <w:t xml:space="preserve"> ATLIKIMO</w:t>
      </w:r>
      <w:r w:rsidR="00711B0E" w:rsidRPr="00C252FC">
        <w:rPr>
          <w:rFonts w:ascii="Times New Roman" w:hAnsi="Times New Roman" w:cs="Times New Roman"/>
          <w:b/>
        </w:rPr>
        <w:t xml:space="preserve"> VIETA, TERMINAI IR TVARKA</w:t>
      </w:r>
    </w:p>
    <w:p w14:paraId="5CB2A41B" w14:textId="2E97A7AD" w:rsidR="008A6778" w:rsidRPr="00C252FC" w:rsidRDefault="00FE1591" w:rsidP="009F5C66">
      <w:pPr>
        <w:pStyle w:val="Sraopastraipa"/>
        <w:numPr>
          <w:ilvl w:val="1"/>
          <w:numId w:val="5"/>
        </w:numPr>
        <w:tabs>
          <w:tab w:val="left" w:pos="426"/>
        </w:tabs>
        <w:spacing w:line="276" w:lineRule="auto"/>
        <w:ind w:left="0" w:firstLine="0"/>
        <w:jc w:val="both"/>
        <w:rPr>
          <w:rFonts w:ascii="Times New Roman" w:hAnsi="Times New Roman" w:cs="Times New Roman"/>
          <w:bCs/>
          <w:iCs/>
        </w:rPr>
      </w:pPr>
      <w:r w:rsidRPr="00C252FC">
        <w:rPr>
          <w:rFonts w:ascii="Times New Roman" w:hAnsi="Times New Roman" w:cs="Times New Roman"/>
          <w:bCs/>
          <w:iCs/>
        </w:rPr>
        <w:t>Paslaugos vykdomos nuotoliniu būdu, naudojant plačiai prieinamą komunikacinio ir nuotolinio darbo platformą, palaikančią vaizdo ir garso skambučius.</w:t>
      </w:r>
    </w:p>
    <w:p w14:paraId="176672CC" w14:textId="4F3B0E8B" w:rsidR="00774BE2" w:rsidRPr="00303295" w:rsidRDefault="00774BE2" w:rsidP="009F5C66">
      <w:pPr>
        <w:pStyle w:val="Sraopastraipa"/>
        <w:numPr>
          <w:ilvl w:val="1"/>
          <w:numId w:val="5"/>
        </w:numPr>
        <w:tabs>
          <w:tab w:val="left" w:pos="426"/>
        </w:tabs>
        <w:spacing w:line="276" w:lineRule="auto"/>
        <w:ind w:left="0" w:firstLine="0"/>
        <w:jc w:val="both"/>
        <w:rPr>
          <w:rFonts w:ascii="Times New Roman" w:hAnsi="Times New Roman" w:cs="Times New Roman"/>
          <w:bCs/>
          <w:iCs/>
        </w:rPr>
      </w:pPr>
      <w:r w:rsidRPr="00303295">
        <w:rPr>
          <w:rFonts w:ascii="Times New Roman" w:hAnsi="Times New Roman" w:cs="Times New Roman"/>
          <w:bCs/>
          <w:iCs/>
        </w:rPr>
        <w:t>P</w:t>
      </w:r>
      <w:r w:rsidR="005D7B37">
        <w:rPr>
          <w:rFonts w:ascii="Times New Roman" w:hAnsi="Times New Roman" w:cs="Times New Roman"/>
          <w:bCs/>
          <w:iCs/>
        </w:rPr>
        <w:t>reliminari p</w:t>
      </w:r>
      <w:r w:rsidRPr="00303295">
        <w:rPr>
          <w:rFonts w:ascii="Times New Roman" w:hAnsi="Times New Roman" w:cs="Times New Roman"/>
          <w:bCs/>
          <w:iCs/>
        </w:rPr>
        <w:t>aslaug</w:t>
      </w:r>
      <w:r w:rsidR="00D21980" w:rsidRPr="00303295">
        <w:rPr>
          <w:rFonts w:ascii="Times New Roman" w:hAnsi="Times New Roman" w:cs="Times New Roman"/>
          <w:bCs/>
          <w:iCs/>
        </w:rPr>
        <w:t>ų</w:t>
      </w:r>
      <w:r w:rsidRPr="00303295">
        <w:rPr>
          <w:rFonts w:ascii="Times New Roman" w:hAnsi="Times New Roman" w:cs="Times New Roman"/>
          <w:bCs/>
          <w:iCs/>
        </w:rPr>
        <w:t xml:space="preserve"> teikimo pradžia – </w:t>
      </w:r>
      <w:r w:rsidR="00006E0E" w:rsidRPr="00303295">
        <w:rPr>
          <w:rFonts w:ascii="Times New Roman" w:hAnsi="Times New Roman" w:cs="Times New Roman"/>
          <w:bCs/>
          <w:iCs/>
        </w:rPr>
        <w:t>nuo</w:t>
      </w:r>
      <w:r w:rsidR="00303295" w:rsidRPr="00303295">
        <w:rPr>
          <w:rFonts w:ascii="Times New Roman" w:hAnsi="Times New Roman" w:cs="Times New Roman"/>
          <w:bCs/>
          <w:iCs/>
        </w:rPr>
        <w:t xml:space="preserve"> 2025 m.</w:t>
      </w:r>
      <w:r w:rsidR="00006E0E" w:rsidRPr="00303295">
        <w:rPr>
          <w:rFonts w:ascii="Times New Roman" w:hAnsi="Times New Roman" w:cs="Times New Roman"/>
          <w:bCs/>
          <w:iCs/>
        </w:rPr>
        <w:t xml:space="preserve"> spalio 1 d</w:t>
      </w:r>
      <w:r w:rsidRPr="00303295">
        <w:rPr>
          <w:rFonts w:ascii="Times New Roman" w:hAnsi="Times New Roman" w:cs="Times New Roman"/>
          <w:bCs/>
          <w:iCs/>
        </w:rPr>
        <w:t>.</w:t>
      </w:r>
      <w:r w:rsidR="008D7BFC">
        <w:rPr>
          <w:rFonts w:ascii="Times New Roman" w:hAnsi="Times New Roman" w:cs="Times New Roman"/>
          <w:bCs/>
          <w:iCs/>
        </w:rPr>
        <w:t xml:space="preserve"> (gali data būti ankstesnė).</w:t>
      </w:r>
    </w:p>
    <w:p w14:paraId="7C211C34" w14:textId="1399B8FD" w:rsidR="000E1D19" w:rsidRPr="00C252FC" w:rsidRDefault="000E1D19" w:rsidP="006278F7">
      <w:pPr>
        <w:pBdr>
          <w:top w:val="single" w:sz="4" w:space="1" w:color="auto"/>
          <w:bottom w:val="single" w:sz="8" w:space="1" w:color="auto"/>
          <w:between w:val="single" w:sz="12" w:space="1" w:color="auto"/>
        </w:pBdr>
        <w:tabs>
          <w:tab w:val="left" w:pos="0"/>
          <w:tab w:val="left" w:pos="180"/>
        </w:tabs>
        <w:spacing w:line="276" w:lineRule="auto"/>
        <w:ind w:firstLine="0"/>
        <w:jc w:val="both"/>
        <w:rPr>
          <w:rFonts w:ascii="Times New Roman" w:hAnsi="Times New Roman" w:cs="Times New Roman"/>
          <w:b/>
        </w:rPr>
      </w:pPr>
      <w:r w:rsidRPr="00706A6E">
        <w:rPr>
          <w:rFonts w:ascii="Times New Roman" w:hAnsi="Times New Roman" w:cs="Times New Roman"/>
          <w:b/>
        </w:rPr>
        <w:t>5. PASLAUGŲ KOKYBĖ IR TRŪKUMŲ ŠALINIMAS</w:t>
      </w:r>
    </w:p>
    <w:p w14:paraId="1B48535E" w14:textId="248FE08E" w:rsidR="000E1D19" w:rsidRPr="00C252FC" w:rsidRDefault="005352EC" w:rsidP="006278F7">
      <w:pPr>
        <w:tabs>
          <w:tab w:val="left" w:pos="540"/>
        </w:tabs>
        <w:spacing w:line="276" w:lineRule="auto"/>
        <w:ind w:firstLine="0"/>
        <w:jc w:val="both"/>
        <w:rPr>
          <w:rFonts w:ascii="Times New Roman" w:hAnsi="Times New Roman" w:cs="Times New Roman"/>
          <w:bCs/>
          <w:iCs/>
        </w:rPr>
      </w:pPr>
      <w:r w:rsidRPr="00C252FC">
        <w:rPr>
          <w:rFonts w:ascii="Times New Roman" w:hAnsi="Times New Roman" w:cs="Times New Roman"/>
          <w:bCs/>
          <w:iCs/>
        </w:rPr>
        <w:t>5</w:t>
      </w:r>
      <w:r w:rsidR="00A32996" w:rsidRPr="00C252FC">
        <w:rPr>
          <w:rFonts w:ascii="Times New Roman" w:hAnsi="Times New Roman" w:cs="Times New Roman"/>
          <w:bCs/>
          <w:iCs/>
        </w:rPr>
        <w:t>.1. Paslaugų ir (ar) Paslaugų rezultato trūkumais laikomi neatitikimai šios techninės specifikacijos ir/ar</w:t>
      </w:r>
      <w:r w:rsidRPr="00C252FC">
        <w:rPr>
          <w:rFonts w:ascii="Times New Roman" w:hAnsi="Times New Roman" w:cs="Times New Roman"/>
          <w:bCs/>
          <w:iCs/>
        </w:rPr>
        <w:t xml:space="preserve"> </w:t>
      </w:r>
      <w:r w:rsidR="00A32996" w:rsidRPr="00C252FC">
        <w:rPr>
          <w:rFonts w:ascii="Times New Roman" w:hAnsi="Times New Roman" w:cs="Times New Roman"/>
          <w:bCs/>
          <w:iCs/>
        </w:rPr>
        <w:t>teisės aktų, reglamentuojančių Paslaugų kokybę, reikalavimams</w:t>
      </w:r>
      <w:r w:rsidR="007C1B10" w:rsidRPr="00C252FC">
        <w:rPr>
          <w:rFonts w:ascii="Times New Roman" w:hAnsi="Times New Roman" w:cs="Times New Roman"/>
          <w:bCs/>
          <w:iCs/>
        </w:rPr>
        <w:t>.</w:t>
      </w:r>
    </w:p>
    <w:p w14:paraId="64B37D95" w14:textId="0396033B" w:rsidR="00BC45A2" w:rsidRPr="00C252FC" w:rsidRDefault="005352EC" w:rsidP="006278F7">
      <w:pPr>
        <w:tabs>
          <w:tab w:val="left" w:pos="540"/>
        </w:tabs>
        <w:spacing w:line="276" w:lineRule="auto"/>
        <w:ind w:firstLine="0"/>
        <w:jc w:val="both"/>
        <w:rPr>
          <w:rFonts w:ascii="Times New Roman" w:hAnsi="Times New Roman" w:cs="Times New Roman"/>
          <w:bCs/>
          <w:iCs/>
        </w:rPr>
      </w:pPr>
      <w:r w:rsidRPr="00C252FC">
        <w:rPr>
          <w:rFonts w:ascii="Times New Roman" w:hAnsi="Times New Roman" w:cs="Times New Roman"/>
          <w:bCs/>
          <w:iCs/>
        </w:rPr>
        <w:t>5</w:t>
      </w:r>
      <w:r w:rsidR="007C1B10" w:rsidRPr="00C252FC">
        <w:rPr>
          <w:rFonts w:ascii="Times New Roman" w:hAnsi="Times New Roman" w:cs="Times New Roman"/>
          <w:bCs/>
          <w:iCs/>
        </w:rPr>
        <w:t xml:space="preserve">.2. Paslaugų ir (ar) Paslaugų rezultato trūkumais taip pat laikoma, jei mokymų įvertinimų vidurkis, atlikus </w:t>
      </w:r>
      <w:r w:rsidR="000E79DB" w:rsidRPr="00C252FC">
        <w:rPr>
          <w:rFonts w:ascii="Times New Roman" w:hAnsi="Times New Roman" w:cs="Times New Roman"/>
          <w:bCs/>
          <w:iCs/>
        </w:rPr>
        <w:t>mokymų dalyvių</w:t>
      </w:r>
      <w:r w:rsidR="007C1B10" w:rsidRPr="00C252FC">
        <w:rPr>
          <w:rFonts w:ascii="Times New Roman" w:hAnsi="Times New Roman" w:cs="Times New Roman"/>
          <w:bCs/>
          <w:iCs/>
        </w:rPr>
        <w:t xml:space="preserve"> apklausą, yra mažesnis nei 3,5 balai iš 5.</w:t>
      </w:r>
    </w:p>
    <w:p w14:paraId="5D59729E" w14:textId="32ACD426" w:rsidR="00BC45A2" w:rsidRPr="00C252FC" w:rsidRDefault="005352EC" w:rsidP="006278F7">
      <w:pPr>
        <w:tabs>
          <w:tab w:val="left" w:pos="540"/>
        </w:tabs>
        <w:spacing w:line="276" w:lineRule="auto"/>
        <w:ind w:firstLine="0"/>
        <w:jc w:val="both"/>
        <w:rPr>
          <w:rFonts w:ascii="Times New Roman" w:hAnsi="Times New Roman" w:cs="Times New Roman"/>
          <w:bCs/>
          <w:iCs/>
        </w:rPr>
      </w:pPr>
      <w:r w:rsidRPr="00C252FC">
        <w:rPr>
          <w:rFonts w:ascii="Times New Roman" w:hAnsi="Times New Roman" w:cs="Times New Roman"/>
          <w:bCs/>
          <w:iCs/>
        </w:rPr>
        <w:t>5</w:t>
      </w:r>
      <w:r w:rsidR="00BC45A2" w:rsidRPr="00C252FC">
        <w:rPr>
          <w:rFonts w:ascii="Times New Roman" w:hAnsi="Times New Roman" w:cs="Times New Roman"/>
          <w:bCs/>
          <w:iCs/>
        </w:rPr>
        <w:t>.3. Terminas, per kurį turi būti ištaisomi nustatyti kokybės trūkumai – 30 (trisdešimt) kalendorinių dienų</w:t>
      </w:r>
      <w:r w:rsidR="00006E0E" w:rsidRPr="00C252FC">
        <w:rPr>
          <w:rFonts w:ascii="Times New Roman" w:hAnsi="Times New Roman" w:cs="Times New Roman"/>
          <w:bCs/>
          <w:iCs/>
        </w:rPr>
        <w:t xml:space="preserve"> nuo paskutinės </w:t>
      </w:r>
      <w:r w:rsidR="007C16AD" w:rsidRPr="00C252FC">
        <w:rPr>
          <w:rFonts w:ascii="Times New Roman" w:hAnsi="Times New Roman" w:cs="Times New Roman"/>
          <w:bCs/>
          <w:iCs/>
        </w:rPr>
        <w:t xml:space="preserve">vertinimo </w:t>
      </w:r>
      <w:r w:rsidR="00006E0E" w:rsidRPr="00C252FC">
        <w:rPr>
          <w:rFonts w:ascii="Times New Roman" w:hAnsi="Times New Roman" w:cs="Times New Roman"/>
          <w:bCs/>
          <w:iCs/>
        </w:rPr>
        <w:t xml:space="preserve">ataskaitos pateikimo dienos pagal </w:t>
      </w:r>
      <w:r w:rsidR="007C16AD" w:rsidRPr="00C252FC">
        <w:rPr>
          <w:rFonts w:ascii="Times New Roman" w:hAnsi="Times New Roman" w:cs="Times New Roman"/>
          <w:bCs/>
          <w:iCs/>
        </w:rPr>
        <w:t>techninės specifikacijos 3.14 punkto reikalavimus.</w:t>
      </w:r>
    </w:p>
    <w:p w14:paraId="45DD9335" w14:textId="21AC94EB" w:rsidR="00BC45A2" w:rsidRPr="00C252FC" w:rsidRDefault="005352EC" w:rsidP="006278F7">
      <w:pPr>
        <w:tabs>
          <w:tab w:val="left" w:pos="540"/>
        </w:tabs>
        <w:spacing w:line="276" w:lineRule="auto"/>
        <w:ind w:firstLine="0"/>
        <w:jc w:val="both"/>
        <w:rPr>
          <w:rFonts w:ascii="Times New Roman" w:hAnsi="Times New Roman" w:cs="Times New Roman"/>
          <w:bCs/>
          <w:iCs/>
        </w:rPr>
      </w:pPr>
      <w:r w:rsidRPr="00C252FC">
        <w:rPr>
          <w:rFonts w:ascii="Times New Roman" w:hAnsi="Times New Roman" w:cs="Times New Roman"/>
          <w:bCs/>
          <w:iCs/>
        </w:rPr>
        <w:t>5</w:t>
      </w:r>
      <w:r w:rsidR="00BC45A2" w:rsidRPr="00C252FC">
        <w:rPr>
          <w:rFonts w:ascii="Times New Roman" w:hAnsi="Times New Roman" w:cs="Times New Roman"/>
          <w:bCs/>
          <w:iCs/>
        </w:rPr>
        <w:t xml:space="preserve">.4. </w:t>
      </w:r>
      <w:r w:rsidR="003E219A" w:rsidRPr="00C252FC">
        <w:rPr>
          <w:rFonts w:ascii="Times New Roman" w:hAnsi="Times New Roman" w:cs="Times New Roman"/>
          <w:bCs/>
          <w:iCs/>
        </w:rPr>
        <w:t>Užsakovui</w:t>
      </w:r>
      <w:r w:rsidR="00BC45A2" w:rsidRPr="00C252FC">
        <w:rPr>
          <w:rFonts w:ascii="Times New Roman" w:hAnsi="Times New Roman" w:cs="Times New Roman"/>
          <w:bCs/>
          <w:iCs/>
        </w:rPr>
        <w:t xml:space="preserve"> nustačius mokymų kokybės trūkumus, </w:t>
      </w:r>
      <w:r w:rsidR="00FD6B0C">
        <w:rPr>
          <w:rFonts w:ascii="Times New Roman" w:hAnsi="Times New Roman" w:cs="Times New Roman"/>
          <w:bCs/>
          <w:iCs/>
        </w:rPr>
        <w:t>Tiekėjas</w:t>
      </w:r>
      <w:r w:rsidR="00BC45A2" w:rsidRPr="00C252FC">
        <w:rPr>
          <w:rFonts w:ascii="Times New Roman" w:hAnsi="Times New Roman" w:cs="Times New Roman"/>
          <w:bCs/>
          <w:iCs/>
        </w:rPr>
        <w:t xml:space="preserve"> privalo neatlygintinai pakartoti mokymų dalį, kurioje buvo nustatyti trūkumai.</w:t>
      </w:r>
    </w:p>
    <w:p w14:paraId="0CD07089" w14:textId="1818E27E" w:rsidR="00711B0E" w:rsidRPr="00C252FC" w:rsidRDefault="00807D29" w:rsidP="006278F7">
      <w:pPr>
        <w:pBdr>
          <w:top w:val="single" w:sz="4" w:space="1" w:color="auto"/>
          <w:bottom w:val="single" w:sz="8" w:space="1" w:color="auto"/>
          <w:between w:val="single" w:sz="12" w:space="1" w:color="auto"/>
        </w:pBdr>
        <w:tabs>
          <w:tab w:val="left" w:pos="0"/>
          <w:tab w:val="left" w:pos="180"/>
        </w:tabs>
        <w:spacing w:line="276" w:lineRule="auto"/>
        <w:ind w:firstLine="0"/>
        <w:jc w:val="both"/>
        <w:rPr>
          <w:rFonts w:ascii="Times New Roman" w:hAnsi="Times New Roman" w:cs="Times New Roman"/>
          <w:b/>
        </w:rPr>
      </w:pPr>
      <w:bookmarkStart w:id="4" w:name="_Hlk171506821"/>
      <w:r w:rsidRPr="00C252FC">
        <w:rPr>
          <w:rFonts w:ascii="Times New Roman" w:hAnsi="Times New Roman" w:cs="Times New Roman"/>
          <w:b/>
        </w:rPr>
        <w:t>6</w:t>
      </w:r>
      <w:r w:rsidR="00B72844" w:rsidRPr="00C252FC">
        <w:rPr>
          <w:rFonts w:ascii="Times New Roman" w:hAnsi="Times New Roman" w:cs="Times New Roman"/>
          <w:b/>
        </w:rPr>
        <w:t>.</w:t>
      </w:r>
      <w:r w:rsidR="004544FE" w:rsidRPr="00C252FC">
        <w:rPr>
          <w:rFonts w:ascii="Times New Roman" w:hAnsi="Times New Roman" w:cs="Times New Roman"/>
          <w:b/>
        </w:rPr>
        <w:t xml:space="preserve"> </w:t>
      </w:r>
      <w:r w:rsidR="00711B0E" w:rsidRPr="00C252FC">
        <w:rPr>
          <w:rFonts w:ascii="Times New Roman" w:hAnsi="Times New Roman" w:cs="Times New Roman"/>
          <w:b/>
        </w:rPr>
        <w:t>SUTARTIES VYKDYMO METU PATEIKIAMA DOKUMENTACIJA</w:t>
      </w:r>
    </w:p>
    <w:bookmarkEnd w:id="4"/>
    <w:p w14:paraId="7C059D2A" w14:textId="072F39C1" w:rsidR="00643D6E" w:rsidRPr="00C252FC" w:rsidRDefault="009F5C66" w:rsidP="006278F7">
      <w:pPr>
        <w:pStyle w:val="Sraopastraipa"/>
        <w:numPr>
          <w:ilvl w:val="1"/>
          <w:numId w:val="6"/>
        </w:numPr>
        <w:tabs>
          <w:tab w:val="left" w:pos="540"/>
        </w:tabs>
        <w:spacing w:line="276" w:lineRule="auto"/>
        <w:ind w:left="0" w:firstLine="0"/>
        <w:jc w:val="both"/>
        <w:rPr>
          <w:rFonts w:ascii="Times New Roman" w:hAnsi="Times New Roman" w:cs="Times New Roman"/>
          <w:bCs/>
          <w:iCs/>
        </w:rPr>
      </w:pPr>
      <w:r>
        <w:rPr>
          <w:rFonts w:ascii="Times New Roman" w:hAnsi="Times New Roman" w:cs="Times New Roman"/>
          <w:bCs/>
          <w:iCs/>
        </w:rPr>
        <w:t>Tiekėjas</w:t>
      </w:r>
      <w:r w:rsidR="00643D6E" w:rsidRPr="00C252FC">
        <w:rPr>
          <w:rFonts w:ascii="Times New Roman" w:hAnsi="Times New Roman" w:cs="Times New Roman"/>
          <w:bCs/>
          <w:iCs/>
        </w:rPr>
        <w:t xml:space="preserve"> turi skirti vieną atsakingą asmenį, su kuriuo visais klausimais dėl paslaugų teikimo gali bendrauti Užsakovo atstovas.</w:t>
      </w:r>
    </w:p>
    <w:p w14:paraId="7E6B4FE3" w14:textId="37E9E07C" w:rsidR="00643D6E" w:rsidRPr="00C252FC" w:rsidRDefault="00643D6E" w:rsidP="006278F7">
      <w:pPr>
        <w:pStyle w:val="Sraopastraipa"/>
        <w:numPr>
          <w:ilvl w:val="1"/>
          <w:numId w:val="6"/>
        </w:numPr>
        <w:tabs>
          <w:tab w:val="left" w:pos="540"/>
        </w:tabs>
        <w:spacing w:line="276" w:lineRule="auto"/>
        <w:ind w:left="0" w:firstLine="0"/>
        <w:jc w:val="both"/>
        <w:rPr>
          <w:rFonts w:ascii="Times New Roman" w:hAnsi="Times New Roman" w:cs="Times New Roman"/>
          <w:bCs/>
          <w:iCs/>
        </w:rPr>
      </w:pPr>
      <w:r w:rsidRPr="00C252FC">
        <w:rPr>
          <w:rFonts w:ascii="Times New Roman" w:hAnsi="Times New Roman" w:cs="Times New Roman"/>
          <w:bCs/>
          <w:iCs/>
        </w:rPr>
        <w:t xml:space="preserve">Paslaugos teikėjas prieš pradėdamas teikti paslaugas turi su Užsakovu suderinti </w:t>
      </w:r>
      <w:r w:rsidR="001F4038" w:rsidRPr="00C252FC">
        <w:rPr>
          <w:rFonts w:ascii="Times New Roman" w:hAnsi="Times New Roman" w:cs="Times New Roman"/>
          <w:bCs/>
          <w:iCs/>
        </w:rPr>
        <w:t>G</w:t>
      </w:r>
      <w:r w:rsidRPr="00C252FC">
        <w:rPr>
          <w:rFonts w:ascii="Times New Roman" w:hAnsi="Times New Roman" w:cs="Times New Roman"/>
          <w:bCs/>
          <w:iCs/>
        </w:rPr>
        <w:t>rupių skaičių, dalyvius, grupei priskirti lektorių, sudaryti mokymo paslaugų teikimo tvarkaraštį.</w:t>
      </w:r>
    </w:p>
    <w:p w14:paraId="75E4AC93" w14:textId="5F2F3FD4" w:rsidR="00643D6E" w:rsidRPr="00C252FC" w:rsidRDefault="00FD6B0C" w:rsidP="006278F7">
      <w:pPr>
        <w:pStyle w:val="Sraopastraipa"/>
        <w:numPr>
          <w:ilvl w:val="1"/>
          <w:numId w:val="6"/>
        </w:numPr>
        <w:tabs>
          <w:tab w:val="left" w:pos="540"/>
        </w:tabs>
        <w:spacing w:line="276" w:lineRule="auto"/>
        <w:ind w:left="0" w:firstLine="0"/>
        <w:jc w:val="both"/>
        <w:rPr>
          <w:rFonts w:ascii="Times New Roman" w:hAnsi="Times New Roman" w:cs="Times New Roman"/>
          <w:bCs/>
          <w:iCs/>
        </w:rPr>
      </w:pPr>
      <w:r>
        <w:rPr>
          <w:rFonts w:ascii="Times New Roman" w:hAnsi="Times New Roman" w:cs="Times New Roman"/>
          <w:bCs/>
          <w:iCs/>
        </w:rPr>
        <w:t>Tiekėjas</w:t>
      </w:r>
      <w:r w:rsidR="00643D6E" w:rsidRPr="00C252FC">
        <w:rPr>
          <w:rFonts w:ascii="Times New Roman" w:hAnsi="Times New Roman" w:cs="Times New Roman"/>
          <w:bCs/>
          <w:iCs/>
        </w:rPr>
        <w:t xml:space="preserve"> kiekvieno mėnesio pirmąją savaitę (per 5 darbo dienas) turi Užsakovui atsiskaityti už praėjusio mėnesio laikotarpį ir pateikti šiuos dokumentus:</w:t>
      </w:r>
    </w:p>
    <w:p w14:paraId="60BD8002" w14:textId="77777777" w:rsidR="00643D6E" w:rsidRPr="00C252FC" w:rsidRDefault="00643D6E" w:rsidP="006278F7">
      <w:pPr>
        <w:pStyle w:val="Sraopastraipa"/>
        <w:numPr>
          <w:ilvl w:val="2"/>
          <w:numId w:val="6"/>
        </w:numPr>
        <w:tabs>
          <w:tab w:val="left" w:pos="540"/>
        </w:tabs>
        <w:spacing w:line="276" w:lineRule="auto"/>
        <w:ind w:left="0" w:firstLine="0"/>
        <w:jc w:val="both"/>
        <w:rPr>
          <w:rFonts w:ascii="Times New Roman" w:hAnsi="Times New Roman" w:cs="Times New Roman"/>
          <w:bCs/>
          <w:iCs/>
        </w:rPr>
      </w:pPr>
      <w:r w:rsidRPr="00C252FC">
        <w:rPr>
          <w:rFonts w:ascii="Times New Roman" w:hAnsi="Times New Roman" w:cs="Times New Roman"/>
          <w:bCs/>
          <w:iCs/>
        </w:rPr>
        <w:t>Kiekvienos Grupės mokymo dalyvių lankomumo sąrašus;</w:t>
      </w:r>
    </w:p>
    <w:p w14:paraId="60E4A943" w14:textId="2F4FB32B" w:rsidR="00643D6E" w:rsidRPr="00C252FC" w:rsidRDefault="00643D6E" w:rsidP="006278F7">
      <w:pPr>
        <w:pStyle w:val="Sraopastraipa"/>
        <w:numPr>
          <w:ilvl w:val="2"/>
          <w:numId w:val="6"/>
        </w:numPr>
        <w:tabs>
          <w:tab w:val="left" w:pos="540"/>
        </w:tabs>
        <w:spacing w:line="276" w:lineRule="auto"/>
        <w:ind w:left="0" w:firstLine="0"/>
        <w:jc w:val="both"/>
        <w:rPr>
          <w:rFonts w:ascii="Times New Roman" w:hAnsi="Times New Roman" w:cs="Times New Roman"/>
          <w:bCs/>
          <w:iCs/>
        </w:rPr>
      </w:pPr>
      <w:r w:rsidRPr="00C252FC">
        <w:rPr>
          <w:rFonts w:ascii="Times New Roman" w:hAnsi="Times New Roman" w:cs="Times New Roman"/>
          <w:bCs/>
          <w:iCs/>
        </w:rPr>
        <w:t>Užsiėmimų, įvykusių per ataskaitinį laikotarpį, skaičių, kuriame nurodomos konkrečios užsiėmimų datos pagal grupes ir lektorius</w:t>
      </w:r>
      <w:r w:rsidR="009F5C66">
        <w:rPr>
          <w:rFonts w:ascii="Times New Roman" w:hAnsi="Times New Roman" w:cs="Times New Roman"/>
          <w:bCs/>
          <w:iCs/>
        </w:rPr>
        <w:t>.</w:t>
      </w:r>
    </w:p>
    <w:p w14:paraId="4F829447" w14:textId="491910FC" w:rsidR="00711B0E" w:rsidRPr="00C252FC" w:rsidRDefault="009F5C66" w:rsidP="006278F7">
      <w:pPr>
        <w:pStyle w:val="Sraopastraipa"/>
        <w:numPr>
          <w:ilvl w:val="0"/>
          <w:numId w:val="4"/>
        </w:numPr>
        <w:pBdr>
          <w:top w:val="single" w:sz="8" w:space="1" w:color="auto"/>
          <w:bottom w:val="single" w:sz="8" w:space="0" w:color="auto"/>
        </w:pBdr>
        <w:tabs>
          <w:tab w:val="left" w:pos="284"/>
        </w:tabs>
        <w:spacing w:line="276" w:lineRule="auto"/>
        <w:jc w:val="both"/>
        <w:rPr>
          <w:rFonts w:ascii="Times New Roman" w:hAnsi="Times New Roman" w:cs="Times New Roman"/>
          <w:b/>
        </w:rPr>
      </w:pPr>
      <w:r>
        <w:rPr>
          <w:rFonts w:ascii="Times New Roman" w:hAnsi="Times New Roman" w:cs="Times New Roman"/>
          <w:b/>
        </w:rPr>
        <w:t>TIEKĖJO</w:t>
      </w:r>
      <w:r w:rsidR="00C05995" w:rsidRPr="00C252FC">
        <w:rPr>
          <w:rFonts w:ascii="Times New Roman" w:hAnsi="Times New Roman" w:cs="Times New Roman"/>
          <w:b/>
        </w:rPr>
        <w:t xml:space="preserve"> IR UŽSAKOVO</w:t>
      </w:r>
      <w:r w:rsidR="00EB3DF7" w:rsidRPr="00C252FC">
        <w:rPr>
          <w:rFonts w:ascii="Times New Roman" w:hAnsi="Times New Roman" w:cs="Times New Roman"/>
          <w:b/>
        </w:rPr>
        <w:t xml:space="preserve"> </w:t>
      </w:r>
      <w:r w:rsidR="00711B0E" w:rsidRPr="00C252FC">
        <w:rPr>
          <w:rFonts w:ascii="Times New Roman" w:hAnsi="Times New Roman" w:cs="Times New Roman"/>
          <w:b/>
        </w:rPr>
        <w:t xml:space="preserve">ĮSIPAREIGOJIMAI </w:t>
      </w:r>
    </w:p>
    <w:p w14:paraId="1759DC87" w14:textId="06B88E06" w:rsidR="00B1650F" w:rsidRPr="00C252FC" w:rsidRDefault="00B1650F" w:rsidP="006278F7">
      <w:pPr>
        <w:tabs>
          <w:tab w:val="left" w:pos="567"/>
        </w:tabs>
        <w:spacing w:line="276" w:lineRule="auto"/>
        <w:ind w:firstLine="0"/>
        <w:jc w:val="both"/>
        <w:rPr>
          <w:rFonts w:ascii="Times New Roman" w:hAnsi="Times New Roman" w:cs="Times New Roman"/>
          <w:b/>
          <w:bCs/>
        </w:rPr>
      </w:pPr>
      <w:r w:rsidRPr="00C252FC">
        <w:rPr>
          <w:rFonts w:ascii="Times New Roman" w:hAnsi="Times New Roman" w:cs="Times New Roman"/>
          <w:b/>
          <w:bCs/>
        </w:rPr>
        <w:t xml:space="preserve">7.1. </w:t>
      </w:r>
      <w:r w:rsidR="00FD6B0C">
        <w:rPr>
          <w:rFonts w:ascii="Times New Roman" w:hAnsi="Times New Roman" w:cs="Times New Roman"/>
          <w:b/>
          <w:bCs/>
        </w:rPr>
        <w:t>Užsakovo</w:t>
      </w:r>
      <w:r w:rsidRPr="00C252FC">
        <w:rPr>
          <w:rFonts w:ascii="Times New Roman" w:hAnsi="Times New Roman" w:cs="Times New Roman"/>
          <w:b/>
          <w:bCs/>
        </w:rPr>
        <w:t xml:space="preserve"> įsipareigojimai: </w:t>
      </w:r>
    </w:p>
    <w:p w14:paraId="2FE9EDA6" w14:textId="77777777" w:rsidR="00B1650F" w:rsidRPr="00C252FC" w:rsidRDefault="00B1650F" w:rsidP="006278F7">
      <w:pPr>
        <w:pStyle w:val="Sraopastraipa"/>
        <w:numPr>
          <w:ilvl w:val="2"/>
          <w:numId w:val="4"/>
        </w:numPr>
        <w:tabs>
          <w:tab w:val="left" w:pos="567"/>
        </w:tabs>
        <w:spacing w:line="276" w:lineRule="auto"/>
        <w:ind w:left="0" w:firstLine="0"/>
        <w:jc w:val="both"/>
        <w:rPr>
          <w:rFonts w:ascii="Times New Roman" w:hAnsi="Times New Roman" w:cs="Times New Roman"/>
        </w:rPr>
      </w:pPr>
      <w:r w:rsidRPr="00C252FC">
        <w:rPr>
          <w:rFonts w:ascii="Times New Roman" w:hAnsi="Times New Roman" w:cs="Times New Roman"/>
        </w:rPr>
        <w:t xml:space="preserve">Bendradarbiauti su Paslaugų teikėju, teikiant reikalingą informaciją Užsakymų ir (ar) Sutarties vykdymo metu. </w:t>
      </w:r>
    </w:p>
    <w:p w14:paraId="2CCEF62F" w14:textId="56D12F0C" w:rsidR="00B1650F" w:rsidRPr="00C252FC" w:rsidRDefault="00B1650F" w:rsidP="006278F7">
      <w:pPr>
        <w:pStyle w:val="Sraopastraipa"/>
        <w:numPr>
          <w:ilvl w:val="2"/>
          <w:numId w:val="4"/>
        </w:numPr>
        <w:tabs>
          <w:tab w:val="left" w:pos="567"/>
        </w:tabs>
        <w:spacing w:line="276" w:lineRule="auto"/>
        <w:ind w:left="0" w:firstLine="0"/>
        <w:jc w:val="both"/>
        <w:rPr>
          <w:rFonts w:ascii="Times New Roman" w:hAnsi="Times New Roman" w:cs="Times New Roman"/>
        </w:rPr>
      </w:pPr>
      <w:r w:rsidRPr="00C252FC">
        <w:rPr>
          <w:rFonts w:ascii="Times New Roman" w:hAnsi="Times New Roman" w:cs="Times New Roman"/>
        </w:rPr>
        <w:t xml:space="preserve">Priimti iš </w:t>
      </w:r>
      <w:r w:rsidR="009F5C66">
        <w:rPr>
          <w:rFonts w:ascii="Times New Roman" w:hAnsi="Times New Roman" w:cs="Times New Roman"/>
        </w:rPr>
        <w:t>Tiekėjo</w:t>
      </w:r>
      <w:r w:rsidRPr="00C252FC">
        <w:rPr>
          <w:rFonts w:ascii="Times New Roman" w:hAnsi="Times New Roman" w:cs="Times New Roman"/>
        </w:rPr>
        <w:t xml:space="preserve"> jo kokybiškai suteiktas Paslaugas, atitinkančių teisės aktų ir Užsakyme ir (ar) Sutartyje numatytų Paslaugų reikalavimus, ir tinkamai bei laiku atsiskaityti su Paslaugų teikėju Sutartyje numatytomis  sąlygomis.</w:t>
      </w:r>
    </w:p>
    <w:p w14:paraId="58705ED1" w14:textId="4929521C" w:rsidR="003B5D5D" w:rsidRPr="00C252FC" w:rsidRDefault="003B5D5D" w:rsidP="006278F7">
      <w:pPr>
        <w:tabs>
          <w:tab w:val="left" w:pos="567"/>
        </w:tabs>
        <w:spacing w:line="276" w:lineRule="auto"/>
        <w:ind w:firstLine="0"/>
        <w:jc w:val="both"/>
        <w:rPr>
          <w:rFonts w:ascii="Times New Roman" w:hAnsi="Times New Roman" w:cs="Times New Roman"/>
          <w:b/>
          <w:bCs/>
        </w:rPr>
      </w:pPr>
      <w:r w:rsidRPr="00C252FC">
        <w:rPr>
          <w:rFonts w:ascii="Times New Roman" w:hAnsi="Times New Roman" w:cs="Times New Roman"/>
        </w:rPr>
        <w:t>7.</w:t>
      </w:r>
      <w:r w:rsidR="00B1650F" w:rsidRPr="00C252FC">
        <w:rPr>
          <w:rFonts w:ascii="Times New Roman" w:hAnsi="Times New Roman" w:cs="Times New Roman"/>
        </w:rPr>
        <w:t>2</w:t>
      </w:r>
      <w:r w:rsidRPr="00C252FC">
        <w:rPr>
          <w:rFonts w:ascii="Times New Roman" w:hAnsi="Times New Roman" w:cs="Times New Roman"/>
        </w:rPr>
        <w:t>.</w:t>
      </w:r>
      <w:r w:rsidRPr="00C252FC">
        <w:rPr>
          <w:rFonts w:ascii="Times New Roman" w:hAnsi="Times New Roman" w:cs="Times New Roman"/>
          <w:b/>
          <w:bCs/>
        </w:rPr>
        <w:t xml:space="preserve"> </w:t>
      </w:r>
      <w:r w:rsidR="009F5C66">
        <w:rPr>
          <w:rFonts w:ascii="Times New Roman" w:hAnsi="Times New Roman" w:cs="Times New Roman"/>
          <w:b/>
          <w:bCs/>
        </w:rPr>
        <w:t>Tiekėjo</w:t>
      </w:r>
      <w:r w:rsidRPr="00C252FC">
        <w:rPr>
          <w:rFonts w:ascii="Times New Roman" w:hAnsi="Times New Roman" w:cs="Times New Roman"/>
          <w:b/>
          <w:bCs/>
        </w:rPr>
        <w:t xml:space="preserve"> įsipareigojimai:</w:t>
      </w:r>
    </w:p>
    <w:p w14:paraId="6E5900C7" w14:textId="6DE075DA" w:rsidR="004D45BE" w:rsidRPr="00C252FC" w:rsidRDefault="003B5D5D" w:rsidP="006278F7">
      <w:pPr>
        <w:tabs>
          <w:tab w:val="left" w:pos="567"/>
        </w:tabs>
        <w:spacing w:line="276" w:lineRule="auto"/>
        <w:ind w:firstLine="0"/>
        <w:jc w:val="both"/>
        <w:rPr>
          <w:rFonts w:ascii="Times New Roman" w:hAnsi="Times New Roman" w:cs="Times New Roman"/>
        </w:rPr>
      </w:pPr>
      <w:r w:rsidRPr="00C252FC">
        <w:rPr>
          <w:rFonts w:ascii="Times New Roman" w:hAnsi="Times New Roman" w:cs="Times New Roman"/>
        </w:rPr>
        <w:t>7.</w:t>
      </w:r>
      <w:bookmarkStart w:id="5" w:name="_Hlk49417346"/>
      <w:r w:rsidR="00B1650F" w:rsidRPr="00C252FC">
        <w:rPr>
          <w:rFonts w:ascii="Times New Roman" w:hAnsi="Times New Roman" w:cs="Times New Roman"/>
        </w:rPr>
        <w:t>2.1.</w:t>
      </w:r>
      <w:r w:rsidRPr="00C252FC">
        <w:rPr>
          <w:rFonts w:ascii="Times New Roman" w:hAnsi="Times New Roman" w:cs="Times New Roman"/>
        </w:rPr>
        <w:t xml:space="preserve"> </w:t>
      </w:r>
      <w:r w:rsidR="00643D6E" w:rsidRPr="00C252FC">
        <w:rPr>
          <w:rFonts w:ascii="Times New Roman" w:hAnsi="Times New Roman" w:cs="Times New Roman"/>
        </w:rPr>
        <w:t xml:space="preserve">Suteikti </w:t>
      </w:r>
      <w:r w:rsidRPr="00C252FC">
        <w:rPr>
          <w:rFonts w:ascii="Times New Roman" w:hAnsi="Times New Roman" w:cs="Times New Roman"/>
        </w:rPr>
        <w:t xml:space="preserve"> </w:t>
      </w:r>
      <w:r w:rsidR="00670708" w:rsidRPr="00C252FC">
        <w:rPr>
          <w:rFonts w:ascii="Times New Roman" w:hAnsi="Times New Roman" w:cs="Times New Roman"/>
        </w:rPr>
        <w:t>paslaugas</w:t>
      </w:r>
      <w:r w:rsidRPr="00C252FC">
        <w:rPr>
          <w:rFonts w:ascii="Times New Roman" w:hAnsi="Times New Roman" w:cs="Times New Roman"/>
        </w:rPr>
        <w:t xml:space="preserve"> profesionaliai, kokybiškai ir laiku, vadovaujantis Užsakyme (-</w:t>
      </w:r>
      <w:proofErr w:type="spellStart"/>
      <w:r w:rsidRPr="00C252FC">
        <w:rPr>
          <w:rFonts w:ascii="Times New Roman" w:hAnsi="Times New Roman" w:cs="Times New Roman"/>
        </w:rPr>
        <w:t>uose</w:t>
      </w:r>
      <w:proofErr w:type="spellEnd"/>
      <w:r w:rsidRPr="00C252FC">
        <w:rPr>
          <w:rFonts w:ascii="Times New Roman" w:hAnsi="Times New Roman" w:cs="Times New Roman"/>
        </w:rPr>
        <w:t>), Sutartyje nustatyta tvarka</w:t>
      </w:r>
      <w:r w:rsidR="00843195" w:rsidRPr="00C252FC">
        <w:rPr>
          <w:rFonts w:ascii="Times New Roman" w:hAnsi="Times New Roman" w:cs="Times New Roman"/>
        </w:rPr>
        <w:t>.</w:t>
      </w:r>
    </w:p>
    <w:p w14:paraId="5CB71E62" w14:textId="725A4F44" w:rsidR="00792FC0" w:rsidRPr="006278F7" w:rsidRDefault="004D45BE" w:rsidP="006278F7">
      <w:pPr>
        <w:tabs>
          <w:tab w:val="left" w:pos="567"/>
        </w:tabs>
        <w:spacing w:line="276" w:lineRule="auto"/>
        <w:ind w:firstLine="0"/>
        <w:jc w:val="both"/>
        <w:rPr>
          <w:rFonts w:ascii="Times New Roman" w:hAnsi="Times New Roman" w:cs="Times New Roman"/>
        </w:rPr>
      </w:pPr>
      <w:r w:rsidRPr="00C252FC">
        <w:rPr>
          <w:rFonts w:ascii="Times New Roman" w:hAnsi="Times New Roman" w:cs="Times New Roman"/>
        </w:rPr>
        <w:t>7.</w:t>
      </w:r>
      <w:r w:rsidR="00B1650F" w:rsidRPr="00C252FC">
        <w:rPr>
          <w:rFonts w:ascii="Times New Roman" w:hAnsi="Times New Roman" w:cs="Times New Roman"/>
        </w:rPr>
        <w:t xml:space="preserve">2.2. </w:t>
      </w:r>
      <w:r w:rsidR="00FD6B0C">
        <w:rPr>
          <w:rFonts w:ascii="Times New Roman" w:hAnsi="Times New Roman" w:cs="Times New Roman"/>
        </w:rPr>
        <w:t>Tiekėjas</w:t>
      </w:r>
      <w:r w:rsidR="00FD6B0C" w:rsidRPr="00FD6B0C">
        <w:rPr>
          <w:rFonts w:ascii="Times New Roman" w:hAnsi="Times New Roman" w:cs="Times New Roman"/>
        </w:rPr>
        <w:t xml:space="preserve"> įsipareigoja visą Sutarties galiojimo laikotarpį užtikrinti, kad paslaugas vykdytų tik Sutarties reikalavimus atitinkantys ir kvalifikuoti specialistai. Pasikeitus T</w:t>
      </w:r>
      <w:r w:rsidR="00FD6B0C">
        <w:rPr>
          <w:rFonts w:ascii="Times New Roman" w:hAnsi="Times New Roman" w:cs="Times New Roman"/>
        </w:rPr>
        <w:t>ei</w:t>
      </w:r>
      <w:r w:rsidR="00FD6B0C" w:rsidRPr="00FD6B0C">
        <w:rPr>
          <w:rFonts w:ascii="Times New Roman" w:hAnsi="Times New Roman" w:cs="Times New Roman"/>
        </w:rPr>
        <w:t xml:space="preserve">kėjo paskirtiems darbuotojams, Tiekėjas privalo </w:t>
      </w:r>
      <w:r w:rsidR="00FD6B0C" w:rsidRPr="00FD6B0C">
        <w:rPr>
          <w:rFonts w:ascii="Times New Roman" w:hAnsi="Times New Roman" w:cs="Times New Roman"/>
        </w:rPr>
        <w:lastRenderedPageBreak/>
        <w:t>nedelsdamas paskirti kitus specialistus, kurie atitinka Sutarties reikalavimus ir užtikrina tinkamą paslaugų vykdymą</w:t>
      </w:r>
      <w:r w:rsidR="002B5F2C">
        <w:rPr>
          <w:rFonts w:ascii="Times New Roman" w:hAnsi="Times New Roman" w:cs="Times New Roman"/>
        </w:rPr>
        <w:t>.</w:t>
      </w:r>
      <w:bookmarkEnd w:id="5"/>
    </w:p>
    <w:sectPr w:rsidR="00792FC0" w:rsidRPr="006278F7" w:rsidSect="009F5C66">
      <w:headerReference w:type="first" r:id="rId11"/>
      <w:pgSz w:w="11906" w:h="16838"/>
      <w:pgMar w:top="1134" w:right="566" w:bottom="1418" w:left="1350"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8EE9" w14:textId="77777777" w:rsidR="002A67BE" w:rsidRDefault="002A67BE" w:rsidP="002603FC">
      <w:r>
        <w:separator/>
      </w:r>
    </w:p>
  </w:endnote>
  <w:endnote w:type="continuationSeparator" w:id="0">
    <w:p w14:paraId="493B76FB" w14:textId="77777777" w:rsidR="002A67BE" w:rsidRDefault="002A67BE"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11E2" w14:textId="77777777" w:rsidR="002A67BE" w:rsidRDefault="002A67BE" w:rsidP="002603FC">
      <w:r>
        <w:separator/>
      </w:r>
    </w:p>
  </w:footnote>
  <w:footnote w:type="continuationSeparator" w:id="0">
    <w:p w14:paraId="0270F5FB" w14:textId="77777777" w:rsidR="002A67BE" w:rsidRDefault="002A67BE"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4AB41A93" w:rsidR="00D95BE1" w:rsidRPr="00FE2799" w:rsidRDefault="000E2445" w:rsidP="009713A7">
    <w:pPr>
      <w:pStyle w:val="Antrats"/>
      <w:jc w:val="center"/>
    </w:pPr>
    <w:r w:rsidRPr="00FB28F4">
      <w:rPr>
        <w:noProof/>
      </w:rPr>
      <w:drawing>
        <wp:inline distT="0" distB="0" distL="0" distR="0" wp14:anchorId="7A6C4F6B" wp14:editId="2F713418">
          <wp:extent cx="1895475" cy="645530"/>
          <wp:effectExtent l="0" t="0" r="0" b="2540"/>
          <wp:docPr id="1189045302"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7DCC"/>
    <w:multiLevelType w:val="multilevel"/>
    <w:tmpl w:val="2BDE41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BE51A21"/>
    <w:multiLevelType w:val="multilevel"/>
    <w:tmpl w:val="C2B676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235CBC"/>
    <w:multiLevelType w:val="multilevel"/>
    <w:tmpl w:val="7D4AFB08"/>
    <w:lvl w:ilvl="0">
      <w:start w:val="3"/>
      <w:numFmt w:val="decimal"/>
      <w:lvlText w:val="%1"/>
      <w:lvlJc w:val="left"/>
      <w:pPr>
        <w:ind w:left="480" w:hanging="480"/>
      </w:pPr>
    </w:lvl>
    <w:lvl w:ilvl="1">
      <w:start w:val="1"/>
      <w:numFmt w:val="decimal"/>
      <w:lvlText w:val="%1.%2"/>
      <w:lvlJc w:val="left"/>
      <w:pPr>
        <w:ind w:left="660" w:hanging="480"/>
      </w:pPr>
    </w:lvl>
    <w:lvl w:ilvl="2">
      <w:start w:val="3"/>
      <w:numFmt w:val="decimal"/>
      <w:lvlText w:val="3.1.%3"/>
      <w:lvlJc w:val="left"/>
      <w:pPr>
        <w:ind w:left="720" w:hanging="36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3C887F0B"/>
    <w:multiLevelType w:val="multilevel"/>
    <w:tmpl w:val="1FA430A8"/>
    <w:lvl w:ilvl="0">
      <w:start w:val="3"/>
      <w:numFmt w:val="decimal"/>
      <w:lvlText w:val="%1."/>
      <w:lvlJc w:val="left"/>
      <w:pPr>
        <w:ind w:left="360" w:hanging="360"/>
      </w:pPr>
      <w:rPr>
        <w:rFonts w:eastAsia="Times New Roman"/>
        <w:b/>
      </w:rPr>
    </w:lvl>
    <w:lvl w:ilvl="1">
      <w:start w:val="1"/>
      <w:numFmt w:val="decimal"/>
      <w:lvlText w:val="%1.%2."/>
      <w:lvlJc w:val="left"/>
      <w:pPr>
        <w:ind w:left="927" w:hanging="360"/>
      </w:pPr>
      <w:rPr>
        <w:rFonts w:eastAsia="Times New Roman"/>
        <w:b w:val="0"/>
        <w:bCs/>
      </w:rPr>
    </w:lvl>
    <w:lvl w:ilvl="2">
      <w:start w:val="1"/>
      <w:numFmt w:val="decimal"/>
      <w:lvlText w:val="%1.%2.%3."/>
      <w:lvlJc w:val="left"/>
      <w:pPr>
        <w:ind w:left="1854" w:hanging="720"/>
      </w:pPr>
      <w:rPr>
        <w:rFonts w:eastAsia="Times New Roman"/>
        <w:b/>
      </w:rPr>
    </w:lvl>
    <w:lvl w:ilvl="3">
      <w:start w:val="1"/>
      <w:numFmt w:val="decimal"/>
      <w:lvlText w:val="%1.%2.%3.%4."/>
      <w:lvlJc w:val="left"/>
      <w:pPr>
        <w:ind w:left="2421" w:hanging="720"/>
      </w:pPr>
      <w:rPr>
        <w:rFonts w:eastAsia="Times New Roman"/>
        <w:b/>
      </w:rPr>
    </w:lvl>
    <w:lvl w:ilvl="4">
      <w:start w:val="1"/>
      <w:numFmt w:val="decimal"/>
      <w:lvlText w:val="%1.%2.%3.%4.%5."/>
      <w:lvlJc w:val="left"/>
      <w:pPr>
        <w:ind w:left="3348" w:hanging="1080"/>
      </w:pPr>
      <w:rPr>
        <w:rFonts w:eastAsia="Times New Roman"/>
        <w:b/>
      </w:rPr>
    </w:lvl>
    <w:lvl w:ilvl="5">
      <w:start w:val="1"/>
      <w:numFmt w:val="decimal"/>
      <w:lvlText w:val="%1.%2.%3.%4.%5.%6."/>
      <w:lvlJc w:val="left"/>
      <w:pPr>
        <w:ind w:left="3915" w:hanging="1080"/>
      </w:pPr>
      <w:rPr>
        <w:rFonts w:eastAsia="Times New Roman"/>
        <w:b/>
      </w:rPr>
    </w:lvl>
    <w:lvl w:ilvl="6">
      <w:start w:val="1"/>
      <w:numFmt w:val="decimal"/>
      <w:lvlText w:val="%1.%2.%3.%4.%5.%6.%7."/>
      <w:lvlJc w:val="left"/>
      <w:pPr>
        <w:ind w:left="4842" w:hanging="1440"/>
      </w:pPr>
      <w:rPr>
        <w:rFonts w:eastAsia="Times New Roman"/>
        <w:b/>
      </w:rPr>
    </w:lvl>
    <w:lvl w:ilvl="7">
      <w:start w:val="1"/>
      <w:numFmt w:val="decimal"/>
      <w:lvlText w:val="%1.%2.%3.%4.%5.%6.%7.%8."/>
      <w:lvlJc w:val="left"/>
      <w:pPr>
        <w:ind w:left="5409" w:hanging="1440"/>
      </w:pPr>
      <w:rPr>
        <w:rFonts w:eastAsia="Times New Roman"/>
        <w:b/>
      </w:rPr>
    </w:lvl>
    <w:lvl w:ilvl="8">
      <w:start w:val="1"/>
      <w:numFmt w:val="decimal"/>
      <w:lvlText w:val="%1.%2.%3.%4.%5.%6.%7.%8.%9."/>
      <w:lvlJc w:val="left"/>
      <w:pPr>
        <w:ind w:left="6336" w:hanging="1800"/>
      </w:pPr>
      <w:rPr>
        <w:rFonts w:eastAsia="Times New Roman"/>
        <w:b/>
      </w:rPr>
    </w:lvl>
  </w:abstractNum>
  <w:abstractNum w:abstractNumId="4" w15:restartNumberingAfterBreak="0">
    <w:nsid w:val="4532530D"/>
    <w:multiLevelType w:val="multilevel"/>
    <w:tmpl w:val="082AB5AE"/>
    <w:lvl w:ilvl="0">
      <w:start w:val="3"/>
      <w:numFmt w:val="decimal"/>
      <w:lvlText w:val="%1"/>
      <w:lvlJc w:val="left"/>
      <w:pPr>
        <w:ind w:left="480" w:hanging="480"/>
      </w:pPr>
    </w:lvl>
    <w:lvl w:ilvl="1">
      <w:start w:val="1"/>
      <w:numFmt w:val="decimal"/>
      <w:lvlText w:val="%1.%2"/>
      <w:lvlJc w:val="left"/>
      <w:pPr>
        <w:ind w:left="660" w:hanging="480"/>
      </w:pPr>
    </w:lvl>
    <w:lvl w:ilvl="2">
      <w:start w:val="1"/>
      <w:numFmt w:val="bullet"/>
      <w:lvlText w:val=""/>
      <w:lvlJc w:val="left"/>
      <w:pPr>
        <w:ind w:left="720" w:hanging="360"/>
      </w:pPr>
      <w:rPr>
        <w:rFonts w:ascii="Symbol" w:hAnsi="Symbol"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488E3596"/>
    <w:multiLevelType w:val="multilevel"/>
    <w:tmpl w:val="BCC666E4"/>
    <w:lvl w:ilvl="0">
      <w:start w:val="2"/>
      <w:numFmt w:val="decimal"/>
      <w:lvlText w:val="%1."/>
      <w:lvlJc w:val="left"/>
      <w:pPr>
        <w:ind w:left="720" w:hanging="360"/>
      </w:pPr>
      <w:rPr>
        <w:rFonts w:hint="default"/>
      </w:rPr>
    </w:lvl>
    <w:lvl w:ilvl="1">
      <w:start w:val="1"/>
      <w:numFmt w:val="decimal"/>
      <w:isLgl/>
      <w:lvlText w:val="%1.%2."/>
      <w:lvlJc w:val="left"/>
      <w:pPr>
        <w:ind w:left="45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7" w15:restartNumberingAfterBreak="0">
    <w:nsid w:val="68401D2A"/>
    <w:multiLevelType w:val="multilevel"/>
    <w:tmpl w:val="2F10F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883447331">
    <w:abstractNumId w:val="6"/>
  </w:num>
  <w:num w:numId="2" w16cid:durableId="800344181">
    <w:abstractNumId w:val="8"/>
  </w:num>
  <w:num w:numId="3" w16cid:durableId="1376465915">
    <w:abstractNumId w:val="5"/>
  </w:num>
  <w:num w:numId="4" w16cid:durableId="1748652597">
    <w:abstractNumId w:val="0"/>
  </w:num>
  <w:num w:numId="5" w16cid:durableId="1910189768">
    <w:abstractNumId w:val="1"/>
  </w:num>
  <w:num w:numId="6" w16cid:durableId="60566154">
    <w:abstractNumId w:val="7"/>
  </w:num>
  <w:num w:numId="7" w16cid:durableId="120717940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7188277">
    <w:abstractNumId w:val="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33653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893"/>
    <w:rsid w:val="00006E0E"/>
    <w:rsid w:val="000103ED"/>
    <w:rsid w:val="00011091"/>
    <w:rsid w:val="0001116F"/>
    <w:rsid w:val="00013791"/>
    <w:rsid w:val="000151CB"/>
    <w:rsid w:val="00015365"/>
    <w:rsid w:val="00016599"/>
    <w:rsid w:val="000170DB"/>
    <w:rsid w:val="0002031D"/>
    <w:rsid w:val="00023118"/>
    <w:rsid w:val="000252D1"/>
    <w:rsid w:val="000276CB"/>
    <w:rsid w:val="00027B5B"/>
    <w:rsid w:val="00027C50"/>
    <w:rsid w:val="0003357E"/>
    <w:rsid w:val="00033933"/>
    <w:rsid w:val="00035BB9"/>
    <w:rsid w:val="00035DD9"/>
    <w:rsid w:val="00040C22"/>
    <w:rsid w:val="000414C6"/>
    <w:rsid w:val="0004332C"/>
    <w:rsid w:val="000442C7"/>
    <w:rsid w:val="000447B5"/>
    <w:rsid w:val="00045575"/>
    <w:rsid w:val="00046A73"/>
    <w:rsid w:val="00047487"/>
    <w:rsid w:val="00047F57"/>
    <w:rsid w:val="0005045B"/>
    <w:rsid w:val="00050CA6"/>
    <w:rsid w:val="00052E08"/>
    <w:rsid w:val="0005319A"/>
    <w:rsid w:val="00056247"/>
    <w:rsid w:val="00056A75"/>
    <w:rsid w:val="00057B90"/>
    <w:rsid w:val="000617D3"/>
    <w:rsid w:val="00062479"/>
    <w:rsid w:val="00064A55"/>
    <w:rsid w:val="000678CF"/>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0DA0"/>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1972"/>
    <w:rsid w:val="000A2E49"/>
    <w:rsid w:val="000A3303"/>
    <w:rsid w:val="000A4483"/>
    <w:rsid w:val="000A4E26"/>
    <w:rsid w:val="000A5483"/>
    <w:rsid w:val="000A6434"/>
    <w:rsid w:val="000B01C1"/>
    <w:rsid w:val="000B14F4"/>
    <w:rsid w:val="000B1691"/>
    <w:rsid w:val="000B18AD"/>
    <w:rsid w:val="000B33B1"/>
    <w:rsid w:val="000B3D60"/>
    <w:rsid w:val="000B60D7"/>
    <w:rsid w:val="000B75C5"/>
    <w:rsid w:val="000B7F21"/>
    <w:rsid w:val="000C1326"/>
    <w:rsid w:val="000C14FA"/>
    <w:rsid w:val="000C1F98"/>
    <w:rsid w:val="000C1FC3"/>
    <w:rsid w:val="000C248C"/>
    <w:rsid w:val="000C2FEC"/>
    <w:rsid w:val="000C3130"/>
    <w:rsid w:val="000C31B5"/>
    <w:rsid w:val="000C3781"/>
    <w:rsid w:val="000C5268"/>
    <w:rsid w:val="000C6746"/>
    <w:rsid w:val="000C6AC9"/>
    <w:rsid w:val="000D0922"/>
    <w:rsid w:val="000D4963"/>
    <w:rsid w:val="000D4D81"/>
    <w:rsid w:val="000D59EE"/>
    <w:rsid w:val="000D6FD8"/>
    <w:rsid w:val="000D737D"/>
    <w:rsid w:val="000D7856"/>
    <w:rsid w:val="000D7A27"/>
    <w:rsid w:val="000E0491"/>
    <w:rsid w:val="000E1D19"/>
    <w:rsid w:val="000E234D"/>
    <w:rsid w:val="000E2445"/>
    <w:rsid w:val="000E49EF"/>
    <w:rsid w:val="000E4EF6"/>
    <w:rsid w:val="000E4FF0"/>
    <w:rsid w:val="000E5B6C"/>
    <w:rsid w:val="000E5C27"/>
    <w:rsid w:val="000E5F2F"/>
    <w:rsid w:val="000E78C8"/>
    <w:rsid w:val="000E79DB"/>
    <w:rsid w:val="000F028E"/>
    <w:rsid w:val="000F1225"/>
    <w:rsid w:val="000F1EE8"/>
    <w:rsid w:val="000F23B4"/>
    <w:rsid w:val="000F24A8"/>
    <w:rsid w:val="000F3072"/>
    <w:rsid w:val="000F30C2"/>
    <w:rsid w:val="000F3BEB"/>
    <w:rsid w:val="000F4407"/>
    <w:rsid w:val="000F5DB2"/>
    <w:rsid w:val="000F602B"/>
    <w:rsid w:val="000F63E9"/>
    <w:rsid w:val="000F6495"/>
    <w:rsid w:val="00103850"/>
    <w:rsid w:val="0010417F"/>
    <w:rsid w:val="0010639D"/>
    <w:rsid w:val="00106E8F"/>
    <w:rsid w:val="001143F5"/>
    <w:rsid w:val="001143F8"/>
    <w:rsid w:val="00116AD2"/>
    <w:rsid w:val="00122266"/>
    <w:rsid w:val="00126608"/>
    <w:rsid w:val="001317DF"/>
    <w:rsid w:val="00132B10"/>
    <w:rsid w:val="00133406"/>
    <w:rsid w:val="00133610"/>
    <w:rsid w:val="001352E2"/>
    <w:rsid w:val="00135A8D"/>
    <w:rsid w:val="00137DB7"/>
    <w:rsid w:val="0014024D"/>
    <w:rsid w:val="0014153C"/>
    <w:rsid w:val="001423C5"/>
    <w:rsid w:val="001443B9"/>
    <w:rsid w:val="00144EAE"/>
    <w:rsid w:val="00145DF1"/>
    <w:rsid w:val="00146CD7"/>
    <w:rsid w:val="0014768B"/>
    <w:rsid w:val="001509B5"/>
    <w:rsid w:val="00150E1A"/>
    <w:rsid w:val="00151FF4"/>
    <w:rsid w:val="00154CC7"/>
    <w:rsid w:val="0015531B"/>
    <w:rsid w:val="00155A87"/>
    <w:rsid w:val="00155C8B"/>
    <w:rsid w:val="00155D2E"/>
    <w:rsid w:val="00160447"/>
    <w:rsid w:val="0016076C"/>
    <w:rsid w:val="00161287"/>
    <w:rsid w:val="00161BCD"/>
    <w:rsid w:val="0016258A"/>
    <w:rsid w:val="0016480E"/>
    <w:rsid w:val="0016481E"/>
    <w:rsid w:val="0016541B"/>
    <w:rsid w:val="001655A4"/>
    <w:rsid w:val="00165F80"/>
    <w:rsid w:val="00166634"/>
    <w:rsid w:val="00166799"/>
    <w:rsid w:val="00166EE5"/>
    <w:rsid w:val="00167160"/>
    <w:rsid w:val="001715E6"/>
    <w:rsid w:val="00172BFB"/>
    <w:rsid w:val="00173099"/>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5EF2"/>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4BA3"/>
    <w:rsid w:val="001B5222"/>
    <w:rsid w:val="001C033C"/>
    <w:rsid w:val="001C0FEC"/>
    <w:rsid w:val="001C1525"/>
    <w:rsid w:val="001C1584"/>
    <w:rsid w:val="001C1EFB"/>
    <w:rsid w:val="001C23C6"/>
    <w:rsid w:val="001C3291"/>
    <w:rsid w:val="001C3CC6"/>
    <w:rsid w:val="001C4992"/>
    <w:rsid w:val="001C4EA1"/>
    <w:rsid w:val="001C6825"/>
    <w:rsid w:val="001D049E"/>
    <w:rsid w:val="001D1034"/>
    <w:rsid w:val="001D3827"/>
    <w:rsid w:val="001D3C36"/>
    <w:rsid w:val="001D3E08"/>
    <w:rsid w:val="001D43D3"/>
    <w:rsid w:val="001D5628"/>
    <w:rsid w:val="001D575B"/>
    <w:rsid w:val="001D62F4"/>
    <w:rsid w:val="001D6792"/>
    <w:rsid w:val="001D6D09"/>
    <w:rsid w:val="001D7C75"/>
    <w:rsid w:val="001E1BF5"/>
    <w:rsid w:val="001E1FBA"/>
    <w:rsid w:val="001E2D2F"/>
    <w:rsid w:val="001E2D7A"/>
    <w:rsid w:val="001E3409"/>
    <w:rsid w:val="001E37D4"/>
    <w:rsid w:val="001E3B44"/>
    <w:rsid w:val="001E3BDB"/>
    <w:rsid w:val="001E480C"/>
    <w:rsid w:val="001E564F"/>
    <w:rsid w:val="001E56A2"/>
    <w:rsid w:val="001E5B25"/>
    <w:rsid w:val="001E5FA0"/>
    <w:rsid w:val="001E60BF"/>
    <w:rsid w:val="001E6175"/>
    <w:rsid w:val="001E67DB"/>
    <w:rsid w:val="001F0E64"/>
    <w:rsid w:val="001F0E70"/>
    <w:rsid w:val="001F1F21"/>
    <w:rsid w:val="001F2E57"/>
    <w:rsid w:val="001F2F61"/>
    <w:rsid w:val="001F3D1E"/>
    <w:rsid w:val="001F4038"/>
    <w:rsid w:val="001F51A6"/>
    <w:rsid w:val="001F5523"/>
    <w:rsid w:val="001F5E84"/>
    <w:rsid w:val="001F621F"/>
    <w:rsid w:val="001F675E"/>
    <w:rsid w:val="001F772D"/>
    <w:rsid w:val="00203387"/>
    <w:rsid w:val="00203CCB"/>
    <w:rsid w:val="00205008"/>
    <w:rsid w:val="00206993"/>
    <w:rsid w:val="002108F0"/>
    <w:rsid w:val="00211762"/>
    <w:rsid w:val="00211FF0"/>
    <w:rsid w:val="0021243C"/>
    <w:rsid w:val="002129CD"/>
    <w:rsid w:val="00212F04"/>
    <w:rsid w:val="00214EDA"/>
    <w:rsid w:val="00215459"/>
    <w:rsid w:val="0021585C"/>
    <w:rsid w:val="00215F13"/>
    <w:rsid w:val="002166C0"/>
    <w:rsid w:val="00217480"/>
    <w:rsid w:val="00217CF2"/>
    <w:rsid w:val="0022192C"/>
    <w:rsid w:val="00222247"/>
    <w:rsid w:val="00222356"/>
    <w:rsid w:val="00223486"/>
    <w:rsid w:val="00227C53"/>
    <w:rsid w:val="00227DE9"/>
    <w:rsid w:val="002305F9"/>
    <w:rsid w:val="00232044"/>
    <w:rsid w:val="002327CF"/>
    <w:rsid w:val="00232BAA"/>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AFD"/>
    <w:rsid w:val="00254E10"/>
    <w:rsid w:val="002603FC"/>
    <w:rsid w:val="002609DD"/>
    <w:rsid w:val="00260F01"/>
    <w:rsid w:val="00261540"/>
    <w:rsid w:val="00262885"/>
    <w:rsid w:val="00263716"/>
    <w:rsid w:val="00263E12"/>
    <w:rsid w:val="002642B1"/>
    <w:rsid w:val="00264531"/>
    <w:rsid w:val="00264C96"/>
    <w:rsid w:val="002657CA"/>
    <w:rsid w:val="00265F64"/>
    <w:rsid w:val="00266DA5"/>
    <w:rsid w:val="00270A4E"/>
    <w:rsid w:val="00270A67"/>
    <w:rsid w:val="002719AB"/>
    <w:rsid w:val="00271ADE"/>
    <w:rsid w:val="00272CBB"/>
    <w:rsid w:val="00274934"/>
    <w:rsid w:val="00274D14"/>
    <w:rsid w:val="00274DE1"/>
    <w:rsid w:val="002750C3"/>
    <w:rsid w:val="002758C8"/>
    <w:rsid w:val="00276030"/>
    <w:rsid w:val="002769EC"/>
    <w:rsid w:val="0027739A"/>
    <w:rsid w:val="00280404"/>
    <w:rsid w:val="00280429"/>
    <w:rsid w:val="0028149A"/>
    <w:rsid w:val="002832B4"/>
    <w:rsid w:val="00283BEE"/>
    <w:rsid w:val="00284551"/>
    <w:rsid w:val="00284E63"/>
    <w:rsid w:val="00285EB5"/>
    <w:rsid w:val="00285F5A"/>
    <w:rsid w:val="002865AD"/>
    <w:rsid w:val="00291EB3"/>
    <w:rsid w:val="00294A23"/>
    <w:rsid w:val="00294CB7"/>
    <w:rsid w:val="00294FE8"/>
    <w:rsid w:val="00296946"/>
    <w:rsid w:val="002A0089"/>
    <w:rsid w:val="002A0632"/>
    <w:rsid w:val="002A08A9"/>
    <w:rsid w:val="002A0BE0"/>
    <w:rsid w:val="002A2E6C"/>
    <w:rsid w:val="002A423E"/>
    <w:rsid w:val="002A4A82"/>
    <w:rsid w:val="002A67BE"/>
    <w:rsid w:val="002A715D"/>
    <w:rsid w:val="002B0B10"/>
    <w:rsid w:val="002B0B5E"/>
    <w:rsid w:val="002B4531"/>
    <w:rsid w:val="002B467D"/>
    <w:rsid w:val="002B5231"/>
    <w:rsid w:val="002B5F2C"/>
    <w:rsid w:val="002B79C8"/>
    <w:rsid w:val="002C034E"/>
    <w:rsid w:val="002C0952"/>
    <w:rsid w:val="002C32D5"/>
    <w:rsid w:val="002C335D"/>
    <w:rsid w:val="002C367C"/>
    <w:rsid w:val="002C38B1"/>
    <w:rsid w:val="002C3984"/>
    <w:rsid w:val="002C4B27"/>
    <w:rsid w:val="002C5642"/>
    <w:rsid w:val="002C56B8"/>
    <w:rsid w:val="002C6EF0"/>
    <w:rsid w:val="002C7B47"/>
    <w:rsid w:val="002D132A"/>
    <w:rsid w:val="002D1D74"/>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295"/>
    <w:rsid w:val="00303831"/>
    <w:rsid w:val="00304073"/>
    <w:rsid w:val="0030408D"/>
    <w:rsid w:val="003062D9"/>
    <w:rsid w:val="00306522"/>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2619E"/>
    <w:rsid w:val="003268A5"/>
    <w:rsid w:val="00331A21"/>
    <w:rsid w:val="00332258"/>
    <w:rsid w:val="003330BC"/>
    <w:rsid w:val="00334DB4"/>
    <w:rsid w:val="003356F5"/>
    <w:rsid w:val="0034322D"/>
    <w:rsid w:val="00345CED"/>
    <w:rsid w:val="00346A04"/>
    <w:rsid w:val="00346C10"/>
    <w:rsid w:val="00346F83"/>
    <w:rsid w:val="00347DB2"/>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5B3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0BBC"/>
    <w:rsid w:val="003B32FE"/>
    <w:rsid w:val="003B45A7"/>
    <w:rsid w:val="003B4898"/>
    <w:rsid w:val="003B4DEF"/>
    <w:rsid w:val="003B59DE"/>
    <w:rsid w:val="003B5C1E"/>
    <w:rsid w:val="003B5D5D"/>
    <w:rsid w:val="003B62C7"/>
    <w:rsid w:val="003B7B61"/>
    <w:rsid w:val="003C0DAE"/>
    <w:rsid w:val="003C238E"/>
    <w:rsid w:val="003C2FF6"/>
    <w:rsid w:val="003C36A6"/>
    <w:rsid w:val="003C37C3"/>
    <w:rsid w:val="003C3E82"/>
    <w:rsid w:val="003C493C"/>
    <w:rsid w:val="003C6230"/>
    <w:rsid w:val="003C646A"/>
    <w:rsid w:val="003D0664"/>
    <w:rsid w:val="003D286C"/>
    <w:rsid w:val="003D2988"/>
    <w:rsid w:val="003D41D8"/>
    <w:rsid w:val="003E04B2"/>
    <w:rsid w:val="003E2110"/>
    <w:rsid w:val="003E219A"/>
    <w:rsid w:val="003E30B5"/>
    <w:rsid w:val="003E3961"/>
    <w:rsid w:val="003E443A"/>
    <w:rsid w:val="003E5730"/>
    <w:rsid w:val="003E6698"/>
    <w:rsid w:val="003E6E0F"/>
    <w:rsid w:val="003E7477"/>
    <w:rsid w:val="003E74A7"/>
    <w:rsid w:val="003F01BC"/>
    <w:rsid w:val="003F10DA"/>
    <w:rsid w:val="003F20DE"/>
    <w:rsid w:val="003F2B72"/>
    <w:rsid w:val="003F3183"/>
    <w:rsid w:val="003F3673"/>
    <w:rsid w:val="003F4E82"/>
    <w:rsid w:val="003F4FE2"/>
    <w:rsid w:val="003F5F71"/>
    <w:rsid w:val="003F724F"/>
    <w:rsid w:val="00400C26"/>
    <w:rsid w:val="00401220"/>
    <w:rsid w:val="00401424"/>
    <w:rsid w:val="0040202A"/>
    <w:rsid w:val="00405BC2"/>
    <w:rsid w:val="00407F9E"/>
    <w:rsid w:val="0041485A"/>
    <w:rsid w:val="00414F87"/>
    <w:rsid w:val="00415F99"/>
    <w:rsid w:val="0041655B"/>
    <w:rsid w:val="0042353A"/>
    <w:rsid w:val="0042413F"/>
    <w:rsid w:val="004278A4"/>
    <w:rsid w:val="004309A9"/>
    <w:rsid w:val="00431240"/>
    <w:rsid w:val="00431ECE"/>
    <w:rsid w:val="00433C0A"/>
    <w:rsid w:val="00434B50"/>
    <w:rsid w:val="004358B7"/>
    <w:rsid w:val="00435A70"/>
    <w:rsid w:val="00435ABD"/>
    <w:rsid w:val="00435D09"/>
    <w:rsid w:val="0043657C"/>
    <w:rsid w:val="00436B4D"/>
    <w:rsid w:val="00440E65"/>
    <w:rsid w:val="00440FE2"/>
    <w:rsid w:val="00441F87"/>
    <w:rsid w:val="004427D3"/>
    <w:rsid w:val="00442B01"/>
    <w:rsid w:val="00443081"/>
    <w:rsid w:val="00444B66"/>
    <w:rsid w:val="0044569D"/>
    <w:rsid w:val="00445A6C"/>
    <w:rsid w:val="0044644B"/>
    <w:rsid w:val="0044706C"/>
    <w:rsid w:val="00450F32"/>
    <w:rsid w:val="004518D7"/>
    <w:rsid w:val="00453CF8"/>
    <w:rsid w:val="004544FE"/>
    <w:rsid w:val="004546EA"/>
    <w:rsid w:val="00454999"/>
    <w:rsid w:val="00454CFF"/>
    <w:rsid w:val="00454EBA"/>
    <w:rsid w:val="004575DE"/>
    <w:rsid w:val="00460C8D"/>
    <w:rsid w:val="004610A5"/>
    <w:rsid w:val="004613A7"/>
    <w:rsid w:val="00463694"/>
    <w:rsid w:val="004639C3"/>
    <w:rsid w:val="00464935"/>
    <w:rsid w:val="00465293"/>
    <w:rsid w:val="004718A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6DA1"/>
    <w:rsid w:val="004B70FC"/>
    <w:rsid w:val="004C01C7"/>
    <w:rsid w:val="004C40EC"/>
    <w:rsid w:val="004C5600"/>
    <w:rsid w:val="004C58D2"/>
    <w:rsid w:val="004C608F"/>
    <w:rsid w:val="004C60CB"/>
    <w:rsid w:val="004D3D58"/>
    <w:rsid w:val="004D45BE"/>
    <w:rsid w:val="004D4E61"/>
    <w:rsid w:val="004D6864"/>
    <w:rsid w:val="004E03D6"/>
    <w:rsid w:val="004E1062"/>
    <w:rsid w:val="004E1138"/>
    <w:rsid w:val="004E14CA"/>
    <w:rsid w:val="004E21F3"/>
    <w:rsid w:val="004E2810"/>
    <w:rsid w:val="004E34F7"/>
    <w:rsid w:val="004E3F56"/>
    <w:rsid w:val="004E5E1E"/>
    <w:rsid w:val="004E7EAC"/>
    <w:rsid w:val="004F05E9"/>
    <w:rsid w:val="004F0E10"/>
    <w:rsid w:val="004F0EBE"/>
    <w:rsid w:val="004F1DA0"/>
    <w:rsid w:val="004F2905"/>
    <w:rsid w:val="004F31D0"/>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082"/>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0DB"/>
    <w:rsid w:val="005241BA"/>
    <w:rsid w:val="0052443B"/>
    <w:rsid w:val="005276A9"/>
    <w:rsid w:val="005279CE"/>
    <w:rsid w:val="005303E4"/>
    <w:rsid w:val="005307EA"/>
    <w:rsid w:val="005319FF"/>
    <w:rsid w:val="005326C5"/>
    <w:rsid w:val="00532736"/>
    <w:rsid w:val="00534848"/>
    <w:rsid w:val="00534B0A"/>
    <w:rsid w:val="005352EC"/>
    <w:rsid w:val="00535A78"/>
    <w:rsid w:val="00535B6B"/>
    <w:rsid w:val="005372FD"/>
    <w:rsid w:val="005414B1"/>
    <w:rsid w:val="00542FC9"/>
    <w:rsid w:val="005431C4"/>
    <w:rsid w:val="00544D56"/>
    <w:rsid w:val="005450BF"/>
    <w:rsid w:val="0054589D"/>
    <w:rsid w:val="00545C21"/>
    <w:rsid w:val="005468BB"/>
    <w:rsid w:val="00547CBF"/>
    <w:rsid w:val="00547F38"/>
    <w:rsid w:val="0055194C"/>
    <w:rsid w:val="00551F01"/>
    <w:rsid w:val="00552D07"/>
    <w:rsid w:val="00553195"/>
    <w:rsid w:val="0055376C"/>
    <w:rsid w:val="00553C0F"/>
    <w:rsid w:val="00556E98"/>
    <w:rsid w:val="0056026E"/>
    <w:rsid w:val="00561AC5"/>
    <w:rsid w:val="005629E0"/>
    <w:rsid w:val="00562D4D"/>
    <w:rsid w:val="00564209"/>
    <w:rsid w:val="00567164"/>
    <w:rsid w:val="00570116"/>
    <w:rsid w:val="00570FC9"/>
    <w:rsid w:val="00571C21"/>
    <w:rsid w:val="0057384F"/>
    <w:rsid w:val="005745F9"/>
    <w:rsid w:val="0057478F"/>
    <w:rsid w:val="00575474"/>
    <w:rsid w:val="00576D92"/>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561A"/>
    <w:rsid w:val="0059684E"/>
    <w:rsid w:val="005A03FB"/>
    <w:rsid w:val="005A0A44"/>
    <w:rsid w:val="005A0B3D"/>
    <w:rsid w:val="005A1416"/>
    <w:rsid w:val="005A2174"/>
    <w:rsid w:val="005A243E"/>
    <w:rsid w:val="005A34F7"/>
    <w:rsid w:val="005A5DF5"/>
    <w:rsid w:val="005A7EC4"/>
    <w:rsid w:val="005B0774"/>
    <w:rsid w:val="005B0B3A"/>
    <w:rsid w:val="005B2331"/>
    <w:rsid w:val="005B2695"/>
    <w:rsid w:val="005B276B"/>
    <w:rsid w:val="005B2CE8"/>
    <w:rsid w:val="005B2D44"/>
    <w:rsid w:val="005B3B0E"/>
    <w:rsid w:val="005B45BE"/>
    <w:rsid w:val="005B4B24"/>
    <w:rsid w:val="005B4B91"/>
    <w:rsid w:val="005B5124"/>
    <w:rsid w:val="005B6014"/>
    <w:rsid w:val="005B6479"/>
    <w:rsid w:val="005B6546"/>
    <w:rsid w:val="005B6DD8"/>
    <w:rsid w:val="005B715B"/>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B37"/>
    <w:rsid w:val="005D7D59"/>
    <w:rsid w:val="005E0116"/>
    <w:rsid w:val="005E0876"/>
    <w:rsid w:val="005E0A19"/>
    <w:rsid w:val="005E1DB5"/>
    <w:rsid w:val="005E3875"/>
    <w:rsid w:val="005E4065"/>
    <w:rsid w:val="005E4EE7"/>
    <w:rsid w:val="005E4EED"/>
    <w:rsid w:val="005E5F23"/>
    <w:rsid w:val="005E6944"/>
    <w:rsid w:val="005E75D6"/>
    <w:rsid w:val="005F010E"/>
    <w:rsid w:val="005F3878"/>
    <w:rsid w:val="005F4C7A"/>
    <w:rsid w:val="005F50DB"/>
    <w:rsid w:val="00600383"/>
    <w:rsid w:val="00600A86"/>
    <w:rsid w:val="006014FA"/>
    <w:rsid w:val="00601FD0"/>
    <w:rsid w:val="00603379"/>
    <w:rsid w:val="00603E98"/>
    <w:rsid w:val="00604439"/>
    <w:rsid w:val="006048C6"/>
    <w:rsid w:val="00604ABC"/>
    <w:rsid w:val="00604C20"/>
    <w:rsid w:val="0060585E"/>
    <w:rsid w:val="006059A4"/>
    <w:rsid w:val="00605E1B"/>
    <w:rsid w:val="00607537"/>
    <w:rsid w:val="00607C50"/>
    <w:rsid w:val="00610F4D"/>
    <w:rsid w:val="00612465"/>
    <w:rsid w:val="006131F0"/>
    <w:rsid w:val="00613C04"/>
    <w:rsid w:val="006148E8"/>
    <w:rsid w:val="0061763E"/>
    <w:rsid w:val="00620B87"/>
    <w:rsid w:val="006221BB"/>
    <w:rsid w:val="006229F9"/>
    <w:rsid w:val="00622FE0"/>
    <w:rsid w:val="0062307C"/>
    <w:rsid w:val="006231BD"/>
    <w:rsid w:val="006253F7"/>
    <w:rsid w:val="00625492"/>
    <w:rsid w:val="00625593"/>
    <w:rsid w:val="00625594"/>
    <w:rsid w:val="00625B99"/>
    <w:rsid w:val="006278F7"/>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3D6E"/>
    <w:rsid w:val="00644B75"/>
    <w:rsid w:val="00645225"/>
    <w:rsid w:val="0065142E"/>
    <w:rsid w:val="00651442"/>
    <w:rsid w:val="006518A2"/>
    <w:rsid w:val="006530A4"/>
    <w:rsid w:val="006539EE"/>
    <w:rsid w:val="006550E3"/>
    <w:rsid w:val="00655730"/>
    <w:rsid w:val="00660669"/>
    <w:rsid w:val="006616CE"/>
    <w:rsid w:val="00665B8B"/>
    <w:rsid w:val="00665BC4"/>
    <w:rsid w:val="006662B8"/>
    <w:rsid w:val="0066644C"/>
    <w:rsid w:val="00666FF6"/>
    <w:rsid w:val="00667336"/>
    <w:rsid w:val="006674C9"/>
    <w:rsid w:val="00667A93"/>
    <w:rsid w:val="00670708"/>
    <w:rsid w:val="00671C8D"/>
    <w:rsid w:val="0067265F"/>
    <w:rsid w:val="00675FCE"/>
    <w:rsid w:val="00677E09"/>
    <w:rsid w:val="00680A9E"/>
    <w:rsid w:val="00680D4C"/>
    <w:rsid w:val="00682FA1"/>
    <w:rsid w:val="00683791"/>
    <w:rsid w:val="00685C50"/>
    <w:rsid w:val="00685C53"/>
    <w:rsid w:val="00687C6E"/>
    <w:rsid w:val="00690FE6"/>
    <w:rsid w:val="006934A9"/>
    <w:rsid w:val="006950E7"/>
    <w:rsid w:val="006954B6"/>
    <w:rsid w:val="0069684A"/>
    <w:rsid w:val="006A0C77"/>
    <w:rsid w:val="006A186E"/>
    <w:rsid w:val="006A2B4B"/>
    <w:rsid w:val="006A2C72"/>
    <w:rsid w:val="006A2CA0"/>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66C8"/>
    <w:rsid w:val="006B74BC"/>
    <w:rsid w:val="006C0FAF"/>
    <w:rsid w:val="006C2290"/>
    <w:rsid w:val="006C3C65"/>
    <w:rsid w:val="006C45F0"/>
    <w:rsid w:val="006C47D8"/>
    <w:rsid w:val="006C572D"/>
    <w:rsid w:val="006C616F"/>
    <w:rsid w:val="006C6822"/>
    <w:rsid w:val="006D2443"/>
    <w:rsid w:val="006D2986"/>
    <w:rsid w:val="006D31A7"/>
    <w:rsid w:val="006D38B8"/>
    <w:rsid w:val="006D48B4"/>
    <w:rsid w:val="006D5B7A"/>
    <w:rsid w:val="006D6F85"/>
    <w:rsid w:val="006E025E"/>
    <w:rsid w:val="006E0A85"/>
    <w:rsid w:val="006E1BB7"/>
    <w:rsid w:val="006E3A14"/>
    <w:rsid w:val="006E3D58"/>
    <w:rsid w:val="006E5467"/>
    <w:rsid w:val="006E5EB2"/>
    <w:rsid w:val="006E7875"/>
    <w:rsid w:val="006F1215"/>
    <w:rsid w:val="006F21DE"/>
    <w:rsid w:val="006F46D8"/>
    <w:rsid w:val="006F5C51"/>
    <w:rsid w:val="006F774C"/>
    <w:rsid w:val="006F7CE1"/>
    <w:rsid w:val="007011F6"/>
    <w:rsid w:val="00701542"/>
    <w:rsid w:val="00701892"/>
    <w:rsid w:val="0070246A"/>
    <w:rsid w:val="00702B2C"/>
    <w:rsid w:val="0070336A"/>
    <w:rsid w:val="007035D8"/>
    <w:rsid w:val="0070429D"/>
    <w:rsid w:val="007045A8"/>
    <w:rsid w:val="00704E22"/>
    <w:rsid w:val="00706A6E"/>
    <w:rsid w:val="00711B0E"/>
    <w:rsid w:val="0071284C"/>
    <w:rsid w:val="00712F2F"/>
    <w:rsid w:val="00713126"/>
    <w:rsid w:val="007131C0"/>
    <w:rsid w:val="0071477E"/>
    <w:rsid w:val="00715F2F"/>
    <w:rsid w:val="00717FD5"/>
    <w:rsid w:val="00721392"/>
    <w:rsid w:val="00722260"/>
    <w:rsid w:val="00722E6E"/>
    <w:rsid w:val="007237A8"/>
    <w:rsid w:val="00723A52"/>
    <w:rsid w:val="00725478"/>
    <w:rsid w:val="007258AD"/>
    <w:rsid w:val="0072718F"/>
    <w:rsid w:val="00731089"/>
    <w:rsid w:val="007319ED"/>
    <w:rsid w:val="00731D80"/>
    <w:rsid w:val="00733493"/>
    <w:rsid w:val="00734C76"/>
    <w:rsid w:val="00735A27"/>
    <w:rsid w:val="00735FFD"/>
    <w:rsid w:val="00736075"/>
    <w:rsid w:val="0073786D"/>
    <w:rsid w:val="00737A47"/>
    <w:rsid w:val="0074066E"/>
    <w:rsid w:val="00740740"/>
    <w:rsid w:val="00740827"/>
    <w:rsid w:val="00740C2C"/>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4FE"/>
    <w:rsid w:val="00764BCD"/>
    <w:rsid w:val="00764E38"/>
    <w:rsid w:val="007664D6"/>
    <w:rsid w:val="00766917"/>
    <w:rsid w:val="00766BCA"/>
    <w:rsid w:val="00770AAE"/>
    <w:rsid w:val="007712D3"/>
    <w:rsid w:val="00773530"/>
    <w:rsid w:val="00773D54"/>
    <w:rsid w:val="00773DC2"/>
    <w:rsid w:val="0077451F"/>
    <w:rsid w:val="00774B8A"/>
    <w:rsid w:val="00774BE2"/>
    <w:rsid w:val="00774E8F"/>
    <w:rsid w:val="00774F9F"/>
    <w:rsid w:val="00775301"/>
    <w:rsid w:val="00777CA7"/>
    <w:rsid w:val="0078116E"/>
    <w:rsid w:val="007819EA"/>
    <w:rsid w:val="00781B32"/>
    <w:rsid w:val="007825DF"/>
    <w:rsid w:val="007827B4"/>
    <w:rsid w:val="007827E8"/>
    <w:rsid w:val="007831D6"/>
    <w:rsid w:val="00784269"/>
    <w:rsid w:val="00786EB2"/>
    <w:rsid w:val="00790503"/>
    <w:rsid w:val="007923F1"/>
    <w:rsid w:val="00792ED9"/>
    <w:rsid w:val="00792EDC"/>
    <w:rsid w:val="00792FC0"/>
    <w:rsid w:val="007946BE"/>
    <w:rsid w:val="00794F31"/>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6AD"/>
    <w:rsid w:val="007C180A"/>
    <w:rsid w:val="007C1B10"/>
    <w:rsid w:val="007C1B76"/>
    <w:rsid w:val="007C1FEC"/>
    <w:rsid w:val="007C274A"/>
    <w:rsid w:val="007C3DC4"/>
    <w:rsid w:val="007C5A77"/>
    <w:rsid w:val="007C7371"/>
    <w:rsid w:val="007C75F8"/>
    <w:rsid w:val="007C7DB0"/>
    <w:rsid w:val="007D0120"/>
    <w:rsid w:val="007D0125"/>
    <w:rsid w:val="007D3C15"/>
    <w:rsid w:val="007D40E8"/>
    <w:rsid w:val="007D67BC"/>
    <w:rsid w:val="007D72E1"/>
    <w:rsid w:val="007D7407"/>
    <w:rsid w:val="007D7AA9"/>
    <w:rsid w:val="007D7E5C"/>
    <w:rsid w:val="007E0B84"/>
    <w:rsid w:val="007E14D5"/>
    <w:rsid w:val="007E1985"/>
    <w:rsid w:val="007E286F"/>
    <w:rsid w:val="007E2991"/>
    <w:rsid w:val="007E3370"/>
    <w:rsid w:val="007E36CA"/>
    <w:rsid w:val="007E3C7D"/>
    <w:rsid w:val="007E44FB"/>
    <w:rsid w:val="007E4C96"/>
    <w:rsid w:val="007E4FCB"/>
    <w:rsid w:val="007E5088"/>
    <w:rsid w:val="007E5216"/>
    <w:rsid w:val="007E52A7"/>
    <w:rsid w:val="007E560F"/>
    <w:rsid w:val="007E6D83"/>
    <w:rsid w:val="007E7B7B"/>
    <w:rsid w:val="007E7FB9"/>
    <w:rsid w:val="007F078D"/>
    <w:rsid w:val="007F12FB"/>
    <w:rsid w:val="007F1ADC"/>
    <w:rsid w:val="007F1C8F"/>
    <w:rsid w:val="007F2284"/>
    <w:rsid w:val="007F22C4"/>
    <w:rsid w:val="007F2635"/>
    <w:rsid w:val="007F529F"/>
    <w:rsid w:val="007F5D73"/>
    <w:rsid w:val="007F69A7"/>
    <w:rsid w:val="007F6E67"/>
    <w:rsid w:val="00800AF4"/>
    <w:rsid w:val="00800B28"/>
    <w:rsid w:val="00801679"/>
    <w:rsid w:val="00801AB2"/>
    <w:rsid w:val="008020FA"/>
    <w:rsid w:val="00804512"/>
    <w:rsid w:val="0080483E"/>
    <w:rsid w:val="008060D2"/>
    <w:rsid w:val="00807018"/>
    <w:rsid w:val="00807D29"/>
    <w:rsid w:val="00807D75"/>
    <w:rsid w:val="008102DF"/>
    <w:rsid w:val="0081085B"/>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2F93"/>
    <w:rsid w:val="00843195"/>
    <w:rsid w:val="008447E3"/>
    <w:rsid w:val="00846469"/>
    <w:rsid w:val="0084785F"/>
    <w:rsid w:val="00850729"/>
    <w:rsid w:val="00853C90"/>
    <w:rsid w:val="00854402"/>
    <w:rsid w:val="0085490B"/>
    <w:rsid w:val="00856391"/>
    <w:rsid w:val="008569E6"/>
    <w:rsid w:val="00860DCD"/>
    <w:rsid w:val="00860DEC"/>
    <w:rsid w:val="00861B76"/>
    <w:rsid w:val="00861EB5"/>
    <w:rsid w:val="00862B9E"/>
    <w:rsid w:val="00862BC9"/>
    <w:rsid w:val="00863892"/>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87D1B"/>
    <w:rsid w:val="00892B5E"/>
    <w:rsid w:val="00893625"/>
    <w:rsid w:val="008956D1"/>
    <w:rsid w:val="00897CD4"/>
    <w:rsid w:val="00897D4C"/>
    <w:rsid w:val="008A23E2"/>
    <w:rsid w:val="008A2A12"/>
    <w:rsid w:val="008A33B6"/>
    <w:rsid w:val="008A3922"/>
    <w:rsid w:val="008A4C2E"/>
    <w:rsid w:val="008A6409"/>
    <w:rsid w:val="008A6778"/>
    <w:rsid w:val="008B3561"/>
    <w:rsid w:val="008B42C1"/>
    <w:rsid w:val="008B4A66"/>
    <w:rsid w:val="008C0511"/>
    <w:rsid w:val="008C132E"/>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3849"/>
    <w:rsid w:val="008D433E"/>
    <w:rsid w:val="008D4C26"/>
    <w:rsid w:val="008D77EF"/>
    <w:rsid w:val="008D7BFC"/>
    <w:rsid w:val="008E2521"/>
    <w:rsid w:val="008E2A73"/>
    <w:rsid w:val="008E4CC3"/>
    <w:rsid w:val="008E74AC"/>
    <w:rsid w:val="008F158B"/>
    <w:rsid w:val="008F34C8"/>
    <w:rsid w:val="008F45FD"/>
    <w:rsid w:val="008F57FB"/>
    <w:rsid w:val="008F603B"/>
    <w:rsid w:val="008F734B"/>
    <w:rsid w:val="0090053F"/>
    <w:rsid w:val="00900638"/>
    <w:rsid w:val="00901440"/>
    <w:rsid w:val="009028B5"/>
    <w:rsid w:val="00902C8A"/>
    <w:rsid w:val="00903227"/>
    <w:rsid w:val="009050A2"/>
    <w:rsid w:val="00906055"/>
    <w:rsid w:val="00907210"/>
    <w:rsid w:val="009079AE"/>
    <w:rsid w:val="00907DAE"/>
    <w:rsid w:val="00907E03"/>
    <w:rsid w:val="009106EC"/>
    <w:rsid w:val="00910CC6"/>
    <w:rsid w:val="0091150C"/>
    <w:rsid w:val="00912C46"/>
    <w:rsid w:val="00912DC0"/>
    <w:rsid w:val="00913115"/>
    <w:rsid w:val="0091320A"/>
    <w:rsid w:val="00913FC9"/>
    <w:rsid w:val="0091499B"/>
    <w:rsid w:val="00914C92"/>
    <w:rsid w:val="009168DC"/>
    <w:rsid w:val="00916ED3"/>
    <w:rsid w:val="009239CB"/>
    <w:rsid w:val="00923E01"/>
    <w:rsid w:val="00923EFE"/>
    <w:rsid w:val="00924102"/>
    <w:rsid w:val="00926679"/>
    <w:rsid w:val="00926D46"/>
    <w:rsid w:val="009271DE"/>
    <w:rsid w:val="00930139"/>
    <w:rsid w:val="00930A86"/>
    <w:rsid w:val="00931086"/>
    <w:rsid w:val="00931CCB"/>
    <w:rsid w:val="009321CF"/>
    <w:rsid w:val="009337E2"/>
    <w:rsid w:val="00933952"/>
    <w:rsid w:val="00934441"/>
    <w:rsid w:val="00934473"/>
    <w:rsid w:val="00935827"/>
    <w:rsid w:val="009417DE"/>
    <w:rsid w:val="00942B06"/>
    <w:rsid w:val="00942F64"/>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3DC9"/>
    <w:rsid w:val="009749FB"/>
    <w:rsid w:val="009759AF"/>
    <w:rsid w:val="00976B08"/>
    <w:rsid w:val="009772CB"/>
    <w:rsid w:val="009779A2"/>
    <w:rsid w:val="009832C5"/>
    <w:rsid w:val="0098547C"/>
    <w:rsid w:val="00985EF1"/>
    <w:rsid w:val="009864CF"/>
    <w:rsid w:val="009876A5"/>
    <w:rsid w:val="00990D40"/>
    <w:rsid w:val="0099248D"/>
    <w:rsid w:val="00994A2E"/>
    <w:rsid w:val="00995BCA"/>
    <w:rsid w:val="00996DD1"/>
    <w:rsid w:val="009A106A"/>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34D2"/>
    <w:rsid w:val="009C36BB"/>
    <w:rsid w:val="009C4534"/>
    <w:rsid w:val="009C489F"/>
    <w:rsid w:val="009C4D1D"/>
    <w:rsid w:val="009C5220"/>
    <w:rsid w:val="009C73A7"/>
    <w:rsid w:val="009D0098"/>
    <w:rsid w:val="009D29ED"/>
    <w:rsid w:val="009D2B26"/>
    <w:rsid w:val="009D3065"/>
    <w:rsid w:val="009D4889"/>
    <w:rsid w:val="009D7014"/>
    <w:rsid w:val="009E0088"/>
    <w:rsid w:val="009E0299"/>
    <w:rsid w:val="009E0E63"/>
    <w:rsid w:val="009E1089"/>
    <w:rsid w:val="009E1AEA"/>
    <w:rsid w:val="009E25B4"/>
    <w:rsid w:val="009E298D"/>
    <w:rsid w:val="009E2F2F"/>
    <w:rsid w:val="009E4427"/>
    <w:rsid w:val="009E7035"/>
    <w:rsid w:val="009E716D"/>
    <w:rsid w:val="009E76F7"/>
    <w:rsid w:val="009E7A81"/>
    <w:rsid w:val="009F0744"/>
    <w:rsid w:val="009F22C6"/>
    <w:rsid w:val="009F2AE4"/>
    <w:rsid w:val="009F2F67"/>
    <w:rsid w:val="009F42AC"/>
    <w:rsid w:val="009F5257"/>
    <w:rsid w:val="009F5318"/>
    <w:rsid w:val="009F5AEB"/>
    <w:rsid w:val="009F5B16"/>
    <w:rsid w:val="009F5C66"/>
    <w:rsid w:val="009F7416"/>
    <w:rsid w:val="009F7CB1"/>
    <w:rsid w:val="009F7F0C"/>
    <w:rsid w:val="00A003CC"/>
    <w:rsid w:val="00A00CD2"/>
    <w:rsid w:val="00A0187D"/>
    <w:rsid w:val="00A01A74"/>
    <w:rsid w:val="00A025E3"/>
    <w:rsid w:val="00A0352E"/>
    <w:rsid w:val="00A03934"/>
    <w:rsid w:val="00A039AE"/>
    <w:rsid w:val="00A043BB"/>
    <w:rsid w:val="00A04992"/>
    <w:rsid w:val="00A04D53"/>
    <w:rsid w:val="00A0785F"/>
    <w:rsid w:val="00A07946"/>
    <w:rsid w:val="00A10A7F"/>
    <w:rsid w:val="00A10B6B"/>
    <w:rsid w:val="00A1105C"/>
    <w:rsid w:val="00A1188A"/>
    <w:rsid w:val="00A11D00"/>
    <w:rsid w:val="00A126F5"/>
    <w:rsid w:val="00A1339B"/>
    <w:rsid w:val="00A136D6"/>
    <w:rsid w:val="00A13891"/>
    <w:rsid w:val="00A148AE"/>
    <w:rsid w:val="00A16549"/>
    <w:rsid w:val="00A17755"/>
    <w:rsid w:val="00A20454"/>
    <w:rsid w:val="00A20A2B"/>
    <w:rsid w:val="00A23CC3"/>
    <w:rsid w:val="00A243AF"/>
    <w:rsid w:val="00A24B58"/>
    <w:rsid w:val="00A252E8"/>
    <w:rsid w:val="00A25A01"/>
    <w:rsid w:val="00A26F21"/>
    <w:rsid w:val="00A27F55"/>
    <w:rsid w:val="00A308D4"/>
    <w:rsid w:val="00A30A62"/>
    <w:rsid w:val="00A30BA6"/>
    <w:rsid w:val="00A31501"/>
    <w:rsid w:val="00A32996"/>
    <w:rsid w:val="00A34342"/>
    <w:rsid w:val="00A348CF"/>
    <w:rsid w:val="00A36376"/>
    <w:rsid w:val="00A36A25"/>
    <w:rsid w:val="00A37E1B"/>
    <w:rsid w:val="00A40960"/>
    <w:rsid w:val="00A424A8"/>
    <w:rsid w:val="00A45BF3"/>
    <w:rsid w:val="00A50588"/>
    <w:rsid w:val="00A507DE"/>
    <w:rsid w:val="00A51F92"/>
    <w:rsid w:val="00A5217F"/>
    <w:rsid w:val="00A52FA2"/>
    <w:rsid w:val="00A54E1D"/>
    <w:rsid w:val="00A561CD"/>
    <w:rsid w:val="00A5748D"/>
    <w:rsid w:val="00A579E9"/>
    <w:rsid w:val="00A602F7"/>
    <w:rsid w:val="00A6139D"/>
    <w:rsid w:val="00A61542"/>
    <w:rsid w:val="00A6197F"/>
    <w:rsid w:val="00A6211E"/>
    <w:rsid w:val="00A6489F"/>
    <w:rsid w:val="00A65092"/>
    <w:rsid w:val="00A66BA7"/>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12C"/>
    <w:rsid w:val="00A85F53"/>
    <w:rsid w:val="00A86695"/>
    <w:rsid w:val="00A90A4F"/>
    <w:rsid w:val="00A91D07"/>
    <w:rsid w:val="00A929FF"/>
    <w:rsid w:val="00A93637"/>
    <w:rsid w:val="00A93E92"/>
    <w:rsid w:val="00A93FC8"/>
    <w:rsid w:val="00A94076"/>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053"/>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4EB"/>
    <w:rsid w:val="00AE3AB8"/>
    <w:rsid w:val="00AE3EA3"/>
    <w:rsid w:val="00AE4BD9"/>
    <w:rsid w:val="00AE4E86"/>
    <w:rsid w:val="00AE5A5C"/>
    <w:rsid w:val="00AE6B8D"/>
    <w:rsid w:val="00AE7163"/>
    <w:rsid w:val="00AE7C7B"/>
    <w:rsid w:val="00AF0271"/>
    <w:rsid w:val="00AF05BD"/>
    <w:rsid w:val="00AF162C"/>
    <w:rsid w:val="00AF2EBA"/>
    <w:rsid w:val="00AF37B6"/>
    <w:rsid w:val="00AF3AC2"/>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3C87"/>
    <w:rsid w:val="00B14B52"/>
    <w:rsid w:val="00B155D8"/>
    <w:rsid w:val="00B15884"/>
    <w:rsid w:val="00B1650F"/>
    <w:rsid w:val="00B167AF"/>
    <w:rsid w:val="00B20B7C"/>
    <w:rsid w:val="00B25BFF"/>
    <w:rsid w:val="00B2690F"/>
    <w:rsid w:val="00B26D8D"/>
    <w:rsid w:val="00B325BF"/>
    <w:rsid w:val="00B334B0"/>
    <w:rsid w:val="00B33898"/>
    <w:rsid w:val="00B378E4"/>
    <w:rsid w:val="00B3797F"/>
    <w:rsid w:val="00B37E53"/>
    <w:rsid w:val="00B402C4"/>
    <w:rsid w:val="00B430E9"/>
    <w:rsid w:val="00B43A35"/>
    <w:rsid w:val="00B43A82"/>
    <w:rsid w:val="00B43F66"/>
    <w:rsid w:val="00B469F5"/>
    <w:rsid w:val="00B46EAA"/>
    <w:rsid w:val="00B500FE"/>
    <w:rsid w:val="00B52DAB"/>
    <w:rsid w:val="00B5342A"/>
    <w:rsid w:val="00B53E92"/>
    <w:rsid w:val="00B55425"/>
    <w:rsid w:val="00B55B4A"/>
    <w:rsid w:val="00B56097"/>
    <w:rsid w:val="00B5723A"/>
    <w:rsid w:val="00B61F70"/>
    <w:rsid w:val="00B632FC"/>
    <w:rsid w:val="00B64F67"/>
    <w:rsid w:val="00B66A4B"/>
    <w:rsid w:val="00B6756C"/>
    <w:rsid w:val="00B72016"/>
    <w:rsid w:val="00B72844"/>
    <w:rsid w:val="00B74174"/>
    <w:rsid w:val="00B742F5"/>
    <w:rsid w:val="00B74688"/>
    <w:rsid w:val="00B749BB"/>
    <w:rsid w:val="00B75FD3"/>
    <w:rsid w:val="00B7662C"/>
    <w:rsid w:val="00B80519"/>
    <w:rsid w:val="00B808CE"/>
    <w:rsid w:val="00B81054"/>
    <w:rsid w:val="00B82177"/>
    <w:rsid w:val="00B822F9"/>
    <w:rsid w:val="00B83C60"/>
    <w:rsid w:val="00B83E91"/>
    <w:rsid w:val="00B852D4"/>
    <w:rsid w:val="00B8539F"/>
    <w:rsid w:val="00B85A69"/>
    <w:rsid w:val="00B85B3B"/>
    <w:rsid w:val="00B871F3"/>
    <w:rsid w:val="00B87A05"/>
    <w:rsid w:val="00B87DBE"/>
    <w:rsid w:val="00B9011E"/>
    <w:rsid w:val="00B92094"/>
    <w:rsid w:val="00B92B4D"/>
    <w:rsid w:val="00B936A1"/>
    <w:rsid w:val="00B94B67"/>
    <w:rsid w:val="00B94EFF"/>
    <w:rsid w:val="00B95803"/>
    <w:rsid w:val="00B967D7"/>
    <w:rsid w:val="00BA0402"/>
    <w:rsid w:val="00BA054F"/>
    <w:rsid w:val="00BA2B74"/>
    <w:rsid w:val="00BA313C"/>
    <w:rsid w:val="00BA3967"/>
    <w:rsid w:val="00BA58EA"/>
    <w:rsid w:val="00BA5B05"/>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45A2"/>
    <w:rsid w:val="00BC5A3C"/>
    <w:rsid w:val="00BC6213"/>
    <w:rsid w:val="00BC77CA"/>
    <w:rsid w:val="00BC793A"/>
    <w:rsid w:val="00BD03D1"/>
    <w:rsid w:val="00BD06DA"/>
    <w:rsid w:val="00BD07B7"/>
    <w:rsid w:val="00BD1062"/>
    <w:rsid w:val="00BD1242"/>
    <w:rsid w:val="00BD26EA"/>
    <w:rsid w:val="00BD46DB"/>
    <w:rsid w:val="00BD48C0"/>
    <w:rsid w:val="00BD4F0C"/>
    <w:rsid w:val="00BD554B"/>
    <w:rsid w:val="00BD5D05"/>
    <w:rsid w:val="00BD6B03"/>
    <w:rsid w:val="00BD6B1D"/>
    <w:rsid w:val="00BD75EE"/>
    <w:rsid w:val="00BE1756"/>
    <w:rsid w:val="00BE46D2"/>
    <w:rsid w:val="00BE5BA7"/>
    <w:rsid w:val="00BE60DD"/>
    <w:rsid w:val="00BE67DA"/>
    <w:rsid w:val="00BE687A"/>
    <w:rsid w:val="00BF01BC"/>
    <w:rsid w:val="00BF22B2"/>
    <w:rsid w:val="00BF2C14"/>
    <w:rsid w:val="00BF4308"/>
    <w:rsid w:val="00BF4E27"/>
    <w:rsid w:val="00BF4F37"/>
    <w:rsid w:val="00BF5735"/>
    <w:rsid w:val="00BF6241"/>
    <w:rsid w:val="00BF6CC7"/>
    <w:rsid w:val="00BF7D62"/>
    <w:rsid w:val="00C01B99"/>
    <w:rsid w:val="00C0222D"/>
    <w:rsid w:val="00C0278F"/>
    <w:rsid w:val="00C0281F"/>
    <w:rsid w:val="00C029C1"/>
    <w:rsid w:val="00C03084"/>
    <w:rsid w:val="00C0387D"/>
    <w:rsid w:val="00C040E5"/>
    <w:rsid w:val="00C0548F"/>
    <w:rsid w:val="00C05995"/>
    <w:rsid w:val="00C05E74"/>
    <w:rsid w:val="00C06B00"/>
    <w:rsid w:val="00C06FCE"/>
    <w:rsid w:val="00C071E6"/>
    <w:rsid w:val="00C0780B"/>
    <w:rsid w:val="00C07E36"/>
    <w:rsid w:val="00C10E0F"/>
    <w:rsid w:val="00C12368"/>
    <w:rsid w:val="00C12B27"/>
    <w:rsid w:val="00C12CEF"/>
    <w:rsid w:val="00C17211"/>
    <w:rsid w:val="00C17DAA"/>
    <w:rsid w:val="00C231DB"/>
    <w:rsid w:val="00C23B76"/>
    <w:rsid w:val="00C247AB"/>
    <w:rsid w:val="00C24E78"/>
    <w:rsid w:val="00C252FC"/>
    <w:rsid w:val="00C265C2"/>
    <w:rsid w:val="00C3086C"/>
    <w:rsid w:val="00C31AA0"/>
    <w:rsid w:val="00C3322D"/>
    <w:rsid w:val="00C3326E"/>
    <w:rsid w:val="00C338C6"/>
    <w:rsid w:val="00C33F78"/>
    <w:rsid w:val="00C34600"/>
    <w:rsid w:val="00C366C0"/>
    <w:rsid w:val="00C36E5A"/>
    <w:rsid w:val="00C37F93"/>
    <w:rsid w:val="00C409CD"/>
    <w:rsid w:val="00C40A2E"/>
    <w:rsid w:val="00C4180D"/>
    <w:rsid w:val="00C42D13"/>
    <w:rsid w:val="00C43A3E"/>
    <w:rsid w:val="00C44593"/>
    <w:rsid w:val="00C44850"/>
    <w:rsid w:val="00C44BD1"/>
    <w:rsid w:val="00C475C0"/>
    <w:rsid w:val="00C47849"/>
    <w:rsid w:val="00C5031C"/>
    <w:rsid w:val="00C517A2"/>
    <w:rsid w:val="00C51B9C"/>
    <w:rsid w:val="00C526E0"/>
    <w:rsid w:val="00C53D91"/>
    <w:rsid w:val="00C54AAE"/>
    <w:rsid w:val="00C56F03"/>
    <w:rsid w:val="00C601EC"/>
    <w:rsid w:val="00C6084F"/>
    <w:rsid w:val="00C610A7"/>
    <w:rsid w:val="00C61395"/>
    <w:rsid w:val="00C61AAB"/>
    <w:rsid w:val="00C64247"/>
    <w:rsid w:val="00C654C6"/>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3DBB"/>
    <w:rsid w:val="00C84596"/>
    <w:rsid w:val="00C84B23"/>
    <w:rsid w:val="00C85445"/>
    <w:rsid w:val="00C85AEF"/>
    <w:rsid w:val="00C85F52"/>
    <w:rsid w:val="00C8649E"/>
    <w:rsid w:val="00C87813"/>
    <w:rsid w:val="00C90453"/>
    <w:rsid w:val="00C90D45"/>
    <w:rsid w:val="00C90ED4"/>
    <w:rsid w:val="00C91F80"/>
    <w:rsid w:val="00C94D19"/>
    <w:rsid w:val="00C96AE2"/>
    <w:rsid w:val="00CA0472"/>
    <w:rsid w:val="00CA0D58"/>
    <w:rsid w:val="00CA1B75"/>
    <w:rsid w:val="00CA58C7"/>
    <w:rsid w:val="00CA6D2E"/>
    <w:rsid w:val="00CA7689"/>
    <w:rsid w:val="00CA7972"/>
    <w:rsid w:val="00CB0250"/>
    <w:rsid w:val="00CB29F0"/>
    <w:rsid w:val="00CB2A46"/>
    <w:rsid w:val="00CB33E6"/>
    <w:rsid w:val="00CB34B5"/>
    <w:rsid w:val="00CB4503"/>
    <w:rsid w:val="00CB588D"/>
    <w:rsid w:val="00CB6841"/>
    <w:rsid w:val="00CB6AEE"/>
    <w:rsid w:val="00CC00E1"/>
    <w:rsid w:val="00CC01E2"/>
    <w:rsid w:val="00CC0664"/>
    <w:rsid w:val="00CC0B3B"/>
    <w:rsid w:val="00CC178D"/>
    <w:rsid w:val="00CC215A"/>
    <w:rsid w:val="00CC2C54"/>
    <w:rsid w:val="00CC2C9A"/>
    <w:rsid w:val="00CC2E84"/>
    <w:rsid w:val="00CC326A"/>
    <w:rsid w:val="00CC46FE"/>
    <w:rsid w:val="00CC5F22"/>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1980"/>
    <w:rsid w:val="00D2573F"/>
    <w:rsid w:val="00D25888"/>
    <w:rsid w:val="00D2596E"/>
    <w:rsid w:val="00D32A97"/>
    <w:rsid w:val="00D33972"/>
    <w:rsid w:val="00D34C95"/>
    <w:rsid w:val="00D34FF8"/>
    <w:rsid w:val="00D35AC7"/>
    <w:rsid w:val="00D35D0C"/>
    <w:rsid w:val="00D368EF"/>
    <w:rsid w:val="00D36B3B"/>
    <w:rsid w:val="00D37B2F"/>
    <w:rsid w:val="00D40742"/>
    <w:rsid w:val="00D4158D"/>
    <w:rsid w:val="00D42004"/>
    <w:rsid w:val="00D42E04"/>
    <w:rsid w:val="00D430FA"/>
    <w:rsid w:val="00D43EEC"/>
    <w:rsid w:val="00D4586F"/>
    <w:rsid w:val="00D46236"/>
    <w:rsid w:val="00D46787"/>
    <w:rsid w:val="00D50BEA"/>
    <w:rsid w:val="00D511F7"/>
    <w:rsid w:val="00D51AE7"/>
    <w:rsid w:val="00D51B54"/>
    <w:rsid w:val="00D51DB0"/>
    <w:rsid w:val="00D51F15"/>
    <w:rsid w:val="00D52454"/>
    <w:rsid w:val="00D543FB"/>
    <w:rsid w:val="00D545D1"/>
    <w:rsid w:val="00D548AE"/>
    <w:rsid w:val="00D54C42"/>
    <w:rsid w:val="00D552A0"/>
    <w:rsid w:val="00D562FA"/>
    <w:rsid w:val="00D60529"/>
    <w:rsid w:val="00D61599"/>
    <w:rsid w:val="00D61B46"/>
    <w:rsid w:val="00D61CDC"/>
    <w:rsid w:val="00D622D6"/>
    <w:rsid w:val="00D62BE9"/>
    <w:rsid w:val="00D63354"/>
    <w:rsid w:val="00D63E31"/>
    <w:rsid w:val="00D6447F"/>
    <w:rsid w:val="00D64722"/>
    <w:rsid w:val="00D64BEB"/>
    <w:rsid w:val="00D64DEA"/>
    <w:rsid w:val="00D65EB3"/>
    <w:rsid w:val="00D66434"/>
    <w:rsid w:val="00D67A34"/>
    <w:rsid w:val="00D67E96"/>
    <w:rsid w:val="00D703A4"/>
    <w:rsid w:val="00D7363F"/>
    <w:rsid w:val="00D73D53"/>
    <w:rsid w:val="00D765C3"/>
    <w:rsid w:val="00D7676E"/>
    <w:rsid w:val="00D76AA1"/>
    <w:rsid w:val="00D8078D"/>
    <w:rsid w:val="00D81476"/>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3A34"/>
    <w:rsid w:val="00DB4943"/>
    <w:rsid w:val="00DB658A"/>
    <w:rsid w:val="00DC0874"/>
    <w:rsid w:val="00DC16F4"/>
    <w:rsid w:val="00DC227D"/>
    <w:rsid w:val="00DC3660"/>
    <w:rsid w:val="00DC5571"/>
    <w:rsid w:val="00DC563A"/>
    <w:rsid w:val="00DC7729"/>
    <w:rsid w:val="00DD1682"/>
    <w:rsid w:val="00DD1C5C"/>
    <w:rsid w:val="00DD1EC2"/>
    <w:rsid w:val="00DD257E"/>
    <w:rsid w:val="00DD26B6"/>
    <w:rsid w:val="00DD26EB"/>
    <w:rsid w:val="00DD46A3"/>
    <w:rsid w:val="00DD6F4F"/>
    <w:rsid w:val="00DD7366"/>
    <w:rsid w:val="00DD7D7A"/>
    <w:rsid w:val="00DE1F2C"/>
    <w:rsid w:val="00DE2C7B"/>
    <w:rsid w:val="00DE2CEF"/>
    <w:rsid w:val="00DE2F68"/>
    <w:rsid w:val="00DE3AB4"/>
    <w:rsid w:val="00DE3EF5"/>
    <w:rsid w:val="00DE439D"/>
    <w:rsid w:val="00DE4EC9"/>
    <w:rsid w:val="00DE55E0"/>
    <w:rsid w:val="00DE68B9"/>
    <w:rsid w:val="00DE7A50"/>
    <w:rsid w:val="00DE7DAF"/>
    <w:rsid w:val="00DF2916"/>
    <w:rsid w:val="00DF3AE9"/>
    <w:rsid w:val="00DF5F27"/>
    <w:rsid w:val="00DF6B04"/>
    <w:rsid w:val="00E002FB"/>
    <w:rsid w:val="00E02398"/>
    <w:rsid w:val="00E03702"/>
    <w:rsid w:val="00E042C0"/>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37244"/>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79F"/>
    <w:rsid w:val="00E55885"/>
    <w:rsid w:val="00E55C26"/>
    <w:rsid w:val="00E55CE5"/>
    <w:rsid w:val="00E55E9B"/>
    <w:rsid w:val="00E56389"/>
    <w:rsid w:val="00E56938"/>
    <w:rsid w:val="00E6206D"/>
    <w:rsid w:val="00E62571"/>
    <w:rsid w:val="00E64D99"/>
    <w:rsid w:val="00E66012"/>
    <w:rsid w:val="00E66D93"/>
    <w:rsid w:val="00E67046"/>
    <w:rsid w:val="00E7019E"/>
    <w:rsid w:val="00E70280"/>
    <w:rsid w:val="00E7455B"/>
    <w:rsid w:val="00E75EC6"/>
    <w:rsid w:val="00E764DE"/>
    <w:rsid w:val="00E76C22"/>
    <w:rsid w:val="00E809FD"/>
    <w:rsid w:val="00E82C24"/>
    <w:rsid w:val="00E8376F"/>
    <w:rsid w:val="00E841E9"/>
    <w:rsid w:val="00E86095"/>
    <w:rsid w:val="00E86692"/>
    <w:rsid w:val="00E86C89"/>
    <w:rsid w:val="00E87136"/>
    <w:rsid w:val="00E90766"/>
    <w:rsid w:val="00E92B09"/>
    <w:rsid w:val="00E959EF"/>
    <w:rsid w:val="00E9780D"/>
    <w:rsid w:val="00EA0FAB"/>
    <w:rsid w:val="00EA1E5D"/>
    <w:rsid w:val="00EA1E7F"/>
    <w:rsid w:val="00EA2012"/>
    <w:rsid w:val="00EA2FB7"/>
    <w:rsid w:val="00EA3E3D"/>
    <w:rsid w:val="00EA4FDF"/>
    <w:rsid w:val="00EA6E05"/>
    <w:rsid w:val="00EA6ED4"/>
    <w:rsid w:val="00EA6EE3"/>
    <w:rsid w:val="00EA7D9B"/>
    <w:rsid w:val="00EB0966"/>
    <w:rsid w:val="00EB1525"/>
    <w:rsid w:val="00EB2761"/>
    <w:rsid w:val="00EB27F1"/>
    <w:rsid w:val="00EB3CC4"/>
    <w:rsid w:val="00EB3DF7"/>
    <w:rsid w:val="00EB5474"/>
    <w:rsid w:val="00EB65B4"/>
    <w:rsid w:val="00EC029C"/>
    <w:rsid w:val="00EC0968"/>
    <w:rsid w:val="00EC170D"/>
    <w:rsid w:val="00EC186B"/>
    <w:rsid w:val="00EC1C22"/>
    <w:rsid w:val="00EC3475"/>
    <w:rsid w:val="00EC36C2"/>
    <w:rsid w:val="00EC37B2"/>
    <w:rsid w:val="00EC3C88"/>
    <w:rsid w:val="00EC4E17"/>
    <w:rsid w:val="00EC4EFD"/>
    <w:rsid w:val="00EC7317"/>
    <w:rsid w:val="00EC7E05"/>
    <w:rsid w:val="00EC7E5A"/>
    <w:rsid w:val="00ED030C"/>
    <w:rsid w:val="00ED1A60"/>
    <w:rsid w:val="00ED2C47"/>
    <w:rsid w:val="00ED2C6F"/>
    <w:rsid w:val="00ED3E54"/>
    <w:rsid w:val="00ED76A4"/>
    <w:rsid w:val="00EE068C"/>
    <w:rsid w:val="00EE07A8"/>
    <w:rsid w:val="00EE317D"/>
    <w:rsid w:val="00EE58A4"/>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5D1"/>
    <w:rsid w:val="00F13A84"/>
    <w:rsid w:val="00F13B6C"/>
    <w:rsid w:val="00F140CD"/>
    <w:rsid w:val="00F14D9D"/>
    <w:rsid w:val="00F1588C"/>
    <w:rsid w:val="00F15A48"/>
    <w:rsid w:val="00F15CA1"/>
    <w:rsid w:val="00F17431"/>
    <w:rsid w:val="00F20883"/>
    <w:rsid w:val="00F20F84"/>
    <w:rsid w:val="00F22159"/>
    <w:rsid w:val="00F22429"/>
    <w:rsid w:val="00F26696"/>
    <w:rsid w:val="00F3008E"/>
    <w:rsid w:val="00F3099B"/>
    <w:rsid w:val="00F31238"/>
    <w:rsid w:val="00F31721"/>
    <w:rsid w:val="00F3278F"/>
    <w:rsid w:val="00F337C5"/>
    <w:rsid w:val="00F33B27"/>
    <w:rsid w:val="00F360AC"/>
    <w:rsid w:val="00F4165D"/>
    <w:rsid w:val="00F427A9"/>
    <w:rsid w:val="00F42A6C"/>
    <w:rsid w:val="00F433A9"/>
    <w:rsid w:val="00F435CB"/>
    <w:rsid w:val="00F440B2"/>
    <w:rsid w:val="00F44970"/>
    <w:rsid w:val="00F453D1"/>
    <w:rsid w:val="00F4547A"/>
    <w:rsid w:val="00F47739"/>
    <w:rsid w:val="00F50536"/>
    <w:rsid w:val="00F507CA"/>
    <w:rsid w:val="00F514D5"/>
    <w:rsid w:val="00F516F1"/>
    <w:rsid w:val="00F51D3D"/>
    <w:rsid w:val="00F52571"/>
    <w:rsid w:val="00F527FC"/>
    <w:rsid w:val="00F5479A"/>
    <w:rsid w:val="00F55304"/>
    <w:rsid w:val="00F56E29"/>
    <w:rsid w:val="00F57110"/>
    <w:rsid w:val="00F5732B"/>
    <w:rsid w:val="00F608AE"/>
    <w:rsid w:val="00F60A70"/>
    <w:rsid w:val="00F6453E"/>
    <w:rsid w:val="00F645F5"/>
    <w:rsid w:val="00F663A3"/>
    <w:rsid w:val="00F70153"/>
    <w:rsid w:val="00F703F2"/>
    <w:rsid w:val="00F714FA"/>
    <w:rsid w:val="00F72197"/>
    <w:rsid w:val="00F7263A"/>
    <w:rsid w:val="00F73E0F"/>
    <w:rsid w:val="00F74C35"/>
    <w:rsid w:val="00F74E81"/>
    <w:rsid w:val="00F75826"/>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681"/>
    <w:rsid w:val="00FA0B71"/>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56CD"/>
    <w:rsid w:val="00FB7366"/>
    <w:rsid w:val="00FB7E7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B0C"/>
    <w:rsid w:val="00FD6E72"/>
    <w:rsid w:val="00FD6FD1"/>
    <w:rsid w:val="00FE0206"/>
    <w:rsid w:val="00FE13D7"/>
    <w:rsid w:val="00FE1582"/>
    <w:rsid w:val="00FE1591"/>
    <w:rsid w:val="00FE224F"/>
    <w:rsid w:val="00FE2799"/>
    <w:rsid w:val="00FE2C0C"/>
    <w:rsid w:val="00FE44F8"/>
    <w:rsid w:val="00FE52B0"/>
    <w:rsid w:val="00FE60B6"/>
    <w:rsid w:val="00FE694B"/>
    <w:rsid w:val="00FE78B1"/>
    <w:rsid w:val="00FF032D"/>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298C66AF-C31C-4646-90E4-4F9F2178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2A7"/>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EC1C22"/>
    <w:rPr>
      <w:color w:val="605E5C"/>
      <w:shd w:val="clear" w:color="auto" w:fill="E1DFDD"/>
    </w:rPr>
  </w:style>
  <w:style w:type="table" w:customStyle="1" w:styleId="TableGrid1">
    <w:name w:val="Table Grid1"/>
    <w:basedOn w:val="prastojilentel"/>
    <w:next w:val="Lentelstinklelis"/>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209493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45209083">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004116">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1993440663">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5893"/>
    <w:rsid w:val="00013E34"/>
    <w:rsid w:val="00067B56"/>
    <w:rsid w:val="00082001"/>
    <w:rsid w:val="00082C58"/>
    <w:rsid w:val="000A5483"/>
    <w:rsid w:val="001368AA"/>
    <w:rsid w:val="00161DA1"/>
    <w:rsid w:val="00182678"/>
    <w:rsid w:val="00194F27"/>
    <w:rsid w:val="001C58C5"/>
    <w:rsid w:val="00225397"/>
    <w:rsid w:val="00233C42"/>
    <w:rsid w:val="002E5E3B"/>
    <w:rsid w:val="00307A90"/>
    <w:rsid w:val="00332227"/>
    <w:rsid w:val="00347DB2"/>
    <w:rsid w:val="003618F8"/>
    <w:rsid w:val="00365F4A"/>
    <w:rsid w:val="003769D3"/>
    <w:rsid w:val="00395718"/>
    <w:rsid w:val="003B49EC"/>
    <w:rsid w:val="00415587"/>
    <w:rsid w:val="0044737E"/>
    <w:rsid w:val="004611F8"/>
    <w:rsid w:val="00473929"/>
    <w:rsid w:val="004853E2"/>
    <w:rsid w:val="004E026C"/>
    <w:rsid w:val="005816F6"/>
    <w:rsid w:val="005B124A"/>
    <w:rsid w:val="005E0A19"/>
    <w:rsid w:val="0061504E"/>
    <w:rsid w:val="006934A9"/>
    <w:rsid w:val="006A31C3"/>
    <w:rsid w:val="006B6113"/>
    <w:rsid w:val="006B7152"/>
    <w:rsid w:val="006C79FD"/>
    <w:rsid w:val="006F7CE1"/>
    <w:rsid w:val="00773148"/>
    <w:rsid w:val="007B7372"/>
    <w:rsid w:val="007C5EF4"/>
    <w:rsid w:val="007D507A"/>
    <w:rsid w:val="007D7E5C"/>
    <w:rsid w:val="00804B98"/>
    <w:rsid w:val="00807449"/>
    <w:rsid w:val="008226B9"/>
    <w:rsid w:val="00847449"/>
    <w:rsid w:val="00875425"/>
    <w:rsid w:val="008A1E43"/>
    <w:rsid w:val="008C3649"/>
    <w:rsid w:val="00950690"/>
    <w:rsid w:val="009624F0"/>
    <w:rsid w:val="009A106A"/>
    <w:rsid w:val="009C34D2"/>
    <w:rsid w:val="009E1AEA"/>
    <w:rsid w:val="00A82618"/>
    <w:rsid w:val="00A90FC6"/>
    <w:rsid w:val="00A959E5"/>
    <w:rsid w:val="00AC7488"/>
    <w:rsid w:val="00AE7C7B"/>
    <w:rsid w:val="00B119BA"/>
    <w:rsid w:val="00B4462B"/>
    <w:rsid w:val="00B807A5"/>
    <w:rsid w:val="00BD2E80"/>
    <w:rsid w:val="00BE6FD9"/>
    <w:rsid w:val="00C06B00"/>
    <w:rsid w:val="00C85715"/>
    <w:rsid w:val="00CF1310"/>
    <w:rsid w:val="00CF5881"/>
    <w:rsid w:val="00D51C4D"/>
    <w:rsid w:val="00D64D4B"/>
    <w:rsid w:val="00DD5965"/>
    <w:rsid w:val="00E02975"/>
    <w:rsid w:val="00E37244"/>
    <w:rsid w:val="00E5579F"/>
    <w:rsid w:val="00E62124"/>
    <w:rsid w:val="00E702A9"/>
    <w:rsid w:val="00E71991"/>
    <w:rsid w:val="00EA4734"/>
    <w:rsid w:val="00ED254E"/>
    <w:rsid w:val="00ED3E54"/>
    <w:rsid w:val="00F272B3"/>
    <w:rsid w:val="00FB0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0FC6"/>
    <w:rPr>
      <w:color w:val="808080"/>
    </w:rPr>
  </w:style>
  <w:style w:type="paragraph" w:customStyle="1" w:styleId="432C2642E6F54E8FB4E3937DDF9C28F8">
    <w:name w:val="432C2642E6F54E8FB4E3937DDF9C28F8"/>
    <w:rsid w:val="00D64D4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4" ma:contentTypeDescription="Create a new document." ma:contentTypeScope="" ma:versionID="dfd632a4386751a7d77269cd41ec84af">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7c0318d3814aa25f03ec759695b77144"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59CB49CC-0AA3-4259-A9B1-1321AFEE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6991</Words>
  <Characters>3986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Vitalija Baimler-Saveikienė</dc:creator>
  <cp:lastModifiedBy>Lina Bukavickienė</cp:lastModifiedBy>
  <cp:revision>6</cp:revision>
  <dcterms:created xsi:type="dcterms:W3CDTF">2025-08-20T07:04:00Z</dcterms:created>
  <dcterms:modified xsi:type="dcterms:W3CDTF">2025-08-27T12:19:00Z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