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149DC" w14:textId="4161480E" w:rsidR="008637D2" w:rsidRPr="00EA73AC" w:rsidRDefault="008637D2" w:rsidP="008637D2">
      <w:pPr>
        <w:jc w:val="center"/>
        <w:rPr>
          <w:b/>
        </w:rPr>
      </w:pPr>
      <w:r w:rsidRPr="00EA73AC">
        <w:rPr>
          <w:b/>
        </w:rPr>
        <w:t xml:space="preserve">PREKIŲ </w:t>
      </w:r>
      <w:r>
        <w:rPr>
          <w:b/>
        </w:rPr>
        <w:t xml:space="preserve">VIEŠOJO </w:t>
      </w:r>
      <w:r w:rsidRPr="00EA73AC">
        <w:rPr>
          <w:b/>
        </w:rPr>
        <w:t>PIRKIMO-PARDAVIMO SUTARTIS</w:t>
      </w:r>
    </w:p>
    <w:p w14:paraId="788B7E78" w14:textId="77777777" w:rsidR="00E520D1" w:rsidRPr="00C02502" w:rsidRDefault="00E520D1" w:rsidP="00E520D1">
      <w:pPr>
        <w:jc w:val="center"/>
        <w:rPr>
          <w:b/>
        </w:rPr>
      </w:pPr>
    </w:p>
    <w:p w14:paraId="1A7FC40C" w14:textId="5D56B1B0" w:rsidR="004A15C4" w:rsidRPr="00C02502" w:rsidRDefault="004A15C4" w:rsidP="004A15C4">
      <w:pPr>
        <w:ind w:left="2880" w:firstLine="720"/>
      </w:pPr>
      <w:r w:rsidRPr="00C02502">
        <w:t>20</w:t>
      </w:r>
      <w:r w:rsidR="008637D2">
        <w:t>2</w:t>
      </w:r>
      <w:r w:rsidR="000D7F46">
        <w:t>5</w:t>
      </w:r>
      <w:r w:rsidR="00D860CF">
        <w:t xml:space="preserve"> m.  </w:t>
      </w:r>
      <w:r w:rsidR="00804AFC">
        <w:t xml:space="preserve">                         </w:t>
      </w:r>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00F3FA3E" w:rsidR="000D7F46" w:rsidRPr="00F154A9" w:rsidRDefault="009076E0" w:rsidP="00E520D1">
      <w:pPr>
        <w:jc w:val="both"/>
        <w:rPr>
          <w:b/>
        </w:rPr>
      </w:pPr>
      <w:r w:rsidRPr="00C02502">
        <w:rPr>
          <w:b/>
          <w:bCs/>
        </w:rPr>
        <w:t>Nacionalinis kibernetinio saugumo centras prie Krašto apsaugos ministerijos,</w:t>
      </w:r>
      <w:r w:rsidRPr="00C02502">
        <w:t xml:space="preserve"> atstovaujamas </w:t>
      </w:r>
      <w:r w:rsidR="00636C73" w:rsidRPr="008924D1">
        <w:t xml:space="preserve">direktoriaus </w:t>
      </w:r>
      <w:r w:rsidR="00020AE2">
        <w:t>___________</w:t>
      </w:r>
      <w:r w:rsidRPr="00C02502">
        <w:rPr>
          <w:color w:val="000000"/>
        </w:rPr>
        <w:t xml:space="preserve">, </w:t>
      </w:r>
      <w:r w:rsidR="00D2644F" w:rsidRPr="00D2644F">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00D2644F" w:rsidRPr="00D2644F">
        <w:rPr>
          <w:b/>
          <w:bCs/>
        </w:rPr>
        <w:t>Pirkėjas</w:t>
      </w:r>
      <w:r w:rsidRPr="00C02502">
        <w:t>)</w:t>
      </w:r>
      <w:r w:rsidRPr="00C02502">
        <w:rPr>
          <w:color w:val="000000"/>
        </w:rPr>
        <w:t>,</w:t>
      </w:r>
      <w:r w:rsidRPr="00C02502">
        <w:t xml:space="preserve"> </w:t>
      </w:r>
      <w:r w:rsidR="00E520D1" w:rsidRPr="00C02502">
        <w:t>ir</w:t>
      </w:r>
      <w:r w:rsidR="00D860CF">
        <w:t xml:space="preserve"> </w:t>
      </w:r>
    </w:p>
    <w:p w14:paraId="71D9E698" w14:textId="28308A5A" w:rsidR="008A2EAE" w:rsidRPr="00CB1A17" w:rsidRDefault="00DE653C" w:rsidP="008A2EAE">
      <w:pPr>
        <w:jc w:val="both"/>
      </w:pPr>
      <w:r>
        <w:rPr>
          <w:b/>
        </w:rPr>
        <w:t xml:space="preserve">_____________, </w:t>
      </w:r>
      <w:r w:rsidR="000D7F46">
        <w:rPr>
          <w:b/>
        </w:rPr>
        <w:t xml:space="preserve"> </w:t>
      </w:r>
      <w:r w:rsidR="00E078AA" w:rsidRPr="003B1203">
        <w:t xml:space="preserve">atstovaujama </w:t>
      </w:r>
      <w:r>
        <w:t>__________</w:t>
      </w:r>
      <w:r w:rsidR="00CB1A17" w:rsidRPr="003B1203">
        <w:t>, veikiančio</w:t>
      </w:r>
      <w:r w:rsidR="008A2EAE" w:rsidRPr="003B1203">
        <w:t xml:space="preserve"> pagal </w:t>
      </w:r>
      <w:r>
        <w:t>___________</w:t>
      </w:r>
      <w:r w:rsidR="002100E8">
        <w:t xml:space="preserve"> </w:t>
      </w:r>
      <w:r w:rsidR="008A2EAE" w:rsidRPr="00CB1A17">
        <w:t xml:space="preserve">(toliau – </w:t>
      </w:r>
      <w:r w:rsidR="006F086E" w:rsidRPr="00CB1A17">
        <w:rPr>
          <w:b/>
        </w:rPr>
        <w:t>Pardavėjas</w:t>
      </w:r>
      <w:r w:rsidR="00CB1A17" w:rsidRPr="00CB1A17">
        <w:t>),</w:t>
      </w:r>
    </w:p>
    <w:p w14:paraId="246737F3" w14:textId="4075A4E3" w:rsidR="0051758C" w:rsidRPr="00C02502" w:rsidRDefault="00E520D1" w:rsidP="00BF52FD">
      <w:pPr>
        <w:jc w:val="both"/>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r w:rsidR="00D44D72">
        <w:rPr>
          <w:bCs/>
        </w:rPr>
        <w:t xml:space="preserve"> </w:t>
      </w: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rsidRPr="00C02502" w14:paraId="294079C9" w14:textId="77777777" w:rsidTr="05EA0EF9">
        <w:trPr>
          <w:trHeight w:val="1583"/>
        </w:trPr>
        <w:tc>
          <w:tcPr>
            <w:tcW w:w="9923" w:type="dxa"/>
            <w:tcBorders>
              <w:top w:val="single" w:sz="4" w:space="0" w:color="auto"/>
              <w:left w:val="single" w:sz="4" w:space="0" w:color="auto"/>
              <w:bottom w:val="single" w:sz="4" w:space="0" w:color="auto"/>
              <w:right w:val="single" w:sz="4" w:space="0" w:color="auto"/>
            </w:tcBorders>
          </w:tcPr>
          <w:p w14:paraId="26DA3441" w14:textId="77777777" w:rsidR="0051758C" w:rsidRPr="00C02502" w:rsidRDefault="0051758C">
            <w:pPr>
              <w:jc w:val="both"/>
              <w:rPr>
                <w:b/>
              </w:rPr>
            </w:pPr>
            <w:r w:rsidRPr="00C02502">
              <w:rPr>
                <w:b/>
              </w:rPr>
              <w:t>1. Sutarties objektas</w:t>
            </w:r>
          </w:p>
          <w:p w14:paraId="6F94D356" w14:textId="2AD3DF83" w:rsidR="00AF798D" w:rsidRPr="00AF798D" w:rsidRDefault="0051758C" w:rsidP="00AF798D">
            <w:pPr>
              <w:jc w:val="both"/>
            </w:pPr>
            <w:r w:rsidRPr="00C02502">
              <w:t xml:space="preserve">1.1. </w:t>
            </w:r>
            <w:r w:rsidR="00AF798D" w:rsidRPr="00AF798D">
              <w:rPr>
                <w:b/>
              </w:rPr>
              <w:t>Pardavėjas</w:t>
            </w:r>
            <w:r w:rsidR="00AF798D" w:rsidRPr="00AF798D">
              <w:t xml:space="preserve"> įsipareigoja perduoti nuomai</w:t>
            </w:r>
            <w:r w:rsidR="00AF798D" w:rsidRPr="00AF798D">
              <w:rPr>
                <w:b/>
              </w:rPr>
              <w:t xml:space="preserve"> </w:t>
            </w:r>
            <w:r w:rsidR="00020AE2">
              <w:rPr>
                <w:b/>
              </w:rPr>
              <w:t>Dyzelinį elektros generatorių</w:t>
            </w:r>
            <w:r w:rsidR="00B03564" w:rsidRPr="00B03564">
              <w:rPr>
                <w:b/>
              </w:rPr>
              <w:t xml:space="preserve"> </w:t>
            </w:r>
            <w:r w:rsidR="00AF798D" w:rsidRPr="00AF798D">
              <w:t>(toliau –</w:t>
            </w:r>
            <w:r w:rsidR="00020AE2">
              <w:t xml:space="preserve"> </w:t>
            </w:r>
            <w:r w:rsidR="00AF798D" w:rsidRPr="00AF798D">
              <w:t xml:space="preserve">prekė), </w:t>
            </w:r>
            <w:r w:rsidR="00ED7EDD" w:rsidRPr="00AF798D">
              <w:t>atitinkan</w:t>
            </w:r>
            <w:r w:rsidR="00ED7EDD">
              <w:t>tį</w:t>
            </w:r>
            <w:r w:rsidR="00ED7EDD" w:rsidRPr="00AF798D">
              <w:t xml:space="preserve"> </w:t>
            </w:r>
            <w:r w:rsidR="00AF798D" w:rsidRPr="00AF798D">
              <w:t>Sutarties 1 priede „</w:t>
            </w:r>
            <w:r w:rsidR="00020AE2">
              <w:t>T</w:t>
            </w:r>
            <w:r w:rsidR="00B03564" w:rsidRPr="00B03564">
              <w:t>echninė specifikacija</w:t>
            </w:r>
            <w:r w:rsidR="00AF798D" w:rsidRPr="00AF798D">
              <w:t xml:space="preserve">“ (toliau – 1 priedas) nurodytus techninės specifikacijos ir kitus Sutartyje nurodytus reikalavimus. </w:t>
            </w:r>
          </w:p>
          <w:p w14:paraId="2F494749" w14:textId="00AC58AA" w:rsidR="0051758C" w:rsidRPr="00C02502" w:rsidRDefault="00EE0418" w:rsidP="006939E7">
            <w:pPr>
              <w:jc w:val="both"/>
            </w:pPr>
            <w:r w:rsidRPr="004D7640">
              <w:t>1.</w:t>
            </w:r>
            <w:r w:rsidR="006939E7" w:rsidRPr="004D7640">
              <w:t>2</w:t>
            </w:r>
            <w:r>
              <w:rPr>
                <w:b/>
              </w:rPr>
              <w:t xml:space="preserve">.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05EA0EF9">
        <w:trPr>
          <w:trHeight w:val="917"/>
        </w:trPr>
        <w:tc>
          <w:tcPr>
            <w:tcW w:w="992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740609C1" w14:textId="77777777" w:rsidR="00ED7EDD" w:rsidRDefault="002F62B8" w:rsidP="00ED7EDD">
            <w:pPr>
              <w:jc w:val="both"/>
            </w:pPr>
            <w:r>
              <w:t xml:space="preserve">2.1. </w:t>
            </w:r>
            <w:r w:rsidR="00ED7EDD">
              <w:t>Pradinės Sutarties vertė yra (</w:t>
            </w:r>
            <w:r w:rsidR="00ED7EDD" w:rsidRPr="003C0E4E">
              <w:rPr>
                <w:i/>
              </w:rPr>
              <w:t>nurodyti sumą skaičiais</w:t>
            </w:r>
            <w:r w:rsidR="00ED7EDD">
              <w:t>) Eur, (</w:t>
            </w:r>
            <w:r w:rsidR="00ED7EDD" w:rsidRPr="003C0E4E">
              <w:rPr>
                <w:i/>
              </w:rPr>
              <w:t>nurodyti sumą žodžiais</w:t>
            </w:r>
            <w:r w:rsidR="00ED7EDD">
              <w:t xml:space="preserve">) be PVM. </w:t>
            </w:r>
          </w:p>
          <w:p w14:paraId="4640BBC7" w14:textId="6FFA9B39" w:rsidR="0051758C" w:rsidRPr="00C02502" w:rsidRDefault="00ED7EDD" w:rsidP="004B421E">
            <w:pPr>
              <w:jc w:val="both"/>
            </w:pPr>
            <w:r>
              <w:t>PVM sudaro (</w:t>
            </w:r>
            <w:r w:rsidRPr="003C0E4E">
              <w:rPr>
                <w:i/>
              </w:rPr>
              <w:t>nurodyti sumą skaičiais</w:t>
            </w:r>
            <w:r>
              <w:t>) Eur, (</w:t>
            </w:r>
            <w:r w:rsidRPr="003C0E4E">
              <w:rPr>
                <w:i/>
              </w:rPr>
              <w:t>nurodyti sumą žodžiais</w:t>
            </w:r>
            <w:r>
              <w:t>). Sutarties kaina yra (</w:t>
            </w:r>
            <w:r w:rsidRPr="003C0E4E">
              <w:rPr>
                <w:i/>
              </w:rPr>
              <w:t>nurodyti sumą skaičiais</w:t>
            </w:r>
            <w:r>
              <w:t>) Eur, (</w:t>
            </w:r>
            <w:r w:rsidRPr="003C0E4E">
              <w:rPr>
                <w:i/>
              </w:rPr>
              <w:t>nurodyti sumą žodžiais</w:t>
            </w:r>
            <w:r>
              <w:t xml:space="preserve">) Eur su PVM. </w:t>
            </w:r>
            <w:r w:rsidRPr="00ED7EDD">
              <w:t xml:space="preserve">Šioje Sutartyje Pradinės Sutarties vertė yra lygi </w:t>
            </w:r>
            <w:r>
              <w:t>Pirkėjo</w:t>
            </w:r>
            <w:r w:rsidRPr="00ED7EDD">
              <w:t xml:space="preserve"> pasiūlymo kainai be PVM, nurodytai už visą pirkimo dokumentuose ir Sutartyje nurodytą Prekių kiekį ir (ar) apimtį.</w:t>
            </w:r>
            <w:r>
              <w:t xml:space="preserve"> </w:t>
            </w:r>
            <w:r w:rsidR="003128CB">
              <w:t>Prekių</w:t>
            </w:r>
            <w:r w:rsidR="00C0326B">
              <w:t xml:space="preserve"> kainos detalizavimas pateiktas </w:t>
            </w:r>
            <w:r w:rsidR="00B92DE8">
              <w:t xml:space="preserve">Sutarties </w:t>
            </w:r>
            <w:r w:rsidR="00434D68">
              <w:t xml:space="preserve">2 </w:t>
            </w:r>
            <w:r w:rsidR="00C0326B">
              <w:t>priede.</w:t>
            </w:r>
            <w:r w:rsidR="00E4645B">
              <w:t xml:space="preserve"> </w:t>
            </w:r>
            <w:r w:rsidR="00C0326B"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p>
        </w:tc>
      </w:tr>
      <w:tr w:rsidR="0051758C" w:rsidRPr="00C02502" w14:paraId="2D8151F3" w14:textId="77777777" w:rsidTr="05EA0EF9">
        <w:trPr>
          <w:trHeight w:val="841"/>
        </w:trPr>
        <w:tc>
          <w:tcPr>
            <w:tcW w:w="9923" w:type="dxa"/>
            <w:tcBorders>
              <w:top w:val="single" w:sz="4" w:space="0" w:color="auto"/>
              <w:left w:val="single" w:sz="4" w:space="0" w:color="auto"/>
              <w:bottom w:val="single" w:sz="4" w:space="0" w:color="auto"/>
              <w:right w:val="single" w:sz="4" w:space="0" w:color="auto"/>
            </w:tcBorders>
          </w:tcPr>
          <w:p w14:paraId="495D9D9B" w14:textId="335E9837" w:rsidR="0051758C" w:rsidRPr="006F086E" w:rsidRDefault="009076E0">
            <w:pPr>
              <w:rPr>
                <w:b/>
              </w:rPr>
            </w:pPr>
            <w:r w:rsidRPr="006F086E">
              <w:rPr>
                <w:b/>
              </w:rPr>
              <w:t>3. Prekės</w:t>
            </w:r>
            <w:r w:rsidR="0051758C" w:rsidRPr="006F086E">
              <w:rPr>
                <w:b/>
              </w:rPr>
              <w:t xml:space="preserve"> pristatymo terminas ir sąlygos</w:t>
            </w:r>
          </w:p>
          <w:p w14:paraId="471EFAC8" w14:textId="4C7E25AB" w:rsidR="00AF798D" w:rsidRDefault="00D26D7D" w:rsidP="00EA121C">
            <w:pPr>
              <w:pStyle w:val="CommentText"/>
              <w:jc w:val="both"/>
              <w:rPr>
                <w:sz w:val="24"/>
                <w:szCs w:val="24"/>
              </w:rPr>
            </w:pPr>
            <w:r w:rsidRPr="008D6DBE">
              <w:rPr>
                <w:color w:val="000000"/>
                <w:sz w:val="24"/>
                <w:szCs w:val="24"/>
                <w:lang w:eastAsia="en-US"/>
              </w:rPr>
              <w:t>3.1. Prekės</w:t>
            </w:r>
            <w:r w:rsidR="005B2AD9" w:rsidRPr="008D6DBE">
              <w:rPr>
                <w:color w:val="000000"/>
                <w:sz w:val="24"/>
                <w:szCs w:val="24"/>
                <w:lang w:eastAsia="en-US"/>
              </w:rPr>
              <w:t xml:space="preserve"> pristatymo</w:t>
            </w:r>
            <w:r w:rsidR="008021B4">
              <w:rPr>
                <w:color w:val="000000"/>
                <w:sz w:val="24"/>
                <w:szCs w:val="24"/>
                <w:lang w:eastAsia="en-US"/>
              </w:rPr>
              <w:t xml:space="preserve">, įskaitant </w:t>
            </w:r>
            <w:r w:rsidR="008021B4" w:rsidRPr="008021B4">
              <w:rPr>
                <w:color w:val="000000"/>
                <w:sz w:val="24"/>
                <w:szCs w:val="24"/>
                <w:lang w:eastAsia="en-US"/>
              </w:rPr>
              <w:t xml:space="preserve">prekės </w:t>
            </w:r>
            <w:r w:rsidR="008021B4">
              <w:rPr>
                <w:color w:val="000000"/>
                <w:sz w:val="24"/>
                <w:szCs w:val="24"/>
                <w:lang w:eastAsia="en-US"/>
              </w:rPr>
              <w:t>sumontavimą</w:t>
            </w:r>
            <w:r w:rsidR="005B2AD9" w:rsidRPr="008D6DBE">
              <w:rPr>
                <w:color w:val="000000"/>
                <w:sz w:val="24"/>
                <w:szCs w:val="24"/>
                <w:lang w:eastAsia="en-US"/>
              </w:rPr>
              <w:t xml:space="preserve"> </w:t>
            </w:r>
            <w:r w:rsidR="00E4645B">
              <w:rPr>
                <w:color w:val="000000"/>
                <w:sz w:val="24"/>
                <w:szCs w:val="24"/>
                <w:lang w:eastAsia="en-US"/>
              </w:rPr>
              <w:t xml:space="preserve">ir </w:t>
            </w:r>
            <w:r w:rsidR="008021B4">
              <w:rPr>
                <w:color w:val="000000"/>
                <w:sz w:val="24"/>
                <w:szCs w:val="24"/>
                <w:lang w:eastAsia="en-US"/>
              </w:rPr>
              <w:t xml:space="preserve">išbandymą, </w:t>
            </w:r>
            <w:r w:rsidR="005B2AD9" w:rsidRPr="008D6DBE">
              <w:rPr>
                <w:color w:val="000000"/>
                <w:sz w:val="24"/>
                <w:szCs w:val="24"/>
                <w:lang w:eastAsia="en-US"/>
              </w:rPr>
              <w:t>terminas –</w:t>
            </w:r>
            <w:r w:rsidR="00E4645B">
              <w:rPr>
                <w:rFonts w:eastAsia="Calibri"/>
                <w:sz w:val="24"/>
                <w:szCs w:val="24"/>
              </w:rPr>
              <w:t xml:space="preserve"> </w:t>
            </w:r>
            <w:r w:rsidR="00020AE2">
              <w:rPr>
                <w:rFonts w:eastAsia="Calibri"/>
                <w:sz w:val="24"/>
                <w:szCs w:val="24"/>
              </w:rPr>
              <w:t>30</w:t>
            </w:r>
            <w:r w:rsidR="003128CB">
              <w:rPr>
                <w:rFonts w:eastAsia="Calibri"/>
                <w:sz w:val="24"/>
                <w:szCs w:val="24"/>
              </w:rPr>
              <w:t xml:space="preserve"> </w:t>
            </w:r>
            <w:r w:rsidR="00D20F03">
              <w:rPr>
                <w:rFonts w:eastAsia="Calibri"/>
                <w:sz w:val="24"/>
                <w:szCs w:val="24"/>
              </w:rPr>
              <w:t>(</w:t>
            </w:r>
            <w:r w:rsidR="00020AE2">
              <w:rPr>
                <w:rFonts w:eastAsia="Calibri"/>
                <w:sz w:val="24"/>
                <w:szCs w:val="24"/>
              </w:rPr>
              <w:t>trisdešimt</w:t>
            </w:r>
            <w:r w:rsidR="00D20F03">
              <w:rPr>
                <w:rFonts w:eastAsia="Calibri"/>
                <w:sz w:val="24"/>
                <w:szCs w:val="24"/>
              </w:rPr>
              <w:t xml:space="preserve">) </w:t>
            </w:r>
            <w:r w:rsidR="00020AE2">
              <w:rPr>
                <w:rFonts w:eastAsia="Calibri"/>
                <w:sz w:val="24"/>
                <w:szCs w:val="24"/>
              </w:rPr>
              <w:t>dienų</w:t>
            </w:r>
            <w:r w:rsidR="00173EFC">
              <w:rPr>
                <w:rFonts w:eastAsia="Calibri"/>
                <w:sz w:val="24"/>
                <w:szCs w:val="24"/>
              </w:rPr>
              <w:t xml:space="preserve"> nuo </w:t>
            </w:r>
            <w:r w:rsidR="00E4645B">
              <w:rPr>
                <w:rFonts w:eastAsia="Calibri"/>
                <w:sz w:val="24"/>
                <w:szCs w:val="24"/>
              </w:rPr>
              <w:t>S</w:t>
            </w:r>
            <w:r w:rsidR="00173EFC">
              <w:rPr>
                <w:rFonts w:eastAsia="Calibri"/>
                <w:sz w:val="24"/>
                <w:szCs w:val="24"/>
              </w:rPr>
              <w:t>utarties įsigaliojimo</w:t>
            </w:r>
            <w:r w:rsidR="008021B4">
              <w:rPr>
                <w:rFonts w:eastAsia="Calibri"/>
                <w:sz w:val="24"/>
                <w:szCs w:val="24"/>
              </w:rPr>
              <w:t xml:space="preserve"> dienos</w:t>
            </w:r>
            <w:r w:rsidR="00020AE2">
              <w:rPr>
                <w:rFonts w:eastAsia="Calibri"/>
                <w:sz w:val="24"/>
                <w:szCs w:val="24"/>
              </w:rPr>
              <w:t xml:space="preserve">. </w:t>
            </w:r>
            <w:r w:rsidR="008021B4" w:rsidRPr="008021B4">
              <w:rPr>
                <w:rFonts w:eastAsia="Calibri"/>
                <w:sz w:val="24"/>
                <w:szCs w:val="24"/>
              </w:rPr>
              <w:t>Prekės p</w:t>
            </w:r>
            <w:r w:rsidR="008021B4">
              <w:rPr>
                <w:rFonts w:eastAsia="Calibri"/>
                <w:sz w:val="24"/>
                <w:szCs w:val="24"/>
              </w:rPr>
              <w:t xml:space="preserve">ristatymo adresas </w:t>
            </w:r>
            <w:r w:rsidR="00020AE2">
              <w:rPr>
                <w:rFonts w:eastAsia="Calibri"/>
                <w:sz w:val="24"/>
                <w:szCs w:val="24"/>
              </w:rPr>
              <w:t>P. Kalpoko g. 93, Kaunas</w:t>
            </w:r>
            <w:r w:rsidR="00B03564">
              <w:rPr>
                <w:rFonts w:eastAsia="Calibri"/>
                <w:sz w:val="24"/>
                <w:szCs w:val="24"/>
              </w:rPr>
              <w:t xml:space="preserve">. </w:t>
            </w:r>
            <w:r w:rsidR="00D44D72">
              <w:rPr>
                <w:rFonts w:eastAsia="Calibri"/>
                <w:sz w:val="24"/>
                <w:szCs w:val="24"/>
              </w:rPr>
              <w:t xml:space="preserve">Prekės nuomos terminas </w:t>
            </w:r>
            <w:r w:rsidR="00020AE2">
              <w:rPr>
                <w:rFonts w:eastAsia="Calibri"/>
                <w:sz w:val="24"/>
                <w:szCs w:val="24"/>
              </w:rPr>
              <w:t>12</w:t>
            </w:r>
            <w:r w:rsidR="00D44D72">
              <w:rPr>
                <w:rFonts w:eastAsia="Calibri"/>
                <w:sz w:val="24"/>
                <w:szCs w:val="24"/>
              </w:rPr>
              <w:t xml:space="preserve"> (</w:t>
            </w:r>
            <w:r w:rsidR="00020AE2">
              <w:rPr>
                <w:rFonts w:eastAsia="Calibri"/>
                <w:sz w:val="24"/>
                <w:szCs w:val="24"/>
              </w:rPr>
              <w:t>dvylika) mėnesių</w:t>
            </w:r>
            <w:r w:rsidR="00D44D72">
              <w:rPr>
                <w:rFonts w:eastAsia="Calibri"/>
                <w:sz w:val="24"/>
                <w:szCs w:val="24"/>
              </w:rPr>
              <w:t>.</w:t>
            </w:r>
          </w:p>
          <w:p w14:paraId="2DCB3E41" w14:textId="604EEAA1" w:rsidR="009E4CA3" w:rsidRDefault="000E6CFE" w:rsidP="00EA121C">
            <w:pPr>
              <w:pStyle w:val="CommentText"/>
              <w:jc w:val="both"/>
              <w:rPr>
                <w:sz w:val="24"/>
                <w:szCs w:val="24"/>
              </w:rPr>
            </w:pPr>
            <w:r>
              <w:rPr>
                <w:sz w:val="24"/>
                <w:szCs w:val="24"/>
              </w:rPr>
              <w:t>3</w:t>
            </w:r>
            <w:r w:rsidR="007433CF">
              <w:rPr>
                <w:sz w:val="24"/>
                <w:szCs w:val="24"/>
              </w:rPr>
              <w:t>.2</w:t>
            </w:r>
            <w:r w:rsidR="009E4CA3" w:rsidRPr="009E4CA3">
              <w:rPr>
                <w:sz w:val="24"/>
                <w:szCs w:val="24"/>
              </w:rPr>
              <w:t xml:space="preserve">. Pardavėjas </w:t>
            </w:r>
            <w:r w:rsidR="003128CB">
              <w:rPr>
                <w:sz w:val="24"/>
                <w:szCs w:val="24"/>
              </w:rPr>
              <w:t xml:space="preserve">pristatęs </w:t>
            </w:r>
            <w:r w:rsidR="00020AE2">
              <w:rPr>
                <w:sz w:val="24"/>
                <w:szCs w:val="24"/>
              </w:rPr>
              <w:t>prekę</w:t>
            </w:r>
            <w:r w:rsidR="008021B4">
              <w:rPr>
                <w:sz w:val="24"/>
                <w:szCs w:val="24"/>
              </w:rPr>
              <w:t xml:space="preserve"> kartu turi</w:t>
            </w:r>
            <w:r w:rsidR="009E4CA3" w:rsidRPr="009E4CA3">
              <w:rPr>
                <w:sz w:val="24"/>
                <w:szCs w:val="24"/>
              </w:rPr>
              <w:t xml:space="preserve"> </w:t>
            </w:r>
            <w:r w:rsidR="008021B4" w:rsidRPr="009E4CA3">
              <w:rPr>
                <w:sz w:val="24"/>
                <w:szCs w:val="24"/>
              </w:rPr>
              <w:t>pat</w:t>
            </w:r>
            <w:r w:rsidR="008021B4">
              <w:rPr>
                <w:sz w:val="24"/>
                <w:szCs w:val="24"/>
              </w:rPr>
              <w:t xml:space="preserve">eikti </w:t>
            </w:r>
            <w:r w:rsidR="003128CB">
              <w:rPr>
                <w:sz w:val="24"/>
                <w:szCs w:val="24"/>
              </w:rPr>
              <w:t>Pirkėjui pasirašyti prekių</w:t>
            </w:r>
            <w:r w:rsidR="009E4CA3" w:rsidRPr="009E4CA3">
              <w:rPr>
                <w:sz w:val="24"/>
                <w:szCs w:val="24"/>
              </w:rPr>
              <w:t xml:space="preserve"> perdavimo-priėmimo aktą. Pirkėjas </w:t>
            </w:r>
            <w:r w:rsidR="008021B4">
              <w:rPr>
                <w:sz w:val="24"/>
                <w:szCs w:val="24"/>
              </w:rPr>
              <w:t>ne vėliau kai</w:t>
            </w:r>
            <w:r w:rsidR="008021B4" w:rsidRPr="003C0E4E">
              <w:rPr>
                <w:sz w:val="24"/>
                <w:szCs w:val="24"/>
              </w:rPr>
              <w:t>p</w:t>
            </w:r>
            <w:r w:rsidR="008021B4">
              <w:rPr>
                <w:sz w:val="24"/>
                <w:szCs w:val="24"/>
              </w:rPr>
              <w:t xml:space="preserve"> </w:t>
            </w:r>
            <w:r w:rsidR="009E4CA3" w:rsidRPr="009E4CA3">
              <w:rPr>
                <w:sz w:val="24"/>
                <w:szCs w:val="24"/>
              </w:rPr>
              <w:t xml:space="preserve">per 5 (penkias) dienas </w:t>
            </w:r>
            <w:r w:rsidR="008021B4">
              <w:rPr>
                <w:sz w:val="24"/>
                <w:szCs w:val="24"/>
              </w:rPr>
              <w:t xml:space="preserve">turi </w:t>
            </w:r>
            <w:r w:rsidR="008021B4" w:rsidRPr="009E4CA3">
              <w:rPr>
                <w:sz w:val="24"/>
                <w:szCs w:val="24"/>
              </w:rPr>
              <w:t>pasiraš</w:t>
            </w:r>
            <w:r w:rsidR="008021B4">
              <w:rPr>
                <w:sz w:val="24"/>
                <w:szCs w:val="24"/>
              </w:rPr>
              <w:t>yti</w:t>
            </w:r>
            <w:r w:rsidR="008021B4" w:rsidRPr="009E4CA3">
              <w:rPr>
                <w:sz w:val="24"/>
                <w:szCs w:val="24"/>
              </w:rPr>
              <w:t xml:space="preserve"> </w:t>
            </w:r>
            <w:r w:rsidR="009E4CA3" w:rsidRPr="009E4CA3">
              <w:rPr>
                <w:sz w:val="24"/>
                <w:szCs w:val="24"/>
              </w:rPr>
              <w:t>prek</w:t>
            </w:r>
            <w:r w:rsidR="00D20F03">
              <w:rPr>
                <w:sz w:val="24"/>
                <w:szCs w:val="24"/>
              </w:rPr>
              <w:t>ių</w:t>
            </w:r>
            <w:r w:rsidR="009E4CA3" w:rsidRPr="009E4CA3">
              <w:rPr>
                <w:sz w:val="24"/>
                <w:szCs w:val="24"/>
              </w:rPr>
              <w:t xml:space="preserve"> perdavimo-priėmimo aktą</w:t>
            </w:r>
            <w:r w:rsidR="008021B4">
              <w:rPr>
                <w:sz w:val="24"/>
                <w:szCs w:val="24"/>
              </w:rPr>
              <w:t xml:space="preserve"> arba atsisakyti </w:t>
            </w:r>
            <w:r w:rsidR="008021B4" w:rsidRPr="008021B4">
              <w:rPr>
                <w:sz w:val="24"/>
                <w:szCs w:val="24"/>
              </w:rPr>
              <w:t>p</w:t>
            </w:r>
            <w:r w:rsidR="008021B4">
              <w:rPr>
                <w:sz w:val="24"/>
                <w:szCs w:val="24"/>
              </w:rPr>
              <w:t xml:space="preserve">riimti </w:t>
            </w:r>
            <w:r w:rsidR="008021B4" w:rsidRPr="008021B4">
              <w:rPr>
                <w:sz w:val="24"/>
                <w:szCs w:val="24"/>
              </w:rPr>
              <w:t>p</w:t>
            </w:r>
            <w:r w:rsidR="008021B4">
              <w:rPr>
                <w:sz w:val="24"/>
                <w:szCs w:val="24"/>
              </w:rPr>
              <w:t xml:space="preserve">rekę ir </w:t>
            </w:r>
            <w:r w:rsidR="008021B4" w:rsidRPr="008021B4">
              <w:rPr>
                <w:sz w:val="24"/>
                <w:szCs w:val="24"/>
              </w:rPr>
              <w:t>p</w:t>
            </w:r>
            <w:r w:rsidR="008021B4">
              <w:rPr>
                <w:sz w:val="24"/>
                <w:szCs w:val="24"/>
              </w:rPr>
              <w:t xml:space="preserve">ateikti </w:t>
            </w:r>
            <w:r w:rsidR="008021B4" w:rsidRPr="008021B4">
              <w:rPr>
                <w:sz w:val="24"/>
                <w:szCs w:val="24"/>
              </w:rPr>
              <w:t>p</w:t>
            </w:r>
            <w:r w:rsidR="008021B4">
              <w:rPr>
                <w:sz w:val="24"/>
                <w:szCs w:val="24"/>
              </w:rPr>
              <w:t xml:space="preserve">astabas dėl </w:t>
            </w:r>
            <w:r w:rsidR="008021B4" w:rsidRPr="008021B4">
              <w:rPr>
                <w:sz w:val="24"/>
                <w:szCs w:val="24"/>
              </w:rPr>
              <w:t>p</w:t>
            </w:r>
            <w:r w:rsidR="008021B4">
              <w:rPr>
                <w:sz w:val="24"/>
                <w:szCs w:val="24"/>
              </w:rPr>
              <w:t>rekės trūkumų</w:t>
            </w:r>
            <w:r w:rsidR="009E4CA3" w:rsidRPr="009E4CA3">
              <w:rPr>
                <w:sz w:val="24"/>
                <w:szCs w:val="24"/>
              </w:rPr>
              <w:t>.</w:t>
            </w:r>
          </w:p>
          <w:p w14:paraId="4573ADD6" w14:textId="46387EE6" w:rsidR="00385868" w:rsidRPr="008C4D6A" w:rsidRDefault="00385868" w:rsidP="00385868">
            <w:pPr>
              <w:jc w:val="both"/>
            </w:pPr>
            <w:r w:rsidRPr="008C4D6A">
              <w:t>3.</w:t>
            </w:r>
            <w:r>
              <w:t>3</w:t>
            </w:r>
            <w:r w:rsidRPr="008C4D6A">
              <w:t xml:space="preserve">. </w:t>
            </w:r>
            <w:r w:rsidRPr="00385868">
              <w:rPr>
                <w:b/>
              </w:rPr>
              <w:t>Pardavėjas</w:t>
            </w:r>
            <w:r w:rsidRPr="008C4D6A">
              <w:rPr>
                <w:b/>
              </w:rPr>
              <w:t xml:space="preserve"> </w:t>
            </w:r>
            <w:r w:rsidRPr="008C4D6A">
              <w:t>įsipareigoja:</w:t>
            </w:r>
          </w:p>
          <w:p w14:paraId="01E0D751" w14:textId="3F7AC415" w:rsidR="00385868" w:rsidRPr="008C4D6A" w:rsidRDefault="00385868" w:rsidP="00385868">
            <w:pPr>
              <w:jc w:val="both"/>
            </w:pPr>
            <w:r w:rsidRPr="008C4D6A">
              <w:t>3.</w:t>
            </w:r>
            <w:r>
              <w:t>3</w:t>
            </w:r>
            <w:r w:rsidRPr="008C4D6A">
              <w:t>.1. užtikrinti, kad perduodamų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055F4F89" w14:textId="30D962EE" w:rsidR="00385868" w:rsidRDefault="00385868" w:rsidP="00385868">
            <w:pPr>
              <w:jc w:val="both"/>
            </w:pPr>
            <w:r w:rsidRPr="008C4D6A">
              <w:t>3.</w:t>
            </w:r>
            <w:r>
              <w:t>3.2</w:t>
            </w:r>
            <w:r w:rsidRPr="008C4D6A">
              <w:t xml:space="preserve">. užtikrinti, kad </w:t>
            </w:r>
            <w:r w:rsidRPr="00385868">
              <w:rPr>
                <w:b/>
              </w:rPr>
              <w:t>Pardavėjas</w:t>
            </w:r>
            <w:r w:rsidRPr="008C4D6A">
              <w:t>, jo subtiekėjas ar ūkio subjektas, kurių pajėgumais remiamasi, kurie patys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14BEA3D5" w14:textId="328960EA" w:rsidR="00E92C2E" w:rsidRPr="008C4D6A" w:rsidRDefault="00E92C2E" w:rsidP="00385868">
            <w:pPr>
              <w:jc w:val="both"/>
            </w:pPr>
            <w:r>
              <w:t xml:space="preserve">3.3.3. </w:t>
            </w:r>
            <w:r w:rsidRPr="00E92C2E">
              <w:t>užtikrinti, kad Sutarties sudarymo ir vykdymo metu neatsirastų aplinkybių nurodytų Viešųjų pirkimų įstatymo 45 straipsnio 2</w:t>
            </w:r>
            <w:r w:rsidRPr="003C0E4E">
              <w:rPr>
                <w:vertAlign w:val="superscript"/>
              </w:rPr>
              <w:t>1</w:t>
            </w:r>
            <w:r w:rsidRPr="00E92C2E">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3C0E4E">
              <w:rPr>
                <w:vertAlign w:val="superscript"/>
              </w:rPr>
              <w:t>1</w:t>
            </w:r>
            <w:r w:rsidRPr="00E92C2E">
              <w:t xml:space="preserve"> dalyje. Pardavėjas privalo pateikti Pirkėjo prašomus dokumentus ne vėliau kaip per 10 (dešimt) darbo dienų nuo prašymo </w:t>
            </w:r>
            <w:r w:rsidR="00116697" w:rsidRPr="00116697">
              <w:t>pateikimo Sutarties specialiosios dalies 9.</w:t>
            </w:r>
            <w:r w:rsidR="00BD6CB2">
              <w:t>9</w:t>
            </w:r>
            <w:r w:rsidR="00116697" w:rsidRPr="00116697">
              <w:t xml:space="preserve"> punkte n</w:t>
            </w:r>
            <w:r w:rsidR="00116697">
              <w:t>umatytu el. pašto adresu</w:t>
            </w:r>
            <w:r w:rsidRPr="00E92C2E">
              <w:t xml:space="preserve"> dienos.</w:t>
            </w:r>
          </w:p>
          <w:p w14:paraId="3A385AB0" w14:textId="55133E59" w:rsidR="00E92C2E" w:rsidRDefault="00E92C2E" w:rsidP="00EA121C">
            <w:pPr>
              <w:pStyle w:val="CommentText"/>
              <w:jc w:val="both"/>
              <w:rPr>
                <w:sz w:val="24"/>
                <w:szCs w:val="24"/>
              </w:rPr>
            </w:pPr>
            <w:r>
              <w:rPr>
                <w:sz w:val="24"/>
                <w:szCs w:val="24"/>
              </w:rPr>
              <w:lastRenderedPageBreak/>
              <w:t xml:space="preserve">3.3.4. </w:t>
            </w:r>
            <w:r w:rsidR="0088368B" w:rsidRPr="0088368B">
              <w:rPr>
                <w:sz w:val="24"/>
                <w:szCs w:val="24"/>
              </w:rPr>
              <w:t>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Pardavėjo atstovai patekdami į karinę teritoriją privalo pateikti asmens tapatybę ir pilietybę patvirtinantį dokumentą.</w:t>
            </w:r>
          </w:p>
          <w:p w14:paraId="74FD9B9B" w14:textId="6370FFA6" w:rsidR="00385868" w:rsidRDefault="00D95892" w:rsidP="00EA121C">
            <w:pPr>
              <w:pStyle w:val="CommentText"/>
              <w:jc w:val="both"/>
              <w:rPr>
                <w:sz w:val="24"/>
                <w:szCs w:val="24"/>
              </w:rPr>
            </w:pPr>
            <w:r>
              <w:rPr>
                <w:sz w:val="24"/>
                <w:szCs w:val="24"/>
              </w:rPr>
              <w:t>3.3.</w:t>
            </w:r>
            <w:r w:rsidR="0088368B">
              <w:rPr>
                <w:sz w:val="24"/>
                <w:szCs w:val="24"/>
              </w:rPr>
              <w:t>5</w:t>
            </w:r>
            <w:r>
              <w:rPr>
                <w:sz w:val="24"/>
                <w:szCs w:val="24"/>
              </w:rPr>
              <w:t xml:space="preserve">. </w:t>
            </w:r>
            <w:r w:rsidRPr="00D95892">
              <w:rPr>
                <w:sz w:val="24"/>
                <w:szCs w:val="24"/>
              </w:rPr>
              <w:t>iki Su</w:t>
            </w:r>
            <w:r>
              <w:rPr>
                <w:sz w:val="24"/>
                <w:szCs w:val="24"/>
              </w:rPr>
              <w:t>tarties specialiosios dalies 3.1</w:t>
            </w:r>
            <w:r w:rsidRPr="00D95892">
              <w:rPr>
                <w:sz w:val="24"/>
                <w:szCs w:val="24"/>
              </w:rPr>
              <w:t xml:space="preserve"> punkte nurodyto termino pabaigos p</w:t>
            </w:r>
            <w:r>
              <w:rPr>
                <w:sz w:val="24"/>
                <w:szCs w:val="24"/>
              </w:rPr>
              <w:t xml:space="preserve">rekę </w:t>
            </w:r>
            <w:r w:rsidRPr="00D95892">
              <w:rPr>
                <w:sz w:val="24"/>
                <w:szCs w:val="24"/>
              </w:rPr>
              <w:t>pristatyti į nurodytą vietą ir paruošti (atlikti visus su tuo susijusius įrengimo, montavimo darbus ir kt.) naudojimui</w:t>
            </w:r>
            <w:r>
              <w:rPr>
                <w:sz w:val="24"/>
                <w:szCs w:val="24"/>
              </w:rPr>
              <w:t>.</w:t>
            </w:r>
          </w:p>
          <w:p w14:paraId="44C7220E" w14:textId="77777777" w:rsidR="00EC6E0E" w:rsidRDefault="00E92C2E" w:rsidP="00EA121C">
            <w:pPr>
              <w:pStyle w:val="CommentText"/>
              <w:jc w:val="both"/>
              <w:rPr>
                <w:sz w:val="24"/>
                <w:szCs w:val="24"/>
              </w:rPr>
            </w:pPr>
            <w:r>
              <w:rPr>
                <w:sz w:val="24"/>
                <w:szCs w:val="24"/>
              </w:rPr>
              <w:t>3.3.</w:t>
            </w:r>
            <w:r w:rsidR="0088368B">
              <w:rPr>
                <w:sz w:val="24"/>
                <w:szCs w:val="24"/>
              </w:rPr>
              <w:t>6</w:t>
            </w:r>
            <w:r>
              <w:rPr>
                <w:sz w:val="24"/>
                <w:szCs w:val="24"/>
              </w:rPr>
              <w:t>. a</w:t>
            </w:r>
            <w:r w:rsidRPr="00E92C2E">
              <w:rPr>
                <w:sz w:val="24"/>
                <w:szCs w:val="24"/>
              </w:rPr>
              <w:t xml:space="preserve">tsiradus </w:t>
            </w:r>
            <w:r>
              <w:rPr>
                <w:sz w:val="24"/>
                <w:szCs w:val="24"/>
              </w:rPr>
              <w:t>prekės</w:t>
            </w:r>
            <w:r w:rsidRPr="00E92C2E">
              <w:rPr>
                <w:sz w:val="24"/>
                <w:szCs w:val="24"/>
              </w:rPr>
              <w:t xml:space="preserve"> gedimui, Pardavėjas </w:t>
            </w:r>
            <w:r>
              <w:rPr>
                <w:sz w:val="24"/>
                <w:szCs w:val="24"/>
              </w:rPr>
              <w:t>prekę</w:t>
            </w:r>
            <w:r w:rsidRPr="00E92C2E">
              <w:rPr>
                <w:sz w:val="24"/>
                <w:szCs w:val="24"/>
              </w:rPr>
              <w:t xml:space="preserve"> </w:t>
            </w:r>
            <w:r>
              <w:rPr>
                <w:sz w:val="24"/>
                <w:szCs w:val="24"/>
              </w:rPr>
              <w:t>turi neatlygintinai pakeisti</w:t>
            </w:r>
            <w:r w:rsidRPr="00E92C2E">
              <w:rPr>
                <w:sz w:val="24"/>
                <w:szCs w:val="24"/>
              </w:rPr>
              <w:t xml:space="preserve"> kit</w:t>
            </w:r>
            <w:r>
              <w:rPr>
                <w:sz w:val="24"/>
                <w:szCs w:val="24"/>
              </w:rPr>
              <w:t>a</w:t>
            </w:r>
            <w:r w:rsidRPr="00E92C2E">
              <w:rPr>
                <w:sz w:val="24"/>
                <w:szCs w:val="24"/>
              </w:rPr>
              <w:t xml:space="preserve"> prek</w:t>
            </w:r>
            <w:r>
              <w:rPr>
                <w:sz w:val="24"/>
                <w:szCs w:val="24"/>
              </w:rPr>
              <w:t>e</w:t>
            </w:r>
            <w:r w:rsidRPr="00E92C2E">
              <w:rPr>
                <w:sz w:val="24"/>
                <w:szCs w:val="24"/>
              </w:rPr>
              <w:t xml:space="preserve"> ne vėliau kaip per 1 (vieną) dieną nuo pranešimo </w:t>
            </w:r>
            <w:r w:rsidR="00EC6E0E" w:rsidRPr="00EC6E0E">
              <w:rPr>
                <w:sz w:val="24"/>
                <w:szCs w:val="24"/>
              </w:rPr>
              <w:t>pateikimo Sutarties specialiosios dalies 9.9 punkte numatytu el. pašto adresu dienos.</w:t>
            </w:r>
          </w:p>
          <w:p w14:paraId="61FDDCF4" w14:textId="267239AC" w:rsidR="00D057C7" w:rsidRDefault="00D057C7" w:rsidP="00EA121C">
            <w:pPr>
              <w:pStyle w:val="CommentText"/>
              <w:jc w:val="both"/>
              <w:rPr>
                <w:sz w:val="24"/>
                <w:szCs w:val="24"/>
              </w:rPr>
            </w:pPr>
            <w:r>
              <w:rPr>
                <w:sz w:val="24"/>
                <w:szCs w:val="24"/>
              </w:rPr>
              <w:t>3.4. Sutarties s</w:t>
            </w:r>
            <w:r w:rsidRPr="00D057C7">
              <w:rPr>
                <w:sz w:val="24"/>
                <w:szCs w:val="24"/>
              </w:rPr>
              <w:t>p</w:t>
            </w:r>
            <w:r>
              <w:rPr>
                <w:sz w:val="24"/>
                <w:szCs w:val="24"/>
              </w:rPr>
              <w:t xml:space="preserve">ecialiųjų sąlygų 3.3 </w:t>
            </w:r>
            <w:r w:rsidRPr="00D057C7">
              <w:rPr>
                <w:sz w:val="24"/>
                <w:szCs w:val="24"/>
              </w:rPr>
              <w:t>p</w:t>
            </w:r>
            <w:r>
              <w:rPr>
                <w:sz w:val="24"/>
                <w:szCs w:val="24"/>
              </w:rPr>
              <w:t>unkte nustatytos sąlygos yra esminės Sutarties sąlygos.</w:t>
            </w:r>
          </w:p>
          <w:p w14:paraId="3B0798E5" w14:textId="36B39BE2" w:rsidR="00872A49" w:rsidRPr="006F086E" w:rsidRDefault="00872A49" w:rsidP="00D2644F">
            <w:pPr>
              <w:pStyle w:val="CommentText"/>
              <w:jc w:val="both"/>
              <w:rPr>
                <w:sz w:val="24"/>
                <w:szCs w:val="24"/>
              </w:rPr>
            </w:pPr>
          </w:p>
        </w:tc>
      </w:tr>
      <w:tr w:rsidR="0051758C" w:rsidRPr="00C02502" w14:paraId="138E901A" w14:textId="77777777" w:rsidTr="05EA0EF9">
        <w:trPr>
          <w:trHeight w:val="1695"/>
        </w:trPr>
        <w:tc>
          <w:tcPr>
            <w:tcW w:w="992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2EFB6B70" w:rsidR="00FF34B4" w:rsidRDefault="00FF34B4" w:rsidP="0019123E">
            <w:pPr>
              <w:jc w:val="both"/>
            </w:pPr>
            <w:r w:rsidRPr="00FF34B4">
              <w:t xml:space="preserve">4.1. </w:t>
            </w:r>
            <w:r w:rsidRPr="00FF34B4">
              <w:rPr>
                <w:b/>
                <w:bCs/>
              </w:rPr>
              <w:t xml:space="preserve">Pirkėjas </w:t>
            </w:r>
            <w:r w:rsidRPr="00FF34B4">
              <w:t xml:space="preserve">sumoka Pardavėjui Sutarties specialiosios dalies Sutarties bendrosios dalies 4.1 papunktyje nustatyta tvarka. </w:t>
            </w:r>
            <w:r w:rsidR="00FF38AD" w:rsidRPr="00FF38AD">
              <w:t xml:space="preserve">Apmokėjimai už </w:t>
            </w:r>
            <w:r w:rsidR="00FF38AD">
              <w:t>faktiškai suteiktą</w:t>
            </w:r>
            <w:r w:rsidR="00FF38AD" w:rsidRPr="00FF38AD">
              <w:t xml:space="preserve"> </w:t>
            </w:r>
            <w:r w:rsidR="00FB2896" w:rsidRPr="00FB2896">
              <w:t xml:space="preserve">prekės </w:t>
            </w:r>
            <w:r w:rsidR="00FF38AD">
              <w:t>nuomą</w:t>
            </w:r>
            <w:r w:rsidR="00FF38AD" w:rsidRPr="00FF38AD">
              <w:t xml:space="preserve"> bus vykdomi vieną kartą per mėnesį.</w:t>
            </w:r>
          </w:p>
          <w:p w14:paraId="5EB2FC86" w14:textId="17F00974" w:rsidR="00CD0ABD" w:rsidRPr="00C02502" w:rsidRDefault="00CD0ABD" w:rsidP="005C42B5">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w:t>
            </w:r>
            <w:r w:rsidR="006939E7" w:rsidRPr="006939E7">
              <w:t xml:space="preserve">„SABIS“ </w:t>
            </w:r>
            <w:r w:rsidRPr="00C02502">
              <w:t xml:space="preserve">priemonėmis, </w:t>
            </w:r>
            <w:r w:rsidR="00235810" w:rsidRPr="00C02502">
              <w:t>mokėjimas neatliekamas</w:t>
            </w:r>
            <w:r w:rsidRPr="00C02502">
              <w:t>.</w:t>
            </w:r>
          </w:p>
        </w:tc>
      </w:tr>
      <w:tr w:rsidR="0051758C" w:rsidRPr="00C02502" w14:paraId="5BDB18EE" w14:textId="77777777" w:rsidTr="05EA0EF9">
        <w:trPr>
          <w:trHeight w:val="1408"/>
        </w:trPr>
        <w:tc>
          <w:tcPr>
            <w:tcW w:w="992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3CF5AE81"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w:t>
            </w:r>
            <w:r w:rsidR="00B25965">
              <w:t xml:space="preserve">vienašališkai </w:t>
            </w:r>
            <w:r w:rsidRPr="00C02502">
              <w:t>nutraukti</w:t>
            </w:r>
            <w:r>
              <w:t>:</w:t>
            </w:r>
          </w:p>
          <w:p w14:paraId="7526C297" w14:textId="7F62655B" w:rsidR="00014886" w:rsidRDefault="0051758C" w:rsidP="00014886">
            <w:pPr>
              <w:jc w:val="both"/>
            </w:pPr>
            <w:r w:rsidRPr="00C02502">
              <w:t>5.1.</w:t>
            </w:r>
            <w:r w:rsidR="00014886">
              <w:t>1.</w:t>
            </w:r>
            <w:r w:rsidRPr="00C02502">
              <w:rPr>
                <w:b/>
              </w:rPr>
              <w:t xml:space="preserve"> Pardavėjui </w:t>
            </w:r>
            <w:r w:rsidRPr="00C02502">
              <w:t xml:space="preserve">vėluojant </w:t>
            </w:r>
            <w:r w:rsidR="00AF798D">
              <w:t>perduoti prekę daugiau kaip 3</w:t>
            </w:r>
            <w:r w:rsidR="00407526" w:rsidRPr="00C02502">
              <w:t xml:space="preserve"> </w:t>
            </w:r>
            <w:r w:rsidR="007B422D">
              <w:t>(</w:t>
            </w:r>
            <w:r w:rsidR="00AF798D">
              <w:t>tris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6EA7767D"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47215B">
              <w:t xml:space="preserve">3.3 </w:t>
            </w:r>
            <w:r>
              <w:t>papunktyje nurodytų dokumentų;</w:t>
            </w:r>
          </w:p>
          <w:p w14:paraId="18AE5344" w14:textId="4E71DE86"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3B231E">
              <w:t>3</w:t>
            </w:r>
            <w:r w:rsidR="0047215B">
              <w:t>.1 – 3.3.4</w:t>
            </w:r>
            <w:r w:rsidR="00A93971">
              <w:t xml:space="preserve"> punktuose </w:t>
            </w:r>
            <w:r>
              <w:t>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05EA0EF9">
        <w:trPr>
          <w:trHeight w:val="519"/>
        </w:trPr>
        <w:tc>
          <w:tcPr>
            <w:tcW w:w="992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5EA0EF9">
        <w:trPr>
          <w:trHeight w:val="908"/>
        </w:trPr>
        <w:tc>
          <w:tcPr>
            <w:tcW w:w="992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68BAA64B" w:rsidR="00063C52" w:rsidRDefault="0026239B" w:rsidP="00965FCF">
            <w:pPr>
              <w:jc w:val="both"/>
            </w:pPr>
            <w:r>
              <w:t xml:space="preserve">7.1. </w:t>
            </w:r>
            <w:r w:rsidR="00020AE2">
              <w:t>Prekei</w:t>
            </w:r>
            <w:r w:rsidR="00063C52" w:rsidRPr="00063C52">
              <w:t xml:space="preserve"> </w:t>
            </w:r>
            <w:r w:rsidR="007473C3" w:rsidRPr="007473C3">
              <w:t xml:space="preserve">nustatomas </w:t>
            </w:r>
            <w:r w:rsidR="00020AE2">
              <w:t>12</w:t>
            </w:r>
            <w:r w:rsidR="00063C52" w:rsidRPr="00B052CE">
              <w:t xml:space="preserve"> </w:t>
            </w:r>
            <w:r w:rsidR="007473C3" w:rsidRPr="00B052CE">
              <w:t>(</w:t>
            </w:r>
            <w:r w:rsidR="00020AE2">
              <w:t>dvylika</w:t>
            </w:r>
            <w:r w:rsidR="0037567E" w:rsidRPr="00B052CE">
              <w:t>)</w:t>
            </w:r>
            <w:r w:rsidR="000D7B66" w:rsidRPr="00B052CE">
              <w:t xml:space="preserve"> mėn. </w:t>
            </w:r>
            <w:r w:rsidR="007C3D09" w:rsidRPr="00B052CE">
              <w:t>garantijos/ tinkamumo naudoti terminas</w:t>
            </w:r>
            <w:r w:rsidR="00063C52" w:rsidRPr="00B052CE">
              <w:t>.</w:t>
            </w:r>
            <w:r w:rsidR="00063C52" w:rsidRPr="00063C52">
              <w:t xml:space="preserve"> </w:t>
            </w:r>
          </w:p>
          <w:p w14:paraId="16097586" w14:textId="373D448E" w:rsidR="0051758C" w:rsidRPr="00965FCF" w:rsidRDefault="0051758C" w:rsidP="00D83540">
            <w:pPr>
              <w:jc w:val="both"/>
            </w:pPr>
            <w:r>
              <w:t xml:space="preserve">7.2. </w:t>
            </w:r>
            <w:r w:rsidR="0008050E">
              <w:t xml:space="preserve">Sutarties bendrosios dalies 6.3 punkte nurodytas terminas </w:t>
            </w:r>
            <w:r w:rsidR="00834F6C">
              <w:t>–</w:t>
            </w:r>
            <w:r w:rsidR="00965FCF">
              <w:t xml:space="preserve"> </w:t>
            </w:r>
            <w:r w:rsidR="1311061B">
              <w:t xml:space="preserve">1 </w:t>
            </w:r>
            <w:r w:rsidR="0B8A5F9C">
              <w:t>(</w:t>
            </w:r>
            <w:r w:rsidR="00D83540">
              <w:t>viena</w:t>
            </w:r>
            <w:r w:rsidR="0B8A5F9C">
              <w:t>)</w:t>
            </w:r>
            <w:r w:rsidR="00407526">
              <w:t xml:space="preserve">  </w:t>
            </w:r>
            <w:r w:rsidR="00D83540">
              <w:t>diena</w:t>
            </w:r>
            <w:r w:rsidR="040148AC">
              <w:t>.</w:t>
            </w:r>
          </w:p>
        </w:tc>
      </w:tr>
      <w:tr w:rsidR="006B0B74" w:rsidRPr="00C02502" w14:paraId="1A813E7E" w14:textId="77777777" w:rsidTr="05EA0EF9">
        <w:trPr>
          <w:trHeight w:val="845"/>
        </w:trPr>
        <w:tc>
          <w:tcPr>
            <w:tcW w:w="992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05EA0EF9">
        <w:trPr>
          <w:trHeight w:val="840"/>
        </w:trPr>
        <w:tc>
          <w:tcPr>
            <w:tcW w:w="992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55A98C3D" w:rsidR="002938CF" w:rsidRPr="002938CF" w:rsidRDefault="006B0B74" w:rsidP="002938CF">
            <w:pPr>
              <w:jc w:val="both"/>
            </w:pPr>
            <w:r>
              <w:t>9.2. Sutarties bendrosios dalies 11.3 punkte nurodytų Šalių iš anksto sutartų minimalių nuostolių dydis yra – 0,</w:t>
            </w:r>
            <w:r w:rsidR="00F05DA8">
              <w:t>1</w:t>
            </w:r>
            <w:r>
              <w:t xml:space="preserve"> (</w:t>
            </w:r>
            <w:r w:rsidR="00F05DA8">
              <w:t>viena dešimtoji</w:t>
            </w:r>
            <w:r>
              <w:t>) proc. nuo prekės, kurios trūkumai nepašalinti, ar prekės, kur</w:t>
            </w:r>
            <w:r w:rsidR="002938CF">
              <w:t xml:space="preserve">i yra nepakeista, kainos be PVM už kiekvieną uždelstą </w:t>
            </w:r>
            <w:r w:rsidR="03CA5C85">
              <w:t>dieną</w:t>
            </w:r>
            <w:r w:rsidR="00872A49">
              <w:t>:</w:t>
            </w:r>
            <w:r w:rsidR="002938CF">
              <w:t>.</w:t>
            </w:r>
          </w:p>
          <w:p w14:paraId="5947027C" w14:textId="0983BF94" w:rsidR="006B0B74" w:rsidRDefault="006B0B74" w:rsidP="006B0B74">
            <w:pPr>
              <w:jc w:val="both"/>
              <w:rPr>
                <w:bCs/>
              </w:rPr>
            </w:pPr>
            <w:r>
              <w:lastRenderedPageBreak/>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t>9.</w:t>
            </w:r>
            <w:r w:rsidR="00EC7CDA">
              <w:t>5</w:t>
            </w:r>
            <w:r w:rsidRPr="00C02502">
              <w:t>. Nenugalimos jėgos aplinkybių trukmė – 14 (keturiolika) dienų, taikant Sutarties bendrosios dalies 9.1.2 punkto sąlygas.</w:t>
            </w:r>
          </w:p>
          <w:p w14:paraId="3CE5BBBC" w14:textId="288AB98F" w:rsidR="006B0B74"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(-us): (</w:t>
            </w:r>
            <w:r w:rsidR="006B0B74" w:rsidRPr="00C02502">
              <w:rPr>
                <w:i/>
              </w:rPr>
              <w:t>nurodomas subtiekėjo (-ų) pavadinimas).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4C110411" w14:textId="77777777" w:rsidR="00954A6E" w:rsidRDefault="00954A6E" w:rsidP="00954A6E">
            <w:pPr>
              <w:jc w:val="both"/>
            </w:pPr>
            <w:r>
              <w:t xml:space="preserve">9.7. </w:t>
            </w:r>
            <w:r w:rsidRPr="00954A6E">
              <w:rPr>
                <w:b/>
              </w:rPr>
              <w:t>Pardavėjo</w:t>
            </w:r>
            <w:r>
              <w:t xml:space="preserve"> pasiūlyme nurodytas subtiekėjas (-ai) gali būti pakeičiamas (-i) kitu (-ais) Sutartyje nenurodytu (-ais) subtiekėju (-ais) tik šiais atvejais:</w:t>
            </w:r>
          </w:p>
          <w:p w14:paraId="43D5DD89" w14:textId="77777777" w:rsidR="00954A6E" w:rsidRDefault="00954A6E" w:rsidP="00954A6E">
            <w:pPr>
              <w:jc w:val="both"/>
            </w:pPr>
            <w:r>
              <w:t>9.7.1. kai subtiekėjas (-ai) bankrutuoja, yra likviduojamas ar susidaro analogiška situacija;</w:t>
            </w:r>
          </w:p>
          <w:p w14:paraId="7EA0B70B" w14:textId="77777777" w:rsidR="00954A6E" w:rsidRDefault="00954A6E" w:rsidP="00954A6E">
            <w:pPr>
              <w:jc w:val="both"/>
            </w:pPr>
            <w:r>
              <w:t xml:space="preserve">9.7.2. kai subtiekėjas (-ai) dėl objektyvių priežasčių (nutrūkus teisiniams santykiams su </w:t>
            </w:r>
            <w:r w:rsidRPr="00954A6E">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69B1EDF" w14:textId="77777777" w:rsidR="00954A6E" w:rsidRDefault="00954A6E" w:rsidP="00954A6E">
            <w:pPr>
              <w:jc w:val="both"/>
            </w:pPr>
            <w:r>
              <w:t xml:space="preserve">9.7.3. Sutartyje nustatyto subtiekėjo (-ų) keitimas kitu galimas tik iš anksto raštu suderinus su </w:t>
            </w:r>
            <w:r w:rsidRPr="00954A6E">
              <w:rPr>
                <w:b/>
              </w:rPr>
              <w:t>Pirkėju</w:t>
            </w:r>
            <w:r>
              <w:t xml:space="preserve">. Prašymas dėl Sutartyje nustatyto subtiekėjo (ų) keitimo kitu, </w:t>
            </w:r>
            <w:r w:rsidRPr="00954A6E">
              <w:rPr>
                <w:b/>
              </w:rPr>
              <w:t>Pirkėjui</w:t>
            </w:r>
            <w: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954A6E">
              <w:rPr>
                <w:b/>
              </w:rPr>
              <w:t>Pardavėjas</w:t>
            </w:r>
            <w:r>
              <w:t xml:space="preserve"> kartu su informacija apie naujus subtiekėjus pateikia </w:t>
            </w:r>
            <w:r w:rsidRPr="00954A6E">
              <w:rPr>
                <w:b/>
              </w:rPr>
              <w:t xml:space="preserve">Pirkėjui </w:t>
            </w:r>
            <w:r>
              <w:t>subtiekėjo pašalinimo pagrindų nebuvimą ir kvalifikaciją patvirtinančius dokumentus.</w:t>
            </w:r>
          </w:p>
          <w:p w14:paraId="1530F26C" w14:textId="37FC5736" w:rsidR="00954A6E" w:rsidRPr="00C02502" w:rsidRDefault="00954A6E" w:rsidP="00954A6E">
            <w:pPr>
              <w:jc w:val="both"/>
            </w:pPr>
            <w:r>
              <w:t xml:space="preserve">9.7.4. </w:t>
            </w:r>
            <w:r w:rsidRPr="00954A6E">
              <w:rPr>
                <w:b/>
              </w:rPr>
              <w:t xml:space="preserve">Pardavėjas </w:t>
            </w:r>
            <w: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600219" w14:textId="51367F3F" w:rsidR="00E62B4F" w:rsidRDefault="006B0B74" w:rsidP="006B0B74">
            <w:pPr>
              <w:jc w:val="both"/>
            </w:pPr>
            <w:r w:rsidRPr="00C02502">
              <w:t>9.</w:t>
            </w:r>
            <w:r w:rsidR="00954A6E">
              <w:t>8</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xml:space="preserve">, jeigu Sutarties vykdymo metu pasikeistų </w:t>
            </w:r>
            <w:r w:rsidR="00954A6E" w:rsidRPr="00954A6E">
              <w:rPr>
                <w:b/>
              </w:rPr>
              <w:t>Pardavėj</w:t>
            </w:r>
            <w:r w:rsidR="00954A6E">
              <w:t>o</w:t>
            </w:r>
            <w:r w:rsidR="00E62B4F" w:rsidRPr="00E62B4F">
              <w:t xml:space="preserve"> ir su juo susijusių subjektų duomenys ir informacija, kuri buvo pateikta Pirkėjui pasiūlymo pateikimo momentu.</w:t>
            </w:r>
          </w:p>
          <w:p w14:paraId="023D5B04" w14:textId="32BC7D50" w:rsidR="006B0B74" w:rsidRPr="002100E8" w:rsidRDefault="00EC7CDA" w:rsidP="00E25F54">
            <w:pPr>
              <w:jc w:val="both"/>
            </w:pPr>
            <w:r>
              <w:t>9.</w:t>
            </w:r>
            <w:r w:rsidR="00954A6E">
              <w:t>9</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p>
          <w:p w14:paraId="06D96B71" w14:textId="04202F59" w:rsidR="00DC02F3" w:rsidRPr="003B1203" w:rsidRDefault="006B0B74" w:rsidP="003B1203">
            <w:pPr>
              <w:shd w:val="clear" w:color="auto" w:fill="FFFFFF"/>
              <w:textAlignment w:val="baseline"/>
              <w:rPr>
                <w:rFonts w:ascii="Aptos" w:hAnsi="Aptos"/>
                <w:color w:val="000000"/>
              </w:rPr>
            </w:pPr>
            <w:r w:rsidRPr="00C02502">
              <w:t>9.</w:t>
            </w:r>
            <w:r w:rsidR="00954A6E">
              <w:t>10</w:t>
            </w:r>
            <w:r w:rsidRPr="00C02502">
              <w:t xml:space="preserve">. </w:t>
            </w:r>
            <w:r w:rsidRPr="003B1203">
              <w:rPr>
                <w:b/>
              </w:rPr>
              <w:t>Pirkėjo</w:t>
            </w:r>
            <w:r w:rsidR="00154DCF" w:rsidRPr="003B1203">
              <w:t xml:space="preserve"> atstov</w:t>
            </w:r>
            <w:r w:rsidR="00CB1A17" w:rsidRPr="003B1203">
              <w:t>as</w:t>
            </w:r>
            <w:r w:rsidR="00146134" w:rsidRPr="003B1203">
              <w:t>,</w:t>
            </w:r>
            <w:r w:rsidR="00DC02F3" w:rsidRPr="003B1203">
              <w:t xml:space="preserve"> </w:t>
            </w:r>
            <w:r w:rsidR="00146134" w:rsidRPr="003B1203">
              <w:t xml:space="preserve">atsakingas už Sutarties vykdymą </w:t>
            </w:r>
            <w:r w:rsidR="00DC02F3" w:rsidRPr="003B1203">
              <w:t xml:space="preserve">– </w:t>
            </w:r>
          </w:p>
          <w:p w14:paraId="5DFB905D" w14:textId="61C50F2B" w:rsidR="002640B4" w:rsidRDefault="006B0B74" w:rsidP="006B0B74">
            <w:pPr>
              <w:jc w:val="both"/>
            </w:pPr>
            <w:r w:rsidRPr="00C02502">
              <w:t>9.</w:t>
            </w:r>
            <w:r w:rsidR="00954A6E">
              <w:t>11</w:t>
            </w:r>
            <w:r w:rsidR="00703FAF">
              <w:t>. Sutarties prieda</w:t>
            </w:r>
            <w:r w:rsidR="002640B4">
              <w:t>i:</w:t>
            </w:r>
          </w:p>
          <w:p w14:paraId="16DE271B" w14:textId="6475D5BA" w:rsidR="006B0B74" w:rsidRDefault="002640B4" w:rsidP="006B0B74">
            <w:pPr>
              <w:jc w:val="both"/>
            </w:pPr>
            <w:r>
              <w:t>9.</w:t>
            </w:r>
            <w:r w:rsidR="00954A6E">
              <w:t>11</w:t>
            </w:r>
            <w:r>
              <w:t>.1. 1 priedas</w:t>
            </w:r>
            <w:r w:rsidR="00703FAF">
              <w:t xml:space="preserve"> </w:t>
            </w:r>
            <w:r w:rsidR="006B0B74" w:rsidRPr="00C02502">
              <w:t>– „</w:t>
            </w:r>
            <w:r w:rsidR="00020AE2">
              <w:t>T</w:t>
            </w:r>
            <w:r w:rsidR="00B03564" w:rsidRPr="00B03564">
              <w:t>echninė specifikacija</w:t>
            </w:r>
            <w:r w:rsidR="006B0B74" w:rsidRPr="00C02502">
              <w:t>“</w:t>
            </w:r>
            <w:r w:rsidR="00BD06B5">
              <w:t xml:space="preserve">, </w:t>
            </w:r>
            <w:r w:rsidR="00793EEF">
              <w:t>2</w:t>
            </w:r>
            <w:r w:rsidR="00AF798D">
              <w:t xml:space="preserve"> </w:t>
            </w:r>
            <w:r w:rsidR="00167D1F">
              <w:t>lapai</w:t>
            </w:r>
            <w:r w:rsidR="00703FAF">
              <w:t>.</w:t>
            </w:r>
          </w:p>
          <w:p w14:paraId="638EED81" w14:textId="2BA4150B" w:rsidR="002640B4" w:rsidRDefault="002640B4" w:rsidP="006B0B74">
            <w:pPr>
              <w:jc w:val="both"/>
            </w:pPr>
            <w:r>
              <w:t>9.</w:t>
            </w:r>
            <w:r w:rsidR="00954A6E">
              <w:t>11</w:t>
            </w:r>
            <w:r>
              <w:t xml:space="preserve">.2.  2 </w:t>
            </w:r>
            <w:r w:rsidR="00022E4C">
              <w:t xml:space="preserve">priedas –„ </w:t>
            </w:r>
            <w:r w:rsidR="00B03564">
              <w:t>Pasiūlymas</w:t>
            </w:r>
            <w:r w:rsidR="00167D1F">
              <w:t xml:space="preserve">“, </w:t>
            </w:r>
            <w:r w:rsidR="00AF798D">
              <w:t xml:space="preserve">    </w:t>
            </w:r>
            <w:r w:rsidR="008E20DF" w:rsidRPr="003B1203">
              <w:t>lapa</w:t>
            </w:r>
            <w:r w:rsidR="00751ABA" w:rsidRPr="003B1203">
              <w:t>i</w:t>
            </w:r>
            <w:r w:rsidR="00866BA2" w:rsidRPr="003B1203">
              <w:t>.</w:t>
            </w:r>
          </w:p>
          <w:p w14:paraId="7D3A5EA0" w14:textId="447BC46B" w:rsidR="006B0B74" w:rsidRPr="00C02502" w:rsidRDefault="00EC7CDA" w:rsidP="00453C24">
            <w:pPr>
              <w:jc w:val="both"/>
            </w:pPr>
            <w:r>
              <w:t>9.</w:t>
            </w:r>
            <w:r w:rsidR="00954A6E">
              <w:t>12</w:t>
            </w:r>
            <w:r w:rsidR="006B0B74">
              <w:t xml:space="preserve">. </w:t>
            </w:r>
            <w:r w:rsidR="006B0B74" w:rsidRPr="00965FCF">
              <w:t>Asmuo, atsakingas už Sutarties ir pakeitimų paskelbimą</w:t>
            </w:r>
            <w:r w:rsidR="006B0B74">
              <w:t xml:space="preserve"> </w:t>
            </w:r>
            <w:r w:rsidR="006B0B74" w:rsidRPr="00965FCF">
              <w:t xml:space="preserve">– </w:t>
            </w:r>
          </w:p>
        </w:tc>
      </w:tr>
      <w:tr w:rsidR="006B0B74" w:rsidRPr="00C02502" w14:paraId="138C9706" w14:textId="77777777" w:rsidTr="05EA0EF9">
        <w:trPr>
          <w:trHeight w:val="1152"/>
        </w:trPr>
        <w:tc>
          <w:tcPr>
            <w:tcW w:w="992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5D8DF3AE" w:rsidR="006B0B74" w:rsidRPr="00C02502" w:rsidRDefault="006B0B74" w:rsidP="006B0B74">
            <w:pPr>
              <w:jc w:val="both"/>
              <w:rPr>
                <w:bCs/>
              </w:rPr>
            </w:pPr>
            <w:r w:rsidRPr="00C02502">
              <w:rPr>
                <w:bCs/>
              </w:rPr>
              <w:t xml:space="preserve">10.1. Sutartis galioja </w:t>
            </w:r>
            <w:r w:rsidR="00020AE2">
              <w:rPr>
                <w:bCs/>
              </w:rPr>
              <w:t>12</w:t>
            </w:r>
            <w:r w:rsidRPr="00C02502">
              <w:rPr>
                <w:bCs/>
              </w:rPr>
              <w:t xml:space="preserve"> mėn. nuo </w:t>
            </w:r>
            <w:r w:rsidR="00A15878" w:rsidRPr="00A15878">
              <w:rPr>
                <w:bCs/>
              </w:rPr>
              <w:t xml:space="preserve">jos </w:t>
            </w:r>
            <w:r w:rsidR="00A15878">
              <w:rPr>
                <w:bCs/>
              </w:rPr>
              <w:t>įsigaliojimo</w:t>
            </w:r>
            <w:r w:rsidR="00A15878" w:rsidRPr="00A15878">
              <w:rPr>
                <w:bCs/>
              </w:rPr>
              <w:t xml:space="preserve"> dienos</w:t>
            </w:r>
            <w:r w:rsidRPr="00C02502">
              <w:rPr>
                <w:bCs/>
              </w:rPr>
              <w:t xml:space="preserve">, </w:t>
            </w:r>
            <w:r w:rsidR="00453C24">
              <w:rPr>
                <w:bCs/>
              </w:rPr>
              <w:t xml:space="preserve">neįskaitant </w:t>
            </w:r>
            <w:r w:rsidR="00453C24">
              <w:rPr>
                <w:rFonts w:ascii="Calibri" w:hAnsi="Calibri" w:cs="Calibri"/>
                <w:bCs/>
              </w:rPr>
              <w:t>p</w:t>
            </w:r>
            <w:r w:rsidR="00453C24">
              <w:rPr>
                <w:bCs/>
              </w:rPr>
              <w:t xml:space="preserve">rekės </w:t>
            </w:r>
            <w:r w:rsidR="00453C24">
              <w:rPr>
                <w:rFonts w:ascii="Calibri" w:hAnsi="Calibri" w:cs="Calibri"/>
                <w:bCs/>
              </w:rPr>
              <w:t>p</w:t>
            </w:r>
            <w:r w:rsidR="00453C24">
              <w:rPr>
                <w:bCs/>
              </w:rPr>
              <w:t xml:space="preserve">ristatymo termino, </w:t>
            </w:r>
            <w:r w:rsidRPr="00C02502">
              <w:rPr>
                <w:bCs/>
              </w:rPr>
              <w:t xml:space="preserve">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05EA0EF9">
        <w:trPr>
          <w:trHeight w:val="680"/>
        </w:trPr>
        <w:tc>
          <w:tcPr>
            <w:tcW w:w="992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8" w:history="1">
              <w:r w:rsidRPr="00C02502">
                <w:rPr>
                  <w:rStyle w:val="Hyperlink"/>
                </w:rPr>
                <w:t>info@nksc.lt</w:t>
              </w:r>
            </w:hyperlink>
            <w:r w:rsidRPr="00C02502">
              <w:t xml:space="preserve"> </w:t>
            </w:r>
          </w:p>
          <w:p w14:paraId="6A23314E" w14:textId="77777777" w:rsidR="004B64B3" w:rsidRPr="002100E8" w:rsidRDefault="004B64B3" w:rsidP="004B64B3">
            <w:pPr>
              <w:ind w:left="32"/>
              <w:contextualSpacing/>
              <w:jc w:val="both"/>
              <w:rPr>
                <w:rFonts w:eastAsiaTheme="minorHAnsi"/>
                <w:lang w:eastAsia="en-US"/>
              </w:rPr>
            </w:pPr>
            <w:r w:rsidRPr="004B64B3">
              <w:rPr>
                <w:rFonts w:eastAsiaTheme="minorHAnsi"/>
                <w:lang w:eastAsia="en-US"/>
              </w:rPr>
              <w:t xml:space="preserve">A. s. Nr. </w:t>
            </w:r>
            <w:r w:rsidRPr="002100E8">
              <w:rPr>
                <w:rFonts w:eastAsiaTheme="minorHAnsi"/>
                <w:lang w:eastAsia="en-US"/>
              </w:rPr>
              <w:t>LT034040063610000976</w:t>
            </w:r>
          </w:p>
          <w:p w14:paraId="6327743F" w14:textId="77777777" w:rsidR="004B64B3" w:rsidRPr="002100E8" w:rsidRDefault="004B64B3" w:rsidP="004B64B3">
            <w:pPr>
              <w:ind w:left="32"/>
              <w:contextualSpacing/>
              <w:jc w:val="both"/>
              <w:rPr>
                <w:rFonts w:eastAsiaTheme="minorHAnsi"/>
                <w:shd w:val="clear" w:color="auto" w:fill="FFFFFF"/>
                <w:lang w:eastAsia="en-US"/>
              </w:rPr>
            </w:pPr>
            <w:r w:rsidRPr="002100E8">
              <w:rPr>
                <w:rFonts w:eastAsiaTheme="minorHAnsi"/>
                <w:shd w:val="clear" w:color="auto" w:fill="FFFFFF"/>
                <w:lang w:eastAsia="en-US"/>
              </w:rPr>
              <w:t>SWIFT BIC kodas: MFRLLT22</w:t>
            </w:r>
          </w:p>
          <w:p w14:paraId="7BA378D6" w14:textId="77777777" w:rsidR="004B64B3" w:rsidRPr="002100E8" w:rsidRDefault="004B64B3" w:rsidP="004B64B3">
            <w:pPr>
              <w:ind w:left="32"/>
              <w:contextualSpacing/>
              <w:jc w:val="both"/>
              <w:rPr>
                <w:rFonts w:eastAsiaTheme="minorHAnsi"/>
                <w:shd w:val="clear" w:color="auto" w:fill="FFFFFF"/>
                <w:lang w:val="da-DK" w:eastAsia="en-US"/>
              </w:rPr>
            </w:pPr>
            <w:r w:rsidRPr="002100E8">
              <w:rPr>
                <w:rFonts w:eastAsiaTheme="minorHAnsi"/>
                <w:shd w:val="clear" w:color="auto" w:fill="FFFFFF"/>
                <w:lang w:val="da-DK" w:eastAsia="en-US"/>
              </w:rPr>
              <w:t>Lietuvos Respublikos finansų ministerija</w:t>
            </w:r>
          </w:p>
          <w:p w14:paraId="792E712E" w14:textId="2A181111" w:rsidR="006B0B74" w:rsidRPr="002100E8" w:rsidRDefault="004B64B3" w:rsidP="004B64B3">
            <w:pPr>
              <w:ind w:left="32"/>
              <w:contextualSpacing/>
              <w:jc w:val="both"/>
              <w:rPr>
                <w:rFonts w:eastAsiaTheme="minorHAnsi"/>
                <w:lang w:val="da-DK" w:eastAsia="en-US"/>
              </w:rPr>
            </w:pPr>
            <w:r w:rsidRPr="002100E8">
              <w:rPr>
                <w:rFonts w:eastAsiaTheme="minorHAnsi"/>
                <w:shd w:val="clear" w:color="auto" w:fill="FFFFFF"/>
                <w:lang w:val="da-DK" w:eastAsia="en-US"/>
              </w:rPr>
              <w:t>Finansų įstaigos kodas 40400</w:t>
            </w:r>
          </w:p>
        </w:tc>
      </w:tr>
      <w:tr w:rsidR="006B0B74" w:rsidRPr="00105E94" w14:paraId="7E8F8B68" w14:textId="77777777" w:rsidTr="05EA0EF9">
        <w:trPr>
          <w:trHeight w:val="712"/>
        </w:trPr>
        <w:tc>
          <w:tcPr>
            <w:tcW w:w="992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lastRenderedPageBreak/>
              <w:t>12. Pardavėjo rekvizitai</w:t>
            </w:r>
          </w:p>
          <w:p w14:paraId="2D49AD71" w14:textId="14223AD3" w:rsidR="00287BC1" w:rsidRPr="00866BA2" w:rsidRDefault="00287BC1" w:rsidP="00022E4C"/>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Pr="00C02502" w:rsidRDefault="0051758C" w:rsidP="00BE29B6">
      <w:pPr>
        <w:pStyle w:val="BodyText1"/>
        <w:ind w:firstLine="0"/>
        <w:rPr>
          <w:rFonts w:ascii="Times New Roman" w:hAnsi="Times New Roman"/>
          <w:b/>
          <w:sz w:val="24"/>
          <w:szCs w:val="24"/>
          <w:lang w:val="lt-LT"/>
        </w:rPr>
      </w:pPr>
      <w:bookmarkStart w:id="0"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57C797E9" w14:textId="77777777" w:rsidR="00BF52FD" w:rsidRDefault="00BF52FD" w:rsidP="0051758C">
      <w:r>
        <w:t>______________________</w:t>
      </w:r>
      <w:r>
        <w:tab/>
      </w:r>
      <w:r>
        <w:tab/>
      </w:r>
      <w:r>
        <w:tab/>
      </w:r>
      <w:r>
        <w:tab/>
      </w:r>
      <w:r>
        <w:tab/>
      </w:r>
      <w:r>
        <w:tab/>
      </w:r>
      <w:r>
        <w:tab/>
        <w:t>__________________</w:t>
      </w:r>
    </w:p>
    <w:p w14:paraId="048829C7" w14:textId="77777777" w:rsidR="0051758C" w:rsidRPr="00C02502" w:rsidRDefault="00F00B69" w:rsidP="0051758C">
      <w:r w:rsidRPr="00C02502">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0"/>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 xml:space="preserve">2.6. Su Sutarties specialiojoje dalyje nurodytu Subtiekėju (-ais)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pasikeitimus, mokėjimų vykdymo tvarka įvykus ginčui tarp </w:t>
      </w:r>
      <w:r w:rsidRPr="006531FB">
        <w:rPr>
          <w:b/>
        </w:rPr>
        <w:t>Pardavėjo</w:t>
      </w:r>
      <w:r w:rsidRPr="006531FB">
        <w:t xml:space="preserve"> ir Subtiekėjo, papildomas prievolių, užtikrinimas (taikoma tik numatant avansinius mokėjimus).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atsikirtimus,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 xml:space="preserve">2.13. Visi Pirkimo sutarties mokėjimų dokumentai yra teikiami naudojantis informacinės sistemos „E.sąskaita“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(-uose))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531FB">
        <w:rPr>
          <w:i/>
        </w:rPr>
        <w:t>.</w:t>
      </w:r>
      <w:r w:rsidRPr="006531FB">
        <w:t xml:space="preserve"> Kai pristatytos prekės yra kokybiškos ir atitinka Sutartyje ir jos priede (-uose)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xml:space="preserve">), kurie atitiktų Sutartyje ir jos priede (-uose)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ir pateikti teiktiną prekių kokybės užtikrinimo planą, parengtą pagal Teiktino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(-uose)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 xml:space="preserve">ir sąskaitos faktūros gavimo dienos. </w:t>
      </w:r>
      <w:r w:rsidRPr="006531FB">
        <w:lastRenderedPageBreak/>
        <w:t>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 xml:space="preserve">priede (-uose) </w:t>
      </w:r>
      <w:r w:rsidRPr="006531FB">
        <w:rPr>
          <w:noProof/>
        </w:rPr>
        <w:t>nustatytus reikalavimus.</w:t>
      </w:r>
      <w:r w:rsidRPr="006531FB">
        <w:t xml:space="preserve"> Jeigu </w:t>
      </w:r>
      <w:r w:rsidRPr="006531FB">
        <w:rPr>
          <w:b/>
        </w:rPr>
        <w:t xml:space="preserve">Pirkėjas </w:t>
      </w:r>
      <w:r w:rsidRPr="006531FB">
        <w:t xml:space="preserve">priima sprendimą, kad laboratoriniai bandymai prekėms nebus atliekami, prekės, atitinkančios Sutartyje ir jos priede (-uose)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(kuri/-is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 xml:space="preserve">5.1. Prekės turi atitikti Sutartyje ir jos priede (-uose)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 xml:space="preserve">5.3. Prekių priėmimo metu nustačius jų neatitikimą Sutartyje ir jos priede (-uose)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lastRenderedPageBreak/>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(-uose),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 xml:space="preserve">5.6. Jeigu laboratorinių bandymų metu patikrinus prekių atitikimą reikalavimams, nustatytiems Sutartyje ir priede (-uose),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 xml:space="preserve">taikomos Sutarties bendrosios dalies 11.1 punkte numatytos sankcijos. Nustačius prekių neatitikimą Sutartyje ir jos priede (-uose)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 xml:space="preserve">5.7. Jeigu laboratorinių bandymų metu patikrinus prekių atitikimą reikalavimams, nustatytiems Sutartyje ir jos priede (-uose),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 xml:space="preserve">privalo ne vėliau kaip per Sutarties specialiojoje dalyje nustatytą terminą savo sąskaita pakeisti prekes atitinkančiomis šioje Sutartyje ir jos priede (-uose)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(-uose) bus tikrinamas.</w:t>
      </w:r>
      <w:r w:rsidRPr="006531FB">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neatitinkančų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lastRenderedPageBreak/>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(-uose)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lastRenderedPageBreak/>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(-uose)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w:t>
      </w:r>
      <w:r w:rsidRPr="006531FB">
        <w:lastRenderedPageBreak/>
        <w:t xml:space="preserve">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Abu tekstai autentiški ir turi vienodą teisinę galią. Atsiradus neatitikimams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(-ų)/subteikėjo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 xml:space="preserve">Sutartyje nurodytas (-i) subtiekėjas (-ai)/subteikėjas (-ai) gali būti keičiamas (-i) kitu (-ais) subtiekėju (-ais)/subteikėju (-ais) dėl objektyvių aplinkybių, kurių </w:t>
      </w:r>
      <w:r w:rsidRPr="006531FB">
        <w:rPr>
          <w:b/>
        </w:rPr>
        <w:t>Pardavėjui</w:t>
      </w:r>
      <w:r w:rsidRPr="006531FB">
        <w:t xml:space="preserve"> nebuvo galima numatyti paraiškos/pasiūlymo pateikimo momentu. Sutartyje nustatyto subtiekėjo (-ų)/ subteikėjo (-ų) keitimas kitu galimas tik iš anksto raštu suderinus su </w:t>
      </w:r>
      <w:r w:rsidRPr="006531FB">
        <w:rPr>
          <w:b/>
        </w:rPr>
        <w:t>Pirkėju</w:t>
      </w:r>
      <w:r w:rsidRPr="006531FB">
        <w:t xml:space="preserve">.  Prašymas dėl Sutartyje nustatyto subtiekėjo (ų)/ subteikėjo (-ų) keitimo kitu </w:t>
      </w:r>
      <w:r w:rsidRPr="006531FB">
        <w:rPr>
          <w:b/>
        </w:rPr>
        <w:t xml:space="preserve">Pirkėjui </w:t>
      </w:r>
      <w:r w:rsidRPr="006531FB">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 xml:space="preserve">Sutartyje nustatyto subtiekėjo (-ų)/subteikėjo (-ų) </w:t>
      </w:r>
      <w:r w:rsidRPr="006531FB">
        <w:rPr>
          <w:color w:val="000000"/>
        </w:rPr>
        <w:lastRenderedPageBreak/>
        <w:t>pakeitimas kitu subtiekėju (-ais)/ subteikėju (-ais)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2854B112"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FC770A8" w14:textId="77777777" w:rsidR="008E20DF" w:rsidRDefault="008E20DF" w:rsidP="008E20DF">
      <w:r>
        <w:t>______________________</w:t>
      </w:r>
      <w:r>
        <w:tab/>
      </w:r>
      <w:r>
        <w:tab/>
      </w:r>
      <w:r>
        <w:tab/>
      </w:r>
      <w:r>
        <w:tab/>
      </w:r>
      <w:r>
        <w:tab/>
      </w:r>
      <w:r>
        <w:tab/>
      </w:r>
      <w:r>
        <w:tab/>
        <w:t>__________________</w:t>
      </w:r>
    </w:p>
    <w:p w14:paraId="5D3DA549" w14:textId="77777777" w:rsidR="008E20DF" w:rsidRPr="00C02502" w:rsidRDefault="008E20DF" w:rsidP="008E20DF">
      <w:r w:rsidRPr="00C02502">
        <w:t xml:space="preserve">A.V. </w:t>
      </w:r>
      <w:r>
        <w:tab/>
      </w:r>
      <w:r>
        <w:tab/>
      </w:r>
      <w:r>
        <w:tab/>
      </w:r>
      <w:r>
        <w:tab/>
      </w:r>
      <w:r>
        <w:tab/>
      </w:r>
      <w:r>
        <w:tab/>
      </w:r>
      <w:r>
        <w:tab/>
      </w:r>
      <w:r>
        <w:tab/>
      </w:r>
      <w:r>
        <w:tab/>
      </w:r>
      <w:r>
        <w:tab/>
        <w:t>A.V.</w:t>
      </w:r>
    </w:p>
    <w:p w14:paraId="0A2C2724" w14:textId="77777777" w:rsidR="00F67EEA" w:rsidRPr="00C02502" w:rsidRDefault="00F67EEA" w:rsidP="003B1F71"/>
    <w:p w14:paraId="5AE6364A" w14:textId="77777777" w:rsidR="00F73AB1" w:rsidRPr="00C02502" w:rsidRDefault="00F67EEA" w:rsidP="00C71360">
      <w:pPr>
        <w:ind w:left="5040" w:firstLine="720"/>
        <w:jc w:val="right"/>
      </w:pPr>
      <w:r w:rsidRPr="00C02502">
        <w:br w:type="page"/>
      </w:r>
      <w:r w:rsidR="00F73AB1" w:rsidRPr="00C02502">
        <w:lastRenderedPageBreak/>
        <w:t xml:space="preserve">Prekių viešojo pirkimo-pardavimo </w:t>
      </w:r>
    </w:p>
    <w:p w14:paraId="4CBDA726" w14:textId="4A456C59" w:rsidR="00F73AB1" w:rsidRPr="00C02502" w:rsidRDefault="001E2BEA" w:rsidP="00C71360">
      <w:pPr>
        <w:ind w:left="5040" w:firstLine="720"/>
        <w:jc w:val="right"/>
      </w:pPr>
      <w:r>
        <w:t xml:space="preserve">2025 </w:t>
      </w:r>
      <w:r w:rsidR="00F47183">
        <w:t>m.</w:t>
      </w:r>
      <w:r w:rsidR="00CD2660">
        <w:t xml:space="preserve">               </w:t>
      </w:r>
      <w:r w:rsidR="00F47183">
        <w:t xml:space="preserve">  d. s</w:t>
      </w:r>
      <w:r w:rsidR="00F73AB1" w:rsidRPr="00C02502">
        <w:t>utarties Nr.</w:t>
      </w:r>
    </w:p>
    <w:p w14:paraId="22C236B9" w14:textId="77777777" w:rsidR="00F73AB1" w:rsidRPr="00C02502" w:rsidRDefault="00C71360" w:rsidP="00C71360">
      <w:pPr>
        <w:ind w:left="5040" w:firstLine="720"/>
        <w:jc w:val="right"/>
      </w:pPr>
      <w:r>
        <w:t xml:space="preserve">1 </w:t>
      </w:r>
      <w:r w:rsidR="00F73AB1" w:rsidRPr="00C02502">
        <w:t>priedas</w:t>
      </w:r>
    </w:p>
    <w:p w14:paraId="0FBA097D" w14:textId="77777777" w:rsidR="00F67EEA" w:rsidRPr="00C02502" w:rsidRDefault="00F67EEA" w:rsidP="00F67EEA"/>
    <w:p w14:paraId="38D9E1FA" w14:textId="77777777" w:rsidR="00020AE2" w:rsidRPr="00020AE2" w:rsidRDefault="00020AE2" w:rsidP="00020AE2">
      <w:pPr>
        <w:autoSpaceDE w:val="0"/>
        <w:ind w:firstLine="710"/>
        <w:jc w:val="center"/>
        <w:outlineLvl w:val="0"/>
        <w:rPr>
          <w:b/>
          <w:bCs/>
          <w:color w:val="000000"/>
        </w:rPr>
      </w:pPr>
      <w:r w:rsidRPr="00020AE2">
        <w:rPr>
          <w:b/>
          <w:bCs/>
          <w:color w:val="000000"/>
        </w:rPr>
        <w:t xml:space="preserve">ELEKTROS GENERATORIAUS NUOMOS TECHNINĖ SPECIFIKACIJA </w:t>
      </w:r>
    </w:p>
    <w:p w14:paraId="19BF0F3C" w14:textId="77777777" w:rsidR="00020AE2" w:rsidRPr="00020AE2" w:rsidRDefault="00020AE2" w:rsidP="00020AE2">
      <w:pPr>
        <w:autoSpaceDE w:val="0"/>
        <w:ind w:firstLine="710"/>
        <w:jc w:val="center"/>
        <w:outlineLvl w:val="0"/>
        <w:rPr>
          <w:b/>
          <w:bCs/>
          <w:color w:val="000000"/>
        </w:rPr>
      </w:pPr>
    </w:p>
    <w:p w14:paraId="51B83B5A" w14:textId="77777777" w:rsidR="00020AE2" w:rsidRPr="00020AE2" w:rsidRDefault="00020AE2" w:rsidP="00020AE2">
      <w:pPr>
        <w:jc w:val="center"/>
        <w:rPr>
          <w:b/>
          <w:color w:val="000000"/>
        </w:rPr>
      </w:pPr>
    </w:p>
    <w:p w14:paraId="23C9BB45" w14:textId="77777777" w:rsidR="00020AE2" w:rsidRPr="00020AE2" w:rsidRDefault="00020AE2" w:rsidP="00020AE2">
      <w:pPr>
        <w:numPr>
          <w:ilvl w:val="0"/>
          <w:numId w:val="4"/>
        </w:numPr>
        <w:spacing w:after="28" w:line="249" w:lineRule="auto"/>
        <w:contextualSpacing/>
        <w:jc w:val="both"/>
        <w:rPr>
          <w:color w:val="000000"/>
        </w:rPr>
      </w:pPr>
      <w:r w:rsidRPr="00020AE2">
        <w:rPr>
          <w:b/>
          <w:color w:val="000000"/>
        </w:rPr>
        <w:t>Pirkimo objektas</w:t>
      </w:r>
      <w:r w:rsidRPr="00020AE2">
        <w:rPr>
          <w:color w:val="000000"/>
        </w:rPr>
        <w:t>: dyzelinio elektros generatoriaus, kaip rezervinio elektros energijos šaltinio,  nuoma ir aptarnavimo paslaugos.</w:t>
      </w:r>
    </w:p>
    <w:p w14:paraId="0D221C2A" w14:textId="77777777" w:rsidR="00020AE2" w:rsidRPr="00020AE2" w:rsidRDefault="00020AE2" w:rsidP="00020AE2">
      <w:pPr>
        <w:numPr>
          <w:ilvl w:val="0"/>
          <w:numId w:val="4"/>
        </w:numPr>
        <w:spacing w:after="28" w:line="249" w:lineRule="auto"/>
        <w:jc w:val="both"/>
        <w:rPr>
          <w:color w:val="000000"/>
        </w:rPr>
      </w:pPr>
      <w:r w:rsidRPr="00020AE2">
        <w:rPr>
          <w:color w:val="000000"/>
        </w:rPr>
        <w:t xml:space="preserve">Nuomos terminas: 12 mėn. nuo generatoriaus pateikimo dienos. </w:t>
      </w:r>
    </w:p>
    <w:p w14:paraId="709F1F6B" w14:textId="77777777" w:rsidR="00020AE2" w:rsidRPr="00020AE2" w:rsidRDefault="00020AE2" w:rsidP="00020AE2">
      <w:pPr>
        <w:numPr>
          <w:ilvl w:val="0"/>
          <w:numId w:val="4"/>
        </w:numPr>
        <w:spacing w:after="28" w:line="249" w:lineRule="auto"/>
        <w:jc w:val="both"/>
        <w:rPr>
          <w:color w:val="000000"/>
        </w:rPr>
      </w:pPr>
      <w:r w:rsidRPr="00020AE2">
        <w:rPr>
          <w:color w:val="000000"/>
        </w:rPr>
        <w:t xml:space="preserve">Minimalūs reikalavimai: </w:t>
      </w:r>
    </w:p>
    <w:p w14:paraId="23853380" w14:textId="77777777" w:rsidR="00020AE2" w:rsidRPr="00020AE2" w:rsidRDefault="00020AE2" w:rsidP="00020AE2">
      <w:pPr>
        <w:jc w:val="center"/>
        <w:rPr>
          <w:color w:val="000000"/>
        </w:rPr>
      </w:pPr>
    </w:p>
    <w:tbl>
      <w:tblPr>
        <w:tblW w:w="973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835"/>
        <w:gridCol w:w="6334"/>
      </w:tblGrid>
      <w:tr w:rsidR="00020AE2" w:rsidRPr="00020AE2" w14:paraId="775F375A" w14:textId="77777777" w:rsidTr="00A73A58">
        <w:trPr>
          <w:trHeight w:val="57"/>
        </w:trPr>
        <w:tc>
          <w:tcPr>
            <w:tcW w:w="567" w:type="dxa"/>
            <w:shd w:val="clear" w:color="auto" w:fill="FFFFFF"/>
          </w:tcPr>
          <w:p w14:paraId="48157111" w14:textId="77777777" w:rsidR="00020AE2" w:rsidRPr="00020AE2" w:rsidRDefault="00020AE2" w:rsidP="00020AE2">
            <w:pPr>
              <w:jc w:val="center"/>
              <w:rPr>
                <w:color w:val="000000"/>
              </w:rPr>
            </w:pPr>
          </w:p>
        </w:tc>
        <w:tc>
          <w:tcPr>
            <w:tcW w:w="9169" w:type="dxa"/>
            <w:gridSpan w:val="2"/>
            <w:shd w:val="clear" w:color="auto" w:fill="FFFFFF"/>
          </w:tcPr>
          <w:p w14:paraId="799F8286" w14:textId="77777777" w:rsidR="00020AE2" w:rsidRPr="00020AE2" w:rsidRDefault="00020AE2" w:rsidP="00020AE2">
            <w:pPr>
              <w:rPr>
                <w:b/>
                <w:color w:val="000000"/>
              </w:rPr>
            </w:pPr>
            <w:r w:rsidRPr="00020AE2">
              <w:rPr>
                <w:b/>
                <w:color w:val="000000"/>
              </w:rPr>
              <w:t xml:space="preserve">Dyzelinis elektros generatorius, 1 vnt. </w:t>
            </w:r>
          </w:p>
        </w:tc>
      </w:tr>
      <w:tr w:rsidR="00020AE2" w:rsidRPr="00020AE2" w14:paraId="3B6B336F" w14:textId="77777777" w:rsidTr="00A73A58">
        <w:trPr>
          <w:trHeight w:val="57"/>
        </w:trPr>
        <w:tc>
          <w:tcPr>
            <w:tcW w:w="567" w:type="dxa"/>
            <w:shd w:val="clear" w:color="auto" w:fill="FFFFFF"/>
          </w:tcPr>
          <w:p w14:paraId="1ADB6E76" w14:textId="77777777" w:rsidR="00020AE2" w:rsidRPr="00020AE2" w:rsidRDefault="00020AE2" w:rsidP="00020AE2">
            <w:pPr>
              <w:jc w:val="center"/>
              <w:rPr>
                <w:color w:val="000000"/>
              </w:rPr>
            </w:pPr>
            <w:r w:rsidRPr="00020AE2">
              <w:rPr>
                <w:color w:val="000000"/>
              </w:rPr>
              <w:t>1</w:t>
            </w:r>
          </w:p>
        </w:tc>
        <w:tc>
          <w:tcPr>
            <w:tcW w:w="2835" w:type="dxa"/>
            <w:shd w:val="clear" w:color="auto" w:fill="FFFFFF"/>
          </w:tcPr>
          <w:p w14:paraId="6F295498" w14:textId="77777777" w:rsidR="00020AE2" w:rsidRPr="00020AE2" w:rsidRDefault="00020AE2" w:rsidP="00020AE2">
            <w:pPr>
              <w:rPr>
                <w:color w:val="000000"/>
              </w:rPr>
            </w:pPr>
            <w:r w:rsidRPr="00020AE2">
              <w:rPr>
                <w:color w:val="000000"/>
              </w:rPr>
              <w:t>Generatoriaus pristatymo ir atsiėmimo adresas</w:t>
            </w:r>
          </w:p>
        </w:tc>
        <w:tc>
          <w:tcPr>
            <w:tcW w:w="6334" w:type="dxa"/>
            <w:shd w:val="clear" w:color="auto" w:fill="FFFFFF"/>
          </w:tcPr>
          <w:p w14:paraId="1F9F401C" w14:textId="77777777" w:rsidR="00020AE2" w:rsidRPr="00020AE2" w:rsidRDefault="00020AE2" w:rsidP="00020AE2">
            <w:pPr>
              <w:rPr>
                <w:color w:val="000000"/>
              </w:rPr>
            </w:pPr>
            <w:r w:rsidRPr="00020AE2">
              <w:rPr>
                <w:color w:val="000000"/>
              </w:rPr>
              <w:t>P. Kalpoko g., Kaunas</w:t>
            </w:r>
          </w:p>
        </w:tc>
      </w:tr>
      <w:tr w:rsidR="00020AE2" w:rsidRPr="00020AE2" w14:paraId="1A4EA11E" w14:textId="77777777" w:rsidTr="00A73A58">
        <w:trPr>
          <w:trHeight w:val="57"/>
        </w:trPr>
        <w:tc>
          <w:tcPr>
            <w:tcW w:w="567" w:type="dxa"/>
            <w:shd w:val="clear" w:color="auto" w:fill="FFFFFF"/>
          </w:tcPr>
          <w:p w14:paraId="1AA10B2F" w14:textId="77777777" w:rsidR="00020AE2" w:rsidRPr="00020AE2" w:rsidRDefault="00020AE2" w:rsidP="00020AE2">
            <w:pPr>
              <w:jc w:val="center"/>
              <w:rPr>
                <w:color w:val="000000"/>
              </w:rPr>
            </w:pPr>
            <w:r w:rsidRPr="00020AE2">
              <w:rPr>
                <w:color w:val="000000"/>
              </w:rPr>
              <w:t>2</w:t>
            </w:r>
          </w:p>
        </w:tc>
        <w:tc>
          <w:tcPr>
            <w:tcW w:w="2835" w:type="dxa"/>
            <w:shd w:val="clear" w:color="auto" w:fill="FFFFFF"/>
          </w:tcPr>
          <w:p w14:paraId="2F36C618" w14:textId="77777777" w:rsidR="00020AE2" w:rsidRPr="00020AE2" w:rsidRDefault="00020AE2" w:rsidP="00020AE2">
            <w:pPr>
              <w:rPr>
                <w:color w:val="000000"/>
              </w:rPr>
            </w:pPr>
            <w:r w:rsidRPr="00020AE2">
              <w:rPr>
                <w:color w:val="000000"/>
              </w:rPr>
              <w:t>Laikymo sąlygų temperatūros ribos, ne siauresnės</w:t>
            </w:r>
          </w:p>
        </w:tc>
        <w:tc>
          <w:tcPr>
            <w:tcW w:w="6334" w:type="dxa"/>
            <w:shd w:val="clear" w:color="auto" w:fill="FFFFFF"/>
          </w:tcPr>
          <w:p w14:paraId="635A4D26" w14:textId="77777777" w:rsidR="00020AE2" w:rsidRPr="00020AE2" w:rsidRDefault="00020AE2" w:rsidP="00020AE2">
            <w:pPr>
              <w:rPr>
                <w:color w:val="000000"/>
              </w:rPr>
            </w:pPr>
            <w:r w:rsidRPr="00020AE2">
              <w:rPr>
                <w:color w:val="000000"/>
              </w:rPr>
              <w:t>-20°C - +35°C</w:t>
            </w:r>
          </w:p>
        </w:tc>
      </w:tr>
      <w:tr w:rsidR="00020AE2" w:rsidRPr="00020AE2" w14:paraId="67ACAC9F" w14:textId="77777777" w:rsidTr="00A73A58">
        <w:trPr>
          <w:trHeight w:val="455"/>
        </w:trPr>
        <w:tc>
          <w:tcPr>
            <w:tcW w:w="567" w:type="dxa"/>
            <w:shd w:val="clear" w:color="auto" w:fill="FFFFFF"/>
          </w:tcPr>
          <w:p w14:paraId="5587CE78" w14:textId="77777777" w:rsidR="00020AE2" w:rsidRPr="00020AE2" w:rsidRDefault="00020AE2" w:rsidP="00020AE2">
            <w:pPr>
              <w:jc w:val="center"/>
              <w:rPr>
                <w:color w:val="000000"/>
              </w:rPr>
            </w:pPr>
            <w:r w:rsidRPr="00020AE2">
              <w:rPr>
                <w:color w:val="000000"/>
              </w:rPr>
              <w:t>3</w:t>
            </w:r>
          </w:p>
        </w:tc>
        <w:tc>
          <w:tcPr>
            <w:tcW w:w="2835" w:type="dxa"/>
            <w:shd w:val="clear" w:color="auto" w:fill="FFFFFF"/>
          </w:tcPr>
          <w:p w14:paraId="5608B1E0" w14:textId="77777777" w:rsidR="00020AE2" w:rsidRPr="00020AE2" w:rsidRDefault="00020AE2" w:rsidP="00020AE2">
            <w:pPr>
              <w:rPr>
                <w:color w:val="000000"/>
              </w:rPr>
            </w:pPr>
            <w:r w:rsidRPr="00020AE2">
              <w:rPr>
                <w:color w:val="000000"/>
              </w:rPr>
              <w:t>Įtampa</w:t>
            </w:r>
          </w:p>
        </w:tc>
        <w:tc>
          <w:tcPr>
            <w:tcW w:w="6334" w:type="dxa"/>
            <w:shd w:val="clear" w:color="auto" w:fill="FFFFFF"/>
          </w:tcPr>
          <w:p w14:paraId="269CC7E0" w14:textId="77777777" w:rsidR="00020AE2" w:rsidRPr="00020AE2" w:rsidRDefault="00020AE2" w:rsidP="00020AE2">
            <w:pPr>
              <w:rPr>
                <w:color w:val="000000"/>
              </w:rPr>
            </w:pPr>
            <w:r w:rsidRPr="00020AE2">
              <w:rPr>
                <w:color w:val="000000"/>
              </w:rPr>
              <w:t>400 V</w:t>
            </w:r>
          </w:p>
        </w:tc>
      </w:tr>
      <w:tr w:rsidR="00020AE2" w:rsidRPr="00020AE2" w14:paraId="7B99835E" w14:textId="77777777" w:rsidTr="00A73A58">
        <w:trPr>
          <w:trHeight w:val="57"/>
        </w:trPr>
        <w:tc>
          <w:tcPr>
            <w:tcW w:w="567" w:type="dxa"/>
            <w:shd w:val="clear" w:color="auto" w:fill="FFFFFF"/>
          </w:tcPr>
          <w:p w14:paraId="66673E34" w14:textId="77777777" w:rsidR="00020AE2" w:rsidRPr="00020AE2" w:rsidRDefault="00020AE2" w:rsidP="00020AE2">
            <w:pPr>
              <w:jc w:val="center"/>
              <w:rPr>
                <w:color w:val="000000"/>
              </w:rPr>
            </w:pPr>
            <w:r w:rsidRPr="00020AE2">
              <w:rPr>
                <w:color w:val="000000"/>
              </w:rPr>
              <w:t>4</w:t>
            </w:r>
          </w:p>
        </w:tc>
        <w:tc>
          <w:tcPr>
            <w:tcW w:w="2835" w:type="dxa"/>
            <w:shd w:val="clear" w:color="auto" w:fill="FFFFFF"/>
          </w:tcPr>
          <w:p w14:paraId="21CA470E" w14:textId="77777777" w:rsidR="00020AE2" w:rsidRPr="00020AE2" w:rsidRDefault="00020AE2" w:rsidP="00020AE2">
            <w:pPr>
              <w:rPr>
                <w:color w:val="000000"/>
              </w:rPr>
            </w:pPr>
            <w:r w:rsidRPr="00020AE2">
              <w:rPr>
                <w:color w:val="000000"/>
              </w:rPr>
              <w:t>Maksimalus galingumas</w:t>
            </w:r>
          </w:p>
        </w:tc>
        <w:tc>
          <w:tcPr>
            <w:tcW w:w="6334" w:type="dxa"/>
            <w:shd w:val="clear" w:color="auto" w:fill="FFFFFF"/>
          </w:tcPr>
          <w:p w14:paraId="6814A8B8" w14:textId="77777777" w:rsidR="00020AE2" w:rsidRPr="00020AE2" w:rsidRDefault="00020AE2" w:rsidP="00020AE2">
            <w:pPr>
              <w:rPr>
                <w:color w:val="000000"/>
              </w:rPr>
            </w:pPr>
            <w:r w:rsidRPr="00020AE2">
              <w:t>Ne mažiau kaip 66 kW / 82.5 kVA</w:t>
            </w:r>
          </w:p>
        </w:tc>
      </w:tr>
      <w:tr w:rsidR="00020AE2" w:rsidRPr="00020AE2" w14:paraId="0BA0B2AD" w14:textId="77777777" w:rsidTr="00A73A58">
        <w:trPr>
          <w:trHeight w:val="57"/>
        </w:trPr>
        <w:tc>
          <w:tcPr>
            <w:tcW w:w="567" w:type="dxa"/>
            <w:shd w:val="clear" w:color="auto" w:fill="FFFFFF"/>
          </w:tcPr>
          <w:p w14:paraId="4B5195E6" w14:textId="77777777" w:rsidR="00020AE2" w:rsidRPr="00020AE2" w:rsidRDefault="00020AE2" w:rsidP="00020AE2">
            <w:pPr>
              <w:jc w:val="center"/>
              <w:rPr>
                <w:color w:val="000000"/>
              </w:rPr>
            </w:pPr>
            <w:r w:rsidRPr="00020AE2">
              <w:rPr>
                <w:color w:val="000000"/>
              </w:rPr>
              <w:t>5</w:t>
            </w:r>
          </w:p>
        </w:tc>
        <w:tc>
          <w:tcPr>
            <w:tcW w:w="2835" w:type="dxa"/>
            <w:shd w:val="clear" w:color="auto" w:fill="FFFFFF"/>
          </w:tcPr>
          <w:p w14:paraId="13F07000" w14:textId="77777777" w:rsidR="00020AE2" w:rsidRPr="00020AE2" w:rsidRDefault="00020AE2" w:rsidP="00020AE2">
            <w:pPr>
              <w:rPr>
                <w:color w:val="000000"/>
              </w:rPr>
            </w:pPr>
            <w:r w:rsidRPr="00020AE2">
              <w:rPr>
                <w:color w:val="000000"/>
              </w:rPr>
              <w:t>Nominalus galingumas</w:t>
            </w:r>
          </w:p>
        </w:tc>
        <w:tc>
          <w:tcPr>
            <w:tcW w:w="6334" w:type="dxa"/>
            <w:shd w:val="clear" w:color="auto" w:fill="FFFFFF"/>
          </w:tcPr>
          <w:p w14:paraId="0A056281" w14:textId="77777777" w:rsidR="00020AE2" w:rsidRPr="00020AE2" w:rsidRDefault="00020AE2" w:rsidP="00020AE2">
            <w:pPr>
              <w:rPr>
                <w:color w:val="000000"/>
              </w:rPr>
            </w:pPr>
            <w:r w:rsidRPr="00020AE2">
              <w:rPr>
                <w:color w:val="000000"/>
              </w:rPr>
              <w:t>Ne mažiau 60 kW / 75 kVA</w:t>
            </w:r>
          </w:p>
        </w:tc>
      </w:tr>
      <w:tr w:rsidR="00020AE2" w:rsidRPr="00020AE2" w14:paraId="03213F2C" w14:textId="77777777" w:rsidTr="00A73A58">
        <w:trPr>
          <w:trHeight w:val="57"/>
        </w:trPr>
        <w:tc>
          <w:tcPr>
            <w:tcW w:w="567" w:type="dxa"/>
            <w:shd w:val="clear" w:color="auto" w:fill="FFFFFF"/>
          </w:tcPr>
          <w:p w14:paraId="2EF35916" w14:textId="77777777" w:rsidR="00020AE2" w:rsidRPr="00020AE2" w:rsidRDefault="00020AE2" w:rsidP="00020AE2">
            <w:pPr>
              <w:jc w:val="center"/>
              <w:rPr>
                <w:color w:val="000000"/>
              </w:rPr>
            </w:pPr>
            <w:r w:rsidRPr="00020AE2">
              <w:rPr>
                <w:color w:val="000000"/>
              </w:rPr>
              <w:t>6</w:t>
            </w:r>
          </w:p>
        </w:tc>
        <w:tc>
          <w:tcPr>
            <w:tcW w:w="2835" w:type="dxa"/>
            <w:shd w:val="clear" w:color="auto" w:fill="FFFFFF"/>
          </w:tcPr>
          <w:p w14:paraId="48AD6A59" w14:textId="77777777" w:rsidR="00020AE2" w:rsidRPr="00020AE2" w:rsidRDefault="00020AE2" w:rsidP="00020AE2">
            <w:pPr>
              <w:rPr>
                <w:color w:val="000000"/>
              </w:rPr>
            </w:pPr>
            <w:r w:rsidRPr="00020AE2">
              <w:rPr>
                <w:color w:val="000000"/>
              </w:rPr>
              <w:t>Kuro bako talpa</w:t>
            </w:r>
          </w:p>
        </w:tc>
        <w:tc>
          <w:tcPr>
            <w:tcW w:w="6334" w:type="dxa"/>
            <w:shd w:val="clear" w:color="auto" w:fill="FFFFFF"/>
          </w:tcPr>
          <w:p w14:paraId="3FD5AB81" w14:textId="77777777" w:rsidR="00020AE2" w:rsidRPr="00020AE2" w:rsidRDefault="00020AE2" w:rsidP="00020AE2">
            <w:pPr>
              <w:rPr>
                <w:color w:val="000000"/>
              </w:rPr>
            </w:pPr>
            <w:r w:rsidRPr="00020AE2">
              <w:rPr>
                <w:color w:val="000000"/>
              </w:rPr>
              <w:t>Turi užtikrinti darbą 75% nominalaus galingumo ne mažiau 24 val. per parą</w:t>
            </w:r>
          </w:p>
        </w:tc>
      </w:tr>
      <w:tr w:rsidR="00020AE2" w:rsidRPr="00020AE2" w14:paraId="02D76D5E" w14:textId="77777777" w:rsidTr="00A73A58">
        <w:trPr>
          <w:trHeight w:val="57"/>
        </w:trPr>
        <w:tc>
          <w:tcPr>
            <w:tcW w:w="567" w:type="dxa"/>
            <w:shd w:val="clear" w:color="auto" w:fill="FFFFFF"/>
          </w:tcPr>
          <w:p w14:paraId="2D811D27" w14:textId="77777777" w:rsidR="00020AE2" w:rsidRPr="00020AE2" w:rsidRDefault="00020AE2" w:rsidP="00020AE2">
            <w:pPr>
              <w:jc w:val="center"/>
              <w:rPr>
                <w:color w:val="000000"/>
              </w:rPr>
            </w:pPr>
            <w:r w:rsidRPr="00020AE2">
              <w:rPr>
                <w:color w:val="000000"/>
              </w:rPr>
              <w:t>7</w:t>
            </w:r>
          </w:p>
        </w:tc>
        <w:tc>
          <w:tcPr>
            <w:tcW w:w="2835" w:type="dxa"/>
            <w:shd w:val="clear" w:color="auto" w:fill="FFFFFF"/>
          </w:tcPr>
          <w:p w14:paraId="4D48346A" w14:textId="77777777" w:rsidR="00020AE2" w:rsidRPr="00020AE2" w:rsidRDefault="00020AE2" w:rsidP="00020AE2">
            <w:pPr>
              <w:rPr>
                <w:color w:val="000000"/>
              </w:rPr>
            </w:pPr>
            <w:r w:rsidRPr="00020AE2">
              <w:rPr>
                <w:color w:val="000000"/>
              </w:rPr>
              <w:t>Kuro tipas</w:t>
            </w:r>
          </w:p>
        </w:tc>
        <w:tc>
          <w:tcPr>
            <w:tcW w:w="6334" w:type="dxa"/>
            <w:shd w:val="clear" w:color="auto" w:fill="FFFFFF"/>
          </w:tcPr>
          <w:p w14:paraId="660FAFC8" w14:textId="77777777" w:rsidR="00020AE2" w:rsidRPr="00020AE2" w:rsidRDefault="00020AE2" w:rsidP="00020AE2">
            <w:pPr>
              <w:rPr>
                <w:color w:val="000000"/>
              </w:rPr>
            </w:pPr>
            <w:r w:rsidRPr="00020AE2">
              <w:rPr>
                <w:color w:val="000000"/>
              </w:rPr>
              <w:t>Dyzelinas</w:t>
            </w:r>
          </w:p>
        </w:tc>
      </w:tr>
      <w:tr w:rsidR="00020AE2" w:rsidRPr="00020AE2" w14:paraId="59029D30" w14:textId="77777777" w:rsidTr="00A73A58">
        <w:trPr>
          <w:trHeight w:val="57"/>
        </w:trPr>
        <w:tc>
          <w:tcPr>
            <w:tcW w:w="567" w:type="dxa"/>
            <w:shd w:val="clear" w:color="auto" w:fill="FFFFFF"/>
          </w:tcPr>
          <w:p w14:paraId="1D8B5D3B" w14:textId="77777777" w:rsidR="00020AE2" w:rsidRPr="00020AE2" w:rsidRDefault="00020AE2" w:rsidP="00020AE2">
            <w:pPr>
              <w:jc w:val="center"/>
              <w:rPr>
                <w:color w:val="000000"/>
              </w:rPr>
            </w:pPr>
            <w:r w:rsidRPr="00020AE2">
              <w:rPr>
                <w:color w:val="000000"/>
              </w:rPr>
              <w:t>8</w:t>
            </w:r>
          </w:p>
        </w:tc>
        <w:tc>
          <w:tcPr>
            <w:tcW w:w="2835" w:type="dxa"/>
            <w:shd w:val="clear" w:color="auto" w:fill="FFFFFF"/>
          </w:tcPr>
          <w:p w14:paraId="06846F1D" w14:textId="77777777" w:rsidR="00020AE2" w:rsidRPr="00020AE2" w:rsidRDefault="00020AE2" w:rsidP="00020AE2">
            <w:pPr>
              <w:rPr>
                <w:color w:val="000000"/>
              </w:rPr>
            </w:pPr>
            <w:r w:rsidRPr="00020AE2">
              <w:rPr>
                <w:color w:val="1D2C3A"/>
                <w:shd w:val="clear" w:color="auto" w:fill="FFFFFF"/>
              </w:rPr>
              <w:t>Elektros rezervo įjungimo blokas.</w:t>
            </w:r>
          </w:p>
        </w:tc>
        <w:tc>
          <w:tcPr>
            <w:tcW w:w="6334" w:type="dxa"/>
            <w:shd w:val="clear" w:color="auto" w:fill="FFFFFF"/>
          </w:tcPr>
          <w:p w14:paraId="21A76B60" w14:textId="77777777" w:rsidR="00020AE2" w:rsidRPr="00020AE2" w:rsidRDefault="00020AE2" w:rsidP="00020AE2">
            <w:pPr>
              <w:jc w:val="both"/>
            </w:pPr>
            <w:r w:rsidRPr="00020AE2">
              <w:t xml:space="preserve">Generatorius gali būti atvežtas kaip mobilus (ant priekabos) ir pastatomas nuomos terminui, arba gali būti stacionarus (nukeliamas ir pastatomas ant pievos arba aikštelės dalies). Generatorius pervežamas nebus, visą nuomos terminą stovės, ten kur ir buvo pastatytas pristatymo metu. Jeigu generatoriui reikalingas įžeminimas – tai turi užtikrinti tiekėjas. Generatorius turi būti pajungiamas prie esamos generatoriaus pajungimo vietos (generatoriui išvesto laido lauke). Pajungtas generatorius, turi automatiškai veikti su esamu rezervinio įvado per jungėju (ARĮ). T.y. dingus elektrai, generatorius turi užsikurti, automatinis rezervinio įvado per jungėjas (ARĮ) turi suveikti ir turi būti tiekiama elektra numatytoms reikmėms iš generatoriaus. Atsiradus elektrai, generatorius turi nustoti veikti ir automatinis rezervinio įvado per jungėjas (ARĮ) turi persijungti, kad elektra būtų tiekiama iš tinklo. </w:t>
            </w:r>
          </w:p>
          <w:p w14:paraId="2ECF126D" w14:textId="77777777" w:rsidR="00020AE2" w:rsidRPr="00020AE2" w:rsidRDefault="00020AE2" w:rsidP="00020AE2">
            <w:pPr>
              <w:jc w:val="both"/>
              <w:rPr>
                <w:color w:val="000000"/>
              </w:rPr>
            </w:pPr>
            <w:r w:rsidRPr="00020AE2">
              <w:t>Generatorius valdo automatinį rezervinio įvado per jungėją (ARĮ), ne ARĮ valdo generatorių (t.y. generatorius stebi tinklo įtampą, ir jai dingus užsikuria ir duoda komandą ARĮ perjungti iš tinklo elektros įvado į generatoriaus įvadą, ir atvirkščiai atsiradus elektrai tinkle).</w:t>
            </w:r>
          </w:p>
        </w:tc>
      </w:tr>
      <w:tr w:rsidR="00020AE2" w:rsidRPr="00020AE2" w14:paraId="074C9907" w14:textId="77777777" w:rsidTr="00A73A58">
        <w:trPr>
          <w:trHeight w:val="57"/>
        </w:trPr>
        <w:tc>
          <w:tcPr>
            <w:tcW w:w="567" w:type="dxa"/>
            <w:shd w:val="clear" w:color="auto" w:fill="FFFFFF"/>
          </w:tcPr>
          <w:p w14:paraId="5455201D" w14:textId="77777777" w:rsidR="00020AE2" w:rsidRPr="00020AE2" w:rsidRDefault="00020AE2" w:rsidP="00020AE2">
            <w:pPr>
              <w:jc w:val="center"/>
              <w:rPr>
                <w:color w:val="000000"/>
              </w:rPr>
            </w:pPr>
            <w:r w:rsidRPr="00020AE2">
              <w:rPr>
                <w:color w:val="000000"/>
              </w:rPr>
              <w:t>9</w:t>
            </w:r>
          </w:p>
        </w:tc>
        <w:tc>
          <w:tcPr>
            <w:tcW w:w="2835" w:type="dxa"/>
            <w:shd w:val="clear" w:color="auto" w:fill="FFFFFF"/>
          </w:tcPr>
          <w:p w14:paraId="60BDE508" w14:textId="77777777" w:rsidR="00020AE2" w:rsidRPr="00020AE2" w:rsidRDefault="00020AE2" w:rsidP="00020AE2">
            <w:pPr>
              <w:rPr>
                <w:color w:val="1D2C3A"/>
                <w:shd w:val="clear" w:color="auto" w:fill="FFFFFF"/>
              </w:rPr>
            </w:pPr>
            <w:r w:rsidRPr="00020AE2">
              <w:rPr>
                <w:color w:val="1D2C3A"/>
                <w:shd w:val="clear" w:color="auto" w:fill="FFFFFF"/>
              </w:rPr>
              <w:t>Techninis aptarnavimas</w:t>
            </w:r>
          </w:p>
        </w:tc>
        <w:tc>
          <w:tcPr>
            <w:tcW w:w="6334" w:type="dxa"/>
            <w:shd w:val="clear" w:color="auto" w:fill="FFFFFF"/>
          </w:tcPr>
          <w:p w14:paraId="70083E58" w14:textId="77777777" w:rsidR="00020AE2" w:rsidRPr="00020AE2" w:rsidRDefault="00020AE2" w:rsidP="00020AE2">
            <w:pPr>
              <w:tabs>
                <w:tab w:val="left" w:pos="4651"/>
              </w:tabs>
              <w:jc w:val="both"/>
              <w:rPr>
                <w:color w:val="1D2C3A"/>
                <w:shd w:val="clear" w:color="auto" w:fill="FFFFFF"/>
              </w:rPr>
            </w:pPr>
            <w:r w:rsidRPr="00020AE2">
              <w:rPr>
                <w:color w:val="1D2C3A"/>
                <w:shd w:val="clear" w:color="auto" w:fill="FFFFFF"/>
              </w:rPr>
              <w:t>Generatoriaus transportavimu ir prijungimu turi pasirūpinti tiekėjas savo jėgomis ir lėšomis. Generatoriaus reikiamas techninis aptarnavimas turi būti vykdomas nepriklausomai nuo to, kiek valandų generatorius dirbs/nedirbs kiekvieną dieną, visą nuomos periodą. Aptarnavimui skirtos medžiagos (filtrai, tepalai, aušinimo skysčiai ir t.t.), įskaitant kurą profilaktiniams paleidimams turi būti įskaitytos į nuomos kainą. Kuro elektros energijos gamybai kaina neįskaitoma.</w:t>
            </w:r>
          </w:p>
        </w:tc>
      </w:tr>
      <w:tr w:rsidR="00020AE2" w:rsidRPr="00020AE2" w14:paraId="62F21A7C" w14:textId="77777777" w:rsidTr="00A73A58">
        <w:trPr>
          <w:trHeight w:val="57"/>
        </w:trPr>
        <w:tc>
          <w:tcPr>
            <w:tcW w:w="567" w:type="dxa"/>
            <w:shd w:val="clear" w:color="auto" w:fill="FFFFFF"/>
          </w:tcPr>
          <w:p w14:paraId="20975A1E" w14:textId="77777777" w:rsidR="00020AE2" w:rsidRPr="00020AE2" w:rsidRDefault="00020AE2" w:rsidP="00020AE2">
            <w:pPr>
              <w:jc w:val="center"/>
              <w:rPr>
                <w:color w:val="000000"/>
              </w:rPr>
            </w:pPr>
            <w:r w:rsidRPr="00020AE2">
              <w:rPr>
                <w:color w:val="000000"/>
              </w:rPr>
              <w:lastRenderedPageBreak/>
              <w:t>10</w:t>
            </w:r>
          </w:p>
        </w:tc>
        <w:tc>
          <w:tcPr>
            <w:tcW w:w="2835" w:type="dxa"/>
            <w:shd w:val="clear" w:color="auto" w:fill="FFFFFF"/>
          </w:tcPr>
          <w:p w14:paraId="6968E9B1" w14:textId="77777777" w:rsidR="00020AE2" w:rsidRPr="00020AE2" w:rsidRDefault="00020AE2" w:rsidP="00020AE2">
            <w:pPr>
              <w:rPr>
                <w:color w:val="1D2C3A"/>
                <w:shd w:val="clear" w:color="auto" w:fill="FFFFFF"/>
              </w:rPr>
            </w:pPr>
            <w:r w:rsidRPr="00020AE2">
              <w:rPr>
                <w:color w:val="1D2C3A"/>
                <w:shd w:val="clear" w:color="auto" w:fill="FFFFFF"/>
              </w:rPr>
              <w:t>Reikalavimai talpoms</w:t>
            </w:r>
          </w:p>
        </w:tc>
        <w:tc>
          <w:tcPr>
            <w:tcW w:w="6334" w:type="dxa"/>
            <w:shd w:val="clear" w:color="auto" w:fill="FFFFFF"/>
          </w:tcPr>
          <w:p w14:paraId="78DA1F5D" w14:textId="77777777" w:rsidR="00020AE2" w:rsidRPr="00020AE2" w:rsidRDefault="00020AE2" w:rsidP="00020AE2">
            <w:pPr>
              <w:jc w:val="both"/>
              <w:rPr>
                <w:color w:val="1D2C3A"/>
                <w:shd w:val="clear" w:color="auto" w:fill="FFFFFF"/>
              </w:rPr>
            </w:pPr>
            <w:r w:rsidRPr="00020AE2">
              <w:rPr>
                <w:color w:val="1D2C3A"/>
                <w:shd w:val="clear" w:color="auto" w:fill="FFFFFF"/>
              </w:rPr>
              <w:t>Eksploatacinių medžiagų, taip pat ir kuro, talpos nuomai pateikiamos pilnos (skysčių kaina įskaitoma į nuomos kainą).</w:t>
            </w:r>
          </w:p>
        </w:tc>
      </w:tr>
      <w:tr w:rsidR="00020AE2" w:rsidRPr="00020AE2" w14:paraId="1BED327A" w14:textId="77777777" w:rsidTr="00A73A58">
        <w:trPr>
          <w:trHeight w:val="57"/>
        </w:trPr>
        <w:tc>
          <w:tcPr>
            <w:tcW w:w="567" w:type="dxa"/>
            <w:shd w:val="clear" w:color="auto" w:fill="FFFFFF"/>
          </w:tcPr>
          <w:p w14:paraId="7CEEEFDE" w14:textId="77777777" w:rsidR="00020AE2" w:rsidRPr="00020AE2" w:rsidRDefault="00020AE2" w:rsidP="00020AE2">
            <w:pPr>
              <w:jc w:val="center"/>
              <w:rPr>
                <w:color w:val="000000"/>
              </w:rPr>
            </w:pPr>
            <w:r w:rsidRPr="00020AE2">
              <w:rPr>
                <w:color w:val="000000"/>
              </w:rPr>
              <w:t>11</w:t>
            </w:r>
          </w:p>
        </w:tc>
        <w:tc>
          <w:tcPr>
            <w:tcW w:w="2835" w:type="dxa"/>
            <w:shd w:val="clear" w:color="auto" w:fill="FFFFFF"/>
          </w:tcPr>
          <w:p w14:paraId="75751C45" w14:textId="77777777" w:rsidR="00020AE2" w:rsidRPr="00020AE2" w:rsidRDefault="00020AE2" w:rsidP="00020AE2">
            <w:pPr>
              <w:rPr>
                <w:color w:val="1D2C3A"/>
                <w:shd w:val="clear" w:color="auto" w:fill="FFFFFF"/>
              </w:rPr>
            </w:pPr>
            <w:r w:rsidRPr="00020AE2">
              <w:rPr>
                <w:color w:val="1D2C3A"/>
                <w:shd w:val="clear" w:color="auto" w:fill="FFFFFF"/>
              </w:rPr>
              <w:t>Kiti reikalavimai</w:t>
            </w:r>
          </w:p>
        </w:tc>
        <w:tc>
          <w:tcPr>
            <w:tcW w:w="6334" w:type="dxa"/>
            <w:shd w:val="clear" w:color="auto" w:fill="FFFFFF"/>
          </w:tcPr>
          <w:p w14:paraId="28CA7063" w14:textId="77777777" w:rsidR="00020AE2" w:rsidRPr="00020AE2" w:rsidRDefault="00020AE2" w:rsidP="00020AE2">
            <w:pPr>
              <w:jc w:val="both"/>
              <w:rPr>
                <w:color w:val="1D2C3A"/>
                <w:shd w:val="clear" w:color="auto" w:fill="FFFFFF"/>
              </w:rPr>
            </w:pPr>
            <w:r w:rsidRPr="00020AE2">
              <w:rPr>
                <w:color w:val="1D2C3A"/>
                <w:shd w:val="clear" w:color="auto" w:fill="FFFFFF"/>
              </w:rPr>
              <w:t xml:space="preserve">Tiekėjas turi užtikrinti, kad generatoriaus aptarnavimo metu (jeigu reikalingas generatoriaus išjungimas ar atjungimas), nebūtų sutrikdytas elektros energijos tiekimas ilgiau nei 20 minučių. (T. y. jeigu reikalingas generatoriaus aptarnavimas, ir generatorius veikia, tiekėjas turi pasirūpinti kitu elektros tiekimo šaltiniu, kol generatorius bus aptarnaujamas). </w:t>
            </w:r>
          </w:p>
          <w:p w14:paraId="79466066" w14:textId="77777777" w:rsidR="00020AE2" w:rsidRPr="00020AE2" w:rsidRDefault="00020AE2" w:rsidP="00020AE2">
            <w:pPr>
              <w:jc w:val="both"/>
              <w:rPr>
                <w:color w:val="1D2C3A"/>
                <w:shd w:val="clear" w:color="auto" w:fill="FFFFFF"/>
              </w:rPr>
            </w:pPr>
            <w:r w:rsidRPr="00020AE2">
              <w:rPr>
                <w:color w:val="1D2C3A"/>
                <w:shd w:val="clear" w:color="auto" w:fill="FFFFFF"/>
              </w:rPr>
              <w:t>Turi būti suteikta galimybė užsakovui prisijungti prie generatoriaus nuotoliniu būdu per internetą (naudojantis programėle ir/arba internetiniu puslapiu) ir matyti generatoriaus darbo ir kitus parametrus. Užsakovas nurodytu elektroniniu paštu turi gauti informacinius pranešimus apie generatoriaus būklę (generatorius užsikūrė, generatorius veikia, generatorius išsijungė, generatoriaus klaida ir pan.). Užsakovas internetinio ryšio neteikia, Tiekėjas turi pasirūpinti belaidžiu ryšiu (GSM, GPRS, 3G ar panašiai) visam sutarties laikotarpiui, išlaidos turi būti įskaičiuotos į generatoriaus nuomos kainą.</w:t>
            </w:r>
          </w:p>
        </w:tc>
      </w:tr>
      <w:tr w:rsidR="00020AE2" w:rsidRPr="00020AE2" w14:paraId="1B133269" w14:textId="77777777" w:rsidTr="00A73A58">
        <w:trPr>
          <w:trHeight w:val="57"/>
        </w:trPr>
        <w:tc>
          <w:tcPr>
            <w:tcW w:w="567" w:type="dxa"/>
            <w:shd w:val="clear" w:color="auto" w:fill="FFFFFF"/>
          </w:tcPr>
          <w:p w14:paraId="75B62AE3" w14:textId="77777777" w:rsidR="00020AE2" w:rsidRPr="00020AE2" w:rsidRDefault="00020AE2" w:rsidP="00020AE2">
            <w:pPr>
              <w:jc w:val="center"/>
              <w:rPr>
                <w:color w:val="000000"/>
                <w:lang w:val="en-US"/>
              </w:rPr>
            </w:pPr>
            <w:r w:rsidRPr="00020AE2">
              <w:rPr>
                <w:color w:val="000000"/>
                <w:lang w:val="en-US"/>
              </w:rPr>
              <w:t>12</w:t>
            </w:r>
          </w:p>
        </w:tc>
        <w:tc>
          <w:tcPr>
            <w:tcW w:w="2835" w:type="dxa"/>
            <w:shd w:val="clear" w:color="auto" w:fill="FFFFFF"/>
          </w:tcPr>
          <w:p w14:paraId="68984BFC" w14:textId="77777777" w:rsidR="00020AE2" w:rsidRPr="00020AE2" w:rsidRDefault="00020AE2" w:rsidP="00020AE2">
            <w:pPr>
              <w:rPr>
                <w:color w:val="1D2C3A"/>
                <w:shd w:val="clear" w:color="auto" w:fill="FFFFFF"/>
              </w:rPr>
            </w:pPr>
            <w:r w:rsidRPr="00020AE2">
              <w:rPr>
                <w:color w:val="1D2C3A"/>
                <w:shd w:val="clear" w:color="auto" w:fill="FFFFFF"/>
              </w:rPr>
              <w:t>Bendrieji reikalavimai</w:t>
            </w:r>
          </w:p>
        </w:tc>
        <w:tc>
          <w:tcPr>
            <w:tcW w:w="6334" w:type="dxa"/>
            <w:shd w:val="clear" w:color="auto" w:fill="FFFFFF"/>
          </w:tcPr>
          <w:p w14:paraId="35A7F6C3" w14:textId="77777777" w:rsidR="00020AE2" w:rsidRPr="00020AE2" w:rsidRDefault="00020AE2" w:rsidP="00020AE2">
            <w:pPr>
              <w:jc w:val="both"/>
              <w:rPr>
                <w:lang w:eastAsia="ar-SA"/>
              </w:rPr>
            </w:pPr>
            <w:r w:rsidRPr="00020AE2">
              <w:rPr>
                <w:lang w:eastAsia="ar-SA"/>
              </w:rPr>
              <w:t>Aptarnavimo paslaugų teikimo terminas - 12 mėn.</w:t>
            </w:r>
          </w:p>
          <w:p w14:paraId="07B2661E" w14:textId="77777777" w:rsidR="00020AE2" w:rsidRPr="00020AE2" w:rsidRDefault="00020AE2" w:rsidP="00020AE2">
            <w:pPr>
              <w:ind w:firstLine="5"/>
              <w:contextualSpacing/>
              <w:jc w:val="both"/>
              <w:rPr>
                <w:lang w:eastAsia="ar-SA"/>
              </w:rPr>
            </w:pPr>
            <w:r w:rsidRPr="00020AE2">
              <w:rPr>
                <w:lang w:eastAsia="ar-SA"/>
              </w:rPr>
              <w:t>Pirkimo objektui taikomi aplinkos apsaugos kriterijai, vadovaujantis Aplinkos apsaugos kriterijų taikymo, vykdant žaliuosius pirkimus, tvarkos aprašo, patvirtinto Lietuvos Respublikos aplinkos ministro 2011 m. birželio 28 d. įsakymu Nr. D1-508, 4.4.4.4 p. nustatytu aplinkosauginiu principu: „Prekė turi būti tvirta, ilgaamžė, funkcionali, ji ar jos sudedamosios dalys tinka naudoti daug kartų ir (ar) lengvai pataisomos, ir (ar) pakeičiamos“, pirkimo objektui taikomi aplinkos apsaugos kriterijai:</w:t>
            </w:r>
          </w:p>
          <w:p w14:paraId="6204471E" w14:textId="77777777" w:rsidR="00020AE2" w:rsidRPr="00020AE2" w:rsidRDefault="00020AE2" w:rsidP="00020AE2">
            <w:pPr>
              <w:ind w:firstLine="5"/>
              <w:contextualSpacing/>
              <w:jc w:val="both"/>
              <w:rPr>
                <w:lang w:eastAsia="ar-SA"/>
              </w:rPr>
            </w:pPr>
            <w:r w:rsidRPr="00020AE2">
              <w:rPr>
                <w:lang w:eastAsia="ar-SA"/>
              </w:rPr>
              <w:t xml:space="preserve">Generatoriaus sudedamosios dalys tinka naudoti daug kartų ir (ar) lengvai pataisomos, ir (ar) pakeičiamos. </w:t>
            </w:r>
          </w:p>
          <w:p w14:paraId="592928E8" w14:textId="77777777" w:rsidR="00020AE2" w:rsidRPr="00020AE2" w:rsidRDefault="00020AE2" w:rsidP="00020AE2">
            <w:pPr>
              <w:jc w:val="both"/>
              <w:rPr>
                <w:color w:val="1D2C3A"/>
                <w:shd w:val="clear" w:color="auto" w:fill="FFFFFF"/>
              </w:rPr>
            </w:pPr>
            <w:r w:rsidRPr="00020AE2">
              <w:rPr>
                <w:lang w:eastAsia="ar-SA"/>
              </w:rPr>
              <w:t>Prekės aptarnavimui naudojamos medžiagos yra tinkamos perdirbimui ir (ar) tinkamos naudoti pakartotinai, aptarnavimo metu susidariusios atliekos turi būti rūšiuojamos ir perduodamos atliekas tvarkančioms įmonėms.</w:t>
            </w:r>
            <w:r w:rsidRPr="00020AE2">
              <w:t>.</w:t>
            </w:r>
          </w:p>
        </w:tc>
      </w:tr>
    </w:tbl>
    <w:p w14:paraId="7EEFF1F0" w14:textId="26E6D29A" w:rsidR="00697A94" w:rsidRDefault="00697A94" w:rsidP="00B052CE">
      <w:pPr>
        <w:ind w:firstLine="567"/>
        <w:jc w:val="both"/>
        <w:rPr>
          <w:rFonts w:eastAsia="MS Mincho"/>
          <w:b/>
          <w:bCs/>
          <w:lang w:eastAsia="en-US"/>
        </w:rPr>
      </w:pPr>
    </w:p>
    <w:p w14:paraId="0802E80E" w14:textId="071C1E75" w:rsidR="00B052CE" w:rsidRDefault="00B052CE" w:rsidP="00B052CE">
      <w:pPr>
        <w:ind w:firstLine="567"/>
        <w:jc w:val="both"/>
        <w:rPr>
          <w:rFonts w:eastAsia="MS Mincho"/>
          <w:b/>
          <w:bCs/>
          <w:lang w:eastAsia="en-US"/>
        </w:rPr>
      </w:pPr>
    </w:p>
    <w:p w14:paraId="5CC92580" w14:textId="6F70BCD0" w:rsidR="00B052CE" w:rsidRDefault="00B052CE" w:rsidP="00B052CE">
      <w:pPr>
        <w:ind w:firstLine="567"/>
        <w:jc w:val="both"/>
        <w:rPr>
          <w:rFonts w:eastAsia="MS Mincho"/>
          <w:b/>
          <w:bCs/>
          <w:lang w:eastAsia="en-US"/>
        </w:rPr>
      </w:pPr>
    </w:p>
    <w:p w14:paraId="530868DA" w14:textId="3E41729B" w:rsidR="00B052CE" w:rsidRDefault="00B052CE" w:rsidP="00B052CE">
      <w:pPr>
        <w:ind w:firstLine="567"/>
        <w:jc w:val="both"/>
        <w:rPr>
          <w:rFonts w:eastAsia="MS Mincho"/>
          <w:b/>
          <w:bCs/>
          <w:lang w:eastAsia="en-US"/>
        </w:rPr>
      </w:pPr>
    </w:p>
    <w:p w14:paraId="6FD67707" w14:textId="77777777" w:rsidR="00B052CE" w:rsidRPr="00A549EB" w:rsidRDefault="00B052CE" w:rsidP="00B052CE">
      <w:pPr>
        <w:ind w:firstLine="567"/>
        <w:jc w:val="both"/>
        <w:rPr>
          <w:sz w:val="20"/>
          <w:szCs w:val="20"/>
        </w:rPr>
      </w:pPr>
    </w:p>
    <w:p w14:paraId="7FCA37F1" w14:textId="77777777" w:rsidR="008E20DF" w:rsidRDefault="008E20DF" w:rsidP="00BF52FD"/>
    <w:p w14:paraId="0BE1A8DB"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6B179C9E" w14:textId="1ADC43AF" w:rsidR="008E20DF" w:rsidRDefault="002100E8" w:rsidP="008E20DF">
      <w:r>
        <w:tab/>
      </w:r>
      <w:r>
        <w:tab/>
      </w:r>
      <w:r>
        <w:tab/>
      </w:r>
      <w:r>
        <w:tab/>
      </w:r>
      <w:r>
        <w:tab/>
      </w:r>
    </w:p>
    <w:p w14:paraId="03E0490C" w14:textId="77777777" w:rsidR="008E20DF" w:rsidRDefault="008E20DF" w:rsidP="008E20DF"/>
    <w:p w14:paraId="4E5EF759" w14:textId="77777777" w:rsidR="008E20DF" w:rsidRDefault="008E20DF" w:rsidP="008E20DF">
      <w:r>
        <w:t>______________________</w:t>
      </w:r>
      <w:r>
        <w:tab/>
      </w:r>
      <w:r>
        <w:tab/>
      </w:r>
      <w:r>
        <w:tab/>
      </w:r>
      <w:r>
        <w:tab/>
      </w:r>
      <w:r>
        <w:tab/>
      </w:r>
      <w:r>
        <w:tab/>
      </w:r>
      <w:r>
        <w:tab/>
        <w:t>__________________</w:t>
      </w:r>
    </w:p>
    <w:p w14:paraId="2C43EEB2" w14:textId="3A1AF375" w:rsidR="008E20DF" w:rsidRDefault="002100E8" w:rsidP="008E20DF">
      <w:r>
        <w:tab/>
      </w:r>
      <w:r>
        <w:tab/>
      </w:r>
      <w:r>
        <w:tab/>
      </w:r>
      <w:r>
        <w:tab/>
      </w:r>
      <w:r>
        <w:tab/>
      </w:r>
      <w:r>
        <w:tab/>
      </w:r>
      <w:r>
        <w:tab/>
      </w:r>
    </w:p>
    <w:p w14:paraId="125F4972" w14:textId="5861DE66" w:rsidR="00C13763" w:rsidRDefault="008E20DF">
      <w:r w:rsidRPr="00C02502">
        <w:t xml:space="preserve">A.V. </w:t>
      </w:r>
      <w:r>
        <w:tab/>
      </w:r>
      <w:r>
        <w:tab/>
      </w:r>
      <w:r>
        <w:tab/>
      </w:r>
      <w:r>
        <w:tab/>
      </w:r>
      <w:r>
        <w:tab/>
      </w:r>
      <w:r>
        <w:tab/>
      </w:r>
      <w:r>
        <w:tab/>
      </w:r>
      <w:r>
        <w:tab/>
      </w:r>
      <w:r>
        <w:tab/>
      </w:r>
      <w:r>
        <w:tab/>
        <w:t>A.V.</w:t>
      </w:r>
      <w:bookmarkStart w:id="1" w:name="_GoBack"/>
      <w:bookmarkEnd w:id="1"/>
    </w:p>
    <w:sectPr w:rsidR="00C13763" w:rsidSect="00C13763">
      <w:headerReference w:type="even" r:id="rId9"/>
      <w:headerReference w:type="default" r:id="rId10"/>
      <w:pgSz w:w="11906" w:h="16838"/>
      <w:pgMar w:top="1134" w:right="567" w:bottom="851" w:left="1276" w:header="567" w:footer="567" w:gutter="0"/>
      <w:cols w:space="1296"/>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F6D29" w14:textId="77777777" w:rsidR="00C573C4" w:rsidRDefault="00C573C4">
      <w:r>
        <w:separator/>
      </w:r>
    </w:p>
  </w:endnote>
  <w:endnote w:type="continuationSeparator" w:id="0">
    <w:p w14:paraId="3FE763D5" w14:textId="77777777" w:rsidR="00C573C4" w:rsidRDefault="00C5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BD3B4" w14:textId="77777777" w:rsidR="00C573C4" w:rsidRDefault="00C573C4">
      <w:r>
        <w:separator/>
      </w:r>
    </w:p>
  </w:footnote>
  <w:footnote w:type="continuationSeparator" w:id="0">
    <w:p w14:paraId="6A1D8A4B" w14:textId="77777777" w:rsidR="00C573C4" w:rsidRDefault="00C5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BEC1" w14:textId="77777777" w:rsidR="00DE653C" w:rsidRDefault="00DE653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DE653C" w:rsidRDefault="00DE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3306" w14:textId="44567188" w:rsidR="00DE653C" w:rsidRDefault="00DE653C">
    <w:pPr>
      <w:pStyle w:val="Header"/>
      <w:jc w:val="center"/>
    </w:pPr>
    <w:r>
      <w:fldChar w:fldCharType="begin"/>
    </w:r>
    <w:r>
      <w:instrText xml:space="preserve"> PAGE   \* MERGEFORMAT </w:instrText>
    </w:r>
    <w:r>
      <w:fldChar w:fldCharType="separate"/>
    </w:r>
    <w:r w:rsidR="002C6973">
      <w:rPr>
        <w:noProof/>
      </w:rPr>
      <w:t>16</w:t>
    </w:r>
    <w:r>
      <w:rPr>
        <w:noProof/>
      </w:rPr>
      <w:fldChar w:fldCharType="end"/>
    </w:r>
  </w:p>
  <w:p w14:paraId="0A8B3A0F" w14:textId="77777777" w:rsidR="00DE653C" w:rsidRDefault="00DE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556481"/>
    <w:multiLevelType w:val="hybridMultilevel"/>
    <w:tmpl w:val="3EB07490"/>
    <w:lvl w:ilvl="0" w:tplc="0427000F">
      <w:start w:val="1"/>
      <w:numFmt w:val="decimal"/>
      <w:lvlText w:val="%1."/>
      <w:lvlJc w:val="left"/>
      <w:pPr>
        <w:ind w:left="1069" w:hanging="360"/>
      </w:pPr>
      <w:rPr>
        <w:rFonts w:cs="Times New Roman" w:hint="default"/>
      </w:rPr>
    </w:lvl>
    <w:lvl w:ilvl="1" w:tplc="04270019">
      <w:start w:val="1"/>
      <w:numFmt w:val="lowerLetter"/>
      <w:lvlText w:val="%2."/>
      <w:lvlJc w:val="left"/>
      <w:pPr>
        <w:ind w:left="1582" w:hanging="360"/>
      </w:pPr>
      <w:rPr>
        <w:rFonts w:cs="Times New Roman"/>
      </w:rPr>
    </w:lvl>
    <w:lvl w:ilvl="2" w:tplc="0427001B" w:tentative="1">
      <w:start w:val="1"/>
      <w:numFmt w:val="lowerRoman"/>
      <w:lvlText w:val="%3."/>
      <w:lvlJc w:val="right"/>
      <w:pPr>
        <w:ind w:left="2302" w:hanging="180"/>
      </w:pPr>
      <w:rPr>
        <w:rFonts w:cs="Times New Roman"/>
      </w:rPr>
    </w:lvl>
    <w:lvl w:ilvl="3" w:tplc="0427000F" w:tentative="1">
      <w:start w:val="1"/>
      <w:numFmt w:val="decimal"/>
      <w:lvlText w:val="%4."/>
      <w:lvlJc w:val="left"/>
      <w:pPr>
        <w:ind w:left="3022" w:hanging="360"/>
      </w:pPr>
      <w:rPr>
        <w:rFonts w:cs="Times New Roman"/>
      </w:rPr>
    </w:lvl>
    <w:lvl w:ilvl="4" w:tplc="04270019" w:tentative="1">
      <w:start w:val="1"/>
      <w:numFmt w:val="lowerLetter"/>
      <w:lvlText w:val="%5."/>
      <w:lvlJc w:val="left"/>
      <w:pPr>
        <w:ind w:left="3742" w:hanging="360"/>
      </w:pPr>
      <w:rPr>
        <w:rFonts w:cs="Times New Roman"/>
      </w:rPr>
    </w:lvl>
    <w:lvl w:ilvl="5" w:tplc="0427001B" w:tentative="1">
      <w:start w:val="1"/>
      <w:numFmt w:val="lowerRoman"/>
      <w:lvlText w:val="%6."/>
      <w:lvlJc w:val="right"/>
      <w:pPr>
        <w:ind w:left="4462" w:hanging="180"/>
      </w:pPr>
      <w:rPr>
        <w:rFonts w:cs="Times New Roman"/>
      </w:rPr>
    </w:lvl>
    <w:lvl w:ilvl="6" w:tplc="0427000F" w:tentative="1">
      <w:start w:val="1"/>
      <w:numFmt w:val="decimal"/>
      <w:lvlText w:val="%7."/>
      <w:lvlJc w:val="left"/>
      <w:pPr>
        <w:ind w:left="5182" w:hanging="360"/>
      </w:pPr>
      <w:rPr>
        <w:rFonts w:cs="Times New Roman"/>
      </w:rPr>
    </w:lvl>
    <w:lvl w:ilvl="7" w:tplc="04270019" w:tentative="1">
      <w:start w:val="1"/>
      <w:numFmt w:val="lowerLetter"/>
      <w:lvlText w:val="%8."/>
      <w:lvlJc w:val="left"/>
      <w:pPr>
        <w:ind w:left="5902" w:hanging="360"/>
      </w:pPr>
      <w:rPr>
        <w:rFonts w:cs="Times New Roman"/>
      </w:rPr>
    </w:lvl>
    <w:lvl w:ilvl="8" w:tplc="0427001B" w:tentative="1">
      <w:start w:val="1"/>
      <w:numFmt w:val="lowerRoman"/>
      <w:lvlText w:val="%9."/>
      <w:lvlJc w:val="right"/>
      <w:pPr>
        <w:ind w:left="6622" w:hanging="180"/>
      </w:pPr>
      <w:rPr>
        <w:rFonts w:cs="Times New Roman"/>
      </w:rPr>
    </w:lvl>
  </w:abstractNum>
  <w:abstractNum w:abstractNumId="2" w15:restartNumberingAfterBreak="0">
    <w:nsid w:val="6BFED88B"/>
    <w:multiLevelType w:val="hybridMultilevel"/>
    <w:tmpl w:val="0B923038"/>
    <w:lvl w:ilvl="0" w:tplc="425ADB6C">
      <w:start w:val="1"/>
      <w:numFmt w:val="bullet"/>
      <w:lvlText w:val=""/>
      <w:lvlJc w:val="left"/>
      <w:pPr>
        <w:ind w:left="1800" w:hanging="360"/>
      </w:pPr>
      <w:rPr>
        <w:rFonts w:ascii="Symbol" w:hAnsi="Symbol" w:hint="default"/>
      </w:rPr>
    </w:lvl>
    <w:lvl w:ilvl="1" w:tplc="48122C94">
      <w:start w:val="1"/>
      <w:numFmt w:val="bullet"/>
      <w:lvlText w:val="o"/>
      <w:lvlJc w:val="left"/>
      <w:pPr>
        <w:ind w:left="2520" w:hanging="360"/>
      </w:pPr>
      <w:rPr>
        <w:rFonts w:ascii="Courier New" w:hAnsi="Courier New" w:hint="default"/>
      </w:rPr>
    </w:lvl>
    <w:lvl w:ilvl="2" w:tplc="74568986">
      <w:start w:val="1"/>
      <w:numFmt w:val="bullet"/>
      <w:lvlText w:val=""/>
      <w:lvlJc w:val="left"/>
      <w:pPr>
        <w:ind w:left="3240" w:hanging="360"/>
      </w:pPr>
      <w:rPr>
        <w:rFonts w:ascii="Wingdings" w:hAnsi="Wingdings" w:hint="default"/>
      </w:rPr>
    </w:lvl>
    <w:lvl w:ilvl="3" w:tplc="7C70436C">
      <w:start w:val="1"/>
      <w:numFmt w:val="bullet"/>
      <w:lvlText w:val=""/>
      <w:lvlJc w:val="left"/>
      <w:pPr>
        <w:ind w:left="3960" w:hanging="360"/>
      </w:pPr>
      <w:rPr>
        <w:rFonts w:ascii="Symbol" w:hAnsi="Symbol" w:hint="default"/>
      </w:rPr>
    </w:lvl>
    <w:lvl w:ilvl="4" w:tplc="E82200E6">
      <w:start w:val="1"/>
      <w:numFmt w:val="bullet"/>
      <w:lvlText w:val="o"/>
      <w:lvlJc w:val="left"/>
      <w:pPr>
        <w:ind w:left="4680" w:hanging="360"/>
      </w:pPr>
      <w:rPr>
        <w:rFonts w:ascii="Courier New" w:hAnsi="Courier New" w:hint="default"/>
      </w:rPr>
    </w:lvl>
    <w:lvl w:ilvl="5" w:tplc="CD60823C">
      <w:start w:val="1"/>
      <w:numFmt w:val="bullet"/>
      <w:lvlText w:val=""/>
      <w:lvlJc w:val="left"/>
      <w:pPr>
        <w:ind w:left="5400" w:hanging="360"/>
      </w:pPr>
      <w:rPr>
        <w:rFonts w:ascii="Wingdings" w:hAnsi="Wingdings" w:hint="default"/>
      </w:rPr>
    </w:lvl>
    <w:lvl w:ilvl="6" w:tplc="D15C36D2">
      <w:start w:val="1"/>
      <w:numFmt w:val="bullet"/>
      <w:lvlText w:val=""/>
      <w:lvlJc w:val="left"/>
      <w:pPr>
        <w:ind w:left="6120" w:hanging="360"/>
      </w:pPr>
      <w:rPr>
        <w:rFonts w:ascii="Symbol" w:hAnsi="Symbol" w:hint="default"/>
      </w:rPr>
    </w:lvl>
    <w:lvl w:ilvl="7" w:tplc="7FCC240E">
      <w:start w:val="1"/>
      <w:numFmt w:val="bullet"/>
      <w:lvlText w:val="o"/>
      <w:lvlJc w:val="left"/>
      <w:pPr>
        <w:ind w:left="6840" w:hanging="360"/>
      </w:pPr>
      <w:rPr>
        <w:rFonts w:ascii="Courier New" w:hAnsi="Courier New" w:hint="default"/>
      </w:rPr>
    </w:lvl>
    <w:lvl w:ilvl="8" w:tplc="82A2F55A">
      <w:start w:val="1"/>
      <w:numFmt w:val="bullet"/>
      <w:lvlText w:val=""/>
      <w:lvlJc w:val="left"/>
      <w:pPr>
        <w:ind w:left="7560" w:hanging="360"/>
      </w:pPr>
      <w:rPr>
        <w:rFonts w:ascii="Wingdings" w:hAnsi="Wingdings" w:hint="default"/>
      </w:rPr>
    </w:lvl>
  </w:abstractNum>
  <w:abstractNum w:abstractNumId="3" w15:restartNumberingAfterBreak="0">
    <w:nsid w:val="7F108EF6"/>
    <w:multiLevelType w:val="multilevel"/>
    <w:tmpl w:val="E8EE7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oNotDisplayPageBoundaries/>
  <w:activeWritingStyle w:appName="MSWord" w:lang="en-US" w:vendorID="64" w:dllVersion="131078" w:nlCheck="1" w:checkStyle="1"/>
  <w:activeWritingStyle w:appName="MSWord" w:lang="da-DK"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0AE2"/>
    <w:rsid w:val="00022E4C"/>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70D5"/>
    <w:rsid w:val="00067A41"/>
    <w:rsid w:val="00067FB9"/>
    <w:rsid w:val="000703E7"/>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41A1"/>
    <w:rsid w:val="000A5043"/>
    <w:rsid w:val="000B1E6C"/>
    <w:rsid w:val="000B3595"/>
    <w:rsid w:val="000B3B27"/>
    <w:rsid w:val="000B3CAF"/>
    <w:rsid w:val="000B3D98"/>
    <w:rsid w:val="000B6689"/>
    <w:rsid w:val="000B6DAD"/>
    <w:rsid w:val="000C0FE3"/>
    <w:rsid w:val="000C2205"/>
    <w:rsid w:val="000C291B"/>
    <w:rsid w:val="000C35ED"/>
    <w:rsid w:val="000C3891"/>
    <w:rsid w:val="000C3E2F"/>
    <w:rsid w:val="000C7166"/>
    <w:rsid w:val="000D0426"/>
    <w:rsid w:val="000D35FE"/>
    <w:rsid w:val="000D669E"/>
    <w:rsid w:val="000D792D"/>
    <w:rsid w:val="000D7B66"/>
    <w:rsid w:val="000D7F46"/>
    <w:rsid w:val="000E242A"/>
    <w:rsid w:val="000E3914"/>
    <w:rsid w:val="000E4893"/>
    <w:rsid w:val="000E48E8"/>
    <w:rsid w:val="000E6C17"/>
    <w:rsid w:val="000E6CFE"/>
    <w:rsid w:val="000E6D34"/>
    <w:rsid w:val="000E78AE"/>
    <w:rsid w:val="000F0855"/>
    <w:rsid w:val="000F0E92"/>
    <w:rsid w:val="000F1E27"/>
    <w:rsid w:val="000F22BE"/>
    <w:rsid w:val="000F3206"/>
    <w:rsid w:val="000F527F"/>
    <w:rsid w:val="000F6744"/>
    <w:rsid w:val="000F6C37"/>
    <w:rsid w:val="0010248B"/>
    <w:rsid w:val="00102608"/>
    <w:rsid w:val="00102DCB"/>
    <w:rsid w:val="00104989"/>
    <w:rsid w:val="00105E94"/>
    <w:rsid w:val="00106AB9"/>
    <w:rsid w:val="00107939"/>
    <w:rsid w:val="00107FA3"/>
    <w:rsid w:val="001106CB"/>
    <w:rsid w:val="001112AB"/>
    <w:rsid w:val="00115837"/>
    <w:rsid w:val="00116697"/>
    <w:rsid w:val="00116D84"/>
    <w:rsid w:val="001172CC"/>
    <w:rsid w:val="00117375"/>
    <w:rsid w:val="001209B0"/>
    <w:rsid w:val="00122596"/>
    <w:rsid w:val="001238E7"/>
    <w:rsid w:val="00123F75"/>
    <w:rsid w:val="00125F4B"/>
    <w:rsid w:val="00126825"/>
    <w:rsid w:val="00131E4C"/>
    <w:rsid w:val="0013461C"/>
    <w:rsid w:val="0013773F"/>
    <w:rsid w:val="00141229"/>
    <w:rsid w:val="00142A15"/>
    <w:rsid w:val="0014305B"/>
    <w:rsid w:val="001458AF"/>
    <w:rsid w:val="00146134"/>
    <w:rsid w:val="00146E57"/>
    <w:rsid w:val="001473D3"/>
    <w:rsid w:val="00151001"/>
    <w:rsid w:val="00152682"/>
    <w:rsid w:val="00152921"/>
    <w:rsid w:val="001543F0"/>
    <w:rsid w:val="00154DCF"/>
    <w:rsid w:val="00155988"/>
    <w:rsid w:val="00155B77"/>
    <w:rsid w:val="00163CFB"/>
    <w:rsid w:val="00164ED9"/>
    <w:rsid w:val="00164EF3"/>
    <w:rsid w:val="00164FA0"/>
    <w:rsid w:val="00166CA5"/>
    <w:rsid w:val="00167D1F"/>
    <w:rsid w:val="00170B15"/>
    <w:rsid w:val="00171D54"/>
    <w:rsid w:val="001724C1"/>
    <w:rsid w:val="00172F4B"/>
    <w:rsid w:val="00173548"/>
    <w:rsid w:val="00173EFC"/>
    <w:rsid w:val="00174CEB"/>
    <w:rsid w:val="0017694F"/>
    <w:rsid w:val="001776A6"/>
    <w:rsid w:val="00182CC7"/>
    <w:rsid w:val="001832BE"/>
    <w:rsid w:val="00186CF9"/>
    <w:rsid w:val="0019123E"/>
    <w:rsid w:val="00191350"/>
    <w:rsid w:val="00193E2D"/>
    <w:rsid w:val="001951B1"/>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51D7"/>
    <w:rsid w:val="001D7E6A"/>
    <w:rsid w:val="001E04B1"/>
    <w:rsid w:val="001E05FA"/>
    <w:rsid w:val="001E17A9"/>
    <w:rsid w:val="001E2BEA"/>
    <w:rsid w:val="001E3AAE"/>
    <w:rsid w:val="001F06EB"/>
    <w:rsid w:val="001F4976"/>
    <w:rsid w:val="002007A3"/>
    <w:rsid w:val="00201C02"/>
    <w:rsid w:val="00202F29"/>
    <w:rsid w:val="0020305D"/>
    <w:rsid w:val="00203AFC"/>
    <w:rsid w:val="00204065"/>
    <w:rsid w:val="0020486A"/>
    <w:rsid w:val="002100E8"/>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614"/>
    <w:rsid w:val="002B1DDC"/>
    <w:rsid w:val="002B3381"/>
    <w:rsid w:val="002B4BD6"/>
    <w:rsid w:val="002B6247"/>
    <w:rsid w:val="002B6BE8"/>
    <w:rsid w:val="002C048E"/>
    <w:rsid w:val="002C24F4"/>
    <w:rsid w:val="002C28B2"/>
    <w:rsid w:val="002C318D"/>
    <w:rsid w:val="002C37D7"/>
    <w:rsid w:val="002C38B0"/>
    <w:rsid w:val="002C648E"/>
    <w:rsid w:val="002C6973"/>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569F"/>
    <w:rsid w:val="00305B84"/>
    <w:rsid w:val="00306781"/>
    <w:rsid w:val="00310DE1"/>
    <w:rsid w:val="003128CB"/>
    <w:rsid w:val="0031363B"/>
    <w:rsid w:val="00313A11"/>
    <w:rsid w:val="00313DE9"/>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56C6F"/>
    <w:rsid w:val="00362149"/>
    <w:rsid w:val="0036276B"/>
    <w:rsid w:val="003630DA"/>
    <w:rsid w:val="00363646"/>
    <w:rsid w:val="00372144"/>
    <w:rsid w:val="00373A89"/>
    <w:rsid w:val="00374AC1"/>
    <w:rsid w:val="0037567E"/>
    <w:rsid w:val="003758B5"/>
    <w:rsid w:val="00380603"/>
    <w:rsid w:val="00382394"/>
    <w:rsid w:val="00382D9B"/>
    <w:rsid w:val="00384671"/>
    <w:rsid w:val="00385868"/>
    <w:rsid w:val="003859F4"/>
    <w:rsid w:val="0038601D"/>
    <w:rsid w:val="00387226"/>
    <w:rsid w:val="003911A8"/>
    <w:rsid w:val="00391FF9"/>
    <w:rsid w:val="00392432"/>
    <w:rsid w:val="00393BC9"/>
    <w:rsid w:val="00394EA5"/>
    <w:rsid w:val="003A26A8"/>
    <w:rsid w:val="003A281E"/>
    <w:rsid w:val="003A528D"/>
    <w:rsid w:val="003B1203"/>
    <w:rsid w:val="003B1F71"/>
    <w:rsid w:val="003B231E"/>
    <w:rsid w:val="003B319E"/>
    <w:rsid w:val="003B4BCD"/>
    <w:rsid w:val="003B65D9"/>
    <w:rsid w:val="003B79A7"/>
    <w:rsid w:val="003C0E4E"/>
    <w:rsid w:val="003C1053"/>
    <w:rsid w:val="003C3415"/>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3C24"/>
    <w:rsid w:val="004545BC"/>
    <w:rsid w:val="00457A24"/>
    <w:rsid w:val="00461C7E"/>
    <w:rsid w:val="0046345B"/>
    <w:rsid w:val="004637F1"/>
    <w:rsid w:val="00463974"/>
    <w:rsid w:val="0046495C"/>
    <w:rsid w:val="00465D89"/>
    <w:rsid w:val="0046634F"/>
    <w:rsid w:val="00470D2D"/>
    <w:rsid w:val="0047215B"/>
    <w:rsid w:val="0047244B"/>
    <w:rsid w:val="00475103"/>
    <w:rsid w:val="004752BE"/>
    <w:rsid w:val="00475F1F"/>
    <w:rsid w:val="004776E5"/>
    <w:rsid w:val="00477F22"/>
    <w:rsid w:val="00480CF0"/>
    <w:rsid w:val="004826A0"/>
    <w:rsid w:val="00482710"/>
    <w:rsid w:val="00482D50"/>
    <w:rsid w:val="00482ED6"/>
    <w:rsid w:val="00484AC2"/>
    <w:rsid w:val="00484CC2"/>
    <w:rsid w:val="00486174"/>
    <w:rsid w:val="004868B6"/>
    <w:rsid w:val="004917A6"/>
    <w:rsid w:val="004926FD"/>
    <w:rsid w:val="004A01C1"/>
    <w:rsid w:val="004A0CAE"/>
    <w:rsid w:val="004A15C4"/>
    <w:rsid w:val="004A3DBE"/>
    <w:rsid w:val="004A489B"/>
    <w:rsid w:val="004A6DBB"/>
    <w:rsid w:val="004B138D"/>
    <w:rsid w:val="004B2A04"/>
    <w:rsid w:val="004B36A7"/>
    <w:rsid w:val="004B421E"/>
    <w:rsid w:val="004B4D4E"/>
    <w:rsid w:val="004B4FFE"/>
    <w:rsid w:val="004B64B3"/>
    <w:rsid w:val="004B6914"/>
    <w:rsid w:val="004C01B9"/>
    <w:rsid w:val="004C4E73"/>
    <w:rsid w:val="004C4FD7"/>
    <w:rsid w:val="004C6623"/>
    <w:rsid w:val="004D0529"/>
    <w:rsid w:val="004D16EE"/>
    <w:rsid w:val="004D2079"/>
    <w:rsid w:val="004D2EC7"/>
    <w:rsid w:val="004D3E72"/>
    <w:rsid w:val="004D5E50"/>
    <w:rsid w:val="004D764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64E7"/>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42B5"/>
    <w:rsid w:val="005C5742"/>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6C73"/>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9E7"/>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00E6"/>
    <w:rsid w:val="006D67EE"/>
    <w:rsid w:val="006E16CC"/>
    <w:rsid w:val="006E29C3"/>
    <w:rsid w:val="006E3687"/>
    <w:rsid w:val="006F008D"/>
    <w:rsid w:val="006F078E"/>
    <w:rsid w:val="006F086E"/>
    <w:rsid w:val="006F2500"/>
    <w:rsid w:val="006F3A42"/>
    <w:rsid w:val="006F5433"/>
    <w:rsid w:val="006F583E"/>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4B1C"/>
    <w:rsid w:val="00724FB4"/>
    <w:rsid w:val="007259A3"/>
    <w:rsid w:val="00725E9C"/>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1ABA"/>
    <w:rsid w:val="007522B4"/>
    <w:rsid w:val="00754BA4"/>
    <w:rsid w:val="007552A0"/>
    <w:rsid w:val="007573EA"/>
    <w:rsid w:val="007662C4"/>
    <w:rsid w:val="0077168A"/>
    <w:rsid w:val="00771DB6"/>
    <w:rsid w:val="007724FC"/>
    <w:rsid w:val="00775D43"/>
    <w:rsid w:val="00777F64"/>
    <w:rsid w:val="00781D66"/>
    <w:rsid w:val="00782E9F"/>
    <w:rsid w:val="007848F0"/>
    <w:rsid w:val="007855E2"/>
    <w:rsid w:val="00790E9F"/>
    <w:rsid w:val="007918A3"/>
    <w:rsid w:val="00793EA3"/>
    <w:rsid w:val="00793EEF"/>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97A"/>
    <w:rsid w:val="007C7744"/>
    <w:rsid w:val="007D1042"/>
    <w:rsid w:val="007D2759"/>
    <w:rsid w:val="007D2FDE"/>
    <w:rsid w:val="007D344E"/>
    <w:rsid w:val="007D5154"/>
    <w:rsid w:val="007D57DC"/>
    <w:rsid w:val="007E1537"/>
    <w:rsid w:val="007E2794"/>
    <w:rsid w:val="007E3835"/>
    <w:rsid w:val="007E4370"/>
    <w:rsid w:val="007E7DF6"/>
    <w:rsid w:val="007F2235"/>
    <w:rsid w:val="007F3BF7"/>
    <w:rsid w:val="007F4436"/>
    <w:rsid w:val="007F4E34"/>
    <w:rsid w:val="007F59AA"/>
    <w:rsid w:val="007F7359"/>
    <w:rsid w:val="008012D0"/>
    <w:rsid w:val="00801329"/>
    <w:rsid w:val="0080194C"/>
    <w:rsid w:val="008021B4"/>
    <w:rsid w:val="00802B30"/>
    <w:rsid w:val="00803751"/>
    <w:rsid w:val="00804894"/>
    <w:rsid w:val="00804AFC"/>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A2"/>
    <w:rsid w:val="00866BBB"/>
    <w:rsid w:val="00872A49"/>
    <w:rsid w:val="00876EAB"/>
    <w:rsid w:val="00883374"/>
    <w:rsid w:val="0088368B"/>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D6DBE"/>
    <w:rsid w:val="008E20DF"/>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36CFD"/>
    <w:rsid w:val="009405E7"/>
    <w:rsid w:val="0094227D"/>
    <w:rsid w:val="00943766"/>
    <w:rsid w:val="009440EA"/>
    <w:rsid w:val="0094474A"/>
    <w:rsid w:val="009523E7"/>
    <w:rsid w:val="009525A3"/>
    <w:rsid w:val="00954320"/>
    <w:rsid w:val="00954A6E"/>
    <w:rsid w:val="00956358"/>
    <w:rsid w:val="009566DA"/>
    <w:rsid w:val="00956F4A"/>
    <w:rsid w:val="00962B8E"/>
    <w:rsid w:val="00963B1D"/>
    <w:rsid w:val="00964060"/>
    <w:rsid w:val="009654C4"/>
    <w:rsid w:val="00965FCF"/>
    <w:rsid w:val="009702A5"/>
    <w:rsid w:val="0097157F"/>
    <w:rsid w:val="00973664"/>
    <w:rsid w:val="009739E9"/>
    <w:rsid w:val="00977BBB"/>
    <w:rsid w:val="009803D6"/>
    <w:rsid w:val="00980E83"/>
    <w:rsid w:val="00983053"/>
    <w:rsid w:val="009846D1"/>
    <w:rsid w:val="00984E2B"/>
    <w:rsid w:val="00985BF3"/>
    <w:rsid w:val="00986139"/>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1BAB"/>
    <w:rsid w:val="009F358A"/>
    <w:rsid w:val="009F412A"/>
    <w:rsid w:val="009F51DA"/>
    <w:rsid w:val="00A00CBB"/>
    <w:rsid w:val="00A041A3"/>
    <w:rsid w:val="00A06203"/>
    <w:rsid w:val="00A1016B"/>
    <w:rsid w:val="00A134EE"/>
    <w:rsid w:val="00A13EE1"/>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1EE5"/>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BD4"/>
    <w:rsid w:val="00AA6A6D"/>
    <w:rsid w:val="00AA6F6E"/>
    <w:rsid w:val="00AB1424"/>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AF798D"/>
    <w:rsid w:val="00B03564"/>
    <w:rsid w:val="00B052CE"/>
    <w:rsid w:val="00B055D4"/>
    <w:rsid w:val="00B0743C"/>
    <w:rsid w:val="00B108A5"/>
    <w:rsid w:val="00B10DB9"/>
    <w:rsid w:val="00B16867"/>
    <w:rsid w:val="00B1752C"/>
    <w:rsid w:val="00B178E5"/>
    <w:rsid w:val="00B17F2A"/>
    <w:rsid w:val="00B21162"/>
    <w:rsid w:val="00B2176B"/>
    <w:rsid w:val="00B21825"/>
    <w:rsid w:val="00B252BB"/>
    <w:rsid w:val="00B25965"/>
    <w:rsid w:val="00B259FD"/>
    <w:rsid w:val="00B267D7"/>
    <w:rsid w:val="00B33903"/>
    <w:rsid w:val="00B33C8A"/>
    <w:rsid w:val="00B404F7"/>
    <w:rsid w:val="00B41215"/>
    <w:rsid w:val="00B41F59"/>
    <w:rsid w:val="00B437E4"/>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7B63"/>
    <w:rsid w:val="00B82D68"/>
    <w:rsid w:val="00B83ECA"/>
    <w:rsid w:val="00B92DE8"/>
    <w:rsid w:val="00B95EDC"/>
    <w:rsid w:val="00B95FA3"/>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D6CB2"/>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414"/>
    <w:rsid w:val="00C51B07"/>
    <w:rsid w:val="00C52D42"/>
    <w:rsid w:val="00C57391"/>
    <w:rsid w:val="00C573C4"/>
    <w:rsid w:val="00C61A76"/>
    <w:rsid w:val="00C634CE"/>
    <w:rsid w:val="00C646EE"/>
    <w:rsid w:val="00C6549B"/>
    <w:rsid w:val="00C66E03"/>
    <w:rsid w:val="00C676E6"/>
    <w:rsid w:val="00C67702"/>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660"/>
    <w:rsid w:val="00CD2B2D"/>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4B75"/>
    <w:rsid w:val="00CF52FE"/>
    <w:rsid w:val="00CF5485"/>
    <w:rsid w:val="00CF7232"/>
    <w:rsid w:val="00D01B5D"/>
    <w:rsid w:val="00D04842"/>
    <w:rsid w:val="00D0543C"/>
    <w:rsid w:val="00D0549D"/>
    <w:rsid w:val="00D057C7"/>
    <w:rsid w:val="00D06ACE"/>
    <w:rsid w:val="00D07FFE"/>
    <w:rsid w:val="00D1015D"/>
    <w:rsid w:val="00D136E9"/>
    <w:rsid w:val="00D14728"/>
    <w:rsid w:val="00D15443"/>
    <w:rsid w:val="00D1554A"/>
    <w:rsid w:val="00D20F03"/>
    <w:rsid w:val="00D21A4B"/>
    <w:rsid w:val="00D21D19"/>
    <w:rsid w:val="00D235CF"/>
    <w:rsid w:val="00D246F5"/>
    <w:rsid w:val="00D25818"/>
    <w:rsid w:val="00D25BA1"/>
    <w:rsid w:val="00D262A9"/>
    <w:rsid w:val="00D2644F"/>
    <w:rsid w:val="00D26D7D"/>
    <w:rsid w:val="00D3097D"/>
    <w:rsid w:val="00D3116D"/>
    <w:rsid w:val="00D313C6"/>
    <w:rsid w:val="00D342F5"/>
    <w:rsid w:val="00D426A3"/>
    <w:rsid w:val="00D4333A"/>
    <w:rsid w:val="00D44D72"/>
    <w:rsid w:val="00D46716"/>
    <w:rsid w:val="00D478FC"/>
    <w:rsid w:val="00D53F2F"/>
    <w:rsid w:val="00D63C36"/>
    <w:rsid w:val="00D657D5"/>
    <w:rsid w:val="00D66EBC"/>
    <w:rsid w:val="00D67681"/>
    <w:rsid w:val="00D70CB6"/>
    <w:rsid w:val="00D7158C"/>
    <w:rsid w:val="00D72428"/>
    <w:rsid w:val="00D73574"/>
    <w:rsid w:val="00D73C5D"/>
    <w:rsid w:val="00D7482F"/>
    <w:rsid w:val="00D8002B"/>
    <w:rsid w:val="00D804D5"/>
    <w:rsid w:val="00D80F1F"/>
    <w:rsid w:val="00D83540"/>
    <w:rsid w:val="00D860CF"/>
    <w:rsid w:val="00D91754"/>
    <w:rsid w:val="00D92F70"/>
    <w:rsid w:val="00D95892"/>
    <w:rsid w:val="00DA00ED"/>
    <w:rsid w:val="00DA133F"/>
    <w:rsid w:val="00DA1997"/>
    <w:rsid w:val="00DA282E"/>
    <w:rsid w:val="00DA5817"/>
    <w:rsid w:val="00DA63C1"/>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653C"/>
    <w:rsid w:val="00DE7ACD"/>
    <w:rsid w:val="00DE7E16"/>
    <w:rsid w:val="00DF18D4"/>
    <w:rsid w:val="00DF1F9F"/>
    <w:rsid w:val="00DF5083"/>
    <w:rsid w:val="00DF7673"/>
    <w:rsid w:val="00DF7D2F"/>
    <w:rsid w:val="00E013D1"/>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25F54"/>
    <w:rsid w:val="00E31EED"/>
    <w:rsid w:val="00E35D4E"/>
    <w:rsid w:val="00E37608"/>
    <w:rsid w:val="00E40BDB"/>
    <w:rsid w:val="00E4645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2C2E"/>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22F"/>
    <w:rsid w:val="00EC69B8"/>
    <w:rsid w:val="00EC6E0E"/>
    <w:rsid w:val="00EC7093"/>
    <w:rsid w:val="00EC7CDA"/>
    <w:rsid w:val="00ED0D23"/>
    <w:rsid w:val="00ED1D1E"/>
    <w:rsid w:val="00ED2CF8"/>
    <w:rsid w:val="00ED367E"/>
    <w:rsid w:val="00ED4FDB"/>
    <w:rsid w:val="00ED6C1B"/>
    <w:rsid w:val="00ED7863"/>
    <w:rsid w:val="00ED7EDD"/>
    <w:rsid w:val="00EE0418"/>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54A9"/>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4068"/>
    <w:rsid w:val="00F64239"/>
    <w:rsid w:val="00F67961"/>
    <w:rsid w:val="00F67EEA"/>
    <w:rsid w:val="00F73AB1"/>
    <w:rsid w:val="00F74BA1"/>
    <w:rsid w:val="00F8051F"/>
    <w:rsid w:val="00F815BD"/>
    <w:rsid w:val="00F8221A"/>
    <w:rsid w:val="00F8412E"/>
    <w:rsid w:val="00F87933"/>
    <w:rsid w:val="00F90AB4"/>
    <w:rsid w:val="00F91D4D"/>
    <w:rsid w:val="00F929BC"/>
    <w:rsid w:val="00F93DEC"/>
    <w:rsid w:val="00F94CFB"/>
    <w:rsid w:val="00FA4DE9"/>
    <w:rsid w:val="00FA78D9"/>
    <w:rsid w:val="00FB0202"/>
    <w:rsid w:val="00FB2896"/>
    <w:rsid w:val="00FC33B4"/>
    <w:rsid w:val="00FC364A"/>
    <w:rsid w:val="00FC485B"/>
    <w:rsid w:val="00FD1411"/>
    <w:rsid w:val="00FD157B"/>
    <w:rsid w:val="00FD19D7"/>
    <w:rsid w:val="00FF012B"/>
    <w:rsid w:val="00FF05D5"/>
    <w:rsid w:val="00FF2272"/>
    <w:rsid w:val="00FF2D8F"/>
    <w:rsid w:val="00FF34B4"/>
    <w:rsid w:val="00FF38AD"/>
    <w:rsid w:val="00FF4701"/>
    <w:rsid w:val="00FF5214"/>
    <w:rsid w:val="00FF5913"/>
    <w:rsid w:val="00FF5D4B"/>
    <w:rsid w:val="00FF6815"/>
    <w:rsid w:val="03CA5C85"/>
    <w:rsid w:val="040148AC"/>
    <w:rsid w:val="05EA0EF9"/>
    <w:rsid w:val="0B8A5F9C"/>
    <w:rsid w:val="1311061B"/>
    <w:rsid w:val="13E10BFC"/>
    <w:rsid w:val="28D1B479"/>
    <w:rsid w:val="2B6C65A9"/>
    <w:rsid w:val="5BFC54EA"/>
    <w:rsid w:val="729F98AF"/>
    <w:rsid w:val="754FA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CF4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903775">
      <w:bodyDiv w:val="1"/>
      <w:marLeft w:val="0"/>
      <w:marRight w:val="0"/>
      <w:marTop w:val="0"/>
      <w:marBottom w:val="0"/>
      <w:divBdr>
        <w:top w:val="none" w:sz="0" w:space="0" w:color="auto"/>
        <w:left w:val="none" w:sz="0" w:space="0" w:color="auto"/>
        <w:bottom w:val="none" w:sz="0" w:space="0" w:color="auto"/>
        <w:right w:val="none" w:sz="0" w:space="0" w:color="auto"/>
      </w:divBdr>
      <w:divsChild>
        <w:div w:id="1908999813">
          <w:marLeft w:val="0"/>
          <w:marRight w:val="0"/>
          <w:marTop w:val="0"/>
          <w:marBottom w:val="0"/>
          <w:divBdr>
            <w:top w:val="none" w:sz="0" w:space="0" w:color="auto"/>
            <w:left w:val="none" w:sz="0" w:space="0" w:color="auto"/>
            <w:bottom w:val="none" w:sz="0" w:space="0" w:color="auto"/>
            <w:right w:val="none" w:sz="0" w:space="0" w:color="auto"/>
          </w:divBdr>
        </w:div>
        <w:div w:id="479267440">
          <w:marLeft w:val="0"/>
          <w:marRight w:val="0"/>
          <w:marTop w:val="0"/>
          <w:marBottom w:val="0"/>
          <w:divBdr>
            <w:top w:val="none" w:sz="0" w:space="0" w:color="auto"/>
            <w:left w:val="none" w:sz="0" w:space="0" w:color="auto"/>
            <w:bottom w:val="none" w:sz="0" w:space="0" w:color="auto"/>
            <w:right w:val="none" w:sz="0" w:space="0" w:color="auto"/>
          </w:divBdr>
        </w:div>
      </w:divsChild>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ksc.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B0AD-84F2-4BD5-A121-AC554D159E4F}">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7570</Words>
  <Characters>54298</Characters>
  <Application>Microsoft Office Word</Application>
  <DocSecurity>0</DocSecurity>
  <Lines>452</Lines>
  <Paragraphs>123</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Jurgita Bimbiene</cp:lastModifiedBy>
  <cp:revision>3</cp:revision>
  <cp:lastPrinted>2013-04-29T10:59:00Z</cp:lastPrinted>
  <dcterms:created xsi:type="dcterms:W3CDTF">2025-08-14T08:11:00Z</dcterms:created>
  <dcterms:modified xsi:type="dcterms:W3CDTF">2025-08-19T07:27:00Z</dcterms:modified>
</cp:coreProperties>
</file>