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8A68D" w14:textId="77777777" w:rsidR="00F150D6" w:rsidRDefault="00F150D6"/>
    <w:p w14:paraId="52D47836" w14:textId="77777777" w:rsidR="00CE5D68" w:rsidRPr="00CE5D68" w:rsidRDefault="00350C01" w:rsidP="00350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5D68">
        <w:rPr>
          <w:rFonts w:ascii="Times New Roman" w:hAnsi="Times New Roman" w:cs="Times New Roman"/>
          <w:b/>
          <w:bCs/>
          <w:sz w:val="24"/>
          <w:szCs w:val="24"/>
        </w:rPr>
        <w:t>RINKOS KONSULTACIJ</w:t>
      </w:r>
      <w:r w:rsidR="00CE5D68" w:rsidRPr="00CE5D68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10B8E13" w14:textId="133267E9" w:rsidR="00350C01" w:rsidRPr="00350C01" w:rsidRDefault="00350C01" w:rsidP="00350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5D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5D68" w:rsidRPr="00CE5D68">
        <w:rPr>
          <w:rFonts w:ascii="Times New Roman" w:hAnsi="Times New Roman" w:cs="Times New Roman"/>
          <w:b/>
          <w:bCs/>
          <w:sz w:val="24"/>
          <w:szCs w:val="24"/>
        </w:rPr>
        <w:t>NAUJAGIMIŲ APŠILDOMAS STALIUKAS</w:t>
      </w:r>
      <w:r w:rsidRPr="00CE5D68">
        <w:rPr>
          <w:rFonts w:ascii="Times New Roman" w:hAnsi="Times New Roman" w:cs="Times New Roman"/>
          <w:b/>
          <w:bCs/>
          <w:sz w:val="24"/>
          <w:szCs w:val="24"/>
        </w:rPr>
        <w:t xml:space="preserve"> Nr.</w:t>
      </w:r>
      <w:r w:rsidR="00CE5D68" w:rsidRPr="00CE5D68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r w:rsidR="00CE5D68" w:rsidRPr="00CE5D68">
        <w:rPr>
          <w:rFonts w:ascii="Times New Roman" w:hAnsi="Times New Roman" w:cs="Times New Roman"/>
          <w:b/>
          <w:bCs/>
          <w:sz w:val="24"/>
          <w:szCs w:val="24"/>
        </w:rPr>
        <w:t>3672354</w:t>
      </w:r>
    </w:p>
    <w:p w14:paraId="4EB22A11" w14:textId="77777777" w:rsidR="00350C01" w:rsidRDefault="00350C01" w:rsidP="00350C0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52D843F5" w14:textId="0E730CEB" w:rsidR="00350C01" w:rsidRPr="00475106" w:rsidRDefault="00475106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VšĮ Klaipėdos universiteto ligoninės a</w:t>
      </w:r>
      <w:r w:rsidR="00350C01" w:rsidRPr="00475106">
        <w:rPr>
          <w:rFonts w:ascii="Times New Roman" w:hAnsi="Times New Roman" w:cs="Times New Roman"/>
          <w:b/>
          <w:bCs/>
        </w:rPr>
        <w:t>tsakymai į tiekėjo</w:t>
      </w:r>
      <w:r>
        <w:rPr>
          <w:rFonts w:ascii="Times New Roman" w:hAnsi="Times New Roman" w:cs="Times New Roman"/>
          <w:b/>
          <w:bCs/>
        </w:rPr>
        <w:t>(-ų)</w:t>
      </w:r>
      <w:r w:rsidR="00350C01" w:rsidRPr="00475106">
        <w:rPr>
          <w:rFonts w:ascii="Times New Roman" w:hAnsi="Times New Roman" w:cs="Times New Roman"/>
          <w:b/>
          <w:bCs/>
        </w:rPr>
        <w:t xml:space="preserve"> prašymus (pastebėjimus) dėl paskelbto</w:t>
      </w:r>
      <w:r>
        <w:rPr>
          <w:rFonts w:ascii="Times New Roman" w:hAnsi="Times New Roman" w:cs="Times New Roman"/>
          <w:b/>
          <w:bCs/>
        </w:rPr>
        <w:t>s</w:t>
      </w:r>
      <w:r w:rsidR="00350C01" w:rsidRPr="0047510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rinkos konsultacijos</w:t>
      </w:r>
    </w:p>
    <w:p w14:paraId="5C3CF3DA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792EF20B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tbl>
      <w:tblPr>
        <w:tblStyle w:val="Lentelstinklelis"/>
        <w:tblW w:w="10632" w:type="dxa"/>
        <w:tblInd w:w="-743" w:type="dxa"/>
        <w:tblLook w:val="04A0" w:firstRow="1" w:lastRow="0" w:firstColumn="1" w:lastColumn="0" w:noHBand="0" w:noVBand="1"/>
      </w:tblPr>
      <w:tblGrid>
        <w:gridCol w:w="1246"/>
        <w:gridCol w:w="4642"/>
        <w:gridCol w:w="4744"/>
      </w:tblGrid>
      <w:tr w:rsidR="003E3795" w:rsidRPr="00350C01" w14:paraId="6CF4CF05" w14:textId="77777777" w:rsidTr="002513BA">
        <w:tc>
          <w:tcPr>
            <w:tcW w:w="1246" w:type="dxa"/>
          </w:tcPr>
          <w:p w14:paraId="688713D0" w14:textId="77777777" w:rsidR="003E3795" w:rsidRPr="003E3795" w:rsidRDefault="003E3795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37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Techninės specifikacijos</w:t>
            </w:r>
          </w:p>
          <w:p w14:paraId="5278FD8E" w14:textId="6F31E766" w:rsidR="00350C01" w:rsidRPr="00350C01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37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parametro</w:t>
            </w:r>
            <w:r w:rsidRPr="0035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Nr.</w:t>
            </w:r>
          </w:p>
        </w:tc>
        <w:tc>
          <w:tcPr>
            <w:tcW w:w="4642" w:type="dxa"/>
          </w:tcPr>
          <w:p w14:paraId="4F67A6B6" w14:textId="77777777" w:rsidR="00350C01" w:rsidRPr="00350C01" w:rsidRDefault="00350C01" w:rsidP="00350C0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50C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Tiekėjo pateiktas klausimas/pastaba/siūlymas:</w:t>
            </w:r>
          </w:p>
          <w:p w14:paraId="06A41452" w14:textId="5673724D" w:rsidR="00350C01" w:rsidRPr="00350C01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0C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(stiliaus klaidos netaisytos)</w:t>
            </w:r>
          </w:p>
        </w:tc>
        <w:tc>
          <w:tcPr>
            <w:tcW w:w="4744" w:type="dxa"/>
          </w:tcPr>
          <w:p w14:paraId="5FAC3832" w14:textId="108EF526" w:rsidR="00350C01" w:rsidRPr="00350C01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0C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Perkančiosios organizacijos (toliau PO) atsakymas, komentaras, informacija apie priimtus sprendimus:</w:t>
            </w:r>
          </w:p>
        </w:tc>
      </w:tr>
      <w:tr w:rsidR="002513BA" w14:paraId="0A26F75D" w14:textId="77777777" w:rsidTr="002513BA">
        <w:tc>
          <w:tcPr>
            <w:tcW w:w="1246" w:type="dxa"/>
          </w:tcPr>
          <w:p w14:paraId="47C56223" w14:textId="77600EC2" w:rsidR="002513BA" w:rsidRDefault="002513BA" w:rsidP="00251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42" w:type="dxa"/>
          </w:tcPr>
          <w:p w14:paraId="7A52AF2E" w14:textId="31F62A25" w:rsidR="002513BA" w:rsidRPr="002513BA" w:rsidRDefault="002513BA" w:rsidP="00251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Tinka daugeliui gamintojų</w:t>
            </w:r>
          </w:p>
        </w:tc>
        <w:tc>
          <w:tcPr>
            <w:tcW w:w="4744" w:type="dxa"/>
          </w:tcPr>
          <w:p w14:paraId="51176914" w14:textId="020E670A" w:rsidR="002513BA" w:rsidRPr="00350C01" w:rsidRDefault="002513BA" w:rsidP="002513B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513BA" w14:paraId="1EBAE8AF" w14:textId="77777777" w:rsidTr="002513BA">
        <w:tc>
          <w:tcPr>
            <w:tcW w:w="1246" w:type="dxa"/>
          </w:tcPr>
          <w:p w14:paraId="13EC6F1F" w14:textId="4FF34056" w:rsidR="002513BA" w:rsidRDefault="002513BA" w:rsidP="00251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42" w:type="dxa"/>
          </w:tcPr>
          <w:p w14:paraId="706FC4E9" w14:textId="4BBBA4A8" w:rsidR="002513BA" w:rsidRPr="002513BA" w:rsidRDefault="002513BA" w:rsidP="00251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Tinka daugeliui gamintojų</w:t>
            </w:r>
          </w:p>
        </w:tc>
        <w:tc>
          <w:tcPr>
            <w:tcW w:w="4744" w:type="dxa"/>
          </w:tcPr>
          <w:p w14:paraId="0AE217E2" w14:textId="77777777" w:rsidR="002513BA" w:rsidRPr="00350C01" w:rsidRDefault="002513BA" w:rsidP="002513B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B2350" w:rsidRPr="000B2350" w14:paraId="68D9054D" w14:textId="77777777" w:rsidTr="002513BA">
        <w:tc>
          <w:tcPr>
            <w:tcW w:w="1246" w:type="dxa"/>
          </w:tcPr>
          <w:p w14:paraId="1990F8C5" w14:textId="590EF2E1" w:rsidR="002513BA" w:rsidRPr="000B2350" w:rsidRDefault="002513BA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642" w:type="dxa"/>
          </w:tcPr>
          <w:p w14:paraId="69A4645F" w14:textId="546210A3" w:rsidR="002513BA" w:rsidRPr="000B2350" w:rsidRDefault="002513BA" w:rsidP="00251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 xml:space="preserve">•Šildymo intensyvumo reguliavimas diapazone nuo 10 iki 100 proc. Rekomenduojame įrašyti </w:t>
            </w:r>
            <w:r w:rsidRPr="000B23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„ne siauresnis už nurodytą“</w:t>
            </w:r>
            <w:r w:rsidRPr="000B2350">
              <w:rPr>
                <w:rFonts w:ascii="Times New Roman" w:hAnsi="Times New Roman" w:cs="Times New Roman"/>
                <w:color w:val="000000" w:themeColor="text1"/>
              </w:rPr>
              <w:t xml:space="preserve"> Nes jeigu gamintojas turi 0-100 proc. diapazoną, tai jo pasiūlymas gali būti atmestas</w:t>
            </w:r>
          </w:p>
        </w:tc>
        <w:tc>
          <w:tcPr>
            <w:tcW w:w="4744" w:type="dxa"/>
          </w:tcPr>
          <w:p w14:paraId="62AB834D" w14:textId="7EEDC0E7" w:rsidR="002513BA" w:rsidRPr="000B2350" w:rsidRDefault="00F33F49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Atsižvelgta į pasiūlymą</w:t>
            </w:r>
          </w:p>
        </w:tc>
      </w:tr>
      <w:tr w:rsidR="000B2350" w:rsidRPr="000B2350" w14:paraId="725D78F1" w14:textId="77777777" w:rsidTr="002513BA">
        <w:tc>
          <w:tcPr>
            <w:tcW w:w="1246" w:type="dxa"/>
          </w:tcPr>
          <w:p w14:paraId="59DE2661" w14:textId="19AC917C" w:rsidR="002513BA" w:rsidRPr="000B2350" w:rsidRDefault="002513BA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642" w:type="dxa"/>
          </w:tcPr>
          <w:p w14:paraId="3A734097" w14:textId="5C64DD10" w:rsidR="002513BA" w:rsidRPr="000B2350" w:rsidRDefault="002513BA" w:rsidP="00251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Tinka daugeliui gamintojų</w:t>
            </w:r>
          </w:p>
        </w:tc>
        <w:tc>
          <w:tcPr>
            <w:tcW w:w="4744" w:type="dxa"/>
          </w:tcPr>
          <w:p w14:paraId="7281A32A" w14:textId="77777777" w:rsidR="002513BA" w:rsidRPr="000B2350" w:rsidRDefault="002513BA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2350" w:rsidRPr="000B2350" w14:paraId="57A4B147" w14:textId="77777777" w:rsidTr="002513BA">
        <w:tc>
          <w:tcPr>
            <w:tcW w:w="1246" w:type="dxa"/>
            <w:vMerge w:val="restart"/>
          </w:tcPr>
          <w:p w14:paraId="06B6F27F" w14:textId="21597BA8" w:rsidR="002513BA" w:rsidRPr="000B2350" w:rsidRDefault="002513BA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642" w:type="dxa"/>
          </w:tcPr>
          <w:p w14:paraId="3381B965" w14:textId="122EEF5B" w:rsidR="002513BA" w:rsidRPr="000B2350" w:rsidRDefault="002513BA" w:rsidP="00251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Prašome naikinti šį reikalavimą, kadangi jis būdingas išskirtinai vieno gaminojo įtrangai, o tai pažeidžia VPĮ 55 str. 6 d.,kuriuo nurodyta, kad techninė specifikacija turi būti parengta taip, kad nebūtų sukuriamos nepagrįstos kliūtys konkurencijai.</w:t>
            </w:r>
          </w:p>
        </w:tc>
        <w:tc>
          <w:tcPr>
            <w:tcW w:w="4744" w:type="dxa"/>
          </w:tcPr>
          <w:p w14:paraId="12B22791" w14:textId="342BAFF1" w:rsidR="002513BA" w:rsidRPr="000B2350" w:rsidRDefault="00F33F49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Atsižvelgta, naikinamas</w:t>
            </w:r>
          </w:p>
        </w:tc>
      </w:tr>
      <w:tr w:rsidR="000B2350" w:rsidRPr="000B2350" w14:paraId="6B82C596" w14:textId="77777777" w:rsidTr="002513BA">
        <w:tc>
          <w:tcPr>
            <w:tcW w:w="1246" w:type="dxa"/>
            <w:vMerge/>
          </w:tcPr>
          <w:p w14:paraId="4AF22077" w14:textId="77777777" w:rsidR="002513BA" w:rsidRPr="000B2350" w:rsidRDefault="002513BA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42" w:type="dxa"/>
          </w:tcPr>
          <w:p w14:paraId="23990771" w14:textId="77777777" w:rsidR="002513BA" w:rsidRPr="000B2350" w:rsidRDefault="002513BA" w:rsidP="00251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Tinka tik vienam gamintojui (GE), o tarptautinėje praktikoje šildomi staleliai naudojami be šios funkcijos, nes visos sienelės yra nuleidžiamos ir  prie naujagimio leidžia prieiti iš visų pusių. 360° funkcija labiausiai reikalinga naujagimių inkubatoriuose, o ne šildomosiose staleliuose.</w:t>
            </w:r>
          </w:p>
          <w:p w14:paraId="45D454D7" w14:textId="40BF4055" w:rsidR="002513BA" w:rsidRPr="000B2350" w:rsidRDefault="002513BA" w:rsidP="002513B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Todėl rekomenduojame atsisakyti šio punkto.</w:t>
            </w:r>
          </w:p>
        </w:tc>
        <w:tc>
          <w:tcPr>
            <w:tcW w:w="4744" w:type="dxa"/>
          </w:tcPr>
          <w:p w14:paraId="7DC78D40" w14:textId="066E22C2" w:rsidR="002513BA" w:rsidRPr="000B2350" w:rsidRDefault="00F33F49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Atsižvelgta, naikinamas</w:t>
            </w:r>
          </w:p>
        </w:tc>
      </w:tr>
      <w:tr w:rsidR="000B2350" w:rsidRPr="000B2350" w14:paraId="062C5180" w14:textId="77777777" w:rsidTr="002513BA">
        <w:tc>
          <w:tcPr>
            <w:tcW w:w="1246" w:type="dxa"/>
            <w:vMerge w:val="restart"/>
          </w:tcPr>
          <w:p w14:paraId="08CEA154" w14:textId="1C2D54A6" w:rsidR="002513BA" w:rsidRPr="000B2350" w:rsidRDefault="002513BA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4642" w:type="dxa"/>
          </w:tcPr>
          <w:p w14:paraId="7A0FD54D" w14:textId="3B46897A" w:rsidR="002513BA" w:rsidRPr="000B2350" w:rsidRDefault="002513BA" w:rsidP="00251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Prašome pakeisti auščio reguliavimo diapazoną į: nuo 86 iki 120 cm. arba šį reikalavimą įtraukti į kokybinius parametrus</w:t>
            </w:r>
          </w:p>
        </w:tc>
        <w:tc>
          <w:tcPr>
            <w:tcW w:w="4744" w:type="dxa"/>
          </w:tcPr>
          <w:p w14:paraId="4C76D73E" w14:textId="173289D6" w:rsidR="002513BA" w:rsidRPr="000B2350" w:rsidRDefault="00F33F49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Atsižvelgta į pasiūlymą</w:t>
            </w:r>
          </w:p>
        </w:tc>
      </w:tr>
      <w:tr w:rsidR="000B2350" w:rsidRPr="000B2350" w14:paraId="238A1E2E" w14:textId="77777777" w:rsidTr="002513BA">
        <w:tc>
          <w:tcPr>
            <w:tcW w:w="1246" w:type="dxa"/>
            <w:vMerge/>
          </w:tcPr>
          <w:p w14:paraId="03CCF489" w14:textId="77777777" w:rsidR="002513BA" w:rsidRPr="000B2350" w:rsidRDefault="002513BA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42" w:type="dxa"/>
          </w:tcPr>
          <w:p w14:paraId="68CDD880" w14:textId="03FD4A1A" w:rsidR="002513BA" w:rsidRPr="000B2350" w:rsidRDefault="002513BA" w:rsidP="00251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Tinka daugeliui gamintojų</w:t>
            </w:r>
          </w:p>
        </w:tc>
        <w:tc>
          <w:tcPr>
            <w:tcW w:w="4744" w:type="dxa"/>
          </w:tcPr>
          <w:p w14:paraId="3BF79133" w14:textId="77777777" w:rsidR="002513BA" w:rsidRPr="000B2350" w:rsidRDefault="002513BA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2350" w:rsidRPr="000B2350" w14:paraId="282CE040" w14:textId="77777777" w:rsidTr="002513BA">
        <w:tc>
          <w:tcPr>
            <w:tcW w:w="1246" w:type="dxa"/>
            <w:vMerge w:val="restart"/>
          </w:tcPr>
          <w:p w14:paraId="46F70FB8" w14:textId="679BF115" w:rsidR="002513BA" w:rsidRPr="000B2350" w:rsidRDefault="002513BA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4642" w:type="dxa"/>
          </w:tcPr>
          <w:p w14:paraId="0F22E7EE" w14:textId="152A0767" w:rsidR="002513BA" w:rsidRPr="000B2350" w:rsidRDefault="002513BA" w:rsidP="00251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Prašome pakeisti LCD ekrano įstrižainės dydį į ne mažiau 25 cm, lietimui jautrus, su valdymo ratuku arba šį reikalavimą įtraukti į kokybinius parametrus</w:t>
            </w:r>
          </w:p>
        </w:tc>
        <w:tc>
          <w:tcPr>
            <w:tcW w:w="4744" w:type="dxa"/>
          </w:tcPr>
          <w:p w14:paraId="49284005" w14:textId="2E967F9C" w:rsidR="002513BA" w:rsidRPr="000B2350" w:rsidRDefault="00F33F49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 xml:space="preserve">Atsižvelgta į pasiūlymą iš dalies, neribojant kitų gamintojų </w:t>
            </w:r>
          </w:p>
        </w:tc>
      </w:tr>
      <w:tr w:rsidR="000B2350" w:rsidRPr="000B2350" w14:paraId="530E1BD0" w14:textId="77777777" w:rsidTr="002513BA">
        <w:tc>
          <w:tcPr>
            <w:tcW w:w="1246" w:type="dxa"/>
            <w:vMerge/>
          </w:tcPr>
          <w:p w14:paraId="7047980A" w14:textId="77777777" w:rsidR="002513BA" w:rsidRPr="000B2350" w:rsidRDefault="002513BA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42" w:type="dxa"/>
          </w:tcPr>
          <w:p w14:paraId="05A0BA76" w14:textId="140975CF" w:rsidR="002513BA" w:rsidRPr="000B2350" w:rsidRDefault="002513BA" w:rsidP="00251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 xml:space="preserve">Yra naujų technologijų, kurie leidžia valdyti ekrane dar greičiau ir patogiau negu su valdymo ratuku, pvz. net su rankos mostu, todėl rekomenduojame įrašyti: </w:t>
            </w:r>
            <w:r w:rsidRPr="000B23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Spalvotas LCD ekranas, įstrižainė ne mažiau 16 cm, su valdymo ratuku arba lietimui jautrus.</w:t>
            </w:r>
          </w:p>
        </w:tc>
        <w:tc>
          <w:tcPr>
            <w:tcW w:w="4744" w:type="dxa"/>
          </w:tcPr>
          <w:p w14:paraId="021DFA0B" w14:textId="08DE9E27" w:rsidR="002513BA" w:rsidRPr="000B2350" w:rsidRDefault="00F33F49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Atsižvelgta į pasiūlymą</w:t>
            </w:r>
          </w:p>
        </w:tc>
      </w:tr>
      <w:tr w:rsidR="000B2350" w:rsidRPr="000B2350" w14:paraId="78D071D7" w14:textId="77777777" w:rsidTr="002513BA">
        <w:tc>
          <w:tcPr>
            <w:tcW w:w="1246" w:type="dxa"/>
            <w:vMerge w:val="restart"/>
          </w:tcPr>
          <w:p w14:paraId="78886223" w14:textId="0098109E" w:rsidR="002513BA" w:rsidRPr="000B2350" w:rsidRDefault="002513BA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4642" w:type="dxa"/>
          </w:tcPr>
          <w:p w14:paraId="01122A20" w14:textId="77777777" w:rsidR="002513BA" w:rsidRPr="000B2350" w:rsidRDefault="002513BA" w:rsidP="00251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Prašome paildyti reikalavimais:</w:t>
            </w:r>
          </w:p>
          <w:p w14:paraId="30E6C66C" w14:textId="77777777" w:rsidR="002513BA" w:rsidRPr="000B2350" w:rsidRDefault="002513BA" w:rsidP="00251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•</w:t>
            </w:r>
            <w:r w:rsidRPr="000B2350">
              <w:rPr>
                <w:rFonts w:ascii="Times New Roman" w:hAnsi="Times New Roman" w:cs="Times New Roman"/>
                <w:color w:val="000000" w:themeColor="text1"/>
              </w:rPr>
              <w:tab/>
              <w:t>Laikmatis (APGAR)</w:t>
            </w:r>
          </w:p>
          <w:p w14:paraId="2056EAF0" w14:textId="77777777" w:rsidR="002513BA" w:rsidRPr="000B2350" w:rsidRDefault="002513BA" w:rsidP="00251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•</w:t>
            </w:r>
            <w:r w:rsidRPr="000B2350">
              <w:rPr>
                <w:rFonts w:ascii="Times New Roman" w:hAnsi="Times New Roman" w:cs="Times New Roman"/>
                <w:color w:val="000000" w:themeColor="text1"/>
              </w:rPr>
              <w:tab/>
              <w:t>Chronometras</w:t>
            </w:r>
          </w:p>
          <w:p w14:paraId="2329C763" w14:textId="417FC607" w:rsidR="002513BA" w:rsidRPr="000B2350" w:rsidRDefault="002513BA" w:rsidP="00251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•</w:t>
            </w:r>
            <w:r w:rsidRPr="000B2350">
              <w:rPr>
                <w:rFonts w:ascii="Times New Roman" w:hAnsi="Times New Roman" w:cs="Times New Roman"/>
                <w:color w:val="000000" w:themeColor="text1"/>
              </w:rPr>
              <w:tab/>
              <w:t>Tikslinė preduktalinė SpO2 atskaitos diagrama sinchronizuota su integruotu APGAR laikmačiu arba šį reikalavimą įtraukti į kokybinius parametrus</w:t>
            </w:r>
          </w:p>
        </w:tc>
        <w:tc>
          <w:tcPr>
            <w:tcW w:w="4744" w:type="dxa"/>
          </w:tcPr>
          <w:p w14:paraId="14D2DF62" w14:textId="1D29157B" w:rsidR="002513BA" w:rsidRPr="000B2350" w:rsidRDefault="00F33F49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Priimtas sprendimas neatsižvelgti į konkrečius siūlymus, nes jie gali riboti kitų gamintojų konkurenciją</w:t>
            </w:r>
          </w:p>
        </w:tc>
      </w:tr>
      <w:tr w:rsidR="000B2350" w:rsidRPr="000B2350" w14:paraId="5F28A066" w14:textId="77777777" w:rsidTr="002513BA">
        <w:tc>
          <w:tcPr>
            <w:tcW w:w="1246" w:type="dxa"/>
            <w:vMerge/>
          </w:tcPr>
          <w:p w14:paraId="2D9DED23" w14:textId="77777777" w:rsidR="002513BA" w:rsidRPr="000B2350" w:rsidRDefault="002513BA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42" w:type="dxa"/>
          </w:tcPr>
          <w:p w14:paraId="1E9F16CF" w14:textId="22F9F6A1" w:rsidR="002513BA" w:rsidRPr="000B2350" w:rsidRDefault="002513BA" w:rsidP="00251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Tinka daugeliui gamintojų</w:t>
            </w:r>
          </w:p>
        </w:tc>
        <w:tc>
          <w:tcPr>
            <w:tcW w:w="4744" w:type="dxa"/>
          </w:tcPr>
          <w:p w14:paraId="583AB46D" w14:textId="77777777" w:rsidR="002513BA" w:rsidRPr="000B2350" w:rsidRDefault="002513BA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2350" w:rsidRPr="000B2350" w14:paraId="72DFE685" w14:textId="77777777" w:rsidTr="002513BA">
        <w:tc>
          <w:tcPr>
            <w:tcW w:w="1246" w:type="dxa"/>
            <w:vMerge w:val="restart"/>
          </w:tcPr>
          <w:p w14:paraId="19D1DE1C" w14:textId="1EE2E616" w:rsidR="002513BA" w:rsidRPr="000B2350" w:rsidRDefault="002513BA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4642" w:type="dxa"/>
          </w:tcPr>
          <w:p w14:paraId="2342A6D9" w14:textId="14AE024C" w:rsidR="002513BA" w:rsidRPr="000B2350" w:rsidRDefault="002513BA" w:rsidP="00251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Prašome įtraukti reikalavimą: Svorio kitimo grafikas bei duomenų saugojimo trukmę: ne mažiau kaip iki 7-ių dienų grafiniams trnedams ir iki 24 val. trendams skaitinėmis lentelėmis arba šį reikalavimą įtraukti į kokybinius parametrus</w:t>
            </w:r>
          </w:p>
        </w:tc>
        <w:tc>
          <w:tcPr>
            <w:tcW w:w="4744" w:type="dxa"/>
          </w:tcPr>
          <w:p w14:paraId="4F07A208" w14:textId="14BD20C1" w:rsidR="002513BA" w:rsidRPr="000B2350" w:rsidRDefault="00F33F49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Priimtas sprendimas neatsižvelgti į konkrečius siūlymus, nes jie gali riboti kitų gamintojų konkurenciją</w:t>
            </w:r>
          </w:p>
        </w:tc>
      </w:tr>
      <w:tr w:rsidR="000B2350" w:rsidRPr="000B2350" w14:paraId="76548DFC" w14:textId="77777777" w:rsidTr="002513BA">
        <w:tc>
          <w:tcPr>
            <w:tcW w:w="1246" w:type="dxa"/>
            <w:vMerge/>
          </w:tcPr>
          <w:p w14:paraId="262F5C74" w14:textId="77777777" w:rsidR="002513BA" w:rsidRPr="000B2350" w:rsidRDefault="002513BA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42" w:type="dxa"/>
          </w:tcPr>
          <w:p w14:paraId="01FA9208" w14:textId="19A978A5" w:rsidR="002513BA" w:rsidRPr="000B2350" w:rsidRDefault="002513BA" w:rsidP="00251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Tinka daugeliui gamintojų</w:t>
            </w:r>
          </w:p>
        </w:tc>
        <w:tc>
          <w:tcPr>
            <w:tcW w:w="4744" w:type="dxa"/>
          </w:tcPr>
          <w:p w14:paraId="04C0DFC0" w14:textId="77777777" w:rsidR="002513BA" w:rsidRPr="000B2350" w:rsidRDefault="002513BA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2350" w:rsidRPr="000B2350" w14:paraId="54B5E7CE" w14:textId="77777777" w:rsidTr="002513BA">
        <w:tc>
          <w:tcPr>
            <w:tcW w:w="1246" w:type="dxa"/>
            <w:vMerge w:val="restart"/>
          </w:tcPr>
          <w:p w14:paraId="650F2524" w14:textId="1C47F9E0" w:rsidR="002513BA" w:rsidRPr="000B2350" w:rsidRDefault="002513BA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4642" w:type="dxa"/>
          </w:tcPr>
          <w:p w14:paraId="1110CB0B" w14:textId="191A8788" w:rsidR="002513BA" w:rsidRPr="000B2350" w:rsidRDefault="002513BA" w:rsidP="00251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Prašome panaikinti arba paaiškinti kas yra „režimų ypatybės“?</w:t>
            </w:r>
          </w:p>
        </w:tc>
        <w:tc>
          <w:tcPr>
            <w:tcW w:w="4744" w:type="dxa"/>
          </w:tcPr>
          <w:p w14:paraId="4C4A2D3A" w14:textId="0CCCE2C2" w:rsidR="002513BA" w:rsidRPr="000B2350" w:rsidRDefault="00F33F49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Atsižvelgta į pasiūlymą</w:t>
            </w:r>
          </w:p>
        </w:tc>
      </w:tr>
      <w:tr w:rsidR="000B2350" w:rsidRPr="000B2350" w14:paraId="4C14F4BD" w14:textId="77777777" w:rsidTr="002513BA">
        <w:tc>
          <w:tcPr>
            <w:tcW w:w="1246" w:type="dxa"/>
            <w:vMerge/>
          </w:tcPr>
          <w:p w14:paraId="6988FAB0" w14:textId="77777777" w:rsidR="002513BA" w:rsidRPr="000B2350" w:rsidRDefault="002513BA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42" w:type="dxa"/>
          </w:tcPr>
          <w:p w14:paraId="47061C7C" w14:textId="633751D9" w:rsidR="002513BA" w:rsidRPr="000B2350" w:rsidRDefault="002513BA" w:rsidP="00251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Tinka daugeliui gamintojų</w:t>
            </w:r>
          </w:p>
        </w:tc>
        <w:tc>
          <w:tcPr>
            <w:tcW w:w="4744" w:type="dxa"/>
          </w:tcPr>
          <w:p w14:paraId="507FA620" w14:textId="77777777" w:rsidR="002513BA" w:rsidRPr="000B2350" w:rsidRDefault="002513BA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2350" w:rsidRPr="000B2350" w14:paraId="47A694F0" w14:textId="77777777" w:rsidTr="002513BA">
        <w:tc>
          <w:tcPr>
            <w:tcW w:w="1246" w:type="dxa"/>
          </w:tcPr>
          <w:p w14:paraId="764A9751" w14:textId="5B891996" w:rsidR="002513BA" w:rsidRPr="000B2350" w:rsidRDefault="002513BA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4642" w:type="dxa"/>
          </w:tcPr>
          <w:p w14:paraId="269BE814" w14:textId="2D0832A1" w:rsidR="002513BA" w:rsidRPr="000B2350" w:rsidRDefault="002513BA" w:rsidP="00251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Tinka daugeliui gamintojų</w:t>
            </w:r>
          </w:p>
        </w:tc>
        <w:tc>
          <w:tcPr>
            <w:tcW w:w="4744" w:type="dxa"/>
          </w:tcPr>
          <w:p w14:paraId="4622FF3D" w14:textId="77777777" w:rsidR="002513BA" w:rsidRPr="000B2350" w:rsidRDefault="002513BA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2350" w:rsidRPr="000B2350" w14:paraId="716EA1C9" w14:textId="77777777" w:rsidTr="002513BA">
        <w:tc>
          <w:tcPr>
            <w:tcW w:w="1246" w:type="dxa"/>
          </w:tcPr>
          <w:p w14:paraId="1EFD4D4B" w14:textId="6B3A98C8" w:rsidR="002513BA" w:rsidRPr="000B2350" w:rsidRDefault="002513BA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4642" w:type="dxa"/>
          </w:tcPr>
          <w:p w14:paraId="768AEE11" w14:textId="2E8B0E26" w:rsidR="002513BA" w:rsidRPr="000B2350" w:rsidRDefault="002513BA" w:rsidP="00251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Tinka daugeliui gamintojų</w:t>
            </w:r>
          </w:p>
        </w:tc>
        <w:tc>
          <w:tcPr>
            <w:tcW w:w="4744" w:type="dxa"/>
          </w:tcPr>
          <w:p w14:paraId="4ADBE861" w14:textId="77777777" w:rsidR="002513BA" w:rsidRPr="000B2350" w:rsidRDefault="002513BA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2350" w:rsidRPr="000B2350" w14:paraId="1084D7DF" w14:textId="77777777" w:rsidTr="002513BA">
        <w:tc>
          <w:tcPr>
            <w:tcW w:w="1246" w:type="dxa"/>
            <w:vMerge w:val="restart"/>
          </w:tcPr>
          <w:p w14:paraId="412E3906" w14:textId="7D568668" w:rsidR="002513BA" w:rsidRPr="000B2350" w:rsidRDefault="002513BA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4642" w:type="dxa"/>
          </w:tcPr>
          <w:p w14:paraId="5C40FB7E" w14:textId="77777777" w:rsidR="002513BA" w:rsidRPr="000B2350" w:rsidRDefault="002513BA" w:rsidP="00251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 xml:space="preserve">Atsižvelgiant į tai, jog PEEP lygį nustato vartotojas, o pagal europos neonatologijos gaires naujagimiams rekomenduotinas taikyti PEEP lygis yra diapazone tarp 4-8 cmH2O.  Reikalavimuose nurodyti pasiekiamas maksimalias vertes, esant skirtingam srautui, nėra tikslinga. Kliniškai svarbesnis parametras yra minimalus PEEP lygis prie tam tikro srauto.  Rekomenduojame šį reikalavimą formuluoti kaip: </w:t>
            </w:r>
          </w:p>
          <w:p w14:paraId="43FD061D" w14:textId="77777777" w:rsidR="002513BA" w:rsidRPr="000B2350" w:rsidRDefault="002513BA" w:rsidP="00251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 xml:space="preserve">kai srautas 5L ir pasirinktas minimlaus PEEP lygio nustatymas PEEP lygi vertė ≤ 2cmH2O </w:t>
            </w:r>
          </w:p>
          <w:p w14:paraId="5CE0623F" w14:textId="77777777" w:rsidR="002513BA" w:rsidRPr="000B2350" w:rsidRDefault="002513BA" w:rsidP="00251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 xml:space="preserve">kai srautas 10L ir pasirinktas minimlaus PEEP lygio nustatymas PEEP lygio vertė  ≤ 4cmH2O </w:t>
            </w:r>
          </w:p>
          <w:p w14:paraId="2725F151" w14:textId="77777777" w:rsidR="002513BA" w:rsidRPr="000B2350" w:rsidRDefault="002513BA" w:rsidP="00251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kai srautas 15L ir pasirinktas minimlaus PEEP lygio nustatymas PEEP lygio vertė ≤ 14cmH2O</w:t>
            </w:r>
          </w:p>
          <w:p w14:paraId="254E6536" w14:textId="75A76F83" w:rsidR="002513BA" w:rsidRPr="000B2350" w:rsidRDefault="002513BA" w:rsidP="00251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Taip pat prašome įtraukti reikalavimą „Gaivinimo sistema su reguliuojamu PEEP ir kvėpavimo dažniu, kūdikių gaivinimui“ arba šį reikalavimą įtraukti į kokybinius parametrus. |Galimybė nustatyti kvėpavimo dažnį eleminuoja rankinės ventiliacijos su piršto kontrole poreikį.  Ši funkcija padėtų tęsti paciento kvėpavimo palaikymą, kol  pacientas iš gimdyklos bus pervežtas į naujagimių intensyviosios terapijos skyrių. Automatiškai palaikant norimą kvėpavimo dažnį, tokiu būdu bus atlaisvintos rankos kitoms užduotims gimdymo palatoje ir paciento pervežimo ligoninės viduje metu.</w:t>
            </w:r>
          </w:p>
        </w:tc>
        <w:tc>
          <w:tcPr>
            <w:tcW w:w="4744" w:type="dxa"/>
          </w:tcPr>
          <w:p w14:paraId="4B8D8DC7" w14:textId="6AAC8E63" w:rsidR="002513BA" w:rsidRPr="000B2350" w:rsidRDefault="00F33F49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Iš dalies atsižvelgta į pasiūlymą</w:t>
            </w:r>
          </w:p>
        </w:tc>
      </w:tr>
      <w:tr w:rsidR="000B2350" w:rsidRPr="000B2350" w14:paraId="6F702321" w14:textId="77777777" w:rsidTr="002513BA">
        <w:tc>
          <w:tcPr>
            <w:tcW w:w="1246" w:type="dxa"/>
            <w:vMerge/>
          </w:tcPr>
          <w:p w14:paraId="0611BE0F" w14:textId="77777777" w:rsidR="002513BA" w:rsidRPr="000B2350" w:rsidRDefault="002513BA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42" w:type="dxa"/>
          </w:tcPr>
          <w:p w14:paraId="71B4EA76" w14:textId="29D01970" w:rsidR="002513BA" w:rsidRPr="000B2350" w:rsidRDefault="002513BA" w:rsidP="00251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Tinka daugeliui gamintojų</w:t>
            </w:r>
          </w:p>
        </w:tc>
        <w:tc>
          <w:tcPr>
            <w:tcW w:w="4744" w:type="dxa"/>
          </w:tcPr>
          <w:p w14:paraId="4493A6BB" w14:textId="77777777" w:rsidR="002513BA" w:rsidRPr="000B2350" w:rsidRDefault="002513BA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2350" w:rsidRPr="000B2350" w14:paraId="1206507E" w14:textId="77777777" w:rsidTr="002513BA">
        <w:tc>
          <w:tcPr>
            <w:tcW w:w="1246" w:type="dxa"/>
          </w:tcPr>
          <w:p w14:paraId="4731F9DD" w14:textId="2E64F281" w:rsidR="002513BA" w:rsidRPr="000B2350" w:rsidRDefault="002513BA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4642" w:type="dxa"/>
          </w:tcPr>
          <w:p w14:paraId="634B7870" w14:textId="71B807B1" w:rsidR="002513BA" w:rsidRPr="000B2350" w:rsidRDefault="002513BA" w:rsidP="00251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Tinka daugeliui gamintojų</w:t>
            </w:r>
          </w:p>
        </w:tc>
        <w:tc>
          <w:tcPr>
            <w:tcW w:w="4744" w:type="dxa"/>
          </w:tcPr>
          <w:p w14:paraId="615842C4" w14:textId="77777777" w:rsidR="002513BA" w:rsidRPr="000B2350" w:rsidRDefault="002513BA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2350" w:rsidRPr="000B2350" w14:paraId="77EA68D7" w14:textId="77777777" w:rsidTr="002513BA">
        <w:tc>
          <w:tcPr>
            <w:tcW w:w="1246" w:type="dxa"/>
            <w:vMerge w:val="restart"/>
          </w:tcPr>
          <w:p w14:paraId="05F279A8" w14:textId="131B166A" w:rsidR="002513BA" w:rsidRPr="000B2350" w:rsidRDefault="002513BA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4642" w:type="dxa"/>
          </w:tcPr>
          <w:p w14:paraId="4231C313" w14:textId="74150D47" w:rsidR="002513BA" w:rsidRPr="000B2350" w:rsidRDefault="002513BA" w:rsidP="00251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 xml:space="preserve">Prašome įtraukti reikalavimą, kad siūloma apžiūros/procedūrinė lempa turi  atitikti IEC 60601-2-41 arba lygiaverčio standarto reikalavimus ir padidinti reikalavimą maksimaliam apšvietimo intensyvumui iki ≥20000 lux, kadangi ne mažesnį kaip tokį apšvietimo intensyvumą generuojantys prietaisai gali būti vadinami apžiūros/procedūrine lempa. Dabar reikalaujamas apšvietimo intensyvumas būdingas darbiniam apšvietimui, kuris yra pakankamas matyti pacientą ir jį supančią aplinką, bet netinkamas atliekant paciento medicininę apžiūrą, kurios metu turi būti </w:t>
            </w:r>
            <w:r w:rsidRPr="000B2350">
              <w:rPr>
                <w:rFonts w:ascii="Times New Roman" w:hAnsi="Times New Roman" w:cs="Times New Roman"/>
                <w:color w:val="000000" w:themeColor="text1"/>
              </w:rPr>
              <w:lastRenderedPageBreak/>
              <w:t>naudojamas neutralių spalvų apšvietimas. Netinkamas apšvietimas, šiuo atveju gali sąlygoti netikslų paciento būklės įvertinimą, pavyzdžiui, neteisingą odos spalvos interpretavimą</w:t>
            </w:r>
          </w:p>
        </w:tc>
        <w:tc>
          <w:tcPr>
            <w:tcW w:w="4744" w:type="dxa"/>
          </w:tcPr>
          <w:p w14:paraId="0A158DB7" w14:textId="4F5BD56D" w:rsidR="002513BA" w:rsidRPr="000B2350" w:rsidRDefault="00F33F49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lastRenderedPageBreak/>
              <w:t>Iš dalies atsižvelgta į pasiūlymą</w:t>
            </w:r>
          </w:p>
        </w:tc>
      </w:tr>
      <w:tr w:rsidR="000B2350" w:rsidRPr="000B2350" w14:paraId="6529AD88" w14:textId="77777777" w:rsidTr="002513BA">
        <w:tc>
          <w:tcPr>
            <w:tcW w:w="1246" w:type="dxa"/>
            <w:vMerge/>
          </w:tcPr>
          <w:p w14:paraId="67B856C7" w14:textId="77777777" w:rsidR="002513BA" w:rsidRPr="000B2350" w:rsidRDefault="002513BA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42" w:type="dxa"/>
          </w:tcPr>
          <w:p w14:paraId="25E60017" w14:textId="59F110F6" w:rsidR="002513BA" w:rsidRPr="000B2350" w:rsidRDefault="002513BA" w:rsidP="00251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Tinka daugeliui gamintojų</w:t>
            </w:r>
          </w:p>
        </w:tc>
        <w:tc>
          <w:tcPr>
            <w:tcW w:w="4744" w:type="dxa"/>
          </w:tcPr>
          <w:p w14:paraId="039E2623" w14:textId="77777777" w:rsidR="002513BA" w:rsidRPr="000B2350" w:rsidRDefault="002513BA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2350" w:rsidRPr="000B2350" w14:paraId="3B538FAC" w14:textId="77777777" w:rsidTr="002513BA">
        <w:tc>
          <w:tcPr>
            <w:tcW w:w="1246" w:type="dxa"/>
            <w:vMerge w:val="restart"/>
          </w:tcPr>
          <w:p w14:paraId="76C4E541" w14:textId="0E4D3F97" w:rsidR="002513BA" w:rsidRPr="000B2350" w:rsidRDefault="002513BA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4642" w:type="dxa"/>
          </w:tcPr>
          <w:p w14:paraId="3F5677BB" w14:textId="77777777" w:rsidR="002513BA" w:rsidRPr="000B2350" w:rsidRDefault="002513BA" w:rsidP="00251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 xml:space="preserve">Prašome pakeisti šį reikalavimą į ≤ 140 kg. </w:t>
            </w:r>
          </w:p>
          <w:p w14:paraId="7A9BF734" w14:textId="733C23FC" w:rsidR="002513BA" w:rsidRPr="000B2350" w:rsidRDefault="002513BA" w:rsidP="00251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 xml:space="preserve">Kadangi specifikacijoje nėra reikalavimo apšildymo staliuko matmenims, nėra aišku kokio dydžio bus prietaiso, kuris sveria 95 ir mažiau kg, lovelės pagrindo dydis.  </w:t>
            </w:r>
          </w:p>
        </w:tc>
        <w:tc>
          <w:tcPr>
            <w:tcW w:w="4744" w:type="dxa"/>
          </w:tcPr>
          <w:p w14:paraId="4C678B30" w14:textId="3293416F" w:rsidR="002513BA" w:rsidRPr="000B2350" w:rsidRDefault="000B2350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Atsižvelgta į pasiūlymą</w:t>
            </w:r>
          </w:p>
        </w:tc>
      </w:tr>
      <w:tr w:rsidR="000B2350" w:rsidRPr="000B2350" w14:paraId="3E371332" w14:textId="77777777" w:rsidTr="002513BA">
        <w:tc>
          <w:tcPr>
            <w:tcW w:w="1246" w:type="dxa"/>
            <w:vMerge/>
          </w:tcPr>
          <w:p w14:paraId="05F2DD8E" w14:textId="77777777" w:rsidR="002513BA" w:rsidRPr="000B2350" w:rsidRDefault="002513BA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42" w:type="dxa"/>
          </w:tcPr>
          <w:p w14:paraId="512A560B" w14:textId="7C3B15CE" w:rsidR="002513BA" w:rsidRPr="000B2350" w:rsidRDefault="002513BA" w:rsidP="00251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Tinka daugeliui gamintojų</w:t>
            </w:r>
          </w:p>
        </w:tc>
        <w:tc>
          <w:tcPr>
            <w:tcW w:w="4744" w:type="dxa"/>
          </w:tcPr>
          <w:p w14:paraId="6033CC72" w14:textId="77777777" w:rsidR="002513BA" w:rsidRPr="000B2350" w:rsidRDefault="002513BA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2350" w:rsidRPr="000B2350" w14:paraId="0313E5DD" w14:textId="77777777" w:rsidTr="002513BA">
        <w:tc>
          <w:tcPr>
            <w:tcW w:w="1246" w:type="dxa"/>
          </w:tcPr>
          <w:p w14:paraId="7E22B1EC" w14:textId="529B9E64" w:rsidR="002513BA" w:rsidRPr="000B2350" w:rsidRDefault="002513BA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4642" w:type="dxa"/>
          </w:tcPr>
          <w:p w14:paraId="141098A8" w14:textId="37184F33" w:rsidR="002513BA" w:rsidRPr="000B2350" w:rsidRDefault="002513BA" w:rsidP="00251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Tinka daugeliui gamintojų</w:t>
            </w:r>
          </w:p>
        </w:tc>
        <w:tc>
          <w:tcPr>
            <w:tcW w:w="4744" w:type="dxa"/>
          </w:tcPr>
          <w:p w14:paraId="5BBD2A7D" w14:textId="77777777" w:rsidR="002513BA" w:rsidRPr="000B2350" w:rsidRDefault="002513BA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2350" w:rsidRPr="000B2350" w14:paraId="1DC7563C" w14:textId="77777777" w:rsidTr="002513BA">
        <w:tc>
          <w:tcPr>
            <w:tcW w:w="1246" w:type="dxa"/>
            <w:vMerge w:val="restart"/>
          </w:tcPr>
          <w:p w14:paraId="0FBB8E28" w14:textId="7A23DA46" w:rsidR="002513BA" w:rsidRPr="000B2350" w:rsidRDefault="002513BA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4642" w:type="dxa"/>
          </w:tcPr>
          <w:p w14:paraId="44F7325D" w14:textId="77777777" w:rsidR="002513BA" w:rsidRPr="000B2350" w:rsidRDefault="002513BA" w:rsidP="00251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Kadangi perkamas stalelis su SpO2 matavimo moduliu privalomai į komplektaciją turi būti įtraukti priedai šiai funkcijai realizuoti:</w:t>
            </w:r>
          </w:p>
          <w:p w14:paraId="5A53FFC3" w14:textId="77777777" w:rsidR="002513BA" w:rsidRPr="000B2350" w:rsidRDefault="002513BA" w:rsidP="00251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 xml:space="preserve">Y tipo, daugkartinio naudojimo SpO2 matavimo daviklis skirtas naujagimiams (Masimo arba lygiavertis) – 1 kompl. </w:t>
            </w:r>
          </w:p>
          <w:p w14:paraId="6387BDD8" w14:textId="77777777" w:rsidR="002513BA" w:rsidRPr="000B2350" w:rsidRDefault="002513BA" w:rsidP="00251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SpO2 matavimo daviklio tvirtinimo juostelės – 100 vnt.</w:t>
            </w:r>
          </w:p>
          <w:p w14:paraId="698AF7C9" w14:textId="77777777" w:rsidR="002513BA" w:rsidRPr="000B2350" w:rsidRDefault="002513BA" w:rsidP="00251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 xml:space="preserve">Jeigu SpO2 matavimo priedų nereikia ir jis nebus atliekamas, prašome naikinti reikalavimą SpO2 matavimo moduliui, kaip perteklinį. </w:t>
            </w:r>
          </w:p>
          <w:p w14:paraId="294951C0" w14:textId="1350BE94" w:rsidR="002513BA" w:rsidRPr="000B2350" w:rsidRDefault="002513BA" w:rsidP="00251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Taip pat prašome dar kartą įvertinti poreikį rentgeno kasetės stalčiui. Naujagimių tyrimams rentgeno kontrolė yra naudojamaa itin retai ir dažniausiai taikoma ultragarsinė diagnostika, o šiios funkcijos įtraukimas į specifikaciją tik didina įrangos kainą, nes daugumos gamintojų staleliuose ši funkcija pasirenkama kaip paidloma, dėl anksčiau minėtų priežasčių.</w:t>
            </w:r>
          </w:p>
        </w:tc>
        <w:tc>
          <w:tcPr>
            <w:tcW w:w="4744" w:type="dxa"/>
          </w:tcPr>
          <w:p w14:paraId="7CD1F595" w14:textId="69EBBF3F" w:rsidR="002513BA" w:rsidRPr="000B2350" w:rsidRDefault="000B2350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Atsižvelgta į pasiūlymą</w:t>
            </w:r>
          </w:p>
        </w:tc>
      </w:tr>
      <w:tr w:rsidR="000B2350" w:rsidRPr="000B2350" w14:paraId="435CABBA" w14:textId="77777777" w:rsidTr="002513BA">
        <w:tc>
          <w:tcPr>
            <w:tcW w:w="1246" w:type="dxa"/>
            <w:vMerge/>
          </w:tcPr>
          <w:p w14:paraId="0343EE14" w14:textId="77777777" w:rsidR="002513BA" w:rsidRPr="000B2350" w:rsidRDefault="002513BA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42" w:type="dxa"/>
          </w:tcPr>
          <w:p w14:paraId="6011242B" w14:textId="55DB1E6D" w:rsidR="002513BA" w:rsidRPr="000B2350" w:rsidRDefault="002513BA" w:rsidP="002513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2350">
              <w:rPr>
                <w:rFonts w:ascii="Times New Roman" w:hAnsi="Times New Roman" w:cs="Times New Roman"/>
                <w:color w:val="000000" w:themeColor="text1"/>
              </w:rPr>
              <w:t>Tinka daugeliui gamintojų</w:t>
            </w:r>
          </w:p>
        </w:tc>
        <w:tc>
          <w:tcPr>
            <w:tcW w:w="4744" w:type="dxa"/>
          </w:tcPr>
          <w:p w14:paraId="0CA57A97" w14:textId="77777777" w:rsidR="002513BA" w:rsidRPr="000B2350" w:rsidRDefault="002513BA" w:rsidP="002513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2350" w:rsidRPr="000B2350" w14:paraId="026ED07E" w14:textId="77777777" w:rsidTr="00350C01">
        <w:trPr>
          <w:trHeight w:val="1555"/>
        </w:trPr>
        <w:tc>
          <w:tcPr>
            <w:tcW w:w="10632" w:type="dxa"/>
            <w:gridSpan w:val="3"/>
          </w:tcPr>
          <w:p w14:paraId="00777922" w14:textId="1414B3B9" w:rsidR="002513BA" w:rsidRPr="000B2350" w:rsidRDefault="002513BA" w:rsidP="002513BA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</w:tbl>
    <w:p w14:paraId="78DE62DB" w14:textId="1084A8D9" w:rsidR="00350C01" w:rsidRPr="000B2350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</w:rPr>
      </w:pPr>
    </w:p>
    <w:p w14:paraId="06CD129A" w14:textId="77777777" w:rsidR="00350C01" w:rsidRPr="000B2350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</w:rPr>
      </w:pPr>
    </w:p>
    <w:p w14:paraId="73C518F4" w14:textId="77777777" w:rsidR="00350C01" w:rsidRPr="00027179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51736436" w14:textId="77777777" w:rsidR="00350C01" w:rsidRDefault="00350C01"/>
    <w:sectPr w:rsidR="00350C01" w:rsidSect="00056B0A">
      <w:pgSz w:w="12240" w:h="15840"/>
      <w:pgMar w:top="851" w:right="758" w:bottom="709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1644D"/>
    <w:multiLevelType w:val="multilevel"/>
    <w:tmpl w:val="84A0629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ascii="Times New Roman" w:hAnsi="Times New Roman" w:hint="default"/>
      </w:rPr>
    </w:lvl>
  </w:abstractNum>
  <w:abstractNum w:abstractNumId="1" w15:restartNumberingAfterBreak="0">
    <w:nsid w:val="3885024C"/>
    <w:multiLevelType w:val="multilevel"/>
    <w:tmpl w:val="00EA61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Helvetica Neue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Helvetica Neue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Helvetica Neue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Helvetica Neue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Helvetica Neue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Helvetica Neue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Helvetica Neue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Helvetica Neue" w:cs="Times New Roman" w:hint="default"/>
      </w:rPr>
    </w:lvl>
  </w:abstractNum>
  <w:num w:numId="1" w16cid:durableId="485975442">
    <w:abstractNumId w:val="0"/>
  </w:num>
  <w:num w:numId="2" w16cid:durableId="1459296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01"/>
    <w:rsid w:val="00056B0A"/>
    <w:rsid w:val="000B2350"/>
    <w:rsid w:val="00124652"/>
    <w:rsid w:val="002045D4"/>
    <w:rsid w:val="002513BA"/>
    <w:rsid w:val="00350C01"/>
    <w:rsid w:val="003A771E"/>
    <w:rsid w:val="003E3795"/>
    <w:rsid w:val="00475106"/>
    <w:rsid w:val="00915585"/>
    <w:rsid w:val="00A9060B"/>
    <w:rsid w:val="00B21FD3"/>
    <w:rsid w:val="00C2345C"/>
    <w:rsid w:val="00C8525F"/>
    <w:rsid w:val="00C87A0B"/>
    <w:rsid w:val="00CE5D68"/>
    <w:rsid w:val="00D7798C"/>
    <w:rsid w:val="00F150D6"/>
    <w:rsid w:val="00F3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CF0D"/>
  <w15:chartTrackingRefBased/>
  <w15:docId w15:val="{70B7710D-AE7A-4104-B1C3-AC240571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0C01"/>
    <w:rPr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50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0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50C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50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50C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50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50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50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50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50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0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50C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50C0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50C0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50C0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50C0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50C0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50C0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50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50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50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50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50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50C01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uiPriority w:val="34"/>
    <w:qFormat/>
    <w:rsid w:val="00350C0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50C0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50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50C0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50C01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50C01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2513BA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3987</Words>
  <Characters>2273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Kuzmarskienė</dc:creator>
  <cp:keywords/>
  <dc:description/>
  <cp:lastModifiedBy>Toma Polkienė</cp:lastModifiedBy>
  <cp:revision>2</cp:revision>
  <dcterms:created xsi:type="dcterms:W3CDTF">2025-08-27T06:21:00Z</dcterms:created>
  <dcterms:modified xsi:type="dcterms:W3CDTF">2025-08-27T06:21:00Z</dcterms:modified>
</cp:coreProperties>
</file>