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77777777"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00942EE1" w:rsidR="00D526C8" w:rsidRPr="002B64C0" w:rsidRDefault="002678AD" w:rsidP="002678AD">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094294" w:rsidRPr="00094294">
            <w:rPr>
              <w:rFonts w:ascii="Times New Roman" w:hAnsi="Times New Roman"/>
              <w:b/>
              <w:bCs/>
              <w:sz w:val="28"/>
              <w:szCs w:val="28"/>
            </w:rPr>
            <w:t>MEDICIN</w:t>
          </w:r>
          <w:r w:rsidR="002566BF">
            <w:rPr>
              <w:rFonts w:ascii="Times New Roman" w:hAnsi="Times New Roman"/>
              <w:b/>
              <w:bCs/>
              <w:sz w:val="28"/>
              <w:szCs w:val="28"/>
            </w:rPr>
            <w:t>O</w:t>
          </w:r>
          <w:r w:rsidR="00094294" w:rsidRPr="00094294">
            <w:rPr>
              <w:rFonts w:ascii="Times New Roman" w:hAnsi="Times New Roman"/>
              <w:b/>
              <w:bCs/>
              <w:sz w:val="28"/>
              <w:szCs w:val="28"/>
            </w:rPr>
            <w:t>S PRIEMONĖS</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OCHeading"/>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yperlink"/>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yperlink"/>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 xml:space="preserve">8.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 xml:space="preserve">9.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2566BF"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17A3">
      <w:pPr>
        <w:pStyle w:val="Heading1"/>
        <w:numPr>
          <w:ilvl w:val="0"/>
          <w:numId w:val="5"/>
        </w:numPr>
        <w:tabs>
          <w:tab w:val="left" w:pos="720"/>
        </w:tabs>
        <w:spacing w:before="720" w:after="0" w:line="300" w:lineRule="auto"/>
        <w:ind w:left="0" w:firstLine="0"/>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D917A3">
      <w:pPr>
        <w:tabs>
          <w:tab w:val="left" w:pos="720"/>
        </w:tabs>
        <w:ind w:firstLine="0"/>
        <w:rPr>
          <w:rFonts w:ascii="Times New Roman" w:hAnsi="Times New Roman" w:cs="Times New Roman"/>
        </w:rPr>
      </w:pPr>
    </w:p>
    <w:p w14:paraId="1C99ED7E" w14:textId="092D90D4"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Perkančioji organizacija – </w:t>
      </w:r>
      <w:r w:rsidRPr="00F24FD5">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F24FD5">
        <w:rPr>
          <w:rFonts w:ascii="Times New Roman" w:hAnsi="Times New Roman" w:cs="Times New Roman"/>
          <w:iCs/>
          <w:sz w:val="22"/>
          <w:szCs w:val="22"/>
        </w:rPr>
        <w:t>.</w:t>
      </w:r>
      <w:r w:rsidRPr="00F24FD5">
        <w:rPr>
          <w:rFonts w:ascii="Times New Roman" w:eastAsia="Calibri" w:hAnsi="Times New Roman" w:cs="Times New Roman"/>
          <w:sz w:val="22"/>
          <w:szCs w:val="22"/>
        </w:rPr>
        <w:t xml:space="preserve"> Perkančioji organizacija yra PVM mokėtoja. Sutartį pasirašys </w:t>
      </w:r>
      <w:r w:rsidRPr="00F24FD5">
        <w:rPr>
          <w:rFonts w:ascii="Times New Roman" w:hAnsi="Times New Roman" w:cs="Times New Roman"/>
          <w:sz w:val="22"/>
          <w:szCs w:val="22"/>
        </w:rPr>
        <w:t>perkančioji organizacija</w:t>
      </w:r>
      <w:r w:rsidRPr="00F24FD5">
        <w:rPr>
          <w:rFonts w:ascii="Times New Roman" w:eastAsia="Calibri" w:hAnsi="Times New Roman" w:cs="Times New Roman"/>
          <w:sz w:val="22"/>
          <w:szCs w:val="22"/>
        </w:rPr>
        <w:t>.</w:t>
      </w:r>
    </w:p>
    <w:p w14:paraId="0B25809D" w14:textId="77777777"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color w:val="000000" w:themeColor="text1"/>
          <w:sz w:val="22"/>
          <w:szCs w:val="22"/>
        </w:rPr>
        <w:t xml:space="preserve">Pirkimas neatliekamas naudojantis centralizuotų pirkimų </w:t>
      </w:r>
      <w:r w:rsidRPr="00F24FD5">
        <w:rPr>
          <w:rFonts w:ascii="Times New Roman" w:hAnsi="Times New Roman" w:cs="Times New Roman"/>
          <w:sz w:val="22"/>
          <w:szCs w:val="22"/>
        </w:rPr>
        <w:t>katalogu, nes CPO kataloge perkamų Prekių nėra.</w:t>
      </w:r>
    </w:p>
    <w:p w14:paraId="36472505" w14:textId="77777777" w:rsidR="002B64C0" w:rsidRPr="00F24FD5" w:rsidRDefault="00091F01"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F24FD5">
            <w:rPr>
              <w:rFonts w:ascii="Times New Roman" w:hAnsi="Times New Roman" w:cs="Times New Roman"/>
              <w:sz w:val="22"/>
              <w:szCs w:val="22"/>
            </w:rPr>
            <w:t>nėra</w:t>
          </w:r>
        </w:sdtContent>
      </w:sdt>
      <w:r w:rsidR="002B64C0" w:rsidRPr="00F24FD5">
        <w:rPr>
          <w:rFonts w:ascii="Times New Roman" w:hAnsi="Times New Roman" w:cs="Times New Roman"/>
          <w:sz w:val="22"/>
          <w:szCs w:val="22"/>
        </w:rPr>
        <w:t xml:space="preserve"> </w:t>
      </w:r>
      <w:r w:rsidRPr="00F24FD5">
        <w:rPr>
          <w:rFonts w:ascii="Times New Roman" w:hAnsi="Times New Roman" w:cs="Times New Roman"/>
          <w:sz w:val="22"/>
          <w:szCs w:val="22"/>
        </w:rPr>
        <w:t xml:space="preserve">sudaroma. </w:t>
      </w:r>
    </w:p>
    <w:p w14:paraId="192A1ADA" w14:textId="0841E467" w:rsidR="002B64C0" w:rsidRPr="00CB6ABB" w:rsidRDefault="002B64C0"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bookmarkStart w:id="9" w:name="_Hlk163547301"/>
      <w:r w:rsidRPr="00CB6ABB">
        <w:rPr>
          <w:rFonts w:ascii="Times New Roman" w:hAnsi="Times New Roman" w:cs="Times New Roman"/>
          <w:spacing w:val="2"/>
          <w:sz w:val="22"/>
          <w:szCs w:val="22"/>
          <w:shd w:val="clear" w:color="auto" w:fill="FFFFFF"/>
        </w:rPr>
        <w:t>Perkamoms prekėms taikomas </w:t>
      </w:r>
      <w:r w:rsidRPr="00CB6ABB">
        <w:rPr>
          <w:rFonts w:ascii="Times New Roman" w:hAnsi="Times New Roman" w:cs="Times New Roman"/>
          <w:sz w:val="22"/>
          <w:szCs w:val="22"/>
        </w:rPr>
        <w:t xml:space="preserve">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CB6ABB">
        <w:rPr>
          <w:rFonts w:ascii="Times New Roman" w:eastAsia="Times New Roman" w:hAnsi="Times New Roman" w:cs="Times New Roman"/>
          <w:sz w:val="22"/>
          <w:szCs w:val="22"/>
        </w:rPr>
        <w:t>4.4.4.1 prekei pagaminti ir (ar) tiekti, paslaugai teikti ar darbams atlikti sunaudojama mažiau gamtos išteklių ir (ar) sudėtyje yra pakartotinai panaudotų ir (ar) perdirbtų medžiagų</w:t>
      </w:r>
      <w:bookmarkStart w:id="10" w:name="part_94df6ddeb21b49b980b2011831854bfe"/>
      <w:bookmarkEnd w:id="10"/>
      <w:r w:rsidRPr="00CB6ABB">
        <w:rPr>
          <w:rFonts w:ascii="Times New Roman" w:eastAsia="Times New Roman" w:hAnsi="Times New Roman" w:cs="Times New Roman"/>
          <w:sz w:val="22"/>
          <w:szCs w:val="22"/>
        </w:rPr>
        <w:t>, 4.4.4.2. prekei pagaminti, tiekti ir (ar) naudoti, paslaugai teikti ar darbams atlikti sunaudojama mažiau elektros energijos ir (ar) naudojama energija iš atsinaujinančių energijos išteklių</w:t>
      </w:r>
      <w:bookmarkStart w:id="11" w:name="part_881b39c09ffc416b91b7a31d65ccb197"/>
      <w:bookmarkEnd w:id="11"/>
      <w:r w:rsidRPr="00CB6ABB">
        <w:rPr>
          <w:rFonts w:ascii="Times New Roman" w:eastAsia="Times New Roman" w:hAnsi="Times New Roman" w:cs="Times New Roman"/>
          <w:sz w:val="22"/>
          <w:szCs w:val="22"/>
        </w:rPr>
        <w:t xml:space="preserve"> arba 4.4.4.3 prekei pagaminti, paslaugai teikti ar darbams atlikti naudojama mažiau ar nenaudojama pavojingųjų cheminių medžiagų, neteršiama aplinka ir nekeliamas pavojus sveikatai.</w:t>
      </w:r>
      <w:bookmarkEnd w:id="9"/>
    </w:p>
    <w:p w14:paraId="15179C0E" w14:textId="31EE2C66" w:rsidR="00257685" w:rsidRPr="00F24FD5" w:rsidRDefault="00CA1A1C"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17A3">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2" w:name="_Toc137194948"/>
      <w:r w:rsidRPr="002B64C0">
        <w:rPr>
          <w:rFonts w:ascii="Times New Roman" w:hAnsi="Times New Roman" w:cs="Times New Roman"/>
          <w:color w:val="auto"/>
        </w:rPr>
        <w:t>Pirkimo objektas</w:t>
      </w:r>
      <w:bookmarkEnd w:id="12"/>
    </w:p>
    <w:p w14:paraId="7D847502" w14:textId="77777777" w:rsidR="00FB3C75" w:rsidRPr="002B64C0" w:rsidRDefault="00FB3C75" w:rsidP="00D917A3">
      <w:pPr>
        <w:tabs>
          <w:tab w:val="left" w:pos="720"/>
        </w:tabs>
        <w:spacing w:line="240" w:lineRule="auto"/>
        <w:ind w:firstLine="0"/>
        <w:rPr>
          <w:rFonts w:ascii="Times New Roman" w:hAnsi="Times New Roman" w:cs="Times New Roman"/>
        </w:rPr>
      </w:pPr>
    </w:p>
    <w:p w14:paraId="4CF95BBB" w14:textId="47D1726C" w:rsidR="009408E6" w:rsidRPr="00A74AAA" w:rsidRDefault="4A330118"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 </w:t>
      </w:r>
      <w:r w:rsidR="002B64C0" w:rsidRPr="009408E6">
        <w:rPr>
          <w:rFonts w:ascii="Times New Roman" w:eastAsia="Calibri" w:hAnsi="Times New Roman" w:cs="Times New Roman"/>
          <w:color w:val="000000" w:themeColor="text1"/>
          <w:sz w:val="22"/>
          <w:szCs w:val="22"/>
        </w:rPr>
        <w:t>Perkančioji organizacija numato įsigyti</w:t>
      </w:r>
      <w:r w:rsidR="001E39E2">
        <w:rPr>
          <w:rFonts w:ascii="Times New Roman" w:eastAsia="Calibri" w:hAnsi="Times New Roman" w:cs="Times New Roman"/>
          <w:color w:val="000000" w:themeColor="text1"/>
          <w:sz w:val="22"/>
          <w:szCs w:val="22"/>
        </w:rPr>
        <w:t xml:space="preserve"> </w:t>
      </w:r>
      <w:r w:rsidR="00AF2FD7">
        <w:rPr>
          <w:rFonts w:ascii="Times New Roman" w:hAnsi="Times New Roman" w:cs="Times New Roman"/>
          <w:sz w:val="22"/>
          <w:szCs w:val="22"/>
        </w:rPr>
        <w:t>pirkimo sąlygų 2 priede (Techninėje specifikacijoje) nurodyt</w:t>
      </w:r>
      <w:r w:rsidR="00F5578C">
        <w:rPr>
          <w:rFonts w:ascii="Times New Roman" w:hAnsi="Times New Roman" w:cs="Times New Roman"/>
          <w:sz w:val="22"/>
          <w:szCs w:val="22"/>
        </w:rPr>
        <w:t>a</w:t>
      </w:r>
      <w:r w:rsidR="00AF2FD7">
        <w:rPr>
          <w:rFonts w:ascii="Times New Roman" w:hAnsi="Times New Roman" w:cs="Times New Roman"/>
          <w:sz w:val="22"/>
          <w:szCs w:val="22"/>
        </w:rPr>
        <w:t xml:space="preserve">s </w:t>
      </w:r>
      <w:r w:rsidR="00F5578C">
        <w:rPr>
          <w:rFonts w:ascii="Times New Roman" w:hAnsi="Times New Roman" w:cs="Times New Roman"/>
          <w:sz w:val="22"/>
          <w:szCs w:val="22"/>
        </w:rPr>
        <w:t xml:space="preserve">medicinos </w:t>
      </w:r>
      <w:proofErr w:type="spellStart"/>
      <w:r w:rsidR="00F5578C">
        <w:rPr>
          <w:rFonts w:ascii="Times New Roman" w:hAnsi="Times New Roman" w:cs="Times New Roman"/>
          <w:sz w:val="22"/>
          <w:szCs w:val="22"/>
        </w:rPr>
        <w:t>primones</w:t>
      </w:r>
      <w:proofErr w:type="spellEnd"/>
      <w:r w:rsidR="002B64C0" w:rsidRPr="009408E6">
        <w:rPr>
          <w:rFonts w:ascii="Times New Roman" w:hAnsi="Times New Roman" w:cs="Times New Roman"/>
          <w:color w:val="000000"/>
          <w:sz w:val="22"/>
          <w:szCs w:val="22"/>
        </w:rPr>
        <w:t xml:space="preserve"> </w:t>
      </w:r>
      <w:r w:rsidR="002B64C0" w:rsidRPr="009408E6">
        <w:rPr>
          <w:rFonts w:ascii="Times New Roman" w:eastAsia="Calibri" w:hAnsi="Times New Roman" w:cs="Times New Roman"/>
          <w:color w:val="000000" w:themeColor="text1"/>
          <w:sz w:val="22"/>
          <w:szCs w:val="22"/>
        </w:rPr>
        <w:t xml:space="preserve">(toliau – Pirkimo </w:t>
      </w:r>
      <w:r w:rsidR="002B64C0" w:rsidRPr="00A74AAA">
        <w:rPr>
          <w:rFonts w:ascii="Times New Roman" w:eastAsia="Calibri" w:hAnsi="Times New Roman" w:cs="Times New Roman"/>
          <w:color w:val="000000" w:themeColor="text1"/>
          <w:sz w:val="22"/>
          <w:szCs w:val="22"/>
        </w:rPr>
        <w:t>objektas ir/arba Prekė)</w:t>
      </w:r>
      <w:r w:rsidR="002B64C0" w:rsidRPr="00A74AAA">
        <w:rPr>
          <w:rFonts w:ascii="Times New Roman" w:eastAsia="Calibri" w:hAnsi="Times New Roman" w:cs="Times New Roman"/>
          <w:color w:val="00B050"/>
          <w:sz w:val="22"/>
          <w:szCs w:val="22"/>
        </w:rPr>
        <w:t>.</w:t>
      </w:r>
      <w:r w:rsidR="002B64C0" w:rsidRPr="00A74AAA">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A74AAA">
        <w:rPr>
          <w:rFonts w:ascii="Times New Roman" w:hAnsi="Times New Roman" w:cs="Times New Roman"/>
          <w:sz w:val="22"/>
          <w:szCs w:val="22"/>
        </w:rPr>
        <w:t>4</w:t>
      </w:r>
      <w:r w:rsidR="002B64C0" w:rsidRPr="00A74AAA">
        <w:rPr>
          <w:rFonts w:ascii="Times New Roman" w:hAnsi="Times New Roman" w:cs="Times New Roman"/>
          <w:sz w:val="22"/>
          <w:szCs w:val="22"/>
        </w:rPr>
        <w:t xml:space="preserve"> priede ,,Sutarties projektas</w:t>
      </w:r>
      <w:r w:rsidR="004A6A71" w:rsidRPr="00A74AAA">
        <w:rPr>
          <w:rFonts w:ascii="Times New Roman" w:hAnsi="Times New Roman" w:cs="Times New Roman"/>
          <w:sz w:val="22"/>
          <w:szCs w:val="22"/>
        </w:rPr>
        <w:t>“</w:t>
      </w:r>
      <w:r w:rsidR="002B64C0" w:rsidRPr="00A74AAA">
        <w:rPr>
          <w:rFonts w:ascii="Times New Roman" w:hAnsi="Times New Roman" w:cs="Times New Roman"/>
          <w:sz w:val="22"/>
          <w:szCs w:val="22"/>
        </w:rPr>
        <w:t>.</w:t>
      </w:r>
    </w:p>
    <w:p w14:paraId="123CEF8E" w14:textId="03E7E2BE" w:rsidR="00F9467A" w:rsidRPr="00A74AAA" w:rsidRDefault="007700EB"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Prekių tiekimo terminas –</w:t>
      </w:r>
      <w:r w:rsidR="00F9467A" w:rsidRPr="00A74AAA">
        <w:rPr>
          <w:rFonts w:ascii="Times New Roman" w:hAnsi="Times New Roman" w:cs="Times New Roman"/>
          <w:sz w:val="22"/>
          <w:szCs w:val="22"/>
        </w:rPr>
        <w:t xml:space="preserve"> </w:t>
      </w:r>
      <w:r w:rsidR="00BF28D9" w:rsidRPr="00CB6ABB">
        <w:rPr>
          <w:rFonts w:ascii="Times New Roman" w:hAnsi="Times New Roman" w:cs="Times New Roman"/>
          <w:sz w:val="22"/>
          <w:szCs w:val="22"/>
        </w:rPr>
        <w:t>12</w:t>
      </w:r>
      <w:r w:rsidR="00F9467A" w:rsidRPr="00CB6ABB">
        <w:rPr>
          <w:rFonts w:ascii="Times New Roman" w:hAnsi="Times New Roman" w:cs="Times New Roman"/>
          <w:sz w:val="22"/>
          <w:szCs w:val="22"/>
        </w:rPr>
        <w:t xml:space="preserve"> mėn.</w:t>
      </w:r>
      <w:r w:rsidR="002B31DC" w:rsidRPr="00CB6ABB">
        <w:rPr>
          <w:rFonts w:ascii="Times New Roman" w:hAnsi="Times New Roman" w:cs="Times New Roman"/>
          <w:sz w:val="22"/>
          <w:szCs w:val="22"/>
        </w:rPr>
        <w:t xml:space="preserve"> su galimybe </w:t>
      </w:r>
      <w:r w:rsidR="00F62B64" w:rsidRPr="00CB6ABB">
        <w:rPr>
          <w:rFonts w:ascii="Times New Roman" w:hAnsi="Times New Roman" w:cs="Times New Roman"/>
          <w:sz w:val="22"/>
          <w:szCs w:val="22"/>
        </w:rPr>
        <w:t xml:space="preserve">jį </w:t>
      </w:r>
      <w:r w:rsidR="002B31DC" w:rsidRPr="00CB6ABB">
        <w:rPr>
          <w:rFonts w:ascii="Times New Roman" w:hAnsi="Times New Roman" w:cs="Times New Roman"/>
          <w:sz w:val="22"/>
          <w:szCs w:val="22"/>
        </w:rPr>
        <w:t xml:space="preserve">pratęsti </w:t>
      </w:r>
      <w:r w:rsidRPr="00CB6ABB">
        <w:rPr>
          <w:rFonts w:ascii="Times New Roman" w:hAnsi="Times New Roman" w:cs="Times New Roman"/>
          <w:sz w:val="22"/>
          <w:szCs w:val="22"/>
        </w:rPr>
        <w:t>1</w:t>
      </w:r>
      <w:r w:rsidR="0021090C" w:rsidRPr="00CB6ABB">
        <w:rPr>
          <w:rFonts w:ascii="Times New Roman" w:hAnsi="Times New Roman" w:cs="Times New Roman"/>
          <w:sz w:val="22"/>
          <w:szCs w:val="22"/>
        </w:rPr>
        <w:t>2</w:t>
      </w:r>
      <w:r w:rsidR="002B31DC" w:rsidRPr="00CB6ABB">
        <w:rPr>
          <w:rFonts w:ascii="Times New Roman" w:hAnsi="Times New Roman" w:cs="Times New Roman"/>
          <w:sz w:val="22"/>
          <w:szCs w:val="22"/>
        </w:rPr>
        <w:t xml:space="preserve"> mėn.</w:t>
      </w:r>
      <w:r w:rsidR="002F6253" w:rsidRPr="00CB6ABB">
        <w:rPr>
          <w:rFonts w:ascii="Times New Roman" w:hAnsi="Times New Roman" w:cs="Times New Roman"/>
          <w:sz w:val="22"/>
          <w:szCs w:val="22"/>
        </w:rPr>
        <w:t xml:space="preserve"> Per šį laikotarpį</w:t>
      </w:r>
      <w:r w:rsidR="00C416DD" w:rsidRPr="00CB6ABB">
        <w:rPr>
          <w:rFonts w:ascii="Times New Roman" w:hAnsi="Times New Roman" w:cs="Times New Roman"/>
          <w:sz w:val="22"/>
          <w:szCs w:val="22"/>
        </w:rPr>
        <w:t xml:space="preserve"> Perkančioji organizacija teiks užsakymus, o Tiekėjas prekes turės pa</w:t>
      </w:r>
      <w:r w:rsidR="00FD18E9" w:rsidRPr="00CB6ABB">
        <w:rPr>
          <w:rFonts w:ascii="Times New Roman" w:hAnsi="Times New Roman" w:cs="Times New Roman"/>
          <w:sz w:val="22"/>
          <w:szCs w:val="22"/>
        </w:rPr>
        <w:t xml:space="preserve">tiekti per </w:t>
      </w:r>
      <w:r w:rsidR="00FD18E9" w:rsidRPr="00CB6ABB">
        <w:rPr>
          <w:rFonts w:ascii="Times New Roman" w:eastAsia="Calibri" w:hAnsi="Times New Roman" w:cs="Times New Roman"/>
          <w:sz w:val="22"/>
          <w:szCs w:val="22"/>
        </w:rPr>
        <w:t>3 mėnesius nuo užsakymo pateikimo</w:t>
      </w:r>
      <w:r w:rsidR="007E73F4" w:rsidRPr="00CB6ABB">
        <w:rPr>
          <w:rFonts w:ascii="Times New Roman" w:eastAsia="Calibri" w:hAnsi="Times New Roman" w:cs="Times New Roman"/>
          <w:sz w:val="22"/>
          <w:szCs w:val="22"/>
        </w:rPr>
        <w:t xml:space="preserve"> dienos</w:t>
      </w:r>
      <w:r w:rsidR="00D90713" w:rsidRPr="00CB6ABB">
        <w:rPr>
          <w:rFonts w:ascii="Times New Roman" w:eastAsia="Calibri" w:hAnsi="Times New Roman" w:cs="Times New Roman"/>
          <w:sz w:val="22"/>
          <w:szCs w:val="22"/>
        </w:rPr>
        <w:t>.</w:t>
      </w:r>
      <w:r w:rsidR="00F9467A" w:rsidRPr="00CB6ABB">
        <w:rPr>
          <w:rFonts w:ascii="Times New Roman" w:hAnsi="Times New Roman" w:cs="Times New Roman"/>
          <w:sz w:val="22"/>
          <w:szCs w:val="22"/>
        </w:rPr>
        <w:t xml:space="preserve"> </w:t>
      </w:r>
      <w:r w:rsidR="00F62B64" w:rsidRPr="00A74AAA">
        <w:rPr>
          <w:rFonts w:ascii="Times New Roman" w:hAnsi="Times New Roman" w:cs="Times New Roman"/>
          <w:sz w:val="22"/>
          <w:szCs w:val="22"/>
        </w:rPr>
        <w:t xml:space="preserve">Taikoma kainodara – </w:t>
      </w:r>
      <w:r w:rsidR="00F9467A" w:rsidRPr="00A74AAA">
        <w:rPr>
          <w:rFonts w:ascii="Times New Roman" w:hAnsi="Times New Roman" w:cs="Times New Roman"/>
          <w:sz w:val="22"/>
          <w:szCs w:val="22"/>
        </w:rPr>
        <w:t>fiksuoto įkainio</w:t>
      </w:r>
      <w:r w:rsidR="006D5133" w:rsidRPr="00A74AAA">
        <w:rPr>
          <w:rFonts w:ascii="Times New Roman" w:hAnsi="Times New Roman" w:cs="Times New Roman"/>
          <w:sz w:val="22"/>
          <w:szCs w:val="22"/>
        </w:rPr>
        <w:t>.</w:t>
      </w:r>
    </w:p>
    <w:p w14:paraId="4A72C166" w14:textId="0CFDA25D" w:rsidR="00B21B23" w:rsidRPr="00A74AAA" w:rsidRDefault="00FB3C75"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 xml:space="preserve">Pirkimo objektas </w:t>
      </w:r>
      <w:r w:rsidR="00DC00FE" w:rsidRPr="00A74AAA">
        <w:rPr>
          <w:rFonts w:ascii="Times New Roman" w:hAnsi="Times New Roman" w:cs="Times New Roman"/>
          <w:sz w:val="22"/>
          <w:szCs w:val="22"/>
        </w:rPr>
        <w:t xml:space="preserve">skaidomas </w:t>
      </w:r>
      <w:r w:rsidRPr="00A74AAA">
        <w:rPr>
          <w:rFonts w:ascii="Times New Roman" w:hAnsi="Times New Roman" w:cs="Times New Roman"/>
          <w:sz w:val="22"/>
          <w:szCs w:val="22"/>
        </w:rPr>
        <w:t xml:space="preserve">į </w:t>
      </w:r>
      <w:r w:rsidR="00537467" w:rsidRPr="00A74AAA">
        <w:rPr>
          <w:rFonts w:ascii="Times New Roman" w:hAnsi="Times New Roman" w:cs="Times New Roman"/>
          <w:sz w:val="22"/>
          <w:szCs w:val="22"/>
        </w:rPr>
        <w:t>2</w:t>
      </w:r>
      <w:r w:rsidR="001206F7">
        <w:rPr>
          <w:rFonts w:ascii="Times New Roman" w:hAnsi="Times New Roman" w:cs="Times New Roman"/>
          <w:sz w:val="22"/>
          <w:szCs w:val="22"/>
          <w:lang w:val="en-US"/>
        </w:rPr>
        <w:t>1</w:t>
      </w:r>
      <w:r w:rsidR="00DC00FE" w:rsidRPr="00A74AAA">
        <w:rPr>
          <w:rFonts w:ascii="Times New Roman" w:hAnsi="Times New Roman" w:cs="Times New Roman"/>
          <w:sz w:val="22"/>
          <w:szCs w:val="22"/>
        </w:rPr>
        <w:t xml:space="preserve"> </w:t>
      </w:r>
      <w:r w:rsidR="00A31321" w:rsidRPr="00A74AAA">
        <w:rPr>
          <w:rFonts w:ascii="Times New Roman" w:hAnsi="Times New Roman" w:cs="Times New Roman"/>
          <w:sz w:val="22"/>
          <w:szCs w:val="22"/>
        </w:rPr>
        <w:t>dal</w:t>
      </w:r>
      <w:r w:rsidR="001206F7">
        <w:rPr>
          <w:rFonts w:ascii="Times New Roman" w:hAnsi="Times New Roman" w:cs="Times New Roman"/>
          <w:sz w:val="22"/>
          <w:szCs w:val="22"/>
        </w:rPr>
        <w:t>į</w:t>
      </w:r>
      <w:r w:rsidR="00DC00FE" w:rsidRPr="00A74AAA">
        <w:rPr>
          <w:rFonts w:ascii="Times New Roman" w:hAnsi="Times New Roman" w:cs="Times New Roman"/>
          <w:sz w:val="22"/>
          <w:szCs w:val="22"/>
        </w:rPr>
        <w:t>:</w:t>
      </w:r>
    </w:p>
    <w:p w14:paraId="4AF63DCA" w14:textId="46D56EBB" w:rsidR="00B21B23" w:rsidRPr="00E94FD7" w:rsidRDefault="00052921"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 pirkimo objekto dalis – „</w:t>
      </w:r>
      <w:r w:rsidR="00677110" w:rsidRPr="00E94FD7">
        <w:rPr>
          <w:rFonts w:ascii="Times New Roman" w:eastAsia="Times New Roman" w:hAnsi="Times New Roman" w:cs="Times New Roman"/>
          <w:bCs/>
          <w:sz w:val="22"/>
          <w:szCs w:val="22"/>
        </w:rPr>
        <w:t>Kateteriai (centrinės venos punkcijai (3 arba 4 spindžių)</w:t>
      </w:r>
      <w:r w:rsidRPr="00E94FD7">
        <w:rPr>
          <w:rFonts w:ascii="Times New Roman" w:hAnsi="Times New Roman" w:cs="Times New Roman"/>
          <w:sz w:val="22"/>
          <w:szCs w:val="22"/>
        </w:rPr>
        <w:t>“</w:t>
      </w:r>
      <w:r w:rsidR="0071044B" w:rsidRPr="00E94FD7">
        <w:rPr>
          <w:rFonts w:ascii="Times New Roman" w:hAnsi="Times New Roman" w:cs="Times New Roman"/>
          <w:sz w:val="22"/>
          <w:szCs w:val="22"/>
        </w:rPr>
        <w:t>;</w:t>
      </w:r>
    </w:p>
    <w:p w14:paraId="4D60CFDE" w14:textId="5E3F4D6C" w:rsidR="0071044B" w:rsidRPr="00E94FD7" w:rsidRDefault="00052921"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2 pirkimo objekto dalis – „</w:t>
      </w:r>
      <w:r w:rsidR="00677110" w:rsidRPr="00E94FD7">
        <w:rPr>
          <w:rFonts w:ascii="Times New Roman" w:eastAsia="Times New Roman" w:hAnsi="Times New Roman" w:cs="Times New Roman"/>
          <w:bCs/>
          <w:sz w:val="22"/>
          <w:szCs w:val="22"/>
        </w:rPr>
        <w:t xml:space="preserve">Greitą infuziją užtikrinančios priemonės (pripučiamos </w:t>
      </w:r>
      <w:proofErr w:type="spellStart"/>
      <w:r w:rsidR="00677110" w:rsidRPr="00E94FD7">
        <w:rPr>
          <w:rFonts w:ascii="Times New Roman" w:eastAsia="Times New Roman" w:hAnsi="Times New Roman" w:cs="Times New Roman"/>
          <w:bCs/>
          <w:sz w:val="22"/>
          <w:szCs w:val="22"/>
        </w:rPr>
        <w:t>manžetės</w:t>
      </w:r>
      <w:proofErr w:type="spellEnd"/>
      <w:r w:rsidR="00677110" w:rsidRPr="00E94FD7">
        <w:rPr>
          <w:rFonts w:ascii="Times New Roman" w:eastAsia="Times New Roman" w:hAnsi="Times New Roman" w:cs="Times New Roman"/>
          <w:bCs/>
          <w:sz w:val="22"/>
          <w:szCs w:val="22"/>
        </w:rPr>
        <w:t>)</w:t>
      </w:r>
      <w:r w:rsidRPr="00E94FD7">
        <w:rPr>
          <w:rFonts w:ascii="Times New Roman" w:hAnsi="Times New Roman" w:cs="Times New Roman"/>
          <w:sz w:val="22"/>
          <w:szCs w:val="22"/>
        </w:rPr>
        <w:t>“</w:t>
      </w:r>
      <w:r w:rsidR="004C1DEB" w:rsidRPr="00E94FD7">
        <w:rPr>
          <w:rFonts w:ascii="Times New Roman" w:hAnsi="Times New Roman" w:cs="Times New Roman"/>
          <w:sz w:val="22"/>
          <w:szCs w:val="22"/>
        </w:rPr>
        <w:t>;</w:t>
      </w:r>
    </w:p>
    <w:p w14:paraId="28D415F6" w14:textId="14F01A98" w:rsidR="004C1DEB" w:rsidRPr="00E94FD7" w:rsidRDefault="00052921"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3 pirkimo objekto dalis – „</w:t>
      </w:r>
      <w:r w:rsidR="00FC5260" w:rsidRPr="00E94FD7">
        <w:rPr>
          <w:rFonts w:ascii="Times New Roman" w:hAnsi="Times New Roman" w:cs="Times New Roman"/>
          <w:sz w:val="22"/>
          <w:szCs w:val="22"/>
        </w:rPr>
        <w:t>Hermetiški krūtinės tvarsčiai (</w:t>
      </w:r>
      <w:proofErr w:type="spellStart"/>
      <w:r w:rsidR="00FC5260" w:rsidRPr="00E94FD7">
        <w:rPr>
          <w:rFonts w:ascii="Times New Roman" w:hAnsi="Times New Roman" w:cs="Times New Roman"/>
          <w:sz w:val="22"/>
          <w:szCs w:val="22"/>
        </w:rPr>
        <w:t>chest</w:t>
      </w:r>
      <w:proofErr w:type="spellEnd"/>
      <w:r w:rsidR="00FC5260" w:rsidRPr="00E94FD7">
        <w:rPr>
          <w:rFonts w:ascii="Times New Roman" w:hAnsi="Times New Roman" w:cs="Times New Roman"/>
          <w:sz w:val="22"/>
          <w:szCs w:val="22"/>
        </w:rPr>
        <w:t xml:space="preserve"> </w:t>
      </w:r>
      <w:proofErr w:type="spellStart"/>
      <w:r w:rsidR="00FC5260" w:rsidRPr="00E94FD7">
        <w:rPr>
          <w:rFonts w:ascii="Times New Roman" w:hAnsi="Times New Roman" w:cs="Times New Roman"/>
          <w:sz w:val="22"/>
          <w:szCs w:val="22"/>
        </w:rPr>
        <w:t>seal</w:t>
      </w:r>
      <w:proofErr w:type="spellEnd"/>
      <w:r w:rsidR="00FC5260" w:rsidRPr="00E94FD7">
        <w:rPr>
          <w:rFonts w:ascii="Times New Roman" w:hAnsi="Times New Roman" w:cs="Times New Roman"/>
          <w:sz w:val="22"/>
          <w:szCs w:val="22"/>
        </w:rPr>
        <w:t>)</w:t>
      </w:r>
      <w:r w:rsidRPr="00E94FD7">
        <w:rPr>
          <w:rFonts w:ascii="Times New Roman" w:hAnsi="Times New Roman" w:cs="Times New Roman"/>
          <w:sz w:val="22"/>
          <w:szCs w:val="22"/>
        </w:rPr>
        <w:t>“</w:t>
      </w:r>
      <w:r w:rsidR="004C1DEB" w:rsidRPr="00E94FD7">
        <w:rPr>
          <w:rFonts w:ascii="Times New Roman" w:hAnsi="Times New Roman" w:cs="Times New Roman"/>
          <w:sz w:val="22"/>
          <w:szCs w:val="22"/>
        </w:rPr>
        <w:t>;</w:t>
      </w:r>
    </w:p>
    <w:p w14:paraId="62B1B6B7" w14:textId="4503E793" w:rsidR="00830E59" w:rsidRPr="00E94FD7" w:rsidRDefault="00052921"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4 pirkimo objekto dalis – „</w:t>
      </w:r>
      <w:r w:rsidR="00FC5260" w:rsidRPr="00E94FD7">
        <w:rPr>
          <w:rFonts w:ascii="Times New Roman" w:hAnsi="Times New Roman" w:cs="Times New Roman"/>
          <w:bCs/>
          <w:sz w:val="22"/>
          <w:szCs w:val="22"/>
        </w:rPr>
        <w:t>Nosinės deguonies kaniulės</w:t>
      </w:r>
      <w:r w:rsidRPr="00E94FD7">
        <w:rPr>
          <w:rFonts w:ascii="Times New Roman" w:hAnsi="Times New Roman" w:cs="Times New Roman"/>
          <w:sz w:val="22"/>
          <w:szCs w:val="22"/>
        </w:rPr>
        <w:t>“</w:t>
      </w:r>
      <w:r w:rsidR="00830E59" w:rsidRPr="00E94FD7">
        <w:rPr>
          <w:rFonts w:ascii="Times New Roman" w:hAnsi="Times New Roman" w:cs="Times New Roman"/>
          <w:sz w:val="22"/>
          <w:szCs w:val="22"/>
        </w:rPr>
        <w:t>;</w:t>
      </w:r>
    </w:p>
    <w:p w14:paraId="28A17967" w14:textId="3D035A0F"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5 pirkimo objekto dalis –</w:t>
      </w:r>
      <w:r w:rsidR="004D48AD" w:rsidRPr="00E94FD7">
        <w:rPr>
          <w:rFonts w:ascii="Times New Roman" w:hAnsi="Times New Roman" w:cs="Times New Roman"/>
          <w:sz w:val="22"/>
          <w:szCs w:val="22"/>
        </w:rPr>
        <w:t xml:space="preserve"> „</w:t>
      </w:r>
      <w:r w:rsidR="00C10FBC" w:rsidRPr="00E94FD7">
        <w:rPr>
          <w:rFonts w:ascii="Times New Roman" w:hAnsi="Times New Roman" w:cs="Times New Roman"/>
          <w:sz w:val="22"/>
          <w:szCs w:val="22"/>
        </w:rPr>
        <w:t>Deguonies kaukės su rezervuaru</w:t>
      </w:r>
      <w:r w:rsidR="004D48AD" w:rsidRPr="00E94FD7">
        <w:rPr>
          <w:rFonts w:ascii="Times New Roman" w:hAnsi="Times New Roman" w:cs="Times New Roman"/>
          <w:sz w:val="22"/>
          <w:szCs w:val="22"/>
        </w:rPr>
        <w:t>“;</w:t>
      </w:r>
    </w:p>
    <w:p w14:paraId="295370A6" w14:textId="05940A51" w:rsidR="00830E59" w:rsidRPr="00E94FD7" w:rsidRDefault="00830E59" w:rsidP="00830E59">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6 pirkimo objekto dalis –</w:t>
      </w:r>
      <w:r w:rsidR="004D48AD" w:rsidRPr="00E94FD7">
        <w:rPr>
          <w:rFonts w:ascii="Times New Roman" w:hAnsi="Times New Roman" w:cs="Times New Roman"/>
          <w:sz w:val="22"/>
          <w:szCs w:val="22"/>
        </w:rPr>
        <w:t xml:space="preserve"> „</w:t>
      </w:r>
      <w:proofErr w:type="spellStart"/>
      <w:r w:rsidR="00C10FBC" w:rsidRPr="00E94FD7">
        <w:rPr>
          <w:rFonts w:ascii="Times New Roman" w:hAnsi="Times New Roman" w:cs="Times New Roman"/>
          <w:sz w:val="22"/>
          <w:szCs w:val="22"/>
        </w:rPr>
        <w:t>Trišakės</w:t>
      </w:r>
      <w:proofErr w:type="spellEnd"/>
      <w:r w:rsidR="00C10FBC" w:rsidRPr="00E94FD7">
        <w:rPr>
          <w:rFonts w:ascii="Times New Roman" w:hAnsi="Times New Roman" w:cs="Times New Roman"/>
          <w:sz w:val="22"/>
          <w:szCs w:val="22"/>
        </w:rPr>
        <w:t xml:space="preserve"> jungtys infuzijai</w:t>
      </w:r>
      <w:r w:rsidR="004D48AD" w:rsidRPr="00E94FD7">
        <w:rPr>
          <w:rFonts w:ascii="Times New Roman" w:hAnsi="Times New Roman" w:cs="Times New Roman"/>
          <w:sz w:val="22"/>
          <w:szCs w:val="22"/>
        </w:rPr>
        <w:t>“</w:t>
      </w:r>
      <w:r w:rsidR="00401C31" w:rsidRPr="00E94FD7">
        <w:rPr>
          <w:rFonts w:ascii="Times New Roman" w:hAnsi="Times New Roman" w:cs="Times New Roman"/>
          <w:sz w:val="22"/>
          <w:szCs w:val="22"/>
        </w:rPr>
        <w:t>;</w:t>
      </w:r>
    </w:p>
    <w:p w14:paraId="0670B3C8" w14:textId="4ADA9A8A"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7 pirkimo objekto dalis –</w:t>
      </w:r>
      <w:r w:rsidR="00401C31" w:rsidRPr="00E94FD7">
        <w:rPr>
          <w:rFonts w:ascii="Times New Roman" w:hAnsi="Times New Roman" w:cs="Times New Roman"/>
          <w:sz w:val="22"/>
          <w:szCs w:val="22"/>
        </w:rPr>
        <w:t xml:space="preserve"> „</w:t>
      </w:r>
      <w:r w:rsidR="00C10FBC" w:rsidRPr="00E94FD7">
        <w:rPr>
          <w:rFonts w:ascii="Times New Roman" w:hAnsi="Times New Roman" w:cs="Times New Roman"/>
          <w:sz w:val="22"/>
          <w:szCs w:val="22"/>
        </w:rPr>
        <w:t>Vakuuminės žaizdų drenavimo sistemos</w:t>
      </w:r>
      <w:r w:rsidR="00401C31" w:rsidRPr="00E94FD7">
        <w:rPr>
          <w:rFonts w:ascii="Times New Roman" w:hAnsi="Times New Roman" w:cs="Times New Roman"/>
          <w:sz w:val="22"/>
          <w:szCs w:val="22"/>
        </w:rPr>
        <w:t>“;</w:t>
      </w:r>
    </w:p>
    <w:p w14:paraId="1C7F0AE4" w14:textId="6408A3C1"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8 pirkimo objekto dalis –</w:t>
      </w:r>
      <w:r w:rsidR="00401C31" w:rsidRPr="00E94FD7">
        <w:rPr>
          <w:rFonts w:ascii="Times New Roman" w:hAnsi="Times New Roman" w:cs="Times New Roman"/>
          <w:sz w:val="22"/>
          <w:szCs w:val="22"/>
        </w:rPr>
        <w:t xml:space="preserve"> „</w:t>
      </w:r>
      <w:r w:rsidR="0061578D" w:rsidRPr="00E94FD7">
        <w:rPr>
          <w:rFonts w:ascii="Times New Roman" w:hAnsi="Times New Roman" w:cs="Times New Roman"/>
          <w:sz w:val="22"/>
          <w:szCs w:val="22"/>
        </w:rPr>
        <w:t>Pasyvaus atsiurbimo sistemos</w:t>
      </w:r>
      <w:r w:rsidR="00401C31" w:rsidRPr="00E94FD7">
        <w:rPr>
          <w:rFonts w:ascii="Times New Roman" w:hAnsi="Times New Roman" w:cs="Times New Roman"/>
          <w:sz w:val="22"/>
          <w:szCs w:val="22"/>
        </w:rPr>
        <w:t>“;</w:t>
      </w:r>
    </w:p>
    <w:p w14:paraId="12EBA2B7" w14:textId="476B7C81"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9 pirkimo objekto dalis –</w:t>
      </w:r>
      <w:r w:rsidR="00401C31" w:rsidRPr="00E94FD7">
        <w:rPr>
          <w:rFonts w:ascii="Times New Roman" w:hAnsi="Times New Roman" w:cs="Times New Roman"/>
          <w:sz w:val="22"/>
          <w:szCs w:val="22"/>
        </w:rPr>
        <w:t xml:space="preserve"> „</w:t>
      </w:r>
      <w:r w:rsidR="0061578D" w:rsidRPr="00E94FD7">
        <w:rPr>
          <w:rFonts w:ascii="Times New Roman" w:hAnsi="Times New Roman" w:cs="Times New Roman"/>
          <w:sz w:val="22"/>
          <w:szCs w:val="22"/>
        </w:rPr>
        <w:t>Paketai šildymui</w:t>
      </w:r>
      <w:r w:rsidR="00401C31" w:rsidRPr="00E94FD7">
        <w:rPr>
          <w:rFonts w:ascii="Times New Roman" w:hAnsi="Times New Roman" w:cs="Times New Roman"/>
          <w:sz w:val="22"/>
          <w:szCs w:val="22"/>
        </w:rPr>
        <w:t>“;</w:t>
      </w:r>
    </w:p>
    <w:p w14:paraId="1CEF7E32" w14:textId="4459C416"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10 pirkimo objekto dalis –</w:t>
      </w:r>
      <w:r w:rsidR="00401C31" w:rsidRPr="00E94FD7">
        <w:rPr>
          <w:rFonts w:ascii="Times New Roman" w:hAnsi="Times New Roman" w:cs="Times New Roman"/>
          <w:sz w:val="22"/>
          <w:szCs w:val="22"/>
        </w:rPr>
        <w:t xml:space="preserve"> „</w:t>
      </w:r>
      <w:r w:rsidR="0061578D" w:rsidRPr="00E94FD7">
        <w:rPr>
          <w:rFonts w:ascii="Times New Roman" w:hAnsi="Times New Roman" w:cs="Times New Roman"/>
          <w:sz w:val="22"/>
          <w:szCs w:val="22"/>
        </w:rPr>
        <w:t>Laidinės adatos echoskopui</w:t>
      </w:r>
      <w:r w:rsidR="00401C31" w:rsidRPr="00E94FD7">
        <w:rPr>
          <w:rFonts w:ascii="Times New Roman" w:hAnsi="Times New Roman" w:cs="Times New Roman"/>
          <w:sz w:val="22"/>
          <w:szCs w:val="22"/>
        </w:rPr>
        <w:t>“;</w:t>
      </w:r>
    </w:p>
    <w:p w14:paraId="7D3E0450" w14:textId="2A45655C"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11 pirkimo objekto dalis –</w:t>
      </w:r>
      <w:r w:rsidR="00401C31" w:rsidRPr="00E94FD7">
        <w:rPr>
          <w:rFonts w:ascii="Times New Roman" w:hAnsi="Times New Roman" w:cs="Times New Roman"/>
          <w:sz w:val="22"/>
          <w:szCs w:val="22"/>
        </w:rPr>
        <w:t xml:space="preserve"> „</w:t>
      </w:r>
      <w:proofErr w:type="spellStart"/>
      <w:r w:rsidR="00934313" w:rsidRPr="00E94FD7">
        <w:rPr>
          <w:rFonts w:ascii="Times New Roman" w:hAnsi="Times New Roman" w:cs="Times New Roman"/>
          <w:sz w:val="22"/>
          <w:szCs w:val="22"/>
        </w:rPr>
        <w:t>Spinalinės</w:t>
      </w:r>
      <w:proofErr w:type="spellEnd"/>
      <w:r w:rsidR="00934313" w:rsidRPr="00E94FD7">
        <w:rPr>
          <w:rFonts w:ascii="Times New Roman" w:hAnsi="Times New Roman" w:cs="Times New Roman"/>
          <w:sz w:val="22"/>
          <w:szCs w:val="22"/>
        </w:rPr>
        <w:t xml:space="preserve"> adatos</w:t>
      </w:r>
      <w:r w:rsidR="00401C31" w:rsidRPr="00E94FD7">
        <w:rPr>
          <w:rFonts w:ascii="Times New Roman" w:hAnsi="Times New Roman" w:cs="Times New Roman"/>
          <w:sz w:val="22"/>
          <w:szCs w:val="22"/>
        </w:rPr>
        <w:t>“;</w:t>
      </w:r>
    </w:p>
    <w:p w14:paraId="4221DDAD" w14:textId="29A1E626"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12 pirkimo objekto dalis –</w:t>
      </w:r>
      <w:r w:rsidR="00401C31" w:rsidRPr="00E94FD7">
        <w:rPr>
          <w:rFonts w:ascii="Times New Roman" w:hAnsi="Times New Roman" w:cs="Times New Roman"/>
          <w:sz w:val="22"/>
          <w:szCs w:val="22"/>
        </w:rPr>
        <w:t xml:space="preserve"> „</w:t>
      </w:r>
      <w:r w:rsidR="00934313" w:rsidRPr="00E94FD7">
        <w:rPr>
          <w:rFonts w:ascii="Times New Roman" w:hAnsi="Times New Roman" w:cs="Times New Roman"/>
          <w:sz w:val="22"/>
          <w:szCs w:val="22"/>
        </w:rPr>
        <w:t>Švirkštai (ertmių plovimui, vienkartiniai)</w:t>
      </w:r>
      <w:r w:rsidR="00401C31" w:rsidRPr="00E94FD7">
        <w:rPr>
          <w:rFonts w:ascii="Times New Roman" w:hAnsi="Times New Roman" w:cs="Times New Roman"/>
          <w:sz w:val="22"/>
          <w:szCs w:val="22"/>
        </w:rPr>
        <w:t>“;</w:t>
      </w:r>
    </w:p>
    <w:p w14:paraId="094C8585" w14:textId="447C4337"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13 pirkimo objekto dalis –</w:t>
      </w:r>
      <w:r w:rsidR="00401C31" w:rsidRPr="00E94FD7">
        <w:rPr>
          <w:rFonts w:ascii="Times New Roman" w:hAnsi="Times New Roman" w:cs="Times New Roman"/>
          <w:sz w:val="22"/>
          <w:szCs w:val="22"/>
        </w:rPr>
        <w:t xml:space="preserve"> „</w:t>
      </w:r>
      <w:r w:rsidR="00934313" w:rsidRPr="00E94FD7">
        <w:rPr>
          <w:rFonts w:ascii="Times New Roman" w:hAnsi="Times New Roman" w:cs="Times New Roman"/>
          <w:sz w:val="22"/>
          <w:szCs w:val="22"/>
        </w:rPr>
        <w:t>Skalpelio koteliai</w:t>
      </w:r>
      <w:r w:rsidR="00401C31" w:rsidRPr="00E94FD7">
        <w:rPr>
          <w:rFonts w:ascii="Times New Roman" w:hAnsi="Times New Roman" w:cs="Times New Roman"/>
          <w:sz w:val="22"/>
          <w:szCs w:val="22"/>
        </w:rPr>
        <w:t>“;</w:t>
      </w:r>
    </w:p>
    <w:p w14:paraId="52B2D89E" w14:textId="7DA5022F"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14 pirkimo objekto dalis –</w:t>
      </w:r>
      <w:r w:rsidR="00401C31" w:rsidRPr="00E94FD7">
        <w:rPr>
          <w:rFonts w:ascii="Times New Roman" w:hAnsi="Times New Roman" w:cs="Times New Roman"/>
          <w:sz w:val="22"/>
          <w:szCs w:val="22"/>
        </w:rPr>
        <w:t xml:space="preserve"> „</w:t>
      </w:r>
      <w:proofErr w:type="spellStart"/>
      <w:r w:rsidR="00934313" w:rsidRPr="00E94FD7">
        <w:rPr>
          <w:rFonts w:ascii="Times New Roman" w:hAnsi="Times New Roman" w:cs="Times New Roman"/>
          <w:sz w:val="22"/>
          <w:szCs w:val="22"/>
        </w:rPr>
        <w:t>Anestezinės</w:t>
      </w:r>
      <w:proofErr w:type="spellEnd"/>
      <w:r w:rsidR="00934313" w:rsidRPr="00E94FD7">
        <w:rPr>
          <w:rFonts w:ascii="Times New Roman" w:hAnsi="Times New Roman" w:cs="Times New Roman"/>
          <w:sz w:val="22"/>
          <w:szCs w:val="22"/>
        </w:rPr>
        <w:t xml:space="preserve"> kaukės 0 ir 1 dydžio</w:t>
      </w:r>
      <w:r w:rsidR="00401C31" w:rsidRPr="00E94FD7">
        <w:rPr>
          <w:rFonts w:ascii="Times New Roman" w:hAnsi="Times New Roman" w:cs="Times New Roman"/>
          <w:sz w:val="22"/>
          <w:szCs w:val="22"/>
        </w:rPr>
        <w:t>“;</w:t>
      </w:r>
    </w:p>
    <w:p w14:paraId="04DDE69A" w14:textId="6A402086"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15 pirkimo objekto dalis –</w:t>
      </w:r>
      <w:r w:rsidR="00401C31" w:rsidRPr="00E94FD7">
        <w:rPr>
          <w:rFonts w:ascii="Times New Roman" w:hAnsi="Times New Roman" w:cs="Times New Roman"/>
          <w:sz w:val="22"/>
          <w:szCs w:val="22"/>
        </w:rPr>
        <w:t xml:space="preserve"> „</w:t>
      </w:r>
      <w:r w:rsidR="004A47BF" w:rsidRPr="00E94FD7">
        <w:rPr>
          <w:rFonts w:ascii="Times New Roman" w:hAnsi="Times New Roman" w:cs="Times New Roman"/>
          <w:sz w:val="22"/>
          <w:szCs w:val="22"/>
        </w:rPr>
        <w:t>Pincetai</w:t>
      </w:r>
      <w:r w:rsidR="00401C31" w:rsidRPr="00E94FD7">
        <w:rPr>
          <w:rFonts w:ascii="Times New Roman" w:hAnsi="Times New Roman" w:cs="Times New Roman"/>
          <w:sz w:val="22"/>
          <w:szCs w:val="22"/>
        </w:rPr>
        <w:t>“;</w:t>
      </w:r>
    </w:p>
    <w:p w14:paraId="353DE649" w14:textId="30F262D6"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16 pirkimo objekto dalis –</w:t>
      </w:r>
      <w:r w:rsidR="00401C31" w:rsidRPr="00E94FD7">
        <w:rPr>
          <w:rFonts w:ascii="Times New Roman" w:hAnsi="Times New Roman" w:cs="Times New Roman"/>
          <w:sz w:val="22"/>
          <w:szCs w:val="22"/>
        </w:rPr>
        <w:t xml:space="preserve"> „</w:t>
      </w:r>
      <w:r w:rsidR="004A47BF" w:rsidRPr="00E94FD7">
        <w:rPr>
          <w:rFonts w:ascii="Times New Roman" w:hAnsi="Times New Roman" w:cs="Times New Roman"/>
          <w:sz w:val="22"/>
          <w:szCs w:val="22"/>
        </w:rPr>
        <w:t>EKG elektrodai vaikams</w:t>
      </w:r>
      <w:r w:rsidR="00401C31" w:rsidRPr="00E94FD7">
        <w:rPr>
          <w:rFonts w:ascii="Times New Roman" w:hAnsi="Times New Roman" w:cs="Times New Roman"/>
          <w:sz w:val="22"/>
          <w:szCs w:val="22"/>
        </w:rPr>
        <w:t>“;</w:t>
      </w:r>
    </w:p>
    <w:p w14:paraId="15872E92" w14:textId="7D62884A"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17 pirkimo objekto dalis –</w:t>
      </w:r>
      <w:r w:rsidR="00401C31" w:rsidRPr="00E94FD7">
        <w:rPr>
          <w:rFonts w:ascii="Times New Roman" w:hAnsi="Times New Roman" w:cs="Times New Roman"/>
          <w:sz w:val="22"/>
          <w:szCs w:val="22"/>
        </w:rPr>
        <w:t xml:space="preserve"> „</w:t>
      </w:r>
      <w:r w:rsidR="004A47BF" w:rsidRPr="00E94FD7">
        <w:rPr>
          <w:rFonts w:ascii="Times New Roman" w:hAnsi="Times New Roman" w:cs="Times New Roman"/>
          <w:sz w:val="22"/>
          <w:szCs w:val="22"/>
        </w:rPr>
        <w:t>EKG elektrodai suaugusiems</w:t>
      </w:r>
      <w:r w:rsidR="00401C31" w:rsidRPr="00E94FD7">
        <w:rPr>
          <w:rFonts w:ascii="Times New Roman" w:hAnsi="Times New Roman" w:cs="Times New Roman"/>
          <w:sz w:val="22"/>
          <w:szCs w:val="22"/>
        </w:rPr>
        <w:t>“;</w:t>
      </w:r>
    </w:p>
    <w:p w14:paraId="2011CC7F" w14:textId="01D618A9"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18 pirkimo objekto dalis –</w:t>
      </w:r>
      <w:r w:rsidR="00401C31" w:rsidRPr="00E94FD7">
        <w:rPr>
          <w:rFonts w:ascii="Times New Roman" w:hAnsi="Times New Roman" w:cs="Times New Roman"/>
          <w:sz w:val="22"/>
          <w:szCs w:val="22"/>
        </w:rPr>
        <w:t xml:space="preserve"> „</w:t>
      </w:r>
      <w:r w:rsidR="004A47BF" w:rsidRPr="00E94FD7">
        <w:rPr>
          <w:rFonts w:ascii="Times New Roman" w:hAnsi="Times New Roman" w:cs="Times New Roman"/>
          <w:sz w:val="22"/>
          <w:szCs w:val="22"/>
        </w:rPr>
        <w:t>Adata (sterili) – 18G</w:t>
      </w:r>
      <w:r w:rsidR="00401C31" w:rsidRPr="00E94FD7">
        <w:rPr>
          <w:rFonts w:ascii="Times New Roman" w:hAnsi="Times New Roman" w:cs="Times New Roman"/>
          <w:sz w:val="22"/>
          <w:szCs w:val="22"/>
        </w:rPr>
        <w:t>“;</w:t>
      </w:r>
    </w:p>
    <w:p w14:paraId="336F57C6" w14:textId="1A9ACE24" w:rsidR="00830E59"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19 pirkimo objekto dalis –</w:t>
      </w:r>
      <w:r w:rsidR="00401C31" w:rsidRPr="00E94FD7">
        <w:rPr>
          <w:rFonts w:ascii="Times New Roman" w:hAnsi="Times New Roman" w:cs="Times New Roman"/>
          <w:sz w:val="22"/>
          <w:szCs w:val="22"/>
        </w:rPr>
        <w:t xml:space="preserve"> „</w:t>
      </w:r>
      <w:r w:rsidR="005C545A" w:rsidRPr="00E94FD7">
        <w:rPr>
          <w:rFonts w:ascii="Times New Roman" w:hAnsi="Times New Roman" w:cs="Times New Roman"/>
          <w:sz w:val="22"/>
          <w:szCs w:val="22"/>
        </w:rPr>
        <w:t xml:space="preserve">Atsiurbimo kateteris </w:t>
      </w:r>
      <w:proofErr w:type="spellStart"/>
      <w:r w:rsidR="005C545A" w:rsidRPr="00E94FD7">
        <w:rPr>
          <w:rFonts w:ascii="Times New Roman" w:hAnsi="Times New Roman" w:cs="Times New Roman"/>
          <w:sz w:val="22"/>
          <w:szCs w:val="22"/>
        </w:rPr>
        <w:t>endotrachėjiniams</w:t>
      </w:r>
      <w:proofErr w:type="spellEnd"/>
      <w:r w:rsidR="005C545A" w:rsidRPr="00E94FD7">
        <w:rPr>
          <w:rFonts w:ascii="Times New Roman" w:hAnsi="Times New Roman" w:cs="Times New Roman"/>
          <w:sz w:val="22"/>
          <w:szCs w:val="22"/>
        </w:rPr>
        <w:t xml:space="preserve"> vamzdeliams su piršto kontrolės anga (vaikams)</w:t>
      </w:r>
      <w:r w:rsidR="00401C31" w:rsidRPr="00E94FD7">
        <w:rPr>
          <w:rFonts w:ascii="Times New Roman" w:hAnsi="Times New Roman" w:cs="Times New Roman"/>
          <w:sz w:val="22"/>
          <w:szCs w:val="22"/>
        </w:rPr>
        <w:t>“;</w:t>
      </w:r>
    </w:p>
    <w:p w14:paraId="7FE36A6B" w14:textId="77777777" w:rsidR="005C545A" w:rsidRPr="00E94FD7" w:rsidRDefault="00830E59"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20 pirkimo objekto dalis –</w:t>
      </w:r>
      <w:r w:rsidR="00401C31" w:rsidRPr="00E94FD7">
        <w:rPr>
          <w:rFonts w:ascii="Times New Roman" w:hAnsi="Times New Roman" w:cs="Times New Roman"/>
          <w:sz w:val="22"/>
          <w:szCs w:val="22"/>
        </w:rPr>
        <w:t xml:space="preserve"> „</w:t>
      </w:r>
      <w:r w:rsidR="005C545A" w:rsidRPr="00E94FD7">
        <w:rPr>
          <w:rFonts w:ascii="Times New Roman" w:hAnsi="Times New Roman" w:cs="Times New Roman"/>
          <w:sz w:val="22"/>
          <w:szCs w:val="22"/>
        </w:rPr>
        <w:t xml:space="preserve">Atsiurbimo kateteris </w:t>
      </w:r>
      <w:proofErr w:type="spellStart"/>
      <w:r w:rsidR="005C545A" w:rsidRPr="00E94FD7">
        <w:rPr>
          <w:rFonts w:ascii="Times New Roman" w:hAnsi="Times New Roman" w:cs="Times New Roman"/>
          <w:sz w:val="22"/>
          <w:szCs w:val="22"/>
        </w:rPr>
        <w:t>endotrachėjiniams</w:t>
      </w:r>
      <w:proofErr w:type="spellEnd"/>
      <w:r w:rsidR="005C545A" w:rsidRPr="00E94FD7">
        <w:rPr>
          <w:rFonts w:ascii="Times New Roman" w:hAnsi="Times New Roman" w:cs="Times New Roman"/>
          <w:sz w:val="22"/>
          <w:szCs w:val="22"/>
        </w:rPr>
        <w:t xml:space="preserve"> vamzdeliams (uždara sistema)</w:t>
      </w:r>
      <w:r w:rsidR="00401C31" w:rsidRPr="00E94FD7">
        <w:rPr>
          <w:rFonts w:ascii="Times New Roman" w:hAnsi="Times New Roman" w:cs="Times New Roman"/>
          <w:sz w:val="22"/>
          <w:szCs w:val="22"/>
        </w:rPr>
        <w:t>“</w:t>
      </w:r>
      <w:r w:rsidR="005C545A" w:rsidRPr="00E94FD7">
        <w:rPr>
          <w:rFonts w:ascii="Times New Roman" w:hAnsi="Times New Roman" w:cs="Times New Roman"/>
          <w:sz w:val="22"/>
          <w:szCs w:val="22"/>
        </w:rPr>
        <w:t>;</w:t>
      </w:r>
    </w:p>
    <w:p w14:paraId="4C6A6601" w14:textId="34203EA1" w:rsidR="004C1DEB" w:rsidRPr="00E94FD7" w:rsidRDefault="005C545A"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E94FD7">
        <w:rPr>
          <w:rFonts w:ascii="Times New Roman" w:hAnsi="Times New Roman" w:cs="Times New Roman"/>
          <w:sz w:val="22"/>
          <w:szCs w:val="22"/>
        </w:rPr>
        <w:t>21 pirkimo objekto dalis – „</w:t>
      </w:r>
      <w:r w:rsidR="00814F55" w:rsidRPr="00E94FD7">
        <w:rPr>
          <w:rFonts w:ascii="Times New Roman" w:hAnsi="Times New Roman" w:cs="Times New Roman"/>
          <w:sz w:val="22"/>
          <w:szCs w:val="22"/>
        </w:rPr>
        <w:t xml:space="preserve">Atsiurbimo kateteris </w:t>
      </w:r>
      <w:proofErr w:type="spellStart"/>
      <w:r w:rsidR="00814F55" w:rsidRPr="00E94FD7">
        <w:rPr>
          <w:rFonts w:ascii="Times New Roman" w:hAnsi="Times New Roman" w:cs="Times New Roman"/>
          <w:sz w:val="22"/>
          <w:szCs w:val="22"/>
        </w:rPr>
        <w:t>endotrachėjiniams</w:t>
      </w:r>
      <w:proofErr w:type="spellEnd"/>
      <w:r w:rsidR="00814F55" w:rsidRPr="00E94FD7">
        <w:rPr>
          <w:rFonts w:ascii="Times New Roman" w:hAnsi="Times New Roman" w:cs="Times New Roman"/>
          <w:sz w:val="22"/>
          <w:szCs w:val="22"/>
        </w:rPr>
        <w:t xml:space="preserve"> vamzdeliams su piršto kontrolės anga (suaugusiems</w:t>
      </w:r>
      <w:r w:rsidRPr="00E94FD7">
        <w:rPr>
          <w:rFonts w:ascii="Times New Roman" w:hAnsi="Times New Roman" w:cs="Times New Roman"/>
          <w:sz w:val="22"/>
          <w:szCs w:val="22"/>
        </w:rPr>
        <w:t>“</w:t>
      </w:r>
      <w:r w:rsidR="00401C31" w:rsidRPr="00E94FD7">
        <w:rPr>
          <w:rFonts w:ascii="Times New Roman" w:hAnsi="Times New Roman" w:cs="Times New Roman"/>
          <w:sz w:val="22"/>
          <w:szCs w:val="22"/>
        </w:rPr>
        <w:t>.</w:t>
      </w:r>
    </w:p>
    <w:p w14:paraId="74A49C3C" w14:textId="77777777" w:rsidR="009776C9" w:rsidRDefault="00702B7B"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apimtys, reikalavimai ir techninė specifikacija apibrėžti </w:t>
      </w:r>
      <w:r w:rsidR="00C314B2" w:rsidRPr="009408E6">
        <w:rPr>
          <w:rFonts w:ascii="Times New Roman" w:hAnsi="Times New Roman" w:cs="Times New Roman"/>
          <w:sz w:val="22"/>
          <w:szCs w:val="22"/>
        </w:rPr>
        <w:t>s</w:t>
      </w:r>
      <w:r w:rsidR="000B6976" w:rsidRPr="009408E6">
        <w:rPr>
          <w:rFonts w:ascii="Times New Roman" w:hAnsi="Times New Roman" w:cs="Times New Roman"/>
          <w:sz w:val="22"/>
          <w:szCs w:val="22"/>
        </w:rPr>
        <w:t>pecialiųjų p</w:t>
      </w:r>
      <w:r w:rsidRPr="009408E6">
        <w:rPr>
          <w:rFonts w:ascii="Times New Roman" w:hAnsi="Times New Roman" w:cs="Times New Roman"/>
          <w:sz w:val="22"/>
          <w:szCs w:val="22"/>
        </w:rPr>
        <w:t xml:space="preserve">irkimo </w:t>
      </w:r>
      <w:r w:rsidRPr="00F24FD5">
        <w:rPr>
          <w:rFonts w:ascii="Times New Roman" w:hAnsi="Times New Roman" w:cs="Times New Roman"/>
          <w:sz w:val="22"/>
          <w:szCs w:val="22"/>
        </w:rPr>
        <w:t xml:space="preserve">sąlygų </w:t>
      </w:r>
      <w:r w:rsidR="00F24FD5" w:rsidRPr="00F24FD5">
        <w:rPr>
          <w:rFonts w:ascii="Times New Roman" w:hAnsi="Times New Roman" w:cs="Times New Roman"/>
          <w:sz w:val="22"/>
          <w:szCs w:val="22"/>
        </w:rPr>
        <w:t>2</w:t>
      </w:r>
      <w:r w:rsidRPr="00F24FD5">
        <w:rPr>
          <w:rFonts w:ascii="Times New Roman" w:hAnsi="Times New Roman" w:cs="Times New Roman"/>
          <w:sz w:val="22"/>
          <w:szCs w:val="22"/>
        </w:rPr>
        <w:t xml:space="preserve"> priede</w:t>
      </w:r>
      <w:r w:rsidRPr="009408E6">
        <w:rPr>
          <w:rFonts w:ascii="Times New Roman" w:hAnsi="Times New Roman" w:cs="Times New Roman"/>
          <w:sz w:val="22"/>
          <w:szCs w:val="22"/>
        </w:rPr>
        <w:t>.</w:t>
      </w:r>
    </w:p>
    <w:p w14:paraId="1B24ABC2" w14:textId="22F68180" w:rsid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lastRenderedPageBreak/>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 xml:space="preserve">Jeigu apibūdinant pirkimo objektą techninėje specifikacijoje nurodytas standartas, </w:t>
      </w:r>
      <w:r w:rsidRPr="009776C9">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9776C9">
        <w:rPr>
          <w:rFonts w:ascii="Times New Roman" w:hAnsi="Times New Roman" w:cs="Times New Roman"/>
          <w:color w:val="000000"/>
        </w:rPr>
        <w:t xml:space="preserve"> </w:t>
      </w:r>
      <w:r w:rsidRPr="009776C9">
        <w:rPr>
          <w:rFonts w:ascii="Times New Roman" w:hAnsi="Times New Roman" w:cs="Times New Roman"/>
        </w:rPr>
        <w:t xml:space="preserve">turi būti laikoma, kad kiekviena tokia nuoroda yra pateikta su žodžiais „arba lygiavertis“. </w:t>
      </w:r>
    </w:p>
    <w:p w14:paraId="0CEA2D40" w14:textId="7FD38B57" w:rsidR="00FB3C75" w:rsidRPr="002B64C0" w:rsidRDefault="00BF3638" w:rsidP="00D917A3">
      <w:pPr>
        <w:pStyle w:val="Heading1"/>
        <w:numPr>
          <w:ilvl w:val="0"/>
          <w:numId w:val="7"/>
        </w:numPr>
        <w:spacing w:before="720" w:after="0"/>
        <w:ind w:left="0" w:firstLine="0"/>
        <w:rPr>
          <w:rFonts w:ascii="Times New Roman" w:hAnsi="Times New Roman" w:cs="Times New Roman"/>
          <w:color w:val="auto"/>
        </w:rPr>
      </w:pPr>
      <w:bookmarkStart w:id="13"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3"/>
      <w:r w:rsidR="00817AB9" w:rsidRPr="002B64C0">
        <w:rPr>
          <w:rFonts w:ascii="Times New Roman" w:hAnsi="Times New Roman" w:cs="Times New Roman"/>
          <w:color w:val="auto"/>
        </w:rPr>
        <w:t xml:space="preserve"> </w:t>
      </w:r>
    </w:p>
    <w:p w14:paraId="0ED6AD78" w14:textId="723DA34A" w:rsidR="00FB3C75" w:rsidRPr="002B64C0" w:rsidRDefault="00FB3C75" w:rsidP="00E62E95">
      <w:pPr>
        <w:spacing w:line="240" w:lineRule="auto"/>
        <w:ind w:firstLine="0"/>
        <w:rPr>
          <w:rFonts w:ascii="Times New Roman" w:hAnsi="Times New Roman" w:cs="Times New Roman"/>
        </w:rPr>
      </w:pPr>
    </w:p>
    <w:p w14:paraId="20F71777" w14:textId="311719DF" w:rsidR="00D8653D" w:rsidRPr="00A73DF5" w:rsidRDefault="00D17913" w:rsidP="00D917A3">
      <w:pPr>
        <w:pStyle w:val="ListParagraph"/>
        <w:numPr>
          <w:ilvl w:val="1"/>
          <w:numId w:val="7"/>
        </w:numPr>
        <w:tabs>
          <w:tab w:val="left" w:pos="720"/>
        </w:tabs>
        <w:spacing w:line="240" w:lineRule="auto"/>
        <w:ind w:left="0" w:firstLine="0"/>
        <w:rPr>
          <w:rFonts w:ascii="Times New Roman" w:hAnsi="Times New Roman" w:cs="Times New Roman"/>
          <w:b/>
          <w:bCs/>
          <w:color w:val="EE0000"/>
          <w:sz w:val="22"/>
          <w:szCs w:val="22"/>
        </w:rPr>
      </w:pPr>
      <w:r w:rsidRPr="00A73DF5">
        <w:rPr>
          <w:rFonts w:ascii="Times New Roman" w:hAnsi="Times New Roman" w:cs="Times New Roman"/>
          <w:b/>
          <w:bCs/>
          <w:color w:val="EE0000"/>
          <w:sz w:val="22"/>
          <w:szCs w:val="22"/>
        </w:rPr>
        <w:t xml:space="preserve">Perkančioji organizacija, vykdydama šį viešąjį pirkimą, </w:t>
      </w:r>
      <w:r w:rsidR="00D8653D" w:rsidRPr="00A73DF5">
        <w:rPr>
          <w:rFonts w:ascii="Times New Roman" w:hAnsi="Times New Roman" w:cs="Times New Roman"/>
          <w:b/>
          <w:bCs/>
          <w:color w:val="EE0000"/>
          <w:sz w:val="22"/>
          <w:szCs w:val="22"/>
        </w:rPr>
        <w:t>kvalifikacijos reikalavim</w:t>
      </w:r>
      <w:r w:rsidR="00A73DF5" w:rsidRPr="00A73DF5">
        <w:rPr>
          <w:rFonts w:ascii="Times New Roman" w:hAnsi="Times New Roman" w:cs="Times New Roman"/>
          <w:b/>
          <w:bCs/>
          <w:color w:val="EE0000"/>
          <w:sz w:val="22"/>
          <w:szCs w:val="22"/>
        </w:rPr>
        <w:t>ų netaiko.</w:t>
      </w:r>
    </w:p>
    <w:p w14:paraId="47F4E598" w14:textId="166C8B1F" w:rsidR="00D96205" w:rsidRDefault="00C3255E"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sidRPr="001931A7">
        <w:rPr>
          <w:rFonts w:ascii="Times New Roman" w:hAnsi="Times New Roman" w:cs="Times New Roman"/>
          <w:sz w:val="22"/>
          <w:szCs w:val="22"/>
        </w:rPr>
        <w:t xml:space="preserve">1 </w:t>
      </w:r>
      <w:r>
        <w:rPr>
          <w:rFonts w:ascii="Times New Roman" w:hAnsi="Times New Roman" w:cs="Times New Roman"/>
          <w:sz w:val="22"/>
          <w:szCs w:val="22"/>
        </w:rPr>
        <w:t>priede.</w:t>
      </w:r>
    </w:p>
    <w:p w14:paraId="41674130" w14:textId="5F68C6B1" w:rsidR="00F24FD5" w:rsidRDefault="00F5299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erkančioji organizacija 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09EDAC4E" w14:textId="027D6688" w:rsidR="008A56C3" w:rsidRPr="001931A7" w:rsidRDefault="00AC022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 xml:space="preserve">Šiame pirkime </w:t>
      </w:r>
      <w:r w:rsidR="001931A7">
        <w:rPr>
          <w:rFonts w:ascii="Times New Roman" w:hAnsi="Times New Roman" w:cs="Times New Roman"/>
          <w:sz w:val="22"/>
          <w:szCs w:val="22"/>
        </w:rPr>
        <w:t xml:space="preserve">pirmiausiai </w:t>
      </w:r>
      <w:r w:rsidRPr="00AC022A">
        <w:rPr>
          <w:rFonts w:ascii="Times New Roman" w:hAnsi="Times New Roman" w:cs="Times New Roman"/>
          <w:sz w:val="22"/>
          <w:szCs w:val="22"/>
        </w:rPr>
        <w:t>bus</w:t>
      </w:r>
      <w:r w:rsidR="001931A7">
        <w:rPr>
          <w:rFonts w:ascii="Times New Roman" w:hAnsi="Times New Roman" w:cs="Times New Roman"/>
          <w:sz w:val="22"/>
          <w:szCs w:val="22"/>
        </w:rPr>
        <w:t xml:space="preserve"> tikrinama, ar nėra visų pasiūlymus pateikusių dalyvių pašalinimo pagrindų, ar dalyvių kvalifikacija atitinka nustatytus reikalavimus ir, jeigu taikytina, ar dalyvis laikosi kokybės vadybos sistemos ir (arba) aplinkos apsaugos vadybos sistemos standartų. Patikrinus šiuos duomenis, bus tikrinami tiekėjų pasiūlymai.</w:t>
      </w:r>
    </w:p>
    <w:p w14:paraId="69360CD7" w14:textId="6915587E" w:rsidR="00894FEF" w:rsidRPr="002B64C0" w:rsidRDefault="00817AB9"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4" w:name="_Toc137194950"/>
      <w:r w:rsidRPr="002B64C0">
        <w:rPr>
          <w:rFonts w:ascii="Times New Roman" w:hAnsi="Times New Roman" w:cs="Times New Roman"/>
          <w:color w:val="auto"/>
        </w:rPr>
        <w:lastRenderedPageBreak/>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4"/>
      <w:r w:rsidRPr="002B64C0">
        <w:rPr>
          <w:rFonts w:ascii="Times New Roman" w:hAnsi="Times New Roman" w:cs="Times New Roman"/>
          <w:color w:val="auto"/>
        </w:rPr>
        <w:t xml:space="preserve"> </w:t>
      </w:r>
    </w:p>
    <w:p w14:paraId="0A3E7F23" w14:textId="2800E67D" w:rsidR="00894FEF" w:rsidRPr="002B64C0" w:rsidRDefault="00894FEF" w:rsidP="005F1AE0">
      <w:pPr>
        <w:pStyle w:val="ListParagraph"/>
        <w:tabs>
          <w:tab w:val="left" w:pos="720"/>
        </w:tabs>
        <w:spacing w:line="20" w:lineRule="atLeast"/>
        <w:ind w:left="697" w:firstLine="0"/>
        <w:rPr>
          <w:rFonts w:ascii="Times New Roman" w:hAnsi="Times New Roman" w:cs="Times New Roman"/>
        </w:rPr>
      </w:pPr>
    </w:p>
    <w:p w14:paraId="33ADE05B" w14:textId="1767B2E5" w:rsidR="002300BC" w:rsidRDefault="003679C9" w:rsidP="002300BC">
      <w:pPr>
        <w:pStyle w:val="ListParagraph"/>
        <w:numPr>
          <w:ilvl w:val="1"/>
          <w:numId w:val="7"/>
        </w:numPr>
        <w:tabs>
          <w:tab w:val="left" w:pos="720"/>
        </w:tabs>
        <w:spacing w:line="240" w:lineRule="auto"/>
        <w:ind w:left="0" w:firstLine="0"/>
        <w:rPr>
          <w:rFonts w:ascii="Times New Roman" w:hAnsi="Times New Roman" w:cs="Times New Roman"/>
          <w:sz w:val="22"/>
          <w:szCs w:val="22"/>
        </w:rPr>
      </w:pPr>
      <w:bookmarkStart w:id="15" w:name="_Toc137194951"/>
      <w:r w:rsidRPr="003679C9">
        <w:rPr>
          <w:rFonts w:ascii="Times New Roman" w:hAnsi="Times New Roman" w:cs="Times New Roman"/>
          <w:sz w:val="22"/>
          <w:szCs w:val="22"/>
        </w:rPr>
        <w:t>Pirkimui taikomos Reglamento nuostatos. Tiekėjai teikdami pasiūlymą,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236A6FB6" w14:textId="19CD3BE4" w:rsidR="003679C9" w:rsidRPr="007330DE" w:rsidRDefault="003679C9" w:rsidP="002300BC">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3679C9">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90591E3" w14:textId="69A7F2C1" w:rsidR="006D3202" w:rsidRPr="002B64C0" w:rsidRDefault="003630A0"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6" w:name="_Toc147739116"/>
      <w:bookmarkEnd w:id="6"/>
      <w:bookmarkEnd w:id="7"/>
      <w:bookmarkEnd w:id="8"/>
      <w:bookmarkEnd w:id="15"/>
    </w:p>
    <w:p w14:paraId="5971D0C7" w14:textId="77777777" w:rsidR="00E861F5" w:rsidRPr="002B64C0" w:rsidRDefault="00E861F5" w:rsidP="005F1AE0">
      <w:pPr>
        <w:tabs>
          <w:tab w:val="left" w:pos="720"/>
        </w:tabs>
        <w:ind w:firstLine="0"/>
        <w:rPr>
          <w:rFonts w:ascii="Times New Roman" w:hAnsi="Times New Roman" w:cs="Times New Roman"/>
          <w:b/>
          <w:bCs/>
        </w:rPr>
      </w:pPr>
    </w:p>
    <w:p w14:paraId="01541802" w14:textId="19A9E327" w:rsidR="00EB3448" w:rsidRDefault="00D41416"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A975FA">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5F1AE0">
      <w:pPr>
        <w:pStyle w:val="ListParagraph"/>
        <w:numPr>
          <w:ilvl w:val="2"/>
          <w:numId w:val="7"/>
        </w:numPr>
        <w:tabs>
          <w:tab w:val="left" w:pos="72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7777777" w:rsidR="00EC0D8C" w:rsidRPr="00EC0D8C" w:rsidRDefault="006A6A5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00227E48" w:rsidR="0067718A" w:rsidRPr="00F604BB" w:rsidRDefault="00A47104" w:rsidP="005F1AE0">
      <w:pPr>
        <w:pStyle w:val="ListParagraph"/>
        <w:numPr>
          <w:ilvl w:val="1"/>
          <w:numId w:val="7"/>
        </w:numPr>
        <w:tabs>
          <w:tab w:val="left" w:pos="720"/>
        </w:tabs>
        <w:spacing w:line="240" w:lineRule="auto"/>
        <w:ind w:left="0" w:firstLine="0"/>
        <w:rPr>
          <w:rFonts w:ascii="Times New Roman" w:hAnsi="Times New Roman" w:cs="Times New Roman"/>
          <w:b/>
          <w:bCs/>
          <w:color w:val="EE0000"/>
          <w:sz w:val="22"/>
          <w:szCs w:val="22"/>
          <w:u w:val="single"/>
        </w:rPr>
      </w:pPr>
      <w:r w:rsidRPr="00F604BB">
        <w:rPr>
          <w:rFonts w:ascii="Times New Roman" w:eastAsia="Arial" w:hAnsi="Times New Roman" w:cs="Times New Roman"/>
          <w:b/>
          <w:bCs/>
          <w:color w:val="EE0000"/>
          <w:sz w:val="22"/>
          <w:szCs w:val="22"/>
          <w:u w:val="single"/>
        </w:rPr>
        <w:t>Iki pasiūlymų pateikimo termino pabaigos tiekėjo pateiktame pasiūlyme turi būti</w:t>
      </w:r>
      <w:r w:rsidR="00ED660D" w:rsidRPr="00F604BB">
        <w:rPr>
          <w:rFonts w:ascii="Times New Roman" w:eastAsia="Arial" w:hAnsi="Times New Roman" w:cs="Times New Roman"/>
          <w:b/>
          <w:bCs/>
          <w:color w:val="EE0000"/>
          <w:sz w:val="22"/>
          <w:szCs w:val="22"/>
          <w:u w:val="single"/>
        </w:rPr>
        <w:t xml:space="preserve"> pateikta</w:t>
      </w:r>
      <w:r w:rsidR="00B903A5" w:rsidRPr="00F604BB">
        <w:rPr>
          <w:rFonts w:ascii="Times New Roman" w:eastAsia="Arial" w:hAnsi="Times New Roman" w:cs="Times New Roman"/>
          <w:b/>
          <w:bCs/>
          <w:color w:val="EE0000"/>
          <w:sz w:val="22"/>
          <w:szCs w:val="22"/>
          <w:u w:val="single"/>
        </w:rPr>
        <w:t>:</w:t>
      </w:r>
    </w:p>
    <w:p w14:paraId="02D647FE" w14:textId="13B76E0E" w:rsidR="00B903A5" w:rsidRPr="00F604BB" w:rsidRDefault="00ED660D"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t>užpildytas ir pasirašytas pasiūlymas pagal pasiūlymo formą (pirkimo sąlygų 3 priedas);</w:t>
      </w:r>
    </w:p>
    <w:p w14:paraId="2A102F7A" w14:textId="340C4FBC" w:rsidR="00BC79F3" w:rsidRPr="00F604BB"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F604BB"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t>jungtinės veiklos sutartis, jei pasiūlymą pateikia tiekėjų grupė;</w:t>
      </w:r>
    </w:p>
    <w:p w14:paraId="090E3E24" w14:textId="7A448B11" w:rsidR="00D16641" w:rsidRPr="00F604BB" w:rsidRDefault="004822F5"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t>pasiūlymo formoje nurodyti dokumentai (jeigu nurodyta);</w:t>
      </w:r>
    </w:p>
    <w:p w14:paraId="31C18840" w14:textId="08E1AAEE" w:rsidR="00BC79F3" w:rsidRPr="00F604BB"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t>kita pirkimo dokumentuose prašoma medžiaga.</w:t>
      </w:r>
    </w:p>
    <w:p w14:paraId="4AC2116E" w14:textId="00AB962D" w:rsidR="00CD457C" w:rsidRPr="002B64C0" w:rsidRDefault="00CD457C" w:rsidP="005F1AE0">
      <w:pPr>
        <w:pStyle w:val="ListParagraph"/>
        <w:tabs>
          <w:tab w:val="left" w:pos="720"/>
        </w:tabs>
        <w:spacing w:line="240" w:lineRule="auto"/>
        <w:ind w:left="0" w:firstLine="0"/>
        <w:rPr>
          <w:rFonts w:ascii="Times New Roman" w:eastAsia="Arial" w:hAnsi="Times New Roman" w:cs="Times New Roman"/>
          <w:vanish/>
          <w:color w:val="7030A0"/>
        </w:rPr>
      </w:pPr>
    </w:p>
    <w:p w14:paraId="76771895" w14:textId="77777777" w:rsidR="00F527B1" w:rsidRPr="002B64C0" w:rsidRDefault="00F527B1" w:rsidP="005F1AE0">
      <w:pPr>
        <w:pStyle w:val="paragrafesrasas2lygis"/>
        <w:tabs>
          <w:tab w:val="left" w:pos="720"/>
        </w:tabs>
        <w:spacing w:line="240" w:lineRule="auto"/>
        <w:rPr>
          <w:sz w:val="21"/>
          <w:szCs w:val="21"/>
        </w:rPr>
      </w:pPr>
    </w:p>
    <w:p w14:paraId="3946E33E" w14:textId="65B6C219" w:rsidR="00F527B1" w:rsidRPr="002B64C0" w:rsidRDefault="00E85882" w:rsidP="005F1AE0">
      <w:pPr>
        <w:pStyle w:val="Heading1"/>
        <w:tabs>
          <w:tab w:val="left" w:pos="720"/>
        </w:tabs>
        <w:spacing w:before="0" w:after="0" w:line="300" w:lineRule="auto"/>
        <w:ind w:firstLine="0"/>
        <w:rPr>
          <w:rFonts w:ascii="Times New Roman" w:hAnsi="Times New Roman" w:cs="Times New Roman"/>
          <w:color w:val="auto"/>
        </w:rPr>
      </w:pPr>
      <w:bookmarkStart w:id="17"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7"/>
    </w:p>
    <w:p w14:paraId="7A210472" w14:textId="77777777" w:rsidR="003D73C2" w:rsidRPr="002B64C0" w:rsidRDefault="003D73C2" w:rsidP="005F1AE0">
      <w:pPr>
        <w:tabs>
          <w:tab w:val="left" w:pos="720"/>
        </w:tabs>
        <w:ind w:firstLine="0"/>
        <w:rPr>
          <w:rFonts w:ascii="Times New Roman" w:hAnsi="Times New Roman" w:cs="Times New Roman"/>
          <w:i/>
          <w:iCs/>
          <w:color w:val="7030A0"/>
        </w:rPr>
      </w:pPr>
    </w:p>
    <w:p w14:paraId="321F9503" w14:textId="561181B0" w:rsidR="002956DD" w:rsidRPr="002956DD" w:rsidRDefault="00A423AA" w:rsidP="005F1AE0">
      <w:pPr>
        <w:pStyle w:val="ListParagraph"/>
        <w:numPr>
          <w:ilvl w:val="1"/>
          <w:numId w:val="20"/>
        </w:numPr>
        <w:tabs>
          <w:tab w:val="left" w:pos="72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6B9596C1" w14:textId="77777777" w:rsidR="00F527B1" w:rsidRPr="002B64C0" w:rsidRDefault="00F527B1" w:rsidP="005F1AE0">
      <w:pPr>
        <w:pStyle w:val="paragrafesrasas2lygis"/>
        <w:tabs>
          <w:tab w:val="left" w:pos="720"/>
        </w:tabs>
        <w:spacing w:line="240" w:lineRule="auto"/>
        <w:ind w:left="1059"/>
        <w:rPr>
          <w:color w:val="002060"/>
          <w:sz w:val="40"/>
          <w:szCs w:val="40"/>
        </w:rPr>
      </w:pPr>
    </w:p>
    <w:p w14:paraId="5D02D1AD" w14:textId="08322900" w:rsidR="00831133" w:rsidRPr="002B64C0" w:rsidRDefault="00B52705" w:rsidP="005F1AE0">
      <w:pPr>
        <w:pStyle w:val="Heading1"/>
        <w:numPr>
          <w:ilvl w:val="0"/>
          <w:numId w:val="6"/>
        </w:numPr>
        <w:tabs>
          <w:tab w:val="left" w:pos="720"/>
        </w:tabs>
        <w:spacing w:before="0" w:after="0" w:line="300" w:lineRule="auto"/>
        <w:ind w:left="0" w:firstLine="0"/>
        <w:rPr>
          <w:rFonts w:ascii="Times New Roman" w:hAnsi="Times New Roman" w:cs="Times New Roman"/>
        </w:rPr>
      </w:pPr>
      <w:bookmarkStart w:id="18" w:name="_Toc15392775"/>
      <w:bookmarkStart w:id="19" w:name="_Toc137194953"/>
      <w:r w:rsidRPr="002B64C0">
        <w:rPr>
          <w:rFonts w:ascii="Times New Roman" w:hAnsi="Times New Roman" w:cs="Times New Roman"/>
          <w:color w:val="auto"/>
        </w:rPr>
        <w:t>P</w:t>
      </w:r>
      <w:bookmarkEnd w:id="18"/>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9"/>
    </w:p>
    <w:p w14:paraId="0C1B0E3A" w14:textId="77777777" w:rsidR="00E85882" w:rsidRDefault="00E85882" w:rsidP="005F1AE0">
      <w:pPr>
        <w:tabs>
          <w:tab w:val="left" w:pos="720"/>
        </w:tabs>
        <w:spacing w:line="240" w:lineRule="auto"/>
        <w:ind w:firstLine="0"/>
        <w:rPr>
          <w:rFonts w:ascii="Times New Roman" w:hAnsi="Times New Roman" w:cs="Times New Roman"/>
          <w:sz w:val="22"/>
          <w:szCs w:val="22"/>
        </w:rPr>
      </w:pPr>
    </w:p>
    <w:p w14:paraId="4AADE253" w14:textId="0317BA8C" w:rsidR="00D315C7" w:rsidRPr="001641A9" w:rsidRDefault="009B3827" w:rsidP="005F1AE0">
      <w:pPr>
        <w:pStyle w:val="ListParagraph"/>
        <w:numPr>
          <w:ilvl w:val="1"/>
          <w:numId w:val="22"/>
        </w:numPr>
        <w:tabs>
          <w:tab w:val="left" w:pos="72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DBB3951" w14:textId="0818B207" w:rsidR="009B3827" w:rsidRPr="001641A9" w:rsidRDefault="009B3827" w:rsidP="005F1AE0">
      <w:pPr>
        <w:tabs>
          <w:tab w:val="left" w:pos="720"/>
        </w:tabs>
        <w:spacing w:line="240" w:lineRule="auto"/>
        <w:ind w:firstLine="0"/>
        <w:rPr>
          <w:rFonts w:ascii="Times New Roman" w:hAnsi="Times New Roman" w:cs="Times New Roman"/>
          <w:vanish/>
          <w:sz w:val="22"/>
          <w:szCs w:val="22"/>
        </w:rPr>
      </w:pPr>
    </w:p>
    <w:p w14:paraId="37B0D38E" w14:textId="77777777" w:rsidR="001641A9" w:rsidRDefault="001641A9" w:rsidP="005F1AE0">
      <w:pPr>
        <w:tabs>
          <w:tab w:val="left" w:pos="720"/>
        </w:tabs>
        <w:spacing w:line="240" w:lineRule="auto"/>
        <w:ind w:firstLine="0"/>
        <w:rPr>
          <w:rFonts w:ascii="Times New Roman" w:eastAsia="Calibri" w:hAnsi="Times New Roman" w:cs="Times New Roman"/>
          <w:sz w:val="22"/>
          <w:szCs w:val="22"/>
        </w:rPr>
      </w:pPr>
    </w:p>
    <w:p w14:paraId="587A9036" w14:textId="3F1DF419" w:rsidR="00A463C9" w:rsidRPr="00B44D77" w:rsidRDefault="001641A9" w:rsidP="005F1AE0">
      <w:pPr>
        <w:pStyle w:val="ListParagraph"/>
        <w:numPr>
          <w:ilvl w:val="1"/>
          <w:numId w:val="22"/>
        </w:numPr>
        <w:tabs>
          <w:tab w:val="left" w:pos="72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lastRenderedPageBreak/>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r w:rsidR="006D7E40">
        <w:rPr>
          <w:rFonts w:ascii="Times New Roman" w:hAnsi="Times New Roman" w:cs="Times New Roman"/>
          <w:color w:val="000000" w:themeColor="text1"/>
          <w:sz w:val="22"/>
          <w:szCs w:val="22"/>
        </w:rPr>
        <w:t xml:space="preserve"> atitinkamoje pirkimo objekto dalyje</w:t>
      </w:r>
      <w:r w:rsidRPr="00F24FD5">
        <w:rPr>
          <w:rFonts w:ascii="Times New Roman" w:hAnsi="Times New Roman" w:cs="Times New Roman"/>
          <w:color w:val="000000" w:themeColor="text1"/>
          <w:sz w:val="22"/>
          <w:szCs w:val="22"/>
        </w:rPr>
        <w:t>.</w:t>
      </w:r>
    </w:p>
    <w:p w14:paraId="63BDAF58" w14:textId="5217A818" w:rsidR="00B44D77" w:rsidRPr="001744AF" w:rsidRDefault="006D7E40" w:rsidP="005F1AE0">
      <w:pPr>
        <w:pStyle w:val="ListParagraph"/>
        <w:numPr>
          <w:ilvl w:val="1"/>
          <w:numId w:val="22"/>
        </w:numPr>
        <w:tabs>
          <w:tab w:val="left" w:pos="720"/>
        </w:tabs>
        <w:spacing w:line="240" w:lineRule="auto"/>
        <w:ind w:left="0" w:firstLine="0"/>
        <w:rPr>
          <w:rFonts w:ascii="Times New Roman" w:eastAsia="Calibri" w:hAnsi="Times New Roman" w:cs="Times New Roman"/>
          <w:sz w:val="22"/>
          <w:szCs w:val="22"/>
        </w:rPr>
      </w:pPr>
      <w:r w:rsidRPr="000D7A6F">
        <w:rPr>
          <w:rFonts w:ascii="Times New Roman" w:eastAsia="Calibri" w:hAnsi="Times New Roman" w:cs="Times New Roman"/>
          <w:color w:val="EE0000"/>
          <w:sz w:val="22"/>
          <w:szCs w:val="22"/>
        </w:rPr>
        <w:t>Perkančioji organizacija išsamiai vertins</w:t>
      </w:r>
      <w:r w:rsidR="00B44D77" w:rsidRPr="000D7A6F">
        <w:rPr>
          <w:rFonts w:ascii="Times New Roman" w:eastAsia="Calibri" w:hAnsi="Times New Roman" w:cs="Times New Roman"/>
          <w:color w:val="EE0000"/>
          <w:sz w:val="22"/>
          <w:szCs w:val="22"/>
        </w:rPr>
        <w:t xml:space="preserve"> tik tą pasiūlymą, kuris nustatomas kaip galimas laimėtojas</w:t>
      </w:r>
      <w:r w:rsidR="000D7A6F" w:rsidRPr="000D7A6F">
        <w:rPr>
          <w:rFonts w:ascii="Times New Roman" w:eastAsia="Calibri" w:hAnsi="Times New Roman" w:cs="Times New Roman"/>
          <w:color w:val="EE0000"/>
          <w:sz w:val="22"/>
          <w:szCs w:val="22"/>
        </w:rPr>
        <w:t>.</w:t>
      </w:r>
    </w:p>
    <w:p w14:paraId="4CFAC41F" w14:textId="6AABFB6C" w:rsidR="00D83C57" w:rsidRPr="002B64C0" w:rsidRDefault="00D83C57" w:rsidP="005F1AE0">
      <w:pPr>
        <w:pStyle w:val="Heading1"/>
        <w:numPr>
          <w:ilvl w:val="0"/>
          <w:numId w:val="23"/>
        </w:numPr>
        <w:tabs>
          <w:tab w:val="left" w:pos="567"/>
          <w:tab w:val="left" w:pos="720"/>
        </w:tabs>
        <w:spacing w:line="20" w:lineRule="atLeast"/>
        <w:ind w:left="0" w:firstLine="0"/>
        <w:contextualSpacing/>
        <w:rPr>
          <w:rFonts w:ascii="Times New Roman" w:hAnsi="Times New Roman" w:cs="Times New Roman"/>
        </w:rPr>
      </w:pPr>
      <w:bookmarkStart w:id="20" w:name="_Ref39425999"/>
      <w:bookmarkStart w:id="21" w:name="_Ref39426005"/>
      <w:bookmarkStart w:id="22" w:name="_Toc126333937"/>
      <w:bookmarkStart w:id="23" w:name="_Toc137194954"/>
      <w:r w:rsidRPr="002B64C0">
        <w:rPr>
          <w:rFonts w:ascii="Times New Roman" w:hAnsi="Times New Roman" w:cs="Times New Roman"/>
        </w:rPr>
        <w:t>Sutarties sudarymas</w:t>
      </w:r>
      <w:bookmarkEnd w:id="20"/>
      <w:bookmarkEnd w:id="21"/>
      <w:bookmarkEnd w:id="22"/>
      <w:bookmarkEnd w:id="23"/>
    </w:p>
    <w:p w14:paraId="4B42B3B3" w14:textId="00116B3B" w:rsidR="00D83C57" w:rsidRPr="002B64C0" w:rsidRDefault="00D83C57" w:rsidP="005F1AE0">
      <w:pPr>
        <w:tabs>
          <w:tab w:val="left" w:pos="720"/>
        </w:tabs>
        <w:spacing w:line="240" w:lineRule="auto"/>
        <w:ind w:left="284" w:firstLine="0"/>
        <w:rPr>
          <w:rFonts w:ascii="Times New Roman" w:hAnsi="Times New Roman" w:cs="Times New Roman"/>
          <w:color w:val="000000" w:themeColor="text1"/>
        </w:rPr>
      </w:pPr>
    </w:p>
    <w:p w14:paraId="4006AD6A" w14:textId="58F13E67" w:rsidR="00D83C57" w:rsidRPr="001641A9" w:rsidRDefault="00D83C57" w:rsidP="005F1AE0">
      <w:pPr>
        <w:pStyle w:val="ListParagraph"/>
        <w:numPr>
          <w:ilvl w:val="1"/>
          <w:numId w:val="23"/>
        </w:numPr>
        <w:tabs>
          <w:tab w:val="left" w:pos="72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1D94E1E8"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4F901DA0"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780EE5C1"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5B316373" w14:textId="4B9E7E96" w:rsidR="000D5039" w:rsidRPr="002B64C0" w:rsidRDefault="00274B64" w:rsidP="005F1AE0">
      <w:pPr>
        <w:pStyle w:val="Heading1"/>
        <w:numPr>
          <w:ilvl w:val="0"/>
          <w:numId w:val="24"/>
        </w:numPr>
        <w:tabs>
          <w:tab w:val="left" w:pos="720"/>
        </w:tabs>
        <w:spacing w:before="0" w:after="0" w:line="300" w:lineRule="auto"/>
        <w:ind w:left="0" w:firstLine="0"/>
        <w:rPr>
          <w:rFonts w:ascii="Times New Roman" w:hAnsi="Times New Roman" w:cs="Times New Roman"/>
          <w:color w:val="auto"/>
        </w:rPr>
      </w:pPr>
      <w:bookmarkStart w:id="24"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4"/>
      <w:r w:rsidR="00A84437" w:rsidRPr="002B64C0">
        <w:rPr>
          <w:rFonts w:ascii="Times New Roman" w:hAnsi="Times New Roman" w:cs="Times New Roman"/>
          <w:color w:val="auto"/>
        </w:rPr>
        <w:t xml:space="preserve"> </w:t>
      </w:r>
    </w:p>
    <w:p w14:paraId="229A419C" w14:textId="77777777" w:rsidR="0008378B" w:rsidRPr="002B64C0" w:rsidRDefault="0008378B" w:rsidP="005F1AE0">
      <w:pPr>
        <w:pStyle w:val="NoSpacing"/>
        <w:tabs>
          <w:tab w:val="left" w:pos="720"/>
        </w:tabs>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F1AE0">
      <w:pPr>
        <w:pStyle w:val="NoSpacing"/>
        <w:numPr>
          <w:ilvl w:val="1"/>
          <w:numId w:val="24"/>
        </w:numPr>
        <w:tabs>
          <w:tab w:val="left" w:pos="72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B4DBB" w:rsidRDefault="00112F92" w:rsidP="00112F92">
      <w:pPr>
        <w:spacing w:after="240" w:line="276" w:lineRule="auto"/>
        <w:jc w:val="center"/>
        <w:rPr>
          <w:rFonts w:ascii="Times New Roman" w:eastAsia="Arial" w:hAnsi="Times New Roman" w:cs="Times New Roman"/>
          <w:b/>
          <w:bCs/>
          <w:smallCaps/>
          <w:color w:val="404040"/>
          <w:sz w:val="28"/>
          <w:szCs w:val="28"/>
        </w:rPr>
      </w:pPr>
      <w:r w:rsidRPr="00EB4DBB">
        <w:rPr>
          <w:rFonts w:ascii="Times New Roman" w:eastAsia="Arial" w:hAnsi="Times New Roman" w:cs="Times New Roman"/>
          <w:b/>
          <w:bCs/>
          <w:smallCaps/>
          <w:color w:val="404040"/>
          <w:sz w:val="28"/>
          <w:szCs w:val="28"/>
        </w:rPr>
        <w:t>TIEKĖJŲ PAŠALINIMO PAGRINDAI</w:t>
      </w:r>
    </w:p>
    <w:tbl>
      <w:tblPr>
        <w:tblStyle w:val="TableGrid"/>
        <w:tblW w:w="0" w:type="auto"/>
        <w:tblInd w:w="-5" w:type="dxa"/>
        <w:tblLook w:val="04A0" w:firstRow="1" w:lastRow="0" w:firstColumn="1" w:lastColumn="0" w:noHBand="0" w:noVBand="1"/>
      </w:tblPr>
      <w:tblGrid>
        <w:gridCol w:w="540"/>
        <w:gridCol w:w="5850"/>
        <w:gridCol w:w="4405"/>
      </w:tblGrid>
      <w:tr w:rsidR="00372C9D" w:rsidRPr="009D335E" w14:paraId="33E50D0A" w14:textId="77777777" w:rsidTr="0097059B">
        <w:tc>
          <w:tcPr>
            <w:tcW w:w="540" w:type="dxa"/>
          </w:tcPr>
          <w:p w14:paraId="2149BF88"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850" w:type="dxa"/>
          </w:tcPr>
          <w:p w14:paraId="2545963B"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4405" w:type="dxa"/>
          </w:tcPr>
          <w:p w14:paraId="79A11665"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372C9D" w:rsidRPr="009D335E" w14:paraId="5FDFBC04" w14:textId="77777777" w:rsidTr="0097059B">
        <w:tc>
          <w:tcPr>
            <w:tcW w:w="540" w:type="dxa"/>
          </w:tcPr>
          <w:p w14:paraId="75320548" w14:textId="77777777" w:rsidR="00372C9D" w:rsidRPr="009D335E"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850" w:type="dxa"/>
          </w:tcPr>
          <w:p w14:paraId="1B019465"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4405" w:type="dxa"/>
          </w:tcPr>
          <w:p w14:paraId="26A6964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E44ABAD" w14:textId="77777777" w:rsidTr="0097059B">
        <w:tc>
          <w:tcPr>
            <w:tcW w:w="540" w:type="dxa"/>
          </w:tcPr>
          <w:p w14:paraId="253CD553"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850" w:type="dxa"/>
          </w:tcPr>
          <w:p w14:paraId="29D08BE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4405" w:type="dxa"/>
          </w:tcPr>
          <w:p w14:paraId="4093B99E"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1BB04D7" w14:textId="77777777" w:rsidTr="0097059B">
        <w:tc>
          <w:tcPr>
            <w:tcW w:w="540" w:type="dxa"/>
          </w:tcPr>
          <w:p w14:paraId="2B7AFE6A"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850" w:type="dxa"/>
          </w:tcPr>
          <w:p w14:paraId="287EF802" w14:textId="77777777" w:rsidR="00372C9D" w:rsidRPr="00E60684"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4405" w:type="dxa"/>
          </w:tcPr>
          <w:p w14:paraId="29FD33DA"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5BBA3EB9" w14:textId="77777777" w:rsidTr="0097059B">
        <w:tc>
          <w:tcPr>
            <w:tcW w:w="540" w:type="dxa"/>
          </w:tcPr>
          <w:p w14:paraId="2EB5935C"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850" w:type="dxa"/>
          </w:tcPr>
          <w:p w14:paraId="06E2EF97" w14:textId="77777777" w:rsidR="00372C9D" w:rsidRPr="00CF3C3A" w:rsidRDefault="00372C9D" w:rsidP="00285F96">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4B0E2C0D" w14:textId="77777777" w:rsidR="00372C9D" w:rsidRPr="00E60684" w:rsidRDefault="00372C9D" w:rsidP="00285F96">
            <w:pPr>
              <w:pStyle w:val="ListParagraph"/>
              <w:tabs>
                <w:tab w:val="left" w:pos="1440"/>
              </w:tabs>
              <w:ind w:left="0" w:firstLine="0"/>
              <w:rPr>
                <w:rFonts w:hAnsi="Times New Roman" w:cs="Times New Roman"/>
                <w:sz w:val="22"/>
                <w:szCs w:val="22"/>
              </w:rPr>
            </w:pPr>
          </w:p>
        </w:tc>
        <w:tc>
          <w:tcPr>
            <w:tcW w:w="4405" w:type="dxa"/>
          </w:tcPr>
          <w:p w14:paraId="79BCD16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105DAD">
      <w:pPr>
        <w:spacing w:line="240" w:lineRule="auto"/>
        <w:ind w:left="7314" w:firstLine="0"/>
        <w:rPr>
          <w:rFonts w:ascii="Times New Roman" w:hAnsi="Times New Roman" w:cs="Times New Roman"/>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5"/>
      <w:bookmarkEnd w:id="26"/>
      <w:bookmarkEnd w:id="27"/>
      <w:bookmarkEnd w:id="28"/>
      <w:bookmarkEnd w:id="29"/>
      <w:bookmarkEnd w:id="30"/>
    </w:p>
    <w:bookmarkEnd w:id="31"/>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09063C">
      <w:pPr>
        <w:spacing w:line="240" w:lineRule="auto"/>
        <w:ind w:firstLine="0"/>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09063C">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F24FD5" w:rsidRDefault="00CB5907" w:rsidP="0009063C">
      <w:pPr>
        <w:ind w:firstLine="0"/>
        <w:rPr>
          <w:rFonts w:ascii="Times New Roman" w:hAnsi="Times New Roman" w:cs="Times New Roman"/>
          <w:b/>
          <w:bCs/>
          <w:smallCaps/>
          <w:sz w:val="22"/>
          <w:szCs w:val="22"/>
        </w:rPr>
      </w:pPr>
    </w:p>
    <w:p w14:paraId="133947BE" w14:textId="033A5053" w:rsidR="00A52BA0" w:rsidRDefault="009408E6" w:rsidP="0009063C">
      <w:pPr>
        <w:spacing w:line="240" w:lineRule="auto"/>
        <w:ind w:firstLine="0"/>
        <w:jc w:val="left"/>
        <w:rPr>
          <w:rStyle w:val="normaltextrun"/>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59308C">
        <w:rPr>
          <w:rStyle w:val="normaltextrun"/>
          <w:rFonts w:ascii="Times New Roman" w:hAnsi="Times New Roman" w:cs="Times New Roman"/>
          <w:sz w:val="22"/>
          <w:szCs w:val="22"/>
          <w:shd w:val="clear" w:color="auto" w:fill="FFFFFF"/>
        </w:rPr>
        <w:t>os 1-</w:t>
      </w:r>
      <w:r w:rsidR="00A73DF5">
        <w:rPr>
          <w:rStyle w:val="normaltextrun"/>
          <w:rFonts w:ascii="Times New Roman" w:hAnsi="Times New Roman" w:cs="Times New Roman"/>
          <w:sz w:val="22"/>
          <w:szCs w:val="22"/>
          <w:shd w:val="clear" w:color="auto" w:fill="FFFFFF"/>
        </w:rPr>
        <w:t>20</w:t>
      </w:r>
      <w:r w:rsidR="0059308C">
        <w:rPr>
          <w:rStyle w:val="normaltextrun"/>
          <w:rFonts w:ascii="Times New Roman" w:hAnsi="Times New Roman" w:cs="Times New Roman"/>
          <w:sz w:val="22"/>
          <w:szCs w:val="22"/>
          <w:shd w:val="clear" w:color="auto" w:fill="FFFFFF"/>
        </w:rPr>
        <w:t xml:space="preserve"> </w:t>
      </w:r>
      <w:r w:rsidR="00405AA4">
        <w:rPr>
          <w:rStyle w:val="normaltextrun"/>
          <w:rFonts w:ascii="Times New Roman" w:hAnsi="Times New Roman" w:cs="Times New Roman"/>
          <w:sz w:val="22"/>
          <w:szCs w:val="22"/>
          <w:shd w:val="clear" w:color="auto" w:fill="FFFFFF"/>
        </w:rPr>
        <w:t>p</w:t>
      </w:r>
      <w:r w:rsidR="0059308C">
        <w:rPr>
          <w:rStyle w:val="normaltextrun"/>
          <w:rFonts w:ascii="Times New Roman" w:hAnsi="Times New Roman" w:cs="Times New Roman"/>
          <w:sz w:val="22"/>
          <w:szCs w:val="22"/>
          <w:shd w:val="clear" w:color="auto" w:fill="FFFFFF"/>
        </w:rPr>
        <w:t>irkimo objekto dalims</w:t>
      </w:r>
      <w:r w:rsidR="00A52BA0" w:rsidRPr="00F24FD5">
        <w:rPr>
          <w:rStyle w:val="normaltextrun"/>
          <w:rFonts w:ascii="Times New Roman" w:hAnsi="Times New Roman" w:cs="Times New Roman"/>
          <w:sz w:val="22"/>
          <w:szCs w:val="22"/>
          <w:shd w:val="clear" w:color="auto" w:fill="FFFFFF"/>
        </w:rPr>
        <w:t xml:space="preserve"> pateikia</w:t>
      </w:r>
      <w:r w:rsidRPr="00F24FD5">
        <w:rPr>
          <w:rStyle w:val="normaltextrun"/>
          <w:rFonts w:ascii="Times New Roman" w:hAnsi="Times New Roman" w:cs="Times New Roman"/>
          <w:sz w:val="22"/>
          <w:szCs w:val="22"/>
          <w:shd w:val="clear" w:color="auto" w:fill="FFFFFF"/>
        </w:rPr>
        <w:t>m</w:t>
      </w:r>
      <w:r w:rsidR="0059308C">
        <w:rPr>
          <w:rStyle w:val="normaltextrun"/>
          <w:rFonts w:ascii="Times New Roman" w:hAnsi="Times New Roman" w:cs="Times New Roman"/>
          <w:sz w:val="22"/>
          <w:szCs w:val="22"/>
          <w:shd w:val="clear" w:color="auto" w:fill="FFFFFF"/>
        </w:rPr>
        <w:t>os</w:t>
      </w:r>
      <w:r w:rsidRPr="00F24FD5">
        <w:rPr>
          <w:rStyle w:val="normaltextrun"/>
          <w:rFonts w:ascii="Times New Roman" w:hAnsi="Times New Roman" w:cs="Times New Roman"/>
          <w:sz w:val="22"/>
          <w:szCs w:val="22"/>
          <w:shd w:val="clear" w:color="auto" w:fill="FFFFFF"/>
        </w:rPr>
        <w:t xml:space="preserve"> atskir</w:t>
      </w:r>
      <w:r w:rsidR="0059308C">
        <w:rPr>
          <w:rStyle w:val="normaltextrun"/>
          <w:rFonts w:ascii="Times New Roman" w:hAnsi="Times New Roman" w:cs="Times New Roman"/>
          <w:sz w:val="22"/>
          <w:szCs w:val="22"/>
          <w:shd w:val="clear" w:color="auto" w:fill="FFFFFF"/>
        </w:rPr>
        <w:t>ais</w:t>
      </w:r>
      <w:r w:rsidRPr="00F24FD5">
        <w:rPr>
          <w:rStyle w:val="normaltextrun"/>
          <w:rFonts w:ascii="Times New Roman" w:hAnsi="Times New Roman" w:cs="Times New Roman"/>
          <w:sz w:val="22"/>
          <w:szCs w:val="22"/>
          <w:shd w:val="clear" w:color="auto" w:fill="FFFFFF"/>
        </w:rPr>
        <w:t xml:space="preserve"> dokument</w:t>
      </w:r>
      <w:r w:rsidR="0059308C">
        <w:rPr>
          <w:rStyle w:val="normaltextrun"/>
          <w:rFonts w:ascii="Times New Roman" w:hAnsi="Times New Roman" w:cs="Times New Roman"/>
          <w:sz w:val="22"/>
          <w:szCs w:val="22"/>
          <w:shd w:val="clear" w:color="auto" w:fill="FFFFFF"/>
        </w:rPr>
        <w:t>ais</w:t>
      </w:r>
      <w:r w:rsidR="00592E20">
        <w:rPr>
          <w:rStyle w:val="normaltextrun"/>
          <w:rFonts w:ascii="Times New Roman" w:hAnsi="Times New Roman" w:cs="Times New Roman"/>
          <w:sz w:val="22"/>
          <w:szCs w:val="22"/>
          <w:shd w:val="clear" w:color="auto" w:fill="FFFFFF"/>
        </w:rPr>
        <w:t>:</w:t>
      </w:r>
    </w:p>
    <w:p w14:paraId="788E6D6A" w14:textId="161CCC8A" w:rsidR="00592E20" w:rsidRPr="00DE14E9" w:rsidRDefault="00FA5978"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 xml:space="preserve">1 pirkimo objekto daliai – </w:t>
      </w:r>
      <w:r w:rsidR="00592E20" w:rsidRPr="00DE14E9">
        <w:rPr>
          <w:rFonts w:ascii="Times New Roman" w:eastAsia="Times New Roman" w:hAnsi="Times New Roman" w:cs="Times New Roman"/>
          <w:lang w:eastAsia="en-US"/>
        </w:rPr>
        <w:t>Pirkimo sąlygų 3.1 priedas;</w:t>
      </w:r>
    </w:p>
    <w:p w14:paraId="6C4BE6D8" w14:textId="08EAC725" w:rsidR="00592E20" w:rsidRPr="00DE14E9" w:rsidRDefault="00FA5978"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 xml:space="preserve">2 pirkimo objekto daliai – </w:t>
      </w:r>
      <w:r w:rsidR="00592E20" w:rsidRPr="00DE14E9">
        <w:rPr>
          <w:rFonts w:ascii="Times New Roman" w:eastAsia="Times New Roman" w:hAnsi="Times New Roman" w:cs="Times New Roman"/>
          <w:lang w:eastAsia="en-US"/>
        </w:rPr>
        <w:t>Pirkimo sąlygų 3.</w:t>
      </w:r>
      <w:r w:rsidRPr="00DE14E9">
        <w:rPr>
          <w:rFonts w:ascii="Times New Roman" w:eastAsia="Times New Roman" w:hAnsi="Times New Roman" w:cs="Times New Roman"/>
          <w:lang w:eastAsia="en-US"/>
        </w:rPr>
        <w:t>2</w:t>
      </w:r>
      <w:r w:rsidR="00592E20" w:rsidRPr="00DE14E9">
        <w:rPr>
          <w:rFonts w:ascii="Times New Roman" w:eastAsia="Times New Roman" w:hAnsi="Times New Roman" w:cs="Times New Roman"/>
          <w:lang w:eastAsia="en-US"/>
        </w:rPr>
        <w:t xml:space="preserve"> priedas;</w:t>
      </w:r>
    </w:p>
    <w:p w14:paraId="5C59ABF3" w14:textId="3EFA4EF1" w:rsidR="00592E20" w:rsidRPr="00DE14E9" w:rsidRDefault="00FA5978"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 xml:space="preserve">3 pirkimo objekto daliai – </w:t>
      </w:r>
      <w:r w:rsidR="00592E20" w:rsidRPr="00DE14E9">
        <w:rPr>
          <w:rFonts w:ascii="Times New Roman" w:eastAsia="Times New Roman" w:hAnsi="Times New Roman" w:cs="Times New Roman"/>
          <w:lang w:eastAsia="en-US"/>
        </w:rPr>
        <w:t>Pirkimo sąlygų 3.</w:t>
      </w:r>
      <w:r w:rsidRPr="00DE14E9">
        <w:rPr>
          <w:rFonts w:ascii="Times New Roman" w:eastAsia="Times New Roman" w:hAnsi="Times New Roman" w:cs="Times New Roman"/>
          <w:lang w:eastAsia="en-US"/>
        </w:rPr>
        <w:t>3</w:t>
      </w:r>
      <w:r w:rsidR="00592E20" w:rsidRPr="00DE14E9">
        <w:rPr>
          <w:rFonts w:ascii="Times New Roman" w:eastAsia="Times New Roman" w:hAnsi="Times New Roman" w:cs="Times New Roman"/>
          <w:lang w:eastAsia="en-US"/>
        </w:rPr>
        <w:t xml:space="preserve"> priedas;</w:t>
      </w:r>
    </w:p>
    <w:p w14:paraId="280CD32B" w14:textId="3BE53E63" w:rsidR="00592E20" w:rsidRPr="00DE14E9" w:rsidRDefault="00FA5978"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 xml:space="preserve">4 pirkimo objekto daliai – </w:t>
      </w:r>
      <w:r w:rsidR="00592E20" w:rsidRPr="00DE14E9">
        <w:rPr>
          <w:rFonts w:ascii="Times New Roman" w:eastAsia="Times New Roman" w:hAnsi="Times New Roman" w:cs="Times New Roman"/>
          <w:lang w:eastAsia="en-US"/>
        </w:rPr>
        <w:t xml:space="preserve">Pirkimo sąlygų </w:t>
      </w:r>
      <w:r w:rsidRPr="00DE14E9">
        <w:rPr>
          <w:rFonts w:ascii="Times New Roman" w:eastAsia="Times New Roman" w:hAnsi="Times New Roman" w:cs="Times New Roman"/>
          <w:lang w:eastAsia="en-US"/>
        </w:rPr>
        <w:t>3</w:t>
      </w:r>
      <w:r w:rsidR="00592E20" w:rsidRPr="00DE14E9">
        <w:rPr>
          <w:rFonts w:ascii="Times New Roman" w:eastAsia="Times New Roman" w:hAnsi="Times New Roman" w:cs="Times New Roman"/>
          <w:lang w:eastAsia="en-US"/>
        </w:rPr>
        <w:t>.</w:t>
      </w:r>
      <w:r w:rsidRPr="00DE14E9">
        <w:rPr>
          <w:rFonts w:ascii="Times New Roman" w:eastAsia="Times New Roman" w:hAnsi="Times New Roman" w:cs="Times New Roman"/>
          <w:lang w:eastAsia="en-US"/>
        </w:rPr>
        <w:t xml:space="preserve">4 </w:t>
      </w:r>
      <w:r w:rsidR="00592E20" w:rsidRPr="00DE14E9">
        <w:rPr>
          <w:rFonts w:ascii="Times New Roman" w:eastAsia="Times New Roman" w:hAnsi="Times New Roman" w:cs="Times New Roman"/>
          <w:lang w:eastAsia="en-US"/>
        </w:rPr>
        <w:t>priedas</w:t>
      </w:r>
      <w:r w:rsidR="00A73DF5" w:rsidRPr="00DE14E9">
        <w:rPr>
          <w:rFonts w:ascii="Times New Roman" w:eastAsia="Times New Roman" w:hAnsi="Times New Roman" w:cs="Times New Roman"/>
          <w:lang w:eastAsia="en-US"/>
        </w:rPr>
        <w:t>;</w:t>
      </w:r>
    </w:p>
    <w:p w14:paraId="15AD8BE5" w14:textId="71C56258" w:rsidR="00A73DF5" w:rsidRPr="00DE14E9" w:rsidRDefault="00A73DF5"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5 pirkimo objekto daliai – Pirkimo sąlygų 3.5 priedas;</w:t>
      </w:r>
    </w:p>
    <w:p w14:paraId="3ABAA865" w14:textId="01A63030"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6 pirkimo objekto daliai – Pirkimo sąlygų 3.6 priedas;</w:t>
      </w:r>
    </w:p>
    <w:p w14:paraId="25DB04C2" w14:textId="30BA975D"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7 pirkimo objekto daliai – Pirkimo sąlygų 3.7 priedas;</w:t>
      </w:r>
    </w:p>
    <w:p w14:paraId="5E5246B0" w14:textId="1B86163B"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8 pirkimo objekto daliai – Pirkimo sąlygų 3.8 priedas;</w:t>
      </w:r>
    </w:p>
    <w:p w14:paraId="156EC154" w14:textId="293DAD3C"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9 pirkimo objekto daliai – Pirkimo sąlygų 3.9 priedas;</w:t>
      </w:r>
    </w:p>
    <w:p w14:paraId="54FB82DD" w14:textId="3AFE36C3"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10 pirkimo objekto daliai – Pirkimo sąlygų 3.10 priedas;</w:t>
      </w:r>
    </w:p>
    <w:p w14:paraId="4FD83FD6" w14:textId="01B9BABE"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11 pirkimo objekto daliai – Pirkimo sąlygų 3.11 priedas;</w:t>
      </w:r>
    </w:p>
    <w:p w14:paraId="3615CFA2" w14:textId="4C45512B"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12 pirkimo objekto daliai – Pirkimo sąlygų 3.12 priedas;</w:t>
      </w:r>
    </w:p>
    <w:p w14:paraId="7DCB39FD" w14:textId="1032EBB4"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13 pirkimo objekto daliai – Pirkimo sąlygų 3.13 priedas;</w:t>
      </w:r>
    </w:p>
    <w:p w14:paraId="787C8B54" w14:textId="0C8916F6"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14 pirkimo objekto daliai – Pirkimo sąlygų 3.14 priedas;</w:t>
      </w:r>
    </w:p>
    <w:p w14:paraId="5CFA0F6C" w14:textId="3E3844F3"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15 pirkimo objekto daliai – Pirkimo sąlygų 3.15 priedas;</w:t>
      </w:r>
    </w:p>
    <w:p w14:paraId="002E9075" w14:textId="379FA438"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16 pirkimo objekto daliai – Pirkimo sąlygų 3.16 priedas;</w:t>
      </w:r>
    </w:p>
    <w:p w14:paraId="15689367" w14:textId="10D362B8"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17 pirkimo objekto daliai – Pirkimo sąlygų 3.17 priedas;</w:t>
      </w:r>
    </w:p>
    <w:p w14:paraId="67EB810D" w14:textId="2489A252"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18 pirkimo objekto daliai – Pirkimo sąlygų 3.18 priedas;</w:t>
      </w:r>
    </w:p>
    <w:p w14:paraId="50C2C57E" w14:textId="161A878B" w:rsidR="00A73DF5"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19 pirkimo objekto daliai – Pirkimo sąlygų 3.19 priedas;</w:t>
      </w:r>
    </w:p>
    <w:p w14:paraId="73BFDD03" w14:textId="77777777" w:rsidR="000D02FF" w:rsidRPr="00DE14E9" w:rsidRDefault="00A73DF5"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20 pirkimo objekto daliai – Pirkimo sąlygų 3.20 priedas</w:t>
      </w:r>
      <w:r w:rsidR="000D02FF" w:rsidRPr="00DE14E9">
        <w:rPr>
          <w:rFonts w:ascii="Times New Roman" w:eastAsia="Times New Roman" w:hAnsi="Times New Roman" w:cs="Times New Roman"/>
          <w:lang w:eastAsia="en-US"/>
        </w:rPr>
        <w:t>;</w:t>
      </w:r>
    </w:p>
    <w:p w14:paraId="53CEAC73" w14:textId="7B8615FE" w:rsidR="00A73DF5" w:rsidRPr="00DE14E9" w:rsidRDefault="000D02FF" w:rsidP="00A73DF5">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sidRPr="00DE14E9">
        <w:rPr>
          <w:rFonts w:ascii="Times New Roman" w:eastAsia="Times New Roman" w:hAnsi="Times New Roman" w:cs="Times New Roman"/>
          <w:lang w:eastAsia="en-US"/>
        </w:rPr>
        <w:t xml:space="preserve">21 pirkimo objekto daliai – Pirkimo sąlygų </w:t>
      </w:r>
      <w:r w:rsidRPr="00DE14E9">
        <w:rPr>
          <w:rFonts w:ascii="Times New Roman" w:eastAsia="Times New Roman" w:hAnsi="Times New Roman" w:cs="Times New Roman"/>
          <w:lang w:val="en-US" w:eastAsia="en-US"/>
        </w:rPr>
        <w:t>3.21</w:t>
      </w:r>
      <w:r w:rsidRPr="00DE14E9">
        <w:rPr>
          <w:rFonts w:ascii="Times New Roman" w:eastAsia="Times New Roman" w:hAnsi="Times New Roman" w:cs="Times New Roman"/>
          <w:lang w:eastAsia="en-US"/>
        </w:rPr>
        <w:t xml:space="preserve"> priedas</w:t>
      </w:r>
      <w:r w:rsidR="00A73DF5" w:rsidRPr="00DE14E9">
        <w:rPr>
          <w:rFonts w:ascii="Times New Roman" w:eastAsia="Times New Roman" w:hAnsi="Times New Roman" w:cs="Times New Roman"/>
          <w:lang w:eastAsia="en-US"/>
        </w:rPr>
        <w:t>.</w:t>
      </w:r>
    </w:p>
    <w:p w14:paraId="1E8A1B49" w14:textId="77777777" w:rsidR="00A52BA0" w:rsidRPr="00F24FD5" w:rsidRDefault="00A52BA0" w:rsidP="00E77D75">
      <w:pPr>
        <w:spacing w:line="240" w:lineRule="auto"/>
        <w:jc w:val="left"/>
        <w:rPr>
          <w:rFonts w:ascii="Times New Roman" w:eastAsia="Calibri" w:hAnsi="Times New Roman" w:cs="Times New Roman"/>
          <w:b/>
          <w:bCs/>
          <w:sz w:val="22"/>
          <w:szCs w:val="22"/>
        </w:rPr>
      </w:pPr>
    </w:p>
    <w:p w14:paraId="54E24E8D" w14:textId="094CDA1A" w:rsidR="000D02FF" w:rsidRPr="00DE14E9" w:rsidRDefault="000D02FF" w:rsidP="00DE14E9">
      <w:pPr>
        <w:tabs>
          <w:tab w:val="left" w:pos="720"/>
          <w:tab w:val="left" w:pos="851"/>
          <w:tab w:val="left" w:pos="993"/>
        </w:tabs>
        <w:spacing w:after="160" w:line="240" w:lineRule="auto"/>
        <w:ind w:firstLine="0"/>
        <w:rPr>
          <w:rFonts w:ascii="Times New Roman" w:hAnsi="Times New Roman" w:cs="Times New Roman"/>
          <w:sz w:val="22"/>
          <w:szCs w:val="22"/>
        </w:rPr>
      </w:pPr>
      <w:bookmarkStart w:id="39" w:name="_Pirkimo_sąlygų_3"/>
      <w:bookmarkEnd w:id="39"/>
    </w:p>
    <w:p w14:paraId="1AA9499D" w14:textId="204925DB"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0CB12858" w:rsidR="00506996" w:rsidRPr="00F24FD5" w:rsidRDefault="00506996" w:rsidP="00506996">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3B1B44D5" w14:textId="0C7FAEF1" w:rsidR="00112F92" w:rsidRPr="00F24FD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4B6928" w:rsidRPr="002B64C0" w14:paraId="3B2FA972" w14:textId="77777777" w:rsidTr="00285F96">
        <w:trPr>
          <w:trHeight w:val="20"/>
        </w:trPr>
        <w:tc>
          <w:tcPr>
            <w:tcW w:w="600" w:type="dxa"/>
          </w:tcPr>
          <w:p w14:paraId="2D192BD4" w14:textId="77777777" w:rsidR="004B6928" w:rsidRPr="002B64C0" w:rsidRDefault="004B6928" w:rsidP="00285F96">
            <w:pPr>
              <w:ind w:firstLine="0"/>
              <w:rPr>
                <w:sz w:val="21"/>
                <w:szCs w:val="21"/>
              </w:rPr>
            </w:pPr>
            <w:r w:rsidRPr="002B64C0">
              <w:rPr>
                <w:sz w:val="21"/>
                <w:szCs w:val="21"/>
              </w:rPr>
              <w:t>Eil.</w:t>
            </w:r>
          </w:p>
          <w:p w14:paraId="39B32A26" w14:textId="77777777" w:rsidR="004B6928" w:rsidRPr="002B64C0" w:rsidRDefault="004B6928" w:rsidP="00285F96">
            <w:pPr>
              <w:ind w:firstLine="0"/>
              <w:rPr>
                <w:sz w:val="21"/>
                <w:szCs w:val="21"/>
              </w:rPr>
            </w:pPr>
            <w:r w:rsidRPr="002B64C0">
              <w:rPr>
                <w:sz w:val="21"/>
                <w:szCs w:val="21"/>
              </w:rPr>
              <w:t>Nr.</w:t>
            </w:r>
          </w:p>
        </w:tc>
        <w:tc>
          <w:tcPr>
            <w:tcW w:w="4928" w:type="dxa"/>
          </w:tcPr>
          <w:p w14:paraId="2964CE3F" w14:textId="77777777" w:rsidR="004B6928" w:rsidRPr="002B64C0" w:rsidRDefault="004B6928" w:rsidP="00285F96">
            <w:pPr>
              <w:ind w:firstLine="0"/>
              <w:rPr>
                <w:sz w:val="21"/>
                <w:szCs w:val="21"/>
              </w:rPr>
            </w:pPr>
            <w:r w:rsidRPr="002B64C0">
              <w:rPr>
                <w:b/>
                <w:sz w:val="21"/>
                <w:szCs w:val="21"/>
              </w:rPr>
              <w:t xml:space="preserve">VEIKSMAS </w:t>
            </w:r>
          </w:p>
        </w:tc>
        <w:tc>
          <w:tcPr>
            <w:tcW w:w="4678" w:type="dxa"/>
            <w:hideMark/>
          </w:tcPr>
          <w:p w14:paraId="1B490395" w14:textId="77777777" w:rsidR="004B6928" w:rsidRPr="002B64C0" w:rsidRDefault="004B6928" w:rsidP="00285F96">
            <w:pPr>
              <w:ind w:firstLine="34"/>
              <w:rPr>
                <w:b/>
                <w:sz w:val="21"/>
                <w:szCs w:val="21"/>
              </w:rPr>
            </w:pPr>
            <w:r w:rsidRPr="002B64C0">
              <w:rPr>
                <w:b/>
                <w:sz w:val="21"/>
                <w:szCs w:val="21"/>
              </w:rPr>
              <w:t>DATA/DIENŲ SKAIČIUS/ LAIKAS</w:t>
            </w:r>
          </w:p>
          <w:p w14:paraId="5B1B238C" w14:textId="77777777" w:rsidR="004B6928" w:rsidRPr="002B64C0" w:rsidRDefault="004B6928" w:rsidP="00285F96">
            <w:pPr>
              <w:ind w:firstLine="34"/>
              <w:rPr>
                <w:sz w:val="21"/>
                <w:szCs w:val="21"/>
              </w:rPr>
            </w:pPr>
            <w:r w:rsidRPr="002B64C0">
              <w:rPr>
                <w:sz w:val="21"/>
                <w:szCs w:val="21"/>
              </w:rPr>
              <w:t>(Lietuvos laiku)</w:t>
            </w:r>
          </w:p>
        </w:tc>
      </w:tr>
      <w:tr w:rsidR="004B6928" w:rsidRPr="002B64C0" w14:paraId="72A85E53" w14:textId="77777777" w:rsidTr="00285F96">
        <w:trPr>
          <w:trHeight w:val="664"/>
        </w:trPr>
        <w:tc>
          <w:tcPr>
            <w:tcW w:w="600" w:type="dxa"/>
          </w:tcPr>
          <w:p w14:paraId="2E84505C" w14:textId="77777777" w:rsidR="004B6928" w:rsidRPr="002B64C0" w:rsidRDefault="004B6928" w:rsidP="00285F96">
            <w:pPr>
              <w:ind w:firstLine="0"/>
              <w:rPr>
                <w:bCs/>
                <w:sz w:val="21"/>
                <w:szCs w:val="21"/>
              </w:rPr>
            </w:pPr>
            <w:r w:rsidRPr="002B64C0">
              <w:rPr>
                <w:bCs/>
                <w:sz w:val="21"/>
                <w:szCs w:val="21"/>
              </w:rPr>
              <w:t>1.</w:t>
            </w:r>
          </w:p>
        </w:tc>
        <w:tc>
          <w:tcPr>
            <w:tcW w:w="4928" w:type="dxa"/>
          </w:tcPr>
          <w:p w14:paraId="250B9A03" w14:textId="77777777" w:rsidR="004B6928" w:rsidRPr="002B64C0" w:rsidRDefault="004B6928" w:rsidP="00285F96">
            <w:pPr>
              <w:ind w:firstLine="0"/>
              <w:rPr>
                <w:bCs/>
                <w:sz w:val="21"/>
                <w:szCs w:val="21"/>
              </w:rPr>
            </w:pPr>
            <w:r w:rsidRPr="002B64C0">
              <w:rPr>
                <w:bCs/>
                <w:sz w:val="21"/>
                <w:szCs w:val="21"/>
              </w:rPr>
              <w:t>Pasiūlymų pateikimo terminas</w:t>
            </w:r>
          </w:p>
        </w:tc>
        <w:tc>
          <w:tcPr>
            <w:tcW w:w="4678" w:type="dxa"/>
          </w:tcPr>
          <w:p w14:paraId="49202E98" w14:textId="77777777" w:rsidR="004B6928" w:rsidRPr="009408E6" w:rsidRDefault="004B6928" w:rsidP="00285F9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4B6928" w:rsidRPr="002B64C0" w14:paraId="39626FA1" w14:textId="77777777" w:rsidTr="00285F96">
        <w:trPr>
          <w:trHeight w:val="20"/>
        </w:trPr>
        <w:tc>
          <w:tcPr>
            <w:tcW w:w="600" w:type="dxa"/>
          </w:tcPr>
          <w:p w14:paraId="40377F94" w14:textId="77777777" w:rsidR="004B6928" w:rsidRPr="002B64C0" w:rsidRDefault="004B6928" w:rsidP="00285F96">
            <w:pPr>
              <w:ind w:firstLine="0"/>
              <w:rPr>
                <w:bCs/>
                <w:sz w:val="21"/>
                <w:szCs w:val="21"/>
              </w:rPr>
            </w:pPr>
            <w:r>
              <w:rPr>
                <w:bCs/>
                <w:sz w:val="21"/>
                <w:szCs w:val="21"/>
              </w:rPr>
              <w:t>2</w:t>
            </w:r>
            <w:r w:rsidRPr="002B64C0">
              <w:rPr>
                <w:bCs/>
                <w:sz w:val="21"/>
                <w:szCs w:val="21"/>
              </w:rPr>
              <w:t>.</w:t>
            </w:r>
          </w:p>
        </w:tc>
        <w:tc>
          <w:tcPr>
            <w:tcW w:w="4928" w:type="dxa"/>
          </w:tcPr>
          <w:p w14:paraId="2C261A1F" w14:textId="77777777" w:rsidR="004B6928" w:rsidRPr="002B64C0" w:rsidRDefault="004B6928" w:rsidP="00285F9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CC4EA6F" w14:textId="77777777" w:rsidR="004B6928" w:rsidRPr="002B64C0" w:rsidRDefault="004B6928" w:rsidP="00285F96">
            <w:pPr>
              <w:ind w:firstLine="0"/>
              <w:rPr>
                <w:sz w:val="21"/>
                <w:szCs w:val="21"/>
              </w:rPr>
            </w:pPr>
            <w:r w:rsidRPr="002B64C0">
              <w:rPr>
                <w:bCs/>
                <w:sz w:val="21"/>
                <w:szCs w:val="21"/>
              </w:rPr>
              <w:t>Likus ne mažiau kaip</w:t>
            </w:r>
            <w:r w:rsidRPr="002B64C0">
              <w:rPr>
                <w:b/>
                <w:sz w:val="21"/>
                <w:szCs w:val="21"/>
              </w:rPr>
              <w:t xml:space="preserve"> </w:t>
            </w:r>
            <w:r>
              <w:rPr>
                <w:b/>
                <w:sz w:val="21"/>
                <w:szCs w:val="21"/>
              </w:rPr>
              <w:t>2</w:t>
            </w:r>
            <w:r w:rsidRPr="002B64C0">
              <w:rPr>
                <w:b/>
                <w:sz w:val="21"/>
                <w:szCs w:val="21"/>
              </w:rPr>
              <w:t xml:space="preserve"> darbo dien</w:t>
            </w:r>
            <w:r>
              <w:rPr>
                <w:b/>
                <w:sz w:val="21"/>
                <w:szCs w:val="21"/>
              </w:rPr>
              <w:t>oms</w:t>
            </w:r>
            <w:r w:rsidRPr="002B64C0">
              <w:rPr>
                <w:sz w:val="21"/>
                <w:szCs w:val="21"/>
              </w:rPr>
              <w:t xml:space="preserve"> iki pasiūlymų pateikimo termino pabaigos.</w:t>
            </w:r>
            <w:r>
              <w:rPr>
                <w:sz w:val="21"/>
                <w:szCs w:val="21"/>
              </w:rPr>
              <w:t xml:space="preserve"> </w:t>
            </w:r>
          </w:p>
        </w:tc>
      </w:tr>
      <w:tr w:rsidR="004B6928" w:rsidRPr="002B64C0" w14:paraId="5EDCFF8D" w14:textId="77777777" w:rsidTr="00285F96">
        <w:trPr>
          <w:trHeight w:val="596"/>
        </w:trPr>
        <w:tc>
          <w:tcPr>
            <w:tcW w:w="600" w:type="dxa"/>
          </w:tcPr>
          <w:p w14:paraId="10613C06" w14:textId="77777777" w:rsidR="004B6928" w:rsidRPr="002B64C0" w:rsidRDefault="004B6928" w:rsidP="00285F96">
            <w:pPr>
              <w:ind w:firstLine="0"/>
              <w:rPr>
                <w:bCs/>
                <w:sz w:val="21"/>
                <w:szCs w:val="21"/>
              </w:rPr>
            </w:pPr>
            <w:r>
              <w:rPr>
                <w:bCs/>
                <w:sz w:val="21"/>
                <w:szCs w:val="21"/>
              </w:rPr>
              <w:t>3</w:t>
            </w:r>
            <w:r w:rsidRPr="002B64C0">
              <w:rPr>
                <w:bCs/>
                <w:sz w:val="21"/>
                <w:szCs w:val="21"/>
              </w:rPr>
              <w:t>.</w:t>
            </w:r>
          </w:p>
        </w:tc>
        <w:tc>
          <w:tcPr>
            <w:tcW w:w="4928" w:type="dxa"/>
            <w:hideMark/>
          </w:tcPr>
          <w:p w14:paraId="7D485F0F" w14:textId="77777777" w:rsidR="004B6928" w:rsidRPr="002B64C0" w:rsidRDefault="004B6928" w:rsidP="00285F96">
            <w:pPr>
              <w:ind w:firstLine="0"/>
              <w:rPr>
                <w:sz w:val="21"/>
                <w:szCs w:val="21"/>
              </w:rPr>
            </w:pPr>
            <w:r w:rsidRPr="002B64C0">
              <w:rPr>
                <w:sz w:val="21"/>
                <w:szCs w:val="21"/>
              </w:rPr>
              <w:t>Pradinis susipažinimas su CVP IS priemonėmis gautais pasiūlymais</w:t>
            </w:r>
          </w:p>
        </w:tc>
        <w:tc>
          <w:tcPr>
            <w:tcW w:w="4678" w:type="dxa"/>
            <w:hideMark/>
          </w:tcPr>
          <w:p w14:paraId="5C73BB15" w14:textId="77777777" w:rsidR="004B6928" w:rsidRPr="002B64C0" w:rsidRDefault="004B6928" w:rsidP="00285F96">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4B6928" w:rsidRPr="002B64C0" w14:paraId="28E516CD" w14:textId="77777777" w:rsidTr="00285F96">
        <w:trPr>
          <w:trHeight w:val="20"/>
        </w:trPr>
        <w:tc>
          <w:tcPr>
            <w:tcW w:w="600" w:type="dxa"/>
          </w:tcPr>
          <w:p w14:paraId="5F44A5C7" w14:textId="77777777" w:rsidR="004B6928" w:rsidRPr="002B64C0" w:rsidRDefault="004B6928" w:rsidP="00285F96">
            <w:pPr>
              <w:ind w:firstLine="0"/>
              <w:rPr>
                <w:bCs/>
                <w:sz w:val="21"/>
                <w:szCs w:val="21"/>
              </w:rPr>
            </w:pPr>
            <w:r>
              <w:rPr>
                <w:bCs/>
                <w:sz w:val="21"/>
                <w:szCs w:val="21"/>
              </w:rPr>
              <w:t>4</w:t>
            </w:r>
            <w:r w:rsidRPr="002B64C0">
              <w:rPr>
                <w:bCs/>
                <w:sz w:val="21"/>
                <w:szCs w:val="21"/>
              </w:rPr>
              <w:t>.</w:t>
            </w:r>
          </w:p>
        </w:tc>
        <w:tc>
          <w:tcPr>
            <w:tcW w:w="4928" w:type="dxa"/>
          </w:tcPr>
          <w:p w14:paraId="6798B029" w14:textId="77777777" w:rsidR="004B6928" w:rsidRPr="002B64C0" w:rsidRDefault="004B6928" w:rsidP="00285F9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67AB122C" w14:textId="77777777" w:rsidR="004B6928" w:rsidRPr="002B64C0" w:rsidRDefault="004B6928" w:rsidP="00285F9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4B6928" w:rsidRPr="002B64C0" w14:paraId="5CC68B8D" w14:textId="77777777" w:rsidTr="00285F96">
        <w:trPr>
          <w:trHeight w:val="20"/>
        </w:trPr>
        <w:tc>
          <w:tcPr>
            <w:tcW w:w="600" w:type="dxa"/>
          </w:tcPr>
          <w:p w14:paraId="77A870C4" w14:textId="77777777" w:rsidR="004B6928" w:rsidRPr="002B64C0" w:rsidRDefault="004B6928" w:rsidP="00285F96">
            <w:pPr>
              <w:ind w:firstLine="0"/>
              <w:rPr>
                <w:bCs/>
                <w:sz w:val="21"/>
                <w:szCs w:val="21"/>
              </w:rPr>
            </w:pPr>
            <w:r>
              <w:rPr>
                <w:bCs/>
                <w:sz w:val="21"/>
                <w:szCs w:val="21"/>
              </w:rPr>
              <w:t>5</w:t>
            </w:r>
            <w:r w:rsidRPr="002B64C0">
              <w:rPr>
                <w:bCs/>
                <w:sz w:val="21"/>
                <w:szCs w:val="21"/>
              </w:rPr>
              <w:t>.</w:t>
            </w:r>
          </w:p>
        </w:tc>
        <w:tc>
          <w:tcPr>
            <w:tcW w:w="4928" w:type="dxa"/>
          </w:tcPr>
          <w:p w14:paraId="13FAF5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1D9CC7CB" w14:textId="77777777" w:rsidR="004B6928" w:rsidRPr="002B64C0" w:rsidRDefault="004B6928" w:rsidP="00285F9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22A987AC" w14:textId="77777777" w:rsidR="004B6928" w:rsidRPr="002B64C0" w:rsidRDefault="004B6928" w:rsidP="00285F96">
            <w:pPr>
              <w:ind w:firstLine="34"/>
              <w:rPr>
                <w:sz w:val="21"/>
                <w:szCs w:val="21"/>
              </w:rPr>
            </w:pPr>
          </w:p>
        </w:tc>
      </w:tr>
      <w:tr w:rsidR="004B6928" w:rsidRPr="002B64C0" w14:paraId="4324B497" w14:textId="77777777" w:rsidTr="00285F96">
        <w:trPr>
          <w:trHeight w:val="20"/>
        </w:trPr>
        <w:tc>
          <w:tcPr>
            <w:tcW w:w="600" w:type="dxa"/>
          </w:tcPr>
          <w:p w14:paraId="47E497A8" w14:textId="77777777" w:rsidR="004B6928" w:rsidRPr="002B64C0" w:rsidRDefault="004B6928" w:rsidP="00285F96">
            <w:pPr>
              <w:ind w:firstLine="0"/>
              <w:rPr>
                <w:bCs/>
                <w:sz w:val="21"/>
                <w:szCs w:val="21"/>
              </w:rPr>
            </w:pPr>
            <w:r>
              <w:rPr>
                <w:bCs/>
                <w:sz w:val="21"/>
                <w:szCs w:val="21"/>
              </w:rPr>
              <w:t>6</w:t>
            </w:r>
            <w:r w:rsidRPr="002B64C0">
              <w:rPr>
                <w:bCs/>
                <w:sz w:val="21"/>
                <w:szCs w:val="21"/>
              </w:rPr>
              <w:t>.</w:t>
            </w:r>
          </w:p>
        </w:tc>
        <w:tc>
          <w:tcPr>
            <w:tcW w:w="4928" w:type="dxa"/>
          </w:tcPr>
          <w:p w14:paraId="279AF667" w14:textId="77777777" w:rsidR="004B6928" w:rsidRPr="002B64C0" w:rsidRDefault="004B6928" w:rsidP="00285F9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EB963F" w14:textId="77777777" w:rsidR="004B6928" w:rsidRPr="00063DCE" w:rsidRDefault="004B6928" w:rsidP="00285F96">
            <w:pPr>
              <w:ind w:firstLine="34"/>
            </w:pPr>
            <w:r w:rsidRPr="002B64C0">
              <w:rPr>
                <w:iCs/>
                <w:color w:val="00B050"/>
                <w:sz w:val="21"/>
                <w:szCs w:val="21"/>
              </w:rPr>
              <w:t xml:space="preserve">5 (penkias) darbo dienas </w:t>
            </w:r>
            <w:r w:rsidRPr="00063DCE">
              <w:t>nuo viešojo pirkimo sutarties įsigaliojimo dienos</w:t>
            </w:r>
          </w:p>
          <w:p w14:paraId="2EEFDE02" w14:textId="77777777" w:rsidR="004B6928" w:rsidRPr="002B64C0" w:rsidRDefault="004B6928" w:rsidP="00285F96">
            <w:pPr>
              <w:ind w:firstLine="0"/>
              <w:rPr>
                <w:sz w:val="21"/>
                <w:szCs w:val="21"/>
              </w:rPr>
            </w:pPr>
          </w:p>
        </w:tc>
      </w:tr>
      <w:tr w:rsidR="004B6928" w:rsidRPr="002B64C0" w14:paraId="694351DE" w14:textId="77777777" w:rsidTr="00285F96">
        <w:trPr>
          <w:trHeight w:val="20"/>
        </w:trPr>
        <w:tc>
          <w:tcPr>
            <w:tcW w:w="600" w:type="dxa"/>
          </w:tcPr>
          <w:p w14:paraId="7230D1BB" w14:textId="77777777" w:rsidR="004B6928" w:rsidRPr="002B64C0" w:rsidRDefault="004B6928" w:rsidP="00285F96">
            <w:pPr>
              <w:ind w:firstLine="0"/>
              <w:rPr>
                <w:bCs/>
                <w:sz w:val="21"/>
                <w:szCs w:val="21"/>
              </w:rPr>
            </w:pPr>
            <w:r>
              <w:rPr>
                <w:bCs/>
                <w:sz w:val="21"/>
                <w:szCs w:val="21"/>
              </w:rPr>
              <w:t>7</w:t>
            </w:r>
            <w:r w:rsidRPr="002B64C0">
              <w:rPr>
                <w:bCs/>
                <w:sz w:val="21"/>
                <w:szCs w:val="21"/>
              </w:rPr>
              <w:t>.</w:t>
            </w:r>
          </w:p>
        </w:tc>
        <w:tc>
          <w:tcPr>
            <w:tcW w:w="4928" w:type="dxa"/>
          </w:tcPr>
          <w:p w14:paraId="55EADAB5"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Pr>
                <w:sz w:val="21"/>
                <w:szCs w:val="21"/>
              </w:rPr>
              <w:t xml:space="preserve">arba tiekėjo deklaracijos </w:t>
            </w:r>
            <w:r w:rsidRPr="002B64C0">
              <w:rPr>
                <w:sz w:val="21"/>
                <w:szCs w:val="21"/>
              </w:rPr>
              <w:t>vertinimo rezultatus, jeigu taikoma, ne vėliau kaip per</w:t>
            </w:r>
          </w:p>
        </w:tc>
        <w:tc>
          <w:tcPr>
            <w:tcW w:w="4678" w:type="dxa"/>
          </w:tcPr>
          <w:p w14:paraId="2DD541A0" w14:textId="77777777" w:rsidR="004B6928" w:rsidRPr="002B64C0" w:rsidRDefault="004B6928" w:rsidP="00285F96">
            <w:pPr>
              <w:ind w:firstLine="34"/>
              <w:rPr>
                <w:sz w:val="21"/>
                <w:szCs w:val="21"/>
              </w:rPr>
            </w:pPr>
            <w:r w:rsidRPr="002B64C0">
              <w:rPr>
                <w:bCs/>
                <w:sz w:val="21"/>
                <w:szCs w:val="21"/>
              </w:rPr>
              <w:t>3 (tris) darbo dienas nuo sprendimo priėmimo dienos</w:t>
            </w:r>
          </w:p>
        </w:tc>
      </w:tr>
      <w:tr w:rsidR="004B6928" w:rsidRPr="002B64C0" w14:paraId="3679C738" w14:textId="77777777" w:rsidTr="00285F96">
        <w:trPr>
          <w:trHeight w:val="20"/>
        </w:trPr>
        <w:tc>
          <w:tcPr>
            <w:tcW w:w="600" w:type="dxa"/>
          </w:tcPr>
          <w:p w14:paraId="56A89B12" w14:textId="77777777" w:rsidR="004B6928" w:rsidRPr="002B64C0" w:rsidRDefault="004B6928" w:rsidP="00285F96">
            <w:pPr>
              <w:ind w:firstLine="0"/>
              <w:rPr>
                <w:bCs/>
                <w:sz w:val="21"/>
                <w:szCs w:val="21"/>
              </w:rPr>
            </w:pPr>
            <w:r>
              <w:rPr>
                <w:bCs/>
                <w:sz w:val="21"/>
                <w:szCs w:val="21"/>
              </w:rPr>
              <w:t>8</w:t>
            </w:r>
            <w:r w:rsidRPr="002B64C0">
              <w:rPr>
                <w:bCs/>
                <w:sz w:val="21"/>
                <w:szCs w:val="21"/>
              </w:rPr>
              <w:t>.</w:t>
            </w:r>
          </w:p>
        </w:tc>
        <w:tc>
          <w:tcPr>
            <w:tcW w:w="4928" w:type="dxa"/>
            <w:hideMark/>
          </w:tcPr>
          <w:p w14:paraId="1D51F1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6B9E6446" w14:textId="77777777" w:rsidR="004B6928" w:rsidRPr="002B64C0" w:rsidRDefault="004B6928" w:rsidP="00285F96">
            <w:pPr>
              <w:ind w:firstLine="34"/>
              <w:rPr>
                <w:bCs/>
                <w:sz w:val="21"/>
                <w:szCs w:val="21"/>
              </w:rPr>
            </w:pPr>
            <w:r w:rsidRPr="002B64C0">
              <w:rPr>
                <w:bCs/>
                <w:sz w:val="21"/>
                <w:szCs w:val="21"/>
              </w:rPr>
              <w:t>3 (tris) darbo dienas nuo sprendimo priėmimo dienos</w:t>
            </w:r>
          </w:p>
        </w:tc>
      </w:tr>
      <w:tr w:rsidR="004B6928" w:rsidRPr="002B64C0" w14:paraId="39117168" w14:textId="77777777" w:rsidTr="00285F96">
        <w:trPr>
          <w:trHeight w:val="20"/>
        </w:trPr>
        <w:tc>
          <w:tcPr>
            <w:tcW w:w="600" w:type="dxa"/>
          </w:tcPr>
          <w:p w14:paraId="78DC777F" w14:textId="77777777" w:rsidR="004B6928" w:rsidRPr="002B64C0" w:rsidRDefault="004B6928" w:rsidP="00285F96">
            <w:pPr>
              <w:ind w:firstLine="0"/>
              <w:rPr>
                <w:sz w:val="21"/>
                <w:szCs w:val="21"/>
              </w:rPr>
            </w:pPr>
            <w:r>
              <w:rPr>
                <w:sz w:val="21"/>
                <w:szCs w:val="21"/>
              </w:rPr>
              <w:t>9</w:t>
            </w:r>
            <w:r w:rsidRPr="002B64C0">
              <w:rPr>
                <w:sz w:val="21"/>
                <w:szCs w:val="21"/>
              </w:rPr>
              <w:t>.</w:t>
            </w:r>
          </w:p>
        </w:tc>
        <w:tc>
          <w:tcPr>
            <w:tcW w:w="4928" w:type="dxa"/>
            <w:hideMark/>
          </w:tcPr>
          <w:p w14:paraId="3CE14044" w14:textId="77777777" w:rsidR="004B6928" w:rsidRPr="002B64C0" w:rsidRDefault="004B6928" w:rsidP="00285F9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286B57BB" w14:textId="77777777" w:rsidR="004B6928" w:rsidRPr="002B64C0" w:rsidRDefault="004B6928" w:rsidP="00285F96">
            <w:pPr>
              <w:ind w:firstLine="34"/>
              <w:rPr>
                <w:sz w:val="21"/>
                <w:szCs w:val="21"/>
              </w:rPr>
            </w:pPr>
            <w:r w:rsidRPr="002B64C0">
              <w:rPr>
                <w:sz w:val="21"/>
                <w:szCs w:val="21"/>
              </w:rPr>
              <w:t>6 (šešias) darbo dienas nuo pretenzijos gavimo dienos</w:t>
            </w:r>
            <w:r>
              <w:rPr>
                <w:sz w:val="21"/>
                <w:szCs w:val="21"/>
              </w:rPr>
              <w:t xml:space="preserve">. </w:t>
            </w:r>
            <w:r w:rsidRPr="001B18FD">
              <w:rPr>
                <w:sz w:val="21"/>
                <w:szCs w:val="21"/>
              </w:rPr>
              <w:t>Esant pagrįstam poreikiui, perkančioji organizacija gali šį terminą pratęsti, prieš tai informavusi pretenziją pateikusį tiekėją.</w:t>
            </w:r>
          </w:p>
        </w:tc>
      </w:tr>
    </w:tbl>
    <w:bookmarkEnd w:id="16"/>
    <w:p w14:paraId="367E8661" w14:textId="586B5FDA" w:rsidR="009B4090" w:rsidRPr="002B64C0" w:rsidRDefault="004B6928" w:rsidP="004B6928">
      <w:pPr>
        <w:spacing w:after="120" w:line="240" w:lineRule="auto"/>
        <w:ind w:firstLine="0"/>
        <w:jc w:val="center"/>
        <w:rPr>
          <w:rFonts w:ascii="Times New Roman" w:hAnsi="Times New Roman" w:cs="Times New Roman"/>
        </w:rPr>
      </w:pPr>
      <w:r>
        <w:rPr>
          <w:rFonts w:ascii="Times New Roman" w:eastAsiaTheme="minorHAnsi" w:hAnsi="Times New Roman" w:cs="Times New Roman"/>
          <w:bCs/>
          <w:iCs/>
        </w:rPr>
        <w:t>_________________________________________________</w:t>
      </w:r>
    </w:p>
    <w:sectPr w:rsidR="009B4090" w:rsidRPr="002B64C0"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C6BA" w14:textId="77777777" w:rsidR="00F828BF" w:rsidRDefault="00F828BF" w:rsidP="00D05666">
      <w:r>
        <w:separator/>
      </w:r>
    </w:p>
  </w:endnote>
  <w:endnote w:type="continuationSeparator" w:id="0">
    <w:p w14:paraId="562F05E5" w14:textId="77777777" w:rsidR="00F828BF" w:rsidRDefault="00F828BF" w:rsidP="00D05666">
      <w:r>
        <w:continuationSeparator/>
      </w:r>
    </w:p>
  </w:endnote>
  <w:endnote w:type="continuationNotice" w:id="1">
    <w:p w14:paraId="183FCFCE" w14:textId="77777777" w:rsidR="00F828BF" w:rsidRDefault="00F828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24B3" w14:textId="77777777" w:rsidR="00F828BF" w:rsidRDefault="00F828BF" w:rsidP="00D05666">
      <w:r>
        <w:separator/>
      </w:r>
    </w:p>
  </w:footnote>
  <w:footnote w:type="continuationSeparator" w:id="0">
    <w:p w14:paraId="4306433D" w14:textId="77777777" w:rsidR="00F828BF" w:rsidRDefault="00F828BF" w:rsidP="00D05666">
      <w:r>
        <w:continuationSeparator/>
      </w:r>
    </w:p>
  </w:footnote>
  <w:footnote w:type="continuationNotice" w:id="1">
    <w:p w14:paraId="6F933007" w14:textId="77777777" w:rsidR="00F828BF" w:rsidRDefault="00F828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5A5B2F59"/>
    <w:multiLevelType w:val="hybridMultilevel"/>
    <w:tmpl w:val="4CE0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0"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8"/>
  </w:num>
  <w:num w:numId="3" w16cid:durableId="138770985">
    <w:abstractNumId w:val="17"/>
  </w:num>
  <w:num w:numId="4" w16cid:durableId="219707255">
    <w:abstractNumId w:val="33"/>
  </w:num>
  <w:num w:numId="5" w16cid:durableId="1652252092">
    <w:abstractNumId w:val="6"/>
  </w:num>
  <w:num w:numId="6" w16cid:durableId="963148996">
    <w:abstractNumId w:val="3"/>
  </w:num>
  <w:num w:numId="7" w16cid:durableId="817724215">
    <w:abstractNumId w:val="18"/>
  </w:num>
  <w:num w:numId="8" w16cid:durableId="1236630376">
    <w:abstractNumId w:val="31"/>
  </w:num>
  <w:num w:numId="9" w16cid:durableId="1927305255">
    <w:abstractNumId w:val="13"/>
  </w:num>
  <w:num w:numId="10" w16cid:durableId="939335628">
    <w:abstractNumId w:val="2"/>
  </w:num>
  <w:num w:numId="11" w16cid:durableId="1067070500">
    <w:abstractNumId w:val="7"/>
  </w:num>
  <w:num w:numId="12" w16cid:durableId="2024284169">
    <w:abstractNumId w:val="8"/>
  </w:num>
  <w:num w:numId="13" w16cid:durableId="1636719492">
    <w:abstractNumId w:val="10"/>
  </w:num>
  <w:num w:numId="14" w16cid:durableId="692534133">
    <w:abstractNumId w:val="15"/>
  </w:num>
  <w:num w:numId="15" w16cid:durableId="207305974">
    <w:abstractNumId w:val="25"/>
  </w:num>
  <w:num w:numId="16" w16cid:durableId="153382262">
    <w:abstractNumId w:val="11"/>
  </w:num>
  <w:num w:numId="17" w16cid:durableId="1305618785">
    <w:abstractNumId w:val="9"/>
  </w:num>
  <w:num w:numId="18" w16cid:durableId="327178811">
    <w:abstractNumId w:val="20"/>
  </w:num>
  <w:num w:numId="19" w16cid:durableId="1471945133">
    <w:abstractNumId w:val="21"/>
  </w:num>
  <w:num w:numId="20" w16cid:durableId="1181623953">
    <w:abstractNumId w:val="29"/>
  </w:num>
  <w:num w:numId="21" w16cid:durableId="683287400">
    <w:abstractNumId w:val="19"/>
  </w:num>
  <w:num w:numId="22" w16cid:durableId="1125778980">
    <w:abstractNumId w:val="16"/>
  </w:num>
  <w:num w:numId="23" w16cid:durableId="331570499">
    <w:abstractNumId w:val="1"/>
  </w:num>
  <w:num w:numId="24" w16cid:durableId="2027058445">
    <w:abstractNumId w:val="5"/>
  </w:num>
  <w:num w:numId="25" w16cid:durableId="633605568">
    <w:abstractNumId w:val="30"/>
  </w:num>
  <w:num w:numId="26" w16cid:durableId="1271666956">
    <w:abstractNumId w:val="32"/>
  </w:num>
  <w:num w:numId="27" w16cid:durableId="1894658575">
    <w:abstractNumId w:val="14"/>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4"/>
  </w:num>
  <w:num w:numId="30" w16cid:durableId="737362319">
    <w:abstractNumId w:val="12"/>
  </w:num>
  <w:num w:numId="31" w16cid:durableId="1301807449">
    <w:abstractNumId w:val="27"/>
  </w:num>
  <w:num w:numId="32" w16cid:durableId="157624558">
    <w:abstractNumId w:val="22"/>
  </w:num>
  <w:num w:numId="33" w16cid:durableId="1652059157">
    <w:abstractNumId w:val="26"/>
  </w:num>
  <w:num w:numId="34" w16cid:durableId="8496557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30220"/>
    <w:rsid w:val="000305E5"/>
    <w:rsid w:val="00030C02"/>
    <w:rsid w:val="00030CCF"/>
    <w:rsid w:val="00030F90"/>
    <w:rsid w:val="000315EB"/>
    <w:rsid w:val="00031A62"/>
    <w:rsid w:val="000321E6"/>
    <w:rsid w:val="00032A4A"/>
    <w:rsid w:val="00032D19"/>
    <w:rsid w:val="00034A4A"/>
    <w:rsid w:val="00035221"/>
    <w:rsid w:val="0003548A"/>
    <w:rsid w:val="0003560E"/>
    <w:rsid w:val="0003587B"/>
    <w:rsid w:val="00035A27"/>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6F34"/>
    <w:rsid w:val="00087EFE"/>
    <w:rsid w:val="000903D5"/>
    <w:rsid w:val="000904B3"/>
    <w:rsid w:val="0009063C"/>
    <w:rsid w:val="00090CD3"/>
    <w:rsid w:val="000917F2"/>
    <w:rsid w:val="00091F01"/>
    <w:rsid w:val="00092401"/>
    <w:rsid w:val="000930F0"/>
    <w:rsid w:val="00094294"/>
    <w:rsid w:val="000945B2"/>
    <w:rsid w:val="00095328"/>
    <w:rsid w:val="00095834"/>
    <w:rsid w:val="000959FC"/>
    <w:rsid w:val="0009724E"/>
    <w:rsid w:val="00097B80"/>
    <w:rsid w:val="000A0DFE"/>
    <w:rsid w:val="000A0F5D"/>
    <w:rsid w:val="000A1B88"/>
    <w:rsid w:val="000A1E34"/>
    <w:rsid w:val="000A2CBA"/>
    <w:rsid w:val="000A3108"/>
    <w:rsid w:val="000A3A5E"/>
    <w:rsid w:val="000A44DA"/>
    <w:rsid w:val="000A519E"/>
    <w:rsid w:val="000A5738"/>
    <w:rsid w:val="000A5A42"/>
    <w:rsid w:val="000A5FB1"/>
    <w:rsid w:val="000A7BF8"/>
    <w:rsid w:val="000B0BE3"/>
    <w:rsid w:val="000B0C98"/>
    <w:rsid w:val="000B0CED"/>
    <w:rsid w:val="000B1465"/>
    <w:rsid w:val="000B1DB2"/>
    <w:rsid w:val="000B220A"/>
    <w:rsid w:val="000B24B0"/>
    <w:rsid w:val="000B297F"/>
    <w:rsid w:val="000B35AE"/>
    <w:rsid w:val="000B4E6D"/>
    <w:rsid w:val="000B664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2FF"/>
    <w:rsid w:val="000D0B55"/>
    <w:rsid w:val="000D13D6"/>
    <w:rsid w:val="000D18E9"/>
    <w:rsid w:val="000D26D8"/>
    <w:rsid w:val="000D2AC1"/>
    <w:rsid w:val="000D412D"/>
    <w:rsid w:val="000D4406"/>
    <w:rsid w:val="000D4B9C"/>
    <w:rsid w:val="000D4E2B"/>
    <w:rsid w:val="000D5039"/>
    <w:rsid w:val="000D5C58"/>
    <w:rsid w:val="000D638A"/>
    <w:rsid w:val="000D7A6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6F7"/>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D3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F93"/>
    <w:rsid w:val="001641A9"/>
    <w:rsid w:val="00164443"/>
    <w:rsid w:val="001647BD"/>
    <w:rsid w:val="001647E3"/>
    <w:rsid w:val="0016665C"/>
    <w:rsid w:val="001666D5"/>
    <w:rsid w:val="00167555"/>
    <w:rsid w:val="00167B99"/>
    <w:rsid w:val="00167E09"/>
    <w:rsid w:val="00170960"/>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1A7"/>
    <w:rsid w:val="00193AE0"/>
    <w:rsid w:val="00193D61"/>
    <w:rsid w:val="00194439"/>
    <w:rsid w:val="00194544"/>
    <w:rsid w:val="00194723"/>
    <w:rsid w:val="00194983"/>
    <w:rsid w:val="00194F7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0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218"/>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C04"/>
    <w:rsid w:val="002566BF"/>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E795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253"/>
    <w:rsid w:val="002F67FD"/>
    <w:rsid w:val="002F7D23"/>
    <w:rsid w:val="00300091"/>
    <w:rsid w:val="00300A60"/>
    <w:rsid w:val="00300FEF"/>
    <w:rsid w:val="00301185"/>
    <w:rsid w:val="0030230E"/>
    <w:rsid w:val="003025C8"/>
    <w:rsid w:val="00303491"/>
    <w:rsid w:val="00303BAD"/>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3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EC"/>
    <w:rsid w:val="003477AB"/>
    <w:rsid w:val="0035041E"/>
    <w:rsid w:val="0035091B"/>
    <w:rsid w:val="0035167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E1"/>
    <w:rsid w:val="00365384"/>
    <w:rsid w:val="003660B8"/>
    <w:rsid w:val="003671C3"/>
    <w:rsid w:val="003679C9"/>
    <w:rsid w:val="00367D97"/>
    <w:rsid w:val="00370489"/>
    <w:rsid w:val="00371433"/>
    <w:rsid w:val="003716F1"/>
    <w:rsid w:val="00372C9D"/>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C16"/>
    <w:rsid w:val="00377C96"/>
    <w:rsid w:val="0038039F"/>
    <w:rsid w:val="00380DF6"/>
    <w:rsid w:val="003819C8"/>
    <w:rsid w:val="00382455"/>
    <w:rsid w:val="00382939"/>
    <w:rsid w:val="00382B76"/>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5A8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97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5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29"/>
    <w:rsid w:val="00400DD7"/>
    <w:rsid w:val="00401C31"/>
    <w:rsid w:val="00401CAD"/>
    <w:rsid w:val="00402707"/>
    <w:rsid w:val="00403C4D"/>
    <w:rsid w:val="00404031"/>
    <w:rsid w:val="00404533"/>
    <w:rsid w:val="0040472C"/>
    <w:rsid w:val="004047D7"/>
    <w:rsid w:val="00405855"/>
    <w:rsid w:val="00405AA4"/>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38A"/>
    <w:rsid w:val="00440394"/>
    <w:rsid w:val="00440809"/>
    <w:rsid w:val="00440E78"/>
    <w:rsid w:val="00441581"/>
    <w:rsid w:val="004419AE"/>
    <w:rsid w:val="00441A29"/>
    <w:rsid w:val="00441ACD"/>
    <w:rsid w:val="00443DE5"/>
    <w:rsid w:val="00443FA8"/>
    <w:rsid w:val="00443FEB"/>
    <w:rsid w:val="00444DC8"/>
    <w:rsid w:val="0044540D"/>
    <w:rsid w:val="00446913"/>
    <w:rsid w:val="0044706B"/>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7B1D"/>
    <w:rsid w:val="00471043"/>
    <w:rsid w:val="004713B5"/>
    <w:rsid w:val="00472F7A"/>
    <w:rsid w:val="00472F8C"/>
    <w:rsid w:val="004730BE"/>
    <w:rsid w:val="00474C76"/>
    <w:rsid w:val="0047509D"/>
    <w:rsid w:val="0047554A"/>
    <w:rsid w:val="004758C1"/>
    <w:rsid w:val="00475F9B"/>
    <w:rsid w:val="0047687E"/>
    <w:rsid w:val="00477068"/>
    <w:rsid w:val="00477E28"/>
    <w:rsid w:val="004822F5"/>
    <w:rsid w:val="00482A1E"/>
    <w:rsid w:val="00482BC0"/>
    <w:rsid w:val="00482E2E"/>
    <w:rsid w:val="00483462"/>
    <w:rsid w:val="00483B9F"/>
    <w:rsid w:val="00483E10"/>
    <w:rsid w:val="004847DE"/>
    <w:rsid w:val="004847F2"/>
    <w:rsid w:val="00485E23"/>
    <w:rsid w:val="0048654D"/>
    <w:rsid w:val="004867B9"/>
    <w:rsid w:val="00486B0D"/>
    <w:rsid w:val="00492862"/>
    <w:rsid w:val="004940CB"/>
    <w:rsid w:val="00494B5D"/>
    <w:rsid w:val="0049538A"/>
    <w:rsid w:val="00495F71"/>
    <w:rsid w:val="004962BC"/>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444"/>
    <w:rsid w:val="004A4761"/>
    <w:rsid w:val="004A47BF"/>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92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8A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7B4"/>
    <w:rsid w:val="004F38EB"/>
    <w:rsid w:val="004F57E9"/>
    <w:rsid w:val="004F6423"/>
    <w:rsid w:val="004F65E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467"/>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94"/>
    <w:rsid w:val="00570722"/>
    <w:rsid w:val="0057154C"/>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45A"/>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B8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E0"/>
    <w:rsid w:val="005F28E9"/>
    <w:rsid w:val="005F2D7B"/>
    <w:rsid w:val="005F348F"/>
    <w:rsid w:val="005F35B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78D"/>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12AF"/>
    <w:rsid w:val="00651301"/>
    <w:rsid w:val="00651664"/>
    <w:rsid w:val="00651E2B"/>
    <w:rsid w:val="00653069"/>
    <w:rsid w:val="00653A37"/>
    <w:rsid w:val="006541EB"/>
    <w:rsid w:val="006545F9"/>
    <w:rsid w:val="00654CE0"/>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4"/>
    <w:rsid w:val="00670606"/>
    <w:rsid w:val="00671702"/>
    <w:rsid w:val="00671B2B"/>
    <w:rsid w:val="00671D4E"/>
    <w:rsid w:val="00671DB5"/>
    <w:rsid w:val="00671E8F"/>
    <w:rsid w:val="006727BF"/>
    <w:rsid w:val="0067281B"/>
    <w:rsid w:val="00672B3B"/>
    <w:rsid w:val="00673538"/>
    <w:rsid w:val="00677110"/>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245"/>
    <w:rsid w:val="00693C7B"/>
    <w:rsid w:val="00694911"/>
    <w:rsid w:val="006966D7"/>
    <w:rsid w:val="00696EED"/>
    <w:rsid w:val="006A02C4"/>
    <w:rsid w:val="006A0320"/>
    <w:rsid w:val="006A0559"/>
    <w:rsid w:val="006A19E0"/>
    <w:rsid w:val="006A1A30"/>
    <w:rsid w:val="006A24E5"/>
    <w:rsid w:val="006A2889"/>
    <w:rsid w:val="006A2DF5"/>
    <w:rsid w:val="006A2E60"/>
    <w:rsid w:val="006A3415"/>
    <w:rsid w:val="006A39B7"/>
    <w:rsid w:val="006A4AF7"/>
    <w:rsid w:val="006A539D"/>
    <w:rsid w:val="006A58FD"/>
    <w:rsid w:val="006A614E"/>
    <w:rsid w:val="006A61B1"/>
    <w:rsid w:val="006A6750"/>
    <w:rsid w:val="006A675A"/>
    <w:rsid w:val="006A6A5B"/>
    <w:rsid w:val="006A7476"/>
    <w:rsid w:val="006B0550"/>
    <w:rsid w:val="006B1131"/>
    <w:rsid w:val="006B19EB"/>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D7E40"/>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A6"/>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791"/>
    <w:rsid w:val="007E697D"/>
    <w:rsid w:val="007E6C65"/>
    <w:rsid w:val="007E7010"/>
    <w:rsid w:val="007E73F4"/>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7F7F33"/>
    <w:rsid w:val="0080046E"/>
    <w:rsid w:val="0080269D"/>
    <w:rsid w:val="008040CB"/>
    <w:rsid w:val="008043C9"/>
    <w:rsid w:val="00806044"/>
    <w:rsid w:val="00807185"/>
    <w:rsid w:val="00807B75"/>
    <w:rsid w:val="00810237"/>
    <w:rsid w:val="00810AF3"/>
    <w:rsid w:val="00813105"/>
    <w:rsid w:val="008131F9"/>
    <w:rsid w:val="00813ACE"/>
    <w:rsid w:val="00813B3B"/>
    <w:rsid w:val="00814153"/>
    <w:rsid w:val="0081425E"/>
    <w:rsid w:val="008142E7"/>
    <w:rsid w:val="00814A84"/>
    <w:rsid w:val="00814F55"/>
    <w:rsid w:val="00814F72"/>
    <w:rsid w:val="008150F0"/>
    <w:rsid w:val="008162A5"/>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0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9F"/>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313"/>
    <w:rsid w:val="00934E53"/>
    <w:rsid w:val="00935371"/>
    <w:rsid w:val="00937444"/>
    <w:rsid w:val="0093767A"/>
    <w:rsid w:val="009408E6"/>
    <w:rsid w:val="00941625"/>
    <w:rsid w:val="0094210F"/>
    <w:rsid w:val="009425A7"/>
    <w:rsid w:val="00942B80"/>
    <w:rsid w:val="00942BCA"/>
    <w:rsid w:val="009438E2"/>
    <w:rsid w:val="00943CC6"/>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9B"/>
    <w:rsid w:val="00970BA8"/>
    <w:rsid w:val="00971170"/>
    <w:rsid w:val="009716FC"/>
    <w:rsid w:val="00971D98"/>
    <w:rsid w:val="00973E16"/>
    <w:rsid w:val="0097609B"/>
    <w:rsid w:val="009761D3"/>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365"/>
    <w:rsid w:val="009926B1"/>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BA3"/>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5CB"/>
    <w:rsid w:val="009B66AB"/>
    <w:rsid w:val="009B6E32"/>
    <w:rsid w:val="009B6F95"/>
    <w:rsid w:val="009B711D"/>
    <w:rsid w:val="009B78BC"/>
    <w:rsid w:val="009B7E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1321"/>
    <w:rsid w:val="00A32840"/>
    <w:rsid w:val="00A32BE9"/>
    <w:rsid w:val="00A32CD0"/>
    <w:rsid w:val="00A32FBD"/>
    <w:rsid w:val="00A33366"/>
    <w:rsid w:val="00A33684"/>
    <w:rsid w:val="00A363BD"/>
    <w:rsid w:val="00A3699B"/>
    <w:rsid w:val="00A36CC9"/>
    <w:rsid w:val="00A36D58"/>
    <w:rsid w:val="00A37373"/>
    <w:rsid w:val="00A41AC1"/>
    <w:rsid w:val="00A41CA4"/>
    <w:rsid w:val="00A41CCA"/>
    <w:rsid w:val="00A423AA"/>
    <w:rsid w:val="00A42B33"/>
    <w:rsid w:val="00A42FE7"/>
    <w:rsid w:val="00A43140"/>
    <w:rsid w:val="00A432E9"/>
    <w:rsid w:val="00A436C9"/>
    <w:rsid w:val="00A43835"/>
    <w:rsid w:val="00A4394E"/>
    <w:rsid w:val="00A43C02"/>
    <w:rsid w:val="00A44AE6"/>
    <w:rsid w:val="00A44B13"/>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DF5"/>
    <w:rsid w:val="00A744AD"/>
    <w:rsid w:val="00A747AC"/>
    <w:rsid w:val="00A74AAA"/>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FA"/>
    <w:rsid w:val="00A97EF0"/>
    <w:rsid w:val="00AA05AD"/>
    <w:rsid w:val="00AA1198"/>
    <w:rsid w:val="00AA2718"/>
    <w:rsid w:val="00AA29DF"/>
    <w:rsid w:val="00AA321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A65"/>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460C"/>
    <w:rsid w:val="00B44D7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D6E8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45"/>
    <w:rsid w:val="00BF22F5"/>
    <w:rsid w:val="00BF28D9"/>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EC"/>
    <w:rsid w:val="00C02B55"/>
    <w:rsid w:val="00C04FFE"/>
    <w:rsid w:val="00C06A41"/>
    <w:rsid w:val="00C06CA3"/>
    <w:rsid w:val="00C075EF"/>
    <w:rsid w:val="00C0766D"/>
    <w:rsid w:val="00C07985"/>
    <w:rsid w:val="00C07B07"/>
    <w:rsid w:val="00C07FA5"/>
    <w:rsid w:val="00C10FBC"/>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16D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6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ABB"/>
    <w:rsid w:val="00CB6B3C"/>
    <w:rsid w:val="00CB70A1"/>
    <w:rsid w:val="00CB748D"/>
    <w:rsid w:val="00CB7F9E"/>
    <w:rsid w:val="00CC045F"/>
    <w:rsid w:val="00CC070A"/>
    <w:rsid w:val="00CC0C98"/>
    <w:rsid w:val="00CC0E46"/>
    <w:rsid w:val="00CC1E27"/>
    <w:rsid w:val="00CC3925"/>
    <w:rsid w:val="00CC39AF"/>
    <w:rsid w:val="00CC41D0"/>
    <w:rsid w:val="00CC455D"/>
    <w:rsid w:val="00CC45EE"/>
    <w:rsid w:val="00CC4E78"/>
    <w:rsid w:val="00CC4EEC"/>
    <w:rsid w:val="00CC60FF"/>
    <w:rsid w:val="00CC654F"/>
    <w:rsid w:val="00CC6C5E"/>
    <w:rsid w:val="00CC7C6B"/>
    <w:rsid w:val="00CD0287"/>
    <w:rsid w:val="00CD03A8"/>
    <w:rsid w:val="00CD03AD"/>
    <w:rsid w:val="00CD0435"/>
    <w:rsid w:val="00CD04C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579C"/>
    <w:rsid w:val="00D06939"/>
    <w:rsid w:val="00D10594"/>
    <w:rsid w:val="00D10723"/>
    <w:rsid w:val="00D10FA6"/>
    <w:rsid w:val="00D1108A"/>
    <w:rsid w:val="00D11917"/>
    <w:rsid w:val="00D1581F"/>
    <w:rsid w:val="00D159D2"/>
    <w:rsid w:val="00D1609F"/>
    <w:rsid w:val="00D16641"/>
    <w:rsid w:val="00D16DF2"/>
    <w:rsid w:val="00D17439"/>
    <w:rsid w:val="00D17913"/>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713"/>
    <w:rsid w:val="00D90C01"/>
    <w:rsid w:val="00D91242"/>
    <w:rsid w:val="00D91250"/>
    <w:rsid w:val="00D91789"/>
    <w:rsid w:val="00D917A3"/>
    <w:rsid w:val="00D93AC0"/>
    <w:rsid w:val="00D945F8"/>
    <w:rsid w:val="00D94650"/>
    <w:rsid w:val="00D94720"/>
    <w:rsid w:val="00D94A6A"/>
    <w:rsid w:val="00D95547"/>
    <w:rsid w:val="00D96083"/>
    <w:rsid w:val="00D96205"/>
    <w:rsid w:val="00D9669E"/>
    <w:rsid w:val="00D9748B"/>
    <w:rsid w:val="00D977CC"/>
    <w:rsid w:val="00DA05AB"/>
    <w:rsid w:val="00DA0BE3"/>
    <w:rsid w:val="00DA0E65"/>
    <w:rsid w:val="00DA1942"/>
    <w:rsid w:val="00DA1969"/>
    <w:rsid w:val="00DA22F0"/>
    <w:rsid w:val="00DA3A07"/>
    <w:rsid w:val="00DA44D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511"/>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4E9"/>
    <w:rsid w:val="00DE18FF"/>
    <w:rsid w:val="00DE23CA"/>
    <w:rsid w:val="00DE2844"/>
    <w:rsid w:val="00DE290C"/>
    <w:rsid w:val="00DE3558"/>
    <w:rsid w:val="00DE37BE"/>
    <w:rsid w:val="00DE3D84"/>
    <w:rsid w:val="00DE4696"/>
    <w:rsid w:val="00DE4BE1"/>
    <w:rsid w:val="00DE515C"/>
    <w:rsid w:val="00DE5586"/>
    <w:rsid w:val="00DE5711"/>
    <w:rsid w:val="00DE6E2B"/>
    <w:rsid w:val="00DF0690"/>
    <w:rsid w:val="00DF0C27"/>
    <w:rsid w:val="00DF1318"/>
    <w:rsid w:val="00DF144A"/>
    <w:rsid w:val="00DF17A4"/>
    <w:rsid w:val="00DF1869"/>
    <w:rsid w:val="00DF194A"/>
    <w:rsid w:val="00DF1EB1"/>
    <w:rsid w:val="00DF1F94"/>
    <w:rsid w:val="00DF28BA"/>
    <w:rsid w:val="00DF3708"/>
    <w:rsid w:val="00DF39E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D90"/>
    <w:rsid w:val="00E6297F"/>
    <w:rsid w:val="00E62DFF"/>
    <w:rsid w:val="00E62E95"/>
    <w:rsid w:val="00E6378C"/>
    <w:rsid w:val="00E63A8A"/>
    <w:rsid w:val="00E63E0C"/>
    <w:rsid w:val="00E640C9"/>
    <w:rsid w:val="00E64158"/>
    <w:rsid w:val="00E6426D"/>
    <w:rsid w:val="00E6448D"/>
    <w:rsid w:val="00E64CA0"/>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FD7"/>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4DBB"/>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FD5"/>
    <w:rsid w:val="00F25241"/>
    <w:rsid w:val="00F277ED"/>
    <w:rsid w:val="00F31B00"/>
    <w:rsid w:val="00F33516"/>
    <w:rsid w:val="00F33852"/>
    <w:rsid w:val="00F342E4"/>
    <w:rsid w:val="00F34532"/>
    <w:rsid w:val="00F346E3"/>
    <w:rsid w:val="00F34725"/>
    <w:rsid w:val="00F3565B"/>
    <w:rsid w:val="00F35A57"/>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578C"/>
    <w:rsid w:val="00F560B4"/>
    <w:rsid w:val="00F56281"/>
    <w:rsid w:val="00F56579"/>
    <w:rsid w:val="00F56594"/>
    <w:rsid w:val="00F56E7D"/>
    <w:rsid w:val="00F5729B"/>
    <w:rsid w:val="00F57366"/>
    <w:rsid w:val="00F57665"/>
    <w:rsid w:val="00F57868"/>
    <w:rsid w:val="00F60294"/>
    <w:rsid w:val="00F604BB"/>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12"/>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B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78"/>
    <w:rsid w:val="00FA659D"/>
    <w:rsid w:val="00FA675B"/>
    <w:rsid w:val="00FA7142"/>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260"/>
    <w:rsid w:val="00FC5449"/>
    <w:rsid w:val="00FC5CAE"/>
    <w:rsid w:val="00FC5EA5"/>
    <w:rsid w:val="00FC674E"/>
    <w:rsid w:val="00FD003B"/>
    <w:rsid w:val="00FD0613"/>
    <w:rsid w:val="00FD0F2E"/>
    <w:rsid w:val="00FD18A1"/>
    <w:rsid w:val="00FD18E9"/>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1F6"/>
    <w:rsid w:val="00FF0550"/>
    <w:rsid w:val="00FF0594"/>
    <w:rsid w:val="00FF05F7"/>
    <w:rsid w:val="00FF116E"/>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299975">
      <w:bodyDiv w:val="1"/>
      <w:marLeft w:val="0"/>
      <w:marRight w:val="0"/>
      <w:marTop w:val="0"/>
      <w:marBottom w:val="0"/>
      <w:divBdr>
        <w:top w:val="none" w:sz="0" w:space="0" w:color="auto"/>
        <w:left w:val="none" w:sz="0" w:space="0" w:color="auto"/>
        <w:bottom w:val="none" w:sz="0" w:space="0" w:color="auto"/>
        <w:right w:val="none" w:sz="0" w:space="0" w:color="auto"/>
      </w:divBdr>
    </w:div>
    <w:div w:id="76291313">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25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C62A1"/>
    <w:rsid w:val="000E3D5E"/>
    <w:rsid w:val="000E62D1"/>
    <w:rsid w:val="00107375"/>
    <w:rsid w:val="001251FC"/>
    <w:rsid w:val="00127A9E"/>
    <w:rsid w:val="00192FAC"/>
    <w:rsid w:val="001A2650"/>
    <w:rsid w:val="001A6EE0"/>
    <w:rsid w:val="001C586E"/>
    <w:rsid w:val="001E3B26"/>
    <w:rsid w:val="002803BD"/>
    <w:rsid w:val="00295EF8"/>
    <w:rsid w:val="002C1509"/>
    <w:rsid w:val="003661A6"/>
    <w:rsid w:val="003C597D"/>
    <w:rsid w:val="00400A29"/>
    <w:rsid w:val="00402707"/>
    <w:rsid w:val="00430113"/>
    <w:rsid w:val="0043738A"/>
    <w:rsid w:val="00460C76"/>
    <w:rsid w:val="0046126A"/>
    <w:rsid w:val="004A1CB6"/>
    <w:rsid w:val="004D38E9"/>
    <w:rsid w:val="005C07A2"/>
    <w:rsid w:val="00640317"/>
    <w:rsid w:val="00652F79"/>
    <w:rsid w:val="006D77F5"/>
    <w:rsid w:val="006E2761"/>
    <w:rsid w:val="00731487"/>
    <w:rsid w:val="00737437"/>
    <w:rsid w:val="00737C4C"/>
    <w:rsid w:val="007749B0"/>
    <w:rsid w:val="0078514A"/>
    <w:rsid w:val="007C7D73"/>
    <w:rsid w:val="007F25D7"/>
    <w:rsid w:val="00810A25"/>
    <w:rsid w:val="00813ACE"/>
    <w:rsid w:val="00822E91"/>
    <w:rsid w:val="008A719F"/>
    <w:rsid w:val="008D6E2A"/>
    <w:rsid w:val="00906FC8"/>
    <w:rsid w:val="00915DD0"/>
    <w:rsid w:val="00926BF1"/>
    <w:rsid w:val="00935255"/>
    <w:rsid w:val="009520DA"/>
    <w:rsid w:val="00975C18"/>
    <w:rsid w:val="00983186"/>
    <w:rsid w:val="00992365"/>
    <w:rsid w:val="009C5E39"/>
    <w:rsid w:val="009E6FBD"/>
    <w:rsid w:val="00A02E8E"/>
    <w:rsid w:val="00A03CB8"/>
    <w:rsid w:val="00A447B7"/>
    <w:rsid w:val="00A60806"/>
    <w:rsid w:val="00A87851"/>
    <w:rsid w:val="00AB12BD"/>
    <w:rsid w:val="00AC07D5"/>
    <w:rsid w:val="00AD09B5"/>
    <w:rsid w:val="00B02DFF"/>
    <w:rsid w:val="00B031BD"/>
    <w:rsid w:val="00B604DE"/>
    <w:rsid w:val="00B70DD9"/>
    <w:rsid w:val="00BD6E82"/>
    <w:rsid w:val="00C1330E"/>
    <w:rsid w:val="00C64F5A"/>
    <w:rsid w:val="00CD27B6"/>
    <w:rsid w:val="00CF4CEB"/>
    <w:rsid w:val="00D10594"/>
    <w:rsid w:val="00D1288B"/>
    <w:rsid w:val="00DB68F5"/>
    <w:rsid w:val="00DC63AE"/>
    <w:rsid w:val="00DD2511"/>
    <w:rsid w:val="00DE23D8"/>
    <w:rsid w:val="00E464CE"/>
    <w:rsid w:val="00EF6792"/>
    <w:rsid w:val="00F63CFE"/>
    <w:rsid w:val="00F81DB5"/>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Pages>
  <Words>2909</Words>
  <Characters>16586</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118</cp:revision>
  <cp:lastPrinted>2021-11-03T05:49:00Z</cp:lastPrinted>
  <dcterms:created xsi:type="dcterms:W3CDTF">2024-08-26T12:16:00Z</dcterms:created>
  <dcterms:modified xsi:type="dcterms:W3CDTF">2025-08-28T07:21:00Z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