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18B41AA0"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CC6338">
        <w:rPr>
          <w:rFonts w:ascii="Arial" w:hAnsi="Arial" w:cs="Arial"/>
          <w:sz w:val="24"/>
          <w:szCs w:val="24"/>
        </w:rPr>
        <w:t>8</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5B7BB189"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D15BE9" w:rsidRPr="00D15BE9">
        <w:rPr>
          <w:rFonts w:ascii="Arial" w:hAnsi="Arial" w:cs="Arial"/>
          <w:b/>
          <w:bCs/>
          <w:sz w:val="24"/>
          <w:szCs w:val="24"/>
          <w:shd w:val="clear" w:color="auto" w:fill="FFFFFF"/>
        </w:rPr>
        <w:t>Fizioterapijos ir medicinos įranga</w:t>
      </w:r>
      <w:r w:rsidR="00476E1A">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609511CD" w:rsidR="00896107" w:rsidRDefault="00896107"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457592">
        <w:rPr>
          <w:rFonts w:ascii="Arial" w:hAnsi="Arial" w:cs="Arial"/>
          <w:b/>
          <w:bCs/>
          <w:sz w:val="24"/>
          <w:szCs w:val="24"/>
          <w:shd w:val="clear" w:color="auto" w:fill="FFFFFF"/>
        </w:rPr>
        <w:t>I</w:t>
      </w:r>
      <w:r w:rsidR="009E6E4F">
        <w:rPr>
          <w:rFonts w:ascii="Arial" w:hAnsi="Arial" w:cs="Arial"/>
          <w:b/>
          <w:bCs/>
          <w:sz w:val="24"/>
          <w:szCs w:val="24"/>
          <w:shd w:val="clear" w:color="auto" w:fill="FFFFFF"/>
        </w:rPr>
        <w:t>I</w:t>
      </w:r>
      <w:r>
        <w:rPr>
          <w:rFonts w:ascii="Arial" w:hAnsi="Arial" w:cs="Arial"/>
          <w:b/>
          <w:bCs/>
          <w:sz w:val="24"/>
          <w:szCs w:val="24"/>
          <w:shd w:val="clear" w:color="auto" w:fill="FFFFFF"/>
        </w:rPr>
        <w:t xml:space="preserve"> Pirkimo dalis </w:t>
      </w:r>
    </w:p>
    <w:bookmarkEnd w:id="0"/>
    <w:p w14:paraId="40FBADDD" w14:textId="0265C0BC" w:rsidR="0038098F" w:rsidRPr="00A62BAC" w:rsidRDefault="009E6E4F"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Ultragarso terapijos prietaisas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2363E47" w:rsidR="00B62B43" w:rsidRPr="00A62BAC" w:rsidRDefault="001C0DE7" w:rsidP="00B62B43">
      <w:pPr>
        <w:spacing w:after="0" w:line="240" w:lineRule="auto"/>
        <w:rPr>
          <w:rFonts w:ascii="Arial" w:hAnsi="Arial" w:cs="Arial"/>
          <w:bCs/>
          <w:sz w:val="24"/>
          <w:szCs w:val="24"/>
          <w:u w:val="single"/>
        </w:rPr>
      </w:pPr>
      <w:r>
        <w:rPr>
          <w:rFonts w:ascii="Arial" w:hAnsi="Arial" w:cs="Arial"/>
          <w:bCs/>
          <w:sz w:val="24"/>
          <w:szCs w:val="24"/>
          <w:u w:val="single"/>
        </w:rPr>
        <w:t>Ultragarso terapijos prietaisas</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116CDBCA" w:rsidR="00B62B43" w:rsidRPr="00D15BE9"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505BEA58" w:rsidR="007B18CE" w:rsidRPr="00A62BAC" w:rsidRDefault="009E6E4F" w:rsidP="007B18CE">
            <w:pPr>
              <w:tabs>
                <w:tab w:val="left" w:pos="2880"/>
              </w:tabs>
              <w:rPr>
                <w:rFonts w:ascii="Arial" w:hAnsi="Arial" w:cs="Arial"/>
                <w:sz w:val="24"/>
                <w:szCs w:val="24"/>
              </w:rPr>
            </w:pPr>
            <w:r w:rsidRPr="009E6E4F">
              <w:rPr>
                <w:rFonts w:ascii="Arial" w:hAnsi="Arial" w:cs="Arial"/>
                <w:sz w:val="24"/>
                <w:szCs w:val="24"/>
              </w:rPr>
              <w:t>Neinvazinis terapinis išilginių bangų mechaninės energijos panaudojimas, prasiskverbiantis giliai į minkštuosius kūno audinius.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11A370E5" w:rsidR="007B18CE" w:rsidRPr="00A62BAC" w:rsidRDefault="009E6E4F" w:rsidP="009E6E4F">
            <w:pPr>
              <w:spacing w:after="0" w:line="240" w:lineRule="auto"/>
              <w:rPr>
                <w:rFonts w:ascii="Arial" w:hAnsi="Arial" w:cs="Arial"/>
                <w:sz w:val="24"/>
                <w:szCs w:val="24"/>
              </w:rPr>
            </w:pPr>
            <w:r>
              <w:rPr>
                <w:rFonts w:ascii="Arial" w:hAnsi="Arial" w:cs="Arial"/>
                <w:sz w:val="24"/>
                <w:szCs w:val="24"/>
              </w:rPr>
              <w:t>Ultragarso zondas</w:t>
            </w:r>
          </w:p>
        </w:tc>
        <w:tc>
          <w:tcPr>
            <w:tcW w:w="3827" w:type="dxa"/>
            <w:tcBorders>
              <w:top w:val="single" w:sz="4" w:space="0" w:color="auto"/>
              <w:left w:val="single" w:sz="4" w:space="0" w:color="auto"/>
              <w:bottom w:val="single" w:sz="4" w:space="0" w:color="auto"/>
              <w:right w:val="single" w:sz="4" w:space="0" w:color="auto"/>
            </w:tcBorders>
          </w:tcPr>
          <w:p w14:paraId="33317E6F" w14:textId="2E85D6B0" w:rsidR="007B18CE" w:rsidRPr="00476E1A" w:rsidRDefault="009E6E4F" w:rsidP="00544BA6">
            <w:pPr>
              <w:rPr>
                <w:rFonts w:ascii="Arial" w:hAnsi="Arial" w:cs="Arial"/>
                <w:sz w:val="24"/>
                <w:szCs w:val="24"/>
              </w:rPr>
            </w:pPr>
            <w:r w:rsidRPr="009E6E4F">
              <w:rPr>
                <w:rFonts w:ascii="Arial" w:hAnsi="Arial" w:cs="Arial"/>
                <w:sz w:val="24"/>
                <w:szCs w:val="24"/>
              </w:rPr>
              <w:t>Nuosekliai suaktyvinami ultragarso kristalai ir automatiškai stebimi sukimosi greitis, išėjimo galia ir įsiskverbimo gylis.</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630FAE66" w:rsidR="007B18CE" w:rsidRPr="00A62BAC" w:rsidRDefault="009E6E4F" w:rsidP="009E6E4F">
            <w:pPr>
              <w:spacing w:after="0" w:line="240" w:lineRule="auto"/>
              <w:rPr>
                <w:rFonts w:ascii="Arial" w:hAnsi="Arial" w:cs="Arial"/>
                <w:sz w:val="24"/>
                <w:szCs w:val="24"/>
              </w:rPr>
            </w:pPr>
            <w:r>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09D318B3" w14:textId="44A84124" w:rsidR="007B18CE" w:rsidRPr="00E03E4F" w:rsidRDefault="009E6E4F" w:rsidP="00544BA6">
            <w:pPr>
              <w:rPr>
                <w:rFonts w:ascii="Arial" w:hAnsi="Arial" w:cs="Arial"/>
                <w:sz w:val="24"/>
                <w:szCs w:val="24"/>
              </w:rPr>
            </w:pPr>
            <w:r w:rsidRPr="009E6E4F">
              <w:rPr>
                <w:rFonts w:ascii="Arial" w:hAnsi="Arial" w:cs="Arial"/>
                <w:sz w:val="24"/>
                <w:szCs w:val="24"/>
              </w:rPr>
              <w:t>≥2 W/cm²</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41A24D46" w:rsidR="007B18CE" w:rsidRPr="00A62BAC" w:rsidRDefault="009E6E4F" w:rsidP="007B18CE">
            <w:pPr>
              <w:spacing w:after="0" w:line="240" w:lineRule="auto"/>
              <w:rPr>
                <w:rFonts w:ascii="Arial" w:hAnsi="Arial" w:cs="Arial"/>
                <w:sz w:val="24"/>
                <w:szCs w:val="24"/>
              </w:rPr>
            </w:pPr>
            <w:r>
              <w:rPr>
                <w:rFonts w:ascii="Arial" w:hAnsi="Arial" w:cs="Arial"/>
                <w:sz w:val="24"/>
                <w:szCs w:val="24"/>
              </w:rPr>
              <w:t>Prijungiamų kanalų skaičius</w:t>
            </w:r>
          </w:p>
        </w:tc>
        <w:tc>
          <w:tcPr>
            <w:tcW w:w="3827" w:type="dxa"/>
            <w:tcBorders>
              <w:top w:val="single" w:sz="4" w:space="0" w:color="auto"/>
              <w:left w:val="single" w:sz="4" w:space="0" w:color="auto"/>
              <w:bottom w:val="single" w:sz="4" w:space="0" w:color="auto"/>
              <w:right w:val="single" w:sz="4" w:space="0" w:color="auto"/>
            </w:tcBorders>
          </w:tcPr>
          <w:p w14:paraId="3961C606" w14:textId="75FB3ABA" w:rsidR="007B18CE" w:rsidRPr="00A62BAC" w:rsidRDefault="009E6E4F" w:rsidP="00544BA6">
            <w:pPr>
              <w:rPr>
                <w:rFonts w:ascii="Arial" w:hAnsi="Arial" w:cs="Arial"/>
                <w:sz w:val="24"/>
                <w:szCs w:val="24"/>
              </w:rPr>
            </w:pPr>
            <w:r w:rsidRPr="009E6E4F">
              <w:rPr>
                <w:rFonts w:ascii="Arial" w:hAnsi="Arial" w:cs="Arial"/>
                <w:sz w:val="24"/>
                <w:szCs w:val="24"/>
              </w:rPr>
              <w:t>≥</w:t>
            </w:r>
            <w:r>
              <w:rPr>
                <w:rFonts w:ascii="Arial" w:hAnsi="Arial" w:cs="Arial"/>
                <w:sz w:val="24"/>
                <w:szCs w:val="24"/>
              </w:rPr>
              <w:t>1 vnt.</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5CD83B0" w:rsidR="007B18CE" w:rsidRPr="00A62BAC" w:rsidRDefault="009E6E4F" w:rsidP="007B18CE">
            <w:pPr>
              <w:spacing w:after="0" w:line="240" w:lineRule="auto"/>
              <w:rPr>
                <w:rFonts w:ascii="Arial" w:hAnsi="Arial" w:cs="Arial"/>
                <w:sz w:val="24"/>
                <w:szCs w:val="24"/>
              </w:rPr>
            </w:pPr>
            <w:r>
              <w:rPr>
                <w:rFonts w:ascii="Arial" w:hAnsi="Arial" w:cs="Arial"/>
                <w:sz w:val="24"/>
                <w:szCs w:val="24"/>
              </w:rPr>
              <w:t>Režimai</w:t>
            </w:r>
          </w:p>
        </w:tc>
        <w:tc>
          <w:tcPr>
            <w:tcW w:w="3827" w:type="dxa"/>
            <w:tcBorders>
              <w:top w:val="single" w:sz="4" w:space="0" w:color="auto"/>
              <w:left w:val="single" w:sz="4" w:space="0" w:color="auto"/>
              <w:bottom w:val="single" w:sz="4" w:space="0" w:color="auto"/>
              <w:right w:val="single" w:sz="4" w:space="0" w:color="auto"/>
            </w:tcBorders>
          </w:tcPr>
          <w:p w14:paraId="24EE5DA7" w14:textId="24FFC73C" w:rsidR="007B18CE" w:rsidRPr="00A62BAC" w:rsidRDefault="009E6E4F" w:rsidP="00457592">
            <w:pPr>
              <w:rPr>
                <w:rFonts w:ascii="Arial" w:hAnsi="Arial" w:cs="Arial"/>
                <w:sz w:val="24"/>
                <w:szCs w:val="24"/>
              </w:rPr>
            </w:pPr>
            <w:r w:rsidRPr="009E6E4F">
              <w:rPr>
                <w:rFonts w:ascii="Arial" w:hAnsi="Arial" w:cs="Arial"/>
                <w:sz w:val="24"/>
                <w:szCs w:val="24"/>
              </w:rPr>
              <w:t>≥</w:t>
            </w:r>
            <w:r>
              <w:rPr>
                <w:rFonts w:ascii="Arial" w:hAnsi="Arial" w:cs="Arial"/>
                <w:sz w:val="24"/>
                <w:szCs w:val="24"/>
              </w:rPr>
              <w:t>2 vnt.</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204DF1F6" w:rsidR="007B18CE" w:rsidRPr="00476E1A" w:rsidRDefault="009E6E4F" w:rsidP="007B18CE">
            <w:pPr>
              <w:spacing w:after="0" w:line="240" w:lineRule="auto"/>
              <w:rPr>
                <w:rFonts w:ascii="Arial" w:hAnsi="Arial" w:cs="Arial"/>
                <w:sz w:val="24"/>
                <w:szCs w:val="24"/>
              </w:rPr>
            </w:pPr>
            <w:r>
              <w:rPr>
                <w:rFonts w:ascii="Arial" w:hAnsi="Arial" w:cs="Arial"/>
                <w:sz w:val="24"/>
                <w:szCs w:val="24"/>
              </w:rPr>
              <w:t xml:space="preserve">Pasikartojimo dažnio </w:t>
            </w:r>
            <w:proofErr w:type="spellStart"/>
            <w:r>
              <w:rPr>
                <w:rFonts w:ascii="Arial" w:hAnsi="Arial" w:cs="Arial"/>
                <w:sz w:val="24"/>
                <w:szCs w:val="24"/>
              </w:rPr>
              <w:t>diapozonas</w:t>
            </w:r>
            <w:proofErr w:type="spellEnd"/>
          </w:p>
        </w:tc>
        <w:tc>
          <w:tcPr>
            <w:tcW w:w="3827" w:type="dxa"/>
            <w:tcBorders>
              <w:top w:val="single" w:sz="4" w:space="0" w:color="auto"/>
              <w:left w:val="single" w:sz="4" w:space="0" w:color="auto"/>
              <w:bottom w:val="single" w:sz="4" w:space="0" w:color="auto"/>
              <w:right w:val="single" w:sz="4" w:space="0" w:color="auto"/>
            </w:tcBorders>
          </w:tcPr>
          <w:p w14:paraId="32411365" w14:textId="195992A5" w:rsidR="007B18CE" w:rsidRPr="00476E1A" w:rsidRDefault="009E6E4F" w:rsidP="007B18CE">
            <w:pPr>
              <w:rPr>
                <w:rFonts w:ascii="Arial" w:hAnsi="Arial" w:cs="Arial"/>
                <w:sz w:val="24"/>
                <w:szCs w:val="24"/>
              </w:rPr>
            </w:pPr>
            <w:r>
              <w:rPr>
                <w:rFonts w:ascii="Arial" w:hAnsi="Arial" w:cs="Arial"/>
                <w:sz w:val="24"/>
                <w:szCs w:val="24"/>
              </w:rPr>
              <w:t>Ne siauresnis nei 10-150 Hz</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317F006C" w:rsidR="007B18CE" w:rsidRPr="00476E1A" w:rsidRDefault="009E6E4F" w:rsidP="007B18CE">
            <w:pPr>
              <w:spacing w:after="0" w:line="240" w:lineRule="auto"/>
              <w:rPr>
                <w:rFonts w:ascii="Arial" w:hAnsi="Arial" w:cs="Arial"/>
                <w:sz w:val="24"/>
                <w:szCs w:val="24"/>
              </w:rPr>
            </w:pPr>
            <w:r>
              <w:rPr>
                <w:rFonts w:ascii="Arial" w:hAnsi="Arial" w:cs="Arial"/>
                <w:sz w:val="24"/>
                <w:szCs w:val="24"/>
              </w:rPr>
              <w:t>Valdymas</w:t>
            </w:r>
          </w:p>
        </w:tc>
        <w:tc>
          <w:tcPr>
            <w:tcW w:w="3827" w:type="dxa"/>
            <w:tcBorders>
              <w:top w:val="single" w:sz="4" w:space="0" w:color="auto"/>
              <w:left w:val="single" w:sz="4" w:space="0" w:color="auto"/>
              <w:bottom w:val="single" w:sz="4" w:space="0" w:color="auto"/>
              <w:right w:val="single" w:sz="4" w:space="0" w:color="auto"/>
            </w:tcBorders>
          </w:tcPr>
          <w:p w14:paraId="33C48DF2" w14:textId="2D31568C" w:rsidR="007B18CE" w:rsidRPr="00476E1A" w:rsidRDefault="009E6E4F" w:rsidP="007B18CE">
            <w:pPr>
              <w:rPr>
                <w:rFonts w:ascii="Arial" w:hAnsi="Arial" w:cs="Arial"/>
                <w:sz w:val="24"/>
                <w:szCs w:val="24"/>
              </w:rPr>
            </w:pPr>
            <w:r>
              <w:rPr>
                <w:rFonts w:ascii="Arial" w:hAnsi="Arial" w:cs="Arial"/>
                <w:sz w:val="24"/>
                <w:szCs w:val="24"/>
              </w:rPr>
              <w:t xml:space="preserve">Naudojant jutiminį ekraną </w:t>
            </w:r>
            <w:r w:rsidRPr="009E6E4F">
              <w:rPr>
                <w:rFonts w:ascii="Arial" w:hAnsi="Arial" w:cs="Arial"/>
                <w:sz w:val="24"/>
                <w:szCs w:val="24"/>
              </w:rPr>
              <w:t>≥</w:t>
            </w:r>
            <w:r>
              <w:rPr>
                <w:rFonts w:ascii="Arial" w:hAnsi="Arial" w:cs="Arial"/>
                <w:sz w:val="24"/>
                <w:szCs w:val="24"/>
              </w:rPr>
              <w:t>5 colių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4B2FA834" w:rsidR="007B18CE" w:rsidRPr="00476E1A" w:rsidRDefault="009E6E4F" w:rsidP="007B18CE">
            <w:pPr>
              <w:spacing w:after="0" w:line="240" w:lineRule="auto"/>
              <w:rPr>
                <w:rFonts w:ascii="Arial" w:hAnsi="Arial" w:cs="Arial"/>
                <w:sz w:val="24"/>
                <w:szCs w:val="24"/>
              </w:rPr>
            </w:pPr>
            <w:r>
              <w:rPr>
                <w:rFonts w:ascii="Arial" w:hAnsi="Arial" w:cs="Arial"/>
                <w:sz w:val="24"/>
                <w:szCs w:val="24"/>
              </w:rPr>
              <w:t>Reikalavimai programinei įrangai</w:t>
            </w:r>
          </w:p>
        </w:tc>
        <w:tc>
          <w:tcPr>
            <w:tcW w:w="3827" w:type="dxa"/>
            <w:tcBorders>
              <w:top w:val="single" w:sz="4" w:space="0" w:color="auto"/>
              <w:left w:val="single" w:sz="4" w:space="0" w:color="auto"/>
              <w:bottom w:val="single" w:sz="4" w:space="0" w:color="auto"/>
              <w:right w:val="single" w:sz="4" w:space="0" w:color="auto"/>
            </w:tcBorders>
          </w:tcPr>
          <w:p w14:paraId="5F27621C" w14:textId="77777777" w:rsidR="00DE56C5" w:rsidRDefault="009E6E4F" w:rsidP="009E6E4F">
            <w:pPr>
              <w:pStyle w:val="Sraopastraipa"/>
              <w:numPr>
                <w:ilvl w:val="0"/>
                <w:numId w:val="49"/>
              </w:numPr>
              <w:rPr>
                <w:rFonts w:ascii="Arial" w:hAnsi="Arial" w:cs="Arial"/>
                <w:sz w:val="24"/>
                <w:szCs w:val="24"/>
              </w:rPr>
            </w:pPr>
            <w:r>
              <w:rPr>
                <w:rFonts w:ascii="Arial" w:hAnsi="Arial" w:cs="Arial"/>
                <w:sz w:val="24"/>
                <w:szCs w:val="24"/>
              </w:rPr>
              <w:t>Įrašyta terapinė enciklopedija</w:t>
            </w:r>
          </w:p>
          <w:p w14:paraId="6F63250F" w14:textId="17B20CD5" w:rsidR="009E6E4F" w:rsidRPr="009E6E4F" w:rsidRDefault="009E6E4F" w:rsidP="009E6E4F">
            <w:pPr>
              <w:pStyle w:val="Sraopastraipa"/>
              <w:numPr>
                <w:ilvl w:val="0"/>
                <w:numId w:val="49"/>
              </w:numPr>
              <w:rPr>
                <w:rFonts w:ascii="Arial" w:hAnsi="Arial" w:cs="Arial"/>
                <w:sz w:val="24"/>
                <w:szCs w:val="24"/>
              </w:rPr>
            </w:pPr>
            <w:r>
              <w:rPr>
                <w:rFonts w:ascii="Arial" w:hAnsi="Arial" w:cs="Arial"/>
                <w:sz w:val="24"/>
                <w:szCs w:val="24"/>
              </w:rPr>
              <w:t>Kūno dalių navigacija</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17044CAF" w:rsidR="00457592" w:rsidRPr="00A62BAC" w:rsidRDefault="001C0DE7" w:rsidP="00457592">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C7638FF" w14:textId="6529276D" w:rsidR="00D15BE9" w:rsidRDefault="00D15BE9" w:rsidP="00D15BE9">
            <w:pPr>
              <w:pStyle w:val="Sraopastraipa"/>
              <w:rPr>
                <w:rFonts w:ascii="Arial" w:hAnsi="Arial" w:cs="Arial"/>
                <w:sz w:val="24"/>
                <w:szCs w:val="24"/>
              </w:rPr>
            </w:pPr>
            <w:r>
              <w:rPr>
                <w:rFonts w:ascii="Arial" w:hAnsi="Arial" w:cs="Arial"/>
                <w:sz w:val="24"/>
                <w:szCs w:val="24"/>
              </w:rPr>
              <w:t>Ne mažiau kaip:</w:t>
            </w:r>
          </w:p>
          <w:p w14:paraId="359DA064" w14:textId="77777777" w:rsidR="00D15BE9" w:rsidRDefault="00D15BE9" w:rsidP="00D15BE9">
            <w:pPr>
              <w:pStyle w:val="Sraopastraipa"/>
              <w:rPr>
                <w:rFonts w:ascii="Arial" w:hAnsi="Arial" w:cs="Arial"/>
                <w:sz w:val="24"/>
                <w:szCs w:val="24"/>
              </w:rPr>
            </w:pPr>
          </w:p>
          <w:p w14:paraId="2EAB0F31" w14:textId="7B822FF1" w:rsidR="00457592" w:rsidRDefault="001C0DE7" w:rsidP="001C0DE7">
            <w:pPr>
              <w:pStyle w:val="Sraopastraipa"/>
              <w:numPr>
                <w:ilvl w:val="0"/>
                <w:numId w:val="50"/>
              </w:numPr>
              <w:rPr>
                <w:rFonts w:ascii="Arial" w:hAnsi="Arial" w:cs="Arial"/>
                <w:sz w:val="24"/>
                <w:szCs w:val="24"/>
              </w:rPr>
            </w:pPr>
            <w:r>
              <w:rPr>
                <w:rFonts w:ascii="Arial" w:hAnsi="Arial" w:cs="Arial"/>
                <w:sz w:val="24"/>
                <w:szCs w:val="24"/>
              </w:rPr>
              <w:t>Ultragarso terapijos prietaisas 1vnt.</w:t>
            </w:r>
          </w:p>
          <w:p w14:paraId="1A72C939" w14:textId="77777777" w:rsidR="001C0DE7" w:rsidRDefault="001C0DE7" w:rsidP="001C0DE7">
            <w:pPr>
              <w:pStyle w:val="Sraopastraipa"/>
              <w:numPr>
                <w:ilvl w:val="0"/>
                <w:numId w:val="50"/>
              </w:numPr>
              <w:rPr>
                <w:rFonts w:ascii="Arial" w:hAnsi="Arial" w:cs="Arial"/>
                <w:sz w:val="24"/>
                <w:szCs w:val="24"/>
              </w:rPr>
            </w:pPr>
            <w:r>
              <w:rPr>
                <w:rFonts w:ascii="Arial" w:hAnsi="Arial" w:cs="Arial"/>
                <w:sz w:val="24"/>
                <w:szCs w:val="24"/>
              </w:rPr>
              <w:lastRenderedPageBreak/>
              <w:t>Ultragarso zondas 1vnt.</w:t>
            </w:r>
          </w:p>
          <w:p w14:paraId="0FD84E4A" w14:textId="17ED2CDE" w:rsidR="001C0DE7" w:rsidRPr="001C0DE7" w:rsidRDefault="001C0DE7" w:rsidP="001C0DE7">
            <w:pPr>
              <w:pStyle w:val="Sraopastraipa"/>
              <w:numPr>
                <w:ilvl w:val="0"/>
                <w:numId w:val="50"/>
              </w:numPr>
              <w:rPr>
                <w:rFonts w:ascii="Arial" w:hAnsi="Arial" w:cs="Arial"/>
                <w:sz w:val="24"/>
                <w:szCs w:val="24"/>
              </w:rPr>
            </w:pPr>
            <w:r>
              <w:rPr>
                <w:rFonts w:ascii="Arial" w:hAnsi="Arial" w:cs="Arial"/>
                <w:sz w:val="24"/>
                <w:szCs w:val="24"/>
              </w:rPr>
              <w:t xml:space="preserve">Vežimėlis skirtas prietaisui sumontuoti. Ne mažiau kaip 4 ratukai, iš kurių 2 su stabdžiais.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7DD380C" w:rsidR="00457592" w:rsidRPr="00A62BAC" w:rsidRDefault="00457592" w:rsidP="00457592">
            <w:pPr>
              <w:spacing w:after="0" w:line="240" w:lineRule="auto"/>
              <w:jc w:val="center"/>
              <w:rPr>
                <w:rFonts w:ascii="Arial" w:hAnsi="Arial" w:cs="Arial"/>
                <w:sz w:val="24"/>
                <w:szCs w:val="24"/>
              </w:rPr>
            </w:pPr>
            <w:r>
              <w:rPr>
                <w:rFonts w:ascii="Arial" w:hAnsi="Arial" w:cs="Arial"/>
                <w:sz w:val="24"/>
                <w:szCs w:val="24"/>
              </w:rPr>
              <w:t>1</w:t>
            </w:r>
            <w:r w:rsidR="001C0DE7">
              <w:rPr>
                <w:rFonts w:ascii="Arial" w:hAnsi="Arial" w:cs="Arial"/>
                <w:sz w:val="24"/>
                <w:szCs w:val="24"/>
              </w:rPr>
              <w:t>0</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5BB8FC68" w:rsidR="00457592" w:rsidRPr="00A62BAC" w:rsidRDefault="00457592"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1C0DE7">
              <w:rPr>
                <w:rFonts w:ascii="Arial" w:hAnsi="Arial" w:cs="Arial"/>
                <w:color w:val="00000A"/>
                <w:kern w:val="2"/>
                <w:sz w:val="24"/>
                <w:szCs w:val="24"/>
              </w:rPr>
              <w:t>1</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4B72C3F0"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1C0DE7">
              <w:rPr>
                <w:rFonts w:ascii="Arial" w:hAnsi="Arial" w:cs="Arial"/>
                <w:kern w:val="2"/>
                <w:sz w:val="24"/>
                <w:szCs w:val="24"/>
              </w:rPr>
              <w:t>2</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D2FD9BF"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1C0DE7">
              <w:rPr>
                <w:rFonts w:ascii="Arial" w:hAnsi="Arial" w:cs="Arial"/>
                <w:kern w:val="2"/>
                <w:sz w:val="24"/>
                <w:szCs w:val="24"/>
              </w:rPr>
              <w:t>3</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5156AD1E" w:rsidR="00457592" w:rsidRPr="00A62BAC" w:rsidRDefault="00457592" w:rsidP="00457592">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1C0DE7">
              <w:rPr>
                <w:rFonts w:ascii="Arial" w:hAnsi="Arial" w:cs="Arial"/>
                <w:kern w:val="2"/>
                <w:sz w:val="24"/>
                <w:szCs w:val="24"/>
              </w:rPr>
              <w:t>4</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7D9FC490"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w:t>
            </w:r>
            <w:r w:rsidR="00CC6338">
              <w:rPr>
                <w:rFonts w:ascii="Arial" w:hAnsi="Arial" w:cs="Arial"/>
                <w:kern w:val="2"/>
                <w:sz w:val="24"/>
                <w:szCs w:val="24"/>
              </w:rPr>
              <w:t xml:space="preserve"> arba lietuvių</w:t>
            </w:r>
            <w:r w:rsidRPr="00A62BAC">
              <w:rPr>
                <w:rFonts w:ascii="Arial" w:hAnsi="Arial" w:cs="Arial"/>
                <w:kern w:val="2"/>
                <w:sz w:val="24"/>
                <w:szCs w:val="24"/>
              </w:rPr>
              <w:t xml:space="preserve">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55386C4A" w14:textId="33261187" w:rsidR="00D809E5" w:rsidRPr="00D15BE9" w:rsidRDefault="00554FCC" w:rsidP="00D15BE9">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lastRenderedPageBreak/>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4E317417" w:rsidR="00896107" w:rsidRDefault="00D15BE9"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4CB4D75F" w:rsidR="00896107" w:rsidRDefault="00D15BE9"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148832EC" w14:textId="77777777" w:rsidR="00CC6338" w:rsidRPr="00FD6AD5" w:rsidRDefault="00CC6338" w:rsidP="00CC6338">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48163584" w14:textId="77777777" w:rsidR="00CC6338" w:rsidRPr="00FD6AD5" w:rsidRDefault="00CC6338" w:rsidP="00CC633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70FE21F" w14:textId="77777777" w:rsidR="00CC6338" w:rsidRPr="00FD6AD5" w:rsidRDefault="00CC6338" w:rsidP="00CC6338">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7627895" w14:textId="77777777" w:rsidR="00CC6338" w:rsidRDefault="00CC6338" w:rsidP="00CC6338">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6AC4A203" w14:textId="77777777" w:rsidR="00CC6338" w:rsidRPr="00896107" w:rsidRDefault="00CC6338" w:rsidP="00896107">
      <w:pPr>
        <w:tabs>
          <w:tab w:val="left" w:pos="851"/>
        </w:tabs>
        <w:jc w:val="both"/>
        <w:rPr>
          <w:rFonts w:ascii="Arial" w:hAnsi="Arial" w:cs="Arial"/>
          <w:bCs/>
          <w:sz w:val="24"/>
          <w:szCs w:val="24"/>
        </w:rPr>
      </w:pPr>
    </w:p>
    <w:p w14:paraId="62B674A8" w14:textId="14952F97" w:rsidR="00896107" w:rsidRPr="00896107" w:rsidRDefault="00CC6338"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lastRenderedPageBreak/>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7BC3FA51" w:rsidR="00896107" w:rsidRPr="00D15BE9" w:rsidRDefault="00896107" w:rsidP="00D15BE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B6CA" w14:textId="77777777" w:rsidR="00B94835" w:rsidRDefault="00B94835" w:rsidP="0038098F">
      <w:pPr>
        <w:spacing w:after="0" w:line="240" w:lineRule="auto"/>
      </w:pPr>
      <w:r>
        <w:separator/>
      </w:r>
    </w:p>
  </w:endnote>
  <w:endnote w:type="continuationSeparator" w:id="0">
    <w:p w14:paraId="4CBA684C" w14:textId="77777777" w:rsidR="00B94835" w:rsidRDefault="00B94835"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266C" w14:textId="77777777" w:rsidR="00B94835" w:rsidRDefault="00B94835" w:rsidP="0038098F">
      <w:pPr>
        <w:spacing w:after="0" w:line="240" w:lineRule="auto"/>
      </w:pPr>
      <w:r>
        <w:separator/>
      </w:r>
    </w:p>
  </w:footnote>
  <w:footnote w:type="continuationSeparator" w:id="0">
    <w:p w14:paraId="6A4AFB7C" w14:textId="77777777" w:rsidR="00B94835" w:rsidRDefault="00B94835"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4"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28"/>
  </w:num>
  <w:num w:numId="11" w16cid:durableId="569387509">
    <w:abstractNumId w:val="29"/>
  </w:num>
  <w:num w:numId="12" w16cid:durableId="2039428587">
    <w:abstractNumId w:val="20"/>
  </w:num>
  <w:num w:numId="13" w16cid:durableId="583875601">
    <w:abstractNumId w:val="0"/>
  </w:num>
  <w:num w:numId="14" w16cid:durableId="847325798">
    <w:abstractNumId w:val="47"/>
  </w:num>
  <w:num w:numId="15" w16cid:durableId="670723402">
    <w:abstractNumId w:val="5"/>
  </w:num>
  <w:num w:numId="16" w16cid:durableId="1979802641">
    <w:abstractNumId w:val="18"/>
  </w:num>
  <w:num w:numId="17" w16cid:durableId="1438285652">
    <w:abstractNumId w:val="15"/>
  </w:num>
  <w:num w:numId="18" w16cid:durableId="1720587893">
    <w:abstractNumId w:val="24"/>
  </w:num>
  <w:num w:numId="19" w16cid:durableId="1583488940">
    <w:abstractNumId w:val="34"/>
  </w:num>
  <w:num w:numId="20" w16cid:durableId="1139568851">
    <w:abstractNumId w:val="40"/>
  </w:num>
  <w:num w:numId="21" w16cid:durableId="1798915184">
    <w:abstractNumId w:val="35"/>
  </w:num>
  <w:num w:numId="22" w16cid:durableId="1072776509">
    <w:abstractNumId w:val="33"/>
  </w:num>
  <w:num w:numId="23" w16cid:durableId="460080402">
    <w:abstractNumId w:val="11"/>
  </w:num>
  <w:num w:numId="24" w16cid:durableId="823623537">
    <w:abstractNumId w:val="22"/>
  </w:num>
  <w:num w:numId="25" w16cid:durableId="1206988393">
    <w:abstractNumId w:val="30"/>
  </w:num>
  <w:num w:numId="26" w16cid:durableId="1497459020">
    <w:abstractNumId w:val="39"/>
  </w:num>
  <w:num w:numId="27" w16cid:durableId="358700129">
    <w:abstractNumId w:val="42"/>
  </w:num>
  <w:num w:numId="28" w16cid:durableId="1718971674">
    <w:abstractNumId w:val="4"/>
  </w:num>
  <w:num w:numId="29" w16cid:durableId="2322755">
    <w:abstractNumId w:val="46"/>
  </w:num>
  <w:num w:numId="30" w16cid:durableId="388962712">
    <w:abstractNumId w:val="10"/>
  </w:num>
  <w:num w:numId="31" w16cid:durableId="947390342">
    <w:abstractNumId w:val="26"/>
  </w:num>
  <w:num w:numId="32" w16cid:durableId="1253318092">
    <w:abstractNumId w:val="31"/>
  </w:num>
  <w:num w:numId="33" w16cid:durableId="948778015">
    <w:abstractNumId w:val="23"/>
  </w:num>
  <w:num w:numId="34" w16cid:durableId="421877650">
    <w:abstractNumId w:val="17"/>
  </w:num>
  <w:num w:numId="35" w16cid:durableId="125397301">
    <w:abstractNumId w:val="32"/>
  </w:num>
  <w:num w:numId="36" w16cid:durableId="1558663457">
    <w:abstractNumId w:val="16"/>
  </w:num>
  <w:num w:numId="37" w16cid:durableId="1371568063">
    <w:abstractNumId w:val="43"/>
  </w:num>
  <w:num w:numId="38" w16cid:durableId="1025860639">
    <w:abstractNumId w:val="41"/>
  </w:num>
  <w:num w:numId="39" w16cid:durableId="1593273117">
    <w:abstractNumId w:val="38"/>
  </w:num>
  <w:num w:numId="40" w16cid:durableId="28993515">
    <w:abstractNumId w:val="3"/>
  </w:num>
  <w:num w:numId="41" w16cid:durableId="1164321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7"/>
  </w:num>
  <w:num w:numId="43" w16cid:durableId="1668316279">
    <w:abstractNumId w:val="45"/>
  </w:num>
  <w:num w:numId="44" w16cid:durableId="1888367914">
    <w:abstractNumId w:val="27"/>
  </w:num>
  <w:num w:numId="45" w16cid:durableId="1453740976">
    <w:abstractNumId w:val="44"/>
  </w:num>
  <w:num w:numId="46" w16cid:durableId="1048996250">
    <w:abstractNumId w:val="25"/>
  </w:num>
  <w:num w:numId="47" w16cid:durableId="1602493079">
    <w:abstractNumId w:val="6"/>
  </w:num>
  <w:num w:numId="48" w16cid:durableId="1812209673">
    <w:abstractNumId w:val="48"/>
  </w:num>
  <w:num w:numId="49" w16cid:durableId="7291164">
    <w:abstractNumId w:val="8"/>
  </w:num>
  <w:num w:numId="50" w16cid:durableId="1030062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60B2A"/>
    <w:rsid w:val="0012039B"/>
    <w:rsid w:val="00142018"/>
    <w:rsid w:val="00186797"/>
    <w:rsid w:val="001B73CE"/>
    <w:rsid w:val="001C0DE7"/>
    <w:rsid w:val="002124C5"/>
    <w:rsid w:val="00220F51"/>
    <w:rsid w:val="00281CCE"/>
    <w:rsid w:val="0028619B"/>
    <w:rsid w:val="00296840"/>
    <w:rsid w:val="002E690E"/>
    <w:rsid w:val="002E784C"/>
    <w:rsid w:val="002F4EB1"/>
    <w:rsid w:val="00364A16"/>
    <w:rsid w:val="0038098F"/>
    <w:rsid w:val="003D7CD8"/>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D383D"/>
    <w:rsid w:val="00AF51AA"/>
    <w:rsid w:val="00B06A5F"/>
    <w:rsid w:val="00B62B43"/>
    <w:rsid w:val="00B94835"/>
    <w:rsid w:val="00C52BB0"/>
    <w:rsid w:val="00C71D21"/>
    <w:rsid w:val="00C91974"/>
    <w:rsid w:val="00CC6338"/>
    <w:rsid w:val="00CC6B87"/>
    <w:rsid w:val="00CE3B93"/>
    <w:rsid w:val="00D15BE9"/>
    <w:rsid w:val="00D33370"/>
    <w:rsid w:val="00D55E27"/>
    <w:rsid w:val="00D56355"/>
    <w:rsid w:val="00D67C24"/>
    <w:rsid w:val="00D809E5"/>
    <w:rsid w:val="00DB6FB9"/>
    <w:rsid w:val="00DE56C5"/>
    <w:rsid w:val="00DE5B75"/>
    <w:rsid w:val="00DE6898"/>
    <w:rsid w:val="00E03E4F"/>
    <w:rsid w:val="00E80610"/>
    <w:rsid w:val="00E840DD"/>
    <w:rsid w:val="00E95110"/>
    <w:rsid w:val="00E957FF"/>
    <w:rsid w:val="00EB74BF"/>
    <w:rsid w:val="00F108FF"/>
    <w:rsid w:val="00F154CB"/>
    <w:rsid w:val="00F50738"/>
    <w:rsid w:val="00F664E9"/>
    <w:rsid w:val="00F73B58"/>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4329</Words>
  <Characters>2469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3</cp:revision>
  <dcterms:created xsi:type="dcterms:W3CDTF">2025-01-30T11:28:00Z</dcterms:created>
  <dcterms:modified xsi:type="dcterms:W3CDTF">2025-08-28T07:46:00Z</dcterms:modified>
</cp:coreProperties>
</file>