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F4629E4" w14:textId="77777777" w:rsidR="00C45F60" w:rsidRDefault="00C45F60" w:rsidP="00C45F60">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65C40BE5" wp14:editId="2D09369F">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51C1EC24" w14:textId="77777777" w:rsidR="00C45F60" w:rsidRPr="008A425E" w:rsidRDefault="00C45F60" w:rsidP="00C45F60">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178CF287" w14:textId="77777777" w:rsidR="00C45F60" w:rsidRPr="008A425E" w:rsidRDefault="00C45F60" w:rsidP="00C45F60">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1540E988" w14:textId="77777777" w:rsidR="00C45F60" w:rsidRPr="008A425E" w:rsidRDefault="00C45F60" w:rsidP="00C45F60">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764BBAA1" w14:textId="77777777" w:rsidR="00C45F60" w:rsidRPr="00F0499F" w:rsidRDefault="00C45F60" w:rsidP="00C45F60">
          <w:pPr>
            <w:spacing w:after="120" w:line="20" w:lineRule="atLeast"/>
            <w:contextualSpacing/>
            <w:jc w:val="center"/>
            <w:rPr>
              <w:rFonts w:cstheme="minorHAnsi"/>
              <w:color w:val="00B050"/>
              <w:sz w:val="24"/>
              <w:szCs w:val="24"/>
            </w:rPr>
          </w:pPr>
        </w:p>
        <w:p w14:paraId="5243A37B" w14:textId="77777777" w:rsidR="00C45F60" w:rsidRPr="00F0499F" w:rsidRDefault="00C45F60" w:rsidP="00C45F60">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7E37C3B" w14:textId="77777777" w:rsidR="00C45F60" w:rsidRPr="00DE6002" w:rsidRDefault="00C45F60" w:rsidP="00C45F60">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3D218F0B" w14:textId="396E54FF" w:rsidR="00C45F60" w:rsidRPr="00DE6002" w:rsidRDefault="00C45F60" w:rsidP="00C45F60">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2025-0</w:t>
          </w:r>
          <w:r w:rsidR="006F1831">
            <w:rPr>
              <w:rFonts w:ascii="Times New Roman" w:hAnsi="Times New Roman" w:cs="Times New Roman"/>
              <w:sz w:val="24"/>
              <w:szCs w:val="24"/>
            </w:rPr>
            <w:t>6</w:t>
          </w:r>
          <w:r>
            <w:rPr>
              <w:rFonts w:ascii="Times New Roman" w:hAnsi="Times New Roman" w:cs="Times New Roman"/>
              <w:sz w:val="24"/>
              <w:szCs w:val="24"/>
            </w:rPr>
            <w:t>-</w:t>
          </w:r>
          <w:r w:rsidR="006F1831">
            <w:rPr>
              <w:rFonts w:ascii="Times New Roman" w:hAnsi="Times New Roman" w:cs="Times New Roman"/>
              <w:sz w:val="24"/>
              <w:szCs w:val="24"/>
            </w:rPr>
            <w:t>10</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4B7967E5" w14:textId="164532C6" w:rsidR="00C45F60" w:rsidRPr="00DE6002" w:rsidRDefault="00C45F60" w:rsidP="00C45F60">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465105">
            <w:rPr>
              <w:rFonts w:ascii="Times New Roman" w:hAnsi="Times New Roman" w:cs="Times New Roman"/>
              <w:sz w:val="24"/>
              <w:szCs w:val="24"/>
            </w:rPr>
            <w:t>156</w:t>
          </w:r>
          <w:r>
            <w:rPr>
              <w:rFonts w:ascii="Times New Roman" w:hAnsi="Times New Roman" w:cs="Times New Roman"/>
              <w:sz w:val="24"/>
              <w:szCs w:val="24"/>
            </w:rPr>
            <w:t xml:space="preserve"> </w:t>
          </w:r>
          <w:r w:rsidRPr="00DE6002">
            <w:rPr>
              <w:rFonts w:ascii="Times New Roman" w:hAnsi="Times New Roman" w:cs="Times New Roman"/>
              <w:sz w:val="24"/>
              <w:szCs w:val="24"/>
            </w:rPr>
            <w:t>(8.51)</w:t>
          </w:r>
        </w:p>
        <w:p w14:paraId="0B93A04D" w14:textId="53543B9F" w:rsidR="00C45F60" w:rsidRPr="00EF5648" w:rsidRDefault="00EF5648" w:rsidP="00C45F60">
          <w:pPr>
            <w:spacing w:after="120" w:line="20" w:lineRule="atLeast"/>
            <w:contextualSpacing/>
            <w:jc w:val="center"/>
            <w:rPr>
              <w:rFonts w:ascii="Times New Roman" w:hAnsi="Times New Roman" w:cs="Times New Roman"/>
              <w:sz w:val="24"/>
              <w:szCs w:val="24"/>
            </w:rPr>
          </w:pPr>
          <w:r>
            <w:rPr>
              <w:rFonts w:cstheme="minorHAnsi"/>
              <w:i/>
              <w:iCs/>
              <w:sz w:val="24"/>
              <w:szCs w:val="24"/>
            </w:rPr>
            <w:t xml:space="preserve">                                                               </w:t>
          </w:r>
          <w:r w:rsidRPr="00EF5648">
            <w:rPr>
              <w:rFonts w:ascii="Times New Roman" w:hAnsi="Times New Roman" w:cs="Times New Roman"/>
              <w:sz w:val="24"/>
              <w:szCs w:val="24"/>
            </w:rPr>
            <w:t>PAKEITIMAI PATVIRTINTI</w:t>
          </w:r>
        </w:p>
        <w:p w14:paraId="73CBC7CB" w14:textId="00D07BAB" w:rsidR="00EF5648" w:rsidRPr="00DE6002" w:rsidRDefault="00EF5648" w:rsidP="00EF5648">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2025-0</w:t>
          </w:r>
          <w:r>
            <w:rPr>
              <w:rFonts w:ascii="Times New Roman" w:hAnsi="Times New Roman" w:cs="Times New Roman"/>
              <w:sz w:val="24"/>
              <w:szCs w:val="24"/>
            </w:rPr>
            <w:t>8-</w:t>
          </w:r>
          <w:r w:rsidR="009B2B02">
            <w:rPr>
              <w:rFonts w:ascii="Times New Roman" w:hAnsi="Times New Roman" w:cs="Times New Roman"/>
              <w:sz w:val="24"/>
              <w:szCs w:val="24"/>
            </w:rPr>
            <w:t>28</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6BBCA9FC" w14:textId="233C99E7" w:rsidR="00EF5648" w:rsidRPr="00DE6002" w:rsidRDefault="00EF5648" w:rsidP="00EF5648">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547FF6">
            <w:rPr>
              <w:rFonts w:ascii="Times New Roman" w:hAnsi="Times New Roman" w:cs="Times New Roman"/>
              <w:sz w:val="24"/>
              <w:szCs w:val="24"/>
            </w:rPr>
            <w:t>186</w:t>
          </w:r>
          <w:r>
            <w:rPr>
              <w:rFonts w:ascii="Times New Roman" w:hAnsi="Times New Roman" w:cs="Times New Roman"/>
              <w:sz w:val="24"/>
              <w:szCs w:val="24"/>
            </w:rPr>
            <w:t xml:space="preserve"> </w:t>
          </w:r>
          <w:r w:rsidRPr="00DE6002">
            <w:rPr>
              <w:rFonts w:ascii="Times New Roman" w:hAnsi="Times New Roman" w:cs="Times New Roman"/>
              <w:sz w:val="24"/>
              <w:szCs w:val="24"/>
            </w:rPr>
            <w:t>(8.51)</w:t>
          </w:r>
        </w:p>
        <w:p w14:paraId="397950DC" w14:textId="77777777" w:rsidR="00C45F60" w:rsidRPr="00F0499F" w:rsidRDefault="00C45F60" w:rsidP="00C45F60">
          <w:pPr>
            <w:spacing w:after="120" w:line="20" w:lineRule="atLeast"/>
            <w:contextualSpacing/>
            <w:jc w:val="center"/>
            <w:rPr>
              <w:rFonts w:cstheme="minorHAnsi"/>
              <w:color w:val="00B050"/>
              <w:sz w:val="24"/>
              <w:szCs w:val="24"/>
            </w:rPr>
          </w:pPr>
        </w:p>
        <w:p w14:paraId="7E1FEC2C" w14:textId="77777777" w:rsidR="00C45F60" w:rsidRPr="00F0499F" w:rsidRDefault="00C45F60" w:rsidP="00C45F60">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29B45589" w14:textId="77777777" w:rsidR="00C45F60" w:rsidRPr="00F0499F" w:rsidRDefault="00C45F60" w:rsidP="00C45F60">
          <w:pPr>
            <w:spacing w:after="120" w:line="20" w:lineRule="atLeast"/>
            <w:contextualSpacing/>
            <w:jc w:val="center"/>
            <w:rPr>
              <w:rFonts w:cstheme="minorHAnsi"/>
              <w:sz w:val="24"/>
              <w:szCs w:val="24"/>
            </w:rPr>
          </w:pPr>
        </w:p>
        <w:p w14:paraId="064244DC" w14:textId="77777777" w:rsidR="00C45F60" w:rsidRPr="00F0499F" w:rsidRDefault="00C45F60" w:rsidP="00C45F60">
          <w:pPr>
            <w:spacing w:after="120" w:line="20" w:lineRule="atLeast"/>
            <w:contextualSpacing/>
            <w:jc w:val="center"/>
            <w:rPr>
              <w:rFonts w:cstheme="minorHAnsi"/>
              <w:sz w:val="24"/>
              <w:szCs w:val="24"/>
            </w:rPr>
          </w:pPr>
        </w:p>
        <w:p w14:paraId="37586877" w14:textId="1E1FF90E" w:rsidR="00C45F60" w:rsidRPr="00F0499F" w:rsidRDefault="00C45F60" w:rsidP="00C45F60">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F419BC">
            <w:rPr>
              <w:rFonts w:cstheme="minorHAnsi"/>
              <w:b/>
              <w:bCs/>
              <w:sz w:val="28"/>
              <w:szCs w:val="28"/>
            </w:rPr>
            <w:t>N</w:t>
          </w:r>
          <w:r w:rsidR="00B156CF">
            <w:rPr>
              <w:rFonts w:cstheme="minorHAnsi"/>
              <w:b/>
              <w:bCs/>
              <w:sz w:val="28"/>
              <w:szCs w:val="28"/>
            </w:rPr>
            <w:t>UOTOLINIO PACIENTŲ SVEIKATOS RODIKLIŲ STEBĖJIMO SISTEMA</w:t>
          </w:r>
          <w:r w:rsidRPr="00750454">
            <w:rPr>
              <w:rFonts w:cstheme="minorHAnsi"/>
              <w:b/>
              <w:bCs/>
              <w:sz w:val="28"/>
              <w:szCs w:val="28"/>
            </w:rPr>
            <w:t>“</w:t>
          </w:r>
        </w:p>
        <w:p w14:paraId="55AC6E14" w14:textId="77777777" w:rsidR="00C45F60" w:rsidRPr="005E19B2" w:rsidRDefault="00C45F60" w:rsidP="00C45F60">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5307CEBB" w14:textId="46C27114" w:rsidR="00C45F60" w:rsidRPr="00F0499F" w:rsidRDefault="00C45F60" w:rsidP="00C45F60">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sidR="00EF5648">
            <w:rPr>
              <w:rFonts w:cstheme="minorHAnsi"/>
              <w:b/>
              <w:bCs/>
              <w:sz w:val="28"/>
              <w:szCs w:val="28"/>
            </w:rPr>
            <w:t>2</w:t>
          </w:r>
        </w:p>
        <w:p w14:paraId="6D92B120" w14:textId="77777777" w:rsidR="00C45F60" w:rsidRPr="00F0499F" w:rsidRDefault="00C45F60" w:rsidP="00C45F60">
          <w:pPr>
            <w:spacing w:after="120" w:line="20" w:lineRule="atLeast"/>
            <w:contextualSpacing/>
            <w:rPr>
              <w:rFonts w:cstheme="minorHAnsi"/>
              <w:sz w:val="28"/>
              <w:szCs w:val="28"/>
            </w:rPr>
          </w:pPr>
        </w:p>
        <w:p w14:paraId="517C01D9" w14:textId="18A944BE" w:rsidR="001C24BC" w:rsidRPr="00F0499F" w:rsidRDefault="00C45F60" w:rsidP="009A5421">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caps/>
              <w:smallCaps/>
              <w:color w:val="auto"/>
              <w:sz w:val="20"/>
              <w:szCs w:val="20"/>
              <w:shd w:val="clear" w:color="auto" w:fill="E6E6E6"/>
            </w:rPr>
            <w:id w:val="707541176"/>
            <w:docPartObj>
              <w:docPartGallery w:val="Table of Contents"/>
              <w:docPartUnique/>
            </w:docPartObj>
          </w:sdtPr>
          <w:sdtEndPr>
            <w:rPr>
              <w:b w:val="0"/>
              <w:bCs w:val="0"/>
              <w:cap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cstheme="minorHAnsi"/>
                </w:rPr>
              </w:pPr>
              <w:r w:rsidRPr="00F0499F">
                <w:rPr>
                  <w:rFonts w:cstheme="minorHAnsi"/>
                </w:rPr>
                <w:t>TURINYS</w:t>
              </w:r>
            </w:p>
            <w:p w14:paraId="5C884616" w14:textId="0393810E"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EA6BBB">
                  <w:rPr>
                    <w:noProof/>
                    <w:webHidden/>
                  </w:rPr>
                  <w:t>2</w:t>
                </w:r>
                <w:r w:rsidR="0074475B">
                  <w:rPr>
                    <w:noProof/>
                    <w:webHidden/>
                  </w:rPr>
                  <w:fldChar w:fldCharType="end"/>
                </w:r>
              </w:hyperlink>
            </w:p>
            <w:p w14:paraId="72F5B133" w14:textId="6DE212BC"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sidR="00A4178D">
                  <w:rPr>
                    <w:noProof/>
                    <w:webHidden/>
                  </w:rPr>
                  <w:t>2</w:t>
                </w:r>
              </w:hyperlink>
            </w:p>
            <w:p w14:paraId="569BF15B" w14:textId="2F0E595A"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A4178D">
                  <w:rPr>
                    <w:noProof/>
                    <w:webHidden/>
                  </w:rPr>
                  <w:t>3</w:t>
                </w:r>
              </w:hyperlink>
            </w:p>
            <w:p w14:paraId="37870567" w14:textId="4C4D2581"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A4178D">
                  <w:rPr>
                    <w:noProof/>
                    <w:webHidden/>
                  </w:rPr>
                  <w:t>3</w:t>
                </w:r>
              </w:hyperlink>
            </w:p>
            <w:p w14:paraId="51E715FC" w14:textId="33A0F8CC"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A4178D">
                  <w:rPr>
                    <w:noProof/>
                    <w:webHidden/>
                  </w:rPr>
                  <w:t>3</w:t>
                </w:r>
              </w:hyperlink>
            </w:p>
            <w:p w14:paraId="29434F06" w14:textId="235D9AC1"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hyperlink>
              <w:r w:rsidR="006469EF">
                <w:t>4</w:t>
              </w:r>
            </w:p>
            <w:p w14:paraId="163B50EE" w14:textId="082762B3"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hyperlink>
              <w:r w:rsidR="00071734">
                <w:t>5</w:t>
              </w:r>
            </w:p>
            <w:p w14:paraId="7C9C7354" w14:textId="6F523EC6"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hyperlink>
              <w:r w:rsidR="00071734">
                <w:t>5</w:t>
              </w:r>
            </w:p>
            <w:p w14:paraId="1901588D" w14:textId="2DD2725D"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hyperlink>
              <w:r w:rsidR="00071734">
                <w:t>5</w:t>
              </w:r>
            </w:p>
            <w:p w14:paraId="63AED696" w14:textId="3E65DD74"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0F2F16">
                  <w:rPr>
                    <w:noProof/>
                    <w:webHidden/>
                  </w:rPr>
                  <w:t>5</w:t>
                </w:r>
              </w:hyperlink>
            </w:p>
            <w:p w14:paraId="456B2FA1" w14:textId="094400A5"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0F2F16">
                  <w:rPr>
                    <w:noProof/>
                    <w:webHidden/>
                  </w:rPr>
                  <w:t>5</w:t>
                </w:r>
              </w:hyperlink>
            </w:p>
            <w:p w14:paraId="3C0F05FC" w14:textId="11CABE29"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871C62">
                  <w:rPr>
                    <w:noProof/>
                    <w:webHidden/>
                  </w:rPr>
                  <w:t>6</w:t>
                </w:r>
              </w:hyperlink>
            </w:p>
            <w:p w14:paraId="27656DDD" w14:textId="20BE6467"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871C62">
                  <w:rPr>
                    <w:noProof/>
                    <w:webHidden/>
                  </w:rPr>
                  <w:t>10</w:t>
                </w:r>
              </w:hyperlink>
            </w:p>
            <w:p w14:paraId="79347E8A" w14:textId="501EE0B5"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871C62">
                  <w:rPr>
                    <w:noProof/>
                    <w:webHidden/>
                  </w:rPr>
                  <w:t>2</w:t>
                </w:r>
              </w:hyperlink>
              <w:r w:rsidR="00071734">
                <w:t>7</w:t>
              </w:r>
            </w:p>
            <w:p w14:paraId="6DE76A5E" w14:textId="3BF4E59D"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w:t>
                </w:r>
                <w:r>
                  <w:rPr>
                    <w:noProof/>
                    <w:webHidden/>
                  </w:rPr>
                  <w:tab/>
                </w:r>
                <w:r w:rsidR="004E39A9">
                  <w:rPr>
                    <w:noProof/>
                    <w:webHidden/>
                  </w:rPr>
                  <w:t>3</w:t>
                </w:r>
              </w:hyperlink>
              <w:r w:rsidR="00071734">
                <w:t>8</w:t>
              </w:r>
            </w:p>
            <w:p w14:paraId="61E88A43" w14:textId="5AF2DF1C"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4E39A9">
                  <w:rPr>
                    <w:noProof/>
                    <w:webHidden/>
                  </w:rPr>
                  <w:t>3</w:t>
                </w:r>
              </w:hyperlink>
              <w:r w:rsidR="00CF0B1E">
                <w:t>9</w:t>
              </w:r>
            </w:p>
            <w:p w14:paraId="310D1EC2" w14:textId="4D31818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r w:rsidR="00CF0B1E">
                <w:t>40</w:t>
              </w:r>
            </w:p>
            <w:p w14:paraId="43280921" w14:textId="6C2BA84C" w:rsidR="0074475B" w:rsidRDefault="0074475B">
              <w:pPr>
                <w:pStyle w:val="Turinys2"/>
                <w:rPr>
                  <w:noProof/>
                  <w:sz w:val="22"/>
                  <w:szCs w:val="22"/>
                  <w:lang w:val="en-US" w:eastAsia="en-US"/>
                </w:rPr>
              </w:pPr>
              <w:hyperlink w:anchor="_Toc126333946" w:history="1">
                <w:r w:rsidRPr="00FA7F81">
                  <w:rPr>
                    <w:rStyle w:val="Hipersaitas"/>
                    <w:noProof/>
                  </w:rPr>
                  <w:t xml:space="preserve">Pirkimo sąlygų </w:t>
                </w:r>
                <w:r w:rsidR="009A5421">
                  <w:rPr>
                    <w:rStyle w:val="Hipersaitas"/>
                    <w:noProof/>
                  </w:rPr>
                  <w:t>7</w:t>
                </w:r>
                <w:r w:rsidRPr="00FA7F81">
                  <w:rPr>
                    <w:rStyle w:val="Hipersaitas"/>
                    <w:noProof/>
                  </w:rPr>
                  <w:t xml:space="preserve"> priedas „</w:t>
                </w:r>
                <w:r w:rsidR="00AE7E0B">
                  <w:rPr>
                    <w:rStyle w:val="Hipersaitas"/>
                    <w:noProof/>
                  </w:rPr>
                  <w:t>Nacionalinio saugumo reikalavimų</w:t>
                </w:r>
                <w:r w:rsidR="00936E96">
                  <w:rPr>
                    <w:rStyle w:val="Hipersaitas"/>
                    <w:noProof/>
                  </w:rPr>
                  <w:t xml:space="preserve"> atitikties deklaracija</w:t>
                </w:r>
                <w:r w:rsidRPr="00FA7F81">
                  <w:rPr>
                    <w:rStyle w:val="Hipersaitas"/>
                    <w:noProof/>
                  </w:rPr>
                  <w:t>“</w:t>
                </w:r>
                <w:r>
                  <w:rPr>
                    <w:noProof/>
                    <w:webHidden/>
                  </w:rPr>
                  <w:tab/>
                </w:r>
                <w:r w:rsidR="00CF0B1E">
                  <w:rPr>
                    <w:noProof/>
                    <w:webHidden/>
                  </w:rPr>
                  <w:t>4</w:t>
                </w:r>
                <w:r w:rsidR="004E39A9">
                  <w:rPr>
                    <w:noProof/>
                    <w:webHidden/>
                  </w:rPr>
                  <w:t>3</w:t>
                </w:r>
              </w:hyperlink>
            </w:p>
            <w:p w14:paraId="1446CD49" w14:textId="0FD2C14D"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936E96">
                  <w:rPr>
                    <w:rStyle w:val="Hipersaitas"/>
                    <w:noProof/>
                  </w:rPr>
                  <w:t>8</w:t>
                </w:r>
                <w:r w:rsidRPr="00FA7F81">
                  <w:rPr>
                    <w:rStyle w:val="Hipersaitas"/>
                    <w:noProof/>
                  </w:rPr>
                  <w:t xml:space="preserve"> priedas „Sutarties projektas“</w:t>
                </w:r>
                <w:r>
                  <w:rPr>
                    <w:noProof/>
                    <w:webHidden/>
                  </w:rPr>
                  <w:tab/>
                </w:r>
                <w:r w:rsidR="00CF0B1E">
                  <w:rPr>
                    <w:noProof/>
                    <w:webHidden/>
                  </w:rPr>
                  <w:t>4</w:t>
                </w:r>
                <w:r w:rsidR="004E39A9">
                  <w:rPr>
                    <w:noProof/>
                    <w:webHidden/>
                  </w:rPr>
                  <w:t>5</w:t>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cstheme="minorHAnsi"/>
        </w:rPr>
      </w:pPr>
      <w:bookmarkStart w:id="0" w:name="_Toc126333928"/>
      <w:bookmarkStart w:id="1" w:name="_Toc335201954"/>
      <w:bookmarkStart w:id="2" w:name="_Toc147739116"/>
      <w:r w:rsidRPr="00D24970">
        <w:rPr>
          <w:rFonts w:cstheme="minorHAnsi"/>
        </w:rPr>
        <w:lastRenderedPageBreak/>
        <w:t>Bendra informacija</w:t>
      </w:r>
      <w:bookmarkEnd w:id="0"/>
    </w:p>
    <w:p w14:paraId="064D9154" w14:textId="772F16A8" w:rsidR="005B5ED5" w:rsidRPr="00A46E36" w:rsidRDefault="00A46E36" w:rsidP="005B5ED5">
      <w:pPr>
        <w:pStyle w:val="Sraopastraipa"/>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00E05E2D" w:rsidRPr="00A46E36">
        <w:rPr>
          <w:rFonts w:ascii="Times New Roman" w:hAnsi="Times New Roman" w:cs="Times New Roman"/>
          <w:sz w:val="24"/>
          <w:szCs w:val="24"/>
        </w:rPr>
        <w:t>Perkančioji organizacija –</w:t>
      </w:r>
      <w:r>
        <w:rPr>
          <w:rFonts w:ascii="Times New Roman" w:hAnsi="Times New Roman" w:cs="Times New Roman"/>
          <w:sz w:val="24"/>
          <w:szCs w:val="24"/>
        </w:rPr>
        <w:t xml:space="preserve"> Radviliškio rajono savivaldybės administracija</w:t>
      </w:r>
      <w:r w:rsidR="00E56BA8" w:rsidRPr="00A46E36">
        <w:rPr>
          <w:rFonts w:ascii="Times New Roman" w:eastAsia="Calibri" w:hAnsi="Times New Roman" w:cs="Times New Roman"/>
          <w:sz w:val="24"/>
          <w:szCs w:val="24"/>
        </w:rPr>
        <w:t>,</w:t>
      </w:r>
      <w:r w:rsidR="00E56BA8" w:rsidRPr="00A46E36">
        <w:rPr>
          <w:rFonts w:ascii="Times New Roman" w:eastAsia="Calibri" w:hAnsi="Times New Roman" w:cs="Times New Roman"/>
          <w:color w:val="00B050"/>
          <w:sz w:val="24"/>
          <w:szCs w:val="24"/>
        </w:rPr>
        <w:t xml:space="preserve"> </w:t>
      </w:r>
      <w:r w:rsidR="00E56BA8" w:rsidRPr="00A46E36">
        <w:rPr>
          <w:rFonts w:ascii="Times New Roman" w:eastAsia="Calibri" w:hAnsi="Times New Roman" w:cs="Times New Roman"/>
          <w:sz w:val="24"/>
          <w:szCs w:val="24"/>
        </w:rPr>
        <w:t>juridinio asmens kodas</w:t>
      </w:r>
      <w:r>
        <w:rPr>
          <w:rFonts w:ascii="Times New Roman" w:eastAsia="Calibri" w:hAnsi="Times New Roman" w:cs="Times New Roman"/>
          <w:sz w:val="24"/>
          <w:szCs w:val="24"/>
        </w:rPr>
        <w:t xml:space="preserve"> 188726247</w:t>
      </w:r>
      <w:r w:rsidR="00E56BA8" w:rsidRPr="00A46E36">
        <w:rPr>
          <w:rFonts w:ascii="Times New Roman" w:eastAsia="Calibri" w:hAnsi="Times New Roman" w:cs="Times New Roman"/>
          <w:sz w:val="24"/>
          <w:szCs w:val="24"/>
        </w:rPr>
        <w:t xml:space="preserve">, adresas </w:t>
      </w:r>
      <w:r>
        <w:rPr>
          <w:rFonts w:ascii="Times New Roman" w:eastAsia="Calibri" w:hAnsi="Times New Roman" w:cs="Times New Roman"/>
          <w:sz w:val="24"/>
          <w:szCs w:val="24"/>
        </w:rPr>
        <w:t>Aušros a. 10, 82196 Radviliškis</w:t>
      </w:r>
      <w:r w:rsidR="00E56BA8" w:rsidRPr="00A46E36">
        <w:rPr>
          <w:rFonts w:ascii="Times New Roman" w:eastAsia="Calibri" w:hAnsi="Times New Roman" w:cs="Times New Roman"/>
          <w:sz w:val="24"/>
          <w:szCs w:val="24"/>
        </w:rPr>
        <w:t xml:space="preserve">. </w:t>
      </w:r>
      <w:r w:rsidR="00E05E2D" w:rsidRPr="00A46E36">
        <w:rPr>
          <w:rFonts w:ascii="Times New Roman" w:eastAsiaTheme="minorHAnsi" w:hAnsi="Times New Roman" w:cs="Times New Roman"/>
          <w:sz w:val="24"/>
          <w:szCs w:val="24"/>
          <w:lang w:eastAsia="en-US"/>
        </w:rPr>
        <w:t>Perkančioji organizacija nėra PVM mokėtoja</w:t>
      </w:r>
      <w:r w:rsidR="00E05E2D" w:rsidRPr="00A46E36">
        <w:rPr>
          <w:rFonts w:ascii="Times New Roman" w:eastAsia="Calibri" w:hAnsi="Times New Roman" w:cs="Times New Roman"/>
          <w:sz w:val="24"/>
          <w:szCs w:val="24"/>
        </w:rPr>
        <w:t>.</w:t>
      </w:r>
    </w:p>
    <w:p w14:paraId="6446701F" w14:textId="6584D3A3" w:rsidR="00E32C8E" w:rsidRPr="002F29BA" w:rsidRDefault="00A46E36" w:rsidP="00A46E36">
      <w:pPr>
        <w:tabs>
          <w:tab w:val="left" w:pos="993"/>
        </w:tabs>
        <w:spacing w:after="0" w:line="240" w:lineRule="auto"/>
        <w:ind w:firstLine="567"/>
        <w:jc w:val="both"/>
        <w:rPr>
          <w:rFonts w:ascii="Times New Roman" w:eastAsia="Calibri" w:hAnsi="Times New Roman" w:cs="Times New Roman"/>
          <w:sz w:val="24"/>
          <w:szCs w:val="24"/>
        </w:rPr>
      </w:pPr>
      <w:r w:rsidRPr="00A46E36">
        <w:rPr>
          <w:rFonts w:ascii="Times New Roman" w:eastAsia="Calibri" w:hAnsi="Times New Roman" w:cs="Times New Roman"/>
          <w:sz w:val="24"/>
          <w:szCs w:val="24"/>
        </w:rPr>
        <w:t>1.2.</w:t>
      </w:r>
      <w:r w:rsidR="00E32C8E" w:rsidRPr="00A46E36">
        <w:rPr>
          <w:rFonts w:ascii="Times New Roman" w:eastAsia="Calibri" w:hAnsi="Times New Roman" w:cs="Times New Roman"/>
          <w:i/>
          <w:iCs/>
          <w:sz w:val="24"/>
          <w:szCs w:val="24"/>
        </w:rPr>
        <w:t xml:space="preserve"> </w:t>
      </w:r>
      <w:r w:rsidR="00E32C8E" w:rsidRPr="00A46E36">
        <w:rPr>
          <w:rFonts w:ascii="Times New Roman" w:eastAsia="Calibri" w:hAnsi="Times New Roman" w:cs="Times New Roman"/>
          <w:sz w:val="24"/>
          <w:szCs w:val="24"/>
        </w:rPr>
        <w:t>Pirkimą</w:t>
      </w:r>
      <w:r w:rsidR="009F18CF" w:rsidRPr="00A46E36">
        <w:rPr>
          <w:rFonts w:ascii="Times New Roman" w:eastAsia="Calibri" w:hAnsi="Times New Roman" w:cs="Times New Roman"/>
          <w:sz w:val="24"/>
          <w:szCs w:val="24"/>
        </w:rPr>
        <w:t xml:space="preserve"> </w:t>
      </w:r>
      <w:r w:rsidR="00DF4D30" w:rsidRPr="00A46E36">
        <w:rPr>
          <w:rFonts w:ascii="Times New Roman" w:hAnsi="Times New Roman" w:cs="Times New Roman"/>
          <w:sz w:val="24"/>
          <w:szCs w:val="24"/>
        </w:rPr>
        <w:t>perkančiosios organizacijos</w:t>
      </w:r>
      <w:r w:rsidR="00E32C8E" w:rsidRPr="00A46E36">
        <w:rPr>
          <w:rFonts w:ascii="Times New Roman" w:eastAsia="Calibri" w:hAnsi="Times New Roman" w:cs="Times New Roman"/>
          <w:sz w:val="24"/>
          <w:szCs w:val="24"/>
        </w:rPr>
        <w:t xml:space="preserve"> vardu atlieka </w:t>
      </w:r>
      <w:r w:rsidR="008978C5" w:rsidRPr="00A46E36">
        <w:rPr>
          <w:rFonts w:ascii="Times New Roman" w:eastAsia="Calibri" w:hAnsi="Times New Roman" w:cs="Times New Roman"/>
          <w:sz w:val="24"/>
          <w:szCs w:val="24"/>
        </w:rPr>
        <w:t>centrinė perkančioji organizacija</w:t>
      </w:r>
      <w:r w:rsidR="00E32C8E" w:rsidRPr="00A46E36">
        <w:rPr>
          <w:rFonts w:ascii="Times New Roman" w:eastAsia="Calibri" w:hAnsi="Times New Roman" w:cs="Times New Roman"/>
          <w:sz w:val="24"/>
          <w:szCs w:val="24"/>
        </w:rPr>
        <w:t xml:space="preserve">: </w:t>
      </w:r>
      <w:r>
        <w:rPr>
          <w:rFonts w:ascii="Times New Roman" w:hAnsi="Times New Roman" w:cs="Times New Roman"/>
          <w:sz w:val="24"/>
          <w:szCs w:val="24"/>
        </w:rPr>
        <w:t>Radviliškio rajono savivaldybės administracija</w:t>
      </w:r>
      <w:r w:rsidRPr="00A46E36">
        <w:rPr>
          <w:rFonts w:ascii="Times New Roman" w:eastAsia="Calibri" w:hAnsi="Times New Roman" w:cs="Times New Roman"/>
          <w:sz w:val="24"/>
          <w:szCs w:val="24"/>
        </w:rPr>
        <w:t>,</w:t>
      </w:r>
      <w:r w:rsidRPr="00A46E36">
        <w:rPr>
          <w:rFonts w:ascii="Times New Roman" w:eastAsia="Calibri" w:hAnsi="Times New Roman" w:cs="Times New Roman"/>
          <w:color w:val="00B050"/>
          <w:sz w:val="24"/>
          <w:szCs w:val="24"/>
        </w:rPr>
        <w:t xml:space="preserve"> </w:t>
      </w:r>
      <w:r w:rsidRPr="00A46E36">
        <w:rPr>
          <w:rFonts w:ascii="Times New Roman" w:eastAsia="Calibri" w:hAnsi="Times New Roman" w:cs="Times New Roman"/>
          <w:sz w:val="24"/>
          <w:szCs w:val="24"/>
        </w:rPr>
        <w:t>juridinio asmens kodas</w:t>
      </w:r>
      <w:r>
        <w:rPr>
          <w:rFonts w:ascii="Times New Roman" w:eastAsia="Calibri" w:hAnsi="Times New Roman" w:cs="Times New Roman"/>
          <w:sz w:val="24"/>
          <w:szCs w:val="24"/>
        </w:rPr>
        <w:t xml:space="preserve"> 188726247</w:t>
      </w:r>
      <w:r w:rsidRPr="00A46E36">
        <w:rPr>
          <w:rFonts w:ascii="Times New Roman" w:eastAsia="Calibri" w:hAnsi="Times New Roman" w:cs="Times New Roman"/>
          <w:sz w:val="24"/>
          <w:szCs w:val="24"/>
        </w:rPr>
        <w:t xml:space="preserve">, adresas </w:t>
      </w:r>
      <w:r>
        <w:rPr>
          <w:rFonts w:ascii="Times New Roman" w:eastAsia="Calibri" w:hAnsi="Times New Roman" w:cs="Times New Roman"/>
          <w:sz w:val="24"/>
          <w:szCs w:val="24"/>
        </w:rPr>
        <w:t>Aušros a. 10, 82196 Radviliškis</w:t>
      </w:r>
      <w:r w:rsidR="00E959F1" w:rsidRPr="00A46E36">
        <w:rPr>
          <w:rFonts w:ascii="Times New Roman" w:eastAsia="Calibri" w:hAnsi="Times New Roman" w:cs="Times New Roman"/>
          <w:color w:val="7030A0"/>
          <w:sz w:val="24"/>
          <w:szCs w:val="24"/>
        </w:rPr>
        <w:t>.</w:t>
      </w:r>
    </w:p>
    <w:p w14:paraId="2239DD1B" w14:textId="1735C4B4" w:rsidR="002F5F8E" w:rsidRPr="002F29BA"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2F29BA">
        <w:rPr>
          <w:rFonts w:ascii="Times New Roman" w:hAnsi="Times New Roman" w:cs="Times New Roman"/>
          <w:sz w:val="24"/>
          <w:szCs w:val="24"/>
        </w:rPr>
        <w:t xml:space="preserve">1.3. </w:t>
      </w:r>
      <w:r w:rsidR="007D6857" w:rsidRPr="002F29BA">
        <w:rPr>
          <w:rFonts w:ascii="Times New Roman" w:hAnsi="Times New Roman" w:cs="Times New Roman"/>
          <w:sz w:val="24"/>
          <w:szCs w:val="24"/>
        </w:rPr>
        <w:t>Pirkimas</w:t>
      </w:r>
      <w:r w:rsidR="00B37854" w:rsidRPr="002F29BA">
        <w:rPr>
          <w:rFonts w:ascii="Times New Roman" w:hAnsi="Times New Roman" w:cs="Times New Roman"/>
          <w:sz w:val="24"/>
          <w:szCs w:val="24"/>
        </w:rPr>
        <w:t xml:space="preserve"> neatlieka</w:t>
      </w:r>
      <w:r w:rsidR="007D6857" w:rsidRPr="002F29BA">
        <w:rPr>
          <w:rFonts w:ascii="Times New Roman" w:hAnsi="Times New Roman" w:cs="Times New Roman"/>
          <w:sz w:val="24"/>
          <w:szCs w:val="24"/>
        </w:rPr>
        <w:t>mas</w:t>
      </w:r>
      <w:r w:rsidR="00B37854" w:rsidRPr="002F29BA">
        <w:rPr>
          <w:rFonts w:ascii="Times New Roman" w:hAnsi="Times New Roman" w:cs="Times New Roman"/>
          <w:sz w:val="24"/>
          <w:szCs w:val="24"/>
        </w:rPr>
        <w:t xml:space="preserve"> </w:t>
      </w:r>
      <w:r w:rsidRPr="002F29BA">
        <w:rPr>
          <w:rFonts w:ascii="Times New Roman" w:hAnsi="Times New Roman" w:cs="Times New Roman"/>
          <w:sz w:val="24"/>
          <w:szCs w:val="24"/>
        </w:rPr>
        <w:t>naudojantis centralizuotų pirkimų katalogu</w:t>
      </w:r>
      <w:r w:rsidR="007D6857" w:rsidRPr="002F29BA">
        <w:rPr>
          <w:rFonts w:ascii="Times New Roman" w:hAnsi="Times New Roman" w:cs="Times New Roman"/>
          <w:sz w:val="24"/>
          <w:szCs w:val="24"/>
        </w:rPr>
        <w:t xml:space="preserve">, nes </w:t>
      </w:r>
      <w:r w:rsidR="002F29BA" w:rsidRPr="002F29BA">
        <w:rPr>
          <w:rFonts w:ascii="Times New Roman" w:hAnsi="Times New Roman" w:cs="Times New Roman"/>
          <w:sz w:val="24"/>
          <w:szCs w:val="24"/>
        </w:rPr>
        <w:t xml:space="preserve">tokių prekių </w:t>
      </w:r>
      <w:r w:rsidR="00DE0CFD">
        <w:rPr>
          <w:rFonts w:ascii="Times New Roman" w:hAnsi="Times New Roman" w:cs="Times New Roman"/>
          <w:sz w:val="24"/>
          <w:szCs w:val="24"/>
        </w:rPr>
        <w:t xml:space="preserve">ir pslaugų </w:t>
      </w:r>
      <w:r w:rsidR="002F29BA" w:rsidRPr="002F29BA">
        <w:rPr>
          <w:rFonts w:ascii="Times New Roman" w:hAnsi="Times New Roman" w:cs="Times New Roman"/>
          <w:sz w:val="24"/>
          <w:szCs w:val="24"/>
        </w:rPr>
        <w:t>VšĮ CPO LT kataloge visa apimtimi nėra</w:t>
      </w:r>
      <w:r w:rsidR="008C5F5E" w:rsidRPr="002F29BA">
        <w:rPr>
          <w:rFonts w:ascii="Times New Roman" w:hAnsi="Times New Roman" w:cs="Times New Roman"/>
          <w:sz w:val="24"/>
          <w:szCs w:val="24"/>
        </w:rPr>
        <w:t xml:space="preserve">. </w:t>
      </w:r>
      <w:r w:rsidRPr="002F29BA">
        <w:rPr>
          <w:rFonts w:ascii="Times New Roman" w:hAnsi="Times New Roman" w:cs="Times New Roman"/>
          <w:sz w:val="24"/>
          <w:szCs w:val="24"/>
        </w:rPr>
        <w:t xml:space="preserve"> </w:t>
      </w:r>
    </w:p>
    <w:p w14:paraId="62DF64D0" w14:textId="1983E72E" w:rsidR="00AA23FB" w:rsidRPr="00A46E36" w:rsidRDefault="002F5F8E" w:rsidP="00AA23FB">
      <w:pPr>
        <w:spacing w:after="0" w:line="240" w:lineRule="auto"/>
        <w:ind w:firstLine="567"/>
        <w:rPr>
          <w:rFonts w:ascii="Times New Roman" w:hAnsi="Times New Roman" w:cs="Times New Roman"/>
          <w:color w:val="FF0000"/>
          <w:sz w:val="24"/>
          <w:szCs w:val="24"/>
        </w:rPr>
      </w:pPr>
      <w:r w:rsidRPr="00A46E36">
        <w:rPr>
          <w:rFonts w:ascii="Times New Roman" w:hAnsi="Times New Roman" w:cs="Times New Roman"/>
          <w:sz w:val="24"/>
          <w:szCs w:val="24"/>
        </w:rPr>
        <w:t xml:space="preserve">1.4. </w:t>
      </w:r>
      <w:r w:rsidR="00AA23FB" w:rsidRPr="00A46E36">
        <w:rPr>
          <w:rFonts w:ascii="Times New Roman" w:hAnsi="Times New Roman" w:cs="Times New Roman"/>
          <w:sz w:val="24"/>
          <w:szCs w:val="24"/>
        </w:rPr>
        <w:t xml:space="preserve"> </w:t>
      </w:r>
      <w:r w:rsidR="00AA23FB" w:rsidRPr="00A46E36">
        <w:rPr>
          <w:rFonts w:ascii="Times New Roman" w:eastAsia="Times New Roman" w:hAnsi="Times New Roman" w:cs="Times New Roman"/>
          <w:sz w:val="24"/>
          <w:szCs w:val="24"/>
        </w:rPr>
        <w:t>Perkančioji organizacija nerezervuoja teisės dalyvauti pirkime.</w:t>
      </w:r>
    </w:p>
    <w:p w14:paraId="573233DF" w14:textId="04B3A82B" w:rsidR="00E32C8E" w:rsidRPr="00A46E36" w:rsidRDefault="00C447D2" w:rsidP="002F29BA">
      <w:pPr>
        <w:pStyle w:val="Sraopastraipa"/>
        <w:spacing w:after="0" w:line="240" w:lineRule="auto"/>
        <w:ind w:left="0" w:firstLine="567"/>
        <w:jc w:val="both"/>
        <w:rPr>
          <w:rFonts w:ascii="Times New Roman" w:hAnsi="Times New Roman" w:cs="Times New Roman"/>
          <w:sz w:val="24"/>
          <w:szCs w:val="24"/>
        </w:rPr>
      </w:pPr>
      <w:r w:rsidRPr="00A46E36">
        <w:rPr>
          <w:rFonts w:ascii="Times New Roman" w:hAnsi="Times New Roman" w:cs="Times New Roman"/>
          <w:sz w:val="24"/>
          <w:szCs w:val="24"/>
        </w:rPr>
        <w:t>1.</w:t>
      </w:r>
      <w:r w:rsidR="00095A99" w:rsidRPr="00A46E36">
        <w:rPr>
          <w:rFonts w:ascii="Times New Roman" w:hAnsi="Times New Roman" w:cs="Times New Roman"/>
          <w:sz w:val="24"/>
          <w:szCs w:val="24"/>
        </w:rPr>
        <w:t>5</w:t>
      </w:r>
      <w:r w:rsidRPr="00A46E36">
        <w:rPr>
          <w:rFonts w:ascii="Times New Roman" w:hAnsi="Times New Roman" w:cs="Times New Roman"/>
          <w:sz w:val="24"/>
          <w:szCs w:val="24"/>
        </w:rPr>
        <w:t xml:space="preserve">. </w:t>
      </w:r>
      <w:r w:rsidR="00E32C8E" w:rsidRPr="00A46E36">
        <w:rPr>
          <w:rFonts w:ascii="Times New Roman" w:hAnsi="Times New Roman" w:cs="Times New Roman"/>
          <w:sz w:val="24"/>
          <w:szCs w:val="24"/>
        </w:rPr>
        <w:t xml:space="preserve">Stebėtojai dalyvauti </w:t>
      </w:r>
      <w:r w:rsidR="008A3C98" w:rsidRPr="00A46E36">
        <w:rPr>
          <w:rFonts w:ascii="Times New Roman" w:hAnsi="Times New Roman" w:cs="Times New Roman"/>
          <w:sz w:val="24"/>
          <w:szCs w:val="24"/>
        </w:rPr>
        <w:t>K</w:t>
      </w:r>
      <w:r w:rsidR="00E32C8E" w:rsidRPr="00A46E36">
        <w:rPr>
          <w:rFonts w:ascii="Times New Roman" w:hAnsi="Times New Roman" w:cs="Times New Roman"/>
          <w:sz w:val="24"/>
          <w:szCs w:val="24"/>
        </w:rPr>
        <w:t>omisijos posėdžiuose nėra kviečiami.</w:t>
      </w:r>
    </w:p>
    <w:p w14:paraId="4104DF60" w14:textId="1D031BD9" w:rsidR="0083738B" w:rsidRPr="00EB0EDA" w:rsidRDefault="003A502A" w:rsidP="0083738B">
      <w:pPr>
        <w:pStyle w:val="Sraopastraipa"/>
        <w:numPr>
          <w:ilvl w:val="0"/>
          <w:numId w:val="15"/>
        </w:numPr>
        <w:tabs>
          <w:tab w:val="left" w:pos="993"/>
        </w:tabs>
        <w:spacing w:after="0" w:line="240" w:lineRule="auto"/>
        <w:ind w:left="0" w:firstLine="567"/>
        <w:jc w:val="both"/>
        <w:rPr>
          <w:rFonts w:ascii="Times New Roman" w:eastAsia="Arial" w:hAnsi="Times New Roman" w:cs="Times New Roman"/>
          <w:sz w:val="24"/>
          <w:szCs w:val="24"/>
        </w:rPr>
      </w:pPr>
      <w:r w:rsidRPr="00EB0EDA">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EB0ED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EB0EDA">
        <w:rPr>
          <w:rFonts w:ascii="Times New Roman" w:hAnsi="Times New Roman" w:cs="Times New Roman"/>
          <w:sz w:val="24"/>
          <w:szCs w:val="24"/>
        </w:rPr>
        <w:t xml:space="preserve">“ </w:t>
      </w:r>
      <w:r w:rsidR="00243B01" w:rsidRPr="00EB0EDA">
        <w:rPr>
          <w:rFonts w:ascii="Times New Roman" w:hAnsi="Times New Roman" w:cs="Times New Roman"/>
          <w:sz w:val="24"/>
          <w:szCs w:val="24"/>
        </w:rPr>
        <w:t>4.4.3</w:t>
      </w:r>
      <w:r w:rsidRPr="00EB0EDA">
        <w:rPr>
          <w:rFonts w:ascii="Times New Roman" w:hAnsi="Times New Roman" w:cs="Times New Roman"/>
          <w:i/>
          <w:sz w:val="24"/>
          <w:szCs w:val="24"/>
        </w:rPr>
        <w:t xml:space="preserve"> </w:t>
      </w:r>
      <w:r w:rsidRPr="00EB0EDA">
        <w:rPr>
          <w:rFonts w:ascii="Times New Roman" w:hAnsi="Times New Roman" w:cs="Times New Roman"/>
          <w:sz w:val="24"/>
          <w:szCs w:val="24"/>
        </w:rPr>
        <w:t xml:space="preserve"> </w:t>
      </w:r>
      <w:r w:rsidR="007033BA" w:rsidRPr="00EB0EDA">
        <w:rPr>
          <w:rFonts w:ascii="Times New Roman" w:hAnsi="Times New Roman" w:cs="Times New Roman"/>
          <w:sz w:val="24"/>
          <w:szCs w:val="24"/>
        </w:rPr>
        <w:t xml:space="preserve">ir 4.4.4.4. </w:t>
      </w:r>
      <w:r w:rsidR="00243B01" w:rsidRPr="00EB0EDA">
        <w:rPr>
          <w:rFonts w:ascii="Times New Roman" w:hAnsi="Times New Roman" w:cs="Times New Roman"/>
          <w:sz w:val="24"/>
          <w:szCs w:val="24"/>
        </w:rPr>
        <w:t>pa</w:t>
      </w:r>
      <w:r w:rsidRPr="00EB0EDA">
        <w:rPr>
          <w:rFonts w:ascii="Times New Roman" w:hAnsi="Times New Roman" w:cs="Times New Roman"/>
          <w:sz w:val="24"/>
          <w:szCs w:val="24"/>
        </w:rPr>
        <w:t>punk</w:t>
      </w:r>
      <w:r w:rsidR="00233F99" w:rsidRPr="00EB0EDA">
        <w:rPr>
          <w:rFonts w:ascii="Times New Roman" w:hAnsi="Times New Roman" w:cs="Times New Roman"/>
          <w:sz w:val="24"/>
          <w:szCs w:val="24"/>
        </w:rPr>
        <w:t>či</w:t>
      </w:r>
      <w:r w:rsidR="007033BA" w:rsidRPr="00EB0EDA">
        <w:rPr>
          <w:rFonts w:ascii="Times New Roman" w:hAnsi="Times New Roman" w:cs="Times New Roman"/>
          <w:sz w:val="24"/>
          <w:szCs w:val="24"/>
        </w:rPr>
        <w:t>ais</w:t>
      </w:r>
      <w:r w:rsidRPr="00EB0EDA">
        <w:rPr>
          <w:rFonts w:ascii="Times New Roman" w:hAnsi="Times New Roman" w:cs="Times New Roman"/>
          <w:sz w:val="24"/>
          <w:szCs w:val="24"/>
        </w:rPr>
        <w:t xml:space="preserve">. </w:t>
      </w:r>
      <w:r w:rsidR="006D68EF" w:rsidRPr="00EB0EDA">
        <w:rPr>
          <w:rFonts w:ascii="Times New Roman" w:hAnsi="Times New Roman" w:cs="Times New Roman"/>
          <w:sz w:val="24"/>
          <w:szCs w:val="24"/>
        </w:rPr>
        <w:t>Aplinkos apsaugos kriterijai</w:t>
      </w:r>
      <w:r w:rsidR="00437108" w:rsidRPr="00EB0EDA">
        <w:rPr>
          <w:rFonts w:ascii="Times New Roman" w:hAnsi="Times New Roman" w:cs="Times New Roman"/>
          <w:sz w:val="24"/>
          <w:szCs w:val="24"/>
        </w:rPr>
        <w:t xml:space="preserve"> nustatyti </w:t>
      </w:r>
      <w:r w:rsidR="0007137C" w:rsidRPr="00EB0EDA">
        <w:rPr>
          <w:rFonts w:ascii="Times New Roman" w:hAnsi="Times New Roman" w:cs="Times New Roman"/>
          <w:sz w:val="24"/>
          <w:szCs w:val="24"/>
        </w:rPr>
        <w:t>specialiųjų pirkimo</w:t>
      </w:r>
      <w:r w:rsidR="00437108" w:rsidRPr="00EB0EDA">
        <w:rPr>
          <w:rFonts w:ascii="Times New Roman" w:hAnsi="Times New Roman" w:cs="Times New Roman"/>
          <w:sz w:val="24"/>
          <w:szCs w:val="24"/>
        </w:rPr>
        <w:t xml:space="preserve"> sąlygų 2 priede ,,Techninė specifikacija</w:t>
      </w:r>
      <w:r w:rsidR="00FD525C" w:rsidRPr="00EB0EDA">
        <w:rPr>
          <w:rFonts w:ascii="Times New Roman" w:hAnsi="Times New Roman" w:cs="Times New Roman"/>
          <w:sz w:val="24"/>
          <w:szCs w:val="24"/>
        </w:rPr>
        <w:t>“ ir 8 priede ,,Sutarties projektas“.</w:t>
      </w:r>
    </w:p>
    <w:p w14:paraId="2413C02D" w14:textId="70F9FA51" w:rsidR="00E32C8E" w:rsidRPr="0083738B" w:rsidRDefault="00BA1EAB" w:rsidP="0083738B">
      <w:pPr>
        <w:pStyle w:val="Sraopastraipa"/>
        <w:tabs>
          <w:tab w:val="left" w:pos="993"/>
        </w:tabs>
        <w:spacing w:after="0" w:line="240" w:lineRule="auto"/>
        <w:ind w:left="1134" w:hanging="567"/>
        <w:jc w:val="both"/>
        <w:rPr>
          <w:rFonts w:ascii="Times New Roman" w:eastAsia="Arial" w:hAnsi="Times New Roman" w:cs="Times New Roman"/>
          <w:sz w:val="24"/>
          <w:szCs w:val="24"/>
        </w:rPr>
      </w:pPr>
      <w:r w:rsidRPr="0083738B">
        <w:rPr>
          <w:rFonts w:ascii="Times New Roman" w:eastAsia="Arial" w:hAnsi="Times New Roman" w:cs="Times New Roman"/>
          <w:sz w:val="24"/>
          <w:szCs w:val="24"/>
        </w:rPr>
        <w:t xml:space="preserve">1.7. </w:t>
      </w:r>
      <w:r w:rsidR="00E32C8E" w:rsidRPr="0083738B">
        <w:rPr>
          <w:rFonts w:ascii="Times New Roman" w:eastAsia="Arial" w:hAnsi="Times New Roman" w:cs="Times New Roman"/>
          <w:sz w:val="24"/>
          <w:szCs w:val="24"/>
        </w:rPr>
        <w:t xml:space="preserve">Išankstinis skelbimas apie </w:t>
      </w:r>
      <w:r w:rsidR="007A68AD" w:rsidRPr="0083738B">
        <w:rPr>
          <w:rFonts w:ascii="Times New Roman" w:eastAsia="Arial" w:hAnsi="Times New Roman" w:cs="Times New Roman"/>
          <w:sz w:val="24"/>
          <w:szCs w:val="24"/>
        </w:rPr>
        <w:t>p</w:t>
      </w:r>
      <w:r w:rsidR="00E32C8E" w:rsidRPr="0083738B">
        <w:rPr>
          <w:rFonts w:ascii="Times New Roman" w:eastAsia="Arial" w:hAnsi="Times New Roman" w:cs="Times New Roman"/>
          <w:sz w:val="24"/>
          <w:szCs w:val="24"/>
        </w:rPr>
        <w:t>irkimą nebuvo paskelbtas</w:t>
      </w:r>
      <w:r w:rsidRPr="0083738B">
        <w:rPr>
          <w:rFonts w:ascii="Times New Roman" w:eastAsia="Arial" w:hAnsi="Times New Roman" w:cs="Times New Roman"/>
          <w:sz w:val="24"/>
          <w:szCs w:val="24"/>
        </w:rPr>
        <w:t>.</w:t>
      </w:r>
      <w:r w:rsidR="00E32C8E" w:rsidRPr="0083738B">
        <w:rPr>
          <w:rFonts w:ascii="Times New Roman" w:eastAsia="Arial" w:hAnsi="Times New Roman" w:cs="Times New Roman"/>
          <w:sz w:val="24"/>
          <w:szCs w:val="24"/>
        </w:rPr>
        <w:t xml:space="preserve"> </w:t>
      </w:r>
    </w:p>
    <w:p w14:paraId="72EF28E7" w14:textId="61993630" w:rsidR="00AF1430" w:rsidRPr="00233F99" w:rsidRDefault="00015FC9" w:rsidP="00BA1EA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33F99">
        <w:rPr>
          <w:rFonts w:ascii="Times New Roman" w:hAnsi="Times New Roman" w:cs="Times New Roman"/>
          <w:sz w:val="24"/>
          <w:szCs w:val="24"/>
          <w:lang w:eastAsia="en-US"/>
        </w:rPr>
        <w:t>P</w:t>
      </w:r>
      <w:r w:rsidR="00E32C8E" w:rsidRPr="00233F99">
        <w:rPr>
          <w:rFonts w:ascii="Times New Roman" w:hAnsi="Times New Roman" w:cs="Times New Roman"/>
          <w:sz w:val="24"/>
          <w:szCs w:val="24"/>
          <w:lang w:eastAsia="en-US"/>
        </w:rPr>
        <w:t xml:space="preserve">irkime </w:t>
      </w:r>
      <w:r w:rsidR="00E32C8E" w:rsidRPr="00233F99">
        <w:rPr>
          <w:rFonts w:ascii="Times New Roman" w:hAnsi="Times New Roman" w:cs="Times New Roman"/>
          <w:sz w:val="24"/>
          <w:szCs w:val="24"/>
        </w:rPr>
        <w:t xml:space="preserve"> </w:t>
      </w:r>
      <w:r w:rsidR="007A68AD" w:rsidRPr="00233F99">
        <w:rPr>
          <w:rFonts w:ascii="Times New Roman" w:hAnsi="Times New Roman" w:cs="Times New Roman"/>
          <w:sz w:val="24"/>
          <w:szCs w:val="24"/>
        </w:rPr>
        <w:t>perkančioji organizacija</w:t>
      </w:r>
      <w:r w:rsidR="00E32C8E" w:rsidRPr="00233F99">
        <w:rPr>
          <w:rFonts w:ascii="Times New Roman" w:hAnsi="Times New Roman" w:cs="Times New Roman"/>
          <w:sz w:val="24"/>
          <w:szCs w:val="24"/>
          <w:lang w:eastAsia="en-US"/>
        </w:rPr>
        <w:t xml:space="preserve"> nenumato skelbti pranešimo dėl savanoriško </w:t>
      </w:r>
      <w:r w:rsidR="00E32C8E" w:rsidRPr="00233F99">
        <w:rPr>
          <w:rFonts w:ascii="Times New Roman" w:hAnsi="Times New Roman" w:cs="Times New Roman"/>
          <w:i/>
          <w:iCs/>
          <w:sz w:val="24"/>
          <w:szCs w:val="24"/>
          <w:lang w:eastAsia="en-US"/>
        </w:rPr>
        <w:t>ex ante</w:t>
      </w:r>
      <w:r w:rsidR="00E32C8E" w:rsidRPr="00233F99">
        <w:rPr>
          <w:rFonts w:ascii="Times New Roman" w:hAnsi="Times New Roman" w:cs="Times New Roman"/>
          <w:sz w:val="24"/>
          <w:szCs w:val="24"/>
          <w:lang w:eastAsia="en-US"/>
        </w:rPr>
        <w:t xml:space="preserve"> skaidrumo.</w:t>
      </w:r>
    </w:p>
    <w:p w14:paraId="54F87F9F" w14:textId="788E4331" w:rsidR="004D070C" w:rsidRPr="00233F99"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33F99">
        <w:rPr>
          <w:rFonts w:ascii="Times New Roman" w:hAnsi="Times New Roman" w:cs="Times New Roman"/>
          <w:sz w:val="24"/>
          <w:szCs w:val="24"/>
        </w:rPr>
        <w:t>Pirkime neleidžia</w:t>
      </w:r>
      <w:r w:rsidR="00216820" w:rsidRPr="00233F99">
        <w:rPr>
          <w:rFonts w:ascii="Times New Roman" w:hAnsi="Times New Roman" w:cs="Times New Roman"/>
          <w:sz w:val="24"/>
          <w:szCs w:val="24"/>
        </w:rPr>
        <w:t>ma</w:t>
      </w:r>
      <w:r w:rsidRPr="00233F99">
        <w:rPr>
          <w:rFonts w:ascii="Times New Roman" w:hAnsi="Times New Roman" w:cs="Times New Roman"/>
          <w:sz w:val="24"/>
          <w:szCs w:val="24"/>
        </w:rPr>
        <w:t xml:space="preserve"> pateikti alternatyvių </w:t>
      </w:r>
      <w:r w:rsidR="00D27E76" w:rsidRPr="00233F99">
        <w:rPr>
          <w:rFonts w:ascii="Times New Roman" w:hAnsi="Times New Roman" w:cs="Times New Roman"/>
          <w:sz w:val="24"/>
          <w:szCs w:val="24"/>
        </w:rPr>
        <w:t>p</w:t>
      </w:r>
      <w:r w:rsidRPr="00233F99">
        <w:rPr>
          <w:rFonts w:ascii="Times New Roman" w:hAnsi="Times New Roman" w:cs="Times New Roman"/>
          <w:sz w:val="24"/>
          <w:szCs w:val="24"/>
        </w:rPr>
        <w:t xml:space="preserve">asiūlymų. </w:t>
      </w:r>
    </w:p>
    <w:p w14:paraId="0C002F05" w14:textId="68A15AD1" w:rsidR="00E32C8E" w:rsidRPr="00A46E36"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A46E36">
        <w:rPr>
          <w:rFonts w:ascii="Times New Roman" w:eastAsia="Arial" w:hAnsi="Times New Roman" w:cs="Times New Roman"/>
          <w:color w:val="333333"/>
          <w:sz w:val="24"/>
          <w:szCs w:val="24"/>
        </w:rPr>
        <w:t xml:space="preserve">Bendrosios </w:t>
      </w:r>
      <w:r w:rsidR="007E5F55" w:rsidRPr="00A46E36">
        <w:rPr>
          <w:rFonts w:ascii="Times New Roman" w:eastAsia="Arial" w:hAnsi="Times New Roman" w:cs="Times New Roman"/>
          <w:color w:val="333333"/>
          <w:sz w:val="24"/>
          <w:szCs w:val="24"/>
        </w:rPr>
        <w:t xml:space="preserve">pirkimo </w:t>
      </w:r>
      <w:r w:rsidRPr="00A46E36">
        <w:rPr>
          <w:rFonts w:ascii="Times New Roman" w:eastAsia="Arial" w:hAnsi="Times New Roman" w:cs="Times New Roman"/>
          <w:color w:val="333333"/>
          <w:sz w:val="24"/>
          <w:szCs w:val="24"/>
        </w:rPr>
        <w:t>sąlygos yra neatskiriama ši</w:t>
      </w:r>
      <w:r w:rsidR="00C07F25" w:rsidRPr="00A46E36">
        <w:rPr>
          <w:rFonts w:ascii="Times New Roman" w:eastAsia="Arial" w:hAnsi="Times New Roman" w:cs="Times New Roman"/>
          <w:color w:val="333333"/>
          <w:sz w:val="24"/>
          <w:szCs w:val="24"/>
        </w:rPr>
        <w:t>ų</w:t>
      </w:r>
      <w:r w:rsidRPr="00A46E36">
        <w:rPr>
          <w:rFonts w:ascii="Times New Roman" w:eastAsia="Arial" w:hAnsi="Times New Roman" w:cs="Times New Roman"/>
          <w:color w:val="333333"/>
          <w:sz w:val="24"/>
          <w:szCs w:val="24"/>
        </w:rPr>
        <w:t xml:space="preserve"> </w:t>
      </w:r>
      <w:r w:rsidR="00F4541C" w:rsidRPr="00A46E36">
        <w:rPr>
          <w:rFonts w:ascii="Times New Roman" w:eastAsia="Arial" w:hAnsi="Times New Roman" w:cs="Times New Roman"/>
          <w:color w:val="333333"/>
          <w:sz w:val="24"/>
          <w:szCs w:val="24"/>
        </w:rPr>
        <w:t>p</w:t>
      </w:r>
      <w:r w:rsidRPr="00A46E36">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cstheme="minorHAnsi"/>
        </w:rPr>
        <w:t>Pirkimo objektas</w:t>
      </w:r>
      <w:bookmarkEnd w:id="3"/>
      <w:bookmarkEnd w:id="4"/>
      <w:bookmarkEnd w:id="5"/>
    </w:p>
    <w:p w14:paraId="0B7B0A50" w14:textId="603D3254" w:rsidR="00B41C66" w:rsidRPr="009850DD"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9850DD">
        <w:rPr>
          <w:rFonts w:ascii="Times New Roman" w:eastAsia="Calibri" w:hAnsi="Times New Roman" w:cs="Times New Roman"/>
          <w:color w:val="000000" w:themeColor="text1"/>
          <w:sz w:val="24"/>
          <w:szCs w:val="24"/>
        </w:rPr>
        <w:t>Perkančioji organizacija numato įsigyti</w:t>
      </w:r>
      <w:r w:rsidR="00D930CF">
        <w:rPr>
          <w:rFonts w:ascii="Times New Roman" w:eastAsia="Calibri" w:hAnsi="Times New Roman" w:cs="Times New Roman"/>
          <w:color w:val="000000" w:themeColor="text1"/>
          <w:sz w:val="24"/>
          <w:szCs w:val="24"/>
        </w:rPr>
        <w:t xml:space="preserve"> nuotolinio pacientų sveikatos rodiklių stebėjimo sistemą</w:t>
      </w:r>
      <w:r w:rsidR="008F24FE">
        <w:rPr>
          <w:rFonts w:ascii="Times New Roman" w:eastAsia="Calibri" w:hAnsi="Times New Roman" w:cs="Times New Roman"/>
          <w:color w:val="000000" w:themeColor="text1"/>
          <w:sz w:val="24"/>
          <w:szCs w:val="24"/>
        </w:rPr>
        <w:t xml:space="preserve">. Ši sistema </w:t>
      </w:r>
      <w:r w:rsidR="006D61F5">
        <w:rPr>
          <w:rFonts w:ascii="Times New Roman" w:eastAsia="Calibri" w:hAnsi="Times New Roman" w:cs="Times New Roman"/>
          <w:color w:val="000000" w:themeColor="text1"/>
          <w:sz w:val="24"/>
          <w:szCs w:val="24"/>
        </w:rPr>
        <w:t>susideda iš trijų komponentų</w:t>
      </w:r>
      <w:r w:rsidR="00A34D92">
        <w:rPr>
          <w:rFonts w:ascii="Times New Roman" w:eastAsia="Calibri" w:hAnsi="Times New Roman" w:cs="Times New Roman"/>
          <w:color w:val="000000" w:themeColor="text1"/>
          <w:sz w:val="24"/>
          <w:szCs w:val="24"/>
        </w:rPr>
        <w:t xml:space="preserve"> – mobilios programėlės, m</w:t>
      </w:r>
      <w:r w:rsidR="0021382D">
        <w:rPr>
          <w:rFonts w:ascii="Times New Roman" w:eastAsia="Calibri" w:hAnsi="Times New Roman" w:cs="Times New Roman"/>
          <w:color w:val="000000" w:themeColor="text1"/>
          <w:sz w:val="24"/>
          <w:szCs w:val="24"/>
        </w:rPr>
        <w:t>e</w:t>
      </w:r>
      <w:r w:rsidR="00A34D92">
        <w:rPr>
          <w:rFonts w:ascii="Times New Roman" w:eastAsia="Calibri" w:hAnsi="Times New Roman" w:cs="Times New Roman"/>
          <w:color w:val="000000" w:themeColor="text1"/>
          <w:sz w:val="24"/>
          <w:szCs w:val="24"/>
        </w:rPr>
        <w:t>dicininių ir išmaniųjų įrenginių</w:t>
      </w:r>
      <w:r w:rsidR="0021382D">
        <w:rPr>
          <w:rFonts w:ascii="Times New Roman" w:eastAsia="Calibri" w:hAnsi="Times New Roman" w:cs="Times New Roman"/>
          <w:color w:val="000000" w:themeColor="text1"/>
          <w:sz w:val="24"/>
          <w:szCs w:val="24"/>
        </w:rPr>
        <w:t>, suderintų su programėle</w:t>
      </w:r>
      <w:r w:rsidR="00B63C17">
        <w:rPr>
          <w:rFonts w:ascii="Times New Roman" w:eastAsia="Calibri" w:hAnsi="Times New Roman" w:cs="Times New Roman"/>
          <w:color w:val="000000" w:themeColor="text1"/>
          <w:sz w:val="24"/>
          <w:szCs w:val="24"/>
        </w:rPr>
        <w:t xml:space="preserve"> ir internetinės platformos specialistams, skirtos</w:t>
      </w:r>
      <w:r w:rsidR="00C616CF">
        <w:rPr>
          <w:rFonts w:ascii="Times New Roman" w:eastAsia="Calibri" w:hAnsi="Times New Roman" w:cs="Times New Roman"/>
          <w:color w:val="000000" w:themeColor="text1"/>
          <w:sz w:val="24"/>
          <w:szCs w:val="24"/>
        </w:rPr>
        <w:t xml:space="preserve"> pacientų būklei stebėsenai realiuoju laiku ir retrospektyviai</w:t>
      </w:r>
      <w:r w:rsidRPr="009850DD">
        <w:rPr>
          <w:rFonts w:ascii="Times New Roman" w:eastAsia="Calibri" w:hAnsi="Times New Roman" w:cs="Times New Roman"/>
          <w:color w:val="00B050"/>
          <w:sz w:val="24"/>
          <w:szCs w:val="24"/>
        </w:rPr>
        <w:t>.</w:t>
      </w:r>
      <w:r w:rsidRPr="009850DD">
        <w:rPr>
          <w:rFonts w:ascii="Times New Roman" w:hAnsi="Times New Roman" w:cs="Times New Roman"/>
          <w:sz w:val="24"/>
          <w:szCs w:val="24"/>
        </w:rPr>
        <w:t xml:space="preserve"> Reikalavimai pirkimo objektui nustatyti </w:t>
      </w:r>
      <w:r w:rsidR="00704310" w:rsidRPr="009850DD">
        <w:rPr>
          <w:rFonts w:ascii="Times New Roman" w:hAnsi="Times New Roman" w:cs="Times New Roman"/>
          <w:sz w:val="24"/>
          <w:szCs w:val="24"/>
        </w:rPr>
        <w:t>s</w:t>
      </w:r>
      <w:r w:rsidR="00444CAF" w:rsidRPr="009850DD">
        <w:rPr>
          <w:rFonts w:ascii="Times New Roman" w:hAnsi="Times New Roman" w:cs="Times New Roman"/>
          <w:sz w:val="24"/>
          <w:szCs w:val="24"/>
        </w:rPr>
        <w:t xml:space="preserve">pecialiųjų </w:t>
      </w:r>
      <w:r w:rsidR="00CE7209" w:rsidRPr="009850DD">
        <w:rPr>
          <w:rFonts w:ascii="Times New Roman" w:hAnsi="Times New Roman" w:cs="Times New Roman"/>
          <w:sz w:val="24"/>
          <w:szCs w:val="24"/>
        </w:rPr>
        <w:t xml:space="preserve">pirkimo </w:t>
      </w:r>
      <w:r w:rsidR="00444CAF" w:rsidRPr="009850DD">
        <w:rPr>
          <w:rFonts w:ascii="Times New Roman" w:hAnsi="Times New Roman" w:cs="Times New Roman"/>
          <w:sz w:val="24"/>
          <w:szCs w:val="24"/>
        </w:rPr>
        <w:t>sąlygų</w:t>
      </w:r>
      <w:r w:rsidR="008B0938">
        <w:rPr>
          <w:rFonts w:ascii="Times New Roman" w:hAnsi="Times New Roman" w:cs="Times New Roman"/>
          <w:sz w:val="24"/>
          <w:szCs w:val="24"/>
        </w:rPr>
        <w:t xml:space="preserve"> 2</w:t>
      </w:r>
      <w:r w:rsidR="00FA7D78" w:rsidRPr="009850DD">
        <w:rPr>
          <w:rFonts w:ascii="Times New Roman" w:hAnsi="Times New Roman" w:cs="Times New Roman"/>
          <w:color w:val="00B050"/>
          <w:sz w:val="24"/>
          <w:szCs w:val="24"/>
        </w:rPr>
        <w:t xml:space="preserve"> </w:t>
      </w:r>
      <w:r w:rsidR="00444CAF" w:rsidRPr="009850DD">
        <w:rPr>
          <w:rFonts w:ascii="Times New Roman" w:hAnsi="Times New Roman" w:cs="Times New Roman"/>
          <w:sz w:val="24"/>
          <w:szCs w:val="24"/>
        </w:rPr>
        <w:t>priede</w:t>
      </w:r>
      <w:r w:rsidR="008B0938">
        <w:rPr>
          <w:rFonts w:ascii="Times New Roman" w:hAnsi="Times New Roman" w:cs="Times New Roman"/>
          <w:sz w:val="24"/>
          <w:szCs w:val="24"/>
        </w:rPr>
        <w:t xml:space="preserve"> „Techninė specifikacija“</w:t>
      </w:r>
      <w:r w:rsidRPr="009850DD">
        <w:rPr>
          <w:rFonts w:ascii="Times New Roman" w:hAnsi="Times New Roman" w:cs="Times New Roman"/>
          <w:sz w:val="24"/>
          <w:szCs w:val="24"/>
        </w:rPr>
        <w:t>.</w:t>
      </w:r>
    </w:p>
    <w:p w14:paraId="48EEE6C2" w14:textId="381AA37A" w:rsidR="00B41C66" w:rsidRPr="009850DD" w:rsidRDefault="00507DC9" w:rsidP="00294F34">
      <w:pPr>
        <w:pStyle w:val="Betarp"/>
        <w:ind w:firstLine="720"/>
        <w:contextualSpacing/>
        <w:jc w:val="both"/>
        <w:rPr>
          <w:rFonts w:ascii="Times New Roman" w:hAnsi="Times New Roman" w:cs="Times New Roman"/>
          <w:color w:val="00B050"/>
          <w:sz w:val="24"/>
          <w:szCs w:val="24"/>
        </w:rPr>
      </w:pPr>
      <w:r w:rsidRPr="009850DD">
        <w:rPr>
          <w:rFonts w:ascii="Times New Roman" w:hAnsi="Times New Roman" w:cs="Times New Roman"/>
          <w:sz w:val="24"/>
          <w:szCs w:val="24"/>
        </w:rPr>
        <w:t>2.2</w:t>
      </w:r>
      <w:r w:rsidR="002C061B">
        <w:rPr>
          <w:rFonts w:ascii="Times New Roman" w:hAnsi="Times New Roman" w:cs="Times New Roman"/>
          <w:sz w:val="24"/>
          <w:szCs w:val="24"/>
        </w:rPr>
        <w:t xml:space="preserve">. </w:t>
      </w:r>
      <w:r w:rsidR="00B41C66" w:rsidRPr="009850DD">
        <w:rPr>
          <w:rFonts w:ascii="Times New Roman" w:hAnsi="Times New Roman" w:cs="Times New Roman"/>
          <w:sz w:val="24"/>
          <w:szCs w:val="24"/>
        </w:rPr>
        <w:t xml:space="preserve">Pirkimo objektas į dalis neskaidomas. </w:t>
      </w:r>
      <w:r w:rsidR="007554D6" w:rsidRPr="009850DD">
        <w:rPr>
          <w:rFonts w:ascii="Times New Roman" w:hAnsi="Times New Roman" w:cs="Times New Roman"/>
          <w:sz w:val="24"/>
          <w:szCs w:val="24"/>
        </w:rPr>
        <w:t xml:space="preserve">Pirkimo apimtys, reikalavimai ir techninė specifikacija apibrėžti </w:t>
      </w:r>
      <w:r w:rsidR="007204DB" w:rsidRPr="009850DD">
        <w:rPr>
          <w:rFonts w:ascii="Times New Roman" w:hAnsi="Times New Roman" w:cs="Times New Roman"/>
          <w:sz w:val="24"/>
          <w:szCs w:val="24"/>
        </w:rPr>
        <w:t xml:space="preserve">specialiųjų </w:t>
      </w:r>
      <w:r w:rsidR="007554D6" w:rsidRPr="009850DD">
        <w:rPr>
          <w:rFonts w:ascii="Times New Roman" w:hAnsi="Times New Roman" w:cs="Times New Roman"/>
          <w:sz w:val="24"/>
          <w:szCs w:val="24"/>
        </w:rPr>
        <w:t xml:space="preserve">pirkimo sąlygų </w:t>
      </w:r>
      <w:r w:rsidR="004E6D78">
        <w:rPr>
          <w:rFonts w:ascii="Times New Roman" w:hAnsi="Times New Roman" w:cs="Times New Roman"/>
          <w:sz w:val="24"/>
          <w:szCs w:val="24"/>
        </w:rPr>
        <w:t xml:space="preserve">2 </w:t>
      </w:r>
      <w:r w:rsidR="007554D6" w:rsidRPr="009850DD">
        <w:rPr>
          <w:rFonts w:ascii="Times New Roman" w:hAnsi="Times New Roman" w:cs="Times New Roman"/>
          <w:sz w:val="24"/>
          <w:szCs w:val="24"/>
        </w:rPr>
        <w:t>priede</w:t>
      </w:r>
      <w:r w:rsidR="004E6D78">
        <w:rPr>
          <w:rFonts w:ascii="Times New Roman" w:hAnsi="Times New Roman" w:cs="Times New Roman"/>
          <w:sz w:val="24"/>
          <w:szCs w:val="24"/>
        </w:rPr>
        <w:t xml:space="preserve"> „Techninė specifikacija“</w:t>
      </w:r>
      <w:r w:rsidR="007554D6" w:rsidRPr="009850DD">
        <w:rPr>
          <w:rFonts w:ascii="Times New Roman" w:hAnsi="Times New Roman" w:cs="Times New Roman"/>
          <w:sz w:val="24"/>
          <w:szCs w:val="24"/>
        </w:rPr>
        <w:t>.</w:t>
      </w:r>
      <w:r w:rsidR="007554D6" w:rsidRPr="009850DD">
        <w:rPr>
          <w:rFonts w:ascii="Times New Roman" w:hAnsi="Times New Roman" w:cs="Times New Roman"/>
          <w:color w:val="00B050"/>
          <w:sz w:val="24"/>
          <w:szCs w:val="24"/>
        </w:rPr>
        <w:t xml:space="preserve"> </w:t>
      </w:r>
    </w:p>
    <w:p w14:paraId="0CA81FB8" w14:textId="37EAA2C0" w:rsidR="00325243" w:rsidRPr="009850DD" w:rsidRDefault="00294F34" w:rsidP="00294F34">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25243" w:rsidRPr="009850DD">
        <w:rPr>
          <w:rFonts w:ascii="Times New Roman" w:hAnsi="Times New Roman" w:cs="Times New Roman"/>
          <w:sz w:val="24"/>
          <w:szCs w:val="24"/>
        </w:rPr>
        <w:t>2.</w:t>
      </w:r>
      <w:r>
        <w:rPr>
          <w:rFonts w:ascii="Times New Roman" w:hAnsi="Times New Roman" w:cs="Times New Roman"/>
          <w:sz w:val="24"/>
          <w:szCs w:val="24"/>
        </w:rPr>
        <w:t>3</w:t>
      </w:r>
      <w:r w:rsidR="00325243" w:rsidRPr="009850DD">
        <w:rPr>
          <w:rFonts w:ascii="Times New Roman" w:hAnsi="Times New Roman" w:cs="Times New Roman"/>
          <w:sz w:val="24"/>
          <w:szCs w:val="24"/>
        </w:rPr>
        <w:t>.</w:t>
      </w:r>
      <w:r w:rsidR="00E53E12" w:rsidRPr="009850DD">
        <w:rPr>
          <w:rFonts w:ascii="Times New Roman" w:hAnsi="Times New Roman" w:cs="Times New Roman"/>
          <w:sz w:val="24"/>
          <w:szCs w:val="24"/>
        </w:rPr>
        <w:t xml:space="preserve"> Jeigu apibūdinant pirkimo objektą techninėje specifikacijoje </w:t>
      </w:r>
      <w:r w:rsidR="005A08D1">
        <w:rPr>
          <w:rFonts w:ascii="Times New Roman" w:hAnsi="Times New Roman" w:cs="Times New Roman"/>
          <w:sz w:val="24"/>
          <w:szCs w:val="24"/>
        </w:rPr>
        <w:t xml:space="preserve">ir kituose pirkimo dokumentuose </w:t>
      </w:r>
      <w:r w:rsidR="00E53E12" w:rsidRPr="009850DD">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9850DD">
        <w:rPr>
          <w:rFonts w:ascii="Times New Roman" w:hAnsi="Times New Roman" w:cs="Times New Roman"/>
          <w:sz w:val="24"/>
          <w:szCs w:val="24"/>
        </w:rPr>
        <w:t xml:space="preserve">turi būti </w:t>
      </w:r>
      <w:r w:rsidR="00AE7624" w:rsidRPr="009850DD">
        <w:rPr>
          <w:rFonts w:ascii="Times New Roman" w:hAnsi="Times New Roman" w:cs="Times New Roman"/>
          <w:sz w:val="24"/>
          <w:szCs w:val="24"/>
        </w:rPr>
        <w:t xml:space="preserve">laikoma, kad kiekviena tokia nuoroda yra pateikta su žodžiais „arba lygiavertis“. </w:t>
      </w:r>
    </w:p>
    <w:p w14:paraId="3031DC86" w14:textId="2C6DEE8B" w:rsidR="00004521" w:rsidRPr="009850DD" w:rsidRDefault="00F24BA8"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04521" w:rsidRPr="009850DD">
        <w:rPr>
          <w:rFonts w:ascii="Times New Roman" w:hAnsi="Times New Roman" w:cs="Times New Roman"/>
          <w:sz w:val="24"/>
          <w:szCs w:val="24"/>
        </w:rPr>
        <w:t>2.</w:t>
      </w:r>
      <w:r>
        <w:rPr>
          <w:rFonts w:ascii="Times New Roman" w:hAnsi="Times New Roman" w:cs="Times New Roman"/>
          <w:sz w:val="24"/>
          <w:szCs w:val="24"/>
        </w:rPr>
        <w:t>4</w:t>
      </w:r>
      <w:r w:rsidR="00004521" w:rsidRPr="009850DD">
        <w:rPr>
          <w:rFonts w:ascii="Times New Roman" w:hAnsi="Times New Roman" w:cs="Times New Roman"/>
          <w:sz w:val="24"/>
          <w:szCs w:val="24"/>
        </w:rPr>
        <w:t>. Jeigu apibūdinant pirkimo objektą techninėje specifikacijoje</w:t>
      </w:r>
      <w:r w:rsidR="006D7430">
        <w:rPr>
          <w:rFonts w:ascii="Times New Roman" w:hAnsi="Times New Roman" w:cs="Times New Roman"/>
          <w:sz w:val="24"/>
          <w:szCs w:val="24"/>
        </w:rPr>
        <w:t xml:space="preserve"> ir kituose pirkimo dokumentuose</w:t>
      </w:r>
      <w:r w:rsidR="00004521" w:rsidRPr="009850DD">
        <w:rPr>
          <w:rFonts w:ascii="Times New Roman" w:hAnsi="Times New Roman" w:cs="Times New Roman"/>
          <w:sz w:val="24"/>
          <w:szCs w:val="24"/>
        </w:rPr>
        <w:t xml:space="preserve"> nurodytas standartas</w:t>
      </w:r>
      <w:r w:rsidR="00245655" w:rsidRPr="009850DD">
        <w:rPr>
          <w:rFonts w:ascii="Times New Roman" w:hAnsi="Times New Roman" w:cs="Times New Roman"/>
          <w:sz w:val="24"/>
          <w:szCs w:val="24"/>
        </w:rPr>
        <w:t xml:space="preserve">, </w:t>
      </w:r>
      <w:r w:rsidR="00245655" w:rsidRPr="009850DD">
        <w:rPr>
          <w:rFonts w:ascii="Times New Roman" w:hAnsi="Times New Roman" w:cs="Times New Roman"/>
          <w:color w:val="000000"/>
          <w:sz w:val="24"/>
          <w:szCs w:val="24"/>
        </w:rPr>
        <w:t>techninis liudijimas ar bendrosios techninės specifikacijos</w:t>
      </w:r>
      <w:r w:rsidR="00046522" w:rsidRPr="009850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850DD">
        <w:rPr>
          <w:rFonts w:ascii="Times New Roman" w:hAnsi="Times New Roman" w:cs="Times New Roman"/>
          <w:color w:val="000000"/>
          <w:sz w:val="24"/>
          <w:szCs w:val="24"/>
        </w:rPr>
        <w:t xml:space="preserve">, </w:t>
      </w:r>
      <w:r w:rsidR="00245655" w:rsidRPr="009850DD">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9850DD"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D24970" w:rsidRDefault="00202323" w:rsidP="00202323">
      <w:pPr>
        <w:pStyle w:val="Antrat1"/>
        <w:spacing w:line="20" w:lineRule="atLeast"/>
        <w:contextualSpacing/>
        <w:rPr>
          <w:rFonts w:cstheme="minorHAnsi"/>
        </w:rPr>
      </w:pPr>
      <w:bookmarkStart w:id="6" w:name="_Toc126333930"/>
      <w:r w:rsidRPr="00D24970">
        <w:rPr>
          <w:rFonts w:cstheme="minorHAnsi"/>
        </w:rPr>
        <w:t>3.</w:t>
      </w:r>
      <w:r w:rsidR="00D24970">
        <w:rPr>
          <w:rFonts w:cstheme="minorHAnsi"/>
        </w:rPr>
        <w:t xml:space="preserve"> </w:t>
      </w:r>
      <w:bookmarkStart w:id="7" w:name="_Ref39427921"/>
      <w:bookmarkStart w:id="8" w:name="_Ref39427927"/>
      <w:bookmarkStart w:id="9" w:name="_Ref39740354"/>
      <w:r w:rsidR="00D22226" w:rsidRPr="00D24970">
        <w:rPr>
          <w:rFonts w:cstheme="minorHAnsi"/>
        </w:rPr>
        <w:t>Susitikimai su tiekėjais</w:t>
      </w:r>
      <w:bookmarkEnd w:id="7"/>
      <w:bookmarkEnd w:id="8"/>
      <w:r w:rsidR="003B6924" w:rsidRPr="00D24970">
        <w:rPr>
          <w:rFonts w:cstheme="minorHAnsi"/>
        </w:rPr>
        <w:t xml:space="preserve"> ir objekto apžiūra</w:t>
      </w:r>
      <w:bookmarkEnd w:id="6"/>
      <w:bookmarkEnd w:id="9"/>
    </w:p>
    <w:p w14:paraId="3A422005" w14:textId="2F623A55" w:rsidR="00B176FD" w:rsidRPr="00F24BA8" w:rsidRDefault="00862DB8" w:rsidP="000D75C0">
      <w:pPr>
        <w:pStyle w:val="Sraopastraipa"/>
        <w:spacing w:after="0"/>
        <w:ind w:left="0" w:firstLine="567"/>
        <w:jc w:val="both"/>
        <w:rPr>
          <w:rFonts w:ascii="Times New Roman" w:hAnsi="Times New Roman" w:cs="Times New Roman"/>
          <w:sz w:val="24"/>
          <w:szCs w:val="24"/>
        </w:rPr>
      </w:pPr>
      <w:r w:rsidRPr="00F24BA8">
        <w:rPr>
          <w:rFonts w:ascii="Times New Roman" w:hAnsi="Times New Roman" w:cs="Times New Roman"/>
          <w:iCs/>
          <w:sz w:val="24"/>
          <w:szCs w:val="24"/>
        </w:rPr>
        <w:t>3.1.</w:t>
      </w:r>
      <w:r w:rsidRPr="00F24BA8">
        <w:rPr>
          <w:rFonts w:ascii="Times New Roman" w:hAnsi="Times New Roman" w:cs="Times New Roman"/>
          <w:i/>
          <w:color w:val="FF0000"/>
          <w:sz w:val="24"/>
          <w:szCs w:val="24"/>
        </w:rPr>
        <w:t xml:space="preserve"> </w:t>
      </w:r>
      <w:r w:rsidR="00B176FD" w:rsidRPr="00F24BA8">
        <w:rPr>
          <w:rFonts w:ascii="Times New Roman" w:hAnsi="Times New Roman" w:cs="Times New Roman"/>
          <w:sz w:val="24"/>
          <w:szCs w:val="24"/>
        </w:rPr>
        <w:t xml:space="preserve">Perkančioji organizacija nerengs susitikimo su tiekėjais dėl pirkimo </w:t>
      </w:r>
      <w:r w:rsidR="004257A5" w:rsidRPr="00F24BA8">
        <w:rPr>
          <w:rFonts w:ascii="Times New Roman" w:hAnsi="Times New Roman" w:cs="Times New Roman"/>
          <w:sz w:val="24"/>
          <w:szCs w:val="24"/>
        </w:rPr>
        <w:t>sąlyg</w:t>
      </w:r>
      <w:r w:rsidR="00B176FD" w:rsidRPr="00F24BA8">
        <w:rPr>
          <w:rFonts w:ascii="Times New Roman" w:hAnsi="Times New Roman" w:cs="Times New Roman"/>
          <w:sz w:val="24"/>
          <w:szCs w:val="24"/>
        </w:rPr>
        <w:t>ų</w:t>
      </w:r>
      <w:r w:rsidR="00946722" w:rsidRPr="00F24BA8">
        <w:rPr>
          <w:rFonts w:ascii="Times New Roman" w:hAnsi="Times New Roman" w:cs="Times New Roman"/>
          <w:sz w:val="24"/>
          <w:szCs w:val="24"/>
        </w:rPr>
        <w:t xml:space="preserve"> paaiškinimo</w:t>
      </w:r>
      <w:r w:rsidR="00B176FD" w:rsidRPr="00F24BA8">
        <w:rPr>
          <w:rFonts w:ascii="Times New Roman" w:hAnsi="Times New Roman" w:cs="Times New Roman"/>
          <w:sz w:val="24"/>
          <w:szCs w:val="24"/>
        </w:rPr>
        <w:t>.</w:t>
      </w:r>
    </w:p>
    <w:p w14:paraId="24A7FE06" w14:textId="1313BA19" w:rsidR="00BE0587" w:rsidRPr="00F24BA8" w:rsidRDefault="00B64181"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F24BA8">
        <w:rPr>
          <w:rFonts w:ascii="Times New Roman" w:eastAsiaTheme="minorHAnsi" w:hAnsi="Times New Roman" w:cs="Times New Roman"/>
          <w:sz w:val="24"/>
          <w:szCs w:val="24"/>
          <w:lang w:eastAsia="en-US"/>
        </w:rPr>
        <w:t>P</w:t>
      </w:r>
      <w:r w:rsidR="00BE0587" w:rsidRPr="00F24BA8">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cstheme="minorHAnsi"/>
        </w:rPr>
        <w:t>Tiekėjų pašalinimo pagrindai</w:t>
      </w:r>
      <w:bookmarkEnd w:id="10"/>
      <w:bookmarkEnd w:id="11"/>
      <w:bookmarkEnd w:id="12"/>
      <w:r w:rsidR="00975F1F" w:rsidRPr="00D24970">
        <w:rPr>
          <w:rFonts w:cstheme="minorHAnsi"/>
        </w:rPr>
        <w:t xml:space="preserve"> ir kvalifikacijos reikalavimai</w:t>
      </w:r>
      <w:bookmarkEnd w:id="13"/>
    </w:p>
    <w:p w14:paraId="23B058CE" w14:textId="15EDCCE8" w:rsidR="002C5249" w:rsidRPr="00B64181" w:rsidRDefault="009D2F13" w:rsidP="127DD6E8">
      <w:pPr>
        <w:pStyle w:val="Sraopastraipa"/>
        <w:spacing w:after="120" w:line="20" w:lineRule="atLeast"/>
        <w:ind w:left="0" w:firstLine="567"/>
        <w:jc w:val="both"/>
        <w:rPr>
          <w:rFonts w:ascii="Times New Roman" w:hAnsi="Times New Roman" w:cs="Times New Roman"/>
          <w:sz w:val="24"/>
          <w:szCs w:val="24"/>
        </w:rPr>
      </w:pPr>
      <w:r w:rsidRPr="00B64181">
        <w:rPr>
          <w:rFonts w:ascii="Times New Roman" w:hAnsi="Times New Roman" w:cs="Times New Roman"/>
          <w:sz w:val="24"/>
          <w:szCs w:val="24"/>
        </w:rPr>
        <w:t xml:space="preserve">4.1. </w:t>
      </w:r>
      <w:r w:rsidR="002C5249" w:rsidRPr="00B64181">
        <w:rPr>
          <w:rFonts w:ascii="Times New Roman" w:hAnsi="Times New Roman" w:cs="Times New Roman"/>
          <w:sz w:val="24"/>
          <w:szCs w:val="24"/>
        </w:rPr>
        <w:t>Reikalavimai dėl tiekėjo ir</w:t>
      </w:r>
      <w:bookmarkStart w:id="14" w:name="_Hlk41039660"/>
      <w:r w:rsidR="00942379" w:rsidRPr="00B64181">
        <w:rPr>
          <w:rFonts w:ascii="Times New Roman" w:hAnsi="Times New Roman" w:cs="Times New Roman"/>
          <w:sz w:val="24"/>
          <w:szCs w:val="24"/>
        </w:rPr>
        <w:t xml:space="preserve"> </w:t>
      </w:r>
      <w:r w:rsidR="002C5249" w:rsidRPr="00B64181">
        <w:rPr>
          <w:rFonts w:ascii="Times New Roman" w:hAnsi="Times New Roman" w:cs="Times New Roman"/>
          <w:sz w:val="24"/>
          <w:szCs w:val="24"/>
        </w:rPr>
        <w:t>subtiekėjų</w:t>
      </w:r>
      <w:r w:rsidR="00953F2B" w:rsidRPr="00B64181">
        <w:rPr>
          <w:rFonts w:ascii="Times New Roman" w:hAnsi="Times New Roman" w:cs="Times New Roman"/>
          <w:sz w:val="24"/>
          <w:szCs w:val="24"/>
        </w:rPr>
        <w:t xml:space="preserve">, </w:t>
      </w:r>
      <w:r w:rsidR="007F34C7" w:rsidRPr="00B64181">
        <w:rPr>
          <w:rFonts w:ascii="Times New Roman" w:hAnsi="Times New Roman" w:cs="Times New Roman"/>
          <w:sz w:val="24"/>
          <w:szCs w:val="24"/>
        </w:rPr>
        <w:t>ūkio subjektų, kurių pajėgumais tiekėjas remiasi,</w:t>
      </w:r>
      <w:r w:rsidR="002C5249" w:rsidRPr="00B64181">
        <w:rPr>
          <w:rFonts w:ascii="Times New Roman" w:hAnsi="Times New Roman" w:cs="Times New Roman"/>
          <w:sz w:val="24"/>
          <w:szCs w:val="24"/>
        </w:rPr>
        <w:t xml:space="preserve"> </w:t>
      </w:r>
      <w:bookmarkEnd w:id="14"/>
      <w:r w:rsidR="002C5249" w:rsidRPr="00B64181">
        <w:rPr>
          <w:rFonts w:ascii="Times New Roman" w:hAnsi="Times New Roman" w:cs="Times New Roman"/>
          <w:sz w:val="24"/>
          <w:szCs w:val="24"/>
        </w:rPr>
        <w:t xml:space="preserve">pašalinimo pagrindų nebuvimo bei jų nebuvimą patvirtinantys dokumentai nurodyti </w:t>
      </w:r>
      <w:r w:rsidR="006A737F" w:rsidRPr="00B64181">
        <w:rPr>
          <w:rFonts w:ascii="Times New Roman" w:hAnsi="Times New Roman" w:cs="Times New Roman"/>
          <w:sz w:val="24"/>
          <w:szCs w:val="24"/>
        </w:rPr>
        <w:t xml:space="preserve">specialiųjų </w:t>
      </w:r>
      <w:r w:rsidR="006A737F" w:rsidRPr="00B64181">
        <w:rPr>
          <w:rFonts w:ascii="Times New Roman" w:eastAsia="Calibri" w:hAnsi="Times New Roman" w:cs="Times New Roman"/>
          <w:sz w:val="24"/>
          <w:szCs w:val="24"/>
        </w:rPr>
        <w:t>p</w:t>
      </w:r>
      <w:r w:rsidR="00551FA7" w:rsidRPr="00B64181">
        <w:rPr>
          <w:rFonts w:ascii="Times New Roman" w:eastAsia="Calibri" w:hAnsi="Times New Roman" w:cs="Times New Roman"/>
          <w:sz w:val="24"/>
          <w:szCs w:val="24"/>
        </w:rPr>
        <w:t xml:space="preserve">irkimo </w:t>
      </w:r>
      <w:r w:rsidR="006773B6" w:rsidRPr="00B64181">
        <w:rPr>
          <w:rFonts w:ascii="Times New Roman" w:eastAsia="Calibri" w:hAnsi="Times New Roman" w:cs="Times New Roman"/>
          <w:sz w:val="24"/>
          <w:szCs w:val="24"/>
        </w:rPr>
        <w:t xml:space="preserve">sąlygų </w:t>
      </w:r>
      <w:r w:rsidR="003A151B" w:rsidRPr="003A151B">
        <w:rPr>
          <w:rFonts w:ascii="Times New Roman" w:hAnsi="Times New Roman" w:cs="Times New Roman"/>
          <w:sz w:val="24"/>
          <w:szCs w:val="24"/>
        </w:rPr>
        <w:t>3</w:t>
      </w:r>
      <w:r w:rsidR="00984B02" w:rsidRPr="00B64181">
        <w:rPr>
          <w:rFonts w:ascii="Times New Roman" w:hAnsi="Times New Roman" w:cs="Times New Roman"/>
          <w:color w:val="00B050"/>
          <w:sz w:val="24"/>
          <w:szCs w:val="24"/>
        </w:rPr>
        <w:t xml:space="preserve">  </w:t>
      </w:r>
      <w:r w:rsidR="006773B6" w:rsidRPr="00B64181">
        <w:rPr>
          <w:rFonts w:ascii="Times New Roman" w:eastAsia="Calibri" w:hAnsi="Times New Roman" w:cs="Times New Roman"/>
          <w:sz w:val="24"/>
          <w:szCs w:val="24"/>
        </w:rPr>
        <w:t>priede</w:t>
      </w:r>
      <w:r w:rsidR="003A151B">
        <w:rPr>
          <w:rFonts w:ascii="Times New Roman" w:eastAsia="Calibri" w:hAnsi="Times New Roman" w:cs="Times New Roman"/>
          <w:sz w:val="24"/>
          <w:szCs w:val="24"/>
        </w:rPr>
        <w:t xml:space="preserve"> „Tiekėjų </w:t>
      </w:r>
      <w:r w:rsidR="00BF0C1F">
        <w:rPr>
          <w:rFonts w:ascii="Times New Roman" w:eastAsia="Calibri" w:hAnsi="Times New Roman" w:cs="Times New Roman"/>
          <w:sz w:val="24"/>
          <w:szCs w:val="24"/>
        </w:rPr>
        <w:t>pašalinimo pagrindai“</w:t>
      </w:r>
      <w:r w:rsidR="002C5249" w:rsidRPr="00B64181">
        <w:rPr>
          <w:rFonts w:ascii="Times New Roman" w:hAnsi="Times New Roman" w:cs="Times New Roman"/>
          <w:sz w:val="24"/>
          <w:szCs w:val="24"/>
        </w:rPr>
        <w:t xml:space="preserve">. </w:t>
      </w:r>
    </w:p>
    <w:p w14:paraId="34E32D48" w14:textId="29A4276A" w:rsidR="007B6F6D" w:rsidRPr="009A1C3F"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9A1C3F">
        <w:rPr>
          <w:rFonts w:ascii="Times New Roman" w:hAnsi="Times New Roman" w:cs="Times New Roman"/>
          <w:sz w:val="24"/>
          <w:szCs w:val="24"/>
        </w:rPr>
        <w:t>4.2.</w:t>
      </w:r>
      <w:r w:rsidR="00990E9B" w:rsidRPr="009A1C3F">
        <w:rPr>
          <w:rFonts w:ascii="Times New Roman" w:hAnsi="Times New Roman" w:cs="Times New Roman"/>
          <w:sz w:val="24"/>
          <w:szCs w:val="24"/>
        </w:rPr>
        <w:t xml:space="preserve"> </w:t>
      </w:r>
      <w:r w:rsidR="00A6625B" w:rsidRPr="009A1C3F">
        <w:rPr>
          <w:rFonts w:ascii="Times New Roman" w:hAnsi="Times New Roman" w:cs="Times New Roman"/>
          <w:sz w:val="24"/>
          <w:szCs w:val="24"/>
        </w:rPr>
        <w:t xml:space="preserve">Tiekėjams nustatomi kvalifikacijos reikalavimai ir jų atitiktį patvirtinantys dokumentai nurodyti </w:t>
      </w:r>
      <w:r w:rsidR="00765189" w:rsidRPr="009A1C3F">
        <w:rPr>
          <w:rFonts w:ascii="Times New Roman" w:hAnsi="Times New Roman" w:cs="Times New Roman"/>
          <w:sz w:val="24"/>
          <w:szCs w:val="24"/>
        </w:rPr>
        <w:t>specialiųjų p</w:t>
      </w:r>
      <w:r w:rsidR="00551FA7" w:rsidRPr="009A1C3F">
        <w:rPr>
          <w:rFonts w:ascii="Times New Roman" w:hAnsi="Times New Roman" w:cs="Times New Roman"/>
          <w:sz w:val="24"/>
          <w:szCs w:val="24"/>
        </w:rPr>
        <w:t xml:space="preserve">irkimo </w:t>
      </w:r>
      <w:r w:rsidR="00A6625B" w:rsidRPr="009A1C3F">
        <w:rPr>
          <w:rFonts w:ascii="Times New Roman" w:hAnsi="Times New Roman" w:cs="Times New Roman"/>
          <w:sz w:val="24"/>
          <w:szCs w:val="24"/>
        </w:rPr>
        <w:t xml:space="preserve">sąlygų </w:t>
      </w:r>
      <w:r w:rsidR="009A1C3F" w:rsidRPr="009A1C3F">
        <w:rPr>
          <w:rFonts w:ascii="Times New Roman" w:hAnsi="Times New Roman" w:cs="Times New Roman"/>
          <w:sz w:val="24"/>
          <w:szCs w:val="24"/>
        </w:rPr>
        <w:t>4</w:t>
      </w:r>
      <w:r w:rsidR="00A6625B" w:rsidRPr="009A1C3F">
        <w:rPr>
          <w:rFonts w:ascii="Times New Roman" w:hAnsi="Times New Roman" w:cs="Times New Roman"/>
          <w:sz w:val="24"/>
          <w:szCs w:val="24"/>
        </w:rPr>
        <w:t xml:space="preserve"> priede</w:t>
      </w:r>
      <w:r w:rsidR="009A1C3F" w:rsidRPr="009A1C3F">
        <w:rPr>
          <w:rFonts w:ascii="Times New Roman" w:hAnsi="Times New Roman" w:cs="Times New Roman"/>
          <w:sz w:val="24"/>
          <w:szCs w:val="24"/>
        </w:rPr>
        <w:t xml:space="preserve"> „Tiekėjų kvalifikacijos reikalavimai“</w:t>
      </w:r>
      <w:r w:rsidR="00A6625B" w:rsidRPr="009A1C3F">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contextualSpacing/>
        <w:jc w:val="both"/>
      </w:pPr>
      <w:bookmarkStart w:id="15" w:name="_Toc126333932"/>
      <w:r>
        <w:rPr>
          <w:rFonts w:cstheme="minorHAnsi"/>
        </w:rPr>
        <w:t>5</w:t>
      </w:r>
      <w:r w:rsidR="001E3D5A" w:rsidRPr="007270DC">
        <w:rPr>
          <w:rFonts w:cstheme="minorHAnsi"/>
        </w:rPr>
        <w:t>.</w:t>
      </w:r>
      <w:r w:rsidR="009743D3" w:rsidRPr="004432C7">
        <w:rPr>
          <w:rFonts w:ascii="Calibri" w:hAnsi="Calibri" w:cs="Calibri"/>
        </w:rPr>
        <w:t>Reikalavimai, susiję su nacionaliniu saugumu</w:t>
      </w:r>
      <w:bookmarkEnd w:id="15"/>
      <w:r w:rsidR="009743D3" w:rsidRPr="007872CB">
        <w:t xml:space="preserve"> </w:t>
      </w:r>
    </w:p>
    <w:p w14:paraId="6D559466" w14:textId="77777777" w:rsidR="007456BB" w:rsidRDefault="007456BB" w:rsidP="00EC4CB7">
      <w:pPr>
        <w:pStyle w:val="Sraopastraipa"/>
        <w:spacing w:after="0" w:line="240" w:lineRule="auto"/>
        <w:ind w:left="0" w:firstLine="567"/>
        <w:jc w:val="both"/>
        <w:rPr>
          <w:rFonts w:ascii="Times New Roman" w:hAnsi="Times New Roman" w:cs="Times New Roman"/>
          <w:sz w:val="24"/>
          <w:szCs w:val="24"/>
        </w:rPr>
      </w:pPr>
    </w:p>
    <w:p w14:paraId="71D4FEA6" w14:textId="3DE45F05" w:rsidR="0058377F" w:rsidRPr="009A1C3F" w:rsidRDefault="00D24970" w:rsidP="007456BB">
      <w:pPr>
        <w:pStyle w:val="Sraopastraipa"/>
        <w:spacing w:after="0" w:line="240" w:lineRule="auto"/>
        <w:ind w:left="0" w:firstLine="567"/>
        <w:jc w:val="both"/>
        <w:rPr>
          <w:rFonts w:ascii="Times New Roman" w:hAnsi="Times New Roman" w:cs="Times New Roman"/>
          <w:sz w:val="24"/>
          <w:szCs w:val="24"/>
        </w:rPr>
      </w:pPr>
      <w:r w:rsidRPr="009A1C3F">
        <w:rPr>
          <w:rFonts w:ascii="Times New Roman" w:hAnsi="Times New Roman" w:cs="Times New Roman"/>
          <w:sz w:val="24"/>
          <w:szCs w:val="24"/>
        </w:rPr>
        <w:t>5</w:t>
      </w:r>
      <w:r w:rsidR="00B669F2" w:rsidRPr="009A1C3F">
        <w:rPr>
          <w:rFonts w:ascii="Times New Roman" w:hAnsi="Times New Roman" w:cs="Times New Roman"/>
          <w:sz w:val="24"/>
          <w:szCs w:val="24"/>
        </w:rPr>
        <w:t>.</w:t>
      </w:r>
      <w:r w:rsidR="007456BB">
        <w:rPr>
          <w:rFonts w:ascii="Times New Roman" w:hAnsi="Times New Roman" w:cs="Times New Roman"/>
          <w:sz w:val="24"/>
          <w:szCs w:val="24"/>
        </w:rPr>
        <w:t>1</w:t>
      </w:r>
      <w:r w:rsidR="00B669F2" w:rsidRPr="009A1C3F">
        <w:rPr>
          <w:rFonts w:ascii="Times New Roman" w:hAnsi="Times New Roman" w:cs="Times New Roman"/>
          <w:sz w:val="24"/>
          <w:szCs w:val="24"/>
        </w:rPr>
        <w:t>.</w:t>
      </w:r>
      <w:r w:rsidR="007456BB">
        <w:rPr>
          <w:rFonts w:ascii="Times New Roman" w:hAnsi="Times New Roman" w:cs="Times New Roman"/>
          <w:sz w:val="24"/>
          <w:szCs w:val="24"/>
        </w:rPr>
        <w:t xml:space="preserve"> </w:t>
      </w:r>
      <w:r w:rsidR="00D40BD6" w:rsidRPr="009A1C3F">
        <w:rPr>
          <w:rFonts w:ascii="Times New Roman" w:hAnsi="Times New Roman" w:cs="Times New Roman"/>
          <w:sz w:val="24"/>
          <w:szCs w:val="24"/>
        </w:rPr>
        <w:t>Perkančioji organizacija</w:t>
      </w:r>
      <w:r w:rsidR="001F7BB6" w:rsidRPr="009A1C3F">
        <w:rPr>
          <w:rFonts w:ascii="Times New Roman" w:hAnsi="Times New Roman" w:cs="Times New Roman"/>
          <w:sz w:val="24"/>
          <w:szCs w:val="24"/>
        </w:rPr>
        <w:t xml:space="preserve"> </w:t>
      </w:r>
      <w:r w:rsidR="003A6638" w:rsidRPr="009A1C3F">
        <w:rPr>
          <w:rFonts w:ascii="Times New Roman" w:hAnsi="Times New Roman" w:cs="Times New Roman"/>
          <w:sz w:val="24"/>
          <w:szCs w:val="24"/>
        </w:rPr>
        <w:t xml:space="preserve">laiko, kad </w:t>
      </w:r>
      <w:r w:rsidR="00E7043E" w:rsidRPr="009A1C3F">
        <w:rPr>
          <w:rFonts w:ascii="Times New Roman" w:hAnsi="Times New Roman" w:cs="Times New Roman"/>
          <w:color w:val="000000"/>
          <w:sz w:val="24"/>
          <w:szCs w:val="24"/>
          <w:shd w:val="clear" w:color="auto" w:fill="FFFFFF"/>
        </w:rPr>
        <w:t>pirkimo objektas kelia</w:t>
      </w:r>
      <w:r w:rsidR="003A6638" w:rsidRPr="009A1C3F">
        <w:rPr>
          <w:rFonts w:ascii="Times New Roman" w:hAnsi="Times New Roman" w:cs="Times New Roman"/>
          <w:color w:val="000000"/>
          <w:sz w:val="24"/>
          <w:szCs w:val="24"/>
          <w:shd w:val="clear" w:color="auto" w:fill="FFFFFF"/>
        </w:rPr>
        <w:t xml:space="preserve"> grėsmę nacionaliniam saugumui</w:t>
      </w:r>
      <w:r w:rsidR="001F7BB6" w:rsidRPr="009A1C3F">
        <w:rPr>
          <w:rFonts w:ascii="Times New Roman" w:hAnsi="Times New Roman" w:cs="Times New Roman"/>
          <w:sz w:val="24"/>
          <w:szCs w:val="24"/>
        </w:rPr>
        <w:t xml:space="preserve">, jei </w:t>
      </w:r>
      <w:r w:rsidR="00E7043E" w:rsidRPr="009A1C3F">
        <w:rPr>
          <w:rFonts w:ascii="Times New Roman" w:hAnsi="Times New Roman" w:cs="Times New Roman"/>
          <w:sz w:val="24"/>
          <w:szCs w:val="24"/>
        </w:rPr>
        <w:t>jis</w:t>
      </w:r>
      <w:r w:rsidR="00416CD6" w:rsidRPr="009A1C3F">
        <w:rPr>
          <w:rFonts w:ascii="Times New Roman" w:hAnsi="Times New Roman" w:cs="Times New Roman"/>
          <w:sz w:val="24"/>
          <w:szCs w:val="24"/>
        </w:rPr>
        <w:t xml:space="preserve"> </w:t>
      </w:r>
      <w:r w:rsidR="002B6FF7" w:rsidRPr="009A1C3F">
        <w:rPr>
          <w:rFonts w:ascii="Times New Roman" w:hAnsi="Times New Roman" w:cs="Times New Roman"/>
          <w:sz w:val="24"/>
          <w:szCs w:val="24"/>
        </w:rPr>
        <w:t>atitinka</w:t>
      </w:r>
      <w:r w:rsidR="00416CD6" w:rsidRPr="009A1C3F">
        <w:rPr>
          <w:rFonts w:ascii="Times New Roman" w:hAnsi="Times New Roman" w:cs="Times New Roman"/>
          <w:sz w:val="24"/>
          <w:szCs w:val="24"/>
        </w:rPr>
        <w:t xml:space="preserve"> VPĮ 37 straipsnio 9 dal</w:t>
      </w:r>
      <w:r w:rsidR="001E4F0A">
        <w:rPr>
          <w:rFonts w:ascii="Times New Roman" w:hAnsi="Times New Roman" w:cs="Times New Roman"/>
          <w:sz w:val="24"/>
          <w:szCs w:val="24"/>
        </w:rPr>
        <w:t>yje</w:t>
      </w:r>
      <w:r w:rsidR="00FA0E33" w:rsidRPr="009A1C3F">
        <w:rPr>
          <w:rFonts w:ascii="Times New Roman" w:hAnsi="Times New Roman" w:cs="Times New Roman"/>
          <w:sz w:val="24"/>
          <w:szCs w:val="24"/>
        </w:rPr>
        <w:t xml:space="preserve"> numatytas sąlygas.</w:t>
      </w:r>
      <w:r w:rsidR="00676607" w:rsidRPr="009A1C3F">
        <w:rPr>
          <w:rFonts w:ascii="Times New Roman" w:hAnsi="Times New Roman" w:cs="Times New Roman"/>
          <w:sz w:val="24"/>
          <w:szCs w:val="24"/>
        </w:rPr>
        <w:t xml:space="preserve"> </w:t>
      </w:r>
      <w:r w:rsidR="00D304B1" w:rsidRPr="009A1C3F">
        <w:rPr>
          <w:rFonts w:ascii="Times New Roman" w:eastAsia="Times New Roman" w:hAnsi="Times New Roman" w:cs="Times New Roman"/>
          <w:color w:val="000000" w:themeColor="text1"/>
          <w:sz w:val="24"/>
          <w:szCs w:val="24"/>
          <w:lang w:eastAsia="en-US"/>
        </w:rPr>
        <w:t xml:space="preserve">Tiekėjai kartu su pasiūlymu turi pateikti </w:t>
      </w:r>
      <w:r w:rsidR="00013DF0" w:rsidRPr="009A1C3F">
        <w:rPr>
          <w:rFonts w:ascii="Times New Roman" w:eastAsia="Times New Roman" w:hAnsi="Times New Roman" w:cs="Times New Roman"/>
          <w:color w:val="000000" w:themeColor="text1"/>
          <w:sz w:val="24"/>
          <w:szCs w:val="24"/>
          <w:lang w:eastAsia="en-US"/>
        </w:rPr>
        <w:t xml:space="preserve">Viešųjų pirkimų tarnybos </w:t>
      </w:r>
      <w:r w:rsidR="00FA7269" w:rsidRPr="009A1C3F">
        <w:rPr>
          <w:rFonts w:ascii="Times New Roman" w:eastAsia="Times New Roman" w:hAnsi="Times New Roman" w:cs="Times New Roman"/>
          <w:color w:val="000000" w:themeColor="text1"/>
          <w:sz w:val="24"/>
          <w:szCs w:val="24"/>
          <w:lang w:eastAsia="en-US"/>
        </w:rPr>
        <w:t>nustatytos</w:t>
      </w:r>
      <w:r w:rsidR="00013DF0" w:rsidRPr="009A1C3F">
        <w:rPr>
          <w:rFonts w:ascii="Times New Roman" w:eastAsia="Times New Roman" w:hAnsi="Times New Roman" w:cs="Times New Roman"/>
          <w:color w:val="000000" w:themeColor="text1"/>
          <w:sz w:val="24"/>
          <w:szCs w:val="24"/>
          <w:lang w:eastAsia="en-US"/>
        </w:rPr>
        <w:t xml:space="preserve"> formos </w:t>
      </w:r>
      <w:r w:rsidR="00DD47C8" w:rsidRPr="009A1C3F">
        <w:rPr>
          <w:rFonts w:ascii="Times New Roman" w:eastAsia="Times New Roman" w:hAnsi="Times New Roman" w:cs="Times New Roman"/>
          <w:color w:val="000000" w:themeColor="text1"/>
          <w:sz w:val="24"/>
          <w:szCs w:val="24"/>
          <w:lang w:eastAsia="en-US"/>
        </w:rPr>
        <w:t>atitikties deklaraciją</w:t>
      </w:r>
      <w:r w:rsidR="004A4E43">
        <w:rPr>
          <w:rFonts w:ascii="Times New Roman" w:eastAsia="Times New Roman" w:hAnsi="Times New Roman" w:cs="Times New Roman"/>
          <w:color w:val="000000" w:themeColor="text1"/>
          <w:sz w:val="24"/>
          <w:szCs w:val="24"/>
          <w:lang w:eastAsia="en-US"/>
        </w:rPr>
        <w:t xml:space="preserve"> (</w:t>
      </w:r>
      <w:bookmarkStart w:id="16" w:name="_Hlk206574878"/>
      <w:r w:rsidR="004A4E43">
        <w:rPr>
          <w:rFonts w:ascii="Times New Roman" w:eastAsia="Times New Roman" w:hAnsi="Times New Roman" w:cs="Times New Roman"/>
          <w:color w:val="000000" w:themeColor="text1"/>
          <w:sz w:val="24"/>
          <w:szCs w:val="24"/>
          <w:lang w:eastAsia="en-US"/>
        </w:rPr>
        <w:t xml:space="preserve">specialiųjų pirkimo sąlygų 7 priedas „Nacionalinio saugumo </w:t>
      </w:r>
      <w:r w:rsidR="00032267">
        <w:rPr>
          <w:rFonts w:ascii="Times New Roman" w:eastAsia="Times New Roman" w:hAnsi="Times New Roman" w:cs="Times New Roman"/>
          <w:color w:val="000000" w:themeColor="text1"/>
          <w:sz w:val="24"/>
          <w:szCs w:val="24"/>
          <w:lang w:eastAsia="en-US"/>
        </w:rPr>
        <w:t>reikalavimų atitikties deklaracija“)</w:t>
      </w:r>
      <w:bookmarkEnd w:id="16"/>
      <w:r w:rsidR="002B6251" w:rsidRPr="009A1C3F">
        <w:rPr>
          <w:rFonts w:ascii="Times New Roman" w:eastAsia="Times New Roman" w:hAnsi="Times New Roman" w:cs="Times New Roman"/>
          <w:color w:val="000000" w:themeColor="text1"/>
          <w:sz w:val="24"/>
          <w:szCs w:val="24"/>
          <w:lang w:eastAsia="en-US"/>
        </w:rPr>
        <w:t>. Perkančioji organizacija</w:t>
      </w:r>
      <w:r w:rsidR="00D00392" w:rsidRPr="009A1C3F">
        <w:rPr>
          <w:rFonts w:ascii="Times New Roman" w:eastAsia="Times New Roman" w:hAnsi="Times New Roman" w:cs="Times New Roman"/>
          <w:color w:val="000000" w:themeColor="text1"/>
          <w:sz w:val="24"/>
          <w:szCs w:val="24"/>
          <w:lang w:eastAsia="en-US"/>
        </w:rPr>
        <w:t xml:space="preserve"> iš</w:t>
      </w:r>
      <w:r w:rsidR="002B6251" w:rsidRPr="009A1C3F">
        <w:rPr>
          <w:rFonts w:ascii="Times New Roman" w:eastAsia="Times New Roman" w:hAnsi="Times New Roman" w:cs="Times New Roman"/>
          <w:color w:val="000000" w:themeColor="text1"/>
          <w:sz w:val="24"/>
          <w:szCs w:val="24"/>
          <w:lang w:eastAsia="en-US"/>
        </w:rPr>
        <w:t xml:space="preserve"> ekonomiškai naudingiausią pasiūlymą pateikusio tiekėjo reikalaus pateikti </w:t>
      </w:r>
      <w:r w:rsidR="004905CE" w:rsidRPr="009A1C3F">
        <w:rPr>
          <w:rFonts w:ascii="Times New Roman" w:eastAsia="Times New Roman" w:hAnsi="Times New Roman" w:cs="Times New Roman"/>
          <w:color w:val="000000" w:themeColor="text1"/>
          <w:sz w:val="24"/>
          <w:szCs w:val="24"/>
          <w:lang w:eastAsia="en-US"/>
        </w:rPr>
        <w:t xml:space="preserve">vieną (esant poreikiui – kelis) </w:t>
      </w:r>
      <w:r w:rsidR="008E4CB4" w:rsidRPr="009A1C3F">
        <w:rPr>
          <w:rFonts w:ascii="Times New Roman" w:eastAsia="Times New Roman" w:hAnsi="Times New Roman" w:cs="Times New Roman"/>
          <w:color w:val="000000" w:themeColor="text1"/>
          <w:sz w:val="24"/>
          <w:szCs w:val="24"/>
          <w:lang w:eastAsia="en-US"/>
        </w:rPr>
        <w:t xml:space="preserve">VPĮ </w:t>
      </w:r>
      <w:r w:rsidR="004A7223" w:rsidRPr="009A1C3F">
        <w:rPr>
          <w:rFonts w:ascii="Times New Roman" w:eastAsia="Times New Roman" w:hAnsi="Times New Roman" w:cs="Times New Roman"/>
          <w:color w:val="000000" w:themeColor="text1"/>
          <w:sz w:val="24"/>
          <w:szCs w:val="24"/>
          <w:lang w:eastAsia="en-US"/>
        </w:rPr>
        <w:t xml:space="preserve">39 straipsnio </w:t>
      </w:r>
      <w:r w:rsidR="00B54910" w:rsidRPr="009A1C3F">
        <w:rPr>
          <w:rFonts w:ascii="Times New Roman" w:eastAsia="Times New Roman" w:hAnsi="Times New Roman" w:cs="Times New Roman"/>
          <w:color w:val="000000" w:themeColor="text1"/>
          <w:sz w:val="24"/>
          <w:szCs w:val="24"/>
          <w:lang w:eastAsia="en-US"/>
        </w:rPr>
        <w:t>3 dalyje numatytą dokumentą.</w:t>
      </w:r>
      <w:r w:rsidR="00F35C40" w:rsidRPr="009A1C3F">
        <w:rPr>
          <w:rFonts w:ascii="Times New Roman" w:eastAsia="Times New Roman" w:hAnsi="Times New Roman" w:cs="Times New Roman"/>
          <w:color w:val="000000" w:themeColor="text1"/>
          <w:sz w:val="24"/>
          <w:szCs w:val="24"/>
          <w:lang w:eastAsia="en-US"/>
        </w:rPr>
        <w:t xml:space="preserve"> </w:t>
      </w:r>
      <w:r w:rsidR="00764F58" w:rsidRPr="00764F58">
        <w:rPr>
          <w:rStyle w:val="cf01"/>
          <w:rFonts w:ascii="Times New Roman" w:hAnsi="Times New Roman" w:cs="Times New Roman"/>
          <w:sz w:val="24"/>
          <w:szCs w:val="24"/>
        </w:rPr>
        <w:t xml:space="preserve">Dokumentai, kuriuose nenurodytas jų galiojimo terminas, turi būti išduoti ar atspausdinti iš informacinės sistemos ne anksčiau kaip likus 3 mėnesiams iki tos dienos, kurią </w:t>
      </w:r>
      <w:r w:rsidR="0081012C">
        <w:rPr>
          <w:rStyle w:val="cf01"/>
          <w:rFonts w:ascii="Times New Roman" w:hAnsi="Times New Roman" w:cs="Times New Roman"/>
          <w:sz w:val="24"/>
          <w:szCs w:val="24"/>
        </w:rPr>
        <w:t>P</w:t>
      </w:r>
      <w:r w:rsidR="00764F58" w:rsidRPr="00764F58">
        <w:rPr>
          <w:rStyle w:val="cf01"/>
          <w:rFonts w:ascii="Times New Roman" w:hAnsi="Times New Roman" w:cs="Times New Roman"/>
          <w:sz w:val="24"/>
          <w:szCs w:val="24"/>
        </w:rPr>
        <w:t>erkančiosios organizacijos prašymu tiekėjas turi pateikti dokumentus</w:t>
      </w:r>
      <w:r w:rsidR="00764F58">
        <w:rPr>
          <w:rStyle w:val="cf01"/>
          <w:rFonts w:ascii="Times New Roman" w:hAnsi="Times New Roman" w:cs="Times New Roman"/>
          <w:sz w:val="24"/>
          <w:szCs w:val="24"/>
        </w:rPr>
        <w:t xml:space="preserve">. </w:t>
      </w:r>
      <w:r w:rsidR="005F5849" w:rsidRPr="009A1C3F">
        <w:rPr>
          <w:rFonts w:ascii="Times New Roman" w:eastAsia="Times New Roman" w:hAnsi="Times New Roman" w:cs="Times New Roman"/>
          <w:color w:val="000000" w:themeColor="text1"/>
          <w:sz w:val="24"/>
          <w:szCs w:val="24"/>
          <w:lang w:eastAsia="en-US"/>
        </w:rPr>
        <w:t xml:space="preserve">Perkančioji organizacija bet kuriuo pirkimo procedūros metu turi teisę </w:t>
      </w:r>
      <w:r w:rsidR="003A683D" w:rsidRPr="009A1C3F">
        <w:rPr>
          <w:rFonts w:ascii="Times New Roman" w:eastAsia="Times New Roman" w:hAnsi="Times New Roman" w:cs="Times New Roman"/>
          <w:color w:val="000000" w:themeColor="text1"/>
          <w:sz w:val="24"/>
          <w:szCs w:val="24"/>
          <w:lang w:eastAsia="en-US"/>
        </w:rPr>
        <w:t xml:space="preserve">pareikalauti dalyvių pateikti </w:t>
      </w:r>
      <w:r w:rsidR="00CB1979" w:rsidRPr="009A1C3F">
        <w:rPr>
          <w:rFonts w:ascii="Times New Roman" w:eastAsia="Times New Roman" w:hAnsi="Times New Roman" w:cs="Times New Roman"/>
          <w:color w:val="000000" w:themeColor="text1"/>
          <w:sz w:val="24"/>
          <w:szCs w:val="24"/>
          <w:lang w:eastAsia="en-US"/>
        </w:rPr>
        <w:t>visus ar dalį dokumentų</w:t>
      </w:r>
      <w:r w:rsidR="0042578B" w:rsidRPr="009A1C3F">
        <w:rPr>
          <w:rFonts w:ascii="Times New Roman" w:eastAsia="Times New Roman" w:hAnsi="Times New Roman" w:cs="Times New Roman"/>
          <w:color w:val="000000" w:themeColor="text1"/>
          <w:sz w:val="24"/>
          <w:szCs w:val="24"/>
          <w:lang w:eastAsia="en-US"/>
        </w:rPr>
        <w:t xml:space="preserve">, nurodytų VPĮ 39 straipsnio </w:t>
      </w:r>
      <w:r w:rsidR="00BF129F" w:rsidRPr="009A1C3F">
        <w:rPr>
          <w:rFonts w:ascii="Times New Roman" w:eastAsia="Times New Roman" w:hAnsi="Times New Roman" w:cs="Times New Roman"/>
          <w:color w:val="000000" w:themeColor="text1"/>
          <w:sz w:val="24"/>
          <w:szCs w:val="24"/>
          <w:lang w:eastAsia="en-US"/>
        </w:rPr>
        <w:t>3</w:t>
      </w:r>
      <w:r w:rsidR="0042578B" w:rsidRPr="009A1C3F">
        <w:rPr>
          <w:rFonts w:ascii="Times New Roman" w:eastAsia="Times New Roman" w:hAnsi="Times New Roman" w:cs="Times New Roman"/>
          <w:color w:val="000000" w:themeColor="text1"/>
          <w:sz w:val="24"/>
          <w:szCs w:val="24"/>
          <w:lang w:eastAsia="en-US"/>
        </w:rPr>
        <w:t xml:space="preserve"> dalyje.</w:t>
      </w:r>
    </w:p>
    <w:p w14:paraId="2BCB1E2F" w14:textId="77777777" w:rsidR="001232F3" w:rsidRDefault="0058377F" w:rsidP="001232F3">
      <w:pPr>
        <w:spacing w:after="0" w:line="240" w:lineRule="auto"/>
        <w:jc w:val="both"/>
        <w:rPr>
          <w:rFonts w:ascii="Times New Roman" w:hAnsi="Times New Roman" w:cs="Times New Roman"/>
          <w:i/>
          <w:iCs/>
          <w:color w:val="7030A0"/>
          <w:sz w:val="24"/>
          <w:szCs w:val="24"/>
        </w:rPr>
      </w:pPr>
      <w:r w:rsidRPr="009A1C3F">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9A1C3F">
        <w:rPr>
          <w:rFonts w:ascii="Times New Roman" w:hAnsi="Times New Roman" w:cs="Times New Roman"/>
          <w:i/>
          <w:iCs/>
          <w:sz w:val="24"/>
          <w:szCs w:val="24"/>
        </w:rPr>
        <w:t>nurodytas reikalavimas nėra taikomas</w:t>
      </w:r>
      <w:r w:rsidR="004E06BB" w:rsidRPr="009A1C3F">
        <w:rPr>
          <w:rFonts w:ascii="Times New Roman" w:hAnsi="Times New Roman" w:cs="Times New Roman"/>
          <w:i/>
          <w:iCs/>
          <w:color w:val="7030A0"/>
          <w:sz w:val="24"/>
          <w:szCs w:val="24"/>
        </w:rPr>
        <w:t>.</w:t>
      </w:r>
    </w:p>
    <w:p w14:paraId="73CDCE5E" w14:textId="0576B751" w:rsidR="00E461EA" w:rsidRPr="00E461EA" w:rsidRDefault="00E461EA" w:rsidP="00E461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w:t>
      </w:r>
      <w:r w:rsidRPr="00E461EA">
        <w:rPr>
          <w:rFonts w:ascii="Times New Roman" w:hAnsi="Times New Roman" w:cs="Times New Roman"/>
          <w:sz w:val="24"/>
          <w:szCs w:val="24"/>
        </w:rPr>
        <w:t xml:space="preserve">Perkančioji organizacija </w:t>
      </w:r>
      <w:r w:rsidRPr="00E461EA">
        <w:rPr>
          <w:rFonts w:ascii="Times New Roman" w:hAnsi="Times New Roman" w:cs="Times New Roman"/>
          <w:color w:val="000000"/>
          <w:sz w:val="24"/>
          <w:szCs w:val="24"/>
          <w:shd w:val="clear" w:color="auto" w:fill="FFFFFF"/>
        </w:rPr>
        <w:t>laiko, kad tiekėjas turi interesų, galinčių kelti grėsmę nacionaliniam saugumui</w:t>
      </w:r>
      <w:r w:rsidRPr="00E461EA">
        <w:rPr>
          <w:rFonts w:ascii="Times New Roman" w:hAnsi="Times New Roman" w:cs="Times New Roman"/>
          <w:sz w:val="24"/>
          <w:szCs w:val="24"/>
        </w:rPr>
        <w:t xml:space="preserve">, jei jis, </w:t>
      </w:r>
      <w:r w:rsidRPr="00E461EA">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E461EA">
        <w:rPr>
          <w:rFonts w:ascii="Times New Roman" w:eastAsia="Times New Roman" w:hAnsi="Times New Roman" w:cs="Times New Roman"/>
          <w:color w:val="000000" w:themeColor="text1"/>
          <w:sz w:val="24"/>
          <w:szCs w:val="24"/>
          <w:lang w:eastAsia="en-US"/>
        </w:rPr>
        <w:t>Viešųjų pirkimų tarnybos nustatytos formos atitikties deklaraciją</w:t>
      </w:r>
      <w:r w:rsidR="00CF5DA0">
        <w:rPr>
          <w:rFonts w:ascii="Times New Roman" w:eastAsia="Times New Roman" w:hAnsi="Times New Roman" w:cs="Times New Roman"/>
          <w:color w:val="000000" w:themeColor="text1"/>
          <w:sz w:val="24"/>
          <w:szCs w:val="24"/>
          <w:lang w:eastAsia="en-US"/>
        </w:rPr>
        <w:t xml:space="preserve"> specialiųjų pirkimo sąlygų 7 priedas „Nacionalinio saugumo reikalavimų atitikties deklaracija“)</w:t>
      </w:r>
      <w:r w:rsidRPr="00E461EA">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r w:rsidR="00B32E4E" w:rsidRPr="00764F58">
        <w:rPr>
          <w:rStyle w:val="cf01"/>
          <w:rFonts w:ascii="Times New Roman" w:hAnsi="Times New Roman" w:cs="Times New Roman"/>
          <w:sz w:val="24"/>
          <w:szCs w:val="24"/>
        </w:rPr>
        <w:t xml:space="preserve">Dokumentai, kuriuose nenurodytas jų galiojimo terminas, turi būti išduoti ar atspausdinti iš informacinės sistemos ne anksčiau kaip likus 3 mėnesiams iki tos dienos, kurią </w:t>
      </w:r>
      <w:r w:rsidR="00B32E4E">
        <w:rPr>
          <w:rStyle w:val="cf01"/>
          <w:rFonts w:ascii="Times New Roman" w:hAnsi="Times New Roman" w:cs="Times New Roman"/>
          <w:sz w:val="24"/>
          <w:szCs w:val="24"/>
        </w:rPr>
        <w:t>P</w:t>
      </w:r>
      <w:r w:rsidR="00B32E4E" w:rsidRPr="00764F58">
        <w:rPr>
          <w:rStyle w:val="cf01"/>
          <w:rFonts w:ascii="Times New Roman" w:hAnsi="Times New Roman" w:cs="Times New Roman"/>
          <w:sz w:val="24"/>
          <w:szCs w:val="24"/>
        </w:rPr>
        <w:t>erkančiosios organizacijos prašymu tiekėjas turi pateikti dokumentus</w:t>
      </w:r>
      <w:r w:rsidR="00B32E4E">
        <w:rPr>
          <w:rStyle w:val="cf01"/>
          <w:rFonts w:ascii="Times New Roman" w:hAnsi="Times New Roman" w:cs="Times New Roman"/>
          <w:sz w:val="24"/>
          <w:szCs w:val="24"/>
        </w:rPr>
        <w:t>.</w:t>
      </w:r>
    </w:p>
    <w:p w14:paraId="3972DFEA" w14:textId="77777777" w:rsidR="00E461EA" w:rsidRPr="00E461EA" w:rsidRDefault="00E461EA" w:rsidP="00E461EA">
      <w:pPr>
        <w:spacing w:after="0" w:line="240" w:lineRule="auto"/>
        <w:ind w:firstLine="567"/>
        <w:jc w:val="both"/>
        <w:rPr>
          <w:i/>
          <w:iCs/>
          <w:shd w:val="clear" w:color="auto" w:fill="FFFFFF"/>
        </w:rPr>
      </w:pPr>
      <w:r w:rsidRPr="00E461EA">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w:t>
      </w:r>
      <w:r w:rsidRPr="00E461EA">
        <w:rPr>
          <w:i/>
          <w:iCs/>
          <w:shd w:val="clear" w:color="auto" w:fill="FFFFFF"/>
        </w:rPr>
        <w:lastRenderedPageBreak/>
        <w:t>bendrovė ir jų dukterinės bendrovės, išvardytos Nacionaliniam saugumui užtikrinti svarbių objektų apsaugos įstatyme, šiems subjektams nurodytas reikalavimas nėra taikomas.</w:t>
      </w:r>
    </w:p>
    <w:p w14:paraId="4BEDE7AF" w14:textId="457E0FAE" w:rsidR="00AF62E6" w:rsidRPr="00142AB7" w:rsidRDefault="00245E8F" w:rsidP="00142AB7">
      <w:pPr>
        <w:pStyle w:val="Antrat1"/>
        <w:spacing w:line="20" w:lineRule="atLeast"/>
        <w:contextualSpacing/>
      </w:pPr>
      <w:bookmarkStart w:id="17" w:name="_Ref39666794"/>
      <w:bookmarkStart w:id="18" w:name="_Ref39666796"/>
      <w:bookmarkStart w:id="19" w:name="_Toc126333933"/>
      <w:r w:rsidRPr="127DD6E8">
        <w:t>6</w:t>
      </w:r>
      <w:r w:rsidR="0005396D" w:rsidRPr="127DD6E8">
        <w:t xml:space="preserve">. </w:t>
      </w:r>
      <w:r w:rsidR="00220588" w:rsidRPr="127DD6E8">
        <w:t>Specialieji r</w:t>
      </w:r>
      <w:r w:rsidR="00DF58E2" w:rsidRPr="127DD6E8">
        <w:t>eikalavimai pasiūlymų rengimui ir pateikimui</w:t>
      </w:r>
      <w:bookmarkEnd w:id="17"/>
      <w:bookmarkEnd w:id="18"/>
      <w:bookmarkEnd w:id="19"/>
    </w:p>
    <w:p w14:paraId="3D47F821" w14:textId="2F93D89B" w:rsidR="00EF5623" w:rsidRPr="00A836D3" w:rsidRDefault="00192AF9" w:rsidP="00263D90">
      <w:pPr>
        <w:spacing w:after="0" w:line="20" w:lineRule="atLeast"/>
        <w:ind w:firstLine="709"/>
        <w:jc w:val="both"/>
        <w:rPr>
          <w:rFonts w:ascii="Times New Roman" w:hAnsi="Times New Roman" w:cs="Times New Roman"/>
          <w:i/>
          <w:iCs/>
          <w:color w:val="7030A0"/>
          <w:sz w:val="24"/>
          <w:szCs w:val="24"/>
        </w:rPr>
      </w:pPr>
      <w:r w:rsidRPr="00A836D3">
        <w:rPr>
          <w:rFonts w:ascii="Times New Roman" w:hAnsi="Times New Roman" w:cs="Times New Roman"/>
          <w:sz w:val="24"/>
          <w:szCs w:val="24"/>
        </w:rPr>
        <w:t xml:space="preserve">6.1. </w:t>
      </w:r>
      <w:r w:rsidR="00EF5623" w:rsidRPr="00A836D3">
        <w:rPr>
          <w:rFonts w:ascii="Times New Roman" w:hAnsi="Times New Roman" w:cs="Times New Roman"/>
          <w:sz w:val="24"/>
          <w:szCs w:val="24"/>
        </w:rPr>
        <w:t xml:space="preserve">Tiekėjo </w:t>
      </w:r>
      <w:r w:rsidR="0058726C" w:rsidRPr="00A836D3">
        <w:rPr>
          <w:rFonts w:ascii="Times New Roman" w:hAnsi="Times New Roman" w:cs="Times New Roman"/>
          <w:sz w:val="24"/>
          <w:szCs w:val="24"/>
        </w:rPr>
        <w:t>p</w:t>
      </w:r>
      <w:r w:rsidR="00EF5623" w:rsidRPr="00A836D3">
        <w:rPr>
          <w:rFonts w:ascii="Times New Roman" w:hAnsi="Times New Roman" w:cs="Times New Roman"/>
          <w:sz w:val="24"/>
          <w:szCs w:val="24"/>
        </w:rPr>
        <w:t>asiūlymą sudaro CVP IS pateikiamų ir žemiau nurodytų dokumentų visuma</w:t>
      </w:r>
      <w:r w:rsidR="00FD53CF" w:rsidRPr="00A836D3">
        <w:rPr>
          <w:rFonts w:ascii="Times New Roman" w:hAnsi="Times New Roman" w:cs="Times New Roman"/>
          <w:sz w:val="24"/>
          <w:szCs w:val="24"/>
        </w:rPr>
        <w:t>:</w:t>
      </w:r>
    </w:p>
    <w:p w14:paraId="0B17BEF7" w14:textId="7408B567" w:rsidR="00FF12F1" w:rsidRPr="00A836D3"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836D3">
        <w:rPr>
          <w:rFonts w:ascii="Times New Roman" w:hAnsi="Times New Roman" w:cs="Times New Roman"/>
          <w:sz w:val="24"/>
          <w:szCs w:val="24"/>
        </w:rPr>
        <w:t xml:space="preserve">tiekėjo pasirašytas </w:t>
      </w:r>
      <w:r w:rsidR="005A195F" w:rsidRPr="00A836D3">
        <w:rPr>
          <w:rFonts w:ascii="Times New Roman" w:hAnsi="Times New Roman" w:cs="Times New Roman"/>
          <w:sz w:val="24"/>
          <w:szCs w:val="24"/>
        </w:rPr>
        <w:t>p</w:t>
      </w:r>
      <w:r w:rsidRPr="00A836D3">
        <w:rPr>
          <w:rFonts w:ascii="Times New Roman" w:hAnsi="Times New Roman" w:cs="Times New Roman"/>
          <w:sz w:val="24"/>
          <w:szCs w:val="24"/>
        </w:rPr>
        <w:t xml:space="preserve">asiūlymas, parengtas pagal </w:t>
      </w:r>
      <w:r w:rsidR="007C1C57" w:rsidRPr="00A836D3">
        <w:rPr>
          <w:rFonts w:ascii="Times New Roman" w:hAnsi="Times New Roman" w:cs="Times New Roman"/>
          <w:sz w:val="24"/>
          <w:szCs w:val="24"/>
        </w:rPr>
        <w:t>specialiųjų p</w:t>
      </w:r>
      <w:r w:rsidR="00551FA7" w:rsidRPr="00A836D3">
        <w:rPr>
          <w:rFonts w:ascii="Times New Roman" w:hAnsi="Times New Roman" w:cs="Times New Roman"/>
          <w:sz w:val="24"/>
          <w:szCs w:val="24"/>
        </w:rPr>
        <w:t xml:space="preserve">irkimo </w:t>
      </w:r>
      <w:r w:rsidR="00476F8C" w:rsidRPr="00A836D3">
        <w:rPr>
          <w:rFonts w:ascii="Times New Roman" w:hAnsi="Times New Roman" w:cs="Times New Roman"/>
          <w:sz w:val="24"/>
          <w:szCs w:val="24"/>
        </w:rPr>
        <w:t>sąlygų</w:t>
      </w:r>
      <w:r w:rsidR="00DE5F20" w:rsidRPr="00A836D3">
        <w:rPr>
          <w:rFonts w:ascii="Times New Roman" w:hAnsi="Times New Roman" w:cs="Times New Roman"/>
          <w:sz w:val="24"/>
          <w:szCs w:val="24"/>
        </w:rPr>
        <w:t xml:space="preserve"> </w:t>
      </w:r>
      <w:r w:rsidR="004A2AC6" w:rsidRPr="004A2AC6">
        <w:rPr>
          <w:rFonts w:ascii="Times New Roman" w:hAnsi="Times New Roman" w:cs="Times New Roman"/>
          <w:sz w:val="24"/>
          <w:szCs w:val="24"/>
          <w:shd w:val="clear" w:color="auto" w:fill="FFFFFF"/>
        </w:rPr>
        <w:t>6</w:t>
      </w:r>
      <w:r w:rsidR="00DE5F20" w:rsidRPr="00A836D3">
        <w:rPr>
          <w:rFonts w:ascii="Times New Roman" w:hAnsi="Times New Roman" w:cs="Times New Roman"/>
          <w:sz w:val="24"/>
          <w:szCs w:val="24"/>
          <w:shd w:val="clear" w:color="auto" w:fill="FFFFFF"/>
        </w:rPr>
        <w:t xml:space="preserve"> </w:t>
      </w:r>
      <w:r w:rsidR="00476F8C" w:rsidRPr="00A836D3">
        <w:rPr>
          <w:rFonts w:ascii="Times New Roman" w:hAnsi="Times New Roman" w:cs="Times New Roman"/>
          <w:sz w:val="24"/>
          <w:szCs w:val="24"/>
        </w:rPr>
        <w:t xml:space="preserve">priede </w:t>
      </w:r>
      <w:r w:rsidRPr="00A836D3">
        <w:rPr>
          <w:rFonts w:ascii="Times New Roman" w:hAnsi="Times New Roman" w:cs="Times New Roman"/>
          <w:sz w:val="24"/>
          <w:szCs w:val="24"/>
        </w:rPr>
        <w:t xml:space="preserve">pateiktą </w:t>
      </w:r>
      <w:r w:rsidR="00C35C26" w:rsidRPr="00A836D3">
        <w:rPr>
          <w:rFonts w:ascii="Times New Roman" w:hAnsi="Times New Roman" w:cs="Times New Roman"/>
          <w:sz w:val="24"/>
          <w:szCs w:val="24"/>
        </w:rPr>
        <w:t>p</w:t>
      </w:r>
      <w:r w:rsidRPr="00A836D3">
        <w:rPr>
          <w:rFonts w:ascii="Times New Roman" w:hAnsi="Times New Roman" w:cs="Times New Roman"/>
          <w:sz w:val="24"/>
          <w:szCs w:val="24"/>
        </w:rPr>
        <w:t>asiūlymo formą.</w:t>
      </w:r>
    </w:p>
    <w:p w14:paraId="3459FD0B" w14:textId="5FE3C37D" w:rsidR="009C1155" w:rsidRPr="00A836D3"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836D3">
        <w:rPr>
          <w:rFonts w:ascii="Times New Roman" w:hAnsi="Times New Roman" w:cs="Times New Roman"/>
          <w:sz w:val="24"/>
          <w:szCs w:val="24"/>
        </w:rPr>
        <w:t xml:space="preserve">užpildytas EBVPD (specialiųjų pirkimo sąlygų </w:t>
      </w:r>
      <w:r w:rsidR="001C3AFA" w:rsidRPr="001C3AFA">
        <w:rPr>
          <w:rFonts w:ascii="Times New Roman" w:hAnsi="Times New Roman" w:cs="Times New Roman"/>
          <w:sz w:val="24"/>
          <w:szCs w:val="24"/>
        </w:rPr>
        <w:t>5</w:t>
      </w:r>
      <w:r w:rsidRPr="00A836D3">
        <w:rPr>
          <w:rFonts w:ascii="Times New Roman" w:hAnsi="Times New Roman" w:cs="Times New Roman"/>
          <w:color w:val="00B050"/>
          <w:sz w:val="24"/>
          <w:szCs w:val="24"/>
        </w:rPr>
        <w:t xml:space="preserve"> </w:t>
      </w:r>
      <w:r w:rsidRPr="00A836D3">
        <w:rPr>
          <w:rFonts w:ascii="Times New Roman" w:hAnsi="Times New Roman" w:cs="Times New Roman"/>
          <w:sz w:val="24"/>
          <w:szCs w:val="24"/>
        </w:rPr>
        <w:t xml:space="preserve">priedas). Pasirašydamas </w:t>
      </w:r>
      <w:r w:rsidR="00C35C26" w:rsidRPr="00A836D3">
        <w:rPr>
          <w:rFonts w:ascii="Times New Roman" w:hAnsi="Times New Roman" w:cs="Times New Roman"/>
          <w:sz w:val="24"/>
          <w:szCs w:val="24"/>
        </w:rPr>
        <w:t>p</w:t>
      </w:r>
      <w:r w:rsidRPr="00A836D3">
        <w:rPr>
          <w:rFonts w:ascii="Times New Roman" w:hAnsi="Times New Roman" w:cs="Times New Roman"/>
          <w:sz w:val="24"/>
          <w:szCs w:val="24"/>
        </w:rPr>
        <w:t>asiūlymą, tiekėjas patvirtina ir EBVPD tikrumą;</w:t>
      </w:r>
    </w:p>
    <w:p w14:paraId="021CA68F" w14:textId="346D8E49" w:rsidR="007C1C57" w:rsidRPr="00A836D3"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836D3">
        <w:rPr>
          <w:rFonts w:ascii="Times New Roman" w:hAnsi="Times New Roman" w:cs="Times New Roman"/>
          <w:sz w:val="24"/>
          <w:szCs w:val="24"/>
        </w:rPr>
        <w:t xml:space="preserve">jungtinės veiklos sutarties kopija (jeigu </w:t>
      </w:r>
      <w:r w:rsidR="00C35C26" w:rsidRPr="00A836D3">
        <w:rPr>
          <w:rFonts w:ascii="Times New Roman" w:hAnsi="Times New Roman" w:cs="Times New Roman"/>
          <w:sz w:val="24"/>
          <w:szCs w:val="24"/>
        </w:rPr>
        <w:t>p</w:t>
      </w:r>
      <w:r w:rsidRPr="00A836D3">
        <w:rPr>
          <w:rFonts w:ascii="Times New Roman" w:hAnsi="Times New Roman" w:cs="Times New Roman"/>
          <w:sz w:val="24"/>
          <w:szCs w:val="24"/>
        </w:rPr>
        <w:t>irkime dalyvauja ūkio subjektų grupė jungtinės veiklos sutarties pagrindu)</w:t>
      </w:r>
      <w:r w:rsidR="007C1C57" w:rsidRPr="00A836D3">
        <w:rPr>
          <w:rFonts w:ascii="Times New Roman" w:hAnsi="Times New Roman" w:cs="Times New Roman"/>
          <w:sz w:val="24"/>
          <w:szCs w:val="24"/>
        </w:rPr>
        <w:t>;</w:t>
      </w:r>
    </w:p>
    <w:p w14:paraId="50A0B33A" w14:textId="0A1B61EF" w:rsidR="006D0EC0" w:rsidRPr="00A836D3"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836D3">
        <w:rPr>
          <w:rFonts w:ascii="Times New Roman" w:hAnsi="Times New Roman" w:cs="Times New Roman"/>
          <w:sz w:val="24"/>
          <w:szCs w:val="24"/>
        </w:rPr>
        <w:t xml:space="preserve">dokumentas, patvirtinantis, kad asmuo, kuris pasirašė </w:t>
      </w:r>
      <w:r w:rsidR="00212F68" w:rsidRPr="00A836D3">
        <w:rPr>
          <w:rFonts w:ascii="Times New Roman" w:hAnsi="Times New Roman" w:cs="Times New Roman"/>
          <w:sz w:val="24"/>
          <w:szCs w:val="24"/>
        </w:rPr>
        <w:t>p</w:t>
      </w:r>
      <w:r w:rsidRPr="00A836D3">
        <w:rPr>
          <w:rFonts w:ascii="Times New Roman" w:hAnsi="Times New Roman" w:cs="Times New Roman"/>
          <w:sz w:val="24"/>
          <w:szCs w:val="24"/>
        </w:rPr>
        <w:t>asiūlymą (jei jis ne tiekėjo vadovas), turėjo teisę jį pasirašyti;</w:t>
      </w:r>
    </w:p>
    <w:p w14:paraId="53A8B5A3" w14:textId="109B0BB3" w:rsidR="00450415" w:rsidRPr="00A836D3"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836D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A836D3"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836D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A836D3">
        <w:rPr>
          <w:rFonts w:ascii="Times New Roman" w:hAnsi="Times New Roman" w:cs="Times New Roman"/>
          <w:sz w:val="24"/>
          <w:szCs w:val="24"/>
        </w:rPr>
        <w:t>p</w:t>
      </w:r>
      <w:r w:rsidRPr="00A836D3">
        <w:rPr>
          <w:rFonts w:ascii="Times New Roman" w:hAnsi="Times New Roman" w:cs="Times New Roman"/>
          <w:sz w:val="24"/>
          <w:szCs w:val="24"/>
        </w:rPr>
        <w:t>irkime;</w:t>
      </w:r>
    </w:p>
    <w:p w14:paraId="054A3B95" w14:textId="1FDF49E0" w:rsidR="00450415" w:rsidRPr="003431CB" w:rsidRDefault="00B95FDE"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n</w:t>
      </w:r>
      <w:r w:rsidR="00210424">
        <w:rPr>
          <w:rFonts w:ascii="Times New Roman" w:hAnsi="Times New Roman" w:cs="Times New Roman"/>
          <w:sz w:val="24"/>
          <w:szCs w:val="24"/>
        </w:rPr>
        <w:t>acionalinio saugumo</w:t>
      </w:r>
      <w:r>
        <w:rPr>
          <w:rFonts w:ascii="Times New Roman" w:hAnsi="Times New Roman" w:cs="Times New Roman"/>
          <w:sz w:val="24"/>
          <w:szCs w:val="24"/>
        </w:rPr>
        <w:t xml:space="preserve"> reikalavimų atitikties deklaracija (specialiųjų</w:t>
      </w:r>
      <w:r w:rsidR="00D53A60">
        <w:rPr>
          <w:rFonts w:ascii="Times New Roman" w:hAnsi="Times New Roman" w:cs="Times New Roman"/>
          <w:sz w:val="24"/>
          <w:szCs w:val="24"/>
        </w:rPr>
        <w:t xml:space="preserve"> pirkimo sąlygų </w:t>
      </w:r>
      <w:r w:rsidR="00A81ECC">
        <w:rPr>
          <w:rFonts w:ascii="Times New Roman" w:hAnsi="Times New Roman" w:cs="Times New Roman"/>
          <w:sz w:val="24"/>
          <w:szCs w:val="24"/>
        </w:rPr>
        <w:t>7 priedas)</w:t>
      </w:r>
      <w:r w:rsidR="001F0AEF">
        <w:rPr>
          <w:rFonts w:ascii="Times New Roman" w:hAnsi="Times New Roman" w:cs="Times New Roman"/>
          <w:sz w:val="24"/>
          <w:szCs w:val="24"/>
        </w:rPr>
        <w:t>.</w:t>
      </w:r>
      <w:r w:rsidR="00450415" w:rsidRPr="00A836D3">
        <w:rPr>
          <w:rFonts w:ascii="Times New Roman" w:hAnsi="Times New Roman" w:cs="Times New Roman"/>
          <w:i/>
          <w:iCs/>
          <w:color w:val="FF0000"/>
          <w:sz w:val="24"/>
          <w:szCs w:val="24"/>
        </w:rPr>
        <w:t xml:space="preserve"> </w:t>
      </w:r>
      <w:r w:rsidR="00711AE6" w:rsidRPr="00711AE6">
        <w:rPr>
          <w:rFonts w:ascii="Times New Roman" w:eastAsia="Calibri" w:hAnsi="Times New Roman" w:cs="Times New Roman"/>
          <w:sz w:val="24"/>
          <w:szCs w:val="24"/>
        </w:rPr>
        <w:t>Nacionalinio saugumo reikalavimų atitikties deklaraciją turi užpildyti, pasirašyti ir pateikti tiekėjas</w:t>
      </w:r>
      <w:r w:rsidR="009A7C47">
        <w:rPr>
          <w:rFonts w:ascii="Times New Roman" w:eastAsia="Calibri" w:hAnsi="Times New Roman" w:cs="Times New Roman"/>
          <w:sz w:val="24"/>
          <w:szCs w:val="24"/>
        </w:rPr>
        <w:t>.</w:t>
      </w:r>
    </w:p>
    <w:p w14:paraId="479B3B42" w14:textId="066FAA24" w:rsidR="00FD03FA" w:rsidRPr="00A836D3" w:rsidRDefault="00C7179F" w:rsidP="00774374">
      <w:pPr>
        <w:spacing w:after="0" w:line="240" w:lineRule="auto"/>
        <w:ind w:firstLine="851"/>
        <w:jc w:val="both"/>
        <w:rPr>
          <w:rFonts w:ascii="Times New Roman" w:hAnsi="Times New Roman" w:cs="Times New Roman"/>
          <w:sz w:val="24"/>
          <w:szCs w:val="24"/>
          <w:u w:val="single"/>
        </w:rPr>
      </w:pPr>
      <w:r w:rsidRPr="00A836D3">
        <w:rPr>
          <w:rFonts w:ascii="Times New Roman" w:hAnsi="Times New Roman" w:cs="Times New Roman"/>
          <w:sz w:val="24"/>
          <w:szCs w:val="24"/>
        </w:rPr>
        <w:t>6.2</w:t>
      </w:r>
      <w:r w:rsidR="00EE3480" w:rsidRPr="00A836D3">
        <w:rPr>
          <w:rFonts w:ascii="Times New Roman" w:hAnsi="Times New Roman" w:cs="Times New Roman"/>
          <w:sz w:val="24"/>
          <w:szCs w:val="24"/>
        </w:rPr>
        <w:t>.</w:t>
      </w:r>
      <w:r w:rsidR="00774374">
        <w:rPr>
          <w:rFonts w:ascii="Times New Roman" w:hAnsi="Times New Roman" w:cs="Times New Roman"/>
          <w:sz w:val="24"/>
          <w:szCs w:val="24"/>
        </w:rPr>
        <w:t xml:space="preserve"> </w:t>
      </w:r>
      <w:r w:rsidR="00BD41D7" w:rsidRPr="00A836D3">
        <w:rPr>
          <w:rFonts w:ascii="Times New Roman" w:eastAsia="Calibri" w:hAnsi="Times New Roman" w:cs="Times New Roman"/>
          <w:sz w:val="24"/>
          <w:szCs w:val="24"/>
        </w:rPr>
        <w:t>P</w:t>
      </w:r>
      <w:r w:rsidR="00FD03FA" w:rsidRPr="00A836D3">
        <w:rPr>
          <w:rFonts w:ascii="Times New Roman" w:eastAsia="Calibri" w:hAnsi="Times New Roman" w:cs="Times New Roman"/>
          <w:sz w:val="24"/>
          <w:szCs w:val="24"/>
        </w:rPr>
        <w:t xml:space="preserve">asiūlymas gali būti pasirašytas </w:t>
      </w:r>
      <w:r w:rsidR="00DD138F" w:rsidRPr="00A836D3">
        <w:rPr>
          <w:rFonts w:ascii="Times New Roman" w:eastAsia="Calibri" w:hAnsi="Times New Roman" w:cs="Times New Roman"/>
          <w:sz w:val="24"/>
          <w:szCs w:val="24"/>
        </w:rPr>
        <w:t xml:space="preserve">fiziniu parašu arba </w:t>
      </w:r>
      <w:r w:rsidR="00FD03FA" w:rsidRPr="00A836D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836D3">
        <w:rPr>
          <w:rFonts w:ascii="Times New Roman" w:hAnsi="Times New Roman" w:cs="Times New Roman"/>
          <w:sz w:val="24"/>
          <w:szCs w:val="24"/>
        </w:rPr>
        <w:t>Perkančiajai organizacijai kilus abejonių dėl dokumentų tikrumo, ji turi teisę reikalauti pateikti dokumentų originalus.</w:t>
      </w:r>
      <w:r w:rsidR="00FD03FA" w:rsidRPr="00A836D3">
        <w:rPr>
          <w:rFonts w:ascii="Times New Roman" w:eastAsia="Calibri" w:hAnsi="Times New Roman" w:cs="Times New Roman"/>
          <w:sz w:val="24"/>
          <w:szCs w:val="24"/>
        </w:rPr>
        <w:t xml:space="preserve"> Gali būti:</w:t>
      </w:r>
    </w:p>
    <w:p w14:paraId="293D3908" w14:textId="1DF5A18C" w:rsidR="00FD03FA" w:rsidRPr="00A836D3"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A836D3">
        <w:rPr>
          <w:rFonts w:ascii="Times New Roman" w:eastAsia="Calibri" w:hAnsi="Times New Roman" w:cs="Times New Roman"/>
          <w:bCs/>
          <w:iCs/>
          <w:sz w:val="24"/>
          <w:szCs w:val="24"/>
        </w:rPr>
        <w:t>6</w:t>
      </w:r>
      <w:r w:rsidR="00390B20" w:rsidRPr="00A836D3">
        <w:rPr>
          <w:rFonts w:ascii="Times New Roman" w:eastAsia="Calibri" w:hAnsi="Times New Roman" w:cs="Times New Roman"/>
          <w:bCs/>
          <w:iCs/>
          <w:sz w:val="24"/>
          <w:szCs w:val="24"/>
        </w:rPr>
        <w:t>.</w:t>
      </w:r>
      <w:r w:rsidRPr="00A836D3">
        <w:rPr>
          <w:rFonts w:ascii="Times New Roman" w:eastAsia="Calibri" w:hAnsi="Times New Roman" w:cs="Times New Roman"/>
          <w:bCs/>
          <w:iCs/>
          <w:sz w:val="24"/>
          <w:szCs w:val="24"/>
        </w:rPr>
        <w:t>2</w:t>
      </w:r>
      <w:r w:rsidR="00390B20" w:rsidRPr="00A836D3">
        <w:rPr>
          <w:rFonts w:ascii="Times New Roman" w:eastAsia="Calibri" w:hAnsi="Times New Roman" w:cs="Times New Roman"/>
          <w:bCs/>
          <w:iCs/>
          <w:sz w:val="24"/>
          <w:szCs w:val="24"/>
        </w:rPr>
        <w:t>.</w:t>
      </w:r>
      <w:r w:rsidR="00EE3480" w:rsidRPr="00A836D3">
        <w:rPr>
          <w:rFonts w:ascii="Times New Roman" w:eastAsia="Calibri" w:hAnsi="Times New Roman" w:cs="Times New Roman"/>
          <w:bCs/>
          <w:iCs/>
          <w:sz w:val="24"/>
          <w:szCs w:val="24"/>
        </w:rPr>
        <w:t>1</w:t>
      </w:r>
      <w:r w:rsidR="00FD03FA" w:rsidRPr="00A836D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A836D3"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A836D3">
        <w:rPr>
          <w:rFonts w:ascii="Times New Roman" w:eastAsia="Calibri" w:hAnsi="Times New Roman" w:cs="Times New Roman"/>
          <w:bCs/>
          <w:iCs/>
          <w:sz w:val="24"/>
          <w:szCs w:val="24"/>
        </w:rPr>
        <w:t>skaitmeninės dokumentų kopijos (</w:t>
      </w:r>
      <w:r w:rsidRPr="00A836D3">
        <w:rPr>
          <w:rFonts w:ascii="Times New Roman" w:eastAsia="Calibri" w:hAnsi="Times New Roman" w:cs="Times New Roman"/>
          <w:iCs/>
          <w:sz w:val="24"/>
          <w:szCs w:val="24"/>
        </w:rPr>
        <w:t>fiziniu parašu tvirtinami dokumentai turi būti pateikiami pasirašyti ir nuskenuoti)</w:t>
      </w:r>
      <w:r w:rsidRPr="00A836D3">
        <w:rPr>
          <w:rFonts w:ascii="Times New Roman" w:eastAsia="Calibri" w:hAnsi="Times New Roman" w:cs="Times New Roman"/>
          <w:bCs/>
          <w:iCs/>
          <w:sz w:val="24"/>
          <w:szCs w:val="24"/>
        </w:rPr>
        <w:t>.</w:t>
      </w:r>
    </w:p>
    <w:p w14:paraId="6C0D0C2B" w14:textId="1A356AF6" w:rsidR="007F3F4D" w:rsidRDefault="002B50C7" w:rsidP="007F3F4D">
      <w:pPr>
        <w:tabs>
          <w:tab w:val="left" w:pos="567"/>
        </w:tabs>
        <w:spacing w:after="0" w:line="240" w:lineRule="auto"/>
        <w:jc w:val="both"/>
        <w:rPr>
          <w:rFonts w:ascii="Times New Roman" w:hAnsi="Times New Roman" w:cs="Times New Roman"/>
          <w:color w:val="00B050"/>
          <w:sz w:val="24"/>
          <w:szCs w:val="24"/>
        </w:rPr>
      </w:pPr>
      <w:r>
        <w:rPr>
          <w:rFonts w:ascii="Times New Roman" w:hAnsi="Times New Roman" w:cs="Times New Roman"/>
          <w:sz w:val="24"/>
          <w:szCs w:val="24"/>
        </w:rPr>
        <w:t xml:space="preserve">             </w:t>
      </w:r>
      <w:r w:rsidR="007F3F4D">
        <w:rPr>
          <w:rFonts w:ascii="Times New Roman" w:hAnsi="Times New Roman" w:cs="Times New Roman"/>
          <w:sz w:val="24"/>
          <w:szCs w:val="24"/>
        </w:rPr>
        <w:t xml:space="preserve"> 6.3.</w:t>
      </w:r>
      <w:r>
        <w:rPr>
          <w:rFonts w:ascii="Times New Roman" w:hAnsi="Times New Roman" w:cs="Times New Roman"/>
          <w:sz w:val="24"/>
          <w:szCs w:val="24"/>
        </w:rPr>
        <w:t xml:space="preserve"> </w:t>
      </w:r>
      <w:r w:rsidR="0099696F" w:rsidRPr="00A836D3">
        <w:rPr>
          <w:rFonts w:ascii="Times New Roman" w:hAnsi="Times New Roman" w:cs="Times New Roman"/>
          <w:sz w:val="24"/>
          <w:szCs w:val="24"/>
        </w:rPr>
        <w:t>P</w:t>
      </w:r>
      <w:r w:rsidR="0048587E" w:rsidRPr="00A836D3">
        <w:rPr>
          <w:rFonts w:ascii="Times New Roman" w:hAnsi="Times New Roman" w:cs="Times New Roman"/>
          <w:sz w:val="24"/>
          <w:szCs w:val="24"/>
        </w:rPr>
        <w:t>asiūlymas turi būti parengtas</w:t>
      </w:r>
      <w:r w:rsidR="00EE44B0" w:rsidRPr="00A836D3">
        <w:rPr>
          <w:rFonts w:ascii="Times New Roman" w:hAnsi="Times New Roman" w:cs="Times New Roman"/>
          <w:sz w:val="24"/>
          <w:szCs w:val="24"/>
        </w:rPr>
        <w:t xml:space="preserve">, </w:t>
      </w:r>
      <w:r w:rsidR="0048587E" w:rsidRPr="00A836D3">
        <w:rPr>
          <w:rFonts w:ascii="Times New Roman" w:hAnsi="Times New Roman" w:cs="Times New Roman"/>
          <w:sz w:val="24"/>
          <w:szCs w:val="24"/>
        </w:rPr>
        <w:t>lietuvių kalba</w:t>
      </w:r>
      <w:r w:rsidR="00D17972" w:rsidRPr="00A836D3">
        <w:rPr>
          <w:rFonts w:ascii="Times New Roman" w:hAnsi="Times New Roman" w:cs="Times New Roman"/>
          <w:color w:val="7030A0"/>
          <w:sz w:val="24"/>
          <w:szCs w:val="24"/>
        </w:rPr>
        <w:t>.</w:t>
      </w:r>
      <w:r w:rsidR="0048587E" w:rsidRPr="00A836D3">
        <w:rPr>
          <w:rFonts w:ascii="Times New Roman" w:hAnsi="Times New Roman" w:cs="Times New Roman"/>
          <w:color w:val="7030A0"/>
          <w:sz w:val="24"/>
          <w:szCs w:val="24"/>
        </w:rPr>
        <w:t xml:space="preserve"> </w:t>
      </w:r>
      <w:r w:rsidR="00F17A1F" w:rsidRPr="00A836D3">
        <w:rPr>
          <w:rFonts w:ascii="Times New Roman" w:eastAsia="Arial" w:hAnsi="Times New Roman" w:cs="Times New Roman"/>
          <w:sz w:val="24"/>
          <w:szCs w:val="24"/>
        </w:rPr>
        <w:t>Jei kurie nors su pasiūlymu teikiami dokumentai parengti ne</w:t>
      </w:r>
      <w:r w:rsidR="001427AB" w:rsidRPr="00A836D3">
        <w:rPr>
          <w:rFonts w:ascii="Times New Roman" w:eastAsia="Arial" w:hAnsi="Times New Roman" w:cs="Times New Roman"/>
          <w:sz w:val="24"/>
          <w:szCs w:val="24"/>
        </w:rPr>
        <w:t xml:space="preserve"> ta kalba, kuria</w:t>
      </w:r>
      <w:r w:rsidR="00F17A1F" w:rsidRPr="00A836D3">
        <w:rPr>
          <w:rFonts w:ascii="Times New Roman" w:eastAsia="Arial" w:hAnsi="Times New Roman" w:cs="Times New Roman"/>
          <w:sz w:val="24"/>
          <w:szCs w:val="24"/>
        </w:rPr>
        <w:t xml:space="preserve"> </w:t>
      </w:r>
      <w:r w:rsidR="0BCA4ED4" w:rsidRPr="00A836D3">
        <w:rPr>
          <w:rFonts w:ascii="Times New Roman" w:eastAsia="Arial" w:hAnsi="Times New Roman" w:cs="Times New Roman"/>
          <w:sz w:val="24"/>
          <w:szCs w:val="24"/>
        </w:rPr>
        <w:t>reikalaujama</w:t>
      </w:r>
      <w:r w:rsidR="001427AB" w:rsidRPr="00A836D3">
        <w:rPr>
          <w:rFonts w:ascii="Times New Roman" w:eastAsia="Arial" w:hAnsi="Times New Roman" w:cs="Times New Roman"/>
          <w:sz w:val="24"/>
          <w:szCs w:val="24"/>
        </w:rPr>
        <w:t xml:space="preserve">, </w:t>
      </w:r>
      <w:r w:rsidR="003F1D78" w:rsidRPr="00A836D3">
        <w:rPr>
          <w:rFonts w:ascii="Times New Roman" w:eastAsia="Arial" w:hAnsi="Times New Roman" w:cs="Times New Roman"/>
          <w:sz w:val="24"/>
          <w:szCs w:val="24"/>
        </w:rPr>
        <w:t xml:space="preserve">turi būti pateiktas tikslus vertimas į </w:t>
      </w:r>
      <w:r w:rsidR="40DC6EFC" w:rsidRPr="00A836D3">
        <w:rPr>
          <w:rFonts w:ascii="Times New Roman" w:eastAsia="Arial" w:hAnsi="Times New Roman" w:cs="Times New Roman"/>
          <w:sz w:val="24"/>
          <w:szCs w:val="24"/>
        </w:rPr>
        <w:t>reikalaujamą</w:t>
      </w:r>
      <w:r w:rsidR="001427AB" w:rsidRPr="00A836D3">
        <w:rPr>
          <w:rFonts w:ascii="Times New Roman" w:eastAsia="Arial" w:hAnsi="Times New Roman" w:cs="Times New Roman"/>
          <w:sz w:val="24"/>
          <w:szCs w:val="24"/>
        </w:rPr>
        <w:t xml:space="preserve"> </w:t>
      </w:r>
      <w:r w:rsidR="00141BF1" w:rsidRPr="00A836D3">
        <w:rPr>
          <w:rFonts w:ascii="Times New Roman" w:eastAsia="Arial" w:hAnsi="Times New Roman" w:cs="Times New Roman"/>
          <w:sz w:val="24"/>
          <w:szCs w:val="24"/>
        </w:rPr>
        <w:t>kalbą</w:t>
      </w:r>
      <w:r w:rsidR="00F17A1F" w:rsidRPr="00A836D3">
        <w:rPr>
          <w:rFonts w:ascii="Times New Roman" w:eastAsia="Arial" w:hAnsi="Times New Roman" w:cs="Times New Roman"/>
          <w:sz w:val="24"/>
          <w:szCs w:val="24"/>
        </w:rPr>
        <w:t xml:space="preserve">. </w:t>
      </w:r>
      <w:r w:rsidR="0085364E" w:rsidRPr="00A836D3">
        <w:rPr>
          <w:rFonts w:ascii="Times New Roman" w:hAnsi="Times New Roman" w:cs="Times New Roman"/>
          <w:sz w:val="24"/>
          <w:szCs w:val="24"/>
        </w:rPr>
        <w:t>Perkančiajai organizacijai turint įtarimų</w:t>
      </w:r>
      <w:r w:rsidR="0048587E" w:rsidRPr="00A836D3">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E415AA">
        <w:rPr>
          <w:rFonts w:ascii="Times New Roman" w:hAnsi="Times New Roman" w:cs="Times New Roman"/>
          <w:sz w:val="24"/>
          <w:szCs w:val="24"/>
        </w:rPr>
        <w:t>pateikti vertimą atlikusio asmens parašu ir vertimų biuro antspaudu (jei turi) patvirtintą šio dokumento vertimą</w:t>
      </w:r>
      <w:r w:rsidR="007F3F4D" w:rsidRPr="00E415AA">
        <w:rPr>
          <w:rFonts w:ascii="Times New Roman" w:hAnsi="Times New Roman" w:cs="Times New Roman"/>
          <w:sz w:val="24"/>
          <w:szCs w:val="24"/>
        </w:rPr>
        <w:t>.</w:t>
      </w:r>
    </w:p>
    <w:p w14:paraId="4172BF9D" w14:textId="58059CF8" w:rsidR="00380B99" w:rsidRPr="00A836D3" w:rsidRDefault="00E415AA" w:rsidP="007F3F4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6.4.</w:t>
      </w:r>
      <w:r w:rsidR="0048587E" w:rsidRPr="00A836D3">
        <w:rPr>
          <w:rFonts w:ascii="Times New Roman" w:hAnsi="Times New Roman" w:cs="Times New Roman"/>
          <w:sz w:val="24"/>
          <w:szCs w:val="24"/>
        </w:rPr>
        <w:t xml:space="preserve"> </w:t>
      </w:r>
      <w:r w:rsidR="008D03B2" w:rsidRPr="00A836D3">
        <w:rPr>
          <w:rFonts w:ascii="Times New Roman" w:eastAsia="Arial" w:hAnsi="Times New Roman" w:cs="Times New Roman"/>
          <w:sz w:val="24"/>
          <w:szCs w:val="24"/>
        </w:rPr>
        <w:t xml:space="preserve">Bendra </w:t>
      </w:r>
      <w:r w:rsidR="00BA6AB3" w:rsidRPr="00A836D3">
        <w:rPr>
          <w:rFonts w:ascii="Times New Roman" w:eastAsia="Arial" w:hAnsi="Times New Roman" w:cs="Times New Roman"/>
          <w:sz w:val="24"/>
          <w:szCs w:val="24"/>
        </w:rPr>
        <w:t>p</w:t>
      </w:r>
      <w:r w:rsidR="008D03B2" w:rsidRPr="00A836D3">
        <w:rPr>
          <w:rFonts w:ascii="Times New Roman" w:eastAsia="Arial" w:hAnsi="Times New Roman" w:cs="Times New Roman"/>
          <w:sz w:val="24"/>
          <w:szCs w:val="24"/>
        </w:rPr>
        <w:t>asiūlymo kaina</w:t>
      </w:r>
      <w:r w:rsidR="00D247A7" w:rsidRPr="00A836D3">
        <w:rPr>
          <w:rFonts w:ascii="Times New Roman" w:eastAsia="Arial" w:hAnsi="Times New Roman" w:cs="Times New Roman"/>
          <w:sz w:val="24"/>
          <w:szCs w:val="24"/>
        </w:rPr>
        <w:t xml:space="preserve"> </w:t>
      </w:r>
      <w:r w:rsidR="008D3752" w:rsidRPr="00A836D3">
        <w:rPr>
          <w:rFonts w:ascii="Times New Roman" w:eastAsia="Arial" w:hAnsi="Times New Roman" w:cs="Times New Roman"/>
          <w:sz w:val="24"/>
          <w:szCs w:val="24"/>
        </w:rPr>
        <w:t xml:space="preserve">su PVM </w:t>
      </w:r>
      <w:r w:rsidR="000B049C" w:rsidRPr="00A836D3">
        <w:rPr>
          <w:rFonts w:ascii="Times New Roman" w:eastAsia="Arial" w:hAnsi="Times New Roman" w:cs="Times New Roman"/>
          <w:sz w:val="24"/>
          <w:szCs w:val="24"/>
        </w:rPr>
        <w:t xml:space="preserve"> turi būti nurodoma </w:t>
      </w:r>
      <w:r w:rsidR="00D247A7" w:rsidRPr="00A836D3">
        <w:rPr>
          <w:rFonts w:ascii="Times New Roman" w:eastAsia="Arial" w:hAnsi="Times New Roman" w:cs="Times New Roman"/>
          <w:sz w:val="24"/>
          <w:szCs w:val="24"/>
        </w:rPr>
        <w:t xml:space="preserve">dviejų skaičių po kablelio tikslumu. </w:t>
      </w:r>
      <w:r w:rsidR="00B75F6D" w:rsidRPr="00A836D3">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EAEA1C9" w:rsidR="003A0EC0" w:rsidRPr="00676AFE" w:rsidRDefault="00676AFE" w:rsidP="00676AFE">
      <w:pPr>
        <w:spacing w:line="240" w:lineRule="auto"/>
        <w:ind w:firstLine="710"/>
        <w:jc w:val="both"/>
        <w:rPr>
          <w:rFonts w:ascii="Times New Roman" w:hAnsi="Times New Roman" w:cs="Times New Roman"/>
          <w:sz w:val="24"/>
          <w:szCs w:val="24"/>
        </w:rPr>
      </w:pPr>
      <w:r>
        <w:rPr>
          <w:rFonts w:ascii="Times New Roman" w:eastAsia="Arial" w:hAnsi="Times New Roman" w:cs="Times New Roman"/>
          <w:sz w:val="24"/>
          <w:szCs w:val="24"/>
        </w:rPr>
        <w:t xml:space="preserve">  6.5. </w:t>
      </w:r>
      <w:r w:rsidR="003A0EC0" w:rsidRPr="00676AFE">
        <w:rPr>
          <w:rFonts w:ascii="Times New Roman" w:eastAsia="Arial" w:hAnsi="Times New Roman" w:cs="Times New Roman"/>
          <w:sz w:val="24"/>
          <w:szCs w:val="24"/>
        </w:rPr>
        <w:t xml:space="preserve">Tiekėjų </w:t>
      </w:r>
      <w:r w:rsidR="00A217B2" w:rsidRPr="00676AFE">
        <w:rPr>
          <w:rFonts w:ascii="Times New Roman" w:eastAsia="Arial" w:hAnsi="Times New Roman" w:cs="Times New Roman"/>
          <w:sz w:val="24"/>
          <w:szCs w:val="24"/>
        </w:rPr>
        <w:t>p</w:t>
      </w:r>
      <w:r w:rsidR="003A0EC0" w:rsidRPr="00676AFE">
        <w:rPr>
          <w:rFonts w:ascii="Times New Roman" w:eastAsia="Arial" w:hAnsi="Times New Roman" w:cs="Times New Roman"/>
          <w:sz w:val="24"/>
          <w:szCs w:val="24"/>
        </w:rPr>
        <w:t xml:space="preserve">asiūlymuose nurodytos kainos bus vertinamos </w:t>
      </w:r>
      <w:r w:rsidR="0071014A">
        <w:rPr>
          <w:rFonts w:ascii="Times New Roman" w:eastAsia="Arial" w:hAnsi="Times New Roman" w:cs="Times New Roman"/>
          <w:sz w:val="24"/>
          <w:szCs w:val="24"/>
        </w:rPr>
        <w:t xml:space="preserve">eurais </w:t>
      </w:r>
      <w:r w:rsidR="003A0EC0" w:rsidRPr="00676AFE">
        <w:rPr>
          <w:rFonts w:ascii="Times New Roman" w:hAnsi="Times New Roman" w:cs="Times New Roman"/>
          <w:sz w:val="24"/>
          <w:szCs w:val="24"/>
        </w:rPr>
        <w:t>ir lyginamos su visais mokesčiais, įskaitant PVM</w:t>
      </w:r>
      <w:r w:rsidR="006E3394" w:rsidRPr="00676AFE">
        <w:rPr>
          <w:rFonts w:ascii="Times New Roman" w:hAnsi="Times New Roman" w:cs="Times New Roman"/>
          <w:sz w:val="24"/>
          <w:szCs w:val="24"/>
        </w:rPr>
        <w:t>.</w:t>
      </w:r>
      <w:r w:rsidR="003A0EC0" w:rsidRPr="00676AFE">
        <w:rPr>
          <w:rFonts w:ascii="Times New Roman" w:hAnsi="Times New Roman" w:cs="Times New Roman"/>
          <w:sz w:val="24"/>
          <w:szCs w:val="24"/>
        </w:rPr>
        <w:t xml:space="preserve"> </w:t>
      </w:r>
    </w:p>
    <w:p w14:paraId="198AA50A" w14:textId="231DC8D3" w:rsidR="00377497" w:rsidRPr="00821564" w:rsidRDefault="00EE1C85" w:rsidP="00821564">
      <w:pPr>
        <w:pStyle w:val="Antrat1"/>
        <w:numPr>
          <w:ilvl w:val="0"/>
          <w:numId w:val="13"/>
        </w:numPr>
        <w:tabs>
          <w:tab w:val="left" w:pos="709"/>
        </w:tabs>
        <w:rPr>
          <w:rFonts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cstheme="minorHAnsi"/>
        </w:rPr>
        <w:lastRenderedPageBreak/>
        <w:t>Pasiūlymo galiojimo užtikrinimas</w:t>
      </w:r>
      <w:bookmarkEnd w:id="25"/>
      <w:bookmarkEnd w:id="26"/>
      <w:bookmarkEnd w:id="27"/>
      <w:r w:rsidR="00377497" w:rsidRPr="00821564">
        <w:rPr>
          <w:rFonts w:ascii="Times New Roman" w:hAnsi="Times New Roman" w:cs="Times New Roman"/>
          <w:i/>
          <w:iCs/>
          <w:color w:val="7030A0"/>
          <w:sz w:val="24"/>
          <w:szCs w:val="24"/>
        </w:rPr>
        <w:t>.</w:t>
      </w:r>
    </w:p>
    <w:p w14:paraId="2B38CB47" w14:textId="05882D18" w:rsidR="00B3551C" w:rsidRPr="00FD569E" w:rsidRDefault="00655F17" w:rsidP="00821564">
      <w:pPr>
        <w:pStyle w:val="Sraopastraipa"/>
        <w:spacing w:after="0" w:line="240" w:lineRule="auto"/>
        <w:ind w:left="0" w:firstLine="851"/>
        <w:jc w:val="both"/>
        <w:rPr>
          <w:rFonts w:ascii="Times New Roman" w:hAnsi="Times New Roman" w:cs="Times New Roman"/>
          <w:sz w:val="24"/>
          <w:szCs w:val="24"/>
        </w:rPr>
      </w:pPr>
      <w:r w:rsidRPr="00FD569E">
        <w:rPr>
          <w:rFonts w:ascii="Times New Roman" w:hAnsi="Times New Roman" w:cs="Times New Roman"/>
          <w:sz w:val="24"/>
          <w:szCs w:val="24"/>
        </w:rPr>
        <w:t xml:space="preserve">7.1.  </w:t>
      </w:r>
      <w:r w:rsidR="00B3551C" w:rsidRPr="00FD569E">
        <w:rPr>
          <w:rFonts w:ascii="Times New Roman" w:eastAsia="Calibri" w:hAnsi="Times New Roman" w:cs="Times New Roman"/>
          <w:sz w:val="24"/>
          <w:szCs w:val="24"/>
        </w:rPr>
        <w:t xml:space="preserve">Perkančioji organizacija nereikalauja užtikrinti </w:t>
      </w:r>
      <w:r w:rsidR="00110481" w:rsidRPr="00FD569E">
        <w:rPr>
          <w:rFonts w:ascii="Times New Roman" w:eastAsia="Calibri" w:hAnsi="Times New Roman" w:cs="Times New Roman"/>
          <w:sz w:val="24"/>
          <w:szCs w:val="24"/>
        </w:rPr>
        <w:t>p</w:t>
      </w:r>
      <w:r w:rsidR="00B3551C" w:rsidRPr="00FD569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FD569E">
      <w:pPr>
        <w:pStyle w:val="Antrat1"/>
        <w:numPr>
          <w:ilvl w:val="0"/>
          <w:numId w:val="13"/>
        </w:numPr>
        <w:tabs>
          <w:tab w:val="left" w:pos="709"/>
        </w:tabs>
        <w:spacing w:line="20" w:lineRule="atLeast"/>
        <w:contextualSpacing/>
        <w:rPr>
          <w:rFonts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cstheme="minorHAnsi"/>
        </w:rPr>
        <w:t>Elektroninis aukcionas</w:t>
      </w:r>
      <w:bookmarkEnd w:id="28"/>
      <w:bookmarkEnd w:id="29"/>
      <w:bookmarkEnd w:id="30"/>
      <w:bookmarkEnd w:id="31"/>
      <w:bookmarkEnd w:id="32"/>
    </w:p>
    <w:p w14:paraId="0BFDB7B0" w14:textId="1BBD3C2F" w:rsidR="00040C0F" w:rsidRPr="00821564" w:rsidRDefault="00E902BB" w:rsidP="00E902BB">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8</w:t>
      </w:r>
      <w:r w:rsidR="002827E4" w:rsidRPr="00821564">
        <w:rPr>
          <w:rFonts w:ascii="Times New Roman" w:hAnsi="Times New Roman" w:cs="Times New Roman"/>
          <w:sz w:val="24"/>
          <w:szCs w:val="24"/>
        </w:rPr>
        <w:t xml:space="preserve">.1. </w:t>
      </w:r>
      <w:r w:rsidR="00040C0F" w:rsidRPr="00821564">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FD569E">
      <w:pPr>
        <w:pStyle w:val="Antrat1"/>
        <w:numPr>
          <w:ilvl w:val="0"/>
          <w:numId w:val="13"/>
        </w:numPr>
        <w:tabs>
          <w:tab w:val="left" w:pos="709"/>
        </w:tabs>
        <w:spacing w:line="20" w:lineRule="atLeast"/>
        <w:contextualSpacing/>
        <w:rPr>
          <w:rFonts w:cstheme="minorHAnsi"/>
        </w:rPr>
      </w:pPr>
      <w:bookmarkStart w:id="35" w:name="_Ref39667303"/>
      <w:bookmarkStart w:id="36" w:name="_Ref39667308"/>
      <w:bookmarkStart w:id="37" w:name="_Toc126333936"/>
      <w:r w:rsidRPr="00F0499F">
        <w:rPr>
          <w:rFonts w:cstheme="minorHAnsi"/>
        </w:rPr>
        <w:t>P</w:t>
      </w:r>
      <w:r w:rsidR="00014A61" w:rsidRPr="00F0499F">
        <w:rPr>
          <w:rFonts w:cstheme="minorHAnsi"/>
        </w:rPr>
        <w:t>asiūlymų vertinimas</w:t>
      </w:r>
      <w:bookmarkEnd w:id="33"/>
      <w:bookmarkEnd w:id="34"/>
      <w:bookmarkEnd w:id="35"/>
      <w:bookmarkEnd w:id="36"/>
      <w:bookmarkEnd w:id="37"/>
    </w:p>
    <w:p w14:paraId="0BBFD688" w14:textId="687232EB" w:rsidR="003300F2" w:rsidRPr="00821564" w:rsidRDefault="002D470F" w:rsidP="00CD68F2">
      <w:pPr>
        <w:spacing w:after="0" w:line="240" w:lineRule="auto"/>
        <w:ind w:firstLine="851"/>
        <w:jc w:val="both"/>
        <w:rPr>
          <w:rFonts w:ascii="Times New Roman" w:eastAsiaTheme="minorHAnsi" w:hAnsi="Times New Roman" w:cs="Times New Roman"/>
          <w:bCs/>
          <w:iCs/>
          <w:sz w:val="24"/>
          <w:szCs w:val="24"/>
        </w:rPr>
      </w:pPr>
      <w:r w:rsidRPr="00821564">
        <w:rPr>
          <w:rFonts w:ascii="Times New Roman" w:hAnsi="Times New Roman" w:cs="Times New Roman"/>
          <w:sz w:val="24"/>
          <w:szCs w:val="24"/>
        </w:rPr>
        <w:t xml:space="preserve">9.1. </w:t>
      </w:r>
      <w:r w:rsidR="004E71CB" w:rsidRPr="0082156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821564">
        <w:rPr>
          <w:rFonts w:ascii="Times New Roman" w:eastAsia="Calibri" w:hAnsi="Times New Roman" w:cs="Times New Roman"/>
          <w:sz w:val="24"/>
          <w:szCs w:val="24"/>
        </w:rPr>
        <w:t>kain</w:t>
      </w:r>
      <w:r w:rsidR="004E71CB" w:rsidRPr="00821564">
        <w:rPr>
          <w:rFonts w:ascii="Times New Roman" w:eastAsia="Calibri" w:hAnsi="Times New Roman" w:cs="Times New Roman"/>
          <w:sz w:val="24"/>
          <w:szCs w:val="24"/>
        </w:rPr>
        <w:t>ą</w:t>
      </w:r>
      <w:r w:rsidR="00003A3F" w:rsidRPr="00821564">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821564">
        <w:rPr>
          <w:rFonts w:ascii="Times New Roman" w:eastAsia="Calibri" w:hAnsi="Times New Roman" w:cs="Times New Roman"/>
          <w:sz w:val="24"/>
          <w:szCs w:val="24"/>
        </w:rPr>
        <w:t xml:space="preserve">specialiųjų </w:t>
      </w:r>
      <w:r w:rsidR="00090235" w:rsidRPr="00821564">
        <w:rPr>
          <w:rFonts w:ascii="Times New Roman" w:eastAsia="Calibri" w:hAnsi="Times New Roman" w:cs="Times New Roman"/>
          <w:sz w:val="24"/>
          <w:szCs w:val="24"/>
        </w:rPr>
        <w:t>p</w:t>
      </w:r>
      <w:r w:rsidR="00551FA7" w:rsidRPr="00821564">
        <w:rPr>
          <w:rFonts w:ascii="Times New Roman" w:eastAsia="Calibri" w:hAnsi="Times New Roman" w:cs="Times New Roman"/>
          <w:sz w:val="24"/>
          <w:szCs w:val="24"/>
        </w:rPr>
        <w:t xml:space="preserve">irkimo </w:t>
      </w:r>
      <w:r w:rsidR="00A176D5" w:rsidRPr="00821564">
        <w:rPr>
          <w:rFonts w:ascii="Times New Roman" w:eastAsia="Calibri" w:hAnsi="Times New Roman" w:cs="Times New Roman"/>
          <w:sz w:val="24"/>
          <w:szCs w:val="24"/>
        </w:rPr>
        <w:t xml:space="preserve">sąlygų </w:t>
      </w:r>
      <w:bookmarkEnd w:id="38"/>
      <w:r w:rsidR="00CD68F2" w:rsidRPr="00CD68F2">
        <w:rPr>
          <w:rFonts w:ascii="Times New Roman" w:hAnsi="Times New Roman" w:cs="Times New Roman"/>
          <w:sz w:val="24"/>
          <w:szCs w:val="24"/>
          <w:shd w:val="clear" w:color="auto" w:fill="FFFFFF"/>
        </w:rPr>
        <w:t>6</w:t>
      </w:r>
      <w:r w:rsidR="00090235" w:rsidRPr="00821564">
        <w:rPr>
          <w:rFonts w:ascii="Times New Roman" w:eastAsia="Calibri" w:hAnsi="Times New Roman" w:cs="Times New Roman"/>
          <w:sz w:val="24"/>
          <w:szCs w:val="24"/>
        </w:rPr>
        <w:t xml:space="preserve"> priede</w:t>
      </w:r>
      <w:r w:rsidR="00CD68F2">
        <w:rPr>
          <w:rFonts w:ascii="Times New Roman" w:eastAsia="Calibri" w:hAnsi="Times New Roman" w:cs="Times New Roman"/>
          <w:sz w:val="24"/>
          <w:szCs w:val="24"/>
        </w:rPr>
        <w:t xml:space="preserve"> „Pasiūlymo forma“</w:t>
      </w:r>
      <w:r w:rsidR="00090235" w:rsidRPr="00821564">
        <w:rPr>
          <w:rFonts w:ascii="Times New Roman" w:eastAsia="Calibri" w:hAnsi="Times New Roman" w:cs="Times New Roman"/>
          <w:sz w:val="24"/>
          <w:szCs w:val="24"/>
        </w:rPr>
        <w:t>.</w:t>
      </w:r>
      <w:r w:rsidR="00090235" w:rsidRPr="00821564">
        <w:rPr>
          <w:rFonts w:ascii="Times New Roman" w:eastAsia="Calibri" w:hAnsi="Times New Roman" w:cs="Times New Roman"/>
          <w:color w:val="7030A0"/>
          <w:sz w:val="24"/>
          <w:szCs w:val="24"/>
        </w:rPr>
        <w:t xml:space="preserve"> </w:t>
      </w:r>
      <w:r w:rsidR="00696845">
        <w:rPr>
          <w:rFonts w:ascii="Times New Roman" w:eastAsia="Calibri" w:hAnsi="Times New Roman" w:cs="Times New Roman"/>
          <w:color w:val="7030A0"/>
          <w:sz w:val="24"/>
          <w:szCs w:val="24"/>
        </w:rPr>
        <w:t>L</w:t>
      </w:r>
      <w:r w:rsidR="00696845" w:rsidRPr="00696845">
        <w:rPr>
          <w:rStyle w:val="cf01"/>
          <w:rFonts w:ascii="Times New Roman" w:hAnsi="Times New Roman" w:cs="Times New Roman"/>
          <w:sz w:val="24"/>
          <w:szCs w:val="24"/>
        </w:rPr>
        <w:t>aimėjusiu bus pripažintas mažiausią kainą pasiūlęs tiekėjas</w:t>
      </w:r>
      <w:r w:rsidR="004E388B">
        <w:rPr>
          <w:rStyle w:val="cf01"/>
          <w:rFonts w:ascii="Times New Roman" w:hAnsi="Times New Roman" w:cs="Times New Roman"/>
          <w:sz w:val="24"/>
          <w:szCs w:val="24"/>
        </w:rPr>
        <w:t>.</w:t>
      </w:r>
    </w:p>
    <w:p w14:paraId="102136D3" w14:textId="5C80F3C1" w:rsidR="00D734C6" w:rsidRPr="00821564" w:rsidRDefault="00CD68F2"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821564">
        <w:rPr>
          <w:rFonts w:ascii="Times New Roman" w:hAnsi="Times New Roman" w:cs="Times New Roman"/>
          <w:color w:val="000000" w:themeColor="text1"/>
          <w:sz w:val="24"/>
          <w:szCs w:val="24"/>
        </w:rPr>
        <w:t xml:space="preserve">Laimėjusiu </w:t>
      </w:r>
      <w:r w:rsidR="005D7D8C" w:rsidRPr="00821564">
        <w:rPr>
          <w:rFonts w:ascii="Times New Roman" w:hAnsi="Times New Roman" w:cs="Times New Roman"/>
          <w:color w:val="000000" w:themeColor="text1"/>
          <w:sz w:val="24"/>
          <w:szCs w:val="24"/>
        </w:rPr>
        <w:t>pasiūlymu</w:t>
      </w:r>
      <w:r w:rsidR="00D734C6" w:rsidRPr="00821564">
        <w:rPr>
          <w:rFonts w:ascii="Times New Roman" w:hAnsi="Times New Roman" w:cs="Times New Roman"/>
          <w:color w:val="000000" w:themeColor="text1"/>
          <w:sz w:val="24"/>
          <w:szCs w:val="24"/>
        </w:rPr>
        <w:t xml:space="preserve"> galės būti pripažintas tik 1 (vienas) </w:t>
      </w:r>
      <w:r w:rsidR="005D7D8C" w:rsidRPr="00821564">
        <w:rPr>
          <w:rFonts w:ascii="Times New Roman" w:hAnsi="Times New Roman" w:cs="Times New Roman"/>
          <w:color w:val="000000" w:themeColor="text1"/>
          <w:sz w:val="24"/>
          <w:szCs w:val="24"/>
        </w:rPr>
        <w:t>ekonomiškai naudingiausias pasiūlymas, esantis pasiūlymų eilės pirmojoje vietoje</w:t>
      </w:r>
      <w:r w:rsidR="00D734C6" w:rsidRPr="00821564">
        <w:rPr>
          <w:rFonts w:ascii="Times New Roman" w:hAnsi="Times New Roman" w:cs="Times New Roman"/>
          <w:color w:val="000000" w:themeColor="text1"/>
          <w:sz w:val="24"/>
          <w:szCs w:val="24"/>
        </w:rPr>
        <w:t xml:space="preserve">. </w:t>
      </w:r>
    </w:p>
    <w:p w14:paraId="678C44CA" w14:textId="6EB53055" w:rsidR="00FE7908" w:rsidRPr="00F065D6" w:rsidRDefault="00FE7908" w:rsidP="00FD569E">
      <w:pPr>
        <w:pStyle w:val="Antrat1"/>
        <w:numPr>
          <w:ilvl w:val="0"/>
          <w:numId w:val="13"/>
        </w:numPr>
        <w:tabs>
          <w:tab w:val="left" w:pos="567"/>
        </w:tabs>
        <w:spacing w:line="20" w:lineRule="atLeast"/>
        <w:contextualSpacing/>
        <w:rPr>
          <w:rFonts w:cstheme="minorHAnsi"/>
        </w:rPr>
      </w:pPr>
      <w:bookmarkStart w:id="39" w:name="_Ref39425999"/>
      <w:bookmarkStart w:id="40" w:name="_Ref39426005"/>
      <w:bookmarkStart w:id="41" w:name="_Toc126333937"/>
      <w:r w:rsidRPr="00F065D6">
        <w:rPr>
          <w:rFonts w:cstheme="minorHAnsi"/>
        </w:rPr>
        <w:t>S</w:t>
      </w:r>
      <w:r w:rsidR="00281735" w:rsidRPr="00F065D6">
        <w:rPr>
          <w:rFonts w:cstheme="minorHAnsi"/>
        </w:rPr>
        <w:t>utarties sudarymas</w:t>
      </w:r>
      <w:bookmarkEnd w:id="39"/>
      <w:bookmarkEnd w:id="40"/>
      <w:bookmarkEnd w:id="41"/>
    </w:p>
    <w:p w14:paraId="27CAEFF7" w14:textId="6D9F7DF1" w:rsidR="00F57665" w:rsidRPr="00F93A9D" w:rsidRDefault="00CD68F2" w:rsidP="00CD68F2">
      <w:pPr>
        <w:spacing w:after="0" w:line="240" w:lineRule="auto"/>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            </w:t>
      </w:r>
      <w:r w:rsidRPr="00CD68F2">
        <w:rPr>
          <w:rFonts w:ascii="Times New Roman" w:eastAsiaTheme="minorHAnsi" w:hAnsi="Times New Roman" w:cs="Times New Roman"/>
          <w:sz w:val="24"/>
          <w:szCs w:val="24"/>
          <w:lang w:eastAsia="en-US"/>
        </w:rPr>
        <w:t xml:space="preserve">10.1. </w:t>
      </w:r>
      <w:r w:rsidR="00F57665" w:rsidRPr="00CD68F2">
        <w:rPr>
          <w:rFonts w:ascii="Times New Roman" w:hAnsi="Times New Roman" w:cs="Times New Roman"/>
          <w:color w:val="000000" w:themeColor="text1"/>
          <w:sz w:val="24"/>
          <w:szCs w:val="24"/>
        </w:rPr>
        <w:t>Ši pirkimo procedūra atliekama siekiant sudaryti sutartį</w:t>
      </w:r>
      <w:r w:rsidR="009A7D11" w:rsidRPr="00CD68F2">
        <w:rPr>
          <w:rFonts w:ascii="Times New Roman" w:hAnsi="Times New Roman" w:cs="Times New Roman"/>
          <w:color w:val="000000" w:themeColor="text1"/>
          <w:sz w:val="24"/>
          <w:szCs w:val="24"/>
        </w:rPr>
        <w:t xml:space="preserve"> su tiekėju, kurio pasiūlymas</w:t>
      </w:r>
      <w:r w:rsidR="007B12FF" w:rsidRPr="00CD68F2">
        <w:rPr>
          <w:rFonts w:ascii="Times New Roman" w:hAnsi="Times New Roman" w:cs="Times New Roman"/>
          <w:color w:val="000000" w:themeColor="text1"/>
          <w:sz w:val="24"/>
          <w:szCs w:val="24"/>
        </w:rPr>
        <w:t xml:space="preserve">, vadovaujantis </w:t>
      </w:r>
      <w:r w:rsidR="008F4194" w:rsidRPr="00CD68F2">
        <w:rPr>
          <w:rFonts w:ascii="Times New Roman" w:hAnsi="Times New Roman" w:cs="Times New Roman"/>
          <w:color w:val="000000" w:themeColor="text1"/>
          <w:sz w:val="24"/>
          <w:szCs w:val="24"/>
        </w:rPr>
        <w:t>p</w:t>
      </w:r>
      <w:r w:rsidR="007B12FF" w:rsidRPr="00CD68F2">
        <w:rPr>
          <w:rFonts w:ascii="Times New Roman" w:hAnsi="Times New Roman" w:cs="Times New Roman"/>
          <w:color w:val="000000" w:themeColor="text1"/>
          <w:sz w:val="24"/>
          <w:szCs w:val="24"/>
        </w:rPr>
        <w:t xml:space="preserve">irkimo </w:t>
      </w:r>
      <w:r w:rsidR="00207E40" w:rsidRPr="00CD68F2">
        <w:rPr>
          <w:rFonts w:ascii="Times New Roman" w:hAnsi="Times New Roman" w:cs="Times New Roman"/>
          <w:color w:val="000000" w:themeColor="text1"/>
          <w:sz w:val="24"/>
          <w:szCs w:val="24"/>
        </w:rPr>
        <w:t>sąlygose</w:t>
      </w:r>
      <w:r w:rsidR="007B12FF" w:rsidRPr="00CD68F2">
        <w:rPr>
          <w:rFonts w:ascii="Times New Roman" w:hAnsi="Times New Roman" w:cs="Times New Roman"/>
          <w:color w:val="0070C0"/>
          <w:sz w:val="24"/>
          <w:szCs w:val="24"/>
        </w:rPr>
        <w:t xml:space="preserve"> </w:t>
      </w:r>
      <w:r w:rsidR="007B12FF" w:rsidRPr="00CD68F2">
        <w:rPr>
          <w:rFonts w:ascii="Times New Roman" w:hAnsi="Times New Roman" w:cs="Times New Roman"/>
          <w:color w:val="000000" w:themeColor="text1"/>
          <w:sz w:val="24"/>
          <w:szCs w:val="24"/>
        </w:rPr>
        <w:t>nustatyta tvarka</w:t>
      </w:r>
      <w:r w:rsidR="0023505D" w:rsidRPr="00CD68F2">
        <w:rPr>
          <w:rFonts w:ascii="Times New Roman" w:hAnsi="Times New Roman" w:cs="Times New Roman"/>
          <w:color w:val="000000" w:themeColor="text1"/>
          <w:sz w:val="24"/>
          <w:szCs w:val="24"/>
        </w:rPr>
        <w:t>,</w:t>
      </w:r>
      <w:r w:rsidR="009A7D11" w:rsidRPr="00CD68F2">
        <w:rPr>
          <w:rFonts w:ascii="Times New Roman" w:hAnsi="Times New Roman" w:cs="Times New Roman"/>
          <w:color w:val="000000" w:themeColor="text1"/>
          <w:sz w:val="24"/>
          <w:szCs w:val="24"/>
        </w:rPr>
        <w:t xml:space="preserve"> bus pripažintas laimėjęs</w:t>
      </w:r>
      <w:r>
        <w:rPr>
          <w:rFonts w:ascii="Times New Roman" w:hAnsi="Times New Roman" w:cs="Times New Roman"/>
          <w:color w:val="000000" w:themeColor="text1"/>
          <w:sz w:val="24"/>
          <w:szCs w:val="24"/>
        </w:rPr>
        <w:t xml:space="preserve">. </w:t>
      </w:r>
      <w:r w:rsidR="004B2DE4" w:rsidRPr="00F93A9D">
        <w:rPr>
          <w:rFonts w:ascii="Times New Roman" w:hAnsi="Times New Roman" w:cs="Times New Roman"/>
          <w:sz w:val="24"/>
          <w:szCs w:val="24"/>
        </w:rPr>
        <w:t xml:space="preserve">Sutarties sąlygos pateikiamos </w:t>
      </w:r>
      <w:r w:rsidR="007A5D9C" w:rsidRPr="00F93A9D">
        <w:rPr>
          <w:rFonts w:ascii="Times New Roman" w:hAnsi="Times New Roman" w:cs="Times New Roman"/>
          <w:sz w:val="24"/>
          <w:szCs w:val="24"/>
        </w:rPr>
        <w:t>P</w:t>
      </w:r>
      <w:r w:rsidR="00551FA7" w:rsidRPr="00F93A9D">
        <w:rPr>
          <w:rFonts w:ascii="Times New Roman" w:hAnsi="Times New Roman" w:cs="Times New Roman"/>
          <w:sz w:val="24"/>
          <w:szCs w:val="24"/>
        </w:rPr>
        <w:t xml:space="preserve">irkimo </w:t>
      </w:r>
      <w:r w:rsidR="00D86901" w:rsidRPr="00F93A9D">
        <w:rPr>
          <w:rFonts w:ascii="Times New Roman" w:hAnsi="Times New Roman" w:cs="Times New Roman"/>
          <w:sz w:val="24"/>
          <w:szCs w:val="24"/>
        </w:rPr>
        <w:t>sąlygų priede „Sutarties projektas“</w:t>
      </w:r>
      <w:r w:rsidR="00F93A9D" w:rsidRPr="00F93A9D">
        <w:rPr>
          <w:rFonts w:ascii="Times New Roman" w:hAnsi="Times New Roman" w:cs="Times New Roman"/>
          <w:sz w:val="24"/>
          <w:szCs w:val="24"/>
        </w:rPr>
        <w:t xml:space="preserve"> (8 priedas)</w:t>
      </w:r>
      <w:r w:rsidR="004B2DE4" w:rsidRPr="00F93A9D">
        <w:rPr>
          <w:rFonts w:ascii="Times New Roman" w:hAnsi="Times New Roman" w:cs="Times New Roman"/>
          <w:sz w:val="24"/>
          <w:szCs w:val="24"/>
        </w:rPr>
        <w:t>.</w:t>
      </w:r>
    </w:p>
    <w:p w14:paraId="1640F94B" w14:textId="6D556428" w:rsidR="00640DBD" w:rsidRPr="00F065D6" w:rsidRDefault="00640DBD" w:rsidP="00F93A9D">
      <w:pPr>
        <w:pStyle w:val="Antrat1"/>
        <w:numPr>
          <w:ilvl w:val="0"/>
          <w:numId w:val="13"/>
        </w:numPr>
        <w:tabs>
          <w:tab w:val="left" w:pos="567"/>
        </w:tabs>
        <w:spacing w:line="20" w:lineRule="atLeast"/>
        <w:contextualSpacing/>
        <w:jc w:val="both"/>
        <w:rPr>
          <w:rFonts w:cstheme="minorHAnsi"/>
          <w:b/>
          <w:bCs/>
        </w:rPr>
      </w:pPr>
      <w:bookmarkStart w:id="42" w:name="_Toc126333938"/>
      <w:bookmarkEnd w:id="2"/>
      <w:r w:rsidRPr="00F065D6">
        <w:rPr>
          <w:rFonts w:cstheme="minorHAnsi"/>
        </w:rPr>
        <w:t>Kitos sąlygos</w:t>
      </w:r>
      <w:bookmarkEnd w:id="42"/>
    </w:p>
    <w:p w14:paraId="48482867" w14:textId="196F51C3" w:rsidR="00FD10D2" w:rsidRPr="00FD10D2" w:rsidRDefault="00FD10D2" w:rsidP="00FD10D2">
      <w:pPr>
        <w:pStyle w:val="Sraopastraipa"/>
        <w:shd w:val="clear" w:color="auto" w:fill="FFFFFF"/>
        <w:spacing w:after="0" w:line="240" w:lineRule="auto"/>
        <w:ind w:left="5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D10D2">
        <w:rPr>
          <w:rFonts w:ascii="Times New Roman" w:eastAsia="Times New Roman" w:hAnsi="Times New Roman" w:cs="Times New Roman"/>
          <w:sz w:val="24"/>
          <w:szCs w:val="24"/>
        </w:rPr>
        <w:t>11.1. Nėra  papildomų pirkime taikomų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FD10D2" w:rsidRDefault="000631F1" w:rsidP="005C1E12">
      <w:pPr>
        <w:pStyle w:val="Antrat1"/>
        <w:jc w:val="right"/>
        <w:rPr>
          <w:rFonts w:ascii="Times New Roman" w:hAnsi="Times New Roman" w:cs="Times New Roman"/>
          <w:color w:val="auto"/>
          <w:sz w:val="24"/>
          <w:szCs w:val="24"/>
        </w:rPr>
      </w:pPr>
      <w:bookmarkStart w:id="43" w:name="_Toc126333939"/>
      <w:r w:rsidRPr="00FD10D2">
        <w:rPr>
          <w:rFonts w:ascii="Times New Roman" w:hAnsi="Times New Roman" w:cs="Times New Roman"/>
          <w:color w:val="auto"/>
          <w:sz w:val="24"/>
          <w:szCs w:val="24"/>
        </w:rPr>
        <w:lastRenderedPageBreak/>
        <w:t>P</w:t>
      </w:r>
      <w:r w:rsidR="008F59C5" w:rsidRPr="00FD10D2">
        <w:rPr>
          <w:rFonts w:ascii="Times New Roman" w:hAnsi="Times New Roman" w:cs="Times New Roman"/>
          <w:color w:val="auto"/>
          <w:sz w:val="24"/>
          <w:szCs w:val="24"/>
        </w:rPr>
        <w:t>irkimo sąlygų 1 priedas „Terminai“</w:t>
      </w:r>
      <w:bookmarkEnd w:id="43"/>
    </w:p>
    <w:p w14:paraId="5369DEF7" w14:textId="77777777" w:rsidR="00A53BAE" w:rsidRPr="00FD10D2"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D10D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5239E9ED" w14:textId="77777777" w:rsidR="00FD10D2" w:rsidRDefault="009F4FBE" w:rsidP="00FD10D2">
            <w:pPr>
              <w:spacing w:after="0" w:line="240" w:lineRule="auto"/>
              <w:jc w:val="center"/>
              <w:rPr>
                <w:rFonts w:ascii="Times New Roman" w:hAnsi="Times New Roman" w:cs="Times New Roman"/>
                <w:b/>
                <w:bCs/>
                <w:sz w:val="24"/>
                <w:szCs w:val="24"/>
              </w:rPr>
            </w:pPr>
            <w:r w:rsidRPr="00FD10D2">
              <w:rPr>
                <w:rFonts w:ascii="Times New Roman" w:hAnsi="Times New Roman" w:cs="Times New Roman"/>
                <w:b/>
                <w:bCs/>
                <w:sz w:val="24"/>
                <w:szCs w:val="24"/>
              </w:rPr>
              <w:t>Eil.</w:t>
            </w:r>
          </w:p>
          <w:p w14:paraId="200EEC47" w14:textId="18E632DC" w:rsidR="00774AA5" w:rsidRPr="00FD10D2" w:rsidRDefault="009F4FBE" w:rsidP="00FD10D2">
            <w:pPr>
              <w:spacing w:after="0" w:line="240" w:lineRule="auto"/>
              <w:jc w:val="center"/>
              <w:rPr>
                <w:rFonts w:ascii="Times New Roman" w:hAnsi="Times New Roman" w:cs="Times New Roman"/>
                <w:b/>
                <w:bCs/>
                <w:sz w:val="24"/>
                <w:szCs w:val="24"/>
              </w:rPr>
            </w:pPr>
            <w:r w:rsidRPr="00FD10D2">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D10D2" w:rsidRDefault="004B3551" w:rsidP="00FD10D2">
            <w:pPr>
              <w:spacing w:after="0" w:line="240" w:lineRule="auto"/>
              <w:jc w:val="center"/>
              <w:rPr>
                <w:rFonts w:ascii="Times New Roman" w:hAnsi="Times New Roman" w:cs="Times New Roman"/>
                <w:b/>
                <w:bCs/>
                <w:sz w:val="24"/>
                <w:szCs w:val="24"/>
              </w:rPr>
            </w:pPr>
            <w:r w:rsidRPr="00FD10D2">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D10D2" w:rsidRDefault="00774AA5" w:rsidP="00FD10D2">
            <w:pPr>
              <w:spacing w:after="0" w:line="240" w:lineRule="auto"/>
              <w:jc w:val="center"/>
              <w:rPr>
                <w:rFonts w:ascii="Times New Roman" w:hAnsi="Times New Roman" w:cs="Times New Roman"/>
                <w:b/>
                <w:sz w:val="24"/>
                <w:szCs w:val="24"/>
              </w:rPr>
            </w:pPr>
            <w:r w:rsidRPr="00FD10D2">
              <w:rPr>
                <w:rFonts w:ascii="Times New Roman" w:hAnsi="Times New Roman" w:cs="Times New Roman"/>
                <w:b/>
                <w:sz w:val="24"/>
                <w:szCs w:val="24"/>
              </w:rPr>
              <w:t>DATA/DIENŲ SKAIČIUS/ LAIKAS</w:t>
            </w:r>
          </w:p>
          <w:p w14:paraId="677BC1F4" w14:textId="77777777" w:rsidR="00774AA5" w:rsidRPr="00FD10D2" w:rsidRDefault="00774AA5" w:rsidP="00FD10D2">
            <w:pPr>
              <w:spacing w:after="0" w:line="240" w:lineRule="auto"/>
              <w:jc w:val="center"/>
              <w:rPr>
                <w:rFonts w:ascii="Times New Roman" w:hAnsi="Times New Roman" w:cs="Times New Roman"/>
                <w:sz w:val="24"/>
                <w:szCs w:val="24"/>
              </w:rPr>
            </w:pPr>
            <w:r w:rsidRPr="00FD10D2">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D10D2" w:rsidRDefault="00774AA5" w:rsidP="00FD10D2">
            <w:pPr>
              <w:spacing w:after="0" w:line="240" w:lineRule="auto"/>
              <w:jc w:val="center"/>
              <w:rPr>
                <w:rFonts w:ascii="Times New Roman" w:hAnsi="Times New Roman" w:cs="Times New Roman"/>
                <w:b/>
                <w:sz w:val="24"/>
                <w:szCs w:val="24"/>
              </w:rPr>
            </w:pPr>
            <w:r w:rsidRPr="00FD10D2">
              <w:rPr>
                <w:rFonts w:ascii="Times New Roman" w:hAnsi="Times New Roman" w:cs="Times New Roman"/>
                <w:b/>
                <w:sz w:val="24"/>
                <w:szCs w:val="24"/>
              </w:rPr>
              <w:t>PASTABOS</w:t>
            </w:r>
          </w:p>
        </w:tc>
      </w:tr>
      <w:tr w:rsidR="00774AA5" w:rsidRPr="00FD10D2" w14:paraId="33F22B33" w14:textId="77777777" w:rsidTr="127DD6E8">
        <w:trPr>
          <w:trHeight w:val="20"/>
        </w:trPr>
        <w:tc>
          <w:tcPr>
            <w:tcW w:w="726" w:type="dxa"/>
            <w:tcMar>
              <w:top w:w="0" w:type="dxa"/>
              <w:left w:w="108" w:type="dxa"/>
              <w:bottom w:w="0" w:type="dxa"/>
              <w:right w:w="108" w:type="dxa"/>
            </w:tcMar>
          </w:tcPr>
          <w:p w14:paraId="1D2814F3" w14:textId="2D8BEDEE" w:rsidR="00774AA5" w:rsidRPr="00FD10D2" w:rsidRDefault="006932C2" w:rsidP="00FD10D2">
            <w:pPr>
              <w:keepNext/>
              <w:spacing w:after="0" w:line="240" w:lineRule="auto"/>
              <w:jc w:val="center"/>
              <w:rPr>
                <w:rFonts w:ascii="Times New Roman" w:hAnsi="Times New Roman" w:cs="Times New Roman"/>
                <w:bCs/>
                <w:sz w:val="24"/>
                <w:szCs w:val="24"/>
              </w:rPr>
            </w:pPr>
            <w:r w:rsidRPr="00FD10D2">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FD10D2" w:rsidRDefault="00774AA5" w:rsidP="0003169B">
            <w:pPr>
              <w:keepNext/>
              <w:spacing w:after="0" w:line="240" w:lineRule="auto"/>
              <w:rPr>
                <w:rFonts w:ascii="Times New Roman" w:hAnsi="Times New Roman" w:cs="Times New Roman"/>
                <w:sz w:val="24"/>
                <w:szCs w:val="24"/>
              </w:rPr>
            </w:pPr>
            <w:r w:rsidRPr="00FD10D2">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FD10D2" w:rsidRDefault="00774AA5" w:rsidP="0003169B">
            <w:pPr>
              <w:spacing w:after="0" w:line="240" w:lineRule="auto"/>
              <w:rPr>
                <w:rFonts w:ascii="Times New Roman" w:hAnsi="Times New Roman" w:cs="Times New Roman"/>
                <w:sz w:val="24"/>
                <w:szCs w:val="24"/>
              </w:rPr>
            </w:pPr>
            <w:r w:rsidRPr="00FD10D2">
              <w:rPr>
                <w:rFonts w:ascii="Times New Roman" w:hAnsi="Times New Roman" w:cs="Times New Roman"/>
                <w:sz w:val="24"/>
                <w:szCs w:val="24"/>
              </w:rPr>
              <w:t xml:space="preserve">nurodytas </w:t>
            </w:r>
            <w:r w:rsidR="00C47599" w:rsidRPr="00FD10D2">
              <w:rPr>
                <w:rFonts w:ascii="Times New Roman" w:hAnsi="Times New Roman" w:cs="Times New Roman"/>
                <w:sz w:val="24"/>
                <w:szCs w:val="24"/>
              </w:rPr>
              <w:t>s</w:t>
            </w:r>
            <w:r w:rsidRPr="00FD10D2">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FD10D2" w:rsidRDefault="00774AA5" w:rsidP="00593F3E">
            <w:pPr>
              <w:spacing w:after="0" w:line="240" w:lineRule="auto"/>
              <w:rPr>
                <w:rFonts w:ascii="Times New Roman" w:hAnsi="Times New Roman" w:cs="Times New Roman"/>
                <w:iCs/>
                <w:sz w:val="24"/>
                <w:szCs w:val="24"/>
              </w:rPr>
            </w:pPr>
            <w:r w:rsidRPr="00FD10D2">
              <w:rPr>
                <w:rFonts w:ascii="Times New Roman" w:hAnsi="Times New Roman" w:cs="Times New Roman"/>
                <w:sz w:val="24"/>
                <w:szCs w:val="24"/>
              </w:rPr>
              <w:t>Perkančioji organizacija turi teisę pratęsti pasiūlymų pateikimo terminą.</w:t>
            </w:r>
          </w:p>
        </w:tc>
      </w:tr>
      <w:tr w:rsidR="00774AA5" w:rsidRPr="00FD10D2" w14:paraId="2DDCD559" w14:textId="77777777" w:rsidTr="127DD6E8">
        <w:trPr>
          <w:trHeight w:val="20"/>
        </w:trPr>
        <w:tc>
          <w:tcPr>
            <w:tcW w:w="726" w:type="dxa"/>
            <w:tcMar>
              <w:top w:w="0" w:type="dxa"/>
              <w:left w:w="108" w:type="dxa"/>
              <w:bottom w:w="0" w:type="dxa"/>
              <w:right w:w="108" w:type="dxa"/>
            </w:tcMar>
          </w:tcPr>
          <w:p w14:paraId="6C70187E" w14:textId="7D03D63A" w:rsidR="00774AA5" w:rsidRPr="00FD10D2" w:rsidRDefault="006932C2" w:rsidP="00FD10D2">
            <w:pPr>
              <w:keepNext/>
              <w:spacing w:after="0" w:line="240" w:lineRule="auto"/>
              <w:jc w:val="center"/>
              <w:rPr>
                <w:rFonts w:ascii="Times New Roman" w:hAnsi="Times New Roman" w:cs="Times New Roman"/>
                <w:bCs/>
                <w:sz w:val="24"/>
                <w:szCs w:val="24"/>
              </w:rPr>
            </w:pPr>
            <w:r w:rsidRPr="00FD10D2">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FD10D2" w:rsidRDefault="00774AA5" w:rsidP="0003169B">
            <w:pPr>
              <w:keepNext/>
              <w:spacing w:after="0" w:line="240" w:lineRule="auto"/>
              <w:rPr>
                <w:rFonts w:ascii="Times New Roman" w:hAnsi="Times New Roman" w:cs="Times New Roman"/>
                <w:sz w:val="24"/>
                <w:szCs w:val="24"/>
              </w:rPr>
            </w:pPr>
            <w:r w:rsidRPr="00FD10D2">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D10D2" w:rsidRDefault="00774AA5" w:rsidP="0003169B">
            <w:pPr>
              <w:spacing w:after="0" w:line="240" w:lineRule="auto"/>
              <w:rPr>
                <w:rFonts w:ascii="Times New Roman" w:hAnsi="Times New Roman" w:cs="Times New Roman"/>
                <w:sz w:val="24"/>
                <w:szCs w:val="24"/>
              </w:rPr>
            </w:pPr>
            <w:r w:rsidRPr="00FD10D2">
              <w:rPr>
                <w:rFonts w:ascii="Times New Roman" w:hAnsi="Times New Roman" w:cs="Times New Roman"/>
                <w:sz w:val="24"/>
                <w:szCs w:val="24"/>
              </w:rPr>
              <w:t xml:space="preserve">Pradedamas ne anksčiau nei </w:t>
            </w:r>
            <w:r w:rsidRPr="00FD10D2">
              <w:rPr>
                <w:rFonts w:ascii="Times New Roman" w:hAnsi="Times New Roman" w:cs="Times New Roman"/>
                <w:color w:val="000000" w:themeColor="text1"/>
                <w:sz w:val="24"/>
                <w:szCs w:val="24"/>
              </w:rPr>
              <w:t xml:space="preserve">po </w:t>
            </w:r>
            <w:r w:rsidR="006B0247" w:rsidRPr="00FD10D2">
              <w:rPr>
                <w:rFonts w:ascii="Times New Roman" w:hAnsi="Times New Roman" w:cs="Times New Roman"/>
                <w:color w:val="000000" w:themeColor="text1"/>
                <w:sz w:val="24"/>
                <w:szCs w:val="24"/>
              </w:rPr>
              <w:t>30</w:t>
            </w:r>
            <w:r w:rsidRPr="00FD10D2">
              <w:rPr>
                <w:rFonts w:ascii="Times New Roman" w:hAnsi="Times New Roman" w:cs="Times New Roman"/>
                <w:color w:val="000000" w:themeColor="text1"/>
                <w:sz w:val="24"/>
                <w:szCs w:val="24"/>
              </w:rPr>
              <w:t xml:space="preserve"> minučių</w:t>
            </w:r>
            <w:r w:rsidRPr="00FD10D2">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FD10D2" w:rsidRDefault="00774AA5" w:rsidP="0003169B">
            <w:pPr>
              <w:spacing w:after="0" w:line="240" w:lineRule="auto"/>
              <w:rPr>
                <w:rFonts w:ascii="Times New Roman" w:hAnsi="Times New Roman" w:cs="Times New Roman"/>
                <w:iCs/>
                <w:sz w:val="24"/>
                <w:szCs w:val="24"/>
              </w:rPr>
            </w:pPr>
          </w:p>
        </w:tc>
      </w:tr>
      <w:tr w:rsidR="00774AA5" w:rsidRPr="00FD10D2" w14:paraId="0E1517C9" w14:textId="77777777" w:rsidTr="127DD6E8">
        <w:trPr>
          <w:trHeight w:val="20"/>
        </w:trPr>
        <w:tc>
          <w:tcPr>
            <w:tcW w:w="726" w:type="dxa"/>
            <w:tcMar>
              <w:top w:w="0" w:type="dxa"/>
              <w:left w:w="108" w:type="dxa"/>
              <w:bottom w:w="0" w:type="dxa"/>
              <w:right w:w="108" w:type="dxa"/>
            </w:tcMar>
          </w:tcPr>
          <w:p w14:paraId="0BF18051" w14:textId="03A0C935" w:rsidR="00774AA5" w:rsidRPr="00FD10D2" w:rsidRDefault="006932C2" w:rsidP="00FD10D2">
            <w:pPr>
              <w:keepNext/>
              <w:spacing w:after="0" w:line="240" w:lineRule="auto"/>
              <w:jc w:val="center"/>
              <w:rPr>
                <w:rFonts w:ascii="Times New Roman" w:hAnsi="Times New Roman" w:cs="Times New Roman"/>
                <w:bCs/>
                <w:sz w:val="24"/>
                <w:szCs w:val="24"/>
              </w:rPr>
            </w:pPr>
            <w:r w:rsidRPr="00FD10D2">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FD10D2" w:rsidRDefault="00774AA5" w:rsidP="0003169B">
            <w:pPr>
              <w:keepNext/>
              <w:spacing w:after="0" w:line="240" w:lineRule="auto"/>
              <w:rPr>
                <w:rFonts w:ascii="Times New Roman" w:hAnsi="Times New Roman" w:cs="Times New Roman"/>
                <w:bCs/>
                <w:sz w:val="24"/>
                <w:szCs w:val="24"/>
              </w:rPr>
            </w:pPr>
            <w:r w:rsidRPr="00FD10D2">
              <w:rPr>
                <w:rFonts w:ascii="Times New Roman" w:hAnsi="Times New Roman" w:cs="Times New Roman"/>
                <w:sz w:val="24"/>
                <w:szCs w:val="24"/>
              </w:rPr>
              <w:t xml:space="preserve">Prašymą paaiškinti, patikslinti pirkimo </w:t>
            </w:r>
            <w:r w:rsidR="00EF5E21" w:rsidRPr="00FD10D2">
              <w:rPr>
                <w:rFonts w:ascii="Times New Roman" w:hAnsi="Times New Roman" w:cs="Times New Roman"/>
                <w:sz w:val="24"/>
                <w:szCs w:val="24"/>
              </w:rPr>
              <w:t>sąlygas</w:t>
            </w:r>
            <w:r w:rsidRPr="00FD10D2">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F305BC4" w:rsidR="00774AA5" w:rsidRPr="00FD10D2" w:rsidRDefault="006B7A63" w:rsidP="0003169B">
            <w:pPr>
              <w:spacing w:after="0" w:line="240" w:lineRule="auto"/>
              <w:rPr>
                <w:rFonts w:ascii="Times New Roman" w:hAnsi="Times New Roman" w:cs="Times New Roman"/>
                <w:sz w:val="24"/>
                <w:szCs w:val="24"/>
              </w:rPr>
            </w:pPr>
            <w:r w:rsidRPr="006B7A63">
              <w:rPr>
                <w:rFonts w:ascii="Times New Roman" w:hAnsi="Times New Roman" w:cs="Times New Roman"/>
                <w:sz w:val="24"/>
                <w:szCs w:val="24"/>
              </w:rPr>
              <w:t>6</w:t>
            </w:r>
            <w:r w:rsidR="005F17E7" w:rsidRPr="006B7A63">
              <w:rPr>
                <w:rFonts w:ascii="Times New Roman" w:hAnsi="Times New Roman" w:cs="Times New Roman"/>
                <w:sz w:val="24"/>
                <w:szCs w:val="24"/>
              </w:rPr>
              <w:t xml:space="preserve"> d</w:t>
            </w:r>
            <w:r w:rsidR="005F17E7" w:rsidRPr="00FD10D2">
              <w:rPr>
                <w:rFonts w:ascii="Times New Roman" w:hAnsi="Times New Roman" w:cs="Times New Roman"/>
                <w:sz w:val="24"/>
                <w:szCs w:val="24"/>
              </w:rPr>
              <w:t>ien</w:t>
            </w:r>
            <w:r>
              <w:rPr>
                <w:rFonts w:ascii="Times New Roman" w:hAnsi="Times New Roman" w:cs="Times New Roman"/>
                <w:sz w:val="24"/>
                <w:szCs w:val="24"/>
              </w:rPr>
              <w:t>os</w:t>
            </w:r>
            <w:r w:rsidR="005F17E7" w:rsidRPr="00FD10D2">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408AC581" w:rsidR="00774AA5" w:rsidRPr="00FD10D2" w:rsidRDefault="00774AA5" w:rsidP="00424668">
            <w:pPr>
              <w:spacing w:after="0" w:line="240" w:lineRule="auto"/>
              <w:rPr>
                <w:rFonts w:ascii="Times New Roman" w:hAnsi="Times New Roman" w:cs="Times New Roman"/>
                <w:iCs/>
                <w:color w:val="7030A0"/>
                <w:sz w:val="24"/>
                <w:szCs w:val="24"/>
              </w:rPr>
            </w:pPr>
          </w:p>
        </w:tc>
      </w:tr>
      <w:tr w:rsidR="00774AA5" w:rsidRPr="00FD10D2" w14:paraId="6E37868A" w14:textId="77777777" w:rsidTr="127DD6E8">
        <w:trPr>
          <w:trHeight w:val="20"/>
        </w:trPr>
        <w:tc>
          <w:tcPr>
            <w:tcW w:w="726" w:type="dxa"/>
            <w:tcMar>
              <w:top w:w="0" w:type="dxa"/>
              <w:left w:w="108" w:type="dxa"/>
              <w:bottom w:w="0" w:type="dxa"/>
              <w:right w:w="108" w:type="dxa"/>
            </w:tcMar>
          </w:tcPr>
          <w:p w14:paraId="5A3E2C4C" w14:textId="5097BD86" w:rsidR="00774AA5" w:rsidRPr="00E944FC" w:rsidRDefault="00E944FC" w:rsidP="00E944F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FD10D2" w:rsidRDefault="00774AA5" w:rsidP="0003169B">
            <w:pPr>
              <w:spacing w:after="0" w:line="240" w:lineRule="auto"/>
              <w:rPr>
                <w:rFonts w:ascii="Times New Roman" w:hAnsi="Times New Roman" w:cs="Times New Roman"/>
                <w:sz w:val="24"/>
                <w:szCs w:val="24"/>
              </w:rPr>
            </w:pPr>
            <w:r w:rsidRPr="00FD10D2">
              <w:rPr>
                <w:rFonts w:ascii="Times New Roman" w:hAnsi="Times New Roman" w:cs="Times New Roman"/>
                <w:sz w:val="24"/>
                <w:szCs w:val="24"/>
              </w:rPr>
              <w:t xml:space="preserve">Perkančioji organizacija </w:t>
            </w:r>
            <w:r w:rsidR="009B3AF8" w:rsidRPr="00FD10D2">
              <w:rPr>
                <w:rFonts w:ascii="Times New Roman" w:hAnsi="Times New Roman" w:cs="Times New Roman"/>
                <w:sz w:val="24"/>
                <w:szCs w:val="24"/>
              </w:rPr>
              <w:t>p</w:t>
            </w:r>
            <w:r w:rsidRPr="00FD10D2">
              <w:rPr>
                <w:rFonts w:ascii="Times New Roman" w:hAnsi="Times New Roman" w:cs="Times New Roman"/>
                <w:sz w:val="24"/>
                <w:szCs w:val="24"/>
              </w:rPr>
              <w:t xml:space="preserve">irkimo </w:t>
            </w:r>
            <w:r w:rsidR="00EF5E21" w:rsidRPr="00FD10D2">
              <w:rPr>
                <w:rFonts w:ascii="Times New Roman" w:hAnsi="Times New Roman" w:cs="Times New Roman"/>
                <w:sz w:val="24"/>
                <w:szCs w:val="24"/>
              </w:rPr>
              <w:t>sąlygų</w:t>
            </w:r>
            <w:r w:rsidRPr="00FD10D2">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C2C4DE5" w:rsidR="00774AA5" w:rsidRPr="00DA57A0" w:rsidRDefault="00DA57A0" w:rsidP="0003169B">
            <w:pPr>
              <w:spacing w:after="0" w:line="240" w:lineRule="auto"/>
              <w:rPr>
                <w:rFonts w:ascii="Times New Roman" w:hAnsi="Times New Roman" w:cs="Times New Roman"/>
                <w:sz w:val="24"/>
                <w:szCs w:val="24"/>
              </w:rPr>
            </w:pPr>
            <w:r w:rsidRPr="00DA57A0">
              <w:rPr>
                <w:rFonts w:ascii="Times New Roman" w:hAnsi="Times New Roman" w:cs="Times New Roman"/>
                <w:sz w:val="24"/>
                <w:szCs w:val="24"/>
              </w:rPr>
              <w:t>4</w:t>
            </w:r>
            <w:r w:rsidR="00CE1F13" w:rsidRPr="00DA57A0">
              <w:rPr>
                <w:rFonts w:ascii="Times New Roman" w:hAnsi="Times New Roman" w:cs="Times New Roman"/>
                <w:sz w:val="24"/>
                <w:szCs w:val="24"/>
              </w:rPr>
              <w:t xml:space="preserve"> dien</w:t>
            </w:r>
            <w:r w:rsidRPr="00DA57A0">
              <w:rPr>
                <w:rFonts w:ascii="Times New Roman" w:hAnsi="Times New Roman" w:cs="Times New Roman"/>
                <w:sz w:val="24"/>
                <w:szCs w:val="24"/>
              </w:rPr>
              <w:t>os</w:t>
            </w:r>
            <w:r w:rsidR="00CE1F13" w:rsidRPr="00DA57A0">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39D1D68" w:rsidR="00774AA5" w:rsidRPr="00FD10D2" w:rsidRDefault="00774AA5" w:rsidP="00CE1F13">
            <w:pPr>
              <w:spacing w:after="0" w:line="240" w:lineRule="auto"/>
              <w:rPr>
                <w:rFonts w:ascii="Times New Roman" w:hAnsi="Times New Roman" w:cs="Times New Roman"/>
                <w:sz w:val="24"/>
                <w:szCs w:val="24"/>
              </w:rPr>
            </w:pPr>
          </w:p>
        </w:tc>
      </w:tr>
      <w:tr w:rsidR="00774AA5" w:rsidRPr="00DA57A0" w14:paraId="7621DE63" w14:textId="77777777" w:rsidTr="127DD6E8">
        <w:trPr>
          <w:trHeight w:val="20"/>
        </w:trPr>
        <w:tc>
          <w:tcPr>
            <w:tcW w:w="726" w:type="dxa"/>
            <w:tcMar>
              <w:top w:w="0" w:type="dxa"/>
              <w:left w:w="108" w:type="dxa"/>
              <w:bottom w:w="0" w:type="dxa"/>
              <w:right w:w="108" w:type="dxa"/>
            </w:tcMar>
          </w:tcPr>
          <w:p w14:paraId="63314DF2" w14:textId="01EB577D" w:rsidR="00774AA5" w:rsidRPr="00E944FC" w:rsidRDefault="00E944FC" w:rsidP="00E944F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DA57A0" w:rsidRDefault="00455131" w:rsidP="0003169B">
            <w:pPr>
              <w:spacing w:after="0" w:line="240" w:lineRule="auto"/>
              <w:rPr>
                <w:rFonts w:ascii="Times New Roman" w:hAnsi="Times New Roman" w:cs="Times New Roman"/>
                <w:sz w:val="24"/>
                <w:szCs w:val="24"/>
              </w:rPr>
            </w:pPr>
            <w:r w:rsidRPr="00DA57A0">
              <w:rPr>
                <w:rFonts w:ascii="Times New Roman" w:hAnsi="Times New Roman" w:cs="Times New Roman"/>
                <w:sz w:val="24"/>
                <w:szCs w:val="24"/>
              </w:rPr>
              <w:t>O</w:t>
            </w:r>
            <w:r w:rsidR="00774AA5" w:rsidRPr="00DA57A0">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DA57A0" w:rsidRDefault="00774AA5" w:rsidP="0003169B">
            <w:pPr>
              <w:spacing w:after="0" w:line="240" w:lineRule="auto"/>
              <w:rPr>
                <w:rFonts w:ascii="Times New Roman" w:hAnsi="Times New Roman" w:cs="Times New Roman"/>
                <w:iCs/>
                <w:color w:val="FF0000"/>
                <w:sz w:val="24"/>
                <w:szCs w:val="24"/>
              </w:rPr>
            </w:pPr>
            <w:r w:rsidRPr="00DA57A0">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264DA1D1" w:rsidR="00774AA5" w:rsidRPr="00DA57A0" w:rsidRDefault="00774AA5" w:rsidP="0003169B">
            <w:pPr>
              <w:spacing w:after="0" w:line="240" w:lineRule="auto"/>
              <w:rPr>
                <w:rFonts w:ascii="Times New Roman" w:hAnsi="Times New Roman" w:cs="Times New Roman"/>
                <w:sz w:val="24"/>
                <w:szCs w:val="24"/>
              </w:rPr>
            </w:pPr>
          </w:p>
        </w:tc>
      </w:tr>
      <w:tr w:rsidR="00774AA5" w:rsidRPr="00DA57A0" w14:paraId="3AA572DF" w14:textId="77777777" w:rsidTr="127DD6E8">
        <w:trPr>
          <w:trHeight w:val="20"/>
        </w:trPr>
        <w:tc>
          <w:tcPr>
            <w:tcW w:w="726" w:type="dxa"/>
            <w:tcMar>
              <w:top w:w="0" w:type="dxa"/>
              <w:left w:w="108" w:type="dxa"/>
              <w:bottom w:w="0" w:type="dxa"/>
              <w:right w:w="108" w:type="dxa"/>
            </w:tcMar>
          </w:tcPr>
          <w:p w14:paraId="0C5D727C" w14:textId="6F4D3AB8" w:rsidR="00774AA5" w:rsidRPr="00E944FC" w:rsidRDefault="00E944FC" w:rsidP="00E944F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DA57A0" w:rsidRDefault="00774AA5" w:rsidP="0003169B">
            <w:pPr>
              <w:spacing w:after="0" w:line="240" w:lineRule="auto"/>
              <w:rPr>
                <w:rFonts w:ascii="Times New Roman" w:hAnsi="Times New Roman" w:cs="Times New Roman"/>
                <w:sz w:val="24"/>
                <w:szCs w:val="24"/>
              </w:rPr>
            </w:pPr>
            <w:r w:rsidRPr="00DA57A0">
              <w:rPr>
                <w:rFonts w:ascii="Times New Roman" w:hAnsi="Times New Roman" w:cs="Times New Roman"/>
                <w:sz w:val="24"/>
                <w:szCs w:val="24"/>
              </w:rPr>
              <w:t xml:space="preserve">Perkančioji organizacija rengs susitikimus su tiekėjais dėl pirkimo </w:t>
            </w:r>
            <w:r w:rsidR="006932C2" w:rsidRPr="00DA57A0">
              <w:rPr>
                <w:rFonts w:ascii="Times New Roman" w:hAnsi="Times New Roman" w:cs="Times New Roman"/>
                <w:sz w:val="24"/>
                <w:szCs w:val="24"/>
              </w:rPr>
              <w:t>sąlygų</w:t>
            </w:r>
            <w:r w:rsidRPr="00DA57A0">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A57A0" w:rsidRDefault="00774AA5" w:rsidP="0003169B">
            <w:pPr>
              <w:spacing w:after="0" w:line="240" w:lineRule="auto"/>
              <w:rPr>
                <w:rFonts w:ascii="Times New Roman" w:hAnsi="Times New Roman" w:cs="Times New Roman"/>
                <w:iCs/>
                <w:sz w:val="24"/>
                <w:szCs w:val="24"/>
              </w:rPr>
            </w:pPr>
            <w:r w:rsidRPr="00DA57A0">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7335EBD1" w:rsidR="00774AA5" w:rsidRPr="00DA57A0" w:rsidRDefault="00774AA5" w:rsidP="0003169B">
            <w:pPr>
              <w:spacing w:after="0" w:line="240" w:lineRule="auto"/>
              <w:rPr>
                <w:rFonts w:ascii="Times New Roman" w:hAnsi="Times New Roman" w:cs="Times New Roman"/>
                <w:sz w:val="24"/>
                <w:szCs w:val="24"/>
              </w:rPr>
            </w:pPr>
          </w:p>
        </w:tc>
      </w:tr>
      <w:tr w:rsidR="00774AA5" w:rsidRPr="00DA57A0" w14:paraId="595801DB" w14:textId="77777777" w:rsidTr="127DD6E8">
        <w:trPr>
          <w:trHeight w:val="20"/>
        </w:trPr>
        <w:tc>
          <w:tcPr>
            <w:tcW w:w="726" w:type="dxa"/>
            <w:tcMar>
              <w:top w:w="0" w:type="dxa"/>
              <w:left w:w="108" w:type="dxa"/>
              <w:bottom w:w="0" w:type="dxa"/>
              <w:right w:w="108" w:type="dxa"/>
            </w:tcMar>
          </w:tcPr>
          <w:p w14:paraId="7834A329" w14:textId="5EA51835" w:rsidR="00774AA5" w:rsidRPr="00E944FC" w:rsidRDefault="00E944FC" w:rsidP="00E944F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DA57A0" w:rsidRDefault="00774AA5" w:rsidP="0003169B">
            <w:pPr>
              <w:spacing w:after="0" w:line="240" w:lineRule="auto"/>
              <w:rPr>
                <w:rFonts w:ascii="Times New Roman" w:hAnsi="Times New Roman" w:cs="Times New Roman"/>
                <w:sz w:val="24"/>
                <w:szCs w:val="24"/>
              </w:rPr>
            </w:pPr>
            <w:r w:rsidRPr="00DA57A0">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DA57A0" w:rsidRDefault="00774AA5" w:rsidP="0003169B">
            <w:pPr>
              <w:pStyle w:val="Body2"/>
              <w:spacing w:after="0"/>
              <w:rPr>
                <w:rFonts w:cs="Times New Roman"/>
                <w:color w:val="auto"/>
                <w:sz w:val="24"/>
                <w:szCs w:val="24"/>
                <w:lang w:val="lt-LT"/>
              </w:rPr>
            </w:pPr>
            <w:r w:rsidRPr="00DA57A0">
              <w:rPr>
                <w:rFonts w:cs="Times New Roman"/>
                <w:color w:val="auto"/>
                <w:sz w:val="24"/>
                <w:szCs w:val="24"/>
                <w:lang w:val="lt-LT"/>
              </w:rPr>
              <w:t>NETAIKOMA</w:t>
            </w:r>
          </w:p>
          <w:p w14:paraId="2276FCB7" w14:textId="2BD7C4C3" w:rsidR="00774AA5" w:rsidRPr="00DA57A0" w:rsidRDefault="00774AA5" w:rsidP="0003169B">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49C9AF54" w14:textId="060712A8" w:rsidR="00774AA5" w:rsidRPr="00DA57A0" w:rsidRDefault="00774AA5" w:rsidP="0003169B">
            <w:pPr>
              <w:spacing w:after="0" w:line="240" w:lineRule="auto"/>
              <w:rPr>
                <w:rFonts w:ascii="Times New Roman" w:hAnsi="Times New Roman" w:cs="Times New Roman"/>
                <w:sz w:val="24"/>
                <w:szCs w:val="24"/>
              </w:rPr>
            </w:pPr>
          </w:p>
        </w:tc>
      </w:tr>
      <w:tr w:rsidR="00774AA5" w:rsidRPr="00DA57A0" w14:paraId="712AAA1F" w14:textId="77777777" w:rsidTr="127DD6E8">
        <w:trPr>
          <w:trHeight w:val="20"/>
        </w:trPr>
        <w:tc>
          <w:tcPr>
            <w:tcW w:w="726" w:type="dxa"/>
            <w:tcMar>
              <w:top w:w="0" w:type="dxa"/>
              <w:left w:w="108" w:type="dxa"/>
              <w:bottom w:w="0" w:type="dxa"/>
              <w:right w:w="108" w:type="dxa"/>
            </w:tcMar>
          </w:tcPr>
          <w:p w14:paraId="204C0E52" w14:textId="1BE3D3F0" w:rsidR="00774AA5" w:rsidRPr="00E944FC" w:rsidRDefault="00E944FC" w:rsidP="00E944F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DA57A0" w:rsidRDefault="00774AA5" w:rsidP="0003169B">
            <w:pPr>
              <w:spacing w:after="0" w:line="240" w:lineRule="auto"/>
              <w:rPr>
                <w:rFonts w:ascii="Times New Roman" w:hAnsi="Times New Roman" w:cs="Times New Roman"/>
                <w:bCs/>
                <w:sz w:val="24"/>
                <w:szCs w:val="24"/>
              </w:rPr>
            </w:pPr>
            <w:r w:rsidRPr="00DA57A0">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DA57A0" w:rsidRDefault="00774AA5" w:rsidP="0003169B">
            <w:pPr>
              <w:spacing w:after="0" w:line="240" w:lineRule="auto"/>
              <w:rPr>
                <w:rFonts w:ascii="Times New Roman" w:hAnsi="Times New Roman" w:cs="Times New Roman"/>
                <w:iCs/>
                <w:sz w:val="24"/>
                <w:szCs w:val="24"/>
              </w:rPr>
            </w:pPr>
            <w:r w:rsidRPr="00DA57A0">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DA57A0" w:rsidRDefault="00774AA5" w:rsidP="0003169B">
            <w:pPr>
              <w:spacing w:after="0" w:line="240" w:lineRule="auto"/>
              <w:rPr>
                <w:rFonts w:ascii="Times New Roman" w:hAnsi="Times New Roman" w:cs="Times New Roman"/>
                <w:sz w:val="24"/>
                <w:szCs w:val="24"/>
              </w:rPr>
            </w:pPr>
          </w:p>
        </w:tc>
      </w:tr>
      <w:tr w:rsidR="00774AA5" w:rsidRPr="00DA57A0" w14:paraId="046FE48C" w14:textId="77777777" w:rsidTr="127DD6E8">
        <w:trPr>
          <w:trHeight w:val="20"/>
        </w:trPr>
        <w:tc>
          <w:tcPr>
            <w:tcW w:w="726" w:type="dxa"/>
            <w:tcMar>
              <w:top w:w="0" w:type="dxa"/>
              <w:left w:w="108" w:type="dxa"/>
              <w:bottom w:w="0" w:type="dxa"/>
              <w:right w:w="108" w:type="dxa"/>
            </w:tcMar>
          </w:tcPr>
          <w:p w14:paraId="0CCD490C" w14:textId="421FFD61" w:rsidR="00774AA5" w:rsidRPr="00E944FC" w:rsidRDefault="00E944FC" w:rsidP="00E944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DA57A0" w:rsidRDefault="00774AA5" w:rsidP="0003169B">
            <w:pPr>
              <w:spacing w:after="0" w:line="240" w:lineRule="auto"/>
              <w:rPr>
                <w:rFonts w:ascii="Times New Roman" w:hAnsi="Times New Roman" w:cs="Times New Roman"/>
                <w:bCs/>
                <w:sz w:val="24"/>
                <w:szCs w:val="24"/>
              </w:rPr>
            </w:pPr>
            <w:r w:rsidRPr="00DA57A0">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51A143C" w:rsidR="00EF6436" w:rsidRPr="00905676" w:rsidRDefault="00905676" w:rsidP="0003169B">
            <w:pPr>
              <w:spacing w:after="0" w:line="240" w:lineRule="auto"/>
              <w:rPr>
                <w:rFonts w:ascii="Times New Roman" w:hAnsi="Times New Roman" w:cs="Times New Roman"/>
                <w:sz w:val="24"/>
                <w:szCs w:val="24"/>
              </w:rPr>
            </w:pPr>
            <w:r w:rsidRPr="00905676">
              <w:rPr>
                <w:rFonts w:ascii="Times New Roman" w:hAnsi="Times New Roman" w:cs="Times New Roman"/>
                <w:iCs/>
                <w:sz w:val="24"/>
                <w:szCs w:val="24"/>
              </w:rPr>
              <w:t>NETAIKOMA</w:t>
            </w:r>
          </w:p>
          <w:p w14:paraId="4DD4DD87" w14:textId="36DF3448" w:rsidR="00774AA5" w:rsidRPr="00905676"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148713B2" w:rsidR="00774AA5" w:rsidRPr="00DA57A0" w:rsidRDefault="00774AA5" w:rsidP="127DD6E8">
            <w:pPr>
              <w:spacing w:after="0" w:line="240" w:lineRule="auto"/>
              <w:rPr>
                <w:rFonts w:ascii="Times New Roman" w:hAnsi="Times New Roman" w:cs="Times New Roman"/>
                <w:sz w:val="24"/>
                <w:szCs w:val="24"/>
              </w:rPr>
            </w:pPr>
          </w:p>
        </w:tc>
      </w:tr>
      <w:tr w:rsidR="00774AA5" w:rsidRPr="00DA57A0" w14:paraId="1F2EA374" w14:textId="77777777" w:rsidTr="127DD6E8">
        <w:trPr>
          <w:trHeight w:val="20"/>
        </w:trPr>
        <w:tc>
          <w:tcPr>
            <w:tcW w:w="726" w:type="dxa"/>
            <w:tcMar>
              <w:top w:w="0" w:type="dxa"/>
              <w:left w:w="108" w:type="dxa"/>
              <w:bottom w:w="0" w:type="dxa"/>
              <w:right w:w="108" w:type="dxa"/>
            </w:tcMar>
          </w:tcPr>
          <w:p w14:paraId="539F7958" w14:textId="2D200A4A" w:rsidR="00774AA5" w:rsidRPr="00DA57A0" w:rsidRDefault="00E944FC" w:rsidP="00E944FC">
            <w:pPr>
              <w:pStyle w:val="Sraopastraipa"/>
              <w:spacing w:after="0" w:line="240" w:lineRule="auto"/>
              <w:ind w:left="360" w:hanging="360"/>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27FEFE6F" w14:textId="77777777" w:rsidR="00774AA5" w:rsidRPr="00DA57A0" w:rsidRDefault="00774AA5" w:rsidP="0003169B">
            <w:pPr>
              <w:spacing w:after="0" w:line="240" w:lineRule="auto"/>
              <w:rPr>
                <w:rFonts w:ascii="Times New Roman" w:hAnsi="Times New Roman" w:cs="Times New Roman"/>
                <w:bCs/>
                <w:sz w:val="24"/>
                <w:szCs w:val="24"/>
              </w:rPr>
            </w:pPr>
            <w:r w:rsidRPr="00DA57A0">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39CE7F0B" w:rsidR="006E5188" w:rsidRPr="00905676" w:rsidRDefault="00905676" w:rsidP="006E5188">
            <w:pPr>
              <w:spacing w:after="0" w:line="240" w:lineRule="auto"/>
              <w:jc w:val="both"/>
              <w:rPr>
                <w:rFonts w:ascii="Times New Roman" w:hAnsi="Times New Roman" w:cs="Times New Roman"/>
                <w:sz w:val="24"/>
                <w:szCs w:val="24"/>
              </w:rPr>
            </w:pPr>
            <w:r w:rsidRPr="00905676">
              <w:rPr>
                <w:rFonts w:ascii="Times New Roman" w:hAnsi="Times New Roman" w:cs="Times New Roman"/>
                <w:sz w:val="24"/>
                <w:szCs w:val="24"/>
              </w:rPr>
              <w:t>NETAIKOMA</w:t>
            </w:r>
          </w:p>
          <w:p w14:paraId="684369EC" w14:textId="06D354C1" w:rsidR="00774AA5" w:rsidRPr="00905676"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41EC8F47" w:rsidR="00774AA5" w:rsidRPr="00DA57A0" w:rsidRDefault="00774AA5" w:rsidP="0003169B">
            <w:pPr>
              <w:spacing w:after="0" w:line="240" w:lineRule="auto"/>
              <w:rPr>
                <w:rFonts w:ascii="Times New Roman" w:hAnsi="Times New Roman" w:cs="Times New Roman"/>
                <w:sz w:val="24"/>
                <w:szCs w:val="24"/>
              </w:rPr>
            </w:pPr>
          </w:p>
        </w:tc>
      </w:tr>
      <w:tr w:rsidR="00774AA5" w:rsidRPr="00DA57A0" w14:paraId="6D55395E" w14:textId="77777777" w:rsidTr="127DD6E8">
        <w:trPr>
          <w:trHeight w:val="20"/>
        </w:trPr>
        <w:tc>
          <w:tcPr>
            <w:tcW w:w="726" w:type="dxa"/>
            <w:tcMar>
              <w:top w:w="0" w:type="dxa"/>
              <w:left w:w="108" w:type="dxa"/>
              <w:bottom w:w="0" w:type="dxa"/>
              <w:right w:w="108" w:type="dxa"/>
            </w:tcMar>
          </w:tcPr>
          <w:p w14:paraId="5B414F03" w14:textId="2EA0E0FB" w:rsidR="00774AA5" w:rsidRPr="00E944FC" w:rsidRDefault="00E944FC" w:rsidP="00E944F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DA57A0" w:rsidRDefault="00774AA5" w:rsidP="0003169B">
            <w:pPr>
              <w:spacing w:after="0" w:line="240" w:lineRule="auto"/>
              <w:rPr>
                <w:rFonts w:ascii="Times New Roman" w:hAnsi="Times New Roman" w:cs="Times New Roman"/>
                <w:bCs/>
                <w:sz w:val="24"/>
                <w:szCs w:val="24"/>
              </w:rPr>
            </w:pPr>
            <w:r w:rsidRPr="00DA57A0">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A57A0" w:rsidRDefault="00774AA5" w:rsidP="0003169B">
            <w:pPr>
              <w:spacing w:after="0" w:line="240" w:lineRule="auto"/>
              <w:rPr>
                <w:rFonts w:ascii="Times New Roman" w:hAnsi="Times New Roman" w:cs="Times New Roman"/>
                <w:bCs/>
                <w:sz w:val="24"/>
                <w:szCs w:val="24"/>
              </w:rPr>
            </w:pPr>
            <w:r w:rsidRPr="00DA57A0">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DA57A0" w:rsidRDefault="00774AA5" w:rsidP="0003169B">
            <w:pPr>
              <w:spacing w:after="0" w:line="240" w:lineRule="auto"/>
              <w:rPr>
                <w:rFonts w:ascii="Times New Roman" w:hAnsi="Times New Roman" w:cs="Times New Roman"/>
                <w:bCs/>
                <w:sz w:val="24"/>
                <w:szCs w:val="24"/>
              </w:rPr>
            </w:pPr>
          </w:p>
        </w:tc>
      </w:tr>
      <w:tr w:rsidR="00774AA5" w:rsidRPr="00DA57A0" w14:paraId="59E99749" w14:textId="77777777" w:rsidTr="127DD6E8">
        <w:trPr>
          <w:trHeight w:val="20"/>
        </w:trPr>
        <w:tc>
          <w:tcPr>
            <w:tcW w:w="726" w:type="dxa"/>
            <w:tcMar>
              <w:top w:w="0" w:type="dxa"/>
              <w:left w:w="108" w:type="dxa"/>
              <w:bottom w:w="0" w:type="dxa"/>
              <w:right w:w="108" w:type="dxa"/>
            </w:tcMar>
          </w:tcPr>
          <w:p w14:paraId="7986B22C" w14:textId="7C361F67" w:rsidR="00774AA5" w:rsidRPr="00E944FC" w:rsidRDefault="00E944FC" w:rsidP="00E944F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DA57A0" w:rsidRDefault="00774AA5" w:rsidP="0003169B">
            <w:pPr>
              <w:spacing w:after="0" w:line="240" w:lineRule="auto"/>
              <w:rPr>
                <w:rFonts w:ascii="Times New Roman" w:hAnsi="Times New Roman" w:cs="Times New Roman"/>
                <w:bCs/>
                <w:sz w:val="24"/>
                <w:szCs w:val="24"/>
              </w:rPr>
            </w:pPr>
            <w:r w:rsidRPr="00DA57A0">
              <w:rPr>
                <w:rFonts w:ascii="Times New Roman" w:hAnsi="Times New Roman" w:cs="Times New Roman"/>
                <w:bCs/>
                <w:sz w:val="24"/>
                <w:szCs w:val="24"/>
              </w:rPr>
              <w:t xml:space="preserve">Perkančioji organizacija pirkimo dalyviams praneša apie priimtą sprendimą nustatyti laimėjusį pasiūlymą, </w:t>
            </w:r>
            <w:r w:rsidRPr="00DA57A0">
              <w:rPr>
                <w:rFonts w:ascii="Times New Roman" w:hAnsi="Times New Roman" w:cs="Times New Roman"/>
                <w:sz w:val="24"/>
                <w:szCs w:val="24"/>
              </w:rPr>
              <w:t>dėl kurio bus sudaroma</w:t>
            </w:r>
            <w:r w:rsidRPr="00DA57A0">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DA57A0" w:rsidRDefault="00CC70B1" w:rsidP="0003169B">
            <w:pPr>
              <w:spacing w:after="0" w:line="240" w:lineRule="auto"/>
              <w:rPr>
                <w:rFonts w:ascii="Times New Roman" w:hAnsi="Times New Roman" w:cs="Times New Roman"/>
                <w:bCs/>
                <w:sz w:val="24"/>
                <w:szCs w:val="24"/>
              </w:rPr>
            </w:pPr>
            <w:r w:rsidRPr="00DA57A0">
              <w:rPr>
                <w:rFonts w:ascii="Times New Roman" w:hAnsi="Times New Roman" w:cs="Times New Roman"/>
                <w:bCs/>
                <w:sz w:val="24"/>
                <w:szCs w:val="24"/>
              </w:rPr>
              <w:t>3</w:t>
            </w:r>
            <w:r w:rsidR="00774AA5" w:rsidRPr="00DA57A0">
              <w:rPr>
                <w:rFonts w:ascii="Times New Roman" w:hAnsi="Times New Roman" w:cs="Times New Roman"/>
                <w:bCs/>
                <w:sz w:val="24"/>
                <w:szCs w:val="24"/>
              </w:rPr>
              <w:t xml:space="preserve"> (</w:t>
            </w:r>
            <w:r w:rsidR="00D707AB" w:rsidRPr="00DA57A0">
              <w:rPr>
                <w:rFonts w:ascii="Times New Roman" w:hAnsi="Times New Roman" w:cs="Times New Roman"/>
                <w:bCs/>
                <w:sz w:val="24"/>
                <w:szCs w:val="24"/>
              </w:rPr>
              <w:t>tris</w:t>
            </w:r>
            <w:r w:rsidR="00774AA5" w:rsidRPr="00DA57A0">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DA57A0" w:rsidRDefault="00774AA5" w:rsidP="0003169B">
            <w:pPr>
              <w:spacing w:after="0" w:line="240" w:lineRule="auto"/>
              <w:rPr>
                <w:rFonts w:ascii="Times New Roman" w:hAnsi="Times New Roman" w:cs="Times New Roman"/>
                <w:sz w:val="24"/>
                <w:szCs w:val="24"/>
              </w:rPr>
            </w:pPr>
          </w:p>
        </w:tc>
      </w:tr>
      <w:tr w:rsidR="00774AA5" w:rsidRPr="00DA57A0" w14:paraId="5D779D75" w14:textId="77777777" w:rsidTr="127DD6E8">
        <w:trPr>
          <w:trHeight w:val="20"/>
        </w:trPr>
        <w:tc>
          <w:tcPr>
            <w:tcW w:w="726" w:type="dxa"/>
            <w:tcMar>
              <w:top w:w="0" w:type="dxa"/>
              <w:left w:w="108" w:type="dxa"/>
              <w:bottom w:w="0" w:type="dxa"/>
              <w:right w:w="108" w:type="dxa"/>
            </w:tcMar>
          </w:tcPr>
          <w:p w14:paraId="715DBD55" w14:textId="61137D35" w:rsidR="00774AA5" w:rsidRPr="00E944FC" w:rsidRDefault="00E944FC" w:rsidP="00E944F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DA57A0" w:rsidRDefault="00774AA5" w:rsidP="0003169B">
            <w:pPr>
              <w:spacing w:after="0" w:line="240" w:lineRule="auto"/>
              <w:rPr>
                <w:rFonts w:ascii="Times New Roman" w:hAnsi="Times New Roman" w:cs="Times New Roman"/>
                <w:bCs/>
                <w:sz w:val="24"/>
                <w:szCs w:val="24"/>
              </w:rPr>
            </w:pPr>
            <w:r w:rsidRPr="00DA57A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A57A0" w:rsidRDefault="00774AA5" w:rsidP="0003169B">
            <w:pPr>
              <w:spacing w:after="0" w:line="240" w:lineRule="auto"/>
              <w:rPr>
                <w:rFonts w:ascii="Times New Roman" w:hAnsi="Times New Roman" w:cs="Times New Roman"/>
                <w:bCs/>
                <w:sz w:val="24"/>
                <w:szCs w:val="24"/>
              </w:rPr>
            </w:pPr>
            <w:r w:rsidRPr="00DA57A0">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A57A0" w:rsidRDefault="00774AA5" w:rsidP="0003169B">
            <w:pPr>
              <w:pStyle w:val="tajtip"/>
              <w:shd w:val="clear" w:color="auto" w:fill="FFFFFF"/>
              <w:spacing w:beforeAutospacing="0" w:after="0" w:afterAutospacing="0"/>
              <w:ind w:firstLine="313"/>
            </w:pPr>
          </w:p>
        </w:tc>
      </w:tr>
      <w:tr w:rsidR="003E10A0" w:rsidRPr="00DA57A0" w14:paraId="3739CF2C" w14:textId="77777777" w:rsidTr="127DD6E8">
        <w:trPr>
          <w:trHeight w:val="20"/>
        </w:trPr>
        <w:tc>
          <w:tcPr>
            <w:tcW w:w="726" w:type="dxa"/>
            <w:tcMar>
              <w:top w:w="0" w:type="dxa"/>
              <w:left w:w="108" w:type="dxa"/>
              <w:bottom w:w="0" w:type="dxa"/>
              <w:right w:w="108" w:type="dxa"/>
            </w:tcMar>
          </w:tcPr>
          <w:p w14:paraId="50E0821F" w14:textId="7659B9D3" w:rsidR="003E10A0" w:rsidRPr="00E944FC" w:rsidRDefault="003E10A0" w:rsidP="003E10A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4A30B226" w:rsidR="003E10A0" w:rsidRPr="00DA57A0" w:rsidRDefault="003E10A0" w:rsidP="003E10A0">
            <w:pPr>
              <w:spacing w:after="0" w:line="240" w:lineRule="auto"/>
              <w:rPr>
                <w:rFonts w:ascii="Times New Roman" w:hAnsi="Times New Roman" w:cs="Times New Roman"/>
                <w:bCs/>
                <w:sz w:val="24"/>
                <w:szCs w:val="24"/>
              </w:rPr>
            </w:pPr>
            <w:r w:rsidRPr="00D6411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4110">
              <w:rPr>
                <w:rFonts w:ascii="Times New Roman" w:hAnsi="Times New Roman" w:cs="Times New Roman"/>
                <w:bCs/>
                <w:sz w:val="24"/>
                <w:szCs w:val="24"/>
              </w:rPr>
              <w:t xml:space="preserve">ne vėliau kaip per (išskyrus ieškinį dėl sutarties pripažinimo negaliojančia, sutarties nutraukimo dėl esminio sutarties pažeidimo ar nepagrįsto sprendimo, kad tiekėjas nustatytą esminę sutarties sąlygą vykdė su dideliais arba nuolatiniais trūkumais ir perkančioji </w:t>
            </w:r>
            <w:r w:rsidRPr="00D64110">
              <w:rPr>
                <w:rFonts w:ascii="Times New Roman" w:hAnsi="Times New Roman" w:cs="Times New Roman"/>
                <w:bCs/>
                <w:sz w:val="24"/>
                <w:szCs w:val="24"/>
              </w:rPr>
              <w:lastRenderedPageBreak/>
              <w:t>organizacija pritaikė sutartyje nustatytą sankciją)</w:t>
            </w:r>
          </w:p>
        </w:tc>
        <w:tc>
          <w:tcPr>
            <w:tcW w:w="3643" w:type="dxa"/>
            <w:tcMar>
              <w:top w:w="0" w:type="dxa"/>
              <w:left w:w="108" w:type="dxa"/>
              <w:bottom w:w="0" w:type="dxa"/>
              <w:right w:w="108" w:type="dxa"/>
            </w:tcMar>
          </w:tcPr>
          <w:p w14:paraId="38F150E0" w14:textId="6F921310" w:rsidR="003E10A0" w:rsidRPr="00DA57A0" w:rsidRDefault="003E10A0" w:rsidP="003E10A0">
            <w:pPr>
              <w:spacing w:after="0" w:line="240" w:lineRule="auto"/>
              <w:jc w:val="both"/>
              <w:rPr>
                <w:rFonts w:ascii="Times New Roman" w:hAnsi="Times New Roman" w:cs="Times New Roman"/>
                <w:sz w:val="24"/>
                <w:szCs w:val="24"/>
              </w:rPr>
            </w:pPr>
            <w:r w:rsidRPr="00DA57A0">
              <w:rPr>
                <w:rFonts w:ascii="Times New Roman" w:hAnsi="Times New Roman" w:cs="Times New Roman"/>
                <w:sz w:val="24"/>
                <w:szCs w:val="24"/>
              </w:rPr>
              <w:lastRenderedPageBreak/>
              <w:t>5 (penkias) darbo dienas</w:t>
            </w:r>
            <w:r>
              <w:rPr>
                <w:rFonts w:ascii="Times New Roman" w:hAnsi="Times New Roman" w:cs="Times New Roman"/>
                <w:sz w:val="24"/>
                <w:szCs w:val="24"/>
              </w:rPr>
              <w:t xml:space="preserve"> </w:t>
            </w:r>
            <w:r w:rsidRPr="00DA57A0">
              <w:rPr>
                <w:rFonts w:ascii="Times New Roman" w:hAnsi="Times New Roman" w:cs="Times New Roman"/>
                <w:sz w:val="24"/>
                <w:szCs w:val="24"/>
              </w:rPr>
              <w:t xml:space="preserve">nuo </w:t>
            </w:r>
            <w:r w:rsidRPr="00DA57A0">
              <w:rPr>
                <w:rFonts w:ascii="Times New Roman" w:eastAsia="Arial" w:hAnsi="Times New Roman" w:cs="Times New Roman"/>
                <w:sz w:val="24"/>
                <w:szCs w:val="24"/>
              </w:rPr>
              <w:t>perkančiosios organizacijos</w:t>
            </w:r>
            <w:r w:rsidRPr="00DA57A0">
              <w:rPr>
                <w:rFonts w:ascii="Times New Roman" w:hAnsi="Times New Roman" w:cs="Times New Roman"/>
                <w:sz w:val="24"/>
                <w:szCs w:val="24"/>
              </w:rPr>
              <w:t xml:space="preserve"> pranešimo raštu apie jos priimtą sprendimą išsiuntimo tiekėjams dienos arba nuo paskelbimo apie </w:t>
            </w:r>
            <w:r w:rsidRPr="00DA57A0">
              <w:rPr>
                <w:rFonts w:ascii="Times New Roman" w:eastAsia="Arial" w:hAnsi="Times New Roman" w:cs="Times New Roman"/>
                <w:sz w:val="24"/>
                <w:szCs w:val="24"/>
              </w:rPr>
              <w:t>perkančiosios organizacijos</w:t>
            </w:r>
            <w:r w:rsidRPr="00DA57A0">
              <w:rPr>
                <w:rFonts w:ascii="Times New Roman" w:hAnsi="Times New Roman" w:cs="Times New Roman"/>
                <w:sz w:val="24"/>
                <w:szCs w:val="24"/>
              </w:rPr>
              <w:t xml:space="preserve"> priimtus sprendimus dienos, jei VPĮ nenumato reikalavimo raštu informuoti tiekėjus apie </w:t>
            </w:r>
            <w:r w:rsidRPr="00DA57A0">
              <w:rPr>
                <w:rFonts w:ascii="Times New Roman" w:eastAsia="Arial" w:hAnsi="Times New Roman" w:cs="Times New Roman"/>
                <w:sz w:val="24"/>
                <w:szCs w:val="24"/>
              </w:rPr>
              <w:t xml:space="preserve"> perkančiosios organizacijos</w:t>
            </w:r>
            <w:r w:rsidRPr="00DA57A0">
              <w:rPr>
                <w:rFonts w:ascii="Times New Roman" w:hAnsi="Times New Roman" w:cs="Times New Roman"/>
                <w:sz w:val="24"/>
                <w:szCs w:val="24"/>
              </w:rPr>
              <w:t xml:space="preserve"> priimtus sprendimus;</w:t>
            </w:r>
          </w:p>
          <w:p w14:paraId="24167C40" w14:textId="4434CEE0" w:rsidR="003E10A0" w:rsidRPr="00DA57A0" w:rsidRDefault="003E10A0" w:rsidP="003E10A0">
            <w:pPr>
              <w:spacing w:after="0" w:line="240" w:lineRule="auto"/>
              <w:jc w:val="both"/>
              <w:rPr>
                <w:rFonts w:ascii="Times New Roman" w:hAnsi="Times New Roman" w:cs="Times New Roman"/>
                <w:sz w:val="24"/>
                <w:szCs w:val="24"/>
              </w:rPr>
            </w:pPr>
            <w:r w:rsidRPr="00DA57A0">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3E10A0" w:rsidRPr="00DA57A0" w:rsidRDefault="003E10A0" w:rsidP="003E10A0">
            <w:pPr>
              <w:spacing w:after="0" w:line="240" w:lineRule="auto"/>
              <w:rPr>
                <w:rFonts w:ascii="Times New Roman" w:hAnsi="Times New Roman" w:cs="Times New Roman"/>
                <w:bCs/>
                <w:sz w:val="24"/>
                <w:szCs w:val="24"/>
              </w:rPr>
            </w:pPr>
          </w:p>
        </w:tc>
      </w:tr>
      <w:tr w:rsidR="003E10A0" w:rsidRPr="00DA57A0" w14:paraId="1A8FC6DE" w14:textId="77777777" w:rsidTr="127DD6E8">
        <w:trPr>
          <w:trHeight w:val="20"/>
        </w:trPr>
        <w:tc>
          <w:tcPr>
            <w:tcW w:w="726" w:type="dxa"/>
            <w:tcMar>
              <w:top w:w="0" w:type="dxa"/>
              <w:left w:w="108" w:type="dxa"/>
              <w:bottom w:w="0" w:type="dxa"/>
              <w:right w:w="108" w:type="dxa"/>
            </w:tcMar>
          </w:tcPr>
          <w:p w14:paraId="3FCD8BCC" w14:textId="3F08C1E5" w:rsidR="003E10A0" w:rsidRPr="00DA57A0" w:rsidRDefault="003E10A0" w:rsidP="003E10A0">
            <w:pPr>
              <w:pStyle w:val="Sraopastraipa"/>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3E10A0" w:rsidRPr="00DA57A0" w:rsidRDefault="003E10A0" w:rsidP="003E10A0">
            <w:pPr>
              <w:spacing w:after="0" w:line="240" w:lineRule="auto"/>
              <w:rPr>
                <w:rFonts w:ascii="Times New Roman" w:hAnsi="Times New Roman" w:cs="Times New Roman"/>
                <w:sz w:val="24"/>
                <w:szCs w:val="24"/>
              </w:rPr>
            </w:pPr>
            <w:r w:rsidRPr="00DA57A0">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3E10A0" w:rsidRPr="00DA57A0" w:rsidRDefault="003E10A0" w:rsidP="003E10A0">
            <w:pPr>
              <w:spacing w:after="0" w:line="240" w:lineRule="auto"/>
              <w:jc w:val="both"/>
              <w:rPr>
                <w:rFonts w:ascii="Times New Roman" w:hAnsi="Times New Roman" w:cs="Times New Roman"/>
                <w:sz w:val="24"/>
                <w:szCs w:val="24"/>
              </w:rPr>
            </w:pPr>
            <w:r w:rsidRPr="00DA57A0">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3E10A0" w:rsidRPr="00DA57A0" w:rsidRDefault="003E10A0" w:rsidP="003E10A0">
            <w:pPr>
              <w:spacing w:after="0" w:line="240" w:lineRule="auto"/>
              <w:rPr>
                <w:rFonts w:ascii="Times New Roman" w:hAnsi="Times New Roman" w:cs="Times New Roman"/>
                <w:sz w:val="24"/>
                <w:szCs w:val="24"/>
              </w:rPr>
            </w:pPr>
          </w:p>
        </w:tc>
      </w:tr>
      <w:tr w:rsidR="003E10A0" w:rsidRPr="00DA57A0" w14:paraId="65BDD6BA" w14:textId="77777777" w:rsidTr="127DD6E8">
        <w:trPr>
          <w:trHeight w:val="20"/>
        </w:trPr>
        <w:tc>
          <w:tcPr>
            <w:tcW w:w="726" w:type="dxa"/>
            <w:tcMar>
              <w:top w:w="0" w:type="dxa"/>
              <w:left w:w="108" w:type="dxa"/>
              <w:bottom w:w="0" w:type="dxa"/>
              <w:right w:w="108" w:type="dxa"/>
            </w:tcMar>
          </w:tcPr>
          <w:p w14:paraId="18CCF556" w14:textId="48154276" w:rsidR="003E10A0" w:rsidRPr="00DA57A0" w:rsidRDefault="003E10A0" w:rsidP="003E10A0">
            <w:pPr>
              <w:pStyle w:val="Sraopastraipa"/>
              <w:spacing w:after="0" w:line="240" w:lineRule="auto"/>
              <w:ind w:left="360" w:hanging="301"/>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5F680741" w:rsidR="003E10A0" w:rsidRPr="00DA57A0" w:rsidRDefault="003E10A0" w:rsidP="003E10A0">
            <w:pPr>
              <w:spacing w:after="0" w:line="240" w:lineRule="auto"/>
              <w:rPr>
                <w:rFonts w:ascii="Times New Roman" w:hAnsi="Times New Roman" w:cs="Times New Roman"/>
                <w:bCs/>
                <w:sz w:val="24"/>
                <w:szCs w:val="24"/>
              </w:rPr>
            </w:pPr>
            <w:r w:rsidRPr="00DA57A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A57A0">
              <w:rPr>
                <w:rFonts w:ascii="Times New Roman" w:hAnsi="Times New Roman" w:cs="Times New Roman"/>
                <w:bCs/>
                <w:sz w:val="24"/>
                <w:szCs w:val="24"/>
              </w:rPr>
              <w:t xml:space="preserve"> </w:t>
            </w:r>
          </w:p>
        </w:tc>
        <w:tc>
          <w:tcPr>
            <w:tcW w:w="3643" w:type="dxa"/>
            <w:tcMar>
              <w:top w:w="0" w:type="dxa"/>
              <w:left w:w="108" w:type="dxa"/>
              <w:bottom w:w="0" w:type="dxa"/>
              <w:right w:w="108" w:type="dxa"/>
            </w:tcMar>
          </w:tcPr>
          <w:p w14:paraId="5850D3CD" w14:textId="77777777" w:rsidR="003E10A0" w:rsidRPr="00DA57A0" w:rsidRDefault="003E10A0" w:rsidP="003E10A0">
            <w:pPr>
              <w:spacing w:after="0" w:line="240" w:lineRule="auto"/>
              <w:jc w:val="both"/>
              <w:rPr>
                <w:rFonts w:ascii="Times New Roman" w:hAnsi="Times New Roman" w:cs="Times New Roman"/>
                <w:sz w:val="24"/>
                <w:szCs w:val="24"/>
              </w:rPr>
            </w:pPr>
            <w:r w:rsidRPr="00DA57A0">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3E10A0" w:rsidRPr="00DA57A0" w:rsidRDefault="003E10A0" w:rsidP="003E10A0">
            <w:pPr>
              <w:spacing w:after="0" w:line="240" w:lineRule="auto"/>
              <w:rPr>
                <w:rFonts w:ascii="Times New Roman" w:hAnsi="Times New Roman" w:cs="Times New Roman"/>
                <w:sz w:val="24"/>
                <w:szCs w:val="24"/>
              </w:rPr>
            </w:pPr>
          </w:p>
        </w:tc>
      </w:tr>
      <w:tr w:rsidR="003E10A0" w:rsidRPr="00DA57A0" w14:paraId="1EEDC62F" w14:textId="77777777" w:rsidTr="127DD6E8">
        <w:trPr>
          <w:trHeight w:val="20"/>
        </w:trPr>
        <w:tc>
          <w:tcPr>
            <w:tcW w:w="726" w:type="dxa"/>
            <w:tcMar>
              <w:top w:w="0" w:type="dxa"/>
              <w:left w:w="108" w:type="dxa"/>
              <w:bottom w:w="0" w:type="dxa"/>
              <w:right w:w="108" w:type="dxa"/>
            </w:tcMar>
          </w:tcPr>
          <w:p w14:paraId="3EE38EA3" w14:textId="464BF413" w:rsidR="003E10A0" w:rsidRPr="00A949B9" w:rsidRDefault="003E10A0" w:rsidP="003E10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3E10A0" w:rsidRPr="00DA57A0" w:rsidRDefault="003E10A0" w:rsidP="003E10A0">
            <w:pPr>
              <w:spacing w:after="0" w:line="240" w:lineRule="auto"/>
              <w:rPr>
                <w:rFonts w:ascii="Times New Roman" w:hAnsi="Times New Roman" w:cs="Times New Roman"/>
                <w:sz w:val="24"/>
                <w:szCs w:val="24"/>
              </w:rPr>
            </w:pPr>
            <w:r w:rsidRPr="00DA57A0">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3E10A0" w:rsidRPr="00DA57A0" w:rsidRDefault="003E10A0" w:rsidP="003E10A0">
            <w:pPr>
              <w:spacing w:after="0" w:line="240" w:lineRule="auto"/>
              <w:jc w:val="both"/>
              <w:rPr>
                <w:rFonts w:ascii="Times New Roman" w:hAnsi="Times New Roman" w:cs="Times New Roman"/>
                <w:sz w:val="24"/>
                <w:szCs w:val="24"/>
              </w:rPr>
            </w:pPr>
            <w:r w:rsidRPr="00DA57A0">
              <w:rPr>
                <w:rFonts w:ascii="Times New Roman" w:hAnsi="Times New Roman" w:cs="Times New Roman"/>
                <w:bCs/>
                <w:sz w:val="24"/>
                <w:szCs w:val="24"/>
              </w:rPr>
              <w:t>5 (penkių) darbo dienų,</w:t>
            </w:r>
            <w:r w:rsidRPr="00DA57A0">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3E10A0" w:rsidRPr="00DA57A0" w:rsidRDefault="003E10A0" w:rsidP="003E10A0">
            <w:pPr>
              <w:spacing w:after="0" w:line="240" w:lineRule="auto"/>
              <w:rPr>
                <w:rFonts w:ascii="Times New Roman" w:hAnsi="Times New Roman" w:cs="Times New Roman"/>
                <w:sz w:val="24"/>
                <w:szCs w:val="24"/>
              </w:rPr>
            </w:pPr>
          </w:p>
        </w:tc>
      </w:tr>
      <w:tr w:rsidR="003E10A0" w:rsidRPr="00DA57A0" w14:paraId="74B4ACF3" w14:textId="77777777" w:rsidTr="54A44937">
        <w:trPr>
          <w:trHeight w:val="20"/>
        </w:trPr>
        <w:tc>
          <w:tcPr>
            <w:tcW w:w="726" w:type="dxa"/>
            <w:tcMar>
              <w:top w:w="0" w:type="dxa"/>
              <w:left w:w="108" w:type="dxa"/>
              <w:bottom w:w="0" w:type="dxa"/>
              <w:right w:w="108" w:type="dxa"/>
            </w:tcMar>
          </w:tcPr>
          <w:p w14:paraId="5A1CA8A8" w14:textId="5C9A6CB6" w:rsidR="003E10A0" w:rsidRPr="00A949B9" w:rsidRDefault="003E10A0" w:rsidP="003E10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3E10A0" w:rsidRPr="00DA57A0" w:rsidRDefault="003E10A0" w:rsidP="003E10A0">
            <w:pPr>
              <w:spacing w:after="0" w:line="240" w:lineRule="auto"/>
              <w:rPr>
                <w:rFonts w:ascii="Times New Roman" w:hAnsi="Times New Roman" w:cs="Times New Roman"/>
                <w:sz w:val="24"/>
                <w:szCs w:val="24"/>
              </w:rPr>
            </w:pPr>
            <w:r w:rsidRPr="00DA57A0">
              <w:rPr>
                <w:rFonts w:ascii="Times New Roman" w:hAnsi="Times New Roman" w:cs="Times New Roman"/>
                <w:sz w:val="24"/>
                <w:szCs w:val="24"/>
              </w:rPr>
              <w:t xml:space="preserve">Jeigu </w:t>
            </w:r>
            <w:r w:rsidRPr="00DA57A0">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50A4DADB" w:rsidR="003E10A0" w:rsidRPr="00DA57A0" w:rsidRDefault="003E10A0" w:rsidP="003E10A0">
            <w:pPr>
              <w:spacing w:after="0" w:line="240" w:lineRule="auto"/>
              <w:jc w:val="both"/>
              <w:rPr>
                <w:rFonts w:ascii="Times New Roman" w:hAnsi="Times New Roman" w:cs="Times New Roman"/>
                <w:i/>
                <w:iCs/>
                <w:color w:val="FF0000"/>
                <w:sz w:val="24"/>
                <w:szCs w:val="24"/>
              </w:rPr>
            </w:pPr>
            <w:r w:rsidRPr="00AA37C2">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AA37C2">
              <w:rPr>
                <w:rFonts w:ascii="Times New Roman" w:hAnsi="Times New Roman" w:cs="Times New Roman"/>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3E10A0" w:rsidRPr="00DA57A0" w:rsidRDefault="003E10A0" w:rsidP="003E10A0">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6D7C4EFA" w14:textId="7BB7D564" w:rsidR="00AA37C2" w:rsidRDefault="008F59C5" w:rsidP="009F0698">
      <w:pPr>
        <w:rPr>
          <w:rFonts w:eastAsia="Calibri" w:cstheme="minorHAnsi"/>
        </w:rPr>
      </w:pPr>
      <w:r>
        <w:rPr>
          <w:rFonts w:eastAsia="Calibri" w:cstheme="minorHAnsi"/>
        </w:rPr>
        <w:br w:type="page"/>
      </w:r>
    </w:p>
    <w:p w14:paraId="01D56E47" w14:textId="69C5E54E" w:rsidR="008D704D" w:rsidRPr="00AC3F5A" w:rsidRDefault="008D704D" w:rsidP="008D704D">
      <w:pPr>
        <w:pStyle w:val="Antrat2"/>
        <w:ind w:left="5103"/>
        <w:rPr>
          <w:rFonts w:ascii="Times New Roman" w:eastAsia="Calibri" w:hAnsi="Times New Roman" w:cs="Times New Roman"/>
          <w:sz w:val="24"/>
          <w:szCs w:val="24"/>
        </w:rPr>
      </w:pPr>
      <w:bookmarkStart w:id="44" w:name="_Ref38539939"/>
      <w:bookmarkStart w:id="45" w:name="_Ref38541068"/>
      <w:bookmarkStart w:id="46" w:name="_Ref38885053"/>
      <w:bookmarkStart w:id="47" w:name="_Ref38899023"/>
      <w:bookmarkStart w:id="48" w:name="_Toc126333940"/>
      <w:r w:rsidRPr="002070D4">
        <w:rPr>
          <w:rFonts w:ascii="Times New Roman" w:eastAsia="Calibri" w:hAnsi="Times New Roman" w:cs="Times New Roman"/>
          <w:color w:val="auto"/>
          <w:sz w:val="24"/>
          <w:szCs w:val="24"/>
        </w:rPr>
        <w:lastRenderedPageBreak/>
        <w:t xml:space="preserve">Pirkimo sąlygų </w:t>
      </w:r>
      <w:r w:rsidR="005F0B78" w:rsidRPr="002070D4">
        <w:rPr>
          <w:rFonts w:ascii="Times New Roman" w:eastAsia="Calibri" w:hAnsi="Times New Roman" w:cs="Times New Roman"/>
          <w:color w:val="auto"/>
          <w:sz w:val="24"/>
          <w:szCs w:val="24"/>
        </w:rPr>
        <w:t>2</w:t>
      </w:r>
      <w:r w:rsidRPr="002070D4">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Default="00281735" w:rsidP="00281735">
      <w:pPr>
        <w:jc w:val="center"/>
        <w:rPr>
          <w:rFonts w:cstheme="minorHAnsi"/>
          <w:b/>
          <w:bCs/>
        </w:rPr>
      </w:pPr>
    </w:p>
    <w:p w14:paraId="3DD53C55" w14:textId="77777777" w:rsidR="003639B1" w:rsidRPr="003639B1" w:rsidRDefault="003639B1" w:rsidP="003639B1">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bCs/>
          <w:smallCaps/>
          <w:color w:val="000000"/>
          <w:sz w:val="24"/>
          <w:szCs w:val="24"/>
          <w:lang w:val="pl-PL" w:eastAsia="en-US"/>
        </w:rPr>
      </w:pPr>
      <w:bookmarkStart w:id="49" w:name="_Ref38285444"/>
      <w:bookmarkStart w:id="50" w:name="_Ref38291496"/>
      <w:bookmarkStart w:id="51" w:name="_Toc126333941"/>
      <w:r w:rsidRPr="003639B1">
        <w:rPr>
          <w:rFonts w:ascii="Times New Roman" w:eastAsia="Times New Roman" w:hAnsi="Times New Roman" w:cs="Times New Roman"/>
          <w:b/>
          <w:bCs/>
          <w:smallCaps/>
          <w:color w:val="000000"/>
          <w:sz w:val="24"/>
          <w:szCs w:val="24"/>
          <w:lang w:val="pl-PL" w:eastAsia="en-US"/>
        </w:rPr>
        <w:t>NUOTOLINIO PACIENTŲ SVEIKATOS RODIKLIŲ STEBĖJIMO SISTEMOS</w:t>
      </w:r>
    </w:p>
    <w:p w14:paraId="38787022" w14:textId="77777777" w:rsidR="003639B1" w:rsidRPr="003639B1" w:rsidRDefault="003639B1" w:rsidP="003639B1">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bCs/>
          <w:smallCaps/>
          <w:color w:val="000000"/>
          <w:sz w:val="24"/>
          <w:szCs w:val="24"/>
          <w:lang w:val="pl-PL" w:eastAsia="en-US"/>
        </w:rPr>
      </w:pPr>
      <w:r w:rsidRPr="003639B1">
        <w:rPr>
          <w:rFonts w:ascii="Times New Roman" w:eastAsia="Times New Roman" w:hAnsi="Times New Roman" w:cs="Times New Roman"/>
          <w:b/>
          <w:bCs/>
          <w:smallCaps/>
          <w:color w:val="000000"/>
          <w:sz w:val="24"/>
          <w:szCs w:val="24"/>
          <w:lang w:val="pl-PL" w:eastAsia="en-US"/>
        </w:rPr>
        <w:t>TECHNINĖ SPECIFIKACIJA</w:t>
      </w:r>
    </w:p>
    <w:p w14:paraId="7F72875D" w14:textId="77777777" w:rsidR="003639B1" w:rsidRPr="003639B1" w:rsidRDefault="003639B1" w:rsidP="003639B1">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bCs/>
          <w:smallCaps/>
          <w:color w:val="000000"/>
          <w:sz w:val="24"/>
          <w:szCs w:val="24"/>
          <w:lang w:val="pl-PL" w:eastAsia="en-US"/>
        </w:rPr>
      </w:pPr>
    </w:p>
    <w:p w14:paraId="67BFF1C5" w14:textId="77777777" w:rsidR="003639B1" w:rsidRPr="003639B1" w:rsidRDefault="003639B1" w:rsidP="003639B1">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bCs/>
          <w:smallCaps/>
          <w:color w:val="000000"/>
          <w:sz w:val="22"/>
          <w:szCs w:val="22"/>
          <w:lang w:val="pl-PL" w:eastAsia="en-US"/>
        </w:rPr>
      </w:pPr>
    </w:p>
    <w:p w14:paraId="49AAFD7D" w14:textId="77777777" w:rsidR="003639B1" w:rsidRPr="003639B1" w:rsidRDefault="003639B1" w:rsidP="003639B1">
      <w:pPr>
        <w:pBdr>
          <w:top w:val="nil"/>
          <w:left w:val="nil"/>
          <w:bottom w:val="nil"/>
          <w:right w:val="nil"/>
          <w:between w:val="nil"/>
        </w:pBdr>
        <w:spacing w:after="0" w:line="240" w:lineRule="auto"/>
        <w:ind w:firstLine="851"/>
        <w:jc w:val="both"/>
        <w:rPr>
          <w:rFonts w:ascii="Times New Roman" w:eastAsia="Calibri" w:hAnsi="Times New Roman" w:cs="Times New Roman"/>
          <w:bCs/>
          <w:sz w:val="24"/>
          <w:szCs w:val="24"/>
          <w:lang w:val="en-US" w:eastAsia="en-US"/>
        </w:rPr>
      </w:pPr>
      <w:r w:rsidRPr="003639B1">
        <w:rPr>
          <w:rFonts w:ascii="Times New Roman" w:eastAsia="Times New Roman" w:hAnsi="Times New Roman" w:cs="Times New Roman"/>
          <w:sz w:val="24"/>
          <w:szCs w:val="24"/>
          <w:lang w:eastAsia="en-US"/>
        </w:rPr>
        <w:t xml:space="preserve">Radviliškio rajono savivaldybės administracija siekdama įgyvendinti </w:t>
      </w:r>
      <w:r w:rsidRPr="003639B1">
        <w:rPr>
          <w:rFonts w:ascii="Times New Roman" w:eastAsia="Calibri" w:hAnsi="Times New Roman" w:cs="Times New Roman"/>
          <w:sz w:val="24"/>
          <w:szCs w:val="24"/>
          <w:lang w:eastAsia="en-US"/>
        </w:rPr>
        <w:t>projekto „</w:t>
      </w:r>
      <w:r w:rsidRPr="003639B1">
        <w:rPr>
          <w:rFonts w:ascii="Times New Roman" w:eastAsia="Calibri" w:hAnsi="Times New Roman" w:cs="Times New Roman"/>
          <w:color w:val="000000"/>
          <w:sz w:val="24"/>
          <w:szCs w:val="24"/>
        </w:rPr>
        <w:t>Radviliškio rajono s</w:t>
      </w:r>
      <w:r w:rsidRPr="003639B1">
        <w:rPr>
          <w:rFonts w:ascii="Times New Roman" w:eastAsia="Calibri" w:hAnsi="Times New Roman" w:cs="Times New Roman"/>
          <w:sz w:val="24"/>
          <w:szCs w:val="24"/>
          <w:lang w:eastAsia="en-US"/>
        </w:rPr>
        <w:t xml:space="preserve">veikatos centro teikiamų sveikatos priežiūros paslaugų kokybės ir prieinamumo gerinimas“ </w:t>
      </w:r>
      <w:r w:rsidRPr="003639B1">
        <w:rPr>
          <w:rFonts w:ascii="Times New Roman" w:eastAsia="Calibri" w:hAnsi="Times New Roman" w:cs="Times New Roman"/>
          <w:bCs/>
          <w:caps/>
          <w:sz w:val="24"/>
          <w:szCs w:val="24"/>
          <w:lang w:val="en-US" w:eastAsia="en-US"/>
        </w:rPr>
        <w:t>N</w:t>
      </w:r>
      <w:r w:rsidRPr="003639B1">
        <w:rPr>
          <w:rFonts w:ascii="Times New Roman" w:eastAsia="Calibri" w:hAnsi="Times New Roman" w:cs="Times New Roman"/>
          <w:bCs/>
          <w:sz w:val="24"/>
          <w:szCs w:val="24"/>
          <w:lang w:val="en-US" w:eastAsia="en-US"/>
        </w:rPr>
        <w:t>r</w:t>
      </w:r>
      <w:r w:rsidRPr="003639B1">
        <w:rPr>
          <w:rFonts w:ascii="Times New Roman" w:eastAsia="Calibri" w:hAnsi="Times New Roman" w:cs="Times New Roman"/>
          <w:bCs/>
          <w:caps/>
          <w:sz w:val="24"/>
          <w:szCs w:val="24"/>
          <w:lang w:val="en-US" w:eastAsia="en-US"/>
        </w:rPr>
        <w:t xml:space="preserve">. 09-023-P-0006 </w:t>
      </w:r>
      <w:r w:rsidRPr="003639B1">
        <w:rPr>
          <w:rFonts w:ascii="Times New Roman" w:eastAsia="Calibri" w:hAnsi="Times New Roman" w:cs="Times New Roman"/>
          <w:bCs/>
          <w:sz w:val="24"/>
          <w:szCs w:val="24"/>
          <w:lang w:val="en-US" w:eastAsia="en-US"/>
        </w:rPr>
        <w:t>veiklas,</w:t>
      </w:r>
    </w:p>
    <w:p w14:paraId="3FCB85F8" w14:textId="77777777" w:rsidR="003639B1" w:rsidRPr="003639B1" w:rsidRDefault="003639B1" w:rsidP="003639B1">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eastAsia="en-US"/>
        </w:rPr>
      </w:pPr>
      <w:r w:rsidRPr="003639B1">
        <w:rPr>
          <w:rFonts w:ascii="Times New Roman" w:eastAsia="Times New Roman" w:hAnsi="Times New Roman" w:cs="Times New Roman"/>
          <w:sz w:val="24"/>
          <w:szCs w:val="24"/>
          <w:lang w:eastAsia="en-US"/>
        </w:rPr>
        <w:t xml:space="preserve"> sveikatos priežiūros įstaigoms, teikiančioms sveikatos centro paslaugas Radviliškio rajono savivaldybėje (toliau -  Sveikatos</w:t>
      </w:r>
      <w:r w:rsidRPr="003639B1">
        <w:rPr>
          <w:rFonts w:ascii="Times New Roman" w:eastAsia="Times New Roman" w:hAnsi="Times New Roman" w:cs="Times New Roman"/>
          <w:sz w:val="24"/>
          <w:szCs w:val="24"/>
          <w:u w:val="single"/>
          <w:lang w:eastAsia="en-US"/>
        </w:rPr>
        <w:t xml:space="preserve"> </w:t>
      </w:r>
      <w:r w:rsidRPr="003639B1">
        <w:rPr>
          <w:rFonts w:ascii="Times New Roman" w:eastAsia="Times New Roman" w:hAnsi="Times New Roman" w:cs="Times New Roman"/>
          <w:sz w:val="24"/>
          <w:szCs w:val="24"/>
          <w:lang w:eastAsia="en-US"/>
        </w:rPr>
        <w:t>centras), numato įsigyti nuotolinio pacientų sveikatos rodiklių stebėjimo sistemą. Šios inovatyvios sistemos diegimas yra esminė priemonė stiprinant ambulatorinių paslaugų kokybę ir tęstinumą, ypač pacientams, sergantiems lėtinėmis ligomis, pirmiausia – širdies ir kraujagyslių patologijomis. Siekiama pasitelkti šiuolaikines skaitmenines technologijas, kurios leistų užtikrinti realiuoju laiku vykdomą paciento būklės stebėseną, geresnę savirūpos kontrolę, ankstyvą komplikacijų nustatymą.</w:t>
      </w:r>
    </w:p>
    <w:p w14:paraId="7DDF4199" w14:textId="77777777" w:rsidR="003639B1" w:rsidRPr="003639B1" w:rsidRDefault="003639B1" w:rsidP="003639B1">
      <w:pPr>
        <w:pBdr>
          <w:top w:val="nil"/>
          <w:left w:val="nil"/>
          <w:bottom w:val="nil"/>
          <w:right w:val="nil"/>
          <w:between w:val="nil"/>
        </w:pBdr>
        <w:spacing w:after="0" w:line="240" w:lineRule="auto"/>
        <w:ind w:firstLine="851"/>
        <w:jc w:val="both"/>
        <w:rPr>
          <w:rFonts w:ascii="Times New Roman" w:eastAsia="Times New Roman" w:hAnsi="Times New Roman" w:cs="Times New Roman"/>
          <w:bCs/>
          <w:iCs/>
          <w:sz w:val="24"/>
          <w:szCs w:val="24"/>
          <w:lang w:eastAsia="en-US"/>
        </w:rPr>
      </w:pPr>
      <w:r w:rsidRPr="003639B1">
        <w:rPr>
          <w:rFonts w:ascii="Times New Roman" w:eastAsia="Times New Roman" w:hAnsi="Times New Roman" w:cs="Times New Roman"/>
          <w:bCs/>
          <w:iCs/>
          <w:sz w:val="24"/>
          <w:szCs w:val="24"/>
          <w:lang w:eastAsia="en-US"/>
        </w:rPr>
        <w:t>Numatyta, kad įsigyjama sistema bus naudojama tiek Sveikatos centro narių – pirminės ir antrinės sveikatos priežiūros įstaigų – veikloje, tiek pacientų namuose. Ji leis vykdyti ilgalaikę sveikatos stebėseną paciento gyvenamojoje aplinkoje, formuoti personalizuotus priežiūros planus, nuotoliniu būdu stebėti gydymo plano laikymąsi bei skatinti aktyvesnį pacientų dalyvavimą savo sveikatos valdyme. Sistema taip pat bus skirta ankstyvam sveikatos būklės pablogėjimo nustatymui, o tai sudarys sąlygas greitai reaguoti į klinikinius pokyčius ir laiku pritaikyti reikalingas priemones.</w:t>
      </w:r>
    </w:p>
    <w:p w14:paraId="78E487DC" w14:textId="77777777" w:rsidR="003639B1" w:rsidRPr="003639B1" w:rsidRDefault="003639B1" w:rsidP="003639B1">
      <w:pPr>
        <w:pBdr>
          <w:top w:val="nil"/>
          <w:left w:val="nil"/>
          <w:bottom w:val="nil"/>
          <w:right w:val="nil"/>
          <w:between w:val="nil"/>
        </w:pBdr>
        <w:spacing w:after="0" w:line="240" w:lineRule="auto"/>
        <w:ind w:firstLine="851"/>
        <w:jc w:val="both"/>
        <w:rPr>
          <w:rFonts w:ascii="Times New Roman" w:eastAsia="Times New Roman" w:hAnsi="Times New Roman" w:cs="Times New Roman"/>
          <w:bCs/>
          <w:iCs/>
          <w:sz w:val="24"/>
          <w:szCs w:val="24"/>
          <w:lang w:eastAsia="en-US"/>
        </w:rPr>
      </w:pPr>
      <w:r w:rsidRPr="003639B1">
        <w:rPr>
          <w:rFonts w:ascii="Times New Roman" w:eastAsia="Times New Roman" w:hAnsi="Times New Roman" w:cs="Times New Roman"/>
          <w:bCs/>
          <w:iCs/>
          <w:sz w:val="24"/>
          <w:szCs w:val="24"/>
          <w:lang w:eastAsia="en-US"/>
        </w:rPr>
        <w:t>Įsigyjama sistema susideda iš trijų pagrindinių komponentų:</w:t>
      </w:r>
    </w:p>
    <w:p w14:paraId="723CF7BB" w14:textId="77777777" w:rsidR="003639B1" w:rsidRPr="003639B1" w:rsidRDefault="003639B1" w:rsidP="003639B1">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eastAsia="en-US"/>
        </w:rPr>
      </w:pPr>
      <w:r w:rsidRPr="003639B1">
        <w:rPr>
          <w:rFonts w:ascii="Times New Roman" w:eastAsia="Times New Roman" w:hAnsi="Times New Roman" w:cs="Times New Roman"/>
          <w:sz w:val="24"/>
          <w:szCs w:val="24"/>
          <w:lang w:eastAsia="en-US"/>
        </w:rPr>
        <w:t>Pirmasis komponentas – mobilioji programėlė, veikianti kaip paciento priežiūros asistentas. Ji užtikrina nuolatinį ryšį su sveikatos priežiūros specialistais, sveikatos rodiklių matavimo duomenų perdavimą per nuotolį, leidžia vykdyti individualizuotas užduotis pagal gydymo planą (pvz., sveikatos rodiklių fiksavimą, fizinio aktyvumo stebėjimą, savijautos vertinimą), pildyti vaistų vartojimo žurnalą bei susipažinti su edukacine medžiaga. Programėlė veikia kaip interaktyvus įrankis, padedantis pacientui aktyviai dalyvauti gydymo procese.</w:t>
      </w:r>
    </w:p>
    <w:p w14:paraId="27F8C808" w14:textId="77777777" w:rsidR="003639B1" w:rsidRPr="003639B1" w:rsidRDefault="003639B1" w:rsidP="003639B1">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eastAsia="en-US"/>
        </w:rPr>
      </w:pPr>
      <w:r w:rsidRPr="003639B1">
        <w:rPr>
          <w:rFonts w:ascii="Times New Roman" w:eastAsia="Times New Roman" w:hAnsi="Times New Roman" w:cs="Times New Roman"/>
          <w:sz w:val="24"/>
          <w:szCs w:val="24"/>
          <w:lang w:eastAsia="en-US"/>
        </w:rPr>
        <w:t>Antrasis komponentas – medicininiai ir išmanieji įrenginiai, suderinami su programėle, kurie leidžia automatiškai fiksuoti svarbiausius sveikatos rodiklius.</w:t>
      </w:r>
    </w:p>
    <w:p w14:paraId="0E1EA191" w14:textId="77777777" w:rsidR="003639B1" w:rsidRPr="003639B1" w:rsidRDefault="003639B1" w:rsidP="003639B1">
      <w:pPr>
        <w:pBdr>
          <w:top w:val="nil"/>
          <w:left w:val="nil"/>
          <w:bottom w:val="nil"/>
          <w:right w:val="nil"/>
          <w:between w:val="nil"/>
        </w:pBdr>
        <w:spacing w:after="0" w:line="240" w:lineRule="auto"/>
        <w:ind w:firstLine="851"/>
        <w:jc w:val="both"/>
        <w:rPr>
          <w:rFonts w:ascii="Times New Roman" w:eastAsia="Times New Roman" w:hAnsi="Times New Roman" w:cs="Times New Roman"/>
          <w:bCs/>
          <w:iCs/>
          <w:sz w:val="24"/>
          <w:szCs w:val="24"/>
          <w:lang w:eastAsia="en-US"/>
        </w:rPr>
      </w:pPr>
      <w:r w:rsidRPr="003639B1">
        <w:rPr>
          <w:rFonts w:ascii="Times New Roman" w:eastAsia="Times New Roman" w:hAnsi="Times New Roman" w:cs="Times New Roman"/>
          <w:bCs/>
          <w:iCs/>
          <w:sz w:val="24"/>
          <w:szCs w:val="24"/>
          <w:lang w:eastAsia="en-US"/>
        </w:rPr>
        <w:t>Trečiasis komponentas – internetinė platforma specialistams, skirta pacientų būklės stebėsenai realiuoju laiku ir retrospektyviai. Platforma suteiks galimybę analizuoti surinktus duomenis, generuoti ataskaitas, kurti ir valdyti individualius priežiūros planus, bendrauti su pacientais bei gauti įspėjimus apie būklės pokyčius ar nukrypimus nuo plano.</w:t>
      </w:r>
    </w:p>
    <w:p w14:paraId="4828F62A" w14:textId="77777777" w:rsidR="003639B1" w:rsidRPr="003639B1" w:rsidRDefault="003639B1" w:rsidP="003639B1">
      <w:pPr>
        <w:pBdr>
          <w:top w:val="nil"/>
          <w:left w:val="nil"/>
          <w:bottom w:val="nil"/>
          <w:right w:val="nil"/>
          <w:between w:val="nil"/>
        </w:pBdr>
        <w:spacing w:after="0" w:line="240" w:lineRule="auto"/>
        <w:ind w:firstLine="851"/>
        <w:jc w:val="both"/>
        <w:rPr>
          <w:rFonts w:ascii="Times New Roman" w:eastAsia="Times New Roman" w:hAnsi="Times New Roman" w:cs="Times New Roman"/>
          <w:bCs/>
          <w:iCs/>
          <w:sz w:val="24"/>
          <w:szCs w:val="24"/>
          <w:lang w:eastAsia="en-US"/>
        </w:rPr>
      </w:pPr>
      <w:r w:rsidRPr="003639B1">
        <w:rPr>
          <w:rFonts w:ascii="Times New Roman" w:eastAsia="Times New Roman" w:hAnsi="Times New Roman" w:cs="Times New Roman"/>
          <w:bCs/>
          <w:iCs/>
          <w:sz w:val="24"/>
          <w:szCs w:val="24"/>
          <w:lang w:eastAsia="en-US"/>
        </w:rPr>
        <w:t>Perkama terminuoto naudojimo (36 mėnesių) programinės įrangos licencija, suteikianti teisę naudotis sistema, kuri talpinama Tiekėjo infrastruktūroje (duomenų centre), kartu su jos priežiūra, duomenų saugojimu ir apdorojimu.</w:t>
      </w:r>
    </w:p>
    <w:p w14:paraId="667895D4" w14:textId="77777777" w:rsidR="003639B1" w:rsidRPr="003639B1" w:rsidRDefault="003639B1" w:rsidP="003639B1">
      <w:pPr>
        <w:pBdr>
          <w:top w:val="nil"/>
          <w:left w:val="nil"/>
          <w:bottom w:val="nil"/>
          <w:right w:val="nil"/>
          <w:between w:val="nil"/>
        </w:pBdr>
        <w:spacing w:after="0" w:line="240" w:lineRule="auto"/>
        <w:ind w:firstLine="851"/>
        <w:jc w:val="both"/>
        <w:rPr>
          <w:rFonts w:ascii="Times New Roman" w:eastAsia="Times New Roman" w:hAnsi="Times New Roman" w:cs="Times New Roman"/>
          <w:bCs/>
          <w:iCs/>
          <w:sz w:val="24"/>
          <w:szCs w:val="24"/>
          <w:lang w:eastAsia="en-US"/>
        </w:rPr>
      </w:pPr>
      <w:r w:rsidRPr="003639B1">
        <w:rPr>
          <w:rFonts w:ascii="Times New Roman" w:eastAsia="Times New Roman" w:hAnsi="Times New Roman" w:cs="Times New Roman"/>
          <w:bCs/>
          <w:iCs/>
          <w:sz w:val="24"/>
          <w:szCs w:val="24"/>
          <w:lang w:eastAsia="en-US"/>
        </w:rPr>
        <w:t>Mobili programėlė turi atitikti prieinamumo reikalavimus, apibrėžtus Bendrųjų reikalavimų valstybės ir savivaldybių institucijų ir įstaigų interneto svetainėms ir mobiliosioms programoms apraše, patvirtintame Lietuvos Respublikos Vyriausybės 2003 m. balandžio 18 d. nutarimu Nr. 480 „Dėl bendrųjų reikalavimų valstybės ir savivaldybių institucijų ir įstaigų interneto svetainėms ir mobiliosioms programoms aprašo patvirtinimo“ (aktuali redakcija).</w:t>
      </w:r>
    </w:p>
    <w:p w14:paraId="3B18C76C" w14:textId="77777777" w:rsidR="003639B1" w:rsidRPr="003639B1" w:rsidRDefault="003639B1" w:rsidP="003639B1">
      <w:pPr>
        <w:pBdr>
          <w:top w:val="nil"/>
          <w:left w:val="nil"/>
          <w:bottom w:val="nil"/>
          <w:right w:val="nil"/>
          <w:between w:val="nil"/>
        </w:pBdr>
        <w:spacing w:after="0" w:line="240" w:lineRule="auto"/>
        <w:ind w:firstLine="851"/>
        <w:jc w:val="both"/>
        <w:rPr>
          <w:rFonts w:ascii="Times New Roman" w:eastAsia="Times New Roman" w:hAnsi="Times New Roman" w:cs="Times New Roman"/>
          <w:bCs/>
          <w:iCs/>
          <w:sz w:val="24"/>
          <w:szCs w:val="24"/>
          <w:lang w:eastAsia="en-US"/>
        </w:rPr>
      </w:pPr>
      <w:r w:rsidRPr="003639B1">
        <w:rPr>
          <w:rFonts w:ascii="Times New Roman" w:eastAsia="Times New Roman" w:hAnsi="Times New Roman" w:cs="Times New Roman"/>
          <w:bCs/>
          <w:iCs/>
          <w:sz w:val="24"/>
          <w:szCs w:val="24"/>
          <w:lang w:eastAsia="en-US"/>
        </w:rPr>
        <w:lastRenderedPageBreak/>
        <w:t xml:space="preserve">Sistema turės būti vizualiai pritaikyta Sveikatos centro tapatybei – atitikti Sveikatos centro veiklą koordinuojančios VšĮ Radviliškio ligoninės vizualinio identiteto, spalvų ir komunikacijos stiliaus reikalavimus. </w:t>
      </w:r>
    </w:p>
    <w:p w14:paraId="40A7592B" w14:textId="77777777" w:rsidR="003639B1" w:rsidRPr="003639B1" w:rsidRDefault="003639B1" w:rsidP="003639B1">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eastAsia="en-US"/>
        </w:rPr>
      </w:pPr>
      <w:r w:rsidRPr="003639B1">
        <w:rPr>
          <w:rFonts w:ascii="Times New Roman" w:eastAsia="Times New Roman" w:hAnsi="Times New Roman" w:cs="Times New Roman"/>
          <w:sz w:val="24"/>
          <w:szCs w:val="24"/>
          <w:lang w:eastAsia="en-US"/>
        </w:rPr>
        <w:t>Sprendimas orientuotas į ilgalaikę naudą tiek pacientų sveikatai, tiek sveikatos priežiūros paslaugų teikimo kokybei Radviliškio rajone.</w:t>
      </w:r>
    </w:p>
    <w:p w14:paraId="6F14A5C7" w14:textId="77777777" w:rsidR="003639B1" w:rsidRPr="003639B1" w:rsidRDefault="003639B1" w:rsidP="003639B1">
      <w:pPr>
        <w:pBdr>
          <w:top w:val="nil"/>
          <w:left w:val="nil"/>
          <w:bottom w:val="nil"/>
          <w:right w:val="nil"/>
          <w:between w:val="nil"/>
        </w:pBdr>
        <w:spacing w:after="0" w:line="240" w:lineRule="auto"/>
        <w:ind w:firstLine="851"/>
        <w:jc w:val="both"/>
        <w:rPr>
          <w:rFonts w:ascii="Times New Roman" w:eastAsia="Times New Roman" w:hAnsi="Times New Roman" w:cs="Times New Roman"/>
          <w:bCs/>
          <w:iCs/>
          <w:sz w:val="24"/>
          <w:szCs w:val="24"/>
          <w:lang w:eastAsia="en-US"/>
        </w:rPr>
      </w:pPr>
      <w:r w:rsidRPr="003639B1">
        <w:rPr>
          <w:rFonts w:ascii="Times New Roman" w:eastAsia="Times New Roman" w:hAnsi="Times New Roman" w:cs="Times New Roman"/>
          <w:bCs/>
          <w:iCs/>
          <w:sz w:val="24"/>
          <w:szCs w:val="24"/>
          <w:lang w:eastAsia="en-US"/>
        </w:rPr>
        <w:t>Toliau šioje dokumentacijoje pateikiami išsamūs funkciniai reikalavimai ir techninė specifikacija, kurių turi būti laikomasi teikiant pasiūlymus šiam pirkimui. Nurodyti standartai ir techninės specifikacijos būtini ir proporcingi sistemos funkcionalumo, kokybės ir saugumo reikalavimams užtikrinti.</w:t>
      </w:r>
    </w:p>
    <w:p w14:paraId="0628B75C" w14:textId="77777777" w:rsidR="003639B1" w:rsidRPr="003639B1" w:rsidRDefault="003639B1" w:rsidP="003639B1">
      <w:pPr>
        <w:pBdr>
          <w:top w:val="nil"/>
          <w:left w:val="nil"/>
          <w:bottom w:val="nil"/>
          <w:right w:val="nil"/>
          <w:between w:val="nil"/>
        </w:pBdr>
        <w:spacing w:after="0" w:line="240" w:lineRule="auto"/>
        <w:ind w:firstLine="851"/>
        <w:jc w:val="both"/>
        <w:rPr>
          <w:rFonts w:ascii="Times New Roman" w:eastAsia="Times New Roman" w:hAnsi="Times New Roman" w:cs="Times New Roman"/>
          <w:bCs/>
          <w:iCs/>
          <w:sz w:val="24"/>
          <w:szCs w:val="24"/>
          <w:lang w:eastAsia="en-US"/>
        </w:rPr>
      </w:pPr>
    </w:p>
    <w:p w14:paraId="630F05D5" w14:textId="77777777" w:rsidR="003639B1" w:rsidRPr="003639B1" w:rsidRDefault="003639B1" w:rsidP="003639B1">
      <w:pPr>
        <w:numPr>
          <w:ilvl w:val="0"/>
          <w:numId w:val="117"/>
        </w:numPr>
        <w:suppressAutoHyphens/>
        <w:spacing w:before="240" w:line="240" w:lineRule="auto"/>
        <w:contextualSpacing/>
        <w:jc w:val="center"/>
        <w:textDirection w:val="btLr"/>
        <w:textAlignment w:val="top"/>
        <w:outlineLvl w:val="0"/>
        <w:rPr>
          <w:rFonts w:ascii="Times New Roman" w:eastAsia="Times New Roman" w:hAnsi="Times New Roman" w:cs="Times New Roman"/>
          <w:b/>
          <w:bCs/>
          <w:position w:val="-1"/>
          <w:sz w:val="22"/>
          <w:szCs w:val="22"/>
          <w:lang w:eastAsia="en-US"/>
        </w:rPr>
      </w:pPr>
      <w:bookmarkStart w:id="52" w:name="_Toc77678391"/>
      <w:r w:rsidRPr="003639B1">
        <w:rPr>
          <w:rFonts w:ascii="Times New Roman" w:eastAsia="Times New Roman" w:hAnsi="Times New Roman" w:cs="Times New Roman"/>
          <w:b/>
          <w:bCs/>
          <w:position w:val="-1"/>
          <w:sz w:val="22"/>
          <w:szCs w:val="22"/>
          <w:lang w:eastAsia="en-US"/>
        </w:rPr>
        <w:t>SISTEMOS PROCESAI</w:t>
      </w:r>
      <w:bookmarkEnd w:id="52"/>
    </w:p>
    <w:tbl>
      <w:tblPr>
        <w:tblStyle w:val="Lentelstinklelis2"/>
        <w:tblW w:w="10060" w:type="dxa"/>
        <w:tblLook w:val="04A0" w:firstRow="1" w:lastRow="0" w:firstColumn="1" w:lastColumn="0" w:noHBand="0" w:noVBand="1"/>
      </w:tblPr>
      <w:tblGrid>
        <w:gridCol w:w="704"/>
        <w:gridCol w:w="2835"/>
        <w:gridCol w:w="6521"/>
      </w:tblGrid>
      <w:tr w:rsidR="003639B1" w:rsidRPr="003639B1" w14:paraId="01489A4F" w14:textId="77777777" w:rsidTr="00493E19">
        <w:trPr>
          <w:trHeight w:val="284"/>
        </w:trPr>
        <w:tc>
          <w:tcPr>
            <w:tcW w:w="704" w:type="dxa"/>
            <w:shd w:val="clear" w:color="auto" w:fill="D9D9D9"/>
          </w:tcPr>
          <w:p w14:paraId="525FAC2C" w14:textId="77777777" w:rsidR="003639B1" w:rsidRPr="003639B1" w:rsidRDefault="003639B1" w:rsidP="003639B1">
            <w:pPr>
              <w:rPr>
                <w:b/>
                <w:bCs/>
                <w:position w:val="-1"/>
                <w:sz w:val="24"/>
                <w:szCs w:val="24"/>
              </w:rPr>
            </w:pPr>
            <w:r w:rsidRPr="003639B1">
              <w:rPr>
                <w:b/>
                <w:bCs/>
                <w:position w:val="-1"/>
                <w:sz w:val="24"/>
                <w:szCs w:val="24"/>
              </w:rPr>
              <w:t>Eil.</w:t>
            </w:r>
          </w:p>
          <w:p w14:paraId="3B5CEE20" w14:textId="77777777" w:rsidR="003639B1" w:rsidRPr="003639B1" w:rsidRDefault="003639B1" w:rsidP="003639B1">
            <w:pPr>
              <w:rPr>
                <w:b/>
                <w:bCs/>
                <w:position w:val="-1"/>
                <w:sz w:val="24"/>
                <w:szCs w:val="24"/>
              </w:rPr>
            </w:pPr>
            <w:r w:rsidRPr="003639B1">
              <w:rPr>
                <w:b/>
                <w:bCs/>
                <w:position w:val="-1"/>
                <w:sz w:val="24"/>
                <w:szCs w:val="24"/>
              </w:rPr>
              <w:t>Nr.</w:t>
            </w:r>
          </w:p>
        </w:tc>
        <w:tc>
          <w:tcPr>
            <w:tcW w:w="2835" w:type="dxa"/>
            <w:shd w:val="clear" w:color="auto" w:fill="D9D9D9"/>
          </w:tcPr>
          <w:p w14:paraId="772808CE" w14:textId="77777777" w:rsidR="003639B1" w:rsidRPr="003639B1" w:rsidRDefault="003639B1" w:rsidP="003639B1">
            <w:pPr>
              <w:rPr>
                <w:b/>
                <w:bCs/>
                <w:position w:val="-1"/>
                <w:sz w:val="24"/>
                <w:szCs w:val="24"/>
              </w:rPr>
            </w:pPr>
            <w:r w:rsidRPr="003639B1">
              <w:rPr>
                <w:b/>
                <w:bCs/>
                <w:position w:val="-1"/>
                <w:sz w:val="24"/>
                <w:szCs w:val="24"/>
              </w:rPr>
              <w:t>Proceso pavadinimas</w:t>
            </w:r>
          </w:p>
          <w:p w14:paraId="55E6B61A" w14:textId="77777777" w:rsidR="003639B1" w:rsidRPr="003639B1" w:rsidRDefault="003639B1" w:rsidP="003639B1">
            <w:pPr>
              <w:rPr>
                <w:position w:val="-1"/>
                <w:sz w:val="24"/>
                <w:szCs w:val="24"/>
              </w:rPr>
            </w:pPr>
          </w:p>
        </w:tc>
        <w:tc>
          <w:tcPr>
            <w:tcW w:w="6521" w:type="dxa"/>
            <w:shd w:val="clear" w:color="auto" w:fill="D9D9D9"/>
          </w:tcPr>
          <w:p w14:paraId="0EE4F99C" w14:textId="77777777" w:rsidR="003639B1" w:rsidRPr="003639B1" w:rsidRDefault="003639B1" w:rsidP="003639B1">
            <w:pPr>
              <w:jc w:val="center"/>
              <w:rPr>
                <w:b/>
                <w:bCs/>
                <w:position w:val="-1"/>
                <w:sz w:val="24"/>
                <w:szCs w:val="24"/>
              </w:rPr>
            </w:pPr>
            <w:r w:rsidRPr="003639B1">
              <w:rPr>
                <w:b/>
                <w:bCs/>
                <w:position w:val="-1"/>
                <w:sz w:val="24"/>
                <w:szCs w:val="24"/>
              </w:rPr>
              <w:t>Proceso aprašymas</w:t>
            </w:r>
          </w:p>
        </w:tc>
      </w:tr>
      <w:tr w:rsidR="003639B1" w:rsidRPr="003639B1" w14:paraId="5B9DF808" w14:textId="77777777" w:rsidTr="00493E19">
        <w:tc>
          <w:tcPr>
            <w:tcW w:w="704" w:type="dxa"/>
          </w:tcPr>
          <w:p w14:paraId="59548ADC" w14:textId="77777777" w:rsidR="003639B1" w:rsidRPr="003639B1" w:rsidRDefault="003639B1" w:rsidP="003639B1">
            <w:pPr>
              <w:shd w:val="clear" w:color="auto" w:fill="FDFDFD"/>
              <w:ind w:hanging="2"/>
              <w:rPr>
                <w:position w:val="-1"/>
                <w:sz w:val="24"/>
                <w:szCs w:val="24"/>
              </w:rPr>
            </w:pPr>
            <w:r w:rsidRPr="003639B1">
              <w:rPr>
                <w:position w:val="-1"/>
                <w:sz w:val="24"/>
                <w:szCs w:val="24"/>
              </w:rPr>
              <w:t>1.1.</w:t>
            </w:r>
          </w:p>
        </w:tc>
        <w:tc>
          <w:tcPr>
            <w:tcW w:w="2835" w:type="dxa"/>
          </w:tcPr>
          <w:p w14:paraId="1B6002AD" w14:textId="77777777" w:rsidR="003639B1" w:rsidRPr="003639B1" w:rsidRDefault="003639B1" w:rsidP="003639B1">
            <w:pPr>
              <w:shd w:val="clear" w:color="auto" w:fill="FDFDFD"/>
              <w:ind w:hanging="2"/>
              <w:rPr>
                <w:position w:val="-1"/>
                <w:sz w:val="24"/>
                <w:szCs w:val="24"/>
              </w:rPr>
            </w:pPr>
            <w:r w:rsidRPr="003639B1">
              <w:rPr>
                <w:position w:val="-1"/>
                <w:sz w:val="24"/>
                <w:szCs w:val="24"/>
              </w:rPr>
              <w:t>Paciento registravimas</w:t>
            </w:r>
          </w:p>
          <w:p w14:paraId="4D53633D" w14:textId="77777777" w:rsidR="003639B1" w:rsidRPr="003639B1" w:rsidRDefault="003639B1" w:rsidP="003639B1">
            <w:pPr>
              <w:ind w:hanging="2"/>
              <w:jc w:val="both"/>
              <w:rPr>
                <w:position w:val="-1"/>
                <w:sz w:val="24"/>
                <w:szCs w:val="24"/>
              </w:rPr>
            </w:pPr>
          </w:p>
        </w:tc>
        <w:tc>
          <w:tcPr>
            <w:tcW w:w="6521" w:type="dxa"/>
          </w:tcPr>
          <w:p w14:paraId="13130470" w14:textId="77777777" w:rsidR="003639B1" w:rsidRPr="003639B1" w:rsidRDefault="003639B1" w:rsidP="003639B1">
            <w:pPr>
              <w:ind w:hanging="2"/>
              <w:jc w:val="both"/>
              <w:rPr>
                <w:sz w:val="24"/>
                <w:szCs w:val="24"/>
              </w:rPr>
            </w:pPr>
            <w:r w:rsidRPr="003639B1">
              <w:rPr>
                <w:position w:val="-1"/>
                <w:sz w:val="24"/>
                <w:szCs w:val="24"/>
              </w:rPr>
              <w:t>Sveikatos priežiūros įstaigos darbuotojas (pvz., atvejo vadybininkas) turi galimybę registruoti pacientą sistemoje ir priskirti sveikatos priežiūros specialistus. Automatiškai sukuriama paciento sveikatos kortelė bei profilis mobiliajai programėlei. Sistema išsiunčia prisijungimo duomenis prie mobilios programėlės pacientui el. paštu. Registracijos metu galima įvesti paciento asmeninius duomenis, gydymo įstaigos ar padalinio informaciją.</w:t>
            </w:r>
          </w:p>
        </w:tc>
      </w:tr>
      <w:tr w:rsidR="003639B1" w:rsidRPr="003639B1" w14:paraId="3A1E9CBB" w14:textId="77777777" w:rsidTr="00493E19">
        <w:tc>
          <w:tcPr>
            <w:tcW w:w="704" w:type="dxa"/>
          </w:tcPr>
          <w:p w14:paraId="56411F59" w14:textId="77777777" w:rsidR="003639B1" w:rsidRPr="003639B1" w:rsidRDefault="003639B1" w:rsidP="003639B1">
            <w:pPr>
              <w:shd w:val="clear" w:color="auto" w:fill="FDFDFD"/>
              <w:ind w:hanging="2"/>
              <w:rPr>
                <w:position w:val="-1"/>
                <w:sz w:val="24"/>
                <w:szCs w:val="24"/>
              </w:rPr>
            </w:pPr>
            <w:r w:rsidRPr="003639B1">
              <w:rPr>
                <w:position w:val="-1"/>
                <w:sz w:val="24"/>
                <w:szCs w:val="24"/>
              </w:rPr>
              <w:t>1.2.</w:t>
            </w:r>
          </w:p>
        </w:tc>
        <w:tc>
          <w:tcPr>
            <w:tcW w:w="2835" w:type="dxa"/>
          </w:tcPr>
          <w:p w14:paraId="1B5C8E5F" w14:textId="77777777" w:rsidR="003639B1" w:rsidRPr="003639B1" w:rsidRDefault="003639B1" w:rsidP="003639B1">
            <w:pPr>
              <w:shd w:val="clear" w:color="auto" w:fill="FDFDFD"/>
              <w:ind w:hanging="2"/>
              <w:rPr>
                <w:position w:val="-1"/>
                <w:sz w:val="24"/>
                <w:szCs w:val="24"/>
              </w:rPr>
            </w:pPr>
            <w:r w:rsidRPr="003639B1">
              <w:rPr>
                <w:position w:val="-1"/>
                <w:sz w:val="24"/>
                <w:szCs w:val="24"/>
              </w:rPr>
              <w:t>Paciento sveikatos kortelė</w:t>
            </w:r>
          </w:p>
        </w:tc>
        <w:tc>
          <w:tcPr>
            <w:tcW w:w="6521" w:type="dxa"/>
          </w:tcPr>
          <w:p w14:paraId="48CEA1B6" w14:textId="77777777" w:rsidR="003639B1" w:rsidRPr="003639B1" w:rsidRDefault="003639B1" w:rsidP="003639B1">
            <w:pPr>
              <w:ind w:hanging="2"/>
              <w:jc w:val="both"/>
              <w:rPr>
                <w:sz w:val="24"/>
                <w:szCs w:val="24"/>
              </w:rPr>
            </w:pPr>
            <w:r w:rsidRPr="003639B1">
              <w:rPr>
                <w:position w:val="-1"/>
                <w:sz w:val="24"/>
                <w:szCs w:val="24"/>
              </w:rPr>
              <w:t xml:space="preserve">Užregistravus pacientą sistemoje, sveikatos priežiūros specialistas gali įvesti paciento ištyrimo ir sveikatos būklės vertinimo duomenis į kortelę: diagnozes, sveikatos rodiklius (kraujo spaudimą, pulsą, svorį), </w:t>
            </w:r>
            <w:r w:rsidRPr="003639B1">
              <w:rPr>
                <w:color w:val="000000"/>
                <w:position w:val="-1"/>
                <w:sz w:val="24"/>
                <w:szCs w:val="24"/>
              </w:rPr>
              <w:t>tyrimų rezultatus bei jų dinamiką. Taip pat galima registruoti paskirtus vaistus ir peržiūrėti sveikatos įrašus: diagnozes, kraujo ir instrumentinių tyrimų istoriją, gyvybinius rodiklius (įvestus specialisto, paciento ar gautus iš nešiojamųjų įrenginių), klausimynų rezultatus. Sistemoje galima stebėti paciento fizinio aktyvumo duomenis.</w:t>
            </w:r>
          </w:p>
        </w:tc>
      </w:tr>
      <w:tr w:rsidR="003639B1" w:rsidRPr="003639B1" w14:paraId="61B67F9C" w14:textId="77777777" w:rsidTr="00493E19">
        <w:tc>
          <w:tcPr>
            <w:tcW w:w="704" w:type="dxa"/>
          </w:tcPr>
          <w:p w14:paraId="436F9510" w14:textId="77777777" w:rsidR="003639B1" w:rsidRPr="003639B1" w:rsidRDefault="003639B1" w:rsidP="003639B1">
            <w:pPr>
              <w:ind w:hanging="2"/>
              <w:rPr>
                <w:position w:val="-1"/>
                <w:sz w:val="24"/>
                <w:szCs w:val="24"/>
              </w:rPr>
            </w:pPr>
            <w:r w:rsidRPr="003639B1">
              <w:rPr>
                <w:position w:val="-1"/>
                <w:sz w:val="24"/>
                <w:szCs w:val="24"/>
              </w:rPr>
              <w:t>1.3.</w:t>
            </w:r>
          </w:p>
        </w:tc>
        <w:tc>
          <w:tcPr>
            <w:tcW w:w="2835" w:type="dxa"/>
          </w:tcPr>
          <w:p w14:paraId="2AB66C91" w14:textId="77777777" w:rsidR="003639B1" w:rsidRPr="003639B1" w:rsidRDefault="003639B1" w:rsidP="003639B1">
            <w:pPr>
              <w:ind w:hanging="2"/>
              <w:rPr>
                <w:position w:val="-1"/>
                <w:sz w:val="24"/>
                <w:szCs w:val="24"/>
              </w:rPr>
            </w:pPr>
            <w:r w:rsidRPr="003639B1">
              <w:rPr>
                <w:position w:val="-1"/>
                <w:sz w:val="24"/>
                <w:szCs w:val="24"/>
              </w:rPr>
              <w:t>Konsultavimas</w:t>
            </w:r>
          </w:p>
        </w:tc>
        <w:tc>
          <w:tcPr>
            <w:tcW w:w="6521" w:type="dxa"/>
          </w:tcPr>
          <w:p w14:paraId="336FC3C7" w14:textId="77777777" w:rsidR="003639B1" w:rsidRPr="003639B1" w:rsidRDefault="003639B1" w:rsidP="003639B1">
            <w:pPr>
              <w:ind w:hanging="2"/>
              <w:jc w:val="both"/>
              <w:rPr>
                <w:position w:val="-1"/>
                <w:sz w:val="24"/>
                <w:szCs w:val="24"/>
              </w:rPr>
            </w:pPr>
            <w:r w:rsidRPr="003639B1">
              <w:rPr>
                <w:position w:val="-1"/>
                <w:sz w:val="24"/>
                <w:szCs w:val="24"/>
              </w:rPr>
              <w:t>Po konsultacijos turi būti galimybė įvesti jos aprašymą, rekomendacijas pacientui ir nurodymus kitiems sveikatos priežiūros specialistams.</w:t>
            </w:r>
          </w:p>
        </w:tc>
      </w:tr>
      <w:tr w:rsidR="003639B1" w:rsidRPr="003639B1" w14:paraId="42D0811D" w14:textId="77777777" w:rsidTr="00493E19">
        <w:tc>
          <w:tcPr>
            <w:tcW w:w="704" w:type="dxa"/>
          </w:tcPr>
          <w:p w14:paraId="314A671A" w14:textId="77777777" w:rsidR="003639B1" w:rsidRPr="003639B1" w:rsidRDefault="003639B1" w:rsidP="003639B1">
            <w:pPr>
              <w:ind w:hanging="2"/>
              <w:rPr>
                <w:position w:val="-1"/>
                <w:sz w:val="24"/>
                <w:szCs w:val="24"/>
              </w:rPr>
            </w:pPr>
            <w:r w:rsidRPr="003639B1">
              <w:rPr>
                <w:position w:val="-1"/>
                <w:sz w:val="24"/>
                <w:szCs w:val="24"/>
              </w:rPr>
              <w:t>1.4.</w:t>
            </w:r>
          </w:p>
        </w:tc>
        <w:tc>
          <w:tcPr>
            <w:tcW w:w="2835" w:type="dxa"/>
          </w:tcPr>
          <w:p w14:paraId="0E622BB6" w14:textId="77777777" w:rsidR="003639B1" w:rsidRPr="003639B1" w:rsidRDefault="003639B1" w:rsidP="003639B1">
            <w:pPr>
              <w:ind w:hanging="2"/>
              <w:rPr>
                <w:position w:val="-1"/>
                <w:sz w:val="24"/>
                <w:szCs w:val="24"/>
              </w:rPr>
            </w:pPr>
            <w:r w:rsidRPr="003639B1">
              <w:rPr>
                <w:position w:val="-1"/>
                <w:sz w:val="24"/>
                <w:szCs w:val="24"/>
              </w:rPr>
              <w:t>Komunikavimas su pacientu</w:t>
            </w:r>
          </w:p>
        </w:tc>
        <w:tc>
          <w:tcPr>
            <w:tcW w:w="6521" w:type="dxa"/>
          </w:tcPr>
          <w:p w14:paraId="6733A1BB" w14:textId="77777777" w:rsidR="003639B1" w:rsidRPr="003639B1" w:rsidRDefault="003639B1" w:rsidP="003639B1">
            <w:pPr>
              <w:ind w:hanging="2"/>
              <w:jc w:val="both"/>
              <w:rPr>
                <w:position w:val="-1"/>
                <w:sz w:val="24"/>
                <w:szCs w:val="24"/>
              </w:rPr>
            </w:pPr>
            <w:r w:rsidRPr="003639B1">
              <w:rPr>
                <w:position w:val="-1"/>
                <w:sz w:val="24"/>
                <w:szCs w:val="24"/>
              </w:rPr>
              <w:t>Sveikatos priežiūros specialistas turi galimybę bendrauti su pacientu per „chat“ kanalą, konsultuoti gydymo klausimais, teikti nurodymus, rekomendacijas. Specialistas gali siųsti pacientams ar jų grupėms į mobiliąją programėlę su gydymu susijusią informaciją: paskaitas, instrukcijas, medicininę medžiagą. taip pat pranešimus su prisegamais failais.</w:t>
            </w:r>
          </w:p>
        </w:tc>
      </w:tr>
      <w:tr w:rsidR="003639B1" w:rsidRPr="003639B1" w14:paraId="1C3BBC50" w14:textId="77777777" w:rsidTr="00493E19">
        <w:tc>
          <w:tcPr>
            <w:tcW w:w="704" w:type="dxa"/>
          </w:tcPr>
          <w:p w14:paraId="53F60AE1" w14:textId="77777777" w:rsidR="003639B1" w:rsidRPr="003639B1" w:rsidRDefault="003639B1" w:rsidP="003639B1">
            <w:pPr>
              <w:ind w:hanging="2"/>
              <w:rPr>
                <w:position w:val="-1"/>
                <w:sz w:val="24"/>
                <w:szCs w:val="24"/>
              </w:rPr>
            </w:pPr>
            <w:r w:rsidRPr="003639B1">
              <w:rPr>
                <w:position w:val="-1"/>
                <w:sz w:val="24"/>
                <w:szCs w:val="24"/>
              </w:rPr>
              <w:t>1.5.</w:t>
            </w:r>
          </w:p>
        </w:tc>
        <w:tc>
          <w:tcPr>
            <w:tcW w:w="2835" w:type="dxa"/>
          </w:tcPr>
          <w:p w14:paraId="210C2F4F" w14:textId="77777777" w:rsidR="003639B1" w:rsidRPr="003639B1" w:rsidRDefault="003639B1" w:rsidP="003639B1">
            <w:pPr>
              <w:ind w:hanging="2"/>
              <w:rPr>
                <w:position w:val="-1"/>
                <w:sz w:val="24"/>
                <w:szCs w:val="24"/>
              </w:rPr>
            </w:pPr>
            <w:r w:rsidRPr="003639B1">
              <w:rPr>
                <w:position w:val="-1"/>
                <w:sz w:val="24"/>
                <w:szCs w:val="24"/>
              </w:rPr>
              <w:t>Individualizuoto sveikatos priežiūros plano sukūrimas</w:t>
            </w:r>
          </w:p>
        </w:tc>
        <w:tc>
          <w:tcPr>
            <w:tcW w:w="6521" w:type="dxa"/>
          </w:tcPr>
          <w:p w14:paraId="6B7FADCF" w14:textId="77777777" w:rsidR="003639B1" w:rsidRPr="003639B1" w:rsidRDefault="003639B1" w:rsidP="003639B1">
            <w:pPr>
              <w:ind w:hanging="2"/>
              <w:jc w:val="both"/>
              <w:rPr>
                <w:position w:val="-1"/>
                <w:sz w:val="24"/>
                <w:szCs w:val="24"/>
              </w:rPr>
            </w:pPr>
            <w:r w:rsidRPr="003639B1">
              <w:rPr>
                <w:position w:val="-1"/>
                <w:sz w:val="24"/>
                <w:szCs w:val="24"/>
              </w:rPr>
              <w:t>Sveikatos priežiūros specialistas platformoje parengia pacientui individualų sveikatos priežiūros ar stebėsenos planą, kuriame gali paskirti matavimus (gaunamus iš išmaniųjų įrenginių arba įvedamus rankiniu būdu), fizinės veiklos tikslus (pvz., žingsnių skaičių), pratimus pagal paciento fizinį pasirengimą, vaistų vartojimą, klausimynų nustatytu dažnumu pildymą.</w:t>
            </w:r>
          </w:p>
        </w:tc>
      </w:tr>
      <w:tr w:rsidR="003639B1" w:rsidRPr="003639B1" w14:paraId="243188E6" w14:textId="77777777" w:rsidTr="00493E19">
        <w:tc>
          <w:tcPr>
            <w:tcW w:w="704" w:type="dxa"/>
          </w:tcPr>
          <w:p w14:paraId="3AB401EF" w14:textId="77777777" w:rsidR="003639B1" w:rsidRPr="003639B1" w:rsidRDefault="003639B1" w:rsidP="003639B1">
            <w:pPr>
              <w:ind w:hanging="2"/>
              <w:rPr>
                <w:position w:val="-1"/>
                <w:sz w:val="24"/>
                <w:szCs w:val="24"/>
              </w:rPr>
            </w:pPr>
            <w:r w:rsidRPr="003639B1">
              <w:rPr>
                <w:position w:val="-1"/>
                <w:sz w:val="24"/>
                <w:szCs w:val="24"/>
              </w:rPr>
              <w:lastRenderedPageBreak/>
              <w:t xml:space="preserve"> 1.6.</w:t>
            </w:r>
          </w:p>
        </w:tc>
        <w:tc>
          <w:tcPr>
            <w:tcW w:w="2835" w:type="dxa"/>
          </w:tcPr>
          <w:p w14:paraId="26BB027F" w14:textId="77777777" w:rsidR="003639B1" w:rsidRPr="003639B1" w:rsidRDefault="003639B1" w:rsidP="003639B1">
            <w:pPr>
              <w:ind w:hanging="2"/>
              <w:rPr>
                <w:position w:val="-1"/>
                <w:sz w:val="24"/>
                <w:szCs w:val="24"/>
              </w:rPr>
            </w:pPr>
            <w:r w:rsidRPr="003639B1">
              <w:rPr>
                <w:position w:val="-1"/>
                <w:sz w:val="24"/>
                <w:szCs w:val="24"/>
              </w:rPr>
              <w:t>Paciento stebėsena</w:t>
            </w:r>
          </w:p>
        </w:tc>
        <w:tc>
          <w:tcPr>
            <w:tcW w:w="6521" w:type="dxa"/>
          </w:tcPr>
          <w:p w14:paraId="6F5B7F5A" w14:textId="77777777" w:rsidR="003639B1" w:rsidRPr="003639B1" w:rsidRDefault="003639B1" w:rsidP="003639B1">
            <w:pPr>
              <w:ind w:hanging="2"/>
              <w:jc w:val="both"/>
              <w:rPr>
                <w:sz w:val="24"/>
                <w:szCs w:val="24"/>
              </w:rPr>
            </w:pPr>
            <w:r w:rsidRPr="003639B1">
              <w:rPr>
                <w:sz w:val="24"/>
                <w:szCs w:val="24"/>
              </w:rPr>
              <w:t xml:space="preserve">Specialistas platformoje gali stebėti paciento vaistų vartojimo įpročius, fizinį aktyvumą, sveikatos rodiklius (pvz., pulsą, kraujospūdį, svorį, elektrokardiogramą (toliau – EKG), liemens apimtį) analizuodamas paciento įvestus duomenis ir išmaniųjų įrenginių matavimus. Sistema automatiškai stebi paciento veiklą ir gyvybinius rodiklius, siunčia įspėjamuosius pranešimus (angl. </w:t>
            </w:r>
            <w:r w:rsidRPr="003639B1">
              <w:rPr>
                <w:i/>
                <w:sz w:val="24"/>
                <w:szCs w:val="24"/>
              </w:rPr>
              <w:t>alerts</w:t>
            </w:r>
            <w:r w:rsidRPr="003639B1">
              <w:rPr>
                <w:sz w:val="24"/>
                <w:szCs w:val="24"/>
              </w:rPr>
              <w:t xml:space="preserve">) apie kritinius pokyčius ar nevykdomas užduotis į informacijos suvestinę (angl. </w:t>
            </w:r>
            <w:r w:rsidRPr="003639B1">
              <w:rPr>
                <w:i/>
                <w:sz w:val="24"/>
                <w:szCs w:val="24"/>
              </w:rPr>
              <w:t>dashboard</w:t>
            </w:r>
            <w:r w:rsidRPr="003639B1">
              <w:rPr>
                <w:sz w:val="24"/>
                <w:szCs w:val="24"/>
              </w:rPr>
              <w:t>) ir formuoja užduotis specialistui. Pacientui automatiškai siunčiami priminimai atlikti matavimus, įvesti  rodiklius, pažymėti vaistus ar atlikti kitas numatytas veiklas. Taip pat galima stebėti emocinės ir fizinės savijautos klausimynų atsakymų vertinimo rezultatus bei koreguoti fizinės veiklos tikslus pagal paciento vertinimo skales.</w:t>
            </w:r>
          </w:p>
        </w:tc>
      </w:tr>
      <w:tr w:rsidR="003639B1" w:rsidRPr="003639B1" w14:paraId="310B1D44" w14:textId="77777777" w:rsidTr="00493E19">
        <w:tc>
          <w:tcPr>
            <w:tcW w:w="704" w:type="dxa"/>
          </w:tcPr>
          <w:p w14:paraId="1B5D93EF" w14:textId="77777777" w:rsidR="003639B1" w:rsidRPr="003639B1" w:rsidRDefault="003639B1" w:rsidP="003639B1">
            <w:pPr>
              <w:ind w:hanging="2"/>
              <w:rPr>
                <w:position w:val="-1"/>
                <w:sz w:val="24"/>
                <w:szCs w:val="24"/>
              </w:rPr>
            </w:pPr>
            <w:r w:rsidRPr="003639B1">
              <w:rPr>
                <w:position w:val="-1"/>
                <w:sz w:val="24"/>
                <w:szCs w:val="24"/>
              </w:rPr>
              <w:t>1.7.</w:t>
            </w:r>
          </w:p>
        </w:tc>
        <w:tc>
          <w:tcPr>
            <w:tcW w:w="2835" w:type="dxa"/>
          </w:tcPr>
          <w:p w14:paraId="7000EA06" w14:textId="77777777" w:rsidR="003639B1" w:rsidRPr="003639B1" w:rsidRDefault="003639B1" w:rsidP="003639B1">
            <w:pPr>
              <w:ind w:hanging="2"/>
              <w:rPr>
                <w:position w:val="-1"/>
                <w:sz w:val="24"/>
                <w:szCs w:val="24"/>
              </w:rPr>
            </w:pPr>
            <w:r w:rsidRPr="003639B1">
              <w:rPr>
                <w:position w:val="-1"/>
                <w:sz w:val="24"/>
                <w:szCs w:val="24"/>
              </w:rPr>
              <w:t>Ataskaitos</w:t>
            </w:r>
          </w:p>
        </w:tc>
        <w:tc>
          <w:tcPr>
            <w:tcW w:w="6521" w:type="dxa"/>
          </w:tcPr>
          <w:p w14:paraId="6E1EDCD7" w14:textId="77777777" w:rsidR="003639B1" w:rsidRPr="003639B1" w:rsidRDefault="003639B1" w:rsidP="003639B1">
            <w:pPr>
              <w:ind w:hanging="2"/>
              <w:jc w:val="both"/>
              <w:rPr>
                <w:position w:val="-1"/>
                <w:sz w:val="24"/>
                <w:szCs w:val="24"/>
              </w:rPr>
            </w:pPr>
            <w:r w:rsidRPr="003639B1">
              <w:rPr>
                <w:position w:val="-1"/>
                <w:sz w:val="24"/>
                <w:szCs w:val="24"/>
              </w:rPr>
              <w:t>Sistema automatiškai generuoja ir siunčia į paciento el. paštą savaitines ataskaitas su sveikatos rodiklių dinamika, įskaitant matavimus, kritines rodiklių reikšmes ir fizinę veiklą.</w:t>
            </w:r>
          </w:p>
        </w:tc>
      </w:tr>
      <w:tr w:rsidR="003639B1" w:rsidRPr="003639B1" w14:paraId="53A5F7B6" w14:textId="77777777" w:rsidTr="00493E19">
        <w:tc>
          <w:tcPr>
            <w:tcW w:w="704" w:type="dxa"/>
          </w:tcPr>
          <w:p w14:paraId="126E889B" w14:textId="77777777" w:rsidR="003639B1" w:rsidRPr="003639B1" w:rsidRDefault="003639B1" w:rsidP="003639B1">
            <w:pPr>
              <w:ind w:hanging="2"/>
              <w:rPr>
                <w:position w:val="-1"/>
                <w:sz w:val="24"/>
                <w:szCs w:val="24"/>
              </w:rPr>
            </w:pPr>
            <w:r w:rsidRPr="003639B1">
              <w:rPr>
                <w:position w:val="-1"/>
                <w:sz w:val="24"/>
                <w:szCs w:val="24"/>
              </w:rPr>
              <w:t>1.8.</w:t>
            </w:r>
          </w:p>
        </w:tc>
        <w:tc>
          <w:tcPr>
            <w:tcW w:w="2835" w:type="dxa"/>
          </w:tcPr>
          <w:p w14:paraId="357B600D" w14:textId="77777777" w:rsidR="003639B1" w:rsidRPr="003639B1" w:rsidRDefault="003639B1" w:rsidP="003639B1">
            <w:pPr>
              <w:ind w:hanging="2"/>
              <w:rPr>
                <w:position w:val="-1"/>
                <w:sz w:val="24"/>
                <w:szCs w:val="24"/>
                <w:highlight w:val="yellow"/>
              </w:rPr>
            </w:pPr>
            <w:r w:rsidRPr="003639B1">
              <w:rPr>
                <w:position w:val="-1"/>
                <w:sz w:val="24"/>
                <w:szCs w:val="24"/>
              </w:rPr>
              <w:t>Atskirų sveikatos priežiūros įstaigų palaikymas</w:t>
            </w:r>
          </w:p>
        </w:tc>
        <w:tc>
          <w:tcPr>
            <w:tcW w:w="6521" w:type="dxa"/>
          </w:tcPr>
          <w:p w14:paraId="59209FF9" w14:textId="77777777" w:rsidR="003639B1" w:rsidRPr="003639B1" w:rsidRDefault="003639B1" w:rsidP="003639B1">
            <w:pPr>
              <w:ind w:hanging="2"/>
              <w:jc w:val="both"/>
              <w:rPr>
                <w:position w:val="-1"/>
                <w:sz w:val="24"/>
                <w:szCs w:val="24"/>
              </w:rPr>
            </w:pPr>
            <w:r w:rsidRPr="003639B1">
              <w:rPr>
                <w:color w:val="000000"/>
                <w:sz w:val="24"/>
                <w:szCs w:val="24"/>
              </w:rPr>
              <w:t>Sistemoje turi būti sukurta ne mažiau kaip 6 (šešių) atskirų sveikatos priežiūros įstaigų grupė. Visoms sveikatos priežiūros įstaigoms turi būti prieinamas vienodas sistemos funkcionalumas. Pirminio ir antrinio lygio sveikatos priežiūros įstaigos veikia kaip integruota komanda: pirminio lygio įstaigos specialistas gali siųsti pacientą konsultacijai pas antrinio lygio įstaigos specialistą. Todėl antrinio lygio specialistas turi matyti kitų įstaigų pacientų duomenis bei vykdyti reikiamą stebėseną, konsultacijas ir gydymo koregavimą. Pirminės sveikatos priežiūros įstaigos specialistai turi matyti tik savo įstaigos specialistų ir priskirtų pacientų paskyras. Antrinės sveikatos priežiūros įstaigai turi būti galimybė sukurti kardiologo ir bendrosios praktikos slaugytojo roles, kurioms būtų suteikta prieigos teisė prie visų įstaigų pacientų paskyrų.</w:t>
            </w:r>
          </w:p>
        </w:tc>
      </w:tr>
      <w:tr w:rsidR="003639B1" w:rsidRPr="003639B1" w14:paraId="36198E1C" w14:textId="77777777" w:rsidTr="00493E19">
        <w:trPr>
          <w:trHeight w:val="325"/>
        </w:trPr>
        <w:tc>
          <w:tcPr>
            <w:tcW w:w="704" w:type="dxa"/>
          </w:tcPr>
          <w:p w14:paraId="211CDC4F" w14:textId="77777777" w:rsidR="003639B1" w:rsidRPr="003639B1" w:rsidRDefault="003639B1" w:rsidP="003639B1">
            <w:pPr>
              <w:ind w:hanging="2"/>
              <w:rPr>
                <w:position w:val="-1"/>
                <w:sz w:val="24"/>
                <w:szCs w:val="24"/>
              </w:rPr>
            </w:pPr>
            <w:r w:rsidRPr="003639B1">
              <w:rPr>
                <w:position w:val="-1"/>
                <w:sz w:val="24"/>
                <w:szCs w:val="24"/>
              </w:rPr>
              <w:t>1.9.</w:t>
            </w:r>
          </w:p>
        </w:tc>
        <w:tc>
          <w:tcPr>
            <w:tcW w:w="2835" w:type="dxa"/>
          </w:tcPr>
          <w:p w14:paraId="6B3C7858" w14:textId="77777777" w:rsidR="003639B1" w:rsidRPr="003639B1" w:rsidRDefault="003639B1" w:rsidP="003639B1">
            <w:pPr>
              <w:ind w:hanging="2"/>
              <w:rPr>
                <w:position w:val="-1"/>
                <w:sz w:val="24"/>
                <w:szCs w:val="24"/>
              </w:rPr>
            </w:pPr>
            <w:r w:rsidRPr="003639B1">
              <w:rPr>
                <w:position w:val="-1"/>
                <w:sz w:val="24"/>
                <w:szCs w:val="24"/>
              </w:rPr>
              <w:t>Privatumo politikos įgyvendinimas</w:t>
            </w:r>
          </w:p>
        </w:tc>
        <w:tc>
          <w:tcPr>
            <w:tcW w:w="6521" w:type="dxa"/>
          </w:tcPr>
          <w:p w14:paraId="09E1CA46" w14:textId="77777777" w:rsidR="003639B1" w:rsidRPr="003639B1" w:rsidRDefault="003639B1" w:rsidP="003639B1">
            <w:pPr>
              <w:ind w:hanging="2"/>
              <w:jc w:val="both"/>
              <w:rPr>
                <w:position w:val="-1"/>
                <w:sz w:val="24"/>
                <w:szCs w:val="24"/>
              </w:rPr>
            </w:pPr>
            <w:r w:rsidRPr="003639B1">
              <w:rPr>
                <w:sz w:val="24"/>
                <w:szCs w:val="24"/>
              </w:rPr>
              <w:t>Sistema turi užtikrinti sveikatos priežiūros įstaigos nustatytus privatumo reikalavimus pacientų duomenų apsaugai.</w:t>
            </w:r>
          </w:p>
        </w:tc>
      </w:tr>
    </w:tbl>
    <w:p w14:paraId="0D6DA83C" w14:textId="77777777" w:rsidR="003639B1" w:rsidRPr="003639B1" w:rsidRDefault="003639B1" w:rsidP="003639B1">
      <w:pPr>
        <w:suppressAutoHyphens/>
        <w:spacing w:before="240" w:line="240" w:lineRule="auto"/>
        <w:ind w:left="358"/>
        <w:contextualSpacing/>
        <w:textAlignment w:val="top"/>
        <w:outlineLvl w:val="0"/>
        <w:rPr>
          <w:rFonts w:ascii="Times New Roman" w:eastAsia="Times New Roman" w:hAnsi="Times New Roman" w:cs="Times New Roman"/>
          <w:b/>
          <w:bCs/>
          <w:position w:val="-1"/>
          <w:sz w:val="24"/>
          <w:szCs w:val="24"/>
          <w:lang w:eastAsia="en-US"/>
        </w:rPr>
      </w:pPr>
      <w:bookmarkStart w:id="53" w:name="_Toc77678393"/>
    </w:p>
    <w:p w14:paraId="42DBB407" w14:textId="77777777" w:rsidR="003639B1" w:rsidRPr="003639B1" w:rsidRDefault="003639B1" w:rsidP="003639B1">
      <w:pPr>
        <w:numPr>
          <w:ilvl w:val="0"/>
          <w:numId w:val="137"/>
        </w:numPr>
        <w:suppressAutoHyphens/>
        <w:spacing w:before="240" w:line="240" w:lineRule="auto"/>
        <w:contextualSpacing/>
        <w:jc w:val="center"/>
        <w:textAlignment w:val="top"/>
        <w:outlineLvl w:val="0"/>
        <w:rPr>
          <w:rFonts w:ascii="Times New Roman" w:eastAsia="Times New Roman" w:hAnsi="Times New Roman" w:cs="Times New Roman"/>
          <w:b/>
          <w:bCs/>
          <w:position w:val="-1"/>
          <w:sz w:val="24"/>
          <w:szCs w:val="24"/>
          <w:lang w:eastAsia="en-US"/>
        </w:rPr>
      </w:pPr>
      <w:r w:rsidRPr="003639B1">
        <w:rPr>
          <w:rFonts w:ascii="Times New Roman" w:eastAsia="Times New Roman" w:hAnsi="Times New Roman" w:cs="Times New Roman"/>
          <w:b/>
          <w:bCs/>
          <w:position w:val="-1"/>
          <w:sz w:val="24"/>
          <w:szCs w:val="24"/>
          <w:lang w:eastAsia="en-US"/>
        </w:rPr>
        <w:t>SISTEMOS FUNKCINĖ ARCHITEKTŪRA</w:t>
      </w:r>
      <w:bookmarkEnd w:id="53"/>
    </w:p>
    <w:tbl>
      <w:tblPr>
        <w:tblStyle w:val="Lentelstinklelis2"/>
        <w:tblW w:w="9634" w:type="dxa"/>
        <w:tblLook w:val="04A0" w:firstRow="1" w:lastRow="0" w:firstColumn="1" w:lastColumn="0" w:noHBand="0" w:noVBand="1"/>
      </w:tblPr>
      <w:tblGrid>
        <w:gridCol w:w="754"/>
        <w:gridCol w:w="2785"/>
        <w:gridCol w:w="6095"/>
      </w:tblGrid>
      <w:tr w:rsidR="003639B1" w:rsidRPr="003639B1" w14:paraId="71DE286E" w14:textId="77777777" w:rsidTr="008150B3">
        <w:trPr>
          <w:trHeight w:val="284"/>
        </w:trPr>
        <w:tc>
          <w:tcPr>
            <w:tcW w:w="754" w:type="dxa"/>
            <w:shd w:val="clear" w:color="auto" w:fill="D9D9D9"/>
          </w:tcPr>
          <w:p w14:paraId="01964D29" w14:textId="77777777" w:rsidR="003639B1" w:rsidRPr="003639B1" w:rsidRDefault="003639B1" w:rsidP="003639B1">
            <w:pPr>
              <w:rPr>
                <w:b/>
                <w:bCs/>
                <w:position w:val="-1"/>
                <w:sz w:val="24"/>
                <w:szCs w:val="24"/>
              </w:rPr>
            </w:pPr>
            <w:r w:rsidRPr="003639B1">
              <w:rPr>
                <w:b/>
                <w:bCs/>
                <w:position w:val="-1"/>
                <w:sz w:val="24"/>
                <w:szCs w:val="24"/>
              </w:rPr>
              <w:t>Eil.</w:t>
            </w:r>
          </w:p>
          <w:p w14:paraId="7E1ABE7C" w14:textId="77777777" w:rsidR="003639B1" w:rsidRPr="003639B1" w:rsidRDefault="003639B1" w:rsidP="003639B1">
            <w:pPr>
              <w:rPr>
                <w:b/>
                <w:bCs/>
                <w:position w:val="-1"/>
                <w:sz w:val="24"/>
                <w:szCs w:val="24"/>
              </w:rPr>
            </w:pPr>
            <w:r w:rsidRPr="003639B1">
              <w:rPr>
                <w:b/>
                <w:bCs/>
                <w:position w:val="-1"/>
                <w:sz w:val="24"/>
                <w:szCs w:val="24"/>
              </w:rPr>
              <w:t>Nr.</w:t>
            </w:r>
          </w:p>
        </w:tc>
        <w:tc>
          <w:tcPr>
            <w:tcW w:w="2785" w:type="dxa"/>
            <w:shd w:val="clear" w:color="auto" w:fill="D9D9D9"/>
          </w:tcPr>
          <w:p w14:paraId="630A9BC6" w14:textId="77777777" w:rsidR="003639B1" w:rsidRPr="003639B1" w:rsidRDefault="003639B1" w:rsidP="003639B1">
            <w:pPr>
              <w:rPr>
                <w:b/>
                <w:bCs/>
                <w:position w:val="-1"/>
                <w:sz w:val="24"/>
                <w:szCs w:val="24"/>
              </w:rPr>
            </w:pPr>
            <w:r w:rsidRPr="003639B1">
              <w:rPr>
                <w:b/>
                <w:bCs/>
                <w:position w:val="-1"/>
                <w:sz w:val="24"/>
                <w:szCs w:val="24"/>
              </w:rPr>
              <w:t>Modulio pavadinimas</w:t>
            </w:r>
          </w:p>
          <w:p w14:paraId="2906E28F" w14:textId="77777777" w:rsidR="003639B1" w:rsidRPr="003639B1" w:rsidRDefault="003639B1" w:rsidP="003639B1">
            <w:pPr>
              <w:rPr>
                <w:b/>
                <w:bCs/>
                <w:position w:val="-1"/>
                <w:sz w:val="24"/>
                <w:szCs w:val="24"/>
              </w:rPr>
            </w:pPr>
          </w:p>
        </w:tc>
        <w:tc>
          <w:tcPr>
            <w:tcW w:w="6095" w:type="dxa"/>
            <w:shd w:val="clear" w:color="auto" w:fill="D9D9D9"/>
          </w:tcPr>
          <w:p w14:paraId="082E4372" w14:textId="77777777" w:rsidR="003639B1" w:rsidRPr="003639B1" w:rsidRDefault="003639B1" w:rsidP="003639B1">
            <w:pPr>
              <w:jc w:val="center"/>
              <w:rPr>
                <w:b/>
                <w:bCs/>
                <w:position w:val="-1"/>
                <w:sz w:val="24"/>
                <w:szCs w:val="24"/>
              </w:rPr>
            </w:pPr>
            <w:r w:rsidRPr="003639B1">
              <w:rPr>
                <w:b/>
                <w:bCs/>
                <w:position w:val="-1"/>
                <w:sz w:val="24"/>
                <w:szCs w:val="24"/>
              </w:rPr>
              <w:t>Funkcijos</w:t>
            </w:r>
          </w:p>
        </w:tc>
      </w:tr>
      <w:tr w:rsidR="003639B1" w:rsidRPr="003639B1" w14:paraId="0955B23F" w14:textId="77777777" w:rsidTr="008150B3">
        <w:tc>
          <w:tcPr>
            <w:tcW w:w="754" w:type="dxa"/>
            <w:shd w:val="clear" w:color="auto" w:fill="D9D9D9"/>
          </w:tcPr>
          <w:p w14:paraId="72C1F0C1" w14:textId="77777777" w:rsidR="003639B1" w:rsidRPr="003639B1" w:rsidRDefault="003639B1" w:rsidP="003639B1">
            <w:pPr>
              <w:spacing w:before="60" w:after="60"/>
              <w:ind w:hanging="2"/>
              <w:jc w:val="both"/>
              <w:rPr>
                <w:b/>
                <w:bCs/>
                <w:i/>
                <w:iCs/>
                <w:position w:val="-1"/>
                <w:sz w:val="24"/>
                <w:szCs w:val="24"/>
              </w:rPr>
            </w:pPr>
          </w:p>
        </w:tc>
        <w:tc>
          <w:tcPr>
            <w:tcW w:w="8880" w:type="dxa"/>
            <w:gridSpan w:val="2"/>
            <w:shd w:val="clear" w:color="auto" w:fill="D9D9D9"/>
          </w:tcPr>
          <w:p w14:paraId="153E126E" w14:textId="77777777" w:rsidR="003639B1" w:rsidRPr="003639B1" w:rsidRDefault="003639B1" w:rsidP="003639B1">
            <w:pPr>
              <w:numPr>
                <w:ilvl w:val="1"/>
                <w:numId w:val="138"/>
              </w:numPr>
              <w:spacing w:before="60" w:after="60"/>
              <w:contextualSpacing/>
              <w:jc w:val="both"/>
              <w:rPr>
                <w:b/>
                <w:bCs/>
                <w:i/>
                <w:iCs/>
                <w:position w:val="-1"/>
              </w:rPr>
            </w:pPr>
            <w:r w:rsidRPr="003639B1">
              <w:rPr>
                <w:b/>
                <w:bCs/>
                <w:i/>
                <w:iCs/>
                <w:position w:val="-1"/>
              </w:rPr>
              <w:t>Mobili programėlė</w:t>
            </w:r>
          </w:p>
        </w:tc>
      </w:tr>
      <w:tr w:rsidR="003639B1" w:rsidRPr="003639B1" w14:paraId="14ED2B39" w14:textId="77777777" w:rsidTr="008150B3">
        <w:tc>
          <w:tcPr>
            <w:tcW w:w="754" w:type="dxa"/>
          </w:tcPr>
          <w:p w14:paraId="37A3DBC7" w14:textId="77777777" w:rsidR="003639B1" w:rsidRPr="003639B1" w:rsidRDefault="003639B1" w:rsidP="003639B1">
            <w:pPr>
              <w:ind w:hanging="2"/>
              <w:rPr>
                <w:position w:val="-1"/>
                <w:sz w:val="24"/>
                <w:szCs w:val="24"/>
              </w:rPr>
            </w:pPr>
          </w:p>
          <w:p w14:paraId="2433204F" w14:textId="77777777" w:rsidR="003639B1" w:rsidRPr="003639B1" w:rsidRDefault="003639B1" w:rsidP="003639B1">
            <w:pPr>
              <w:ind w:hanging="2"/>
              <w:rPr>
                <w:position w:val="-1"/>
                <w:sz w:val="24"/>
                <w:szCs w:val="24"/>
              </w:rPr>
            </w:pPr>
          </w:p>
          <w:p w14:paraId="586B4752" w14:textId="77777777" w:rsidR="003639B1" w:rsidRPr="003639B1" w:rsidRDefault="003639B1" w:rsidP="003639B1">
            <w:pPr>
              <w:ind w:hanging="2"/>
              <w:rPr>
                <w:position w:val="-1"/>
                <w:sz w:val="24"/>
                <w:szCs w:val="24"/>
              </w:rPr>
            </w:pPr>
            <w:r w:rsidRPr="003639B1">
              <w:rPr>
                <w:position w:val="-1"/>
                <w:sz w:val="24"/>
                <w:szCs w:val="24"/>
              </w:rPr>
              <w:t>2.1.1.</w:t>
            </w:r>
          </w:p>
        </w:tc>
        <w:tc>
          <w:tcPr>
            <w:tcW w:w="2785" w:type="dxa"/>
          </w:tcPr>
          <w:p w14:paraId="269BFFB7" w14:textId="77777777" w:rsidR="003639B1" w:rsidRPr="003639B1" w:rsidRDefault="003639B1" w:rsidP="003639B1">
            <w:pPr>
              <w:ind w:hanging="2"/>
              <w:rPr>
                <w:position w:val="-1"/>
                <w:sz w:val="24"/>
                <w:szCs w:val="24"/>
              </w:rPr>
            </w:pPr>
            <w:r w:rsidRPr="003639B1">
              <w:rPr>
                <w:position w:val="-1"/>
                <w:sz w:val="24"/>
                <w:szCs w:val="24"/>
              </w:rPr>
              <w:t>Mobili programėlė pacientui</w:t>
            </w:r>
          </w:p>
        </w:tc>
        <w:tc>
          <w:tcPr>
            <w:tcW w:w="6095" w:type="dxa"/>
          </w:tcPr>
          <w:p w14:paraId="49ADCAAC" w14:textId="77777777" w:rsidR="003639B1" w:rsidRPr="003639B1" w:rsidRDefault="003639B1" w:rsidP="003639B1">
            <w:pPr>
              <w:widowControl w:val="0"/>
              <w:autoSpaceDE w:val="0"/>
              <w:autoSpaceDN w:val="0"/>
              <w:ind w:hanging="2"/>
              <w:jc w:val="both"/>
              <w:rPr>
                <w:position w:val="-1"/>
                <w:sz w:val="24"/>
                <w:szCs w:val="24"/>
              </w:rPr>
            </w:pPr>
            <w:r w:rsidRPr="003639B1">
              <w:rPr>
                <w:position w:val="-1"/>
                <w:sz w:val="24"/>
                <w:szCs w:val="24"/>
              </w:rPr>
              <w:t>Mobili programėlė skirta paciento duomenų įvedimui, užduočių ir rekomendacijų valdymui gydymo metu. Joje galima:</w:t>
            </w:r>
          </w:p>
          <w:p w14:paraId="2B45155B"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įvesti ir stebėti sveikatos rodiklius (įskaitant nešiojamų įrenginių duomenis);</w:t>
            </w:r>
          </w:p>
          <w:p w14:paraId="14511AFA" w14:textId="77777777" w:rsidR="003639B1" w:rsidRPr="003639B1" w:rsidRDefault="003639B1" w:rsidP="003639B1">
            <w:pPr>
              <w:widowControl w:val="0"/>
              <w:numPr>
                <w:ilvl w:val="0"/>
                <w:numId w:val="48"/>
              </w:numPr>
              <w:tabs>
                <w:tab w:val="num" w:pos="720"/>
              </w:tabs>
              <w:autoSpaceDE w:val="0"/>
              <w:autoSpaceDN w:val="0"/>
              <w:jc w:val="both"/>
              <w:rPr>
                <w:position w:val="-1"/>
                <w:sz w:val="24"/>
                <w:szCs w:val="24"/>
              </w:rPr>
            </w:pPr>
            <w:r w:rsidRPr="003639B1">
              <w:rPr>
                <w:position w:val="-1"/>
                <w:sz w:val="24"/>
                <w:szCs w:val="24"/>
              </w:rPr>
              <w:t>peržiūrėti ir vykdyti sveikatos priežiūros plano užduotis (matavimus, fizinę veiklą);</w:t>
            </w:r>
          </w:p>
          <w:p w14:paraId="0684B746"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bendrauti su sveikatos priežiūros specialistu;</w:t>
            </w:r>
          </w:p>
          <w:p w14:paraId="2C77B2BA"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lastRenderedPageBreak/>
              <w:t>peržiūrėti laboratorinių tyrimų rezultatus ir konsultacijų išrašus;</w:t>
            </w:r>
          </w:p>
          <w:p w14:paraId="07104930"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gauti ir peržiūrėti mokomąją medžiagą;</w:t>
            </w:r>
          </w:p>
          <w:p w14:paraId="16D47215"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pildyti vaistų dienoraštį;</w:t>
            </w:r>
          </w:p>
          <w:p w14:paraId="6F295995"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peržiūrėti treniruočių vaizdo įrašus ir pažymėti Borgo skalę;</w:t>
            </w:r>
          </w:p>
          <w:p w14:paraId="205E8DAF"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įvesti diagnostinių klausimynų atsakymus;</w:t>
            </w:r>
          </w:p>
          <w:p w14:paraId="666E436B"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prisegti ir įkelti dokumentus į sistemą;</w:t>
            </w:r>
          </w:p>
          <w:p w14:paraId="2F1D5FB3"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valdyti paskyros duomenis.</w:t>
            </w:r>
          </w:p>
        </w:tc>
      </w:tr>
      <w:tr w:rsidR="003639B1" w:rsidRPr="003639B1" w14:paraId="1BB32E5E" w14:textId="77777777" w:rsidTr="008150B3">
        <w:tc>
          <w:tcPr>
            <w:tcW w:w="754" w:type="dxa"/>
            <w:shd w:val="clear" w:color="auto" w:fill="D9D9D9"/>
          </w:tcPr>
          <w:p w14:paraId="699FF156" w14:textId="77777777" w:rsidR="003639B1" w:rsidRPr="003639B1" w:rsidRDefault="003639B1" w:rsidP="003639B1">
            <w:pPr>
              <w:ind w:hanging="2"/>
              <w:jc w:val="both"/>
              <w:rPr>
                <w:b/>
                <w:bCs/>
                <w:i/>
                <w:iCs/>
                <w:position w:val="-1"/>
                <w:sz w:val="24"/>
                <w:szCs w:val="24"/>
              </w:rPr>
            </w:pPr>
          </w:p>
        </w:tc>
        <w:tc>
          <w:tcPr>
            <w:tcW w:w="8880" w:type="dxa"/>
            <w:gridSpan w:val="2"/>
            <w:shd w:val="clear" w:color="auto" w:fill="D9D9D9"/>
          </w:tcPr>
          <w:p w14:paraId="37FA62F5" w14:textId="77777777" w:rsidR="003639B1" w:rsidRPr="003639B1" w:rsidRDefault="003639B1" w:rsidP="003639B1">
            <w:pPr>
              <w:numPr>
                <w:ilvl w:val="1"/>
                <w:numId w:val="138"/>
              </w:numPr>
              <w:contextualSpacing/>
              <w:jc w:val="both"/>
              <w:rPr>
                <w:b/>
                <w:bCs/>
                <w:i/>
                <w:iCs/>
                <w:position w:val="-1"/>
                <w:lang w:val="en-US"/>
              </w:rPr>
            </w:pPr>
            <w:r w:rsidRPr="003639B1">
              <w:rPr>
                <w:b/>
                <w:bCs/>
                <w:i/>
                <w:iCs/>
                <w:position w:val="-1"/>
              </w:rPr>
              <w:t xml:space="preserve"> Internetinės programos</w:t>
            </w:r>
          </w:p>
        </w:tc>
      </w:tr>
      <w:tr w:rsidR="003639B1" w:rsidRPr="003639B1" w14:paraId="43BEA69C" w14:textId="77777777" w:rsidTr="008150B3">
        <w:tc>
          <w:tcPr>
            <w:tcW w:w="754" w:type="dxa"/>
          </w:tcPr>
          <w:p w14:paraId="44068C10" w14:textId="77777777" w:rsidR="003639B1" w:rsidRPr="003639B1" w:rsidRDefault="003639B1" w:rsidP="003639B1">
            <w:pPr>
              <w:ind w:hanging="2"/>
              <w:rPr>
                <w:position w:val="-1"/>
                <w:sz w:val="24"/>
                <w:szCs w:val="24"/>
              </w:rPr>
            </w:pPr>
          </w:p>
          <w:p w14:paraId="4A381954" w14:textId="77777777" w:rsidR="003639B1" w:rsidRPr="003639B1" w:rsidRDefault="003639B1" w:rsidP="003639B1">
            <w:pPr>
              <w:ind w:hanging="2"/>
              <w:rPr>
                <w:position w:val="-1"/>
                <w:sz w:val="24"/>
                <w:szCs w:val="24"/>
              </w:rPr>
            </w:pPr>
          </w:p>
          <w:p w14:paraId="65308B59" w14:textId="77777777" w:rsidR="003639B1" w:rsidRPr="003639B1" w:rsidRDefault="003639B1" w:rsidP="003639B1">
            <w:pPr>
              <w:ind w:hanging="2"/>
              <w:rPr>
                <w:position w:val="-1"/>
                <w:sz w:val="24"/>
                <w:szCs w:val="24"/>
              </w:rPr>
            </w:pPr>
            <w:r w:rsidRPr="003639B1">
              <w:rPr>
                <w:position w:val="-1"/>
                <w:sz w:val="24"/>
                <w:szCs w:val="24"/>
              </w:rPr>
              <w:t>2.2.1.</w:t>
            </w:r>
          </w:p>
        </w:tc>
        <w:tc>
          <w:tcPr>
            <w:tcW w:w="2785" w:type="dxa"/>
          </w:tcPr>
          <w:p w14:paraId="125EBB63" w14:textId="77777777" w:rsidR="003639B1" w:rsidRPr="003639B1" w:rsidRDefault="003639B1" w:rsidP="003639B1">
            <w:pPr>
              <w:ind w:hanging="2"/>
              <w:rPr>
                <w:position w:val="-1"/>
                <w:sz w:val="24"/>
                <w:szCs w:val="24"/>
              </w:rPr>
            </w:pPr>
            <w:r w:rsidRPr="003639B1">
              <w:rPr>
                <w:position w:val="-1"/>
                <w:sz w:val="24"/>
                <w:szCs w:val="24"/>
              </w:rPr>
              <w:t>Pacientų  registravimo modulis</w:t>
            </w:r>
          </w:p>
        </w:tc>
        <w:tc>
          <w:tcPr>
            <w:tcW w:w="6095" w:type="dxa"/>
          </w:tcPr>
          <w:p w14:paraId="57478793" w14:textId="77777777" w:rsidR="003639B1" w:rsidRPr="003639B1" w:rsidRDefault="003639B1" w:rsidP="003639B1">
            <w:pPr>
              <w:tabs>
                <w:tab w:val="left" w:pos="0"/>
              </w:tabs>
              <w:ind w:hanging="2"/>
              <w:rPr>
                <w:position w:val="-1"/>
                <w:sz w:val="24"/>
                <w:szCs w:val="24"/>
              </w:rPr>
            </w:pPr>
            <w:r w:rsidRPr="003639B1">
              <w:rPr>
                <w:position w:val="-1"/>
                <w:sz w:val="24"/>
                <w:szCs w:val="24"/>
              </w:rPr>
              <w:t>Sistema turi užtikrinti šias funkcijas:</w:t>
            </w:r>
          </w:p>
          <w:p w14:paraId="6E28FE99" w14:textId="77777777" w:rsidR="003639B1" w:rsidRPr="003639B1" w:rsidRDefault="003639B1" w:rsidP="003639B1">
            <w:pPr>
              <w:numPr>
                <w:ilvl w:val="0"/>
                <w:numId w:val="77"/>
              </w:numPr>
              <w:tabs>
                <w:tab w:val="left" w:pos="0"/>
                <w:tab w:val="num" w:pos="459"/>
              </w:tabs>
              <w:ind w:left="317" w:hanging="317"/>
              <w:jc w:val="both"/>
              <w:rPr>
                <w:position w:val="-1"/>
                <w:sz w:val="24"/>
                <w:szCs w:val="24"/>
              </w:rPr>
            </w:pPr>
            <w:r w:rsidRPr="003639B1">
              <w:rPr>
                <w:position w:val="-1"/>
                <w:sz w:val="24"/>
                <w:szCs w:val="24"/>
              </w:rPr>
              <w:t>naujų pacientų registraciją ir prisijungimo duomenų siuntimą į mobiliąją programėlę;</w:t>
            </w:r>
          </w:p>
          <w:p w14:paraId="35BC1883" w14:textId="77777777" w:rsidR="003639B1" w:rsidRPr="003639B1" w:rsidRDefault="003639B1" w:rsidP="003639B1">
            <w:pPr>
              <w:numPr>
                <w:ilvl w:val="0"/>
                <w:numId w:val="77"/>
              </w:numPr>
              <w:tabs>
                <w:tab w:val="left" w:pos="0"/>
                <w:tab w:val="num" w:pos="459"/>
              </w:tabs>
              <w:ind w:left="317" w:hanging="317"/>
              <w:jc w:val="both"/>
              <w:rPr>
                <w:position w:val="-1"/>
                <w:sz w:val="24"/>
                <w:szCs w:val="24"/>
              </w:rPr>
            </w:pPr>
            <w:r w:rsidRPr="003639B1">
              <w:rPr>
                <w:position w:val="-1"/>
                <w:sz w:val="24"/>
                <w:szCs w:val="24"/>
              </w:rPr>
              <w:t>pacientų sąrašų peržiūrą ir paiešką;</w:t>
            </w:r>
          </w:p>
          <w:p w14:paraId="0C0526D8" w14:textId="77777777" w:rsidR="003639B1" w:rsidRPr="003639B1" w:rsidRDefault="003639B1" w:rsidP="003639B1">
            <w:pPr>
              <w:numPr>
                <w:ilvl w:val="0"/>
                <w:numId w:val="77"/>
              </w:numPr>
              <w:tabs>
                <w:tab w:val="left" w:pos="0"/>
                <w:tab w:val="num" w:pos="459"/>
              </w:tabs>
              <w:ind w:left="317" w:hanging="317"/>
              <w:jc w:val="both"/>
              <w:rPr>
                <w:position w:val="-1"/>
                <w:sz w:val="24"/>
                <w:szCs w:val="24"/>
              </w:rPr>
            </w:pPr>
            <w:r w:rsidRPr="003639B1">
              <w:rPr>
                <w:position w:val="-1"/>
                <w:sz w:val="24"/>
                <w:szCs w:val="24"/>
              </w:rPr>
              <w:t>paciento registracijos metu kontaktinės informacijos (Paciento vardas ir pavardė, kodas, sveikatos priežiūros įstaiga, padalinys, prižiūrintis gydytojas) įvedimą;</w:t>
            </w:r>
          </w:p>
          <w:p w14:paraId="3CAFEA5C" w14:textId="77777777" w:rsidR="003639B1" w:rsidRPr="003639B1" w:rsidRDefault="003639B1" w:rsidP="003639B1">
            <w:pPr>
              <w:numPr>
                <w:ilvl w:val="0"/>
                <w:numId w:val="77"/>
              </w:numPr>
              <w:tabs>
                <w:tab w:val="left" w:pos="0"/>
                <w:tab w:val="num" w:pos="459"/>
              </w:tabs>
              <w:ind w:left="317" w:hanging="317"/>
              <w:jc w:val="both"/>
              <w:rPr>
                <w:position w:val="-1"/>
                <w:sz w:val="24"/>
                <w:szCs w:val="24"/>
              </w:rPr>
            </w:pPr>
            <w:r w:rsidRPr="003639B1">
              <w:rPr>
                <w:position w:val="-1"/>
                <w:sz w:val="24"/>
                <w:szCs w:val="24"/>
              </w:rPr>
              <w:t>paciento ir nešiojamų įrenginių paskyrų duomenų peržiūrą ir valdymą.</w:t>
            </w:r>
          </w:p>
        </w:tc>
      </w:tr>
      <w:tr w:rsidR="003639B1" w:rsidRPr="003639B1" w14:paraId="6317EE6D" w14:textId="77777777" w:rsidTr="008150B3">
        <w:tc>
          <w:tcPr>
            <w:tcW w:w="754" w:type="dxa"/>
          </w:tcPr>
          <w:p w14:paraId="040A8AB0" w14:textId="77777777" w:rsidR="003639B1" w:rsidRPr="003639B1" w:rsidRDefault="003639B1" w:rsidP="003639B1">
            <w:pPr>
              <w:ind w:hanging="2"/>
              <w:rPr>
                <w:position w:val="-1"/>
                <w:sz w:val="24"/>
                <w:szCs w:val="24"/>
              </w:rPr>
            </w:pPr>
            <w:r w:rsidRPr="003639B1">
              <w:rPr>
                <w:position w:val="-1"/>
                <w:sz w:val="24"/>
                <w:szCs w:val="24"/>
              </w:rPr>
              <w:t>2.2.2.</w:t>
            </w:r>
          </w:p>
        </w:tc>
        <w:tc>
          <w:tcPr>
            <w:tcW w:w="2785" w:type="dxa"/>
          </w:tcPr>
          <w:p w14:paraId="23773783" w14:textId="77777777" w:rsidR="003639B1" w:rsidRPr="003639B1" w:rsidRDefault="003639B1" w:rsidP="003639B1">
            <w:pPr>
              <w:ind w:hanging="2"/>
              <w:rPr>
                <w:position w:val="-1"/>
                <w:sz w:val="24"/>
                <w:szCs w:val="24"/>
              </w:rPr>
            </w:pPr>
            <w:r w:rsidRPr="003639B1">
              <w:rPr>
                <w:position w:val="-1"/>
                <w:sz w:val="24"/>
                <w:szCs w:val="24"/>
              </w:rPr>
              <w:t>Paciento sveikatos kortelės modulis</w:t>
            </w:r>
          </w:p>
        </w:tc>
        <w:tc>
          <w:tcPr>
            <w:tcW w:w="6095" w:type="dxa"/>
          </w:tcPr>
          <w:p w14:paraId="2F99718F" w14:textId="77777777" w:rsidR="003639B1" w:rsidRPr="003639B1" w:rsidRDefault="003639B1" w:rsidP="003639B1">
            <w:pPr>
              <w:widowControl w:val="0"/>
              <w:tabs>
                <w:tab w:val="left" w:pos="33"/>
              </w:tabs>
              <w:autoSpaceDE w:val="0"/>
              <w:autoSpaceDN w:val="0"/>
              <w:ind w:hanging="2"/>
              <w:jc w:val="both"/>
              <w:rPr>
                <w:position w:val="-1"/>
                <w:sz w:val="24"/>
                <w:szCs w:val="24"/>
              </w:rPr>
            </w:pPr>
            <w:r w:rsidRPr="003639B1">
              <w:rPr>
                <w:position w:val="-1"/>
                <w:sz w:val="24"/>
                <w:szCs w:val="24"/>
              </w:rPr>
              <w:t>Modulis paciento medicininei informacijai valdyti:</w:t>
            </w:r>
          </w:p>
          <w:p w14:paraId="2CA6540A"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sveikatos kortelės duomenys: peržiūra, įvedimas, filtravimas, koregavimas;</w:t>
            </w:r>
          </w:p>
          <w:p w14:paraId="03F2DC5A"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sveikatos rodikliai: stebėsena (širdies pulsas, kraujo spaudimas, fizinis aktyvumas, miegas, EKG), įvedimas, individualus sveikatos normų nustatymas kiekvienam pacientui ir pagal tai formuojami įspėjamieji pranešimai; tyrimai: laboratorinių ir instrumentinių tyrimų peržiūra, įvedimas, failų įkėlimas;</w:t>
            </w:r>
          </w:p>
          <w:p w14:paraId="16FC1E92"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diagnozės ir dokumentai: diagnozių, su sveikata susijusių failų ir dokumentų valdymas;</w:t>
            </w:r>
          </w:p>
          <w:p w14:paraId="612D9184"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fizinis aktyvumas: fizinio aktyvumo ir pasiektų tikslų peržiūra;</w:t>
            </w:r>
          </w:p>
          <w:p w14:paraId="2C3463EC"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vaistai: vaistų istorijos peržiūra, naujų vaistų paskyrimas;</w:t>
            </w:r>
          </w:p>
          <w:p w14:paraId="70EA2EF2"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užduotys: pacientui paskirtų užduočių rezultatų peržiūra.</w:t>
            </w:r>
          </w:p>
        </w:tc>
      </w:tr>
      <w:tr w:rsidR="003639B1" w:rsidRPr="003639B1" w14:paraId="7B9E5404" w14:textId="77777777" w:rsidTr="008150B3">
        <w:tc>
          <w:tcPr>
            <w:tcW w:w="754" w:type="dxa"/>
          </w:tcPr>
          <w:p w14:paraId="2822B6D2" w14:textId="77777777" w:rsidR="003639B1" w:rsidRPr="003639B1" w:rsidRDefault="003639B1" w:rsidP="003639B1">
            <w:pPr>
              <w:ind w:hanging="2"/>
              <w:rPr>
                <w:position w:val="-1"/>
                <w:sz w:val="24"/>
                <w:szCs w:val="24"/>
              </w:rPr>
            </w:pPr>
            <w:r w:rsidRPr="003639B1">
              <w:rPr>
                <w:position w:val="-1"/>
                <w:sz w:val="24"/>
                <w:szCs w:val="24"/>
              </w:rPr>
              <w:t>2.2.3.</w:t>
            </w:r>
          </w:p>
        </w:tc>
        <w:tc>
          <w:tcPr>
            <w:tcW w:w="2785" w:type="dxa"/>
          </w:tcPr>
          <w:p w14:paraId="56CC6D5B" w14:textId="77777777" w:rsidR="003639B1" w:rsidRPr="003639B1" w:rsidRDefault="003639B1" w:rsidP="003639B1">
            <w:pPr>
              <w:ind w:hanging="2"/>
              <w:rPr>
                <w:sz w:val="24"/>
                <w:szCs w:val="24"/>
              </w:rPr>
            </w:pPr>
            <w:r w:rsidRPr="003639B1">
              <w:rPr>
                <w:color w:val="000000"/>
                <w:sz w:val="24"/>
                <w:szCs w:val="24"/>
              </w:rPr>
              <w:t>Sveikatos  priežiūros specialistų</w:t>
            </w:r>
            <w:r w:rsidRPr="003639B1">
              <w:rPr>
                <w:position w:val="-1"/>
                <w:sz w:val="24"/>
                <w:szCs w:val="24"/>
              </w:rPr>
              <w:t xml:space="preserve"> modulis</w:t>
            </w:r>
          </w:p>
        </w:tc>
        <w:tc>
          <w:tcPr>
            <w:tcW w:w="6095" w:type="dxa"/>
          </w:tcPr>
          <w:p w14:paraId="7B8C1871" w14:textId="77777777" w:rsidR="003639B1" w:rsidRPr="003639B1" w:rsidRDefault="003639B1" w:rsidP="003639B1">
            <w:pPr>
              <w:widowControl w:val="0"/>
              <w:autoSpaceDE w:val="0"/>
              <w:autoSpaceDN w:val="0"/>
              <w:ind w:hanging="2"/>
              <w:jc w:val="both"/>
              <w:rPr>
                <w:position w:val="-1"/>
                <w:sz w:val="24"/>
                <w:szCs w:val="24"/>
              </w:rPr>
            </w:pPr>
            <w:r w:rsidRPr="003639B1">
              <w:rPr>
                <w:position w:val="-1"/>
                <w:sz w:val="24"/>
                <w:szCs w:val="24"/>
              </w:rPr>
              <w:t>Posistemis sveikatos priežiūros specialistų informacijai ir darbui valdyti:</w:t>
            </w:r>
          </w:p>
          <w:p w14:paraId="4892A5D4"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užduotys: peržiūra ir valdymas;</w:t>
            </w:r>
          </w:p>
          <w:p w14:paraId="3CF09CBE"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pacientai: priskirtų pacientų ir jų informacijos peržiūra;</w:t>
            </w:r>
          </w:p>
          <w:p w14:paraId="75B9FFFC"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specialistai: sąrašų peržiūra, paieška, naujų specialistų pridėjimas, informacijos valdymas (kontaktinė, darbinė, specialisto duomenys).</w:t>
            </w:r>
          </w:p>
        </w:tc>
      </w:tr>
      <w:tr w:rsidR="003639B1" w:rsidRPr="003639B1" w14:paraId="75D5BF2E" w14:textId="77777777" w:rsidTr="008150B3">
        <w:tc>
          <w:tcPr>
            <w:tcW w:w="754" w:type="dxa"/>
          </w:tcPr>
          <w:p w14:paraId="040A05D5" w14:textId="77777777" w:rsidR="003639B1" w:rsidRPr="003639B1" w:rsidRDefault="003639B1" w:rsidP="003639B1">
            <w:pPr>
              <w:ind w:hanging="2"/>
              <w:rPr>
                <w:position w:val="-1"/>
                <w:sz w:val="24"/>
                <w:szCs w:val="24"/>
              </w:rPr>
            </w:pPr>
            <w:r w:rsidRPr="003639B1">
              <w:rPr>
                <w:position w:val="-1"/>
                <w:sz w:val="24"/>
                <w:szCs w:val="24"/>
              </w:rPr>
              <w:t>2.2.4.</w:t>
            </w:r>
          </w:p>
        </w:tc>
        <w:tc>
          <w:tcPr>
            <w:tcW w:w="2785" w:type="dxa"/>
          </w:tcPr>
          <w:p w14:paraId="0F8E70E8" w14:textId="77777777" w:rsidR="003639B1" w:rsidRPr="003639B1" w:rsidRDefault="003639B1" w:rsidP="003639B1">
            <w:pPr>
              <w:ind w:hanging="2"/>
              <w:rPr>
                <w:position w:val="-1"/>
                <w:sz w:val="24"/>
                <w:szCs w:val="24"/>
              </w:rPr>
            </w:pPr>
            <w:r w:rsidRPr="003639B1">
              <w:rPr>
                <w:position w:val="-1"/>
                <w:sz w:val="24"/>
                <w:szCs w:val="24"/>
              </w:rPr>
              <w:t>Konsultacijų modulis</w:t>
            </w:r>
          </w:p>
        </w:tc>
        <w:tc>
          <w:tcPr>
            <w:tcW w:w="6095" w:type="dxa"/>
          </w:tcPr>
          <w:p w14:paraId="668E346B" w14:textId="77777777" w:rsidR="003639B1" w:rsidRPr="003639B1" w:rsidRDefault="003639B1" w:rsidP="003639B1">
            <w:pPr>
              <w:widowControl w:val="0"/>
              <w:autoSpaceDE w:val="0"/>
              <w:autoSpaceDN w:val="0"/>
              <w:ind w:hanging="2"/>
              <w:jc w:val="both"/>
              <w:rPr>
                <w:position w:val="-1"/>
                <w:sz w:val="24"/>
                <w:szCs w:val="24"/>
              </w:rPr>
            </w:pPr>
            <w:r w:rsidRPr="003639B1">
              <w:rPr>
                <w:position w:val="-1"/>
                <w:sz w:val="24"/>
                <w:szCs w:val="24"/>
              </w:rPr>
              <w:t xml:space="preserve">Modulis nuotolinių konsultacijų informacijai valdyti: </w:t>
            </w:r>
          </w:p>
          <w:p w14:paraId="787DD94A"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konsultacijų išrašai: peržiūra, valdymas, matomumo nustatymai pacientui;</w:t>
            </w:r>
          </w:p>
          <w:p w14:paraId="0F05E5B8"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lastRenderedPageBreak/>
              <w:t>pacientui skirtos rekomendacijos ir nurodymai: įvedimas, siuntimas į mobiliąją programėlę;</w:t>
            </w:r>
          </w:p>
          <w:p w14:paraId="704A84CE"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gydymas: vaistų skyrimas, diagnozės aprašymas.</w:t>
            </w:r>
          </w:p>
        </w:tc>
      </w:tr>
      <w:tr w:rsidR="003639B1" w:rsidRPr="003639B1" w14:paraId="2AF055D2" w14:textId="77777777" w:rsidTr="008150B3">
        <w:tc>
          <w:tcPr>
            <w:tcW w:w="754" w:type="dxa"/>
          </w:tcPr>
          <w:p w14:paraId="24143ABA" w14:textId="77777777" w:rsidR="003639B1" w:rsidRPr="003639B1" w:rsidRDefault="003639B1" w:rsidP="003639B1">
            <w:pPr>
              <w:ind w:hanging="2"/>
              <w:rPr>
                <w:position w:val="-1"/>
                <w:sz w:val="24"/>
                <w:szCs w:val="24"/>
              </w:rPr>
            </w:pPr>
            <w:r w:rsidRPr="003639B1">
              <w:rPr>
                <w:position w:val="-1"/>
                <w:sz w:val="24"/>
                <w:szCs w:val="24"/>
              </w:rPr>
              <w:lastRenderedPageBreak/>
              <w:t>2.2.5.</w:t>
            </w:r>
          </w:p>
        </w:tc>
        <w:tc>
          <w:tcPr>
            <w:tcW w:w="2785" w:type="dxa"/>
          </w:tcPr>
          <w:p w14:paraId="371DC484" w14:textId="77777777" w:rsidR="003639B1" w:rsidRPr="003639B1" w:rsidRDefault="003639B1" w:rsidP="003639B1">
            <w:pPr>
              <w:ind w:hanging="2"/>
              <w:rPr>
                <w:position w:val="-1"/>
                <w:sz w:val="24"/>
                <w:szCs w:val="24"/>
              </w:rPr>
            </w:pPr>
            <w:r w:rsidRPr="003639B1">
              <w:rPr>
                <w:position w:val="-1"/>
                <w:sz w:val="24"/>
                <w:szCs w:val="24"/>
              </w:rPr>
              <w:t>Pacientų stebėsenos modulis</w:t>
            </w:r>
          </w:p>
        </w:tc>
        <w:tc>
          <w:tcPr>
            <w:tcW w:w="6095" w:type="dxa"/>
          </w:tcPr>
          <w:p w14:paraId="0C08D8B8" w14:textId="77777777" w:rsidR="003639B1" w:rsidRPr="003639B1" w:rsidRDefault="003639B1" w:rsidP="003639B1">
            <w:pPr>
              <w:widowControl w:val="0"/>
              <w:autoSpaceDE w:val="0"/>
              <w:autoSpaceDN w:val="0"/>
              <w:ind w:hanging="2"/>
              <w:jc w:val="both"/>
              <w:rPr>
                <w:position w:val="-1"/>
                <w:sz w:val="24"/>
                <w:szCs w:val="24"/>
              </w:rPr>
            </w:pPr>
            <w:r w:rsidRPr="003639B1">
              <w:rPr>
                <w:position w:val="-1"/>
                <w:sz w:val="24"/>
                <w:szCs w:val="24"/>
              </w:rPr>
              <w:t xml:space="preserve">Pacientų stebėsenos modulis: </w:t>
            </w:r>
          </w:p>
          <w:p w14:paraId="4A6EB960"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sveikatos būklės vertinimas: sveikatos rodiklių, fizinės veiklos, emocinės ir fizinės savijautos analizė;</w:t>
            </w:r>
          </w:p>
          <w:p w14:paraId="14CA6A00"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duomenų šaltiniai: nešiojamųjų įrenginių ir paciento įvestų duomenų naudojimas vertinimui;</w:t>
            </w:r>
          </w:p>
          <w:p w14:paraId="34513879"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įspėjimai: pranešimų siuntimas sveikatos priežiūros specialistui apie staigius paciento sveikatos pokyčius.</w:t>
            </w:r>
          </w:p>
        </w:tc>
      </w:tr>
      <w:tr w:rsidR="003639B1" w:rsidRPr="003639B1" w14:paraId="7E2AF01E" w14:textId="77777777" w:rsidTr="008150B3">
        <w:tc>
          <w:tcPr>
            <w:tcW w:w="754" w:type="dxa"/>
          </w:tcPr>
          <w:p w14:paraId="6119274A" w14:textId="77777777" w:rsidR="003639B1" w:rsidRPr="003639B1" w:rsidRDefault="003639B1" w:rsidP="003639B1">
            <w:pPr>
              <w:ind w:hanging="2"/>
              <w:rPr>
                <w:position w:val="-1"/>
                <w:sz w:val="24"/>
                <w:szCs w:val="24"/>
              </w:rPr>
            </w:pPr>
            <w:r w:rsidRPr="003639B1">
              <w:rPr>
                <w:position w:val="-1"/>
                <w:sz w:val="24"/>
                <w:szCs w:val="24"/>
              </w:rPr>
              <w:t>2.2.6.</w:t>
            </w:r>
          </w:p>
        </w:tc>
        <w:tc>
          <w:tcPr>
            <w:tcW w:w="2785" w:type="dxa"/>
          </w:tcPr>
          <w:p w14:paraId="1D051F19" w14:textId="77777777" w:rsidR="003639B1" w:rsidRPr="003639B1" w:rsidRDefault="003639B1" w:rsidP="003639B1">
            <w:pPr>
              <w:ind w:hanging="2"/>
              <w:rPr>
                <w:position w:val="-1"/>
                <w:sz w:val="24"/>
                <w:szCs w:val="24"/>
              </w:rPr>
            </w:pPr>
            <w:r w:rsidRPr="003639B1">
              <w:rPr>
                <w:position w:val="-1"/>
                <w:sz w:val="24"/>
                <w:szCs w:val="24"/>
              </w:rPr>
              <w:t>Individualizuoto stebėsenos plano modulis</w:t>
            </w:r>
          </w:p>
        </w:tc>
        <w:tc>
          <w:tcPr>
            <w:tcW w:w="6095" w:type="dxa"/>
          </w:tcPr>
          <w:p w14:paraId="6886B40F" w14:textId="77777777" w:rsidR="003639B1" w:rsidRPr="003639B1" w:rsidRDefault="003639B1" w:rsidP="003639B1">
            <w:pPr>
              <w:ind w:hanging="2"/>
              <w:rPr>
                <w:position w:val="-1"/>
                <w:sz w:val="24"/>
                <w:szCs w:val="24"/>
              </w:rPr>
            </w:pPr>
            <w:r w:rsidRPr="003639B1">
              <w:rPr>
                <w:position w:val="-1"/>
                <w:sz w:val="24"/>
                <w:szCs w:val="24"/>
              </w:rPr>
              <w:t>Modulis individualizuotiems sveikatos priežiūros planams:</w:t>
            </w:r>
          </w:p>
          <w:p w14:paraId="12B68336" w14:textId="77777777" w:rsidR="003639B1" w:rsidRPr="003639B1" w:rsidRDefault="003639B1" w:rsidP="003639B1">
            <w:pPr>
              <w:widowControl w:val="0"/>
              <w:numPr>
                <w:ilvl w:val="0"/>
                <w:numId w:val="53"/>
              </w:numPr>
              <w:autoSpaceDE w:val="0"/>
              <w:autoSpaceDN w:val="0"/>
              <w:jc w:val="both"/>
              <w:rPr>
                <w:position w:val="-1"/>
                <w:sz w:val="24"/>
                <w:szCs w:val="24"/>
              </w:rPr>
            </w:pPr>
            <w:r w:rsidRPr="003639B1">
              <w:rPr>
                <w:position w:val="-1"/>
                <w:sz w:val="24"/>
                <w:szCs w:val="24"/>
              </w:rPr>
              <w:t>plano sudarymas: nustatymas laikotarpiui, sveikatos rodiklių matavimų ir užduočių (pvz. fizinė veikla, judėjimo tikslai) paskyrimas;</w:t>
            </w:r>
          </w:p>
          <w:p w14:paraId="7ED46756" w14:textId="77777777" w:rsidR="003639B1" w:rsidRPr="003639B1" w:rsidRDefault="003639B1" w:rsidP="003639B1">
            <w:pPr>
              <w:widowControl w:val="0"/>
              <w:numPr>
                <w:ilvl w:val="0"/>
                <w:numId w:val="53"/>
              </w:numPr>
              <w:autoSpaceDE w:val="0"/>
              <w:autoSpaceDN w:val="0"/>
              <w:jc w:val="both"/>
              <w:rPr>
                <w:position w:val="-1"/>
                <w:sz w:val="24"/>
                <w:szCs w:val="24"/>
              </w:rPr>
            </w:pPr>
            <w:r w:rsidRPr="003639B1">
              <w:rPr>
                <w:position w:val="-1"/>
                <w:sz w:val="24"/>
                <w:szCs w:val="24"/>
              </w:rPr>
              <w:t>fizinės veiklos intensyvumo lygiai: priskyrimas (3 lygiai) ir treniruočių parinkimas;</w:t>
            </w:r>
          </w:p>
          <w:p w14:paraId="358D3B57" w14:textId="77777777" w:rsidR="003639B1" w:rsidRPr="003639B1" w:rsidRDefault="003639B1" w:rsidP="003639B1">
            <w:pPr>
              <w:widowControl w:val="0"/>
              <w:numPr>
                <w:ilvl w:val="0"/>
                <w:numId w:val="53"/>
              </w:numPr>
              <w:autoSpaceDE w:val="0"/>
              <w:autoSpaceDN w:val="0"/>
              <w:jc w:val="both"/>
              <w:rPr>
                <w:position w:val="-1"/>
                <w:sz w:val="24"/>
                <w:szCs w:val="24"/>
              </w:rPr>
            </w:pPr>
            <w:r w:rsidRPr="003639B1">
              <w:rPr>
                <w:position w:val="-1"/>
                <w:sz w:val="24"/>
                <w:szCs w:val="24"/>
              </w:rPr>
              <w:t>stebėsena: diagnostinių klausimynų nustatymas plano laikotarpiui;</w:t>
            </w:r>
          </w:p>
          <w:p w14:paraId="062A3E11" w14:textId="77777777" w:rsidR="003639B1" w:rsidRPr="003639B1" w:rsidRDefault="003639B1" w:rsidP="003639B1">
            <w:pPr>
              <w:widowControl w:val="0"/>
              <w:numPr>
                <w:ilvl w:val="0"/>
                <w:numId w:val="53"/>
              </w:numPr>
              <w:autoSpaceDE w:val="0"/>
              <w:autoSpaceDN w:val="0"/>
              <w:jc w:val="both"/>
              <w:rPr>
                <w:position w:val="-1"/>
                <w:sz w:val="24"/>
                <w:szCs w:val="24"/>
              </w:rPr>
            </w:pPr>
            <w:r w:rsidRPr="003639B1">
              <w:rPr>
                <w:position w:val="-1"/>
                <w:sz w:val="24"/>
                <w:szCs w:val="24"/>
              </w:rPr>
              <w:t>plano koregavimas: pratęsimas, nutraukimas, būsenų valdymas (pvz. ,,sukurtas“, ,,aktyvuotas“, ,,sustabdytas“, ,,atnaujintas“, ,,užbaigtas“);</w:t>
            </w:r>
          </w:p>
          <w:p w14:paraId="1D9BD444" w14:textId="77777777" w:rsidR="003639B1" w:rsidRPr="003639B1" w:rsidRDefault="003639B1" w:rsidP="003639B1">
            <w:pPr>
              <w:widowControl w:val="0"/>
              <w:numPr>
                <w:ilvl w:val="0"/>
                <w:numId w:val="53"/>
              </w:numPr>
              <w:autoSpaceDE w:val="0"/>
              <w:autoSpaceDN w:val="0"/>
              <w:jc w:val="both"/>
              <w:rPr>
                <w:position w:val="-1"/>
                <w:sz w:val="24"/>
                <w:szCs w:val="24"/>
              </w:rPr>
            </w:pPr>
            <w:r w:rsidRPr="003639B1">
              <w:rPr>
                <w:position w:val="-1"/>
                <w:sz w:val="24"/>
                <w:szCs w:val="24"/>
              </w:rPr>
              <w:t>plano uždarymas: sveikatos priežiūros specialistas uždaro planą nurodydamas priežastį iš pateikto sąrašo ar įvesdamas ranka.</w:t>
            </w:r>
          </w:p>
        </w:tc>
      </w:tr>
      <w:tr w:rsidR="003639B1" w:rsidRPr="003639B1" w14:paraId="1926A51D" w14:textId="77777777" w:rsidTr="008150B3">
        <w:tc>
          <w:tcPr>
            <w:tcW w:w="754" w:type="dxa"/>
          </w:tcPr>
          <w:p w14:paraId="504AB0AC" w14:textId="77777777" w:rsidR="003639B1" w:rsidRPr="003639B1" w:rsidRDefault="003639B1" w:rsidP="003639B1">
            <w:pPr>
              <w:ind w:hanging="2"/>
              <w:rPr>
                <w:position w:val="-1"/>
                <w:sz w:val="24"/>
                <w:szCs w:val="24"/>
              </w:rPr>
            </w:pPr>
            <w:r w:rsidRPr="003639B1">
              <w:rPr>
                <w:position w:val="-1"/>
                <w:sz w:val="24"/>
                <w:szCs w:val="24"/>
              </w:rPr>
              <w:t>2.2.7.</w:t>
            </w:r>
          </w:p>
        </w:tc>
        <w:tc>
          <w:tcPr>
            <w:tcW w:w="2785" w:type="dxa"/>
          </w:tcPr>
          <w:p w14:paraId="5C68A766" w14:textId="77777777" w:rsidR="003639B1" w:rsidRPr="003639B1" w:rsidRDefault="003639B1" w:rsidP="003639B1">
            <w:pPr>
              <w:ind w:hanging="2"/>
              <w:rPr>
                <w:position w:val="-1"/>
                <w:sz w:val="24"/>
                <w:szCs w:val="24"/>
              </w:rPr>
            </w:pPr>
            <w:r w:rsidRPr="003639B1">
              <w:rPr>
                <w:position w:val="-1"/>
                <w:sz w:val="24"/>
                <w:szCs w:val="24"/>
              </w:rPr>
              <w:t>Komunikavimo modulis</w:t>
            </w:r>
          </w:p>
        </w:tc>
        <w:tc>
          <w:tcPr>
            <w:tcW w:w="6095" w:type="dxa"/>
          </w:tcPr>
          <w:p w14:paraId="35EAE9FE" w14:textId="77777777" w:rsidR="003639B1" w:rsidRPr="003639B1" w:rsidRDefault="003639B1" w:rsidP="003639B1">
            <w:pPr>
              <w:widowControl w:val="0"/>
              <w:autoSpaceDE w:val="0"/>
              <w:autoSpaceDN w:val="0"/>
              <w:ind w:hanging="2"/>
              <w:jc w:val="both"/>
              <w:rPr>
                <w:position w:val="-1"/>
                <w:sz w:val="24"/>
                <w:szCs w:val="24"/>
              </w:rPr>
            </w:pPr>
            <w:r w:rsidRPr="003639B1">
              <w:rPr>
                <w:position w:val="-1"/>
                <w:sz w:val="24"/>
                <w:szCs w:val="24"/>
              </w:rPr>
              <w:t>Modulis paciento ir specialisto komunikacijai:</w:t>
            </w:r>
          </w:p>
          <w:p w14:paraId="101F8B5F"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pacientas gali susirašinėti su sveikatos priežiūros specialistu, gauti nurodymus ir rekomendacijas;</w:t>
            </w:r>
          </w:p>
          <w:p w14:paraId="253263AD" w14:textId="77777777" w:rsidR="003639B1" w:rsidRPr="003639B1" w:rsidRDefault="003639B1" w:rsidP="003639B1">
            <w:pPr>
              <w:widowControl w:val="0"/>
              <w:numPr>
                <w:ilvl w:val="0"/>
                <w:numId w:val="48"/>
              </w:numPr>
              <w:autoSpaceDE w:val="0"/>
              <w:autoSpaceDN w:val="0"/>
              <w:jc w:val="both"/>
              <w:rPr>
                <w:position w:val="-1"/>
                <w:sz w:val="24"/>
                <w:szCs w:val="24"/>
              </w:rPr>
            </w:pPr>
            <w:r w:rsidRPr="003639B1">
              <w:rPr>
                <w:position w:val="-1"/>
                <w:sz w:val="24"/>
                <w:szCs w:val="24"/>
              </w:rPr>
              <w:t>bendravimas vyksta „chat“ principu per mobiliąją programėlę ir platformą.</w:t>
            </w:r>
          </w:p>
        </w:tc>
      </w:tr>
      <w:tr w:rsidR="003639B1" w:rsidRPr="003639B1" w14:paraId="1AB037D6" w14:textId="77777777" w:rsidTr="008150B3">
        <w:tc>
          <w:tcPr>
            <w:tcW w:w="754" w:type="dxa"/>
          </w:tcPr>
          <w:p w14:paraId="7A990506" w14:textId="77777777" w:rsidR="003639B1" w:rsidRPr="003639B1" w:rsidRDefault="003639B1" w:rsidP="003639B1">
            <w:pPr>
              <w:ind w:hanging="2"/>
              <w:rPr>
                <w:position w:val="-1"/>
                <w:sz w:val="24"/>
                <w:szCs w:val="24"/>
              </w:rPr>
            </w:pPr>
            <w:r w:rsidRPr="003639B1">
              <w:rPr>
                <w:position w:val="-1"/>
                <w:sz w:val="24"/>
                <w:szCs w:val="24"/>
              </w:rPr>
              <w:t>2.2.8.</w:t>
            </w:r>
          </w:p>
        </w:tc>
        <w:tc>
          <w:tcPr>
            <w:tcW w:w="2785" w:type="dxa"/>
          </w:tcPr>
          <w:p w14:paraId="5B62BFEC" w14:textId="77777777" w:rsidR="003639B1" w:rsidRPr="003639B1" w:rsidRDefault="003639B1" w:rsidP="003639B1">
            <w:pPr>
              <w:ind w:hanging="2"/>
              <w:rPr>
                <w:position w:val="-1"/>
                <w:sz w:val="24"/>
                <w:szCs w:val="24"/>
              </w:rPr>
            </w:pPr>
            <w:r w:rsidRPr="003639B1">
              <w:rPr>
                <w:position w:val="-1"/>
                <w:sz w:val="24"/>
                <w:szCs w:val="24"/>
              </w:rPr>
              <w:t>Vartotojų paskyrų ir parametrų modulis</w:t>
            </w:r>
          </w:p>
        </w:tc>
        <w:tc>
          <w:tcPr>
            <w:tcW w:w="6095" w:type="dxa"/>
          </w:tcPr>
          <w:p w14:paraId="7669AD9A" w14:textId="77777777" w:rsidR="003639B1" w:rsidRPr="003639B1" w:rsidRDefault="003639B1" w:rsidP="003639B1">
            <w:pPr>
              <w:ind w:hanging="2"/>
              <w:rPr>
                <w:position w:val="-1"/>
                <w:sz w:val="24"/>
                <w:szCs w:val="24"/>
              </w:rPr>
            </w:pPr>
            <w:r w:rsidRPr="003639B1">
              <w:rPr>
                <w:position w:val="-1"/>
                <w:sz w:val="24"/>
                <w:szCs w:val="24"/>
              </w:rPr>
              <w:t>Modulis vartotojų paskyrų valdymui:</w:t>
            </w:r>
          </w:p>
          <w:p w14:paraId="4F35EA3A" w14:textId="77777777" w:rsidR="003639B1" w:rsidRPr="003639B1" w:rsidRDefault="003639B1" w:rsidP="003639B1">
            <w:pPr>
              <w:widowControl w:val="0"/>
              <w:numPr>
                <w:ilvl w:val="0"/>
                <w:numId w:val="48"/>
              </w:numPr>
              <w:autoSpaceDE w:val="0"/>
              <w:autoSpaceDN w:val="0"/>
              <w:ind w:left="272" w:hanging="272"/>
              <w:jc w:val="both"/>
              <w:rPr>
                <w:position w:val="-1"/>
                <w:sz w:val="24"/>
                <w:szCs w:val="24"/>
              </w:rPr>
            </w:pPr>
            <w:r w:rsidRPr="003639B1">
              <w:rPr>
                <w:position w:val="-1"/>
                <w:sz w:val="24"/>
                <w:szCs w:val="24"/>
              </w:rPr>
              <w:t>sveikatos priežiūros specialistų ir pacientų paskyrų kūrimas bei valdymas;</w:t>
            </w:r>
          </w:p>
          <w:p w14:paraId="62678185" w14:textId="77777777" w:rsidR="003639B1" w:rsidRPr="003639B1" w:rsidRDefault="003639B1" w:rsidP="003639B1">
            <w:pPr>
              <w:widowControl w:val="0"/>
              <w:numPr>
                <w:ilvl w:val="0"/>
                <w:numId w:val="48"/>
              </w:numPr>
              <w:autoSpaceDE w:val="0"/>
              <w:autoSpaceDN w:val="0"/>
              <w:ind w:left="272" w:hanging="272"/>
              <w:jc w:val="both"/>
              <w:rPr>
                <w:position w:val="-1"/>
                <w:sz w:val="24"/>
                <w:szCs w:val="24"/>
              </w:rPr>
            </w:pPr>
            <w:r w:rsidRPr="003639B1">
              <w:rPr>
                <w:position w:val="-1"/>
                <w:sz w:val="24"/>
                <w:szCs w:val="24"/>
              </w:rPr>
              <w:t xml:space="preserve">sistemos vartotojų rolių nustatymas </w:t>
            </w:r>
            <w:r w:rsidRPr="003639B1">
              <w:rPr>
                <w:sz w:val="24"/>
                <w:szCs w:val="24"/>
              </w:rPr>
              <w:t>bei teisių priskyrimas. Vartotojų rolės gali būti: atvejo vadybininkas, šeimos gydytojas, gyvensenos medicinos specialistas, kardiologas, reabilitologas ir t.t.;</w:t>
            </w:r>
          </w:p>
          <w:p w14:paraId="37E0ABFA" w14:textId="77777777" w:rsidR="003639B1" w:rsidRPr="003639B1" w:rsidRDefault="003639B1" w:rsidP="003639B1">
            <w:pPr>
              <w:widowControl w:val="0"/>
              <w:numPr>
                <w:ilvl w:val="0"/>
                <w:numId w:val="48"/>
              </w:numPr>
              <w:autoSpaceDE w:val="0"/>
              <w:autoSpaceDN w:val="0"/>
              <w:ind w:left="272" w:hanging="272"/>
              <w:jc w:val="both"/>
              <w:rPr>
                <w:position w:val="-1"/>
                <w:sz w:val="24"/>
                <w:szCs w:val="24"/>
              </w:rPr>
            </w:pPr>
            <w:r w:rsidRPr="003639B1">
              <w:rPr>
                <w:position w:val="-1"/>
                <w:sz w:val="24"/>
                <w:szCs w:val="24"/>
              </w:rPr>
              <w:t>vartotojo autentifikavimas prisijungiant prie internetinės programos;</w:t>
            </w:r>
          </w:p>
          <w:p w14:paraId="4132556F" w14:textId="77777777" w:rsidR="003639B1" w:rsidRPr="003639B1" w:rsidRDefault="003639B1" w:rsidP="003639B1">
            <w:pPr>
              <w:widowControl w:val="0"/>
              <w:numPr>
                <w:ilvl w:val="0"/>
                <w:numId w:val="48"/>
              </w:numPr>
              <w:autoSpaceDE w:val="0"/>
              <w:autoSpaceDN w:val="0"/>
              <w:ind w:left="272" w:hanging="272"/>
              <w:jc w:val="both"/>
              <w:rPr>
                <w:position w:val="-1"/>
                <w:sz w:val="24"/>
                <w:szCs w:val="24"/>
              </w:rPr>
            </w:pPr>
            <w:r w:rsidRPr="003639B1">
              <w:rPr>
                <w:position w:val="-1"/>
                <w:sz w:val="24"/>
                <w:szCs w:val="24"/>
              </w:rPr>
              <w:t>nešiojamųjų įrenginių pacientams prijungimas ir valdymas;</w:t>
            </w:r>
          </w:p>
          <w:p w14:paraId="43046555" w14:textId="77777777" w:rsidR="003639B1" w:rsidRPr="003639B1" w:rsidRDefault="003639B1" w:rsidP="003639B1">
            <w:pPr>
              <w:widowControl w:val="0"/>
              <w:numPr>
                <w:ilvl w:val="0"/>
                <w:numId w:val="48"/>
              </w:numPr>
              <w:autoSpaceDE w:val="0"/>
              <w:autoSpaceDN w:val="0"/>
              <w:ind w:left="272" w:hanging="272"/>
              <w:jc w:val="both"/>
              <w:rPr>
                <w:position w:val="-1"/>
                <w:sz w:val="24"/>
                <w:szCs w:val="24"/>
              </w:rPr>
            </w:pPr>
            <w:r w:rsidRPr="003639B1">
              <w:rPr>
                <w:position w:val="-1"/>
                <w:sz w:val="24"/>
                <w:szCs w:val="24"/>
              </w:rPr>
              <w:t>sveikatos priežiūros specialistų priskyrimas pacientams.</w:t>
            </w:r>
          </w:p>
        </w:tc>
      </w:tr>
      <w:tr w:rsidR="003639B1" w:rsidRPr="003639B1" w14:paraId="151BF749" w14:textId="77777777" w:rsidTr="008150B3">
        <w:tc>
          <w:tcPr>
            <w:tcW w:w="754" w:type="dxa"/>
            <w:shd w:val="clear" w:color="auto" w:fill="D9D9D9"/>
          </w:tcPr>
          <w:p w14:paraId="755ACAEE" w14:textId="77777777" w:rsidR="003639B1" w:rsidRPr="003639B1" w:rsidRDefault="003639B1" w:rsidP="003639B1">
            <w:pPr>
              <w:ind w:hanging="2"/>
              <w:jc w:val="both"/>
              <w:rPr>
                <w:b/>
                <w:bCs/>
                <w:i/>
                <w:iCs/>
                <w:color w:val="000000"/>
                <w:position w:val="-1"/>
                <w:sz w:val="24"/>
                <w:szCs w:val="24"/>
              </w:rPr>
            </w:pPr>
          </w:p>
        </w:tc>
        <w:tc>
          <w:tcPr>
            <w:tcW w:w="8880" w:type="dxa"/>
            <w:gridSpan w:val="2"/>
            <w:shd w:val="clear" w:color="auto" w:fill="D9D9D9"/>
          </w:tcPr>
          <w:p w14:paraId="37280386" w14:textId="77777777" w:rsidR="003639B1" w:rsidRPr="003639B1" w:rsidRDefault="003639B1" w:rsidP="003639B1">
            <w:pPr>
              <w:numPr>
                <w:ilvl w:val="1"/>
                <w:numId w:val="138"/>
              </w:numPr>
              <w:contextualSpacing/>
              <w:jc w:val="both"/>
              <w:rPr>
                <w:b/>
                <w:bCs/>
                <w:i/>
                <w:iCs/>
                <w:position w:val="-1"/>
                <w:sz w:val="24"/>
                <w:szCs w:val="24"/>
              </w:rPr>
            </w:pPr>
            <w:r w:rsidRPr="003639B1">
              <w:rPr>
                <w:b/>
                <w:bCs/>
                <w:i/>
                <w:iCs/>
                <w:color w:val="000000"/>
                <w:position w:val="-1"/>
                <w:sz w:val="24"/>
                <w:szCs w:val="24"/>
              </w:rPr>
              <w:t xml:space="preserve"> Duomenų perdavimo modulis </w:t>
            </w:r>
          </w:p>
        </w:tc>
      </w:tr>
      <w:tr w:rsidR="003639B1" w:rsidRPr="003639B1" w14:paraId="5D0BD818" w14:textId="77777777" w:rsidTr="008150B3">
        <w:tc>
          <w:tcPr>
            <w:tcW w:w="754" w:type="dxa"/>
          </w:tcPr>
          <w:p w14:paraId="6CEA698F" w14:textId="77777777" w:rsidR="003639B1" w:rsidRPr="003639B1" w:rsidRDefault="003639B1" w:rsidP="003639B1">
            <w:pPr>
              <w:ind w:hanging="2"/>
              <w:rPr>
                <w:position w:val="-1"/>
                <w:sz w:val="24"/>
                <w:szCs w:val="24"/>
              </w:rPr>
            </w:pPr>
            <w:r w:rsidRPr="003639B1">
              <w:rPr>
                <w:position w:val="-1"/>
                <w:sz w:val="24"/>
                <w:szCs w:val="24"/>
              </w:rPr>
              <w:t>2.3.1.</w:t>
            </w:r>
          </w:p>
        </w:tc>
        <w:tc>
          <w:tcPr>
            <w:tcW w:w="2785" w:type="dxa"/>
          </w:tcPr>
          <w:p w14:paraId="77E07C12" w14:textId="77777777" w:rsidR="003639B1" w:rsidRPr="003639B1" w:rsidRDefault="003639B1" w:rsidP="003639B1">
            <w:pPr>
              <w:ind w:hanging="2"/>
              <w:rPr>
                <w:position w:val="-1"/>
                <w:sz w:val="24"/>
                <w:szCs w:val="24"/>
              </w:rPr>
            </w:pPr>
            <w:r w:rsidRPr="003639B1">
              <w:rPr>
                <w:position w:val="-1"/>
                <w:sz w:val="24"/>
                <w:szCs w:val="24"/>
              </w:rPr>
              <w:t xml:space="preserve">Duomenų perdavimo modulis </w:t>
            </w:r>
          </w:p>
        </w:tc>
        <w:tc>
          <w:tcPr>
            <w:tcW w:w="6095" w:type="dxa"/>
          </w:tcPr>
          <w:p w14:paraId="7A04B8BE" w14:textId="77777777" w:rsidR="003639B1" w:rsidRPr="003639B1" w:rsidRDefault="003639B1" w:rsidP="003639B1">
            <w:pPr>
              <w:tabs>
                <w:tab w:val="left" w:pos="492"/>
              </w:tabs>
              <w:ind w:hanging="2"/>
              <w:rPr>
                <w:position w:val="-1"/>
                <w:sz w:val="24"/>
                <w:szCs w:val="24"/>
              </w:rPr>
            </w:pPr>
            <w:r w:rsidRPr="003639B1">
              <w:rPr>
                <w:position w:val="-1"/>
                <w:sz w:val="24"/>
                <w:szCs w:val="24"/>
              </w:rPr>
              <w:t>Duomenų perdavimo modulis:</w:t>
            </w:r>
          </w:p>
          <w:p w14:paraId="22305B1E" w14:textId="77777777" w:rsidR="003639B1" w:rsidRPr="003639B1" w:rsidRDefault="003639B1" w:rsidP="003639B1">
            <w:pPr>
              <w:widowControl w:val="0"/>
              <w:numPr>
                <w:ilvl w:val="0"/>
                <w:numId w:val="75"/>
              </w:numPr>
              <w:tabs>
                <w:tab w:val="left" w:pos="492"/>
              </w:tabs>
              <w:autoSpaceDE w:val="0"/>
              <w:autoSpaceDN w:val="0"/>
              <w:ind w:left="272" w:hanging="272"/>
              <w:jc w:val="both"/>
              <w:rPr>
                <w:position w:val="-1"/>
                <w:sz w:val="24"/>
                <w:szCs w:val="24"/>
              </w:rPr>
            </w:pPr>
            <w:r w:rsidRPr="003639B1">
              <w:rPr>
                <w:position w:val="-1"/>
                <w:sz w:val="24"/>
                <w:szCs w:val="24"/>
              </w:rPr>
              <w:t xml:space="preserve">automatizuotas duomenų perdavimas iš išmaniųjų </w:t>
            </w:r>
            <w:r w:rsidRPr="003639B1">
              <w:rPr>
                <w:position w:val="-1"/>
                <w:sz w:val="24"/>
                <w:szCs w:val="24"/>
              </w:rPr>
              <w:lastRenderedPageBreak/>
              <w:t>prietaisų į sistemą per mobiliąją programėlę;</w:t>
            </w:r>
          </w:p>
          <w:p w14:paraId="34245EBF" w14:textId="77777777" w:rsidR="003639B1" w:rsidRPr="003639B1" w:rsidRDefault="003639B1" w:rsidP="003639B1">
            <w:pPr>
              <w:widowControl w:val="0"/>
              <w:numPr>
                <w:ilvl w:val="0"/>
                <w:numId w:val="75"/>
              </w:numPr>
              <w:tabs>
                <w:tab w:val="left" w:pos="492"/>
              </w:tabs>
              <w:autoSpaceDE w:val="0"/>
              <w:autoSpaceDN w:val="0"/>
              <w:ind w:left="272" w:hanging="272"/>
              <w:jc w:val="both"/>
              <w:rPr>
                <w:position w:val="-1"/>
                <w:sz w:val="24"/>
                <w:szCs w:val="24"/>
              </w:rPr>
            </w:pPr>
            <w:r w:rsidRPr="003639B1">
              <w:rPr>
                <w:position w:val="-1"/>
                <w:sz w:val="24"/>
                <w:szCs w:val="24"/>
              </w:rPr>
              <w:t xml:space="preserve">medicininis prietaisas, atitinkantis Europos Parlamento ir Tarybos reglamento (ES) 2017/745 dėl medicinos priemonių, kuriuo iš dalies keičiama Direktyva 2001/83/EB, Reglamentas (EB) Nr. 178/2002 ir Reglamentas (EB) Nr. 1223/2009 ir kuriuo panaikinamos Tarybos direktyvos 90/385/EEB ir 93/42/EEB (toliau MP Reglamentas), reikalavimus (MD CE ženklinimu) </w:t>
            </w:r>
            <w:r w:rsidRPr="003639B1">
              <w:rPr>
                <w:sz w:val="24"/>
                <w:szCs w:val="24"/>
              </w:rPr>
              <w:t>–</w:t>
            </w:r>
            <w:r w:rsidRPr="003639B1">
              <w:rPr>
                <w:position w:val="-1"/>
                <w:sz w:val="24"/>
                <w:szCs w:val="24"/>
              </w:rPr>
              <w:t xml:space="preserve">  išmanioji apyrankė, skirta nuolatiniam širdies ritmo, kvėpavimo dažnio, EKG, kraujo prisotinimo deguonimi lygio (toliau -SPO2), kūno temperatūros, aktyvumo ir miego duomenų gavimui, turinti programinės įrangos kūrimo rinkinio integraciją (angl. Software Development Kit, toliau – SDK);</w:t>
            </w:r>
          </w:p>
          <w:p w14:paraId="72539ED9" w14:textId="77777777" w:rsidR="003639B1" w:rsidRPr="003639B1" w:rsidRDefault="003639B1" w:rsidP="003639B1">
            <w:pPr>
              <w:widowControl w:val="0"/>
              <w:numPr>
                <w:ilvl w:val="0"/>
                <w:numId w:val="75"/>
              </w:numPr>
              <w:tabs>
                <w:tab w:val="left" w:pos="492"/>
              </w:tabs>
              <w:autoSpaceDE w:val="0"/>
              <w:autoSpaceDN w:val="0"/>
              <w:ind w:left="272" w:hanging="272"/>
              <w:jc w:val="both"/>
              <w:rPr>
                <w:position w:val="-1"/>
                <w:sz w:val="24"/>
                <w:szCs w:val="24"/>
              </w:rPr>
            </w:pPr>
            <w:r w:rsidRPr="003639B1">
              <w:rPr>
                <w:position w:val="-1"/>
                <w:sz w:val="24"/>
                <w:szCs w:val="24"/>
              </w:rPr>
              <w:t xml:space="preserve">nemedicininis prietaisas išmanioji apyrankė, skirta nuolatiniam širdies ritmo, aktyvumo ir miego duomenų gavimui, turinti </w:t>
            </w:r>
            <w:r w:rsidRPr="003639B1">
              <w:rPr>
                <w:i/>
                <w:position w:val="-1"/>
                <w:sz w:val="24"/>
                <w:szCs w:val="24"/>
              </w:rPr>
              <w:t>SDK</w:t>
            </w:r>
            <w:r w:rsidRPr="003639B1">
              <w:rPr>
                <w:position w:val="-1"/>
                <w:sz w:val="24"/>
                <w:szCs w:val="24"/>
              </w:rPr>
              <w:t xml:space="preserve"> ir programavimo sąsajos (angl. Application Programming Interface, toliau – </w:t>
            </w:r>
            <w:r w:rsidRPr="003639B1">
              <w:rPr>
                <w:iCs/>
                <w:position w:val="-1"/>
                <w:sz w:val="24"/>
                <w:szCs w:val="24"/>
              </w:rPr>
              <w:t>API)</w:t>
            </w:r>
            <w:r w:rsidRPr="003639B1">
              <w:rPr>
                <w:position w:val="-1"/>
                <w:sz w:val="24"/>
                <w:szCs w:val="24"/>
              </w:rPr>
              <w:t xml:space="preserve"> integracijas;</w:t>
            </w:r>
          </w:p>
          <w:p w14:paraId="0D01E664" w14:textId="77777777" w:rsidR="003639B1" w:rsidRPr="003639B1" w:rsidRDefault="003639B1" w:rsidP="003639B1">
            <w:pPr>
              <w:widowControl w:val="0"/>
              <w:numPr>
                <w:ilvl w:val="0"/>
                <w:numId w:val="75"/>
              </w:numPr>
              <w:tabs>
                <w:tab w:val="left" w:pos="492"/>
              </w:tabs>
              <w:autoSpaceDE w:val="0"/>
              <w:autoSpaceDN w:val="0"/>
              <w:ind w:left="272" w:hanging="272"/>
              <w:jc w:val="both"/>
              <w:rPr>
                <w:position w:val="-1"/>
                <w:sz w:val="24"/>
                <w:szCs w:val="24"/>
              </w:rPr>
            </w:pPr>
            <w:r w:rsidRPr="003639B1">
              <w:rPr>
                <w:position w:val="-1"/>
                <w:sz w:val="24"/>
                <w:szCs w:val="24"/>
              </w:rPr>
              <w:t xml:space="preserve">medicininis prietaisas svarstyklės, skirtos kūno svorio duomenų gavimui, turinčios </w:t>
            </w:r>
            <w:r w:rsidRPr="003639B1">
              <w:rPr>
                <w:i/>
                <w:position w:val="-1"/>
                <w:sz w:val="24"/>
                <w:szCs w:val="24"/>
              </w:rPr>
              <w:t>API</w:t>
            </w:r>
            <w:r w:rsidRPr="003639B1">
              <w:rPr>
                <w:position w:val="-1"/>
                <w:sz w:val="24"/>
                <w:szCs w:val="24"/>
              </w:rPr>
              <w:t xml:space="preserve"> integraciją;</w:t>
            </w:r>
          </w:p>
          <w:p w14:paraId="1CF05209" w14:textId="77777777" w:rsidR="003639B1" w:rsidRPr="003639B1" w:rsidRDefault="003639B1" w:rsidP="003639B1">
            <w:pPr>
              <w:widowControl w:val="0"/>
              <w:numPr>
                <w:ilvl w:val="0"/>
                <w:numId w:val="75"/>
              </w:numPr>
              <w:tabs>
                <w:tab w:val="left" w:pos="492"/>
              </w:tabs>
              <w:autoSpaceDE w:val="0"/>
              <w:autoSpaceDN w:val="0"/>
              <w:ind w:left="272" w:hanging="272"/>
              <w:jc w:val="both"/>
              <w:rPr>
                <w:position w:val="-1"/>
                <w:sz w:val="24"/>
                <w:szCs w:val="24"/>
              </w:rPr>
            </w:pPr>
            <w:r w:rsidRPr="003639B1">
              <w:rPr>
                <w:sz w:val="24"/>
                <w:szCs w:val="24"/>
                <w:lang w:eastAsia="en-GB"/>
              </w:rPr>
              <w:t xml:space="preserve">medicininis prietaisas kraujospūdžio matuoklis, skirtas automatiniam sistolinio ir diastolinio kraujo spaudimo duomenų gavimui, turintis </w:t>
            </w:r>
            <w:r w:rsidRPr="003639B1">
              <w:rPr>
                <w:i/>
                <w:iCs/>
                <w:sz w:val="24"/>
                <w:szCs w:val="24"/>
                <w:lang w:eastAsia="en-GB"/>
              </w:rPr>
              <w:t>SDK</w:t>
            </w:r>
            <w:r w:rsidRPr="003639B1">
              <w:rPr>
                <w:sz w:val="24"/>
                <w:szCs w:val="24"/>
                <w:lang w:eastAsia="en-GB"/>
              </w:rPr>
              <w:t xml:space="preserve"> arba </w:t>
            </w:r>
            <w:r w:rsidRPr="003639B1">
              <w:rPr>
                <w:i/>
                <w:iCs/>
                <w:sz w:val="24"/>
                <w:szCs w:val="24"/>
                <w:lang w:eastAsia="en-GB"/>
              </w:rPr>
              <w:t>API</w:t>
            </w:r>
            <w:r w:rsidRPr="003639B1">
              <w:rPr>
                <w:sz w:val="24"/>
                <w:szCs w:val="24"/>
                <w:lang w:eastAsia="en-GB"/>
              </w:rPr>
              <w:t xml:space="preserve"> integracijas;</w:t>
            </w:r>
          </w:p>
          <w:p w14:paraId="4A87F697" w14:textId="77777777" w:rsidR="003639B1" w:rsidRPr="003639B1" w:rsidRDefault="003639B1" w:rsidP="003639B1">
            <w:pPr>
              <w:widowControl w:val="0"/>
              <w:numPr>
                <w:ilvl w:val="0"/>
                <w:numId w:val="75"/>
              </w:numPr>
              <w:tabs>
                <w:tab w:val="left" w:pos="492"/>
              </w:tabs>
              <w:autoSpaceDE w:val="0"/>
              <w:autoSpaceDN w:val="0"/>
              <w:ind w:left="272" w:hanging="272"/>
              <w:jc w:val="both"/>
              <w:rPr>
                <w:position w:val="-1"/>
                <w:sz w:val="24"/>
                <w:szCs w:val="24"/>
              </w:rPr>
            </w:pPr>
            <w:r w:rsidRPr="003639B1">
              <w:rPr>
                <w:sz w:val="24"/>
                <w:szCs w:val="24"/>
                <w:lang w:eastAsia="en-GB"/>
              </w:rPr>
              <w:t>naudojant programinės įrangos kūrimo sąsają nuolatiniam duomenų srautui užtikrinti gali būti naudojamos papildomos mobilios programėlės užtikrinančios duomenų perdavimą į duomenų centrą.</w:t>
            </w:r>
          </w:p>
        </w:tc>
      </w:tr>
    </w:tbl>
    <w:p w14:paraId="2A6DF75F" w14:textId="77777777" w:rsidR="003639B1" w:rsidRPr="003639B1" w:rsidRDefault="003639B1" w:rsidP="003639B1">
      <w:pPr>
        <w:suppressAutoHyphens/>
        <w:spacing w:before="240" w:line="240" w:lineRule="auto"/>
        <w:ind w:left="360"/>
        <w:contextualSpacing/>
        <w:textAlignment w:val="top"/>
        <w:outlineLvl w:val="0"/>
        <w:rPr>
          <w:rFonts w:ascii="Times New Roman" w:eastAsia="Times New Roman" w:hAnsi="Times New Roman" w:cs="Times New Roman"/>
          <w:b/>
          <w:bCs/>
          <w:color w:val="000000"/>
          <w:position w:val="-1"/>
          <w:sz w:val="24"/>
          <w:szCs w:val="24"/>
          <w:lang w:eastAsia="en-US"/>
        </w:rPr>
      </w:pPr>
      <w:bookmarkStart w:id="54" w:name="_Toc77678394"/>
    </w:p>
    <w:p w14:paraId="57B7CB81" w14:textId="77777777" w:rsidR="003639B1" w:rsidRPr="003639B1" w:rsidRDefault="003639B1" w:rsidP="003639B1">
      <w:pPr>
        <w:numPr>
          <w:ilvl w:val="0"/>
          <w:numId w:val="137"/>
        </w:numPr>
        <w:suppressAutoHyphens/>
        <w:spacing w:before="240" w:line="240" w:lineRule="auto"/>
        <w:contextualSpacing/>
        <w:jc w:val="center"/>
        <w:textAlignment w:val="top"/>
        <w:outlineLvl w:val="0"/>
        <w:rPr>
          <w:rFonts w:ascii="Times New Roman" w:eastAsia="Times New Roman" w:hAnsi="Times New Roman" w:cs="Times New Roman"/>
          <w:b/>
          <w:bCs/>
          <w:color w:val="000000"/>
          <w:position w:val="-1"/>
          <w:sz w:val="24"/>
          <w:szCs w:val="24"/>
          <w:lang w:eastAsia="en-US"/>
        </w:rPr>
      </w:pPr>
      <w:r w:rsidRPr="003639B1">
        <w:rPr>
          <w:rFonts w:ascii="Times New Roman" w:eastAsia="Times New Roman" w:hAnsi="Times New Roman" w:cs="Times New Roman"/>
          <w:b/>
          <w:bCs/>
          <w:color w:val="000000"/>
          <w:position w:val="-1"/>
          <w:sz w:val="24"/>
          <w:szCs w:val="24"/>
          <w:lang w:eastAsia="en-US"/>
        </w:rPr>
        <w:t xml:space="preserve">SISTEMOS </w:t>
      </w:r>
      <w:bookmarkEnd w:id="54"/>
      <w:r w:rsidRPr="003639B1">
        <w:rPr>
          <w:rFonts w:ascii="Times New Roman" w:eastAsia="Times New Roman" w:hAnsi="Times New Roman" w:cs="Times New Roman"/>
          <w:b/>
          <w:bCs/>
          <w:color w:val="000000"/>
          <w:position w:val="-1"/>
          <w:sz w:val="24"/>
          <w:szCs w:val="24"/>
          <w:lang w:eastAsia="en-US"/>
        </w:rPr>
        <w:t>PALAIKYMO REIKALAVIMAI</w:t>
      </w:r>
    </w:p>
    <w:tbl>
      <w:tblPr>
        <w:tblStyle w:val="Lentelstinklelis2"/>
        <w:tblW w:w="9634" w:type="dxa"/>
        <w:tblLook w:val="04A0" w:firstRow="1" w:lastRow="0" w:firstColumn="1" w:lastColumn="0" w:noHBand="0" w:noVBand="1"/>
      </w:tblPr>
      <w:tblGrid>
        <w:gridCol w:w="846"/>
        <w:gridCol w:w="8788"/>
      </w:tblGrid>
      <w:tr w:rsidR="003639B1" w:rsidRPr="003639B1" w14:paraId="75DFD064" w14:textId="77777777" w:rsidTr="008150B3">
        <w:tc>
          <w:tcPr>
            <w:tcW w:w="846" w:type="dxa"/>
            <w:shd w:val="clear" w:color="auto" w:fill="D9D9D9"/>
          </w:tcPr>
          <w:p w14:paraId="41070574" w14:textId="77777777" w:rsidR="003639B1" w:rsidRPr="003639B1" w:rsidRDefault="003639B1" w:rsidP="003639B1">
            <w:pPr>
              <w:spacing w:before="60" w:after="60"/>
              <w:ind w:hanging="2"/>
              <w:jc w:val="center"/>
              <w:rPr>
                <w:b/>
                <w:bCs/>
                <w:sz w:val="24"/>
                <w:szCs w:val="24"/>
              </w:rPr>
            </w:pPr>
            <w:r w:rsidRPr="003639B1">
              <w:rPr>
                <w:b/>
                <w:bCs/>
                <w:sz w:val="24"/>
                <w:szCs w:val="24"/>
              </w:rPr>
              <w:t>Eil.</w:t>
            </w:r>
          </w:p>
          <w:p w14:paraId="45691B11" w14:textId="77777777" w:rsidR="003639B1" w:rsidRPr="003639B1" w:rsidRDefault="003639B1" w:rsidP="003639B1">
            <w:pPr>
              <w:spacing w:before="60" w:after="60"/>
              <w:ind w:hanging="2"/>
              <w:jc w:val="center"/>
              <w:rPr>
                <w:b/>
                <w:bCs/>
                <w:sz w:val="24"/>
                <w:szCs w:val="24"/>
              </w:rPr>
            </w:pPr>
            <w:r w:rsidRPr="003639B1">
              <w:rPr>
                <w:b/>
                <w:bCs/>
                <w:sz w:val="24"/>
                <w:szCs w:val="24"/>
              </w:rPr>
              <w:t>Nr.</w:t>
            </w:r>
          </w:p>
        </w:tc>
        <w:tc>
          <w:tcPr>
            <w:tcW w:w="8788" w:type="dxa"/>
            <w:shd w:val="clear" w:color="auto" w:fill="D9D9D9"/>
          </w:tcPr>
          <w:p w14:paraId="6C40328A" w14:textId="77777777" w:rsidR="003639B1" w:rsidRPr="003639B1" w:rsidRDefault="003639B1" w:rsidP="003639B1">
            <w:pPr>
              <w:spacing w:before="60" w:after="60"/>
              <w:ind w:hanging="2"/>
              <w:jc w:val="center"/>
              <w:rPr>
                <w:b/>
                <w:bCs/>
                <w:sz w:val="24"/>
                <w:szCs w:val="24"/>
              </w:rPr>
            </w:pPr>
            <w:r w:rsidRPr="003639B1">
              <w:rPr>
                <w:b/>
                <w:bCs/>
                <w:sz w:val="24"/>
                <w:szCs w:val="24"/>
              </w:rPr>
              <w:t>Sistemos palaikymo reikalavimai</w:t>
            </w:r>
          </w:p>
        </w:tc>
      </w:tr>
      <w:tr w:rsidR="003639B1" w:rsidRPr="003639B1" w14:paraId="27534991" w14:textId="77777777" w:rsidTr="008150B3">
        <w:tc>
          <w:tcPr>
            <w:tcW w:w="846" w:type="dxa"/>
          </w:tcPr>
          <w:p w14:paraId="264A7AB3" w14:textId="77777777" w:rsidR="003639B1" w:rsidRPr="003639B1" w:rsidRDefault="003639B1" w:rsidP="003639B1">
            <w:pPr>
              <w:ind w:hanging="2"/>
              <w:jc w:val="both"/>
              <w:rPr>
                <w:sz w:val="24"/>
                <w:szCs w:val="24"/>
              </w:rPr>
            </w:pPr>
            <w:r w:rsidRPr="003639B1">
              <w:rPr>
                <w:sz w:val="24"/>
                <w:szCs w:val="24"/>
              </w:rPr>
              <w:t>3.1.</w:t>
            </w:r>
          </w:p>
        </w:tc>
        <w:tc>
          <w:tcPr>
            <w:tcW w:w="8788" w:type="dxa"/>
          </w:tcPr>
          <w:p w14:paraId="1251EDF0" w14:textId="77777777" w:rsidR="003639B1" w:rsidRPr="003639B1" w:rsidRDefault="003639B1" w:rsidP="003639B1">
            <w:pPr>
              <w:ind w:hanging="2"/>
              <w:jc w:val="both"/>
              <w:rPr>
                <w:b/>
                <w:bCs/>
                <w:sz w:val="24"/>
                <w:szCs w:val="24"/>
              </w:rPr>
            </w:pPr>
            <w:r w:rsidRPr="003639B1">
              <w:rPr>
                <w:b/>
                <w:bCs/>
                <w:sz w:val="24"/>
                <w:szCs w:val="24"/>
              </w:rPr>
              <w:t xml:space="preserve">Tiekėjas privalo suteikti šias paslaugas: </w:t>
            </w:r>
          </w:p>
          <w:p w14:paraId="6C21B98C" w14:textId="77777777" w:rsidR="003639B1" w:rsidRPr="003639B1" w:rsidRDefault="003639B1" w:rsidP="003639B1">
            <w:pPr>
              <w:numPr>
                <w:ilvl w:val="0"/>
                <w:numId w:val="62"/>
              </w:numPr>
              <w:jc w:val="both"/>
              <w:rPr>
                <w:sz w:val="24"/>
                <w:szCs w:val="24"/>
              </w:rPr>
            </w:pPr>
            <w:r w:rsidRPr="003639B1">
              <w:rPr>
                <w:sz w:val="24"/>
                <w:szCs w:val="24"/>
              </w:rPr>
              <w:t>Internetinės programos talpinimas ir veikimo užtikrinimas. Vienu metu 36 (trisdešimt šešių) mėnesių palaikymo laikotarpiu turi veikti iki 35 (trisdešimt penkių) pacientų paskyrų (viso 300 (trys šimtai) paskyrų per 36 (trisdešimt šešis) mėnesius) su aktyviu sveikatos priežiūros planu ir neribotas skaičius sveikatos priežiūros specialistų paskyrų. Tiekėjas turi užtikrinti galimybę, kad baigus paciento stebėseną ir deaktyvavus (ištrynus) jo paskyrą į jo vietą būtų galima sukurti naujo paciento paskyrą.</w:t>
            </w:r>
          </w:p>
          <w:p w14:paraId="64D813E3" w14:textId="77777777" w:rsidR="003639B1" w:rsidRPr="003639B1" w:rsidRDefault="003639B1" w:rsidP="003639B1">
            <w:pPr>
              <w:numPr>
                <w:ilvl w:val="0"/>
                <w:numId w:val="62"/>
              </w:numPr>
              <w:jc w:val="both"/>
              <w:rPr>
                <w:sz w:val="24"/>
                <w:szCs w:val="24"/>
              </w:rPr>
            </w:pPr>
            <w:r w:rsidRPr="003639B1">
              <w:rPr>
                <w:sz w:val="24"/>
                <w:szCs w:val="24"/>
              </w:rPr>
              <w:t>Priežiūra, atnaujinimai ir klaidų taisymas.</w:t>
            </w:r>
          </w:p>
          <w:p w14:paraId="507FD82F" w14:textId="77777777" w:rsidR="003639B1" w:rsidRPr="003639B1" w:rsidRDefault="003639B1" w:rsidP="003639B1">
            <w:pPr>
              <w:numPr>
                <w:ilvl w:val="0"/>
                <w:numId w:val="62"/>
              </w:numPr>
              <w:jc w:val="both"/>
              <w:rPr>
                <w:sz w:val="24"/>
                <w:szCs w:val="24"/>
              </w:rPr>
            </w:pPr>
            <w:r w:rsidRPr="003639B1">
              <w:rPr>
                <w:sz w:val="24"/>
                <w:szCs w:val="24"/>
              </w:rPr>
              <w:t xml:space="preserve">Vartotojų informavimas, reakcija į gautus pranešimus. Reakcijos (pranešimo apie gedimą gavimo patvirtinimas ir pradinė komunikacija su pranešėju) į pranešimą </w:t>
            </w:r>
            <w:r w:rsidRPr="003639B1">
              <w:rPr>
                <w:sz w:val="24"/>
                <w:szCs w:val="24"/>
              </w:rPr>
              <w:lastRenderedPageBreak/>
              <w:t>apie gedimą laikas ne ilgesnis kaip 8 (aštuonios) darbo valandos nuo pranešimo gavimo momento.</w:t>
            </w:r>
          </w:p>
          <w:p w14:paraId="5395726B" w14:textId="77777777" w:rsidR="003639B1" w:rsidRPr="003639B1" w:rsidRDefault="003639B1" w:rsidP="003639B1">
            <w:pPr>
              <w:numPr>
                <w:ilvl w:val="0"/>
                <w:numId w:val="62"/>
              </w:numPr>
              <w:jc w:val="both"/>
              <w:rPr>
                <w:sz w:val="24"/>
                <w:szCs w:val="24"/>
              </w:rPr>
            </w:pPr>
            <w:r w:rsidRPr="003639B1">
              <w:rPr>
                <w:sz w:val="24"/>
                <w:szCs w:val="24"/>
              </w:rPr>
              <w:t>Sistema turi būti apmokyti naudotis ne mažiau kaip 30 (trisdešimt) darbuotojų.</w:t>
            </w:r>
          </w:p>
        </w:tc>
      </w:tr>
      <w:tr w:rsidR="003639B1" w:rsidRPr="003639B1" w14:paraId="6ABCA76D" w14:textId="77777777" w:rsidTr="008150B3">
        <w:tc>
          <w:tcPr>
            <w:tcW w:w="846" w:type="dxa"/>
          </w:tcPr>
          <w:p w14:paraId="4139F939" w14:textId="77777777" w:rsidR="003639B1" w:rsidRPr="003639B1" w:rsidRDefault="003639B1" w:rsidP="003639B1">
            <w:pPr>
              <w:ind w:hanging="2"/>
              <w:jc w:val="both"/>
              <w:rPr>
                <w:sz w:val="24"/>
                <w:szCs w:val="24"/>
              </w:rPr>
            </w:pPr>
            <w:r w:rsidRPr="003639B1">
              <w:rPr>
                <w:sz w:val="24"/>
                <w:szCs w:val="24"/>
              </w:rPr>
              <w:lastRenderedPageBreak/>
              <w:t>3.2.</w:t>
            </w:r>
          </w:p>
        </w:tc>
        <w:tc>
          <w:tcPr>
            <w:tcW w:w="8788" w:type="dxa"/>
          </w:tcPr>
          <w:p w14:paraId="681AC65D" w14:textId="77777777" w:rsidR="003639B1" w:rsidRPr="003639B1" w:rsidRDefault="003639B1" w:rsidP="003639B1">
            <w:pPr>
              <w:ind w:hanging="2"/>
              <w:jc w:val="both"/>
              <w:rPr>
                <w:sz w:val="24"/>
                <w:szCs w:val="24"/>
              </w:rPr>
            </w:pPr>
            <w:r w:rsidRPr="003639B1">
              <w:rPr>
                <w:b/>
                <w:bCs/>
                <w:sz w:val="24"/>
                <w:szCs w:val="24"/>
              </w:rPr>
              <w:t>Planiniai sistemos atnaujinimai:</w:t>
            </w:r>
          </w:p>
          <w:p w14:paraId="6638C2A3" w14:textId="77777777" w:rsidR="003639B1" w:rsidRPr="003639B1" w:rsidRDefault="003639B1" w:rsidP="003639B1">
            <w:pPr>
              <w:numPr>
                <w:ilvl w:val="0"/>
                <w:numId w:val="62"/>
              </w:numPr>
              <w:jc w:val="both"/>
              <w:rPr>
                <w:sz w:val="24"/>
                <w:szCs w:val="24"/>
              </w:rPr>
            </w:pPr>
            <w:r w:rsidRPr="003639B1">
              <w:rPr>
                <w:sz w:val="24"/>
                <w:szCs w:val="24"/>
              </w:rPr>
              <w:t>Planiniai Sistemos priežiūros ar atnaujinimo darbai gali būti atliekami tik Perkančiosios įstaigos nedarbo metu (t. y. šeštadieniais, sekmadieniais arba po 17:00 valandos darbo dienomis).</w:t>
            </w:r>
          </w:p>
          <w:p w14:paraId="2A8FD3CA" w14:textId="77777777" w:rsidR="003639B1" w:rsidRPr="003639B1" w:rsidRDefault="003639B1" w:rsidP="003639B1">
            <w:pPr>
              <w:numPr>
                <w:ilvl w:val="0"/>
                <w:numId w:val="63"/>
              </w:numPr>
              <w:jc w:val="both"/>
              <w:rPr>
                <w:sz w:val="24"/>
                <w:szCs w:val="24"/>
              </w:rPr>
            </w:pPr>
            <w:r w:rsidRPr="003639B1">
              <w:rPr>
                <w:sz w:val="24"/>
                <w:szCs w:val="24"/>
              </w:rPr>
              <w:t>Planuojant atlikti sistemos atnaujinimo darbus, ne vėliau kaip dvi darbo dienos iki planuojamo sistemos atnaujinimo Perkančiajai įstaigai turi būti išsiunčiamas pranešimas apie atliekamus darbus nurodytais įstaigos kontaktais.</w:t>
            </w:r>
          </w:p>
        </w:tc>
      </w:tr>
      <w:tr w:rsidR="003639B1" w:rsidRPr="003639B1" w14:paraId="4E4F14C8" w14:textId="77777777" w:rsidTr="008150B3">
        <w:tc>
          <w:tcPr>
            <w:tcW w:w="846" w:type="dxa"/>
          </w:tcPr>
          <w:p w14:paraId="626FDF88" w14:textId="77777777" w:rsidR="003639B1" w:rsidRPr="003639B1" w:rsidRDefault="003639B1" w:rsidP="003639B1">
            <w:pPr>
              <w:ind w:hanging="2"/>
              <w:jc w:val="both"/>
              <w:rPr>
                <w:sz w:val="24"/>
                <w:szCs w:val="24"/>
              </w:rPr>
            </w:pPr>
            <w:r w:rsidRPr="003639B1">
              <w:rPr>
                <w:sz w:val="24"/>
                <w:szCs w:val="24"/>
              </w:rPr>
              <w:t>3.3.</w:t>
            </w:r>
          </w:p>
        </w:tc>
        <w:tc>
          <w:tcPr>
            <w:tcW w:w="8788" w:type="dxa"/>
          </w:tcPr>
          <w:p w14:paraId="78DF4390" w14:textId="77777777" w:rsidR="003639B1" w:rsidRPr="003639B1" w:rsidRDefault="003639B1" w:rsidP="003639B1">
            <w:pPr>
              <w:ind w:hanging="2"/>
              <w:jc w:val="both"/>
              <w:rPr>
                <w:b/>
                <w:bCs/>
                <w:sz w:val="24"/>
                <w:szCs w:val="24"/>
              </w:rPr>
            </w:pPr>
            <w:r w:rsidRPr="003639B1">
              <w:rPr>
                <w:b/>
                <w:bCs/>
                <w:sz w:val="24"/>
                <w:szCs w:val="24"/>
              </w:rPr>
              <w:t>Reikalavimai sistemos palaikymui:</w:t>
            </w:r>
          </w:p>
          <w:p w14:paraId="282FDF61" w14:textId="77777777" w:rsidR="003639B1" w:rsidRPr="003639B1" w:rsidRDefault="003639B1" w:rsidP="003639B1">
            <w:pPr>
              <w:numPr>
                <w:ilvl w:val="0"/>
                <w:numId w:val="136"/>
              </w:numPr>
              <w:contextualSpacing/>
              <w:jc w:val="both"/>
              <w:rPr>
                <w:sz w:val="24"/>
                <w:szCs w:val="24"/>
              </w:rPr>
            </w:pPr>
            <w:r w:rsidRPr="003639B1">
              <w:rPr>
                <w:sz w:val="24"/>
                <w:szCs w:val="24"/>
              </w:rPr>
              <w:t>Tiekėjas privalo užtikrinti visus su sistemos palaikymu susijusius reikalavimus, įskaitant gamintojo teikiamus atnaujinimus, funkcionalumo palaikymą ir techninę priežiūrą visą paslaugos teikimo laikotarpį – 36 (trisdešimt šešis) mėnesius.</w:t>
            </w:r>
          </w:p>
          <w:p w14:paraId="4F994DA6" w14:textId="77777777" w:rsidR="003639B1" w:rsidRPr="003639B1" w:rsidRDefault="003639B1" w:rsidP="003639B1">
            <w:pPr>
              <w:numPr>
                <w:ilvl w:val="0"/>
                <w:numId w:val="64"/>
              </w:numPr>
              <w:jc w:val="both"/>
              <w:rPr>
                <w:sz w:val="24"/>
                <w:szCs w:val="24"/>
              </w:rPr>
            </w:pPr>
            <w:r w:rsidRPr="003639B1">
              <w:rPr>
                <w:sz w:val="24"/>
                <w:szCs w:val="24"/>
              </w:rPr>
              <w:t>Tiekėjas projekto įgyvendinimo laikotarpiu turi užtikrinti įdiegtos programinės įrangos (internetinės programos, mobiliosios programėlės, duomenų bazių) palaikymą.</w:t>
            </w:r>
          </w:p>
          <w:p w14:paraId="4744C919" w14:textId="77777777" w:rsidR="003639B1" w:rsidRPr="003639B1" w:rsidRDefault="003639B1" w:rsidP="003639B1">
            <w:pPr>
              <w:numPr>
                <w:ilvl w:val="0"/>
                <w:numId w:val="65"/>
              </w:numPr>
              <w:jc w:val="both"/>
              <w:rPr>
                <w:sz w:val="24"/>
                <w:szCs w:val="24"/>
              </w:rPr>
            </w:pPr>
            <w:r w:rsidRPr="003639B1">
              <w:rPr>
                <w:sz w:val="24"/>
                <w:szCs w:val="24"/>
              </w:rPr>
              <w:t>Palaikymo priežiūros terminas 36 (trisdešimt šeši) mėnesiai nuo galutinio Sistemos perdavimo ir priėmimo akto pasirašymo datos.</w:t>
            </w:r>
          </w:p>
          <w:p w14:paraId="34E39E39" w14:textId="77777777" w:rsidR="003639B1" w:rsidRPr="003639B1" w:rsidRDefault="003639B1" w:rsidP="003639B1">
            <w:pPr>
              <w:numPr>
                <w:ilvl w:val="0"/>
                <w:numId w:val="66"/>
              </w:numPr>
              <w:jc w:val="both"/>
              <w:rPr>
                <w:sz w:val="24"/>
                <w:szCs w:val="24"/>
              </w:rPr>
            </w:pPr>
            <w:r w:rsidRPr="003639B1">
              <w:rPr>
                <w:sz w:val="24"/>
                <w:szCs w:val="24"/>
              </w:rPr>
              <w:t>Palaikymo priežiūros paslaugos apima sukurtos ir modernizuotos programinės įrangos kritinių ir nekritinių sutrikimų šalinimą bei Perkančiosios organizacijos atsakingų asmenų konsultavimą projekto vykdymo laikotarpiu – 36 (trisdešimt šešis) mėnesius.</w:t>
            </w:r>
          </w:p>
          <w:p w14:paraId="1B39B7E4" w14:textId="77777777" w:rsidR="003639B1" w:rsidRPr="003639B1" w:rsidRDefault="003639B1" w:rsidP="003639B1">
            <w:pPr>
              <w:numPr>
                <w:ilvl w:val="0"/>
                <w:numId w:val="67"/>
              </w:numPr>
              <w:jc w:val="both"/>
              <w:rPr>
                <w:sz w:val="24"/>
                <w:szCs w:val="24"/>
              </w:rPr>
            </w:pPr>
            <w:r w:rsidRPr="003639B1">
              <w:rPr>
                <w:sz w:val="24"/>
                <w:szCs w:val="24"/>
              </w:rPr>
              <w:t>Tiekėjas turi vykdyti Perkančiosios organizacijos atsakingų asmenų konsultavimą Sistemos veikimo, naudojimo bei tobulinimo klausimais.</w:t>
            </w:r>
          </w:p>
          <w:p w14:paraId="10506EBD" w14:textId="77777777" w:rsidR="003639B1" w:rsidRPr="003639B1" w:rsidRDefault="003639B1" w:rsidP="003639B1">
            <w:pPr>
              <w:numPr>
                <w:ilvl w:val="0"/>
                <w:numId w:val="68"/>
              </w:numPr>
              <w:jc w:val="both"/>
              <w:rPr>
                <w:sz w:val="24"/>
                <w:szCs w:val="24"/>
              </w:rPr>
            </w:pPr>
            <w:r w:rsidRPr="003639B1">
              <w:rPr>
                <w:sz w:val="24"/>
                <w:szCs w:val="24"/>
              </w:rPr>
              <w:t>Programinės įrangos ar jos dalies (posistemio) visišku neveikimu laikoma situacija, kai Perkančiosios organizacijos naudotojai dėl iš tiekėjo įsigytos programinės įrangos trūkumų visiškai nebegali naudotis Sistemos ar jos dalimi (posistemiu).</w:t>
            </w:r>
          </w:p>
          <w:p w14:paraId="78B4F204" w14:textId="77777777" w:rsidR="003639B1" w:rsidRPr="003639B1" w:rsidRDefault="003639B1" w:rsidP="003639B1">
            <w:pPr>
              <w:numPr>
                <w:ilvl w:val="0"/>
                <w:numId w:val="69"/>
              </w:numPr>
              <w:jc w:val="both"/>
              <w:rPr>
                <w:sz w:val="24"/>
                <w:szCs w:val="24"/>
              </w:rPr>
            </w:pPr>
            <w:r w:rsidRPr="003639B1">
              <w:rPr>
                <w:sz w:val="24"/>
                <w:szCs w:val="24"/>
              </w:rPr>
              <w:t>Tiekėjas Sistemos ar jos dalies (posistemio) visiško neveikimo atveju, turi užtikrinti veikimo atstatymą per ne ilgesnį nei 48 (keturiasdešimt aštuonių) valandų laikotarpį nuo pranešimo gavimo, išskyrus atvejus, kai neįmanoma dėl objektyvių priežasčių, tokių kaip trečiųjų šalių paslaugų sutrikimai, techninės įrangos gedimai, force majeure aplinkybės ar kai būtina papildoma informacija iš Perkančiosios organizacijos. Apie tokias aplinkybes Tiekėjas privalo nedelsdamas informuoti raštu ir suderinti su Perkančiąją organizacija susitarimą dėl sutrikimo pašalinimo laiko. Kritinis sutrikimas – funkcijos neveikimas be galimybės reikiamą funkciją įvykdyti alternatyviai.</w:t>
            </w:r>
          </w:p>
          <w:p w14:paraId="50B58DD8" w14:textId="77777777" w:rsidR="003639B1" w:rsidRPr="003639B1" w:rsidRDefault="003639B1" w:rsidP="003639B1">
            <w:pPr>
              <w:numPr>
                <w:ilvl w:val="0"/>
                <w:numId w:val="70"/>
              </w:numPr>
              <w:jc w:val="both"/>
              <w:rPr>
                <w:sz w:val="24"/>
                <w:szCs w:val="24"/>
              </w:rPr>
            </w:pPr>
            <w:r w:rsidRPr="003639B1">
              <w:rPr>
                <w:sz w:val="24"/>
                <w:szCs w:val="24"/>
              </w:rPr>
              <w:t>Programinės įrangos veikimo sutrikimu laikoma situacija, kai Perkančiosios organizacijos naudotojai dėl iš Tiekėjo įsigytos programinės įrangos funkcionalumo trūkumų negali atlikti numatytų Sistemos funkcijų ar funkcijos veikia nekorektiškai.</w:t>
            </w:r>
          </w:p>
          <w:p w14:paraId="600F8430" w14:textId="77777777" w:rsidR="003639B1" w:rsidRPr="003639B1" w:rsidRDefault="003639B1" w:rsidP="003639B1">
            <w:pPr>
              <w:numPr>
                <w:ilvl w:val="0"/>
                <w:numId w:val="71"/>
              </w:numPr>
              <w:jc w:val="both"/>
              <w:rPr>
                <w:sz w:val="24"/>
                <w:szCs w:val="24"/>
              </w:rPr>
            </w:pPr>
            <w:r w:rsidRPr="003639B1">
              <w:rPr>
                <w:sz w:val="24"/>
                <w:szCs w:val="24"/>
              </w:rPr>
              <w:t>Tiekėjas turi parengti prieinamas ir Perkančiajai organizacijai tinkamas informavimo apie Sistemos sutrikimus, jų registravimo priemones: Perkančiosios organizacijos ir Tiekėjo suderintus telefonus, el. pašto adresus.</w:t>
            </w:r>
          </w:p>
        </w:tc>
      </w:tr>
    </w:tbl>
    <w:p w14:paraId="4ADD1359" w14:textId="77777777" w:rsidR="003639B1" w:rsidRPr="003639B1" w:rsidRDefault="003639B1" w:rsidP="003639B1">
      <w:pPr>
        <w:suppressAutoHyphens/>
        <w:spacing w:before="240" w:line="240" w:lineRule="auto"/>
        <w:ind w:left="360"/>
        <w:contextualSpacing/>
        <w:textAlignment w:val="top"/>
        <w:outlineLvl w:val="0"/>
        <w:rPr>
          <w:rFonts w:ascii="Times New Roman" w:eastAsia="Times New Roman" w:hAnsi="Times New Roman" w:cs="Times New Roman"/>
          <w:b/>
          <w:bCs/>
          <w:position w:val="-1"/>
          <w:sz w:val="24"/>
          <w:szCs w:val="24"/>
          <w:lang w:eastAsia="en-US"/>
        </w:rPr>
      </w:pPr>
      <w:bookmarkStart w:id="55" w:name="_Toc77678398"/>
    </w:p>
    <w:p w14:paraId="1E3C1D3E" w14:textId="77777777" w:rsidR="003639B1" w:rsidRPr="003639B1" w:rsidRDefault="003639B1" w:rsidP="003639B1">
      <w:pPr>
        <w:numPr>
          <w:ilvl w:val="0"/>
          <w:numId w:val="137"/>
        </w:numPr>
        <w:suppressAutoHyphens/>
        <w:spacing w:before="240" w:line="240" w:lineRule="auto"/>
        <w:contextualSpacing/>
        <w:jc w:val="center"/>
        <w:textAlignment w:val="top"/>
        <w:outlineLvl w:val="0"/>
        <w:rPr>
          <w:rFonts w:ascii="Times New Roman" w:eastAsia="Times New Roman" w:hAnsi="Times New Roman" w:cs="Times New Roman"/>
          <w:b/>
          <w:bCs/>
          <w:position w:val="-1"/>
          <w:sz w:val="24"/>
          <w:szCs w:val="24"/>
          <w:lang w:eastAsia="en-US"/>
        </w:rPr>
      </w:pPr>
      <w:r w:rsidRPr="003639B1">
        <w:rPr>
          <w:rFonts w:ascii="Times New Roman" w:eastAsia="Times New Roman" w:hAnsi="Times New Roman" w:cs="Times New Roman"/>
          <w:b/>
          <w:bCs/>
          <w:position w:val="-1"/>
          <w:sz w:val="24"/>
          <w:szCs w:val="24"/>
          <w:lang w:eastAsia="en-US"/>
        </w:rPr>
        <w:t>FUNKCINIAI REIKALAVIMAI</w:t>
      </w:r>
      <w:bookmarkStart w:id="56" w:name="_Hlk183614690"/>
      <w:bookmarkStart w:id="57" w:name="_Toc77678400"/>
      <w:bookmarkEnd w:id="55"/>
    </w:p>
    <w:tbl>
      <w:tblPr>
        <w:tblStyle w:val="Lentelstinklelis2"/>
        <w:tblW w:w="4979" w:type="pct"/>
        <w:tblLook w:val="04A0" w:firstRow="1" w:lastRow="0" w:firstColumn="1" w:lastColumn="0" w:noHBand="0" w:noVBand="1"/>
      </w:tblPr>
      <w:tblGrid>
        <w:gridCol w:w="873"/>
        <w:gridCol w:w="9188"/>
      </w:tblGrid>
      <w:tr w:rsidR="003639B1" w:rsidRPr="003639B1" w14:paraId="13DD6FE4" w14:textId="77777777" w:rsidTr="008150B3">
        <w:trPr>
          <w:tblHeader/>
        </w:trPr>
        <w:tc>
          <w:tcPr>
            <w:tcW w:w="434" w:type="pct"/>
            <w:shd w:val="clear" w:color="auto" w:fill="D9D9D9"/>
            <w:vAlign w:val="center"/>
          </w:tcPr>
          <w:bookmarkEnd w:id="56"/>
          <w:p w14:paraId="033A9A2F" w14:textId="77777777" w:rsidR="003639B1" w:rsidRPr="003639B1" w:rsidRDefault="003639B1" w:rsidP="003639B1">
            <w:pPr>
              <w:ind w:hanging="2"/>
              <w:jc w:val="center"/>
              <w:rPr>
                <w:b/>
                <w:bCs/>
                <w:color w:val="000000"/>
                <w:sz w:val="24"/>
                <w:szCs w:val="24"/>
              </w:rPr>
            </w:pPr>
            <w:r w:rsidRPr="003639B1">
              <w:rPr>
                <w:b/>
                <w:bCs/>
                <w:color w:val="000000"/>
                <w:sz w:val="24"/>
                <w:szCs w:val="24"/>
              </w:rPr>
              <w:t>Eil. Nr.</w:t>
            </w:r>
          </w:p>
        </w:tc>
        <w:tc>
          <w:tcPr>
            <w:tcW w:w="4566" w:type="pct"/>
            <w:shd w:val="clear" w:color="auto" w:fill="D9D9D9"/>
            <w:vAlign w:val="center"/>
          </w:tcPr>
          <w:p w14:paraId="7A39BB90" w14:textId="77777777" w:rsidR="003639B1" w:rsidRPr="003639B1" w:rsidRDefault="003639B1" w:rsidP="003639B1">
            <w:pPr>
              <w:ind w:hanging="2"/>
              <w:jc w:val="center"/>
              <w:rPr>
                <w:b/>
                <w:bCs/>
                <w:i/>
                <w:iCs/>
                <w:sz w:val="24"/>
                <w:szCs w:val="24"/>
              </w:rPr>
            </w:pPr>
            <w:r w:rsidRPr="003639B1">
              <w:rPr>
                <w:b/>
                <w:bCs/>
                <w:sz w:val="24"/>
                <w:szCs w:val="24"/>
              </w:rPr>
              <w:t>Reikalavimo aprašymas</w:t>
            </w:r>
          </w:p>
        </w:tc>
      </w:tr>
      <w:tr w:rsidR="003639B1" w:rsidRPr="003639B1" w14:paraId="3C62D47D" w14:textId="77777777" w:rsidTr="008150B3">
        <w:trPr>
          <w:tblHeader/>
        </w:trPr>
        <w:tc>
          <w:tcPr>
            <w:tcW w:w="434" w:type="pct"/>
            <w:shd w:val="clear" w:color="auto" w:fill="D9D9D9"/>
            <w:vAlign w:val="center"/>
          </w:tcPr>
          <w:p w14:paraId="311A2983" w14:textId="77777777" w:rsidR="003639B1" w:rsidRPr="003639B1" w:rsidRDefault="003639B1" w:rsidP="003639B1">
            <w:pPr>
              <w:ind w:hanging="2"/>
              <w:jc w:val="center"/>
              <w:rPr>
                <w:b/>
                <w:bCs/>
                <w:color w:val="000000"/>
                <w:sz w:val="24"/>
                <w:szCs w:val="24"/>
              </w:rPr>
            </w:pPr>
          </w:p>
        </w:tc>
        <w:tc>
          <w:tcPr>
            <w:tcW w:w="4566" w:type="pct"/>
            <w:shd w:val="clear" w:color="auto" w:fill="D9D9D9"/>
            <w:vAlign w:val="center"/>
          </w:tcPr>
          <w:p w14:paraId="53B75C75" w14:textId="77777777" w:rsidR="003639B1" w:rsidRPr="003639B1" w:rsidRDefault="003639B1" w:rsidP="003639B1">
            <w:pPr>
              <w:ind w:hanging="2"/>
              <w:rPr>
                <w:b/>
                <w:bCs/>
                <w:sz w:val="24"/>
                <w:szCs w:val="24"/>
              </w:rPr>
            </w:pPr>
            <w:r w:rsidRPr="003639B1">
              <w:rPr>
                <w:b/>
                <w:bCs/>
                <w:sz w:val="24"/>
                <w:szCs w:val="24"/>
              </w:rPr>
              <w:t xml:space="preserve">4.1. </w:t>
            </w:r>
            <w:bookmarkStart w:id="58" w:name="_Toc77678399"/>
            <w:r w:rsidRPr="003639B1">
              <w:rPr>
                <w:b/>
                <w:bCs/>
                <w:position w:val="-1"/>
                <w:sz w:val="24"/>
                <w:szCs w:val="24"/>
              </w:rPr>
              <w:t xml:space="preserve">Reikalavimai Paciento mobiliai </w:t>
            </w:r>
            <w:bookmarkEnd w:id="58"/>
            <w:r w:rsidRPr="003639B1">
              <w:rPr>
                <w:b/>
                <w:bCs/>
                <w:position w:val="-1"/>
                <w:sz w:val="24"/>
                <w:szCs w:val="24"/>
              </w:rPr>
              <w:t>programėlei</w:t>
            </w:r>
          </w:p>
        </w:tc>
      </w:tr>
      <w:tr w:rsidR="003639B1" w:rsidRPr="003639B1" w14:paraId="0FB1AC00" w14:textId="77777777" w:rsidTr="008150B3">
        <w:trPr>
          <w:trHeight w:val="1814"/>
        </w:trPr>
        <w:tc>
          <w:tcPr>
            <w:tcW w:w="434" w:type="pct"/>
          </w:tcPr>
          <w:p w14:paraId="367E8D09" w14:textId="77777777" w:rsidR="003639B1" w:rsidRPr="003639B1" w:rsidRDefault="003639B1" w:rsidP="003639B1">
            <w:pPr>
              <w:widowControl w:val="0"/>
              <w:numPr>
                <w:ilvl w:val="2"/>
                <w:numId w:val="72"/>
              </w:numPr>
              <w:autoSpaceDE w:val="0"/>
              <w:autoSpaceDN w:val="0"/>
              <w:jc w:val="both"/>
              <w:rPr>
                <w:b/>
                <w:bCs/>
                <w:sz w:val="24"/>
                <w:szCs w:val="24"/>
              </w:rPr>
            </w:pPr>
          </w:p>
        </w:tc>
        <w:tc>
          <w:tcPr>
            <w:tcW w:w="4566" w:type="pct"/>
          </w:tcPr>
          <w:p w14:paraId="2FF57301" w14:textId="77777777" w:rsidR="003639B1" w:rsidRPr="003639B1" w:rsidRDefault="003639B1" w:rsidP="003639B1">
            <w:pPr>
              <w:ind w:hanging="2"/>
              <w:rPr>
                <w:sz w:val="24"/>
                <w:szCs w:val="24"/>
              </w:rPr>
            </w:pPr>
            <w:r w:rsidRPr="003639B1">
              <w:rPr>
                <w:b/>
                <w:bCs/>
                <w:sz w:val="24"/>
                <w:szCs w:val="24"/>
              </w:rPr>
              <w:t>Paciento duomenų valdymas:</w:t>
            </w:r>
          </w:p>
          <w:p w14:paraId="7649B3F1" w14:textId="77777777" w:rsidR="003639B1" w:rsidRPr="003639B1" w:rsidRDefault="003639B1" w:rsidP="003639B1">
            <w:pPr>
              <w:numPr>
                <w:ilvl w:val="1"/>
                <w:numId w:val="99"/>
              </w:numPr>
              <w:jc w:val="both"/>
              <w:rPr>
                <w:sz w:val="24"/>
                <w:szCs w:val="24"/>
              </w:rPr>
            </w:pPr>
            <w:r w:rsidRPr="003639B1">
              <w:rPr>
                <w:sz w:val="24"/>
                <w:szCs w:val="24"/>
              </w:rPr>
              <w:t>rankinis sveikatos rodiklių (pvz., pulsas, kraujospūdis, liemens apimtis, svoris) įvedimas;</w:t>
            </w:r>
          </w:p>
          <w:p w14:paraId="048928CE" w14:textId="77777777" w:rsidR="003639B1" w:rsidRPr="003639B1" w:rsidRDefault="003639B1" w:rsidP="003639B1">
            <w:pPr>
              <w:numPr>
                <w:ilvl w:val="1"/>
                <w:numId w:val="99"/>
              </w:numPr>
              <w:jc w:val="both"/>
              <w:rPr>
                <w:sz w:val="24"/>
                <w:szCs w:val="24"/>
              </w:rPr>
            </w:pPr>
            <w:r w:rsidRPr="003639B1">
              <w:rPr>
                <w:sz w:val="24"/>
                <w:szCs w:val="24"/>
              </w:rPr>
              <w:t>duomenų gavimas iš nešiojamųjų įrenginių per SDK/API;</w:t>
            </w:r>
          </w:p>
          <w:p w14:paraId="1CEF0AE1" w14:textId="77777777" w:rsidR="003639B1" w:rsidRPr="003639B1" w:rsidRDefault="003639B1" w:rsidP="003639B1">
            <w:pPr>
              <w:numPr>
                <w:ilvl w:val="1"/>
                <w:numId w:val="99"/>
              </w:numPr>
              <w:jc w:val="both"/>
              <w:rPr>
                <w:sz w:val="24"/>
                <w:szCs w:val="24"/>
              </w:rPr>
            </w:pPr>
            <w:r w:rsidRPr="003639B1">
              <w:rPr>
                <w:sz w:val="24"/>
                <w:szCs w:val="24"/>
              </w:rPr>
              <w:t>sveikatos rodiklių peržiūra, istorija ir grafikai;</w:t>
            </w:r>
          </w:p>
          <w:p w14:paraId="19811B61" w14:textId="77777777" w:rsidR="003639B1" w:rsidRPr="003639B1" w:rsidRDefault="003639B1" w:rsidP="003639B1">
            <w:pPr>
              <w:numPr>
                <w:ilvl w:val="1"/>
                <w:numId w:val="99"/>
              </w:numPr>
              <w:jc w:val="both"/>
              <w:rPr>
                <w:sz w:val="24"/>
                <w:szCs w:val="24"/>
              </w:rPr>
            </w:pPr>
            <w:r w:rsidRPr="003639B1">
              <w:rPr>
                <w:sz w:val="24"/>
                <w:szCs w:val="24"/>
              </w:rPr>
              <w:t>rankinių ir automatinių matavimų atskyrimas;</w:t>
            </w:r>
          </w:p>
          <w:p w14:paraId="09041037" w14:textId="77777777" w:rsidR="003639B1" w:rsidRPr="003639B1" w:rsidRDefault="003639B1" w:rsidP="003639B1">
            <w:pPr>
              <w:numPr>
                <w:ilvl w:val="1"/>
                <w:numId w:val="99"/>
              </w:numPr>
              <w:jc w:val="both"/>
              <w:rPr>
                <w:sz w:val="24"/>
                <w:szCs w:val="24"/>
              </w:rPr>
            </w:pPr>
            <w:r w:rsidRPr="003639B1">
              <w:rPr>
                <w:sz w:val="24"/>
                <w:szCs w:val="24"/>
              </w:rPr>
              <w:t>duomenų peržiūra pagal datą;</w:t>
            </w:r>
          </w:p>
          <w:p w14:paraId="7BEEB564" w14:textId="77777777" w:rsidR="003639B1" w:rsidRPr="003639B1" w:rsidRDefault="003639B1" w:rsidP="003639B1">
            <w:pPr>
              <w:numPr>
                <w:ilvl w:val="1"/>
                <w:numId w:val="99"/>
              </w:numPr>
              <w:jc w:val="both"/>
              <w:rPr>
                <w:sz w:val="24"/>
                <w:szCs w:val="24"/>
              </w:rPr>
            </w:pPr>
            <w:r w:rsidRPr="003639B1">
              <w:rPr>
                <w:sz w:val="24"/>
                <w:szCs w:val="24"/>
              </w:rPr>
              <w:t>ranka įvestų duomenų ištrynimo galimybė.</w:t>
            </w:r>
          </w:p>
        </w:tc>
      </w:tr>
      <w:tr w:rsidR="003639B1" w:rsidRPr="003639B1" w14:paraId="659C539E" w14:textId="77777777" w:rsidTr="008150B3">
        <w:tc>
          <w:tcPr>
            <w:tcW w:w="434" w:type="pct"/>
          </w:tcPr>
          <w:p w14:paraId="2E203A6B" w14:textId="77777777" w:rsidR="003639B1" w:rsidRPr="003639B1" w:rsidRDefault="003639B1" w:rsidP="003639B1">
            <w:pPr>
              <w:ind w:hanging="2"/>
              <w:rPr>
                <w:b/>
                <w:bCs/>
                <w:sz w:val="24"/>
                <w:szCs w:val="24"/>
              </w:rPr>
            </w:pPr>
            <w:r w:rsidRPr="003639B1">
              <w:rPr>
                <w:b/>
                <w:bCs/>
                <w:sz w:val="24"/>
                <w:szCs w:val="24"/>
              </w:rPr>
              <w:t xml:space="preserve">4.1.2. </w:t>
            </w:r>
          </w:p>
        </w:tc>
        <w:tc>
          <w:tcPr>
            <w:tcW w:w="4566" w:type="pct"/>
          </w:tcPr>
          <w:p w14:paraId="256DDA1D" w14:textId="77777777" w:rsidR="003639B1" w:rsidRPr="003639B1" w:rsidRDefault="003639B1" w:rsidP="003639B1">
            <w:pPr>
              <w:ind w:hanging="2"/>
              <w:rPr>
                <w:sz w:val="24"/>
                <w:szCs w:val="24"/>
              </w:rPr>
            </w:pPr>
            <w:r w:rsidRPr="003639B1">
              <w:rPr>
                <w:b/>
                <w:bCs/>
                <w:sz w:val="24"/>
                <w:szCs w:val="24"/>
              </w:rPr>
              <w:t>Užduočių ir plano valdymas:</w:t>
            </w:r>
          </w:p>
          <w:p w14:paraId="025549B4" w14:textId="77777777" w:rsidR="003639B1" w:rsidRPr="003639B1" w:rsidRDefault="003639B1" w:rsidP="003639B1">
            <w:pPr>
              <w:widowControl w:val="0"/>
              <w:numPr>
                <w:ilvl w:val="0"/>
                <w:numId w:val="100"/>
              </w:numPr>
              <w:tabs>
                <w:tab w:val="num" w:pos="1440"/>
              </w:tabs>
              <w:autoSpaceDE w:val="0"/>
              <w:autoSpaceDN w:val="0"/>
              <w:jc w:val="both"/>
              <w:rPr>
                <w:sz w:val="24"/>
                <w:szCs w:val="24"/>
              </w:rPr>
            </w:pPr>
            <w:r w:rsidRPr="003639B1">
              <w:rPr>
                <w:sz w:val="24"/>
                <w:szCs w:val="24"/>
              </w:rPr>
              <w:t>užduočių peržiūra, istorija ir vykdymo rezultatų įvedimas;</w:t>
            </w:r>
          </w:p>
          <w:p w14:paraId="1CF93697" w14:textId="77777777" w:rsidR="003639B1" w:rsidRPr="003639B1" w:rsidRDefault="003639B1" w:rsidP="003639B1">
            <w:pPr>
              <w:widowControl w:val="0"/>
              <w:numPr>
                <w:ilvl w:val="0"/>
                <w:numId w:val="100"/>
              </w:numPr>
              <w:tabs>
                <w:tab w:val="num" w:pos="1440"/>
              </w:tabs>
              <w:autoSpaceDE w:val="0"/>
              <w:autoSpaceDN w:val="0"/>
              <w:jc w:val="both"/>
              <w:rPr>
                <w:sz w:val="24"/>
                <w:szCs w:val="24"/>
              </w:rPr>
            </w:pPr>
            <w:r w:rsidRPr="003639B1">
              <w:rPr>
                <w:sz w:val="24"/>
                <w:szCs w:val="24"/>
              </w:rPr>
              <w:t>fizinio aktyvumo užduočių peržiūra, savaitės trukmės suvestinė;</w:t>
            </w:r>
          </w:p>
          <w:p w14:paraId="1FAFFB2D" w14:textId="77777777" w:rsidR="003639B1" w:rsidRPr="003639B1" w:rsidRDefault="003639B1" w:rsidP="003639B1">
            <w:pPr>
              <w:widowControl w:val="0"/>
              <w:numPr>
                <w:ilvl w:val="0"/>
                <w:numId w:val="100"/>
              </w:numPr>
              <w:tabs>
                <w:tab w:val="num" w:pos="1440"/>
              </w:tabs>
              <w:autoSpaceDE w:val="0"/>
              <w:autoSpaceDN w:val="0"/>
              <w:jc w:val="both"/>
              <w:rPr>
                <w:sz w:val="24"/>
                <w:szCs w:val="24"/>
              </w:rPr>
            </w:pPr>
            <w:r w:rsidRPr="003639B1">
              <w:rPr>
                <w:sz w:val="24"/>
                <w:szCs w:val="24"/>
              </w:rPr>
              <w:t>individualaus sveikatos priežiūros plano peržiūra;</w:t>
            </w:r>
          </w:p>
          <w:p w14:paraId="3D43C04B" w14:textId="77777777" w:rsidR="003639B1" w:rsidRPr="003639B1" w:rsidRDefault="003639B1" w:rsidP="003639B1">
            <w:pPr>
              <w:widowControl w:val="0"/>
              <w:numPr>
                <w:ilvl w:val="0"/>
                <w:numId w:val="100"/>
              </w:numPr>
              <w:tabs>
                <w:tab w:val="num" w:pos="1440"/>
              </w:tabs>
              <w:autoSpaceDE w:val="0"/>
              <w:autoSpaceDN w:val="0"/>
              <w:jc w:val="both"/>
              <w:rPr>
                <w:sz w:val="24"/>
                <w:szCs w:val="24"/>
              </w:rPr>
            </w:pPr>
            <w:r w:rsidRPr="003639B1">
              <w:rPr>
                <w:sz w:val="24"/>
                <w:szCs w:val="24"/>
              </w:rPr>
              <w:t>sveikatos priežiūros plano trukmės atvaizdavimas;</w:t>
            </w:r>
          </w:p>
          <w:p w14:paraId="6B34DA01" w14:textId="77777777" w:rsidR="003639B1" w:rsidRPr="003639B1" w:rsidRDefault="003639B1" w:rsidP="003639B1">
            <w:pPr>
              <w:widowControl w:val="0"/>
              <w:numPr>
                <w:ilvl w:val="0"/>
                <w:numId w:val="100"/>
              </w:numPr>
              <w:autoSpaceDE w:val="0"/>
              <w:autoSpaceDN w:val="0"/>
              <w:jc w:val="both"/>
              <w:rPr>
                <w:sz w:val="24"/>
                <w:szCs w:val="24"/>
              </w:rPr>
            </w:pPr>
            <w:r w:rsidRPr="003639B1">
              <w:rPr>
                <w:sz w:val="24"/>
                <w:szCs w:val="24"/>
              </w:rPr>
              <w:t>priminimai apie užduotis ir galimybė nustatyti tylos valandas.</w:t>
            </w:r>
          </w:p>
        </w:tc>
      </w:tr>
      <w:tr w:rsidR="003639B1" w:rsidRPr="003639B1" w14:paraId="1C9E3DE2" w14:textId="77777777" w:rsidTr="008150B3">
        <w:tc>
          <w:tcPr>
            <w:tcW w:w="434" w:type="pct"/>
          </w:tcPr>
          <w:p w14:paraId="3940CCF5" w14:textId="77777777" w:rsidR="003639B1" w:rsidRPr="003639B1" w:rsidRDefault="003639B1" w:rsidP="003639B1">
            <w:pPr>
              <w:ind w:hanging="2"/>
              <w:rPr>
                <w:b/>
                <w:bCs/>
                <w:sz w:val="24"/>
                <w:szCs w:val="24"/>
              </w:rPr>
            </w:pPr>
            <w:r w:rsidRPr="003639B1">
              <w:rPr>
                <w:b/>
                <w:bCs/>
                <w:sz w:val="24"/>
                <w:szCs w:val="24"/>
              </w:rPr>
              <w:t xml:space="preserve">4.1.3. </w:t>
            </w:r>
          </w:p>
        </w:tc>
        <w:tc>
          <w:tcPr>
            <w:tcW w:w="4566" w:type="pct"/>
          </w:tcPr>
          <w:p w14:paraId="0603B6D0" w14:textId="77777777" w:rsidR="003639B1" w:rsidRPr="003639B1" w:rsidRDefault="003639B1" w:rsidP="003639B1">
            <w:pPr>
              <w:ind w:hanging="2"/>
              <w:rPr>
                <w:sz w:val="24"/>
                <w:szCs w:val="24"/>
              </w:rPr>
            </w:pPr>
            <w:r w:rsidRPr="003639B1">
              <w:rPr>
                <w:b/>
                <w:bCs/>
                <w:sz w:val="24"/>
                <w:szCs w:val="24"/>
              </w:rPr>
              <w:t>Medicininė informacija:</w:t>
            </w:r>
          </w:p>
          <w:p w14:paraId="5788FAF0" w14:textId="77777777" w:rsidR="003639B1" w:rsidRPr="003639B1" w:rsidRDefault="003639B1" w:rsidP="003639B1">
            <w:pPr>
              <w:widowControl w:val="0"/>
              <w:numPr>
                <w:ilvl w:val="0"/>
                <w:numId w:val="101"/>
              </w:numPr>
              <w:tabs>
                <w:tab w:val="num" w:pos="1440"/>
              </w:tabs>
              <w:autoSpaceDE w:val="0"/>
              <w:autoSpaceDN w:val="0"/>
              <w:jc w:val="both"/>
              <w:rPr>
                <w:sz w:val="24"/>
                <w:szCs w:val="24"/>
              </w:rPr>
            </w:pPr>
            <w:r w:rsidRPr="003639B1">
              <w:rPr>
                <w:sz w:val="24"/>
                <w:szCs w:val="24"/>
              </w:rPr>
              <w:t>paskirto sveikatos priežiūros specialisto informacija;</w:t>
            </w:r>
          </w:p>
          <w:p w14:paraId="3D0FBDED" w14:textId="77777777" w:rsidR="003639B1" w:rsidRPr="003639B1" w:rsidRDefault="003639B1" w:rsidP="003639B1">
            <w:pPr>
              <w:widowControl w:val="0"/>
              <w:numPr>
                <w:ilvl w:val="0"/>
                <w:numId w:val="101"/>
              </w:numPr>
              <w:tabs>
                <w:tab w:val="num" w:pos="1440"/>
              </w:tabs>
              <w:autoSpaceDE w:val="0"/>
              <w:autoSpaceDN w:val="0"/>
              <w:jc w:val="both"/>
              <w:rPr>
                <w:sz w:val="24"/>
                <w:szCs w:val="24"/>
              </w:rPr>
            </w:pPr>
            <w:r w:rsidRPr="003639B1">
              <w:rPr>
                <w:sz w:val="24"/>
                <w:szCs w:val="24"/>
              </w:rPr>
              <w:t>paskirti vaistai ir laboratoriniai tyrimai;</w:t>
            </w:r>
          </w:p>
          <w:p w14:paraId="1FF606CA" w14:textId="77777777" w:rsidR="003639B1" w:rsidRPr="003639B1" w:rsidRDefault="003639B1" w:rsidP="003639B1">
            <w:pPr>
              <w:widowControl w:val="0"/>
              <w:numPr>
                <w:ilvl w:val="0"/>
                <w:numId w:val="101"/>
              </w:numPr>
              <w:tabs>
                <w:tab w:val="num" w:pos="1440"/>
              </w:tabs>
              <w:autoSpaceDE w:val="0"/>
              <w:autoSpaceDN w:val="0"/>
              <w:jc w:val="both"/>
              <w:rPr>
                <w:sz w:val="24"/>
                <w:szCs w:val="24"/>
              </w:rPr>
            </w:pPr>
            <w:r w:rsidRPr="003639B1">
              <w:rPr>
                <w:sz w:val="24"/>
                <w:szCs w:val="24"/>
              </w:rPr>
              <w:t>tyrimų rezultatų informacijos peržiūra;</w:t>
            </w:r>
          </w:p>
          <w:p w14:paraId="3C6F371E" w14:textId="77777777" w:rsidR="003639B1" w:rsidRPr="003639B1" w:rsidRDefault="003639B1" w:rsidP="003639B1">
            <w:pPr>
              <w:widowControl w:val="0"/>
              <w:numPr>
                <w:ilvl w:val="0"/>
                <w:numId w:val="101"/>
              </w:numPr>
              <w:tabs>
                <w:tab w:val="num" w:pos="1440"/>
              </w:tabs>
              <w:autoSpaceDE w:val="0"/>
              <w:autoSpaceDN w:val="0"/>
              <w:jc w:val="both"/>
              <w:rPr>
                <w:sz w:val="24"/>
                <w:szCs w:val="24"/>
              </w:rPr>
            </w:pPr>
            <w:r w:rsidRPr="003639B1">
              <w:rPr>
                <w:sz w:val="24"/>
                <w:szCs w:val="24"/>
              </w:rPr>
              <w:t>diagnostinių klausimynų pildymas;</w:t>
            </w:r>
          </w:p>
          <w:p w14:paraId="11A25B88" w14:textId="77777777" w:rsidR="003639B1" w:rsidRPr="003639B1" w:rsidRDefault="003639B1" w:rsidP="003639B1">
            <w:pPr>
              <w:widowControl w:val="0"/>
              <w:numPr>
                <w:ilvl w:val="0"/>
                <w:numId w:val="101"/>
              </w:numPr>
              <w:autoSpaceDE w:val="0"/>
              <w:autoSpaceDN w:val="0"/>
              <w:jc w:val="both"/>
              <w:rPr>
                <w:sz w:val="24"/>
                <w:szCs w:val="24"/>
              </w:rPr>
            </w:pPr>
            <w:r w:rsidRPr="003639B1">
              <w:rPr>
                <w:sz w:val="24"/>
                <w:szCs w:val="24"/>
              </w:rPr>
              <w:t>konsultacijų išrašų peržiūra.</w:t>
            </w:r>
          </w:p>
        </w:tc>
      </w:tr>
      <w:tr w:rsidR="003639B1" w:rsidRPr="003639B1" w14:paraId="05F69EEB" w14:textId="77777777" w:rsidTr="008150B3">
        <w:tc>
          <w:tcPr>
            <w:tcW w:w="434" w:type="pct"/>
          </w:tcPr>
          <w:p w14:paraId="7DB8D9E5" w14:textId="77777777" w:rsidR="003639B1" w:rsidRPr="003639B1" w:rsidRDefault="003639B1" w:rsidP="003639B1">
            <w:pPr>
              <w:ind w:hanging="2"/>
              <w:rPr>
                <w:b/>
                <w:bCs/>
                <w:sz w:val="24"/>
                <w:szCs w:val="24"/>
              </w:rPr>
            </w:pPr>
            <w:r w:rsidRPr="003639B1">
              <w:rPr>
                <w:b/>
                <w:bCs/>
                <w:sz w:val="24"/>
                <w:szCs w:val="24"/>
              </w:rPr>
              <w:t xml:space="preserve">4.1.4.  </w:t>
            </w:r>
          </w:p>
        </w:tc>
        <w:tc>
          <w:tcPr>
            <w:tcW w:w="4566" w:type="pct"/>
          </w:tcPr>
          <w:p w14:paraId="378C1B61" w14:textId="77777777" w:rsidR="003639B1" w:rsidRPr="003639B1" w:rsidRDefault="003639B1" w:rsidP="003639B1">
            <w:pPr>
              <w:ind w:hanging="2"/>
              <w:rPr>
                <w:sz w:val="24"/>
                <w:szCs w:val="24"/>
              </w:rPr>
            </w:pPr>
            <w:r w:rsidRPr="003639B1">
              <w:rPr>
                <w:b/>
                <w:bCs/>
                <w:sz w:val="24"/>
                <w:szCs w:val="24"/>
              </w:rPr>
              <w:t>Komunikacija:</w:t>
            </w:r>
          </w:p>
          <w:p w14:paraId="15033561" w14:textId="77777777" w:rsidR="003639B1" w:rsidRPr="003639B1" w:rsidRDefault="003639B1" w:rsidP="003639B1">
            <w:pPr>
              <w:widowControl w:val="0"/>
              <w:numPr>
                <w:ilvl w:val="0"/>
                <w:numId w:val="102"/>
              </w:numPr>
              <w:tabs>
                <w:tab w:val="num" w:pos="1440"/>
              </w:tabs>
              <w:autoSpaceDE w:val="0"/>
              <w:autoSpaceDN w:val="0"/>
              <w:jc w:val="both"/>
              <w:rPr>
                <w:sz w:val="24"/>
                <w:szCs w:val="24"/>
              </w:rPr>
            </w:pPr>
            <w:r w:rsidRPr="003639B1">
              <w:rPr>
                <w:sz w:val="24"/>
                <w:szCs w:val="24"/>
              </w:rPr>
              <w:t>susirašinėjimas su sveikatos priežiūros specialistu;</w:t>
            </w:r>
          </w:p>
          <w:p w14:paraId="3723753F" w14:textId="77777777" w:rsidR="003639B1" w:rsidRPr="003639B1" w:rsidRDefault="003639B1" w:rsidP="003639B1">
            <w:pPr>
              <w:widowControl w:val="0"/>
              <w:numPr>
                <w:ilvl w:val="0"/>
                <w:numId w:val="102"/>
              </w:numPr>
              <w:tabs>
                <w:tab w:val="num" w:pos="1440"/>
              </w:tabs>
              <w:autoSpaceDE w:val="0"/>
              <w:autoSpaceDN w:val="0"/>
              <w:jc w:val="both"/>
              <w:rPr>
                <w:sz w:val="24"/>
                <w:szCs w:val="24"/>
              </w:rPr>
            </w:pPr>
            <w:r w:rsidRPr="003639B1">
              <w:rPr>
                <w:sz w:val="24"/>
                <w:szCs w:val="24"/>
              </w:rPr>
              <w:t>informacijos ir pranešimų gavimas iš sveikatos priežiūros specialisto;</w:t>
            </w:r>
          </w:p>
          <w:p w14:paraId="6655D5C4" w14:textId="77777777" w:rsidR="003639B1" w:rsidRPr="003639B1" w:rsidRDefault="003639B1" w:rsidP="003639B1">
            <w:pPr>
              <w:widowControl w:val="0"/>
              <w:numPr>
                <w:ilvl w:val="0"/>
                <w:numId w:val="102"/>
              </w:numPr>
              <w:autoSpaceDE w:val="0"/>
              <w:autoSpaceDN w:val="0"/>
              <w:jc w:val="both"/>
              <w:rPr>
                <w:sz w:val="24"/>
                <w:szCs w:val="24"/>
              </w:rPr>
            </w:pPr>
            <w:r w:rsidRPr="003639B1">
              <w:rPr>
                <w:sz w:val="24"/>
                <w:szCs w:val="24"/>
              </w:rPr>
              <w:t>įspėjamieji pranešimai apie sveikatos rodiklių nukrypimus.</w:t>
            </w:r>
          </w:p>
        </w:tc>
      </w:tr>
      <w:tr w:rsidR="003639B1" w:rsidRPr="003639B1" w14:paraId="2A0CCD5C" w14:textId="77777777" w:rsidTr="008150B3">
        <w:tc>
          <w:tcPr>
            <w:tcW w:w="434" w:type="pct"/>
          </w:tcPr>
          <w:p w14:paraId="613B4143" w14:textId="77777777" w:rsidR="003639B1" w:rsidRPr="003639B1" w:rsidRDefault="003639B1" w:rsidP="003639B1">
            <w:pPr>
              <w:ind w:hanging="2"/>
              <w:rPr>
                <w:b/>
                <w:bCs/>
                <w:sz w:val="24"/>
                <w:szCs w:val="24"/>
              </w:rPr>
            </w:pPr>
            <w:r w:rsidRPr="003639B1">
              <w:rPr>
                <w:b/>
                <w:bCs/>
                <w:sz w:val="24"/>
                <w:szCs w:val="24"/>
              </w:rPr>
              <w:t xml:space="preserve">4.1.5. </w:t>
            </w:r>
          </w:p>
        </w:tc>
        <w:tc>
          <w:tcPr>
            <w:tcW w:w="4566" w:type="pct"/>
          </w:tcPr>
          <w:p w14:paraId="39438168" w14:textId="77777777" w:rsidR="003639B1" w:rsidRPr="003639B1" w:rsidRDefault="003639B1" w:rsidP="003639B1">
            <w:pPr>
              <w:ind w:hanging="2"/>
              <w:rPr>
                <w:sz w:val="24"/>
                <w:szCs w:val="24"/>
              </w:rPr>
            </w:pPr>
            <w:r w:rsidRPr="003639B1">
              <w:rPr>
                <w:b/>
                <w:bCs/>
                <w:sz w:val="24"/>
                <w:szCs w:val="24"/>
              </w:rPr>
              <w:t>Nešiojamųjų įrenginių integracija:</w:t>
            </w:r>
          </w:p>
          <w:p w14:paraId="6DC832FE" w14:textId="77777777" w:rsidR="003639B1" w:rsidRPr="003639B1" w:rsidRDefault="003639B1" w:rsidP="003639B1">
            <w:pPr>
              <w:widowControl w:val="0"/>
              <w:numPr>
                <w:ilvl w:val="0"/>
                <w:numId w:val="104"/>
              </w:numPr>
              <w:tabs>
                <w:tab w:val="num" w:pos="1440"/>
              </w:tabs>
              <w:autoSpaceDE w:val="0"/>
              <w:autoSpaceDN w:val="0"/>
              <w:jc w:val="both"/>
              <w:rPr>
                <w:sz w:val="24"/>
                <w:szCs w:val="24"/>
              </w:rPr>
            </w:pPr>
            <w:r w:rsidRPr="003639B1">
              <w:rPr>
                <w:sz w:val="24"/>
                <w:szCs w:val="24"/>
              </w:rPr>
              <w:t>įrenginių prijungimas per Bluetooth ar tiekėjų paskyras;</w:t>
            </w:r>
          </w:p>
          <w:p w14:paraId="34592DAA" w14:textId="77777777" w:rsidR="003639B1" w:rsidRPr="003639B1" w:rsidRDefault="003639B1" w:rsidP="003639B1">
            <w:pPr>
              <w:widowControl w:val="0"/>
              <w:numPr>
                <w:ilvl w:val="0"/>
                <w:numId w:val="104"/>
              </w:numPr>
              <w:tabs>
                <w:tab w:val="num" w:pos="1440"/>
              </w:tabs>
              <w:autoSpaceDE w:val="0"/>
              <w:autoSpaceDN w:val="0"/>
              <w:jc w:val="both"/>
              <w:rPr>
                <w:sz w:val="24"/>
                <w:szCs w:val="24"/>
              </w:rPr>
            </w:pPr>
            <w:r w:rsidRPr="003639B1">
              <w:rPr>
                <w:sz w:val="24"/>
                <w:szCs w:val="24"/>
              </w:rPr>
              <w:t>įrenginių informacijos peržiūra;</w:t>
            </w:r>
          </w:p>
          <w:p w14:paraId="5C39A21B" w14:textId="77777777" w:rsidR="003639B1" w:rsidRPr="003639B1" w:rsidRDefault="003639B1" w:rsidP="003639B1">
            <w:pPr>
              <w:widowControl w:val="0"/>
              <w:numPr>
                <w:ilvl w:val="0"/>
                <w:numId w:val="104"/>
              </w:numPr>
              <w:autoSpaceDE w:val="0"/>
              <w:autoSpaceDN w:val="0"/>
              <w:jc w:val="both"/>
              <w:rPr>
                <w:sz w:val="24"/>
                <w:szCs w:val="24"/>
              </w:rPr>
            </w:pPr>
            <w:r w:rsidRPr="003639B1">
              <w:rPr>
                <w:sz w:val="24"/>
                <w:szCs w:val="24"/>
              </w:rPr>
              <w:t>įrenginių atjungimas.</w:t>
            </w:r>
          </w:p>
        </w:tc>
      </w:tr>
      <w:tr w:rsidR="003639B1" w:rsidRPr="003639B1" w14:paraId="51D51D90" w14:textId="77777777" w:rsidTr="008150B3">
        <w:tc>
          <w:tcPr>
            <w:tcW w:w="434" w:type="pct"/>
          </w:tcPr>
          <w:p w14:paraId="482F1D4F" w14:textId="77777777" w:rsidR="003639B1" w:rsidRPr="003639B1" w:rsidRDefault="003639B1" w:rsidP="003639B1">
            <w:pPr>
              <w:ind w:hanging="2"/>
              <w:rPr>
                <w:b/>
                <w:bCs/>
                <w:sz w:val="24"/>
                <w:szCs w:val="24"/>
              </w:rPr>
            </w:pPr>
            <w:r w:rsidRPr="003639B1">
              <w:rPr>
                <w:b/>
                <w:bCs/>
                <w:sz w:val="24"/>
                <w:szCs w:val="24"/>
              </w:rPr>
              <w:t xml:space="preserve">4.1.6. </w:t>
            </w:r>
          </w:p>
        </w:tc>
        <w:tc>
          <w:tcPr>
            <w:tcW w:w="4566" w:type="pct"/>
          </w:tcPr>
          <w:p w14:paraId="52844633" w14:textId="77777777" w:rsidR="003639B1" w:rsidRPr="003639B1" w:rsidRDefault="003639B1" w:rsidP="003639B1">
            <w:pPr>
              <w:ind w:hanging="2"/>
              <w:rPr>
                <w:sz w:val="24"/>
                <w:szCs w:val="24"/>
              </w:rPr>
            </w:pPr>
            <w:r w:rsidRPr="003639B1">
              <w:rPr>
                <w:b/>
                <w:bCs/>
                <w:sz w:val="24"/>
                <w:szCs w:val="24"/>
              </w:rPr>
              <w:t>Fizinė veikla ir pratimai:</w:t>
            </w:r>
          </w:p>
          <w:p w14:paraId="3785FEF3" w14:textId="77777777" w:rsidR="003639B1" w:rsidRPr="003639B1" w:rsidRDefault="003639B1" w:rsidP="003639B1">
            <w:pPr>
              <w:widowControl w:val="0"/>
              <w:numPr>
                <w:ilvl w:val="0"/>
                <w:numId w:val="105"/>
              </w:numPr>
              <w:tabs>
                <w:tab w:val="num" w:pos="1440"/>
              </w:tabs>
              <w:autoSpaceDE w:val="0"/>
              <w:autoSpaceDN w:val="0"/>
              <w:jc w:val="both"/>
              <w:rPr>
                <w:sz w:val="24"/>
                <w:szCs w:val="24"/>
              </w:rPr>
            </w:pPr>
            <w:r w:rsidRPr="003639B1">
              <w:rPr>
                <w:sz w:val="24"/>
                <w:szCs w:val="24"/>
              </w:rPr>
              <w:t>pratimų vaizdo įrašų peržiūra, trukmė ir instrukcijos;</w:t>
            </w:r>
          </w:p>
          <w:p w14:paraId="2A9283C0" w14:textId="77777777" w:rsidR="003639B1" w:rsidRPr="003639B1" w:rsidRDefault="003639B1" w:rsidP="003639B1">
            <w:pPr>
              <w:widowControl w:val="0"/>
              <w:numPr>
                <w:ilvl w:val="0"/>
                <w:numId w:val="105"/>
              </w:numPr>
              <w:tabs>
                <w:tab w:val="num" w:pos="1440"/>
              </w:tabs>
              <w:autoSpaceDE w:val="0"/>
              <w:autoSpaceDN w:val="0"/>
              <w:jc w:val="both"/>
              <w:rPr>
                <w:sz w:val="24"/>
                <w:szCs w:val="24"/>
              </w:rPr>
            </w:pPr>
            <w:r w:rsidRPr="003639B1">
              <w:rPr>
                <w:sz w:val="24"/>
                <w:szCs w:val="24"/>
              </w:rPr>
              <w:t>treniruotės /pratimo sustabdymas/pratęsimas.</w:t>
            </w:r>
          </w:p>
        </w:tc>
      </w:tr>
      <w:tr w:rsidR="003639B1" w:rsidRPr="003639B1" w14:paraId="0DE2F3D3" w14:textId="77777777" w:rsidTr="008150B3">
        <w:tc>
          <w:tcPr>
            <w:tcW w:w="434" w:type="pct"/>
          </w:tcPr>
          <w:p w14:paraId="77DBFBB8" w14:textId="77777777" w:rsidR="003639B1" w:rsidRPr="003639B1" w:rsidRDefault="003639B1" w:rsidP="003639B1">
            <w:pPr>
              <w:ind w:hanging="2"/>
              <w:rPr>
                <w:b/>
                <w:bCs/>
                <w:sz w:val="24"/>
                <w:szCs w:val="24"/>
              </w:rPr>
            </w:pPr>
            <w:r w:rsidRPr="003639B1">
              <w:rPr>
                <w:b/>
                <w:bCs/>
                <w:sz w:val="24"/>
                <w:szCs w:val="24"/>
              </w:rPr>
              <w:t xml:space="preserve">4.1.7. </w:t>
            </w:r>
          </w:p>
        </w:tc>
        <w:tc>
          <w:tcPr>
            <w:tcW w:w="4566" w:type="pct"/>
          </w:tcPr>
          <w:p w14:paraId="4D54BCF3" w14:textId="77777777" w:rsidR="003639B1" w:rsidRPr="003639B1" w:rsidRDefault="003639B1" w:rsidP="003639B1">
            <w:pPr>
              <w:ind w:hanging="2"/>
              <w:rPr>
                <w:sz w:val="24"/>
                <w:szCs w:val="24"/>
              </w:rPr>
            </w:pPr>
            <w:r w:rsidRPr="003639B1">
              <w:rPr>
                <w:b/>
                <w:bCs/>
                <w:sz w:val="24"/>
                <w:szCs w:val="24"/>
              </w:rPr>
              <w:t>Sistemos funkcijos:</w:t>
            </w:r>
          </w:p>
          <w:p w14:paraId="46E1A0E6" w14:textId="77777777" w:rsidR="003639B1" w:rsidRPr="003639B1" w:rsidRDefault="003639B1" w:rsidP="003639B1">
            <w:pPr>
              <w:widowControl w:val="0"/>
              <w:numPr>
                <w:ilvl w:val="0"/>
                <w:numId w:val="106"/>
              </w:numPr>
              <w:tabs>
                <w:tab w:val="num" w:pos="1440"/>
              </w:tabs>
              <w:autoSpaceDE w:val="0"/>
              <w:autoSpaceDN w:val="0"/>
              <w:jc w:val="both"/>
              <w:rPr>
                <w:sz w:val="24"/>
                <w:szCs w:val="24"/>
              </w:rPr>
            </w:pPr>
            <w:r w:rsidRPr="003639B1">
              <w:rPr>
                <w:sz w:val="24"/>
                <w:szCs w:val="24"/>
              </w:rPr>
              <w:t>vartotojo paskyros informacijos ir nustatymų redagavimas;</w:t>
            </w:r>
          </w:p>
          <w:p w14:paraId="58E6839A" w14:textId="77777777" w:rsidR="003639B1" w:rsidRPr="003639B1" w:rsidRDefault="003639B1" w:rsidP="003639B1">
            <w:pPr>
              <w:widowControl w:val="0"/>
              <w:numPr>
                <w:ilvl w:val="0"/>
                <w:numId w:val="106"/>
              </w:numPr>
              <w:tabs>
                <w:tab w:val="num" w:pos="1440"/>
              </w:tabs>
              <w:autoSpaceDE w:val="0"/>
              <w:autoSpaceDN w:val="0"/>
              <w:jc w:val="both"/>
              <w:rPr>
                <w:sz w:val="24"/>
                <w:szCs w:val="24"/>
              </w:rPr>
            </w:pPr>
            <w:r w:rsidRPr="003639B1">
              <w:rPr>
                <w:sz w:val="24"/>
                <w:szCs w:val="24"/>
              </w:rPr>
              <w:t>paskyros uždarymo prašymo pateikimas;</w:t>
            </w:r>
          </w:p>
          <w:p w14:paraId="1E5381F0" w14:textId="77777777" w:rsidR="003639B1" w:rsidRPr="003639B1" w:rsidRDefault="003639B1" w:rsidP="003639B1">
            <w:pPr>
              <w:widowControl w:val="0"/>
              <w:numPr>
                <w:ilvl w:val="0"/>
                <w:numId w:val="106"/>
              </w:numPr>
              <w:tabs>
                <w:tab w:val="num" w:pos="1440"/>
              </w:tabs>
              <w:autoSpaceDE w:val="0"/>
              <w:autoSpaceDN w:val="0"/>
              <w:jc w:val="both"/>
              <w:rPr>
                <w:sz w:val="24"/>
                <w:szCs w:val="24"/>
              </w:rPr>
            </w:pPr>
            <w:r w:rsidRPr="003639B1">
              <w:rPr>
                <w:sz w:val="24"/>
                <w:szCs w:val="24"/>
              </w:rPr>
              <w:t>kalbos ir slaptažodžio keitimas;</w:t>
            </w:r>
          </w:p>
          <w:p w14:paraId="04ACA99C" w14:textId="77777777" w:rsidR="003639B1" w:rsidRPr="003639B1" w:rsidRDefault="003639B1" w:rsidP="003639B1">
            <w:pPr>
              <w:widowControl w:val="0"/>
              <w:numPr>
                <w:ilvl w:val="0"/>
                <w:numId w:val="106"/>
              </w:numPr>
              <w:tabs>
                <w:tab w:val="num" w:pos="1440"/>
              </w:tabs>
              <w:autoSpaceDE w:val="0"/>
              <w:autoSpaceDN w:val="0"/>
              <w:jc w:val="both"/>
              <w:rPr>
                <w:sz w:val="24"/>
                <w:szCs w:val="24"/>
              </w:rPr>
            </w:pPr>
            <w:r w:rsidRPr="003639B1">
              <w:rPr>
                <w:sz w:val="24"/>
                <w:szCs w:val="24"/>
              </w:rPr>
              <w:t>programinės įrangos versijos informacija;</w:t>
            </w:r>
          </w:p>
          <w:p w14:paraId="6EF37BD8" w14:textId="77777777" w:rsidR="003639B1" w:rsidRPr="003639B1" w:rsidRDefault="003639B1" w:rsidP="003639B1">
            <w:pPr>
              <w:widowControl w:val="0"/>
              <w:numPr>
                <w:ilvl w:val="0"/>
                <w:numId w:val="106"/>
              </w:numPr>
              <w:autoSpaceDE w:val="0"/>
              <w:autoSpaceDN w:val="0"/>
              <w:jc w:val="both"/>
              <w:rPr>
                <w:sz w:val="24"/>
                <w:szCs w:val="24"/>
              </w:rPr>
            </w:pPr>
            <w:r w:rsidRPr="003639B1">
              <w:rPr>
                <w:sz w:val="24"/>
                <w:szCs w:val="24"/>
              </w:rPr>
              <w:t>privatumo politikos ir naudojimo taisyklių patvirtinimas pirmojo prisijungimo metu.</w:t>
            </w:r>
          </w:p>
        </w:tc>
      </w:tr>
      <w:tr w:rsidR="003639B1" w:rsidRPr="003639B1" w14:paraId="5E4CAE91" w14:textId="77777777" w:rsidTr="008150B3">
        <w:tc>
          <w:tcPr>
            <w:tcW w:w="434" w:type="pct"/>
          </w:tcPr>
          <w:p w14:paraId="56B09DEC" w14:textId="77777777" w:rsidR="003639B1" w:rsidRPr="003639B1" w:rsidRDefault="003639B1" w:rsidP="003639B1">
            <w:pPr>
              <w:ind w:hanging="2"/>
              <w:rPr>
                <w:b/>
                <w:bCs/>
                <w:sz w:val="24"/>
                <w:szCs w:val="24"/>
              </w:rPr>
            </w:pPr>
            <w:r w:rsidRPr="003639B1">
              <w:rPr>
                <w:b/>
                <w:bCs/>
                <w:sz w:val="24"/>
                <w:szCs w:val="24"/>
              </w:rPr>
              <w:t xml:space="preserve">4.1.8. </w:t>
            </w:r>
          </w:p>
        </w:tc>
        <w:tc>
          <w:tcPr>
            <w:tcW w:w="4566" w:type="pct"/>
          </w:tcPr>
          <w:p w14:paraId="50A75062" w14:textId="77777777" w:rsidR="003639B1" w:rsidRPr="003639B1" w:rsidRDefault="003639B1" w:rsidP="003639B1">
            <w:pPr>
              <w:ind w:hanging="2"/>
              <w:rPr>
                <w:sz w:val="24"/>
                <w:szCs w:val="24"/>
              </w:rPr>
            </w:pPr>
            <w:r w:rsidRPr="003639B1">
              <w:rPr>
                <w:b/>
                <w:bCs/>
                <w:sz w:val="24"/>
                <w:szCs w:val="24"/>
              </w:rPr>
              <w:t>Priminimai ir pranešimai:</w:t>
            </w:r>
          </w:p>
          <w:p w14:paraId="3DC39DC9" w14:textId="77777777" w:rsidR="003639B1" w:rsidRPr="003639B1" w:rsidRDefault="003639B1" w:rsidP="003639B1">
            <w:pPr>
              <w:widowControl w:val="0"/>
              <w:numPr>
                <w:ilvl w:val="0"/>
                <w:numId w:val="107"/>
              </w:numPr>
              <w:tabs>
                <w:tab w:val="num" w:pos="1440"/>
              </w:tabs>
              <w:autoSpaceDE w:val="0"/>
              <w:autoSpaceDN w:val="0"/>
              <w:jc w:val="both"/>
              <w:rPr>
                <w:sz w:val="24"/>
                <w:szCs w:val="24"/>
              </w:rPr>
            </w:pPr>
            <w:r w:rsidRPr="003639B1">
              <w:rPr>
                <w:sz w:val="24"/>
                <w:szCs w:val="24"/>
              </w:rPr>
              <w:t>priminimai apie užduotis ir svarbią gydymo informaciją;</w:t>
            </w:r>
          </w:p>
          <w:p w14:paraId="14890E3A" w14:textId="77777777" w:rsidR="003639B1" w:rsidRPr="003639B1" w:rsidRDefault="003639B1" w:rsidP="003639B1">
            <w:pPr>
              <w:widowControl w:val="0"/>
              <w:numPr>
                <w:ilvl w:val="0"/>
                <w:numId w:val="107"/>
              </w:numPr>
              <w:autoSpaceDE w:val="0"/>
              <w:autoSpaceDN w:val="0"/>
              <w:jc w:val="both"/>
              <w:rPr>
                <w:sz w:val="24"/>
                <w:szCs w:val="24"/>
              </w:rPr>
            </w:pPr>
            <w:r w:rsidRPr="003639B1">
              <w:rPr>
                <w:sz w:val="24"/>
                <w:szCs w:val="24"/>
              </w:rPr>
              <w:lastRenderedPageBreak/>
              <w:t>trumpieji iššokantys pranešimai (</w:t>
            </w:r>
            <w:r w:rsidRPr="003639B1">
              <w:rPr>
                <w:i/>
                <w:sz w:val="24"/>
                <w:szCs w:val="24"/>
              </w:rPr>
              <w:t>push notifications</w:t>
            </w:r>
            <w:r w:rsidRPr="003639B1">
              <w:rPr>
                <w:sz w:val="24"/>
                <w:szCs w:val="24"/>
              </w:rPr>
              <w:t>);</w:t>
            </w:r>
          </w:p>
          <w:p w14:paraId="68F37141" w14:textId="77777777" w:rsidR="003639B1" w:rsidRPr="003639B1" w:rsidRDefault="003639B1" w:rsidP="003639B1">
            <w:pPr>
              <w:widowControl w:val="0"/>
              <w:numPr>
                <w:ilvl w:val="0"/>
                <w:numId w:val="107"/>
              </w:numPr>
              <w:autoSpaceDE w:val="0"/>
              <w:autoSpaceDN w:val="0"/>
              <w:jc w:val="both"/>
              <w:rPr>
                <w:sz w:val="24"/>
                <w:szCs w:val="24"/>
              </w:rPr>
            </w:pPr>
            <w:r w:rsidRPr="003639B1">
              <w:rPr>
                <w:sz w:val="24"/>
                <w:szCs w:val="24"/>
              </w:rPr>
              <w:t>galimybė įjungti/išjungti iššokančius pranešimus.</w:t>
            </w:r>
          </w:p>
        </w:tc>
      </w:tr>
      <w:tr w:rsidR="003639B1" w:rsidRPr="003639B1" w14:paraId="1A62D038" w14:textId="77777777" w:rsidTr="008150B3">
        <w:tc>
          <w:tcPr>
            <w:tcW w:w="434" w:type="pct"/>
          </w:tcPr>
          <w:p w14:paraId="3ED1D65B" w14:textId="77777777" w:rsidR="003639B1" w:rsidRPr="003639B1" w:rsidRDefault="003639B1" w:rsidP="003639B1">
            <w:pPr>
              <w:ind w:hanging="2"/>
              <w:rPr>
                <w:b/>
                <w:bCs/>
                <w:sz w:val="24"/>
                <w:szCs w:val="24"/>
              </w:rPr>
            </w:pPr>
            <w:r w:rsidRPr="003639B1">
              <w:rPr>
                <w:b/>
                <w:bCs/>
                <w:sz w:val="24"/>
                <w:szCs w:val="24"/>
              </w:rPr>
              <w:lastRenderedPageBreak/>
              <w:t>4.1.9.</w:t>
            </w:r>
          </w:p>
        </w:tc>
        <w:tc>
          <w:tcPr>
            <w:tcW w:w="4566" w:type="pct"/>
          </w:tcPr>
          <w:p w14:paraId="13192732" w14:textId="77777777" w:rsidR="003639B1" w:rsidRPr="003639B1" w:rsidRDefault="003639B1" w:rsidP="003639B1">
            <w:pPr>
              <w:ind w:hanging="2"/>
              <w:rPr>
                <w:sz w:val="24"/>
                <w:szCs w:val="24"/>
              </w:rPr>
            </w:pPr>
            <w:r w:rsidRPr="003639B1">
              <w:rPr>
                <w:b/>
                <w:bCs/>
                <w:sz w:val="24"/>
                <w:szCs w:val="24"/>
              </w:rPr>
              <w:t>Programėlės prieinamumas:</w:t>
            </w:r>
          </w:p>
          <w:p w14:paraId="47015D3D" w14:textId="77777777" w:rsidR="003639B1" w:rsidRPr="003639B1" w:rsidRDefault="003639B1" w:rsidP="003639B1">
            <w:pPr>
              <w:widowControl w:val="0"/>
              <w:numPr>
                <w:ilvl w:val="0"/>
                <w:numId w:val="108"/>
              </w:numPr>
              <w:autoSpaceDE w:val="0"/>
              <w:autoSpaceDN w:val="0"/>
              <w:jc w:val="both"/>
              <w:rPr>
                <w:sz w:val="24"/>
                <w:szCs w:val="24"/>
              </w:rPr>
            </w:pPr>
            <w:r w:rsidRPr="003639B1">
              <w:rPr>
                <w:sz w:val="24"/>
                <w:szCs w:val="24"/>
              </w:rPr>
              <w:t>galimybė atsisiųsti iš „Google Play“ ir „App Store“.</w:t>
            </w:r>
          </w:p>
        </w:tc>
      </w:tr>
      <w:bookmarkEnd w:id="57"/>
    </w:tbl>
    <w:p w14:paraId="5BDAACC3" w14:textId="77777777" w:rsidR="003639B1" w:rsidRPr="003639B1" w:rsidRDefault="003639B1" w:rsidP="003639B1">
      <w:pPr>
        <w:suppressAutoHyphens/>
        <w:spacing w:before="240" w:line="240" w:lineRule="auto"/>
        <w:textAlignment w:val="top"/>
        <w:outlineLvl w:val="0"/>
        <w:rPr>
          <w:rFonts w:ascii="Times New Roman" w:eastAsia="Times New Roman" w:hAnsi="Times New Roman" w:cs="Times New Roman"/>
          <w:b/>
          <w:bCs/>
          <w:position w:val="-1"/>
          <w:sz w:val="22"/>
          <w:szCs w:val="22"/>
          <w:lang w:eastAsia="en-US"/>
        </w:rPr>
      </w:pPr>
    </w:p>
    <w:tbl>
      <w:tblPr>
        <w:tblStyle w:val="Lentelstinklelis2"/>
        <w:tblW w:w="10201" w:type="dxa"/>
        <w:tblLook w:val="04A0" w:firstRow="1" w:lastRow="0" w:firstColumn="1" w:lastColumn="0" w:noHBand="0" w:noVBand="1"/>
      </w:tblPr>
      <w:tblGrid>
        <w:gridCol w:w="886"/>
        <w:gridCol w:w="9315"/>
      </w:tblGrid>
      <w:tr w:rsidR="003639B1" w:rsidRPr="003639B1" w14:paraId="6017355E" w14:textId="77777777" w:rsidTr="00531F30">
        <w:trPr>
          <w:tblHeader/>
        </w:trPr>
        <w:tc>
          <w:tcPr>
            <w:tcW w:w="886" w:type="dxa"/>
            <w:shd w:val="clear" w:color="auto" w:fill="D9D9D9"/>
            <w:vAlign w:val="center"/>
          </w:tcPr>
          <w:p w14:paraId="6F22AC6C" w14:textId="77777777" w:rsidR="003639B1" w:rsidRPr="003639B1" w:rsidRDefault="003639B1" w:rsidP="003639B1">
            <w:pPr>
              <w:ind w:hanging="2"/>
              <w:jc w:val="center"/>
              <w:rPr>
                <w:b/>
                <w:bCs/>
                <w:sz w:val="24"/>
                <w:szCs w:val="24"/>
              </w:rPr>
            </w:pPr>
            <w:r w:rsidRPr="003639B1">
              <w:rPr>
                <w:b/>
                <w:bCs/>
                <w:sz w:val="24"/>
                <w:szCs w:val="24"/>
              </w:rPr>
              <w:t>Eil.</w:t>
            </w:r>
          </w:p>
          <w:p w14:paraId="203DA78B" w14:textId="77777777" w:rsidR="003639B1" w:rsidRPr="003639B1" w:rsidRDefault="003639B1" w:rsidP="003639B1">
            <w:pPr>
              <w:ind w:hanging="2"/>
              <w:jc w:val="center"/>
              <w:rPr>
                <w:b/>
                <w:bCs/>
                <w:sz w:val="24"/>
                <w:szCs w:val="24"/>
              </w:rPr>
            </w:pPr>
            <w:r w:rsidRPr="003639B1">
              <w:rPr>
                <w:b/>
                <w:bCs/>
                <w:sz w:val="24"/>
                <w:szCs w:val="24"/>
              </w:rPr>
              <w:t xml:space="preserve"> Nr.</w:t>
            </w:r>
          </w:p>
        </w:tc>
        <w:tc>
          <w:tcPr>
            <w:tcW w:w="9315" w:type="dxa"/>
            <w:shd w:val="clear" w:color="auto" w:fill="D9D9D9"/>
            <w:vAlign w:val="center"/>
          </w:tcPr>
          <w:p w14:paraId="78514028" w14:textId="77777777" w:rsidR="003639B1" w:rsidRPr="003639B1" w:rsidRDefault="003639B1" w:rsidP="003639B1">
            <w:pPr>
              <w:ind w:hanging="2"/>
              <w:jc w:val="center"/>
              <w:rPr>
                <w:b/>
                <w:bCs/>
                <w:i/>
                <w:iCs/>
                <w:sz w:val="24"/>
                <w:szCs w:val="24"/>
              </w:rPr>
            </w:pPr>
            <w:r w:rsidRPr="003639B1">
              <w:rPr>
                <w:b/>
                <w:bCs/>
                <w:sz w:val="24"/>
                <w:szCs w:val="24"/>
              </w:rPr>
              <w:t>Reikalavimo aprašymas</w:t>
            </w:r>
          </w:p>
        </w:tc>
      </w:tr>
      <w:tr w:rsidR="003639B1" w:rsidRPr="003639B1" w14:paraId="24E1FFDC" w14:textId="77777777" w:rsidTr="00531F30">
        <w:trPr>
          <w:tblHeader/>
        </w:trPr>
        <w:tc>
          <w:tcPr>
            <w:tcW w:w="886" w:type="dxa"/>
            <w:shd w:val="clear" w:color="auto" w:fill="D9D9D9"/>
            <w:vAlign w:val="center"/>
          </w:tcPr>
          <w:p w14:paraId="75673448" w14:textId="77777777" w:rsidR="003639B1" w:rsidRPr="003639B1" w:rsidRDefault="003639B1" w:rsidP="003639B1">
            <w:pPr>
              <w:ind w:hanging="2"/>
              <w:jc w:val="center"/>
              <w:rPr>
                <w:b/>
                <w:bCs/>
                <w:sz w:val="24"/>
                <w:szCs w:val="24"/>
              </w:rPr>
            </w:pPr>
          </w:p>
        </w:tc>
        <w:tc>
          <w:tcPr>
            <w:tcW w:w="9315" w:type="dxa"/>
            <w:shd w:val="clear" w:color="auto" w:fill="D9D9D9"/>
            <w:vAlign w:val="center"/>
          </w:tcPr>
          <w:p w14:paraId="134DA5E5" w14:textId="77777777" w:rsidR="003639B1" w:rsidRPr="003639B1" w:rsidRDefault="003639B1" w:rsidP="003639B1">
            <w:pPr>
              <w:contextualSpacing/>
              <w:rPr>
                <w:b/>
                <w:bCs/>
                <w:sz w:val="24"/>
                <w:szCs w:val="24"/>
              </w:rPr>
            </w:pPr>
            <w:r w:rsidRPr="003639B1">
              <w:rPr>
                <w:b/>
                <w:bCs/>
                <w:sz w:val="24"/>
                <w:szCs w:val="24"/>
              </w:rPr>
              <w:t xml:space="preserve">4.2. </w:t>
            </w:r>
            <w:r w:rsidRPr="003639B1">
              <w:rPr>
                <w:b/>
                <w:bCs/>
                <w:position w:val="-1"/>
                <w:sz w:val="24"/>
                <w:szCs w:val="24"/>
              </w:rPr>
              <w:t>Reikalavimai Paciento registravimo moduliui</w:t>
            </w:r>
          </w:p>
        </w:tc>
      </w:tr>
      <w:tr w:rsidR="003639B1" w:rsidRPr="003639B1" w14:paraId="57003B84" w14:textId="77777777" w:rsidTr="00531F30">
        <w:tc>
          <w:tcPr>
            <w:tcW w:w="886" w:type="dxa"/>
          </w:tcPr>
          <w:p w14:paraId="0D216135" w14:textId="77777777" w:rsidR="003639B1" w:rsidRPr="003639B1" w:rsidRDefault="003639B1" w:rsidP="003639B1">
            <w:pPr>
              <w:widowControl w:val="0"/>
              <w:numPr>
                <w:ilvl w:val="2"/>
                <w:numId w:val="118"/>
              </w:numPr>
              <w:autoSpaceDE w:val="0"/>
              <w:autoSpaceDN w:val="0"/>
              <w:ind w:right="-176"/>
              <w:contextualSpacing/>
              <w:jc w:val="both"/>
              <w:rPr>
                <w:b/>
                <w:bCs/>
                <w:sz w:val="24"/>
                <w:szCs w:val="24"/>
              </w:rPr>
            </w:pPr>
          </w:p>
        </w:tc>
        <w:tc>
          <w:tcPr>
            <w:tcW w:w="9315" w:type="dxa"/>
          </w:tcPr>
          <w:p w14:paraId="549AF044" w14:textId="77777777" w:rsidR="003639B1" w:rsidRPr="003639B1" w:rsidRDefault="003639B1" w:rsidP="003639B1">
            <w:pPr>
              <w:ind w:hanging="2"/>
              <w:jc w:val="both"/>
              <w:rPr>
                <w:sz w:val="24"/>
                <w:szCs w:val="24"/>
              </w:rPr>
            </w:pPr>
            <w:r w:rsidRPr="003639B1">
              <w:rPr>
                <w:sz w:val="24"/>
                <w:szCs w:val="24"/>
              </w:rPr>
              <w:t>Įstaigos darbuotojas (pvz., atvejo vadybininkas) gali užregistruoti/sukurti naują paciento paskyrą sistemoje, įvesdamas būtinus duomenis (kontaktinę informaciją, ūgį, svorį, kt.), priskirti prižiūrintį specialistą.</w:t>
            </w:r>
          </w:p>
        </w:tc>
      </w:tr>
      <w:tr w:rsidR="003639B1" w:rsidRPr="003639B1" w14:paraId="265C0AF4" w14:textId="77777777" w:rsidTr="00531F30">
        <w:tc>
          <w:tcPr>
            <w:tcW w:w="886" w:type="dxa"/>
          </w:tcPr>
          <w:p w14:paraId="3EF8167D" w14:textId="77777777" w:rsidR="003639B1" w:rsidRPr="003639B1" w:rsidRDefault="003639B1" w:rsidP="003639B1">
            <w:pPr>
              <w:widowControl w:val="0"/>
              <w:numPr>
                <w:ilvl w:val="2"/>
                <w:numId w:val="118"/>
              </w:numPr>
              <w:autoSpaceDE w:val="0"/>
              <w:autoSpaceDN w:val="0"/>
              <w:jc w:val="both"/>
              <w:rPr>
                <w:b/>
                <w:bCs/>
                <w:sz w:val="24"/>
                <w:szCs w:val="24"/>
              </w:rPr>
            </w:pPr>
          </w:p>
        </w:tc>
        <w:tc>
          <w:tcPr>
            <w:tcW w:w="9315" w:type="dxa"/>
          </w:tcPr>
          <w:p w14:paraId="4E838397" w14:textId="77777777" w:rsidR="003639B1" w:rsidRPr="003639B1" w:rsidRDefault="003639B1" w:rsidP="003639B1">
            <w:pPr>
              <w:ind w:hanging="2"/>
              <w:jc w:val="both"/>
              <w:rPr>
                <w:sz w:val="24"/>
                <w:szCs w:val="24"/>
              </w:rPr>
            </w:pPr>
            <w:r w:rsidRPr="003639B1">
              <w:rPr>
                <w:sz w:val="24"/>
                <w:szCs w:val="24"/>
              </w:rPr>
              <w:t>Prisijungimo paskyros duomenys (vartotojo vardas, laikinas slaptažodis, jo galiojimo trukmė) siunčiami el. paštu pacientui.</w:t>
            </w:r>
          </w:p>
        </w:tc>
      </w:tr>
      <w:tr w:rsidR="003639B1" w:rsidRPr="003639B1" w14:paraId="48AE71D4" w14:textId="77777777" w:rsidTr="00531F30">
        <w:tc>
          <w:tcPr>
            <w:tcW w:w="886" w:type="dxa"/>
          </w:tcPr>
          <w:p w14:paraId="341CF6FA" w14:textId="77777777" w:rsidR="003639B1" w:rsidRPr="003639B1" w:rsidRDefault="003639B1" w:rsidP="003639B1">
            <w:pPr>
              <w:widowControl w:val="0"/>
              <w:numPr>
                <w:ilvl w:val="2"/>
                <w:numId w:val="118"/>
              </w:numPr>
              <w:autoSpaceDE w:val="0"/>
              <w:autoSpaceDN w:val="0"/>
              <w:jc w:val="both"/>
              <w:rPr>
                <w:b/>
                <w:bCs/>
                <w:sz w:val="24"/>
                <w:szCs w:val="24"/>
              </w:rPr>
            </w:pPr>
          </w:p>
        </w:tc>
        <w:tc>
          <w:tcPr>
            <w:tcW w:w="9315" w:type="dxa"/>
          </w:tcPr>
          <w:p w14:paraId="563BA179" w14:textId="77777777" w:rsidR="003639B1" w:rsidRPr="003639B1" w:rsidRDefault="003639B1" w:rsidP="003639B1">
            <w:pPr>
              <w:ind w:hanging="2"/>
              <w:jc w:val="both"/>
              <w:rPr>
                <w:sz w:val="24"/>
                <w:szCs w:val="24"/>
              </w:rPr>
            </w:pPr>
            <w:r w:rsidRPr="003639B1">
              <w:rPr>
                <w:sz w:val="24"/>
                <w:szCs w:val="24"/>
              </w:rPr>
              <w:t>Sveikatos priežiūros specialistas gali peržiūrėti pacientų sąrašus, filtruoti pacientus, vykdyti paiešką, naviguoti į paciento profilį bei matyti visą informaciją išskleidžiamame lange.</w:t>
            </w:r>
          </w:p>
        </w:tc>
      </w:tr>
      <w:tr w:rsidR="003639B1" w:rsidRPr="003639B1" w14:paraId="7D5FD4B9" w14:textId="77777777" w:rsidTr="00531F30">
        <w:tc>
          <w:tcPr>
            <w:tcW w:w="886" w:type="dxa"/>
          </w:tcPr>
          <w:p w14:paraId="6751A7CE" w14:textId="77777777" w:rsidR="003639B1" w:rsidRPr="003639B1" w:rsidRDefault="003639B1" w:rsidP="003639B1">
            <w:pPr>
              <w:widowControl w:val="0"/>
              <w:numPr>
                <w:ilvl w:val="2"/>
                <w:numId w:val="118"/>
              </w:numPr>
              <w:autoSpaceDE w:val="0"/>
              <w:autoSpaceDN w:val="0"/>
              <w:jc w:val="both"/>
              <w:rPr>
                <w:b/>
                <w:bCs/>
                <w:sz w:val="24"/>
                <w:szCs w:val="24"/>
              </w:rPr>
            </w:pPr>
          </w:p>
        </w:tc>
        <w:tc>
          <w:tcPr>
            <w:tcW w:w="9315" w:type="dxa"/>
          </w:tcPr>
          <w:p w14:paraId="429F8937" w14:textId="77777777" w:rsidR="003639B1" w:rsidRPr="003639B1" w:rsidRDefault="003639B1" w:rsidP="003639B1">
            <w:pPr>
              <w:ind w:hanging="2"/>
              <w:jc w:val="both"/>
              <w:rPr>
                <w:sz w:val="24"/>
                <w:szCs w:val="24"/>
              </w:rPr>
            </w:pPr>
            <w:r w:rsidRPr="003639B1">
              <w:rPr>
                <w:sz w:val="24"/>
                <w:szCs w:val="24"/>
              </w:rPr>
              <w:t>Įstaigos darbuotojas (atvejo vadybininkas) registracijos metu ar vėliau gali priskirti pacientui požymius (pvz., tikslinę grupę), keisti prižiūrintį specialistą.</w:t>
            </w:r>
          </w:p>
        </w:tc>
      </w:tr>
      <w:tr w:rsidR="003639B1" w:rsidRPr="003639B1" w14:paraId="227A858C" w14:textId="77777777" w:rsidTr="00531F30">
        <w:tc>
          <w:tcPr>
            <w:tcW w:w="886" w:type="dxa"/>
          </w:tcPr>
          <w:p w14:paraId="6070C3ED" w14:textId="77777777" w:rsidR="003639B1" w:rsidRPr="003639B1" w:rsidRDefault="003639B1" w:rsidP="003639B1">
            <w:pPr>
              <w:widowControl w:val="0"/>
              <w:numPr>
                <w:ilvl w:val="2"/>
                <w:numId w:val="118"/>
              </w:numPr>
              <w:autoSpaceDE w:val="0"/>
              <w:autoSpaceDN w:val="0"/>
              <w:jc w:val="both"/>
              <w:rPr>
                <w:b/>
                <w:bCs/>
                <w:sz w:val="24"/>
                <w:szCs w:val="24"/>
              </w:rPr>
            </w:pPr>
          </w:p>
        </w:tc>
        <w:tc>
          <w:tcPr>
            <w:tcW w:w="9315" w:type="dxa"/>
          </w:tcPr>
          <w:p w14:paraId="61194BB7" w14:textId="77777777" w:rsidR="003639B1" w:rsidRPr="003639B1" w:rsidRDefault="003639B1" w:rsidP="003639B1">
            <w:pPr>
              <w:ind w:hanging="2"/>
              <w:rPr>
                <w:sz w:val="24"/>
                <w:szCs w:val="24"/>
              </w:rPr>
            </w:pPr>
            <w:r w:rsidRPr="003639B1">
              <w:rPr>
                <w:sz w:val="24"/>
                <w:szCs w:val="24"/>
              </w:rPr>
              <w:t>Sistemoje galima prijungti ar atjungti paciento nešiojamųjų įrenginių tiekėjus per paskyros nustatymus.</w:t>
            </w:r>
          </w:p>
        </w:tc>
      </w:tr>
      <w:tr w:rsidR="003639B1" w:rsidRPr="003639B1" w14:paraId="7F34D6CE" w14:textId="77777777" w:rsidTr="00531F30">
        <w:tc>
          <w:tcPr>
            <w:tcW w:w="886" w:type="dxa"/>
          </w:tcPr>
          <w:p w14:paraId="51620C12" w14:textId="77777777" w:rsidR="003639B1" w:rsidRPr="003639B1" w:rsidRDefault="003639B1" w:rsidP="003639B1">
            <w:pPr>
              <w:widowControl w:val="0"/>
              <w:numPr>
                <w:ilvl w:val="2"/>
                <w:numId w:val="118"/>
              </w:numPr>
              <w:autoSpaceDE w:val="0"/>
              <w:autoSpaceDN w:val="0"/>
              <w:jc w:val="both"/>
              <w:rPr>
                <w:b/>
                <w:bCs/>
                <w:sz w:val="24"/>
                <w:szCs w:val="24"/>
              </w:rPr>
            </w:pPr>
          </w:p>
        </w:tc>
        <w:tc>
          <w:tcPr>
            <w:tcW w:w="9315" w:type="dxa"/>
          </w:tcPr>
          <w:p w14:paraId="397601EE" w14:textId="77777777" w:rsidR="003639B1" w:rsidRPr="003639B1" w:rsidRDefault="003639B1" w:rsidP="003639B1">
            <w:pPr>
              <w:ind w:hanging="2"/>
              <w:rPr>
                <w:sz w:val="24"/>
                <w:szCs w:val="24"/>
              </w:rPr>
            </w:pPr>
            <w:r w:rsidRPr="003639B1">
              <w:rPr>
                <w:sz w:val="24"/>
                <w:szCs w:val="24"/>
              </w:rPr>
              <w:t>Sistemoje turi būti galimybė matyti naujai užregistruotus pacientus sąrašuose (požymis „naujas pacientas“).</w:t>
            </w:r>
          </w:p>
        </w:tc>
      </w:tr>
    </w:tbl>
    <w:p w14:paraId="2921AAC0" w14:textId="77777777" w:rsidR="003639B1" w:rsidRPr="003639B1" w:rsidRDefault="003639B1" w:rsidP="003639B1">
      <w:pPr>
        <w:suppressAutoHyphens/>
        <w:spacing w:before="240" w:line="240" w:lineRule="auto"/>
        <w:ind w:left="540"/>
        <w:textAlignment w:val="top"/>
        <w:outlineLvl w:val="0"/>
        <w:rPr>
          <w:rFonts w:ascii="Times New Roman" w:eastAsia="Times New Roman" w:hAnsi="Times New Roman" w:cs="Times New Roman"/>
          <w:b/>
          <w:bCs/>
          <w:position w:val="-1"/>
          <w:sz w:val="24"/>
          <w:szCs w:val="24"/>
          <w:lang w:val="it-IT" w:eastAsia="en-US"/>
        </w:rPr>
      </w:pPr>
      <w:bookmarkStart w:id="59" w:name="_Hlk183617776"/>
    </w:p>
    <w:tbl>
      <w:tblPr>
        <w:tblStyle w:val="Lentelstinklelis2"/>
        <w:tblW w:w="9634" w:type="dxa"/>
        <w:tblLook w:val="04A0" w:firstRow="1" w:lastRow="0" w:firstColumn="1" w:lastColumn="0" w:noHBand="0" w:noVBand="1"/>
      </w:tblPr>
      <w:tblGrid>
        <w:gridCol w:w="831"/>
        <w:gridCol w:w="8803"/>
      </w:tblGrid>
      <w:tr w:rsidR="003639B1" w:rsidRPr="003639B1" w14:paraId="05DD45B0" w14:textId="77777777" w:rsidTr="008150B3">
        <w:trPr>
          <w:tblHeader/>
        </w:trPr>
        <w:tc>
          <w:tcPr>
            <w:tcW w:w="831" w:type="dxa"/>
            <w:shd w:val="clear" w:color="auto" w:fill="D9D9D9"/>
            <w:vAlign w:val="center"/>
          </w:tcPr>
          <w:bookmarkEnd w:id="59"/>
          <w:p w14:paraId="0BA062CB" w14:textId="77777777" w:rsidR="003639B1" w:rsidRPr="003639B1" w:rsidRDefault="003639B1" w:rsidP="003639B1">
            <w:pPr>
              <w:ind w:hanging="2"/>
              <w:jc w:val="center"/>
              <w:rPr>
                <w:b/>
                <w:bCs/>
                <w:sz w:val="24"/>
                <w:szCs w:val="24"/>
              </w:rPr>
            </w:pPr>
            <w:r w:rsidRPr="003639B1">
              <w:rPr>
                <w:b/>
                <w:bCs/>
                <w:sz w:val="24"/>
                <w:szCs w:val="24"/>
              </w:rPr>
              <w:t>Eil. Nr.</w:t>
            </w:r>
          </w:p>
        </w:tc>
        <w:tc>
          <w:tcPr>
            <w:tcW w:w="8803" w:type="dxa"/>
            <w:shd w:val="clear" w:color="auto" w:fill="D9D9D9"/>
          </w:tcPr>
          <w:p w14:paraId="22FAAD76" w14:textId="77777777" w:rsidR="003639B1" w:rsidRPr="003639B1" w:rsidRDefault="003639B1" w:rsidP="003639B1">
            <w:pPr>
              <w:ind w:hanging="2"/>
              <w:jc w:val="center"/>
              <w:rPr>
                <w:b/>
                <w:bCs/>
                <w:sz w:val="24"/>
                <w:szCs w:val="24"/>
              </w:rPr>
            </w:pPr>
            <w:r w:rsidRPr="003639B1">
              <w:rPr>
                <w:b/>
                <w:bCs/>
                <w:sz w:val="24"/>
                <w:szCs w:val="24"/>
              </w:rPr>
              <w:t>Reikalavimo aprašymas</w:t>
            </w:r>
          </w:p>
        </w:tc>
      </w:tr>
      <w:tr w:rsidR="003639B1" w:rsidRPr="003639B1" w14:paraId="1A87604E" w14:textId="77777777" w:rsidTr="008150B3">
        <w:trPr>
          <w:tblHeader/>
        </w:trPr>
        <w:tc>
          <w:tcPr>
            <w:tcW w:w="831" w:type="dxa"/>
            <w:shd w:val="clear" w:color="auto" w:fill="D9D9D9"/>
            <w:vAlign w:val="center"/>
          </w:tcPr>
          <w:p w14:paraId="14C71ECC" w14:textId="77777777" w:rsidR="003639B1" w:rsidRPr="003639B1" w:rsidRDefault="003639B1" w:rsidP="003639B1">
            <w:pPr>
              <w:ind w:hanging="2"/>
              <w:jc w:val="center"/>
              <w:rPr>
                <w:b/>
                <w:bCs/>
                <w:sz w:val="24"/>
                <w:szCs w:val="24"/>
              </w:rPr>
            </w:pPr>
          </w:p>
        </w:tc>
        <w:tc>
          <w:tcPr>
            <w:tcW w:w="8803" w:type="dxa"/>
            <w:shd w:val="clear" w:color="auto" w:fill="D9D9D9"/>
          </w:tcPr>
          <w:p w14:paraId="35F531E1" w14:textId="77777777" w:rsidR="003639B1" w:rsidRPr="003639B1" w:rsidRDefault="003639B1" w:rsidP="003639B1">
            <w:pPr>
              <w:numPr>
                <w:ilvl w:val="1"/>
                <w:numId w:val="118"/>
              </w:numPr>
              <w:contextualSpacing/>
              <w:rPr>
                <w:b/>
                <w:bCs/>
                <w:sz w:val="24"/>
                <w:szCs w:val="24"/>
              </w:rPr>
            </w:pPr>
            <w:r w:rsidRPr="003639B1">
              <w:rPr>
                <w:b/>
                <w:bCs/>
                <w:position w:val="-1"/>
                <w:sz w:val="24"/>
                <w:szCs w:val="24"/>
              </w:rPr>
              <w:t>Reikalavimai Paciento sveikatos kortelės moduliui</w:t>
            </w:r>
          </w:p>
        </w:tc>
      </w:tr>
      <w:tr w:rsidR="003639B1" w:rsidRPr="003639B1" w14:paraId="1B9C5E82" w14:textId="77777777" w:rsidTr="008150B3">
        <w:tc>
          <w:tcPr>
            <w:tcW w:w="831" w:type="dxa"/>
          </w:tcPr>
          <w:p w14:paraId="56864276" w14:textId="77777777" w:rsidR="003639B1" w:rsidRPr="003639B1" w:rsidRDefault="003639B1" w:rsidP="003639B1">
            <w:pPr>
              <w:widowControl w:val="0"/>
              <w:numPr>
                <w:ilvl w:val="2"/>
                <w:numId w:val="118"/>
              </w:numPr>
              <w:autoSpaceDE w:val="0"/>
              <w:autoSpaceDN w:val="0"/>
              <w:jc w:val="both"/>
              <w:rPr>
                <w:b/>
                <w:bCs/>
                <w:sz w:val="24"/>
                <w:szCs w:val="24"/>
              </w:rPr>
            </w:pPr>
          </w:p>
        </w:tc>
        <w:tc>
          <w:tcPr>
            <w:tcW w:w="8803" w:type="dxa"/>
          </w:tcPr>
          <w:p w14:paraId="77B0968F" w14:textId="77777777" w:rsidR="003639B1" w:rsidRPr="003639B1" w:rsidRDefault="003639B1" w:rsidP="003639B1">
            <w:pPr>
              <w:ind w:hanging="2"/>
              <w:jc w:val="both"/>
              <w:rPr>
                <w:b/>
                <w:bCs/>
                <w:sz w:val="24"/>
                <w:szCs w:val="24"/>
              </w:rPr>
            </w:pPr>
            <w:r w:rsidRPr="003639B1">
              <w:rPr>
                <w:b/>
                <w:bCs/>
                <w:sz w:val="24"/>
                <w:szCs w:val="24"/>
              </w:rPr>
              <w:t>Paciento sveikatos kortelė ir duomenų valdymas:</w:t>
            </w:r>
          </w:p>
          <w:p w14:paraId="4C8CE927" w14:textId="77777777" w:rsidR="003639B1" w:rsidRPr="003639B1" w:rsidRDefault="003639B1" w:rsidP="003639B1">
            <w:pPr>
              <w:ind w:hanging="2"/>
              <w:jc w:val="both"/>
              <w:rPr>
                <w:sz w:val="24"/>
                <w:szCs w:val="24"/>
              </w:rPr>
            </w:pPr>
            <w:r w:rsidRPr="003639B1">
              <w:rPr>
                <w:sz w:val="24"/>
                <w:szCs w:val="24"/>
              </w:rPr>
              <w:t>4.3.1.1. Paciento sveikatos kortelėje pateikiama ši informacija:</w:t>
            </w:r>
          </w:p>
          <w:p w14:paraId="54D96B16" w14:textId="77777777" w:rsidR="003639B1" w:rsidRPr="003639B1" w:rsidRDefault="003639B1" w:rsidP="003639B1">
            <w:pPr>
              <w:numPr>
                <w:ilvl w:val="0"/>
                <w:numId w:val="88"/>
              </w:numPr>
              <w:jc w:val="both"/>
              <w:rPr>
                <w:sz w:val="24"/>
                <w:szCs w:val="24"/>
              </w:rPr>
            </w:pPr>
            <w:r w:rsidRPr="003639B1">
              <w:rPr>
                <w:sz w:val="24"/>
                <w:szCs w:val="24"/>
              </w:rPr>
              <w:t xml:space="preserve">stebėjimo skydelis (angl. </w:t>
            </w:r>
            <w:r w:rsidRPr="003639B1">
              <w:rPr>
                <w:i/>
                <w:iCs/>
                <w:sz w:val="24"/>
                <w:szCs w:val="24"/>
              </w:rPr>
              <w:t>dashboard</w:t>
            </w:r>
            <w:r w:rsidRPr="003639B1">
              <w:rPr>
                <w:sz w:val="24"/>
                <w:szCs w:val="24"/>
              </w:rPr>
              <w:t>);</w:t>
            </w:r>
          </w:p>
          <w:p w14:paraId="33EE16BD" w14:textId="77777777" w:rsidR="003639B1" w:rsidRPr="003639B1" w:rsidRDefault="003639B1" w:rsidP="003639B1">
            <w:pPr>
              <w:numPr>
                <w:ilvl w:val="0"/>
                <w:numId w:val="88"/>
              </w:numPr>
              <w:jc w:val="both"/>
              <w:rPr>
                <w:sz w:val="24"/>
                <w:szCs w:val="24"/>
              </w:rPr>
            </w:pPr>
            <w:r w:rsidRPr="003639B1">
              <w:rPr>
                <w:sz w:val="24"/>
                <w:szCs w:val="24"/>
              </w:rPr>
              <w:t>diagnozės, vaistų istorija, alergijos;</w:t>
            </w:r>
          </w:p>
          <w:p w14:paraId="4FEB3224" w14:textId="77777777" w:rsidR="003639B1" w:rsidRPr="003639B1" w:rsidRDefault="003639B1" w:rsidP="003639B1">
            <w:pPr>
              <w:numPr>
                <w:ilvl w:val="0"/>
                <w:numId w:val="88"/>
              </w:numPr>
              <w:jc w:val="both"/>
              <w:rPr>
                <w:sz w:val="24"/>
                <w:szCs w:val="24"/>
              </w:rPr>
            </w:pPr>
            <w:r w:rsidRPr="003639B1">
              <w:rPr>
                <w:sz w:val="24"/>
                <w:szCs w:val="24"/>
              </w:rPr>
              <w:t>laboratoriniai ir instrumentiniai tyrimai bei jų rezultatai;</w:t>
            </w:r>
          </w:p>
          <w:p w14:paraId="0CEF74FC" w14:textId="77777777" w:rsidR="003639B1" w:rsidRPr="003639B1" w:rsidRDefault="003639B1" w:rsidP="003639B1">
            <w:pPr>
              <w:numPr>
                <w:ilvl w:val="0"/>
                <w:numId w:val="88"/>
              </w:numPr>
              <w:jc w:val="both"/>
              <w:rPr>
                <w:sz w:val="24"/>
                <w:szCs w:val="24"/>
              </w:rPr>
            </w:pPr>
            <w:r w:rsidRPr="003639B1">
              <w:rPr>
                <w:sz w:val="24"/>
                <w:szCs w:val="24"/>
              </w:rPr>
              <w:t>sveikatos rodikliai (pvz., širdies pulso, fizinio aktyvumo, miego, arterinio kraujo spaudimo, EKG, svorio, liemens apimties, saturacijos (SPO2) ir temperatūros);</w:t>
            </w:r>
          </w:p>
          <w:p w14:paraId="59679C38" w14:textId="77777777" w:rsidR="003639B1" w:rsidRPr="003639B1" w:rsidRDefault="003639B1" w:rsidP="003639B1">
            <w:pPr>
              <w:numPr>
                <w:ilvl w:val="0"/>
                <w:numId w:val="88"/>
              </w:numPr>
              <w:jc w:val="both"/>
              <w:rPr>
                <w:sz w:val="24"/>
                <w:szCs w:val="24"/>
              </w:rPr>
            </w:pPr>
            <w:r w:rsidRPr="003639B1">
              <w:rPr>
                <w:sz w:val="24"/>
                <w:szCs w:val="24"/>
              </w:rPr>
              <w:t>konsultacijos, fizinio aktyvumo bei matavimo duomenys;</w:t>
            </w:r>
          </w:p>
          <w:p w14:paraId="76E104C7" w14:textId="77777777" w:rsidR="003639B1" w:rsidRPr="003639B1" w:rsidRDefault="003639B1" w:rsidP="003639B1">
            <w:pPr>
              <w:numPr>
                <w:ilvl w:val="0"/>
                <w:numId w:val="88"/>
              </w:numPr>
              <w:jc w:val="both"/>
              <w:rPr>
                <w:sz w:val="24"/>
                <w:szCs w:val="24"/>
              </w:rPr>
            </w:pPr>
            <w:r w:rsidRPr="003639B1">
              <w:rPr>
                <w:sz w:val="24"/>
                <w:szCs w:val="24"/>
              </w:rPr>
              <w:t>įkelti medicininiai failai, individualus planas, ataskaitos.</w:t>
            </w:r>
          </w:p>
          <w:p w14:paraId="318150D6" w14:textId="77777777" w:rsidR="003639B1" w:rsidRPr="003639B1" w:rsidRDefault="003639B1" w:rsidP="003639B1">
            <w:pPr>
              <w:ind w:hanging="2"/>
              <w:jc w:val="both"/>
              <w:rPr>
                <w:sz w:val="24"/>
                <w:szCs w:val="24"/>
              </w:rPr>
            </w:pPr>
            <w:r w:rsidRPr="003639B1">
              <w:rPr>
                <w:sz w:val="24"/>
                <w:szCs w:val="24"/>
              </w:rPr>
              <w:t>4.3.1.2. priskirtas sveikatos priežiūros specialistas gali pildyti, koreguoti ir šalinti paciento sveikatos kortelės duomenis;</w:t>
            </w:r>
          </w:p>
          <w:p w14:paraId="4906F609" w14:textId="77777777" w:rsidR="003639B1" w:rsidRPr="003639B1" w:rsidRDefault="003639B1" w:rsidP="003639B1">
            <w:pPr>
              <w:ind w:hanging="2"/>
              <w:jc w:val="both"/>
              <w:rPr>
                <w:sz w:val="24"/>
                <w:szCs w:val="24"/>
              </w:rPr>
            </w:pPr>
            <w:r w:rsidRPr="003639B1">
              <w:rPr>
                <w:sz w:val="24"/>
                <w:szCs w:val="24"/>
              </w:rPr>
              <w:t>4.3.1.3. sveikatos priežiūros specialistas gali peržiūrėti paciento kortelės duomenis, įvesti diagnozes iš integruoto Tarptautinės statistinės ligų ir sveikatos problemų klasifikacijos (TLK) sąrašo ir nurodyti papildomą informaciją (diagnozės kodą, pavadinimą, aprašymą);</w:t>
            </w:r>
          </w:p>
          <w:p w14:paraId="2B199E5F" w14:textId="77777777" w:rsidR="003639B1" w:rsidRPr="003639B1" w:rsidRDefault="003639B1" w:rsidP="003639B1">
            <w:pPr>
              <w:ind w:hanging="2"/>
              <w:jc w:val="both"/>
              <w:rPr>
                <w:sz w:val="24"/>
                <w:szCs w:val="24"/>
              </w:rPr>
            </w:pPr>
            <w:r w:rsidRPr="003639B1">
              <w:rPr>
                <w:sz w:val="24"/>
                <w:szCs w:val="24"/>
              </w:rPr>
              <w:lastRenderedPageBreak/>
              <w:t>4.3.1.4. sveikatos priežiūros specialistas gali registruoti, koreguoti ir pašalinti paciento vartojamus vaistus bei peržiūrėti vaistų sąrašą;</w:t>
            </w:r>
          </w:p>
          <w:p w14:paraId="10DD79F5" w14:textId="77777777" w:rsidR="003639B1" w:rsidRPr="003639B1" w:rsidRDefault="003639B1" w:rsidP="003639B1">
            <w:pPr>
              <w:ind w:hanging="2"/>
              <w:jc w:val="both"/>
              <w:rPr>
                <w:sz w:val="24"/>
                <w:szCs w:val="24"/>
              </w:rPr>
            </w:pPr>
            <w:r w:rsidRPr="003639B1">
              <w:rPr>
                <w:sz w:val="24"/>
                <w:szCs w:val="24"/>
              </w:rPr>
              <w:t>4.3.1.6. sveikatos priežiūros specialistas gali įkelti, peržiūrėti, parsisiųsti ir pašalinti su paciento sveikata susijusius dokumentus (pvz., sveikatos išrašus).</w:t>
            </w:r>
          </w:p>
        </w:tc>
      </w:tr>
      <w:tr w:rsidR="003639B1" w:rsidRPr="003639B1" w14:paraId="4CAD707E" w14:textId="77777777" w:rsidTr="008150B3">
        <w:tc>
          <w:tcPr>
            <w:tcW w:w="831" w:type="dxa"/>
          </w:tcPr>
          <w:p w14:paraId="58E26509" w14:textId="77777777" w:rsidR="003639B1" w:rsidRPr="003639B1" w:rsidRDefault="003639B1" w:rsidP="003639B1">
            <w:pPr>
              <w:widowControl w:val="0"/>
              <w:numPr>
                <w:ilvl w:val="2"/>
                <w:numId w:val="118"/>
              </w:numPr>
              <w:autoSpaceDE w:val="0"/>
              <w:autoSpaceDN w:val="0"/>
              <w:jc w:val="both"/>
              <w:rPr>
                <w:b/>
                <w:bCs/>
                <w:sz w:val="24"/>
                <w:szCs w:val="24"/>
              </w:rPr>
            </w:pPr>
          </w:p>
        </w:tc>
        <w:tc>
          <w:tcPr>
            <w:tcW w:w="8803" w:type="dxa"/>
          </w:tcPr>
          <w:p w14:paraId="004AF2E0" w14:textId="77777777" w:rsidR="003639B1" w:rsidRPr="003639B1" w:rsidRDefault="003639B1" w:rsidP="003639B1">
            <w:pPr>
              <w:ind w:hanging="2"/>
              <w:jc w:val="both"/>
              <w:rPr>
                <w:b/>
                <w:bCs/>
                <w:sz w:val="24"/>
                <w:szCs w:val="24"/>
              </w:rPr>
            </w:pPr>
            <w:r w:rsidRPr="003639B1">
              <w:rPr>
                <w:b/>
                <w:bCs/>
                <w:sz w:val="24"/>
                <w:szCs w:val="24"/>
              </w:rPr>
              <w:t>4.3.2. Pranešimų sistema:</w:t>
            </w:r>
          </w:p>
          <w:p w14:paraId="56541E5E" w14:textId="77777777" w:rsidR="003639B1" w:rsidRPr="003639B1" w:rsidRDefault="003639B1" w:rsidP="003639B1">
            <w:pPr>
              <w:ind w:hanging="2"/>
              <w:jc w:val="both"/>
              <w:rPr>
                <w:sz w:val="24"/>
                <w:szCs w:val="24"/>
              </w:rPr>
            </w:pPr>
            <w:r w:rsidRPr="003639B1">
              <w:rPr>
                <w:sz w:val="24"/>
                <w:szCs w:val="24"/>
              </w:rPr>
              <w:t>4.3.2.1. sveikatos priežiūros specialistas gali siųsti pranešimus vienam ar keliems pacientams, pasirinkti gavėjus pagal požymius ar prižiūrintį specialistą ir peržiūrėti siųstų pranešimų sąrašą;</w:t>
            </w:r>
          </w:p>
          <w:p w14:paraId="741DCF51" w14:textId="77777777" w:rsidR="003639B1" w:rsidRPr="003639B1" w:rsidRDefault="003639B1" w:rsidP="003639B1">
            <w:pPr>
              <w:ind w:hanging="2"/>
              <w:jc w:val="both"/>
              <w:rPr>
                <w:sz w:val="24"/>
                <w:szCs w:val="24"/>
              </w:rPr>
            </w:pPr>
            <w:r w:rsidRPr="003639B1">
              <w:rPr>
                <w:sz w:val="24"/>
                <w:szCs w:val="24"/>
              </w:rPr>
              <w:t>4.3.2.2. pranešime galima pridėti paveikslėlius, nuorodas, susijusius dokumentus ir nurodyti siuntimo datą bei laiką;</w:t>
            </w:r>
          </w:p>
          <w:p w14:paraId="36A7567B" w14:textId="77777777" w:rsidR="003639B1" w:rsidRPr="003639B1" w:rsidRDefault="003639B1" w:rsidP="003639B1">
            <w:pPr>
              <w:ind w:hanging="2"/>
              <w:jc w:val="both"/>
              <w:rPr>
                <w:b/>
                <w:bCs/>
                <w:sz w:val="24"/>
                <w:szCs w:val="24"/>
              </w:rPr>
            </w:pPr>
            <w:r w:rsidRPr="003639B1">
              <w:rPr>
                <w:sz w:val="24"/>
                <w:szCs w:val="24"/>
              </w:rPr>
              <w:t>4.3.2.3. iš anksto suplanuotus pranešimus galima pašalinti, jei jie dar neišsiųsti.</w:t>
            </w:r>
          </w:p>
        </w:tc>
      </w:tr>
    </w:tbl>
    <w:p w14:paraId="34C17A60" w14:textId="77777777" w:rsidR="003639B1" w:rsidRPr="003639B1" w:rsidRDefault="003639B1" w:rsidP="003639B1">
      <w:pPr>
        <w:suppressAutoHyphens/>
        <w:spacing w:before="240" w:line="240" w:lineRule="auto"/>
        <w:ind w:left="540"/>
        <w:textAlignment w:val="top"/>
        <w:outlineLvl w:val="0"/>
        <w:rPr>
          <w:rFonts w:ascii="Times New Roman" w:eastAsia="Times New Roman" w:hAnsi="Times New Roman" w:cs="Times New Roman"/>
          <w:b/>
          <w:bCs/>
          <w:position w:val="-1"/>
          <w:sz w:val="22"/>
          <w:szCs w:val="22"/>
          <w:lang w:val="it-IT" w:eastAsia="en-US"/>
        </w:rPr>
      </w:pPr>
      <w:bookmarkStart w:id="60" w:name="_Hlk183617934"/>
    </w:p>
    <w:tbl>
      <w:tblPr>
        <w:tblStyle w:val="Lentelstinklelis2"/>
        <w:tblW w:w="9634" w:type="dxa"/>
        <w:tblLook w:val="04A0" w:firstRow="1" w:lastRow="0" w:firstColumn="1" w:lastColumn="0" w:noHBand="0" w:noVBand="1"/>
      </w:tblPr>
      <w:tblGrid>
        <w:gridCol w:w="910"/>
        <w:gridCol w:w="8724"/>
      </w:tblGrid>
      <w:tr w:rsidR="003639B1" w:rsidRPr="003639B1" w14:paraId="1874D04F" w14:textId="77777777" w:rsidTr="008150B3">
        <w:trPr>
          <w:tblHeader/>
        </w:trPr>
        <w:tc>
          <w:tcPr>
            <w:tcW w:w="910" w:type="dxa"/>
            <w:shd w:val="clear" w:color="auto" w:fill="D9D9D9"/>
            <w:vAlign w:val="center"/>
          </w:tcPr>
          <w:bookmarkEnd w:id="60"/>
          <w:p w14:paraId="7D807E3A" w14:textId="77777777" w:rsidR="003639B1" w:rsidRPr="003639B1" w:rsidRDefault="003639B1" w:rsidP="003639B1">
            <w:pPr>
              <w:ind w:hanging="2"/>
              <w:jc w:val="center"/>
              <w:rPr>
                <w:b/>
                <w:bCs/>
                <w:sz w:val="24"/>
                <w:szCs w:val="24"/>
              </w:rPr>
            </w:pPr>
            <w:r w:rsidRPr="003639B1">
              <w:rPr>
                <w:b/>
                <w:bCs/>
                <w:sz w:val="24"/>
                <w:szCs w:val="24"/>
              </w:rPr>
              <w:t>Eil.</w:t>
            </w:r>
          </w:p>
          <w:p w14:paraId="4577709B" w14:textId="77777777" w:rsidR="003639B1" w:rsidRPr="003639B1" w:rsidRDefault="003639B1" w:rsidP="003639B1">
            <w:pPr>
              <w:ind w:hanging="2"/>
              <w:jc w:val="center"/>
              <w:rPr>
                <w:b/>
                <w:bCs/>
                <w:sz w:val="24"/>
                <w:szCs w:val="24"/>
              </w:rPr>
            </w:pPr>
            <w:r w:rsidRPr="003639B1">
              <w:rPr>
                <w:b/>
                <w:bCs/>
                <w:sz w:val="24"/>
                <w:szCs w:val="24"/>
              </w:rPr>
              <w:t xml:space="preserve"> Nr</w:t>
            </w:r>
          </w:p>
        </w:tc>
        <w:tc>
          <w:tcPr>
            <w:tcW w:w="8724" w:type="dxa"/>
            <w:shd w:val="clear" w:color="auto" w:fill="D9D9D9"/>
            <w:vAlign w:val="center"/>
          </w:tcPr>
          <w:p w14:paraId="1227B5C4" w14:textId="77777777" w:rsidR="003639B1" w:rsidRPr="003639B1" w:rsidRDefault="003639B1" w:rsidP="003639B1">
            <w:pPr>
              <w:ind w:hanging="2"/>
              <w:jc w:val="center"/>
              <w:rPr>
                <w:b/>
                <w:bCs/>
                <w:i/>
                <w:iCs/>
                <w:sz w:val="24"/>
                <w:szCs w:val="24"/>
              </w:rPr>
            </w:pPr>
            <w:r w:rsidRPr="003639B1">
              <w:rPr>
                <w:b/>
                <w:bCs/>
                <w:sz w:val="24"/>
                <w:szCs w:val="24"/>
              </w:rPr>
              <w:t>Reikalavimo aprašymas</w:t>
            </w:r>
          </w:p>
        </w:tc>
      </w:tr>
      <w:tr w:rsidR="003639B1" w:rsidRPr="003639B1" w14:paraId="21D534E0" w14:textId="77777777" w:rsidTr="008150B3">
        <w:trPr>
          <w:tblHeader/>
        </w:trPr>
        <w:tc>
          <w:tcPr>
            <w:tcW w:w="910" w:type="dxa"/>
            <w:shd w:val="clear" w:color="auto" w:fill="D9D9D9"/>
            <w:vAlign w:val="center"/>
          </w:tcPr>
          <w:p w14:paraId="546831B4" w14:textId="77777777" w:rsidR="003639B1" w:rsidRPr="003639B1" w:rsidRDefault="003639B1" w:rsidP="003639B1">
            <w:pPr>
              <w:ind w:hanging="2"/>
              <w:jc w:val="center"/>
              <w:rPr>
                <w:b/>
                <w:bCs/>
                <w:sz w:val="24"/>
                <w:szCs w:val="24"/>
              </w:rPr>
            </w:pPr>
          </w:p>
        </w:tc>
        <w:tc>
          <w:tcPr>
            <w:tcW w:w="8724" w:type="dxa"/>
            <w:shd w:val="clear" w:color="auto" w:fill="D9D9D9"/>
            <w:vAlign w:val="center"/>
          </w:tcPr>
          <w:p w14:paraId="3C479969" w14:textId="77777777" w:rsidR="003639B1" w:rsidRPr="003639B1" w:rsidRDefault="003639B1" w:rsidP="003639B1">
            <w:pPr>
              <w:numPr>
                <w:ilvl w:val="1"/>
                <w:numId w:val="118"/>
              </w:numPr>
              <w:contextualSpacing/>
              <w:rPr>
                <w:b/>
                <w:bCs/>
                <w:sz w:val="24"/>
                <w:szCs w:val="24"/>
              </w:rPr>
            </w:pPr>
            <w:bookmarkStart w:id="61" w:name="_Toc77678402"/>
            <w:r w:rsidRPr="003639B1">
              <w:rPr>
                <w:b/>
                <w:bCs/>
                <w:position w:val="-1"/>
                <w:sz w:val="24"/>
                <w:szCs w:val="24"/>
              </w:rPr>
              <w:t>Reikalavimai Sveikatos priežiūros specialistų moduliui</w:t>
            </w:r>
            <w:bookmarkEnd w:id="61"/>
          </w:p>
        </w:tc>
      </w:tr>
      <w:tr w:rsidR="003639B1" w:rsidRPr="003639B1" w14:paraId="79F94D49" w14:textId="77777777" w:rsidTr="008150B3">
        <w:tc>
          <w:tcPr>
            <w:tcW w:w="910" w:type="dxa"/>
          </w:tcPr>
          <w:p w14:paraId="0B5A4627" w14:textId="77777777" w:rsidR="003639B1" w:rsidRPr="003639B1" w:rsidRDefault="003639B1" w:rsidP="003639B1">
            <w:pPr>
              <w:widowControl w:val="0"/>
              <w:numPr>
                <w:ilvl w:val="2"/>
                <w:numId w:val="118"/>
              </w:numPr>
              <w:autoSpaceDE w:val="0"/>
              <w:autoSpaceDN w:val="0"/>
              <w:jc w:val="both"/>
              <w:rPr>
                <w:b/>
                <w:bCs/>
                <w:sz w:val="24"/>
                <w:szCs w:val="24"/>
              </w:rPr>
            </w:pPr>
          </w:p>
        </w:tc>
        <w:tc>
          <w:tcPr>
            <w:tcW w:w="8724" w:type="dxa"/>
          </w:tcPr>
          <w:p w14:paraId="2141F24E" w14:textId="77777777" w:rsidR="003639B1" w:rsidRPr="003639B1" w:rsidRDefault="003639B1" w:rsidP="003639B1">
            <w:pPr>
              <w:ind w:hanging="2"/>
              <w:jc w:val="both"/>
              <w:rPr>
                <w:sz w:val="24"/>
                <w:szCs w:val="24"/>
              </w:rPr>
            </w:pPr>
            <w:r w:rsidRPr="003639B1">
              <w:rPr>
                <w:sz w:val="24"/>
                <w:szCs w:val="24"/>
              </w:rPr>
              <w:t>Sistemoje turi būti galimybė sukurti ir redaguoti sveikatos priežiūros specialisto paskyrą, įvesti bei koreguoti kontaktinę informaciją.</w:t>
            </w:r>
          </w:p>
        </w:tc>
      </w:tr>
      <w:tr w:rsidR="003639B1" w:rsidRPr="003639B1" w14:paraId="4832EF30" w14:textId="77777777" w:rsidTr="008150B3">
        <w:tc>
          <w:tcPr>
            <w:tcW w:w="910" w:type="dxa"/>
          </w:tcPr>
          <w:p w14:paraId="6C16D723" w14:textId="77777777" w:rsidR="003639B1" w:rsidRPr="003639B1" w:rsidRDefault="003639B1" w:rsidP="003639B1">
            <w:pPr>
              <w:widowControl w:val="0"/>
              <w:numPr>
                <w:ilvl w:val="2"/>
                <w:numId w:val="118"/>
              </w:numPr>
              <w:autoSpaceDE w:val="0"/>
              <w:autoSpaceDN w:val="0"/>
              <w:jc w:val="both"/>
              <w:rPr>
                <w:b/>
                <w:bCs/>
                <w:sz w:val="24"/>
                <w:szCs w:val="24"/>
              </w:rPr>
            </w:pPr>
          </w:p>
        </w:tc>
        <w:tc>
          <w:tcPr>
            <w:tcW w:w="8724" w:type="dxa"/>
          </w:tcPr>
          <w:p w14:paraId="43485007" w14:textId="77777777" w:rsidR="003639B1" w:rsidRPr="003639B1" w:rsidRDefault="003639B1" w:rsidP="003639B1">
            <w:pPr>
              <w:ind w:hanging="2"/>
              <w:jc w:val="both"/>
              <w:rPr>
                <w:sz w:val="24"/>
                <w:szCs w:val="24"/>
              </w:rPr>
            </w:pPr>
            <w:r w:rsidRPr="003639B1">
              <w:rPr>
                <w:sz w:val="24"/>
                <w:szCs w:val="24"/>
              </w:rPr>
              <w:t>Sveikatos priežiūros specialistui turi būti galima peržiūrėti priskirtų pacientų sąrašą.</w:t>
            </w:r>
          </w:p>
        </w:tc>
      </w:tr>
    </w:tbl>
    <w:p w14:paraId="650EEBB0" w14:textId="77777777" w:rsidR="003639B1" w:rsidRPr="003639B1" w:rsidRDefault="003639B1" w:rsidP="003639B1">
      <w:pPr>
        <w:suppressAutoHyphens/>
        <w:spacing w:before="240" w:line="240" w:lineRule="auto"/>
        <w:ind w:left="540"/>
        <w:textAlignment w:val="top"/>
        <w:outlineLvl w:val="0"/>
        <w:rPr>
          <w:rFonts w:ascii="Times New Roman" w:eastAsia="Times New Roman" w:hAnsi="Times New Roman" w:cs="Times New Roman"/>
          <w:b/>
          <w:bCs/>
          <w:position w:val="-1"/>
          <w:sz w:val="22"/>
          <w:szCs w:val="22"/>
          <w:lang w:eastAsia="en-US"/>
        </w:rPr>
      </w:pPr>
    </w:p>
    <w:tbl>
      <w:tblPr>
        <w:tblStyle w:val="Lentelstinklelis2"/>
        <w:tblW w:w="9634" w:type="dxa"/>
        <w:tblLook w:val="04A0" w:firstRow="1" w:lastRow="0" w:firstColumn="1" w:lastColumn="0" w:noHBand="0" w:noVBand="1"/>
      </w:tblPr>
      <w:tblGrid>
        <w:gridCol w:w="1082"/>
        <w:gridCol w:w="8552"/>
      </w:tblGrid>
      <w:tr w:rsidR="003639B1" w:rsidRPr="003639B1" w14:paraId="53BCEEC9" w14:textId="77777777" w:rsidTr="008150B3">
        <w:trPr>
          <w:tblHeader/>
        </w:trPr>
        <w:tc>
          <w:tcPr>
            <w:tcW w:w="1082" w:type="dxa"/>
            <w:shd w:val="clear" w:color="auto" w:fill="D9D9D9"/>
            <w:vAlign w:val="center"/>
          </w:tcPr>
          <w:p w14:paraId="0874A452" w14:textId="77777777" w:rsidR="003639B1" w:rsidRPr="003639B1" w:rsidRDefault="003639B1" w:rsidP="003639B1">
            <w:pPr>
              <w:ind w:hanging="2"/>
              <w:jc w:val="center"/>
              <w:rPr>
                <w:b/>
                <w:bCs/>
                <w:sz w:val="24"/>
                <w:szCs w:val="24"/>
              </w:rPr>
            </w:pPr>
            <w:r w:rsidRPr="003639B1">
              <w:rPr>
                <w:b/>
                <w:bCs/>
                <w:sz w:val="24"/>
                <w:szCs w:val="24"/>
              </w:rPr>
              <w:t>Eil.</w:t>
            </w:r>
          </w:p>
          <w:p w14:paraId="7DD0880C" w14:textId="77777777" w:rsidR="003639B1" w:rsidRPr="003639B1" w:rsidRDefault="003639B1" w:rsidP="003639B1">
            <w:pPr>
              <w:ind w:hanging="2"/>
              <w:jc w:val="center"/>
              <w:rPr>
                <w:b/>
                <w:bCs/>
                <w:sz w:val="24"/>
                <w:szCs w:val="24"/>
              </w:rPr>
            </w:pPr>
            <w:r w:rsidRPr="003639B1">
              <w:rPr>
                <w:b/>
                <w:bCs/>
                <w:sz w:val="24"/>
                <w:szCs w:val="24"/>
              </w:rPr>
              <w:t xml:space="preserve"> Nr.</w:t>
            </w:r>
          </w:p>
        </w:tc>
        <w:tc>
          <w:tcPr>
            <w:tcW w:w="8552" w:type="dxa"/>
            <w:shd w:val="clear" w:color="auto" w:fill="D9D9D9"/>
            <w:vAlign w:val="center"/>
          </w:tcPr>
          <w:p w14:paraId="44001F48" w14:textId="77777777" w:rsidR="003639B1" w:rsidRPr="003639B1" w:rsidRDefault="003639B1" w:rsidP="003639B1">
            <w:pPr>
              <w:ind w:hanging="2"/>
              <w:jc w:val="center"/>
              <w:rPr>
                <w:b/>
                <w:bCs/>
                <w:i/>
                <w:iCs/>
                <w:sz w:val="24"/>
                <w:szCs w:val="24"/>
              </w:rPr>
            </w:pPr>
            <w:r w:rsidRPr="003639B1">
              <w:rPr>
                <w:b/>
                <w:bCs/>
                <w:sz w:val="24"/>
                <w:szCs w:val="24"/>
              </w:rPr>
              <w:t>Reikalavimo aprašymas</w:t>
            </w:r>
          </w:p>
        </w:tc>
      </w:tr>
      <w:tr w:rsidR="003639B1" w:rsidRPr="003639B1" w14:paraId="3C828BAB" w14:textId="77777777" w:rsidTr="008150B3">
        <w:trPr>
          <w:tblHeader/>
        </w:trPr>
        <w:tc>
          <w:tcPr>
            <w:tcW w:w="1082" w:type="dxa"/>
            <w:shd w:val="clear" w:color="auto" w:fill="D9D9D9"/>
            <w:vAlign w:val="center"/>
          </w:tcPr>
          <w:p w14:paraId="122188DD" w14:textId="77777777" w:rsidR="003639B1" w:rsidRPr="003639B1" w:rsidRDefault="003639B1" w:rsidP="003639B1">
            <w:pPr>
              <w:ind w:hanging="2"/>
              <w:jc w:val="center"/>
              <w:rPr>
                <w:b/>
                <w:bCs/>
                <w:sz w:val="24"/>
                <w:szCs w:val="24"/>
              </w:rPr>
            </w:pPr>
          </w:p>
        </w:tc>
        <w:tc>
          <w:tcPr>
            <w:tcW w:w="8552" w:type="dxa"/>
            <w:shd w:val="clear" w:color="auto" w:fill="D9D9D9"/>
            <w:vAlign w:val="center"/>
          </w:tcPr>
          <w:p w14:paraId="2B8C32B8" w14:textId="77777777" w:rsidR="003639B1" w:rsidRPr="003639B1" w:rsidRDefault="003639B1" w:rsidP="003639B1">
            <w:pPr>
              <w:numPr>
                <w:ilvl w:val="1"/>
                <w:numId w:val="118"/>
              </w:numPr>
              <w:contextualSpacing/>
              <w:rPr>
                <w:b/>
                <w:bCs/>
                <w:sz w:val="24"/>
                <w:szCs w:val="24"/>
              </w:rPr>
            </w:pPr>
            <w:r w:rsidRPr="003639B1">
              <w:rPr>
                <w:b/>
                <w:bCs/>
                <w:position w:val="-1"/>
                <w:sz w:val="24"/>
                <w:szCs w:val="24"/>
              </w:rPr>
              <w:t>Reikalavimai Individualizuotos sveikatos rodiklių stebėsenos plano moduliui</w:t>
            </w:r>
          </w:p>
        </w:tc>
      </w:tr>
      <w:tr w:rsidR="003639B1" w:rsidRPr="003639B1" w14:paraId="0BDDD75D" w14:textId="77777777" w:rsidTr="008150B3">
        <w:tc>
          <w:tcPr>
            <w:tcW w:w="1082" w:type="dxa"/>
          </w:tcPr>
          <w:p w14:paraId="7734FC41" w14:textId="77777777" w:rsidR="003639B1" w:rsidRPr="003639B1" w:rsidRDefault="003639B1" w:rsidP="003639B1">
            <w:pPr>
              <w:widowControl w:val="0"/>
              <w:numPr>
                <w:ilvl w:val="2"/>
                <w:numId w:val="118"/>
              </w:numPr>
              <w:autoSpaceDE w:val="0"/>
              <w:autoSpaceDN w:val="0"/>
              <w:jc w:val="both"/>
              <w:rPr>
                <w:b/>
                <w:bCs/>
                <w:sz w:val="24"/>
                <w:szCs w:val="24"/>
              </w:rPr>
            </w:pPr>
            <w:r w:rsidRPr="003639B1">
              <w:rPr>
                <w:b/>
                <w:bCs/>
                <w:sz w:val="24"/>
                <w:szCs w:val="24"/>
              </w:rPr>
              <w:t xml:space="preserve"> </w:t>
            </w:r>
          </w:p>
        </w:tc>
        <w:tc>
          <w:tcPr>
            <w:tcW w:w="8552" w:type="dxa"/>
          </w:tcPr>
          <w:p w14:paraId="46BE4159" w14:textId="77777777" w:rsidR="003639B1" w:rsidRPr="003639B1" w:rsidRDefault="003639B1" w:rsidP="003639B1">
            <w:pPr>
              <w:ind w:hanging="2"/>
              <w:jc w:val="both"/>
              <w:rPr>
                <w:sz w:val="24"/>
                <w:szCs w:val="24"/>
              </w:rPr>
            </w:pPr>
            <w:r w:rsidRPr="003639B1">
              <w:rPr>
                <w:sz w:val="24"/>
                <w:szCs w:val="24"/>
              </w:rPr>
              <w:t>Sistemoje turi būti galimybė įdiegti ir sudaryti, peržiūrėti individualizuotus sveikatos rodiklių stebėsenos planus pagal perkančiosios organizacijos poreikius.</w:t>
            </w:r>
          </w:p>
        </w:tc>
      </w:tr>
      <w:tr w:rsidR="003639B1" w:rsidRPr="003639B1" w14:paraId="459B3909" w14:textId="77777777" w:rsidTr="008150B3">
        <w:tc>
          <w:tcPr>
            <w:tcW w:w="1082" w:type="dxa"/>
          </w:tcPr>
          <w:p w14:paraId="589BD111" w14:textId="77777777" w:rsidR="003639B1" w:rsidRPr="003639B1" w:rsidRDefault="003639B1" w:rsidP="003639B1">
            <w:pPr>
              <w:widowControl w:val="0"/>
              <w:numPr>
                <w:ilvl w:val="2"/>
                <w:numId w:val="118"/>
              </w:numPr>
              <w:autoSpaceDE w:val="0"/>
              <w:autoSpaceDN w:val="0"/>
              <w:jc w:val="both"/>
              <w:rPr>
                <w:b/>
                <w:bCs/>
                <w:sz w:val="24"/>
                <w:szCs w:val="24"/>
              </w:rPr>
            </w:pPr>
          </w:p>
        </w:tc>
        <w:tc>
          <w:tcPr>
            <w:tcW w:w="8552" w:type="dxa"/>
          </w:tcPr>
          <w:p w14:paraId="6CB0618C" w14:textId="77777777" w:rsidR="003639B1" w:rsidRPr="003639B1" w:rsidRDefault="003639B1" w:rsidP="003639B1">
            <w:pPr>
              <w:ind w:hanging="2"/>
              <w:jc w:val="both"/>
              <w:rPr>
                <w:sz w:val="24"/>
                <w:szCs w:val="24"/>
              </w:rPr>
            </w:pPr>
            <w:r w:rsidRPr="003639B1">
              <w:rPr>
                <w:sz w:val="24"/>
                <w:szCs w:val="24"/>
              </w:rPr>
              <w:t>Planai turi apimti fizinio aktyvumo analizę, teikiamas rekomendacijas dėl krūvio, pratimus su vaizdinėmis instrukcijomis, diagnostinius klausimynus (pagal perkančiosios organizacijos poreikius), stebėseną.</w:t>
            </w:r>
          </w:p>
        </w:tc>
      </w:tr>
      <w:tr w:rsidR="003639B1" w:rsidRPr="003639B1" w14:paraId="1611E6B4" w14:textId="77777777" w:rsidTr="008150B3">
        <w:tc>
          <w:tcPr>
            <w:tcW w:w="1082" w:type="dxa"/>
          </w:tcPr>
          <w:p w14:paraId="6EE7EDCD" w14:textId="77777777" w:rsidR="003639B1" w:rsidRPr="003639B1" w:rsidRDefault="003639B1" w:rsidP="003639B1">
            <w:pPr>
              <w:widowControl w:val="0"/>
              <w:numPr>
                <w:ilvl w:val="2"/>
                <w:numId w:val="118"/>
              </w:numPr>
              <w:autoSpaceDE w:val="0"/>
              <w:autoSpaceDN w:val="0"/>
              <w:jc w:val="both"/>
              <w:rPr>
                <w:b/>
                <w:bCs/>
                <w:sz w:val="24"/>
                <w:szCs w:val="24"/>
              </w:rPr>
            </w:pPr>
          </w:p>
        </w:tc>
        <w:tc>
          <w:tcPr>
            <w:tcW w:w="8552" w:type="dxa"/>
          </w:tcPr>
          <w:p w14:paraId="529AC204" w14:textId="77777777" w:rsidR="003639B1" w:rsidRPr="003639B1" w:rsidRDefault="003639B1" w:rsidP="003639B1">
            <w:pPr>
              <w:ind w:hanging="2"/>
              <w:jc w:val="both"/>
              <w:rPr>
                <w:sz w:val="24"/>
                <w:szCs w:val="24"/>
              </w:rPr>
            </w:pPr>
            <w:r w:rsidRPr="003639B1">
              <w:rPr>
                <w:sz w:val="24"/>
                <w:szCs w:val="24"/>
              </w:rPr>
              <w:t>Sistemoje turi būti galimybė kurti, koreguoti ir peržiūrėti treniruočių programas, nustatyti pratimus, jų trukmę, intensyvumą, pakartojimų skaičių bei skirtingus treniruočių grafikus.</w:t>
            </w:r>
          </w:p>
        </w:tc>
      </w:tr>
      <w:tr w:rsidR="003639B1" w:rsidRPr="003639B1" w14:paraId="3C7EE439" w14:textId="77777777" w:rsidTr="008150B3">
        <w:tc>
          <w:tcPr>
            <w:tcW w:w="1082" w:type="dxa"/>
          </w:tcPr>
          <w:p w14:paraId="47CC334C" w14:textId="77777777" w:rsidR="003639B1" w:rsidRPr="003639B1" w:rsidRDefault="003639B1" w:rsidP="003639B1">
            <w:pPr>
              <w:widowControl w:val="0"/>
              <w:numPr>
                <w:ilvl w:val="2"/>
                <w:numId w:val="118"/>
              </w:numPr>
              <w:autoSpaceDE w:val="0"/>
              <w:autoSpaceDN w:val="0"/>
              <w:jc w:val="both"/>
              <w:rPr>
                <w:b/>
                <w:bCs/>
                <w:sz w:val="24"/>
                <w:szCs w:val="24"/>
              </w:rPr>
            </w:pPr>
          </w:p>
        </w:tc>
        <w:tc>
          <w:tcPr>
            <w:tcW w:w="8552" w:type="dxa"/>
          </w:tcPr>
          <w:p w14:paraId="7FD8D561" w14:textId="77777777" w:rsidR="003639B1" w:rsidRPr="003639B1" w:rsidRDefault="003639B1" w:rsidP="003639B1">
            <w:pPr>
              <w:ind w:hanging="2"/>
              <w:jc w:val="both"/>
              <w:rPr>
                <w:sz w:val="24"/>
                <w:szCs w:val="24"/>
              </w:rPr>
            </w:pPr>
            <w:r w:rsidRPr="003639B1">
              <w:rPr>
                <w:sz w:val="24"/>
                <w:szCs w:val="24"/>
              </w:rPr>
              <w:t>Sistemoje turi būti galimybė nustatyti paciento matuojamus sveikatos rodiklius (pvz., širdies pulso, žingsnių, miego, arterinio kraujo spaudimo, svorio, liemens apimties, SPO2 ir temperatūros) priskirti diagnostinius klausimynus bei sveikatos rodiklių matavimo, diagnostinių klausimynų pildymo dažnumą.</w:t>
            </w:r>
          </w:p>
        </w:tc>
      </w:tr>
      <w:tr w:rsidR="003639B1" w:rsidRPr="003639B1" w14:paraId="21351721" w14:textId="77777777" w:rsidTr="008150B3">
        <w:tc>
          <w:tcPr>
            <w:tcW w:w="1082" w:type="dxa"/>
          </w:tcPr>
          <w:p w14:paraId="6B062D74" w14:textId="77777777" w:rsidR="003639B1" w:rsidRPr="003639B1" w:rsidRDefault="003639B1" w:rsidP="003639B1">
            <w:pPr>
              <w:widowControl w:val="0"/>
              <w:numPr>
                <w:ilvl w:val="2"/>
                <w:numId w:val="118"/>
              </w:numPr>
              <w:autoSpaceDE w:val="0"/>
              <w:autoSpaceDN w:val="0"/>
              <w:jc w:val="both"/>
              <w:rPr>
                <w:b/>
                <w:bCs/>
                <w:sz w:val="24"/>
                <w:szCs w:val="24"/>
              </w:rPr>
            </w:pPr>
          </w:p>
        </w:tc>
        <w:tc>
          <w:tcPr>
            <w:tcW w:w="8552" w:type="dxa"/>
          </w:tcPr>
          <w:p w14:paraId="670AB7AB" w14:textId="77777777" w:rsidR="003639B1" w:rsidRPr="003639B1" w:rsidRDefault="003639B1" w:rsidP="003639B1">
            <w:pPr>
              <w:ind w:hanging="2"/>
              <w:jc w:val="both"/>
              <w:rPr>
                <w:sz w:val="24"/>
                <w:szCs w:val="24"/>
              </w:rPr>
            </w:pPr>
            <w:r w:rsidRPr="003639B1">
              <w:rPr>
                <w:sz w:val="24"/>
                <w:szCs w:val="24"/>
              </w:rPr>
              <w:t>Planų sąraše turi būti nurodytas laikotarpis, būsena (aktyvuotas, užbaigtas, koreguotas), o plano būsena turi keistis automatizuotai pagal plano pradžią, pabaigą ar specialisto atliktus pakeitimus.</w:t>
            </w:r>
          </w:p>
        </w:tc>
      </w:tr>
      <w:tr w:rsidR="003639B1" w:rsidRPr="003639B1" w14:paraId="2A4710DE" w14:textId="77777777" w:rsidTr="008150B3">
        <w:tc>
          <w:tcPr>
            <w:tcW w:w="1082" w:type="dxa"/>
          </w:tcPr>
          <w:p w14:paraId="0CC51812" w14:textId="77777777" w:rsidR="003639B1" w:rsidRPr="003639B1" w:rsidRDefault="003639B1" w:rsidP="003639B1">
            <w:pPr>
              <w:widowControl w:val="0"/>
              <w:numPr>
                <w:ilvl w:val="2"/>
                <w:numId w:val="118"/>
              </w:numPr>
              <w:autoSpaceDE w:val="0"/>
              <w:autoSpaceDN w:val="0"/>
              <w:jc w:val="both"/>
              <w:rPr>
                <w:b/>
                <w:bCs/>
                <w:sz w:val="24"/>
                <w:szCs w:val="24"/>
              </w:rPr>
            </w:pPr>
          </w:p>
        </w:tc>
        <w:tc>
          <w:tcPr>
            <w:tcW w:w="8552" w:type="dxa"/>
          </w:tcPr>
          <w:p w14:paraId="00391E2B" w14:textId="77777777" w:rsidR="003639B1" w:rsidRPr="003639B1" w:rsidRDefault="003639B1" w:rsidP="003639B1">
            <w:pPr>
              <w:ind w:hanging="2"/>
              <w:jc w:val="both"/>
              <w:rPr>
                <w:sz w:val="24"/>
                <w:szCs w:val="24"/>
              </w:rPr>
            </w:pPr>
            <w:r w:rsidRPr="003639B1">
              <w:rPr>
                <w:sz w:val="24"/>
                <w:szCs w:val="24"/>
              </w:rPr>
              <w:t xml:space="preserve">Sistemoje turi būti automatiškai aktyvuojamas/deaktyvuojamas užduočių siuntimo pacientui mechanizmas, kai aktyvuojasi/deaktyvuojasi sveikatos priežiūros planas. </w:t>
            </w:r>
          </w:p>
        </w:tc>
      </w:tr>
      <w:tr w:rsidR="003639B1" w:rsidRPr="003639B1" w14:paraId="7BF301DE" w14:textId="77777777" w:rsidTr="008150B3">
        <w:tc>
          <w:tcPr>
            <w:tcW w:w="1082" w:type="dxa"/>
          </w:tcPr>
          <w:p w14:paraId="035EE5CD" w14:textId="77777777" w:rsidR="003639B1" w:rsidRPr="003639B1" w:rsidRDefault="003639B1" w:rsidP="003639B1">
            <w:pPr>
              <w:widowControl w:val="0"/>
              <w:numPr>
                <w:ilvl w:val="2"/>
                <w:numId w:val="118"/>
              </w:numPr>
              <w:autoSpaceDE w:val="0"/>
              <w:autoSpaceDN w:val="0"/>
              <w:jc w:val="both"/>
              <w:rPr>
                <w:b/>
                <w:bCs/>
                <w:sz w:val="24"/>
                <w:szCs w:val="24"/>
              </w:rPr>
            </w:pPr>
          </w:p>
        </w:tc>
        <w:tc>
          <w:tcPr>
            <w:tcW w:w="8552" w:type="dxa"/>
          </w:tcPr>
          <w:p w14:paraId="6AA2A078" w14:textId="77777777" w:rsidR="003639B1" w:rsidRPr="003639B1" w:rsidRDefault="003639B1" w:rsidP="003639B1">
            <w:pPr>
              <w:ind w:hanging="2"/>
              <w:jc w:val="both"/>
              <w:rPr>
                <w:sz w:val="24"/>
                <w:szCs w:val="24"/>
              </w:rPr>
            </w:pPr>
            <w:r w:rsidRPr="003639B1">
              <w:rPr>
                <w:sz w:val="24"/>
                <w:szCs w:val="24"/>
              </w:rPr>
              <w:t>Sistema turi automatiškai siųsti pacientui užduotis ir pranešimus pagal plano nustatymus.</w:t>
            </w:r>
          </w:p>
        </w:tc>
      </w:tr>
    </w:tbl>
    <w:p w14:paraId="349B9F87" w14:textId="77777777" w:rsidR="003639B1" w:rsidRPr="003639B1" w:rsidRDefault="003639B1" w:rsidP="003639B1">
      <w:pPr>
        <w:suppressAutoHyphens/>
        <w:spacing w:before="240" w:line="240" w:lineRule="auto"/>
        <w:ind w:left="540"/>
        <w:textAlignment w:val="top"/>
        <w:outlineLvl w:val="0"/>
        <w:rPr>
          <w:rFonts w:ascii="Times New Roman" w:eastAsia="Times New Roman" w:hAnsi="Times New Roman" w:cs="Times New Roman"/>
          <w:b/>
          <w:bCs/>
          <w:position w:val="-1"/>
          <w:sz w:val="22"/>
          <w:szCs w:val="22"/>
          <w:lang w:eastAsia="en-US"/>
        </w:rPr>
      </w:pPr>
      <w:bookmarkStart w:id="62" w:name="_Hlk183688251"/>
    </w:p>
    <w:tbl>
      <w:tblPr>
        <w:tblStyle w:val="Lentelstinklelis2"/>
        <w:tblW w:w="9634" w:type="dxa"/>
        <w:tblLook w:val="04A0" w:firstRow="1" w:lastRow="0" w:firstColumn="1" w:lastColumn="0" w:noHBand="0" w:noVBand="1"/>
      </w:tblPr>
      <w:tblGrid>
        <w:gridCol w:w="878"/>
        <w:gridCol w:w="8756"/>
      </w:tblGrid>
      <w:tr w:rsidR="003639B1" w:rsidRPr="003639B1" w14:paraId="2C19FE93" w14:textId="77777777" w:rsidTr="008150B3">
        <w:trPr>
          <w:tblHeader/>
        </w:trPr>
        <w:tc>
          <w:tcPr>
            <w:tcW w:w="878" w:type="dxa"/>
            <w:shd w:val="clear" w:color="auto" w:fill="D9D9D9"/>
            <w:vAlign w:val="center"/>
          </w:tcPr>
          <w:bookmarkEnd w:id="62"/>
          <w:p w14:paraId="5143DDE0" w14:textId="77777777" w:rsidR="003639B1" w:rsidRPr="003639B1" w:rsidRDefault="003639B1" w:rsidP="003639B1">
            <w:pPr>
              <w:ind w:hanging="2"/>
              <w:jc w:val="center"/>
              <w:rPr>
                <w:b/>
                <w:bCs/>
                <w:sz w:val="24"/>
                <w:szCs w:val="24"/>
              </w:rPr>
            </w:pPr>
            <w:r w:rsidRPr="003639B1">
              <w:rPr>
                <w:b/>
                <w:bCs/>
                <w:sz w:val="24"/>
                <w:szCs w:val="24"/>
              </w:rPr>
              <w:t>Eil. Nr.</w:t>
            </w:r>
          </w:p>
        </w:tc>
        <w:tc>
          <w:tcPr>
            <w:tcW w:w="8756" w:type="dxa"/>
            <w:shd w:val="clear" w:color="auto" w:fill="D9D9D9"/>
            <w:vAlign w:val="center"/>
          </w:tcPr>
          <w:p w14:paraId="33A3C06E" w14:textId="77777777" w:rsidR="003639B1" w:rsidRPr="003639B1" w:rsidRDefault="003639B1" w:rsidP="003639B1">
            <w:pPr>
              <w:ind w:hanging="2"/>
              <w:jc w:val="center"/>
              <w:rPr>
                <w:b/>
                <w:bCs/>
                <w:i/>
                <w:iCs/>
                <w:sz w:val="24"/>
                <w:szCs w:val="24"/>
              </w:rPr>
            </w:pPr>
            <w:r w:rsidRPr="003639B1">
              <w:rPr>
                <w:b/>
                <w:bCs/>
                <w:sz w:val="24"/>
                <w:szCs w:val="24"/>
              </w:rPr>
              <w:t>Reikalavimo aprašymas</w:t>
            </w:r>
          </w:p>
        </w:tc>
      </w:tr>
      <w:tr w:rsidR="003639B1" w:rsidRPr="003639B1" w14:paraId="2945B1D3" w14:textId="77777777" w:rsidTr="008150B3">
        <w:trPr>
          <w:tblHeader/>
        </w:trPr>
        <w:tc>
          <w:tcPr>
            <w:tcW w:w="878" w:type="dxa"/>
            <w:shd w:val="clear" w:color="auto" w:fill="D9D9D9"/>
            <w:vAlign w:val="center"/>
          </w:tcPr>
          <w:p w14:paraId="7C48133B" w14:textId="77777777" w:rsidR="003639B1" w:rsidRPr="003639B1" w:rsidRDefault="003639B1" w:rsidP="003639B1">
            <w:pPr>
              <w:ind w:hanging="2"/>
              <w:jc w:val="center"/>
              <w:rPr>
                <w:b/>
                <w:bCs/>
                <w:sz w:val="24"/>
                <w:szCs w:val="24"/>
              </w:rPr>
            </w:pPr>
          </w:p>
        </w:tc>
        <w:tc>
          <w:tcPr>
            <w:tcW w:w="8756" w:type="dxa"/>
            <w:shd w:val="clear" w:color="auto" w:fill="D9D9D9"/>
            <w:vAlign w:val="center"/>
          </w:tcPr>
          <w:p w14:paraId="7416C9B9" w14:textId="77777777" w:rsidR="003639B1" w:rsidRPr="003639B1" w:rsidRDefault="003639B1" w:rsidP="003639B1">
            <w:pPr>
              <w:numPr>
                <w:ilvl w:val="1"/>
                <w:numId w:val="118"/>
              </w:numPr>
              <w:contextualSpacing/>
              <w:rPr>
                <w:b/>
                <w:bCs/>
                <w:sz w:val="24"/>
                <w:szCs w:val="24"/>
              </w:rPr>
            </w:pPr>
            <w:r w:rsidRPr="003639B1">
              <w:rPr>
                <w:b/>
                <w:bCs/>
                <w:position w:val="-1"/>
                <w:sz w:val="24"/>
                <w:szCs w:val="24"/>
              </w:rPr>
              <w:t>Reikalavimai Paciento stebėsenos moduliui</w:t>
            </w:r>
          </w:p>
        </w:tc>
      </w:tr>
      <w:tr w:rsidR="003639B1" w:rsidRPr="003639B1" w14:paraId="4208C3A0" w14:textId="77777777" w:rsidTr="008150B3">
        <w:tc>
          <w:tcPr>
            <w:tcW w:w="878" w:type="dxa"/>
          </w:tcPr>
          <w:p w14:paraId="71C3A99E" w14:textId="77777777" w:rsidR="003639B1" w:rsidRPr="003639B1" w:rsidRDefault="003639B1" w:rsidP="003639B1">
            <w:pPr>
              <w:widowControl w:val="0"/>
              <w:numPr>
                <w:ilvl w:val="2"/>
                <w:numId w:val="118"/>
              </w:numPr>
              <w:autoSpaceDE w:val="0"/>
              <w:autoSpaceDN w:val="0"/>
              <w:jc w:val="both"/>
              <w:textDirection w:val="btLr"/>
              <w:rPr>
                <w:b/>
                <w:bCs/>
                <w:sz w:val="24"/>
                <w:szCs w:val="24"/>
              </w:rPr>
            </w:pPr>
          </w:p>
        </w:tc>
        <w:tc>
          <w:tcPr>
            <w:tcW w:w="8756" w:type="dxa"/>
          </w:tcPr>
          <w:p w14:paraId="7A4EF48D" w14:textId="77777777" w:rsidR="003639B1" w:rsidRPr="003639B1" w:rsidRDefault="003639B1" w:rsidP="003639B1">
            <w:pPr>
              <w:ind w:hanging="2"/>
              <w:jc w:val="both"/>
              <w:rPr>
                <w:sz w:val="24"/>
                <w:szCs w:val="24"/>
              </w:rPr>
            </w:pPr>
            <w:r w:rsidRPr="003639B1">
              <w:rPr>
                <w:sz w:val="24"/>
                <w:szCs w:val="24"/>
              </w:rPr>
              <w:t>Sistemoje turi būti galimybė sveikatos priežiūros specialistui nuotoliniu būdu peržiūrėti paciento sveikatos rodiklius, jų dinamiką laike sveikatos kortelėje.</w:t>
            </w:r>
          </w:p>
        </w:tc>
      </w:tr>
      <w:tr w:rsidR="003639B1" w:rsidRPr="003639B1" w14:paraId="6E8C23C0" w14:textId="77777777" w:rsidTr="008150B3">
        <w:tc>
          <w:tcPr>
            <w:tcW w:w="878" w:type="dxa"/>
          </w:tcPr>
          <w:p w14:paraId="6545BB72" w14:textId="77777777" w:rsidR="003639B1" w:rsidRPr="003639B1" w:rsidRDefault="003639B1" w:rsidP="003639B1">
            <w:pPr>
              <w:widowControl w:val="0"/>
              <w:numPr>
                <w:ilvl w:val="2"/>
                <w:numId w:val="118"/>
              </w:numPr>
              <w:autoSpaceDE w:val="0"/>
              <w:autoSpaceDN w:val="0"/>
              <w:jc w:val="both"/>
              <w:textDirection w:val="btLr"/>
              <w:rPr>
                <w:b/>
                <w:bCs/>
                <w:sz w:val="24"/>
                <w:szCs w:val="24"/>
              </w:rPr>
            </w:pPr>
          </w:p>
        </w:tc>
        <w:tc>
          <w:tcPr>
            <w:tcW w:w="8756" w:type="dxa"/>
          </w:tcPr>
          <w:p w14:paraId="3F34FAF3" w14:textId="77777777" w:rsidR="003639B1" w:rsidRPr="003639B1" w:rsidRDefault="003639B1" w:rsidP="003639B1">
            <w:pPr>
              <w:ind w:hanging="2"/>
              <w:jc w:val="both"/>
              <w:rPr>
                <w:sz w:val="24"/>
                <w:szCs w:val="24"/>
              </w:rPr>
            </w:pPr>
            <w:r w:rsidRPr="003639B1">
              <w:rPr>
                <w:sz w:val="24"/>
                <w:szCs w:val="24"/>
              </w:rPr>
              <w:t>Sistema turi automatiškai generuoti pranešimus apie naujai priskirtus pacientus ir paciento sveikatos rodiklių pokyčius (pvz., kai pasiekiamos kritinės vertės).</w:t>
            </w:r>
          </w:p>
        </w:tc>
      </w:tr>
      <w:tr w:rsidR="003639B1" w:rsidRPr="003639B1" w14:paraId="6B2C1F16" w14:textId="77777777" w:rsidTr="008150B3">
        <w:tc>
          <w:tcPr>
            <w:tcW w:w="878" w:type="dxa"/>
          </w:tcPr>
          <w:p w14:paraId="11447709" w14:textId="77777777" w:rsidR="003639B1" w:rsidRPr="003639B1" w:rsidRDefault="003639B1" w:rsidP="003639B1">
            <w:pPr>
              <w:widowControl w:val="0"/>
              <w:numPr>
                <w:ilvl w:val="2"/>
                <w:numId w:val="118"/>
              </w:numPr>
              <w:autoSpaceDE w:val="0"/>
              <w:autoSpaceDN w:val="0"/>
              <w:jc w:val="both"/>
              <w:textDirection w:val="btLr"/>
              <w:rPr>
                <w:b/>
                <w:bCs/>
                <w:sz w:val="24"/>
                <w:szCs w:val="24"/>
              </w:rPr>
            </w:pPr>
          </w:p>
        </w:tc>
        <w:tc>
          <w:tcPr>
            <w:tcW w:w="8756" w:type="dxa"/>
          </w:tcPr>
          <w:p w14:paraId="0A975888" w14:textId="77777777" w:rsidR="003639B1" w:rsidRPr="003639B1" w:rsidRDefault="003639B1" w:rsidP="003639B1">
            <w:pPr>
              <w:ind w:hanging="2"/>
              <w:jc w:val="both"/>
              <w:rPr>
                <w:sz w:val="24"/>
                <w:szCs w:val="24"/>
              </w:rPr>
            </w:pPr>
            <w:r w:rsidRPr="003639B1">
              <w:rPr>
                <w:sz w:val="24"/>
                <w:szCs w:val="24"/>
              </w:rPr>
              <w:t>Sveikatos priežiūros specialistui turi būti prieinami valdymo skydeliai (</w:t>
            </w:r>
            <w:r w:rsidRPr="003639B1">
              <w:rPr>
                <w:i/>
                <w:sz w:val="24"/>
                <w:szCs w:val="24"/>
              </w:rPr>
              <w:t>dashboard</w:t>
            </w:r>
            <w:r w:rsidRPr="003639B1">
              <w:rPr>
                <w:sz w:val="24"/>
                <w:szCs w:val="24"/>
              </w:rPr>
              <w:t>), kuriuose matoma paciento būklė, paskutiniai sinchronizuoti duomenys, plano informacija, įspėjamieji pranešimai.</w:t>
            </w:r>
          </w:p>
        </w:tc>
      </w:tr>
      <w:tr w:rsidR="003639B1" w:rsidRPr="003639B1" w14:paraId="2FD30D29" w14:textId="77777777" w:rsidTr="008150B3">
        <w:tc>
          <w:tcPr>
            <w:tcW w:w="878" w:type="dxa"/>
          </w:tcPr>
          <w:p w14:paraId="16B18C5A" w14:textId="77777777" w:rsidR="003639B1" w:rsidRPr="003639B1" w:rsidRDefault="003639B1" w:rsidP="003639B1">
            <w:pPr>
              <w:widowControl w:val="0"/>
              <w:numPr>
                <w:ilvl w:val="2"/>
                <w:numId w:val="118"/>
              </w:numPr>
              <w:autoSpaceDE w:val="0"/>
              <w:autoSpaceDN w:val="0"/>
              <w:jc w:val="both"/>
              <w:textDirection w:val="btLr"/>
              <w:rPr>
                <w:b/>
                <w:bCs/>
                <w:sz w:val="24"/>
                <w:szCs w:val="24"/>
              </w:rPr>
            </w:pPr>
          </w:p>
        </w:tc>
        <w:tc>
          <w:tcPr>
            <w:tcW w:w="8756" w:type="dxa"/>
          </w:tcPr>
          <w:p w14:paraId="346207D4" w14:textId="77777777" w:rsidR="003639B1" w:rsidRPr="003639B1" w:rsidRDefault="003639B1" w:rsidP="003639B1">
            <w:pPr>
              <w:ind w:hanging="2"/>
              <w:jc w:val="both"/>
              <w:rPr>
                <w:sz w:val="24"/>
                <w:szCs w:val="24"/>
              </w:rPr>
            </w:pPr>
            <w:r w:rsidRPr="003639B1">
              <w:rPr>
                <w:sz w:val="24"/>
                <w:szCs w:val="24"/>
              </w:rPr>
              <w:t>Sveikatos rodikliai turi būti atvaizduojami grafikuose ir lentelėse, su galimybe filtruoti duomenis pagal pasirinktą laikotarpį (diena, savaitė, mėnuo).</w:t>
            </w:r>
          </w:p>
        </w:tc>
      </w:tr>
      <w:tr w:rsidR="003639B1" w:rsidRPr="003639B1" w14:paraId="12552739" w14:textId="77777777" w:rsidTr="008150B3">
        <w:tc>
          <w:tcPr>
            <w:tcW w:w="878" w:type="dxa"/>
          </w:tcPr>
          <w:p w14:paraId="4EAC99C3" w14:textId="77777777" w:rsidR="003639B1" w:rsidRPr="003639B1" w:rsidRDefault="003639B1" w:rsidP="003639B1">
            <w:pPr>
              <w:widowControl w:val="0"/>
              <w:numPr>
                <w:ilvl w:val="2"/>
                <w:numId w:val="118"/>
              </w:numPr>
              <w:autoSpaceDE w:val="0"/>
              <w:autoSpaceDN w:val="0"/>
              <w:jc w:val="both"/>
              <w:textDirection w:val="btLr"/>
              <w:rPr>
                <w:b/>
                <w:bCs/>
                <w:sz w:val="24"/>
                <w:szCs w:val="24"/>
              </w:rPr>
            </w:pPr>
          </w:p>
        </w:tc>
        <w:tc>
          <w:tcPr>
            <w:tcW w:w="8756" w:type="dxa"/>
          </w:tcPr>
          <w:p w14:paraId="4E93ACB3" w14:textId="77777777" w:rsidR="003639B1" w:rsidRPr="003639B1" w:rsidRDefault="003639B1" w:rsidP="003639B1">
            <w:pPr>
              <w:ind w:hanging="2"/>
              <w:jc w:val="both"/>
              <w:rPr>
                <w:sz w:val="24"/>
                <w:szCs w:val="24"/>
              </w:rPr>
            </w:pPr>
            <w:r w:rsidRPr="003639B1">
              <w:rPr>
                <w:sz w:val="24"/>
                <w:szCs w:val="24"/>
              </w:rPr>
              <w:t>Sistemoje turi būti galimybė stebėti plano užduočių vykdymą laiko juostoje (</w:t>
            </w:r>
            <w:r w:rsidRPr="003639B1">
              <w:rPr>
                <w:i/>
                <w:sz w:val="24"/>
                <w:szCs w:val="24"/>
              </w:rPr>
              <w:t>timeline</w:t>
            </w:r>
            <w:r w:rsidRPr="003639B1">
              <w:rPr>
                <w:sz w:val="24"/>
                <w:szCs w:val="24"/>
              </w:rPr>
              <w:t>) ir peržiūrėti užduočių vykdymo rezultatus paciento kortelėje.</w:t>
            </w:r>
          </w:p>
        </w:tc>
      </w:tr>
      <w:tr w:rsidR="003639B1" w:rsidRPr="003639B1" w14:paraId="082F937B" w14:textId="77777777" w:rsidTr="008150B3">
        <w:tc>
          <w:tcPr>
            <w:tcW w:w="878" w:type="dxa"/>
          </w:tcPr>
          <w:p w14:paraId="67CE612A" w14:textId="77777777" w:rsidR="003639B1" w:rsidRPr="003639B1" w:rsidRDefault="003639B1" w:rsidP="003639B1">
            <w:pPr>
              <w:widowControl w:val="0"/>
              <w:numPr>
                <w:ilvl w:val="2"/>
                <w:numId w:val="118"/>
              </w:numPr>
              <w:autoSpaceDE w:val="0"/>
              <w:autoSpaceDN w:val="0"/>
              <w:jc w:val="both"/>
              <w:textDirection w:val="btLr"/>
              <w:rPr>
                <w:b/>
                <w:bCs/>
                <w:sz w:val="24"/>
                <w:szCs w:val="24"/>
              </w:rPr>
            </w:pPr>
          </w:p>
        </w:tc>
        <w:tc>
          <w:tcPr>
            <w:tcW w:w="8756" w:type="dxa"/>
          </w:tcPr>
          <w:p w14:paraId="73726F95" w14:textId="77777777" w:rsidR="003639B1" w:rsidRPr="003639B1" w:rsidRDefault="003639B1" w:rsidP="003639B1">
            <w:pPr>
              <w:ind w:hanging="2"/>
              <w:jc w:val="both"/>
              <w:rPr>
                <w:sz w:val="24"/>
                <w:szCs w:val="24"/>
              </w:rPr>
            </w:pPr>
            <w:r w:rsidRPr="003639B1">
              <w:rPr>
                <w:sz w:val="24"/>
                <w:szCs w:val="24"/>
              </w:rPr>
              <w:t>Sistema turi generuoti ir saugoti automatiškai bei rankiniu būdu formuojamas ataskaitas apie paciento sveikatos būklę pagal nustatytus sveikatos rodiklius.</w:t>
            </w:r>
          </w:p>
        </w:tc>
      </w:tr>
      <w:tr w:rsidR="003639B1" w:rsidRPr="003639B1" w14:paraId="1372B650" w14:textId="77777777" w:rsidTr="008150B3">
        <w:tc>
          <w:tcPr>
            <w:tcW w:w="878" w:type="dxa"/>
          </w:tcPr>
          <w:p w14:paraId="24397BF9" w14:textId="77777777" w:rsidR="003639B1" w:rsidRPr="003639B1" w:rsidRDefault="003639B1" w:rsidP="003639B1">
            <w:pPr>
              <w:widowControl w:val="0"/>
              <w:numPr>
                <w:ilvl w:val="2"/>
                <w:numId w:val="118"/>
              </w:numPr>
              <w:autoSpaceDE w:val="0"/>
              <w:autoSpaceDN w:val="0"/>
              <w:jc w:val="both"/>
              <w:textDirection w:val="btLr"/>
              <w:rPr>
                <w:b/>
                <w:bCs/>
                <w:sz w:val="24"/>
                <w:szCs w:val="24"/>
              </w:rPr>
            </w:pPr>
          </w:p>
        </w:tc>
        <w:tc>
          <w:tcPr>
            <w:tcW w:w="8756" w:type="dxa"/>
          </w:tcPr>
          <w:p w14:paraId="4C55D254" w14:textId="77777777" w:rsidR="003639B1" w:rsidRPr="003639B1" w:rsidRDefault="003639B1" w:rsidP="003639B1">
            <w:pPr>
              <w:ind w:hanging="2"/>
              <w:jc w:val="both"/>
              <w:rPr>
                <w:sz w:val="24"/>
                <w:szCs w:val="24"/>
              </w:rPr>
            </w:pPr>
            <w:r w:rsidRPr="003639B1">
              <w:rPr>
                <w:sz w:val="24"/>
                <w:szCs w:val="24"/>
              </w:rPr>
              <w:t>Ataskaitas turi būti galima peržiūrėti, filtruoti pagal laikotarpį, generuoti vienu mygtuko paspaudimu ir parsisiųsti (pvz., PDF formatu).</w:t>
            </w:r>
          </w:p>
        </w:tc>
      </w:tr>
    </w:tbl>
    <w:p w14:paraId="32C8CDB7" w14:textId="77777777" w:rsidR="003639B1" w:rsidRPr="003639B1" w:rsidRDefault="003639B1" w:rsidP="003639B1">
      <w:pPr>
        <w:suppressAutoHyphens/>
        <w:spacing w:before="240" w:line="240" w:lineRule="auto"/>
        <w:ind w:left="540"/>
        <w:textAlignment w:val="top"/>
        <w:outlineLvl w:val="0"/>
        <w:rPr>
          <w:rFonts w:ascii="Times New Roman" w:eastAsia="Times New Roman" w:hAnsi="Times New Roman" w:cs="Times New Roman"/>
          <w:b/>
          <w:bCs/>
          <w:position w:val="-1"/>
          <w:sz w:val="22"/>
          <w:szCs w:val="22"/>
          <w:lang w:val="en-US" w:eastAsia="en-US"/>
        </w:rPr>
      </w:pPr>
      <w:bookmarkStart w:id="63" w:name="_Hlk183690657"/>
      <w:bookmarkStart w:id="64" w:name="_Toc77678406"/>
      <w:r w:rsidRPr="003639B1">
        <w:rPr>
          <w:rFonts w:ascii="Times New Roman" w:eastAsia="Times New Roman" w:hAnsi="Times New Roman" w:cs="Times New Roman"/>
          <w:b/>
          <w:bCs/>
          <w:position w:val="-1"/>
          <w:sz w:val="22"/>
          <w:szCs w:val="22"/>
          <w:lang w:val="en-US" w:eastAsia="en-US"/>
        </w:rPr>
        <w:t xml:space="preserve"> </w:t>
      </w:r>
    </w:p>
    <w:tbl>
      <w:tblPr>
        <w:tblStyle w:val="Lentelstinklelis2"/>
        <w:tblW w:w="9634" w:type="dxa"/>
        <w:tblLook w:val="04A0" w:firstRow="1" w:lastRow="0" w:firstColumn="1" w:lastColumn="0" w:noHBand="0" w:noVBand="1"/>
      </w:tblPr>
      <w:tblGrid>
        <w:gridCol w:w="913"/>
        <w:gridCol w:w="8721"/>
      </w:tblGrid>
      <w:tr w:rsidR="003639B1" w:rsidRPr="003639B1" w14:paraId="44EBA211" w14:textId="77777777" w:rsidTr="008150B3">
        <w:trPr>
          <w:tblHeader/>
        </w:trPr>
        <w:tc>
          <w:tcPr>
            <w:tcW w:w="913" w:type="dxa"/>
            <w:shd w:val="clear" w:color="auto" w:fill="D9D9D9"/>
            <w:vAlign w:val="center"/>
          </w:tcPr>
          <w:bookmarkEnd w:id="63"/>
          <w:p w14:paraId="5C88B73A" w14:textId="77777777" w:rsidR="003639B1" w:rsidRPr="003639B1" w:rsidRDefault="003639B1" w:rsidP="003639B1">
            <w:pPr>
              <w:ind w:hanging="2"/>
              <w:jc w:val="center"/>
              <w:rPr>
                <w:b/>
                <w:bCs/>
                <w:sz w:val="24"/>
                <w:szCs w:val="24"/>
              </w:rPr>
            </w:pPr>
            <w:r w:rsidRPr="003639B1">
              <w:rPr>
                <w:b/>
                <w:bCs/>
                <w:sz w:val="24"/>
                <w:szCs w:val="24"/>
              </w:rPr>
              <w:t>Eil. Nr.</w:t>
            </w:r>
          </w:p>
        </w:tc>
        <w:tc>
          <w:tcPr>
            <w:tcW w:w="8721" w:type="dxa"/>
            <w:shd w:val="clear" w:color="auto" w:fill="D9D9D9"/>
            <w:vAlign w:val="center"/>
          </w:tcPr>
          <w:p w14:paraId="03EA0C6F" w14:textId="77777777" w:rsidR="003639B1" w:rsidRPr="003639B1" w:rsidRDefault="003639B1" w:rsidP="003639B1">
            <w:pPr>
              <w:ind w:hanging="2"/>
              <w:jc w:val="center"/>
              <w:rPr>
                <w:b/>
                <w:bCs/>
                <w:i/>
                <w:iCs/>
                <w:sz w:val="24"/>
                <w:szCs w:val="24"/>
              </w:rPr>
            </w:pPr>
            <w:r w:rsidRPr="003639B1">
              <w:rPr>
                <w:b/>
                <w:bCs/>
                <w:sz w:val="24"/>
                <w:szCs w:val="24"/>
              </w:rPr>
              <w:t>Reikalavimo aprašymas</w:t>
            </w:r>
          </w:p>
        </w:tc>
      </w:tr>
      <w:tr w:rsidR="003639B1" w:rsidRPr="003639B1" w14:paraId="450D1206" w14:textId="77777777" w:rsidTr="008150B3">
        <w:trPr>
          <w:tblHeader/>
        </w:trPr>
        <w:tc>
          <w:tcPr>
            <w:tcW w:w="913" w:type="dxa"/>
            <w:shd w:val="clear" w:color="auto" w:fill="D9D9D9"/>
            <w:vAlign w:val="center"/>
          </w:tcPr>
          <w:p w14:paraId="1EB5324E" w14:textId="77777777" w:rsidR="003639B1" w:rsidRPr="003639B1" w:rsidRDefault="003639B1" w:rsidP="003639B1">
            <w:pPr>
              <w:ind w:hanging="2"/>
              <w:jc w:val="center"/>
              <w:rPr>
                <w:b/>
                <w:bCs/>
                <w:sz w:val="24"/>
                <w:szCs w:val="24"/>
              </w:rPr>
            </w:pPr>
          </w:p>
        </w:tc>
        <w:tc>
          <w:tcPr>
            <w:tcW w:w="8721" w:type="dxa"/>
            <w:shd w:val="clear" w:color="auto" w:fill="D9D9D9"/>
            <w:vAlign w:val="center"/>
          </w:tcPr>
          <w:p w14:paraId="2857A2CB" w14:textId="77777777" w:rsidR="003639B1" w:rsidRPr="003639B1" w:rsidRDefault="003639B1" w:rsidP="003639B1">
            <w:pPr>
              <w:numPr>
                <w:ilvl w:val="1"/>
                <w:numId w:val="118"/>
              </w:numPr>
              <w:contextualSpacing/>
              <w:rPr>
                <w:b/>
                <w:bCs/>
                <w:sz w:val="24"/>
                <w:szCs w:val="24"/>
              </w:rPr>
            </w:pPr>
            <w:r w:rsidRPr="003639B1">
              <w:rPr>
                <w:b/>
                <w:bCs/>
                <w:position w:val="-1"/>
                <w:sz w:val="24"/>
                <w:szCs w:val="24"/>
              </w:rPr>
              <w:t>Reikalavimai Konsultacijų moduliui</w:t>
            </w:r>
          </w:p>
        </w:tc>
      </w:tr>
      <w:tr w:rsidR="003639B1" w:rsidRPr="003639B1" w14:paraId="2BC954D5" w14:textId="77777777" w:rsidTr="008150B3">
        <w:tc>
          <w:tcPr>
            <w:tcW w:w="913" w:type="dxa"/>
          </w:tcPr>
          <w:p w14:paraId="21794693" w14:textId="77777777" w:rsidR="003639B1" w:rsidRPr="003639B1" w:rsidRDefault="003639B1" w:rsidP="003639B1">
            <w:pPr>
              <w:widowControl w:val="0"/>
              <w:numPr>
                <w:ilvl w:val="2"/>
                <w:numId w:val="118"/>
              </w:numPr>
              <w:autoSpaceDE w:val="0"/>
              <w:autoSpaceDN w:val="0"/>
              <w:jc w:val="both"/>
              <w:rPr>
                <w:b/>
                <w:bCs/>
                <w:sz w:val="24"/>
                <w:szCs w:val="24"/>
              </w:rPr>
            </w:pPr>
          </w:p>
        </w:tc>
        <w:tc>
          <w:tcPr>
            <w:tcW w:w="8721" w:type="dxa"/>
          </w:tcPr>
          <w:p w14:paraId="44953970" w14:textId="77777777" w:rsidR="003639B1" w:rsidRPr="003639B1" w:rsidRDefault="003639B1" w:rsidP="003639B1">
            <w:pPr>
              <w:ind w:hanging="2"/>
              <w:jc w:val="both"/>
              <w:rPr>
                <w:sz w:val="24"/>
                <w:szCs w:val="24"/>
              </w:rPr>
            </w:pPr>
            <w:r w:rsidRPr="003639B1">
              <w:rPr>
                <w:sz w:val="24"/>
                <w:szCs w:val="24"/>
              </w:rPr>
              <w:t>Sistemoje turi būti galimybė sveikatos priežiūros specialistui užpildyti konsultacijos informaciją, rekomendacijas pacientui ir kitiems sveikatos priežiūros specialistams bei įkelti dokumentą prie konsultacijos išrašo.</w:t>
            </w:r>
          </w:p>
        </w:tc>
      </w:tr>
      <w:tr w:rsidR="003639B1" w:rsidRPr="003639B1" w14:paraId="7F0721EF" w14:textId="77777777" w:rsidTr="008150B3">
        <w:tc>
          <w:tcPr>
            <w:tcW w:w="913" w:type="dxa"/>
          </w:tcPr>
          <w:p w14:paraId="65C82C5E" w14:textId="77777777" w:rsidR="003639B1" w:rsidRPr="003639B1" w:rsidRDefault="003639B1" w:rsidP="003639B1">
            <w:pPr>
              <w:widowControl w:val="0"/>
              <w:numPr>
                <w:ilvl w:val="2"/>
                <w:numId w:val="118"/>
              </w:numPr>
              <w:autoSpaceDE w:val="0"/>
              <w:autoSpaceDN w:val="0"/>
              <w:jc w:val="both"/>
              <w:rPr>
                <w:b/>
                <w:bCs/>
                <w:sz w:val="24"/>
                <w:szCs w:val="24"/>
              </w:rPr>
            </w:pPr>
          </w:p>
        </w:tc>
        <w:tc>
          <w:tcPr>
            <w:tcW w:w="8721" w:type="dxa"/>
          </w:tcPr>
          <w:p w14:paraId="4B5B0CCE" w14:textId="77777777" w:rsidR="003639B1" w:rsidRPr="003639B1" w:rsidRDefault="003639B1" w:rsidP="003639B1">
            <w:pPr>
              <w:ind w:hanging="2"/>
              <w:jc w:val="both"/>
              <w:rPr>
                <w:sz w:val="24"/>
                <w:szCs w:val="24"/>
              </w:rPr>
            </w:pPr>
            <w:r w:rsidRPr="003639B1">
              <w:rPr>
                <w:sz w:val="24"/>
                <w:szCs w:val="24"/>
              </w:rPr>
              <w:t>Sistemoje turi būti galimybė pridėti vaistus, diagnozes.</w:t>
            </w:r>
          </w:p>
        </w:tc>
      </w:tr>
      <w:tr w:rsidR="003639B1" w:rsidRPr="003639B1" w14:paraId="47D51EBD" w14:textId="77777777" w:rsidTr="008150B3">
        <w:tc>
          <w:tcPr>
            <w:tcW w:w="913" w:type="dxa"/>
          </w:tcPr>
          <w:p w14:paraId="4FADCBA1" w14:textId="77777777" w:rsidR="003639B1" w:rsidRPr="003639B1" w:rsidRDefault="003639B1" w:rsidP="003639B1">
            <w:pPr>
              <w:widowControl w:val="0"/>
              <w:numPr>
                <w:ilvl w:val="2"/>
                <w:numId w:val="118"/>
              </w:numPr>
              <w:autoSpaceDE w:val="0"/>
              <w:autoSpaceDN w:val="0"/>
              <w:jc w:val="both"/>
              <w:rPr>
                <w:b/>
                <w:bCs/>
                <w:sz w:val="24"/>
                <w:szCs w:val="24"/>
              </w:rPr>
            </w:pPr>
          </w:p>
        </w:tc>
        <w:tc>
          <w:tcPr>
            <w:tcW w:w="8721" w:type="dxa"/>
          </w:tcPr>
          <w:p w14:paraId="5969B86D" w14:textId="77777777" w:rsidR="003639B1" w:rsidRPr="003639B1" w:rsidRDefault="003639B1" w:rsidP="003639B1">
            <w:pPr>
              <w:ind w:hanging="2"/>
              <w:jc w:val="both"/>
              <w:rPr>
                <w:sz w:val="24"/>
                <w:szCs w:val="24"/>
              </w:rPr>
            </w:pPr>
            <w:r w:rsidRPr="003639B1">
              <w:rPr>
                <w:sz w:val="24"/>
                <w:szCs w:val="24"/>
              </w:rPr>
              <w:t>Sistemoje turi būti galimybė išsaugoti/paskelbti konsultacijos informaciją.</w:t>
            </w:r>
          </w:p>
        </w:tc>
      </w:tr>
      <w:tr w:rsidR="003639B1" w:rsidRPr="003639B1" w14:paraId="0E2B4FDA" w14:textId="77777777" w:rsidTr="008150B3">
        <w:tc>
          <w:tcPr>
            <w:tcW w:w="913" w:type="dxa"/>
          </w:tcPr>
          <w:p w14:paraId="56091D23" w14:textId="77777777" w:rsidR="003639B1" w:rsidRPr="003639B1" w:rsidRDefault="003639B1" w:rsidP="003639B1">
            <w:pPr>
              <w:widowControl w:val="0"/>
              <w:numPr>
                <w:ilvl w:val="2"/>
                <w:numId w:val="118"/>
              </w:numPr>
              <w:autoSpaceDE w:val="0"/>
              <w:autoSpaceDN w:val="0"/>
              <w:jc w:val="both"/>
              <w:rPr>
                <w:b/>
                <w:bCs/>
                <w:sz w:val="24"/>
                <w:szCs w:val="24"/>
              </w:rPr>
            </w:pPr>
          </w:p>
        </w:tc>
        <w:tc>
          <w:tcPr>
            <w:tcW w:w="8721" w:type="dxa"/>
          </w:tcPr>
          <w:p w14:paraId="36AFB7CF" w14:textId="77777777" w:rsidR="003639B1" w:rsidRPr="003639B1" w:rsidRDefault="003639B1" w:rsidP="003639B1">
            <w:pPr>
              <w:ind w:hanging="2"/>
              <w:jc w:val="both"/>
              <w:rPr>
                <w:sz w:val="24"/>
                <w:szCs w:val="24"/>
              </w:rPr>
            </w:pPr>
            <w:r w:rsidRPr="003639B1">
              <w:rPr>
                <w:sz w:val="24"/>
                <w:szCs w:val="24"/>
              </w:rPr>
              <w:t>Sistemoje turi būti galimybė pažymėti, kurie išrašo laukai bus matomi ar nematomi pacientui mobiliojoje programėlėje, atsidarius konsultacijos išrašą.</w:t>
            </w:r>
          </w:p>
        </w:tc>
      </w:tr>
      <w:tr w:rsidR="003639B1" w:rsidRPr="003639B1" w14:paraId="69113238" w14:textId="77777777" w:rsidTr="008150B3">
        <w:tc>
          <w:tcPr>
            <w:tcW w:w="913" w:type="dxa"/>
          </w:tcPr>
          <w:p w14:paraId="2EA314E5" w14:textId="77777777" w:rsidR="003639B1" w:rsidRPr="003639B1" w:rsidRDefault="003639B1" w:rsidP="003639B1">
            <w:pPr>
              <w:widowControl w:val="0"/>
              <w:numPr>
                <w:ilvl w:val="2"/>
                <w:numId w:val="118"/>
              </w:numPr>
              <w:autoSpaceDE w:val="0"/>
              <w:autoSpaceDN w:val="0"/>
              <w:jc w:val="both"/>
              <w:rPr>
                <w:b/>
                <w:bCs/>
                <w:sz w:val="24"/>
                <w:szCs w:val="24"/>
              </w:rPr>
            </w:pPr>
          </w:p>
        </w:tc>
        <w:tc>
          <w:tcPr>
            <w:tcW w:w="8721" w:type="dxa"/>
          </w:tcPr>
          <w:p w14:paraId="41655F98" w14:textId="77777777" w:rsidR="003639B1" w:rsidRPr="003639B1" w:rsidRDefault="003639B1" w:rsidP="003639B1">
            <w:pPr>
              <w:ind w:hanging="2"/>
              <w:jc w:val="both"/>
              <w:rPr>
                <w:sz w:val="24"/>
                <w:szCs w:val="24"/>
              </w:rPr>
            </w:pPr>
            <w:r w:rsidRPr="003639B1">
              <w:rPr>
                <w:sz w:val="24"/>
                <w:szCs w:val="24"/>
              </w:rPr>
              <w:t>Pildant konsultacijos išrašą, sistema turi išsaugoti duomenis naviguojant tarp kitų modulių.</w:t>
            </w:r>
          </w:p>
        </w:tc>
      </w:tr>
      <w:bookmarkEnd w:id="64"/>
    </w:tbl>
    <w:p w14:paraId="53C06CAD" w14:textId="77777777" w:rsidR="003639B1" w:rsidRPr="003639B1" w:rsidRDefault="003639B1" w:rsidP="003639B1">
      <w:pPr>
        <w:suppressAutoHyphens/>
        <w:spacing w:before="240" w:line="240" w:lineRule="auto"/>
        <w:ind w:left="540"/>
        <w:textAlignment w:val="top"/>
        <w:outlineLvl w:val="0"/>
        <w:rPr>
          <w:rFonts w:ascii="Times New Roman" w:eastAsia="Times New Roman" w:hAnsi="Times New Roman" w:cs="Times New Roman"/>
          <w:b/>
          <w:bCs/>
          <w:position w:val="-1"/>
          <w:sz w:val="22"/>
          <w:szCs w:val="22"/>
          <w:lang w:val="en-US" w:eastAsia="en-US"/>
        </w:rPr>
      </w:pPr>
    </w:p>
    <w:tbl>
      <w:tblPr>
        <w:tblStyle w:val="Lentelstinklelis2"/>
        <w:tblW w:w="9634" w:type="dxa"/>
        <w:tblLook w:val="04A0" w:firstRow="1" w:lastRow="0" w:firstColumn="1" w:lastColumn="0" w:noHBand="0" w:noVBand="1"/>
      </w:tblPr>
      <w:tblGrid>
        <w:gridCol w:w="920"/>
        <w:gridCol w:w="8714"/>
      </w:tblGrid>
      <w:tr w:rsidR="003639B1" w:rsidRPr="003639B1" w14:paraId="22F3C8B0" w14:textId="77777777" w:rsidTr="008150B3">
        <w:trPr>
          <w:tblHeader/>
        </w:trPr>
        <w:tc>
          <w:tcPr>
            <w:tcW w:w="920" w:type="dxa"/>
            <w:shd w:val="clear" w:color="auto" w:fill="D9D9D9"/>
            <w:vAlign w:val="center"/>
          </w:tcPr>
          <w:p w14:paraId="18161CFD" w14:textId="77777777" w:rsidR="003639B1" w:rsidRPr="003639B1" w:rsidRDefault="003639B1" w:rsidP="003639B1">
            <w:pPr>
              <w:ind w:hanging="2"/>
              <w:jc w:val="center"/>
              <w:rPr>
                <w:b/>
                <w:bCs/>
                <w:sz w:val="24"/>
                <w:szCs w:val="24"/>
              </w:rPr>
            </w:pPr>
            <w:r w:rsidRPr="003639B1">
              <w:rPr>
                <w:b/>
                <w:bCs/>
                <w:sz w:val="24"/>
                <w:szCs w:val="24"/>
              </w:rPr>
              <w:lastRenderedPageBreak/>
              <w:t>Eil. Nr.</w:t>
            </w:r>
          </w:p>
        </w:tc>
        <w:tc>
          <w:tcPr>
            <w:tcW w:w="8714" w:type="dxa"/>
            <w:shd w:val="clear" w:color="auto" w:fill="D9D9D9"/>
            <w:vAlign w:val="center"/>
          </w:tcPr>
          <w:p w14:paraId="2362DE38" w14:textId="77777777" w:rsidR="003639B1" w:rsidRPr="003639B1" w:rsidRDefault="003639B1" w:rsidP="003639B1">
            <w:pPr>
              <w:ind w:hanging="2"/>
              <w:jc w:val="center"/>
              <w:rPr>
                <w:b/>
                <w:bCs/>
                <w:i/>
                <w:iCs/>
                <w:sz w:val="24"/>
                <w:szCs w:val="24"/>
              </w:rPr>
            </w:pPr>
            <w:r w:rsidRPr="003639B1">
              <w:rPr>
                <w:b/>
                <w:bCs/>
                <w:sz w:val="24"/>
                <w:szCs w:val="24"/>
              </w:rPr>
              <w:t>Reikalavimo aprašymas</w:t>
            </w:r>
          </w:p>
        </w:tc>
      </w:tr>
      <w:tr w:rsidR="003639B1" w:rsidRPr="003639B1" w14:paraId="1B8B6E41" w14:textId="77777777" w:rsidTr="008150B3">
        <w:trPr>
          <w:tblHeader/>
        </w:trPr>
        <w:tc>
          <w:tcPr>
            <w:tcW w:w="920" w:type="dxa"/>
            <w:shd w:val="clear" w:color="auto" w:fill="D9D9D9"/>
            <w:vAlign w:val="center"/>
          </w:tcPr>
          <w:p w14:paraId="7D66C035" w14:textId="77777777" w:rsidR="003639B1" w:rsidRPr="003639B1" w:rsidRDefault="003639B1" w:rsidP="003639B1">
            <w:pPr>
              <w:ind w:hanging="2"/>
              <w:jc w:val="center"/>
              <w:rPr>
                <w:b/>
                <w:bCs/>
                <w:sz w:val="24"/>
                <w:szCs w:val="24"/>
              </w:rPr>
            </w:pPr>
          </w:p>
        </w:tc>
        <w:tc>
          <w:tcPr>
            <w:tcW w:w="8714" w:type="dxa"/>
            <w:shd w:val="clear" w:color="auto" w:fill="D9D9D9"/>
            <w:vAlign w:val="center"/>
          </w:tcPr>
          <w:p w14:paraId="69E89AE7" w14:textId="77777777" w:rsidR="003639B1" w:rsidRPr="003639B1" w:rsidRDefault="003639B1" w:rsidP="003639B1">
            <w:pPr>
              <w:numPr>
                <w:ilvl w:val="1"/>
                <w:numId w:val="118"/>
              </w:numPr>
              <w:contextualSpacing/>
              <w:rPr>
                <w:b/>
                <w:bCs/>
                <w:sz w:val="24"/>
                <w:szCs w:val="24"/>
              </w:rPr>
            </w:pPr>
            <w:r w:rsidRPr="003639B1">
              <w:rPr>
                <w:b/>
                <w:bCs/>
                <w:position w:val="-1"/>
                <w:sz w:val="24"/>
                <w:szCs w:val="24"/>
              </w:rPr>
              <w:t>Reikalavimai Komunikacijos moduliui</w:t>
            </w:r>
          </w:p>
        </w:tc>
      </w:tr>
      <w:tr w:rsidR="003639B1" w:rsidRPr="003639B1" w14:paraId="534EA88E" w14:textId="77777777" w:rsidTr="008150B3">
        <w:tc>
          <w:tcPr>
            <w:tcW w:w="920" w:type="dxa"/>
          </w:tcPr>
          <w:p w14:paraId="4F118163" w14:textId="77777777" w:rsidR="003639B1" w:rsidRPr="003639B1" w:rsidRDefault="003639B1" w:rsidP="003639B1">
            <w:pPr>
              <w:widowControl w:val="0"/>
              <w:numPr>
                <w:ilvl w:val="2"/>
                <w:numId w:val="118"/>
              </w:numPr>
              <w:autoSpaceDE w:val="0"/>
              <w:autoSpaceDN w:val="0"/>
              <w:jc w:val="both"/>
              <w:rPr>
                <w:b/>
                <w:bCs/>
                <w:sz w:val="24"/>
                <w:szCs w:val="24"/>
              </w:rPr>
            </w:pPr>
          </w:p>
        </w:tc>
        <w:tc>
          <w:tcPr>
            <w:tcW w:w="8714" w:type="dxa"/>
          </w:tcPr>
          <w:p w14:paraId="6D9DA1A2" w14:textId="77777777" w:rsidR="003639B1" w:rsidRPr="003639B1" w:rsidRDefault="003639B1" w:rsidP="003639B1">
            <w:pPr>
              <w:ind w:hanging="2"/>
              <w:jc w:val="both"/>
              <w:rPr>
                <w:sz w:val="24"/>
                <w:szCs w:val="24"/>
              </w:rPr>
            </w:pPr>
            <w:r w:rsidRPr="003639B1">
              <w:rPr>
                <w:sz w:val="24"/>
                <w:szCs w:val="24"/>
              </w:rPr>
              <w:t>Sistemoje turi būti galimybė daugiadalykės komandos nariams (atvejo vadybininkui, sveikatos priežiūros specialistui) komunikuoti su pacientu per žinučių sistemą („chat“).</w:t>
            </w:r>
          </w:p>
        </w:tc>
      </w:tr>
      <w:tr w:rsidR="003639B1" w:rsidRPr="003639B1" w14:paraId="05050576" w14:textId="77777777" w:rsidTr="008150B3">
        <w:tc>
          <w:tcPr>
            <w:tcW w:w="920" w:type="dxa"/>
          </w:tcPr>
          <w:p w14:paraId="0BA52E39" w14:textId="77777777" w:rsidR="003639B1" w:rsidRPr="003639B1" w:rsidRDefault="003639B1" w:rsidP="003639B1">
            <w:pPr>
              <w:widowControl w:val="0"/>
              <w:numPr>
                <w:ilvl w:val="2"/>
                <w:numId w:val="118"/>
              </w:numPr>
              <w:autoSpaceDE w:val="0"/>
              <w:autoSpaceDN w:val="0"/>
              <w:jc w:val="both"/>
              <w:rPr>
                <w:b/>
                <w:bCs/>
                <w:sz w:val="24"/>
                <w:szCs w:val="24"/>
              </w:rPr>
            </w:pPr>
          </w:p>
        </w:tc>
        <w:tc>
          <w:tcPr>
            <w:tcW w:w="8714" w:type="dxa"/>
          </w:tcPr>
          <w:p w14:paraId="5AEB03FE" w14:textId="77777777" w:rsidR="003639B1" w:rsidRPr="003639B1" w:rsidRDefault="003639B1" w:rsidP="003639B1">
            <w:pPr>
              <w:ind w:hanging="2"/>
              <w:jc w:val="both"/>
              <w:rPr>
                <w:sz w:val="24"/>
                <w:szCs w:val="24"/>
              </w:rPr>
            </w:pPr>
            <w:r w:rsidRPr="003639B1">
              <w:rPr>
                <w:sz w:val="24"/>
                <w:szCs w:val="24"/>
              </w:rPr>
              <w:t>Sveikatos priežiūros specialistas turi galėti siųsti ir peržiūrėti paciento žinutes platformoje.</w:t>
            </w:r>
          </w:p>
        </w:tc>
      </w:tr>
      <w:tr w:rsidR="003639B1" w:rsidRPr="003639B1" w14:paraId="5E5614ED" w14:textId="77777777" w:rsidTr="008150B3">
        <w:tc>
          <w:tcPr>
            <w:tcW w:w="920" w:type="dxa"/>
          </w:tcPr>
          <w:p w14:paraId="2CAF3FB5" w14:textId="77777777" w:rsidR="003639B1" w:rsidRPr="003639B1" w:rsidRDefault="003639B1" w:rsidP="003639B1">
            <w:pPr>
              <w:widowControl w:val="0"/>
              <w:numPr>
                <w:ilvl w:val="2"/>
                <w:numId w:val="118"/>
              </w:numPr>
              <w:autoSpaceDE w:val="0"/>
              <w:autoSpaceDN w:val="0"/>
              <w:jc w:val="both"/>
              <w:rPr>
                <w:b/>
                <w:bCs/>
                <w:sz w:val="24"/>
                <w:szCs w:val="24"/>
              </w:rPr>
            </w:pPr>
          </w:p>
        </w:tc>
        <w:tc>
          <w:tcPr>
            <w:tcW w:w="8714" w:type="dxa"/>
          </w:tcPr>
          <w:p w14:paraId="5A2BD34D" w14:textId="77777777" w:rsidR="003639B1" w:rsidRPr="003639B1" w:rsidRDefault="003639B1" w:rsidP="003639B1">
            <w:pPr>
              <w:ind w:hanging="2"/>
              <w:jc w:val="both"/>
              <w:rPr>
                <w:sz w:val="24"/>
                <w:szCs w:val="24"/>
              </w:rPr>
            </w:pPr>
            <w:r w:rsidRPr="003639B1">
              <w:rPr>
                <w:sz w:val="24"/>
                <w:szCs w:val="24"/>
              </w:rPr>
              <w:t>Sistema turi teikti informacinius ir įspėjamuosius pranešimus apie tolimesnius veiksmus.</w:t>
            </w:r>
          </w:p>
        </w:tc>
      </w:tr>
    </w:tbl>
    <w:p w14:paraId="276DADC7" w14:textId="77777777" w:rsidR="003639B1" w:rsidRPr="003639B1" w:rsidRDefault="003639B1" w:rsidP="003639B1">
      <w:pPr>
        <w:suppressAutoHyphens/>
        <w:spacing w:before="240" w:line="240" w:lineRule="auto"/>
        <w:ind w:left="540"/>
        <w:textAlignment w:val="top"/>
        <w:outlineLvl w:val="0"/>
        <w:rPr>
          <w:rFonts w:ascii="Times New Roman" w:eastAsia="Times New Roman" w:hAnsi="Times New Roman" w:cs="Times New Roman"/>
          <w:b/>
          <w:bCs/>
          <w:position w:val="-1"/>
          <w:sz w:val="24"/>
          <w:szCs w:val="24"/>
          <w:lang w:val="it-IT" w:eastAsia="en-US"/>
        </w:rPr>
      </w:pPr>
      <w:bookmarkStart w:id="65" w:name="_Hlk183691445"/>
    </w:p>
    <w:tbl>
      <w:tblPr>
        <w:tblStyle w:val="Lentelstinklelis2"/>
        <w:tblW w:w="9634" w:type="dxa"/>
        <w:tblLook w:val="04A0" w:firstRow="1" w:lastRow="0" w:firstColumn="1" w:lastColumn="0" w:noHBand="0" w:noVBand="1"/>
      </w:tblPr>
      <w:tblGrid>
        <w:gridCol w:w="912"/>
        <w:gridCol w:w="8722"/>
      </w:tblGrid>
      <w:tr w:rsidR="003639B1" w:rsidRPr="003639B1" w14:paraId="03BE6554" w14:textId="77777777" w:rsidTr="008150B3">
        <w:trPr>
          <w:tblHeader/>
        </w:trPr>
        <w:tc>
          <w:tcPr>
            <w:tcW w:w="912" w:type="dxa"/>
            <w:shd w:val="clear" w:color="auto" w:fill="D9D9D9"/>
            <w:vAlign w:val="center"/>
          </w:tcPr>
          <w:bookmarkEnd w:id="65"/>
          <w:p w14:paraId="35B0716D" w14:textId="77777777" w:rsidR="003639B1" w:rsidRPr="003639B1" w:rsidRDefault="003639B1" w:rsidP="003639B1">
            <w:pPr>
              <w:ind w:hanging="2"/>
              <w:jc w:val="center"/>
              <w:rPr>
                <w:b/>
                <w:bCs/>
                <w:sz w:val="24"/>
                <w:szCs w:val="24"/>
              </w:rPr>
            </w:pPr>
            <w:r w:rsidRPr="003639B1">
              <w:rPr>
                <w:b/>
                <w:bCs/>
                <w:sz w:val="24"/>
                <w:szCs w:val="24"/>
              </w:rPr>
              <w:t>Eil. Nr.</w:t>
            </w:r>
          </w:p>
        </w:tc>
        <w:tc>
          <w:tcPr>
            <w:tcW w:w="8722" w:type="dxa"/>
            <w:shd w:val="clear" w:color="auto" w:fill="D9D9D9"/>
            <w:vAlign w:val="center"/>
          </w:tcPr>
          <w:p w14:paraId="4CFC3D09" w14:textId="77777777" w:rsidR="003639B1" w:rsidRPr="003639B1" w:rsidRDefault="003639B1" w:rsidP="003639B1">
            <w:pPr>
              <w:ind w:hanging="2"/>
              <w:jc w:val="center"/>
              <w:rPr>
                <w:b/>
                <w:bCs/>
                <w:i/>
                <w:iCs/>
                <w:sz w:val="24"/>
                <w:szCs w:val="24"/>
              </w:rPr>
            </w:pPr>
            <w:r w:rsidRPr="003639B1">
              <w:rPr>
                <w:b/>
                <w:bCs/>
                <w:sz w:val="24"/>
                <w:szCs w:val="24"/>
              </w:rPr>
              <w:t>Reikalavimo aprašymas</w:t>
            </w:r>
          </w:p>
        </w:tc>
      </w:tr>
      <w:tr w:rsidR="003639B1" w:rsidRPr="003639B1" w14:paraId="71997116" w14:textId="77777777" w:rsidTr="008150B3">
        <w:trPr>
          <w:tblHeader/>
        </w:trPr>
        <w:tc>
          <w:tcPr>
            <w:tcW w:w="912" w:type="dxa"/>
            <w:shd w:val="clear" w:color="auto" w:fill="D9D9D9"/>
            <w:vAlign w:val="center"/>
          </w:tcPr>
          <w:p w14:paraId="3A41FFF0" w14:textId="77777777" w:rsidR="003639B1" w:rsidRPr="003639B1" w:rsidRDefault="003639B1" w:rsidP="003639B1">
            <w:pPr>
              <w:ind w:hanging="2"/>
              <w:jc w:val="center"/>
              <w:rPr>
                <w:b/>
                <w:bCs/>
                <w:sz w:val="24"/>
                <w:szCs w:val="24"/>
              </w:rPr>
            </w:pPr>
          </w:p>
        </w:tc>
        <w:tc>
          <w:tcPr>
            <w:tcW w:w="8722" w:type="dxa"/>
            <w:shd w:val="clear" w:color="auto" w:fill="D9D9D9"/>
            <w:vAlign w:val="center"/>
          </w:tcPr>
          <w:p w14:paraId="11046B6A" w14:textId="77777777" w:rsidR="003639B1" w:rsidRPr="003639B1" w:rsidRDefault="003639B1" w:rsidP="003639B1">
            <w:pPr>
              <w:ind w:hanging="2"/>
              <w:rPr>
                <w:b/>
                <w:bCs/>
                <w:sz w:val="24"/>
                <w:szCs w:val="24"/>
              </w:rPr>
            </w:pPr>
            <w:r w:rsidRPr="003639B1">
              <w:rPr>
                <w:b/>
                <w:bCs/>
                <w:sz w:val="24"/>
                <w:szCs w:val="24"/>
              </w:rPr>
              <w:t>4.9.</w:t>
            </w:r>
            <w:r w:rsidRPr="003639B1">
              <w:rPr>
                <w:b/>
                <w:bCs/>
                <w:position w:val="-1"/>
                <w:sz w:val="24"/>
                <w:szCs w:val="24"/>
              </w:rPr>
              <w:t xml:space="preserve">  Reikalavimai Vartotojų paskyroms ir parametrams </w:t>
            </w:r>
          </w:p>
        </w:tc>
      </w:tr>
      <w:tr w:rsidR="003639B1" w:rsidRPr="003639B1" w14:paraId="01CAD9B9" w14:textId="77777777" w:rsidTr="008150B3">
        <w:tc>
          <w:tcPr>
            <w:tcW w:w="912" w:type="dxa"/>
          </w:tcPr>
          <w:p w14:paraId="26943FF2" w14:textId="77777777" w:rsidR="003639B1" w:rsidRPr="003639B1" w:rsidRDefault="003639B1" w:rsidP="003639B1">
            <w:pPr>
              <w:widowControl w:val="0"/>
              <w:numPr>
                <w:ilvl w:val="2"/>
                <w:numId w:val="119"/>
              </w:numPr>
              <w:autoSpaceDE w:val="0"/>
              <w:autoSpaceDN w:val="0"/>
              <w:contextualSpacing/>
              <w:jc w:val="both"/>
              <w:rPr>
                <w:b/>
                <w:bCs/>
                <w:sz w:val="24"/>
                <w:szCs w:val="24"/>
              </w:rPr>
            </w:pPr>
          </w:p>
        </w:tc>
        <w:tc>
          <w:tcPr>
            <w:tcW w:w="8722" w:type="dxa"/>
          </w:tcPr>
          <w:p w14:paraId="2065F092" w14:textId="77777777" w:rsidR="003639B1" w:rsidRPr="003639B1" w:rsidRDefault="003639B1" w:rsidP="003639B1">
            <w:pPr>
              <w:ind w:hanging="2"/>
              <w:jc w:val="both"/>
              <w:rPr>
                <w:sz w:val="24"/>
                <w:szCs w:val="24"/>
              </w:rPr>
            </w:pPr>
            <w:r w:rsidRPr="003639B1">
              <w:rPr>
                <w:sz w:val="24"/>
                <w:szCs w:val="24"/>
              </w:rPr>
              <w:t>Sistema turi leisti koreguoti kontaktinę informaciją (asmeninę, darbinę, nuotrauką) ir keisti slaptažodį.</w:t>
            </w:r>
          </w:p>
        </w:tc>
      </w:tr>
      <w:tr w:rsidR="003639B1" w:rsidRPr="003639B1" w14:paraId="16D2F291" w14:textId="77777777" w:rsidTr="008150B3">
        <w:tc>
          <w:tcPr>
            <w:tcW w:w="912" w:type="dxa"/>
          </w:tcPr>
          <w:p w14:paraId="5E0F4906" w14:textId="77777777" w:rsidR="003639B1" w:rsidRPr="003639B1" w:rsidRDefault="003639B1" w:rsidP="003639B1">
            <w:pPr>
              <w:widowControl w:val="0"/>
              <w:numPr>
                <w:ilvl w:val="2"/>
                <w:numId w:val="119"/>
              </w:numPr>
              <w:autoSpaceDE w:val="0"/>
              <w:autoSpaceDN w:val="0"/>
              <w:jc w:val="both"/>
              <w:rPr>
                <w:b/>
                <w:bCs/>
                <w:sz w:val="24"/>
                <w:szCs w:val="24"/>
              </w:rPr>
            </w:pPr>
          </w:p>
        </w:tc>
        <w:tc>
          <w:tcPr>
            <w:tcW w:w="8722" w:type="dxa"/>
          </w:tcPr>
          <w:p w14:paraId="0B715B94" w14:textId="77777777" w:rsidR="003639B1" w:rsidRPr="003639B1" w:rsidRDefault="003639B1" w:rsidP="003639B1">
            <w:pPr>
              <w:ind w:hanging="2"/>
              <w:jc w:val="both"/>
              <w:rPr>
                <w:sz w:val="24"/>
                <w:szCs w:val="24"/>
              </w:rPr>
            </w:pPr>
            <w:r w:rsidRPr="003639B1">
              <w:rPr>
                <w:sz w:val="24"/>
                <w:szCs w:val="24"/>
              </w:rPr>
              <w:t>Sistema turi leisti priskirti pacientui nešiojamuosius įrenginius.</w:t>
            </w:r>
          </w:p>
        </w:tc>
      </w:tr>
      <w:tr w:rsidR="003639B1" w:rsidRPr="003639B1" w14:paraId="65541318" w14:textId="77777777" w:rsidTr="008150B3">
        <w:tc>
          <w:tcPr>
            <w:tcW w:w="912" w:type="dxa"/>
          </w:tcPr>
          <w:p w14:paraId="35B06830" w14:textId="77777777" w:rsidR="003639B1" w:rsidRPr="003639B1" w:rsidRDefault="003639B1" w:rsidP="003639B1">
            <w:pPr>
              <w:widowControl w:val="0"/>
              <w:numPr>
                <w:ilvl w:val="2"/>
                <w:numId w:val="119"/>
              </w:numPr>
              <w:autoSpaceDE w:val="0"/>
              <w:autoSpaceDN w:val="0"/>
              <w:jc w:val="both"/>
              <w:rPr>
                <w:b/>
                <w:bCs/>
                <w:sz w:val="24"/>
                <w:szCs w:val="24"/>
              </w:rPr>
            </w:pPr>
          </w:p>
        </w:tc>
        <w:tc>
          <w:tcPr>
            <w:tcW w:w="8722" w:type="dxa"/>
          </w:tcPr>
          <w:p w14:paraId="4B99C62A" w14:textId="77777777" w:rsidR="003639B1" w:rsidRPr="003639B1" w:rsidRDefault="003639B1" w:rsidP="003639B1">
            <w:pPr>
              <w:ind w:hanging="2"/>
              <w:jc w:val="both"/>
              <w:rPr>
                <w:sz w:val="24"/>
                <w:szCs w:val="24"/>
              </w:rPr>
            </w:pPr>
            <w:r w:rsidRPr="003639B1">
              <w:rPr>
                <w:sz w:val="24"/>
                <w:szCs w:val="24"/>
              </w:rPr>
              <w:t>Prisijungimo metu vartotojui turi būti pateikta privatumo politika ir paslaugų teikimo taisyklės, o prisijungimas galimas tik patvirtinus sutikimą.</w:t>
            </w:r>
          </w:p>
        </w:tc>
      </w:tr>
      <w:tr w:rsidR="003639B1" w:rsidRPr="003639B1" w14:paraId="69582316" w14:textId="77777777" w:rsidTr="008150B3">
        <w:tc>
          <w:tcPr>
            <w:tcW w:w="912" w:type="dxa"/>
          </w:tcPr>
          <w:p w14:paraId="656D77C0" w14:textId="77777777" w:rsidR="003639B1" w:rsidRPr="003639B1" w:rsidRDefault="003639B1" w:rsidP="003639B1">
            <w:pPr>
              <w:widowControl w:val="0"/>
              <w:numPr>
                <w:ilvl w:val="2"/>
                <w:numId w:val="119"/>
              </w:numPr>
              <w:autoSpaceDE w:val="0"/>
              <w:autoSpaceDN w:val="0"/>
              <w:jc w:val="both"/>
              <w:rPr>
                <w:b/>
                <w:bCs/>
                <w:sz w:val="24"/>
                <w:szCs w:val="24"/>
              </w:rPr>
            </w:pPr>
          </w:p>
        </w:tc>
        <w:tc>
          <w:tcPr>
            <w:tcW w:w="8722" w:type="dxa"/>
          </w:tcPr>
          <w:p w14:paraId="33980081" w14:textId="77777777" w:rsidR="003639B1" w:rsidRPr="003639B1" w:rsidRDefault="003639B1" w:rsidP="003639B1">
            <w:pPr>
              <w:ind w:hanging="2"/>
              <w:jc w:val="both"/>
              <w:rPr>
                <w:sz w:val="24"/>
                <w:szCs w:val="24"/>
              </w:rPr>
            </w:pPr>
            <w:r w:rsidRPr="003639B1">
              <w:rPr>
                <w:sz w:val="24"/>
                <w:szCs w:val="24"/>
              </w:rPr>
              <w:t>Sistema turi autentifikuoti vartotoją pagal paskyros duomenis ir suteikti prieigą prie funkcionalumų pagal vartotojo rolę.</w:t>
            </w:r>
          </w:p>
        </w:tc>
      </w:tr>
      <w:tr w:rsidR="003639B1" w:rsidRPr="003639B1" w14:paraId="388A35D6" w14:textId="77777777" w:rsidTr="008150B3">
        <w:tc>
          <w:tcPr>
            <w:tcW w:w="912" w:type="dxa"/>
          </w:tcPr>
          <w:p w14:paraId="7546F51B" w14:textId="77777777" w:rsidR="003639B1" w:rsidRPr="003639B1" w:rsidRDefault="003639B1" w:rsidP="003639B1">
            <w:pPr>
              <w:widowControl w:val="0"/>
              <w:numPr>
                <w:ilvl w:val="2"/>
                <w:numId w:val="119"/>
              </w:numPr>
              <w:autoSpaceDE w:val="0"/>
              <w:autoSpaceDN w:val="0"/>
              <w:jc w:val="both"/>
              <w:rPr>
                <w:b/>
                <w:bCs/>
                <w:sz w:val="24"/>
                <w:szCs w:val="24"/>
              </w:rPr>
            </w:pPr>
          </w:p>
        </w:tc>
        <w:tc>
          <w:tcPr>
            <w:tcW w:w="8722" w:type="dxa"/>
          </w:tcPr>
          <w:p w14:paraId="3E35FF26" w14:textId="77777777" w:rsidR="003639B1" w:rsidRPr="003639B1" w:rsidRDefault="003639B1" w:rsidP="003639B1">
            <w:pPr>
              <w:ind w:hanging="2"/>
              <w:jc w:val="both"/>
              <w:rPr>
                <w:sz w:val="24"/>
                <w:szCs w:val="24"/>
              </w:rPr>
            </w:pPr>
            <w:r w:rsidRPr="003639B1">
              <w:rPr>
                <w:sz w:val="24"/>
                <w:szCs w:val="24"/>
              </w:rPr>
              <w:t>Sistemoje turi būti užtikrintas vartotojų autentifikavimas, duomenų rinkimas, tvarkymas, saugojimas ir archyvavimas.</w:t>
            </w:r>
          </w:p>
        </w:tc>
      </w:tr>
      <w:tr w:rsidR="003639B1" w:rsidRPr="003639B1" w14:paraId="4FEE204A" w14:textId="77777777" w:rsidTr="008150B3">
        <w:tc>
          <w:tcPr>
            <w:tcW w:w="912" w:type="dxa"/>
          </w:tcPr>
          <w:p w14:paraId="29403533" w14:textId="77777777" w:rsidR="003639B1" w:rsidRPr="003639B1" w:rsidRDefault="003639B1" w:rsidP="003639B1">
            <w:pPr>
              <w:widowControl w:val="0"/>
              <w:numPr>
                <w:ilvl w:val="2"/>
                <w:numId w:val="119"/>
              </w:numPr>
              <w:autoSpaceDE w:val="0"/>
              <w:autoSpaceDN w:val="0"/>
              <w:jc w:val="both"/>
              <w:rPr>
                <w:b/>
                <w:bCs/>
                <w:sz w:val="24"/>
                <w:szCs w:val="24"/>
              </w:rPr>
            </w:pPr>
          </w:p>
        </w:tc>
        <w:tc>
          <w:tcPr>
            <w:tcW w:w="8722" w:type="dxa"/>
          </w:tcPr>
          <w:p w14:paraId="1F45B2EE" w14:textId="77777777" w:rsidR="003639B1" w:rsidRPr="003639B1" w:rsidRDefault="003639B1" w:rsidP="003639B1">
            <w:pPr>
              <w:ind w:hanging="2"/>
              <w:jc w:val="both"/>
              <w:rPr>
                <w:sz w:val="24"/>
                <w:szCs w:val="24"/>
              </w:rPr>
            </w:pPr>
            <w:r w:rsidRPr="003639B1">
              <w:rPr>
                <w:sz w:val="24"/>
                <w:szCs w:val="24"/>
              </w:rPr>
              <w:t>Pirmojo prisijungimo metu vartotojas turi būti supažindintas su sistemos naudojimo taisyklėmis ir asmens duomenų tvarkymu.</w:t>
            </w:r>
          </w:p>
        </w:tc>
      </w:tr>
    </w:tbl>
    <w:p w14:paraId="7D5989D3" w14:textId="77777777" w:rsidR="003639B1" w:rsidRPr="003639B1" w:rsidRDefault="003639B1" w:rsidP="003639B1">
      <w:pPr>
        <w:numPr>
          <w:ilvl w:val="0"/>
          <w:numId w:val="119"/>
        </w:numPr>
        <w:suppressAutoHyphens/>
        <w:spacing w:before="240" w:line="240" w:lineRule="auto"/>
        <w:ind w:hanging="2"/>
        <w:jc w:val="center"/>
        <w:textAlignment w:val="top"/>
        <w:outlineLvl w:val="0"/>
        <w:rPr>
          <w:rFonts w:ascii="Times New Roman" w:eastAsia="Times New Roman" w:hAnsi="Times New Roman" w:cs="Times New Roman"/>
          <w:b/>
          <w:bCs/>
          <w:position w:val="-1"/>
          <w:sz w:val="24"/>
          <w:szCs w:val="24"/>
          <w:lang w:eastAsia="en-US"/>
        </w:rPr>
      </w:pPr>
      <w:bookmarkStart w:id="66" w:name="_Toc77678410"/>
      <w:r w:rsidRPr="003639B1">
        <w:rPr>
          <w:rFonts w:ascii="Times New Roman" w:eastAsia="Times New Roman" w:hAnsi="Times New Roman" w:cs="Times New Roman"/>
          <w:b/>
          <w:bCs/>
          <w:position w:val="-1"/>
          <w:sz w:val="24"/>
          <w:szCs w:val="24"/>
          <w:lang w:eastAsia="en-US"/>
        </w:rPr>
        <w:t>NEFUNKCINIAI REIKALAVIMAI</w:t>
      </w:r>
      <w:bookmarkEnd w:id="66"/>
    </w:p>
    <w:tbl>
      <w:tblPr>
        <w:tblStyle w:val="Lentelstinklelis2"/>
        <w:tblW w:w="9634" w:type="dxa"/>
        <w:tblLook w:val="04A0" w:firstRow="1" w:lastRow="0" w:firstColumn="1" w:lastColumn="0" w:noHBand="0" w:noVBand="1"/>
      </w:tblPr>
      <w:tblGrid>
        <w:gridCol w:w="928"/>
        <w:gridCol w:w="8706"/>
      </w:tblGrid>
      <w:tr w:rsidR="003639B1" w:rsidRPr="003639B1" w14:paraId="46103270" w14:textId="77777777" w:rsidTr="008150B3">
        <w:trPr>
          <w:trHeight w:val="564"/>
          <w:tblHeader/>
        </w:trPr>
        <w:tc>
          <w:tcPr>
            <w:tcW w:w="928" w:type="dxa"/>
            <w:shd w:val="clear" w:color="auto" w:fill="D9D9D9"/>
            <w:vAlign w:val="center"/>
          </w:tcPr>
          <w:p w14:paraId="6F0966C6" w14:textId="77777777" w:rsidR="003639B1" w:rsidRPr="003639B1" w:rsidRDefault="003639B1" w:rsidP="003639B1">
            <w:pPr>
              <w:jc w:val="center"/>
              <w:rPr>
                <w:b/>
                <w:bCs/>
                <w:sz w:val="24"/>
                <w:szCs w:val="24"/>
              </w:rPr>
            </w:pPr>
            <w:r w:rsidRPr="003639B1">
              <w:rPr>
                <w:b/>
                <w:bCs/>
                <w:sz w:val="24"/>
                <w:szCs w:val="24"/>
              </w:rPr>
              <w:t>Eil.</w:t>
            </w:r>
          </w:p>
          <w:p w14:paraId="56B8B556" w14:textId="77777777" w:rsidR="003639B1" w:rsidRPr="003639B1" w:rsidRDefault="003639B1" w:rsidP="003639B1">
            <w:pPr>
              <w:jc w:val="center"/>
              <w:rPr>
                <w:b/>
                <w:bCs/>
                <w:sz w:val="24"/>
                <w:szCs w:val="24"/>
              </w:rPr>
            </w:pPr>
            <w:r w:rsidRPr="003639B1">
              <w:rPr>
                <w:b/>
                <w:bCs/>
                <w:sz w:val="24"/>
                <w:szCs w:val="24"/>
              </w:rPr>
              <w:t xml:space="preserve"> Nr.</w:t>
            </w:r>
          </w:p>
        </w:tc>
        <w:tc>
          <w:tcPr>
            <w:tcW w:w="8706" w:type="dxa"/>
            <w:shd w:val="clear" w:color="auto" w:fill="D9D9D9"/>
            <w:vAlign w:val="center"/>
          </w:tcPr>
          <w:p w14:paraId="07118461" w14:textId="77777777" w:rsidR="003639B1" w:rsidRPr="003639B1" w:rsidRDefault="003639B1" w:rsidP="003639B1">
            <w:pPr>
              <w:jc w:val="center"/>
              <w:rPr>
                <w:b/>
                <w:bCs/>
                <w:i/>
                <w:iCs/>
                <w:sz w:val="24"/>
                <w:szCs w:val="24"/>
              </w:rPr>
            </w:pPr>
            <w:r w:rsidRPr="003639B1">
              <w:rPr>
                <w:b/>
                <w:bCs/>
                <w:sz w:val="24"/>
                <w:szCs w:val="24"/>
              </w:rPr>
              <w:t>Reikalavimo aprašymas</w:t>
            </w:r>
          </w:p>
        </w:tc>
      </w:tr>
      <w:tr w:rsidR="003639B1" w:rsidRPr="003639B1" w14:paraId="613D5BD6" w14:textId="77777777" w:rsidTr="008150B3">
        <w:trPr>
          <w:trHeight w:val="283"/>
          <w:tblHeader/>
        </w:trPr>
        <w:tc>
          <w:tcPr>
            <w:tcW w:w="928" w:type="dxa"/>
            <w:shd w:val="clear" w:color="auto" w:fill="D9D9D9"/>
            <w:vAlign w:val="center"/>
          </w:tcPr>
          <w:p w14:paraId="766BCB2D" w14:textId="77777777" w:rsidR="003639B1" w:rsidRPr="003639B1" w:rsidRDefault="003639B1" w:rsidP="003639B1">
            <w:pPr>
              <w:ind w:hanging="2"/>
              <w:jc w:val="center"/>
              <w:rPr>
                <w:b/>
                <w:bCs/>
                <w:sz w:val="24"/>
                <w:szCs w:val="24"/>
              </w:rPr>
            </w:pPr>
          </w:p>
        </w:tc>
        <w:tc>
          <w:tcPr>
            <w:tcW w:w="8706" w:type="dxa"/>
            <w:shd w:val="clear" w:color="auto" w:fill="D9D9D9"/>
            <w:vAlign w:val="center"/>
          </w:tcPr>
          <w:p w14:paraId="205E6B0C" w14:textId="77777777" w:rsidR="003639B1" w:rsidRPr="003639B1" w:rsidRDefault="003639B1" w:rsidP="003639B1">
            <w:pPr>
              <w:ind w:hanging="2"/>
              <w:rPr>
                <w:b/>
                <w:bCs/>
                <w:sz w:val="24"/>
                <w:szCs w:val="24"/>
              </w:rPr>
            </w:pPr>
            <w:r w:rsidRPr="003639B1">
              <w:rPr>
                <w:b/>
                <w:bCs/>
                <w:sz w:val="24"/>
                <w:szCs w:val="24"/>
              </w:rPr>
              <w:t>5.1.</w:t>
            </w:r>
            <w:bookmarkStart w:id="67" w:name="_Toc77678409"/>
            <w:r w:rsidRPr="003639B1">
              <w:rPr>
                <w:b/>
                <w:bCs/>
                <w:position w:val="-1"/>
                <w:sz w:val="24"/>
                <w:szCs w:val="24"/>
              </w:rPr>
              <w:t xml:space="preserve"> Bendrieji reikalavimai</w:t>
            </w:r>
            <w:bookmarkEnd w:id="67"/>
          </w:p>
        </w:tc>
      </w:tr>
      <w:tr w:rsidR="003639B1" w:rsidRPr="003639B1" w14:paraId="704B74DD" w14:textId="77777777" w:rsidTr="008150B3">
        <w:tc>
          <w:tcPr>
            <w:tcW w:w="928" w:type="dxa"/>
          </w:tcPr>
          <w:p w14:paraId="09F90E97" w14:textId="77777777" w:rsidR="003639B1" w:rsidRPr="003639B1" w:rsidRDefault="003639B1" w:rsidP="003639B1">
            <w:pPr>
              <w:widowControl w:val="0"/>
              <w:autoSpaceDE w:val="0"/>
              <w:autoSpaceDN w:val="0"/>
              <w:jc w:val="both"/>
              <w:rPr>
                <w:b/>
                <w:bCs/>
                <w:sz w:val="24"/>
                <w:szCs w:val="24"/>
              </w:rPr>
            </w:pPr>
            <w:r w:rsidRPr="003639B1">
              <w:rPr>
                <w:b/>
                <w:bCs/>
                <w:sz w:val="24"/>
                <w:szCs w:val="24"/>
              </w:rPr>
              <w:t>5.1.1.</w:t>
            </w:r>
          </w:p>
          <w:p w14:paraId="32B17546" w14:textId="77777777" w:rsidR="003639B1" w:rsidRPr="003639B1" w:rsidRDefault="003639B1" w:rsidP="003639B1">
            <w:pPr>
              <w:widowControl w:val="0"/>
              <w:autoSpaceDE w:val="0"/>
              <w:autoSpaceDN w:val="0"/>
              <w:jc w:val="both"/>
              <w:rPr>
                <w:b/>
                <w:bCs/>
                <w:sz w:val="24"/>
                <w:szCs w:val="24"/>
              </w:rPr>
            </w:pPr>
          </w:p>
          <w:p w14:paraId="5CECBDAB" w14:textId="77777777" w:rsidR="003639B1" w:rsidRPr="003639B1" w:rsidRDefault="003639B1" w:rsidP="003639B1">
            <w:pPr>
              <w:widowControl w:val="0"/>
              <w:autoSpaceDE w:val="0"/>
              <w:autoSpaceDN w:val="0"/>
              <w:jc w:val="both"/>
              <w:rPr>
                <w:b/>
                <w:bCs/>
                <w:sz w:val="24"/>
                <w:szCs w:val="24"/>
              </w:rPr>
            </w:pPr>
          </w:p>
        </w:tc>
        <w:tc>
          <w:tcPr>
            <w:tcW w:w="8706" w:type="dxa"/>
          </w:tcPr>
          <w:p w14:paraId="01352EA7" w14:textId="77777777" w:rsidR="003639B1" w:rsidRPr="003639B1" w:rsidRDefault="003639B1" w:rsidP="003639B1">
            <w:pPr>
              <w:ind w:hanging="2"/>
              <w:jc w:val="both"/>
              <w:rPr>
                <w:sz w:val="24"/>
                <w:szCs w:val="24"/>
              </w:rPr>
            </w:pPr>
            <w:r w:rsidRPr="003639B1">
              <w:rPr>
                <w:sz w:val="24"/>
                <w:szCs w:val="24"/>
              </w:rPr>
              <w:t xml:space="preserve">Mobilioji programėlė turi būti adaptuota naudojantis Paslaugų teikėjo nuotolinės pacientų stebėsenos platformos technologiniu pagrindu ir turi atitikti Radviliškio ligoninės, koordinuojančios Sveikatos centro veiklą, pateiktus vizualinio identiteto (pavadinimas, logotipas, spalvos, piktogramos) reikalavimus. </w:t>
            </w:r>
          </w:p>
        </w:tc>
      </w:tr>
      <w:tr w:rsidR="003639B1" w:rsidRPr="003639B1" w14:paraId="73479D0C" w14:textId="77777777" w:rsidTr="008150B3">
        <w:tc>
          <w:tcPr>
            <w:tcW w:w="928" w:type="dxa"/>
          </w:tcPr>
          <w:p w14:paraId="19CF24F8" w14:textId="77777777" w:rsidR="003639B1" w:rsidRPr="003639B1" w:rsidRDefault="003639B1" w:rsidP="003639B1">
            <w:pPr>
              <w:widowControl w:val="0"/>
              <w:numPr>
                <w:ilvl w:val="2"/>
                <w:numId w:val="120"/>
              </w:numPr>
              <w:autoSpaceDE w:val="0"/>
              <w:autoSpaceDN w:val="0"/>
              <w:contextualSpacing/>
              <w:jc w:val="both"/>
              <w:rPr>
                <w:b/>
                <w:bCs/>
                <w:sz w:val="24"/>
                <w:szCs w:val="24"/>
              </w:rPr>
            </w:pPr>
          </w:p>
        </w:tc>
        <w:tc>
          <w:tcPr>
            <w:tcW w:w="8706" w:type="dxa"/>
          </w:tcPr>
          <w:p w14:paraId="3ACA05A7" w14:textId="77777777" w:rsidR="003639B1" w:rsidRPr="003639B1" w:rsidRDefault="003639B1" w:rsidP="003639B1">
            <w:pPr>
              <w:ind w:hanging="2"/>
              <w:jc w:val="both"/>
              <w:rPr>
                <w:sz w:val="24"/>
                <w:szCs w:val="24"/>
              </w:rPr>
            </w:pPr>
            <w:r w:rsidRPr="003639B1">
              <w:rPr>
                <w:sz w:val="24"/>
                <w:szCs w:val="24"/>
              </w:rPr>
              <w:t>Mobilioji programėlė turi būti patalpinta ir pilnai paleista naudoti „Google Play Store“ ir „Apple App Store“ parduotuvėse Paslaugų teikėjo sąskaita, užtikrinant, kad ji būtų prieinama tiksliniams naudotojams.</w:t>
            </w:r>
          </w:p>
        </w:tc>
      </w:tr>
      <w:tr w:rsidR="003639B1" w:rsidRPr="003639B1" w14:paraId="7B089BA7" w14:textId="77777777" w:rsidTr="008150B3">
        <w:tc>
          <w:tcPr>
            <w:tcW w:w="928" w:type="dxa"/>
          </w:tcPr>
          <w:p w14:paraId="1D60DD35"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2812F9DF" w14:textId="77777777" w:rsidR="003639B1" w:rsidRPr="003639B1" w:rsidRDefault="003639B1" w:rsidP="003639B1">
            <w:pPr>
              <w:ind w:hanging="2"/>
              <w:jc w:val="both"/>
              <w:rPr>
                <w:sz w:val="24"/>
                <w:szCs w:val="24"/>
              </w:rPr>
            </w:pPr>
            <w:r w:rsidRPr="003639B1">
              <w:rPr>
                <w:sz w:val="24"/>
                <w:szCs w:val="24"/>
              </w:rPr>
              <w:t>Visai sistemoje sukurtų atskirų sveikatos priežiūros įstaigų grupei turi būti prieinamas vienodas funkcionalumas, suderintas ir patvirtintas Sveikatos centro veiklą koordinuojančios įstaigos.</w:t>
            </w:r>
          </w:p>
        </w:tc>
      </w:tr>
      <w:tr w:rsidR="003639B1" w:rsidRPr="003639B1" w14:paraId="4419CB04" w14:textId="77777777" w:rsidTr="008150B3">
        <w:trPr>
          <w:trHeight w:val="300"/>
        </w:trPr>
        <w:tc>
          <w:tcPr>
            <w:tcW w:w="928" w:type="dxa"/>
          </w:tcPr>
          <w:p w14:paraId="144845FD"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33B1B92D" w14:textId="77777777" w:rsidR="003639B1" w:rsidRPr="003639B1" w:rsidRDefault="003639B1" w:rsidP="003639B1">
            <w:pPr>
              <w:ind w:hanging="2"/>
              <w:jc w:val="both"/>
              <w:rPr>
                <w:sz w:val="24"/>
                <w:szCs w:val="24"/>
              </w:rPr>
            </w:pPr>
            <w:r w:rsidRPr="003639B1">
              <w:rPr>
                <w:sz w:val="24"/>
                <w:szCs w:val="24"/>
              </w:rPr>
              <w:t xml:space="preserve">Sistemoje turi būti pateikiama kontekstinė pagalba (angl. </w:t>
            </w:r>
            <w:r w:rsidRPr="003639B1">
              <w:rPr>
                <w:i/>
                <w:sz w:val="24"/>
                <w:szCs w:val="24"/>
              </w:rPr>
              <w:t>tooltip</w:t>
            </w:r>
            <w:r w:rsidRPr="003639B1">
              <w:rPr>
                <w:sz w:val="24"/>
                <w:szCs w:val="24"/>
              </w:rPr>
              <w:t>) prie laukų, kuriuose reikalingas sąvokų paaiškinimas ar kita pagalbinė informacija.</w:t>
            </w:r>
          </w:p>
        </w:tc>
      </w:tr>
      <w:tr w:rsidR="003639B1" w:rsidRPr="003639B1" w14:paraId="51E6A7A8" w14:textId="77777777" w:rsidTr="008150B3">
        <w:tc>
          <w:tcPr>
            <w:tcW w:w="928" w:type="dxa"/>
          </w:tcPr>
          <w:p w14:paraId="2C8E1FDC"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636918BB" w14:textId="77777777" w:rsidR="003639B1" w:rsidRPr="003639B1" w:rsidRDefault="003639B1" w:rsidP="003639B1">
            <w:pPr>
              <w:ind w:hanging="2"/>
              <w:jc w:val="both"/>
              <w:rPr>
                <w:sz w:val="24"/>
                <w:szCs w:val="24"/>
              </w:rPr>
            </w:pPr>
            <w:r w:rsidRPr="003639B1">
              <w:rPr>
                <w:sz w:val="24"/>
                <w:szCs w:val="24"/>
              </w:rPr>
              <w:t>Sąrašinėse formose turi būti nurodoma įrašo sukūrimo ar atnaujinimo data ir atsakingo asmens duomenys.</w:t>
            </w:r>
          </w:p>
        </w:tc>
      </w:tr>
      <w:tr w:rsidR="003639B1" w:rsidRPr="003639B1" w14:paraId="31A54D74" w14:textId="77777777" w:rsidTr="008150B3">
        <w:tc>
          <w:tcPr>
            <w:tcW w:w="928" w:type="dxa"/>
          </w:tcPr>
          <w:p w14:paraId="18BABD30"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4EF89628" w14:textId="77777777" w:rsidR="003639B1" w:rsidRPr="003639B1" w:rsidRDefault="003639B1" w:rsidP="003639B1">
            <w:pPr>
              <w:ind w:hanging="2"/>
              <w:jc w:val="both"/>
              <w:rPr>
                <w:sz w:val="24"/>
                <w:szCs w:val="24"/>
              </w:rPr>
            </w:pPr>
            <w:r w:rsidRPr="003639B1">
              <w:rPr>
                <w:sz w:val="24"/>
                <w:szCs w:val="24"/>
              </w:rPr>
              <w:t>Vartotojai turi būti informuojami apie įvykius informaciniais pranešimais ar el. paštu (prisijungimo prie sistemos duomenys ir savaitinės ataskaitos).</w:t>
            </w:r>
          </w:p>
        </w:tc>
      </w:tr>
      <w:tr w:rsidR="003639B1" w:rsidRPr="003639B1" w14:paraId="15B5DB54" w14:textId="77777777" w:rsidTr="008150B3">
        <w:tc>
          <w:tcPr>
            <w:tcW w:w="928" w:type="dxa"/>
          </w:tcPr>
          <w:p w14:paraId="2D993B93"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6A8F4779" w14:textId="77777777" w:rsidR="003639B1" w:rsidRPr="003639B1" w:rsidRDefault="003639B1" w:rsidP="003639B1">
            <w:pPr>
              <w:ind w:hanging="2"/>
              <w:jc w:val="both"/>
              <w:rPr>
                <w:sz w:val="24"/>
                <w:szCs w:val="24"/>
              </w:rPr>
            </w:pPr>
            <w:r w:rsidRPr="003639B1">
              <w:rPr>
                <w:sz w:val="24"/>
                <w:szCs w:val="24"/>
              </w:rPr>
              <w:t>Sistemoje turi veikti paieška sąrašinėse formose, su galimybe siūlyti galimus rezultatus vedant raktažodį.</w:t>
            </w:r>
          </w:p>
        </w:tc>
      </w:tr>
      <w:tr w:rsidR="003639B1" w:rsidRPr="003639B1" w14:paraId="37DB5538" w14:textId="77777777" w:rsidTr="008150B3">
        <w:tc>
          <w:tcPr>
            <w:tcW w:w="928" w:type="dxa"/>
          </w:tcPr>
          <w:p w14:paraId="7CABEE58"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6AE39516" w14:textId="77777777" w:rsidR="003639B1" w:rsidRPr="003639B1" w:rsidRDefault="003639B1" w:rsidP="003639B1">
            <w:pPr>
              <w:ind w:hanging="2"/>
              <w:jc w:val="both"/>
              <w:rPr>
                <w:sz w:val="24"/>
                <w:szCs w:val="24"/>
              </w:rPr>
            </w:pPr>
            <w:r w:rsidRPr="003639B1">
              <w:rPr>
                <w:sz w:val="24"/>
                <w:szCs w:val="24"/>
              </w:rPr>
              <w:t>Sistemoje turi būti galimybė įkelti dokumentus šiais formatais: PDF, JPG, PNG, TIFF, DOCX, XLSX.</w:t>
            </w:r>
          </w:p>
        </w:tc>
      </w:tr>
      <w:tr w:rsidR="003639B1" w:rsidRPr="003639B1" w14:paraId="01DD96BC" w14:textId="77777777" w:rsidTr="008150B3">
        <w:tc>
          <w:tcPr>
            <w:tcW w:w="928" w:type="dxa"/>
          </w:tcPr>
          <w:p w14:paraId="7461124B"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4B07B5FD" w14:textId="77777777" w:rsidR="003639B1" w:rsidRPr="003639B1" w:rsidRDefault="003639B1" w:rsidP="003639B1">
            <w:pPr>
              <w:ind w:hanging="2"/>
              <w:jc w:val="both"/>
              <w:rPr>
                <w:sz w:val="24"/>
                <w:szCs w:val="24"/>
              </w:rPr>
            </w:pPr>
            <w:r w:rsidRPr="003639B1">
              <w:rPr>
                <w:sz w:val="24"/>
                <w:szCs w:val="24"/>
              </w:rPr>
              <w:t>Sistemoje turi būti galimybė eksportuoti duomenis į PDF formatą.</w:t>
            </w:r>
          </w:p>
        </w:tc>
      </w:tr>
      <w:tr w:rsidR="003639B1" w:rsidRPr="003639B1" w14:paraId="71021B04" w14:textId="77777777" w:rsidTr="008150B3">
        <w:tc>
          <w:tcPr>
            <w:tcW w:w="928" w:type="dxa"/>
          </w:tcPr>
          <w:p w14:paraId="2CEC6C63"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0506CD64" w14:textId="77777777" w:rsidR="003639B1" w:rsidRPr="003639B1" w:rsidRDefault="003639B1" w:rsidP="003639B1">
            <w:pPr>
              <w:ind w:hanging="2"/>
              <w:jc w:val="both"/>
              <w:rPr>
                <w:sz w:val="24"/>
                <w:szCs w:val="24"/>
              </w:rPr>
            </w:pPr>
            <w:r w:rsidRPr="003639B1">
              <w:rPr>
                <w:sz w:val="24"/>
                <w:szCs w:val="24"/>
              </w:rPr>
              <w:t>Tiekėjas turi pritaikyti Sveikatos centro veiklą koordinuojančios Radviliškio ligoninės prekinio ženklo stilistiką ataskaitoms.</w:t>
            </w:r>
          </w:p>
        </w:tc>
      </w:tr>
      <w:tr w:rsidR="003639B1" w:rsidRPr="003639B1" w14:paraId="260F1222" w14:textId="77777777" w:rsidTr="008150B3">
        <w:tc>
          <w:tcPr>
            <w:tcW w:w="928" w:type="dxa"/>
          </w:tcPr>
          <w:p w14:paraId="78D3504D"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5DBC90E2" w14:textId="77777777" w:rsidR="003639B1" w:rsidRPr="003639B1" w:rsidRDefault="003639B1" w:rsidP="003639B1">
            <w:pPr>
              <w:ind w:hanging="2"/>
              <w:jc w:val="both"/>
              <w:rPr>
                <w:sz w:val="24"/>
                <w:szCs w:val="24"/>
              </w:rPr>
            </w:pPr>
            <w:r w:rsidRPr="003639B1">
              <w:rPr>
                <w:sz w:val="24"/>
                <w:szCs w:val="24"/>
              </w:rPr>
              <w:t>Tiekėjas turi parengti sveikatos priežiūros ataskaitų formas, suderintas su Sveikatos centro veiklą koordinuojančia įstaiga.</w:t>
            </w:r>
          </w:p>
        </w:tc>
      </w:tr>
      <w:tr w:rsidR="003639B1" w:rsidRPr="003639B1" w14:paraId="6ADA46E2" w14:textId="77777777" w:rsidTr="008150B3">
        <w:tc>
          <w:tcPr>
            <w:tcW w:w="928" w:type="dxa"/>
          </w:tcPr>
          <w:p w14:paraId="2B3768A3"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07B5F73B" w14:textId="77777777" w:rsidR="003639B1" w:rsidRPr="003639B1" w:rsidRDefault="003639B1" w:rsidP="003639B1">
            <w:pPr>
              <w:ind w:hanging="2"/>
              <w:jc w:val="both"/>
              <w:rPr>
                <w:sz w:val="24"/>
                <w:szCs w:val="24"/>
              </w:rPr>
            </w:pPr>
            <w:r w:rsidRPr="003639B1">
              <w:rPr>
                <w:sz w:val="24"/>
                <w:szCs w:val="24"/>
              </w:rPr>
              <w:t>Tiekėjas turi suderinti ir pasitvirtinti sveikatos priežiūros ataskaitose pateikiamą turinį su Sveikatos centro veiklą koordinuojančia įstaiga.</w:t>
            </w:r>
          </w:p>
        </w:tc>
      </w:tr>
      <w:tr w:rsidR="003639B1" w:rsidRPr="003639B1" w14:paraId="28FC93A9" w14:textId="77777777" w:rsidTr="008150B3">
        <w:tc>
          <w:tcPr>
            <w:tcW w:w="928" w:type="dxa"/>
          </w:tcPr>
          <w:p w14:paraId="52DE2BA2"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303CD678" w14:textId="77777777" w:rsidR="003639B1" w:rsidRPr="003639B1" w:rsidRDefault="003639B1" w:rsidP="003639B1">
            <w:pPr>
              <w:ind w:hanging="2"/>
              <w:jc w:val="both"/>
              <w:rPr>
                <w:sz w:val="24"/>
                <w:szCs w:val="24"/>
              </w:rPr>
            </w:pPr>
            <w:r w:rsidRPr="003639B1">
              <w:rPr>
                <w:sz w:val="24"/>
                <w:szCs w:val="24"/>
              </w:rPr>
              <w:t>Tiekėjas turi parengti sveikatos priežiūros plano struktūrą pagal Sveikatos centro poreikius.</w:t>
            </w:r>
          </w:p>
        </w:tc>
      </w:tr>
      <w:tr w:rsidR="003639B1" w:rsidRPr="003639B1" w14:paraId="38ACC561" w14:textId="77777777" w:rsidTr="008150B3">
        <w:tc>
          <w:tcPr>
            <w:tcW w:w="928" w:type="dxa"/>
          </w:tcPr>
          <w:p w14:paraId="7CB97A9B"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72A17FB2" w14:textId="77777777" w:rsidR="003639B1" w:rsidRPr="003639B1" w:rsidRDefault="003639B1" w:rsidP="003639B1">
            <w:pPr>
              <w:ind w:hanging="2"/>
              <w:jc w:val="both"/>
              <w:rPr>
                <w:sz w:val="24"/>
                <w:szCs w:val="24"/>
              </w:rPr>
            </w:pPr>
            <w:r w:rsidRPr="003639B1">
              <w:rPr>
                <w:sz w:val="24"/>
                <w:szCs w:val="24"/>
              </w:rPr>
              <w:t>Tiekėjas turi susiderinti ir pasitvirtinti sveikatos priežiūros plano struktūrą su Sveikatos centro veiklą koordinuojančia įstaiga.</w:t>
            </w:r>
          </w:p>
        </w:tc>
      </w:tr>
      <w:tr w:rsidR="003639B1" w:rsidRPr="003639B1" w14:paraId="50774870" w14:textId="77777777" w:rsidTr="008150B3">
        <w:tc>
          <w:tcPr>
            <w:tcW w:w="928" w:type="dxa"/>
          </w:tcPr>
          <w:p w14:paraId="571CDB80"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091D9F5C" w14:textId="77777777" w:rsidR="003639B1" w:rsidRPr="003639B1" w:rsidRDefault="003639B1" w:rsidP="003639B1">
            <w:pPr>
              <w:ind w:hanging="2"/>
              <w:jc w:val="both"/>
              <w:rPr>
                <w:sz w:val="24"/>
                <w:szCs w:val="24"/>
              </w:rPr>
            </w:pPr>
            <w:r w:rsidRPr="003639B1">
              <w:rPr>
                <w:sz w:val="24"/>
                <w:szCs w:val="24"/>
              </w:rPr>
              <w:t>Tiekėjas turi adaptuoti sistemą pagal Sveikatos centro veiklą koordinuojančios įstaigos pateiktus reikalavimus pasirinktų ligų priežiūrai.</w:t>
            </w:r>
          </w:p>
        </w:tc>
      </w:tr>
      <w:tr w:rsidR="003639B1" w:rsidRPr="003639B1" w14:paraId="7CFAE234" w14:textId="77777777" w:rsidTr="008150B3">
        <w:tc>
          <w:tcPr>
            <w:tcW w:w="928" w:type="dxa"/>
          </w:tcPr>
          <w:p w14:paraId="0B22DD7D"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5397ADFF" w14:textId="77777777" w:rsidR="003639B1" w:rsidRPr="003639B1" w:rsidRDefault="003639B1" w:rsidP="003639B1">
            <w:pPr>
              <w:ind w:hanging="2"/>
              <w:jc w:val="both"/>
              <w:rPr>
                <w:sz w:val="24"/>
                <w:szCs w:val="24"/>
              </w:rPr>
            </w:pPr>
            <w:r w:rsidRPr="003639B1">
              <w:rPr>
                <w:sz w:val="24"/>
                <w:szCs w:val="24"/>
              </w:rPr>
              <w:t>Sistemoje turi būti galimybė organizuoti sveikatos priežiūrą pagal Sveikatos centro veiklą koordinuojančios įstaigos pateiktus reikalavimus pasirinktų ligų priežiūrai.</w:t>
            </w:r>
          </w:p>
        </w:tc>
      </w:tr>
      <w:tr w:rsidR="003639B1" w:rsidRPr="003639B1" w14:paraId="35219730" w14:textId="77777777" w:rsidTr="008150B3">
        <w:tc>
          <w:tcPr>
            <w:tcW w:w="928" w:type="dxa"/>
          </w:tcPr>
          <w:p w14:paraId="3FC4EB89"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008CD059" w14:textId="77777777" w:rsidR="003639B1" w:rsidRPr="003639B1" w:rsidRDefault="003639B1" w:rsidP="003639B1">
            <w:pPr>
              <w:ind w:hanging="2"/>
              <w:jc w:val="both"/>
              <w:rPr>
                <w:sz w:val="24"/>
                <w:szCs w:val="24"/>
              </w:rPr>
            </w:pPr>
            <w:r w:rsidRPr="003639B1">
              <w:rPr>
                <w:sz w:val="24"/>
                <w:szCs w:val="24"/>
              </w:rPr>
              <w:t>Sistemos naudotojo sąsaja turi veikti standartinėmis naršyklių palaikomomis priemonėmis, vartotojų neturi būti prašoma instaliuoti papildomos programinės įrangos.</w:t>
            </w:r>
          </w:p>
        </w:tc>
      </w:tr>
      <w:tr w:rsidR="003639B1" w:rsidRPr="003639B1" w14:paraId="27E639A9" w14:textId="77777777" w:rsidTr="008150B3">
        <w:tc>
          <w:tcPr>
            <w:tcW w:w="928" w:type="dxa"/>
          </w:tcPr>
          <w:p w14:paraId="64B1D066"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1494B4BC" w14:textId="77777777" w:rsidR="003639B1" w:rsidRPr="003639B1" w:rsidRDefault="003639B1" w:rsidP="003639B1">
            <w:pPr>
              <w:ind w:hanging="2"/>
              <w:jc w:val="both"/>
              <w:rPr>
                <w:sz w:val="24"/>
                <w:szCs w:val="24"/>
              </w:rPr>
            </w:pPr>
            <w:r w:rsidRPr="003639B1">
              <w:rPr>
                <w:sz w:val="24"/>
                <w:szCs w:val="24"/>
              </w:rPr>
              <w:t>Internetinė programa ir mobilios programėlės naudotojo sąsaja turi būti realizuota lietuvių ir anglų kalbomis (apimant klasifikatorius, sistemos pranešimus) ir atitikti bendrines kalbos taisykles.</w:t>
            </w:r>
          </w:p>
        </w:tc>
      </w:tr>
      <w:tr w:rsidR="003639B1" w:rsidRPr="003639B1" w14:paraId="6992F317" w14:textId="77777777" w:rsidTr="008150B3">
        <w:tc>
          <w:tcPr>
            <w:tcW w:w="928" w:type="dxa"/>
          </w:tcPr>
          <w:p w14:paraId="463EC60F"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71411A18" w14:textId="77777777" w:rsidR="003639B1" w:rsidRPr="003639B1" w:rsidRDefault="003639B1" w:rsidP="003639B1">
            <w:pPr>
              <w:ind w:hanging="2"/>
              <w:jc w:val="both"/>
              <w:rPr>
                <w:sz w:val="24"/>
                <w:szCs w:val="24"/>
              </w:rPr>
            </w:pPr>
            <w:r w:rsidRPr="003639B1">
              <w:rPr>
                <w:sz w:val="24"/>
                <w:szCs w:val="24"/>
              </w:rPr>
              <w:t>Tiekėjas turi pritaikyti Sveikatos centro veiklą koordinuojančios Radviliškio ligoninės prekinio ženklo elementus (logotipą, spalvas) internetinėje programoje.</w:t>
            </w:r>
          </w:p>
        </w:tc>
      </w:tr>
      <w:tr w:rsidR="003639B1" w:rsidRPr="003639B1" w14:paraId="2C939B9F" w14:textId="77777777" w:rsidTr="008150B3">
        <w:tc>
          <w:tcPr>
            <w:tcW w:w="928" w:type="dxa"/>
          </w:tcPr>
          <w:p w14:paraId="4584BA9B"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0FF7B2D0" w14:textId="77777777" w:rsidR="003639B1" w:rsidRPr="003639B1" w:rsidRDefault="003639B1" w:rsidP="003639B1">
            <w:pPr>
              <w:ind w:hanging="2"/>
              <w:jc w:val="both"/>
              <w:rPr>
                <w:sz w:val="24"/>
                <w:szCs w:val="24"/>
              </w:rPr>
            </w:pPr>
            <w:r w:rsidRPr="003639B1">
              <w:rPr>
                <w:sz w:val="24"/>
                <w:szCs w:val="24"/>
              </w:rPr>
              <w:t>Tiekėjas turi pritaikyti Sveikatos centro veiklą koordinuojančios Radviliškio ligoninės prekinio ženklo elementus (logotipą, spalvas) mobiliojoje programėlėje.</w:t>
            </w:r>
          </w:p>
        </w:tc>
      </w:tr>
      <w:tr w:rsidR="003639B1" w:rsidRPr="003639B1" w14:paraId="154A6B16" w14:textId="77777777" w:rsidTr="008150B3">
        <w:tc>
          <w:tcPr>
            <w:tcW w:w="928" w:type="dxa"/>
          </w:tcPr>
          <w:p w14:paraId="35C5F63C"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06841C9D" w14:textId="77777777" w:rsidR="003639B1" w:rsidRPr="003639B1" w:rsidRDefault="003639B1" w:rsidP="003639B1">
            <w:pPr>
              <w:ind w:hanging="2"/>
              <w:jc w:val="both"/>
              <w:rPr>
                <w:sz w:val="24"/>
                <w:szCs w:val="24"/>
              </w:rPr>
            </w:pPr>
            <w:r w:rsidRPr="003639B1">
              <w:rPr>
                <w:sz w:val="24"/>
                <w:szCs w:val="24"/>
              </w:rPr>
              <w:t>Pacientui skirta mobili programėlė turi būti suderinta su ne žemesnės kaip 10.0 Android versijos ir ne žemesnės kaip 14.0 iOS versijos.</w:t>
            </w:r>
          </w:p>
        </w:tc>
      </w:tr>
      <w:tr w:rsidR="003639B1" w:rsidRPr="003639B1" w14:paraId="4BDFB087" w14:textId="77777777" w:rsidTr="008150B3">
        <w:tc>
          <w:tcPr>
            <w:tcW w:w="928" w:type="dxa"/>
          </w:tcPr>
          <w:p w14:paraId="62FAD95F" w14:textId="77777777" w:rsidR="003639B1" w:rsidRPr="003639B1" w:rsidRDefault="003639B1" w:rsidP="003639B1">
            <w:pPr>
              <w:widowControl w:val="0"/>
              <w:numPr>
                <w:ilvl w:val="2"/>
                <w:numId w:val="120"/>
              </w:numPr>
              <w:autoSpaceDE w:val="0"/>
              <w:autoSpaceDN w:val="0"/>
              <w:jc w:val="both"/>
              <w:rPr>
                <w:b/>
                <w:bCs/>
                <w:sz w:val="24"/>
                <w:szCs w:val="24"/>
              </w:rPr>
            </w:pPr>
          </w:p>
        </w:tc>
        <w:tc>
          <w:tcPr>
            <w:tcW w:w="8706" w:type="dxa"/>
          </w:tcPr>
          <w:p w14:paraId="4C71FC0F" w14:textId="77777777" w:rsidR="003639B1" w:rsidRPr="003639B1" w:rsidRDefault="003639B1" w:rsidP="003639B1">
            <w:pPr>
              <w:ind w:hanging="2"/>
              <w:jc w:val="both"/>
              <w:rPr>
                <w:sz w:val="24"/>
                <w:szCs w:val="24"/>
              </w:rPr>
            </w:pPr>
            <w:r w:rsidRPr="003639B1">
              <w:rPr>
                <w:sz w:val="24"/>
                <w:szCs w:val="24"/>
              </w:rPr>
              <w:t>Sistemoje turi būti integruotas</w:t>
            </w:r>
            <w:r w:rsidRPr="003639B1">
              <w:rPr>
                <w:sz w:val="24"/>
                <w:szCs w:val="24"/>
                <w:lang w:val="pl-PL"/>
              </w:rPr>
              <w:t xml:space="preserve"> TLK </w:t>
            </w:r>
            <w:r w:rsidRPr="003639B1">
              <w:rPr>
                <w:sz w:val="24"/>
                <w:szCs w:val="24"/>
              </w:rPr>
              <w:t>diagnozių kodų klasifikatorius</w:t>
            </w:r>
            <w:r w:rsidRPr="003639B1">
              <w:rPr>
                <w:sz w:val="24"/>
                <w:szCs w:val="24"/>
                <w:lang w:val="pl-PL"/>
              </w:rPr>
              <w:t>.</w:t>
            </w:r>
          </w:p>
        </w:tc>
      </w:tr>
    </w:tbl>
    <w:p w14:paraId="5F840627" w14:textId="77777777" w:rsidR="003639B1" w:rsidRPr="003639B1" w:rsidRDefault="003639B1" w:rsidP="003639B1">
      <w:pPr>
        <w:suppressAutoHyphens/>
        <w:spacing w:before="240" w:line="240" w:lineRule="auto"/>
        <w:ind w:left="540"/>
        <w:textAlignment w:val="top"/>
        <w:outlineLvl w:val="0"/>
        <w:rPr>
          <w:rFonts w:ascii="Times New Roman" w:eastAsia="Times New Roman" w:hAnsi="Times New Roman" w:cs="Times New Roman"/>
          <w:b/>
          <w:bCs/>
          <w:position w:val="-1"/>
          <w:sz w:val="22"/>
          <w:szCs w:val="22"/>
          <w:lang w:eastAsia="en-US"/>
        </w:rPr>
      </w:pPr>
      <w:bookmarkStart w:id="68" w:name="_Toc77678413"/>
    </w:p>
    <w:tbl>
      <w:tblPr>
        <w:tblStyle w:val="Lentelstinklelis2"/>
        <w:tblW w:w="9634" w:type="dxa"/>
        <w:tblLook w:val="04A0" w:firstRow="1" w:lastRow="0" w:firstColumn="1" w:lastColumn="0" w:noHBand="0" w:noVBand="1"/>
      </w:tblPr>
      <w:tblGrid>
        <w:gridCol w:w="988"/>
        <w:gridCol w:w="8646"/>
      </w:tblGrid>
      <w:tr w:rsidR="003639B1" w:rsidRPr="003639B1" w14:paraId="6701867A" w14:textId="77777777" w:rsidTr="008150B3">
        <w:tc>
          <w:tcPr>
            <w:tcW w:w="988" w:type="dxa"/>
            <w:shd w:val="clear" w:color="auto" w:fill="D9D9D9"/>
            <w:vAlign w:val="center"/>
          </w:tcPr>
          <w:bookmarkEnd w:id="68"/>
          <w:p w14:paraId="66ED0193" w14:textId="77777777" w:rsidR="003639B1" w:rsidRPr="003639B1" w:rsidRDefault="003639B1" w:rsidP="003639B1">
            <w:pPr>
              <w:ind w:left="22" w:hanging="24"/>
              <w:jc w:val="center"/>
              <w:rPr>
                <w:b/>
                <w:bCs/>
                <w:sz w:val="24"/>
                <w:szCs w:val="24"/>
              </w:rPr>
            </w:pPr>
            <w:r w:rsidRPr="003639B1">
              <w:rPr>
                <w:b/>
                <w:bCs/>
                <w:sz w:val="24"/>
                <w:szCs w:val="24"/>
              </w:rPr>
              <w:t xml:space="preserve">Eil. </w:t>
            </w:r>
          </w:p>
          <w:p w14:paraId="2D624476" w14:textId="77777777" w:rsidR="003639B1" w:rsidRPr="003639B1" w:rsidRDefault="003639B1" w:rsidP="003639B1">
            <w:pPr>
              <w:ind w:left="22" w:hanging="24"/>
              <w:jc w:val="center"/>
              <w:rPr>
                <w:b/>
                <w:bCs/>
                <w:sz w:val="24"/>
                <w:szCs w:val="24"/>
              </w:rPr>
            </w:pPr>
            <w:r w:rsidRPr="003639B1">
              <w:rPr>
                <w:b/>
                <w:bCs/>
                <w:sz w:val="24"/>
                <w:szCs w:val="24"/>
              </w:rPr>
              <w:t>Nr.</w:t>
            </w:r>
          </w:p>
        </w:tc>
        <w:tc>
          <w:tcPr>
            <w:tcW w:w="8646" w:type="dxa"/>
            <w:shd w:val="clear" w:color="auto" w:fill="D9D9D9"/>
            <w:vAlign w:val="center"/>
          </w:tcPr>
          <w:p w14:paraId="2DE93776" w14:textId="77777777" w:rsidR="003639B1" w:rsidRPr="003639B1" w:rsidRDefault="003639B1" w:rsidP="003639B1">
            <w:pPr>
              <w:ind w:hanging="2"/>
              <w:jc w:val="center"/>
              <w:rPr>
                <w:b/>
                <w:bCs/>
                <w:i/>
                <w:iCs/>
                <w:sz w:val="24"/>
                <w:szCs w:val="24"/>
              </w:rPr>
            </w:pPr>
            <w:r w:rsidRPr="003639B1">
              <w:rPr>
                <w:b/>
                <w:bCs/>
                <w:sz w:val="24"/>
                <w:szCs w:val="24"/>
              </w:rPr>
              <w:t>Reikalavimo aprašymas</w:t>
            </w:r>
          </w:p>
        </w:tc>
      </w:tr>
      <w:tr w:rsidR="003639B1" w:rsidRPr="003639B1" w14:paraId="0C50CDA4" w14:textId="77777777" w:rsidTr="008150B3">
        <w:tc>
          <w:tcPr>
            <w:tcW w:w="988" w:type="dxa"/>
            <w:shd w:val="clear" w:color="auto" w:fill="D9D9D9"/>
            <w:vAlign w:val="center"/>
          </w:tcPr>
          <w:p w14:paraId="4090E3A4" w14:textId="77777777" w:rsidR="003639B1" w:rsidRPr="003639B1" w:rsidRDefault="003639B1" w:rsidP="003639B1">
            <w:pPr>
              <w:ind w:left="22" w:hanging="24"/>
              <w:jc w:val="center"/>
              <w:rPr>
                <w:b/>
                <w:bCs/>
                <w:sz w:val="24"/>
                <w:szCs w:val="24"/>
              </w:rPr>
            </w:pPr>
          </w:p>
        </w:tc>
        <w:tc>
          <w:tcPr>
            <w:tcW w:w="8646" w:type="dxa"/>
            <w:shd w:val="clear" w:color="auto" w:fill="D9D9D9"/>
            <w:vAlign w:val="center"/>
          </w:tcPr>
          <w:p w14:paraId="1179E4F2" w14:textId="77777777" w:rsidR="003639B1" w:rsidRPr="003639B1" w:rsidRDefault="003639B1" w:rsidP="003639B1">
            <w:pPr>
              <w:numPr>
                <w:ilvl w:val="1"/>
                <w:numId w:val="120"/>
              </w:numPr>
              <w:contextualSpacing/>
              <w:rPr>
                <w:b/>
                <w:bCs/>
                <w:sz w:val="24"/>
                <w:szCs w:val="24"/>
              </w:rPr>
            </w:pPr>
            <w:r w:rsidRPr="003639B1">
              <w:rPr>
                <w:b/>
                <w:bCs/>
                <w:position w:val="-1"/>
                <w:sz w:val="24"/>
                <w:szCs w:val="24"/>
              </w:rPr>
              <w:t>Reikalavimai duomenų perdavimui ir jo posistemėms</w:t>
            </w:r>
          </w:p>
        </w:tc>
      </w:tr>
      <w:tr w:rsidR="003639B1" w:rsidRPr="003639B1" w14:paraId="6904BAA2" w14:textId="77777777" w:rsidTr="008150B3">
        <w:tc>
          <w:tcPr>
            <w:tcW w:w="988" w:type="dxa"/>
          </w:tcPr>
          <w:p w14:paraId="12EDC920" w14:textId="77777777" w:rsidR="003639B1" w:rsidRPr="003639B1" w:rsidRDefault="003639B1" w:rsidP="003639B1">
            <w:pPr>
              <w:widowControl w:val="0"/>
              <w:numPr>
                <w:ilvl w:val="2"/>
                <w:numId w:val="73"/>
              </w:numPr>
              <w:autoSpaceDE w:val="0"/>
              <w:autoSpaceDN w:val="0"/>
              <w:ind w:left="22" w:hanging="24"/>
              <w:jc w:val="both"/>
              <w:rPr>
                <w:sz w:val="24"/>
                <w:szCs w:val="24"/>
              </w:rPr>
            </w:pPr>
          </w:p>
        </w:tc>
        <w:tc>
          <w:tcPr>
            <w:tcW w:w="8646" w:type="dxa"/>
            <w:vAlign w:val="center"/>
          </w:tcPr>
          <w:p w14:paraId="47497B1C" w14:textId="77777777" w:rsidR="003639B1" w:rsidRPr="003639B1" w:rsidRDefault="003639B1" w:rsidP="003639B1">
            <w:pPr>
              <w:ind w:hanging="2"/>
              <w:jc w:val="both"/>
              <w:rPr>
                <w:sz w:val="24"/>
                <w:szCs w:val="24"/>
              </w:rPr>
            </w:pPr>
            <w:r w:rsidRPr="003639B1">
              <w:rPr>
                <w:sz w:val="24"/>
                <w:szCs w:val="24"/>
              </w:rPr>
              <w:t>Sistemoje turi būti realizuotas automatinis užduočių formavimo, pranešimų formavimo, įspėjimų formavimo ir pateikimo į internetinę programą/mobilią programėlę servisas.</w:t>
            </w:r>
          </w:p>
        </w:tc>
      </w:tr>
      <w:tr w:rsidR="003639B1" w:rsidRPr="003639B1" w14:paraId="4C5AA9A5" w14:textId="77777777" w:rsidTr="008150B3">
        <w:tc>
          <w:tcPr>
            <w:tcW w:w="988" w:type="dxa"/>
          </w:tcPr>
          <w:p w14:paraId="7578D468" w14:textId="77777777" w:rsidR="003639B1" w:rsidRPr="003639B1" w:rsidRDefault="003639B1" w:rsidP="003639B1">
            <w:pPr>
              <w:widowControl w:val="0"/>
              <w:numPr>
                <w:ilvl w:val="2"/>
                <w:numId w:val="73"/>
              </w:numPr>
              <w:autoSpaceDE w:val="0"/>
              <w:autoSpaceDN w:val="0"/>
              <w:ind w:left="22" w:hanging="24"/>
              <w:jc w:val="center"/>
              <w:rPr>
                <w:sz w:val="24"/>
                <w:szCs w:val="24"/>
              </w:rPr>
            </w:pPr>
          </w:p>
        </w:tc>
        <w:tc>
          <w:tcPr>
            <w:tcW w:w="8646" w:type="dxa"/>
            <w:vAlign w:val="center"/>
          </w:tcPr>
          <w:p w14:paraId="377987C7" w14:textId="77777777" w:rsidR="003639B1" w:rsidRPr="003639B1" w:rsidRDefault="003639B1" w:rsidP="003639B1">
            <w:pPr>
              <w:ind w:hanging="2"/>
              <w:jc w:val="both"/>
              <w:rPr>
                <w:sz w:val="24"/>
                <w:szCs w:val="24"/>
              </w:rPr>
            </w:pPr>
            <w:r w:rsidRPr="003639B1">
              <w:rPr>
                <w:sz w:val="24"/>
                <w:szCs w:val="24"/>
              </w:rPr>
              <w:t xml:space="preserve">Sistemoje turi būti realizuota integracinė sąsaja naudojantis įrangos kūrimo rinkiniu (angl. </w:t>
            </w:r>
            <w:r w:rsidRPr="003639B1">
              <w:rPr>
                <w:i/>
                <w:sz w:val="24"/>
                <w:szCs w:val="24"/>
              </w:rPr>
              <w:t>SDK</w:t>
            </w:r>
            <w:r w:rsidRPr="003639B1">
              <w:rPr>
                <w:sz w:val="24"/>
                <w:szCs w:val="24"/>
              </w:rPr>
              <w:t>) automatiniam duomenų gavimui iš medicininio prietaiso (išmaniosios apyrankės), turinčio MD CE ženklinimą, matuojančio</w:t>
            </w:r>
            <w:r w:rsidRPr="003639B1">
              <w:rPr>
                <w:sz w:val="24"/>
                <w:szCs w:val="24"/>
                <w:lang w:val="en-US"/>
              </w:rPr>
              <w:t xml:space="preserve"> </w:t>
            </w:r>
            <w:r w:rsidRPr="003639B1">
              <w:rPr>
                <w:position w:val="-1"/>
                <w:sz w:val="24"/>
                <w:szCs w:val="24"/>
              </w:rPr>
              <w:t>širdies ritmo, kvėpavimo dažnio, EKG, SP02, kūno temperatūros, aktyvumo ir miego duomenis.</w:t>
            </w:r>
          </w:p>
        </w:tc>
      </w:tr>
      <w:tr w:rsidR="003639B1" w:rsidRPr="003639B1" w14:paraId="6A62FAC4" w14:textId="77777777" w:rsidTr="008150B3">
        <w:tc>
          <w:tcPr>
            <w:tcW w:w="988" w:type="dxa"/>
          </w:tcPr>
          <w:p w14:paraId="4D2AFC4D" w14:textId="77777777" w:rsidR="003639B1" w:rsidRPr="003639B1" w:rsidRDefault="003639B1" w:rsidP="003639B1">
            <w:pPr>
              <w:widowControl w:val="0"/>
              <w:numPr>
                <w:ilvl w:val="2"/>
                <w:numId w:val="73"/>
              </w:numPr>
              <w:autoSpaceDE w:val="0"/>
              <w:autoSpaceDN w:val="0"/>
              <w:ind w:left="22" w:hanging="24"/>
              <w:jc w:val="center"/>
              <w:rPr>
                <w:sz w:val="24"/>
                <w:szCs w:val="24"/>
              </w:rPr>
            </w:pPr>
          </w:p>
        </w:tc>
        <w:tc>
          <w:tcPr>
            <w:tcW w:w="8646" w:type="dxa"/>
            <w:vAlign w:val="center"/>
          </w:tcPr>
          <w:p w14:paraId="051DFC41" w14:textId="77777777" w:rsidR="003639B1" w:rsidRPr="003639B1" w:rsidRDefault="003639B1" w:rsidP="003639B1">
            <w:pPr>
              <w:ind w:hanging="2"/>
              <w:jc w:val="both"/>
              <w:rPr>
                <w:sz w:val="24"/>
                <w:szCs w:val="24"/>
              </w:rPr>
            </w:pPr>
            <w:r w:rsidRPr="003639B1">
              <w:rPr>
                <w:sz w:val="24"/>
                <w:szCs w:val="24"/>
              </w:rPr>
              <w:t xml:space="preserve">Sistemoje turi būti realizuota integracinė sąsaja naudojantis įrangos kūrimo rinkiniu (angl. </w:t>
            </w:r>
            <w:r w:rsidRPr="003639B1">
              <w:rPr>
                <w:i/>
                <w:sz w:val="24"/>
                <w:szCs w:val="24"/>
              </w:rPr>
              <w:t>SDK</w:t>
            </w:r>
            <w:r w:rsidRPr="003639B1">
              <w:rPr>
                <w:sz w:val="24"/>
                <w:szCs w:val="24"/>
              </w:rPr>
              <w:t xml:space="preserve">) arba programinės įrangos kūrimo sąsaja (angl. </w:t>
            </w:r>
            <w:r w:rsidRPr="003639B1">
              <w:rPr>
                <w:i/>
                <w:iCs/>
                <w:sz w:val="24"/>
                <w:szCs w:val="24"/>
              </w:rPr>
              <w:t>API</w:t>
            </w:r>
            <w:r w:rsidRPr="003639B1">
              <w:rPr>
                <w:sz w:val="24"/>
                <w:szCs w:val="24"/>
              </w:rPr>
              <w:t>) nuolatiniam automatiniam duomenų gavimui iš ne medicininio prietaiso (išmaniosios apyrankės) matuojančio širdies ritmo, aktyvumo ir miego duomenis.</w:t>
            </w:r>
          </w:p>
        </w:tc>
      </w:tr>
      <w:tr w:rsidR="003639B1" w:rsidRPr="003639B1" w14:paraId="078D6EEB" w14:textId="77777777" w:rsidTr="008150B3">
        <w:tc>
          <w:tcPr>
            <w:tcW w:w="988" w:type="dxa"/>
          </w:tcPr>
          <w:p w14:paraId="723B1109" w14:textId="77777777" w:rsidR="003639B1" w:rsidRPr="003639B1" w:rsidRDefault="003639B1" w:rsidP="003639B1">
            <w:pPr>
              <w:widowControl w:val="0"/>
              <w:numPr>
                <w:ilvl w:val="2"/>
                <w:numId w:val="73"/>
              </w:numPr>
              <w:autoSpaceDE w:val="0"/>
              <w:autoSpaceDN w:val="0"/>
              <w:ind w:left="22" w:hanging="24"/>
              <w:jc w:val="center"/>
              <w:rPr>
                <w:sz w:val="24"/>
                <w:szCs w:val="24"/>
              </w:rPr>
            </w:pPr>
          </w:p>
        </w:tc>
        <w:tc>
          <w:tcPr>
            <w:tcW w:w="8646" w:type="dxa"/>
            <w:vAlign w:val="center"/>
          </w:tcPr>
          <w:p w14:paraId="5F096C52" w14:textId="77777777" w:rsidR="003639B1" w:rsidRPr="003639B1" w:rsidRDefault="003639B1" w:rsidP="003639B1">
            <w:pPr>
              <w:ind w:hanging="2"/>
              <w:jc w:val="both"/>
              <w:rPr>
                <w:sz w:val="24"/>
                <w:szCs w:val="24"/>
              </w:rPr>
            </w:pPr>
            <w:r w:rsidRPr="003639B1">
              <w:rPr>
                <w:sz w:val="24"/>
                <w:szCs w:val="24"/>
              </w:rPr>
              <w:t>Sistemoje turi būti realizuota integracinė sąsaja naudojantis įrangos kūrimo rinkiniu (angl. SDK) arba programinės įrangos kūrimo sąsaja (angl. API automatiniam duomenų gavimui iš medicininio prietaiso (kraujospūdžio matuoklio).</w:t>
            </w:r>
          </w:p>
        </w:tc>
      </w:tr>
      <w:tr w:rsidR="003639B1" w:rsidRPr="003639B1" w14:paraId="6D28CB1B" w14:textId="77777777" w:rsidTr="008150B3">
        <w:tc>
          <w:tcPr>
            <w:tcW w:w="988" w:type="dxa"/>
          </w:tcPr>
          <w:p w14:paraId="57E4DAC7" w14:textId="77777777" w:rsidR="003639B1" w:rsidRPr="003639B1" w:rsidRDefault="003639B1" w:rsidP="003639B1">
            <w:pPr>
              <w:widowControl w:val="0"/>
              <w:numPr>
                <w:ilvl w:val="2"/>
                <w:numId w:val="73"/>
              </w:numPr>
              <w:autoSpaceDE w:val="0"/>
              <w:autoSpaceDN w:val="0"/>
              <w:ind w:left="22" w:hanging="24"/>
              <w:jc w:val="center"/>
              <w:rPr>
                <w:sz w:val="24"/>
                <w:szCs w:val="24"/>
              </w:rPr>
            </w:pPr>
          </w:p>
        </w:tc>
        <w:tc>
          <w:tcPr>
            <w:tcW w:w="8646" w:type="dxa"/>
            <w:vAlign w:val="center"/>
          </w:tcPr>
          <w:p w14:paraId="01A9E0FC" w14:textId="77777777" w:rsidR="003639B1" w:rsidRPr="003639B1" w:rsidRDefault="003639B1" w:rsidP="003639B1">
            <w:pPr>
              <w:ind w:hanging="2"/>
              <w:jc w:val="both"/>
              <w:rPr>
                <w:sz w:val="24"/>
                <w:szCs w:val="24"/>
              </w:rPr>
            </w:pPr>
            <w:r w:rsidRPr="003639B1">
              <w:rPr>
                <w:sz w:val="24"/>
                <w:szCs w:val="24"/>
              </w:rPr>
              <w:t>Sistemoje turi būti realizuota integracinė sąsaja naudojantis programinės įrangos kūrimo sąsaja (angl. API) automatiniam duomenų gavimui iš medicininio prietaiso (svarstyklių).</w:t>
            </w:r>
          </w:p>
        </w:tc>
      </w:tr>
      <w:tr w:rsidR="003639B1" w:rsidRPr="003639B1" w14:paraId="573FDA6E" w14:textId="77777777" w:rsidTr="008150B3">
        <w:tc>
          <w:tcPr>
            <w:tcW w:w="988" w:type="dxa"/>
          </w:tcPr>
          <w:p w14:paraId="5104C76A" w14:textId="77777777" w:rsidR="003639B1" w:rsidRPr="003639B1" w:rsidRDefault="003639B1" w:rsidP="003639B1">
            <w:pPr>
              <w:widowControl w:val="0"/>
              <w:numPr>
                <w:ilvl w:val="2"/>
                <w:numId w:val="73"/>
              </w:numPr>
              <w:autoSpaceDE w:val="0"/>
              <w:autoSpaceDN w:val="0"/>
              <w:ind w:left="22" w:hanging="24"/>
              <w:jc w:val="center"/>
              <w:rPr>
                <w:sz w:val="24"/>
                <w:szCs w:val="24"/>
              </w:rPr>
            </w:pPr>
          </w:p>
        </w:tc>
        <w:tc>
          <w:tcPr>
            <w:tcW w:w="8646" w:type="dxa"/>
            <w:vAlign w:val="center"/>
          </w:tcPr>
          <w:p w14:paraId="3F631595" w14:textId="77777777" w:rsidR="003639B1" w:rsidRPr="003639B1" w:rsidRDefault="003639B1" w:rsidP="003639B1">
            <w:pPr>
              <w:ind w:hanging="2"/>
              <w:jc w:val="both"/>
              <w:rPr>
                <w:sz w:val="24"/>
                <w:szCs w:val="24"/>
              </w:rPr>
            </w:pPr>
            <w:r w:rsidRPr="003639B1">
              <w:rPr>
                <w:sz w:val="24"/>
                <w:szCs w:val="24"/>
              </w:rPr>
              <w:t>Sistemoje turi būti galimybė saugoti duomenis iš pacientui prijungtų nešiojamųjų įrenginių tiekėjų ir paciento įvestus per mobiliąją programėlę.</w:t>
            </w:r>
          </w:p>
        </w:tc>
      </w:tr>
      <w:tr w:rsidR="003639B1" w:rsidRPr="003639B1" w14:paraId="1321F578" w14:textId="77777777" w:rsidTr="008150B3">
        <w:tc>
          <w:tcPr>
            <w:tcW w:w="988" w:type="dxa"/>
          </w:tcPr>
          <w:p w14:paraId="47AB9DFB" w14:textId="77777777" w:rsidR="003639B1" w:rsidRPr="003639B1" w:rsidRDefault="003639B1" w:rsidP="003639B1">
            <w:pPr>
              <w:widowControl w:val="0"/>
              <w:numPr>
                <w:ilvl w:val="2"/>
                <w:numId w:val="73"/>
              </w:numPr>
              <w:autoSpaceDE w:val="0"/>
              <w:autoSpaceDN w:val="0"/>
              <w:ind w:left="22" w:hanging="24"/>
              <w:jc w:val="center"/>
              <w:rPr>
                <w:sz w:val="24"/>
                <w:szCs w:val="24"/>
              </w:rPr>
            </w:pPr>
          </w:p>
        </w:tc>
        <w:tc>
          <w:tcPr>
            <w:tcW w:w="8646" w:type="dxa"/>
            <w:vAlign w:val="center"/>
          </w:tcPr>
          <w:p w14:paraId="1DD86EDE" w14:textId="77777777" w:rsidR="003639B1" w:rsidRPr="003639B1" w:rsidRDefault="003639B1" w:rsidP="003639B1">
            <w:pPr>
              <w:ind w:hanging="2"/>
              <w:jc w:val="both"/>
              <w:rPr>
                <w:sz w:val="24"/>
                <w:szCs w:val="24"/>
              </w:rPr>
            </w:pPr>
            <w:r w:rsidRPr="003639B1">
              <w:rPr>
                <w:sz w:val="24"/>
                <w:szCs w:val="24"/>
              </w:rPr>
              <w:t>Sistemoje turi būti galimybė saugoti duomenis įvestus vartotojų per internetinę programą.</w:t>
            </w:r>
          </w:p>
        </w:tc>
      </w:tr>
    </w:tbl>
    <w:p w14:paraId="18D2C6A0" w14:textId="77777777" w:rsidR="003639B1" w:rsidRPr="003639B1" w:rsidRDefault="003639B1" w:rsidP="003639B1">
      <w:pPr>
        <w:suppressAutoHyphens/>
        <w:spacing w:before="240" w:line="240" w:lineRule="auto"/>
        <w:textAlignment w:val="top"/>
        <w:outlineLvl w:val="0"/>
        <w:rPr>
          <w:rFonts w:ascii="Times New Roman" w:eastAsia="Times New Roman" w:hAnsi="Times New Roman" w:cs="Times New Roman"/>
          <w:b/>
          <w:bCs/>
          <w:position w:val="-1"/>
          <w:sz w:val="22"/>
          <w:szCs w:val="22"/>
          <w:lang w:val="it-IT" w:eastAsia="en-US"/>
        </w:rPr>
      </w:pPr>
    </w:p>
    <w:tbl>
      <w:tblPr>
        <w:tblStyle w:val="Lentelstinklelis2"/>
        <w:tblW w:w="9639" w:type="dxa"/>
        <w:tblInd w:w="-5" w:type="dxa"/>
        <w:tblLook w:val="04A0" w:firstRow="1" w:lastRow="0" w:firstColumn="1" w:lastColumn="0" w:noHBand="0" w:noVBand="1"/>
      </w:tblPr>
      <w:tblGrid>
        <w:gridCol w:w="993"/>
        <w:gridCol w:w="8646"/>
      </w:tblGrid>
      <w:tr w:rsidR="003639B1" w:rsidRPr="003639B1" w14:paraId="2F8A8576" w14:textId="77777777" w:rsidTr="008150B3">
        <w:trPr>
          <w:tblHeader/>
        </w:trPr>
        <w:tc>
          <w:tcPr>
            <w:tcW w:w="993" w:type="dxa"/>
            <w:shd w:val="clear" w:color="auto" w:fill="D9D9D9"/>
            <w:vAlign w:val="center"/>
          </w:tcPr>
          <w:p w14:paraId="691AAD48" w14:textId="77777777" w:rsidR="003639B1" w:rsidRPr="003639B1" w:rsidRDefault="003639B1" w:rsidP="003639B1">
            <w:pPr>
              <w:ind w:right="34" w:hanging="2"/>
              <w:jc w:val="center"/>
              <w:rPr>
                <w:b/>
                <w:bCs/>
                <w:sz w:val="24"/>
                <w:szCs w:val="24"/>
              </w:rPr>
            </w:pPr>
            <w:r w:rsidRPr="003639B1">
              <w:rPr>
                <w:b/>
                <w:bCs/>
                <w:sz w:val="24"/>
                <w:szCs w:val="24"/>
              </w:rPr>
              <w:t>Eil.</w:t>
            </w:r>
          </w:p>
          <w:p w14:paraId="3F769619" w14:textId="77777777" w:rsidR="003639B1" w:rsidRPr="003639B1" w:rsidRDefault="003639B1" w:rsidP="003639B1">
            <w:pPr>
              <w:ind w:right="34" w:hanging="2"/>
              <w:jc w:val="center"/>
              <w:rPr>
                <w:b/>
                <w:bCs/>
                <w:sz w:val="24"/>
                <w:szCs w:val="24"/>
              </w:rPr>
            </w:pPr>
            <w:r w:rsidRPr="003639B1">
              <w:rPr>
                <w:b/>
                <w:bCs/>
                <w:sz w:val="24"/>
                <w:szCs w:val="24"/>
              </w:rPr>
              <w:t>Nr.</w:t>
            </w:r>
          </w:p>
        </w:tc>
        <w:tc>
          <w:tcPr>
            <w:tcW w:w="8646" w:type="dxa"/>
            <w:shd w:val="clear" w:color="auto" w:fill="D9D9D9"/>
            <w:vAlign w:val="center"/>
          </w:tcPr>
          <w:p w14:paraId="436908FC" w14:textId="77777777" w:rsidR="003639B1" w:rsidRPr="003639B1" w:rsidRDefault="003639B1" w:rsidP="003639B1">
            <w:pPr>
              <w:ind w:hanging="2"/>
              <w:jc w:val="center"/>
              <w:rPr>
                <w:b/>
                <w:bCs/>
                <w:i/>
                <w:iCs/>
                <w:sz w:val="24"/>
                <w:szCs w:val="24"/>
              </w:rPr>
            </w:pPr>
            <w:r w:rsidRPr="003639B1">
              <w:rPr>
                <w:b/>
                <w:bCs/>
                <w:sz w:val="24"/>
                <w:szCs w:val="24"/>
              </w:rPr>
              <w:t>Reikalavimo aprašymas</w:t>
            </w:r>
          </w:p>
        </w:tc>
      </w:tr>
      <w:tr w:rsidR="003639B1" w:rsidRPr="003639B1" w14:paraId="13FC7EE4" w14:textId="77777777" w:rsidTr="008150B3">
        <w:trPr>
          <w:tblHeader/>
        </w:trPr>
        <w:tc>
          <w:tcPr>
            <w:tcW w:w="993" w:type="dxa"/>
            <w:shd w:val="clear" w:color="auto" w:fill="D9D9D9"/>
            <w:vAlign w:val="center"/>
          </w:tcPr>
          <w:p w14:paraId="702ED881" w14:textId="77777777" w:rsidR="003639B1" w:rsidRPr="003639B1" w:rsidRDefault="003639B1" w:rsidP="003639B1">
            <w:pPr>
              <w:ind w:right="34" w:hanging="2"/>
              <w:jc w:val="center"/>
              <w:rPr>
                <w:b/>
                <w:bCs/>
                <w:sz w:val="24"/>
                <w:szCs w:val="24"/>
              </w:rPr>
            </w:pPr>
          </w:p>
        </w:tc>
        <w:tc>
          <w:tcPr>
            <w:tcW w:w="8646" w:type="dxa"/>
            <w:shd w:val="clear" w:color="auto" w:fill="D9D9D9"/>
            <w:vAlign w:val="center"/>
          </w:tcPr>
          <w:p w14:paraId="5034C87F" w14:textId="77777777" w:rsidR="003639B1" w:rsidRPr="003639B1" w:rsidRDefault="003639B1" w:rsidP="003639B1">
            <w:pPr>
              <w:ind w:hanging="2"/>
              <w:rPr>
                <w:b/>
                <w:bCs/>
                <w:sz w:val="24"/>
                <w:szCs w:val="24"/>
              </w:rPr>
            </w:pPr>
            <w:r w:rsidRPr="003639B1">
              <w:rPr>
                <w:b/>
                <w:bCs/>
                <w:sz w:val="24"/>
                <w:szCs w:val="24"/>
              </w:rPr>
              <w:t>5.3.</w:t>
            </w:r>
            <w:r w:rsidRPr="003639B1">
              <w:rPr>
                <w:b/>
                <w:bCs/>
                <w:position w:val="-1"/>
                <w:sz w:val="24"/>
                <w:szCs w:val="24"/>
              </w:rPr>
              <w:t xml:space="preserve"> Reikalavimai Analitikos servisui ir jo komponentams</w:t>
            </w:r>
          </w:p>
        </w:tc>
      </w:tr>
      <w:tr w:rsidR="003639B1" w:rsidRPr="003639B1" w14:paraId="64480730" w14:textId="77777777" w:rsidTr="008150B3">
        <w:tc>
          <w:tcPr>
            <w:tcW w:w="993" w:type="dxa"/>
          </w:tcPr>
          <w:p w14:paraId="589CA0A2" w14:textId="77777777" w:rsidR="003639B1" w:rsidRPr="003639B1" w:rsidRDefault="003639B1" w:rsidP="003639B1">
            <w:pPr>
              <w:widowControl w:val="0"/>
              <w:autoSpaceDE w:val="0"/>
              <w:autoSpaceDN w:val="0"/>
              <w:ind w:right="34" w:hanging="2"/>
              <w:jc w:val="both"/>
              <w:rPr>
                <w:b/>
                <w:bCs/>
                <w:sz w:val="24"/>
                <w:szCs w:val="24"/>
              </w:rPr>
            </w:pPr>
            <w:r w:rsidRPr="003639B1">
              <w:rPr>
                <w:b/>
                <w:bCs/>
                <w:sz w:val="24"/>
                <w:szCs w:val="24"/>
              </w:rPr>
              <w:t>5.3.1.</w:t>
            </w:r>
          </w:p>
          <w:p w14:paraId="0BCB3C59" w14:textId="77777777" w:rsidR="003639B1" w:rsidRPr="003639B1" w:rsidRDefault="003639B1" w:rsidP="003639B1">
            <w:pPr>
              <w:widowControl w:val="0"/>
              <w:autoSpaceDE w:val="0"/>
              <w:autoSpaceDN w:val="0"/>
              <w:ind w:right="34" w:hanging="2"/>
              <w:jc w:val="both"/>
              <w:rPr>
                <w:b/>
                <w:bCs/>
                <w:sz w:val="24"/>
                <w:szCs w:val="24"/>
              </w:rPr>
            </w:pPr>
          </w:p>
        </w:tc>
        <w:tc>
          <w:tcPr>
            <w:tcW w:w="8646" w:type="dxa"/>
          </w:tcPr>
          <w:p w14:paraId="0ED6DF7A" w14:textId="77777777" w:rsidR="003639B1" w:rsidRPr="003639B1" w:rsidRDefault="003639B1" w:rsidP="003639B1">
            <w:pPr>
              <w:ind w:hanging="2"/>
              <w:jc w:val="both"/>
              <w:rPr>
                <w:sz w:val="24"/>
                <w:szCs w:val="24"/>
              </w:rPr>
            </w:pPr>
            <w:r w:rsidRPr="003639B1">
              <w:rPr>
                <w:sz w:val="24"/>
                <w:szCs w:val="24"/>
              </w:rPr>
              <w:t>Sistema turi automatiškai apdoroti sveikatos rodiklius, gautus iš nešiojamųjų įrenginių ir pacientų įvestus per mobilią programėlę.</w:t>
            </w:r>
          </w:p>
        </w:tc>
      </w:tr>
      <w:tr w:rsidR="003639B1" w:rsidRPr="003639B1" w14:paraId="0E2BAC4C" w14:textId="77777777" w:rsidTr="008150B3">
        <w:tc>
          <w:tcPr>
            <w:tcW w:w="993" w:type="dxa"/>
          </w:tcPr>
          <w:p w14:paraId="3A489B4C" w14:textId="77777777" w:rsidR="003639B1" w:rsidRPr="003639B1" w:rsidRDefault="003639B1" w:rsidP="003639B1">
            <w:pPr>
              <w:widowControl w:val="0"/>
              <w:numPr>
                <w:ilvl w:val="2"/>
                <w:numId w:val="122"/>
              </w:numPr>
              <w:autoSpaceDE w:val="0"/>
              <w:autoSpaceDN w:val="0"/>
              <w:ind w:left="0" w:right="34" w:hanging="2"/>
              <w:contextualSpacing/>
              <w:jc w:val="center"/>
              <w:rPr>
                <w:sz w:val="24"/>
                <w:szCs w:val="24"/>
              </w:rPr>
            </w:pPr>
          </w:p>
        </w:tc>
        <w:tc>
          <w:tcPr>
            <w:tcW w:w="8646" w:type="dxa"/>
          </w:tcPr>
          <w:p w14:paraId="0E7A8ACE" w14:textId="77777777" w:rsidR="003639B1" w:rsidRPr="003639B1" w:rsidRDefault="003639B1" w:rsidP="003639B1">
            <w:pPr>
              <w:ind w:hanging="2"/>
              <w:jc w:val="both"/>
              <w:rPr>
                <w:sz w:val="24"/>
                <w:szCs w:val="24"/>
              </w:rPr>
            </w:pPr>
            <w:r w:rsidRPr="003639B1">
              <w:rPr>
                <w:sz w:val="24"/>
                <w:szCs w:val="24"/>
              </w:rPr>
              <w:t>Sistema turi automatiškai įvertinti sveikatos rodiklius pagal integruotą fizinio aktyvumo vertinimo metodiką ir nustatyti pacientui tinkamą fizinį krūvį bei teikti kas savaitines rekomendacijas krūvio didinimui.</w:t>
            </w:r>
          </w:p>
        </w:tc>
      </w:tr>
      <w:tr w:rsidR="003639B1" w:rsidRPr="003639B1" w14:paraId="3EF0BB78" w14:textId="77777777" w:rsidTr="008150B3">
        <w:tc>
          <w:tcPr>
            <w:tcW w:w="993" w:type="dxa"/>
          </w:tcPr>
          <w:p w14:paraId="3C7DA093" w14:textId="77777777" w:rsidR="003639B1" w:rsidRPr="003639B1" w:rsidRDefault="003639B1" w:rsidP="003639B1">
            <w:pPr>
              <w:widowControl w:val="0"/>
              <w:numPr>
                <w:ilvl w:val="2"/>
                <w:numId w:val="122"/>
              </w:numPr>
              <w:autoSpaceDE w:val="0"/>
              <w:autoSpaceDN w:val="0"/>
              <w:ind w:left="0" w:right="34" w:hanging="2"/>
              <w:contextualSpacing/>
              <w:jc w:val="both"/>
              <w:rPr>
                <w:sz w:val="24"/>
                <w:szCs w:val="24"/>
              </w:rPr>
            </w:pPr>
          </w:p>
        </w:tc>
        <w:tc>
          <w:tcPr>
            <w:tcW w:w="8646" w:type="dxa"/>
          </w:tcPr>
          <w:p w14:paraId="3A85ED63" w14:textId="77777777" w:rsidR="003639B1" w:rsidRPr="003639B1" w:rsidRDefault="003639B1" w:rsidP="003639B1">
            <w:pPr>
              <w:ind w:hanging="2"/>
              <w:jc w:val="both"/>
              <w:rPr>
                <w:sz w:val="24"/>
                <w:szCs w:val="24"/>
              </w:rPr>
            </w:pPr>
            <w:r w:rsidRPr="003639B1">
              <w:rPr>
                <w:sz w:val="24"/>
                <w:szCs w:val="24"/>
              </w:rPr>
              <w:t>Sistema turi automatiškai siųsti pranešimus sveikatos priežiūros specialistui, kai pasiektos kritinės paciento sveikatos rodiklių ribos.</w:t>
            </w:r>
          </w:p>
        </w:tc>
      </w:tr>
      <w:tr w:rsidR="003639B1" w:rsidRPr="003639B1" w14:paraId="0C7C5389" w14:textId="77777777" w:rsidTr="008150B3">
        <w:tc>
          <w:tcPr>
            <w:tcW w:w="993" w:type="dxa"/>
          </w:tcPr>
          <w:p w14:paraId="3454AF87" w14:textId="77777777" w:rsidR="003639B1" w:rsidRPr="003639B1" w:rsidRDefault="003639B1" w:rsidP="003639B1">
            <w:pPr>
              <w:widowControl w:val="0"/>
              <w:numPr>
                <w:ilvl w:val="2"/>
                <w:numId w:val="122"/>
              </w:numPr>
              <w:autoSpaceDE w:val="0"/>
              <w:autoSpaceDN w:val="0"/>
              <w:ind w:left="0" w:right="34" w:hanging="2"/>
              <w:jc w:val="both"/>
              <w:rPr>
                <w:sz w:val="24"/>
                <w:szCs w:val="24"/>
              </w:rPr>
            </w:pPr>
          </w:p>
        </w:tc>
        <w:tc>
          <w:tcPr>
            <w:tcW w:w="8646" w:type="dxa"/>
          </w:tcPr>
          <w:p w14:paraId="2FDEAC14" w14:textId="77777777" w:rsidR="003639B1" w:rsidRPr="003639B1" w:rsidRDefault="003639B1" w:rsidP="003639B1">
            <w:pPr>
              <w:ind w:hanging="2"/>
              <w:jc w:val="both"/>
              <w:rPr>
                <w:sz w:val="24"/>
                <w:szCs w:val="24"/>
              </w:rPr>
            </w:pPr>
            <w:r w:rsidRPr="003639B1">
              <w:rPr>
                <w:sz w:val="24"/>
                <w:szCs w:val="24"/>
              </w:rPr>
              <w:t>Sistemoje turi būti galimybė konfigūruoti sveikatos rodiklių ribas, pagal kurias turės būti vertinama paciento sveikatos būklė.</w:t>
            </w:r>
          </w:p>
        </w:tc>
      </w:tr>
      <w:tr w:rsidR="003639B1" w:rsidRPr="003639B1" w14:paraId="5B1668DE" w14:textId="77777777" w:rsidTr="008150B3">
        <w:tc>
          <w:tcPr>
            <w:tcW w:w="993" w:type="dxa"/>
          </w:tcPr>
          <w:p w14:paraId="189D6133" w14:textId="77777777" w:rsidR="003639B1" w:rsidRPr="003639B1" w:rsidRDefault="003639B1" w:rsidP="003639B1">
            <w:pPr>
              <w:widowControl w:val="0"/>
              <w:numPr>
                <w:ilvl w:val="2"/>
                <w:numId w:val="122"/>
              </w:numPr>
              <w:autoSpaceDE w:val="0"/>
              <w:autoSpaceDN w:val="0"/>
              <w:ind w:left="0" w:right="34" w:hanging="2"/>
              <w:jc w:val="both"/>
              <w:rPr>
                <w:sz w:val="24"/>
                <w:szCs w:val="24"/>
              </w:rPr>
            </w:pPr>
          </w:p>
        </w:tc>
        <w:tc>
          <w:tcPr>
            <w:tcW w:w="8646" w:type="dxa"/>
          </w:tcPr>
          <w:p w14:paraId="68A69E5E" w14:textId="77777777" w:rsidR="003639B1" w:rsidRPr="003639B1" w:rsidRDefault="003639B1" w:rsidP="003639B1">
            <w:pPr>
              <w:ind w:hanging="2"/>
              <w:jc w:val="both"/>
              <w:rPr>
                <w:sz w:val="24"/>
                <w:szCs w:val="24"/>
              </w:rPr>
            </w:pPr>
            <w:r w:rsidRPr="003639B1">
              <w:rPr>
                <w:sz w:val="24"/>
                <w:szCs w:val="24"/>
              </w:rPr>
              <w:t>Sistemoje turi būti galimybė automatiškai informuoti sveikatos priežiūros specialistą apie paciento sveikatos pokyčius pagal nuolat stebimus paciento sveikatos rodiklius.</w:t>
            </w:r>
          </w:p>
        </w:tc>
      </w:tr>
      <w:tr w:rsidR="003639B1" w:rsidRPr="003639B1" w14:paraId="0B7084A4" w14:textId="77777777" w:rsidTr="008150B3">
        <w:tc>
          <w:tcPr>
            <w:tcW w:w="993" w:type="dxa"/>
          </w:tcPr>
          <w:p w14:paraId="05C1FBFF" w14:textId="77777777" w:rsidR="003639B1" w:rsidRPr="003639B1" w:rsidRDefault="003639B1" w:rsidP="003639B1">
            <w:pPr>
              <w:widowControl w:val="0"/>
              <w:numPr>
                <w:ilvl w:val="2"/>
                <w:numId w:val="122"/>
              </w:numPr>
              <w:autoSpaceDE w:val="0"/>
              <w:autoSpaceDN w:val="0"/>
              <w:ind w:left="0" w:right="34" w:hanging="2"/>
              <w:jc w:val="both"/>
              <w:rPr>
                <w:sz w:val="24"/>
                <w:szCs w:val="24"/>
              </w:rPr>
            </w:pPr>
          </w:p>
        </w:tc>
        <w:tc>
          <w:tcPr>
            <w:tcW w:w="8646" w:type="dxa"/>
          </w:tcPr>
          <w:p w14:paraId="7DED15F6" w14:textId="77777777" w:rsidR="003639B1" w:rsidRPr="003639B1" w:rsidRDefault="003639B1" w:rsidP="003639B1">
            <w:pPr>
              <w:tabs>
                <w:tab w:val="left" w:pos="990"/>
              </w:tabs>
              <w:ind w:hanging="2"/>
              <w:jc w:val="both"/>
              <w:rPr>
                <w:sz w:val="24"/>
                <w:szCs w:val="24"/>
              </w:rPr>
            </w:pPr>
            <w:r w:rsidRPr="003639B1">
              <w:rPr>
                <w:sz w:val="24"/>
                <w:szCs w:val="24"/>
              </w:rPr>
              <w:t>Sistemoje turi būti integruoti fizinio krūvio intensyvumo vertinimo algoritmai paciento stebėsenai.</w:t>
            </w:r>
          </w:p>
        </w:tc>
      </w:tr>
      <w:tr w:rsidR="003639B1" w:rsidRPr="003639B1" w14:paraId="27BD2507" w14:textId="77777777" w:rsidTr="008150B3">
        <w:tc>
          <w:tcPr>
            <w:tcW w:w="993" w:type="dxa"/>
          </w:tcPr>
          <w:p w14:paraId="769D4E3C" w14:textId="77777777" w:rsidR="003639B1" w:rsidRPr="003639B1" w:rsidRDefault="003639B1" w:rsidP="003639B1">
            <w:pPr>
              <w:widowControl w:val="0"/>
              <w:numPr>
                <w:ilvl w:val="2"/>
                <w:numId w:val="122"/>
              </w:numPr>
              <w:autoSpaceDE w:val="0"/>
              <w:autoSpaceDN w:val="0"/>
              <w:ind w:left="0" w:right="34" w:hanging="2"/>
              <w:jc w:val="both"/>
              <w:rPr>
                <w:sz w:val="24"/>
                <w:szCs w:val="24"/>
              </w:rPr>
            </w:pPr>
          </w:p>
        </w:tc>
        <w:tc>
          <w:tcPr>
            <w:tcW w:w="8646" w:type="dxa"/>
          </w:tcPr>
          <w:p w14:paraId="0BCF38A7" w14:textId="77777777" w:rsidR="003639B1" w:rsidRPr="003639B1" w:rsidRDefault="003639B1" w:rsidP="003639B1">
            <w:pPr>
              <w:tabs>
                <w:tab w:val="left" w:pos="990"/>
              </w:tabs>
              <w:ind w:hanging="2"/>
              <w:jc w:val="both"/>
              <w:rPr>
                <w:sz w:val="24"/>
                <w:szCs w:val="24"/>
              </w:rPr>
            </w:pPr>
            <w:r w:rsidRPr="003639B1">
              <w:rPr>
                <w:sz w:val="24"/>
                <w:szCs w:val="24"/>
              </w:rPr>
              <w:t>Sistemoje turi būti vykdoma fizinio krūvio intensyvumo analizė bei jos rezultatų pateikimas į mobiliąją programėlę.</w:t>
            </w:r>
          </w:p>
        </w:tc>
      </w:tr>
      <w:tr w:rsidR="003639B1" w:rsidRPr="003639B1" w14:paraId="42A9716C" w14:textId="77777777" w:rsidTr="008150B3">
        <w:tc>
          <w:tcPr>
            <w:tcW w:w="993" w:type="dxa"/>
          </w:tcPr>
          <w:p w14:paraId="1E424687" w14:textId="77777777" w:rsidR="003639B1" w:rsidRPr="003639B1" w:rsidRDefault="003639B1" w:rsidP="003639B1">
            <w:pPr>
              <w:widowControl w:val="0"/>
              <w:numPr>
                <w:ilvl w:val="2"/>
                <w:numId w:val="122"/>
              </w:numPr>
              <w:autoSpaceDE w:val="0"/>
              <w:autoSpaceDN w:val="0"/>
              <w:ind w:left="0" w:right="34" w:hanging="2"/>
              <w:jc w:val="both"/>
              <w:rPr>
                <w:sz w:val="24"/>
                <w:szCs w:val="24"/>
              </w:rPr>
            </w:pPr>
          </w:p>
        </w:tc>
        <w:tc>
          <w:tcPr>
            <w:tcW w:w="8646" w:type="dxa"/>
          </w:tcPr>
          <w:p w14:paraId="6F98595F" w14:textId="77777777" w:rsidR="003639B1" w:rsidRPr="003639B1" w:rsidRDefault="003639B1" w:rsidP="003639B1">
            <w:pPr>
              <w:tabs>
                <w:tab w:val="left" w:pos="990"/>
              </w:tabs>
              <w:ind w:hanging="2"/>
              <w:jc w:val="both"/>
              <w:rPr>
                <w:sz w:val="24"/>
                <w:szCs w:val="24"/>
              </w:rPr>
            </w:pPr>
            <w:r w:rsidRPr="003639B1">
              <w:rPr>
                <w:sz w:val="24"/>
                <w:szCs w:val="24"/>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r>
      <w:tr w:rsidR="003639B1" w:rsidRPr="003639B1" w14:paraId="3DAE04EF" w14:textId="77777777" w:rsidTr="008150B3">
        <w:tc>
          <w:tcPr>
            <w:tcW w:w="993" w:type="dxa"/>
          </w:tcPr>
          <w:p w14:paraId="797102E3" w14:textId="77777777" w:rsidR="003639B1" w:rsidRPr="003639B1" w:rsidRDefault="003639B1" w:rsidP="003639B1">
            <w:pPr>
              <w:widowControl w:val="0"/>
              <w:numPr>
                <w:ilvl w:val="2"/>
                <w:numId w:val="122"/>
              </w:numPr>
              <w:autoSpaceDE w:val="0"/>
              <w:autoSpaceDN w:val="0"/>
              <w:ind w:left="0" w:right="34" w:hanging="2"/>
              <w:jc w:val="both"/>
              <w:rPr>
                <w:sz w:val="24"/>
                <w:szCs w:val="24"/>
              </w:rPr>
            </w:pPr>
          </w:p>
        </w:tc>
        <w:tc>
          <w:tcPr>
            <w:tcW w:w="8646" w:type="dxa"/>
          </w:tcPr>
          <w:p w14:paraId="7F88C9AE" w14:textId="77777777" w:rsidR="003639B1" w:rsidRPr="003639B1" w:rsidRDefault="003639B1" w:rsidP="003639B1">
            <w:pPr>
              <w:tabs>
                <w:tab w:val="left" w:pos="990"/>
              </w:tabs>
              <w:ind w:hanging="2"/>
              <w:jc w:val="both"/>
              <w:rPr>
                <w:sz w:val="24"/>
                <w:szCs w:val="24"/>
              </w:rPr>
            </w:pPr>
            <w:r w:rsidRPr="003639B1">
              <w:rPr>
                <w:sz w:val="24"/>
                <w:szCs w:val="24"/>
              </w:rPr>
              <w:t xml:space="preserve">Sistemoje turi būti automatiškai vykdoma paciento duomenų stebėsena ir, negaunant duomenų iš nešiojamųjų įrenginių ar pacientui neįvedant per mobiliąją programėlę, turi </w:t>
            </w:r>
            <w:r w:rsidRPr="003639B1">
              <w:rPr>
                <w:sz w:val="24"/>
                <w:szCs w:val="24"/>
              </w:rPr>
              <w:lastRenderedPageBreak/>
              <w:t>būti automatiškai formuojami įspėjamieji pranešimai pacientui bei susijusiam medicinos personalui. Pranešimai turi būti siunčiami, jeigu parą laiko nebuvo gauti duomenys.</w:t>
            </w:r>
          </w:p>
        </w:tc>
      </w:tr>
      <w:tr w:rsidR="003639B1" w:rsidRPr="003639B1" w14:paraId="39C97AD8" w14:textId="77777777" w:rsidTr="008150B3">
        <w:tc>
          <w:tcPr>
            <w:tcW w:w="993" w:type="dxa"/>
          </w:tcPr>
          <w:p w14:paraId="58000DE1" w14:textId="77777777" w:rsidR="003639B1" w:rsidRPr="003639B1" w:rsidRDefault="003639B1" w:rsidP="003639B1">
            <w:pPr>
              <w:widowControl w:val="0"/>
              <w:numPr>
                <w:ilvl w:val="2"/>
                <w:numId w:val="122"/>
              </w:numPr>
              <w:autoSpaceDE w:val="0"/>
              <w:autoSpaceDN w:val="0"/>
              <w:ind w:left="0" w:right="34" w:hanging="2"/>
              <w:jc w:val="both"/>
              <w:rPr>
                <w:sz w:val="24"/>
                <w:szCs w:val="24"/>
              </w:rPr>
            </w:pPr>
          </w:p>
        </w:tc>
        <w:tc>
          <w:tcPr>
            <w:tcW w:w="8646" w:type="dxa"/>
          </w:tcPr>
          <w:p w14:paraId="15214E67" w14:textId="77777777" w:rsidR="003639B1" w:rsidRPr="003639B1" w:rsidRDefault="003639B1" w:rsidP="003639B1">
            <w:pPr>
              <w:tabs>
                <w:tab w:val="left" w:pos="990"/>
              </w:tabs>
              <w:ind w:hanging="2"/>
              <w:jc w:val="both"/>
              <w:rPr>
                <w:sz w:val="24"/>
                <w:szCs w:val="24"/>
              </w:rPr>
            </w:pPr>
            <w:r w:rsidRPr="003639B1">
              <w:rPr>
                <w:sz w:val="24"/>
                <w:szCs w:val="24"/>
              </w:rPr>
              <w:t>Paciento vertinimui ir stebėsenai turi būti naudojami duomenys gauti iš nešiojamų įrenginių ar įvestų paciento per mobilią programėlę.</w:t>
            </w:r>
          </w:p>
        </w:tc>
      </w:tr>
      <w:tr w:rsidR="003639B1" w:rsidRPr="003639B1" w14:paraId="140EA559" w14:textId="77777777" w:rsidTr="008150B3">
        <w:tc>
          <w:tcPr>
            <w:tcW w:w="993" w:type="dxa"/>
          </w:tcPr>
          <w:p w14:paraId="017A7781" w14:textId="77777777" w:rsidR="003639B1" w:rsidRPr="003639B1" w:rsidRDefault="003639B1" w:rsidP="003639B1">
            <w:pPr>
              <w:widowControl w:val="0"/>
              <w:numPr>
                <w:ilvl w:val="2"/>
                <w:numId w:val="122"/>
              </w:numPr>
              <w:autoSpaceDE w:val="0"/>
              <w:autoSpaceDN w:val="0"/>
              <w:ind w:left="0" w:right="34" w:hanging="2"/>
              <w:jc w:val="both"/>
              <w:rPr>
                <w:sz w:val="24"/>
                <w:szCs w:val="24"/>
              </w:rPr>
            </w:pPr>
          </w:p>
        </w:tc>
        <w:tc>
          <w:tcPr>
            <w:tcW w:w="8646" w:type="dxa"/>
          </w:tcPr>
          <w:p w14:paraId="52474AD5" w14:textId="77777777" w:rsidR="003639B1" w:rsidRPr="003639B1" w:rsidRDefault="003639B1" w:rsidP="003639B1">
            <w:pPr>
              <w:tabs>
                <w:tab w:val="left" w:pos="990"/>
              </w:tabs>
              <w:ind w:hanging="2"/>
              <w:jc w:val="both"/>
              <w:rPr>
                <w:sz w:val="24"/>
                <w:szCs w:val="24"/>
              </w:rPr>
            </w:pPr>
            <w:r w:rsidRPr="003639B1">
              <w:rPr>
                <w:sz w:val="24"/>
                <w:szCs w:val="24"/>
              </w:rPr>
              <w:t>Sistema turi automatiškai teikti rekomendacijas/formuoti užduotis sveikatos priežiūros specialistui susijusias su paciento sveikatos stebėsena, t. y., keičiantis stebėsenos rodiklių reikšmėms, pacientui nevykdant užduočių.</w:t>
            </w:r>
          </w:p>
        </w:tc>
      </w:tr>
      <w:tr w:rsidR="003639B1" w:rsidRPr="003639B1" w14:paraId="35E3B3E6" w14:textId="77777777" w:rsidTr="008150B3">
        <w:tc>
          <w:tcPr>
            <w:tcW w:w="993" w:type="dxa"/>
          </w:tcPr>
          <w:p w14:paraId="10EA0FB7" w14:textId="77777777" w:rsidR="003639B1" w:rsidRPr="003639B1" w:rsidRDefault="003639B1" w:rsidP="003639B1">
            <w:pPr>
              <w:widowControl w:val="0"/>
              <w:numPr>
                <w:ilvl w:val="2"/>
                <w:numId w:val="122"/>
              </w:numPr>
              <w:autoSpaceDE w:val="0"/>
              <w:autoSpaceDN w:val="0"/>
              <w:ind w:left="0" w:right="34" w:hanging="2"/>
              <w:jc w:val="both"/>
              <w:rPr>
                <w:sz w:val="24"/>
                <w:szCs w:val="24"/>
              </w:rPr>
            </w:pPr>
          </w:p>
        </w:tc>
        <w:tc>
          <w:tcPr>
            <w:tcW w:w="8646" w:type="dxa"/>
          </w:tcPr>
          <w:p w14:paraId="7E69A4C9" w14:textId="77777777" w:rsidR="003639B1" w:rsidRPr="003639B1" w:rsidRDefault="003639B1" w:rsidP="003639B1">
            <w:pPr>
              <w:tabs>
                <w:tab w:val="left" w:pos="990"/>
              </w:tabs>
              <w:ind w:hanging="2"/>
              <w:jc w:val="both"/>
              <w:rPr>
                <w:sz w:val="24"/>
                <w:szCs w:val="24"/>
              </w:rPr>
            </w:pPr>
            <w:r w:rsidRPr="003639B1">
              <w:rPr>
                <w:sz w:val="24"/>
                <w:szCs w:val="24"/>
              </w:rPr>
              <w:t>Sistema turi palaikyti ne mažiau 35 (trisdešimt penkių) vienu metu veikiančių paskyrų su aktyviu sveikatos priežiūros planu.</w:t>
            </w:r>
          </w:p>
        </w:tc>
      </w:tr>
    </w:tbl>
    <w:p w14:paraId="7B794236" w14:textId="77777777" w:rsidR="003639B1" w:rsidRPr="003639B1" w:rsidRDefault="003639B1" w:rsidP="003639B1">
      <w:pPr>
        <w:suppressAutoHyphens/>
        <w:spacing w:before="240" w:line="240" w:lineRule="auto"/>
        <w:textAlignment w:val="top"/>
        <w:outlineLvl w:val="0"/>
        <w:rPr>
          <w:rFonts w:ascii="Times New Roman" w:eastAsia="Times New Roman" w:hAnsi="Times New Roman" w:cs="Times New Roman"/>
          <w:b/>
          <w:bCs/>
          <w:position w:val="-1"/>
          <w:sz w:val="22"/>
          <w:szCs w:val="22"/>
          <w:lang w:eastAsia="en-US"/>
        </w:rPr>
      </w:pPr>
    </w:p>
    <w:tbl>
      <w:tblPr>
        <w:tblStyle w:val="Lentelstinklelis2"/>
        <w:tblW w:w="10060" w:type="dxa"/>
        <w:tblLook w:val="04A0" w:firstRow="1" w:lastRow="0" w:firstColumn="1" w:lastColumn="0" w:noHBand="0" w:noVBand="1"/>
      </w:tblPr>
      <w:tblGrid>
        <w:gridCol w:w="988"/>
        <w:gridCol w:w="9072"/>
      </w:tblGrid>
      <w:tr w:rsidR="003639B1" w:rsidRPr="003639B1" w14:paraId="2AACCA96" w14:textId="77777777" w:rsidTr="00531F30">
        <w:trPr>
          <w:tblHeader/>
        </w:trPr>
        <w:tc>
          <w:tcPr>
            <w:tcW w:w="988" w:type="dxa"/>
            <w:shd w:val="clear" w:color="auto" w:fill="D9D9D9"/>
            <w:vAlign w:val="center"/>
          </w:tcPr>
          <w:p w14:paraId="75EE12A4" w14:textId="77777777" w:rsidR="003639B1" w:rsidRPr="003639B1" w:rsidRDefault="003639B1" w:rsidP="003639B1">
            <w:pPr>
              <w:ind w:hanging="2"/>
              <w:jc w:val="center"/>
              <w:rPr>
                <w:b/>
                <w:bCs/>
                <w:sz w:val="24"/>
                <w:szCs w:val="24"/>
              </w:rPr>
            </w:pPr>
            <w:r w:rsidRPr="003639B1">
              <w:rPr>
                <w:b/>
                <w:bCs/>
                <w:sz w:val="24"/>
                <w:szCs w:val="24"/>
              </w:rPr>
              <w:t>Eil.</w:t>
            </w:r>
          </w:p>
          <w:p w14:paraId="494E15B0" w14:textId="77777777" w:rsidR="003639B1" w:rsidRPr="003639B1" w:rsidRDefault="003639B1" w:rsidP="003639B1">
            <w:pPr>
              <w:ind w:hanging="2"/>
              <w:jc w:val="center"/>
              <w:rPr>
                <w:b/>
                <w:bCs/>
                <w:sz w:val="24"/>
                <w:szCs w:val="24"/>
              </w:rPr>
            </w:pPr>
            <w:r w:rsidRPr="003639B1">
              <w:rPr>
                <w:b/>
                <w:bCs/>
                <w:sz w:val="24"/>
                <w:szCs w:val="24"/>
              </w:rPr>
              <w:t>Nr.</w:t>
            </w:r>
          </w:p>
        </w:tc>
        <w:tc>
          <w:tcPr>
            <w:tcW w:w="9072" w:type="dxa"/>
            <w:shd w:val="clear" w:color="auto" w:fill="D9D9D9"/>
            <w:vAlign w:val="center"/>
          </w:tcPr>
          <w:p w14:paraId="53A2E15F" w14:textId="77777777" w:rsidR="003639B1" w:rsidRPr="003639B1" w:rsidRDefault="003639B1" w:rsidP="003639B1">
            <w:pPr>
              <w:ind w:hanging="2"/>
              <w:jc w:val="center"/>
              <w:rPr>
                <w:b/>
                <w:bCs/>
                <w:i/>
                <w:iCs/>
                <w:sz w:val="24"/>
                <w:szCs w:val="24"/>
              </w:rPr>
            </w:pPr>
            <w:r w:rsidRPr="003639B1">
              <w:rPr>
                <w:b/>
                <w:bCs/>
                <w:sz w:val="24"/>
                <w:szCs w:val="24"/>
              </w:rPr>
              <w:t>Reikalavimo aprašymas</w:t>
            </w:r>
          </w:p>
        </w:tc>
      </w:tr>
      <w:tr w:rsidR="003639B1" w:rsidRPr="003639B1" w14:paraId="19F904A3" w14:textId="77777777" w:rsidTr="00531F30">
        <w:trPr>
          <w:tblHeader/>
        </w:trPr>
        <w:tc>
          <w:tcPr>
            <w:tcW w:w="988" w:type="dxa"/>
            <w:shd w:val="clear" w:color="auto" w:fill="D9D9D9"/>
            <w:vAlign w:val="center"/>
          </w:tcPr>
          <w:p w14:paraId="41E4A480" w14:textId="77777777" w:rsidR="003639B1" w:rsidRPr="003639B1" w:rsidRDefault="003639B1" w:rsidP="003639B1">
            <w:pPr>
              <w:ind w:hanging="2"/>
              <w:rPr>
                <w:b/>
                <w:bCs/>
                <w:sz w:val="24"/>
                <w:szCs w:val="24"/>
              </w:rPr>
            </w:pPr>
          </w:p>
        </w:tc>
        <w:tc>
          <w:tcPr>
            <w:tcW w:w="9072" w:type="dxa"/>
            <w:shd w:val="clear" w:color="auto" w:fill="D9D9D9"/>
            <w:vAlign w:val="center"/>
          </w:tcPr>
          <w:p w14:paraId="7B878B54" w14:textId="77777777" w:rsidR="003639B1" w:rsidRPr="003639B1" w:rsidRDefault="003639B1" w:rsidP="003639B1">
            <w:pPr>
              <w:numPr>
                <w:ilvl w:val="1"/>
                <w:numId w:val="122"/>
              </w:numPr>
              <w:contextualSpacing/>
              <w:rPr>
                <w:b/>
                <w:bCs/>
                <w:sz w:val="24"/>
                <w:szCs w:val="24"/>
              </w:rPr>
            </w:pPr>
            <w:r w:rsidRPr="003639B1">
              <w:rPr>
                <w:b/>
                <w:bCs/>
                <w:position w:val="-1"/>
                <w:sz w:val="24"/>
                <w:szCs w:val="24"/>
              </w:rPr>
              <w:t>Reikalavimai saugumui</w:t>
            </w:r>
          </w:p>
        </w:tc>
      </w:tr>
      <w:tr w:rsidR="003639B1" w:rsidRPr="003639B1" w14:paraId="75F963DA" w14:textId="77777777" w:rsidTr="00531F30">
        <w:tc>
          <w:tcPr>
            <w:tcW w:w="988" w:type="dxa"/>
          </w:tcPr>
          <w:p w14:paraId="0133A315" w14:textId="77777777" w:rsidR="003639B1" w:rsidRPr="003639B1" w:rsidRDefault="003639B1" w:rsidP="003639B1">
            <w:pPr>
              <w:widowControl w:val="0"/>
              <w:numPr>
                <w:ilvl w:val="2"/>
                <w:numId w:val="123"/>
              </w:numPr>
              <w:autoSpaceDE w:val="0"/>
              <w:autoSpaceDN w:val="0"/>
              <w:ind w:left="0" w:hanging="2"/>
              <w:contextualSpacing/>
              <w:rPr>
                <w:b/>
                <w:bCs/>
                <w:sz w:val="24"/>
                <w:szCs w:val="24"/>
              </w:rPr>
            </w:pPr>
          </w:p>
        </w:tc>
        <w:tc>
          <w:tcPr>
            <w:tcW w:w="9072" w:type="dxa"/>
          </w:tcPr>
          <w:p w14:paraId="35040325" w14:textId="77777777" w:rsidR="003639B1" w:rsidRPr="003639B1" w:rsidRDefault="003639B1" w:rsidP="003639B1">
            <w:pPr>
              <w:tabs>
                <w:tab w:val="left" w:pos="709"/>
                <w:tab w:val="left" w:pos="1134"/>
              </w:tabs>
              <w:ind w:hanging="2"/>
              <w:jc w:val="both"/>
              <w:rPr>
                <w:sz w:val="24"/>
                <w:szCs w:val="24"/>
              </w:rPr>
            </w:pPr>
            <w:r w:rsidRPr="003639B1">
              <w:rPr>
                <w:sz w:val="24"/>
                <w:szCs w:val="24"/>
              </w:rPr>
              <w:t>Sistemoje turi būti užtikrinta paciento duomenų tvarkymo procedūra laikantis bendrojo duomenų apsaugos reglamento (toliau – BDAR) ir kitų asmens duomenų apsaugą užtikrinančių teisės aktų reikalavimų.</w:t>
            </w:r>
          </w:p>
        </w:tc>
      </w:tr>
      <w:tr w:rsidR="003639B1" w:rsidRPr="003639B1" w14:paraId="4888B522" w14:textId="77777777" w:rsidTr="00531F30">
        <w:tc>
          <w:tcPr>
            <w:tcW w:w="988" w:type="dxa"/>
          </w:tcPr>
          <w:p w14:paraId="7B789D7D" w14:textId="77777777" w:rsidR="003639B1" w:rsidRPr="003639B1" w:rsidRDefault="003639B1" w:rsidP="003639B1">
            <w:pPr>
              <w:widowControl w:val="0"/>
              <w:numPr>
                <w:ilvl w:val="2"/>
                <w:numId w:val="123"/>
              </w:numPr>
              <w:autoSpaceDE w:val="0"/>
              <w:autoSpaceDN w:val="0"/>
              <w:ind w:left="0" w:hanging="2"/>
              <w:contextualSpacing/>
              <w:rPr>
                <w:b/>
                <w:bCs/>
                <w:sz w:val="24"/>
                <w:szCs w:val="24"/>
              </w:rPr>
            </w:pPr>
          </w:p>
        </w:tc>
        <w:tc>
          <w:tcPr>
            <w:tcW w:w="9072" w:type="dxa"/>
          </w:tcPr>
          <w:p w14:paraId="5D3EAD3C" w14:textId="77777777" w:rsidR="003639B1" w:rsidRPr="003639B1" w:rsidRDefault="003639B1" w:rsidP="003639B1">
            <w:pPr>
              <w:tabs>
                <w:tab w:val="left" w:pos="709"/>
                <w:tab w:val="left" w:pos="1134"/>
              </w:tabs>
              <w:ind w:hanging="2"/>
              <w:jc w:val="both"/>
              <w:rPr>
                <w:sz w:val="24"/>
                <w:szCs w:val="24"/>
              </w:rPr>
            </w:pPr>
            <w:r w:rsidRPr="003639B1">
              <w:rPr>
                <w:sz w:val="24"/>
                <w:szCs w:val="24"/>
              </w:rPr>
              <w:t>Sistemoje turi būti realizuotas funkcionalumas surinkti/gauti vartotojo sutikimą laikantis visų duomenų saugumo ir privatumo užtikrinimo rekomendacijų pagal BDAR ir kitus asmens duomenų apsaugą užtikrinančius teisės aktus.</w:t>
            </w:r>
          </w:p>
        </w:tc>
      </w:tr>
      <w:tr w:rsidR="003639B1" w:rsidRPr="003639B1" w14:paraId="0B13D2F4" w14:textId="77777777" w:rsidTr="00531F30">
        <w:tc>
          <w:tcPr>
            <w:tcW w:w="988" w:type="dxa"/>
          </w:tcPr>
          <w:p w14:paraId="3F99A721" w14:textId="77777777" w:rsidR="003639B1" w:rsidRPr="003639B1" w:rsidRDefault="003639B1" w:rsidP="003639B1">
            <w:pPr>
              <w:widowControl w:val="0"/>
              <w:numPr>
                <w:ilvl w:val="2"/>
                <w:numId w:val="123"/>
              </w:numPr>
              <w:autoSpaceDE w:val="0"/>
              <w:autoSpaceDN w:val="0"/>
              <w:ind w:left="0" w:hanging="2"/>
              <w:rPr>
                <w:b/>
                <w:bCs/>
                <w:sz w:val="24"/>
                <w:szCs w:val="24"/>
              </w:rPr>
            </w:pPr>
          </w:p>
        </w:tc>
        <w:tc>
          <w:tcPr>
            <w:tcW w:w="9072" w:type="dxa"/>
          </w:tcPr>
          <w:p w14:paraId="04AD654C" w14:textId="77777777" w:rsidR="003639B1" w:rsidRPr="003639B1" w:rsidRDefault="003639B1" w:rsidP="003639B1">
            <w:pPr>
              <w:tabs>
                <w:tab w:val="left" w:pos="709"/>
                <w:tab w:val="left" w:pos="1134"/>
              </w:tabs>
              <w:ind w:hanging="2"/>
              <w:jc w:val="both"/>
              <w:rPr>
                <w:sz w:val="24"/>
                <w:szCs w:val="24"/>
              </w:rPr>
            </w:pPr>
            <w:r w:rsidRPr="003639B1">
              <w:rPr>
                <w:sz w:val="24"/>
                <w:szCs w:val="24"/>
              </w:rPr>
              <w:t>Sistemoje vartotojo duomenų valdymo ir saugojimo procesas turi būti vykdomas pagal BDAR reikalavimus ir kitus asmens duomenų apsaugą užtikrinančius teisės aktus.</w:t>
            </w:r>
          </w:p>
        </w:tc>
      </w:tr>
      <w:tr w:rsidR="003639B1" w:rsidRPr="003639B1" w14:paraId="523CC16E" w14:textId="77777777" w:rsidTr="00531F30">
        <w:tc>
          <w:tcPr>
            <w:tcW w:w="988" w:type="dxa"/>
          </w:tcPr>
          <w:p w14:paraId="129092EA" w14:textId="77777777" w:rsidR="003639B1" w:rsidRPr="003639B1" w:rsidRDefault="003639B1" w:rsidP="003639B1">
            <w:pPr>
              <w:widowControl w:val="0"/>
              <w:numPr>
                <w:ilvl w:val="2"/>
                <w:numId w:val="123"/>
              </w:numPr>
              <w:autoSpaceDE w:val="0"/>
              <w:autoSpaceDN w:val="0"/>
              <w:ind w:left="0" w:hanging="2"/>
              <w:rPr>
                <w:b/>
                <w:bCs/>
                <w:sz w:val="24"/>
                <w:szCs w:val="24"/>
              </w:rPr>
            </w:pPr>
          </w:p>
        </w:tc>
        <w:tc>
          <w:tcPr>
            <w:tcW w:w="9072" w:type="dxa"/>
          </w:tcPr>
          <w:p w14:paraId="4F60DE4B" w14:textId="77777777" w:rsidR="003639B1" w:rsidRPr="003639B1" w:rsidRDefault="003639B1" w:rsidP="003639B1">
            <w:pPr>
              <w:tabs>
                <w:tab w:val="left" w:pos="709"/>
                <w:tab w:val="left" w:pos="1134"/>
              </w:tabs>
              <w:ind w:hanging="2"/>
              <w:jc w:val="both"/>
              <w:rPr>
                <w:sz w:val="24"/>
                <w:szCs w:val="24"/>
              </w:rPr>
            </w:pPr>
            <w:r w:rsidRPr="003639B1">
              <w:rPr>
                <w:sz w:val="24"/>
                <w:szCs w:val="24"/>
              </w:rPr>
              <w:t>Sprendimas turi apimti kompleksines, įsilaužimo rizikos, jos valdymo ir sistemos saugos priemones, kurios tenkina elektroninėms sveikatos sistemoms keliamus duomenų privatumo ir saugumo techninius reikalavimus.</w:t>
            </w:r>
          </w:p>
        </w:tc>
      </w:tr>
      <w:tr w:rsidR="003639B1" w:rsidRPr="003639B1" w14:paraId="058248DE" w14:textId="77777777" w:rsidTr="00531F30">
        <w:tc>
          <w:tcPr>
            <w:tcW w:w="988" w:type="dxa"/>
          </w:tcPr>
          <w:p w14:paraId="7FD57F29" w14:textId="77777777" w:rsidR="003639B1" w:rsidRPr="003639B1" w:rsidRDefault="003639B1" w:rsidP="003639B1">
            <w:pPr>
              <w:widowControl w:val="0"/>
              <w:numPr>
                <w:ilvl w:val="2"/>
                <w:numId w:val="123"/>
              </w:numPr>
              <w:autoSpaceDE w:val="0"/>
              <w:autoSpaceDN w:val="0"/>
              <w:ind w:left="0" w:hanging="2"/>
              <w:rPr>
                <w:b/>
                <w:bCs/>
                <w:sz w:val="24"/>
                <w:szCs w:val="24"/>
              </w:rPr>
            </w:pPr>
          </w:p>
        </w:tc>
        <w:tc>
          <w:tcPr>
            <w:tcW w:w="9072" w:type="dxa"/>
          </w:tcPr>
          <w:p w14:paraId="3C7C3ECE" w14:textId="77777777" w:rsidR="003639B1" w:rsidRPr="003639B1" w:rsidRDefault="003639B1" w:rsidP="003639B1">
            <w:pPr>
              <w:tabs>
                <w:tab w:val="left" w:pos="709"/>
                <w:tab w:val="left" w:pos="1134"/>
              </w:tabs>
              <w:ind w:hanging="2"/>
              <w:jc w:val="both"/>
              <w:rPr>
                <w:sz w:val="24"/>
                <w:szCs w:val="24"/>
              </w:rPr>
            </w:pPr>
            <w:r w:rsidRPr="003639B1">
              <w:rPr>
                <w:sz w:val="24"/>
                <w:szCs w:val="24"/>
              </w:rPr>
              <w:t>Sistemoje turi būti numatyta apsauga nuo kenkėjiško kodo įkėlimo į internetinę programą, t.y., apribota galimybė įkelti failus su plėtiniais .com, .exe, .bat.</w:t>
            </w:r>
          </w:p>
        </w:tc>
      </w:tr>
      <w:tr w:rsidR="003639B1" w:rsidRPr="003639B1" w14:paraId="37D138A2" w14:textId="77777777" w:rsidTr="00531F30">
        <w:tc>
          <w:tcPr>
            <w:tcW w:w="988" w:type="dxa"/>
          </w:tcPr>
          <w:p w14:paraId="723232EE" w14:textId="77777777" w:rsidR="003639B1" w:rsidRPr="003639B1" w:rsidRDefault="003639B1" w:rsidP="003639B1">
            <w:pPr>
              <w:widowControl w:val="0"/>
              <w:numPr>
                <w:ilvl w:val="2"/>
                <w:numId w:val="123"/>
              </w:numPr>
              <w:autoSpaceDE w:val="0"/>
              <w:autoSpaceDN w:val="0"/>
              <w:ind w:left="0" w:hanging="2"/>
              <w:rPr>
                <w:b/>
                <w:bCs/>
                <w:sz w:val="24"/>
                <w:szCs w:val="24"/>
              </w:rPr>
            </w:pPr>
          </w:p>
        </w:tc>
        <w:tc>
          <w:tcPr>
            <w:tcW w:w="9072" w:type="dxa"/>
          </w:tcPr>
          <w:p w14:paraId="0AD8BCD7" w14:textId="77777777" w:rsidR="003639B1" w:rsidRPr="003639B1" w:rsidRDefault="003639B1" w:rsidP="003639B1">
            <w:pPr>
              <w:tabs>
                <w:tab w:val="left" w:pos="709"/>
                <w:tab w:val="left" w:pos="1134"/>
              </w:tabs>
              <w:ind w:hanging="2"/>
              <w:jc w:val="both"/>
              <w:rPr>
                <w:sz w:val="24"/>
                <w:szCs w:val="24"/>
              </w:rPr>
            </w:pPr>
            <w:r w:rsidRPr="003639B1">
              <w:rPr>
                <w:sz w:val="24"/>
                <w:szCs w:val="24"/>
              </w:rPr>
              <w:t xml:space="preserve">Sistemoje turi būti užtikrintas saugus prisijungimas prie internetinės programos, t. y. naudojamas šifruotas HTTPS ryšio SSL/TLS protokolas arba lygiavertis šifravimo sprendimas. </w:t>
            </w:r>
          </w:p>
        </w:tc>
      </w:tr>
      <w:tr w:rsidR="003639B1" w:rsidRPr="003639B1" w14:paraId="5AAB1C6C" w14:textId="77777777" w:rsidTr="00531F30">
        <w:tc>
          <w:tcPr>
            <w:tcW w:w="988" w:type="dxa"/>
          </w:tcPr>
          <w:p w14:paraId="70765EFD" w14:textId="77777777" w:rsidR="003639B1" w:rsidRPr="003639B1" w:rsidRDefault="003639B1" w:rsidP="003639B1">
            <w:pPr>
              <w:widowControl w:val="0"/>
              <w:numPr>
                <w:ilvl w:val="2"/>
                <w:numId w:val="123"/>
              </w:numPr>
              <w:autoSpaceDE w:val="0"/>
              <w:autoSpaceDN w:val="0"/>
              <w:ind w:left="0" w:hanging="2"/>
              <w:rPr>
                <w:b/>
                <w:bCs/>
                <w:sz w:val="24"/>
                <w:szCs w:val="24"/>
              </w:rPr>
            </w:pPr>
          </w:p>
        </w:tc>
        <w:tc>
          <w:tcPr>
            <w:tcW w:w="9072" w:type="dxa"/>
          </w:tcPr>
          <w:p w14:paraId="0826FC56" w14:textId="77777777" w:rsidR="003639B1" w:rsidRPr="003639B1" w:rsidRDefault="003639B1" w:rsidP="003639B1">
            <w:pPr>
              <w:tabs>
                <w:tab w:val="left" w:pos="709"/>
                <w:tab w:val="left" w:pos="1134"/>
              </w:tabs>
              <w:ind w:hanging="2"/>
              <w:jc w:val="both"/>
              <w:rPr>
                <w:sz w:val="24"/>
                <w:szCs w:val="24"/>
              </w:rPr>
            </w:pPr>
            <w:r w:rsidRPr="003639B1">
              <w:rPr>
                <w:sz w:val="24"/>
                <w:szCs w:val="24"/>
              </w:rPr>
              <w:t xml:space="preserve">Tiekėjas turi pateikti ir įdiegti SSL sertifikatus, kuriuos interneto naršyklės laiko patikimais (angl. </w:t>
            </w:r>
            <w:r w:rsidRPr="003639B1">
              <w:rPr>
                <w:i/>
                <w:iCs/>
                <w:sz w:val="24"/>
                <w:szCs w:val="24"/>
              </w:rPr>
              <w:t>trusted</w:t>
            </w:r>
            <w:r w:rsidRPr="003639B1">
              <w:rPr>
                <w:sz w:val="24"/>
                <w:szCs w:val="24"/>
              </w:rPr>
              <w:t>).</w:t>
            </w:r>
          </w:p>
        </w:tc>
      </w:tr>
      <w:tr w:rsidR="003639B1" w:rsidRPr="003639B1" w14:paraId="7742583C" w14:textId="77777777" w:rsidTr="00531F30">
        <w:tc>
          <w:tcPr>
            <w:tcW w:w="988" w:type="dxa"/>
          </w:tcPr>
          <w:p w14:paraId="716E4960" w14:textId="77777777" w:rsidR="003639B1" w:rsidRPr="003639B1" w:rsidRDefault="003639B1" w:rsidP="003639B1">
            <w:pPr>
              <w:widowControl w:val="0"/>
              <w:numPr>
                <w:ilvl w:val="2"/>
                <w:numId w:val="123"/>
              </w:numPr>
              <w:autoSpaceDE w:val="0"/>
              <w:autoSpaceDN w:val="0"/>
              <w:ind w:left="0" w:hanging="2"/>
              <w:rPr>
                <w:b/>
                <w:bCs/>
                <w:sz w:val="24"/>
                <w:szCs w:val="24"/>
              </w:rPr>
            </w:pPr>
          </w:p>
        </w:tc>
        <w:tc>
          <w:tcPr>
            <w:tcW w:w="9072" w:type="dxa"/>
          </w:tcPr>
          <w:p w14:paraId="2F01E887" w14:textId="77777777" w:rsidR="003639B1" w:rsidRPr="003639B1" w:rsidRDefault="003639B1" w:rsidP="003639B1">
            <w:pPr>
              <w:tabs>
                <w:tab w:val="left" w:pos="709"/>
                <w:tab w:val="left" w:pos="1134"/>
              </w:tabs>
              <w:ind w:hanging="2"/>
              <w:jc w:val="both"/>
              <w:rPr>
                <w:sz w:val="24"/>
                <w:szCs w:val="24"/>
              </w:rPr>
            </w:pPr>
            <w:r w:rsidRPr="003639B1">
              <w:rPr>
                <w:sz w:val="24"/>
                <w:szCs w:val="24"/>
              </w:rPr>
              <w:t>Naudotojų prisijungimas prie internetinės programos ir mobilios programėlės turi būti apsaugotas naudotojo vardu ir slaptažodžiu.</w:t>
            </w:r>
          </w:p>
        </w:tc>
      </w:tr>
    </w:tbl>
    <w:p w14:paraId="473FE3CB" w14:textId="77777777" w:rsidR="003639B1" w:rsidRPr="003639B1" w:rsidRDefault="003639B1" w:rsidP="003639B1">
      <w:pPr>
        <w:suppressAutoHyphens/>
        <w:spacing w:before="240" w:line="240" w:lineRule="auto"/>
        <w:ind w:left="360"/>
        <w:textAlignment w:val="top"/>
        <w:outlineLvl w:val="0"/>
        <w:rPr>
          <w:rFonts w:ascii="Times New Roman" w:eastAsia="Times New Roman" w:hAnsi="Times New Roman" w:cs="Times New Roman"/>
          <w:b/>
          <w:bCs/>
          <w:position w:val="-1"/>
          <w:sz w:val="22"/>
          <w:szCs w:val="22"/>
          <w:lang w:eastAsia="en-US"/>
        </w:rPr>
      </w:pPr>
    </w:p>
    <w:tbl>
      <w:tblPr>
        <w:tblStyle w:val="Lentelstinklelis3"/>
        <w:tblW w:w="0" w:type="auto"/>
        <w:tblInd w:w="-5" w:type="dxa"/>
        <w:tblLook w:val="04A0" w:firstRow="1" w:lastRow="0" w:firstColumn="1" w:lastColumn="0" w:noHBand="0" w:noVBand="1"/>
      </w:tblPr>
      <w:tblGrid>
        <w:gridCol w:w="993"/>
        <w:gridCol w:w="9072"/>
      </w:tblGrid>
      <w:tr w:rsidR="003639B1" w:rsidRPr="003639B1" w14:paraId="7CDF75C5" w14:textId="77777777" w:rsidTr="008150B3">
        <w:tc>
          <w:tcPr>
            <w:tcW w:w="993" w:type="dxa"/>
            <w:shd w:val="clear" w:color="auto" w:fill="D0CECE"/>
          </w:tcPr>
          <w:p w14:paraId="7912AF18" w14:textId="77777777" w:rsidR="003639B1" w:rsidRPr="003639B1" w:rsidRDefault="003639B1" w:rsidP="003639B1">
            <w:pPr>
              <w:suppressAutoHyphens/>
              <w:jc w:val="center"/>
              <w:textAlignment w:val="top"/>
              <w:outlineLvl w:val="0"/>
              <w:rPr>
                <w:rFonts w:eastAsia="Times New Roman" w:hAnsi="Times New Roman" w:cs="Times New Roman"/>
                <w:b/>
                <w:bCs/>
                <w:position w:val="-1"/>
                <w:sz w:val="24"/>
                <w:szCs w:val="24"/>
              </w:rPr>
            </w:pPr>
            <w:r w:rsidRPr="003639B1">
              <w:rPr>
                <w:rFonts w:eastAsia="Times New Roman" w:hAnsi="Times New Roman" w:cs="Times New Roman"/>
                <w:b/>
                <w:bCs/>
                <w:position w:val="-1"/>
                <w:sz w:val="24"/>
                <w:szCs w:val="24"/>
              </w:rPr>
              <w:t>Eil.</w:t>
            </w:r>
          </w:p>
          <w:p w14:paraId="5CD42F71" w14:textId="77777777" w:rsidR="003639B1" w:rsidRPr="003639B1" w:rsidRDefault="003639B1" w:rsidP="003639B1">
            <w:pPr>
              <w:suppressAutoHyphens/>
              <w:jc w:val="center"/>
              <w:textAlignment w:val="top"/>
              <w:outlineLvl w:val="0"/>
              <w:rPr>
                <w:rFonts w:eastAsia="Times New Roman" w:hAnsi="Times New Roman" w:cs="Times New Roman"/>
                <w:b/>
                <w:bCs/>
                <w:position w:val="-1"/>
                <w:sz w:val="24"/>
                <w:szCs w:val="24"/>
              </w:rPr>
            </w:pPr>
            <w:r w:rsidRPr="003639B1">
              <w:rPr>
                <w:rFonts w:eastAsia="Times New Roman" w:hAnsi="Times New Roman" w:cs="Times New Roman"/>
                <w:b/>
                <w:bCs/>
                <w:position w:val="-1"/>
                <w:sz w:val="24"/>
                <w:szCs w:val="24"/>
              </w:rPr>
              <w:t>Nr.</w:t>
            </w:r>
          </w:p>
        </w:tc>
        <w:tc>
          <w:tcPr>
            <w:tcW w:w="9072" w:type="dxa"/>
            <w:shd w:val="clear" w:color="auto" w:fill="D0CECE"/>
          </w:tcPr>
          <w:p w14:paraId="532CE87A" w14:textId="77777777" w:rsidR="003639B1" w:rsidRPr="003639B1" w:rsidRDefault="003639B1" w:rsidP="003639B1">
            <w:pPr>
              <w:suppressAutoHyphens/>
              <w:jc w:val="center"/>
              <w:textAlignment w:val="top"/>
              <w:outlineLvl w:val="0"/>
              <w:rPr>
                <w:rFonts w:eastAsia="Times New Roman" w:hAnsi="Times New Roman" w:cs="Times New Roman"/>
                <w:b/>
                <w:bCs/>
                <w:position w:val="-1"/>
                <w:sz w:val="24"/>
                <w:szCs w:val="24"/>
              </w:rPr>
            </w:pPr>
            <w:r w:rsidRPr="003639B1">
              <w:rPr>
                <w:rFonts w:eastAsia="Times New Roman" w:hAnsi="Times New Roman" w:cs="Times New Roman"/>
                <w:b/>
                <w:bCs/>
                <w:position w:val="-1"/>
                <w:sz w:val="24"/>
                <w:szCs w:val="24"/>
              </w:rPr>
              <w:t>Reikalavimo aprašymas</w:t>
            </w:r>
          </w:p>
        </w:tc>
      </w:tr>
      <w:tr w:rsidR="003639B1" w:rsidRPr="003639B1" w14:paraId="3C7CC5B3" w14:textId="77777777" w:rsidTr="008150B3">
        <w:tc>
          <w:tcPr>
            <w:tcW w:w="993" w:type="dxa"/>
            <w:shd w:val="clear" w:color="auto" w:fill="D0CECE"/>
          </w:tcPr>
          <w:p w14:paraId="23B60486" w14:textId="77777777" w:rsidR="003639B1" w:rsidRPr="003639B1" w:rsidRDefault="003639B1" w:rsidP="003639B1">
            <w:pPr>
              <w:suppressAutoHyphens/>
              <w:textAlignment w:val="top"/>
              <w:outlineLvl w:val="0"/>
              <w:rPr>
                <w:rFonts w:eastAsia="Times New Roman" w:hAnsi="Times New Roman" w:cs="Times New Roman"/>
                <w:b/>
                <w:bCs/>
                <w:position w:val="-1"/>
                <w:sz w:val="24"/>
                <w:szCs w:val="24"/>
              </w:rPr>
            </w:pPr>
          </w:p>
        </w:tc>
        <w:tc>
          <w:tcPr>
            <w:tcW w:w="9072" w:type="dxa"/>
            <w:shd w:val="clear" w:color="auto" w:fill="D0CECE"/>
          </w:tcPr>
          <w:p w14:paraId="18D84932" w14:textId="77777777" w:rsidR="003639B1" w:rsidRPr="003639B1" w:rsidRDefault="003639B1" w:rsidP="003639B1">
            <w:pPr>
              <w:numPr>
                <w:ilvl w:val="1"/>
                <w:numId w:val="123"/>
              </w:numPr>
              <w:suppressAutoHyphens/>
              <w:contextualSpacing/>
              <w:textAlignment w:val="top"/>
              <w:outlineLvl w:val="0"/>
              <w:rPr>
                <w:rFonts w:eastAsia="Times New Roman" w:hAnsi="Times New Roman" w:cs="Times New Roman"/>
                <w:b/>
                <w:bCs/>
                <w:position w:val="-1"/>
                <w:sz w:val="24"/>
                <w:szCs w:val="24"/>
              </w:rPr>
            </w:pPr>
            <w:r w:rsidRPr="003639B1">
              <w:rPr>
                <w:rFonts w:eastAsia="Times New Roman" w:hAnsi="Times New Roman" w:cs="Times New Roman"/>
                <w:b/>
                <w:bCs/>
                <w:position w:val="-1"/>
                <w:sz w:val="24"/>
                <w:szCs w:val="24"/>
              </w:rPr>
              <w:t>Reikalavimai sertifikavimui ir atitikčiai</w:t>
            </w:r>
          </w:p>
        </w:tc>
      </w:tr>
      <w:tr w:rsidR="003639B1" w:rsidRPr="003639B1" w14:paraId="4363E58F" w14:textId="77777777" w:rsidTr="008150B3">
        <w:tc>
          <w:tcPr>
            <w:tcW w:w="993" w:type="dxa"/>
          </w:tcPr>
          <w:p w14:paraId="19B94942" w14:textId="77777777" w:rsidR="003639B1" w:rsidRPr="003639B1" w:rsidRDefault="003639B1" w:rsidP="003639B1">
            <w:pPr>
              <w:suppressAutoHyphens/>
              <w:textAlignment w:val="top"/>
              <w:outlineLvl w:val="0"/>
              <w:rPr>
                <w:rFonts w:eastAsia="Times New Roman" w:hAnsi="Times New Roman" w:cs="Times New Roman"/>
                <w:b/>
                <w:bCs/>
                <w:position w:val="-1"/>
                <w:sz w:val="24"/>
                <w:szCs w:val="24"/>
              </w:rPr>
            </w:pPr>
            <w:r w:rsidRPr="003639B1">
              <w:rPr>
                <w:rFonts w:eastAsia="Times New Roman" w:hAnsi="Times New Roman" w:cs="Times New Roman"/>
                <w:b/>
                <w:bCs/>
                <w:position w:val="-1"/>
                <w:sz w:val="24"/>
                <w:szCs w:val="24"/>
              </w:rPr>
              <w:lastRenderedPageBreak/>
              <w:t>5.5.1.</w:t>
            </w:r>
          </w:p>
        </w:tc>
        <w:tc>
          <w:tcPr>
            <w:tcW w:w="9072" w:type="dxa"/>
          </w:tcPr>
          <w:p w14:paraId="743C2BA9" w14:textId="77777777" w:rsidR="003639B1" w:rsidRPr="003639B1" w:rsidRDefault="003639B1" w:rsidP="003639B1">
            <w:pPr>
              <w:suppressAutoHyphens/>
              <w:textAlignment w:val="top"/>
              <w:outlineLvl w:val="0"/>
              <w:rPr>
                <w:rFonts w:eastAsia="Times New Roman" w:hAnsi="Times New Roman" w:cs="Times New Roman"/>
                <w:position w:val="-1"/>
                <w:sz w:val="24"/>
                <w:szCs w:val="24"/>
              </w:rPr>
            </w:pPr>
            <w:r w:rsidRPr="003639B1">
              <w:rPr>
                <w:rFonts w:eastAsia="Times New Roman" w:hAnsi="Times New Roman" w:cs="Times New Roman"/>
                <w:position w:val="-1"/>
                <w:sz w:val="24"/>
                <w:szCs w:val="24"/>
              </w:rPr>
              <w:t>Sistema turi būti CE sertifikuota kaip I klasės medicinos priemonė pagal Reglamentą (ES) 2017/745 arba lygiavertį.</w:t>
            </w:r>
          </w:p>
        </w:tc>
      </w:tr>
      <w:tr w:rsidR="003639B1" w:rsidRPr="003639B1" w14:paraId="0D2B6733" w14:textId="77777777" w:rsidTr="008150B3">
        <w:tc>
          <w:tcPr>
            <w:tcW w:w="993" w:type="dxa"/>
          </w:tcPr>
          <w:p w14:paraId="6A6A7FD4" w14:textId="77777777" w:rsidR="003639B1" w:rsidRPr="003639B1" w:rsidRDefault="003639B1" w:rsidP="003639B1">
            <w:pPr>
              <w:suppressAutoHyphens/>
              <w:textAlignment w:val="top"/>
              <w:outlineLvl w:val="0"/>
              <w:rPr>
                <w:rFonts w:eastAsia="Times New Roman" w:hAnsi="Times New Roman" w:cs="Times New Roman"/>
                <w:b/>
                <w:bCs/>
                <w:position w:val="-1"/>
                <w:sz w:val="24"/>
                <w:szCs w:val="24"/>
              </w:rPr>
            </w:pPr>
            <w:r w:rsidRPr="003639B1">
              <w:rPr>
                <w:rFonts w:eastAsia="Times New Roman" w:hAnsi="Times New Roman" w:cs="Times New Roman"/>
                <w:b/>
                <w:bCs/>
                <w:position w:val="-1"/>
                <w:sz w:val="24"/>
                <w:szCs w:val="24"/>
              </w:rPr>
              <w:t>5.5.2.</w:t>
            </w:r>
          </w:p>
        </w:tc>
        <w:tc>
          <w:tcPr>
            <w:tcW w:w="9072" w:type="dxa"/>
          </w:tcPr>
          <w:p w14:paraId="12B6E2E7" w14:textId="77777777" w:rsidR="003639B1" w:rsidRPr="003639B1" w:rsidRDefault="003639B1" w:rsidP="003639B1">
            <w:pPr>
              <w:suppressAutoHyphens/>
              <w:textAlignment w:val="top"/>
              <w:outlineLvl w:val="0"/>
              <w:rPr>
                <w:rFonts w:eastAsia="Times New Roman" w:hAnsi="Times New Roman" w:cs="Times New Roman"/>
                <w:position w:val="-1"/>
                <w:sz w:val="24"/>
                <w:szCs w:val="24"/>
              </w:rPr>
            </w:pPr>
            <w:r w:rsidRPr="003639B1">
              <w:rPr>
                <w:rFonts w:eastAsia="Times New Roman" w:hAnsi="Times New Roman" w:cs="Times New Roman"/>
                <w:position w:val="-1"/>
                <w:sz w:val="24"/>
                <w:szCs w:val="24"/>
              </w:rPr>
              <w:t>Standartų ar sertifikatų atitikties įrodymai Tiekėjo turi būti pateikti ne vėliau kaip iki paslaugos teikimo pradžios – t. y. iki Sistemos paleidimo į eksploataciją.</w:t>
            </w:r>
          </w:p>
        </w:tc>
      </w:tr>
      <w:tr w:rsidR="003639B1" w:rsidRPr="003639B1" w14:paraId="0B7AB139" w14:textId="77777777" w:rsidTr="008150B3">
        <w:tc>
          <w:tcPr>
            <w:tcW w:w="993" w:type="dxa"/>
          </w:tcPr>
          <w:p w14:paraId="5522DA9B" w14:textId="77777777" w:rsidR="003639B1" w:rsidRPr="003639B1" w:rsidRDefault="003639B1" w:rsidP="003639B1">
            <w:pPr>
              <w:suppressAutoHyphens/>
              <w:textAlignment w:val="top"/>
              <w:outlineLvl w:val="0"/>
              <w:rPr>
                <w:rFonts w:eastAsia="Times New Roman" w:hAnsi="Times New Roman" w:cs="Times New Roman"/>
                <w:b/>
                <w:bCs/>
                <w:position w:val="-1"/>
                <w:sz w:val="24"/>
                <w:szCs w:val="24"/>
              </w:rPr>
            </w:pPr>
            <w:r w:rsidRPr="003639B1">
              <w:rPr>
                <w:rFonts w:eastAsia="Times New Roman" w:hAnsi="Times New Roman" w:cs="Times New Roman"/>
                <w:b/>
                <w:bCs/>
                <w:position w:val="-1"/>
                <w:sz w:val="24"/>
                <w:szCs w:val="24"/>
              </w:rPr>
              <w:t>5.5.3.</w:t>
            </w:r>
          </w:p>
        </w:tc>
        <w:tc>
          <w:tcPr>
            <w:tcW w:w="9072" w:type="dxa"/>
          </w:tcPr>
          <w:p w14:paraId="3529464C" w14:textId="77777777" w:rsidR="003639B1" w:rsidRPr="003639B1" w:rsidRDefault="003639B1" w:rsidP="003639B1">
            <w:pPr>
              <w:suppressAutoHyphens/>
              <w:textAlignment w:val="top"/>
              <w:outlineLvl w:val="0"/>
              <w:rPr>
                <w:rFonts w:eastAsia="Times New Roman" w:hAnsi="Times New Roman" w:cs="Times New Roman"/>
                <w:position w:val="-1"/>
                <w:sz w:val="24"/>
                <w:szCs w:val="24"/>
              </w:rPr>
            </w:pPr>
            <w:r w:rsidRPr="003639B1">
              <w:rPr>
                <w:rFonts w:eastAsia="Times New Roman" w:hAnsi="Times New Roman" w:cs="Times New Roman"/>
                <w:position w:val="-1"/>
                <w:sz w:val="24"/>
                <w:szCs w:val="24"/>
              </w:rPr>
              <w:t>Visi šioje specifikacijoje nurodyti duomenys ir reikalavimai turi atitikti pirkimo dokumentuose nurodytus reikalavimus, kiekius ir charakteristikas. Esant neatitikimams tarp pirkimo dokumentų, pirmenybė teikiama šioje techninėje specifikacijoje pateiktai informacijai.</w:t>
            </w:r>
          </w:p>
        </w:tc>
      </w:tr>
    </w:tbl>
    <w:p w14:paraId="7CED827D" w14:textId="77777777" w:rsidR="003639B1" w:rsidRPr="003639B1" w:rsidRDefault="003639B1" w:rsidP="003639B1">
      <w:pPr>
        <w:suppressAutoHyphens/>
        <w:spacing w:before="240" w:line="240" w:lineRule="auto"/>
        <w:ind w:left="360"/>
        <w:textAlignment w:val="top"/>
        <w:outlineLvl w:val="0"/>
        <w:rPr>
          <w:rFonts w:ascii="Times New Roman" w:eastAsia="Times New Roman" w:hAnsi="Times New Roman" w:cs="Times New Roman"/>
          <w:b/>
          <w:bCs/>
          <w:position w:val="-1"/>
          <w:sz w:val="22"/>
          <w:szCs w:val="22"/>
          <w:lang w:eastAsia="en-US"/>
        </w:rPr>
      </w:pPr>
    </w:p>
    <w:tbl>
      <w:tblPr>
        <w:tblStyle w:val="Lentelstinklelis2"/>
        <w:tblW w:w="10060" w:type="dxa"/>
        <w:tblLook w:val="04A0" w:firstRow="1" w:lastRow="0" w:firstColumn="1" w:lastColumn="0" w:noHBand="0" w:noVBand="1"/>
      </w:tblPr>
      <w:tblGrid>
        <w:gridCol w:w="988"/>
        <w:gridCol w:w="9072"/>
      </w:tblGrid>
      <w:tr w:rsidR="003639B1" w:rsidRPr="003639B1" w14:paraId="724E160B" w14:textId="77777777" w:rsidTr="00531F30">
        <w:trPr>
          <w:tblHeader/>
        </w:trPr>
        <w:tc>
          <w:tcPr>
            <w:tcW w:w="988" w:type="dxa"/>
            <w:shd w:val="clear" w:color="auto" w:fill="D9D9D9"/>
            <w:vAlign w:val="center"/>
          </w:tcPr>
          <w:p w14:paraId="3EB3EAC0" w14:textId="77777777" w:rsidR="003639B1" w:rsidRPr="003639B1" w:rsidRDefault="003639B1" w:rsidP="003639B1">
            <w:pPr>
              <w:ind w:hanging="2"/>
              <w:jc w:val="center"/>
              <w:rPr>
                <w:b/>
                <w:bCs/>
                <w:sz w:val="24"/>
                <w:szCs w:val="24"/>
              </w:rPr>
            </w:pPr>
            <w:r w:rsidRPr="003639B1">
              <w:rPr>
                <w:b/>
                <w:bCs/>
                <w:sz w:val="24"/>
                <w:szCs w:val="24"/>
              </w:rPr>
              <w:t>Eil.</w:t>
            </w:r>
          </w:p>
          <w:p w14:paraId="17418C9D" w14:textId="77777777" w:rsidR="003639B1" w:rsidRPr="003639B1" w:rsidRDefault="003639B1" w:rsidP="003639B1">
            <w:pPr>
              <w:ind w:hanging="2"/>
              <w:jc w:val="center"/>
              <w:rPr>
                <w:b/>
                <w:bCs/>
                <w:sz w:val="24"/>
                <w:szCs w:val="24"/>
              </w:rPr>
            </w:pPr>
            <w:r w:rsidRPr="003639B1">
              <w:rPr>
                <w:b/>
                <w:bCs/>
                <w:sz w:val="24"/>
                <w:szCs w:val="24"/>
              </w:rPr>
              <w:t xml:space="preserve"> Nr.</w:t>
            </w:r>
          </w:p>
        </w:tc>
        <w:tc>
          <w:tcPr>
            <w:tcW w:w="9072" w:type="dxa"/>
            <w:shd w:val="clear" w:color="auto" w:fill="D9D9D9"/>
            <w:vAlign w:val="center"/>
          </w:tcPr>
          <w:p w14:paraId="48BC13BD" w14:textId="77777777" w:rsidR="003639B1" w:rsidRPr="003639B1" w:rsidRDefault="003639B1" w:rsidP="003639B1">
            <w:pPr>
              <w:ind w:hanging="2"/>
              <w:jc w:val="center"/>
              <w:rPr>
                <w:b/>
                <w:bCs/>
                <w:i/>
                <w:iCs/>
                <w:sz w:val="24"/>
                <w:szCs w:val="24"/>
              </w:rPr>
            </w:pPr>
            <w:r w:rsidRPr="003639B1">
              <w:rPr>
                <w:b/>
                <w:bCs/>
                <w:sz w:val="24"/>
                <w:szCs w:val="24"/>
              </w:rPr>
              <w:t>Reikalavimo aprašymas</w:t>
            </w:r>
          </w:p>
        </w:tc>
      </w:tr>
      <w:tr w:rsidR="003639B1" w:rsidRPr="003639B1" w14:paraId="139243FF" w14:textId="77777777" w:rsidTr="00531F30">
        <w:trPr>
          <w:tblHeader/>
        </w:trPr>
        <w:tc>
          <w:tcPr>
            <w:tcW w:w="988" w:type="dxa"/>
            <w:shd w:val="clear" w:color="auto" w:fill="D9D9D9"/>
            <w:vAlign w:val="center"/>
          </w:tcPr>
          <w:p w14:paraId="38B0A2C7" w14:textId="77777777" w:rsidR="003639B1" w:rsidRPr="003639B1" w:rsidRDefault="003639B1" w:rsidP="003639B1">
            <w:pPr>
              <w:ind w:hanging="2"/>
              <w:jc w:val="center"/>
              <w:rPr>
                <w:b/>
                <w:bCs/>
                <w:sz w:val="24"/>
                <w:szCs w:val="24"/>
              </w:rPr>
            </w:pPr>
          </w:p>
        </w:tc>
        <w:tc>
          <w:tcPr>
            <w:tcW w:w="9072" w:type="dxa"/>
            <w:shd w:val="clear" w:color="auto" w:fill="D9D9D9"/>
            <w:vAlign w:val="center"/>
          </w:tcPr>
          <w:p w14:paraId="6B616CA7" w14:textId="77777777" w:rsidR="003639B1" w:rsidRPr="003639B1" w:rsidRDefault="003639B1" w:rsidP="003639B1">
            <w:pPr>
              <w:numPr>
                <w:ilvl w:val="1"/>
                <w:numId w:val="123"/>
              </w:numPr>
              <w:suppressAutoHyphens/>
              <w:textAlignment w:val="top"/>
              <w:outlineLvl w:val="0"/>
              <w:rPr>
                <w:b/>
                <w:bCs/>
                <w:position w:val="-1"/>
                <w:sz w:val="24"/>
                <w:szCs w:val="24"/>
              </w:rPr>
            </w:pPr>
            <w:r w:rsidRPr="003639B1">
              <w:rPr>
                <w:b/>
                <w:bCs/>
                <w:position w:val="-1"/>
                <w:sz w:val="24"/>
                <w:szCs w:val="24"/>
              </w:rPr>
              <w:t xml:space="preserve">Reikalavimai Sistemos perdavimui ir priėmimui </w:t>
            </w:r>
          </w:p>
        </w:tc>
      </w:tr>
      <w:tr w:rsidR="003639B1" w:rsidRPr="003639B1" w14:paraId="1C1948EE" w14:textId="77777777" w:rsidTr="00531F30">
        <w:tc>
          <w:tcPr>
            <w:tcW w:w="988" w:type="dxa"/>
          </w:tcPr>
          <w:p w14:paraId="6D4754E4" w14:textId="77777777" w:rsidR="003639B1" w:rsidRPr="003639B1" w:rsidRDefault="003639B1" w:rsidP="003639B1">
            <w:pPr>
              <w:widowControl w:val="0"/>
              <w:numPr>
                <w:ilvl w:val="2"/>
                <w:numId w:val="123"/>
              </w:numPr>
              <w:autoSpaceDE w:val="0"/>
              <w:autoSpaceDN w:val="0"/>
              <w:ind w:left="0" w:hanging="2"/>
              <w:contextualSpacing/>
              <w:rPr>
                <w:b/>
                <w:bCs/>
                <w:sz w:val="24"/>
                <w:szCs w:val="24"/>
              </w:rPr>
            </w:pPr>
          </w:p>
        </w:tc>
        <w:tc>
          <w:tcPr>
            <w:tcW w:w="9072" w:type="dxa"/>
          </w:tcPr>
          <w:p w14:paraId="6490A510" w14:textId="77777777" w:rsidR="003639B1" w:rsidRPr="003639B1" w:rsidRDefault="003639B1" w:rsidP="003639B1">
            <w:pPr>
              <w:ind w:hanging="2"/>
              <w:jc w:val="both"/>
              <w:rPr>
                <w:sz w:val="24"/>
                <w:szCs w:val="24"/>
              </w:rPr>
            </w:pPr>
            <w:r w:rsidRPr="003639B1">
              <w:rPr>
                <w:sz w:val="24"/>
                <w:szCs w:val="24"/>
              </w:rPr>
              <w:t>Sistemos perdavimas (įdiegimas) Perkančiajai organizacijai turi būti atliekamas per 1 mėn. nuo sutarties pasirašymo datos.</w:t>
            </w:r>
          </w:p>
        </w:tc>
      </w:tr>
      <w:tr w:rsidR="003639B1" w:rsidRPr="003639B1" w14:paraId="2AE8288F" w14:textId="77777777" w:rsidTr="00531F30">
        <w:tc>
          <w:tcPr>
            <w:tcW w:w="988" w:type="dxa"/>
          </w:tcPr>
          <w:p w14:paraId="110F9E71" w14:textId="77777777" w:rsidR="003639B1" w:rsidRPr="003639B1" w:rsidRDefault="003639B1" w:rsidP="003639B1">
            <w:pPr>
              <w:widowControl w:val="0"/>
              <w:numPr>
                <w:ilvl w:val="2"/>
                <w:numId w:val="123"/>
              </w:numPr>
              <w:autoSpaceDE w:val="0"/>
              <w:autoSpaceDN w:val="0"/>
              <w:ind w:left="0" w:hanging="2"/>
              <w:contextualSpacing/>
              <w:jc w:val="both"/>
              <w:rPr>
                <w:b/>
                <w:bCs/>
                <w:sz w:val="24"/>
                <w:szCs w:val="24"/>
              </w:rPr>
            </w:pPr>
          </w:p>
        </w:tc>
        <w:tc>
          <w:tcPr>
            <w:tcW w:w="9072" w:type="dxa"/>
          </w:tcPr>
          <w:p w14:paraId="1F3E0F92" w14:textId="77777777" w:rsidR="003639B1" w:rsidRPr="003639B1" w:rsidRDefault="003639B1" w:rsidP="003639B1">
            <w:pPr>
              <w:ind w:hanging="2"/>
              <w:rPr>
                <w:sz w:val="24"/>
                <w:szCs w:val="24"/>
              </w:rPr>
            </w:pPr>
            <w:r w:rsidRPr="003639B1">
              <w:rPr>
                <w:sz w:val="24"/>
                <w:szCs w:val="24"/>
              </w:rPr>
              <w:t>Sistemos turi veikti pagal pirkėjo parengtą techninę specifikaciją.</w:t>
            </w:r>
          </w:p>
        </w:tc>
      </w:tr>
      <w:tr w:rsidR="003639B1" w:rsidRPr="003639B1" w14:paraId="02D6AA9A" w14:textId="77777777" w:rsidTr="00531F30">
        <w:tc>
          <w:tcPr>
            <w:tcW w:w="988" w:type="dxa"/>
          </w:tcPr>
          <w:p w14:paraId="2768CB98" w14:textId="77777777" w:rsidR="003639B1" w:rsidRPr="003639B1" w:rsidRDefault="003639B1" w:rsidP="003639B1">
            <w:pPr>
              <w:widowControl w:val="0"/>
              <w:numPr>
                <w:ilvl w:val="2"/>
                <w:numId w:val="123"/>
              </w:numPr>
              <w:autoSpaceDE w:val="0"/>
              <w:autoSpaceDN w:val="0"/>
              <w:ind w:left="0" w:hanging="2"/>
              <w:jc w:val="both"/>
              <w:rPr>
                <w:b/>
                <w:bCs/>
                <w:sz w:val="24"/>
                <w:szCs w:val="24"/>
              </w:rPr>
            </w:pPr>
          </w:p>
        </w:tc>
        <w:tc>
          <w:tcPr>
            <w:tcW w:w="9072" w:type="dxa"/>
          </w:tcPr>
          <w:p w14:paraId="7A57514B" w14:textId="77777777" w:rsidR="003639B1" w:rsidRPr="003639B1" w:rsidRDefault="003639B1" w:rsidP="003639B1">
            <w:pPr>
              <w:autoSpaceDE w:val="0"/>
              <w:autoSpaceDN w:val="0"/>
              <w:adjustRightInd w:val="0"/>
              <w:ind w:hanging="2"/>
              <w:jc w:val="both"/>
              <w:rPr>
                <w:sz w:val="24"/>
                <w:szCs w:val="24"/>
              </w:rPr>
            </w:pPr>
            <w:r w:rsidRPr="003639B1">
              <w:rPr>
                <w:sz w:val="24"/>
                <w:szCs w:val="24"/>
              </w:rPr>
              <w:t xml:space="preserve">Turi būti realizuoti sprendimai, kad programinio kodo, internetinės programos, duomenų bazių atnaujinimas reikiamose aplinkose būtų atliekamas be papildomų naudotojo veiksmų. </w:t>
            </w:r>
          </w:p>
        </w:tc>
      </w:tr>
      <w:tr w:rsidR="003639B1" w:rsidRPr="003639B1" w14:paraId="6F308923" w14:textId="77777777" w:rsidTr="00531F30">
        <w:tc>
          <w:tcPr>
            <w:tcW w:w="988" w:type="dxa"/>
          </w:tcPr>
          <w:p w14:paraId="005B8F45" w14:textId="77777777" w:rsidR="003639B1" w:rsidRPr="003639B1" w:rsidRDefault="003639B1" w:rsidP="003639B1">
            <w:pPr>
              <w:widowControl w:val="0"/>
              <w:numPr>
                <w:ilvl w:val="2"/>
                <w:numId w:val="123"/>
              </w:numPr>
              <w:autoSpaceDE w:val="0"/>
              <w:autoSpaceDN w:val="0"/>
              <w:ind w:left="0" w:hanging="2"/>
              <w:jc w:val="both"/>
              <w:rPr>
                <w:b/>
                <w:bCs/>
                <w:sz w:val="24"/>
                <w:szCs w:val="24"/>
              </w:rPr>
            </w:pPr>
          </w:p>
        </w:tc>
        <w:tc>
          <w:tcPr>
            <w:tcW w:w="9072" w:type="dxa"/>
          </w:tcPr>
          <w:p w14:paraId="5393FBD2" w14:textId="77777777" w:rsidR="003639B1" w:rsidRPr="003639B1" w:rsidRDefault="003639B1" w:rsidP="003639B1">
            <w:pPr>
              <w:autoSpaceDE w:val="0"/>
              <w:autoSpaceDN w:val="0"/>
              <w:adjustRightInd w:val="0"/>
              <w:ind w:hanging="2"/>
              <w:jc w:val="both"/>
              <w:rPr>
                <w:sz w:val="24"/>
                <w:szCs w:val="24"/>
              </w:rPr>
            </w:pPr>
            <w:r w:rsidRPr="003639B1">
              <w:rPr>
                <w:sz w:val="24"/>
                <w:szCs w:val="24"/>
              </w:rPr>
              <w:t>Sistemos bus priimamos pasirašant perdavimo ir priėmimo aktą.</w:t>
            </w:r>
          </w:p>
        </w:tc>
      </w:tr>
      <w:tr w:rsidR="003639B1" w:rsidRPr="003639B1" w14:paraId="3B9684A6" w14:textId="77777777" w:rsidTr="00531F30">
        <w:tc>
          <w:tcPr>
            <w:tcW w:w="988" w:type="dxa"/>
          </w:tcPr>
          <w:p w14:paraId="3409FC33" w14:textId="77777777" w:rsidR="003639B1" w:rsidRPr="003639B1" w:rsidRDefault="003639B1" w:rsidP="003639B1">
            <w:pPr>
              <w:widowControl w:val="0"/>
              <w:numPr>
                <w:ilvl w:val="2"/>
                <w:numId w:val="123"/>
              </w:numPr>
              <w:autoSpaceDE w:val="0"/>
              <w:autoSpaceDN w:val="0"/>
              <w:ind w:left="0" w:hanging="2"/>
              <w:jc w:val="both"/>
              <w:rPr>
                <w:b/>
                <w:bCs/>
                <w:sz w:val="24"/>
                <w:szCs w:val="24"/>
              </w:rPr>
            </w:pPr>
          </w:p>
        </w:tc>
        <w:tc>
          <w:tcPr>
            <w:tcW w:w="9072" w:type="dxa"/>
          </w:tcPr>
          <w:p w14:paraId="7E1D0D5C" w14:textId="77777777" w:rsidR="003639B1" w:rsidRPr="003639B1" w:rsidRDefault="003639B1" w:rsidP="003639B1">
            <w:pPr>
              <w:autoSpaceDE w:val="0"/>
              <w:autoSpaceDN w:val="0"/>
              <w:adjustRightInd w:val="0"/>
              <w:ind w:hanging="2"/>
              <w:jc w:val="both"/>
              <w:rPr>
                <w:sz w:val="24"/>
                <w:szCs w:val="24"/>
              </w:rPr>
            </w:pPr>
            <w:r w:rsidRPr="003639B1">
              <w:rPr>
                <w:sz w:val="24"/>
                <w:szCs w:val="24"/>
              </w:rPr>
              <w:t>Tiekėjas neturi teisės atskleisti jokios su paslaugų teikimu susijusios informacijos trečiosioms šalims be Perkančiosios organizacijos raštiško leidimo, nebent to reikalauja įstatymai.</w:t>
            </w:r>
          </w:p>
        </w:tc>
      </w:tr>
      <w:tr w:rsidR="003639B1" w:rsidRPr="003639B1" w14:paraId="75A411FA" w14:textId="77777777" w:rsidTr="00531F30">
        <w:tc>
          <w:tcPr>
            <w:tcW w:w="988" w:type="dxa"/>
          </w:tcPr>
          <w:p w14:paraId="186BA275" w14:textId="77777777" w:rsidR="003639B1" w:rsidRPr="003639B1" w:rsidRDefault="003639B1" w:rsidP="003639B1">
            <w:pPr>
              <w:widowControl w:val="0"/>
              <w:numPr>
                <w:ilvl w:val="2"/>
                <w:numId w:val="123"/>
              </w:numPr>
              <w:autoSpaceDE w:val="0"/>
              <w:autoSpaceDN w:val="0"/>
              <w:ind w:left="0" w:hanging="2"/>
              <w:jc w:val="both"/>
              <w:rPr>
                <w:b/>
                <w:bCs/>
                <w:sz w:val="24"/>
                <w:szCs w:val="24"/>
              </w:rPr>
            </w:pPr>
          </w:p>
        </w:tc>
        <w:tc>
          <w:tcPr>
            <w:tcW w:w="9072" w:type="dxa"/>
          </w:tcPr>
          <w:p w14:paraId="74442749" w14:textId="77777777" w:rsidR="003639B1" w:rsidRPr="003639B1" w:rsidRDefault="003639B1" w:rsidP="003639B1">
            <w:pPr>
              <w:autoSpaceDE w:val="0"/>
              <w:autoSpaceDN w:val="0"/>
              <w:adjustRightInd w:val="0"/>
              <w:ind w:hanging="2"/>
              <w:jc w:val="both"/>
              <w:rPr>
                <w:sz w:val="24"/>
                <w:szCs w:val="24"/>
              </w:rPr>
            </w:pPr>
            <w:r w:rsidRPr="003639B1">
              <w:rPr>
                <w:sz w:val="24"/>
                <w:szCs w:val="24"/>
              </w:rPr>
              <w:t>Perkančiosios organizacijos neturi teisės atskleisti jokios su programiniu produktu susijusios informacijos trečiosioms šalims be tiekėjo raštiško leidimo, nebent to reikalauja įstatymai.</w:t>
            </w:r>
          </w:p>
        </w:tc>
      </w:tr>
    </w:tbl>
    <w:p w14:paraId="3252AAC4" w14:textId="77777777" w:rsidR="003639B1" w:rsidRPr="003639B1" w:rsidRDefault="003639B1" w:rsidP="003639B1">
      <w:pPr>
        <w:keepNext/>
        <w:suppressAutoHyphens/>
        <w:spacing w:before="240" w:line="240" w:lineRule="auto"/>
        <w:ind w:left="360"/>
        <w:textAlignment w:val="top"/>
        <w:outlineLvl w:val="0"/>
        <w:rPr>
          <w:rFonts w:ascii="SEB SansSerif" w:eastAsia="SEB SansSerif" w:hAnsi="SEB SansSerif" w:cs="Times New Roman"/>
          <w:b/>
          <w:bCs/>
          <w:position w:val="-1"/>
          <w:sz w:val="22"/>
          <w:szCs w:val="22"/>
          <w:lang w:val="en-US" w:eastAsia="en-US"/>
        </w:rPr>
      </w:pPr>
    </w:p>
    <w:tbl>
      <w:tblPr>
        <w:tblStyle w:val="Lentelstinklelis2"/>
        <w:tblW w:w="9776" w:type="dxa"/>
        <w:tblLayout w:type="fixed"/>
        <w:tblLook w:val="04A0" w:firstRow="1" w:lastRow="0" w:firstColumn="1" w:lastColumn="0" w:noHBand="0" w:noVBand="1"/>
      </w:tblPr>
      <w:tblGrid>
        <w:gridCol w:w="988"/>
        <w:gridCol w:w="8788"/>
      </w:tblGrid>
      <w:tr w:rsidR="003639B1" w:rsidRPr="003639B1" w14:paraId="6162A902" w14:textId="77777777" w:rsidTr="008150B3">
        <w:trPr>
          <w:tblHeader/>
        </w:trPr>
        <w:tc>
          <w:tcPr>
            <w:tcW w:w="988" w:type="dxa"/>
            <w:shd w:val="clear" w:color="auto" w:fill="D9D9D9"/>
            <w:vAlign w:val="center"/>
          </w:tcPr>
          <w:p w14:paraId="286E004A" w14:textId="77777777" w:rsidR="003639B1" w:rsidRPr="003639B1" w:rsidRDefault="003639B1" w:rsidP="003639B1">
            <w:pPr>
              <w:ind w:hanging="2"/>
              <w:jc w:val="center"/>
              <w:rPr>
                <w:b/>
                <w:bCs/>
                <w:sz w:val="24"/>
                <w:szCs w:val="24"/>
              </w:rPr>
            </w:pPr>
            <w:r w:rsidRPr="003639B1">
              <w:rPr>
                <w:b/>
                <w:bCs/>
                <w:sz w:val="24"/>
                <w:szCs w:val="24"/>
              </w:rPr>
              <w:t>Eil.</w:t>
            </w:r>
          </w:p>
          <w:p w14:paraId="1F0DDD9E" w14:textId="77777777" w:rsidR="003639B1" w:rsidRPr="003639B1" w:rsidRDefault="003639B1" w:rsidP="003639B1">
            <w:pPr>
              <w:ind w:hanging="2"/>
              <w:jc w:val="center"/>
              <w:rPr>
                <w:b/>
                <w:bCs/>
                <w:sz w:val="24"/>
                <w:szCs w:val="24"/>
              </w:rPr>
            </w:pPr>
            <w:r w:rsidRPr="003639B1">
              <w:rPr>
                <w:b/>
                <w:bCs/>
                <w:sz w:val="24"/>
                <w:szCs w:val="24"/>
              </w:rPr>
              <w:t>Nr.</w:t>
            </w:r>
          </w:p>
        </w:tc>
        <w:tc>
          <w:tcPr>
            <w:tcW w:w="8788" w:type="dxa"/>
            <w:shd w:val="clear" w:color="auto" w:fill="D9D9D9"/>
            <w:vAlign w:val="center"/>
          </w:tcPr>
          <w:p w14:paraId="71FBBBDB" w14:textId="77777777" w:rsidR="003639B1" w:rsidRPr="003639B1" w:rsidRDefault="003639B1" w:rsidP="003639B1">
            <w:pPr>
              <w:ind w:hanging="2"/>
              <w:jc w:val="center"/>
              <w:rPr>
                <w:b/>
                <w:bCs/>
                <w:i/>
                <w:iCs/>
                <w:sz w:val="24"/>
                <w:szCs w:val="24"/>
              </w:rPr>
            </w:pPr>
            <w:r w:rsidRPr="003639B1">
              <w:rPr>
                <w:b/>
                <w:bCs/>
                <w:sz w:val="24"/>
                <w:szCs w:val="24"/>
              </w:rPr>
              <w:t>Reikalavimo aprašymas</w:t>
            </w:r>
          </w:p>
        </w:tc>
      </w:tr>
      <w:tr w:rsidR="003639B1" w:rsidRPr="003639B1" w14:paraId="2F79DAEA" w14:textId="77777777" w:rsidTr="008150B3">
        <w:trPr>
          <w:tblHeader/>
        </w:trPr>
        <w:tc>
          <w:tcPr>
            <w:tcW w:w="988" w:type="dxa"/>
            <w:shd w:val="clear" w:color="auto" w:fill="D9D9D9"/>
            <w:vAlign w:val="center"/>
          </w:tcPr>
          <w:p w14:paraId="20FA93A9" w14:textId="77777777" w:rsidR="003639B1" w:rsidRPr="003639B1" w:rsidRDefault="003639B1" w:rsidP="003639B1">
            <w:pPr>
              <w:ind w:hanging="2"/>
              <w:jc w:val="center"/>
              <w:rPr>
                <w:b/>
                <w:bCs/>
                <w:sz w:val="24"/>
                <w:szCs w:val="24"/>
              </w:rPr>
            </w:pPr>
          </w:p>
        </w:tc>
        <w:tc>
          <w:tcPr>
            <w:tcW w:w="8788" w:type="dxa"/>
            <w:shd w:val="clear" w:color="auto" w:fill="D9D9D9"/>
            <w:vAlign w:val="center"/>
          </w:tcPr>
          <w:p w14:paraId="47FF7D61" w14:textId="77777777" w:rsidR="003639B1" w:rsidRPr="003639B1" w:rsidRDefault="003639B1" w:rsidP="003639B1">
            <w:pPr>
              <w:numPr>
                <w:ilvl w:val="1"/>
                <w:numId w:val="123"/>
              </w:numPr>
              <w:contextualSpacing/>
              <w:rPr>
                <w:b/>
                <w:bCs/>
                <w:sz w:val="24"/>
                <w:szCs w:val="24"/>
              </w:rPr>
            </w:pPr>
            <w:r w:rsidRPr="003639B1">
              <w:rPr>
                <w:rFonts w:eastAsia="SEB SansSerif"/>
                <w:b/>
                <w:bCs/>
                <w:position w:val="-1"/>
                <w:sz w:val="24"/>
                <w:szCs w:val="24"/>
              </w:rPr>
              <w:t>Reikalavimai prietaisams</w:t>
            </w:r>
          </w:p>
        </w:tc>
      </w:tr>
      <w:tr w:rsidR="003639B1" w:rsidRPr="003639B1" w14:paraId="70C96A08" w14:textId="77777777" w:rsidTr="008150B3">
        <w:trPr>
          <w:trHeight w:val="540"/>
        </w:trPr>
        <w:tc>
          <w:tcPr>
            <w:tcW w:w="988" w:type="dxa"/>
          </w:tcPr>
          <w:p w14:paraId="70D01354" w14:textId="77777777" w:rsidR="003639B1" w:rsidRPr="003639B1" w:rsidRDefault="003639B1" w:rsidP="003639B1">
            <w:pPr>
              <w:widowControl w:val="0"/>
              <w:numPr>
                <w:ilvl w:val="2"/>
                <w:numId w:val="123"/>
              </w:numPr>
              <w:autoSpaceDE w:val="0"/>
              <w:autoSpaceDN w:val="0"/>
              <w:ind w:left="0" w:hanging="2"/>
              <w:contextualSpacing/>
              <w:jc w:val="both"/>
              <w:rPr>
                <w:b/>
                <w:bCs/>
                <w:sz w:val="24"/>
                <w:szCs w:val="24"/>
              </w:rPr>
            </w:pPr>
          </w:p>
          <w:p w14:paraId="798272ED" w14:textId="77777777" w:rsidR="003639B1" w:rsidRPr="003639B1" w:rsidRDefault="003639B1" w:rsidP="003639B1">
            <w:pPr>
              <w:ind w:hanging="2"/>
              <w:jc w:val="both"/>
              <w:rPr>
                <w:b/>
                <w:bCs/>
                <w:sz w:val="24"/>
                <w:szCs w:val="24"/>
              </w:rPr>
            </w:pPr>
          </w:p>
        </w:tc>
        <w:tc>
          <w:tcPr>
            <w:tcW w:w="8788" w:type="dxa"/>
          </w:tcPr>
          <w:p w14:paraId="1C7FE037" w14:textId="77777777" w:rsidR="003639B1" w:rsidRPr="003639B1" w:rsidRDefault="003639B1" w:rsidP="003639B1">
            <w:pPr>
              <w:ind w:hanging="2"/>
              <w:jc w:val="both"/>
              <w:rPr>
                <w:sz w:val="24"/>
                <w:szCs w:val="24"/>
              </w:rPr>
            </w:pPr>
            <w:r w:rsidRPr="003639B1">
              <w:rPr>
                <w:sz w:val="24"/>
                <w:szCs w:val="24"/>
              </w:rPr>
              <w:t xml:space="preserve">Kartu su sistema turi būti pateikiami 5 (penki) vnt. medicininių prietaisų (išmaniųjų apyrankių), kurie turi turėti realizuotą integracinę sąsają naudojantis įrangos kūrimo rinkiniu (angl. </w:t>
            </w:r>
            <w:r w:rsidRPr="003639B1">
              <w:rPr>
                <w:i/>
                <w:sz w:val="24"/>
                <w:szCs w:val="24"/>
              </w:rPr>
              <w:t>SDK</w:t>
            </w:r>
            <w:r w:rsidRPr="003639B1">
              <w:rPr>
                <w:sz w:val="24"/>
                <w:szCs w:val="24"/>
              </w:rPr>
              <w:t xml:space="preserve">), turintys MD CE ženklinimą, matuojantys širdies ritmo, kvėpavimo dažnį, EKG, SP02, pagrindinės kūno temperatūros, aktyvumo ir miego duomenis. </w:t>
            </w:r>
            <w:r w:rsidRPr="003639B1">
              <w:rPr>
                <w:sz w:val="24"/>
                <w:szCs w:val="24"/>
                <w:lang w:eastAsia="en-GB"/>
              </w:rPr>
              <w:t>Duomenys automatizuotai turi būti gaunami iš išmaniosios apyrankės ne rečiau kaip valandos intervalu.</w:t>
            </w:r>
          </w:p>
        </w:tc>
      </w:tr>
      <w:tr w:rsidR="003639B1" w:rsidRPr="003639B1" w14:paraId="703986E6" w14:textId="77777777" w:rsidTr="008150B3">
        <w:tc>
          <w:tcPr>
            <w:tcW w:w="988" w:type="dxa"/>
          </w:tcPr>
          <w:p w14:paraId="79F59CC1" w14:textId="77777777" w:rsidR="003639B1" w:rsidRPr="003639B1" w:rsidRDefault="003639B1" w:rsidP="003639B1">
            <w:pPr>
              <w:widowControl w:val="0"/>
              <w:numPr>
                <w:ilvl w:val="2"/>
                <w:numId w:val="123"/>
              </w:numPr>
              <w:autoSpaceDE w:val="0"/>
              <w:autoSpaceDN w:val="0"/>
              <w:ind w:left="0" w:hanging="2"/>
              <w:jc w:val="both"/>
              <w:rPr>
                <w:b/>
                <w:bCs/>
                <w:sz w:val="24"/>
                <w:szCs w:val="24"/>
              </w:rPr>
            </w:pPr>
          </w:p>
          <w:p w14:paraId="5E8B8F06" w14:textId="77777777" w:rsidR="003639B1" w:rsidRPr="003639B1" w:rsidRDefault="003639B1" w:rsidP="003639B1">
            <w:pPr>
              <w:ind w:hanging="2"/>
              <w:rPr>
                <w:b/>
                <w:bCs/>
                <w:sz w:val="24"/>
                <w:szCs w:val="24"/>
              </w:rPr>
            </w:pPr>
          </w:p>
        </w:tc>
        <w:tc>
          <w:tcPr>
            <w:tcW w:w="8788" w:type="dxa"/>
          </w:tcPr>
          <w:p w14:paraId="2AFABD36" w14:textId="77777777" w:rsidR="003639B1" w:rsidRPr="003639B1" w:rsidRDefault="003639B1" w:rsidP="003639B1">
            <w:pPr>
              <w:ind w:hanging="2"/>
              <w:jc w:val="both"/>
              <w:rPr>
                <w:sz w:val="24"/>
                <w:szCs w:val="24"/>
              </w:rPr>
            </w:pPr>
            <w:r w:rsidRPr="003639B1">
              <w:rPr>
                <w:sz w:val="24"/>
                <w:szCs w:val="24"/>
              </w:rPr>
              <w:t xml:space="preserve">Kartu su sistema turi būti pateikiami 30 (trisdešimt) vnt. </w:t>
            </w:r>
            <w:r w:rsidRPr="003639B1">
              <w:rPr>
                <w:sz w:val="24"/>
                <w:szCs w:val="24"/>
                <w:lang w:eastAsia="en-GB"/>
              </w:rPr>
              <w:t xml:space="preserve">ne medicininių prietaisų (išmaniosios apyrankės), kurios turi </w:t>
            </w:r>
            <w:r w:rsidRPr="003639B1">
              <w:rPr>
                <w:sz w:val="24"/>
                <w:szCs w:val="24"/>
              </w:rPr>
              <w:t xml:space="preserve">turėti realizuotą integracinę sąsają naudojantis įrangos kūrimo rinkiniu (angl. </w:t>
            </w:r>
            <w:r w:rsidRPr="003639B1">
              <w:rPr>
                <w:i/>
                <w:sz w:val="24"/>
                <w:szCs w:val="24"/>
              </w:rPr>
              <w:t>SDK</w:t>
            </w:r>
            <w:r w:rsidRPr="003639B1">
              <w:rPr>
                <w:sz w:val="24"/>
                <w:szCs w:val="24"/>
              </w:rPr>
              <w:t xml:space="preserve">) arba </w:t>
            </w:r>
            <w:r w:rsidRPr="003639B1">
              <w:rPr>
                <w:sz w:val="24"/>
                <w:szCs w:val="24"/>
                <w:lang w:eastAsia="en-GB"/>
              </w:rPr>
              <w:t xml:space="preserve">programinės įrangos kūrimo sąsaja (angl. </w:t>
            </w:r>
            <w:r w:rsidRPr="003639B1">
              <w:rPr>
                <w:i/>
                <w:iCs/>
                <w:sz w:val="24"/>
                <w:szCs w:val="24"/>
                <w:lang w:eastAsia="en-GB"/>
              </w:rPr>
              <w:t>API</w:t>
            </w:r>
            <w:r w:rsidRPr="003639B1">
              <w:rPr>
                <w:sz w:val="24"/>
                <w:szCs w:val="24"/>
                <w:lang w:eastAsia="en-GB"/>
              </w:rPr>
              <w:t>) nuolatiniam automatiniam duomenų gavimui.</w:t>
            </w:r>
            <w:r w:rsidRPr="003639B1">
              <w:rPr>
                <w:sz w:val="24"/>
                <w:szCs w:val="24"/>
              </w:rPr>
              <w:t xml:space="preserve"> Išmanioji apyrankė turi matuoti </w:t>
            </w:r>
            <w:r w:rsidRPr="003639B1">
              <w:rPr>
                <w:sz w:val="24"/>
                <w:szCs w:val="24"/>
                <w:lang w:eastAsia="en-GB"/>
              </w:rPr>
              <w:t xml:space="preserve">širdies ritmo, aktyvumo ir miego duomenis. </w:t>
            </w:r>
          </w:p>
        </w:tc>
      </w:tr>
      <w:tr w:rsidR="003639B1" w:rsidRPr="003639B1" w14:paraId="759CC2D5" w14:textId="77777777" w:rsidTr="008150B3">
        <w:tc>
          <w:tcPr>
            <w:tcW w:w="988" w:type="dxa"/>
          </w:tcPr>
          <w:p w14:paraId="69F90DED" w14:textId="77777777" w:rsidR="003639B1" w:rsidRPr="003639B1" w:rsidRDefault="003639B1" w:rsidP="003639B1">
            <w:pPr>
              <w:widowControl w:val="0"/>
              <w:numPr>
                <w:ilvl w:val="2"/>
                <w:numId w:val="123"/>
              </w:numPr>
              <w:autoSpaceDE w:val="0"/>
              <w:autoSpaceDN w:val="0"/>
              <w:ind w:left="0" w:hanging="2"/>
              <w:jc w:val="both"/>
              <w:rPr>
                <w:b/>
                <w:bCs/>
                <w:sz w:val="24"/>
                <w:szCs w:val="24"/>
              </w:rPr>
            </w:pPr>
          </w:p>
        </w:tc>
        <w:tc>
          <w:tcPr>
            <w:tcW w:w="8788" w:type="dxa"/>
          </w:tcPr>
          <w:p w14:paraId="12983E5A" w14:textId="77777777" w:rsidR="003639B1" w:rsidRPr="003639B1" w:rsidRDefault="003639B1" w:rsidP="003639B1">
            <w:pPr>
              <w:ind w:hanging="2"/>
              <w:rPr>
                <w:sz w:val="24"/>
                <w:szCs w:val="24"/>
              </w:rPr>
            </w:pPr>
            <w:r w:rsidRPr="003639B1">
              <w:rPr>
                <w:sz w:val="24"/>
                <w:szCs w:val="24"/>
              </w:rPr>
              <w:t>Kartu su sistema turi būti pateikiami 35 (trisdešimt penki) vnt. medicininių prietaisų (kraujospūdžio matuoklių), kurie turi turėti realizuotą integracinę sąsają naudojantis įrangos kūrimo rinkiniu (angl. SDK) arba programinės įrangos kūrimo sąsaja (angl. API) automatiniam duomenų gavimui. Duomenys po kiekvieno matavimo automatiškai turi būti perduodami į sistemą ir iš karto atvaizduojami prie paciento duomenų.</w:t>
            </w:r>
          </w:p>
        </w:tc>
      </w:tr>
      <w:tr w:rsidR="003639B1" w:rsidRPr="003639B1" w14:paraId="7436FC98" w14:textId="77777777" w:rsidTr="008150B3">
        <w:tc>
          <w:tcPr>
            <w:tcW w:w="988" w:type="dxa"/>
          </w:tcPr>
          <w:p w14:paraId="19EB51CE" w14:textId="77777777" w:rsidR="003639B1" w:rsidRPr="003639B1" w:rsidRDefault="003639B1" w:rsidP="003639B1">
            <w:pPr>
              <w:widowControl w:val="0"/>
              <w:numPr>
                <w:ilvl w:val="2"/>
                <w:numId w:val="123"/>
              </w:numPr>
              <w:autoSpaceDE w:val="0"/>
              <w:autoSpaceDN w:val="0"/>
              <w:ind w:left="0" w:hanging="2"/>
              <w:jc w:val="both"/>
              <w:rPr>
                <w:b/>
                <w:bCs/>
                <w:sz w:val="24"/>
                <w:szCs w:val="24"/>
              </w:rPr>
            </w:pPr>
          </w:p>
        </w:tc>
        <w:tc>
          <w:tcPr>
            <w:tcW w:w="8788" w:type="dxa"/>
          </w:tcPr>
          <w:p w14:paraId="73ADF904" w14:textId="77777777" w:rsidR="003639B1" w:rsidRPr="003639B1" w:rsidRDefault="003639B1" w:rsidP="003639B1">
            <w:pPr>
              <w:ind w:hanging="2"/>
              <w:rPr>
                <w:sz w:val="24"/>
                <w:szCs w:val="24"/>
              </w:rPr>
            </w:pPr>
            <w:r w:rsidRPr="003639B1">
              <w:rPr>
                <w:sz w:val="24"/>
                <w:szCs w:val="24"/>
              </w:rPr>
              <w:t>Kartu su sistema turi būti pateikiami 35 (trisdešimt penki) vnt. medicininių prietaisų (išmaniųjų svarstyklių), kurie turi turėti realizuotą integracinę sąsają naudojantis programinės įrangos kūrimo sąsaja (angl. API) automatiniam duomenų gavimui. Duomenys po kiekvieno matavimo automatiškai turi būti perduodami į sistemą ir iš karto atvaizduojami prie paciento duomenų.</w:t>
            </w:r>
          </w:p>
        </w:tc>
      </w:tr>
      <w:tr w:rsidR="003639B1" w:rsidRPr="003639B1" w14:paraId="54E3F7BE" w14:textId="77777777" w:rsidTr="008150B3">
        <w:tc>
          <w:tcPr>
            <w:tcW w:w="988" w:type="dxa"/>
          </w:tcPr>
          <w:p w14:paraId="7C855404" w14:textId="77777777" w:rsidR="003639B1" w:rsidRPr="003639B1" w:rsidRDefault="003639B1" w:rsidP="003639B1">
            <w:pPr>
              <w:widowControl w:val="0"/>
              <w:numPr>
                <w:ilvl w:val="2"/>
                <w:numId w:val="123"/>
              </w:numPr>
              <w:autoSpaceDE w:val="0"/>
              <w:autoSpaceDN w:val="0"/>
              <w:ind w:left="0" w:hanging="2"/>
              <w:jc w:val="both"/>
              <w:rPr>
                <w:b/>
                <w:bCs/>
                <w:sz w:val="24"/>
                <w:szCs w:val="24"/>
              </w:rPr>
            </w:pPr>
          </w:p>
        </w:tc>
        <w:tc>
          <w:tcPr>
            <w:tcW w:w="8788" w:type="dxa"/>
          </w:tcPr>
          <w:p w14:paraId="21F526F3" w14:textId="593D6CD8" w:rsidR="003639B1" w:rsidRPr="003639B1" w:rsidRDefault="003639B1" w:rsidP="003639B1">
            <w:pPr>
              <w:ind w:hanging="2"/>
              <w:rPr>
                <w:sz w:val="24"/>
                <w:szCs w:val="24"/>
              </w:rPr>
            </w:pPr>
            <w:r w:rsidRPr="003639B1">
              <w:rPr>
                <w:sz w:val="24"/>
                <w:szCs w:val="24"/>
              </w:rPr>
              <w:t xml:space="preserve">Tiekėjas privalo visiems tiekiamiems medicininiams prietaisams, skirtiems naudoti su nuotolinio stebėjimo sistema, suteikti ne trumpesnę kaip </w:t>
            </w:r>
            <w:r w:rsidR="008A4B6C" w:rsidRPr="00EB0EDA">
              <w:rPr>
                <w:sz w:val="24"/>
                <w:szCs w:val="24"/>
              </w:rPr>
              <w:t>36</w:t>
            </w:r>
            <w:r w:rsidRPr="00EB0EDA">
              <w:rPr>
                <w:sz w:val="24"/>
                <w:szCs w:val="24"/>
              </w:rPr>
              <w:t xml:space="preserve"> (</w:t>
            </w:r>
            <w:r w:rsidR="008A4B6C" w:rsidRPr="00EB0EDA">
              <w:rPr>
                <w:sz w:val="24"/>
                <w:szCs w:val="24"/>
              </w:rPr>
              <w:t>tris</w:t>
            </w:r>
            <w:r w:rsidRPr="00EB0EDA">
              <w:rPr>
                <w:sz w:val="24"/>
                <w:szCs w:val="24"/>
              </w:rPr>
              <w:t xml:space="preserve">dešimt </w:t>
            </w:r>
            <w:r w:rsidR="008A4B6C" w:rsidRPr="00EB0EDA">
              <w:rPr>
                <w:sz w:val="24"/>
                <w:szCs w:val="24"/>
              </w:rPr>
              <w:t>šešių</w:t>
            </w:r>
            <w:r w:rsidRPr="00EB0EDA">
              <w:rPr>
                <w:sz w:val="24"/>
                <w:szCs w:val="24"/>
              </w:rPr>
              <w:t>) mėnesių</w:t>
            </w:r>
            <w:r w:rsidRPr="003639B1">
              <w:rPr>
                <w:sz w:val="24"/>
                <w:szCs w:val="24"/>
              </w:rPr>
              <w:t xml:space="preserve"> garantiją. Garantija skaičiuojama nuo prekių pristatymo Perkančiajai organizacijai dienos. Garantijos laikotarpiu visi įrenginių gedimai, atsiradę dėl gamyklinio broko ar įprastomis naudojimo sąlygomis, turi būti šalinami Tiekėjo sąskaita. Jei gedimo pašalinti neįmanoma, Tiekėjas privalo sugedusį įrenginį pakeisti nauju per ne ilgesnį kaip 30 (trisdešimt) darbo dienų terminą nuo raštiško pranešimo apie gedimą gavimo.</w:t>
            </w:r>
          </w:p>
        </w:tc>
      </w:tr>
    </w:tbl>
    <w:p w14:paraId="48A40818" w14:textId="77777777" w:rsidR="003639B1" w:rsidRPr="003639B1" w:rsidRDefault="003639B1" w:rsidP="003639B1">
      <w:pPr>
        <w:spacing w:after="0"/>
        <w:rPr>
          <w:rFonts w:ascii="Times New Roman" w:eastAsia="Times New Roman" w:hAnsi="Times New Roman" w:cs="Times New Roman"/>
          <w:sz w:val="22"/>
          <w:szCs w:val="22"/>
          <w:lang w:eastAsia="en-US"/>
        </w:rPr>
      </w:pPr>
    </w:p>
    <w:p w14:paraId="57D752EA" w14:textId="77777777" w:rsidR="003639B1" w:rsidRPr="003639B1" w:rsidRDefault="003639B1" w:rsidP="003639B1">
      <w:pPr>
        <w:spacing w:after="0"/>
        <w:rPr>
          <w:rFonts w:ascii="Times New Roman" w:eastAsia="Times New Roman" w:hAnsi="Times New Roman" w:cs="Times New Roman"/>
          <w:sz w:val="24"/>
          <w:szCs w:val="24"/>
          <w:lang w:eastAsia="en-US"/>
        </w:rPr>
      </w:pPr>
      <w:r w:rsidRPr="003639B1">
        <w:rPr>
          <w:rFonts w:ascii="Times New Roman" w:eastAsia="Times New Roman" w:hAnsi="Times New Roman" w:cs="Times New Roman"/>
          <w:iCs/>
          <w:sz w:val="22"/>
          <w:szCs w:val="22"/>
          <w:lang w:val="en-US" w:eastAsia="en-US"/>
        </w:rPr>
        <w:t xml:space="preserve">                </w:t>
      </w:r>
      <w:r w:rsidRPr="003639B1">
        <w:rPr>
          <w:rFonts w:ascii="Times New Roman" w:eastAsia="Times New Roman" w:hAnsi="Times New Roman" w:cs="Times New Roman"/>
          <w:iCs/>
          <w:sz w:val="22"/>
          <w:szCs w:val="22"/>
          <w:lang w:eastAsia="en-US"/>
        </w:rPr>
        <w:t xml:space="preserve"> </w:t>
      </w:r>
      <w:r w:rsidRPr="003639B1">
        <w:rPr>
          <w:rFonts w:ascii="Times New Roman" w:eastAsia="Times New Roman" w:hAnsi="Times New Roman" w:cs="Times New Roman"/>
          <w:iCs/>
          <w:sz w:val="24"/>
          <w:szCs w:val="24"/>
          <w:lang w:eastAsia="en-US"/>
        </w:rPr>
        <w:t>Ši techninė specifikacija parengta atsižvelgiant į Viešųjų pirkimų įstatymo 37 straipsnio 4 dalies 2 punkto reikalavimus, užtikrinant galimybę Tiekėjams siūlyti lygiaverčius sprendimus ir pateikti įvairius įrodymus apie siūlomos įrangos ar paslaugų atitiktį techniniams reikalavimams.</w:t>
      </w:r>
    </w:p>
    <w:p w14:paraId="7A94BECF" w14:textId="77777777" w:rsidR="003639B1" w:rsidRPr="003639B1" w:rsidRDefault="003639B1" w:rsidP="003639B1">
      <w:pPr>
        <w:spacing w:line="259" w:lineRule="auto"/>
        <w:jc w:val="center"/>
        <w:rPr>
          <w:rFonts w:ascii="Aptos" w:eastAsia="Aptos" w:hAnsi="Aptos" w:cs="Times New Roman"/>
          <w:kern w:val="2"/>
          <w:sz w:val="24"/>
          <w:szCs w:val="24"/>
          <w:lang w:eastAsia="en-US"/>
          <w14:ligatures w14:val="standardContextual"/>
        </w:rPr>
      </w:pPr>
      <w:r w:rsidRPr="003639B1">
        <w:rPr>
          <w:rFonts w:ascii="Times New Roman" w:eastAsia="Times New Roman" w:hAnsi="Times New Roman" w:cs="Times New Roman"/>
          <w:sz w:val="22"/>
          <w:szCs w:val="22"/>
          <w:lang w:eastAsia="en-US"/>
        </w:rPr>
        <w:t>___________________________</w:t>
      </w:r>
    </w:p>
    <w:p w14:paraId="2A57DFDE" w14:textId="40BA1570" w:rsidR="00D262C6" w:rsidRDefault="00D262C6" w:rsidP="00263DE3">
      <w:pPr>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br w:type="page"/>
      </w:r>
    </w:p>
    <w:p w14:paraId="73F43DFB" w14:textId="33FEF14C" w:rsidR="008D704D" w:rsidRPr="00CD3750" w:rsidRDefault="008D704D" w:rsidP="008D704D">
      <w:pPr>
        <w:pStyle w:val="Antrat2"/>
        <w:ind w:left="5103"/>
        <w:rPr>
          <w:rFonts w:ascii="Times New Roman" w:eastAsia="Calibri" w:hAnsi="Times New Roman" w:cs="Times New Roman"/>
          <w:color w:val="auto"/>
          <w:sz w:val="24"/>
          <w:szCs w:val="24"/>
        </w:rPr>
      </w:pPr>
      <w:r w:rsidRPr="00CD3750">
        <w:rPr>
          <w:rFonts w:ascii="Times New Roman" w:eastAsia="Calibri" w:hAnsi="Times New Roman" w:cs="Times New Roman"/>
          <w:color w:val="auto"/>
          <w:sz w:val="24"/>
          <w:szCs w:val="24"/>
        </w:rPr>
        <w:lastRenderedPageBreak/>
        <w:t xml:space="preserve">Pirkimo sąlygų </w:t>
      </w:r>
      <w:r w:rsidR="00F1334C" w:rsidRPr="00CD3750">
        <w:rPr>
          <w:rFonts w:ascii="Times New Roman" w:eastAsia="Calibri" w:hAnsi="Times New Roman" w:cs="Times New Roman"/>
          <w:color w:val="auto"/>
          <w:sz w:val="24"/>
          <w:szCs w:val="24"/>
        </w:rPr>
        <w:t>3</w:t>
      </w:r>
      <w:r w:rsidRPr="00CD3750">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CD3750" w:rsidRDefault="000E6657" w:rsidP="000E6657">
      <w:pPr>
        <w:jc w:val="center"/>
        <w:rPr>
          <w:rFonts w:cstheme="minorHAnsi"/>
          <w:b/>
          <w:bCs/>
          <w:smallCaps/>
          <w:sz w:val="22"/>
          <w:szCs w:val="22"/>
        </w:rPr>
      </w:pPr>
    </w:p>
    <w:p w14:paraId="4773F481" w14:textId="77777777" w:rsidR="00473CE9" w:rsidRPr="00682445" w:rsidRDefault="00473CE9" w:rsidP="00473CE9">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4677C238" w14:textId="77777777" w:rsidR="00473CE9" w:rsidRPr="000F105D" w:rsidRDefault="00473CE9" w:rsidP="00473CE9">
      <w:pPr>
        <w:numPr>
          <w:ilvl w:val="0"/>
          <w:numId w:val="132"/>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62B183" w14:textId="77777777" w:rsidR="00473CE9" w:rsidRPr="000F105D" w:rsidRDefault="00473CE9" w:rsidP="00473CE9">
      <w:pPr>
        <w:numPr>
          <w:ilvl w:val="0"/>
          <w:numId w:val="132"/>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440E042" w14:textId="77777777" w:rsidR="00473CE9" w:rsidRPr="000F105D" w:rsidRDefault="00473CE9" w:rsidP="00473CE9">
      <w:pPr>
        <w:numPr>
          <w:ilvl w:val="0"/>
          <w:numId w:val="132"/>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7E80C96" w14:textId="77777777" w:rsidR="00473CE9" w:rsidRPr="000F105D" w:rsidRDefault="00473CE9" w:rsidP="00473CE9">
      <w:pPr>
        <w:numPr>
          <w:ilvl w:val="0"/>
          <w:numId w:val="132"/>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78A58" w14:textId="77777777" w:rsidR="00473CE9" w:rsidRPr="000F105D" w:rsidRDefault="00473CE9" w:rsidP="00473CE9">
      <w:pPr>
        <w:numPr>
          <w:ilvl w:val="0"/>
          <w:numId w:val="132"/>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39C3201F" w14:textId="77777777" w:rsidR="00473CE9" w:rsidRPr="000F105D" w:rsidRDefault="00473CE9" w:rsidP="00473CE9">
      <w:pPr>
        <w:numPr>
          <w:ilvl w:val="0"/>
          <w:numId w:val="132"/>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0DB40A0D" w14:textId="77777777" w:rsidR="00473CE9" w:rsidRPr="000F105D" w:rsidRDefault="00473CE9" w:rsidP="00473CE9">
      <w:pPr>
        <w:numPr>
          <w:ilvl w:val="1"/>
          <w:numId w:val="132"/>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EF23E75" w14:textId="77777777" w:rsidR="00473CE9" w:rsidRPr="000F105D" w:rsidRDefault="00473CE9" w:rsidP="00473CE9">
      <w:pPr>
        <w:numPr>
          <w:ilvl w:val="1"/>
          <w:numId w:val="132"/>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52EF03" w14:textId="77777777" w:rsidR="00473CE9" w:rsidRPr="00EB1596" w:rsidRDefault="00473CE9" w:rsidP="00473CE9">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EA81E22" w14:textId="77777777" w:rsidR="00473CE9" w:rsidRPr="000F105D" w:rsidRDefault="00473CE9" w:rsidP="00473CE9">
      <w:pPr>
        <w:numPr>
          <w:ilvl w:val="0"/>
          <w:numId w:val="132"/>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w:t>
      </w:r>
      <w:r w:rsidRPr="000F105D">
        <w:rPr>
          <w:rFonts w:ascii="Times New Roman" w:hAnsi="Times New Roman" w:cs="Times New Roman"/>
          <w:sz w:val="24"/>
          <w:szCs w:val="24"/>
        </w:rPr>
        <w:lastRenderedPageBreak/>
        <w:t>tokie dokumentai neišduodami arba toje šalyje išduodami dokumentai neapima visų 46 straipsnio 1 ir 3 dalyse ir 6 dalies 2 punkte keliamų klausimų, jie gali būti pakeisti:</w:t>
      </w:r>
    </w:p>
    <w:p w14:paraId="6298C23C" w14:textId="77777777" w:rsidR="00473CE9" w:rsidRPr="000F105D" w:rsidRDefault="00473CE9" w:rsidP="00473CE9">
      <w:pPr>
        <w:numPr>
          <w:ilvl w:val="1"/>
          <w:numId w:val="132"/>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1960675E" w14:textId="77777777" w:rsidR="00473CE9" w:rsidRPr="002A7D0E" w:rsidRDefault="00473CE9" w:rsidP="00473CE9">
      <w:pPr>
        <w:pStyle w:val="Sraopastraipa"/>
        <w:numPr>
          <w:ilvl w:val="1"/>
          <w:numId w:val="132"/>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473CE9" w:rsidRPr="007D2161" w14:paraId="7B1D07C6" w14:textId="77777777" w:rsidTr="005C084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6A4662" w14:textId="77777777" w:rsidR="00473CE9" w:rsidRPr="00682445" w:rsidRDefault="00473CE9" w:rsidP="005C084D">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1AF125" w14:textId="77777777" w:rsidR="00473CE9" w:rsidRPr="00682445" w:rsidRDefault="00473CE9" w:rsidP="005C084D">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A20696" w14:textId="77777777" w:rsidR="00473CE9" w:rsidRPr="00682445" w:rsidRDefault="00473CE9" w:rsidP="005C084D">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E382C7" w14:textId="77777777" w:rsidR="00473CE9" w:rsidRPr="00682445" w:rsidRDefault="00473CE9" w:rsidP="005C084D">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473CE9" w:rsidRPr="007D2161" w14:paraId="1C4A108E" w14:textId="77777777" w:rsidTr="005C084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01DF5" w14:textId="77777777" w:rsidR="00473CE9" w:rsidRPr="00682445" w:rsidRDefault="00473CE9" w:rsidP="005C084D">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473CE9" w:rsidRPr="007D2161" w14:paraId="086E1AFF" w14:textId="77777777" w:rsidTr="005C084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9D52D" w14:textId="77777777" w:rsidR="00473CE9" w:rsidRPr="00682445" w:rsidRDefault="00473CE9" w:rsidP="00473CE9">
            <w:pPr>
              <w:numPr>
                <w:ilvl w:val="0"/>
                <w:numId w:val="128"/>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40506"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1BE1A3AE"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3A50FE49"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50381993"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1339FB31"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326631A9"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158BF657"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35762832"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10F0CFAC"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15BB43B"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p>
          <w:p w14:paraId="361DFE7F"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37B9176B" w14:textId="77777777" w:rsidR="00473CE9" w:rsidRPr="00682445" w:rsidRDefault="00473CE9" w:rsidP="005C084D">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2C43B89" w14:textId="77777777" w:rsidR="00473CE9" w:rsidRPr="00682445" w:rsidRDefault="00473CE9" w:rsidP="005C084D">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2CE48A"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w:t>
            </w:r>
            <w:r w:rsidRPr="00682445">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85FF1" w14:textId="77777777" w:rsidR="00473CE9" w:rsidRPr="00682445" w:rsidRDefault="00473CE9" w:rsidP="005C084D">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49958A46" w14:textId="77777777" w:rsidR="00473CE9" w:rsidRPr="00682445" w:rsidRDefault="00473CE9" w:rsidP="005C084D">
            <w:pPr>
              <w:spacing w:after="0" w:line="240" w:lineRule="auto"/>
              <w:jc w:val="both"/>
              <w:rPr>
                <w:rFonts w:ascii="Times New Roman" w:eastAsia="Yu Mincho" w:hAnsi="Times New Roman" w:cs="Times New Roman"/>
                <w:sz w:val="24"/>
                <w:szCs w:val="24"/>
                <w:lang w:eastAsia="en-US"/>
              </w:rPr>
            </w:pPr>
          </w:p>
          <w:p w14:paraId="08E68496" w14:textId="77777777" w:rsidR="00473CE9" w:rsidRPr="00682445" w:rsidRDefault="00473CE9" w:rsidP="005C084D">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0E792A37" w14:textId="77777777" w:rsidR="00473CE9" w:rsidRPr="00682445" w:rsidRDefault="00473CE9" w:rsidP="005C084D">
            <w:pPr>
              <w:spacing w:after="0" w:line="240" w:lineRule="auto"/>
              <w:jc w:val="both"/>
              <w:rPr>
                <w:rFonts w:ascii="Times New Roman" w:eastAsia="Yu Mincho" w:hAnsi="Times New Roman" w:cs="Times New Roman"/>
                <w:sz w:val="24"/>
                <w:szCs w:val="24"/>
                <w:lang w:eastAsia="en-US"/>
              </w:rPr>
            </w:pPr>
          </w:p>
          <w:p w14:paraId="59552A8A" w14:textId="77777777" w:rsidR="00473CE9" w:rsidRPr="00682445" w:rsidRDefault="00473CE9" w:rsidP="005C084D">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DD091" w14:textId="77777777" w:rsidR="00473CE9" w:rsidRPr="00682445" w:rsidRDefault="00473CE9" w:rsidP="005C084D">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4B471BBF" w14:textId="77777777" w:rsidR="00473CE9" w:rsidRPr="00682445" w:rsidRDefault="00473CE9" w:rsidP="00473CE9">
            <w:pPr>
              <w:numPr>
                <w:ilvl w:val="0"/>
                <w:numId w:val="127"/>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02005CC3" w14:textId="77777777" w:rsidR="00473CE9" w:rsidRPr="00682445" w:rsidRDefault="00473CE9" w:rsidP="00473CE9">
            <w:pPr>
              <w:numPr>
                <w:ilvl w:val="0"/>
                <w:numId w:val="127"/>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62F3474E" w14:textId="77777777" w:rsidR="00473CE9" w:rsidRPr="00682445" w:rsidRDefault="00473CE9" w:rsidP="00473CE9">
            <w:pPr>
              <w:numPr>
                <w:ilvl w:val="0"/>
                <w:numId w:val="127"/>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A036A75" w14:textId="77777777" w:rsidR="00473CE9" w:rsidRPr="00682445" w:rsidRDefault="00473CE9" w:rsidP="005C084D">
            <w:pPr>
              <w:spacing w:after="0" w:line="240" w:lineRule="auto"/>
              <w:jc w:val="both"/>
              <w:rPr>
                <w:rFonts w:ascii="Times New Roman" w:hAnsi="Times New Roman" w:cs="Times New Roman"/>
                <w:sz w:val="24"/>
                <w:szCs w:val="24"/>
                <w:lang w:eastAsia="en-US"/>
              </w:rPr>
            </w:pPr>
          </w:p>
          <w:p w14:paraId="6017E34B" w14:textId="77777777" w:rsidR="00473CE9" w:rsidRPr="00682445" w:rsidRDefault="00473CE9" w:rsidP="005C084D">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0F779774" w14:textId="77777777" w:rsidR="00473CE9" w:rsidRPr="00682445" w:rsidRDefault="00473CE9" w:rsidP="00473CE9">
            <w:pPr>
              <w:numPr>
                <w:ilvl w:val="0"/>
                <w:numId w:val="127"/>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79FA037F" w14:textId="77777777" w:rsidR="00473CE9" w:rsidRPr="00682445" w:rsidRDefault="00473CE9" w:rsidP="005C084D">
            <w:pPr>
              <w:spacing w:after="0" w:line="240" w:lineRule="auto"/>
              <w:jc w:val="both"/>
              <w:rPr>
                <w:rFonts w:ascii="Times New Roman" w:hAnsi="Times New Roman" w:cs="Times New Roman"/>
                <w:sz w:val="24"/>
                <w:szCs w:val="24"/>
              </w:rPr>
            </w:pPr>
          </w:p>
          <w:p w14:paraId="07650E7C" w14:textId="77777777" w:rsidR="00473CE9" w:rsidRPr="00682445" w:rsidRDefault="00473CE9" w:rsidP="005C084D">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E95B86" w14:textId="77777777" w:rsidR="00473CE9" w:rsidRPr="00682445" w:rsidRDefault="00473CE9" w:rsidP="005C084D">
            <w:pPr>
              <w:spacing w:after="0" w:line="240" w:lineRule="auto"/>
              <w:jc w:val="both"/>
              <w:rPr>
                <w:rFonts w:ascii="Times New Roman" w:hAnsi="Times New Roman" w:cs="Times New Roman"/>
                <w:b/>
                <w:bCs/>
                <w:sz w:val="24"/>
                <w:szCs w:val="24"/>
              </w:rPr>
            </w:pPr>
          </w:p>
          <w:p w14:paraId="75691186" w14:textId="77777777" w:rsidR="00473CE9" w:rsidRPr="00682445" w:rsidRDefault="00473CE9" w:rsidP="005C084D">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D22675" w14:textId="77777777" w:rsidR="00473CE9" w:rsidRPr="00682445" w:rsidRDefault="00473CE9" w:rsidP="005C084D">
            <w:pPr>
              <w:spacing w:after="0" w:line="240" w:lineRule="auto"/>
              <w:jc w:val="both"/>
              <w:rPr>
                <w:rFonts w:ascii="Times New Roman" w:hAnsi="Times New Roman" w:cs="Times New Roman"/>
                <w:bCs/>
                <w:sz w:val="24"/>
                <w:szCs w:val="24"/>
              </w:rPr>
            </w:pPr>
          </w:p>
          <w:p w14:paraId="4B1A3C2E" w14:textId="77777777" w:rsidR="00473CE9" w:rsidRPr="00682445" w:rsidRDefault="00473CE9" w:rsidP="005C084D">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48839D35" w14:textId="77777777" w:rsidR="00473CE9" w:rsidRPr="00682445" w:rsidRDefault="00473CE9" w:rsidP="005C084D">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C32D4B0" w14:textId="77777777" w:rsidR="00473CE9" w:rsidRPr="00682445" w:rsidRDefault="00473CE9" w:rsidP="005C084D">
            <w:pPr>
              <w:spacing w:after="0" w:line="240" w:lineRule="auto"/>
              <w:jc w:val="both"/>
              <w:rPr>
                <w:rFonts w:ascii="Times New Roman" w:hAnsi="Times New Roman" w:cs="Times New Roman"/>
                <w:b/>
                <w:bCs/>
                <w:sz w:val="24"/>
                <w:szCs w:val="24"/>
              </w:rPr>
            </w:pPr>
          </w:p>
          <w:p w14:paraId="45166D5B" w14:textId="77777777" w:rsidR="00473CE9" w:rsidRPr="00682445" w:rsidRDefault="00473CE9" w:rsidP="005C084D">
            <w:pPr>
              <w:spacing w:after="0" w:line="240" w:lineRule="auto"/>
              <w:jc w:val="both"/>
              <w:rPr>
                <w:rFonts w:ascii="Times New Roman" w:hAnsi="Times New Roman" w:cs="Times New Roman"/>
                <w:b/>
                <w:bCs/>
                <w:sz w:val="24"/>
                <w:szCs w:val="24"/>
              </w:rPr>
            </w:pPr>
          </w:p>
        </w:tc>
      </w:tr>
      <w:tr w:rsidR="00473CE9" w:rsidRPr="002A7D0E" w14:paraId="0045EA9C" w14:textId="77777777" w:rsidTr="005C084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E6170" w14:textId="77777777" w:rsidR="00473CE9" w:rsidRPr="002A7D0E" w:rsidRDefault="00473CE9" w:rsidP="00473CE9">
            <w:pPr>
              <w:numPr>
                <w:ilvl w:val="0"/>
                <w:numId w:val="128"/>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CAD06" w14:textId="77777777" w:rsidR="00473CE9" w:rsidRPr="002A7D0E" w:rsidRDefault="00473CE9" w:rsidP="005C084D">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6A6E2" w14:textId="77777777" w:rsidR="00473CE9" w:rsidRPr="002A7D0E" w:rsidRDefault="00473CE9" w:rsidP="005C084D">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4F7D0591" w14:textId="77777777" w:rsidR="00473CE9" w:rsidRPr="002A7D0E" w:rsidRDefault="00473CE9" w:rsidP="005C084D">
            <w:pPr>
              <w:pStyle w:val="Betarp"/>
              <w:jc w:val="both"/>
              <w:rPr>
                <w:rFonts w:ascii="Times New Roman" w:eastAsia="Yu Mincho" w:hAnsi="Times New Roman" w:cs="Times New Roman"/>
                <w:b/>
                <w:bCs/>
                <w:sz w:val="24"/>
                <w:szCs w:val="24"/>
              </w:rPr>
            </w:pPr>
          </w:p>
          <w:p w14:paraId="0A4B60DF" w14:textId="77777777" w:rsidR="00473CE9" w:rsidRPr="002A7D0E" w:rsidRDefault="00473CE9" w:rsidP="005C084D">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12A6" w14:textId="77777777" w:rsidR="00473CE9" w:rsidRPr="002A7D0E" w:rsidRDefault="00473CE9" w:rsidP="005C084D">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3168104B" w14:textId="77777777" w:rsidR="00473CE9" w:rsidRPr="002A7D0E" w:rsidRDefault="00473CE9" w:rsidP="005C084D">
            <w:pPr>
              <w:spacing w:after="0" w:line="240" w:lineRule="auto"/>
              <w:jc w:val="both"/>
              <w:rPr>
                <w:rFonts w:ascii="Times New Roman" w:hAnsi="Times New Roman" w:cs="Times New Roman"/>
                <w:sz w:val="24"/>
                <w:szCs w:val="24"/>
                <w:lang w:eastAsia="en-US"/>
              </w:rPr>
            </w:pPr>
          </w:p>
        </w:tc>
      </w:tr>
      <w:tr w:rsidR="00473CE9" w:rsidRPr="007D2161" w14:paraId="1076CFAA" w14:textId="77777777" w:rsidTr="005C084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62297" w14:textId="77777777" w:rsidR="00473CE9" w:rsidRPr="00682445" w:rsidRDefault="00473CE9" w:rsidP="00473CE9">
            <w:pPr>
              <w:numPr>
                <w:ilvl w:val="0"/>
                <w:numId w:val="128"/>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9AC03"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38B6EE"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p>
          <w:p w14:paraId="30CE8B39"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7EBFDD79" w14:textId="77777777" w:rsidR="00473CE9" w:rsidRPr="00682445" w:rsidRDefault="00473CE9" w:rsidP="005C084D">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1A06E02"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p>
          <w:p w14:paraId="22A910BB"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p>
          <w:p w14:paraId="4AF38CC8"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C6CACFE"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70359264"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23E0BED"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315C57D8" w14:textId="77777777" w:rsidR="00473CE9" w:rsidRPr="00682445" w:rsidRDefault="00473CE9" w:rsidP="005C084D">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2BDA7" w14:textId="77777777" w:rsidR="00473CE9" w:rsidRPr="00682445" w:rsidRDefault="00473CE9" w:rsidP="005C084D">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045294C0" w14:textId="77777777" w:rsidR="00473CE9" w:rsidRPr="00682445" w:rsidRDefault="00473CE9" w:rsidP="005C084D">
            <w:pPr>
              <w:spacing w:after="0" w:line="240" w:lineRule="auto"/>
              <w:jc w:val="both"/>
              <w:rPr>
                <w:rFonts w:ascii="Times New Roman" w:eastAsia="Arial" w:hAnsi="Times New Roman" w:cs="Times New Roman"/>
                <w:sz w:val="24"/>
                <w:szCs w:val="24"/>
              </w:rPr>
            </w:pPr>
          </w:p>
          <w:p w14:paraId="6F213E7F" w14:textId="77777777" w:rsidR="00473CE9" w:rsidRPr="00682445" w:rsidRDefault="00473CE9" w:rsidP="005C084D">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7898B" w14:textId="77777777" w:rsidR="00473CE9" w:rsidRPr="00682445" w:rsidRDefault="00473CE9" w:rsidP="005C084D">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441479A1" w14:textId="77777777" w:rsidR="00473CE9" w:rsidRPr="00682445" w:rsidRDefault="00473CE9" w:rsidP="005C084D">
            <w:pPr>
              <w:spacing w:after="0" w:line="240" w:lineRule="auto"/>
              <w:jc w:val="both"/>
              <w:rPr>
                <w:rFonts w:ascii="Times New Roman" w:hAnsi="Times New Roman" w:cs="Times New Roman"/>
                <w:b/>
                <w:bCs/>
                <w:sz w:val="24"/>
                <w:szCs w:val="24"/>
              </w:rPr>
            </w:pPr>
          </w:p>
          <w:p w14:paraId="608AF10D" w14:textId="77777777" w:rsidR="00473CE9" w:rsidRPr="00682445" w:rsidRDefault="00473CE9" w:rsidP="00473CE9">
            <w:pPr>
              <w:numPr>
                <w:ilvl w:val="0"/>
                <w:numId w:val="126"/>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D4E5836" w14:textId="77777777" w:rsidR="00473CE9" w:rsidRPr="00682445" w:rsidRDefault="00473CE9" w:rsidP="00473CE9">
            <w:pPr>
              <w:numPr>
                <w:ilvl w:val="0"/>
                <w:numId w:val="125"/>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19AFD50" w14:textId="77777777" w:rsidR="00473CE9" w:rsidRPr="00682445" w:rsidRDefault="00473CE9" w:rsidP="005C084D">
            <w:pPr>
              <w:spacing w:after="0" w:line="240" w:lineRule="auto"/>
              <w:jc w:val="both"/>
              <w:rPr>
                <w:rFonts w:ascii="Times New Roman" w:hAnsi="Times New Roman" w:cs="Times New Roman"/>
                <w:sz w:val="24"/>
                <w:szCs w:val="24"/>
              </w:rPr>
            </w:pPr>
          </w:p>
          <w:p w14:paraId="41F4BCE8" w14:textId="77777777" w:rsidR="00473CE9" w:rsidRPr="00682445" w:rsidRDefault="00473CE9" w:rsidP="005C084D">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64FFD7C3" w14:textId="77777777" w:rsidR="00473CE9" w:rsidRPr="00682445" w:rsidRDefault="00473CE9" w:rsidP="00473CE9">
            <w:pPr>
              <w:numPr>
                <w:ilvl w:val="0"/>
                <w:numId w:val="127"/>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4605389E" w14:textId="77777777" w:rsidR="00473CE9" w:rsidRPr="00682445" w:rsidRDefault="00473CE9" w:rsidP="005C084D">
            <w:pPr>
              <w:spacing w:after="0" w:line="240" w:lineRule="auto"/>
              <w:jc w:val="both"/>
              <w:rPr>
                <w:rFonts w:ascii="Times New Roman" w:eastAsia="Yu Mincho" w:hAnsi="Times New Roman" w:cs="Times New Roman"/>
                <w:sz w:val="24"/>
                <w:szCs w:val="24"/>
              </w:rPr>
            </w:pPr>
          </w:p>
          <w:p w14:paraId="5159EB00" w14:textId="77777777" w:rsidR="00473CE9" w:rsidRPr="00682445" w:rsidRDefault="00473CE9" w:rsidP="005C084D">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lastRenderedPageBreak/>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1994488" w14:textId="77777777" w:rsidR="00473CE9" w:rsidRPr="00682445" w:rsidRDefault="00473CE9" w:rsidP="005C084D">
            <w:pPr>
              <w:spacing w:after="0" w:line="240" w:lineRule="auto"/>
              <w:jc w:val="both"/>
              <w:rPr>
                <w:rFonts w:ascii="Times New Roman" w:hAnsi="Times New Roman" w:cs="Times New Roman"/>
                <w:i/>
                <w:iCs/>
                <w:color w:val="7030A0"/>
                <w:sz w:val="24"/>
                <w:szCs w:val="24"/>
              </w:rPr>
            </w:pPr>
          </w:p>
          <w:p w14:paraId="6FE6CD9A" w14:textId="77777777" w:rsidR="00473CE9" w:rsidRPr="00682445" w:rsidRDefault="00473CE9" w:rsidP="005C084D">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6A6FA2" w14:textId="77777777" w:rsidR="00473CE9" w:rsidRPr="00682445" w:rsidRDefault="00473CE9" w:rsidP="005C084D">
            <w:pPr>
              <w:spacing w:after="0" w:line="240" w:lineRule="auto"/>
              <w:jc w:val="both"/>
              <w:rPr>
                <w:rFonts w:ascii="Times New Roman" w:hAnsi="Times New Roman" w:cs="Times New Roman"/>
                <w:b/>
                <w:bCs/>
                <w:sz w:val="24"/>
                <w:szCs w:val="24"/>
              </w:rPr>
            </w:pPr>
          </w:p>
          <w:p w14:paraId="02493B0D" w14:textId="77777777" w:rsidR="00473CE9" w:rsidRPr="00682445" w:rsidRDefault="00473CE9" w:rsidP="005C084D">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4E6B00BE" w14:textId="77777777" w:rsidR="00473CE9" w:rsidRPr="00682445" w:rsidRDefault="00473CE9" w:rsidP="005C084D">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7A085A81" w14:textId="77777777" w:rsidR="00473CE9" w:rsidRPr="00682445" w:rsidRDefault="00473CE9" w:rsidP="005C084D">
            <w:pPr>
              <w:spacing w:after="0" w:line="240" w:lineRule="auto"/>
              <w:jc w:val="both"/>
              <w:rPr>
                <w:rFonts w:ascii="Times New Roman" w:hAnsi="Times New Roman" w:cs="Times New Roman"/>
                <w:b/>
                <w:bCs/>
                <w:sz w:val="24"/>
                <w:szCs w:val="24"/>
              </w:rPr>
            </w:pPr>
          </w:p>
          <w:p w14:paraId="2D8503C5" w14:textId="77777777" w:rsidR="00473CE9" w:rsidRPr="00682445" w:rsidRDefault="00473CE9" w:rsidP="005C084D">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w:t>
            </w:r>
            <w:r w:rsidRPr="00682445">
              <w:rPr>
                <w:rFonts w:ascii="Times New Roman" w:hAnsi="Times New Roman" w:cs="Times New Roman"/>
                <w:sz w:val="24"/>
                <w:szCs w:val="24"/>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EE6E9C" w14:textId="77777777" w:rsidR="00473CE9" w:rsidRPr="00682445" w:rsidRDefault="00473CE9" w:rsidP="005C084D">
            <w:pPr>
              <w:spacing w:after="0" w:line="240" w:lineRule="auto"/>
              <w:jc w:val="both"/>
              <w:rPr>
                <w:rFonts w:ascii="Times New Roman" w:hAnsi="Times New Roman" w:cs="Times New Roman"/>
                <w:b/>
                <w:bCs/>
                <w:sz w:val="24"/>
                <w:szCs w:val="24"/>
              </w:rPr>
            </w:pPr>
          </w:p>
          <w:p w14:paraId="701652E6" w14:textId="77777777" w:rsidR="00473CE9" w:rsidRPr="00682445" w:rsidRDefault="00473CE9" w:rsidP="005C084D">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7747E7" w14:textId="77777777" w:rsidR="00473CE9" w:rsidRPr="00682445" w:rsidRDefault="00473CE9" w:rsidP="005C084D">
            <w:pPr>
              <w:spacing w:after="0" w:line="240" w:lineRule="auto"/>
              <w:jc w:val="both"/>
              <w:rPr>
                <w:rFonts w:ascii="Times New Roman" w:hAnsi="Times New Roman" w:cs="Times New Roman"/>
                <w:b/>
                <w:bCs/>
                <w:sz w:val="24"/>
                <w:szCs w:val="24"/>
              </w:rPr>
            </w:pPr>
          </w:p>
          <w:p w14:paraId="320E369F" w14:textId="77777777" w:rsidR="00473CE9" w:rsidRPr="00682445" w:rsidRDefault="00473CE9" w:rsidP="005C084D">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66523319" w14:textId="77777777" w:rsidR="00473CE9" w:rsidRPr="00682445" w:rsidRDefault="00473CE9" w:rsidP="00473CE9">
            <w:pPr>
              <w:numPr>
                <w:ilvl w:val="0"/>
                <w:numId w:val="127"/>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7A7F2EE7" w14:textId="77777777" w:rsidR="00473CE9" w:rsidRPr="00682445" w:rsidRDefault="00473CE9" w:rsidP="005C084D">
            <w:pPr>
              <w:spacing w:after="0" w:line="240" w:lineRule="auto"/>
              <w:jc w:val="both"/>
              <w:rPr>
                <w:rFonts w:ascii="Times New Roman" w:hAnsi="Times New Roman" w:cs="Times New Roman"/>
                <w:b/>
                <w:bCs/>
                <w:sz w:val="24"/>
                <w:szCs w:val="24"/>
              </w:rPr>
            </w:pPr>
          </w:p>
          <w:p w14:paraId="7C37588A" w14:textId="77777777" w:rsidR="00473CE9" w:rsidRPr="00682445" w:rsidRDefault="00473CE9" w:rsidP="005C084D">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w:t>
            </w:r>
            <w:r w:rsidRPr="00682445">
              <w:rPr>
                <w:rFonts w:ascii="Times New Roman" w:hAnsi="Times New Roman" w:cs="Times New Roman"/>
                <w:sz w:val="24"/>
                <w:szCs w:val="24"/>
              </w:rPr>
              <w:lastRenderedPageBreak/>
              <w:t xml:space="preserve">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24C9373" w14:textId="77777777" w:rsidR="00473CE9" w:rsidRPr="00682445" w:rsidRDefault="00473CE9" w:rsidP="005C084D">
            <w:pPr>
              <w:spacing w:after="0" w:line="240" w:lineRule="auto"/>
              <w:jc w:val="both"/>
              <w:rPr>
                <w:rFonts w:ascii="Times New Roman" w:hAnsi="Times New Roman" w:cs="Times New Roman"/>
                <w:b/>
                <w:bCs/>
                <w:sz w:val="24"/>
                <w:szCs w:val="24"/>
              </w:rPr>
            </w:pPr>
          </w:p>
          <w:p w14:paraId="7EC1A393" w14:textId="77777777" w:rsidR="00473CE9" w:rsidRPr="00682445" w:rsidRDefault="00473CE9" w:rsidP="005C084D">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AD47E5" w14:textId="77777777" w:rsidR="00473CE9" w:rsidRPr="00682445" w:rsidRDefault="00473CE9" w:rsidP="005C084D">
            <w:pPr>
              <w:spacing w:after="0" w:line="240" w:lineRule="auto"/>
              <w:jc w:val="both"/>
              <w:rPr>
                <w:rFonts w:ascii="Times New Roman" w:hAnsi="Times New Roman" w:cs="Times New Roman"/>
                <w:sz w:val="24"/>
                <w:szCs w:val="24"/>
              </w:rPr>
            </w:pPr>
          </w:p>
          <w:p w14:paraId="43AC0205" w14:textId="77777777" w:rsidR="00473CE9" w:rsidRPr="00682445" w:rsidRDefault="00473CE9" w:rsidP="005C084D">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38D64DE3" w14:textId="77777777" w:rsidR="00473CE9" w:rsidRPr="00682445" w:rsidRDefault="00473CE9" w:rsidP="005C084D">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473CE9" w:rsidRPr="007D2161" w14:paraId="17424D46" w14:textId="77777777" w:rsidTr="005C084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96A33" w14:textId="77777777" w:rsidR="00473CE9" w:rsidRPr="00682445" w:rsidRDefault="00473CE9" w:rsidP="00473CE9">
            <w:pPr>
              <w:numPr>
                <w:ilvl w:val="0"/>
                <w:numId w:val="128"/>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3BFE45" w14:textId="77777777" w:rsidR="00473CE9" w:rsidRPr="00682445" w:rsidRDefault="00473CE9" w:rsidP="005C084D">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66B71" w14:textId="77777777" w:rsidR="00473CE9" w:rsidRPr="00682445" w:rsidRDefault="00473CE9" w:rsidP="005C084D">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1EA4A7BE" w14:textId="77777777" w:rsidR="00473CE9" w:rsidRPr="00682445" w:rsidRDefault="00473CE9" w:rsidP="005C084D">
            <w:pPr>
              <w:spacing w:after="0" w:line="240" w:lineRule="auto"/>
              <w:jc w:val="both"/>
              <w:rPr>
                <w:rFonts w:ascii="Times New Roman" w:eastAsia="Yu Mincho" w:hAnsi="Times New Roman" w:cs="Times New Roman"/>
                <w:sz w:val="24"/>
                <w:szCs w:val="24"/>
              </w:rPr>
            </w:pPr>
          </w:p>
          <w:p w14:paraId="2DC3E7C3" w14:textId="77777777" w:rsidR="00473CE9" w:rsidRPr="00682445" w:rsidRDefault="00473CE9" w:rsidP="005C084D">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EDF1C" w14:textId="77777777" w:rsidR="00473CE9" w:rsidRPr="00682445" w:rsidRDefault="00473CE9" w:rsidP="005C084D">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CE202A6" w14:textId="77777777" w:rsidR="00473CE9" w:rsidRPr="00682445" w:rsidRDefault="00473CE9" w:rsidP="005C084D">
            <w:pPr>
              <w:spacing w:after="0" w:line="240" w:lineRule="auto"/>
              <w:jc w:val="both"/>
              <w:rPr>
                <w:rFonts w:ascii="Times New Roman" w:hAnsi="Times New Roman" w:cs="Times New Roman"/>
                <w:bCs/>
                <w:iCs/>
                <w:sz w:val="24"/>
                <w:szCs w:val="24"/>
                <w:lang w:eastAsia="en-US"/>
              </w:rPr>
            </w:pPr>
          </w:p>
          <w:p w14:paraId="258C6D1A" w14:textId="77777777" w:rsidR="00473CE9" w:rsidRPr="00682445" w:rsidRDefault="00473CE9" w:rsidP="005C084D">
            <w:pPr>
              <w:spacing w:after="0" w:line="240" w:lineRule="auto"/>
              <w:jc w:val="both"/>
              <w:rPr>
                <w:rFonts w:ascii="Times New Roman" w:hAnsi="Times New Roman" w:cs="Times New Roman"/>
                <w:b/>
                <w:bCs/>
                <w:iCs/>
                <w:sz w:val="24"/>
                <w:szCs w:val="24"/>
                <w:lang w:eastAsia="en-US"/>
              </w:rPr>
            </w:pPr>
          </w:p>
        </w:tc>
      </w:tr>
      <w:tr w:rsidR="00473CE9" w:rsidRPr="007D2161" w14:paraId="7882AFDF" w14:textId="77777777" w:rsidTr="005C084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9B2D33" w14:textId="77777777" w:rsidR="00473CE9" w:rsidRPr="00682445" w:rsidRDefault="00473CE9" w:rsidP="00473CE9">
            <w:pPr>
              <w:numPr>
                <w:ilvl w:val="0"/>
                <w:numId w:val="128"/>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21F544" w14:textId="77777777" w:rsidR="00473CE9" w:rsidRPr="00682445" w:rsidRDefault="00473CE9" w:rsidP="005C084D">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ACAEF38" w14:textId="77777777" w:rsidR="00473CE9" w:rsidRPr="00682445" w:rsidRDefault="00473CE9" w:rsidP="005C084D">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Laikoma, kad atitinkamos padėties dėl interesų konflikto negalima ištaisyti, jeigu į interesų konfliktą patekę asmenys nulėmė viešojo </w:t>
            </w:r>
            <w:r w:rsidRPr="00682445">
              <w:rPr>
                <w:rFonts w:ascii="Times New Roman" w:hAnsi="Times New Roman" w:cs="Times New Roman"/>
                <w:sz w:val="24"/>
                <w:szCs w:val="24"/>
              </w:rPr>
              <w:lastRenderedPageBreak/>
              <w:t>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8160F" w14:textId="77777777" w:rsidR="00473CE9" w:rsidRPr="00682445" w:rsidRDefault="00473CE9" w:rsidP="005C084D">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2 punktas</w:t>
            </w:r>
          </w:p>
          <w:p w14:paraId="1682E158" w14:textId="77777777" w:rsidR="00473CE9" w:rsidRPr="00682445" w:rsidRDefault="00473CE9" w:rsidP="005C084D">
            <w:pPr>
              <w:spacing w:after="0" w:line="240" w:lineRule="auto"/>
              <w:jc w:val="both"/>
              <w:rPr>
                <w:rFonts w:ascii="Times New Roman" w:eastAsia="Yu Mincho" w:hAnsi="Times New Roman" w:cs="Times New Roman"/>
                <w:sz w:val="24"/>
                <w:szCs w:val="24"/>
              </w:rPr>
            </w:pPr>
          </w:p>
          <w:p w14:paraId="360BA0AC" w14:textId="77777777" w:rsidR="00473CE9" w:rsidRPr="00682445" w:rsidRDefault="00473CE9" w:rsidP="005C084D">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FA6B2" w14:textId="77777777" w:rsidR="00473CE9" w:rsidRPr="00682445" w:rsidRDefault="00473CE9" w:rsidP="005C084D">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44AEE0E" w14:textId="77777777" w:rsidR="00473CE9" w:rsidRPr="00682445" w:rsidRDefault="00473CE9" w:rsidP="005C084D">
            <w:pPr>
              <w:spacing w:after="0" w:line="240" w:lineRule="auto"/>
              <w:jc w:val="both"/>
              <w:rPr>
                <w:rFonts w:ascii="Times New Roman" w:hAnsi="Times New Roman" w:cs="Times New Roman"/>
                <w:bCs/>
                <w:iCs/>
                <w:sz w:val="24"/>
                <w:szCs w:val="24"/>
                <w:lang w:eastAsia="en-US"/>
              </w:rPr>
            </w:pPr>
          </w:p>
          <w:p w14:paraId="199B5E70" w14:textId="77777777" w:rsidR="00473CE9" w:rsidRPr="00682445" w:rsidRDefault="00473CE9" w:rsidP="005C084D">
            <w:pPr>
              <w:spacing w:after="0" w:line="240" w:lineRule="auto"/>
              <w:jc w:val="both"/>
              <w:rPr>
                <w:rFonts w:ascii="Times New Roman" w:hAnsi="Times New Roman" w:cs="Times New Roman"/>
                <w:b/>
                <w:bCs/>
                <w:iCs/>
                <w:sz w:val="24"/>
                <w:szCs w:val="24"/>
                <w:lang w:eastAsia="en-US"/>
              </w:rPr>
            </w:pPr>
          </w:p>
        </w:tc>
      </w:tr>
      <w:tr w:rsidR="00473CE9" w:rsidRPr="007D2161" w14:paraId="4D1D35FF" w14:textId="77777777" w:rsidTr="005C084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A1FF43" w14:textId="77777777" w:rsidR="00473CE9" w:rsidRPr="00682445" w:rsidRDefault="00473CE9" w:rsidP="00473CE9">
            <w:pPr>
              <w:numPr>
                <w:ilvl w:val="0"/>
                <w:numId w:val="128"/>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A93EC" w14:textId="77777777" w:rsidR="00473CE9" w:rsidRPr="00682445" w:rsidRDefault="00473CE9" w:rsidP="005C084D">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96B66" w14:textId="77777777" w:rsidR="00473CE9" w:rsidRPr="00682445" w:rsidRDefault="00473CE9" w:rsidP="005C084D">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07B9F768" w14:textId="77777777" w:rsidR="00473CE9" w:rsidRPr="00682445" w:rsidRDefault="00473CE9" w:rsidP="005C084D">
            <w:pPr>
              <w:spacing w:after="0" w:line="240" w:lineRule="auto"/>
              <w:jc w:val="both"/>
              <w:rPr>
                <w:rFonts w:ascii="Times New Roman" w:eastAsia="Yu Mincho" w:hAnsi="Times New Roman" w:cs="Times New Roman"/>
                <w:sz w:val="24"/>
                <w:szCs w:val="24"/>
              </w:rPr>
            </w:pPr>
          </w:p>
          <w:p w14:paraId="045511F9" w14:textId="77777777" w:rsidR="00473CE9" w:rsidRPr="00682445" w:rsidRDefault="00473CE9" w:rsidP="005C084D">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F31FB" w14:textId="77777777" w:rsidR="00473CE9" w:rsidRPr="00682445" w:rsidRDefault="00473CE9" w:rsidP="005C084D">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C4D50AF" w14:textId="77777777" w:rsidR="00473CE9" w:rsidRPr="00682445" w:rsidRDefault="00473CE9" w:rsidP="005C084D">
            <w:pPr>
              <w:spacing w:after="0" w:line="240" w:lineRule="auto"/>
              <w:jc w:val="both"/>
              <w:rPr>
                <w:rFonts w:ascii="Times New Roman" w:hAnsi="Times New Roman" w:cs="Times New Roman"/>
                <w:b/>
                <w:bCs/>
                <w:iCs/>
                <w:sz w:val="24"/>
                <w:szCs w:val="24"/>
                <w:lang w:eastAsia="en-US"/>
              </w:rPr>
            </w:pPr>
          </w:p>
        </w:tc>
      </w:tr>
      <w:tr w:rsidR="00473CE9" w:rsidRPr="007D2161" w14:paraId="0EA5B7BC" w14:textId="77777777" w:rsidTr="005C084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D4B1B" w14:textId="77777777" w:rsidR="00473CE9" w:rsidRPr="00682445" w:rsidRDefault="00473CE9" w:rsidP="00473CE9">
            <w:pPr>
              <w:numPr>
                <w:ilvl w:val="0"/>
                <w:numId w:val="128"/>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731FC" w14:textId="77777777" w:rsidR="00473CE9" w:rsidRPr="00682445" w:rsidRDefault="00473CE9" w:rsidP="005C084D">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B56F07" w14:textId="77777777" w:rsidR="00473CE9" w:rsidRPr="00682445" w:rsidRDefault="00473CE9" w:rsidP="005C084D">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71619E" w14:textId="77777777" w:rsidR="00473CE9" w:rsidRPr="00682445" w:rsidRDefault="00473CE9" w:rsidP="005C084D">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vadovaujantis kitų valstybių teisės aktais, ankstesnių procedūrų </w:t>
            </w:r>
            <w:r w:rsidRPr="00682445">
              <w:rPr>
                <w:rFonts w:ascii="Times New Roman" w:hAnsi="Times New Roman" w:cs="Times New Roman"/>
                <w:bCs/>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AD0D4" w14:textId="77777777" w:rsidR="00473CE9" w:rsidRPr="00682445" w:rsidRDefault="00473CE9" w:rsidP="005C084D">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7DEA141A" w14:textId="77777777" w:rsidR="00473CE9" w:rsidRPr="00682445" w:rsidRDefault="00473CE9" w:rsidP="005C084D">
            <w:pPr>
              <w:spacing w:after="0" w:line="240" w:lineRule="auto"/>
              <w:jc w:val="both"/>
              <w:rPr>
                <w:rFonts w:ascii="Times New Roman" w:eastAsia="Yu Mincho" w:hAnsi="Times New Roman" w:cs="Times New Roman"/>
                <w:sz w:val="24"/>
                <w:szCs w:val="24"/>
              </w:rPr>
            </w:pPr>
          </w:p>
          <w:p w14:paraId="18122767" w14:textId="77777777" w:rsidR="00473CE9" w:rsidRPr="00682445" w:rsidRDefault="00473CE9" w:rsidP="005C084D">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E5AEF" w14:textId="77777777" w:rsidR="00473CE9" w:rsidRPr="00682445" w:rsidRDefault="00473CE9" w:rsidP="005C084D">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0973455D" w14:textId="77777777" w:rsidR="00473CE9" w:rsidRPr="00682445" w:rsidRDefault="00473CE9" w:rsidP="005C084D">
            <w:pPr>
              <w:spacing w:after="0" w:line="240" w:lineRule="auto"/>
              <w:jc w:val="both"/>
              <w:rPr>
                <w:rFonts w:ascii="Times New Roman" w:hAnsi="Times New Roman" w:cs="Times New Roman"/>
                <w:bCs/>
                <w:iCs/>
                <w:sz w:val="24"/>
                <w:szCs w:val="24"/>
                <w:lang w:eastAsia="en-US"/>
              </w:rPr>
            </w:pPr>
          </w:p>
          <w:p w14:paraId="2638BFA7" w14:textId="77777777" w:rsidR="00473CE9" w:rsidRPr="00682445" w:rsidRDefault="00473CE9" w:rsidP="005C084D">
            <w:pPr>
              <w:spacing w:after="0" w:line="240" w:lineRule="auto"/>
              <w:jc w:val="both"/>
              <w:rPr>
                <w:rFonts w:ascii="Times New Roman" w:hAnsi="Times New Roman" w:cs="Times New Roman"/>
                <w:bCs/>
                <w:iCs/>
                <w:sz w:val="24"/>
                <w:szCs w:val="24"/>
                <w:lang w:eastAsia="en-US"/>
              </w:rPr>
            </w:pPr>
          </w:p>
          <w:p w14:paraId="6A1D2C5A" w14:textId="77777777" w:rsidR="00473CE9" w:rsidRPr="00682445" w:rsidRDefault="00473CE9" w:rsidP="005C084D">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C3B6BDB" w14:textId="77777777" w:rsidR="00473CE9" w:rsidRPr="00682445" w:rsidRDefault="00473CE9" w:rsidP="005C084D">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473CE9" w:rsidRPr="007D2161" w14:paraId="3BD13964" w14:textId="77777777" w:rsidTr="005C084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64E7D" w14:textId="77777777" w:rsidR="00473CE9" w:rsidRPr="00682445" w:rsidRDefault="00473CE9" w:rsidP="00473CE9">
            <w:pPr>
              <w:numPr>
                <w:ilvl w:val="0"/>
                <w:numId w:val="128"/>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DC4CF" w14:textId="77777777" w:rsidR="00473CE9" w:rsidRPr="00682445" w:rsidRDefault="00473CE9" w:rsidP="005C084D">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42A45" w14:textId="77777777" w:rsidR="00473CE9" w:rsidRPr="00682445" w:rsidRDefault="00473CE9" w:rsidP="005C084D">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6A065036" w14:textId="77777777" w:rsidR="00473CE9" w:rsidRPr="00682445" w:rsidRDefault="00473CE9" w:rsidP="005C084D">
            <w:pPr>
              <w:spacing w:after="0" w:line="240" w:lineRule="auto"/>
              <w:jc w:val="both"/>
              <w:rPr>
                <w:rFonts w:ascii="Times New Roman" w:eastAsia="Yu Mincho" w:hAnsi="Times New Roman" w:cs="Times New Roman"/>
                <w:sz w:val="24"/>
                <w:szCs w:val="24"/>
              </w:rPr>
            </w:pPr>
          </w:p>
          <w:p w14:paraId="0F401BD6" w14:textId="77777777" w:rsidR="00473CE9" w:rsidRPr="00682445" w:rsidRDefault="00473CE9" w:rsidP="005C084D">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297889A8" w14:textId="77777777" w:rsidR="00473CE9" w:rsidRPr="00682445" w:rsidRDefault="00473CE9" w:rsidP="005C084D">
            <w:pPr>
              <w:spacing w:after="0" w:line="240" w:lineRule="auto"/>
              <w:jc w:val="both"/>
              <w:rPr>
                <w:rFonts w:ascii="Times New Roman" w:eastAsia="Yu Mincho" w:hAnsi="Times New Roman" w:cs="Times New Roman"/>
                <w:sz w:val="24"/>
                <w:szCs w:val="24"/>
                <w:lang w:eastAsia="en-US"/>
              </w:rPr>
            </w:pPr>
          </w:p>
          <w:p w14:paraId="1045AC41" w14:textId="77777777" w:rsidR="00473CE9" w:rsidRPr="00682445" w:rsidRDefault="00473CE9" w:rsidP="005C084D">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DF242" w14:textId="77777777" w:rsidR="00473CE9" w:rsidRPr="00682445" w:rsidRDefault="00473CE9" w:rsidP="005C084D">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5273B41A" w14:textId="77777777" w:rsidR="00473CE9" w:rsidRPr="00682445" w:rsidRDefault="00473CE9" w:rsidP="005C084D">
            <w:pPr>
              <w:spacing w:after="0" w:line="240" w:lineRule="auto"/>
              <w:jc w:val="both"/>
              <w:rPr>
                <w:rFonts w:ascii="Times New Roman" w:hAnsi="Times New Roman" w:cs="Times New Roman"/>
                <w:b/>
                <w:bCs/>
                <w:iCs/>
                <w:sz w:val="24"/>
                <w:szCs w:val="24"/>
                <w:lang w:eastAsia="en-US"/>
              </w:rPr>
            </w:pPr>
          </w:p>
        </w:tc>
      </w:tr>
      <w:tr w:rsidR="00473CE9" w:rsidRPr="007D2161" w14:paraId="0879C648" w14:textId="77777777" w:rsidTr="005C084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3730A" w14:textId="77777777" w:rsidR="00473CE9" w:rsidRPr="00682445" w:rsidRDefault="00473CE9" w:rsidP="00473CE9">
            <w:pPr>
              <w:numPr>
                <w:ilvl w:val="0"/>
                <w:numId w:val="128"/>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B12BF1" w14:textId="77777777" w:rsidR="00473CE9" w:rsidRPr="00682445" w:rsidRDefault="00473CE9" w:rsidP="005C084D">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682445">
              <w:rPr>
                <w:rFonts w:ascii="Times New Roman" w:hAnsi="Times New Roman" w:cs="Times New Roman"/>
                <w:sz w:val="24"/>
                <w:szCs w:val="24"/>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EF5FD8" w14:textId="77777777" w:rsidR="00473CE9" w:rsidRPr="00682445" w:rsidRDefault="00473CE9" w:rsidP="005C084D">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CAA27" w14:textId="77777777" w:rsidR="00473CE9" w:rsidRPr="00682445" w:rsidRDefault="00473CE9" w:rsidP="005C084D">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465854FD" w14:textId="77777777" w:rsidR="00473CE9" w:rsidRPr="00682445" w:rsidRDefault="00473CE9" w:rsidP="005C084D">
            <w:pPr>
              <w:spacing w:after="0" w:line="240" w:lineRule="auto"/>
              <w:jc w:val="both"/>
              <w:rPr>
                <w:rFonts w:ascii="Times New Roman" w:eastAsia="Yu Mincho" w:hAnsi="Times New Roman" w:cs="Times New Roman"/>
                <w:sz w:val="24"/>
                <w:szCs w:val="24"/>
              </w:rPr>
            </w:pPr>
          </w:p>
          <w:p w14:paraId="45C137F0" w14:textId="77777777" w:rsidR="00473CE9" w:rsidRPr="00682445" w:rsidRDefault="00473CE9" w:rsidP="005C084D">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208BDDB6" w14:textId="77777777" w:rsidR="00473CE9" w:rsidRPr="00682445" w:rsidRDefault="00473CE9" w:rsidP="005C084D">
            <w:pPr>
              <w:spacing w:after="0" w:line="240" w:lineRule="auto"/>
              <w:jc w:val="both"/>
              <w:rPr>
                <w:rFonts w:ascii="Times New Roman" w:eastAsia="Yu Mincho" w:hAnsi="Times New Roman" w:cs="Times New Roman"/>
                <w:sz w:val="24"/>
                <w:szCs w:val="24"/>
                <w:lang w:eastAsia="en-US"/>
              </w:rPr>
            </w:pPr>
          </w:p>
          <w:p w14:paraId="30C55BB2" w14:textId="77777777" w:rsidR="00473CE9" w:rsidRPr="00682445" w:rsidRDefault="00473CE9" w:rsidP="005C084D">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8792" w14:textId="77777777" w:rsidR="00473CE9" w:rsidRPr="00682445" w:rsidRDefault="00473CE9" w:rsidP="005C084D">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86C9F97" w14:textId="77777777" w:rsidR="00473CE9" w:rsidRPr="00682445" w:rsidRDefault="00473CE9" w:rsidP="005C084D">
            <w:pPr>
              <w:spacing w:after="0" w:line="240" w:lineRule="auto"/>
              <w:jc w:val="both"/>
              <w:rPr>
                <w:rFonts w:ascii="Times New Roman" w:hAnsi="Times New Roman" w:cs="Times New Roman"/>
                <w:bCs/>
                <w:iCs/>
                <w:sz w:val="24"/>
                <w:szCs w:val="24"/>
                <w:lang w:eastAsia="en-US"/>
              </w:rPr>
            </w:pPr>
          </w:p>
          <w:p w14:paraId="3A333C7F" w14:textId="77777777" w:rsidR="00473CE9" w:rsidRPr="00682445" w:rsidRDefault="00473CE9" w:rsidP="005C084D">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AA4A967" w14:textId="77777777" w:rsidR="00473CE9" w:rsidRPr="00682445" w:rsidRDefault="00473CE9" w:rsidP="005C084D">
            <w:pPr>
              <w:spacing w:after="0" w:line="240" w:lineRule="auto"/>
              <w:jc w:val="both"/>
              <w:rPr>
                <w:rFonts w:ascii="Times New Roman" w:hAnsi="Times New Roman" w:cs="Times New Roman"/>
                <w:sz w:val="24"/>
                <w:szCs w:val="24"/>
              </w:rPr>
            </w:pPr>
          </w:p>
          <w:p w14:paraId="7A03C961" w14:textId="77777777" w:rsidR="00473CE9" w:rsidRPr="00682445" w:rsidRDefault="00473CE9" w:rsidP="005C084D">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7E517CD4" w14:textId="77777777" w:rsidR="00473CE9" w:rsidRPr="00682445" w:rsidRDefault="00473CE9" w:rsidP="005C084D">
            <w:pPr>
              <w:spacing w:after="0" w:line="240" w:lineRule="auto"/>
              <w:jc w:val="both"/>
              <w:rPr>
                <w:rFonts w:ascii="Times New Roman" w:hAnsi="Times New Roman" w:cs="Times New Roman"/>
                <w:sz w:val="24"/>
                <w:szCs w:val="24"/>
              </w:rPr>
            </w:pPr>
          </w:p>
          <w:p w14:paraId="172ED51E" w14:textId="77777777" w:rsidR="00473CE9" w:rsidRPr="00682445" w:rsidRDefault="00473CE9" w:rsidP="005C084D">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7AB29C5D" w14:textId="77777777" w:rsidR="00473CE9" w:rsidRPr="00682445" w:rsidRDefault="00473CE9" w:rsidP="005C084D">
            <w:pPr>
              <w:spacing w:after="0" w:line="240" w:lineRule="auto"/>
              <w:jc w:val="both"/>
              <w:rPr>
                <w:rFonts w:ascii="Times New Roman" w:hAnsi="Times New Roman" w:cs="Times New Roman"/>
                <w:bCs/>
                <w:sz w:val="24"/>
                <w:szCs w:val="24"/>
              </w:rPr>
            </w:pPr>
          </w:p>
          <w:p w14:paraId="31258C07" w14:textId="77777777" w:rsidR="00473CE9" w:rsidRPr="00682445" w:rsidRDefault="00473CE9" w:rsidP="005C084D">
            <w:pPr>
              <w:spacing w:after="0" w:line="240" w:lineRule="auto"/>
              <w:jc w:val="both"/>
              <w:rPr>
                <w:rFonts w:ascii="Times New Roman" w:hAnsi="Times New Roman" w:cs="Times New Roman"/>
                <w:b/>
                <w:bCs/>
                <w:sz w:val="24"/>
                <w:szCs w:val="24"/>
              </w:rPr>
            </w:pPr>
          </w:p>
        </w:tc>
      </w:tr>
      <w:tr w:rsidR="00473CE9" w:rsidRPr="007D2161" w14:paraId="75F19271" w14:textId="77777777" w:rsidTr="005C084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748C" w14:textId="77777777" w:rsidR="00473CE9" w:rsidRPr="00682445" w:rsidRDefault="00473CE9" w:rsidP="00473CE9">
            <w:pPr>
              <w:numPr>
                <w:ilvl w:val="0"/>
                <w:numId w:val="128"/>
              </w:numPr>
              <w:spacing w:after="0" w:line="240" w:lineRule="auto"/>
              <w:rPr>
                <w:rFonts w:ascii="Times New Roman" w:hAnsi="Times New Roman" w:cs="Times New Roman"/>
                <w:sz w:val="24"/>
                <w:szCs w:val="24"/>
              </w:rPr>
            </w:pPr>
          </w:p>
          <w:p w14:paraId="395C0822" w14:textId="77777777" w:rsidR="00473CE9" w:rsidRPr="00682445" w:rsidRDefault="00473CE9" w:rsidP="005C084D">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0E210" w14:textId="77777777" w:rsidR="00473CE9" w:rsidRPr="00682445" w:rsidRDefault="00473CE9" w:rsidP="005C084D">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69" w:name="part_030e6c6c64ba4f96a23474e439d1b80c"/>
            <w:bookmarkEnd w:id="69"/>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EDD2DE6" w14:textId="77777777" w:rsidR="00473CE9" w:rsidRPr="00682445" w:rsidRDefault="00473CE9" w:rsidP="005C084D">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678DD" w14:textId="77777777" w:rsidR="00473CE9" w:rsidRPr="00682445" w:rsidRDefault="00473CE9" w:rsidP="005C084D">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02C7ABDA" w14:textId="77777777" w:rsidR="00473CE9" w:rsidRPr="00682445" w:rsidRDefault="00473CE9" w:rsidP="005C084D">
            <w:pPr>
              <w:spacing w:after="0" w:line="240" w:lineRule="auto"/>
              <w:jc w:val="both"/>
              <w:rPr>
                <w:rFonts w:ascii="Times New Roman" w:eastAsia="Yu Mincho" w:hAnsi="Times New Roman" w:cs="Times New Roman"/>
                <w:sz w:val="24"/>
                <w:szCs w:val="24"/>
              </w:rPr>
            </w:pPr>
          </w:p>
          <w:p w14:paraId="41187D72" w14:textId="77777777" w:rsidR="00473CE9" w:rsidRPr="00682445" w:rsidRDefault="00473CE9" w:rsidP="005C084D">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1618B" w14:textId="77777777" w:rsidR="00473CE9" w:rsidRPr="00682445" w:rsidRDefault="00473CE9" w:rsidP="005C084D">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5B580E40" w14:textId="77777777" w:rsidR="00473CE9" w:rsidRPr="00682445" w:rsidRDefault="00473CE9" w:rsidP="005C084D">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paskelbtą informaciją, taip pat į šiame informaciniame pranešime pateiktą informaciją:</w:t>
            </w:r>
          </w:p>
          <w:p w14:paraId="5C2797A6" w14:textId="77777777" w:rsidR="00473CE9" w:rsidRPr="00682445" w:rsidRDefault="00473CE9" w:rsidP="005C084D">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473CE9" w:rsidRPr="007D2161" w14:paraId="422FB879" w14:textId="77777777" w:rsidTr="005C084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8C02C5" w14:textId="77777777" w:rsidR="00473CE9" w:rsidRPr="00682445" w:rsidRDefault="00473CE9" w:rsidP="00473CE9">
            <w:pPr>
              <w:numPr>
                <w:ilvl w:val="0"/>
                <w:numId w:val="128"/>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31403" w14:textId="77777777" w:rsidR="00473CE9" w:rsidRPr="00682445" w:rsidRDefault="00473CE9" w:rsidP="005C084D">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385C5" w14:textId="77777777" w:rsidR="00473CE9" w:rsidRPr="00682445" w:rsidRDefault="00473CE9" w:rsidP="005C084D">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3A9F7F67" w14:textId="77777777" w:rsidR="00473CE9" w:rsidRPr="00682445" w:rsidRDefault="00473CE9" w:rsidP="005C084D">
            <w:pPr>
              <w:spacing w:after="0" w:line="240" w:lineRule="auto"/>
              <w:jc w:val="both"/>
              <w:rPr>
                <w:rFonts w:ascii="Times New Roman" w:eastAsia="Yu Mincho" w:hAnsi="Times New Roman" w:cs="Times New Roman"/>
                <w:sz w:val="24"/>
                <w:szCs w:val="24"/>
              </w:rPr>
            </w:pPr>
          </w:p>
          <w:p w14:paraId="13E76C09" w14:textId="77777777" w:rsidR="00473CE9" w:rsidRPr="00682445" w:rsidRDefault="00473CE9" w:rsidP="005C084D">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520A" w14:textId="77777777" w:rsidR="00473CE9" w:rsidRPr="00682445" w:rsidRDefault="00473CE9" w:rsidP="005C084D">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5E00906" w14:textId="77777777" w:rsidR="00473CE9" w:rsidRPr="00682445" w:rsidRDefault="00473CE9" w:rsidP="005C084D">
            <w:pPr>
              <w:spacing w:after="0" w:line="240" w:lineRule="auto"/>
              <w:jc w:val="both"/>
              <w:rPr>
                <w:rFonts w:ascii="Times New Roman" w:hAnsi="Times New Roman" w:cs="Times New Roman"/>
                <w:b/>
                <w:bCs/>
                <w:iCs/>
                <w:sz w:val="24"/>
                <w:szCs w:val="24"/>
                <w:lang w:eastAsia="en-US"/>
              </w:rPr>
            </w:pPr>
          </w:p>
          <w:p w14:paraId="4EC6F848" w14:textId="77777777" w:rsidR="00473CE9" w:rsidRPr="00682445" w:rsidRDefault="00473CE9" w:rsidP="005C084D">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473CE9" w:rsidRPr="007D2161" w14:paraId="0E3DBC8C" w14:textId="77777777" w:rsidTr="005C084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4DD63" w14:textId="77777777" w:rsidR="00473CE9" w:rsidRPr="00682445" w:rsidRDefault="00473CE9" w:rsidP="00473CE9">
            <w:pPr>
              <w:numPr>
                <w:ilvl w:val="0"/>
                <w:numId w:val="128"/>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DFA3B" w14:textId="77777777" w:rsidR="00473CE9" w:rsidRPr="00682445" w:rsidRDefault="00473CE9" w:rsidP="005C084D">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5660D" w14:textId="77777777" w:rsidR="00473CE9" w:rsidRPr="00682445" w:rsidRDefault="00473CE9" w:rsidP="005C084D">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0DC8D88B" w14:textId="77777777" w:rsidR="00473CE9" w:rsidRPr="00682445" w:rsidRDefault="00473CE9" w:rsidP="005C084D">
            <w:pPr>
              <w:spacing w:after="0" w:line="240" w:lineRule="auto"/>
              <w:jc w:val="both"/>
              <w:rPr>
                <w:rFonts w:ascii="Times New Roman" w:eastAsia="Yu Mincho" w:hAnsi="Times New Roman" w:cs="Times New Roman"/>
                <w:sz w:val="24"/>
                <w:szCs w:val="24"/>
              </w:rPr>
            </w:pPr>
          </w:p>
          <w:p w14:paraId="6D27FB79" w14:textId="77777777" w:rsidR="00473CE9" w:rsidRPr="00682445" w:rsidRDefault="00473CE9" w:rsidP="005C084D">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74CE4" w14:textId="77777777" w:rsidR="00473CE9" w:rsidRPr="00682445" w:rsidRDefault="00473CE9" w:rsidP="005C084D">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17D8B17" w14:textId="77777777" w:rsidR="00473CE9" w:rsidRPr="00682445" w:rsidRDefault="00473CE9" w:rsidP="005C084D">
            <w:pPr>
              <w:spacing w:after="0" w:line="240" w:lineRule="auto"/>
              <w:jc w:val="both"/>
              <w:rPr>
                <w:rFonts w:ascii="Times New Roman" w:hAnsi="Times New Roman" w:cs="Times New Roman"/>
                <w:bCs/>
                <w:iCs/>
                <w:sz w:val="24"/>
                <w:szCs w:val="24"/>
                <w:lang w:eastAsia="en-US"/>
              </w:rPr>
            </w:pPr>
          </w:p>
          <w:p w14:paraId="184DB70B" w14:textId="77777777" w:rsidR="00473CE9" w:rsidRPr="00682445" w:rsidRDefault="00473CE9" w:rsidP="005C084D">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873D19F" w14:textId="77777777" w:rsidR="00473CE9" w:rsidRPr="00682445" w:rsidRDefault="00473CE9" w:rsidP="005C084D">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7176FD08" w:rsidR="00A4599F" w:rsidRPr="00F0499F" w:rsidRDefault="00473CE9" w:rsidP="00C6497D">
      <w:pPr>
        <w:jc w:val="center"/>
        <w:rPr>
          <w:rFonts w:cstheme="minorHAnsi"/>
          <w:b/>
          <w:bCs/>
          <w:smallCaps/>
          <w:sz w:val="22"/>
          <w:szCs w:val="22"/>
        </w:rPr>
      </w:pPr>
      <w:r w:rsidRPr="00F0499F">
        <w:rPr>
          <w:rFonts w:cstheme="minorHAnsi"/>
          <w:smallCaps/>
          <w:sz w:val="22"/>
          <w:szCs w:val="22"/>
        </w:rPr>
        <w:t>___________________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3F2EDBF9" w:rsidR="008D704D" w:rsidRPr="00493E19" w:rsidRDefault="008D704D" w:rsidP="009C2357">
      <w:pPr>
        <w:pStyle w:val="Antrat2"/>
        <w:ind w:left="5103"/>
        <w:rPr>
          <w:rFonts w:eastAsia="Calibri" w:cstheme="minorHAnsi"/>
          <w:color w:val="auto"/>
          <w:sz w:val="21"/>
          <w:szCs w:val="21"/>
        </w:rPr>
      </w:pPr>
      <w:bookmarkStart w:id="70" w:name="_Ref38291223"/>
      <w:bookmarkStart w:id="71" w:name="_Ref38291334"/>
      <w:bookmarkStart w:id="72" w:name="_Ref38533412"/>
      <w:bookmarkStart w:id="73" w:name="_Toc126333942"/>
      <w:r w:rsidRPr="00493E19">
        <w:rPr>
          <w:rFonts w:ascii="Times New Roman" w:eastAsia="Calibri" w:hAnsi="Times New Roman" w:cs="Times New Roman"/>
          <w:color w:val="auto"/>
          <w:sz w:val="24"/>
          <w:szCs w:val="24"/>
        </w:rPr>
        <w:lastRenderedPageBreak/>
        <w:t xml:space="preserve">Pirkimo sąlygų </w:t>
      </w:r>
      <w:r w:rsidR="00F1334C" w:rsidRPr="00493E19">
        <w:rPr>
          <w:rFonts w:ascii="Times New Roman" w:eastAsia="Calibri" w:hAnsi="Times New Roman" w:cs="Times New Roman"/>
          <w:color w:val="auto"/>
          <w:sz w:val="24"/>
          <w:szCs w:val="24"/>
        </w:rPr>
        <w:t>4</w:t>
      </w:r>
      <w:r w:rsidRPr="00493E19">
        <w:rPr>
          <w:rFonts w:ascii="Times New Roman" w:eastAsia="Calibri" w:hAnsi="Times New Roman" w:cs="Times New Roman"/>
          <w:color w:val="auto"/>
          <w:sz w:val="24"/>
          <w:szCs w:val="24"/>
        </w:rPr>
        <w:t xml:space="preserve"> priedas „Tiekėjų kvalifikacijos reikalavimai</w:t>
      </w:r>
      <w:bookmarkEnd w:id="70"/>
      <w:bookmarkEnd w:id="71"/>
      <w:bookmarkEnd w:id="72"/>
      <w:bookmarkEnd w:id="73"/>
      <w:r w:rsidR="002418D7" w:rsidRPr="00493E19">
        <w:rPr>
          <w:rFonts w:ascii="Times New Roman" w:eastAsia="Calibri" w:hAnsi="Times New Roman" w:cs="Times New Roman"/>
          <w:color w:val="auto"/>
          <w:sz w:val="24"/>
          <w:szCs w:val="24"/>
        </w:rPr>
        <w:t>“</w:t>
      </w:r>
    </w:p>
    <w:p w14:paraId="70EF5423" w14:textId="77777777" w:rsidR="002F396F" w:rsidRPr="00A32898" w:rsidRDefault="002F396F" w:rsidP="00DE290C">
      <w:pPr>
        <w:rPr>
          <w:rFonts w:cstheme="minorHAnsi"/>
          <w:b/>
          <w:bCs/>
          <w:smallCaps/>
          <w:sz w:val="22"/>
          <w:szCs w:val="22"/>
        </w:rPr>
      </w:pPr>
    </w:p>
    <w:p w14:paraId="2E4A6A51" w14:textId="7093DA19" w:rsidR="002F396F" w:rsidRPr="00021EA3" w:rsidRDefault="002F396F" w:rsidP="007C0612">
      <w:pPr>
        <w:pStyle w:val="Paantrat"/>
        <w:jc w:val="center"/>
        <w:rPr>
          <w:rFonts w:ascii="Times New Roman" w:hAnsi="Times New Roman" w:cs="Times New Roman"/>
          <w:b/>
          <w:bCs/>
          <w:smallCaps/>
          <w:color w:val="auto"/>
        </w:rPr>
      </w:pPr>
      <w:r w:rsidRPr="00021EA3">
        <w:rPr>
          <w:rFonts w:ascii="Times New Roman" w:hAnsi="Times New Roman" w:cs="Times New Roman"/>
          <w:b/>
          <w:bCs/>
          <w:smallCaps/>
          <w:color w:val="auto"/>
        </w:rPr>
        <w:t>TIEKĖJŲ KVALIFIKACIJOS REIKALAVIMAI</w:t>
      </w:r>
      <w:r w:rsidR="00955F2F" w:rsidRPr="00021EA3">
        <w:rPr>
          <w:rFonts w:ascii="Times New Roman" w:hAnsi="Times New Roman" w:cs="Times New Roman"/>
          <w:b/>
          <w:bCs/>
          <w:smallCaps/>
          <w:color w:val="auto"/>
        </w:rPr>
        <w:t xml:space="preserve"> IR REIKALAVIMAI LAIKYTIS </w:t>
      </w:r>
      <w:r w:rsidR="00955F2F" w:rsidRPr="00021EA3">
        <w:rPr>
          <w:rFonts w:ascii="Times New Roman" w:hAnsi="Times New Roman" w:cs="Times New Roman"/>
          <w:b/>
          <w:bCs/>
          <w:color w:val="auto"/>
          <w:lang w:eastAsia="en-US"/>
        </w:rPr>
        <w:t>KOKYBĖS VADYBOS SISTEMOS IR (ARBA) APLINKOS APSAUGOS VADYBOS SISTEMOS STANDARTŲ</w:t>
      </w:r>
    </w:p>
    <w:p w14:paraId="23292D32" w14:textId="77777777" w:rsidR="00F56FD0" w:rsidRDefault="00F56FD0" w:rsidP="00021EA3">
      <w:pPr>
        <w:spacing w:after="0" w:line="20" w:lineRule="atLeast"/>
        <w:jc w:val="both"/>
        <w:rPr>
          <w:rFonts w:eastAsiaTheme="minorHAnsi" w:cstheme="minorHAnsi"/>
        </w:rPr>
      </w:pPr>
    </w:p>
    <w:p w14:paraId="750816FD" w14:textId="77777777" w:rsidR="00021EA3" w:rsidRPr="00021EA3" w:rsidRDefault="00021EA3" w:rsidP="00021EA3">
      <w:pPr>
        <w:spacing w:after="0" w:line="20" w:lineRule="atLeast"/>
        <w:jc w:val="both"/>
        <w:rPr>
          <w:rFonts w:eastAsiaTheme="minorHAnsi" w:cstheme="minorHAnsi"/>
        </w:rPr>
      </w:pPr>
    </w:p>
    <w:p w14:paraId="132253A9" w14:textId="17467C86" w:rsidR="00B712C7" w:rsidRPr="00021EA3" w:rsidRDefault="00B712C7" w:rsidP="00021EA3">
      <w:pPr>
        <w:pStyle w:val="Sraopastraipa"/>
        <w:numPr>
          <w:ilvl w:val="1"/>
          <w:numId w:val="71"/>
        </w:numPr>
        <w:spacing w:after="0" w:line="20" w:lineRule="atLeast"/>
        <w:jc w:val="both"/>
        <w:rPr>
          <w:rFonts w:ascii="Times New Roman" w:eastAsiaTheme="minorHAnsi" w:hAnsi="Times New Roman" w:cs="Times New Roman"/>
          <w:sz w:val="24"/>
          <w:szCs w:val="24"/>
        </w:rPr>
      </w:pPr>
      <w:r w:rsidRPr="00021EA3">
        <w:rPr>
          <w:rFonts w:ascii="Times New Roman" w:eastAsiaTheme="minorHAnsi" w:hAnsi="Times New Roman" w:cs="Times New Roman"/>
          <w:iCs/>
          <w:sz w:val="24"/>
          <w:szCs w:val="24"/>
          <w:lang w:eastAsia="en-US"/>
        </w:rPr>
        <w:t>Reikalavimai tiekėjo kvalifikacijai nėra nustatomi.</w:t>
      </w:r>
      <w:r w:rsidR="006545F9" w:rsidRPr="00021EA3">
        <w:rPr>
          <w:rFonts w:ascii="Times New Roman" w:eastAsiaTheme="minorHAnsi" w:hAnsi="Times New Roman" w:cs="Times New Roman"/>
          <w:iCs/>
          <w:sz w:val="24"/>
          <w:szCs w:val="24"/>
          <w:lang w:eastAsia="en-US"/>
        </w:rPr>
        <w:t xml:space="preserve"> </w:t>
      </w:r>
    </w:p>
    <w:p w14:paraId="034C3BA1" w14:textId="75A4131C" w:rsidR="002F396F" w:rsidRPr="00021EA3" w:rsidRDefault="002F396F" w:rsidP="009C30B3">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E52F85">
          <w:footerReference w:type="first" r:id="rId27"/>
          <w:pgSz w:w="12240" w:h="15840"/>
          <w:pgMar w:top="1134" w:right="567" w:bottom="1134" w:left="1560" w:header="720" w:footer="720" w:gutter="0"/>
          <w:pgNumType w:start="13"/>
          <w:cols w:space="720"/>
          <w:titlePg/>
          <w:docGrid w:linePitch="360"/>
        </w:sectPr>
      </w:pPr>
    </w:p>
    <w:p w14:paraId="5D0FDE6E" w14:textId="192DF949" w:rsidR="008D704D" w:rsidRPr="00493E19" w:rsidRDefault="008D704D" w:rsidP="008D704D">
      <w:pPr>
        <w:pStyle w:val="Antrat2"/>
        <w:ind w:left="5103"/>
        <w:rPr>
          <w:rFonts w:ascii="Times New Roman" w:hAnsi="Times New Roman" w:cs="Times New Roman"/>
          <w:color w:val="auto"/>
          <w:sz w:val="24"/>
          <w:szCs w:val="24"/>
        </w:rPr>
      </w:pPr>
      <w:bookmarkStart w:id="74" w:name="_Ref38291379"/>
      <w:bookmarkStart w:id="75" w:name="_Ref38291394"/>
      <w:bookmarkStart w:id="76" w:name="_Ref38898251"/>
      <w:bookmarkStart w:id="77" w:name="_Toc126333943"/>
      <w:r w:rsidRPr="00493E19">
        <w:rPr>
          <w:rFonts w:ascii="Times New Roman" w:eastAsia="Calibri" w:hAnsi="Times New Roman" w:cs="Times New Roman"/>
          <w:color w:val="auto"/>
          <w:sz w:val="24"/>
          <w:szCs w:val="24"/>
        </w:rPr>
        <w:lastRenderedPageBreak/>
        <w:t xml:space="preserve">Pirkimo sąlygų </w:t>
      </w:r>
      <w:r w:rsidR="00F1334C" w:rsidRPr="00493E19">
        <w:rPr>
          <w:rFonts w:ascii="Times New Roman" w:eastAsia="Calibri" w:hAnsi="Times New Roman" w:cs="Times New Roman"/>
          <w:color w:val="auto"/>
          <w:sz w:val="24"/>
          <w:szCs w:val="24"/>
        </w:rPr>
        <w:t>5</w:t>
      </w:r>
      <w:r w:rsidRPr="00493E19">
        <w:rPr>
          <w:rFonts w:ascii="Times New Roman" w:eastAsia="Calibri" w:hAnsi="Times New Roman" w:cs="Times New Roman"/>
          <w:color w:val="auto"/>
          <w:sz w:val="24"/>
          <w:szCs w:val="24"/>
        </w:rPr>
        <w:t xml:space="preserve"> priedas „EBVPD“ </w:t>
      </w:r>
      <w:r w:rsidRPr="00493E19">
        <w:rPr>
          <w:rFonts w:ascii="Times New Roman" w:hAnsi="Times New Roman" w:cs="Times New Roman"/>
          <w:color w:val="auto"/>
          <w:sz w:val="24"/>
          <w:szCs w:val="24"/>
        </w:rPr>
        <w:t>(XML formatu)</w:t>
      </w:r>
      <w:bookmarkEnd w:id="74"/>
      <w:bookmarkEnd w:id="75"/>
      <w:bookmarkEnd w:id="76"/>
      <w:bookmarkEnd w:id="77"/>
    </w:p>
    <w:p w14:paraId="1E33CF75" w14:textId="0E2F80D8" w:rsidR="002F396F" w:rsidRPr="00F0499F" w:rsidRDefault="002F396F" w:rsidP="00DE290C">
      <w:pPr>
        <w:rPr>
          <w:rFonts w:cstheme="minorHAnsi"/>
          <w:b/>
          <w:bCs/>
          <w:smallCaps/>
          <w:sz w:val="22"/>
          <w:szCs w:val="22"/>
        </w:rPr>
      </w:pPr>
    </w:p>
    <w:p w14:paraId="3834F53B" w14:textId="77777777" w:rsidR="00BC5941" w:rsidRDefault="00BC5941" w:rsidP="00BE1858">
      <w:pPr>
        <w:pStyle w:val="Paantrat"/>
        <w:jc w:val="center"/>
      </w:pPr>
    </w:p>
    <w:p w14:paraId="2F18C016" w14:textId="77777777" w:rsidR="00BC5941" w:rsidRDefault="00BC5941" w:rsidP="00BE1858">
      <w:pPr>
        <w:pStyle w:val="Paantrat"/>
        <w:jc w:val="center"/>
      </w:pPr>
    </w:p>
    <w:p w14:paraId="4F6E9F95" w14:textId="62B0AE3A" w:rsidR="00B970B0" w:rsidRPr="00BC5941" w:rsidRDefault="00B970B0" w:rsidP="00BE1858">
      <w:pPr>
        <w:pStyle w:val="Paantrat"/>
        <w:jc w:val="center"/>
        <w:rPr>
          <w:rFonts w:ascii="Times New Roman" w:hAnsi="Times New Roman" w:cs="Times New Roman"/>
          <w:b/>
          <w:bCs/>
          <w:smallCaps/>
          <w:color w:val="auto"/>
        </w:rPr>
      </w:pPr>
      <w:r w:rsidRPr="00BC5941">
        <w:rPr>
          <w:rFonts w:ascii="Times New Roman" w:hAnsi="Times New Roman" w:cs="Times New Roman"/>
          <w:color w:val="auto"/>
        </w:rPr>
        <w:t>EUROPOS BENDRASIS VIEŠŲJŲ PIRKIMŲ DOKUMENTAS</w:t>
      </w:r>
    </w:p>
    <w:p w14:paraId="3584D74E" w14:textId="77777777" w:rsidR="002F396F" w:rsidRPr="00BC5941" w:rsidRDefault="002F396F" w:rsidP="00BC5941">
      <w:pPr>
        <w:jc w:val="center"/>
        <w:rPr>
          <w:rFonts w:ascii="Times New Roman" w:hAnsi="Times New Roman" w:cs="Times New Roman"/>
          <w:sz w:val="24"/>
          <w:szCs w:val="24"/>
        </w:rPr>
      </w:pPr>
      <w:r w:rsidRPr="00BC5941">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493E19" w:rsidRDefault="008D704D" w:rsidP="008D704D">
      <w:pPr>
        <w:pStyle w:val="Antrat2"/>
        <w:ind w:left="5103"/>
        <w:rPr>
          <w:rFonts w:ascii="Times New Roman" w:eastAsia="Calibri" w:hAnsi="Times New Roman" w:cs="Times New Roman"/>
          <w:color w:val="auto"/>
          <w:sz w:val="24"/>
          <w:szCs w:val="24"/>
        </w:rPr>
      </w:pPr>
      <w:bookmarkStart w:id="78" w:name="_Ref38540913"/>
      <w:bookmarkStart w:id="79" w:name="_Ref38898051"/>
      <w:bookmarkStart w:id="80" w:name="_Ref38901392"/>
      <w:bookmarkStart w:id="81" w:name="_Toc126333944"/>
      <w:r w:rsidRPr="00493E19">
        <w:rPr>
          <w:rFonts w:ascii="Times New Roman" w:eastAsia="Calibri" w:hAnsi="Times New Roman" w:cs="Times New Roman"/>
          <w:color w:val="auto"/>
          <w:sz w:val="24"/>
          <w:szCs w:val="24"/>
        </w:rPr>
        <w:lastRenderedPageBreak/>
        <w:t xml:space="preserve">Pirkimo sąlygų </w:t>
      </w:r>
      <w:r w:rsidR="00F1334C" w:rsidRPr="00493E19">
        <w:rPr>
          <w:rFonts w:ascii="Times New Roman" w:eastAsia="Calibri" w:hAnsi="Times New Roman" w:cs="Times New Roman"/>
          <w:color w:val="auto"/>
          <w:sz w:val="24"/>
          <w:szCs w:val="24"/>
        </w:rPr>
        <w:t>6</w:t>
      </w:r>
      <w:r w:rsidRPr="00493E19">
        <w:rPr>
          <w:rFonts w:ascii="Times New Roman" w:eastAsia="Calibri" w:hAnsi="Times New Roman" w:cs="Times New Roman"/>
          <w:color w:val="auto"/>
          <w:sz w:val="24"/>
          <w:szCs w:val="24"/>
        </w:rPr>
        <w:t xml:space="preserve"> priedas „Pasiūlymo forma“</w:t>
      </w:r>
      <w:bookmarkEnd w:id="78"/>
      <w:bookmarkEnd w:id="79"/>
      <w:bookmarkEnd w:id="80"/>
      <w:bookmarkEnd w:id="81"/>
    </w:p>
    <w:p w14:paraId="2EDF208A" w14:textId="77777777" w:rsidR="00693D4F" w:rsidRDefault="00693D4F" w:rsidP="00DE290C">
      <w:pPr>
        <w:rPr>
          <w:rFonts w:cstheme="minorHAnsi"/>
          <w:color w:val="7030A0"/>
        </w:rPr>
      </w:pPr>
    </w:p>
    <w:p w14:paraId="12B6727F" w14:textId="77777777" w:rsidR="00AD22EF" w:rsidRPr="00AD22EF" w:rsidRDefault="00AD22EF" w:rsidP="00AD22EF">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eastAsia="Arial Unicode MS" w:hAnsi="Times New Roman" w:cs="Times New Roman"/>
          <w:sz w:val="22"/>
          <w:szCs w:val="22"/>
          <w:bdr w:val="nil"/>
          <w:lang w:eastAsia="en-US"/>
        </w:rPr>
      </w:pPr>
      <w:r w:rsidRPr="00AD22EF">
        <w:rPr>
          <w:rFonts w:ascii="Times New Roman" w:eastAsia="Arial Unicode MS" w:hAnsi="Times New Roman" w:cs="Times New Roman"/>
          <w:sz w:val="22"/>
          <w:szCs w:val="22"/>
          <w:bdr w:val="nil"/>
          <w:lang w:eastAsia="en-US"/>
        </w:rPr>
        <w:t>Herbas arba prekių ženklas</w:t>
      </w:r>
    </w:p>
    <w:p w14:paraId="7C5324B6" w14:textId="77777777" w:rsidR="00AD22EF" w:rsidRPr="00AD22EF" w:rsidRDefault="00AD22EF" w:rsidP="00AD22EF">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eastAsia="Arial Unicode MS" w:hAnsi="Times New Roman" w:cs="Times New Roman"/>
          <w:sz w:val="22"/>
          <w:szCs w:val="22"/>
          <w:bdr w:val="nil"/>
          <w:lang w:eastAsia="en-US"/>
        </w:rPr>
      </w:pPr>
      <w:r w:rsidRPr="00AD22EF">
        <w:rPr>
          <w:rFonts w:ascii="Times New Roman" w:eastAsia="Arial Unicode MS" w:hAnsi="Times New Roman" w:cs="Times New Roman"/>
          <w:sz w:val="22"/>
          <w:szCs w:val="22"/>
          <w:bdr w:val="nil"/>
          <w:lang w:eastAsia="en-US"/>
        </w:rPr>
        <w:t>(Tiekėjo pavadinimas)</w:t>
      </w:r>
    </w:p>
    <w:p w14:paraId="1CB44B43" w14:textId="77777777" w:rsidR="00AD22EF" w:rsidRPr="00AD22EF" w:rsidRDefault="00AD22EF" w:rsidP="00AD22EF">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eastAsia="Arial Unicode MS" w:hAnsi="Times New Roman" w:cs="Times New Roman"/>
          <w:sz w:val="22"/>
          <w:szCs w:val="22"/>
          <w:bdr w:val="nil"/>
          <w:lang w:eastAsia="en-US"/>
        </w:rPr>
      </w:pPr>
      <w:r w:rsidRPr="00AD22EF">
        <w:rPr>
          <w:rFonts w:ascii="Times New Roman" w:eastAsia="Arial Unicode MS" w:hAnsi="Times New Roman" w:cs="Times New Roman"/>
          <w:sz w:val="22"/>
          <w:szCs w:val="22"/>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B8079B" w14:textId="77777777" w:rsidR="00AD22EF" w:rsidRPr="00AD22EF" w:rsidRDefault="00AD22EF" w:rsidP="00AD22EF">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bCs/>
          <w:sz w:val="24"/>
          <w:szCs w:val="24"/>
          <w:bdr w:val="nil"/>
          <w:lang w:eastAsia="en-US"/>
        </w:rPr>
      </w:pPr>
    </w:p>
    <w:p w14:paraId="7198820D" w14:textId="77777777" w:rsidR="007403A5" w:rsidRDefault="007403A5" w:rsidP="00AD22EF">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Radviliškio rajono savivaldybės</w:t>
      </w:r>
    </w:p>
    <w:p w14:paraId="5B7AEA3A" w14:textId="02C231B9" w:rsidR="00AD22EF" w:rsidRPr="00AD22EF" w:rsidRDefault="007403A5" w:rsidP="00AD22EF">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administracijai</w:t>
      </w:r>
    </w:p>
    <w:p w14:paraId="157890F5" w14:textId="77777777" w:rsidR="00AD22EF" w:rsidRPr="00AD22EF" w:rsidRDefault="00AD22EF" w:rsidP="00AD22EF">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sz w:val="24"/>
          <w:szCs w:val="24"/>
          <w:bdr w:val="nil"/>
          <w:lang w:eastAsia="en-US"/>
        </w:rPr>
      </w:pPr>
    </w:p>
    <w:p w14:paraId="4D5DD155" w14:textId="77777777" w:rsidR="00AD22EF" w:rsidRPr="00AD22EF" w:rsidRDefault="00AD22EF" w:rsidP="00AD22EF">
      <w:pPr>
        <w:pBdr>
          <w:top w:val="nil"/>
          <w:left w:val="nil"/>
          <w:bottom w:val="nil"/>
          <w:right w:val="nil"/>
          <w:between w:val="nil"/>
          <w:bar w:val="nil"/>
        </w:pBdr>
        <w:spacing w:after="0" w:line="240" w:lineRule="auto"/>
        <w:ind w:right="147"/>
        <w:jc w:val="center"/>
        <w:rPr>
          <w:rFonts w:ascii="Times New Roman" w:eastAsia="Arial Unicode MS" w:hAnsi="Times New Roman" w:cs="Times New Roman"/>
          <w:b/>
          <w:sz w:val="24"/>
          <w:szCs w:val="24"/>
          <w:bdr w:val="nil"/>
          <w:lang w:eastAsia="en-US"/>
        </w:rPr>
      </w:pPr>
      <w:r w:rsidRPr="00AD22EF">
        <w:rPr>
          <w:rFonts w:ascii="Times New Roman" w:eastAsia="Arial Unicode MS" w:hAnsi="Times New Roman" w:cs="Times New Roman"/>
          <w:b/>
          <w:sz w:val="24"/>
          <w:szCs w:val="24"/>
          <w:bdr w:val="nil"/>
          <w:lang w:eastAsia="en-US"/>
        </w:rPr>
        <w:t xml:space="preserve">PASIŪLYMAS </w:t>
      </w:r>
    </w:p>
    <w:p w14:paraId="23348AEA" w14:textId="6CA7B805" w:rsidR="00AD22EF" w:rsidRPr="00AD22EF" w:rsidRDefault="00AD22EF" w:rsidP="00AD22EF">
      <w:pPr>
        <w:pBdr>
          <w:top w:val="nil"/>
          <w:left w:val="nil"/>
          <w:bottom w:val="nil"/>
          <w:right w:val="nil"/>
          <w:between w:val="nil"/>
          <w:bar w:val="nil"/>
        </w:pBdr>
        <w:spacing w:after="0" w:line="240" w:lineRule="auto"/>
        <w:ind w:right="147"/>
        <w:jc w:val="center"/>
        <w:rPr>
          <w:rFonts w:ascii="Times New Roman" w:eastAsia="Arial Unicode MS" w:hAnsi="Times New Roman" w:cs="Times New Roman"/>
          <w:b/>
          <w:iCs/>
          <w:sz w:val="24"/>
          <w:szCs w:val="24"/>
          <w:bdr w:val="nil"/>
          <w:lang w:eastAsia="en-US"/>
        </w:rPr>
      </w:pPr>
      <w:r w:rsidRPr="00AD22EF">
        <w:rPr>
          <w:rFonts w:ascii="Times New Roman" w:eastAsia="Arial Unicode MS" w:hAnsi="Times New Roman" w:cs="Times New Roman"/>
          <w:b/>
          <w:sz w:val="24"/>
          <w:szCs w:val="24"/>
          <w:bdr w:val="nil"/>
          <w:lang w:eastAsia="en-US"/>
        </w:rPr>
        <w:t xml:space="preserve">DĖL </w:t>
      </w:r>
      <w:r w:rsidR="00AB55DD">
        <w:rPr>
          <w:rFonts w:ascii="Times New Roman" w:eastAsia="Arial Unicode MS" w:hAnsi="Times New Roman" w:cs="Times New Roman"/>
          <w:b/>
          <w:bCs/>
          <w:caps/>
          <w:sz w:val="24"/>
          <w:szCs w:val="24"/>
          <w:bdr w:val="nil"/>
          <w:lang w:val="en-US" w:eastAsia="en-US"/>
        </w:rPr>
        <w:t>NUOTOLINIO PACIENTŲ SVEIKATOS</w:t>
      </w:r>
      <w:r w:rsidR="0068393C">
        <w:rPr>
          <w:rFonts w:ascii="Times New Roman" w:eastAsia="Arial Unicode MS" w:hAnsi="Times New Roman" w:cs="Times New Roman"/>
          <w:b/>
          <w:bCs/>
          <w:caps/>
          <w:sz w:val="24"/>
          <w:szCs w:val="24"/>
          <w:bdr w:val="nil"/>
          <w:lang w:val="en-US" w:eastAsia="en-US"/>
        </w:rPr>
        <w:t xml:space="preserve"> RODIKLIŲ STEBĖJIMO SISTEMOS PIRKIMO</w:t>
      </w:r>
      <w:r w:rsidRPr="00AD22EF">
        <w:rPr>
          <w:rFonts w:ascii="Times New Roman" w:eastAsia="Arial Unicode MS" w:hAnsi="Times New Roman" w:cs="Times New Roman"/>
          <w:b/>
          <w:sz w:val="24"/>
          <w:szCs w:val="24"/>
          <w:bdr w:val="nil"/>
          <w:lang w:eastAsia="en-US"/>
        </w:rPr>
        <w:t xml:space="preserve"> </w:t>
      </w:r>
    </w:p>
    <w:p w14:paraId="31C1EF1A" w14:textId="77777777" w:rsidR="00AD22EF" w:rsidRPr="00AD22EF" w:rsidRDefault="00AD22EF" w:rsidP="00AD22EF">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sz w:val="24"/>
          <w:szCs w:val="24"/>
          <w:bdr w:val="nil"/>
          <w:lang w:eastAsia="en-US"/>
        </w:rPr>
      </w:pPr>
    </w:p>
    <w:p w14:paraId="77FE85D8" w14:textId="77777777" w:rsidR="00AD22EF" w:rsidRPr="00AD22EF" w:rsidRDefault="00AD22EF" w:rsidP="00AD22EF">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bCs/>
          <w:color w:val="000000"/>
          <w:sz w:val="24"/>
          <w:szCs w:val="24"/>
          <w:bdr w:val="nil"/>
          <w:lang w:eastAsia="en-US"/>
        </w:rPr>
      </w:pPr>
      <w:r w:rsidRPr="00AD22EF">
        <w:rPr>
          <w:rFonts w:ascii="Times New Roman" w:eastAsia="Arial Unicode MS" w:hAnsi="Times New Roman" w:cs="Times New Roman"/>
          <w:sz w:val="24"/>
          <w:szCs w:val="24"/>
          <w:bdr w:val="nil"/>
          <w:lang w:eastAsia="en-US"/>
        </w:rPr>
        <w:t>____________</w:t>
      </w:r>
      <w:r w:rsidRPr="00AD22EF">
        <w:rPr>
          <w:rFonts w:ascii="Times New Roman" w:eastAsia="Arial Unicode MS" w:hAnsi="Times New Roman" w:cs="Times New Roman"/>
          <w:b/>
          <w:bCs/>
          <w:color w:val="000000"/>
          <w:sz w:val="24"/>
          <w:szCs w:val="24"/>
          <w:bdr w:val="nil"/>
          <w:lang w:eastAsia="en-US"/>
        </w:rPr>
        <w:t xml:space="preserve"> </w:t>
      </w:r>
      <w:r w:rsidRPr="00AD22EF">
        <w:rPr>
          <w:rFonts w:ascii="Times New Roman" w:eastAsia="Arial Unicode MS" w:hAnsi="Times New Roman" w:cs="Times New Roman"/>
          <w:sz w:val="24"/>
          <w:szCs w:val="24"/>
          <w:bdr w:val="nil"/>
          <w:lang w:eastAsia="en-US"/>
        </w:rPr>
        <w:t>Nr.______</w:t>
      </w:r>
    </w:p>
    <w:p w14:paraId="7A61A1A8" w14:textId="77777777" w:rsidR="00AD22EF" w:rsidRPr="00AD22EF" w:rsidRDefault="00AD22EF" w:rsidP="00AD22EF">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bCs/>
          <w:color w:val="000000"/>
          <w:sz w:val="24"/>
          <w:szCs w:val="24"/>
          <w:bdr w:val="nil"/>
          <w:lang w:eastAsia="en-US"/>
        </w:rPr>
      </w:pPr>
      <w:r w:rsidRPr="00AD22EF">
        <w:rPr>
          <w:rFonts w:ascii="Times New Roman" w:eastAsia="Arial Unicode MS" w:hAnsi="Times New Roman" w:cs="Times New Roman"/>
          <w:bCs/>
          <w:color w:val="000000"/>
          <w:sz w:val="24"/>
          <w:szCs w:val="24"/>
          <w:bdr w:val="nil"/>
          <w:lang w:eastAsia="en-US"/>
        </w:rPr>
        <w:t xml:space="preserve">                                                                   </w:t>
      </w:r>
      <w:r w:rsidRPr="00AD22EF">
        <w:rPr>
          <w:rFonts w:ascii="Times New Roman" w:eastAsia="Arial Unicode MS" w:hAnsi="Times New Roman" w:cs="Times New Roman"/>
          <w:bCs/>
          <w:color w:val="000000"/>
          <w:sz w:val="24"/>
          <w:szCs w:val="24"/>
          <w:bdr w:val="nil"/>
          <w:lang w:eastAsia="en-US"/>
        </w:rPr>
        <w:tab/>
        <w:t xml:space="preserve"> (Data)</w:t>
      </w:r>
    </w:p>
    <w:p w14:paraId="0E83A358" w14:textId="77777777" w:rsidR="00AD22EF" w:rsidRPr="00AD22EF" w:rsidRDefault="00AD22EF" w:rsidP="00AD22EF">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Cs/>
          <w:color w:val="000000"/>
          <w:sz w:val="24"/>
          <w:szCs w:val="24"/>
          <w:bdr w:val="nil"/>
          <w:lang w:eastAsia="en-US"/>
        </w:rPr>
      </w:pPr>
      <w:r w:rsidRPr="00AD22EF">
        <w:rPr>
          <w:rFonts w:ascii="Times New Roman" w:eastAsia="Arial Unicode MS" w:hAnsi="Times New Roman" w:cs="Times New Roman"/>
          <w:bCs/>
          <w:color w:val="000000"/>
          <w:sz w:val="24"/>
          <w:szCs w:val="24"/>
          <w:bdr w:val="nil"/>
          <w:lang w:eastAsia="en-US"/>
        </w:rPr>
        <w:t>_____________</w:t>
      </w:r>
    </w:p>
    <w:p w14:paraId="6B1E1D70" w14:textId="77777777" w:rsidR="00AD22EF" w:rsidRPr="00AD22EF" w:rsidRDefault="00AD22EF" w:rsidP="00AD22EF">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Cs/>
          <w:color w:val="000000"/>
          <w:bdr w:val="nil"/>
          <w:lang w:eastAsia="en-US"/>
        </w:rPr>
      </w:pPr>
      <w:r w:rsidRPr="00AD22EF">
        <w:rPr>
          <w:rFonts w:ascii="Times New Roman" w:eastAsia="Arial Unicode MS" w:hAnsi="Times New Roman" w:cs="Times New Roman"/>
          <w:bCs/>
          <w:color w:val="000000"/>
          <w:bdr w:val="nil"/>
          <w:lang w:eastAsia="en-US"/>
        </w:rPr>
        <w:t>(Sudarymo vieta)</w:t>
      </w:r>
    </w:p>
    <w:p w14:paraId="7D5C53E9" w14:textId="77777777" w:rsidR="00AD22EF" w:rsidRPr="00AD22EF" w:rsidRDefault="00AD22EF" w:rsidP="00AD22EF">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Cs/>
          <w:color w:val="000000"/>
          <w:bdr w:val="ni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D22EF" w:rsidRPr="00AD22EF" w14:paraId="53FBA719" w14:textId="77777777" w:rsidTr="00F50560">
        <w:tc>
          <w:tcPr>
            <w:tcW w:w="4928" w:type="dxa"/>
            <w:tcBorders>
              <w:top w:val="single" w:sz="4" w:space="0" w:color="auto"/>
              <w:left w:val="single" w:sz="4" w:space="0" w:color="auto"/>
              <w:bottom w:val="single" w:sz="4" w:space="0" w:color="auto"/>
              <w:right w:val="single" w:sz="4" w:space="0" w:color="auto"/>
            </w:tcBorders>
            <w:hideMark/>
          </w:tcPr>
          <w:p w14:paraId="5A0C0628"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i/>
                <w:sz w:val="24"/>
                <w:szCs w:val="24"/>
                <w:bdr w:val="nil"/>
                <w:lang w:eastAsia="en-US"/>
              </w:rPr>
            </w:pPr>
            <w:r w:rsidRPr="00AD22EF">
              <w:rPr>
                <w:rFonts w:ascii="Times New Roman" w:eastAsia="Times New Roman" w:hAnsi="Times New Roman" w:cs="Times New Roman"/>
                <w:sz w:val="24"/>
                <w:szCs w:val="24"/>
                <w:bdr w:val="nil"/>
                <w:lang w:eastAsia="en-US"/>
              </w:rPr>
              <w:t xml:space="preserve">Tiekėjo pavadinimas </w:t>
            </w:r>
            <w:r w:rsidRPr="00AD22EF">
              <w:rPr>
                <w:rFonts w:ascii="Times New Roman" w:eastAsia="Times New Roman" w:hAnsi="Times New Roman" w:cs="Times New Roman"/>
                <w:i/>
                <w:bdr w:val="nil"/>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A5517C2"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p w14:paraId="4D7D1E2E"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AD22EF" w:rsidRPr="00AD22EF" w14:paraId="6179DB3A" w14:textId="77777777" w:rsidTr="00F50560">
        <w:tc>
          <w:tcPr>
            <w:tcW w:w="4928" w:type="dxa"/>
            <w:tcBorders>
              <w:top w:val="single" w:sz="4" w:space="0" w:color="auto"/>
              <w:left w:val="single" w:sz="4" w:space="0" w:color="auto"/>
              <w:bottom w:val="single" w:sz="4" w:space="0" w:color="auto"/>
              <w:right w:val="single" w:sz="4" w:space="0" w:color="auto"/>
            </w:tcBorders>
            <w:hideMark/>
          </w:tcPr>
          <w:p w14:paraId="7846427F"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AD22EF">
              <w:rPr>
                <w:rFonts w:ascii="Times New Roman" w:eastAsia="Times New Roman" w:hAnsi="Times New Roman" w:cs="Times New Roman"/>
                <w:sz w:val="24"/>
                <w:szCs w:val="24"/>
                <w:bdr w:val="nil"/>
                <w:lang w:eastAsia="en-US"/>
              </w:rPr>
              <w:t>Tiekėjo adresas</w:t>
            </w:r>
            <w:r w:rsidRPr="00AD22EF">
              <w:rPr>
                <w:rFonts w:ascii="Times New Roman" w:eastAsia="Times New Roman" w:hAnsi="Times New Roman" w:cs="Times New Roman"/>
                <w:i/>
                <w:bdr w:val="nil"/>
                <w:lang w:eastAsia="en-US"/>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A71E8DD"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p w14:paraId="3EFF4153"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AD22EF" w:rsidRPr="00AD22EF" w14:paraId="3F91FEBA" w14:textId="77777777" w:rsidTr="00F50560">
        <w:tc>
          <w:tcPr>
            <w:tcW w:w="4928" w:type="dxa"/>
            <w:tcBorders>
              <w:top w:val="single" w:sz="4" w:space="0" w:color="auto"/>
              <w:left w:val="single" w:sz="4" w:space="0" w:color="auto"/>
              <w:bottom w:val="single" w:sz="4" w:space="0" w:color="auto"/>
              <w:right w:val="single" w:sz="4" w:space="0" w:color="auto"/>
            </w:tcBorders>
            <w:hideMark/>
          </w:tcPr>
          <w:p w14:paraId="1ADC2441"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AD22EF">
              <w:rPr>
                <w:rFonts w:ascii="Times New Roman" w:eastAsia="Times New Roman" w:hAnsi="Times New Roman" w:cs="Times New Roman"/>
                <w:sz w:val="24"/>
                <w:szCs w:val="24"/>
                <w:bdr w:val="nil"/>
                <w:lang w:eastAsia="en-US"/>
              </w:rPr>
              <w:t>Tiekėjo kodas (jeigu yra)</w:t>
            </w:r>
          </w:p>
        </w:tc>
        <w:tc>
          <w:tcPr>
            <w:tcW w:w="4927" w:type="dxa"/>
            <w:tcBorders>
              <w:top w:val="single" w:sz="4" w:space="0" w:color="auto"/>
              <w:left w:val="single" w:sz="4" w:space="0" w:color="auto"/>
              <w:bottom w:val="single" w:sz="4" w:space="0" w:color="auto"/>
              <w:right w:val="single" w:sz="4" w:space="0" w:color="auto"/>
            </w:tcBorders>
          </w:tcPr>
          <w:p w14:paraId="0A677F79"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68393C" w:rsidRPr="00AD22EF" w14:paraId="231E85AC" w14:textId="77777777" w:rsidTr="00F50560">
        <w:tc>
          <w:tcPr>
            <w:tcW w:w="4928" w:type="dxa"/>
            <w:tcBorders>
              <w:top w:val="single" w:sz="4" w:space="0" w:color="auto"/>
              <w:left w:val="single" w:sz="4" w:space="0" w:color="auto"/>
              <w:bottom w:val="single" w:sz="4" w:space="0" w:color="auto"/>
              <w:right w:val="single" w:sz="4" w:space="0" w:color="auto"/>
            </w:tcBorders>
          </w:tcPr>
          <w:p w14:paraId="58B64052" w14:textId="1876D2D2" w:rsidR="0068393C" w:rsidRPr="00AD22EF" w:rsidRDefault="0068393C"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Tiekėjo PVM mokėtojo kodas (jeigu yra)</w:t>
            </w:r>
          </w:p>
        </w:tc>
        <w:tc>
          <w:tcPr>
            <w:tcW w:w="4927" w:type="dxa"/>
            <w:tcBorders>
              <w:top w:val="single" w:sz="4" w:space="0" w:color="auto"/>
              <w:left w:val="single" w:sz="4" w:space="0" w:color="auto"/>
              <w:bottom w:val="single" w:sz="4" w:space="0" w:color="auto"/>
              <w:right w:val="single" w:sz="4" w:space="0" w:color="auto"/>
            </w:tcBorders>
          </w:tcPr>
          <w:p w14:paraId="62CE65A6" w14:textId="77777777" w:rsidR="0068393C" w:rsidRPr="00AD22EF" w:rsidRDefault="0068393C"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AD22EF" w:rsidRPr="00AD22EF" w14:paraId="2AA51ECD" w14:textId="77777777" w:rsidTr="00F50560">
        <w:tc>
          <w:tcPr>
            <w:tcW w:w="4928" w:type="dxa"/>
            <w:tcBorders>
              <w:top w:val="single" w:sz="4" w:space="0" w:color="auto"/>
              <w:left w:val="single" w:sz="4" w:space="0" w:color="auto"/>
              <w:bottom w:val="single" w:sz="4" w:space="0" w:color="auto"/>
              <w:right w:val="single" w:sz="4" w:space="0" w:color="auto"/>
            </w:tcBorders>
            <w:hideMark/>
          </w:tcPr>
          <w:p w14:paraId="7FF1E5D4" w14:textId="77777777" w:rsid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AD22EF">
              <w:rPr>
                <w:rFonts w:ascii="Times New Roman" w:eastAsia="Times New Roman" w:hAnsi="Times New Roman" w:cs="Times New Roman"/>
                <w:sz w:val="24"/>
                <w:szCs w:val="24"/>
                <w:bdr w:val="nil"/>
                <w:lang w:eastAsia="en-US"/>
              </w:rPr>
              <w:t>Už pasiūlymą atsakingo asmens vardas, pavardė</w:t>
            </w:r>
          </w:p>
          <w:p w14:paraId="5EE60122" w14:textId="77777777" w:rsidR="00BB33DF" w:rsidRPr="00AD22EF" w:rsidRDefault="00BB33D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c>
          <w:tcPr>
            <w:tcW w:w="4927" w:type="dxa"/>
            <w:tcBorders>
              <w:top w:val="single" w:sz="4" w:space="0" w:color="auto"/>
              <w:left w:val="single" w:sz="4" w:space="0" w:color="auto"/>
              <w:bottom w:val="single" w:sz="4" w:space="0" w:color="auto"/>
              <w:right w:val="single" w:sz="4" w:space="0" w:color="auto"/>
            </w:tcBorders>
          </w:tcPr>
          <w:p w14:paraId="38C64DD8"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AD22EF" w:rsidRPr="00AD22EF" w14:paraId="6368880F" w14:textId="77777777" w:rsidTr="00F50560">
        <w:tc>
          <w:tcPr>
            <w:tcW w:w="4928" w:type="dxa"/>
            <w:tcBorders>
              <w:top w:val="single" w:sz="4" w:space="0" w:color="auto"/>
              <w:left w:val="single" w:sz="4" w:space="0" w:color="auto"/>
              <w:bottom w:val="single" w:sz="4" w:space="0" w:color="auto"/>
              <w:right w:val="single" w:sz="4" w:space="0" w:color="auto"/>
            </w:tcBorders>
            <w:hideMark/>
          </w:tcPr>
          <w:p w14:paraId="1B9B7551"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AD22EF">
              <w:rPr>
                <w:rFonts w:ascii="Times New Roman" w:eastAsia="Times New Roman" w:hAnsi="Times New Roman" w:cs="Times New Roman"/>
                <w:sz w:val="24"/>
                <w:szCs w:val="24"/>
                <w:bdr w:val="nil"/>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35F06BE9"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AD22EF" w:rsidRPr="00AD22EF" w14:paraId="2DA106D3" w14:textId="77777777" w:rsidTr="00F50560">
        <w:tc>
          <w:tcPr>
            <w:tcW w:w="4928" w:type="dxa"/>
            <w:tcBorders>
              <w:top w:val="single" w:sz="4" w:space="0" w:color="auto"/>
              <w:left w:val="single" w:sz="4" w:space="0" w:color="auto"/>
              <w:bottom w:val="single" w:sz="4" w:space="0" w:color="auto"/>
              <w:right w:val="single" w:sz="4" w:space="0" w:color="auto"/>
            </w:tcBorders>
            <w:hideMark/>
          </w:tcPr>
          <w:p w14:paraId="3614C1E1"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AD22EF">
              <w:rPr>
                <w:rFonts w:ascii="Times New Roman" w:eastAsia="Times New Roman" w:hAnsi="Times New Roman" w:cs="Times New Roman"/>
                <w:sz w:val="24"/>
                <w:szCs w:val="24"/>
                <w:bdr w:val="nil"/>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555EB70B"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bl>
    <w:p w14:paraId="158FA0BA" w14:textId="77777777" w:rsidR="00AD22EF" w:rsidRPr="00AD22EF" w:rsidRDefault="00AD22EF" w:rsidP="00AD22EF">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12"/>
          <w:szCs w:val="12"/>
          <w:bdr w:val="nil"/>
          <w:lang w:eastAsia="en-US"/>
        </w:rPr>
      </w:pPr>
    </w:p>
    <w:p w14:paraId="4215AB67" w14:textId="77777777" w:rsidR="00AD22EF" w:rsidRPr="00AD22EF" w:rsidRDefault="00AD22EF" w:rsidP="00AD22EF">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r w:rsidRPr="00AD22EF">
        <w:rPr>
          <w:rFonts w:ascii="Times New Roman" w:eastAsia="Times New Roman" w:hAnsi="Times New Roman" w:cs="Times New Roman"/>
          <w:sz w:val="24"/>
          <w:szCs w:val="24"/>
          <w:bdr w:val="nil"/>
          <w:lang w:eastAsia="en-US"/>
        </w:rPr>
        <w:t>1.Šiuo pasiūlymu pažymime, kad sutinkame su visomis pirkimo sąlygomis, nustatytomis:</w:t>
      </w:r>
    </w:p>
    <w:p w14:paraId="545D7239" w14:textId="26D7D0D3" w:rsidR="00AD22EF" w:rsidRPr="00AD22EF" w:rsidRDefault="00AD22EF" w:rsidP="00AD22EF">
      <w:pPr>
        <w:pBdr>
          <w:top w:val="nil"/>
          <w:left w:val="nil"/>
          <w:bottom w:val="nil"/>
          <w:right w:val="nil"/>
          <w:between w:val="nil"/>
          <w:bar w:val="nil"/>
        </w:pBdr>
        <w:spacing w:after="0" w:line="240" w:lineRule="auto"/>
        <w:ind w:left="-142" w:firstLine="862"/>
        <w:jc w:val="both"/>
        <w:rPr>
          <w:rFonts w:ascii="Times New Roman" w:eastAsia="Times New Roman" w:hAnsi="Times New Roman" w:cs="Times New Roman"/>
          <w:sz w:val="24"/>
          <w:szCs w:val="24"/>
          <w:bdr w:val="nil"/>
          <w:lang w:eastAsia="en-US"/>
        </w:rPr>
      </w:pPr>
      <w:r w:rsidRPr="00AD22EF">
        <w:rPr>
          <w:rFonts w:ascii="Times New Roman" w:eastAsia="Times New Roman" w:hAnsi="Times New Roman" w:cs="Times New Roman"/>
          <w:sz w:val="24"/>
          <w:szCs w:val="24"/>
          <w:bdr w:val="nil"/>
          <w:lang w:eastAsia="en-US"/>
        </w:rPr>
        <w:t xml:space="preserve">1.1. </w:t>
      </w:r>
      <w:r w:rsidR="00064BBF">
        <w:rPr>
          <w:rFonts w:ascii="Times New Roman" w:eastAsia="Times New Roman" w:hAnsi="Times New Roman" w:cs="Times New Roman"/>
          <w:sz w:val="24"/>
          <w:szCs w:val="24"/>
          <w:bdr w:val="nil"/>
          <w:lang w:eastAsia="en-US"/>
        </w:rPr>
        <w:t xml:space="preserve">supaprastinto </w:t>
      </w:r>
      <w:r w:rsidRPr="00AD22EF">
        <w:rPr>
          <w:rFonts w:ascii="Times New Roman" w:eastAsia="Times New Roman" w:hAnsi="Times New Roman" w:cs="Times New Roman"/>
          <w:sz w:val="24"/>
          <w:szCs w:val="24"/>
          <w:bdr w:val="nil"/>
          <w:lang w:eastAsia="en-US"/>
        </w:rPr>
        <w:t>atviro konkurso skelbime, paskelbtame 202</w:t>
      </w:r>
      <w:r w:rsidR="00064BBF">
        <w:rPr>
          <w:rFonts w:ascii="Times New Roman" w:eastAsia="Times New Roman" w:hAnsi="Times New Roman" w:cs="Times New Roman"/>
          <w:sz w:val="24"/>
          <w:szCs w:val="24"/>
          <w:bdr w:val="nil"/>
          <w:lang w:eastAsia="en-US"/>
        </w:rPr>
        <w:t>5</w:t>
      </w:r>
      <w:r w:rsidRPr="00AD22EF">
        <w:rPr>
          <w:rFonts w:ascii="Times New Roman" w:eastAsia="Times New Roman" w:hAnsi="Times New Roman" w:cs="Times New Roman"/>
          <w:sz w:val="24"/>
          <w:szCs w:val="24"/>
          <w:bdr w:val="nil"/>
          <w:lang w:eastAsia="en-US"/>
        </w:rPr>
        <w:t xml:space="preserve"> m. ......................d. CVP IS;</w:t>
      </w:r>
    </w:p>
    <w:p w14:paraId="1FF3CC73" w14:textId="77777777" w:rsidR="00AD22EF" w:rsidRPr="00AD22EF" w:rsidRDefault="00AD22EF" w:rsidP="00AD22EF">
      <w:pPr>
        <w:pBdr>
          <w:top w:val="nil"/>
          <w:left w:val="nil"/>
          <w:bottom w:val="nil"/>
          <w:right w:val="nil"/>
          <w:between w:val="nil"/>
          <w:bar w:val="nil"/>
        </w:pBdr>
        <w:spacing w:after="0" w:line="240" w:lineRule="auto"/>
        <w:ind w:left="720"/>
        <w:jc w:val="both"/>
        <w:rPr>
          <w:rFonts w:ascii="Times New Roman" w:eastAsia="Times New Roman" w:hAnsi="Times New Roman" w:cs="Times New Roman"/>
          <w:sz w:val="24"/>
          <w:szCs w:val="24"/>
          <w:bdr w:val="nil"/>
          <w:lang w:eastAsia="en-US"/>
        </w:rPr>
      </w:pPr>
      <w:r w:rsidRPr="00AD22EF">
        <w:rPr>
          <w:rFonts w:ascii="Times New Roman" w:eastAsia="Times New Roman" w:hAnsi="Times New Roman" w:cs="Times New Roman"/>
          <w:sz w:val="24"/>
          <w:szCs w:val="24"/>
          <w:bdr w:val="nil"/>
          <w:lang w:eastAsia="en-US"/>
        </w:rPr>
        <w:t>1.2. kituose pirkimo dokumentuose (jų paaiškinimuose, papildymuose).</w:t>
      </w:r>
    </w:p>
    <w:p w14:paraId="66F72626" w14:textId="77777777" w:rsidR="00AD22EF" w:rsidRPr="00AD22EF" w:rsidRDefault="00AD22EF" w:rsidP="00AD22EF">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p>
    <w:p w14:paraId="327F7FDC" w14:textId="5A50DC0E" w:rsidR="00AD22EF" w:rsidRPr="00AD22EF" w:rsidRDefault="00DF62BF" w:rsidP="00DF62BF">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 xml:space="preserve">2. </w:t>
      </w:r>
      <w:r w:rsidR="00AD22EF" w:rsidRPr="00AD22EF">
        <w:rPr>
          <w:rFonts w:ascii="Times New Roman" w:eastAsia="Times New Roman" w:hAnsi="Times New Roman" w:cs="Times New Roman"/>
          <w:sz w:val="24"/>
          <w:szCs w:val="24"/>
          <w:bdr w:val="nil"/>
          <w:lang w:eastAsia="en-US"/>
        </w:rPr>
        <w:t>Informacija apie kiekvieno ūkio subjektų grupės partnerio darbų dalies vertę (pildoma, kai pasiūlymą patiekia ūkio subjektų grupė):</w:t>
      </w:r>
    </w:p>
    <w:p w14:paraId="6058DEA8" w14:textId="77777777" w:rsidR="00AD22EF" w:rsidRPr="00AD22EF" w:rsidRDefault="00AD22EF" w:rsidP="00AD22EF">
      <w:pPr>
        <w:pBdr>
          <w:top w:val="nil"/>
          <w:left w:val="nil"/>
          <w:bottom w:val="nil"/>
          <w:right w:val="nil"/>
          <w:between w:val="nil"/>
          <w:bar w:val="nil"/>
        </w:pBdr>
        <w:spacing w:after="0" w:line="240" w:lineRule="auto"/>
        <w:ind w:left="927"/>
        <w:contextualSpacing/>
        <w:jc w:val="both"/>
        <w:rPr>
          <w:rFonts w:ascii="Times New Roman" w:eastAsia="Times New Roman" w:hAnsi="Times New Roman" w:cs="Times New Roman"/>
          <w:sz w:val="24"/>
          <w:szCs w:val="24"/>
          <w:bdr w:val="nil"/>
          <w:lang w:eastAsia="en-US"/>
        </w:rPr>
      </w:pPr>
    </w:p>
    <w:tbl>
      <w:tblPr>
        <w:tblStyle w:val="Lentelstinklelis11"/>
        <w:tblW w:w="9776" w:type="dxa"/>
        <w:tblInd w:w="0" w:type="dxa"/>
        <w:tblLook w:val="04A0" w:firstRow="1" w:lastRow="0" w:firstColumn="1" w:lastColumn="0" w:noHBand="0" w:noVBand="1"/>
      </w:tblPr>
      <w:tblGrid>
        <w:gridCol w:w="670"/>
        <w:gridCol w:w="2367"/>
        <w:gridCol w:w="3172"/>
        <w:gridCol w:w="1710"/>
        <w:gridCol w:w="1857"/>
      </w:tblGrid>
      <w:tr w:rsidR="00AD22EF" w:rsidRPr="00AD22EF" w14:paraId="5528BF22" w14:textId="77777777" w:rsidTr="00F50560">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C62B4AA" w14:textId="77777777" w:rsidR="00AD22EF" w:rsidRPr="00AD22EF" w:rsidRDefault="00AD22EF" w:rsidP="00AD22EF">
            <w:pPr>
              <w:rPr>
                <w:sz w:val="24"/>
                <w:szCs w:val="24"/>
              </w:rPr>
            </w:pPr>
            <w:r w:rsidRPr="00AD22EF">
              <w:rPr>
                <w:sz w:val="24"/>
                <w:szCs w:val="24"/>
              </w:rPr>
              <w:t>Eil. Nr.</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14:paraId="01B9AB3D" w14:textId="77777777" w:rsidR="00AD22EF" w:rsidRPr="00AD22EF" w:rsidRDefault="00AD22EF" w:rsidP="00AD22EF">
            <w:pPr>
              <w:jc w:val="center"/>
              <w:rPr>
                <w:sz w:val="24"/>
                <w:szCs w:val="24"/>
              </w:rPr>
            </w:pPr>
            <w:r w:rsidRPr="00AD22EF">
              <w:rPr>
                <w:sz w:val="24"/>
                <w:szCs w:val="24"/>
              </w:rPr>
              <w:t xml:space="preserve">Partnerio pavadinimas </w:t>
            </w:r>
          </w:p>
        </w:tc>
        <w:tc>
          <w:tcPr>
            <w:tcW w:w="3172" w:type="dxa"/>
            <w:vMerge w:val="restart"/>
            <w:tcBorders>
              <w:top w:val="single" w:sz="4" w:space="0" w:color="auto"/>
              <w:left w:val="single" w:sz="4" w:space="0" w:color="auto"/>
              <w:bottom w:val="single" w:sz="4" w:space="0" w:color="auto"/>
              <w:right w:val="single" w:sz="4" w:space="0" w:color="auto"/>
            </w:tcBorders>
            <w:vAlign w:val="center"/>
            <w:hideMark/>
          </w:tcPr>
          <w:p w14:paraId="4AEAEF98" w14:textId="32CD3D59" w:rsidR="00AD22EF" w:rsidRPr="00AD22EF" w:rsidRDefault="00AD22EF" w:rsidP="00AD22EF">
            <w:pPr>
              <w:jc w:val="center"/>
              <w:rPr>
                <w:sz w:val="24"/>
                <w:szCs w:val="24"/>
              </w:rPr>
            </w:pPr>
            <w:r w:rsidRPr="00AD22EF">
              <w:rPr>
                <w:sz w:val="24"/>
                <w:szCs w:val="24"/>
              </w:rPr>
              <w:t>Numatomos ti</w:t>
            </w:r>
            <w:r w:rsidR="00796681">
              <w:rPr>
                <w:sz w:val="24"/>
                <w:szCs w:val="24"/>
              </w:rPr>
              <w:t>e</w:t>
            </w:r>
            <w:r w:rsidRPr="00AD22EF">
              <w:rPr>
                <w:sz w:val="24"/>
                <w:szCs w:val="24"/>
              </w:rPr>
              <w:t xml:space="preserve">kti </w:t>
            </w:r>
            <w:r w:rsidR="00796681">
              <w:rPr>
                <w:sz w:val="24"/>
                <w:szCs w:val="24"/>
              </w:rPr>
              <w:t>prekės</w:t>
            </w:r>
            <w:r w:rsidR="00362271">
              <w:rPr>
                <w:sz w:val="24"/>
                <w:szCs w:val="24"/>
              </w:rPr>
              <w:t xml:space="preserve"> ir teikti paslaugas</w:t>
            </w:r>
          </w:p>
        </w:tc>
        <w:tc>
          <w:tcPr>
            <w:tcW w:w="3567" w:type="dxa"/>
            <w:gridSpan w:val="2"/>
            <w:tcBorders>
              <w:top w:val="single" w:sz="4" w:space="0" w:color="auto"/>
              <w:left w:val="single" w:sz="4" w:space="0" w:color="auto"/>
              <w:bottom w:val="single" w:sz="4" w:space="0" w:color="auto"/>
              <w:right w:val="single" w:sz="4" w:space="0" w:color="auto"/>
            </w:tcBorders>
            <w:vAlign w:val="center"/>
            <w:hideMark/>
          </w:tcPr>
          <w:p w14:paraId="31F6690C" w14:textId="77777777" w:rsidR="00AD22EF" w:rsidRPr="00AD22EF" w:rsidRDefault="00AD22EF" w:rsidP="00AD22EF">
            <w:pPr>
              <w:jc w:val="center"/>
              <w:rPr>
                <w:sz w:val="24"/>
                <w:szCs w:val="24"/>
              </w:rPr>
            </w:pPr>
            <w:r w:rsidRPr="00AD22EF">
              <w:rPr>
                <w:sz w:val="24"/>
                <w:szCs w:val="24"/>
              </w:rPr>
              <w:t>Partnerio darbų dalies vertė pasiūlymo kainoje</w:t>
            </w:r>
          </w:p>
        </w:tc>
      </w:tr>
      <w:tr w:rsidR="00AD22EF" w:rsidRPr="00AD22EF" w14:paraId="6F5A775B" w14:textId="77777777" w:rsidTr="00F50560">
        <w:tc>
          <w:tcPr>
            <w:tcW w:w="0" w:type="auto"/>
            <w:vMerge/>
            <w:tcBorders>
              <w:top w:val="single" w:sz="4" w:space="0" w:color="auto"/>
              <w:left w:val="single" w:sz="4" w:space="0" w:color="auto"/>
              <w:bottom w:val="single" w:sz="4" w:space="0" w:color="auto"/>
              <w:right w:val="single" w:sz="4" w:space="0" w:color="auto"/>
            </w:tcBorders>
            <w:vAlign w:val="center"/>
            <w:hideMark/>
          </w:tcPr>
          <w:p w14:paraId="17396A06" w14:textId="77777777" w:rsidR="00AD22EF" w:rsidRPr="00AD22EF" w:rsidRDefault="00AD22EF" w:rsidP="00AD22EF">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52686" w14:textId="77777777" w:rsidR="00AD22EF" w:rsidRPr="00AD22EF" w:rsidRDefault="00AD22EF" w:rsidP="00AD22EF">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39AF4" w14:textId="77777777" w:rsidR="00AD22EF" w:rsidRPr="00AD22EF" w:rsidRDefault="00AD22EF" w:rsidP="00AD22EF">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2D1C45ED" w14:textId="77777777" w:rsidR="00AD22EF" w:rsidRPr="00AD22EF" w:rsidRDefault="00AD22EF" w:rsidP="00AD22EF">
            <w:pPr>
              <w:rPr>
                <w:sz w:val="24"/>
                <w:szCs w:val="24"/>
              </w:rPr>
            </w:pPr>
            <w:r w:rsidRPr="00AD22EF">
              <w:rPr>
                <w:sz w:val="24"/>
                <w:szCs w:val="24"/>
              </w:rPr>
              <w:t>EUR su PVM</w:t>
            </w:r>
          </w:p>
        </w:tc>
        <w:tc>
          <w:tcPr>
            <w:tcW w:w="1857" w:type="dxa"/>
            <w:tcBorders>
              <w:top w:val="single" w:sz="4" w:space="0" w:color="auto"/>
              <w:left w:val="single" w:sz="4" w:space="0" w:color="auto"/>
              <w:bottom w:val="single" w:sz="4" w:space="0" w:color="auto"/>
              <w:right w:val="single" w:sz="4" w:space="0" w:color="auto"/>
            </w:tcBorders>
            <w:hideMark/>
          </w:tcPr>
          <w:p w14:paraId="30B37349" w14:textId="77777777" w:rsidR="00AD22EF" w:rsidRPr="00AD22EF" w:rsidRDefault="00AD22EF" w:rsidP="00064BBF">
            <w:pPr>
              <w:jc w:val="center"/>
              <w:rPr>
                <w:sz w:val="24"/>
                <w:szCs w:val="24"/>
              </w:rPr>
            </w:pPr>
            <w:r w:rsidRPr="00AD22EF">
              <w:rPr>
                <w:sz w:val="24"/>
                <w:szCs w:val="24"/>
              </w:rPr>
              <w:t>Proc.</w:t>
            </w:r>
          </w:p>
        </w:tc>
      </w:tr>
      <w:tr w:rsidR="00AD22EF" w:rsidRPr="00AD22EF" w14:paraId="2B646BF3" w14:textId="77777777" w:rsidTr="00F50560">
        <w:tc>
          <w:tcPr>
            <w:tcW w:w="670" w:type="dxa"/>
            <w:tcBorders>
              <w:top w:val="single" w:sz="4" w:space="0" w:color="auto"/>
              <w:left w:val="single" w:sz="4" w:space="0" w:color="auto"/>
              <w:bottom w:val="single" w:sz="4" w:space="0" w:color="auto"/>
              <w:right w:val="single" w:sz="4" w:space="0" w:color="auto"/>
            </w:tcBorders>
          </w:tcPr>
          <w:p w14:paraId="7CA1D4F7" w14:textId="77777777" w:rsidR="00AD22EF" w:rsidRPr="00AD22EF" w:rsidRDefault="00AD22EF" w:rsidP="00AD22EF">
            <w:pPr>
              <w:rPr>
                <w:sz w:val="24"/>
                <w:szCs w:val="24"/>
              </w:rPr>
            </w:pPr>
          </w:p>
        </w:tc>
        <w:tc>
          <w:tcPr>
            <w:tcW w:w="2367" w:type="dxa"/>
            <w:tcBorders>
              <w:top w:val="single" w:sz="4" w:space="0" w:color="auto"/>
              <w:left w:val="single" w:sz="4" w:space="0" w:color="auto"/>
              <w:bottom w:val="single" w:sz="4" w:space="0" w:color="auto"/>
              <w:right w:val="single" w:sz="4" w:space="0" w:color="auto"/>
            </w:tcBorders>
          </w:tcPr>
          <w:p w14:paraId="6774121F" w14:textId="77777777" w:rsidR="00AD22EF" w:rsidRPr="00AD22EF" w:rsidRDefault="00AD22EF" w:rsidP="00AD22EF">
            <w:pPr>
              <w:rPr>
                <w:sz w:val="24"/>
                <w:szCs w:val="24"/>
              </w:rPr>
            </w:pPr>
          </w:p>
        </w:tc>
        <w:tc>
          <w:tcPr>
            <w:tcW w:w="3172" w:type="dxa"/>
            <w:tcBorders>
              <w:top w:val="single" w:sz="4" w:space="0" w:color="auto"/>
              <w:left w:val="single" w:sz="4" w:space="0" w:color="auto"/>
              <w:bottom w:val="single" w:sz="4" w:space="0" w:color="auto"/>
              <w:right w:val="single" w:sz="4" w:space="0" w:color="auto"/>
            </w:tcBorders>
          </w:tcPr>
          <w:p w14:paraId="6AE81BFB" w14:textId="77777777" w:rsidR="00AD22EF" w:rsidRPr="00AD22EF" w:rsidRDefault="00AD22EF" w:rsidP="00AD22EF">
            <w:pP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5865B86" w14:textId="77777777" w:rsidR="00AD22EF" w:rsidRPr="00AD22EF" w:rsidRDefault="00AD22EF" w:rsidP="00AD22EF">
            <w:pPr>
              <w:rPr>
                <w:sz w:val="24"/>
                <w:szCs w:val="24"/>
              </w:rPr>
            </w:pPr>
          </w:p>
        </w:tc>
        <w:tc>
          <w:tcPr>
            <w:tcW w:w="1857" w:type="dxa"/>
            <w:tcBorders>
              <w:top w:val="single" w:sz="4" w:space="0" w:color="auto"/>
              <w:left w:val="single" w:sz="4" w:space="0" w:color="auto"/>
              <w:bottom w:val="single" w:sz="4" w:space="0" w:color="auto"/>
              <w:right w:val="single" w:sz="4" w:space="0" w:color="auto"/>
            </w:tcBorders>
          </w:tcPr>
          <w:p w14:paraId="6E7220E2" w14:textId="77777777" w:rsidR="00AD22EF" w:rsidRPr="00AD22EF" w:rsidRDefault="00AD22EF" w:rsidP="00AD22EF">
            <w:pPr>
              <w:rPr>
                <w:sz w:val="24"/>
                <w:szCs w:val="24"/>
              </w:rPr>
            </w:pPr>
          </w:p>
        </w:tc>
      </w:tr>
      <w:tr w:rsidR="00AD22EF" w:rsidRPr="00AD22EF" w14:paraId="1BB95DE9" w14:textId="77777777" w:rsidTr="00F50560">
        <w:tc>
          <w:tcPr>
            <w:tcW w:w="670" w:type="dxa"/>
            <w:tcBorders>
              <w:top w:val="single" w:sz="4" w:space="0" w:color="auto"/>
              <w:left w:val="single" w:sz="4" w:space="0" w:color="auto"/>
              <w:bottom w:val="single" w:sz="4" w:space="0" w:color="auto"/>
              <w:right w:val="single" w:sz="4" w:space="0" w:color="auto"/>
            </w:tcBorders>
          </w:tcPr>
          <w:p w14:paraId="468E07D8" w14:textId="77777777" w:rsidR="00AD22EF" w:rsidRPr="00AD22EF" w:rsidRDefault="00AD22EF" w:rsidP="00AD22EF">
            <w:pPr>
              <w:rPr>
                <w:sz w:val="24"/>
                <w:szCs w:val="24"/>
              </w:rPr>
            </w:pPr>
          </w:p>
        </w:tc>
        <w:tc>
          <w:tcPr>
            <w:tcW w:w="2367" w:type="dxa"/>
            <w:tcBorders>
              <w:top w:val="single" w:sz="4" w:space="0" w:color="auto"/>
              <w:left w:val="single" w:sz="4" w:space="0" w:color="auto"/>
              <w:bottom w:val="single" w:sz="4" w:space="0" w:color="auto"/>
              <w:right w:val="single" w:sz="4" w:space="0" w:color="auto"/>
            </w:tcBorders>
          </w:tcPr>
          <w:p w14:paraId="51CFB6A5" w14:textId="77777777" w:rsidR="00AD22EF" w:rsidRPr="00AD22EF" w:rsidRDefault="00AD22EF" w:rsidP="00AD22EF">
            <w:pPr>
              <w:rPr>
                <w:sz w:val="24"/>
                <w:szCs w:val="24"/>
              </w:rPr>
            </w:pPr>
          </w:p>
        </w:tc>
        <w:tc>
          <w:tcPr>
            <w:tcW w:w="3172" w:type="dxa"/>
            <w:tcBorders>
              <w:top w:val="single" w:sz="4" w:space="0" w:color="auto"/>
              <w:left w:val="single" w:sz="4" w:space="0" w:color="auto"/>
              <w:bottom w:val="single" w:sz="4" w:space="0" w:color="auto"/>
              <w:right w:val="single" w:sz="4" w:space="0" w:color="auto"/>
            </w:tcBorders>
          </w:tcPr>
          <w:p w14:paraId="289EB53B" w14:textId="77777777" w:rsidR="00AD22EF" w:rsidRPr="00AD22EF" w:rsidRDefault="00AD22EF" w:rsidP="00AD22EF">
            <w:pP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B9B5160" w14:textId="77777777" w:rsidR="00AD22EF" w:rsidRPr="00AD22EF" w:rsidRDefault="00AD22EF" w:rsidP="00AD22EF">
            <w:pPr>
              <w:rPr>
                <w:sz w:val="24"/>
                <w:szCs w:val="24"/>
              </w:rPr>
            </w:pPr>
          </w:p>
        </w:tc>
        <w:tc>
          <w:tcPr>
            <w:tcW w:w="1857" w:type="dxa"/>
            <w:tcBorders>
              <w:top w:val="single" w:sz="4" w:space="0" w:color="auto"/>
              <w:left w:val="single" w:sz="4" w:space="0" w:color="auto"/>
              <w:bottom w:val="single" w:sz="4" w:space="0" w:color="auto"/>
              <w:right w:val="single" w:sz="4" w:space="0" w:color="auto"/>
            </w:tcBorders>
          </w:tcPr>
          <w:p w14:paraId="408DD1E0" w14:textId="77777777" w:rsidR="00AD22EF" w:rsidRPr="00AD22EF" w:rsidRDefault="00AD22EF" w:rsidP="00AD22EF">
            <w:pPr>
              <w:rPr>
                <w:sz w:val="24"/>
                <w:szCs w:val="24"/>
              </w:rPr>
            </w:pPr>
          </w:p>
        </w:tc>
      </w:tr>
      <w:tr w:rsidR="00AD22EF" w:rsidRPr="00AD22EF" w14:paraId="174364A6" w14:textId="77777777" w:rsidTr="00F50560">
        <w:tc>
          <w:tcPr>
            <w:tcW w:w="6209" w:type="dxa"/>
            <w:gridSpan w:val="3"/>
            <w:tcBorders>
              <w:top w:val="single" w:sz="4" w:space="0" w:color="auto"/>
              <w:left w:val="single" w:sz="4" w:space="0" w:color="auto"/>
              <w:bottom w:val="single" w:sz="4" w:space="0" w:color="auto"/>
              <w:right w:val="single" w:sz="4" w:space="0" w:color="auto"/>
            </w:tcBorders>
            <w:hideMark/>
          </w:tcPr>
          <w:p w14:paraId="31547DD3" w14:textId="77777777" w:rsidR="00AD22EF" w:rsidRPr="00AD22EF" w:rsidRDefault="00AD22EF" w:rsidP="00AD22EF">
            <w:pPr>
              <w:jc w:val="right"/>
              <w:rPr>
                <w:sz w:val="24"/>
                <w:szCs w:val="24"/>
              </w:rPr>
            </w:pPr>
            <w:r w:rsidRPr="00AD22EF">
              <w:rPr>
                <w:sz w:val="24"/>
                <w:szCs w:val="24"/>
              </w:rPr>
              <w:t>Viso:</w:t>
            </w:r>
          </w:p>
        </w:tc>
        <w:tc>
          <w:tcPr>
            <w:tcW w:w="1710" w:type="dxa"/>
            <w:tcBorders>
              <w:top w:val="single" w:sz="4" w:space="0" w:color="auto"/>
              <w:left w:val="single" w:sz="4" w:space="0" w:color="auto"/>
              <w:bottom w:val="single" w:sz="4" w:space="0" w:color="auto"/>
              <w:right w:val="single" w:sz="4" w:space="0" w:color="auto"/>
            </w:tcBorders>
          </w:tcPr>
          <w:p w14:paraId="116BDAC0" w14:textId="77777777" w:rsidR="00AD22EF" w:rsidRPr="00AD22EF" w:rsidRDefault="00AD22EF" w:rsidP="00AD22EF">
            <w:pPr>
              <w:rPr>
                <w:sz w:val="24"/>
                <w:szCs w:val="24"/>
              </w:rPr>
            </w:pPr>
          </w:p>
        </w:tc>
        <w:tc>
          <w:tcPr>
            <w:tcW w:w="1857" w:type="dxa"/>
            <w:tcBorders>
              <w:top w:val="single" w:sz="4" w:space="0" w:color="auto"/>
              <w:left w:val="single" w:sz="4" w:space="0" w:color="auto"/>
              <w:bottom w:val="single" w:sz="4" w:space="0" w:color="auto"/>
              <w:right w:val="single" w:sz="4" w:space="0" w:color="auto"/>
            </w:tcBorders>
          </w:tcPr>
          <w:p w14:paraId="71B3BC15" w14:textId="77777777" w:rsidR="00AD22EF" w:rsidRPr="00AD22EF" w:rsidRDefault="00AD22EF" w:rsidP="00AD22EF">
            <w:pPr>
              <w:rPr>
                <w:sz w:val="24"/>
                <w:szCs w:val="24"/>
              </w:rPr>
            </w:pPr>
          </w:p>
        </w:tc>
      </w:tr>
    </w:tbl>
    <w:p w14:paraId="0F78E0E4" w14:textId="77777777" w:rsidR="00AD22EF" w:rsidRPr="00AD22EF" w:rsidRDefault="00AD22EF" w:rsidP="00AD22EF">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p>
    <w:p w14:paraId="2B58413A" w14:textId="5314577D"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iCs/>
          <w:sz w:val="24"/>
          <w:szCs w:val="24"/>
          <w:bdr w:val="nil"/>
          <w:lang w:eastAsia="en-US"/>
        </w:rPr>
      </w:pPr>
      <w:r w:rsidRPr="00AD22EF">
        <w:rPr>
          <w:rFonts w:ascii="Times New Roman" w:eastAsia="Times New Roman" w:hAnsi="Times New Roman" w:cs="Times New Roman"/>
          <w:iCs/>
          <w:sz w:val="24"/>
          <w:szCs w:val="24"/>
          <w:bdr w:val="nil"/>
          <w:lang w:eastAsia="en-US"/>
        </w:rPr>
        <w:lastRenderedPageBreak/>
        <w:t xml:space="preserve">            3. Dalyvis pasiūlyme privalo išviešinti </w:t>
      </w:r>
      <w:r w:rsidR="00DF62BF">
        <w:rPr>
          <w:rFonts w:ascii="Times New Roman" w:eastAsia="Times New Roman" w:hAnsi="Times New Roman" w:cs="Times New Roman"/>
          <w:iCs/>
          <w:sz w:val="24"/>
          <w:szCs w:val="24"/>
          <w:bdr w:val="nil"/>
          <w:lang w:eastAsia="en-US"/>
        </w:rPr>
        <w:t xml:space="preserve">visus žinomus </w:t>
      </w:r>
      <w:r w:rsidRPr="00AD22EF">
        <w:rPr>
          <w:rFonts w:ascii="Times New Roman" w:eastAsia="Times New Roman" w:hAnsi="Times New Roman" w:cs="Times New Roman"/>
          <w:iCs/>
          <w:sz w:val="24"/>
          <w:szCs w:val="24"/>
          <w:bdr w:val="nil"/>
          <w:lang w:eastAsia="en-US"/>
        </w:rPr>
        <w:t>subtiekėjus:</w:t>
      </w:r>
    </w:p>
    <w:tbl>
      <w:tblPr>
        <w:tblStyle w:val="Lentelstinklelis11"/>
        <w:tblW w:w="9776" w:type="dxa"/>
        <w:tblInd w:w="0" w:type="dxa"/>
        <w:tblLook w:val="04A0" w:firstRow="1" w:lastRow="0" w:firstColumn="1" w:lastColumn="0" w:noHBand="0" w:noVBand="1"/>
      </w:tblPr>
      <w:tblGrid>
        <w:gridCol w:w="671"/>
        <w:gridCol w:w="2371"/>
        <w:gridCol w:w="3171"/>
        <w:gridCol w:w="1709"/>
        <w:gridCol w:w="1854"/>
      </w:tblGrid>
      <w:tr w:rsidR="00AD22EF" w:rsidRPr="00AD22EF" w14:paraId="7A671C90" w14:textId="77777777" w:rsidTr="00F50560">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73CB22F6" w14:textId="77777777" w:rsidR="00AD22EF" w:rsidRPr="00AD22EF" w:rsidRDefault="00AD22EF" w:rsidP="00AD22EF">
            <w:pPr>
              <w:rPr>
                <w:sz w:val="24"/>
                <w:szCs w:val="24"/>
              </w:rPr>
            </w:pPr>
            <w:r w:rsidRPr="00AD22EF">
              <w:rPr>
                <w:sz w:val="24"/>
                <w:szCs w:val="24"/>
              </w:rPr>
              <w:t>Eil. Nr.</w:t>
            </w:r>
          </w:p>
        </w:tc>
        <w:tc>
          <w:tcPr>
            <w:tcW w:w="2371" w:type="dxa"/>
            <w:vMerge w:val="restart"/>
            <w:tcBorders>
              <w:top w:val="single" w:sz="4" w:space="0" w:color="auto"/>
              <w:left w:val="single" w:sz="4" w:space="0" w:color="auto"/>
              <w:bottom w:val="single" w:sz="4" w:space="0" w:color="auto"/>
              <w:right w:val="single" w:sz="4" w:space="0" w:color="auto"/>
            </w:tcBorders>
            <w:vAlign w:val="center"/>
            <w:hideMark/>
          </w:tcPr>
          <w:p w14:paraId="53092FDA" w14:textId="76B14FFA" w:rsidR="00AD22EF" w:rsidRPr="00AD22EF" w:rsidRDefault="00BB33DF" w:rsidP="00AD22EF">
            <w:pPr>
              <w:rPr>
                <w:sz w:val="24"/>
                <w:szCs w:val="24"/>
              </w:rPr>
            </w:pPr>
            <w:r>
              <w:rPr>
                <w:sz w:val="24"/>
                <w:szCs w:val="24"/>
              </w:rPr>
              <w:t>S</w:t>
            </w:r>
            <w:r w:rsidR="00AD22EF" w:rsidRPr="00AD22EF">
              <w:rPr>
                <w:sz w:val="24"/>
                <w:szCs w:val="24"/>
              </w:rPr>
              <w:t>ubtiekėjo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27D9B09" w14:textId="41C8E83B" w:rsidR="00AD22EF" w:rsidRPr="00AD22EF" w:rsidRDefault="00AD22EF" w:rsidP="00AD22EF">
            <w:pPr>
              <w:jc w:val="center"/>
              <w:rPr>
                <w:sz w:val="24"/>
                <w:szCs w:val="24"/>
              </w:rPr>
            </w:pPr>
            <w:r w:rsidRPr="00AD22EF">
              <w:rPr>
                <w:sz w:val="24"/>
                <w:szCs w:val="24"/>
              </w:rPr>
              <w:t>Numatomos ti</w:t>
            </w:r>
            <w:r w:rsidR="00796681">
              <w:rPr>
                <w:sz w:val="24"/>
                <w:szCs w:val="24"/>
              </w:rPr>
              <w:t>e</w:t>
            </w:r>
            <w:r w:rsidRPr="00AD22EF">
              <w:rPr>
                <w:sz w:val="24"/>
                <w:szCs w:val="24"/>
              </w:rPr>
              <w:t>kti p</w:t>
            </w:r>
            <w:r w:rsidR="00796681">
              <w:rPr>
                <w:sz w:val="24"/>
                <w:szCs w:val="24"/>
              </w:rPr>
              <w:t>rekės</w:t>
            </w:r>
            <w:r w:rsidR="00BB33DF">
              <w:rPr>
                <w:sz w:val="24"/>
                <w:szCs w:val="24"/>
              </w:rPr>
              <w:t xml:space="preserve"> ir teikti paslaugos</w:t>
            </w:r>
          </w:p>
        </w:tc>
        <w:tc>
          <w:tcPr>
            <w:tcW w:w="3563" w:type="dxa"/>
            <w:gridSpan w:val="2"/>
            <w:tcBorders>
              <w:top w:val="single" w:sz="4" w:space="0" w:color="auto"/>
              <w:left w:val="single" w:sz="4" w:space="0" w:color="auto"/>
              <w:bottom w:val="single" w:sz="4" w:space="0" w:color="auto"/>
              <w:right w:val="single" w:sz="4" w:space="0" w:color="auto"/>
            </w:tcBorders>
            <w:vAlign w:val="center"/>
            <w:hideMark/>
          </w:tcPr>
          <w:p w14:paraId="47B15DC5" w14:textId="5100F999" w:rsidR="00AD22EF" w:rsidRPr="00AD22EF" w:rsidRDefault="00AD22EF" w:rsidP="00AD22EF">
            <w:pPr>
              <w:ind w:right="-397"/>
              <w:rPr>
                <w:sz w:val="24"/>
                <w:szCs w:val="24"/>
              </w:rPr>
            </w:pPr>
            <w:r w:rsidRPr="00AD22EF">
              <w:rPr>
                <w:sz w:val="24"/>
                <w:szCs w:val="24"/>
              </w:rPr>
              <w:t>Pirkimo sutarties dalis pasiūlymo kainoje, kuriai ketinama pasitelkti subtiekėjus</w:t>
            </w:r>
          </w:p>
        </w:tc>
      </w:tr>
      <w:tr w:rsidR="00AD22EF" w:rsidRPr="00AD22EF" w14:paraId="57F6C1F1" w14:textId="77777777" w:rsidTr="00F50560">
        <w:tc>
          <w:tcPr>
            <w:tcW w:w="0" w:type="auto"/>
            <w:vMerge/>
            <w:tcBorders>
              <w:top w:val="single" w:sz="4" w:space="0" w:color="auto"/>
              <w:left w:val="single" w:sz="4" w:space="0" w:color="auto"/>
              <w:bottom w:val="single" w:sz="4" w:space="0" w:color="auto"/>
              <w:right w:val="single" w:sz="4" w:space="0" w:color="auto"/>
            </w:tcBorders>
            <w:vAlign w:val="center"/>
            <w:hideMark/>
          </w:tcPr>
          <w:p w14:paraId="60BFC3E3" w14:textId="77777777" w:rsidR="00AD22EF" w:rsidRPr="00AD22EF" w:rsidRDefault="00AD22EF" w:rsidP="00AD22EF">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AB3CE" w14:textId="77777777" w:rsidR="00AD22EF" w:rsidRPr="00AD22EF" w:rsidRDefault="00AD22EF" w:rsidP="00AD22EF">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0C597" w14:textId="77777777" w:rsidR="00AD22EF" w:rsidRPr="00AD22EF" w:rsidRDefault="00AD22EF" w:rsidP="00AD22EF">
            <w:pPr>
              <w:rPr>
                <w:sz w:val="24"/>
                <w:szCs w:val="24"/>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7989374D" w14:textId="77777777" w:rsidR="00AD22EF" w:rsidRPr="00AD22EF" w:rsidRDefault="00AD22EF" w:rsidP="00AD22EF">
            <w:pPr>
              <w:rPr>
                <w:sz w:val="24"/>
                <w:szCs w:val="24"/>
              </w:rPr>
            </w:pPr>
            <w:r w:rsidRPr="00AD22EF">
              <w:rPr>
                <w:sz w:val="24"/>
                <w:szCs w:val="24"/>
              </w:rPr>
              <w:t>EUR su PVM</w:t>
            </w:r>
          </w:p>
        </w:tc>
        <w:tc>
          <w:tcPr>
            <w:tcW w:w="1854" w:type="dxa"/>
            <w:tcBorders>
              <w:top w:val="single" w:sz="4" w:space="0" w:color="auto"/>
              <w:left w:val="single" w:sz="4" w:space="0" w:color="auto"/>
              <w:bottom w:val="single" w:sz="4" w:space="0" w:color="auto"/>
              <w:right w:val="single" w:sz="4" w:space="0" w:color="auto"/>
            </w:tcBorders>
            <w:vAlign w:val="center"/>
            <w:hideMark/>
          </w:tcPr>
          <w:p w14:paraId="201B7225" w14:textId="77777777" w:rsidR="00AD22EF" w:rsidRPr="00AD22EF" w:rsidRDefault="00AD22EF" w:rsidP="00AD22EF">
            <w:pPr>
              <w:jc w:val="center"/>
              <w:rPr>
                <w:sz w:val="24"/>
                <w:szCs w:val="24"/>
              </w:rPr>
            </w:pPr>
            <w:r w:rsidRPr="00AD22EF">
              <w:rPr>
                <w:sz w:val="24"/>
                <w:szCs w:val="24"/>
              </w:rPr>
              <w:t>Proc.</w:t>
            </w:r>
          </w:p>
        </w:tc>
      </w:tr>
      <w:tr w:rsidR="00AD22EF" w:rsidRPr="00AD22EF" w14:paraId="4A3A9B57" w14:textId="77777777" w:rsidTr="00F50560">
        <w:tc>
          <w:tcPr>
            <w:tcW w:w="671" w:type="dxa"/>
            <w:tcBorders>
              <w:top w:val="single" w:sz="4" w:space="0" w:color="auto"/>
              <w:left w:val="single" w:sz="4" w:space="0" w:color="auto"/>
              <w:bottom w:val="single" w:sz="4" w:space="0" w:color="auto"/>
              <w:right w:val="single" w:sz="4" w:space="0" w:color="auto"/>
            </w:tcBorders>
          </w:tcPr>
          <w:p w14:paraId="1F2D3F99" w14:textId="77777777" w:rsidR="00AD22EF" w:rsidRPr="00AD22EF" w:rsidRDefault="00AD22EF" w:rsidP="00AD22EF">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25EDA301" w14:textId="77777777" w:rsidR="00AD22EF" w:rsidRPr="00AD22EF" w:rsidRDefault="00AD22EF" w:rsidP="00AD22EF">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8932FB6" w14:textId="77777777" w:rsidR="00AD22EF" w:rsidRPr="00AD22EF" w:rsidRDefault="00AD22EF" w:rsidP="00AD22EF">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19A247F" w14:textId="77777777" w:rsidR="00AD22EF" w:rsidRPr="00AD22EF" w:rsidRDefault="00AD22EF" w:rsidP="00AD22EF">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0176EBA4" w14:textId="77777777" w:rsidR="00AD22EF" w:rsidRPr="00AD22EF" w:rsidRDefault="00AD22EF" w:rsidP="00AD22EF">
            <w:pPr>
              <w:rPr>
                <w:sz w:val="24"/>
                <w:szCs w:val="24"/>
              </w:rPr>
            </w:pPr>
          </w:p>
        </w:tc>
      </w:tr>
      <w:tr w:rsidR="00AD22EF" w:rsidRPr="00AD22EF" w14:paraId="11D4D4C4" w14:textId="77777777" w:rsidTr="00F50560">
        <w:tc>
          <w:tcPr>
            <w:tcW w:w="671" w:type="dxa"/>
            <w:tcBorders>
              <w:top w:val="single" w:sz="4" w:space="0" w:color="auto"/>
              <w:left w:val="single" w:sz="4" w:space="0" w:color="auto"/>
              <w:bottom w:val="single" w:sz="4" w:space="0" w:color="auto"/>
              <w:right w:val="single" w:sz="4" w:space="0" w:color="auto"/>
            </w:tcBorders>
          </w:tcPr>
          <w:p w14:paraId="45662B41" w14:textId="77777777" w:rsidR="00AD22EF" w:rsidRPr="00AD22EF" w:rsidRDefault="00AD22EF" w:rsidP="00AD22EF">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7B9628F6" w14:textId="77777777" w:rsidR="00AD22EF" w:rsidRPr="00AD22EF" w:rsidRDefault="00AD22EF" w:rsidP="00AD22EF">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AAE6917" w14:textId="77777777" w:rsidR="00AD22EF" w:rsidRPr="00AD22EF" w:rsidRDefault="00AD22EF" w:rsidP="00AD22EF">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0027DC9" w14:textId="77777777" w:rsidR="00AD22EF" w:rsidRPr="00AD22EF" w:rsidRDefault="00AD22EF" w:rsidP="00AD22EF">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1AA0471D" w14:textId="77777777" w:rsidR="00AD22EF" w:rsidRPr="00AD22EF" w:rsidRDefault="00AD22EF" w:rsidP="00AD22EF">
            <w:pPr>
              <w:rPr>
                <w:sz w:val="24"/>
                <w:szCs w:val="24"/>
              </w:rPr>
            </w:pPr>
          </w:p>
        </w:tc>
      </w:tr>
      <w:tr w:rsidR="00AD22EF" w:rsidRPr="00AD22EF" w14:paraId="34A0D014" w14:textId="77777777" w:rsidTr="00F50560">
        <w:tc>
          <w:tcPr>
            <w:tcW w:w="6213" w:type="dxa"/>
            <w:gridSpan w:val="3"/>
            <w:tcBorders>
              <w:top w:val="single" w:sz="4" w:space="0" w:color="auto"/>
              <w:left w:val="single" w:sz="4" w:space="0" w:color="auto"/>
              <w:bottom w:val="single" w:sz="4" w:space="0" w:color="auto"/>
              <w:right w:val="single" w:sz="4" w:space="0" w:color="auto"/>
            </w:tcBorders>
            <w:hideMark/>
          </w:tcPr>
          <w:p w14:paraId="2CF323A5" w14:textId="77777777" w:rsidR="00AD22EF" w:rsidRPr="00AD22EF" w:rsidRDefault="00AD22EF" w:rsidP="00AD22EF">
            <w:pPr>
              <w:jc w:val="right"/>
              <w:rPr>
                <w:sz w:val="24"/>
                <w:szCs w:val="24"/>
              </w:rPr>
            </w:pPr>
            <w:r w:rsidRPr="00AD22EF">
              <w:rPr>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06AB2C83" w14:textId="77777777" w:rsidR="00AD22EF" w:rsidRPr="00AD22EF" w:rsidRDefault="00AD22EF" w:rsidP="00AD22EF">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6FD76093" w14:textId="77777777" w:rsidR="00AD22EF" w:rsidRPr="00AD22EF" w:rsidRDefault="00AD22EF" w:rsidP="00AD22EF">
            <w:pPr>
              <w:rPr>
                <w:sz w:val="24"/>
                <w:szCs w:val="24"/>
              </w:rPr>
            </w:pPr>
          </w:p>
        </w:tc>
      </w:tr>
    </w:tbl>
    <w:p w14:paraId="185B5FAB" w14:textId="77777777" w:rsidR="00AD22EF" w:rsidRPr="00AD22EF" w:rsidRDefault="00AD22EF" w:rsidP="00AD22EF">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i/>
          <w:sz w:val="24"/>
          <w:bdr w:val="nil"/>
          <w:lang w:eastAsia="en-US"/>
        </w:rPr>
      </w:pPr>
    </w:p>
    <w:p w14:paraId="0471D2C8" w14:textId="00F551E3" w:rsidR="00AD22EF" w:rsidRPr="00AD22EF" w:rsidRDefault="00AD22EF" w:rsidP="00FC4480">
      <w:pPr>
        <w:spacing w:after="0" w:line="240" w:lineRule="auto"/>
        <w:ind w:firstLine="709"/>
        <w:contextualSpacing/>
        <w:jc w:val="both"/>
        <w:rPr>
          <w:rFonts w:ascii="Times New Roman" w:eastAsia="Times New Roman" w:hAnsi="Times New Roman" w:cs="Times New Roman"/>
          <w:iCs/>
          <w:sz w:val="24"/>
          <w:bdr w:val="nil"/>
          <w:lang w:eastAsia="en-US"/>
        </w:rPr>
      </w:pPr>
      <w:r w:rsidRPr="00AD22EF">
        <w:rPr>
          <w:rFonts w:ascii="Times New Roman" w:eastAsia="Times New Roman" w:hAnsi="Times New Roman" w:cs="Times New Roman"/>
          <w:iCs/>
          <w:sz w:val="24"/>
          <w:bdr w:val="nil"/>
          <w:lang w:eastAsia="en-US"/>
        </w:rPr>
        <w:t>4. Informacija apie specialistus (kvazisubtiekėjus), kuriais bus remiamasi vykdant pirkimo sutartį, tačiau jie nėra tiekėjo ar tiekėjo pasitelkiamo (-ų) subtiekėjo (-ų) darbuotojai pasiūlymo pateikimo metu, bet laimėjimo atveju būtų įdarbinti:</w:t>
      </w:r>
    </w:p>
    <w:p w14:paraId="1DAFE3DA" w14:textId="77777777" w:rsidR="00AD22EF" w:rsidRPr="00AD22EF" w:rsidRDefault="00AD22EF" w:rsidP="00AD22EF">
      <w:pPr>
        <w:pBdr>
          <w:top w:val="nil"/>
          <w:left w:val="nil"/>
          <w:bottom w:val="nil"/>
          <w:right w:val="nil"/>
          <w:between w:val="nil"/>
          <w:bar w:val="nil"/>
        </w:pBdr>
        <w:spacing w:after="0" w:line="240" w:lineRule="auto"/>
        <w:ind w:left="720"/>
        <w:contextualSpacing/>
        <w:jc w:val="both"/>
        <w:rPr>
          <w:rFonts w:ascii="Times New Roman" w:eastAsia="Times New Roman" w:hAnsi="Times New Roman" w:cs="Times New Roman"/>
          <w:sz w:val="24"/>
          <w:bdr w:val="nil"/>
          <w:lang w:eastAsia="en-US"/>
        </w:rPr>
      </w:pPr>
    </w:p>
    <w:tbl>
      <w:tblPr>
        <w:tblStyle w:val="Lentelstinklelis11"/>
        <w:tblW w:w="9776" w:type="dxa"/>
        <w:tblInd w:w="0" w:type="dxa"/>
        <w:tblLook w:val="04A0" w:firstRow="1" w:lastRow="0" w:firstColumn="1" w:lastColumn="0" w:noHBand="0" w:noVBand="1"/>
      </w:tblPr>
      <w:tblGrid>
        <w:gridCol w:w="671"/>
        <w:gridCol w:w="4011"/>
        <w:gridCol w:w="5094"/>
      </w:tblGrid>
      <w:tr w:rsidR="00AD22EF" w:rsidRPr="00AD22EF" w14:paraId="5CF9884A" w14:textId="77777777" w:rsidTr="00F50560">
        <w:trPr>
          <w:trHeight w:val="563"/>
        </w:trPr>
        <w:tc>
          <w:tcPr>
            <w:tcW w:w="671" w:type="dxa"/>
            <w:tcBorders>
              <w:top w:val="single" w:sz="4" w:space="0" w:color="auto"/>
              <w:left w:val="single" w:sz="4" w:space="0" w:color="auto"/>
              <w:bottom w:val="single" w:sz="4" w:space="0" w:color="auto"/>
              <w:right w:val="single" w:sz="4" w:space="0" w:color="auto"/>
            </w:tcBorders>
            <w:hideMark/>
          </w:tcPr>
          <w:p w14:paraId="7FC4E793" w14:textId="77777777" w:rsidR="00AD22EF" w:rsidRPr="00AD22EF" w:rsidRDefault="00AD22EF" w:rsidP="00AD22EF">
            <w:pPr>
              <w:rPr>
                <w:rFonts w:eastAsia="Calibri"/>
                <w:sz w:val="24"/>
                <w:szCs w:val="24"/>
              </w:rPr>
            </w:pPr>
            <w:r w:rsidRPr="00AD22EF">
              <w:rPr>
                <w:rFonts w:eastAsia="Calibri"/>
                <w:sz w:val="24"/>
                <w:szCs w:val="24"/>
              </w:rPr>
              <w:t>Eil. Nr.</w:t>
            </w:r>
          </w:p>
        </w:tc>
        <w:tc>
          <w:tcPr>
            <w:tcW w:w="4011" w:type="dxa"/>
            <w:tcBorders>
              <w:top w:val="single" w:sz="4" w:space="0" w:color="auto"/>
              <w:left w:val="single" w:sz="4" w:space="0" w:color="auto"/>
              <w:bottom w:val="single" w:sz="4" w:space="0" w:color="auto"/>
              <w:right w:val="single" w:sz="4" w:space="0" w:color="auto"/>
            </w:tcBorders>
            <w:hideMark/>
          </w:tcPr>
          <w:p w14:paraId="3FF4FA3F" w14:textId="77777777" w:rsidR="00AD22EF" w:rsidRPr="00AD22EF" w:rsidRDefault="00AD22EF" w:rsidP="00AD22EF">
            <w:pPr>
              <w:jc w:val="center"/>
              <w:rPr>
                <w:rFonts w:eastAsia="Calibri"/>
                <w:sz w:val="24"/>
                <w:szCs w:val="24"/>
              </w:rPr>
            </w:pPr>
            <w:r w:rsidRPr="00AD22EF">
              <w:rPr>
                <w:rFonts w:eastAsia="Calibri"/>
                <w:sz w:val="24"/>
                <w:szCs w:val="24"/>
              </w:rPr>
              <w:t>Vardas ir pavardė</w:t>
            </w:r>
          </w:p>
        </w:tc>
        <w:tc>
          <w:tcPr>
            <w:tcW w:w="5094" w:type="dxa"/>
            <w:tcBorders>
              <w:top w:val="single" w:sz="4" w:space="0" w:color="auto"/>
              <w:left w:val="single" w:sz="4" w:space="0" w:color="auto"/>
              <w:bottom w:val="single" w:sz="4" w:space="0" w:color="auto"/>
              <w:right w:val="single" w:sz="4" w:space="0" w:color="auto"/>
            </w:tcBorders>
            <w:hideMark/>
          </w:tcPr>
          <w:p w14:paraId="343128DD" w14:textId="77777777" w:rsidR="00AD22EF" w:rsidRPr="00AD22EF" w:rsidRDefault="00AD22EF" w:rsidP="00AD22EF">
            <w:pPr>
              <w:jc w:val="center"/>
              <w:rPr>
                <w:rFonts w:eastAsia="Calibri"/>
                <w:sz w:val="24"/>
                <w:szCs w:val="24"/>
              </w:rPr>
            </w:pPr>
            <w:r w:rsidRPr="00AD22EF">
              <w:rPr>
                <w:rFonts w:eastAsia="Calibri"/>
                <w:sz w:val="24"/>
                <w:szCs w:val="24"/>
              </w:rPr>
              <w:t>Specialisto dabartinė darbovietė</w:t>
            </w:r>
          </w:p>
        </w:tc>
      </w:tr>
      <w:tr w:rsidR="00AD22EF" w:rsidRPr="00AD22EF" w14:paraId="51143BC9" w14:textId="77777777" w:rsidTr="00F50560">
        <w:trPr>
          <w:trHeight w:val="78"/>
        </w:trPr>
        <w:tc>
          <w:tcPr>
            <w:tcW w:w="671" w:type="dxa"/>
            <w:tcBorders>
              <w:top w:val="single" w:sz="4" w:space="0" w:color="auto"/>
              <w:left w:val="single" w:sz="4" w:space="0" w:color="auto"/>
              <w:bottom w:val="single" w:sz="4" w:space="0" w:color="auto"/>
              <w:right w:val="single" w:sz="4" w:space="0" w:color="auto"/>
            </w:tcBorders>
          </w:tcPr>
          <w:p w14:paraId="6BEE6F33" w14:textId="77777777" w:rsidR="00AD22EF" w:rsidRPr="00AD22EF" w:rsidRDefault="00AD22EF" w:rsidP="00AD22EF">
            <w:pPr>
              <w:rPr>
                <w:rFonts w:eastAsia="Calibri"/>
                <w:sz w:val="24"/>
                <w:szCs w:val="24"/>
              </w:rPr>
            </w:pPr>
          </w:p>
        </w:tc>
        <w:tc>
          <w:tcPr>
            <w:tcW w:w="4011" w:type="dxa"/>
            <w:tcBorders>
              <w:top w:val="single" w:sz="4" w:space="0" w:color="auto"/>
              <w:left w:val="single" w:sz="4" w:space="0" w:color="auto"/>
              <w:bottom w:val="single" w:sz="4" w:space="0" w:color="auto"/>
              <w:right w:val="single" w:sz="4" w:space="0" w:color="auto"/>
            </w:tcBorders>
          </w:tcPr>
          <w:p w14:paraId="352CDC15" w14:textId="77777777" w:rsidR="00AD22EF" w:rsidRPr="00AD22EF" w:rsidRDefault="00AD22EF" w:rsidP="00AD22EF">
            <w:pPr>
              <w:rPr>
                <w:rFonts w:eastAsia="Calibri"/>
                <w:sz w:val="24"/>
                <w:szCs w:val="24"/>
              </w:rPr>
            </w:pPr>
          </w:p>
        </w:tc>
        <w:tc>
          <w:tcPr>
            <w:tcW w:w="5094" w:type="dxa"/>
            <w:tcBorders>
              <w:top w:val="single" w:sz="4" w:space="0" w:color="auto"/>
              <w:left w:val="single" w:sz="4" w:space="0" w:color="auto"/>
              <w:bottom w:val="single" w:sz="4" w:space="0" w:color="auto"/>
              <w:right w:val="single" w:sz="4" w:space="0" w:color="auto"/>
            </w:tcBorders>
          </w:tcPr>
          <w:p w14:paraId="1503E27B" w14:textId="77777777" w:rsidR="00AD22EF" w:rsidRPr="00AD22EF" w:rsidRDefault="00AD22EF" w:rsidP="00AD22EF">
            <w:pPr>
              <w:rPr>
                <w:rFonts w:eastAsia="Calibri"/>
                <w:sz w:val="24"/>
                <w:szCs w:val="24"/>
              </w:rPr>
            </w:pPr>
          </w:p>
        </w:tc>
      </w:tr>
      <w:tr w:rsidR="00AD22EF" w:rsidRPr="00AD22EF" w14:paraId="4689B666" w14:textId="77777777" w:rsidTr="00F50560">
        <w:tc>
          <w:tcPr>
            <w:tcW w:w="671" w:type="dxa"/>
            <w:tcBorders>
              <w:top w:val="single" w:sz="4" w:space="0" w:color="auto"/>
              <w:left w:val="single" w:sz="4" w:space="0" w:color="auto"/>
              <w:bottom w:val="single" w:sz="4" w:space="0" w:color="auto"/>
              <w:right w:val="single" w:sz="4" w:space="0" w:color="auto"/>
            </w:tcBorders>
          </w:tcPr>
          <w:p w14:paraId="10466337" w14:textId="77777777" w:rsidR="00AD22EF" w:rsidRPr="00AD22EF" w:rsidRDefault="00AD22EF" w:rsidP="00AD22EF">
            <w:pPr>
              <w:rPr>
                <w:rFonts w:eastAsia="Calibri"/>
                <w:sz w:val="24"/>
                <w:szCs w:val="24"/>
              </w:rPr>
            </w:pPr>
          </w:p>
        </w:tc>
        <w:tc>
          <w:tcPr>
            <w:tcW w:w="4011" w:type="dxa"/>
            <w:tcBorders>
              <w:top w:val="single" w:sz="4" w:space="0" w:color="auto"/>
              <w:left w:val="single" w:sz="4" w:space="0" w:color="auto"/>
              <w:bottom w:val="single" w:sz="4" w:space="0" w:color="auto"/>
              <w:right w:val="single" w:sz="4" w:space="0" w:color="auto"/>
            </w:tcBorders>
          </w:tcPr>
          <w:p w14:paraId="7758FC9C" w14:textId="77777777" w:rsidR="00AD22EF" w:rsidRPr="00AD22EF" w:rsidRDefault="00AD22EF" w:rsidP="00AD22EF">
            <w:pPr>
              <w:rPr>
                <w:rFonts w:eastAsia="Calibri"/>
                <w:sz w:val="24"/>
                <w:szCs w:val="24"/>
              </w:rPr>
            </w:pPr>
          </w:p>
        </w:tc>
        <w:tc>
          <w:tcPr>
            <w:tcW w:w="5094" w:type="dxa"/>
            <w:tcBorders>
              <w:top w:val="single" w:sz="4" w:space="0" w:color="auto"/>
              <w:left w:val="single" w:sz="4" w:space="0" w:color="auto"/>
              <w:bottom w:val="single" w:sz="4" w:space="0" w:color="auto"/>
              <w:right w:val="single" w:sz="4" w:space="0" w:color="auto"/>
            </w:tcBorders>
          </w:tcPr>
          <w:p w14:paraId="2BDFDF63" w14:textId="77777777" w:rsidR="00AD22EF" w:rsidRPr="00AD22EF" w:rsidRDefault="00AD22EF" w:rsidP="00AD22EF">
            <w:pPr>
              <w:rPr>
                <w:rFonts w:eastAsia="Calibri"/>
                <w:sz w:val="24"/>
                <w:szCs w:val="24"/>
              </w:rPr>
            </w:pPr>
          </w:p>
        </w:tc>
      </w:tr>
    </w:tbl>
    <w:p w14:paraId="2C27544D" w14:textId="77777777" w:rsidR="00AD22EF" w:rsidRPr="00AD22EF" w:rsidRDefault="00AD22EF" w:rsidP="00AD22EF">
      <w:pPr>
        <w:pBdr>
          <w:top w:val="nil"/>
          <w:left w:val="nil"/>
          <w:bottom w:val="nil"/>
          <w:right w:val="nil"/>
          <w:between w:val="nil"/>
          <w:bar w:val="nil"/>
        </w:pBdr>
        <w:tabs>
          <w:tab w:val="left" w:pos="900"/>
        </w:tabs>
        <w:spacing w:after="0" w:line="240" w:lineRule="auto"/>
        <w:ind w:left="709"/>
        <w:jc w:val="both"/>
        <w:rPr>
          <w:rFonts w:ascii="Times New Roman" w:eastAsia="Times New Roman" w:hAnsi="Times New Roman" w:cs="Times New Roman"/>
          <w:sz w:val="24"/>
          <w:szCs w:val="24"/>
          <w:bdr w:val="nil"/>
          <w:lang w:eastAsia="en-US"/>
        </w:rPr>
      </w:pPr>
    </w:p>
    <w:p w14:paraId="7BD9E15D" w14:textId="77777777" w:rsidR="00AD22EF" w:rsidRPr="00AD22EF" w:rsidRDefault="00AD22EF" w:rsidP="00AD22EF">
      <w:pPr>
        <w:pBdr>
          <w:top w:val="nil"/>
          <w:left w:val="nil"/>
          <w:bottom w:val="nil"/>
          <w:right w:val="nil"/>
          <w:between w:val="nil"/>
          <w:bar w:val="nil"/>
        </w:pBdr>
        <w:spacing w:after="0" w:line="240" w:lineRule="auto"/>
        <w:ind w:firstLine="993"/>
        <w:jc w:val="both"/>
        <w:rPr>
          <w:rFonts w:ascii="Times New Roman" w:eastAsia="Times New Roman" w:hAnsi="Times New Roman" w:cs="Times New Roman"/>
          <w:i/>
          <w:sz w:val="22"/>
          <w:szCs w:val="22"/>
          <w:bdr w:val="nil"/>
          <w:lang w:eastAsia="en-US"/>
        </w:rPr>
      </w:pPr>
      <w:r w:rsidRPr="00AD22EF">
        <w:rPr>
          <w:rFonts w:ascii="Times New Roman" w:eastAsia="Times New Roman" w:hAnsi="Times New Roman" w:cs="Times New Roman"/>
          <w:i/>
          <w:sz w:val="22"/>
          <w:szCs w:val="22"/>
          <w:bdr w:val="nil"/>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0A7B35B" w14:textId="77777777" w:rsidR="00AD22EF" w:rsidRPr="00AD22EF" w:rsidRDefault="00AD22EF" w:rsidP="00AD22EF">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10"/>
          <w:szCs w:val="24"/>
          <w:bdr w:val="nil"/>
          <w:lang w:eastAsia="en-US"/>
        </w:rPr>
      </w:pPr>
    </w:p>
    <w:p w14:paraId="6C988C96" w14:textId="77777777" w:rsidR="00AD22EF" w:rsidRPr="00AD22EF" w:rsidRDefault="00AD22EF" w:rsidP="00AD22EF">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12"/>
          <w:szCs w:val="12"/>
          <w:bdr w:val="nil"/>
          <w:lang w:eastAsia="en-US"/>
        </w:rPr>
      </w:pPr>
    </w:p>
    <w:p w14:paraId="3356514D" w14:textId="77777777" w:rsidR="00AD22EF" w:rsidRPr="00AD22EF" w:rsidRDefault="00AD22EF" w:rsidP="00AD22EF">
      <w:pPr>
        <w:pBdr>
          <w:top w:val="nil"/>
          <w:left w:val="nil"/>
          <w:bottom w:val="nil"/>
          <w:right w:val="nil"/>
          <w:between w:val="nil"/>
          <w:bar w:val="nil"/>
        </w:pBdr>
        <w:spacing w:after="0" w:line="240" w:lineRule="auto"/>
        <w:ind w:firstLine="709"/>
        <w:jc w:val="both"/>
        <w:outlineLvl w:val="1"/>
        <w:rPr>
          <w:rFonts w:ascii="Times New Roman" w:eastAsia="Times New Roman" w:hAnsi="Times New Roman" w:cs="Times New Roman"/>
          <w:sz w:val="24"/>
          <w:bdr w:val="nil"/>
          <w:lang w:eastAsia="en-US"/>
        </w:rPr>
      </w:pPr>
      <w:r w:rsidRPr="00AD22EF">
        <w:rPr>
          <w:rFonts w:ascii="Times New Roman" w:eastAsia="Times New Roman" w:hAnsi="Times New Roman" w:cs="Times New Roman"/>
          <w:sz w:val="24"/>
          <w:bdr w:val="nil"/>
          <w:lang w:eastAsia="en-US"/>
        </w:rPr>
        <w:t>5. Mes siūlome šias prekių ir paslaugų kainas:</w:t>
      </w:r>
    </w:p>
    <w:p w14:paraId="1179C5BA" w14:textId="77777777" w:rsidR="00AD22EF" w:rsidRPr="00AD22EF" w:rsidRDefault="00AD22EF" w:rsidP="00AD22EF">
      <w:pPr>
        <w:pBdr>
          <w:top w:val="nil"/>
          <w:left w:val="nil"/>
          <w:bottom w:val="nil"/>
          <w:right w:val="nil"/>
          <w:between w:val="nil"/>
          <w:bar w:val="nil"/>
        </w:pBdr>
        <w:spacing w:after="0" w:line="240" w:lineRule="auto"/>
        <w:ind w:firstLine="709"/>
        <w:jc w:val="both"/>
        <w:outlineLvl w:val="1"/>
        <w:rPr>
          <w:rFonts w:ascii="Times New Roman" w:eastAsia="Times New Roman" w:hAnsi="Times New Roman" w:cs="Times New Roman"/>
          <w:sz w:val="24"/>
          <w:bdr w:val="ni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4480"/>
        <w:gridCol w:w="1400"/>
        <w:gridCol w:w="1639"/>
        <w:gridCol w:w="1663"/>
      </w:tblGrid>
      <w:tr w:rsidR="006C53F0" w:rsidRPr="00EF26B7" w14:paraId="566EC34A" w14:textId="77777777" w:rsidTr="006C53F0">
        <w:tc>
          <w:tcPr>
            <w:tcW w:w="672" w:type="dxa"/>
          </w:tcPr>
          <w:p w14:paraId="5A4492C7" w14:textId="77777777" w:rsidR="006C53F0" w:rsidRPr="00EF26B7" w:rsidRDefault="006C53F0" w:rsidP="00F50560">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Eil.</w:t>
            </w:r>
          </w:p>
          <w:p w14:paraId="13BFBD2E" w14:textId="77777777" w:rsidR="006C53F0" w:rsidRPr="00EF26B7" w:rsidRDefault="006C53F0" w:rsidP="00F50560">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Nr.</w:t>
            </w:r>
          </w:p>
        </w:tc>
        <w:tc>
          <w:tcPr>
            <w:tcW w:w="4480" w:type="dxa"/>
          </w:tcPr>
          <w:p w14:paraId="3DC93BDE" w14:textId="77777777" w:rsidR="006C53F0" w:rsidRPr="00EF26B7" w:rsidRDefault="006C53F0" w:rsidP="00F50560">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Pavadinimas</w:t>
            </w:r>
          </w:p>
        </w:tc>
        <w:tc>
          <w:tcPr>
            <w:tcW w:w="1400" w:type="dxa"/>
          </w:tcPr>
          <w:p w14:paraId="6C0A894A" w14:textId="77777777" w:rsidR="006C53F0" w:rsidRPr="00EF26B7" w:rsidRDefault="006C53F0" w:rsidP="00F50560">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 xml:space="preserve">Kiekis </w:t>
            </w:r>
          </w:p>
        </w:tc>
        <w:tc>
          <w:tcPr>
            <w:tcW w:w="1639" w:type="dxa"/>
          </w:tcPr>
          <w:p w14:paraId="57EA6FC6" w14:textId="68EC2F51" w:rsidR="006C53F0" w:rsidRPr="005004A7" w:rsidRDefault="00F66CEB" w:rsidP="00F50560">
            <w:pPr>
              <w:spacing w:after="0" w:line="240" w:lineRule="auto"/>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eastAsia="en-US"/>
              </w:rPr>
              <w:t>V</w:t>
            </w:r>
            <w:r w:rsidR="0013393A">
              <w:rPr>
                <w:rFonts w:ascii="Times New Roman" w:eastAsia="Times New Roman" w:hAnsi="Times New Roman" w:cs="Times New Roman"/>
                <w:b/>
                <w:bCs/>
                <w:sz w:val="24"/>
                <w:szCs w:val="24"/>
                <w:lang w:eastAsia="en-US"/>
              </w:rPr>
              <w:t>iene</w:t>
            </w:r>
            <w:r>
              <w:rPr>
                <w:rFonts w:ascii="Times New Roman" w:eastAsia="Times New Roman" w:hAnsi="Times New Roman" w:cs="Times New Roman"/>
                <w:b/>
                <w:bCs/>
                <w:sz w:val="24"/>
                <w:szCs w:val="24"/>
                <w:lang w:eastAsia="en-US"/>
              </w:rPr>
              <w:t>to kana be PVM</w:t>
            </w:r>
          </w:p>
        </w:tc>
        <w:tc>
          <w:tcPr>
            <w:tcW w:w="1663" w:type="dxa"/>
          </w:tcPr>
          <w:p w14:paraId="6B41CD52" w14:textId="7583AF56" w:rsidR="006C53F0" w:rsidRPr="00EF26B7" w:rsidRDefault="006C53F0" w:rsidP="00F50560">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Kaina Eur be PVM</w:t>
            </w:r>
          </w:p>
        </w:tc>
      </w:tr>
      <w:tr w:rsidR="0068620F" w:rsidRPr="00927D48" w14:paraId="5968F619" w14:textId="77777777" w:rsidTr="006C53F0">
        <w:tc>
          <w:tcPr>
            <w:tcW w:w="672" w:type="dxa"/>
          </w:tcPr>
          <w:p w14:paraId="2D979F5B" w14:textId="2AB5FFD7" w:rsidR="0068620F" w:rsidRPr="00927D48" w:rsidRDefault="0068620F" w:rsidP="00F50560">
            <w:pPr>
              <w:spacing w:after="0" w:line="240" w:lineRule="auto"/>
              <w:jc w:val="center"/>
              <w:rPr>
                <w:rFonts w:ascii="Times New Roman" w:eastAsia="Times New Roman" w:hAnsi="Times New Roman" w:cs="Times New Roman"/>
                <w:b/>
                <w:bCs/>
                <w:lang w:eastAsia="en-US"/>
              </w:rPr>
            </w:pPr>
            <w:r w:rsidRPr="00927D48">
              <w:rPr>
                <w:rFonts w:ascii="Times New Roman" w:eastAsia="Times New Roman" w:hAnsi="Times New Roman" w:cs="Times New Roman"/>
                <w:b/>
                <w:bCs/>
                <w:lang w:eastAsia="en-US"/>
              </w:rPr>
              <w:t>1</w:t>
            </w:r>
          </w:p>
        </w:tc>
        <w:tc>
          <w:tcPr>
            <w:tcW w:w="4480" w:type="dxa"/>
          </w:tcPr>
          <w:p w14:paraId="2CC927D9" w14:textId="23249E05" w:rsidR="0068620F" w:rsidRPr="00927D48" w:rsidRDefault="0068620F" w:rsidP="00F50560">
            <w:pPr>
              <w:spacing w:after="0" w:line="240" w:lineRule="auto"/>
              <w:jc w:val="center"/>
              <w:rPr>
                <w:rFonts w:ascii="Times New Roman" w:eastAsia="Times New Roman" w:hAnsi="Times New Roman" w:cs="Times New Roman"/>
                <w:b/>
                <w:bCs/>
                <w:lang w:eastAsia="en-US"/>
              </w:rPr>
            </w:pPr>
            <w:r w:rsidRPr="00927D48">
              <w:rPr>
                <w:rFonts w:ascii="Times New Roman" w:eastAsia="Times New Roman" w:hAnsi="Times New Roman" w:cs="Times New Roman"/>
                <w:b/>
                <w:bCs/>
                <w:lang w:eastAsia="en-US"/>
              </w:rPr>
              <w:t>2</w:t>
            </w:r>
          </w:p>
        </w:tc>
        <w:tc>
          <w:tcPr>
            <w:tcW w:w="1400" w:type="dxa"/>
          </w:tcPr>
          <w:p w14:paraId="3C0A75BE" w14:textId="4ECEE129" w:rsidR="0068620F" w:rsidRPr="00927D48" w:rsidRDefault="0068620F" w:rsidP="00F50560">
            <w:pPr>
              <w:spacing w:after="0" w:line="240" w:lineRule="auto"/>
              <w:jc w:val="center"/>
              <w:rPr>
                <w:rFonts w:ascii="Times New Roman" w:eastAsia="Times New Roman" w:hAnsi="Times New Roman" w:cs="Times New Roman"/>
                <w:b/>
                <w:bCs/>
                <w:lang w:eastAsia="en-US"/>
              </w:rPr>
            </w:pPr>
            <w:r w:rsidRPr="00927D48">
              <w:rPr>
                <w:rFonts w:ascii="Times New Roman" w:eastAsia="Times New Roman" w:hAnsi="Times New Roman" w:cs="Times New Roman"/>
                <w:b/>
                <w:bCs/>
                <w:lang w:eastAsia="en-US"/>
              </w:rPr>
              <w:t>3</w:t>
            </w:r>
          </w:p>
        </w:tc>
        <w:tc>
          <w:tcPr>
            <w:tcW w:w="1639" w:type="dxa"/>
          </w:tcPr>
          <w:p w14:paraId="7853BF8E" w14:textId="7117F781" w:rsidR="0068620F" w:rsidRPr="00927D48" w:rsidRDefault="0068620F" w:rsidP="00F50560">
            <w:pPr>
              <w:spacing w:after="0" w:line="240" w:lineRule="auto"/>
              <w:jc w:val="center"/>
              <w:rPr>
                <w:rFonts w:ascii="Times New Roman" w:eastAsia="Times New Roman" w:hAnsi="Times New Roman" w:cs="Times New Roman"/>
                <w:b/>
                <w:bCs/>
                <w:lang w:eastAsia="en-US"/>
              </w:rPr>
            </w:pPr>
            <w:r w:rsidRPr="00927D48">
              <w:rPr>
                <w:rFonts w:ascii="Times New Roman" w:eastAsia="Times New Roman" w:hAnsi="Times New Roman" w:cs="Times New Roman"/>
                <w:b/>
                <w:bCs/>
                <w:lang w:eastAsia="en-US"/>
              </w:rPr>
              <w:t>4</w:t>
            </w:r>
          </w:p>
        </w:tc>
        <w:tc>
          <w:tcPr>
            <w:tcW w:w="1663" w:type="dxa"/>
          </w:tcPr>
          <w:p w14:paraId="3FE89A01" w14:textId="5EE6B9E2" w:rsidR="0068620F" w:rsidRPr="00927D48" w:rsidRDefault="0068620F" w:rsidP="00F50560">
            <w:pPr>
              <w:spacing w:after="0" w:line="240" w:lineRule="auto"/>
              <w:jc w:val="center"/>
              <w:rPr>
                <w:rFonts w:ascii="Times New Roman" w:eastAsia="Times New Roman" w:hAnsi="Times New Roman" w:cs="Times New Roman"/>
                <w:b/>
                <w:bCs/>
                <w:lang w:val="en-US" w:eastAsia="en-US"/>
              </w:rPr>
            </w:pPr>
            <w:r w:rsidRPr="00927D48">
              <w:rPr>
                <w:rFonts w:ascii="Times New Roman" w:eastAsia="Times New Roman" w:hAnsi="Times New Roman" w:cs="Times New Roman"/>
                <w:b/>
                <w:bCs/>
                <w:lang w:eastAsia="en-US"/>
              </w:rPr>
              <w:t>5 (3</w:t>
            </w:r>
            <w:r w:rsidR="00927D48" w:rsidRPr="00927D48">
              <w:rPr>
                <w:rFonts w:ascii="Times New Roman" w:eastAsia="Times New Roman" w:hAnsi="Times New Roman" w:cs="Times New Roman"/>
                <w:b/>
                <w:bCs/>
                <w:lang w:eastAsia="en-US"/>
              </w:rPr>
              <w:t>x4</w:t>
            </w:r>
            <w:r w:rsidR="00927D48" w:rsidRPr="00927D48">
              <w:rPr>
                <w:rFonts w:ascii="Times New Roman" w:eastAsia="Times New Roman" w:hAnsi="Times New Roman" w:cs="Times New Roman"/>
                <w:b/>
                <w:bCs/>
                <w:lang w:val="en-US" w:eastAsia="en-US"/>
              </w:rPr>
              <w:t>=5)</w:t>
            </w:r>
          </w:p>
        </w:tc>
      </w:tr>
      <w:tr w:rsidR="006C53F0" w:rsidRPr="00EF26B7" w14:paraId="4483B8EE" w14:textId="77777777" w:rsidTr="006C53F0">
        <w:tc>
          <w:tcPr>
            <w:tcW w:w="672" w:type="dxa"/>
          </w:tcPr>
          <w:p w14:paraId="7246DB80" w14:textId="77777777" w:rsidR="006C53F0" w:rsidRPr="00EF26B7" w:rsidRDefault="006C53F0" w:rsidP="00F50560">
            <w:pPr>
              <w:spacing w:after="0" w:line="240" w:lineRule="auto"/>
              <w:ind w:left="-83"/>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w:t>
            </w:r>
          </w:p>
        </w:tc>
        <w:tc>
          <w:tcPr>
            <w:tcW w:w="4480" w:type="dxa"/>
          </w:tcPr>
          <w:p w14:paraId="235FB3BD" w14:textId="67D05728" w:rsidR="006C53F0" w:rsidRPr="00EF26B7" w:rsidRDefault="005004A7" w:rsidP="00F50560">
            <w:pPr>
              <w:spacing w:after="0" w:line="240" w:lineRule="auto"/>
              <w:jc w:val="both"/>
              <w:rPr>
                <w:rFonts w:ascii="Times New Roman" w:eastAsia="Times New Roman" w:hAnsi="Times New Roman" w:cs="Times New Roman"/>
                <w:bCs/>
                <w:sz w:val="24"/>
                <w:szCs w:val="24"/>
                <w:lang w:eastAsia="en-US"/>
              </w:rPr>
            </w:pPr>
            <w:r>
              <w:rPr>
                <w:rFonts w:ascii="Times New Roman" w:eastAsia="Calibri" w:hAnsi="Times New Roman" w:cs="Times New Roman"/>
                <w:color w:val="000000"/>
                <w:sz w:val="24"/>
                <w:szCs w:val="24"/>
              </w:rPr>
              <w:t>Nuotolinio</w:t>
            </w:r>
            <w:r w:rsidR="00C76984">
              <w:rPr>
                <w:rFonts w:ascii="Times New Roman" w:eastAsia="Calibri" w:hAnsi="Times New Roman" w:cs="Times New Roman"/>
                <w:color w:val="000000"/>
                <w:sz w:val="24"/>
                <w:szCs w:val="24"/>
              </w:rPr>
              <w:t xml:space="preserve"> pacientų sveikatos rodiklių stebėjimo sistema</w:t>
            </w:r>
          </w:p>
        </w:tc>
        <w:tc>
          <w:tcPr>
            <w:tcW w:w="1400" w:type="dxa"/>
          </w:tcPr>
          <w:p w14:paraId="297F256A" w14:textId="77777777" w:rsidR="006C53F0" w:rsidRPr="00EF26B7" w:rsidRDefault="006C53F0" w:rsidP="00F50560">
            <w:pPr>
              <w:spacing w:after="0" w:line="240" w:lineRule="auto"/>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 vnt.</w:t>
            </w:r>
          </w:p>
        </w:tc>
        <w:tc>
          <w:tcPr>
            <w:tcW w:w="1639" w:type="dxa"/>
          </w:tcPr>
          <w:p w14:paraId="2C54A056" w14:textId="77777777" w:rsidR="006C53F0" w:rsidRPr="00EF26B7" w:rsidRDefault="006C53F0" w:rsidP="00F50560">
            <w:pPr>
              <w:spacing w:after="0" w:line="240" w:lineRule="auto"/>
              <w:jc w:val="center"/>
              <w:rPr>
                <w:rFonts w:ascii="Times New Roman" w:eastAsia="Times New Roman" w:hAnsi="Times New Roman" w:cs="Times New Roman"/>
                <w:sz w:val="24"/>
                <w:szCs w:val="24"/>
                <w:lang w:eastAsia="en-US"/>
              </w:rPr>
            </w:pPr>
          </w:p>
        </w:tc>
        <w:tc>
          <w:tcPr>
            <w:tcW w:w="1663" w:type="dxa"/>
          </w:tcPr>
          <w:p w14:paraId="0DCB1F7D" w14:textId="69458D8F" w:rsidR="006C53F0" w:rsidRPr="00EF26B7" w:rsidRDefault="006C53F0" w:rsidP="00F50560">
            <w:pPr>
              <w:spacing w:after="0" w:line="240" w:lineRule="auto"/>
              <w:jc w:val="center"/>
              <w:rPr>
                <w:rFonts w:ascii="Times New Roman" w:eastAsia="Times New Roman" w:hAnsi="Times New Roman" w:cs="Times New Roman"/>
                <w:sz w:val="24"/>
                <w:szCs w:val="24"/>
                <w:lang w:eastAsia="en-US"/>
              </w:rPr>
            </w:pPr>
          </w:p>
        </w:tc>
      </w:tr>
      <w:tr w:rsidR="006C53F0" w:rsidRPr="00EF26B7" w14:paraId="425668DC" w14:textId="77777777" w:rsidTr="006C53F0">
        <w:tc>
          <w:tcPr>
            <w:tcW w:w="672" w:type="dxa"/>
          </w:tcPr>
          <w:p w14:paraId="004A594D" w14:textId="400D242B" w:rsidR="006C53F0" w:rsidRPr="0068620F" w:rsidRDefault="006C53F0" w:rsidP="00F50560">
            <w:pPr>
              <w:spacing w:after="0" w:line="240" w:lineRule="auto"/>
              <w:ind w:left="-83"/>
              <w:jc w:val="center"/>
              <w:rPr>
                <w:rFonts w:ascii="Times New Roman" w:eastAsia="Times New Roman" w:hAnsi="Times New Roman" w:cs="Times New Roman"/>
                <w:sz w:val="24"/>
                <w:szCs w:val="24"/>
                <w:lang w:eastAsia="en-US"/>
              </w:rPr>
            </w:pPr>
            <w:r w:rsidRPr="0068620F">
              <w:rPr>
                <w:rFonts w:ascii="Times New Roman" w:eastAsia="Times New Roman" w:hAnsi="Times New Roman" w:cs="Times New Roman"/>
                <w:sz w:val="24"/>
                <w:szCs w:val="24"/>
                <w:lang w:eastAsia="en-US"/>
              </w:rPr>
              <w:t>2.</w:t>
            </w:r>
          </w:p>
        </w:tc>
        <w:tc>
          <w:tcPr>
            <w:tcW w:w="4480" w:type="dxa"/>
          </w:tcPr>
          <w:p w14:paraId="3F50990B" w14:textId="73678359" w:rsidR="006C53F0" w:rsidRPr="0068620F" w:rsidRDefault="0068620F" w:rsidP="00F50560">
            <w:pPr>
              <w:spacing w:after="0" w:line="240" w:lineRule="auto"/>
              <w:jc w:val="both"/>
              <w:rPr>
                <w:rFonts w:ascii="Times New Roman" w:eastAsia="Calibri" w:hAnsi="Times New Roman" w:cs="Times New Roman"/>
                <w:color w:val="000000"/>
                <w:sz w:val="24"/>
                <w:szCs w:val="24"/>
              </w:rPr>
            </w:pPr>
            <w:r w:rsidRPr="0068620F">
              <w:rPr>
                <w:rFonts w:ascii="Times New Roman" w:hAnsi="Times New Roman" w:cs="Times New Roman"/>
                <w:sz w:val="24"/>
                <w:szCs w:val="24"/>
              </w:rPr>
              <w:t>Sistemos palaikymo priežiūros paslaugos</w:t>
            </w:r>
          </w:p>
        </w:tc>
        <w:tc>
          <w:tcPr>
            <w:tcW w:w="1400" w:type="dxa"/>
          </w:tcPr>
          <w:p w14:paraId="120C0C13" w14:textId="6BA7892D" w:rsidR="006C53F0" w:rsidRPr="00EF26B7" w:rsidRDefault="0068620F" w:rsidP="00F50560">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 mėn.</w:t>
            </w:r>
          </w:p>
        </w:tc>
        <w:tc>
          <w:tcPr>
            <w:tcW w:w="1639" w:type="dxa"/>
          </w:tcPr>
          <w:p w14:paraId="25E4E7F6" w14:textId="77777777" w:rsidR="006C53F0" w:rsidRPr="00EF26B7" w:rsidRDefault="006C53F0" w:rsidP="00F50560">
            <w:pPr>
              <w:spacing w:after="0" w:line="240" w:lineRule="auto"/>
              <w:jc w:val="center"/>
              <w:rPr>
                <w:rFonts w:ascii="Times New Roman" w:eastAsia="Times New Roman" w:hAnsi="Times New Roman" w:cs="Times New Roman"/>
                <w:sz w:val="24"/>
                <w:szCs w:val="24"/>
                <w:lang w:eastAsia="en-US"/>
              </w:rPr>
            </w:pPr>
          </w:p>
        </w:tc>
        <w:tc>
          <w:tcPr>
            <w:tcW w:w="1663" w:type="dxa"/>
          </w:tcPr>
          <w:p w14:paraId="7337E4EE" w14:textId="436F74E9" w:rsidR="006C53F0" w:rsidRPr="00EF26B7" w:rsidRDefault="006C53F0" w:rsidP="00F50560">
            <w:pPr>
              <w:spacing w:after="0" w:line="240" w:lineRule="auto"/>
              <w:jc w:val="center"/>
              <w:rPr>
                <w:rFonts w:ascii="Times New Roman" w:eastAsia="Times New Roman" w:hAnsi="Times New Roman" w:cs="Times New Roman"/>
                <w:sz w:val="24"/>
                <w:szCs w:val="24"/>
                <w:lang w:eastAsia="en-US"/>
              </w:rPr>
            </w:pPr>
          </w:p>
        </w:tc>
      </w:tr>
      <w:tr w:rsidR="006C53F0" w:rsidRPr="00EF26B7" w14:paraId="07D78019" w14:textId="77777777" w:rsidTr="006C53F0">
        <w:tc>
          <w:tcPr>
            <w:tcW w:w="6552" w:type="dxa"/>
            <w:gridSpan w:val="3"/>
            <w:tcBorders>
              <w:bottom w:val="single" w:sz="4" w:space="0" w:color="auto"/>
            </w:tcBorders>
            <w:shd w:val="clear" w:color="auto" w:fill="F2F2F2"/>
          </w:tcPr>
          <w:p w14:paraId="0C5A56FC" w14:textId="77777777" w:rsidR="006C53F0" w:rsidRPr="00EF26B7" w:rsidRDefault="006C53F0" w:rsidP="00F50560">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be PVM:</w:t>
            </w:r>
          </w:p>
        </w:tc>
        <w:tc>
          <w:tcPr>
            <w:tcW w:w="1639" w:type="dxa"/>
            <w:tcBorders>
              <w:bottom w:val="single" w:sz="4" w:space="0" w:color="auto"/>
            </w:tcBorders>
            <w:shd w:val="clear" w:color="auto" w:fill="F2F2F2"/>
          </w:tcPr>
          <w:p w14:paraId="68DA1C6C" w14:textId="77777777" w:rsidR="006C53F0" w:rsidRPr="00EF26B7" w:rsidRDefault="006C53F0" w:rsidP="00F50560">
            <w:pPr>
              <w:spacing w:after="0" w:line="240" w:lineRule="auto"/>
              <w:jc w:val="right"/>
              <w:rPr>
                <w:rFonts w:ascii="Times New Roman" w:eastAsia="Times New Roman" w:hAnsi="Times New Roman" w:cs="Times New Roman"/>
                <w:sz w:val="24"/>
                <w:szCs w:val="24"/>
                <w:lang w:eastAsia="en-US"/>
              </w:rPr>
            </w:pPr>
          </w:p>
        </w:tc>
        <w:tc>
          <w:tcPr>
            <w:tcW w:w="1663" w:type="dxa"/>
            <w:tcBorders>
              <w:bottom w:val="single" w:sz="4" w:space="0" w:color="auto"/>
            </w:tcBorders>
            <w:shd w:val="clear" w:color="auto" w:fill="F2F2F2"/>
          </w:tcPr>
          <w:p w14:paraId="00C7B0D5" w14:textId="4064749A" w:rsidR="006C53F0" w:rsidRPr="00EF26B7" w:rsidRDefault="006C53F0" w:rsidP="00F50560">
            <w:pPr>
              <w:spacing w:after="0" w:line="240" w:lineRule="auto"/>
              <w:jc w:val="right"/>
              <w:rPr>
                <w:rFonts w:ascii="Times New Roman" w:eastAsia="Times New Roman" w:hAnsi="Times New Roman" w:cs="Times New Roman"/>
                <w:sz w:val="24"/>
                <w:szCs w:val="24"/>
                <w:lang w:eastAsia="en-US"/>
              </w:rPr>
            </w:pPr>
          </w:p>
        </w:tc>
      </w:tr>
      <w:tr w:rsidR="006C53F0" w:rsidRPr="00EF26B7" w14:paraId="5F7EA21E" w14:textId="77777777" w:rsidTr="006C53F0">
        <w:tc>
          <w:tcPr>
            <w:tcW w:w="6552" w:type="dxa"/>
            <w:gridSpan w:val="3"/>
            <w:tcBorders>
              <w:top w:val="single" w:sz="4" w:space="0" w:color="auto"/>
            </w:tcBorders>
            <w:shd w:val="clear" w:color="auto" w:fill="F2F2F2"/>
          </w:tcPr>
          <w:p w14:paraId="7159F2B5" w14:textId="77777777" w:rsidR="006C53F0" w:rsidRPr="00EF26B7" w:rsidRDefault="006C53F0" w:rsidP="00F50560">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PVM ( 21 proc.):</w:t>
            </w:r>
          </w:p>
        </w:tc>
        <w:tc>
          <w:tcPr>
            <w:tcW w:w="1639" w:type="dxa"/>
            <w:tcBorders>
              <w:top w:val="single" w:sz="4" w:space="0" w:color="auto"/>
            </w:tcBorders>
            <w:shd w:val="clear" w:color="auto" w:fill="F2F2F2"/>
          </w:tcPr>
          <w:p w14:paraId="1A5C2932" w14:textId="77777777" w:rsidR="006C53F0" w:rsidRPr="00EF26B7" w:rsidRDefault="006C53F0" w:rsidP="00F50560">
            <w:pPr>
              <w:spacing w:after="0" w:line="240" w:lineRule="auto"/>
              <w:jc w:val="right"/>
              <w:rPr>
                <w:rFonts w:ascii="Times New Roman" w:eastAsia="Times New Roman" w:hAnsi="Times New Roman" w:cs="Times New Roman"/>
                <w:sz w:val="24"/>
                <w:szCs w:val="24"/>
                <w:lang w:eastAsia="en-US"/>
              </w:rPr>
            </w:pPr>
          </w:p>
        </w:tc>
        <w:tc>
          <w:tcPr>
            <w:tcW w:w="1663" w:type="dxa"/>
            <w:tcBorders>
              <w:top w:val="single" w:sz="4" w:space="0" w:color="auto"/>
            </w:tcBorders>
            <w:shd w:val="clear" w:color="auto" w:fill="F2F2F2"/>
          </w:tcPr>
          <w:p w14:paraId="22C0F4DE" w14:textId="29541952" w:rsidR="006C53F0" w:rsidRPr="00EF26B7" w:rsidRDefault="006C53F0" w:rsidP="00F50560">
            <w:pPr>
              <w:spacing w:after="0" w:line="240" w:lineRule="auto"/>
              <w:jc w:val="right"/>
              <w:rPr>
                <w:rFonts w:ascii="Times New Roman" w:eastAsia="Times New Roman" w:hAnsi="Times New Roman" w:cs="Times New Roman"/>
                <w:sz w:val="24"/>
                <w:szCs w:val="24"/>
                <w:lang w:eastAsia="en-US"/>
              </w:rPr>
            </w:pPr>
          </w:p>
        </w:tc>
      </w:tr>
      <w:tr w:rsidR="006C53F0" w:rsidRPr="00EF26B7" w14:paraId="53D85872" w14:textId="77777777" w:rsidTr="006C53F0">
        <w:tc>
          <w:tcPr>
            <w:tcW w:w="6552" w:type="dxa"/>
            <w:gridSpan w:val="3"/>
            <w:shd w:val="clear" w:color="auto" w:fill="F2F2F2"/>
          </w:tcPr>
          <w:p w14:paraId="181E3EF4" w14:textId="77777777" w:rsidR="006C53F0" w:rsidRPr="00EF26B7" w:rsidRDefault="006C53F0" w:rsidP="00F50560">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su PVM:</w:t>
            </w:r>
          </w:p>
        </w:tc>
        <w:tc>
          <w:tcPr>
            <w:tcW w:w="1639" w:type="dxa"/>
            <w:shd w:val="clear" w:color="auto" w:fill="F2F2F2"/>
          </w:tcPr>
          <w:p w14:paraId="679A0320" w14:textId="77777777" w:rsidR="006C53F0" w:rsidRPr="00EF26B7" w:rsidRDefault="006C53F0" w:rsidP="00F50560">
            <w:pPr>
              <w:spacing w:after="0" w:line="240" w:lineRule="auto"/>
              <w:jc w:val="right"/>
              <w:rPr>
                <w:rFonts w:ascii="Times New Roman" w:eastAsia="Times New Roman" w:hAnsi="Times New Roman" w:cs="Times New Roman"/>
                <w:sz w:val="24"/>
                <w:szCs w:val="24"/>
                <w:lang w:eastAsia="en-US"/>
              </w:rPr>
            </w:pPr>
          </w:p>
        </w:tc>
        <w:tc>
          <w:tcPr>
            <w:tcW w:w="1663" w:type="dxa"/>
            <w:shd w:val="clear" w:color="auto" w:fill="F2F2F2"/>
          </w:tcPr>
          <w:p w14:paraId="5B61D940" w14:textId="778294F9" w:rsidR="006C53F0" w:rsidRPr="00EF26B7" w:rsidRDefault="006C53F0" w:rsidP="00F50560">
            <w:pPr>
              <w:spacing w:after="0" w:line="240" w:lineRule="auto"/>
              <w:jc w:val="right"/>
              <w:rPr>
                <w:rFonts w:ascii="Times New Roman" w:eastAsia="Times New Roman" w:hAnsi="Times New Roman" w:cs="Times New Roman"/>
                <w:sz w:val="24"/>
                <w:szCs w:val="24"/>
                <w:lang w:eastAsia="en-US"/>
              </w:rPr>
            </w:pPr>
          </w:p>
        </w:tc>
      </w:tr>
    </w:tbl>
    <w:p w14:paraId="07A32061" w14:textId="07D66E0D" w:rsidR="00AD22EF" w:rsidRPr="00AD22EF" w:rsidRDefault="00AD22EF" w:rsidP="00AD22EF">
      <w:pPr>
        <w:pBdr>
          <w:top w:val="nil"/>
          <w:left w:val="nil"/>
          <w:bottom w:val="nil"/>
          <w:right w:val="nil"/>
          <w:between w:val="nil"/>
          <w:bar w:val="nil"/>
        </w:pBdr>
        <w:tabs>
          <w:tab w:val="left" w:pos="709"/>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rPr>
          <w:rFonts w:ascii="Times New Roman" w:eastAsia="Arial Unicode MS" w:hAnsi="Times New Roman" w:cs="Times New Roman"/>
          <w:b/>
          <w:bCs/>
          <w:sz w:val="24"/>
          <w:szCs w:val="24"/>
          <w:u w:val="single"/>
          <w:bdr w:val="nil"/>
          <w:lang w:eastAsia="en-US"/>
        </w:rPr>
      </w:pPr>
    </w:p>
    <w:p w14:paraId="7FD16EA0" w14:textId="77777777" w:rsidR="00AD22EF" w:rsidRPr="00AD22EF" w:rsidRDefault="00AD22EF" w:rsidP="00AD22EF">
      <w:pPr>
        <w:pBdr>
          <w:top w:val="nil"/>
          <w:left w:val="nil"/>
          <w:bottom w:val="nil"/>
          <w:right w:val="nil"/>
          <w:between w:val="nil"/>
          <w:bar w:val="nil"/>
        </w:pBdr>
        <w:spacing w:after="0" w:line="240" w:lineRule="auto"/>
        <w:ind w:firstLine="720"/>
        <w:rPr>
          <w:rFonts w:ascii="Times New Roman" w:eastAsia="Times New Roman" w:hAnsi="Times New Roman" w:cs="Times New Roman"/>
          <w:sz w:val="24"/>
          <w:szCs w:val="24"/>
          <w:bdr w:val="nil"/>
          <w:lang w:eastAsia="en-US"/>
        </w:rPr>
      </w:pPr>
      <w:r w:rsidRPr="00AD22EF">
        <w:rPr>
          <w:rFonts w:ascii="Times New Roman" w:eastAsia="Times New Roman" w:hAnsi="Times New Roman" w:cs="Times New Roman"/>
          <w:b/>
          <w:sz w:val="24"/>
          <w:szCs w:val="24"/>
          <w:bdr w:val="nil"/>
          <w:lang w:eastAsia="en-US"/>
        </w:rPr>
        <w:t>Pasiūlymo kaina su PVM</w:t>
      </w:r>
      <w:r w:rsidRPr="00AD22EF">
        <w:rPr>
          <w:rFonts w:ascii="Times New Roman" w:eastAsia="Times New Roman" w:hAnsi="Times New Roman" w:cs="Times New Roman"/>
          <w:sz w:val="24"/>
          <w:szCs w:val="24"/>
          <w:bdr w:val="nil"/>
          <w:lang w:eastAsia="en-US"/>
        </w:rPr>
        <w:t xml:space="preserve"> ___________________________________</w:t>
      </w:r>
    </w:p>
    <w:p w14:paraId="208DE6E3" w14:textId="77777777" w:rsidR="00AD22EF" w:rsidRPr="00AD22EF" w:rsidRDefault="00AD22EF" w:rsidP="00AD22EF">
      <w:pPr>
        <w:pBdr>
          <w:top w:val="nil"/>
          <w:left w:val="nil"/>
          <w:bottom w:val="nil"/>
          <w:right w:val="nil"/>
          <w:between w:val="nil"/>
          <w:bar w:val="nil"/>
        </w:pBdr>
        <w:spacing w:after="0" w:line="240" w:lineRule="auto"/>
        <w:rPr>
          <w:rFonts w:ascii="Times New Roman" w:eastAsia="Times New Roman" w:hAnsi="Times New Roman" w:cs="Times New Roman"/>
          <w:szCs w:val="24"/>
          <w:bdr w:val="nil"/>
          <w:lang w:eastAsia="en-US"/>
        </w:rPr>
      </w:pPr>
      <w:r w:rsidRPr="00AD22EF">
        <w:rPr>
          <w:rFonts w:ascii="Times New Roman" w:eastAsia="Times New Roman" w:hAnsi="Times New Roman" w:cs="Times New Roman"/>
          <w:szCs w:val="24"/>
          <w:bdr w:val="nil"/>
          <w:lang w:eastAsia="en-US"/>
        </w:rPr>
        <w:t xml:space="preserve">                                                                        (pasiūlymo kainą nurodyti skaičiais ir žodžiais)</w:t>
      </w:r>
    </w:p>
    <w:p w14:paraId="7EDF688E" w14:textId="77777777" w:rsidR="00AD22EF" w:rsidRPr="00AD22EF" w:rsidRDefault="00AD22EF" w:rsidP="00AD22EF">
      <w:pPr>
        <w:pBdr>
          <w:top w:val="nil"/>
          <w:left w:val="nil"/>
          <w:bottom w:val="nil"/>
          <w:right w:val="nil"/>
          <w:between w:val="nil"/>
          <w:bar w:val="nil"/>
        </w:pBdr>
        <w:spacing w:after="0" w:line="240" w:lineRule="auto"/>
        <w:rPr>
          <w:rFonts w:ascii="Times New Roman" w:eastAsia="Times New Roman" w:hAnsi="Times New Roman" w:cs="Times New Roman"/>
          <w:sz w:val="6"/>
          <w:szCs w:val="6"/>
          <w:bdr w:val="nil"/>
          <w:lang w:eastAsia="en-US"/>
        </w:rPr>
      </w:pPr>
    </w:p>
    <w:p w14:paraId="5BBB0479"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AD22EF">
        <w:rPr>
          <w:rFonts w:ascii="Times New Roman" w:eastAsia="Times New Roman" w:hAnsi="Times New Roman" w:cs="Times New Roman"/>
          <w:sz w:val="24"/>
          <w:szCs w:val="24"/>
          <w:bdr w:val="nil"/>
          <w:lang w:eastAsia="en-US"/>
        </w:rPr>
        <w:t xml:space="preserve">         Į šią sumą įeina visos išlaidos ir visi mokesčiai, taip pat ir PVM, kuris sudaro _______ Eur.</w:t>
      </w:r>
    </w:p>
    <w:p w14:paraId="30A77D96" w14:textId="4E652958" w:rsidR="00AD22EF" w:rsidRPr="00AD22EF" w:rsidRDefault="00AD22EF" w:rsidP="00AD22EF">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p>
    <w:p w14:paraId="24899EFD" w14:textId="77777777" w:rsidR="00AD22EF" w:rsidRPr="00AD22EF" w:rsidRDefault="00AD22EF" w:rsidP="00AD22EF">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r w:rsidRPr="00AD22EF">
        <w:rPr>
          <w:rFonts w:ascii="Times New Roman" w:eastAsia="Lucida Sans Unicode" w:hAnsi="Times New Roman" w:cs="Tahoma"/>
          <w:color w:val="000000"/>
          <w:sz w:val="24"/>
          <w:szCs w:val="24"/>
          <w:bdr w:val="nil"/>
          <w:lang w:eastAsia="en-US"/>
        </w:rPr>
        <w:t>Pridėtinės vertės mokestis skaičiuojamas ir apmokamas vadovaujantis Lietuvos Respublikoje galiojančiais teisės aktais.</w:t>
      </w:r>
    </w:p>
    <w:p w14:paraId="4EA50BED" w14:textId="77777777" w:rsidR="00AD22EF" w:rsidRPr="00AD22EF" w:rsidRDefault="00AD22EF" w:rsidP="00AD22EF">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r w:rsidRPr="00AD22EF">
        <w:rPr>
          <w:rFonts w:ascii="Times New Roman" w:eastAsia="Lucida Sans Unicode" w:hAnsi="Times New Roman" w:cs="Tahoma"/>
          <w:color w:val="000000"/>
          <w:sz w:val="24"/>
          <w:szCs w:val="24"/>
          <w:bdr w:val="nil"/>
          <w:lang w:eastAsia="en-US"/>
        </w:rPr>
        <w:t>Tais atvejais, kai pagal galiojančius teisės aktus tiekėjui nereikia mokėti PVM, jis nurodo priežastis, dėl kurių PVM nemokamas.</w:t>
      </w:r>
    </w:p>
    <w:p w14:paraId="2CC76FE5" w14:textId="77777777" w:rsidR="00AD22EF" w:rsidRPr="00AD22EF" w:rsidRDefault="00AD22EF" w:rsidP="00AD22EF">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p>
    <w:p w14:paraId="12E8CFBE" w14:textId="628140CF" w:rsidR="00AD22EF" w:rsidRPr="00AD22EF" w:rsidRDefault="00AD22EF" w:rsidP="00D005E7">
      <w:pPr>
        <w:pBdr>
          <w:top w:val="nil"/>
          <w:left w:val="nil"/>
          <w:bottom w:val="nil"/>
          <w:right w:val="nil"/>
          <w:between w:val="nil"/>
          <w:bar w:val="nil"/>
        </w:pBdr>
        <w:tabs>
          <w:tab w:val="left" w:pos="720"/>
        </w:tabs>
        <w:spacing w:after="0" w:line="240" w:lineRule="auto"/>
        <w:jc w:val="both"/>
        <w:rPr>
          <w:rFonts w:ascii="Times New Roman" w:eastAsia="Times New Roman" w:hAnsi="Times New Roman" w:cs="Times New Roman"/>
          <w:sz w:val="24"/>
          <w:szCs w:val="24"/>
          <w:bdr w:val="nil"/>
          <w:lang w:eastAsia="en-US"/>
        </w:rPr>
      </w:pPr>
      <w:r w:rsidRPr="00AD22EF">
        <w:rPr>
          <w:rFonts w:ascii="Times New Roman" w:eastAsia="Times New Roman" w:hAnsi="Times New Roman" w:cs="Times New Roman"/>
          <w:b/>
          <w:sz w:val="24"/>
          <w:szCs w:val="24"/>
          <w:bdr w:val="nil"/>
          <w:lang w:eastAsia="ar-SA"/>
        </w:rPr>
        <w:lastRenderedPageBreak/>
        <w:tab/>
      </w:r>
      <w:r w:rsidR="00D005E7">
        <w:rPr>
          <w:rFonts w:ascii="Times New Roman" w:eastAsia="Times New Roman" w:hAnsi="Times New Roman" w:cs="Times New Roman"/>
          <w:b/>
          <w:sz w:val="24"/>
          <w:szCs w:val="24"/>
          <w:bdr w:val="nil"/>
          <w:lang w:eastAsia="ar-SA"/>
        </w:rPr>
        <w:t>P</w:t>
      </w:r>
      <w:r w:rsidRPr="00AD22EF">
        <w:rPr>
          <w:rFonts w:ascii="Times New Roman" w:eastAsia="Times New Roman" w:hAnsi="Times New Roman" w:cs="Times New Roman"/>
          <w:sz w:val="24"/>
          <w:szCs w:val="24"/>
          <w:bdr w:val="nil"/>
          <w:lang w:eastAsia="en-US"/>
        </w:rPr>
        <w:t>atvirtiname, kad visa pasiūlyme pateikta informacija yra teisinga, atitinka tikrovę ir apima viską, ko reikia visiškam ir tinkamam sutarties įvykdymui.</w:t>
      </w:r>
    </w:p>
    <w:p w14:paraId="087656BC" w14:textId="77777777" w:rsidR="00AD22EF" w:rsidRPr="00AD22EF" w:rsidRDefault="00AD22EF" w:rsidP="00AD22EF">
      <w:pPr>
        <w:pBdr>
          <w:top w:val="nil"/>
          <w:left w:val="nil"/>
          <w:bottom w:val="nil"/>
          <w:right w:val="nil"/>
          <w:between w:val="nil"/>
          <w:bar w:val="nil"/>
        </w:pBdr>
        <w:tabs>
          <w:tab w:val="left" w:pos="720"/>
        </w:tabs>
        <w:spacing w:after="0" w:line="240" w:lineRule="auto"/>
        <w:jc w:val="both"/>
        <w:rPr>
          <w:rFonts w:ascii="Times New Roman" w:eastAsia="Times New Roman" w:hAnsi="Times New Roman" w:cs="Times New Roman"/>
          <w:sz w:val="24"/>
          <w:szCs w:val="24"/>
          <w:bdr w:val="nil"/>
          <w:lang w:eastAsia="en-US"/>
        </w:rPr>
      </w:pPr>
    </w:p>
    <w:p w14:paraId="26B47556" w14:textId="6FFDB160" w:rsidR="00E62C8F" w:rsidRDefault="00AD22EF" w:rsidP="00AD22E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lang w:eastAsia="en-US"/>
        </w:rPr>
      </w:pPr>
      <w:r w:rsidRPr="00AD22EF">
        <w:rPr>
          <w:rFonts w:ascii="Times New Roman" w:eastAsia="Arial Unicode MS" w:hAnsi="Times New Roman" w:cs="Times New Roman"/>
          <w:sz w:val="24"/>
          <w:szCs w:val="24"/>
          <w:bdr w:val="nil"/>
          <w:lang w:eastAsia="en-US"/>
        </w:rPr>
        <w:t xml:space="preserve">6. </w:t>
      </w:r>
      <w:r w:rsidR="00BC4D11">
        <w:rPr>
          <w:rFonts w:ascii="Times New Roman" w:eastAsia="Arial Unicode MS" w:hAnsi="Times New Roman" w:cs="Times New Roman"/>
          <w:sz w:val="24"/>
          <w:szCs w:val="24"/>
          <w:bdr w:val="nil"/>
          <w:lang w:eastAsia="en-US"/>
        </w:rPr>
        <w:t xml:space="preserve">Teikdami </w:t>
      </w:r>
      <w:r w:rsidR="00B6329F">
        <w:rPr>
          <w:rFonts w:ascii="Times New Roman" w:eastAsia="Arial Unicode MS" w:hAnsi="Times New Roman" w:cs="Times New Roman"/>
          <w:sz w:val="24"/>
          <w:szCs w:val="24"/>
          <w:bdr w:val="nil"/>
          <w:lang w:eastAsia="en-US"/>
        </w:rPr>
        <w:t>šį pasiūlymą užtikriname, kad mūsų siūlomos prekės ir paslaugos visiškai atitinka</w:t>
      </w:r>
      <w:r w:rsidR="00D705BD">
        <w:rPr>
          <w:rFonts w:ascii="Times New Roman" w:eastAsia="Arial Unicode MS" w:hAnsi="Times New Roman" w:cs="Times New Roman"/>
          <w:sz w:val="24"/>
          <w:szCs w:val="24"/>
          <w:bdr w:val="nil"/>
          <w:lang w:eastAsia="en-US"/>
        </w:rPr>
        <w:t xml:space="preserve"> Perkančiosios  organizacijos</w:t>
      </w:r>
      <w:r w:rsidR="00BF4978">
        <w:rPr>
          <w:rFonts w:ascii="Times New Roman" w:eastAsia="Arial Unicode MS" w:hAnsi="Times New Roman" w:cs="Times New Roman"/>
          <w:sz w:val="24"/>
          <w:szCs w:val="24"/>
          <w:bdr w:val="nil"/>
          <w:lang w:eastAsia="en-US"/>
        </w:rPr>
        <w:t xml:space="preserve"> poreikį apibrėžtą pirkimo dokumentuose, tame tarpe ir techninėje specifikacijoje (spec</w:t>
      </w:r>
      <w:r w:rsidR="00F22C43">
        <w:rPr>
          <w:rFonts w:ascii="Times New Roman" w:eastAsia="Arial Unicode MS" w:hAnsi="Times New Roman" w:cs="Times New Roman"/>
          <w:sz w:val="24"/>
          <w:szCs w:val="24"/>
          <w:bdr w:val="nil"/>
          <w:lang w:eastAsia="en-US"/>
        </w:rPr>
        <w:t>ialiųjų pirkimo sąlygų 2 priedas „</w:t>
      </w:r>
      <w:r w:rsidR="002014C1">
        <w:rPr>
          <w:rFonts w:ascii="Times New Roman" w:eastAsia="Arial Unicode MS" w:hAnsi="Times New Roman" w:cs="Times New Roman"/>
          <w:sz w:val="24"/>
          <w:szCs w:val="24"/>
          <w:bdr w:val="nil"/>
          <w:lang w:eastAsia="en-US"/>
        </w:rPr>
        <w:t>T</w:t>
      </w:r>
      <w:r w:rsidR="00F22C43">
        <w:rPr>
          <w:rFonts w:ascii="Times New Roman" w:eastAsia="Arial Unicode MS" w:hAnsi="Times New Roman" w:cs="Times New Roman"/>
          <w:sz w:val="24"/>
          <w:szCs w:val="24"/>
          <w:bdr w:val="nil"/>
          <w:lang w:eastAsia="en-US"/>
        </w:rPr>
        <w:t>echninė specifikacija“).</w:t>
      </w:r>
    </w:p>
    <w:p w14:paraId="0DD5B0C4" w14:textId="77777777" w:rsidR="00F22C43" w:rsidRDefault="00F22C43" w:rsidP="00AD22E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lang w:eastAsia="en-US"/>
        </w:rPr>
      </w:pPr>
    </w:p>
    <w:p w14:paraId="7D938CBC" w14:textId="0C8EAE1C" w:rsidR="00AD22EF" w:rsidRPr="00AD22EF" w:rsidRDefault="004B0A81" w:rsidP="00AD22EF">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 xml:space="preserve">7. </w:t>
      </w:r>
      <w:r w:rsidR="00AD22EF" w:rsidRPr="00AD22EF">
        <w:rPr>
          <w:rFonts w:ascii="Times New Roman" w:eastAsia="Times New Roman" w:hAnsi="Times New Roman" w:cs="Times New Roman"/>
          <w:sz w:val="24"/>
          <w:szCs w:val="24"/>
          <w:bdr w:val="nil"/>
          <w:lang w:eastAsia="en-US"/>
        </w:rPr>
        <w:t>Kartu su pasiūlymu pateikiami šie dokumentai:</w:t>
      </w:r>
    </w:p>
    <w:p w14:paraId="208B0C53" w14:textId="77777777" w:rsidR="00AD22EF" w:rsidRPr="00AD22EF" w:rsidRDefault="00AD22EF" w:rsidP="00AD22EF">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6"/>
        <w:gridCol w:w="2634"/>
      </w:tblGrid>
      <w:tr w:rsidR="00AD22EF" w:rsidRPr="00AD22EF" w14:paraId="4AE5476C" w14:textId="77777777" w:rsidTr="007F79E3">
        <w:tc>
          <w:tcPr>
            <w:tcW w:w="675" w:type="dxa"/>
            <w:tcBorders>
              <w:top w:val="single" w:sz="4" w:space="0" w:color="auto"/>
              <w:left w:val="single" w:sz="4" w:space="0" w:color="auto"/>
              <w:bottom w:val="single" w:sz="4" w:space="0" w:color="auto"/>
              <w:right w:val="single" w:sz="4" w:space="0" w:color="auto"/>
            </w:tcBorders>
            <w:hideMark/>
          </w:tcPr>
          <w:p w14:paraId="116481BB" w14:textId="77777777" w:rsidR="00AD22EF" w:rsidRPr="00AD22EF" w:rsidRDefault="00AD22EF" w:rsidP="00AD22EF">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AD22EF">
              <w:rPr>
                <w:rFonts w:ascii="Times New Roman" w:eastAsia="Times New Roman" w:hAnsi="Times New Roman" w:cs="Times New Roman"/>
                <w:sz w:val="24"/>
                <w:szCs w:val="24"/>
                <w:bdr w:val="nil"/>
                <w:lang w:eastAsia="en-US"/>
              </w:rPr>
              <w:t>Eil.Nr.</w:t>
            </w:r>
          </w:p>
        </w:tc>
        <w:tc>
          <w:tcPr>
            <w:tcW w:w="6516" w:type="dxa"/>
            <w:tcBorders>
              <w:top w:val="single" w:sz="4" w:space="0" w:color="auto"/>
              <w:left w:val="single" w:sz="4" w:space="0" w:color="auto"/>
              <w:bottom w:val="single" w:sz="4" w:space="0" w:color="auto"/>
              <w:right w:val="single" w:sz="4" w:space="0" w:color="auto"/>
            </w:tcBorders>
            <w:hideMark/>
          </w:tcPr>
          <w:p w14:paraId="57D1918A" w14:textId="77777777" w:rsidR="00AD22EF" w:rsidRPr="00AD22EF" w:rsidRDefault="00AD22EF" w:rsidP="00AD22EF">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AD22EF">
              <w:rPr>
                <w:rFonts w:ascii="Times New Roman" w:eastAsia="Times New Roman" w:hAnsi="Times New Roman" w:cs="Times New Roman"/>
                <w:sz w:val="24"/>
                <w:szCs w:val="24"/>
                <w:bdr w:val="nil"/>
                <w:lang w:eastAsia="en-US"/>
              </w:rPr>
              <w:t>Pateiktų dokumentų pavadinimas</w:t>
            </w:r>
          </w:p>
        </w:tc>
        <w:tc>
          <w:tcPr>
            <w:tcW w:w="2634" w:type="dxa"/>
            <w:tcBorders>
              <w:top w:val="single" w:sz="4" w:space="0" w:color="auto"/>
              <w:left w:val="single" w:sz="4" w:space="0" w:color="auto"/>
              <w:bottom w:val="single" w:sz="4" w:space="0" w:color="auto"/>
              <w:right w:val="single" w:sz="4" w:space="0" w:color="auto"/>
            </w:tcBorders>
            <w:hideMark/>
          </w:tcPr>
          <w:p w14:paraId="1DC9343A" w14:textId="77777777" w:rsidR="00AD22EF" w:rsidRPr="00AD22EF" w:rsidRDefault="00AD22EF" w:rsidP="00AD22EF">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AD22EF">
              <w:rPr>
                <w:rFonts w:ascii="Times New Roman" w:eastAsia="Times New Roman" w:hAnsi="Times New Roman" w:cs="Times New Roman"/>
                <w:sz w:val="24"/>
                <w:szCs w:val="24"/>
                <w:bdr w:val="nil"/>
                <w:lang w:eastAsia="en-US"/>
              </w:rPr>
              <w:t>Dokumento puslapių skaičius</w:t>
            </w:r>
          </w:p>
        </w:tc>
      </w:tr>
      <w:tr w:rsidR="00AD22EF" w:rsidRPr="00AD22EF" w14:paraId="19C83E76" w14:textId="77777777" w:rsidTr="007F79E3">
        <w:tc>
          <w:tcPr>
            <w:tcW w:w="675" w:type="dxa"/>
            <w:tcBorders>
              <w:top w:val="single" w:sz="4" w:space="0" w:color="auto"/>
              <w:left w:val="single" w:sz="4" w:space="0" w:color="auto"/>
              <w:bottom w:val="single" w:sz="4" w:space="0" w:color="auto"/>
              <w:right w:val="single" w:sz="4" w:space="0" w:color="auto"/>
            </w:tcBorders>
          </w:tcPr>
          <w:p w14:paraId="58F1D678" w14:textId="2B758C2C" w:rsidR="00AD22EF" w:rsidRPr="00AD22EF" w:rsidRDefault="004B0A81"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1.</w:t>
            </w:r>
          </w:p>
        </w:tc>
        <w:tc>
          <w:tcPr>
            <w:tcW w:w="6516" w:type="dxa"/>
            <w:tcBorders>
              <w:top w:val="single" w:sz="4" w:space="0" w:color="auto"/>
              <w:left w:val="single" w:sz="4" w:space="0" w:color="auto"/>
              <w:bottom w:val="single" w:sz="4" w:space="0" w:color="auto"/>
              <w:right w:val="single" w:sz="4" w:space="0" w:color="auto"/>
            </w:tcBorders>
          </w:tcPr>
          <w:p w14:paraId="50BDAA6F" w14:textId="623D18A5" w:rsidR="00AD22EF" w:rsidRPr="00AD22EF" w:rsidRDefault="004B0A81"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EBVPD</w:t>
            </w:r>
          </w:p>
        </w:tc>
        <w:tc>
          <w:tcPr>
            <w:tcW w:w="2634" w:type="dxa"/>
            <w:tcBorders>
              <w:top w:val="single" w:sz="4" w:space="0" w:color="auto"/>
              <w:left w:val="single" w:sz="4" w:space="0" w:color="auto"/>
              <w:bottom w:val="single" w:sz="4" w:space="0" w:color="auto"/>
              <w:right w:val="single" w:sz="4" w:space="0" w:color="auto"/>
            </w:tcBorders>
          </w:tcPr>
          <w:p w14:paraId="1740534C"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AD22EF" w:rsidRPr="00AD22EF" w14:paraId="3CAE0D81" w14:textId="77777777" w:rsidTr="007F79E3">
        <w:tc>
          <w:tcPr>
            <w:tcW w:w="675" w:type="dxa"/>
            <w:tcBorders>
              <w:top w:val="single" w:sz="4" w:space="0" w:color="auto"/>
              <w:left w:val="single" w:sz="4" w:space="0" w:color="auto"/>
              <w:bottom w:val="single" w:sz="4" w:space="0" w:color="auto"/>
              <w:right w:val="single" w:sz="4" w:space="0" w:color="auto"/>
            </w:tcBorders>
          </w:tcPr>
          <w:p w14:paraId="32110305" w14:textId="6064C19F" w:rsidR="00AD22EF" w:rsidRPr="00AD22EF" w:rsidRDefault="004B0A81"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 xml:space="preserve">2. </w:t>
            </w:r>
          </w:p>
        </w:tc>
        <w:tc>
          <w:tcPr>
            <w:tcW w:w="6516" w:type="dxa"/>
            <w:tcBorders>
              <w:top w:val="single" w:sz="4" w:space="0" w:color="auto"/>
              <w:left w:val="single" w:sz="4" w:space="0" w:color="auto"/>
              <w:bottom w:val="single" w:sz="4" w:space="0" w:color="auto"/>
              <w:right w:val="single" w:sz="4" w:space="0" w:color="auto"/>
            </w:tcBorders>
          </w:tcPr>
          <w:p w14:paraId="51AD9B9A" w14:textId="5094ADE4" w:rsidR="00AD22EF" w:rsidRPr="00AD22EF" w:rsidRDefault="007F79E3" w:rsidP="00AD22EF">
            <w:pPr>
              <w:pBdr>
                <w:top w:val="nil"/>
                <w:left w:val="nil"/>
                <w:bottom w:val="nil"/>
                <w:right w:val="nil"/>
                <w:between w:val="nil"/>
                <w:bar w:val="nil"/>
              </w:pBdr>
              <w:tabs>
                <w:tab w:val="left" w:pos="1296"/>
                <w:tab w:val="center" w:pos="4153"/>
                <w:tab w:val="right" w:pos="8306"/>
              </w:tabs>
              <w:spacing w:after="0" w:line="240" w:lineRule="auto"/>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Jungtinės veiklos sutarties kopija</w:t>
            </w:r>
          </w:p>
        </w:tc>
        <w:tc>
          <w:tcPr>
            <w:tcW w:w="2634" w:type="dxa"/>
            <w:tcBorders>
              <w:top w:val="single" w:sz="4" w:space="0" w:color="auto"/>
              <w:left w:val="single" w:sz="4" w:space="0" w:color="auto"/>
              <w:bottom w:val="single" w:sz="4" w:space="0" w:color="auto"/>
              <w:right w:val="single" w:sz="4" w:space="0" w:color="auto"/>
            </w:tcBorders>
          </w:tcPr>
          <w:p w14:paraId="0C37330C"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7F79E3" w:rsidRPr="00AD22EF" w14:paraId="1B5FD979" w14:textId="77777777" w:rsidTr="007F79E3">
        <w:tc>
          <w:tcPr>
            <w:tcW w:w="675" w:type="dxa"/>
            <w:tcBorders>
              <w:top w:val="single" w:sz="4" w:space="0" w:color="auto"/>
              <w:left w:val="single" w:sz="4" w:space="0" w:color="auto"/>
              <w:bottom w:val="single" w:sz="4" w:space="0" w:color="auto"/>
              <w:right w:val="single" w:sz="4" w:space="0" w:color="auto"/>
            </w:tcBorders>
          </w:tcPr>
          <w:p w14:paraId="2891A7E8" w14:textId="35C9236E" w:rsidR="007F79E3" w:rsidRDefault="007F79E3"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3.</w:t>
            </w:r>
          </w:p>
        </w:tc>
        <w:tc>
          <w:tcPr>
            <w:tcW w:w="6516" w:type="dxa"/>
            <w:tcBorders>
              <w:top w:val="single" w:sz="4" w:space="0" w:color="auto"/>
              <w:left w:val="single" w:sz="4" w:space="0" w:color="auto"/>
              <w:bottom w:val="single" w:sz="4" w:space="0" w:color="auto"/>
              <w:right w:val="single" w:sz="4" w:space="0" w:color="auto"/>
            </w:tcBorders>
          </w:tcPr>
          <w:p w14:paraId="76E32826" w14:textId="6080C578" w:rsidR="007F79E3" w:rsidRDefault="00EA5282" w:rsidP="00AD22EF">
            <w:pPr>
              <w:pBdr>
                <w:top w:val="nil"/>
                <w:left w:val="nil"/>
                <w:bottom w:val="nil"/>
                <w:right w:val="nil"/>
                <w:between w:val="nil"/>
                <w:bar w:val="nil"/>
              </w:pBdr>
              <w:tabs>
                <w:tab w:val="left" w:pos="1296"/>
                <w:tab w:val="center" w:pos="4153"/>
                <w:tab w:val="right" w:pos="8306"/>
              </w:tabs>
              <w:spacing w:after="0" w:line="240" w:lineRule="auto"/>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Įgaliojimas</w:t>
            </w:r>
          </w:p>
        </w:tc>
        <w:tc>
          <w:tcPr>
            <w:tcW w:w="2634" w:type="dxa"/>
            <w:tcBorders>
              <w:top w:val="single" w:sz="4" w:space="0" w:color="auto"/>
              <w:left w:val="single" w:sz="4" w:space="0" w:color="auto"/>
              <w:bottom w:val="single" w:sz="4" w:space="0" w:color="auto"/>
              <w:right w:val="single" w:sz="4" w:space="0" w:color="auto"/>
            </w:tcBorders>
          </w:tcPr>
          <w:p w14:paraId="038834D7" w14:textId="77777777" w:rsidR="007F79E3" w:rsidRPr="00AD22EF" w:rsidRDefault="007F79E3"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A956EB" w:rsidRPr="00AD22EF" w14:paraId="51ADF015" w14:textId="77777777" w:rsidTr="007F79E3">
        <w:tc>
          <w:tcPr>
            <w:tcW w:w="675" w:type="dxa"/>
            <w:tcBorders>
              <w:top w:val="single" w:sz="4" w:space="0" w:color="auto"/>
              <w:left w:val="single" w:sz="4" w:space="0" w:color="auto"/>
              <w:bottom w:val="single" w:sz="4" w:space="0" w:color="auto"/>
              <w:right w:val="single" w:sz="4" w:space="0" w:color="auto"/>
            </w:tcBorders>
          </w:tcPr>
          <w:p w14:paraId="4385BE31" w14:textId="6AFA26BB" w:rsidR="00A956EB" w:rsidRDefault="00A956EB"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4.</w:t>
            </w:r>
          </w:p>
        </w:tc>
        <w:tc>
          <w:tcPr>
            <w:tcW w:w="6516" w:type="dxa"/>
            <w:tcBorders>
              <w:top w:val="single" w:sz="4" w:space="0" w:color="auto"/>
              <w:left w:val="single" w:sz="4" w:space="0" w:color="auto"/>
              <w:bottom w:val="single" w:sz="4" w:space="0" w:color="auto"/>
              <w:right w:val="single" w:sz="4" w:space="0" w:color="auto"/>
            </w:tcBorders>
          </w:tcPr>
          <w:p w14:paraId="7CDE4726" w14:textId="7BEC86D4" w:rsidR="00A956EB" w:rsidRDefault="002F040A" w:rsidP="00AD22EF">
            <w:pPr>
              <w:pBdr>
                <w:top w:val="nil"/>
                <w:left w:val="nil"/>
                <w:bottom w:val="nil"/>
                <w:right w:val="nil"/>
                <w:between w:val="nil"/>
                <w:bar w:val="nil"/>
              </w:pBdr>
              <w:tabs>
                <w:tab w:val="left" w:pos="1296"/>
                <w:tab w:val="center" w:pos="4153"/>
                <w:tab w:val="right" w:pos="8306"/>
              </w:tabs>
              <w:spacing w:after="0" w:line="240" w:lineRule="auto"/>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Ketinimų protokolai</w:t>
            </w:r>
          </w:p>
        </w:tc>
        <w:tc>
          <w:tcPr>
            <w:tcW w:w="2634" w:type="dxa"/>
            <w:tcBorders>
              <w:top w:val="single" w:sz="4" w:space="0" w:color="auto"/>
              <w:left w:val="single" w:sz="4" w:space="0" w:color="auto"/>
              <w:bottom w:val="single" w:sz="4" w:space="0" w:color="auto"/>
              <w:right w:val="single" w:sz="4" w:space="0" w:color="auto"/>
            </w:tcBorders>
          </w:tcPr>
          <w:p w14:paraId="765C657A" w14:textId="77777777" w:rsidR="00A956EB" w:rsidRPr="00AD22EF" w:rsidRDefault="00A956EB"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0841BE" w:rsidRPr="00AD22EF" w14:paraId="4A785B1D" w14:textId="77777777" w:rsidTr="007F79E3">
        <w:tc>
          <w:tcPr>
            <w:tcW w:w="675" w:type="dxa"/>
            <w:tcBorders>
              <w:top w:val="single" w:sz="4" w:space="0" w:color="auto"/>
              <w:left w:val="single" w:sz="4" w:space="0" w:color="auto"/>
              <w:bottom w:val="single" w:sz="4" w:space="0" w:color="auto"/>
              <w:right w:val="single" w:sz="4" w:space="0" w:color="auto"/>
            </w:tcBorders>
          </w:tcPr>
          <w:p w14:paraId="77173EAC" w14:textId="1AF25D29" w:rsidR="000841BE" w:rsidRDefault="000841BE"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 xml:space="preserve">5. </w:t>
            </w:r>
          </w:p>
        </w:tc>
        <w:tc>
          <w:tcPr>
            <w:tcW w:w="6516" w:type="dxa"/>
            <w:tcBorders>
              <w:top w:val="single" w:sz="4" w:space="0" w:color="auto"/>
              <w:left w:val="single" w:sz="4" w:space="0" w:color="auto"/>
              <w:bottom w:val="single" w:sz="4" w:space="0" w:color="auto"/>
              <w:right w:val="single" w:sz="4" w:space="0" w:color="auto"/>
            </w:tcBorders>
          </w:tcPr>
          <w:p w14:paraId="51CC4199" w14:textId="17E8E441" w:rsidR="000841BE" w:rsidRDefault="000841BE" w:rsidP="00AD22EF">
            <w:pPr>
              <w:pBdr>
                <w:top w:val="nil"/>
                <w:left w:val="nil"/>
                <w:bottom w:val="nil"/>
                <w:right w:val="nil"/>
                <w:between w:val="nil"/>
                <w:bar w:val="nil"/>
              </w:pBdr>
              <w:tabs>
                <w:tab w:val="left" w:pos="1296"/>
                <w:tab w:val="center" w:pos="4153"/>
                <w:tab w:val="right" w:pos="8306"/>
              </w:tabs>
              <w:spacing w:after="0" w:line="240" w:lineRule="auto"/>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Nacionalinio saugumo atitikt</w:t>
            </w:r>
            <w:r w:rsidR="00790205">
              <w:rPr>
                <w:rFonts w:ascii="Times New Roman" w:eastAsia="Times New Roman" w:hAnsi="Times New Roman" w:cs="Times New Roman"/>
                <w:sz w:val="24"/>
                <w:szCs w:val="24"/>
                <w:bdr w:val="nil"/>
                <w:lang w:eastAsia="en-US"/>
              </w:rPr>
              <w:t>ies deklaracija</w:t>
            </w:r>
          </w:p>
        </w:tc>
        <w:tc>
          <w:tcPr>
            <w:tcW w:w="2634" w:type="dxa"/>
            <w:tcBorders>
              <w:top w:val="single" w:sz="4" w:space="0" w:color="auto"/>
              <w:left w:val="single" w:sz="4" w:space="0" w:color="auto"/>
              <w:bottom w:val="single" w:sz="4" w:space="0" w:color="auto"/>
              <w:right w:val="single" w:sz="4" w:space="0" w:color="auto"/>
            </w:tcBorders>
          </w:tcPr>
          <w:p w14:paraId="23FD60D4" w14:textId="77777777" w:rsidR="000841BE" w:rsidRPr="00AD22EF" w:rsidRDefault="000841BE"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bl>
    <w:p w14:paraId="7C48E5E7"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sz w:val="12"/>
          <w:szCs w:val="12"/>
          <w:bdr w:val="nil"/>
          <w:lang w:eastAsia="en-US"/>
        </w:rPr>
      </w:pPr>
    </w:p>
    <w:tbl>
      <w:tblPr>
        <w:tblW w:w="9825" w:type="dxa"/>
        <w:tblLayout w:type="fixed"/>
        <w:tblLook w:val="01E0" w:firstRow="1" w:lastRow="1" w:firstColumn="1" w:lastColumn="1" w:noHBand="0" w:noVBand="0"/>
      </w:tblPr>
      <w:tblGrid>
        <w:gridCol w:w="2987"/>
        <w:gridCol w:w="296"/>
        <w:gridCol w:w="604"/>
        <w:gridCol w:w="1979"/>
        <w:gridCol w:w="701"/>
        <w:gridCol w:w="2610"/>
        <w:gridCol w:w="648"/>
      </w:tblGrid>
      <w:tr w:rsidR="00AD22EF" w:rsidRPr="00AD22EF" w14:paraId="2AE65DAE" w14:textId="77777777" w:rsidTr="00F50560">
        <w:trPr>
          <w:trHeight w:val="324"/>
        </w:trPr>
        <w:tc>
          <w:tcPr>
            <w:tcW w:w="9828" w:type="dxa"/>
            <w:gridSpan w:val="7"/>
          </w:tcPr>
          <w:p w14:paraId="13A8B92B" w14:textId="77777777" w:rsidR="00AD22EF" w:rsidRPr="00AD22EF" w:rsidRDefault="00AD22EF" w:rsidP="00AD22EF">
            <w:pPr>
              <w:pBdr>
                <w:top w:val="nil"/>
                <w:left w:val="nil"/>
                <w:bottom w:val="nil"/>
                <w:right w:val="nil"/>
                <w:between w:val="nil"/>
                <w:bar w:val="nil"/>
              </w:pBdr>
              <w:spacing w:after="0" w:line="240" w:lineRule="auto"/>
              <w:jc w:val="both"/>
              <w:outlineLvl w:val="1"/>
              <w:rPr>
                <w:rFonts w:ascii="Times New Roman" w:eastAsia="Times New Roman" w:hAnsi="Times New Roman" w:cs="Times New Roman"/>
                <w:i/>
                <w:sz w:val="24"/>
                <w:szCs w:val="24"/>
                <w:bdr w:val="nil"/>
                <w:lang w:eastAsia="en-US"/>
              </w:rPr>
            </w:pPr>
            <w:r w:rsidRPr="00AD22EF">
              <w:rPr>
                <w:rFonts w:ascii="Times New Roman" w:eastAsia="Times New Roman" w:hAnsi="Times New Roman" w:cs="Times New Roman"/>
                <w:sz w:val="24"/>
                <w:szCs w:val="24"/>
                <w:bdr w:val="nil"/>
                <w:lang w:eastAsia="en-US"/>
              </w:rPr>
              <w:t xml:space="preserve">            Šiame pasiūlyme yra pateikta ir konfidenciali informacija</w:t>
            </w:r>
            <w:r w:rsidRPr="00AD22EF">
              <w:rPr>
                <w:rFonts w:ascii="Times New Roman" w:eastAsia="Times New Roman" w:hAnsi="Times New Roman" w:cs="Times New Roman"/>
                <w:sz w:val="24"/>
                <w:szCs w:val="24"/>
                <w:bdr w:val="nil"/>
                <w:vertAlign w:val="superscript"/>
                <w:lang w:eastAsia="en-US"/>
              </w:rPr>
              <w:t xml:space="preserve"> </w:t>
            </w:r>
            <w:r w:rsidRPr="00AD22EF">
              <w:rPr>
                <w:rFonts w:ascii="Times New Roman" w:eastAsia="Times New Roman" w:hAnsi="Times New Roman" w:cs="Times New Roman"/>
                <w:sz w:val="24"/>
                <w:szCs w:val="24"/>
                <w:bdr w:val="nil"/>
                <w:lang w:eastAsia="en-US"/>
              </w:rPr>
              <w:t>(</w:t>
            </w:r>
            <w:r w:rsidRPr="00AD22EF">
              <w:rPr>
                <w:rFonts w:ascii="Times New Roman" w:eastAsia="Times New Roman" w:hAnsi="Times New Roman" w:cs="Times New Roman"/>
                <w:i/>
                <w:sz w:val="24"/>
                <w:szCs w:val="24"/>
                <w:bdr w:val="nil"/>
                <w:lang w:eastAsia="en-US"/>
              </w:rPr>
              <w:t>pildyti tuomet, jei bus pateikta konfidenciali informacija. Tiekėjas negali nurodyti, kad konfidencialu yra pasiūlymo kaina arba, kad visas pasiūlymas yra konfidencialus)</w:t>
            </w:r>
          </w:p>
          <w:p w14:paraId="4AD46FFA" w14:textId="77777777" w:rsidR="00AD22EF" w:rsidRPr="00AD22EF" w:rsidRDefault="00AD22EF" w:rsidP="00AD22EF">
            <w:pPr>
              <w:pBdr>
                <w:top w:val="nil"/>
                <w:left w:val="nil"/>
                <w:bottom w:val="nil"/>
                <w:right w:val="nil"/>
                <w:between w:val="nil"/>
                <w:bar w:val="nil"/>
              </w:pBdr>
              <w:spacing w:after="0" w:line="240" w:lineRule="auto"/>
              <w:jc w:val="both"/>
              <w:outlineLvl w:val="1"/>
              <w:rPr>
                <w:rFonts w:ascii="Times New Roman" w:eastAsia="Times New Roman" w:hAnsi="Times New Roman" w:cs="Times New Roman"/>
                <w:sz w:val="24"/>
                <w:szCs w:val="24"/>
                <w:bdr w:val="nil"/>
                <w:lang w:eastAsia="en-US"/>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72"/>
              <w:gridCol w:w="4288"/>
            </w:tblGrid>
            <w:tr w:rsidR="00AD22EF" w:rsidRPr="00AD22EF" w14:paraId="5F0793DA" w14:textId="77777777" w:rsidTr="00F50560">
              <w:tc>
                <w:tcPr>
                  <w:tcW w:w="710" w:type="dxa"/>
                  <w:tcBorders>
                    <w:top w:val="single" w:sz="4" w:space="0" w:color="auto"/>
                    <w:left w:val="single" w:sz="4" w:space="0" w:color="auto"/>
                    <w:bottom w:val="single" w:sz="4" w:space="0" w:color="auto"/>
                    <w:right w:val="single" w:sz="4" w:space="0" w:color="auto"/>
                  </w:tcBorders>
                  <w:vAlign w:val="center"/>
                  <w:hideMark/>
                </w:tcPr>
                <w:p w14:paraId="52D89CFD" w14:textId="77777777" w:rsidR="00AD22EF" w:rsidRPr="00AD22EF" w:rsidRDefault="00AD22EF" w:rsidP="00AD22EF">
                  <w:pPr>
                    <w:pBdr>
                      <w:top w:val="nil"/>
                      <w:left w:val="nil"/>
                      <w:bottom w:val="nil"/>
                      <w:right w:val="nil"/>
                      <w:between w:val="nil"/>
                      <w:bar w:val="nil"/>
                    </w:pBdr>
                    <w:spacing w:after="0" w:line="240" w:lineRule="auto"/>
                    <w:jc w:val="center"/>
                    <w:rPr>
                      <w:rFonts w:ascii="Times New Roman" w:eastAsia="Times New Roman" w:hAnsi="Times New Roman" w:cs="Arial"/>
                      <w:bCs/>
                      <w:sz w:val="24"/>
                      <w:szCs w:val="24"/>
                      <w:bdr w:val="nil"/>
                      <w:lang w:eastAsia="en-US"/>
                    </w:rPr>
                  </w:pPr>
                  <w:r w:rsidRPr="00AD22EF">
                    <w:rPr>
                      <w:rFonts w:ascii="Times New Roman" w:eastAsia="Times New Roman" w:hAnsi="Times New Roman" w:cs="Arial"/>
                      <w:bCs/>
                      <w:sz w:val="24"/>
                      <w:szCs w:val="24"/>
                      <w:bdr w:val="nil"/>
                      <w:lang w:eastAsia="en-US"/>
                    </w:rPr>
                    <w:t>Eil. Nr.</w:t>
                  </w:r>
                </w:p>
              </w:tc>
              <w:tc>
                <w:tcPr>
                  <w:tcW w:w="4572" w:type="dxa"/>
                  <w:tcBorders>
                    <w:top w:val="single" w:sz="4" w:space="0" w:color="auto"/>
                    <w:left w:val="single" w:sz="4" w:space="0" w:color="auto"/>
                    <w:bottom w:val="single" w:sz="4" w:space="0" w:color="auto"/>
                    <w:right w:val="single" w:sz="4" w:space="0" w:color="auto"/>
                  </w:tcBorders>
                  <w:vAlign w:val="center"/>
                  <w:hideMark/>
                </w:tcPr>
                <w:p w14:paraId="5B0B8793" w14:textId="77777777" w:rsidR="00AD22EF" w:rsidRPr="00AD22EF" w:rsidRDefault="00AD22EF" w:rsidP="00AD22EF">
                  <w:pPr>
                    <w:pBdr>
                      <w:top w:val="nil"/>
                      <w:left w:val="nil"/>
                      <w:bottom w:val="nil"/>
                      <w:right w:val="nil"/>
                      <w:between w:val="nil"/>
                      <w:bar w:val="nil"/>
                    </w:pBdr>
                    <w:spacing w:after="0" w:line="240" w:lineRule="auto"/>
                    <w:jc w:val="center"/>
                    <w:rPr>
                      <w:rFonts w:ascii="Times New Roman" w:eastAsia="Calibri" w:hAnsi="Times New Roman" w:cs="Arial"/>
                      <w:bCs/>
                      <w:sz w:val="24"/>
                      <w:szCs w:val="24"/>
                      <w:bdr w:val="nil"/>
                    </w:rPr>
                  </w:pPr>
                  <w:r w:rsidRPr="00AD22EF">
                    <w:rPr>
                      <w:rFonts w:ascii="Times New Roman" w:eastAsia="Times New Roman" w:hAnsi="Times New Roman" w:cs="Arial"/>
                      <w:bCs/>
                      <w:sz w:val="24"/>
                      <w:szCs w:val="24"/>
                      <w:bdr w:val="nil"/>
                      <w:lang w:eastAsia="en-US"/>
                    </w:rPr>
                    <w:t>Pateikto dokumento pavadinimas ar informacijos apibūdinimas</w:t>
                  </w:r>
                </w:p>
              </w:tc>
              <w:tc>
                <w:tcPr>
                  <w:tcW w:w="4288" w:type="dxa"/>
                  <w:tcBorders>
                    <w:top w:val="single" w:sz="4" w:space="0" w:color="auto"/>
                    <w:left w:val="single" w:sz="4" w:space="0" w:color="auto"/>
                    <w:bottom w:val="single" w:sz="4" w:space="0" w:color="auto"/>
                    <w:right w:val="single" w:sz="4" w:space="0" w:color="auto"/>
                  </w:tcBorders>
                  <w:hideMark/>
                </w:tcPr>
                <w:p w14:paraId="645D014B" w14:textId="77777777" w:rsidR="00AD22EF" w:rsidRPr="00AD22EF" w:rsidRDefault="00AD22EF" w:rsidP="00AD22EF">
                  <w:pPr>
                    <w:pBdr>
                      <w:top w:val="nil"/>
                      <w:left w:val="nil"/>
                      <w:bottom w:val="nil"/>
                      <w:right w:val="nil"/>
                      <w:between w:val="nil"/>
                      <w:bar w:val="nil"/>
                    </w:pBdr>
                    <w:spacing w:after="0" w:line="240" w:lineRule="auto"/>
                    <w:jc w:val="center"/>
                    <w:rPr>
                      <w:rFonts w:ascii="Times New Roman" w:eastAsia="Calibri" w:hAnsi="Times New Roman" w:cs="Arial"/>
                      <w:bCs/>
                      <w:sz w:val="24"/>
                      <w:szCs w:val="24"/>
                      <w:bdr w:val="nil"/>
                      <w:lang w:eastAsia="en-US"/>
                    </w:rPr>
                  </w:pPr>
                  <w:r w:rsidRPr="00AD22EF">
                    <w:rPr>
                      <w:rFonts w:ascii="Times New Roman" w:eastAsia="Times New Roman" w:hAnsi="Times New Roman" w:cs="Arial"/>
                      <w:bCs/>
                      <w:sz w:val="24"/>
                      <w:szCs w:val="24"/>
                      <w:bdr w:val="nil"/>
                      <w:lang w:eastAsia="en-US"/>
                    </w:rPr>
                    <w:t>Kompiuterinės bylos (failo), kuriame yra konfidenciali informacija, pavadinimas</w:t>
                  </w:r>
                </w:p>
              </w:tc>
            </w:tr>
            <w:tr w:rsidR="00AD22EF" w:rsidRPr="00AD22EF" w14:paraId="4D43A31D" w14:textId="77777777" w:rsidTr="00F50560">
              <w:tc>
                <w:tcPr>
                  <w:tcW w:w="710" w:type="dxa"/>
                  <w:tcBorders>
                    <w:top w:val="single" w:sz="4" w:space="0" w:color="auto"/>
                    <w:left w:val="single" w:sz="4" w:space="0" w:color="auto"/>
                    <w:bottom w:val="single" w:sz="4" w:space="0" w:color="auto"/>
                    <w:right w:val="single" w:sz="4" w:space="0" w:color="auto"/>
                  </w:tcBorders>
                  <w:vAlign w:val="center"/>
                </w:tcPr>
                <w:p w14:paraId="40C00AD5" w14:textId="77777777" w:rsidR="00AD22EF" w:rsidRPr="00AD22EF" w:rsidRDefault="00AD22EF" w:rsidP="00AD22EF">
                  <w:pPr>
                    <w:numPr>
                      <w:ilvl w:val="0"/>
                      <w:numId w:val="134"/>
                    </w:numPr>
                    <w:pBdr>
                      <w:top w:val="nil"/>
                      <w:left w:val="nil"/>
                      <w:bottom w:val="nil"/>
                      <w:right w:val="nil"/>
                      <w:between w:val="nil"/>
                      <w:bar w:val="nil"/>
                    </w:pBdr>
                    <w:spacing w:after="0" w:line="240" w:lineRule="auto"/>
                    <w:jc w:val="center"/>
                    <w:rPr>
                      <w:rFonts w:ascii="Times New Roman" w:eastAsia="Calibri" w:hAnsi="Times New Roman" w:cs="Arial"/>
                      <w:sz w:val="24"/>
                      <w:szCs w:val="24"/>
                      <w:bdr w:val="nil"/>
                      <w:lang w:eastAsia="en-US"/>
                    </w:rPr>
                  </w:pPr>
                </w:p>
              </w:tc>
              <w:tc>
                <w:tcPr>
                  <w:tcW w:w="4572" w:type="dxa"/>
                  <w:tcBorders>
                    <w:top w:val="single" w:sz="4" w:space="0" w:color="auto"/>
                    <w:left w:val="single" w:sz="4" w:space="0" w:color="auto"/>
                    <w:bottom w:val="single" w:sz="4" w:space="0" w:color="auto"/>
                    <w:right w:val="single" w:sz="4" w:space="0" w:color="auto"/>
                  </w:tcBorders>
                  <w:vAlign w:val="center"/>
                </w:tcPr>
                <w:p w14:paraId="226C51CA" w14:textId="77777777" w:rsidR="00AD22EF" w:rsidRPr="00AD22EF" w:rsidRDefault="00AD22EF" w:rsidP="00AD22EF">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c>
                <w:tcPr>
                  <w:tcW w:w="4288" w:type="dxa"/>
                  <w:tcBorders>
                    <w:top w:val="single" w:sz="4" w:space="0" w:color="auto"/>
                    <w:left w:val="single" w:sz="4" w:space="0" w:color="auto"/>
                    <w:bottom w:val="single" w:sz="4" w:space="0" w:color="auto"/>
                    <w:right w:val="single" w:sz="4" w:space="0" w:color="auto"/>
                  </w:tcBorders>
                </w:tcPr>
                <w:p w14:paraId="308A8601" w14:textId="77777777" w:rsidR="00AD22EF" w:rsidRPr="00AD22EF" w:rsidRDefault="00AD22EF" w:rsidP="00AD22EF">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r>
            <w:tr w:rsidR="00AD22EF" w:rsidRPr="00AD22EF" w14:paraId="5B2FF08A" w14:textId="77777777" w:rsidTr="00F50560">
              <w:tc>
                <w:tcPr>
                  <w:tcW w:w="710" w:type="dxa"/>
                  <w:tcBorders>
                    <w:top w:val="single" w:sz="4" w:space="0" w:color="auto"/>
                    <w:left w:val="single" w:sz="4" w:space="0" w:color="auto"/>
                    <w:bottom w:val="single" w:sz="4" w:space="0" w:color="auto"/>
                    <w:right w:val="single" w:sz="4" w:space="0" w:color="auto"/>
                  </w:tcBorders>
                  <w:vAlign w:val="center"/>
                </w:tcPr>
                <w:p w14:paraId="36D565B4" w14:textId="77777777" w:rsidR="00AD22EF" w:rsidRPr="00AD22EF" w:rsidRDefault="00AD22EF" w:rsidP="00AD22EF">
                  <w:pPr>
                    <w:numPr>
                      <w:ilvl w:val="0"/>
                      <w:numId w:val="134"/>
                    </w:numPr>
                    <w:pBdr>
                      <w:top w:val="nil"/>
                      <w:left w:val="nil"/>
                      <w:bottom w:val="nil"/>
                      <w:right w:val="nil"/>
                      <w:between w:val="nil"/>
                      <w:bar w:val="nil"/>
                    </w:pBdr>
                    <w:spacing w:after="0" w:line="240" w:lineRule="auto"/>
                    <w:jc w:val="center"/>
                    <w:rPr>
                      <w:rFonts w:ascii="Times New Roman" w:eastAsia="Calibri" w:hAnsi="Times New Roman" w:cs="Arial"/>
                      <w:sz w:val="24"/>
                      <w:szCs w:val="24"/>
                      <w:bdr w:val="nil"/>
                      <w:lang w:eastAsia="en-US"/>
                    </w:rPr>
                  </w:pPr>
                </w:p>
              </w:tc>
              <w:tc>
                <w:tcPr>
                  <w:tcW w:w="4572" w:type="dxa"/>
                  <w:tcBorders>
                    <w:top w:val="single" w:sz="4" w:space="0" w:color="auto"/>
                    <w:left w:val="single" w:sz="4" w:space="0" w:color="auto"/>
                    <w:bottom w:val="single" w:sz="4" w:space="0" w:color="auto"/>
                    <w:right w:val="single" w:sz="4" w:space="0" w:color="auto"/>
                  </w:tcBorders>
                  <w:vAlign w:val="center"/>
                </w:tcPr>
                <w:p w14:paraId="33AB7FE3" w14:textId="77777777" w:rsidR="00AD22EF" w:rsidRPr="00AD22EF" w:rsidRDefault="00AD22EF" w:rsidP="00AD22EF">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c>
                <w:tcPr>
                  <w:tcW w:w="4288" w:type="dxa"/>
                  <w:tcBorders>
                    <w:top w:val="single" w:sz="4" w:space="0" w:color="auto"/>
                    <w:left w:val="single" w:sz="4" w:space="0" w:color="auto"/>
                    <w:bottom w:val="single" w:sz="4" w:space="0" w:color="auto"/>
                    <w:right w:val="single" w:sz="4" w:space="0" w:color="auto"/>
                  </w:tcBorders>
                </w:tcPr>
                <w:p w14:paraId="5555E49B" w14:textId="77777777" w:rsidR="00AD22EF" w:rsidRPr="00AD22EF" w:rsidRDefault="00AD22EF" w:rsidP="00AD22EF">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r>
            <w:tr w:rsidR="00AD22EF" w:rsidRPr="00AD22EF" w14:paraId="66F6590C" w14:textId="77777777" w:rsidTr="00F50560">
              <w:tc>
                <w:tcPr>
                  <w:tcW w:w="710" w:type="dxa"/>
                  <w:tcBorders>
                    <w:top w:val="single" w:sz="4" w:space="0" w:color="auto"/>
                    <w:left w:val="single" w:sz="4" w:space="0" w:color="auto"/>
                    <w:bottom w:val="single" w:sz="4" w:space="0" w:color="auto"/>
                    <w:right w:val="single" w:sz="4" w:space="0" w:color="auto"/>
                  </w:tcBorders>
                  <w:vAlign w:val="center"/>
                </w:tcPr>
                <w:p w14:paraId="592BBCFE" w14:textId="77777777" w:rsidR="00AD22EF" w:rsidRPr="00AD22EF" w:rsidRDefault="00AD22EF" w:rsidP="00AD22EF">
                  <w:pPr>
                    <w:numPr>
                      <w:ilvl w:val="0"/>
                      <w:numId w:val="134"/>
                    </w:numPr>
                    <w:pBdr>
                      <w:top w:val="nil"/>
                      <w:left w:val="nil"/>
                      <w:bottom w:val="nil"/>
                      <w:right w:val="nil"/>
                      <w:between w:val="nil"/>
                      <w:bar w:val="nil"/>
                    </w:pBdr>
                    <w:spacing w:after="0" w:line="240" w:lineRule="auto"/>
                    <w:jc w:val="center"/>
                    <w:rPr>
                      <w:rFonts w:ascii="Times New Roman" w:eastAsia="Calibri" w:hAnsi="Times New Roman" w:cs="Arial"/>
                      <w:sz w:val="24"/>
                      <w:szCs w:val="24"/>
                      <w:bdr w:val="nil"/>
                      <w:lang w:eastAsia="en-US"/>
                    </w:rPr>
                  </w:pPr>
                </w:p>
              </w:tc>
              <w:tc>
                <w:tcPr>
                  <w:tcW w:w="4572" w:type="dxa"/>
                  <w:tcBorders>
                    <w:top w:val="single" w:sz="4" w:space="0" w:color="auto"/>
                    <w:left w:val="single" w:sz="4" w:space="0" w:color="auto"/>
                    <w:bottom w:val="single" w:sz="4" w:space="0" w:color="auto"/>
                    <w:right w:val="single" w:sz="4" w:space="0" w:color="auto"/>
                  </w:tcBorders>
                  <w:vAlign w:val="center"/>
                </w:tcPr>
                <w:p w14:paraId="7DFE3476" w14:textId="77777777" w:rsidR="00AD22EF" w:rsidRPr="00AD22EF" w:rsidRDefault="00AD22EF" w:rsidP="00AD22EF">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c>
                <w:tcPr>
                  <w:tcW w:w="4288" w:type="dxa"/>
                  <w:tcBorders>
                    <w:top w:val="single" w:sz="4" w:space="0" w:color="auto"/>
                    <w:left w:val="single" w:sz="4" w:space="0" w:color="auto"/>
                    <w:bottom w:val="single" w:sz="4" w:space="0" w:color="auto"/>
                    <w:right w:val="single" w:sz="4" w:space="0" w:color="auto"/>
                  </w:tcBorders>
                </w:tcPr>
                <w:p w14:paraId="1C2F8B0E" w14:textId="77777777" w:rsidR="00AD22EF" w:rsidRPr="00AD22EF" w:rsidRDefault="00AD22EF" w:rsidP="00AD22EF">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r>
          </w:tbl>
          <w:p w14:paraId="13C30DB5" w14:textId="77777777" w:rsidR="00AD22EF" w:rsidRPr="00AD22EF" w:rsidRDefault="00AD22EF" w:rsidP="00AD22EF">
            <w:pPr>
              <w:pBdr>
                <w:top w:val="nil"/>
                <w:left w:val="nil"/>
                <w:bottom w:val="nil"/>
                <w:right w:val="nil"/>
                <w:between w:val="nil"/>
                <w:bar w:val="nil"/>
              </w:pBdr>
              <w:spacing w:after="0" w:line="240" w:lineRule="auto"/>
              <w:ind w:right="-108" w:firstLine="720"/>
              <w:jc w:val="both"/>
              <w:rPr>
                <w:rFonts w:ascii="Times New Roman" w:eastAsia="Times New Roman" w:hAnsi="Times New Roman" w:cs="Times New Roman"/>
                <w:sz w:val="24"/>
                <w:szCs w:val="24"/>
                <w:bdr w:val="nil"/>
                <w:lang w:eastAsia="en-US"/>
              </w:rPr>
            </w:pPr>
          </w:p>
          <w:p w14:paraId="3CF1A542" w14:textId="77777777" w:rsidR="00AD22EF" w:rsidRPr="00AD22EF" w:rsidRDefault="00AD22EF" w:rsidP="00AD22EF">
            <w:pPr>
              <w:pBdr>
                <w:top w:val="nil"/>
                <w:left w:val="nil"/>
                <w:bottom w:val="nil"/>
                <w:right w:val="nil"/>
                <w:between w:val="nil"/>
                <w:bar w:val="nil"/>
              </w:pBdr>
              <w:spacing w:after="0" w:line="240" w:lineRule="auto"/>
              <w:ind w:right="-108" w:firstLine="720"/>
              <w:jc w:val="both"/>
              <w:rPr>
                <w:rFonts w:ascii="Times New Roman" w:eastAsia="Times New Roman" w:hAnsi="Times New Roman" w:cs="Times New Roman"/>
                <w:sz w:val="24"/>
                <w:szCs w:val="24"/>
                <w:bdr w:val="nil"/>
                <w:lang w:eastAsia="en-US"/>
              </w:rPr>
            </w:pPr>
            <w:r w:rsidRPr="00AD22EF">
              <w:rPr>
                <w:rFonts w:ascii="Times New Roman" w:eastAsia="Times New Roman" w:hAnsi="Times New Roman" w:cs="Times New Roman"/>
                <w:sz w:val="24"/>
                <w:szCs w:val="24"/>
                <w:bdr w:val="nil"/>
                <w:lang w:eastAsia="en-US"/>
              </w:rPr>
              <w:t>Pasiūlymas galioja iki termino, nustatyto pirkimo dokumentuose.</w:t>
            </w:r>
          </w:p>
          <w:p w14:paraId="1D5D99EA" w14:textId="77777777" w:rsidR="00AD22EF" w:rsidRPr="00AD22EF" w:rsidRDefault="00AD22EF" w:rsidP="00AD22EF">
            <w:pPr>
              <w:pBdr>
                <w:top w:val="nil"/>
                <w:left w:val="nil"/>
                <w:bottom w:val="nil"/>
                <w:right w:val="nil"/>
                <w:between w:val="nil"/>
                <w:bar w:val="nil"/>
              </w:pBdr>
              <w:spacing w:after="0" w:line="240" w:lineRule="auto"/>
              <w:ind w:right="-108" w:firstLine="720"/>
              <w:jc w:val="both"/>
              <w:rPr>
                <w:rFonts w:ascii="Times New Roman" w:eastAsia="Times New Roman" w:hAnsi="Times New Roman" w:cs="Times New Roman"/>
                <w:sz w:val="24"/>
                <w:szCs w:val="24"/>
                <w:bdr w:val="nil"/>
                <w:lang w:eastAsia="en-US"/>
              </w:rPr>
            </w:pPr>
          </w:p>
        </w:tc>
      </w:tr>
      <w:tr w:rsidR="00AD22EF" w:rsidRPr="00AD22EF" w14:paraId="6C7B6660" w14:textId="77777777" w:rsidTr="00F50560">
        <w:tc>
          <w:tcPr>
            <w:tcW w:w="2988" w:type="dxa"/>
          </w:tcPr>
          <w:p w14:paraId="62A4B47A" w14:textId="77777777" w:rsidR="00AD22EF" w:rsidRPr="00AD22EF" w:rsidRDefault="00AD22EF" w:rsidP="00AD22EF">
            <w:pPr>
              <w:pBdr>
                <w:top w:val="nil"/>
                <w:left w:val="nil"/>
                <w:bottom w:val="nil"/>
                <w:right w:val="nil"/>
                <w:between w:val="nil"/>
                <w:bar w:val="nil"/>
              </w:pBdr>
              <w:spacing w:after="0" w:line="240" w:lineRule="auto"/>
              <w:rPr>
                <w:rFonts w:ascii="Times New Roman" w:eastAsia="Times New Roman" w:hAnsi="Times New Roman" w:cs="Times New Roman"/>
                <w:sz w:val="24"/>
                <w:szCs w:val="24"/>
                <w:bdr w:val="nil"/>
                <w:lang w:val="en-US" w:eastAsia="en-US"/>
              </w:rPr>
            </w:pPr>
          </w:p>
        </w:tc>
        <w:tc>
          <w:tcPr>
            <w:tcW w:w="6840" w:type="dxa"/>
            <w:gridSpan w:val="6"/>
          </w:tcPr>
          <w:p w14:paraId="63AC851C" w14:textId="77777777" w:rsidR="00AD22EF" w:rsidRPr="00AD22EF" w:rsidRDefault="00AD22EF" w:rsidP="00AD22EF">
            <w:pPr>
              <w:pBdr>
                <w:top w:val="nil"/>
                <w:left w:val="nil"/>
                <w:bottom w:val="nil"/>
                <w:right w:val="nil"/>
                <w:between w:val="nil"/>
                <w:bar w:val="nil"/>
              </w:pBdr>
              <w:spacing w:after="0" w:line="240" w:lineRule="auto"/>
              <w:jc w:val="both"/>
              <w:rPr>
                <w:rFonts w:ascii="Times New Roman" w:eastAsia="Times New Roman" w:hAnsi="Times New Roman" w:cs="Times New Roman"/>
                <w:i/>
                <w:sz w:val="24"/>
                <w:szCs w:val="24"/>
                <w:bdr w:val="nil"/>
                <w:lang w:val="en-US" w:eastAsia="en-US"/>
              </w:rPr>
            </w:pPr>
          </w:p>
        </w:tc>
      </w:tr>
      <w:tr w:rsidR="00AD22EF" w:rsidRPr="00AD22EF" w14:paraId="3D506DF2" w14:textId="77777777" w:rsidTr="00F50560">
        <w:trPr>
          <w:trHeight w:val="285"/>
        </w:trPr>
        <w:tc>
          <w:tcPr>
            <w:tcW w:w="3284" w:type="dxa"/>
            <w:gridSpan w:val="2"/>
            <w:tcBorders>
              <w:top w:val="nil"/>
              <w:left w:val="nil"/>
              <w:bottom w:val="single" w:sz="4" w:space="0" w:color="auto"/>
              <w:right w:val="nil"/>
            </w:tcBorders>
          </w:tcPr>
          <w:p w14:paraId="55135D98" w14:textId="77777777" w:rsidR="00AD22EF" w:rsidRPr="00AD22EF" w:rsidRDefault="00AD22EF" w:rsidP="00AD22EF">
            <w:pPr>
              <w:pBdr>
                <w:top w:val="nil"/>
                <w:left w:val="nil"/>
                <w:bottom w:val="nil"/>
                <w:right w:val="nil"/>
                <w:between w:val="nil"/>
                <w:bar w:val="nil"/>
              </w:pBdr>
              <w:spacing w:after="0" w:line="240" w:lineRule="auto"/>
              <w:ind w:right="-1"/>
              <w:rPr>
                <w:rFonts w:ascii="Times New Roman" w:eastAsia="Times New Roman" w:hAnsi="Times New Roman" w:cs="Times New Roman"/>
                <w:sz w:val="24"/>
                <w:szCs w:val="24"/>
                <w:bdr w:val="nil"/>
                <w:lang w:val="en-US" w:eastAsia="en-US"/>
              </w:rPr>
            </w:pPr>
          </w:p>
        </w:tc>
        <w:tc>
          <w:tcPr>
            <w:tcW w:w="604" w:type="dxa"/>
          </w:tcPr>
          <w:p w14:paraId="62FA7FA3" w14:textId="77777777" w:rsidR="00AD22EF" w:rsidRPr="00AD22EF" w:rsidRDefault="00AD22EF" w:rsidP="00AD22EF">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c>
          <w:tcPr>
            <w:tcW w:w="1980" w:type="dxa"/>
            <w:tcBorders>
              <w:top w:val="nil"/>
              <w:left w:val="nil"/>
              <w:bottom w:val="single" w:sz="4" w:space="0" w:color="auto"/>
              <w:right w:val="nil"/>
            </w:tcBorders>
          </w:tcPr>
          <w:p w14:paraId="3EFF6DE0" w14:textId="77777777" w:rsidR="00AD22EF" w:rsidRPr="00AD22EF" w:rsidRDefault="00AD22EF" w:rsidP="00AD22EF">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c>
          <w:tcPr>
            <w:tcW w:w="701" w:type="dxa"/>
          </w:tcPr>
          <w:p w14:paraId="68270629" w14:textId="77777777" w:rsidR="00AD22EF" w:rsidRPr="00AD22EF" w:rsidRDefault="00AD22EF" w:rsidP="00AD22EF">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c>
          <w:tcPr>
            <w:tcW w:w="2611" w:type="dxa"/>
            <w:tcBorders>
              <w:top w:val="nil"/>
              <w:left w:val="nil"/>
              <w:bottom w:val="single" w:sz="4" w:space="0" w:color="auto"/>
              <w:right w:val="nil"/>
            </w:tcBorders>
          </w:tcPr>
          <w:p w14:paraId="3C24404A" w14:textId="77777777" w:rsidR="00AD22EF" w:rsidRPr="00AD22EF" w:rsidRDefault="00AD22EF" w:rsidP="00AD22EF">
            <w:pPr>
              <w:pBdr>
                <w:top w:val="nil"/>
                <w:left w:val="nil"/>
                <w:bottom w:val="nil"/>
                <w:right w:val="nil"/>
                <w:between w:val="nil"/>
                <w:bar w:val="nil"/>
              </w:pBdr>
              <w:spacing w:after="0" w:line="240" w:lineRule="auto"/>
              <w:ind w:right="-1"/>
              <w:jc w:val="right"/>
              <w:rPr>
                <w:rFonts w:ascii="Times New Roman" w:eastAsia="Times New Roman" w:hAnsi="Times New Roman" w:cs="Times New Roman"/>
                <w:sz w:val="24"/>
                <w:szCs w:val="24"/>
                <w:bdr w:val="nil"/>
                <w:lang w:val="en-US" w:eastAsia="en-US"/>
              </w:rPr>
            </w:pPr>
          </w:p>
        </w:tc>
        <w:tc>
          <w:tcPr>
            <w:tcW w:w="648" w:type="dxa"/>
          </w:tcPr>
          <w:p w14:paraId="55C33837" w14:textId="77777777" w:rsidR="00AD22EF" w:rsidRPr="00AD22EF" w:rsidRDefault="00AD22EF" w:rsidP="00AD22EF">
            <w:pPr>
              <w:pBdr>
                <w:top w:val="nil"/>
                <w:left w:val="nil"/>
                <w:bottom w:val="nil"/>
                <w:right w:val="nil"/>
                <w:between w:val="nil"/>
                <w:bar w:val="nil"/>
              </w:pBdr>
              <w:spacing w:after="0" w:line="240" w:lineRule="auto"/>
              <w:ind w:right="-1"/>
              <w:jc w:val="right"/>
              <w:rPr>
                <w:rFonts w:ascii="Times New Roman" w:eastAsia="Times New Roman" w:hAnsi="Times New Roman" w:cs="Times New Roman"/>
                <w:sz w:val="24"/>
                <w:szCs w:val="24"/>
                <w:bdr w:val="nil"/>
                <w:lang w:val="en-US" w:eastAsia="en-US"/>
              </w:rPr>
            </w:pPr>
          </w:p>
        </w:tc>
      </w:tr>
      <w:tr w:rsidR="00AD22EF" w:rsidRPr="00AD22EF" w14:paraId="6A862480" w14:textId="77777777" w:rsidTr="00F50560">
        <w:trPr>
          <w:trHeight w:val="186"/>
        </w:trPr>
        <w:tc>
          <w:tcPr>
            <w:tcW w:w="3284" w:type="dxa"/>
            <w:gridSpan w:val="2"/>
            <w:tcBorders>
              <w:top w:val="single" w:sz="4" w:space="0" w:color="auto"/>
              <w:left w:val="nil"/>
              <w:bottom w:val="nil"/>
              <w:right w:val="nil"/>
            </w:tcBorders>
            <w:hideMark/>
          </w:tcPr>
          <w:p w14:paraId="5196C031" w14:textId="77777777" w:rsidR="00AD22EF" w:rsidRPr="004B2403" w:rsidRDefault="00AD22EF" w:rsidP="00AD22EF">
            <w:pPr>
              <w:pBdr>
                <w:top w:val="nil"/>
                <w:left w:val="nil"/>
                <w:bottom w:val="nil"/>
                <w:right w:val="nil"/>
                <w:between w:val="nil"/>
                <w:bar w:val="nil"/>
              </w:pBdr>
              <w:shd w:val="clear" w:color="auto" w:fill="FFFFFF"/>
              <w:spacing w:after="240" w:line="240" w:lineRule="atLeast"/>
              <w:rPr>
                <w:rFonts w:ascii="Times New Roman" w:eastAsia="Times New Roman" w:hAnsi="Times New Roman" w:cs="Times New Roman"/>
                <w:position w:val="6"/>
                <w:sz w:val="19"/>
                <w:szCs w:val="19"/>
                <w:bdr w:val="nil"/>
              </w:rPr>
            </w:pPr>
            <w:r w:rsidRPr="004B2403">
              <w:rPr>
                <w:rFonts w:ascii="Times New Roman" w:eastAsia="Times New Roman" w:hAnsi="Times New Roman" w:cs="Times New Roman"/>
                <w:position w:val="6"/>
                <w:sz w:val="19"/>
                <w:szCs w:val="19"/>
                <w:bdr w:val="nil"/>
                <w:lang w:eastAsia="en-US"/>
              </w:rPr>
              <w:t>(Tiekėjo arba jo įgalioto asmens pareigų pavadinimas)</w:t>
            </w:r>
          </w:p>
        </w:tc>
        <w:tc>
          <w:tcPr>
            <w:tcW w:w="604" w:type="dxa"/>
          </w:tcPr>
          <w:p w14:paraId="1F580B7E" w14:textId="77777777" w:rsidR="00AD22EF" w:rsidRPr="004B2403" w:rsidRDefault="00AD22EF" w:rsidP="00AD22EF">
            <w:pPr>
              <w:pBdr>
                <w:top w:val="nil"/>
                <w:left w:val="nil"/>
                <w:bottom w:val="nil"/>
                <w:right w:val="nil"/>
                <w:between w:val="nil"/>
                <w:bar w:val="nil"/>
              </w:pBdr>
              <w:spacing w:after="0" w:line="240" w:lineRule="auto"/>
              <w:ind w:right="-1"/>
              <w:jc w:val="center"/>
              <w:rPr>
                <w:rFonts w:ascii="Times New Roman" w:eastAsia="Times New Roman" w:hAnsi="Times New Roman" w:cs="Times New Roman"/>
                <w:bdr w:val="nil"/>
                <w:lang w:eastAsia="en-US"/>
              </w:rPr>
            </w:pPr>
          </w:p>
        </w:tc>
        <w:tc>
          <w:tcPr>
            <w:tcW w:w="1980" w:type="dxa"/>
            <w:tcBorders>
              <w:top w:val="single" w:sz="4" w:space="0" w:color="auto"/>
              <w:left w:val="nil"/>
              <w:bottom w:val="nil"/>
              <w:right w:val="nil"/>
            </w:tcBorders>
            <w:hideMark/>
          </w:tcPr>
          <w:p w14:paraId="0FBDA5A3" w14:textId="77777777" w:rsidR="00AD22EF" w:rsidRPr="004B2403" w:rsidRDefault="00AD22EF" w:rsidP="00AD22EF">
            <w:pPr>
              <w:pBdr>
                <w:top w:val="nil"/>
                <w:left w:val="nil"/>
                <w:bottom w:val="nil"/>
                <w:right w:val="nil"/>
                <w:between w:val="nil"/>
                <w:bar w:val="nil"/>
              </w:pBdr>
              <w:spacing w:after="0" w:line="240" w:lineRule="auto"/>
              <w:ind w:right="-1"/>
              <w:jc w:val="center"/>
              <w:rPr>
                <w:rFonts w:ascii="Times New Roman" w:eastAsia="Times New Roman" w:hAnsi="Times New Roman" w:cs="Times New Roman"/>
                <w:bdr w:val="nil"/>
                <w:lang w:eastAsia="en-US"/>
              </w:rPr>
            </w:pPr>
            <w:r w:rsidRPr="004B2403">
              <w:rPr>
                <w:rFonts w:ascii="Times New Roman" w:eastAsia="Times New Roman" w:hAnsi="Times New Roman" w:cs="Times New Roman"/>
                <w:position w:val="6"/>
                <w:bdr w:val="nil"/>
                <w:lang w:eastAsia="en-US"/>
              </w:rPr>
              <w:t>(Parašas)</w:t>
            </w:r>
          </w:p>
        </w:tc>
        <w:tc>
          <w:tcPr>
            <w:tcW w:w="701" w:type="dxa"/>
          </w:tcPr>
          <w:p w14:paraId="79880EEA" w14:textId="77777777" w:rsidR="00AD22EF" w:rsidRPr="004B2403" w:rsidRDefault="00AD22EF" w:rsidP="00AD22EF">
            <w:pPr>
              <w:pBdr>
                <w:top w:val="nil"/>
                <w:left w:val="nil"/>
                <w:bottom w:val="nil"/>
                <w:right w:val="nil"/>
                <w:between w:val="nil"/>
                <w:bar w:val="nil"/>
              </w:pBdr>
              <w:spacing w:after="0" w:line="240" w:lineRule="auto"/>
              <w:ind w:right="-1"/>
              <w:jc w:val="center"/>
              <w:rPr>
                <w:rFonts w:ascii="Times New Roman" w:eastAsia="Times New Roman" w:hAnsi="Times New Roman" w:cs="Times New Roman"/>
                <w:bdr w:val="nil"/>
                <w:lang w:eastAsia="en-US"/>
              </w:rPr>
            </w:pPr>
          </w:p>
        </w:tc>
        <w:tc>
          <w:tcPr>
            <w:tcW w:w="2611" w:type="dxa"/>
            <w:tcBorders>
              <w:top w:val="single" w:sz="4" w:space="0" w:color="auto"/>
              <w:left w:val="nil"/>
              <w:bottom w:val="nil"/>
              <w:right w:val="nil"/>
            </w:tcBorders>
            <w:hideMark/>
          </w:tcPr>
          <w:p w14:paraId="73B129C1" w14:textId="77777777" w:rsidR="00AD22EF" w:rsidRPr="004B2403" w:rsidRDefault="00AD22EF" w:rsidP="00AD22EF">
            <w:pPr>
              <w:pBdr>
                <w:top w:val="nil"/>
                <w:left w:val="nil"/>
                <w:bottom w:val="nil"/>
                <w:right w:val="nil"/>
                <w:between w:val="nil"/>
                <w:bar w:val="nil"/>
              </w:pBdr>
              <w:spacing w:after="0" w:line="240" w:lineRule="auto"/>
              <w:ind w:right="-1"/>
              <w:jc w:val="center"/>
              <w:rPr>
                <w:rFonts w:ascii="Times New Roman" w:eastAsia="Times New Roman" w:hAnsi="Times New Roman" w:cs="Times New Roman"/>
                <w:bdr w:val="nil"/>
                <w:lang w:eastAsia="en-US"/>
              </w:rPr>
            </w:pPr>
            <w:r w:rsidRPr="004B2403">
              <w:rPr>
                <w:rFonts w:ascii="Times New Roman" w:eastAsia="Times New Roman" w:hAnsi="Times New Roman" w:cs="Times New Roman"/>
                <w:position w:val="6"/>
                <w:bdr w:val="nil"/>
                <w:lang w:eastAsia="en-US"/>
              </w:rPr>
              <w:t>(Vardas ir pavardė)</w:t>
            </w:r>
          </w:p>
        </w:tc>
        <w:tc>
          <w:tcPr>
            <w:tcW w:w="648" w:type="dxa"/>
          </w:tcPr>
          <w:p w14:paraId="6E9BCFF7" w14:textId="77777777" w:rsidR="00AD22EF" w:rsidRPr="00AD22EF" w:rsidRDefault="00AD22EF" w:rsidP="00AD22EF">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r>
    </w:tbl>
    <w:p w14:paraId="37332063" w14:textId="77777777" w:rsidR="00AD22EF" w:rsidRPr="00AD22EF" w:rsidRDefault="00AD22EF" w:rsidP="00AD22EF">
      <w:pPr>
        <w:pBdr>
          <w:top w:val="nil"/>
          <w:left w:val="nil"/>
          <w:bottom w:val="nil"/>
          <w:right w:val="nil"/>
          <w:between w:val="nil"/>
          <w:bar w:val="nil"/>
        </w:pBdr>
        <w:spacing w:after="0" w:line="240" w:lineRule="auto"/>
        <w:jc w:val="center"/>
        <w:rPr>
          <w:rFonts w:ascii="Times New Roman" w:eastAsia="Arial Unicode MS" w:hAnsi="Times New Roman" w:cs="Helvetica Neue UltraLight"/>
          <w:sz w:val="24"/>
          <w:szCs w:val="24"/>
          <w:bdr w:val="nil"/>
          <w:lang w:val="en-US" w:eastAsia="en-US"/>
        </w:rPr>
      </w:pPr>
      <w:r w:rsidRPr="00AD22EF">
        <w:rPr>
          <w:rFonts w:ascii="Times New Roman" w:eastAsia="Arial Unicode MS" w:hAnsi="Times New Roman" w:cs="Helvetica Neue UltraLight"/>
          <w:sz w:val="24"/>
          <w:szCs w:val="24"/>
          <w:bdr w:val="nil"/>
          <w:lang w:val="en-US" w:eastAsia="en-US"/>
        </w:rPr>
        <w:t>__________</w:t>
      </w:r>
      <w:hyperlink w:anchor="_Toc126333943" w:history="1"/>
    </w:p>
    <w:p w14:paraId="3F6E404B" w14:textId="77777777" w:rsidR="00AD22EF" w:rsidRPr="00AD22EF" w:rsidRDefault="00AD22EF" w:rsidP="00AD22EF">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03A55E48" w14:textId="77777777" w:rsidR="00AD22EF" w:rsidRPr="00AD22EF" w:rsidRDefault="00AD22EF" w:rsidP="00AD22EF">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7A1EAC3F" w14:textId="77777777" w:rsidR="00AD22EF" w:rsidRPr="00AD22EF" w:rsidRDefault="00AD22EF" w:rsidP="00AD22EF">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05C2E0A8" w14:textId="77777777" w:rsidR="00AD22EF" w:rsidRPr="00AD22EF" w:rsidRDefault="00AD22EF" w:rsidP="00AD22EF">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20313293" w14:textId="77777777" w:rsidR="00AD22EF" w:rsidRPr="00AD22EF" w:rsidRDefault="00AD22EF" w:rsidP="00AD22EF">
      <w:pPr>
        <w:pBdr>
          <w:top w:val="nil"/>
          <w:left w:val="nil"/>
          <w:bottom w:val="nil"/>
          <w:right w:val="nil"/>
          <w:between w:val="nil"/>
          <w:bar w:val="nil"/>
        </w:pBdr>
        <w:spacing w:after="0" w:line="240" w:lineRule="auto"/>
        <w:rPr>
          <w:rFonts w:ascii="Times New Roman" w:eastAsia="Arial Unicode MS" w:hAnsi="Times New Roman" w:cs="Helvetica Neue UltraLight"/>
          <w:sz w:val="24"/>
          <w:szCs w:val="24"/>
          <w:bdr w:val="nil"/>
          <w:lang w:val="en-US" w:eastAsia="en-US"/>
        </w:rPr>
      </w:pPr>
    </w:p>
    <w:p w14:paraId="1A6DE4F5" w14:textId="77777777" w:rsidR="00AD22EF" w:rsidRPr="00AD22EF" w:rsidRDefault="00AD22EF" w:rsidP="00AD22EF">
      <w:pPr>
        <w:pBdr>
          <w:top w:val="nil"/>
          <w:left w:val="nil"/>
          <w:bottom w:val="nil"/>
          <w:right w:val="nil"/>
          <w:between w:val="nil"/>
          <w:bar w:val="nil"/>
        </w:pBdr>
        <w:spacing w:after="0" w:line="240" w:lineRule="auto"/>
        <w:rPr>
          <w:rFonts w:ascii="Times New Roman" w:eastAsia="Arial Unicode MS" w:hAnsi="Times New Roman" w:cs="Helvetica Neue UltraLight"/>
          <w:sz w:val="24"/>
          <w:szCs w:val="24"/>
          <w:bdr w:val="nil"/>
          <w:lang w:val="en-US" w:eastAsia="en-US"/>
        </w:rPr>
      </w:pPr>
    </w:p>
    <w:p w14:paraId="544CFFE9" w14:textId="77777777" w:rsidR="00693D4F" w:rsidRDefault="00693D4F">
      <w:pPr>
        <w:rPr>
          <w:rFonts w:cstheme="minorHAnsi"/>
          <w:color w:val="7030A0"/>
        </w:rPr>
      </w:pPr>
      <w:r>
        <w:rPr>
          <w:rFonts w:cstheme="minorHAnsi"/>
          <w:color w:val="7030A0"/>
        </w:rPr>
        <w:br w:type="page"/>
      </w:r>
    </w:p>
    <w:p w14:paraId="07E397BF" w14:textId="3189FB90" w:rsidR="007545D6" w:rsidRPr="00B906EC" w:rsidRDefault="00FE3D1F" w:rsidP="00AB5541">
      <w:pPr>
        <w:pStyle w:val="Antrat2"/>
        <w:ind w:left="5103"/>
        <w:rPr>
          <w:rFonts w:ascii="Times New Roman" w:hAnsi="Times New Roman" w:cs="Times New Roman"/>
          <w:color w:val="auto"/>
          <w:sz w:val="24"/>
          <w:szCs w:val="24"/>
        </w:rPr>
      </w:pPr>
      <w:bookmarkStart w:id="82" w:name="_Toc126333946"/>
      <w:bookmarkStart w:id="83" w:name="_Ref39586171"/>
      <w:bookmarkStart w:id="84" w:name="_Ref39673580"/>
      <w:bookmarkStart w:id="85" w:name="_Ref39674283"/>
      <w:r w:rsidRPr="00B906EC">
        <w:rPr>
          <w:rFonts w:ascii="Times New Roman" w:hAnsi="Times New Roman" w:cs="Times New Roman"/>
          <w:color w:val="auto"/>
          <w:sz w:val="24"/>
          <w:szCs w:val="24"/>
        </w:rPr>
        <w:lastRenderedPageBreak/>
        <w:t xml:space="preserve">Pirkimo sąlygų </w:t>
      </w:r>
      <w:r w:rsidR="001D7E64" w:rsidRPr="00B906EC">
        <w:rPr>
          <w:rFonts w:ascii="Times New Roman" w:hAnsi="Times New Roman" w:cs="Times New Roman"/>
          <w:color w:val="auto"/>
          <w:sz w:val="24"/>
          <w:szCs w:val="24"/>
        </w:rPr>
        <w:t>7</w:t>
      </w:r>
      <w:r w:rsidR="007545D6" w:rsidRPr="00B906EC">
        <w:rPr>
          <w:rFonts w:ascii="Times New Roman" w:hAnsi="Times New Roman" w:cs="Times New Roman"/>
          <w:color w:val="auto"/>
          <w:sz w:val="24"/>
          <w:szCs w:val="24"/>
        </w:rPr>
        <w:t xml:space="preserve"> priedas „</w:t>
      </w:r>
      <w:r w:rsidR="001D7E64" w:rsidRPr="00B906EC">
        <w:rPr>
          <w:rFonts w:ascii="Times New Roman" w:hAnsi="Times New Roman" w:cs="Times New Roman"/>
          <w:color w:val="auto"/>
          <w:sz w:val="24"/>
          <w:szCs w:val="24"/>
        </w:rPr>
        <w:t>Nacionalinio saugumo reikalavimų atit</w:t>
      </w:r>
      <w:r w:rsidR="000F4BC7" w:rsidRPr="00B906EC">
        <w:rPr>
          <w:rFonts w:ascii="Times New Roman" w:hAnsi="Times New Roman" w:cs="Times New Roman"/>
          <w:color w:val="auto"/>
          <w:sz w:val="24"/>
          <w:szCs w:val="24"/>
        </w:rPr>
        <w:t>i</w:t>
      </w:r>
      <w:r w:rsidR="001D7E64" w:rsidRPr="00B906EC">
        <w:rPr>
          <w:rFonts w:ascii="Times New Roman" w:hAnsi="Times New Roman" w:cs="Times New Roman"/>
          <w:color w:val="auto"/>
          <w:sz w:val="24"/>
          <w:szCs w:val="24"/>
        </w:rPr>
        <w:t>kties</w:t>
      </w:r>
      <w:r w:rsidR="000F4BC7" w:rsidRPr="00B906EC">
        <w:rPr>
          <w:rFonts w:ascii="Times New Roman" w:hAnsi="Times New Roman" w:cs="Times New Roman"/>
          <w:color w:val="auto"/>
          <w:sz w:val="24"/>
          <w:szCs w:val="24"/>
        </w:rPr>
        <w:t xml:space="preserve"> deklaracija</w:t>
      </w:r>
      <w:r w:rsidR="00FF607F" w:rsidRPr="00B906EC">
        <w:rPr>
          <w:rFonts w:ascii="Times New Roman" w:hAnsi="Times New Roman" w:cs="Times New Roman"/>
          <w:color w:val="auto"/>
          <w:sz w:val="24"/>
          <w:szCs w:val="24"/>
        </w:rPr>
        <w:t>“</w:t>
      </w:r>
      <w:bookmarkEnd w:id="82"/>
    </w:p>
    <w:p w14:paraId="3A8E98F4" w14:textId="77777777" w:rsidR="001D7E64" w:rsidRDefault="00341A1E" w:rsidP="00341A1E">
      <w:pPr>
        <w:shd w:val="clear" w:color="auto" w:fill="FFFFFF"/>
        <w:suppressAutoHyphens/>
        <w:autoSpaceDN w:val="0"/>
        <w:spacing w:after="0" w:line="240" w:lineRule="auto"/>
        <w:ind w:firstLine="6237"/>
        <w:rPr>
          <w:rFonts w:ascii="Times New Roman" w:eastAsia="Times New Roman" w:hAnsi="Times New Roman" w:cs="Times New Roman"/>
          <w:sz w:val="23"/>
          <w:szCs w:val="23"/>
          <w:lang w:eastAsia="en-US"/>
        </w:rPr>
      </w:pPr>
      <w:bookmarkStart w:id="86" w:name="_Toc126333948"/>
      <w:r w:rsidRPr="00341A1E">
        <w:rPr>
          <w:rFonts w:ascii="Times New Roman" w:eastAsia="Times New Roman" w:hAnsi="Times New Roman" w:cs="Times New Roman"/>
          <w:sz w:val="23"/>
          <w:szCs w:val="23"/>
          <w:lang w:eastAsia="en-US"/>
        </w:rPr>
        <w:t xml:space="preserve">Nacionalinio saugumo reikalavimų </w:t>
      </w:r>
      <w:r w:rsidR="001D7E64">
        <w:rPr>
          <w:rFonts w:ascii="Times New Roman" w:eastAsia="Times New Roman" w:hAnsi="Times New Roman" w:cs="Times New Roman"/>
          <w:sz w:val="23"/>
          <w:szCs w:val="23"/>
          <w:lang w:eastAsia="en-US"/>
        </w:rPr>
        <w:t xml:space="preserve"> </w:t>
      </w:r>
    </w:p>
    <w:p w14:paraId="386C06E5" w14:textId="677AB5AF" w:rsidR="00341A1E" w:rsidRPr="00341A1E" w:rsidRDefault="00341A1E" w:rsidP="00341A1E">
      <w:pPr>
        <w:shd w:val="clear" w:color="auto" w:fill="FFFFFF"/>
        <w:suppressAutoHyphens/>
        <w:autoSpaceDN w:val="0"/>
        <w:spacing w:after="0" w:line="240" w:lineRule="auto"/>
        <w:ind w:firstLine="6237"/>
        <w:rPr>
          <w:rFonts w:ascii="Times New Roman" w:eastAsia="Times New Roman" w:hAnsi="Times New Roman" w:cs="Times New Roman"/>
          <w:sz w:val="23"/>
          <w:szCs w:val="23"/>
          <w:lang w:eastAsia="en-US"/>
        </w:rPr>
      </w:pPr>
      <w:r w:rsidRPr="00341A1E">
        <w:rPr>
          <w:rFonts w:ascii="Times New Roman" w:eastAsia="Times New Roman" w:hAnsi="Times New Roman" w:cs="Times New Roman"/>
          <w:sz w:val="23"/>
          <w:szCs w:val="23"/>
          <w:lang w:eastAsia="en-US"/>
        </w:rPr>
        <w:t>atitikties deklaracijos tipinė forma,</w:t>
      </w:r>
    </w:p>
    <w:p w14:paraId="23515E21" w14:textId="77777777" w:rsidR="00341A1E" w:rsidRPr="00341A1E" w:rsidRDefault="00341A1E" w:rsidP="00341A1E">
      <w:pPr>
        <w:shd w:val="clear" w:color="auto" w:fill="FFFFFF"/>
        <w:suppressAutoHyphens/>
        <w:autoSpaceDN w:val="0"/>
        <w:spacing w:after="0" w:line="240" w:lineRule="auto"/>
        <w:ind w:firstLine="6237"/>
        <w:rPr>
          <w:rFonts w:ascii="Times New Roman" w:eastAsia="Times New Roman" w:hAnsi="Times New Roman" w:cs="Times New Roman"/>
          <w:sz w:val="23"/>
          <w:szCs w:val="23"/>
          <w:lang w:eastAsia="en-US"/>
        </w:rPr>
      </w:pPr>
      <w:r w:rsidRPr="00341A1E">
        <w:rPr>
          <w:rFonts w:ascii="Times New Roman" w:eastAsia="Times New Roman" w:hAnsi="Times New Roman" w:cs="Times New Roman"/>
          <w:sz w:val="23"/>
          <w:szCs w:val="23"/>
          <w:lang w:eastAsia="en-US"/>
        </w:rPr>
        <w:t xml:space="preserve">patvirtinta Viešųjų pirkimų tarnybos </w:t>
      </w:r>
    </w:p>
    <w:p w14:paraId="0394D0CA" w14:textId="77777777" w:rsidR="00341A1E" w:rsidRPr="00341A1E" w:rsidRDefault="00341A1E" w:rsidP="00341A1E">
      <w:pPr>
        <w:shd w:val="clear" w:color="auto" w:fill="FFFFFF"/>
        <w:suppressAutoHyphens/>
        <w:autoSpaceDN w:val="0"/>
        <w:spacing w:after="0" w:line="240" w:lineRule="auto"/>
        <w:ind w:firstLine="6237"/>
        <w:rPr>
          <w:rFonts w:ascii="Times New Roman" w:eastAsia="Times New Roman" w:hAnsi="Times New Roman" w:cs="Times New Roman"/>
          <w:sz w:val="23"/>
          <w:szCs w:val="23"/>
          <w:lang w:eastAsia="en-US"/>
        </w:rPr>
      </w:pPr>
      <w:r w:rsidRPr="00341A1E">
        <w:rPr>
          <w:rFonts w:ascii="Times New Roman" w:eastAsia="Times New Roman" w:hAnsi="Times New Roman" w:cs="Times New Roman"/>
          <w:sz w:val="23"/>
          <w:szCs w:val="23"/>
          <w:lang w:eastAsia="en-US"/>
        </w:rPr>
        <w:t>direktoriaus 2022 m. gruodžio 29 d.</w:t>
      </w:r>
    </w:p>
    <w:p w14:paraId="7F1A7CB7" w14:textId="77777777" w:rsidR="00341A1E" w:rsidRPr="00341A1E" w:rsidRDefault="00341A1E" w:rsidP="00341A1E">
      <w:pPr>
        <w:shd w:val="clear" w:color="auto" w:fill="FFFFFF"/>
        <w:suppressAutoHyphens/>
        <w:autoSpaceDN w:val="0"/>
        <w:spacing w:after="0" w:line="240" w:lineRule="auto"/>
        <w:ind w:firstLine="6237"/>
        <w:rPr>
          <w:rFonts w:ascii="Times New Roman" w:eastAsia="Times New Roman" w:hAnsi="Times New Roman" w:cs="Times New Roman"/>
          <w:sz w:val="24"/>
          <w:lang w:eastAsia="en-US"/>
        </w:rPr>
      </w:pPr>
      <w:r w:rsidRPr="00341A1E">
        <w:rPr>
          <w:rFonts w:ascii="Times New Roman" w:eastAsia="Times New Roman" w:hAnsi="Times New Roman" w:cs="Times New Roman"/>
          <w:sz w:val="23"/>
          <w:szCs w:val="23"/>
          <w:lang w:eastAsia="en-US"/>
        </w:rPr>
        <w:t>įsakymu Nr. 1S-233</w:t>
      </w:r>
    </w:p>
    <w:p w14:paraId="362F868C" w14:textId="77777777" w:rsidR="00341A1E" w:rsidRPr="00341A1E" w:rsidRDefault="00341A1E" w:rsidP="00341A1E">
      <w:pPr>
        <w:tabs>
          <w:tab w:val="left" w:pos="5103"/>
        </w:tabs>
        <w:suppressAutoHyphens/>
        <w:autoSpaceDN w:val="0"/>
        <w:spacing w:after="0" w:line="240" w:lineRule="auto"/>
        <w:rPr>
          <w:rFonts w:ascii="Times New Roman" w:eastAsia="Times New Roman" w:hAnsi="Times New Roman" w:cs="Times New Roman"/>
          <w:sz w:val="24"/>
          <w:lang w:eastAsia="en-US"/>
        </w:rPr>
      </w:pPr>
    </w:p>
    <w:p w14:paraId="13A7070D" w14:textId="77777777" w:rsidR="00341A1E" w:rsidRPr="00341A1E" w:rsidRDefault="00341A1E" w:rsidP="00341A1E">
      <w:pPr>
        <w:shd w:val="clear" w:color="auto" w:fill="FFFFFF"/>
        <w:suppressAutoHyphens/>
        <w:autoSpaceDN w:val="0"/>
        <w:spacing w:after="0" w:line="240" w:lineRule="auto"/>
        <w:jc w:val="center"/>
        <w:rPr>
          <w:rFonts w:ascii="Times New Roman" w:eastAsia="Times New Roman" w:hAnsi="Times New Roman" w:cs="Times New Roman"/>
          <w:sz w:val="24"/>
          <w:lang w:eastAsia="en-US"/>
        </w:rPr>
      </w:pPr>
      <w:r w:rsidRPr="00341A1E">
        <w:rPr>
          <w:rFonts w:ascii="Times New Roman" w:eastAsia="Times New Roman" w:hAnsi="Times New Roman" w:cs="Times New Roman"/>
          <w:b/>
          <w:lang w:eastAsia="en-US"/>
        </w:rPr>
        <w:t>(Nacionalinio saugumo reikalavimų atitikties deklaracijos tipinė forma)</w:t>
      </w:r>
    </w:p>
    <w:p w14:paraId="09C64489" w14:textId="77777777" w:rsidR="00341A1E" w:rsidRPr="00341A1E" w:rsidRDefault="00341A1E" w:rsidP="00341A1E">
      <w:pPr>
        <w:widowControl w:val="0"/>
        <w:tabs>
          <w:tab w:val="right" w:leader="underscore" w:pos="9071"/>
        </w:tabs>
        <w:suppressAutoHyphens/>
        <w:autoSpaceDN w:val="0"/>
        <w:spacing w:after="0" w:line="240" w:lineRule="auto"/>
        <w:rPr>
          <w:rFonts w:ascii="Times New Roman" w:eastAsia="Times New Roman" w:hAnsi="Times New Roman" w:cs="Times New Roman"/>
          <w:sz w:val="24"/>
          <w:lang w:eastAsia="en-US"/>
        </w:rPr>
      </w:pPr>
      <w:r w:rsidRPr="00341A1E">
        <w:rPr>
          <w:rFonts w:ascii="Times New Roman" w:eastAsia="Calibri" w:hAnsi="Times New Roman" w:cs="Times New Roman"/>
          <w:sz w:val="24"/>
          <w:lang w:eastAsia="en-US"/>
        </w:rPr>
        <w:tab/>
      </w:r>
    </w:p>
    <w:p w14:paraId="163FE1D6" w14:textId="77777777" w:rsidR="00341A1E" w:rsidRPr="00341A1E" w:rsidRDefault="00341A1E" w:rsidP="00341A1E">
      <w:pPr>
        <w:shd w:val="clear" w:color="auto" w:fill="FFFFFF"/>
        <w:suppressAutoHyphens/>
        <w:autoSpaceDN w:val="0"/>
        <w:spacing w:after="0" w:line="240" w:lineRule="auto"/>
        <w:ind w:right="-178"/>
        <w:jc w:val="center"/>
        <w:rPr>
          <w:rFonts w:ascii="Times New Roman" w:eastAsia="Times New Roman" w:hAnsi="Times New Roman" w:cs="Times New Roman"/>
          <w:sz w:val="24"/>
          <w:lang w:eastAsia="en-US"/>
        </w:rPr>
      </w:pPr>
      <w:r w:rsidRPr="00341A1E">
        <w:rPr>
          <w:rFonts w:ascii="Times New Roman" w:eastAsia="Times New Roman" w:hAnsi="Times New Roman" w:cs="Times New Roman"/>
          <w:lang w:eastAsia="en-US"/>
        </w:rPr>
        <w:t>(</w:t>
      </w:r>
      <w:r w:rsidRPr="00341A1E">
        <w:rPr>
          <w:rFonts w:ascii="Times New Roman" w:eastAsia="Times New Roman" w:hAnsi="Times New Roman" w:cs="Times New Roman"/>
          <w:i/>
          <w:iCs/>
          <w:lang w:eastAsia="en-US"/>
        </w:rPr>
        <w:t>tiekėjo pavadinimas</w:t>
      </w:r>
      <w:r w:rsidRPr="00341A1E">
        <w:rPr>
          <w:rFonts w:ascii="Times New Roman" w:eastAsia="Times New Roman" w:hAnsi="Times New Roman" w:cs="Times New Roman"/>
          <w:lang w:eastAsia="en-US"/>
        </w:rPr>
        <w:t>)</w:t>
      </w:r>
    </w:p>
    <w:p w14:paraId="2BC78CB6" w14:textId="77777777" w:rsidR="00341A1E" w:rsidRPr="00341A1E" w:rsidRDefault="00341A1E" w:rsidP="00341A1E">
      <w:pPr>
        <w:widowControl w:val="0"/>
        <w:tabs>
          <w:tab w:val="right" w:leader="underscore" w:pos="9071"/>
        </w:tabs>
        <w:suppressAutoHyphens/>
        <w:autoSpaceDN w:val="0"/>
        <w:spacing w:after="0" w:line="240" w:lineRule="auto"/>
        <w:rPr>
          <w:rFonts w:ascii="Times New Roman" w:eastAsia="Calibri" w:hAnsi="Times New Roman" w:cs="Times New Roman"/>
          <w:sz w:val="24"/>
          <w:lang w:eastAsia="en-US"/>
        </w:rPr>
      </w:pPr>
      <w:r w:rsidRPr="00341A1E">
        <w:rPr>
          <w:rFonts w:ascii="Times New Roman" w:eastAsia="Calibri" w:hAnsi="Times New Roman" w:cs="Times New Roman"/>
          <w:sz w:val="24"/>
          <w:lang w:eastAsia="en-US"/>
        </w:rPr>
        <w:tab/>
      </w:r>
    </w:p>
    <w:p w14:paraId="216DDDEA" w14:textId="77777777" w:rsidR="00341A1E" w:rsidRPr="00341A1E" w:rsidRDefault="00341A1E" w:rsidP="00341A1E">
      <w:pPr>
        <w:suppressAutoHyphens/>
        <w:autoSpaceDN w:val="0"/>
        <w:spacing w:after="0" w:line="240" w:lineRule="auto"/>
        <w:jc w:val="center"/>
        <w:rPr>
          <w:rFonts w:ascii="Times New Roman" w:eastAsia="Times New Roman" w:hAnsi="Times New Roman" w:cs="Times New Roman"/>
          <w:sz w:val="24"/>
          <w:lang w:eastAsia="en-US"/>
        </w:rPr>
      </w:pPr>
      <w:r w:rsidRPr="00341A1E">
        <w:rPr>
          <w:rFonts w:ascii="Times New Roman" w:eastAsia="Calibri" w:hAnsi="Times New Roman" w:cs="Times New Roman"/>
          <w:iCs/>
          <w:lang w:eastAsia="en-US"/>
        </w:rPr>
        <w:t>(</w:t>
      </w:r>
      <w:r w:rsidRPr="00341A1E">
        <w:rPr>
          <w:rFonts w:ascii="Times New Roman" w:eastAsia="Calibri" w:hAnsi="Times New Roman" w:cs="Times New Roman"/>
          <w:i/>
          <w:lang w:eastAsia="en-US"/>
        </w:rPr>
        <w:t>adresatas (perkančiosios organizacijos / perkančiojo subjekto pavadinimas</w:t>
      </w:r>
      <w:r w:rsidRPr="00341A1E">
        <w:rPr>
          <w:rFonts w:ascii="Times New Roman" w:eastAsia="Calibri" w:hAnsi="Times New Roman" w:cs="Times New Roman"/>
          <w:iCs/>
          <w:lang w:eastAsia="en-US"/>
        </w:rPr>
        <w:t>)</w:t>
      </w:r>
    </w:p>
    <w:p w14:paraId="0EE70B8A" w14:textId="77777777" w:rsidR="00341A1E" w:rsidRPr="00341A1E" w:rsidRDefault="00341A1E" w:rsidP="00341A1E">
      <w:pPr>
        <w:widowControl w:val="0"/>
        <w:tabs>
          <w:tab w:val="right" w:leader="underscore" w:pos="9071"/>
        </w:tabs>
        <w:suppressAutoHyphens/>
        <w:autoSpaceDN w:val="0"/>
        <w:spacing w:after="0" w:line="240" w:lineRule="auto"/>
        <w:jc w:val="center"/>
        <w:rPr>
          <w:rFonts w:ascii="Times New Roman" w:eastAsia="Calibri" w:hAnsi="Times New Roman" w:cs="Times New Roman"/>
          <w:b/>
          <w:bCs/>
          <w:lang w:eastAsia="en-US"/>
        </w:rPr>
      </w:pPr>
    </w:p>
    <w:p w14:paraId="50B26315" w14:textId="77777777" w:rsidR="00341A1E" w:rsidRPr="00341A1E" w:rsidRDefault="00341A1E" w:rsidP="00341A1E">
      <w:pPr>
        <w:widowControl w:val="0"/>
        <w:tabs>
          <w:tab w:val="right" w:leader="underscore" w:pos="9071"/>
        </w:tabs>
        <w:suppressAutoHyphens/>
        <w:autoSpaceDN w:val="0"/>
        <w:spacing w:after="0" w:line="240" w:lineRule="auto"/>
        <w:jc w:val="center"/>
        <w:rPr>
          <w:rFonts w:ascii="Times New Roman" w:eastAsia="Times New Roman" w:hAnsi="Times New Roman" w:cs="Times New Roman"/>
          <w:sz w:val="24"/>
          <w:lang w:eastAsia="en-US"/>
        </w:rPr>
      </w:pPr>
      <w:r w:rsidRPr="00341A1E">
        <w:rPr>
          <w:rFonts w:ascii="Times New Roman" w:eastAsia="Calibri" w:hAnsi="Times New Roman" w:cs="Times New Roman"/>
          <w:b/>
          <w:bCs/>
          <w:sz w:val="24"/>
          <w:lang w:eastAsia="en-US"/>
        </w:rPr>
        <w:t>NACIONALINIO SAUGUMO REIKALAVIMŲ ATITIKTIES DEKLARACIJA</w:t>
      </w:r>
    </w:p>
    <w:p w14:paraId="668FEE13" w14:textId="77777777" w:rsidR="00341A1E" w:rsidRPr="00341A1E" w:rsidRDefault="00341A1E" w:rsidP="00341A1E">
      <w:pPr>
        <w:widowControl w:val="0"/>
        <w:tabs>
          <w:tab w:val="right" w:leader="underscore" w:pos="9071"/>
        </w:tabs>
        <w:suppressAutoHyphens/>
        <w:autoSpaceDN w:val="0"/>
        <w:spacing w:after="0" w:line="240" w:lineRule="auto"/>
        <w:jc w:val="center"/>
        <w:rPr>
          <w:rFonts w:ascii="Times New Roman" w:eastAsia="Calibri" w:hAnsi="Times New Roman" w:cs="Times New Roman"/>
          <w:b/>
          <w:bCs/>
          <w:sz w:val="24"/>
          <w:lang w:eastAsia="en-US"/>
        </w:rPr>
      </w:pPr>
    </w:p>
    <w:p w14:paraId="3AAD39C0" w14:textId="77777777" w:rsidR="00341A1E" w:rsidRPr="00341A1E" w:rsidRDefault="00341A1E" w:rsidP="00341A1E">
      <w:pPr>
        <w:widowControl w:val="0"/>
        <w:tabs>
          <w:tab w:val="right" w:leader="underscore" w:pos="9071"/>
        </w:tabs>
        <w:suppressAutoHyphens/>
        <w:autoSpaceDN w:val="0"/>
        <w:spacing w:after="0" w:line="240" w:lineRule="auto"/>
        <w:jc w:val="center"/>
        <w:rPr>
          <w:rFonts w:ascii="Times New Roman" w:eastAsia="Calibri" w:hAnsi="Times New Roman" w:cs="Times New Roman"/>
          <w:sz w:val="24"/>
          <w:lang w:eastAsia="en-US"/>
        </w:rPr>
      </w:pPr>
      <w:r w:rsidRPr="00341A1E">
        <w:rPr>
          <w:rFonts w:ascii="Times New Roman" w:eastAsia="Calibri" w:hAnsi="Times New Roman" w:cs="Times New Roman"/>
          <w:sz w:val="24"/>
          <w:lang w:eastAsia="en-US"/>
        </w:rPr>
        <w:t>20__ m._____________ d. Nr. ______</w:t>
      </w:r>
    </w:p>
    <w:p w14:paraId="228D5557" w14:textId="77777777" w:rsidR="00341A1E" w:rsidRPr="00341A1E" w:rsidRDefault="00341A1E" w:rsidP="00341A1E">
      <w:pPr>
        <w:widowControl w:val="0"/>
        <w:tabs>
          <w:tab w:val="right" w:leader="underscore" w:pos="9071"/>
        </w:tabs>
        <w:suppressAutoHyphens/>
        <w:autoSpaceDN w:val="0"/>
        <w:spacing w:after="0" w:line="240" w:lineRule="auto"/>
        <w:jc w:val="center"/>
        <w:rPr>
          <w:rFonts w:ascii="Times New Roman" w:eastAsia="Calibri" w:hAnsi="Times New Roman" w:cs="Times New Roman"/>
          <w:sz w:val="24"/>
          <w:lang w:eastAsia="en-US"/>
        </w:rPr>
      </w:pPr>
      <w:r w:rsidRPr="00341A1E">
        <w:rPr>
          <w:rFonts w:ascii="Times New Roman" w:eastAsia="Calibri" w:hAnsi="Times New Roman" w:cs="Times New Roman"/>
          <w:sz w:val="24"/>
          <w:lang w:eastAsia="en-US"/>
        </w:rPr>
        <w:t>__________________________</w:t>
      </w:r>
    </w:p>
    <w:p w14:paraId="230FB53C" w14:textId="77777777" w:rsidR="00341A1E" w:rsidRPr="00341A1E" w:rsidRDefault="00341A1E" w:rsidP="00341A1E">
      <w:pPr>
        <w:widowControl w:val="0"/>
        <w:tabs>
          <w:tab w:val="right" w:leader="underscore" w:pos="9071"/>
        </w:tabs>
        <w:suppressAutoHyphens/>
        <w:autoSpaceDN w:val="0"/>
        <w:spacing w:after="0" w:line="240" w:lineRule="auto"/>
        <w:jc w:val="center"/>
        <w:rPr>
          <w:rFonts w:ascii="Times New Roman" w:eastAsia="Times New Roman" w:hAnsi="Times New Roman" w:cs="Times New Roman"/>
          <w:sz w:val="24"/>
          <w:lang w:eastAsia="en-US"/>
        </w:rPr>
      </w:pPr>
      <w:r w:rsidRPr="00341A1E">
        <w:rPr>
          <w:rFonts w:ascii="Times New Roman" w:eastAsia="Calibri" w:hAnsi="Times New Roman" w:cs="Times New Roman"/>
          <w:i/>
          <w:iCs/>
          <w:lang w:eastAsia="en-US"/>
        </w:rPr>
        <w:t>(Sudarymo vieta)</w:t>
      </w:r>
    </w:p>
    <w:p w14:paraId="2CA89557" w14:textId="77777777" w:rsidR="00341A1E" w:rsidRPr="00341A1E" w:rsidRDefault="00341A1E" w:rsidP="00341A1E">
      <w:pPr>
        <w:suppressAutoHyphens/>
        <w:autoSpaceDN w:val="0"/>
        <w:spacing w:after="0" w:line="240" w:lineRule="auto"/>
        <w:ind w:firstLine="567"/>
        <w:jc w:val="both"/>
        <w:rPr>
          <w:rFonts w:ascii="Times New Roman" w:eastAsia="Times New Roman" w:hAnsi="Times New Roman" w:cs="Times New Roman"/>
          <w:color w:val="000000"/>
          <w:sz w:val="24"/>
          <w:szCs w:val="24"/>
          <w:lang w:eastAsia="en-US"/>
        </w:rPr>
      </w:pPr>
      <w:r w:rsidRPr="00341A1E">
        <w:rPr>
          <w:rFonts w:ascii="Times New Roman" w:eastAsia="Times New Roman" w:hAnsi="Times New Roman" w:cs="Times New Roman"/>
          <w:color w:val="000000"/>
          <w:sz w:val="24"/>
          <w:szCs w:val="24"/>
          <w:lang w:eastAsia="en-US"/>
        </w:rPr>
        <w:t>Aš, ___________________________________________________________________ ,</w:t>
      </w:r>
    </w:p>
    <w:p w14:paraId="5A75FC93" w14:textId="77777777" w:rsidR="00341A1E" w:rsidRPr="00341A1E" w:rsidRDefault="00341A1E" w:rsidP="00341A1E">
      <w:pPr>
        <w:suppressAutoHyphens/>
        <w:autoSpaceDN w:val="0"/>
        <w:spacing w:after="0" w:line="240" w:lineRule="auto"/>
        <w:ind w:left="960" w:firstLine="318"/>
        <w:jc w:val="both"/>
        <w:rPr>
          <w:rFonts w:ascii="Times New Roman" w:eastAsia="Times New Roman" w:hAnsi="Times New Roman" w:cs="Times New Roman"/>
          <w:sz w:val="24"/>
          <w:lang w:eastAsia="en-US"/>
        </w:rPr>
      </w:pPr>
      <w:r w:rsidRPr="00341A1E">
        <w:rPr>
          <w:rFonts w:ascii="Times New Roman" w:eastAsia="Times New Roman" w:hAnsi="Times New Roman" w:cs="Times New Roman"/>
          <w:i/>
          <w:iCs/>
          <w:color w:val="000000"/>
          <w:lang w:eastAsia="en-US"/>
        </w:rPr>
        <w:t>(tiekėjo vadovo ar jo įgalioto asmens pareigų pavadinimas, vardas ir pavardė)</w:t>
      </w:r>
    </w:p>
    <w:p w14:paraId="7B6788A9" w14:textId="77777777" w:rsidR="00341A1E" w:rsidRPr="00341A1E" w:rsidRDefault="00341A1E" w:rsidP="00341A1E">
      <w:pPr>
        <w:suppressAutoHyphens/>
        <w:autoSpaceDN w:val="0"/>
        <w:spacing w:after="0" w:line="240" w:lineRule="auto"/>
        <w:jc w:val="both"/>
        <w:rPr>
          <w:rFonts w:ascii="Times New Roman" w:eastAsia="Times New Roman" w:hAnsi="Times New Roman" w:cs="Times New Roman"/>
          <w:color w:val="000000"/>
          <w:sz w:val="24"/>
          <w:szCs w:val="24"/>
          <w:lang w:eastAsia="en-US"/>
        </w:rPr>
      </w:pPr>
      <w:r w:rsidRPr="00341A1E">
        <w:rPr>
          <w:rFonts w:ascii="Times New Roman" w:eastAsia="Times New Roman" w:hAnsi="Times New Roman" w:cs="Times New Roman"/>
          <w:color w:val="000000"/>
          <w:sz w:val="24"/>
          <w:szCs w:val="24"/>
          <w:lang w:eastAsia="en-US"/>
        </w:rPr>
        <w:t>patvirtinu, kad mano vadovaujamas (-a) (atstovaujamas (-a))____________________________ ,</w:t>
      </w:r>
    </w:p>
    <w:p w14:paraId="4DF2C5DD" w14:textId="77777777" w:rsidR="00341A1E" w:rsidRPr="00341A1E" w:rsidRDefault="00341A1E" w:rsidP="00341A1E">
      <w:pPr>
        <w:suppressAutoHyphens/>
        <w:autoSpaceDN w:val="0"/>
        <w:spacing w:after="0" w:line="240" w:lineRule="auto"/>
        <w:ind w:left="5640" w:firstLine="742"/>
        <w:jc w:val="both"/>
        <w:rPr>
          <w:rFonts w:ascii="Times New Roman" w:eastAsia="Times New Roman" w:hAnsi="Times New Roman" w:cs="Times New Roman"/>
          <w:sz w:val="24"/>
          <w:lang w:eastAsia="en-US"/>
        </w:rPr>
      </w:pPr>
      <w:r w:rsidRPr="00341A1E">
        <w:rPr>
          <w:rFonts w:ascii="Times New Roman" w:eastAsia="Times New Roman" w:hAnsi="Times New Roman" w:cs="Times New Roman"/>
          <w:i/>
          <w:iCs/>
          <w:color w:val="000000"/>
          <w:lang w:eastAsia="en-US"/>
        </w:rPr>
        <w:t xml:space="preserve">(tiekėjo pavadinimas)    </w:t>
      </w:r>
    </w:p>
    <w:p w14:paraId="759D7C89" w14:textId="77777777" w:rsidR="00341A1E" w:rsidRPr="00341A1E" w:rsidRDefault="00341A1E" w:rsidP="00341A1E">
      <w:pPr>
        <w:suppressAutoHyphens/>
        <w:autoSpaceDN w:val="0"/>
        <w:spacing w:after="0" w:line="240" w:lineRule="auto"/>
        <w:jc w:val="both"/>
        <w:rPr>
          <w:rFonts w:ascii="Times New Roman" w:eastAsia="Times New Roman" w:hAnsi="Times New Roman" w:cs="Times New Roman"/>
          <w:sz w:val="24"/>
          <w:lang w:eastAsia="en-US"/>
        </w:rPr>
      </w:pPr>
      <w:r w:rsidRPr="00341A1E">
        <w:rPr>
          <w:rFonts w:ascii="Times New Roman" w:eastAsia="Times New Roman" w:hAnsi="Times New Roman" w:cs="Times New Roman"/>
          <w:color w:val="000000"/>
          <w:sz w:val="24"/>
          <w:szCs w:val="24"/>
          <w:lang w:eastAsia="en-US"/>
        </w:rPr>
        <w:t>dalyvaujantis (-i) ______________________________________________________________</w:t>
      </w:r>
    </w:p>
    <w:p w14:paraId="35BF7806" w14:textId="77777777" w:rsidR="00341A1E" w:rsidRPr="00341A1E" w:rsidRDefault="00341A1E" w:rsidP="00341A1E">
      <w:pPr>
        <w:suppressAutoHyphens/>
        <w:autoSpaceDN w:val="0"/>
        <w:spacing w:after="0" w:line="240" w:lineRule="auto"/>
        <w:ind w:left="2040" w:firstLine="371"/>
        <w:jc w:val="both"/>
        <w:rPr>
          <w:rFonts w:ascii="Times New Roman" w:eastAsia="Times New Roman" w:hAnsi="Times New Roman" w:cs="Times New Roman"/>
          <w:sz w:val="24"/>
          <w:lang w:eastAsia="en-US"/>
        </w:rPr>
      </w:pPr>
      <w:r w:rsidRPr="00341A1E">
        <w:rPr>
          <w:rFonts w:ascii="Times New Roman" w:eastAsia="Times New Roman" w:hAnsi="Times New Roman" w:cs="Times New Roman"/>
          <w:i/>
          <w:iCs/>
          <w:color w:val="000000"/>
          <w:lang w:eastAsia="en-US"/>
        </w:rPr>
        <w:t>(perkančiosios organizacijos / perkančiojo subjekto pavadinimas)</w:t>
      </w:r>
    </w:p>
    <w:p w14:paraId="0D6C5985" w14:textId="77777777" w:rsidR="00341A1E" w:rsidRPr="00341A1E" w:rsidRDefault="00341A1E" w:rsidP="00341A1E">
      <w:pPr>
        <w:suppressAutoHyphens/>
        <w:autoSpaceDN w:val="0"/>
        <w:spacing w:after="0" w:line="240" w:lineRule="auto"/>
        <w:jc w:val="both"/>
        <w:rPr>
          <w:rFonts w:ascii="Times New Roman" w:eastAsia="Times New Roman" w:hAnsi="Times New Roman" w:cs="Times New Roman"/>
          <w:color w:val="000000"/>
          <w:sz w:val="24"/>
          <w:szCs w:val="24"/>
          <w:lang w:eastAsia="en-US"/>
        </w:rPr>
      </w:pPr>
      <w:r w:rsidRPr="00341A1E">
        <w:rPr>
          <w:rFonts w:ascii="Times New Roman" w:eastAsia="Times New Roman" w:hAnsi="Times New Roman" w:cs="Times New Roman"/>
          <w:color w:val="000000"/>
          <w:sz w:val="24"/>
          <w:szCs w:val="24"/>
          <w:lang w:eastAsia="en-US"/>
        </w:rPr>
        <w:t>vykdomame  _____________________________________, atitinka toliau nurodomus reikalavimus:</w:t>
      </w:r>
    </w:p>
    <w:p w14:paraId="10B306E8" w14:textId="77777777" w:rsidR="00341A1E" w:rsidRPr="00341A1E" w:rsidRDefault="00341A1E" w:rsidP="00341A1E">
      <w:pPr>
        <w:suppressAutoHyphens/>
        <w:autoSpaceDN w:val="0"/>
        <w:spacing w:after="0" w:line="240" w:lineRule="auto"/>
        <w:ind w:firstLine="636"/>
        <w:jc w:val="both"/>
        <w:rPr>
          <w:rFonts w:ascii="Times New Roman" w:eastAsia="Times New Roman" w:hAnsi="Times New Roman" w:cs="Times New Roman"/>
          <w:sz w:val="24"/>
          <w:lang w:eastAsia="en-US"/>
        </w:rPr>
      </w:pPr>
      <w:r w:rsidRPr="00341A1E">
        <w:rPr>
          <w:rFonts w:ascii="Times New Roman" w:eastAsia="Times New Roman" w:hAnsi="Times New Roman" w:cs="Times New Roman"/>
          <w:i/>
          <w:iCs/>
          <w:color w:val="000000"/>
          <w:lang w:eastAsia="en-US"/>
        </w:rPr>
        <w:t>(pirkimo objekto pavadinimas, pirkimo numeris, pirkimo paskelbimo CVP IS data</w:t>
      </w:r>
      <w:r w:rsidRPr="00341A1E">
        <w:rPr>
          <w:rFonts w:ascii="Times New Roman" w:eastAsia="Times New Roman" w:hAnsi="Times New Roman" w:cs="Times New Roman"/>
          <w:color w:val="000000"/>
          <w:lang w:eastAsia="en-US"/>
        </w:rPr>
        <w:t>)</w:t>
      </w:r>
    </w:p>
    <w:p w14:paraId="3F1C9F9D" w14:textId="77777777" w:rsidR="00341A1E" w:rsidRPr="00341A1E" w:rsidRDefault="00341A1E" w:rsidP="00341A1E">
      <w:pPr>
        <w:suppressAutoHyphens/>
        <w:autoSpaceDN w:val="0"/>
        <w:spacing w:after="0" w:line="240" w:lineRule="auto"/>
        <w:ind w:firstLine="636"/>
        <w:jc w:val="both"/>
        <w:rPr>
          <w:rFonts w:ascii="Times New Roman" w:eastAsia="Times New Roman" w:hAnsi="Times New Roman" w:cs="Times New Roman"/>
          <w:color w:val="000000"/>
          <w:lang w:eastAsia="en-US"/>
        </w:rPr>
      </w:pPr>
    </w:p>
    <w:p w14:paraId="48241FC1" w14:textId="77777777" w:rsidR="00341A1E" w:rsidRPr="00341A1E" w:rsidRDefault="00341A1E" w:rsidP="00341A1E">
      <w:pPr>
        <w:suppressAutoHyphens/>
        <w:autoSpaceDN w:val="0"/>
        <w:spacing w:after="0" w:line="240" w:lineRule="auto"/>
        <w:ind w:firstLine="567"/>
        <w:jc w:val="both"/>
        <w:rPr>
          <w:rFonts w:ascii="Times New Roman" w:eastAsia="Times New Roman" w:hAnsi="Times New Roman" w:cs="Times New Roman"/>
          <w:sz w:val="24"/>
          <w:lang w:eastAsia="en-US"/>
        </w:rPr>
      </w:pPr>
      <w:r w:rsidRPr="00341A1E">
        <w:rPr>
          <w:rFonts w:ascii="Times New Roman" w:eastAsia="Times New Roman" w:hAnsi="Times New Roman" w:cs="Times New Roman"/>
          <w:i/>
          <w:iCs/>
          <w:sz w:val="24"/>
          <w:lang w:eastAsia="en-US"/>
        </w:rPr>
        <w:t>/</w:t>
      </w:r>
      <w:r w:rsidRPr="00341A1E">
        <w:rPr>
          <w:rFonts w:ascii="Times New Roman" w:eastAsia="Times New Roman" w:hAnsi="Times New Roman" w:cs="Times New Roman"/>
          <w:i/>
          <w:iCs/>
          <w:lang w:eastAsia="en-US"/>
        </w:rPr>
        <w:t>Perkančioji organizacija / perkantysis subjektas žemiau esančiame sąraše palieka tik tas eilutes, kurios atitinka pirkimo dokumentuose keliamus nacionalinio saugumo reikalavimus tiekėjams</w:t>
      </w:r>
      <w:r w:rsidRPr="00341A1E">
        <w:rPr>
          <w:rFonts w:ascii="Times New Roman" w:eastAsia="Times New Roman" w:hAnsi="Times New Roman" w:cs="Times New Roman"/>
          <w:i/>
          <w:iCs/>
          <w:sz w:val="24"/>
          <w:lang w:eastAsia="en-US"/>
        </w:rPr>
        <w:t>/</w:t>
      </w:r>
    </w:p>
    <w:p w14:paraId="2CE30129" w14:textId="77777777" w:rsidR="00341A1E" w:rsidRPr="00341A1E" w:rsidRDefault="00341A1E" w:rsidP="00341A1E">
      <w:pPr>
        <w:shd w:val="clear" w:color="auto" w:fill="FFFFFF"/>
        <w:suppressAutoHyphens/>
        <w:autoSpaceDN w:val="0"/>
        <w:spacing w:after="0" w:line="240" w:lineRule="auto"/>
        <w:ind w:firstLine="636"/>
        <w:jc w:val="both"/>
        <w:rPr>
          <w:rFonts w:ascii="Times New Roman" w:eastAsia="Times New Roman" w:hAnsi="Times New Roman" w:cs="Times New Roman"/>
          <w:color w:val="000000"/>
          <w:lang w:eastAsia="en-US"/>
        </w:rPr>
      </w:pPr>
    </w:p>
    <w:p w14:paraId="1BB057C4" w14:textId="77777777" w:rsidR="00341A1E" w:rsidRPr="00341A1E" w:rsidRDefault="00341A1E" w:rsidP="00341A1E">
      <w:pPr>
        <w:widowControl w:val="0"/>
        <w:shd w:val="clear" w:color="auto" w:fill="FFFFFF"/>
        <w:suppressAutoHyphens/>
        <w:autoSpaceDN w:val="0"/>
        <w:spacing w:after="0" w:line="240" w:lineRule="auto"/>
        <w:ind w:firstLine="567"/>
        <w:jc w:val="both"/>
        <w:rPr>
          <w:rFonts w:ascii="Times New Roman" w:eastAsia="Times New Roman" w:hAnsi="Times New Roman" w:cs="Times New Roman"/>
          <w:shd w:val="clear" w:color="auto" w:fill="008000"/>
          <w:lang w:eastAsia="en-US"/>
        </w:rPr>
      </w:pPr>
    </w:p>
    <w:p w14:paraId="5723B3D2" w14:textId="77777777" w:rsidR="00341A1E" w:rsidRPr="00341A1E" w:rsidRDefault="00341A1E" w:rsidP="00341A1E">
      <w:pPr>
        <w:widowControl w:val="0"/>
        <w:suppressAutoHyphens/>
        <w:autoSpaceDN w:val="0"/>
        <w:spacing w:after="0" w:line="240" w:lineRule="auto"/>
        <w:ind w:firstLine="567"/>
        <w:jc w:val="both"/>
        <w:rPr>
          <w:rFonts w:ascii="Times New Roman" w:eastAsia="Times New Roman" w:hAnsi="Times New Roman" w:cs="Times New Roman"/>
          <w:shd w:val="clear" w:color="auto" w:fill="008000"/>
          <w:lang w:eastAsia="en-US"/>
        </w:rPr>
      </w:pPr>
    </w:p>
    <w:tbl>
      <w:tblPr>
        <w:tblW w:w="9926" w:type="dxa"/>
        <w:tblCellMar>
          <w:left w:w="10" w:type="dxa"/>
          <w:right w:w="10" w:type="dxa"/>
        </w:tblCellMar>
        <w:tblLook w:val="04A0" w:firstRow="1" w:lastRow="0" w:firstColumn="1" w:lastColumn="0" w:noHBand="0" w:noVBand="1"/>
      </w:tblPr>
      <w:tblGrid>
        <w:gridCol w:w="352"/>
        <w:gridCol w:w="9574"/>
      </w:tblGrid>
      <w:tr w:rsidR="00341A1E" w:rsidRPr="00341A1E" w14:paraId="1B9B1803" w14:textId="77777777" w:rsidTr="00341A1E">
        <w:tc>
          <w:tcPr>
            <w:tcW w:w="35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FB67348" w14:textId="77777777" w:rsidR="00341A1E" w:rsidRPr="00341A1E" w:rsidRDefault="00341A1E" w:rsidP="00341A1E">
            <w:pPr>
              <w:suppressAutoHyphens/>
              <w:autoSpaceDN w:val="0"/>
              <w:spacing w:after="0" w:line="240" w:lineRule="auto"/>
              <w:rPr>
                <w:rFonts w:ascii="Times New Roman" w:eastAsia="Times New Roman" w:hAnsi="Times New Roman" w:cs="Times New Roman"/>
                <w:sz w:val="24"/>
                <w:szCs w:val="24"/>
              </w:rPr>
            </w:pPr>
            <w:r w:rsidRPr="00341A1E">
              <w:rPr>
                <w:rFonts w:ascii="Times New Roman" w:eastAsia="Times New Roman" w:hAnsi="Times New Roman" w:cs="Times New Roman"/>
                <w:sz w:val="24"/>
                <w:szCs w:val="24"/>
              </w:rPr>
              <w:t>×</w:t>
            </w:r>
          </w:p>
        </w:tc>
        <w:tc>
          <w:tcPr>
            <w:tcW w:w="9574" w:type="dxa"/>
            <w:vMerge w:val="restart"/>
            <w:tcMar>
              <w:top w:w="0" w:type="dxa"/>
              <w:left w:w="108" w:type="dxa"/>
              <w:bottom w:w="0" w:type="dxa"/>
              <w:right w:w="108" w:type="dxa"/>
            </w:tcMar>
            <w:hideMark/>
          </w:tcPr>
          <w:p w14:paraId="65714B86" w14:textId="77777777" w:rsidR="00341A1E" w:rsidRPr="00341A1E" w:rsidRDefault="00341A1E" w:rsidP="00341A1E">
            <w:pPr>
              <w:suppressAutoHyphens/>
              <w:autoSpaceDN w:val="0"/>
              <w:spacing w:after="0" w:line="240" w:lineRule="auto"/>
              <w:jc w:val="both"/>
              <w:rPr>
                <w:rFonts w:ascii="Times New Roman" w:eastAsia="Times New Roman" w:hAnsi="Times New Roman" w:cs="Times New Roman"/>
                <w:sz w:val="24"/>
                <w:lang w:eastAsia="en-US"/>
              </w:rPr>
            </w:pPr>
            <w:r w:rsidRPr="00341A1E">
              <w:rPr>
                <w:rFonts w:ascii="Times New Roman" w:eastAsia="Times New Roman" w:hAnsi="Times New Roman" w:cs="Times New Roman"/>
                <w:sz w:val="24"/>
              </w:rPr>
              <w:t xml:space="preserve">tiekėjo siūlomos prekės nekelia grėsmės nacionaliniam saugumui </w:t>
            </w:r>
            <w:r w:rsidRPr="00341A1E">
              <w:rPr>
                <w:rFonts w:ascii="Times New Roman" w:eastAsia="Times New Roman" w:hAnsi="Times New Roman" w:cs="Times New Roman"/>
                <w:color w:val="000000"/>
                <w:sz w:val="24"/>
                <w:lang w:eastAsia="en-US"/>
              </w:rPr>
              <w:t>–</w:t>
            </w:r>
            <w:r w:rsidRPr="00341A1E">
              <w:rPr>
                <w:rFonts w:ascii="Times New Roman" w:eastAsia="Times New Roman" w:hAnsi="Times New Roman" w:cs="Times New Roman"/>
                <w:sz w:val="24"/>
              </w:rPr>
              <w:t xml:space="preserve"> vadovaujantis Lietuvos Respublikos viešųjų pirkimų įstatymo (toliau – VPĮ) 37 straipsnio 9 dalies 1 punktu, </w:t>
            </w:r>
            <w:r w:rsidRPr="00341A1E">
              <w:rPr>
                <w:rFonts w:ascii="Times New Roman" w:eastAsia="Times New Roman" w:hAnsi="Times New Roman" w:cs="Times New Roman"/>
                <w:sz w:val="24"/>
                <w:lang w:eastAsia="en-US"/>
              </w:rPr>
              <w:t>prekių gamintojas ar jį kontroliuojantis asmuo</w:t>
            </w:r>
            <w:r w:rsidRPr="00341A1E">
              <w:rPr>
                <w:rFonts w:ascii="Times New Roman" w:eastAsia="Times New Roman" w:hAnsi="Times New Roman" w:cs="Times New Roman"/>
                <w:color w:val="000000"/>
                <w:sz w:val="24"/>
                <w:lang w:eastAsia="en-US"/>
              </w:rPr>
              <w:t xml:space="preserve"> </w:t>
            </w:r>
            <w:r w:rsidRPr="00341A1E">
              <w:rPr>
                <w:rFonts w:ascii="Times New Roman" w:eastAsia="Times New Roman" w:hAnsi="Times New Roman" w:cs="Times New Roman"/>
                <w:sz w:val="24"/>
                <w:lang w:eastAsia="en-US"/>
              </w:rPr>
              <w:t xml:space="preserve">nėra registruoti (jeigu gamintojas ar jį kontroliuojantis asmuo yra fizinis asmuo – nuolat gyvenantis ar turintis pilietybę) VPĮ 92 straipsnio 14 dalyje numatytame sąraše nurodytose valstybėse ar teritorijose. </w:t>
            </w:r>
            <w:r w:rsidRPr="00341A1E">
              <w:rPr>
                <w:rFonts w:ascii="Times New Roman" w:eastAsia="Times New Roman" w:hAnsi="Times New Roman" w:cs="Times New Roman"/>
                <w:sz w:val="24"/>
              </w:rPr>
              <w:t>(_____________)</w:t>
            </w:r>
          </w:p>
          <w:p w14:paraId="466B40A0" w14:textId="77777777" w:rsidR="00341A1E" w:rsidRPr="00341A1E" w:rsidRDefault="00341A1E" w:rsidP="00341A1E">
            <w:pPr>
              <w:shd w:val="clear" w:color="auto" w:fill="FFFFFF"/>
              <w:suppressAutoHyphens/>
              <w:autoSpaceDN w:val="0"/>
              <w:spacing w:after="0" w:line="240" w:lineRule="auto"/>
              <w:ind w:firstLine="5035"/>
              <w:rPr>
                <w:rFonts w:ascii="Times New Roman" w:eastAsia="Times New Roman" w:hAnsi="Times New Roman" w:cs="Times New Roman"/>
                <w:i/>
                <w:lang w:eastAsia="en-US"/>
              </w:rPr>
            </w:pPr>
            <w:r w:rsidRPr="00341A1E">
              <w:rPr>
                <w:rFonts w:ascii="Times New Roman" w:eastAsia="Times New Roman" w:hAnsi="Times New Roman" w:cs="Times New Roman"/>
                <w:i/>
                <w:lang w:eastAsia="en-US"/>
              </w:rPr>
              <w:t>(pirkimo dokumentų punktai)</w:t>
            </w:r>
          </w:p>
        </w:tc>
      </w:tr>
      <w:tr w:rsidR="00341A1E" w:rsidRPr="00341A1E" w14:paraId="427B8260" w14:textId="77777777" w:rsidTr="00341A1E">
        <w:tc>
          <w:tcPr>
            <w:tcW w:w="352" w:type="dxa"/>
            <w:tcBorders>
              <w:top w:val="single" w:sz="4" w:space="0" w:color="000000"/>
              <w:left w:val="nil"/>
              <w:bottom w:val="nil"/>
              <w:right w:val="nil"/>
            </w:tcBorders>
            <w:tcMar>
              <w:top w:w="0" w:type="dxa"/>
              <w:left w:w="108" w:type="dxa"/>
              <w:bottom w:w="0" w:type="dxa"/>
              <w:right w:w="108" w:type="dxa"/>
            </w:tcMar>
          </w:tcPr>
          <w:p w14:paraId="27F4F56C" w14:textId="77777777" w:rsidR="00341A1E" w:rsidRPr="00341A1E" w:rsidRDefault="00341A1E" w:rsidP="00341A1E">
            <w:pPr>
              <w:suppressAutoHyphens/>
              <w:autoSpaceDN w:val="0"/>
              <w:spacing w:after="0" w:line="240" w:lineRule="auto"/>
              <w:rPr>
                <w:rFonts w:ascii="Times New Roman" w:eastAsia="Times New Roman" w:hAnsi="Times New Roman" w:cs="Times New Roman"/>
                <w:sz w:val="24"/>
                <w:szCs w:val="24"/>
              </w:rPr>
            </w:pPr>
          </w:p>
        </w:tc>
        <w:tc>
          <w:tcPr>
            <w:tcW w:w="0" w:type="auto"/>
            <w:vMerge/>
            <w:vAlign w:val="center"/>
            <w:hideMark/>
          </w:tcPr>
          <w:p w14:paraId="7B77EAE6" w14:textId="77777777" w:rsidR="00341A1E" w:rsidRPr="00341A1E" w:rsidRDefault="00341A1E" w:rsidP="00341A1E">
            <w:pPr>
              <w:autoSpaceDN w:val="0"/>
              <w:spacing w:after="0" w:line="240" w:lineRule="auto"/>
              <w:rPr>
                <w:rFonts w:ascii="Times New Roman" w:eastAsia="Times New Roman" w:hAnsi="Times New Roman" w:cs="Times New Roman"/>
                <w:i/>
                <w:lang w:eastAsia="en-US"/>
              </w:rPr>
            </w:pPr>
          </w:p>
        </w:tc>
      </w:tr>
      <w:tr w:rsidR="00341A1E" w:rsidRPr="00341A1E" w14:paraId="6471077D" w14:textId="77777777" w:rsidTr="00341A1E">
        <w:tc>
          <w:tcPr>
            <w:tcW w:w="352" w:type="dxa"/>
            <w:tcMar>
              <w:top w:w="0" w:type="dxa"/>
              <w:left w:w="108" w:type="dxa"/>
              <w:bottom w:w="0" w:type="dxa"/>
              <w:right w:w="108" w:type="dxa"/>
            </w:tcMar>
          </w:tcPr>
          <w:p w14:paraId="17456A6E" w14:textId="77777777" w:rsidR="00341A1E" w:rsidRPr="00341A1E" w:rsidRDefault="00341A1E" w:rsidP="00341A1E">
            <w:pPr>
              <w:suppressAutoHyphens/>
              <w:autoSpaceDN w:val="0"/>
              <w:spacing w:after="0" w:line="240" w:lineRule="auto"/>
              <w:rPr>
                <w:rFonts w:ascii="Times New Roman" w:eastAsia="Times New Roman" w:hAnsi="Times New Roman" w:cs="Times New Roman"/>
                <w:sz w:val="24"/>
                <w:szCs w:val="24"/>
              </w:rPr>
            </w:pPr>
          </w:p>
        </w:tc>
        <w:tc>
          <w:tcPr>
            <w:tcW w:w="0" w:type="auto"/>
            <w:vMerge/>
            <w:vAlign w:val="center"/>
            <w:hideMark/>
          </w:tcPr>
          <w:p w14:paraId="5D10B15C" w14:textId="77777777" w:rsidR="00341A1E" w:rsidRPr="00341A1E" w:rsidRDefault="00341A1E" w:rsidP="00341A1E">
            <w:pPr>
              <w:autoSpaceDN w:val="0"/>
              <w:spacing w:after="0" w:line="240" w:lineRule="auto"/>
              <w:rPr>
                <w:rFonts w:ascii="Times New Roman" w:eastAsia="Times New Roman" w:hAnsi="Times New Roman" w:cs="Times New Roman"/>
                <w:i/>
                <w:lang w:eastAsia="en-US"/>
              </w:rPr>
            </w:pPr>
          </w:p>
        </w:tc>
      </w:tr>
    </w:tbl>
    <w:p w14:paraId="5F3923EB" w14:textId="77777777" w:rsidR="00341A1E" w:rsidRPr="00341A1E" w:rsidRDefault="00341A1E" w:rsidP="00341A1E">
      <w:pPr>
        <w:shd w:val="clear" w:color="auto" w:fill="FFFFFF"/>
        <w:suppressAutoHyphens/>
        <w:autoSpaceDN w:val="0"/>
        <w:spacing w:after="0" w:line="240" w:lineRule="auto"/>
        <w:rPr>
          <w:rFonts w:ascii="Times New Roman" w:eastAsia="Times New Roman" w:hAnsi="Times New Roman" w:cs="Times New Roman"/>
          <w:i/>
          <w:lang w:eastAsia="en-US"/>
        </w:rPr>
      </w:pPr>
    </w:p>
    <w:tbl>
      <w:tblPr>
        <w:tblW w:w="9926" w:type="dxa"/>
        <w:tblCellMar>
          <w:left w:w="10" w:type="dxa"/>
          <w:right w:w="10" w:type="dxa"/>
        </w:tblCellMar>
        <w:tblLook w:val="04A0" w:firstRow="1" w:lastRow="0" w:firstColumn="1" w:lastColumn="0" w:noHBand="0" w:noVBand="1"/>
      </w:tblPr>
      <w:tblGrid>
        <w:gridCol w:w="352"/>
        <w:gridCol w:w="9574"/>
      </w:tblGrid>
      <w:tr w:rsidR="00341A1E" w:rsidRPr="00341A1E" w14:paraId="392164E6" w14:textId="77777777" w:rsidTr="00341A1E">
        <w:tc>
          <w:tcPr>
            <w:tcW w:w="35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6216459" w14:textId="77777777" w:rsidR="00341A1E" w:rsidRPr="00341A1E" w:rsidRDefault="00341A1E" w:rsidP="00341A1E">
            <w:pPr>
              <w:suppressAutoHyphens/>
              <w:autoSpaceDN w:val="0"/>
              <w:spacing w:after="0" w:line="240" w:lineRule="auto"/>
              <w:rPr>
                <w:rFonts w:ascii="Times New Roman" w:eastAsia="Times New Roman" w:hAnsi="Times New Roman" w:cs="Times New Roman"/>
                <w:sz w:val="24"/>
                <w:szCs w:val="24"/>
              </w:rPr>
            </w:pPr>
            <w:r w:rsidRPr="00341A1E">
              <w:rPr>
                <w:rFonts w:ascii="Times New Roman" w:eastAsia="Times New Roman" w:hAnsi="Times New Roman" w:cs="Times New Roman"/>
                <w:sz w:val="24"/>
                <w:szCs w:val="24"/>
              </w:rPr>
              <w:t>×</w:t>
            </w:r>
          </w:p>
        </w:tc>
        <w:tc>
          <w:tcPr>
            <w:tcW w:w="9574" w:type="dxa"/>
            <w:vMerge w:val="restart"/>
            <w:tcMar>
              <w:top w:w="0" w:type="dxa"/>
              <w:left w:w="108" w:type="dxa"/>
              <w:bottom w:w="0" w:type="dxa"/>
              <w:right w:w="108" w:type="dxa"/>
            </w:tcMar>
            <w:hideMark/>
          </w:tcPr>
          <w:p w14:paraId="5A137FF9" w14:textId="77777777" w:rsidR="00341A1E" w:rsidRPr="00341A1E" w:rsidRDefault="00341A1E" w:rsidP="00341A1E">
            <w:pPr>
              <w:suppressAutoHyphens/>
              <w:autoSpaceDN w:val="0"/>
              <w:spacing w:after="0" w:line="240" w:lineRule="auto"/>
              <w:jc w:val="both"/>
              <w:rPr>
                <w:rFonts w:ascii="Times New Roman" w:eastAsia="Times New Roman" w:hAnsi="Times New Roman" w:cs="Times New Roman"/>
                <w:sz w:val="24"/>
                <w:lang w:eastAsia="en-US"/>
              </w:rPr>
            </w:pPr>
            <w:r w:rsidRPr="00341A1E">
              <w:rPr>
                <w:rFonts w:ascii="Times New Roman" w:eastAsia="Times New Roman" w:hAnsi="Times New Roman" w:cs="Times New Roman"/>
                <w:sz w:val="24"/>
                <w:szCs w:val="24"/>
              </w:rPr>
              <w:t>tiekėjas neturi interesų, galinčių kelti grėsmę nacionaliniam saugumui – vadovaujantis VPĮ 47 straipsnio 9 dalimi, j</w:t>
            </w:r>
            <w:r w:rsidRPr="00341A1E">
              <w:rPr>
                <w:rFonts w:ascii="Times New Roman" w:eastAsia="Times New Roman" w:hAnsi="Times New Roman" w:cs="Times New Roman"/>
                <w:sz w:val="24"/>
              </w:rPr>
              <w:t>is pats,</w:t>
            </w:r>
            <w:r w:rsidRPr="00341A1E">
              <w:rPr>
                <w:rFonts w:ascii="Times New Roman" w:eastAsia="Times New Roman" w:hAnsi="Times New Roman" w:cs="Times New Roman"/>
                <w:color w:val="000000"/>
                <w:sz w:val="24"/>
                <w:szCs w:val="24"/>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41A1E">
              <w:rPr>
                <w:rFonts w:ascii="Times New Roman" w:eastAsia="Times New Roman" w:hAnsi="Times New Roman" w:cs="Times New Roman"/>
                <w:sz w:val="24"/>
                <w:szCs w:val="24"/>
              </w:rPr>
              <w:t>(_____________)</w:t>
            </w:r>
          </w:p>
        </w:tc>
      </w:tr>
      <w:tr w:rsidR="00341A1E" w:rsidRPr="00341A1E" w14:paraId="4CC1CDF5" w14:textId="77777777" w:rsidTr="00341A1E">
        <w:tc>
          <w:tcPr>
            <w:tcW w:w="352" w:type="dxa"/>
            <w:tcBorders>
              <w:top w:val="single" w:sz="4" w:space="0" w:color="000000"/>
              <w:left w:val="nil"/>
              <w:bottom w:val="nil"/>
              <w:right w:val="nil"/>
            </w:tcBorders>
            <w:tcMar>
              <w:top w:w="0" w:type="dxa"/>
              <w:left w:w="108" w:type="dxa"/>
              <w:bottom w:w="0" w:type="dxa"/>
              <w:right w:w="108" w:type="dxa"/>
            </w:tcMar>
          </w:tcPr>
          <w:p w14:paraId="5128A58B" w14:textId="77777777" w:rsidR="00341A1E" w:rsidRPr="00341A1E" w:rsidRDefault="00341A1E" w:rsidP="00341A1E">
            <w:pPr>
              <w:suppressAutoHyphens/>
              <w:autoSpaceDN w:val="0"/>
              <w:spacing w:after="0" w:line="240" w:lineRule="auto"/>
              <w:rPr>
                <w:rFonts w:ascii="Times New Roman" w:eastAsia="Times New Roman" w:hAnsi="Times New Roman" w:cs="Times New Roman"/>
                <w:sz w:val="24"/>
                <w:szCs w:val="24"/>
              </w:rPr>
            </w:pPr>
          </w:p>
        </w:tc>
        <w:tc>
          <w:tcPr>
            <w:tcW w:w="0" w:type="auto"/>
            <w:vMerge/>
            <w:vAlign w:val="center"/>
            <w:hideMark/>
          </w:tcPr>
          <w:p w14:paraId="1F63A51B" w14:textId="77777777" w:rsidR="00341A1E" w:rsidRPr="00341A1E" w:rsidRDefault="00341A1E" w:rsidP="00341A1E">
            <w:pPr>
              <w:autoSpaceDN w:val="0"/>
              <w:spacing w:after="0" w:line="240" w:lineRule="auto"/>
              <w:rPr>
                <w:rFonts w:ascii="Times New Roman" w:eastAsia="Times New Roman" w:hAnsi="Times New Roman" w:cs="Times New Roman"/>
                <w:sz w:val="24"/>
                <w:lang w:eastAsia="en-US"/>
              </w:rPr>
            </w:pPr>
          </w:p>
        </w:tc>
      </w:tr>
      <w:tr w:rsidR="00341A1E" w:rsidRPr="00341A1E" w14:paraId="79E5C551" w14:textId="77777777" w:rsidTr="00341A1E">
        <w:tc>
          <w:tcPr>
            <w:tcW w:w="352" w:type="dxa"/>
            <w:tcMar>
              <w:top w:w="0" w:type="dxa"/>
              <w:left w:w="108" w:type="dxa"/>
              <w:bottom w:w="0" w:type="dxa"/>
              <w:right w:w="108" w:type="dxa"/>
            </w:tcMar>
          </w:tcPr>
          <w:p w14:paraId="4206FEFB" w14:textId="77777777" w:rsidR="00341A1E" w:rsidRPr="00341A1E" w:rsidRDefault="00341A1E" w:rsidP="00341A1E">
            <w:pPr>
              <w:suppressAutoHyphens/>
              <w:autoSpaceDN w:val="0"/>
              <w:spacing w:after="0" w:line="240" w:lineRule="auto"/>
              <w:rPr>
                <w:rFonts w:ascii="Times New Roman" w:eastAsia="Times New Roman" w:hAnsi="Times New Roman" w:cs="Times New Roman"/>
                <w:sz w:val="24"/>
                <w:szCs w:val="24"/>
              </w:rPr>
            </w:pPr>
          </w:p>
        </w:tc>
        <w:tc>
          <w:tcPr>
            <w:tcW w:w="0" w:type="auto"/>
            <w:vMerge/>
            <w:vAlign w:val="center"/>
            <w:hideMark/>
          </w:tcPr>
          <w:p w14:paraId="2170A7E5" w14:textId="77777777" w:rsidR="00341A1E" w:rsidRPr="00341A1E" w:rsidRDefault="00341A1E" w:rsidP="00341A1E">
            <w:pPr>
              <w:autoSpaceDN w:val="0"/>
              <w:spacing w:after="0" w:line="240" w:lineRule="auto"/>
              <w:rPr>
                <w:rFonts w:ascii="Times New Roman" w:eastAsia="Times New Roman" w:hAnsi="Times New Roman" w:cs="Times New Roman"/>
                <w:sz w:val="24"/>
                <w:lang w:eastAsia="en-US"/>
              </w:rPr>
            </w:pPr>
          </w:p>
        </w:tc>
      </w:tr>
    </w:tbl>
    <w:p w14:paraId="7ECFBF6A" w14:textId="77777777" w:rsidR="00341A1E" w:rsidRPr="00341A1E" w:rsidRDefault="00341A1E" w:rsidP="00786E92">
      <w:pPr>
        <w:shd w:val="clear" w:color="auto" w:fill="FFFFFF"/>
        <w:suppressAutoHyphens/>
        <w:autoSpaceDN w:val="0"/>
        <w:spacing w:after="0" w:line="240" w:lineRule="auto"/>
        <w:rPr>
          <w:rFonts w:ascii="Times New Roman" w:eastAsia="Times New Roman" w:hAnsi="Times New Roman" w:cs="Times New Roman"/>
          <w:i/>
          <w:lang w:eastAsia="en-US"/>
        </w:rPr>
      </w:pPr>
      <w:r w:rsidRPr="00341A1E">
        <w:rPr>
          <w:rFonts w:ascii="Times New Roman" w:eastAsia="Times New Roman" w:hAnsi="Times New Roman" w:cs="Times New Roman"/>
          <w:i/>
          <w:lang w:eastAsia="en-US"/>
        </w:rPr>
        <w:t>(pirkimo dokumentų punktai)</w:t>
      </w:r>
    </w:p>
    <w:p w14:paraId="02EF439E" w14:textId="77777777" w:rsidR="00341A1E" w:rsidRPr="00341A1E" w:rsidRDefault="00341A1E" w:rsidP="00341A1E">
      <w:pPr>
        <w:shd w:val="clear" w:color="auto" w:fill="FFFFFF"/>
        <w:suppressAutoHyphens/>
        <w:autoSpaceDN w:val="0"/>
        <w:spacing w:after="0" w:line="240" w:lineRule="auto"/>
        <w:ind w:firstLine="424"/>
        <w:rPr>
          <w:rFonts w:ascii="Times New Roman" w:eastAsia="Times New Roman" w:hAnsi="Times New Roman" w:cs="Times New Roman"/>
          <w:i/>
          <w:lang w:eastAsia="en-US"/>
        </w:rPr>
      </w:pPr>
    </w:p>
    <w:p w14:paraId="7069F231" w14:textId="77777777" w:rsidR="00341A1E" w:rsidRPr="00341A1E" w:rsidRDefault="00341A1E" w:rsidP="00341A1E">
      <w:pPr>
        <w:shd w:val="clear" w:color="auto" w:fill="FFFFFF"/>
        <w:suppressAutoHyphens/>
        <w:autoSpaceDN w:val="0"/>
        <w:spacing w:after="0" w:line="240" w:lineRule="auto"/>
        <w:ind w:firstLine="720"/>
        <w:rPr>
          <w:rFonts w:ascii="Times New Roman" w:eastAsia="Times New Roman" w:hAnsi="Times New Roman" w:cs="Times New Roman"/>
          <w:sz w:val="24"/>
          <w:szCs w:val="24"/>
          <w:lang w:eastAsia="en-US"/>
        </w:rPr>
      </w:pPr>
      <w:r w:rsidRPr="00341A1E">
        <w:rPr>
          <w:rFonts w:ascii="Times New Roman" w:eastAsia="Times New Roman" w:hAnsi="Times New Roman" w:cs="Times New Roman"/>
          <w:sz w:val="24"/>
          <w:szCs w:val="24"/>
          <w:lang w:eastAsia="en-US"/>
        </w:rPr>
        <w:t>Patvirtinu, kad šie duomenys yra teisingi ir aktualūs pasiūlymo pateikimo dieną.</w:t>
      </w:r>
    </w:p>
    <w:p w14:paraId="2B7D36FD" w14:textId="77777777" w:rsidR="00341A1E" w:rsidRPr="00341A1E" w:rsidRDefault="00341A1E" w:rsidP="00341A1E">
      <w:pPr>
        <w:shd w:val="clear" w:color="auto" w:fill="FFFFFF"/>
        <w:suppressAutoHyphens/>
        <w:autoSpaceDN w:val="0"/>
        <w:spacing w:after="0" w:line="240" w:lineRule="auto"/>
        <w:ind w:firstLine="720"/>
        <w:rPr>
          <w:rFonts w:ascii="Times New Roman" w:eastAsia="Times New Roman" w:hAnsi="Times New Roman" w:cs="Times New Roman"/>
          <w:sz w:val="24"/>
          <w:szCs w:val="24"/>
          <w:lang w:eastAsia="en-US"/>
        </w:rPr>
      </w:pPr>
    </w:p>
    <w:p w14:paraId="7DB3650B" w14:textId="408A656A" w:rsidR="00341A1E" w:rsidRPr="00341A1E" w:rsidRDefault="00341A1E" w:rsidP="00341A1E">
      <w:pPr>
        <w:suppressAutoHyphens/>
        <w:autoSpaceDN w:val="0"/>
        <w:spacing w:after="0" w:line="240" w:lineRule="auto"/>
        <w:ind w:left="709"/>
        <w:jc w:val="both"/>
        <w:rPr>
          <w:rFonts w:ascii="Times New Roman" w:eastAsia="Times New Roman" w:hAnsi="Times New Roman" w:cs="Times New Roman"/>
          <w:sz w:val="24"/>
          <w:szCs w:val="24"/>
          <w:lang w:eastAsia="en-US"/>
        </w:rPr>
      </w:pPr>
      <w:r w:rsidRPr="00341A1E">
        <w:rPr>
          <w:rFonts w:ascii="Times New Roman" w:eastAsia="Times New Roman" w:hAnsi="Times New Roman" w:cs="Times New Roman"/>
          <w:sz w:val="24"/>
          <w:szCs w:val="24"/>
          <w:lang w:eastAsia="en-US"/>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66384EBB" w14:textId="77777777" w:rsidR="00341A1E" w:rsidRPr="00341A1E" w:rsidRDefault="00341A1E" w:rsidP="00341A1E">
      <w:pPr>
        <w:widowControl w:val="0"/>
        <w:shd w:val="clear" w:color="auto" w:fill="FFFFFF"/>
        <w:suppressAutoHyphens/>
        <w:autoSpaceDN w:val="0"/>
        <w:spacing w:after="0" w:line="240" w:lineRule="auto"/>
        <w:jc w:val="both"/>
        <w:rPr>
          <w:rFonts w:ascii="Times New Roman" w:eastAsia="Times New Roman" w:hAnsi="Times New Roman" w:cs="Times New Roman"/>
          <w:color w:val="000000"/>
          <w:sz w:val="24"/>
          <w:shd w:val="clear" w:color="auto" w:fill="00FF00"/>
          <w:lang w:eastAsia="en-US"/>
        </w:rPr>
      </w:pPr>
    </w:p>
    <w:p w14:paraId="19313FF7" w14:textId="63DB2F60" w:rsidR="00341A1E" w:rsidRPr="00341A1E" w:rsidRDefault="00341A1E" w:rsidP="00341A1E">
      <w:pPr>
        <w:suppressAutoHyphens/>
        <w:autoSpaceDN w:val="0"/>
        <w:spacing w:after="0" w:line="240" w:lineRule="auto"/>
        <w:ind w:left="709"/>
        <w:jc w:val="both"/>
        <w:rPr>
          <w:rFonts w:ascii="Times New Roman" w:eastAsia="Times New Roman" w:hAnsi="Times New Roman" w:cs="Times New Roman"/>
          <w:sz w:val="24"/>
          <w:szCs w:val="24"/>
          <w:lang w:eastAsia="en-US"/>
        </w:rPr>
      </w:pPr>
      <w:r w:rsidRPr="00341A1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r w:rsidR="00C07E6F">
        <w:rPr>
          <w:rFonts w:ascii="Times New Roman" w:eastAsia="Times New Roman" w:hAnsi="Times New Roman" w:cs="Times New Roman"/>
          <w:sz w:val="24"/>
          <w:szCs w:val="24"/>
          <w:lang w:eastAsia="en-US"/>
        </w:rPr>
        <w:t>.</w:t>
      </w:r>
    </w:p>
    <w:p w14:paraId="116FAD04" w14:textId="77777777" w:rsidR="00341A1E" w:rsidRPr="00341A1E" w:rsidRDefault="00341A1E" w:rsidP="00341A1E">
      <w:pPr>
        <w:widowControl w:val="0"/>
        <w:suppressAutoHyphens/>
        <w:autoSpaceDN w:val="0"/>
        <w:spacing w:after="0" w:line="240" w:lineRule="auto"/>
        <w:ind w:left="709"/>
        <w:jc w:val="both"/>
        <w:rPr>
          <w:rFonts w:ascii="Times New Roman" w:eastAsia="Times New Roman" w:hAnsi="Times New Roman" w:cs="Times New Roman"/>
          <w:sz w:val="18"/>
          <w:szCs w:val="18"/>
          <w:lang w:eastAsia="en-US"/>
        </w:rPr>
      </w:pPr>
    </w:p>
    <w:p w14:paraId="044D3478" w14:textId="77777777" w:rsidR="00341A1E" w:rsidRPr="00341A1E" w:rsidRDefault="00341A1E" w:rsidP="00341A1E">
      <w:pPr>
        <w:widowControl w:val="0"/>
        <w:suppressAutoHyphens/>
        <w:autoSpaceDN w:val="0"/>
        <w:spacing w:after="0" w:line="240" w:lineRule="auto"/>
        <w:jc w:val="center"/>
        <w:rPr>
          <w:rFonts w:ascii="Times New Roman" w:eastAsia="Times New Roman" w:hAnsi="Times New Roman" w:cs="Times New Roman"/>
          <w:sz w:val="18"/>
          <w:szCs w:val="18"/>
          <w:lang w:eastAsia="en-US"/>
        </w:rPr>
      </w:pPr>
    </w:p>
    <w:p w14:paraId="20E2940C" w14:textId="77777777" w:rsidR="00341A1E" w:rsidRPr="00341A1E" w:rsidRDefault="00341A1E" w:rsidP="00341A1E">
      <w:pPr>
        <w:widowControl w:val="0"/>
        <w:suppressAutoHyphens/>
        <w:autoSpaceDN w:val="0"/>
        <w:spacing w:after="0" w:line="240" w:lineRule="auto"/>
        <w:jc w:val="center"/>
        <w:rPr>
          <w:rFonts w:ascii="Times New Roman" w:eastAsia="Times New Roman" w:hAnsi="Times New Roman" w:cs="Times New Roman"/>
          <w:sz w:val="18"/>
          <w:szCs w:val="18"/>
          <w:lang w:eastAsia="en-US"/>
        </w:rPr>
      </w:pPr>
    </w:p>
    <w:p w14:paraId="2F564988" w14:textId="77777777" w:rsidR="00341A1E" w:rsidRPr="00341A1E" w:rsidRDefault="00341A1E" w:rsidP="00341A1E">
      <w:pPr>
        <w:widowControl w:val="0"/>
        <w:suppressAutoHyphens/>
        <w:autoSpaceDN w:val="0"/>
        <w:spacing w:after="0" w:line="240" w:lineRule="auto"/>
        <w:jc w:val="center"/>
        <w:rPr>
          <w:rFonts w:ascii="Times New Roman" w:eastAsia="Times New Roman" w:hAnsi="Times New Roman" w:cs="Times New Roman"/>
          <w:sz w:val="24"/>
          <w:lang w:eastAsia="en-US"/>
        </w:rPr>
      </w:pPr>
      <w:r w:rsidRPr="00341A1E">
        <w:rPr>
          <w:rFonts w:ascii="Times New Roman" w:eastAsia="Calibri" w:hAnsi="Times New Roman" w:cs="Times New Roman"/>
          <w:sz w:val="24"/>
          <w:lang w:eastAsia="en-US"/>
        </w:rPr>
        <w:t>____________________</w:t>
      </w:r>
      <w:r w:rsidRPr="00341A1E">
        <w:rPr>
          <w:rFonts w:ascii="Times New Roman" w:eastAsia="Calibri" w:hAnsi="Times New Roman" w:cs="Times New Roman"/>
          <w:i/>
          <w:iCs/>
          <w:sz w:val="22"/>
          <w:lang w:eastAsia="en-US"/>
        </w:rPr>
        <w:t xml:space="preserve">                             </w:t>
      </w:r>
      <w:r w:rsidRPr="00341A1E">
        <w:rPr>
          <w:rFonts w:ascii="Times New Roman" w:eastAsia="Calibri" w:hAnsi="Times New Roman" w:cs="Times New Roman"/>
          <w:sz w:val="24"/>
          <w:lang w:eastAsia="en-US"/>
        </w:rPr>
        <w:t>____________________</w:t>
      </w:r>
      <w:r w:rsidRPr="00341A1E">
        <w:rPr>
          <w:rFonts w:ascii="Times New Roman" w:eastAsia="Calibri" w:hAnsi="Times New Roman" w:cs="Times New Roman"/>
          <w:sz w:val="24"/>
          <w:lang w:eastAsia="en-US"/>
        </w:rPr>
        <w:tab/>
        <w:t xml:space="preserve">                   ___________________</w:t>
      </w:r>
    </w:p>
    <w:p w14:paraId="791CA221" w14:textId="77777777" w:rsidR="00341A1E" w:rsidRPr="00C07E6F" w:rsidRDefault="00341A1E" w:rsidP="00C07E6F">
      <w:pPr>
        <w:pStyle w:val="Antrat2"/>
        <w:rPr>
          <w:rFonts w:ascii="Times New Roman" w:eastAsia="Calibri" w:hAnsi="Times New Roman" w:cs="Times New Roman"/>
          <w:i/>
          <w:iCs/>
          <w:color w:val="auto"/>
          <w:sz w:val="22"/>
          <w:lang w:eastAsia="en-US"/>
        </w:rPr>
      </w:pPr>
      <w:r w:rsidRPr="00C07E6F">
        <w:rPr>
          <w:rFonts w:ascii="Times New Roman" w:eastAsia="Calibri" w:hAnsi="Times New Roman" w:cs="Times New Roman"/>
          <w:i/>
          <w:iCs/>
          <w:color w:val="auto"/>
          <w:sz w:val="22"/>
          <w:lang w:eastAsia="en-US"/>
        </w:rPr>
        <w:t xml:space="preserve">(pareigos)                                                           (parašas)                                                 </w:t>
      </w:r>
    </w:p>
    <w:p w14:paraId="2CF297B3" w14:textId="77777777" w:rsidR="00341A1E" w:rsidRPr="00C07E6F" w:rsidRDefault="00341A1E">
      <w:pPr>
        <w:rPr>
          <w:rFonts w:eastAsiaTheme="majorEastAsia" w:cstheme="majorBidi"/>
        </w:rPr>
      </w:pPr>
      <w:r w:rsidRPr="00C07E6F">
        <w:br w:type="page"/>
      </w:r>
    </w:p>
    <w:p w14:paraId="5DC5C150" w14:textId="0C45F021" w:rsidR="008D704D" w:rsidRPr="00547FF6" w:rsidRDefault="00FE3D1F" w:rsidP="00341A1E">
      <w:pPr>
        <w:pStyle w:val="Antrat2"/>
        <w:ind w:left="5103"/>
        <w:rPr>
          <w:rFonts w:ascii="Times New Roman" w:hAnsi="Times New Roman" w:cs="Times New Roman"/>
          <w:color w:val="auto"/>
          <w:sz w:val="24"/>
          <w:szCs w:val="24"/>
        </w:rPr>
      </w:pPr>
      <w:r w:rsidRPr="00547FF6">
        <w:rPr>
          <w:rFonts w:ascii="Times New Roman" w:hAnsi="Times New Roman" w:cs="Times New Roman"/>
          <w:color w:val="auto"/>
          <w:sz w:val="24"/>
          <w:szCs w:val="24"/>
        </w:rPr>
        <w:lastRenderedPageBreak/>
        <w:t xml:space="preserve">Pirkimo sąlygų </w:t>
      </w:r>
      <w:r w:rsidR="00E671AC" w:rsidRPr="00547FF6">
        <w:rPr>
          <w:rFonts w:ascii="Times New Roman" w:hAnsi="Times New Roman" w:cs="Times New Roman"/>
          <w:color w:val="auto"/>
          <w:sz w:val="24"/>
          <w:szCs w:val="24"/>
        </w:rPr>
        <w:t>8</w:t>
      </w:r>
      <w:r w:rsidRPr="00547FF6">
        <w:rPr>
          <w:rFonts w:ascii="Times New Roman" w:hAnsi="Times New Roman" w:cs="Times New Roman"/>
          <w:color w:val="auto"/>
          <w:sz w:val="24"/>
          <w:szCs w:val="24"/>
        </w:rPr>
        <w:t xml:space="preserve"> priedas </w:t>
      </w:r>
      <w:r w:rsidR="008D704D" w:rsidRPr="00547FF6">
        <w:rPr>
          <w:rFonts w:ascii="Times New Roman" w:hAnsi="Times New Roman" w:cs="Times New Roman"/>
          <w:color w:val="auto"/>
          <w:sz w:val="24"/>
          <w:szCs w:val="24"/>
        </w:rPr>
        <w:t>„Sutarties projektas“</w:t>
      </w:r>
      <w:bookmarkEnd w:id="83"/>
      <w:bookmarkEnd w:id="84"/>
      <w:bookmarkEnd w:id="85"/>
      <w:bookmarkEnd w:id="86"/>
    </w:p>
    <w:p w14:paraId="040FB65E" w14:textId="77777777" w:rsidR="00AE422D" w:rsidRPr="00F0499F" w:rsidRDefault="00AE422D" w:rsidP="00AB5541"/>
    <w:p w14:paraId="3D273D82" w14:textId="77777777" w:rsidR="00AA05DA" w:rsidRDefault="00AA05DA" w:rsidP="00CB0266">
      <w:pPr>
        <w:tabs>
          <w:tab w:val="left" w:pos="993"/>
        </w:tabs>
        <w:spacing w:line="240" w:lineRule="auto"/>
        <w:ind w:left="567"/>
        <w:contextualSpacing/>
        <w:jc w:val="center"/>
        <w:rPr>
          <w:rFonts w:ascii="Times New Roman" w:eastAsia="Times New Roman" w:hAnsi="Times New Roman" w:cs="Times New Roman"/>
          <w:b/>
          <w:sz w:val="24"/>
          <w:szCs w:val="24"/>
          <w:lang w:eastAsia="en-US"/>
        </w:rPr>
      </w:pPr>
    </w:p>
    <w:p w14:paraId="3E8F6304" w14:textId="77777777" w:rsidR="00AA05DA" w:rsidRDefault="00AA05DA" w:rsidP="00CB0266">
      <w:pPr>
        <w:tabs>
          <w:tab w:val="left" w:pos="993"/>
        </w:tabs>
        <w:spacing w:line="240" w:lineRule="auto"/>
        <w:ind w:left="567"/>
        <w:contextualSpacing/>
        <w:jc w:val="center"/>
        <w:rPr>
          <w:rFonts w:ascii="Times New Roman" w:eastAsia="Times New Roman" w:hAnsi="Times New Roman" w:cs="Times New Roman"/>
          <w:b/>
          <w:sz w:val="24"/>
          <w:szCs w:val="24"/>
          <w:lang w:eastAsia="en-US"/>
        </w:rPr>
      </w:pPr>
    </w:p>
    <w:p w14:paraId="45037911" w14:textId="77777777" w:rsidR="00AA05DA" w:rsidRDefault="00AA05DA" w:rsidP="00CB0266">
      <w:pPr>
        <w:tabs>
          <w:tab w:val="left" w:pos="993"/>
        </w:tabs>
        <w:spacing w:line="240" w:lineRule="auto"/>
        <w:ind w:left="567"/>
        <w:contextualSpacing/>
        <w:jc w:val="center"/>
        <w:rPr>
          <w:rFonts w:ascii="Times New Roman" w:eastAsia="Times New Roman" w:hAnsi="Times New Roman" w:cs="Times New Roman"/>
          <w:b/>
          <w:sz w:val="24"/>
          <w:szCs w:val="24"/>
          <w:lang w:eastAsia="en-US"/>
        </w:rPr>
      </w:pPr>
    </w:p>
    <w:p w14:paraId="78EE6C8D" w14:textId="04FD103C" w:rsidR="00CB0266" w:rsidRPr="00CA72B8" w:rsidRDefault="00661E12" w:rsidP="00CB0266">
      <w:pPr>
        <w:tabs>
          <w:tab w:val="left" w:pos="993"/>
        </w:tabs>
        <w:spacing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NUOTOLINIO</w:t>
      </w:r>
      <w:r w:rsidR="00642A89">
        <w:rPr>
          <w:rFonts w:ascii="Times New Roman" w:eastAsia="Times New Roman" w:hAnsi="Times New Roman" w:cs="Times New Roman"/>
          <w:b/>
          <w:sz w:val="24"/>
          <w:szCs w:val="24"/>
          <w:lang w:eastAsia="en-US"/>
        </w:rPr>
        <w:t xml:space="preserve"> PACIENTŲ SVEIKATOS RODIKLIŲ STEBĖJIMO SISTEMOS</w:t>
      </w:r>
      <w:r w:rsidR="00CB0266" w:rsidRPr="00CA72B8">
        <w:rPr>
          <w:rFonts w:ascii="Times New Roman" w:eastAsia="Times New Roman" w:hAnsi="Times New Roman" w:cs="Times New Roman"/>
          <w:b/>
          <w:sz w:val="24"/>
          <w:szCs w:val="24"/>
          <w:lang w:eastAsia="en-US"/>
        </w:rPr>
        <w:t xml:space="preserve"> SUTARTIES PROJEKTAS</w:t>
      </w:r>
    </w:p>
    <w:p w14:paraId="6DC75016" w14:textId="77777777" w:rsidR="00CB0266" w:rsidRDefault="00CB0266" w:rsidP="00CB0266">
      <w:pPr>
        <w:tabs>
          <w:tab w:val="left" w:pos="993"/>
        </w:tabs>
        <w:spacing w:line="240" w:lineRule="auto"/>
        <w:ind w:left="567"/>
        <w:contextualSpacing/>
        <w:jc w:val="center"/>
        <w:rPr>
          <w:rFonts w:ascii="Times New Roman" w:eastAsia="Times New Roman" w:hAnsi="Times New Roman" w:cs="Times New Roman"/>
          <w:b/>
          <w:color w:val="FF0000"/>
          <w:sz w:val="24"/>
          <w:szCs w:val="24"/>
          <w:lang w:eastAsia="en-US"/>
        </w:rPr>
      </w:pPr>
    </w:p>
    <w:p w14:paraId="2826B120" w14:textId="3DED4EDA" w:rsidR="008D704D" w:rsidRPr="00203725" w:rsidRDefault="00CB0266" w:rsidP="00AA05DA">
      <w:pPr>
        <w:tabs>
          <w:tab w:val="left" w:pos="993"/>
        </w:tabs>
        <w:spacing w:line="240" w:lineRule="auto"/>
        <w:ind w:left="567"/>
        <w:contextualSpacing/>
        <w:jc w:val="center"/>
        <w:rPr>
          <w:rFonts w:eastAsia="Calibri" w:cstheme="minorHAnsi"/>
          <w:color w:val="0070C0"/>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3C7A" w14:textId="77777777" w:rsidR="00046227" w:rsidRDefault="00046227" w:rsidP="00D05666">
      <w:r>
        <w:separator/>
      </w:r>
    </w:p>
  </w:endnote>
  <w:endnote w:type="continuationSeparator" w:id="0">
    <w:p w14:paraId="3F9F6553" w14:textId="77777777" w:rsidR="00046227" w:rsidRDefault="00046227" w:rsidP="00D05666">
      <w:r>
        <w:continuationSeparator/>
      </w:r>
    </w:p>
  </w:endnote>
  <w:endnote w:type="continuationNotice" w:id="1">
    <w:p w14:paraId="30C775C2" w14:textId="77777777" w:rsidR="00046227" w:rsidRDefault="00046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Helvetica Neue UltraLight">
    <w:altName w:val="Times New Roman"/>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1237" w14:textId="77777777" w:rsidR="00046227" w:rsidRDefault="00046227" w:rsidP="00D05666">
      <w:r>
        <w:separator/>
      </w:r>
    </w:p>
  </w:footnote>
  <w:footnote w:type="continuationSeparator" w:id="0">
    <w:p w14:paraId="34D089CF" w14:textId="77777777" w:rsidR="00046227" w:rsidRDefault="00046227" w:rsidP="00D05666">
      <w:r>
        <w:continuationSeparator/>
      </w:r>
    </w:p>
  </w:footnote>
  <w:footnote w:type="continuationNotice" w:id="1">
    <w:p w14:paraId="1D3E903E" w14:textId="77777777" w:rsidR="00046227" w:rsidRDefault="00046227">
      <w:pPr>
        <w:spacing w:after="0" w:line="240" w:lineRule="auto"/>
      </w:pPr>
    </w:p>
  </w:footnote>
  <w:footnote w:id="2">
    <w:p w14:paraId="7CD60241" w14:textId="77777777" w:rsidR="00473CE9" w:rsidRPr="001620D3" w:rsidRDefault="00473CE9" w:rsidP="00473CE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9217C9D" w14:textId="77777777" w:rsidR="00473CE9" w:rsidRPr="001620D3" w:rsidRDefault="00473CE9" w:rsidP="00473CE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B65665" w14:textId="77777777" w:rsidR="00473CE9" w:rsidRPr="001620D3" w:rsidRDefault="00473CE9" w:rsidP="00473CE9">
      <w:pPr>
        <w:pStyle w:val="Puslapioinaostekstas"/>
        <w:numPr>
          <w:ilvl w:val="0"/>
          <w:numId w:val="1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1D45D8" w14:textId="77777777" w:rsidR="00473CE9" w:rsidRDefault="00473CE9" w:rsidP="00473CE9">
      <w:pPr>
        <w:pStyle w:val="Puslapioinaostekstas"/>
        <w:numPr>
          <w:ilvl w:val="0"/>
          <w:numId w:val="1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0D518C" w14:textId="77777777" w:rsidR="00473CE9" w:rsidRPr="001620D3" w:rsidRDefault="00473CE9" w:rsidP="00473CE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FE5F38" w14:textId="77777777" w:rsidR="00473CE9" w:rsidRPr="001620D3" w:rsidRDefault="00473CE9" w:rsidP="00473CE9">
      <w:pPr>
        <w:pStyle w:val="Puslapioinaostekstas"/>
        <w:numPr>
          <w:ilvl w:val="0"/>
          <w:numId w:val="1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97CEBE" w14:textId="77777777" w:rsidR="00473CE9" w:rsidRDefault="00473CE9" w:rsidP="00473CE9">
      <w:pPr>
        <w:pStyle w:val="Puslapioinaostekstas"/>
        <w:numPr>
          <w:ilvl w:val="0"/>
          <w:numId w:val="1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8E34257" w14:textId="77777777" w:rsidR="00473CE9" w:rsidRPr="001620D3" w:rsidRDefault="00473CE9" w:rsidP="00473CE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74CC11" w14:textId="77777777" w:rsidR="00473CE9" w:rsidRPr="001620D3" w:rsidRDefault="00473CE9" w:rsidP="00473CE9">
      <w:pPr>
        <w:pStyle w:val="Puslapioinaostekstas"/>
        <w:numPr>
          <w:ilvl w:val="0"/>
          <w:numId w:val="1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8C54E16" w14:textId="77777777" w:rsidR="00473CE9" w:rsidRDefault="00473CE9" w:rsidP="00473CE9">
      <w:pPr>
        <w:pStyle w:val="Puslapioinaostekstas"/>
        <w:numPr>
          <w:ilvl w:val="0"/>
          <w:numId w:val="1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DEF"/>
    <w:multiLevelType w:val="multilevel"/>
    <w:tmpl w:val="EB22F5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1802E91"/>
    <w:multiLevelType w:val="multilevel"/>
    <w:tmpl w:val="B2864B84"/>
    <w:lvl w:ilvl="0">
      <w:start w:val="1"/>
      <w:numFmt w:val="decimal"/>
      <w:lvlText w:val="%1."/>
      <w:lvlJc w:val="left"/>
      <w:pPr>
        <w:ind w:left="536" w:hanging="360"/>
      </w:pPr>
      <w:rPr>
        <w:rFonts w:hint="default"/>
      </w:rPr>
    </w:lvl>
    <w:lvl w:ilvl="1">
      <w:start w:val="39"/>
      <w:numFmt w:val="decimal"/>
      <w:isLgl/>
      <w:lvlText w:val="%1.%2."/>
      <w:lvlJc w:val="left"/>
      <w:pPr>
        <w:ind w:left="716" w:hanging="540"/>
      </w:pPr>
      <w:rPr>
        <w:rFonts w:hint="default"/>
        <w:color w:val="000000"/>
      </w:rPr>
    </w:lvl>
    <w:lvl w:ilvl="2">
      <w:start w:val="1"/>
      <w:numFmt w:val="decimal"/>
      <w:isLgl/>
      <w:lvlText w:val="%1.%2.%3."/>
      <w:lvlJc w:val="left"/>
      <w:pPr>
        <w:ind w:left="2386" w:hanging="720"/>
      </w:pPr>
      <w:rPr>
        <w:rFonts w:hint="default"/>
        <w:color w:val="000000"/>
      </w:rPr>
    </w:lvl>
    <w:lvl w:ilvl="3">
      <w:start w:val="1"/>
      <w:numFmt w:val="decimal"/>
      <w:isLgl/>
      <w:lvlText w:val="%1.%2.%3.%4."/>
      <w:lvlJc w:val="left"/>
      <w:pPr>
        <w:ind w:left="3131" w:hanging="720"/>
      </w:pPr>
      <w:rPr>
        <w:rFonts w:hint="default"/>
        <w:color w:val="000000"/>
      </w:rPr>
    </w:lvl>
    <w:lvl w:ilvl="4">
      <w:start w:val="1"/>
      <w:numFmt w:val="decimal"/>
      <w:isLgl/>
      <w:lvlText w:val="%1.%2.%3.%4.%5."/>
      <w:lvlJc w:val="left"/>
      <w:pPr>
        <w:ind w:left="4236" w:hanging="1080"/>
      </w:pPr>
      <w:rPr>
        <w:rFonts w:hint="default"/>
        <w:color w:val="000000"/>
      </w:rPr>
    </w:lvl>
    <w:lvl w:ilvl="5">
      <w:start w:val="1"/>
      <w:numFmt w:val="decimal"/>
      <w:isLgl/>
      <w:lvlText w:val="%1.%2.%3.%4.%5.%6."/>
      <w:lvlJc w:val="left"/>
      <w:pPr>
        <w:ind w:left="4981" w:hanging="1080"/>
      </w:pPr>
      <w:rPr>
        <w:rFonts w:hint="default"/>
        <w:color w:val="000000"/>
      </w:rPr>
    </w:lvl>
    <w:lvl w:ilvl="6">
      <w:start w:val="1"/>
      <w:numFmt w:val="decimal"/>
      <w:isLgl/>
      <w:lvlText w:val="%1.%2.%3.%4.%5.%6.%7."/>
      <w:lvlJc w:val="left"/>
      <w:pPr>
        <w:ind w:left="6086" w:hanging="1440"/>
      </w:pPr>
      <w:rPr>
        <w:rFonts w:hint="default"/>
        <w:color w:val="000000"/>
      </w:rPr>
    </w:lvl>
    <w:lvl w:ilvl="7">
      <w:start w:val="1"/>
      <w:numFmt w:val="decimal"/>
      <w:isLgl/>
      <w:lvlText w:val="%1.%2.%3.%4.%5.%6.%7.%8."/>
      <w:lvlJc w:val="left"/>
      <w:pPr>
        <w:ind w:left="6831" w:hanging="1440"/>
      </w:pPr>
      <w:rPr>
        <w:rFonts w:hint="default"/>
        <w:color w:val="000000"/>
      </w:rPr>
    </w:lvl>
    <w:lvl w:ilvl="8">
      <w:start w:val="1"/>
      <w:numFmt w:val="decimal"/>
      <w:isLgl/>
      <w:lvlText w:val="%1.%2.%3.%4.%5.%6.%7.%8.%9."/>
      <w:lvlJc w:val="left"/>
      <w:pPr>
        <w:ind w:left="7936" w:hanging="1800"/>
      </w:pPr>
      <w:rPr>
        <w:rFonts w:hint="default"/>
        <w:color w:val="00000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4372F"/>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A642E"/>
    <w:multiLevelType w:val="multilevel"/>
    <w:tmpl w:val="198087FE"/>
    <w:lvl w:ilvl="0">
      <w:start w:val="1"/>
      <w:numFmt w:val="bullet"/>
      <w:lvlText w:val=""/>
      <w:lvlJc w:val="left"/>
      <w:pPr>
        <w:tabs>
          <w:tab w:val="num" w:pos="1146"/>
        </w:tabs>
        <w:ind w:left="1146" w:hanging="360"/>
      </w:pPr>
      <w:rPr>
        <w:rFonts w:ascii="Symbol" w:hAnsi="Symbol" w:hint="default"/>
        <w:sz w:val="20"/>
      </w:rPr>
    </w:lvl>
    <w:lvl w:ilvl="1" w:tentative="1">
      <w:start w:val="1"/>
      <w:numFmt w:val="bullet"/>
      <w:lvlText w:val="o"/>
      <w:lvlJc w:val="left"/>
      <w:pPr>
        <w:tabs>
          <w:tab w:val="num" w:pos="1866"/>
        </w:tabs>
        <w:ind w:left="1866" w:hanging="360"/>
      </w:pPr>
      <w:rPr>
        <w:rFonts w:ascii="Courier New" w:hAnsi="Courier New" w:hint="default"/>
        <w:sz w:val="20"/>
      </w:rPr>
    </w:lvl>
    <w:lvl w:ilvl="2" w:tentative="1">
      <w:start w:val="1"/>
      <w:numFmt w:val="bullet"/>
      <w:lvlText w:val=""/>
      <w:lvlJc w:val="left"/>
      <w:pPr>
        <w:tabs>
          <w:tab w:val="num" w:pos="2586"/>
        </w:tabs>
        <w:ind w:left="2586" w:hanging="360"/>
      </w:pPr>
      <w:rPr>
        <w:rFonts w:ascii="Wingdings" w:hAnsi="Wingdings" w:hint="default"/>
        <w:sz w:val="20"/>
      </w:rPr>
    </w:lvl>
    <w:lvl w:ilvl="3" w:tentative="1">
      <w:start w:val="1"/>
      <w:numFmt w:val="bullet"/>
      <w:lvlText w:val=""/>
      <w:lvlJc w:val="left"/>
      <w:pPr>
        <w:tabs>
          <w:tab w:val="num" w:pos="3306"/>
        </w:tabs>
        <w:ind w:left="3306" w:hanging="360"/>
      </w:pPr>
      <w:rPr>
        <w:rFonts w:ascii="Wingdings" w:hAnsi="Wingdings" w:hint="default"/>
        <w:sz w:val="20"/>
      </w:rPr>
    </w:lvl>
    <w:lvl w:ilvl="4" w:tentative="1">
      <w:start w:val="1"/>
      <w:numFmt w:val="bullet"/>
      <w:lvlText w:val=""/>
      <w:lvlJc w:val="left"/>
      <w:pPr>
        <w:tabs>
          <w:tab w:val="num" w:pos="4026"/>
        </w:tabs>
        <w:ind w:left="4026" w:hanging="360"/>
      </w:pPr>
      <w:rPr>
        <w:rFonts w:ascii="Wingdings" w:hAnsi="Wingdings" w:hint="default"/>
        <w:sz w:val="20"/>
      </w:rPr>
    </w:lvl>
    <w:lvl w:ilvl="5" w:tentative="1">
      <w:start w:val="1"/>
      <w:numFmt w:val="bullet"/>
      <w:lvlText w:val=""/>
      <w:lvlJc w:val="left"/>
      <w:pPr>
        <w:tabs>
          <w:tab w:val="num" w:pos="4746"/>
        </w:tabs>
        <w:ind w:left="4746" w:hanging="360"/>
      </w:pPr>
      <w:rPr>
        <w:rFonts w:ascii="Wingdings" w:hAnsi="Wingdings" w:hint="default"/>
        <w:sz w:val="20"/>
      </w:rPr>
    </w:lvl>
    <w:lvl w:ilvl="6" w:tentative="1">
      <w:start w:val="1"/>
      <w:numFmt w:val="bullet"/>
      <w:lvlText w:val=""/>
      <w:lvlJc w:val="left"/>
      <w:pPr>
        <w:tabs>
          <w:tab w:val="num" w:pos="5466"/>
        </w:tabs>
        <w:ind w:left="5466" w:hanging="360"/>
      </w:pPr>
      <w:rPr>
        <w:rFonts w:ascii="Wingdings" w:hAnsi="Wingdings" w:hint="default"/>
        <w:sz w:val="20"/>
      </w:rPr>
    </w:lvl>
    <w:lvl w:ilvl="7" w:tentative="1">
      <w:start w:val="1"/>
      <w:numFmt w:val="bullet"/>
      <w:lvlText w:val=""/>
      <w:lvlJc w:val="left"/>
      <w:pPr>
        <w:tabs>
          <w:tab w:val="num" w:pos="6186"/>
        </w:tabs>
        <w:ind w:left="6186" w:hanging="360"/>
      </w:pPr>
      <w:rPr>
        <w:rFonts w:ascii="Wingdings" w:hAnsi="Wingdings" w:hint="default"/>
        <w:sz w:val="20"/>
      </w:rPr>
    </w:lvl>
    <w:lvl w:ilvl="8" w:tentative="1">
      <w:start w:val="1"/>
      <w:numFmt w:val="bullet"/>
      <w:lvlText w:val=""/>
      <w:lvlJc w:val="left"/>
      <w:pPr>
        <w:tabs>
          <w:tab w:val="num" w:pos="6906"/>
        </w:tabs>
        <w:ind w:left="6906" w:hanging="360"/>
      </w:pPr>
      <w:rPr>
        <w:rFonts w:ascii="Wingdings" w:hAnsi="Wingdings" w:hint="default"/>
        <w:sz w:val="20"/>
      </w:rPr>
    </w:lvl>
  </w:abstractNum>
  <w:abstractNum w:abstractNumId="5" w15:restartNumberingAfterBreak="0">
    <w:nsid w:val="0662141C"/>
    <w:multiLevelType w:val="multilevel"/>
    <w:tmpl w:val="5CA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AA4D04"/>
    <w:multiLevelType w:val="hybridMultilevel"/>
    <w:tmpl w:val="8C50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DD729C"/>
    <w:multiLevelType w:val="multilevel"/>
    <w:tmpl w:val="22244270"/>
    <w:lvl w:ilvl="0">
      <w:start w:val="5"/>
      <w:numFmt w:val="decimal"/>
      <w:lvlText w:val="%1."/>
      <w:lvlJc w:val="left"/>
      <w:pPr>
        <w:ind w:left="360" w:hanging="360"/>
      </w:pPr>
      <w:rPr>
        <w:rFonts w:hint="default"/>
      </w:rPr>
    </w:lvl>
    <w:lvl w:ilvl="1">
      <w:start w:val="1"/>
      <w:numFmt w:val="decimal"/>
      <w:lvlText w:val="%1.3."/>
      <w:lvlJc w:val="left"/>
      <w:pPr>
        <w:ind w:left="360" w:hanging="360"/>
      </w:pPr>
      <w:rPr>
        <w:rFonts w:hint="default"/>
      </w:rPr>
    </w:lvl>
    <w:lvl w:ilvl="2">
      <w:start w:val="1"/>
      <w:numFmt w:val="decimal"/>
      <w:lvlText w:val="%1.2.%3."/>
      <w:lvlJc w:val="left"/>
      <w:pPr>
        <w:ind w:left="1124" w:hanging="720"/>
      </w:pPr>
      <w:rPr>
        <w:rFonts w:hint="default"/>
        <w:b/>
        <w:b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7B0D86"/>
    <w:multiLevelType w:val="multilevel"/>
    <w:tmpl w:val="187A445C"/>
    <w:lvl w:ilvl="0">
      <w:start w:val="6"/>
      <w:numFmt w:val="decimal"/>
      <w:lvlText w:val="%1."/>
      <w:lvlJc w:val="left"/>
      <w:pPr>
        <w:ind w:left="1418" w:hanging="360"/>
      </w:pPr>
      <w:rPr>
        <w:rFonts w:hint="default"/>
        <w:b w:val="0"/>
        <w:bCs w:val="0"/>
      </w:rPr>
    </w:lvl>
    <w:lvl w:ilvl="1">
      <w:start w:val="1"/>
      <w:numFmt w:val="decimal"/>
      <w:lvlText w:val="%1.%2."/>
      <w:lvlJc w:val="left"/>
      <w:pPr>
        <w:ind w:left="2128"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3908" w:hanging="720"/>
      </w:pPr>
      <w:rPr>
        <w:rFonts w:hint="default"/>
      </w:rPr>
    </w:lvl>
    <w:lvl w:ilvl="4">
      <w:start w:val="1"/>
      <w:numFmt w:val="decimal"/>
      <w:lvlText w:val="%1.%2.%3.%4.%5."/>
      <w:lvlJc w:val="left"/>
      <w:pPr>
        <w:ind w:left="4978" w:hanging="1080"/>
      </w:pPr>
      <w:rPr>
        <w:rFonts w:hint="default"/>
      </w:rPr>
    </w:lvl>
    <w:lvl w:ilvl="5">
      <w:start w:val="1"/>
      <w:numFmt w:val="decimal"/>
      <w:lvlText w:val="%1.%2.%3.%4.%5.%6."/>
      <w:lvlJc w:val="left"/>
      <w:pPr>
        <w:ind w:left="5688" w:hanging="1080"/>
      </w:pPr>
      <w:rPr>
        <w:rFonts w:hint="default"/>
      </w:rPr>
    </w:lvl>
    <w:lvl w:ilvl="6">
      <w:start w:val="1"/>
      <w:numFmt w:val="decimal"/>
      <w:lvlText w:val="%1.%2.%3.%4.%5.%6.%7."/>
      <w:lvlJc w:val="left"/>
      <w:pPr>
        <w:ind w:left="6758" w:hanging="1440"/>
      </w:pPr>
      <w:rPr>
        <w:rFonts w:hint="default"/>
      </w:rPr>
    </w:lvl>
    <w:lvl w:ilvl="7">
      <w:start w:val="1"/>
      <w:numFmt w:val="decimal"/>
      <w:lvlText w:val="%1.%2.%3.%4.%5.%6.%7.%8."/>
      <w:lvlJc w:val="left"/>
      <w:pPr>
        <w:ind w:left="7468" w:hanging="1440"/>
      </w:pPr>
      <w:rPr>
        <w:rFonts w:hint="default"/>
      </w:rPr>
    </w:lvl>
    <w:lvl w:ilvl="8">
      <w:start w:val="1"/>
      <w:numFmt w:val="decimal"/>
      <w:lvlText w:val="%1.%2.%3.%4.%5.%6.%7.%8.%9."/>
      <w:lvlJc w:val="left"/>
      <w:pPr>
        <w:ind w:left="8538" w:hanging="1800"/>
      </w:pPr>
      <w:rPr>
        <w:rFonts w:hint="default"/>
      </w:rPr>
    </w:lvl>
  </w:abstractNum>
  <w:abstractNum w:abstractNumId="9"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0"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11" w15:restartNumberingAfterBreak="0">
    <w:nsid w:val="09F117D2"/>
    <w:multiLevelType w:val="multilevel"/>
    <w:tmpl w:val="0B1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2B496D"/>
    <w:multiLevelType w:val="multilevel"/>
    <w:tmpl w:val="5AEC80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B7F3DF0"/>
    <w:multiLevelType w:val="multilevel"/>
    <w:tmpl w:val="B11E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EE2063"/>
    <w:multiLevelType w:val="multilevel"/>
    <w:tmpl w:val="41A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1A7ECA"/>
    <w:multiLevelType w:val="multilevel"/>
    <w:tmpl w:val="B1B63BAA"/>
    <w:lvl w:ilvl="0">
      <w:start w:val="5"/>
      <w:numFmt w:val="decimal"/>
      <w:lvlText w:val="%1"/>
      <w:lvlJc w:val="left"/>
      <w:pPr>
        <w:ind w:left="480" w:hanging="480"/>
      </w:pPr>
      <w:rPr>
        <w:rFonts w:hint="default"/>
      </w:rPr>
    </w:lvl>
    <w:lvl w:ilvl="1">
      <w:start w:val="5"/>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0FA01178"/>
    <w:multiLevelType w:val="multilevel"/>
    <w:tmpl w:val="118A4D52"/>
    <w:lvl w:ilvl="0">
      <w:start w:val="1"/>
      <w:numFmt w:val="decimal"/>
      <w:lvlText w:val="%1."/>
      <w:lvlJc w:val="left"/>
      <w:pPr>
        <w:ind w:left="926" w:hanging="360"/>
      </w:pPr>
    </w:lvl>
    <w:lvl w:ilvl="1">
      <w:start w:val="1"/>
      <w:numFmt w:val="decimal"/>
      <w:lvlText w:val="%1.%2."/>
      <w:lvlJc w:val="left"/>
      <w:pPr>
        <w:ind w:left="1646" w:hanging="360"/>
      </w:pPr>
    </w:lvl>
    <w:lvl w:ilvl="2">
      <w:start w:val="1"/>
      <w:numFmt w:val="decimal"/>
      <w:lvlText w:val="%1.%2.%3."/>
      <w:lvlJc w:val="left"/>
      <w:pPr>
        <w:ind w:left="2366" w:hanging="180"/>
      </w:pPr>
    </w:lvl>
    <w:lvl w:ilvl="3">
      <w:start w:val="1"/>
      <w:numFmt w:val="decimal"/>
      <w:lvlText w:val="%1.%2.%3.%4."/>
      <w:lvlJc w:val="left"/>
      <w:pPr>
        <w:ind w:left="3086" w:hanging="360"/>
      </w:pPr>
    </w:lvl>
    <w:lvl w:ilvl="4">
      <w:start w:val="1"/>
      <w:numFmt w:val="decimal"/>
      <w:lvlText w:val="%1.%2.%3.%4.%5."/>
      <w:lvlJc w:val="left"/>
      <w:pPr>
        <w:ind w:left="3806" w:hanging="360"/>
      </w:pPr>
    </w:lvl>
    <w:lvl w:ilvl="5">
      <w:start w:val="1"/>
      <w:numFmt w:val="decimal"/>
      <w:lvlText w:val="%1.%2.%3.%4.%5.%6."/>
      <w:lvlJc w:val="left"/>
      <w:pPr>
        <w:ind w:left="4526" w:hanging="180"/>
      </w:pPr>
    </w:lvl>
    <w:lvl w:ilvl="6">
      <w:start w:val="1"/>
      <w:numFmt w:val="decimal"/>
      <w:lvlText w:val="%1.%2.%3.%4.%5.%6.%7."/>
      <w:lvlJc w:val="left"/>
      <w:pPr>
        <w:ind w:left="5246" w:hanging="360"/>
      </w:pPr>
    </w:lvl>
    <w:lvl w:ilvl="7">
      <w:start w:val="1"/>
      <w:numFmt w:val="decimal"/>
      <w:lvlText w:val="%1.%2.%3.%4.%5.%6.%7.%8."/>
      <w:lvlJc w:val="left"/>
      <w:pPr>
        <w:ind w:left="5966" w:hanging="360"/>
      </w:pPr>
    </w:lvl>
    <w:lvl w:ilvl="8">
      <w:start w:val="1"/>
      <w:numFmt w:val="decimal"/>
      <w:lvlText w:val="%1.%2.%3.%4.%5.%6.%7.%8.%9."/>
      <w:lvlJc w:val="left"/>
      <w:pPr>
        <w:ind w:left="6686" w:hanging="180"/>
      </w:pPr>
    </w:lvl>
  </w:abstractNum>
  <w:abstractNum w:abstractNumId="17" w15:restartNumberingAfterBreak="0">
    <w:nsid w:val="11506F2A"/>
    <w:multiLevelType w:val="hybridMultilevel"/>
    <w:tmpl w:val="01988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9" w15:restartNumberingAfterBreak="0">
    <w:nsid w:val="13D3C74A"/>
    <w:multiLevelType w:val="multilevel"/>
    <w:tmpl w:val="6A28D944"/>
    <w:lvl w:ilvl="0">
      <w:start w:val="15"/>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20" w15:restartNumberingAfterBreak="0">
    <w:nsid w:val="144E1E5B"/>
    <w:multiLevelType w:val="multilevel"/>
    <w:tmpl w:val="20E8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632EB5E"/>
    <w:multiLevelType w:val="multilevel"/>
    <w:tmpl w:val="977E591C"/>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23"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5"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26" w15:restartNumberingAfterBreak="0">
    <w:nsid w:val="1A985E8E"/>
    <w:multiLevelType w:val="multilevel"/>
    <w:tmpl w:val="AF2CA9E2"/>
    <w:lvl w:ilvl="0">
      <w:start w:val="1"/>
      <w:numFmt w:val="decimal"/>
      <w:lvlText w:val="%1."/>
      <w:lvlJc w:val="left"/>
      <w:pPr>
        <w:ind w:left="358" w:hanging="360"/>
      </w:pPr>
      <w:rPr>
        <w:rFonts w:hint="default"/>
      </w:rPr>
    </w:lvl>
    <w:lvl w:ilvl="1">
      <w:start w:val="1"/>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798" w:hanging="1800"/>
      </w:pPr>
      <w:rPr>
        <w:rFonts w:hint="default"/>
      </w:rPr>
    </w:lvl>
  </w:abstractNum>
  <w:abstractNum w:abstractNumId="27" w15:restartNumberingAfterBreak="0">
    <w:nsid w:val="1B2C18CB"/>
    <w:multiLevelType w:val="multilevel"/>
    <w:tmpl w:val="A0E4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C620594"/>
    <w:multiLevelType w:val="multilevel"/>
    <w:tmpl w:val="49E08C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30"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3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242723C8"/>
    <w:multiLevelType w:val="multilevel"/>
    <w:tmpl w:val="EDE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34" w15:restartNumberingAfterBreak="0">
    <w:nsid w:val="25A85B0A"/>
    <w:multiLevelType w:val="multilevel"/>
    <w:tmpl w:val="A2DC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F95423"/>
    <w:multiLevelType w:val="multilevel"/>
    <w:tmpl w:val="13C8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41273D"/>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AA2C9D"/>
    <w:multiLevelType w:val="multilevel"/>
    <w:tmpl w:val="7588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A94648"/>
    <w:multiLevelType w:val="hybridMultilevel"/>
    <w:tmpl w:val="55B6C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9F122A"/>
    <w:multiLevelType w:val="multilevel"/>
    <w:tmpl w:val="190A1110"/>
    <w:lvl w:ilvl="0">
      <w:start w:val="2"/>
      <w:numFmt w:val="decimal"/>
      <w:lvlText w:val="%1."/>
      <w:lvlJc w:val="left"/>
      <w:pPr>
        <w:ind w:left="360" w:hanging="360"/>
      </w:pPr>
      <w:rPr>
        <w:rFonts w:hint="default"/>
      </w:rPr>
    </w:lvl>
    <w:lvl w:ilvl="1">
      <w:start w:val="1"/>
      <w:numFmt w:val="decimal"/>
      <w:lvlText w:val="%1.%2."/>
      <w:lvlJc w:val="left"/>
      <w:pPr>
        <w:ind w:left="767" w:hanging="36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40" w15:restartNumberingAfterBreak="0">
    <w:nsid w:val="2D3E336A"/>
    <w:multiLevelType w:val="multilevel"/>
    <w:tmpl w:val="E8164FF0"/>
    <w:lvl w:ilvl="0">
      <w:start w:val="11"/>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4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039435D"/>
    <w:multiLevelType w:val="multilevel"/>
    <w:tmpl w:val="BD6A067E"/>
    <w:lvl w:ilvl="0">
      <w:start w:val="12"/>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43" w15:restartNumberingAfterBreak="0">
    <w:nsid w:val="323E289E"/>
    <w:multiLevelType w:val="multilevel"/>
    <w:tmpl w:val="DB6C7C32"/>
    <w:lvl w:ilvl="0">
      <w:start w:val="1"/>
      <w:numFmt w:val="decimal"/>
      <w:lvlText w:val="%1."/>
      <w:lvlJc w:val="left"/>
      <w:pPr>
        <w:ind w:left="927" w:hanging="360"/>
      </w:pPr>
      <w:rPr>
        <w:rFonts w:hint="default"/>
      </w:rPr>
    </w:lvl>
    <w:lvl w:ilvl="1">
      <w:start w:val="39"/>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32977A6F"/>
    <w:multiLevelType w:val="multilevel"/>
    <w:tmpl w:val="198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A23756"/>
    <w:multiLevelType w:val="hybridMultilevel"/>
    <w:tmpl w:val="401610EC"/>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46" w15:restartNumberingAfterBreak="0">
    <w:nsid w:val="32FAD82A"/>
    <w:multiLevelType w:val="multilevel"/>
    <w:tmpl w:val="F51495CE"/>
    <w:lvl w:ilvl="0">
      <w:start w:val="1"/>
      <w:numFmt w:val="decimal"/>
      <w:lvlText w:val="%1."/>
      <w:lvlJc w:val="left"/>
      <w:pPr>
        <w:ind w:left="926" w:hanging="360"/>
      </w:pPr>
    </w:lvl>
    <w:lvl w:ilvl="1">
      <w:start w:val="2"/>
      <w:numFmt w:val="decimal"/>
      <w:lvlText w:val="%1.%2."/>
      <w:lvlJc w:val="left"/>
      <w:pPr>
        <w:ind w:left="1646" w:hanging="360"/>
      </w:pPr>
    </w:lvl>
    <w:lvl w:ilvl="2">
      <w:start w:val="1"/>
      <w:numFmt w:val="decimal"/>
      <w:lvlText w:val="%1.%2.%3."/>
      <w:lvlJc w:val="left"/>
      <w:pPr>
        <w:ind w:left="2366" w:hanging="180"/>
      </w:pPr>
    </w:lvl>
    <w:lvl w:ilvl="3">
      <w:start w:val="1"/>
      <w:numFmt w:val="decimal"/>
      <w:lvlText w:val="%1.%2.%3.%4."/>
      <w:lvlJc w:val="left"/>
      <w:pPr>
        <w:ind w:left="3086" w:hanging="360"/>
      </w:pPr>
    </w:lvl>
    <w:lvl w:ilvl="4">
      <w:start w:val="1"/>
      <w:numFmt w:val="decimal"/>
      <w:lvlText w:val="%1.%2.%3.%4.%5."/>
      <w:lvlJc w:val="left"/>
      <w:pPr>
        <w:ind w:left="3806" w:hanging="360"/>
      </w:pPr>
    </w:lvl>
    <w:lvl w:ilvl="5">
      <w:start w:val="1"/>
      <w:numFmt w:val="decimal"/>
      <w:lvlText w:val="%1.%2.%3.%4.%5.%6."/>
      <w:lvlJc w:val="left"/>
      <w:pPr>
        <w:ind w:left="4526" w:hanging="180"/>
      </w:pPr>
    </w:lvl>
    <w:lvl w:ilvl="6">
      <w:start w:val="1"/>
      <w:numFmt w:val="decimal"/>
      <w:lvlText w:val="%1.%2.%3.%4.%5.%6.%7."/>
      <w:lvlJc w:val="left"/>
      <w:pPr>
        <w:ind w:left="5246" w:hanging="360"/>
      </w:pPr>
    </w:lvl>
    <w:lvl w:ilvl="7">
      <w:start w:val="1"/>
      <w:numFmt w:val="decimal"/>
      <w:lvlText w:val="%1.%2.%3.%4.%5.%6.%7.%8."/>
      <w:lvlJc w:val="left"/>
      <w:pPr>
        <w:ind w:left="5966" w:hanging="360"/>
      </w:pPr>
    </w:lvl>
    <w:lvl w:ilvl="8">
      <w:start w:val="1"/>
      <w:numFmt w:val="decimal"/>
      <w:lvlText w:val="%1.%2.%3.%4.%5.%6.%7.%8.%9."/>
      <w:lvlJc w:val="left"/>
      <w:pPr>
        <w:ind w:left="6686" w:hanging="180"/>
      </w:pPr>
    </w:lvl>
  </w:abstractNum>
  <w:abstractNum w:abstractNumId="47" w15:restartNumberingAfterBreak="0">
    <w:nsid w:val="3486E79E"/>
    <w:multiLevelType w:val="multilevel"/>
    <w:tmpl w:val="1F125128"/>
    <w:lvl w:ilvl="0">
      <w:start w:val="10"/>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4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9" w15:restartNumberingAfterBreak="0">
    <w:nsid w:val="37A909AD"/>
    <w:multiLevelType w:val="multilevel"/>
    <w:tmpl w:val="B3C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CC21644"/>
    <w:multiLevelType w:val="multilevel"/>
    <w:tmpl w:val="AF12CC0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2" w15:restartNumberingAfterBreak="0">
    <w:nsid w:val="40ED6419"/>
    <w:multiLevelType w:val="multilevel"/>
    <w:tmpl w:val="A5EA77B0"/>
    <w:lvl w:ilvl="0">
      <w:start w:val="14"/>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53" w15:restartNumberingAfterBreak="0">
    <w:nsid w:val="40F8250B"/>
    <w:multiLevelType w:val="multilevel"/>
    <w:tmpl w:val="69C64960"/>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5" w15:restartNumberingAfterBreak="0">
    <w:nsid w:val="42B146F3"/>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57" w15:restartNumberingAfterBreak="0">
    <w:nsid w:val="430430AE"/>
    <w:multiLevelType w:val="multilevel"/>
    <w:tmpl w:val="19808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3D17CA"/>
    <w:multiLevelType w:val="multilevel"/>
    <w:tmpl w:val="37D66E0C"/>
    <w:lvl w:ilvl="0">
      <w:start w:val="3"/>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59" w15:restartNumberingAfterBreak="0">
    <w:nsid w:val="44CE482B"/>
    <w:multiLevelType w:val="multilevel"/>
    <w:tmpl w:val="DD16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61" w15:restartNumberingAfterBreak="0">
    <w:nsid w:val="475F51E5"/>
    <w:multiLevelType w:val="multilevel"/>
    <w:tmpl w:val="EC42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82735C8"/>
    <w:multiLevelType w:val="multilevel"/>
    <w:tmpl w:val="15DC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3608EE"/>
    <w:multiLevelType w:val="multilevel"/>
    <w:tmpl w:val="7AF8E67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A52DF"/>
    <w:multiLevelType w:val="multilevel"/>
    <w:tmpl w:val="C5BE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9323AC"/>
    <w:multiLevelType w:val="multilevel"/>
    <w:tmpl w:val="716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7" w15:restartNumberingAfterBreak="0">
    <w:nsid w:val="4B6D4811"/>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996A9E"/>
    <w:multiLevelType w:val="multilevel"/>
    <w:tmpl w:val="0C62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70" w15:restartNumberingAfterBreak="0">
    <w:nsid w:val="4C6A4325"/>
    <w:multiLevelType w:val="hybridMultilevel"/>
    <w:tmpl w:val="057E2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C8E196F"/>
    <w:multiLevelType w:val="multilevel"/>
    <w:tmpl w:val="B5B2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D836D0"/>
    <w:multiLevelType w:val="hybridMultilevel"/>
    <w:tmpl w:val="35042608"/>
    <w:lvl w:ilvl="0" w:tplc="7FAEA34E">
      <w:start w:val="1"/>
      <w:numFmt w:val="bullet"/>
      <w:lvlText w:val=""/>
      <w:lvlJc w:val="left"/>
      <w:pPr>
        <w:ind w:left="1080" w:hanging="360"/>
      </w:pPr>
      <w:rPr>
        <w:rFonts w:ascii="Symbol" w:hAnsi="Symbol"/>
      </w:rPr>
    </w:lvl>
    <w:lvl w:ilvl="1" w:tplc="8092FED6">
      <w:start w:val="1"/>
      <w:numFmt w:val="bullet"/>
      <w:lvlText w:val=""/>
      <w:lvlJc w:val="left"/>
      <w:pPr>
        <w:ind w:left="1080" w:hanging="360"/>
      </w:pPr>
      <w:rPr>
        <w:rFonts w:ascii="Symbol" w:hAnsi="Symbol"/>
      </w:rPr>
    </w:lvl>
    <w:lvl w:ilvl="2" w:tplc="DA98B59A">
      <w:start w:val="1"/>
      <w:numFmt w:val="bullet"/>
      <w:lvlText w:val=""/>
      <w:lvlJc w:val="left"/>
      <w:pPr>
        <w:ind w:left="1080" w:hanging="360"/>
      </w:pPr>
      <w:rPr>
        <w:rFonts w:ascii="Symbol" w:hAnsi="Symbol"/>
      </w:rPr>
    </w:lvl>
    <w:lvl w:ilvl="3" w:tplc="5ACE0CDC">
      <w:start w:val="1"/>
      <w:numFmt w:val="bullet"/>
      <w:lvlText w:val=""/>
      <w:lvlJc w:val="left"/>
      <w:pPr>
        <w:ind w:left="1080" w:hanging="360"/>
      </w:pPr>
      <w:rPr>
        <w:rFonts w:ascii="Symbol" w:hAnsi="Symbol"/>
      </w:rPr>
    </w:lvl>
    <w:lvl w:ilvl="4" w:tplc="A5286FFE">
      <w:start w:val="1"/>
      <w:numFmt w:val="bullet"/>
      <w:lvlText w:val=""/>
      <w:lvlJc w:val="left"/>
      <w:pPr>
        <w:ind w:left="1080" w:hanging="360"/>
      </w:pPr>
      <w:rPr>
        <w:rFonts w:ascii="Symbol" w:hAnsi="Symbol"/>
      </w:rPr>
    </w:lvl>
    <w:lvl w:ilvl="5" w:tplc="FDBCCE54">
      <w:start w:val="1"/>
      <w:numFmt w:val="bullet"/>
      <w:lvlText w:val=""/>
      <w:lvlJc w:val="left"/>
      <w:pPr>
        <w:ind w:left="1080" w:hanging="360"/>
      </w:pPr>
      <w:rPr>
        <w:rFonts w:ascii="Symbol" w:hAnsi="Symbol"/>
      </w:rPr>
    </w:lvl>
    <w:lvl w:ilvl="6" w:tplc="F1C2227E">
      <w:start w:val="1"/>
      <w:numFmt w:val="bullet"/>
      <w:lvlText w:val=""/>
      <w:lvlJc w:val="left"/>
      <w:pPr>
        <w:ind w:left="1080" w:hanging="360"/>
      </w:pPr>
      <w:rPr>
        <w:rFonts w:ascii="Symbol" w:hAnsi="Symbol"/>
      </w:rPr>
    </w:lvl>
    <w:lvl w:ilvl="7" w:tplc="9C12D704">
      <w:start w:val="1"/>
      <w:numFmt w:val="bullet"/>
      <w:lvlText w:val=""/>
      <w:lvlJc w:val="left"/>
      <w:pPr>
        <w:ind w:left="1080" w:hanging="360"/>
      </w:pPr>
      <w:rPr>
        <w:rFonts w:ascii="Symbol" w:hAnsi="Symbol"/>
      </w:rPr>
    </w:lvl>
    <w:lvl w:ilvl="8" w:tplc="5F1409B6">
      <w:start w:val="1"/>
      <w:numFmt w:val="bullet"/>
      <w:lvlText w:val=""/>
      <w:lvlJc w:val="left"/>
      <w:pPr>
        <w:ind w:left="1080" w:hanging="360"/>
      </w:pPr>
      <w:rPr>
        <w:rFonts w:ascii="Symbol" w:hAnsi="Symbol"/>
      </w:rPr>
    </w:lvl>
  </w:abstractNum>
  <w:abstractNum w:abstractNumId="73" w15:restartNumberingAfterBreak="0">
    <w:nsid w:val="4E3346C3"/>
    <w:multiLevelType w:val="hybridMultilevel"/>
    <w:tmpl w:val="ECC0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E5C5224"/>
    <w:multiLevelType w:val="multilevel"/>
    <w:tmpl w:val="A878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EE1A5D"/>
    <w:multiLevelType w:val="multilevel"/>
    <w:tmpl w:val="3A02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0809CB"/>
    <w:multiLevelType w:val="multilevel"/>
    <w:tmpl w:val="50D43B70"/>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7" w15:restartNumberingAfterBreak="0">
    <w:nsid w:val="52524B82"/>
    <w:multiLevelType w:val="multilevel"/>
    <w:tmpl w:val="7C6E17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28C09CA"/>
    <w:multiLevelType w:val="multilevel"/>
    <w:tmpl w:val="9EF6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2C45DDA"/>
    <w:multiLevelType w:val="multilevel"/>
    <w:tmpl w:val="8012CFDA"/>
    <w:lvl w:ilvl="0">
      <w:start w:val="1"/>
      <w:numFmt w:val="bullet"/>
      <w:lvlText w:val=""/>
      <w:lvlJc w:val="left"/>
      <w:pPr>
        <w:tabs>
          <w:tab w:val="num" w:pos="1856"/>
        </w:tabs>
        <w:ind w:left="1856" w:hanging="360"/>
      </w:pPr>
      <w:rPr>
        <w:rFonts w:ascii="Symbol" w:hAnsi="Symbol" w:hint="default"/>
        <w:sz w:val="20"/>
      </w:rPr>
    </w:lvl>
    <w:lvl w:ilvl="1" w:tentative="1">
      <w:start w:val="1"/>
      <w:numFmt w:val="bullet"/>
      <w:lvlText w:val="o"/>
      <w:lvlJc w:val="left"/>
      <w:pPr>
        <w:tabs>
          <w:tab w:val="num" w:pos="2576"/>
        </w:tabs>
        <w:ind w:left="2576" w:hanging="360"/>
      </w:pPr>
      <w:rPr>
        <w:rFonts w:ascii="Courier New" w:hAnsi="Courier New" w:hint="default"/>
        <w:sz w:val="20"/>
      </w:rPr>
    </w:lvl>
    <w:lvl w:ilvl="2" w:tentative="1">
      <w:start w:val="1"/>
      <w:numFmt w:val="bullet"/>
      <w:lvlText w:val=""/>
      <w:lvlJc w:val="left"/>
      <w:pPr>
        <w:tabs>
          <w:tab w:val="num" w:pos="3296"/>
        </w:tabs>
        <w:ind w:left="3296" w:hanging="360"/>
      </w:pPr>
      <w:rPr>
        <w:rFonts w:ascii="Wingdings" w:hAnsi="Wingdings" w:hint="default"/>
        <w:sz w:val="20"/>
      </w:rPr>
    </w:lvl>
    <w:lvl w:ilvl="3" w:tentative="1">
      <w:start w:val="1"/>
      <w:numFmt w:val="bullet"/>
      <w:lvlText w:val=""/>
      <w:lvlJc w:val="left"/>
      <w:pPr>
        <w:tabs>
          <w:tab w:val="num" w:pos="4016"/>
        </w:tabs>
        <w:ind w:left="4016" w:hanging="360"/>
      </w:pPr>
      <w:rPr>
        <w:rFonts w:ascii="Wingdings" w:hAnsi="Wingdings" w:hint="default"/>
        <w:sz w:val="20"/>
      </w:rPr>
    </w:lvl>
    <w:lvl w:ilvl="4" w:tentative="1">
      <w:start w:val="1"/>
      <w:numFmt w:val="bullet"/>
      <w:lvlText w:val=""/>
      <w:lvlJc w:val="left"/>
      <w:pPr>
        <w:tabs>
          <w:tab w:val="num" w:pos="4736"/>
        </w:tabs>
        <w:ind w:left="4736" w:hanging="360"/>
      </w:pPr>
      <w:rPr>
        <w:rFonts w:ascii="Wingdings" w:hAnsi="Wingdings" w:hint="default"/>
        <w:sz w:val="20"/>
      </w:rPr>
    </w:lvl>
    <w:lvl w:ilvl="5" w:tentative="1">
      <w:start w:val="1"/>
      <w:numFmt w:val="bullet"/>
      <w:lvlText w:val=""/>
      <w:lvlJc w:val="left"/>
      <w:pPr>
        <w:tabs>
          <w:tab w:val="num" w:pos="5456"/>
        </w:tabs>
        <w:ind w:left="5456" w:hanging="360"/>
      </w:pPr>
      <w:rPr>
        <w:rFonts w:ascii="Wingdings" w:hAnsi="Wingdings" w:hint="default"/>
        <w:sz w:val="20"/>
      </w:rPr>
    </w:lvl>
    <w:lvl w:ilvl="6" w:tentative="1">
      <w:start w:val="1"/>
      <w:numFmt w:val="bullet"/>
      <w:lvlText w:val=""/>
      <w:lvlJc w:val="left"/>
      <w:pPr>
        <w:tabs>
          <w:tab w:val="num" w:pos="6176"/>
        </w:tabs>
        <w:ind w:left="6176" w:hanging="360"/>
      </w:pPr>
      <w:rPr>
        <w:rFonts w:ascii="Wingdings" w:hAnsi="Wingdings" w:hint="default"/>
        <w:sz w:val="20"/>
      </w:rPr>
    </w:lvl>
    <w:lvl w:ilvl="7" w:tentative="1">
      <w:start w:val="1"/>
      <w:numFmt w:val="bullet"/>
      <w:lvlText w:val=""/>
      <w:lvlJc w:val="left"/>
      <w:pPr>
        <w:tabs>
          <w:tab w:val="num" w:pos="6896"/>
        </w:tabs>
        <w:ind w:left="6896" w:hanging="360"/>
      </w:pPr>
      <w:rPr>
        <w:rFonts w:ascii="Wingdings" w:hAnsi="Wingdings" w:hint="default"/>
        <w:sz w:val="20"/>
      </w:rPr>
    </w:lvl>
    <w:lvl w:ilvl="8" w:tentative="1">
      <w:start w:val="1"/>
      <w:numFmt w:val="bullet"/>
      <w:lvlText w:val=""/>
      <w:lvlJc w:val="left"/>
      <w:pPr>
        <w:tabs>
          <w:tab w:val="num" w:pos="7616"/>
        </w:tabs>
        <w:ind w:left="7616" w:hanging="360"/>
      </w:pPr>
      <w:rPr>
        <w:rFonts w:ascii="Wingdings" w:hAnsi="Wingdings" w:hint="default"/>
        <w:sz w:val="20"/>
      </w:rPr>
    </w:lvl>
  </w:abstractNum>
  <w:abstractNum w:abstractNumId="80" w15:restartNumberingAfterBreak="0">
    <w:nsid w:val="5315087D"/>
    <w:multiLevelType w:val="multilevel"/>
    <w:tmpl w:val="A9A812B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4063052"/>
    <w:multiLevelType w:val="multilevel"/>
    <w:tmpl w:val="198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3" w15:restartNumberingAfterBreak="0">
    <w:nsid w:val="5697156E"/>
    <w:multiLevelType w:val="hybridMultilevel"/>
    <w:tmpl w:val="A79C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704785A"/>
    <w:multiLevelType w:val="multilevel"/>
    <w:tmpl w:val="E39E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9955F41"/>
    <w:multiLevelType w:val="hybridMultilevel"/>
    <w:tmpl w:val="197E7FF4"/>
    <w:lvl w:ilvl="0" w:tplc="D41E1DD4">
      <w:start w:val="1"/>
      <w:numFmt w:val="decimal"/>
      <w:lvlText w:val="%1."/>
      <w:lvlJc w:val="center"/>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6" w15:restartNumberingAfterBreak="0">
    <w:nsid w:val="5D5E513B"/>
    <w:multiLevelType w:val="multilevel"/>
    <w:tmpl w:val="ECCE25DA"/>
    <w:lvl w:ilvl="0">
      <w:start w:val="2"/>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87" w15:restartNumberingAfterBreak="0">
    <w:nsid w:val="5D6E09B9"/>
    <w:multiLevelType w:val="multilevel"/>
    <w:tmpl w:val="198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1E08CB"/>
    <w:multiLevelType w:val="multilevel"/>
    <w:tmpl w:val="BE880354"/>
    <w:lvl w:ilvl="0">
      <w:start w:val="1"/>
      <w:numFmt w:val="decimal"/>
      <w:lvlText w:val="%1."/>
      <w:lvlJc w:val="left"/>
      <w:pPr>
        <w:ind w:left="720" w:hanging="360"/>
      </w:p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8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9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2BD3396"/>
    <w:multiLevelType w:val="multilevel"/>
    <w:tmpl w:val="198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36D0F01"/>
    <w:multiLevelType w:val="multilevel"/>
    <w:tmpl w:val="7C5C6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4820E0F"/>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62859F0"/>
    <w:multiLevelType w:val="multilevel"/>
    <w:tmpl w:val="505C5138"/>
    <w:lvl w:ilvl="0">
      <w:start w:val="5"/>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2"/>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8" w15:restartNumberingAfterBreak="0">
    <w:nsid w:val="66F20E70"/>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100" w15:restartNumberingAfterBreak="0">
    <w:nsid w:val="692050F9"/>
    <w:multiLevelType w:val="multilevel"/>
    <w:tmpl w:val="4B8CC0D6"/>
    <w:lvl w:ilvl="0">
      <w:start w:val="4"/>
      <w:numFmt w:val="decimal"/>
      <w:lvlText w:val="%1."/>
      <w:lvlJc w:val="left"/>
      <w:pPr>
        <w:ind w:left="360" w:hanging="360"/>
      </w:pPr>
      <w:rPr>
        <w:rFonts w:hint="default"/>
      </w:rPr>
    </w:lvl>
    <w:lvl w:ilvl="1">
      <w:start w:val="1"/>
      <w:numFmt w:val="decimal"/>
      <w:lvlText w:val="%1.%2."/>
      <w:lvlJc w:val="left"/>
      <w:pPr>
        <w:ind w:left="76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3"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0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C1D699E"/>
    <w:multiLevelType w:val="multilevel"/>
    <w:tmpl w:val="0FB6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6CFE1607"/>
    <w:multiLevelType w:val="multilevel"/>
    <w:tmpl w:val="8F38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0" w15:restartNumberingAfterBreak="0">
    <w:nsid w:val="6FD05C36"/>
    <w:multiLevelType w:val="hybridMultilevel"/>
    <w:tmpl w:val="B160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112" w15:restartNumberingAfterBreak="0">
    <w:nsid w:val="719063A7"/>
    <w:multiLevelType w:val="multilevel"/>
    <w:tmpl w:val="0A8E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B54874"/>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46F1239"/>
    <w:multiLevelType w:val="multilevel"/>
    <w:tmpl w:val="08F4E0D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6"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117" w15:restartNumberingAfterBreak="0">
    <w:nsid w:val="7542ECB7"/>
    <w:multiLevelType w:val="multilevel"/>
    <w:tmpl w:val="23D2BAFE"/>
    <w:lvl w:ilvl="0">
      <w:start w:val="13"/>
      <w:numFmt w:val="decimal"/>
      <w:lvlText w:val="%1."/>
      <w:lvlJc w:val="left"/>
      <w:pPr>
        <w:ind w:left="720" w:hanging="360"/>
      </w:pPr>
      <w:rPr>
        <w:rFonts w:ascii="Times New Roman" w:hAnsi="Times New Roman" w:hint="default"/>
      </w:r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118" w15:restartNumberingAfterBreak="0">
    <w:nsid w:val="7678395A"/>
    <w:multiLevelType w:val="multilevel"/>
    <w:tmpl w:val="C23A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6AD2424"/>
    <w:multiLevelType w:val="multilevel"/>
    <w:tmpl w:val="B53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15:restartNumberingAfterBreak="0">
    <w:nsid w:val="77D56D5F"/>
    <w:multiLevelType w:val="multilevel"/>
    <w:tmpl w:val="38348CEA"/>
    <w:lvl w:ilvl="0">
      <w:start w:val="5"/>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2"/>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2" w15:restartNumberingAfterBreak="0">
    <w:nsid w:val="79476132"/>
    <w:multiLevelType w:val="hybridMultilevel"/>
    <w:tmpl w:val="2564E3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79521A03"/>
    <w:multiLevelType w:val="multilevel"/>
    <w:tmpl w:val="C54C7730"/>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24"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125" w15:restartNumberingAfterBreak="0">
    <w:nsid w:val="79D6685A"/>
    <w:multiLevelType w:val="multilevel"/>
    <w:tmpl w:val="7522F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iCs/>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BBD517E"/>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BE37752"/>
    <w:multiLevelType w:val="multilevel"/>
    <w:tmpl w:val="9CA6FA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F6B7EFE"/>
    <w:multiLevelType w:val="hybridMultilevel"/>
    <w:tmpl w:val="629C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FCF7DB6"/>
    <w:multiLevelType w:val="multilevel"/>
    <w:tmpl w:val="14EAD5E2"/>
    <w:lvl w:ilvl="0">
      <w:start w:val="5"/>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0" w15:restartNumberingAfterBreak="0">
    <w:nsid w:val="7FE41897"/>
    <w:multiLevelType w:val="hybridMultilevel"/>
    <w:tmpl w:val="BD4E0E6C"/>
    <w:lvl w:ilvl="0" w:tplc="4F3E886C">
      <w:start w:val="2"/>
      <w:numFmt w:val="decimal"/>
      <w:lvlText w:val="%1."/>
      <w:lvlJc w:val="left"/>
      <w:pPr>
        <w:ind w:left="718" w:hanging="360"/>
      </w:pPr>
      <w:rPr>
        <w:rFonts w:hint="default"/>
      </w:rPr>
    </w:lvl>
    <w:lvl w:ilvl="1" w:tplc="0427000F">
      <w:start w:val="1"/>
      <w:numFmt w:val="decimal"/>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num w:numId="1" w16cid:durableId="1927765243">
    <w:abstractNumId w:val="41"/>
  </w:num>
  <w:num w:numId="2" w16cid:durableId="207184103">
    <w:abstractNumId w:val="18"/>
  </w:num>
  <w:num w:numId="3" w16cid:durableId="1528367431">
    <w:abstractNumId w:val="90"/>
  </w:num>
  <w:num w:numId="4" w16cid:durableId="1484615006">
    <w:abstractNumId w:val="102"/>
  </w:num>
  <w:num w:numId="5" w16cid:durableId="607934237">
    <w:abstractNumId w:val="82"/>
  </w:num>
  <w:num w:numId="6" w16cid:durableId="408162091">
    <w:abstractNumId w:val="123"/>
  </w:num>
  <w:num w:numId="7" w16cid:durableId="12269543">
    <w:abstractNumId w:val="114"/>
  </w:num>
  <w:num w:numId="8" w16cid:durableId="749809940">
    <w:abstractNumId w:val="8"/>
  </w:num>
  <w:num w:numId="9" w16cid:durableId="412043720">
    <w:abstractNumId w:val="115"/>
  </w:num>
  <w:num w:numId="10" w16cid:durableId="1996449446">
    <w:abstractNumId w:val="109"/>
  </w:num>
  <w:num w:numId="11" w16cid:durableId="1482305889">
    <w:abstractNumId w:val="101"/>
  </w:num>
  <w:num w:numId="12" w16cid:durableId="32313854">
    <w:abstractNumId w:val="54"/>
  </w:num>
  <w:num w:numId="13" w16cid:durableId="1318921492">
    <w:abstractNumId w:val="76"/>
  </w:num>
  <w:num w:numId="14" w16cid:durableId="1864435576">
    <w:abstractNumId w:val="106"/>
  </w:num>
  <w:num w:numId="15" w16cid:durableId="1941065713">
    <w:abstractNumId w:val="21"/>
  </w:num>
  <w:num w:numId="16" w16cid:durableId="19859238">
    <w:abstractNumId w:val="31"/>
  </w:num>
  <w:num w:numId="17" w16cid:durableId="1297491117">
    <w:abstractNumId w:val="66"/>
  </w:num>
  <w:num w:numId="18" w16cid:durableId="307059084">
    <w:abstractNumId w:val="16"/>
  </w:num>
  <w:num w:numId="19" w16cid:durableId="2126994620">
    <w:abstractNumId w:val="19"/>
  </w:num>
  <w:num w:numId="20" w16cid:durableId="320306212">
    <w:abstractNumId w:val="52"/>
  </w:num>
  <w:num w:numId="21" w16cid:durableId="1621184616">
    <w:abstractNumId w:val="117"/>
  </w:num>
  <w:num w:numId="22" w16cid:durableId="608775632">
    <w:abstractNumId w:val="42"/>
  </w:num>
  <w:num w:numId="23" w16cid:durableId="1819957876">
    <w:abstractNumId w:val="40"/>
  </w:num>
  <w:num w:numId="24" w16cid:durableId="2121339305">
    <w:abstractNumId w:val="47"/>
  </w:num>
  <w:num w:numId="25" w16cid:durableId="1370378581">
    <w:abstractNumId w:val="58"/>
  </w:num>
  <w:num w:numId="26" w16cid:durableId="737635733">
    <w:abstractNumId w:val="86"/>
  </w:num>
  <w:num w:numId="27" w16cid:durableId="1425300908">
    <w:abstractNumId w:val="22"/>
  </w:num>
  <w:num w:numId="28" w16cid:durableId="773986708">
    <w:abstractNumId w:val="46"/>
  </w:num>
  <w:num w:numId="29" w16cid:durableId="1299804714">
    <w:abstractNumId w:val="88"/>
  </w:num>
  <w:num w:numId="30" w16cid:durableId="1321273086">
    <w:abstractNumId w:val="120"/>
  </w:num>
  <w:num w:numId="31" w16cid:durableId="568736594">
    <w:abstractNumId w:val="10"/>
  </w:num>
  <w:num w:numId="32" w16cid:durableId="901212633">
    <w:abstractNumId w:val="99"/>
  </w:num>
  <w:num w:numId="33" w16cid:durableId="1252739538">
    <w:abstractNumId w:val="29"/>
  </w:num>
  <w:num w:numId="34" w16cid:durableId="19937767">
    <w:abstractNumId w:val="116"/>
  </w:num>
  <w:num w:numId="35" w16cid:durableId="1194415361">
    <w:abstractNumId w:val="51"/>
  </w:num>
  <w:num w:numId="36" w16cid:durableId="1077744465">
    <w:abstractNumId w:val="9"/>
  </w:num>
  <w:num w:numId="37" w16cid:durableId="1994334949">
    <w:abstractNumId w:val="60"/>
  </w:num>
  <w:num w:numId="38" w16cid:durableId="1461802990">
    <w:abstractNumId w:val="124"/>
  </w:num>
  <w:num w:numId="39" w16cid:durableId="1675299864">
    <w:abstractNumId w:val="30"/>
  </w:num>
  <w:num w:numId="40" w16cid:durableId="874150111">
    <w:abstractNumId w:val="24"/>
  </w:num>
  <w:num w:numId="41" w16cid:durableId="752241453">
    <w:abstractNumId w:val="33"/>
  </w:num>
  <w:num w:numId="42" w16cid:durableId="1290892150">
    <w:abstractNumId w:val="91"/>
  </w:num>
  <w:num w:numId="43" w16cid:durableId="108360405">
    <w:abstractNumId w:val="56"/>
  </w:num>
  <w:num w:numId="44" w16cid:durableId="2145846808">
    <w:abstractNumId w:val="23"/>
  </w:num>
  <w:num w:numId="45" w16cid:durableId="1471480046">
    <w:abstractNumId w:val="103"/>
  </w:num>
  <w:num w:numId="46" w16cid:durableId="1383675505">
    <w:abstractNumId w:val="128"/>
  </w:num>
  <w:num w:numId="47" w16cid:durableId="950472479">
    <w:abstractNumId w:val="110"/>
  </w:num>
  <w:num w:numId="48" w16cid:durableId="1602181229">
    <w:abstractNumId w:val="70"/>
  </w:num>
  <w:num w:numId="49" w16cid:durableId="975335558">
    <w:abstractNumId w:val="111"/>
  </w:num>
  <w:num w:numId="50" w16cid:durableId="21306600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9766501">
    <w:abstractNumId w:val="83"/>
  </w:num>
  <w:num w:numId="52" w16cid:durableId="324626182">
    <w:abstractNumId w:val="73"/>
  </w:num>
  <w:num w:numId="53" w16cid:durableId="542834968">
    <w:abstractNumId w:val="17"/>
  </w:num>
  <w:num w:numId="54" w16cid:durableId="2085564691">
    <w:abstractNumId w:val="122"/>
  </w:num>
  <w:num w:numId="55" w16cid:durableId="1312101985">
    <w:abstractNumId w:val="11"/>
  </w:num>
  <w:num w:numId="56" w16cid:durableId="1364862285">
    <w:abstractNumId w:val="32"/>
  </w:num>
  <w:num w:numId="57" w16cid:durableId="1018311888">
    <w:abstractNumId w:val="107"/>
  </w:num>
  <w:num w:numId="58" w16cid:durableId="1492941650">
    <w:abstractNumId w:val="0"/>
  </w:num>
  <w:num w:numId="59" w16cid:durableId="343559570">
    <w:abstractNumId w:val="5"/>
  </w:num>
  <w:num w:numId="60" w16cid:durableId="839352061">
    <w:abstractNumId w:val="13"/>
  </w:num>
  <w:num w:numId="61" w16cid:durableId="1930696689">
    <w:abstractNumId w:val="6"/>
  </w:num>
  <w:num w:numId="62" w16cid:durableId="686904988">
    <w:abstractNumId w:val="59"/>
  </w:num>
  <w:num w:numId="63" w16cid:durableId="1959797591">
    <w:abstractNumId w:val="61"/>
  </w:num>
  <w:num w:numId="64" w16cid:durableId="990333779">
    <w:abstractNumId w:val="14"/>
  </w:num>
  <w:num w:numId="65" w16cid:durableId="2124611909">
    <w:abstractNumId w:val="27"/>
  </w:num>
  <w:num w:numId="66" w16cid:durableId="24793841">
    <w:abstractNumId w:val="49"/>
  </w:num>
  <w:num w:numId="67" w16cid:durableId="573592826">
    <w:abstractNumId w:val="118"/>
  </w:num>
  <w:num w:numId="68" w16cid:durableId="1530145439">
    <w:abstractNumId w:val="84"/>
  </w:num>
  <w:num w:numId="69" w16cid:durableId="1918123779">
    <w:abstractNumId w:val="37"/>
  </w:num>
  <w:num w:numId="70" w16cid:durableId="1887832197">
    <w:abstractNumId w:val="65"/>
  </w:num>
  <w:num w:numId="71" w16cid:durableId="936133924">
    <w:abstractNumId w:val="125"/>
  </w:num>
  <w:num w:numId="72" w16cid:durableId="695079091">
    <w:abstractNumId w:val="77"/>
  </w:num>
  <w:num w:numId="73" w16cid:durableId="642463639">
    <w:abstractNumId w:val="7"/>
  </w:num>
  <w:num w:numId="74" w16cid:durableId="2098137276">
    <w:abstractNumId w:val="100"/>
  </w:num>
  <w:num w:numId="75" w16cid:durableId="1192645236">
    <w:abstractNumId w:val="38"/>
  </w:num>
  <w:num w:numId="76" w16cid:durableId="200097751">
    <w:abstractNumId w:val="68"/>
  </w:num>
  <w:num w:numId="77" w16cid:durableId="274755601">
    <w:abstractNumId w:val="62"/>
  </w:num>
  <w:num w:numId="78" w16cid:durableId="1179466946">
    <w:abstractNumId w:val="35"/>
  </w:num>
  <w:num w:numId="79" w16cid:durableId="102501766">
    <w:abstractNumId w:val="75"/>
  </w:num>
  <w:num w:numId="80" w16cid:durableId="1333407979">
    <w:abstractNumId w:val="79"/>
  </w:num>
  <w:num w:numId="81" w16cid:durableId="2089109095">
    <w:abstractNumId w:val="4"/>
  </w:num>
  <w:num w:numId="82" w16cid:durableId="1323047224">
    <w:abstractNumId w:val="87"/>
  </w:num>
  <w:num w:numId="83" w16cid:durableId="349992749">
    <w:abstractNumId w:val="44"/>
  </w:num>
  <w:num w:numId="84" w16cid:durableId="1054042090">
    <w:abstractNumId w:val="81"/>
  </w:num>
  <w:num w:numId="85" w16cid:durableId="768702095">
    <w:abstractNumId w:val="57"/>
  </w:num>
  <w:num w:numId="86" w16cid:durableId="1771319062">
    <w:abstractNumId w:val="94"/>
  </w:num>
  <w:num w:numId="87" w16cid:durableId="1349212900">
    <w:abstractNumId w:val="50"/>
  </w:num>
  <w:num w:numId="88" w16cid:durableId="1332753713">
    <w:abstractNumId w:val="93"/>
  </w:num>
  <w:num w:numId="89" w16cid:durableId="275213806">
    <w:abstractNumId w:val="127"/>
  </w:num>
  <w:num w:numId="90" w16cid:durableId="80152855">
    <w:abstractNumId w:val="126"/>
  </w:num>
  <w:num w:numId="91" w16cid:durableId="1580166116">
    <w:abstractNumId w:val="36"/>
  </w:num>
  <w:num w:numId="92" w16cid:durableId="1279680135">
    <w:abstractNumId w:val="113"/>
  </w:num>
  <w:num w:numId="93" w16cid:durableId="2058622197">
    <w:abstractNumId w:val="67"/>
  </w:num>
  <w:num w:numId="94" w16cid:durableId="669601679">
    <w:abstractNumId w:val="55"/>
  </w:num>
  <w:num w:numId="95" w16cid:durableId="103043676">
    <w:abstractNumId w:val="95"/>
  </w:num>
  <w:num w:numId="96" w16cid:durableId="298650633">
    <w:abstractNumId w:val="98"/>
  </w:num>
  <w:num w:numId="97" w16cid:durableId="947590365">
    <w:abstractNumId w:val="3"/>
  </w:num>
  <w:num w:numId="98" w16cid:durableId="773987565">
    <w:abstractNumId w:val="72"/>
  </w:num>
  <w:num w:numId="99" w16cid:durableId="1714232063">
    <w:abstractNumId w:val="53"/>
  </w:num>
  <w:num w:numId="100" w16cid:durableId="2002391991">
    <w:abstractNumId w:val="112"/>
  </w:num>
  <w:num w:numId="101" w16cid:durableId="1127940168">
    <w:abstractNumId w:val="64"/>
  </w:num>
  <w:num w:numId="102" w16cid:durableId="326640496">
    <w:abstractNumId w:val="78"/>
  </w:num>
  <w:num w:numId="103" w16cid:durableId="1057316357">
    <w:abstractNumId w:val="71"/>
  </w:num>
  <w:num w:numId="104" w16cid:durableId="1469320079">
    <w:abstractNumId w:val="34"/>
  </w:num>
  <w:num w:numId="105" w16cid:durableId="1083450190">
    <w:abstractNumId w:val="105"/>
  </w:num>
  <w:num w:numId="106" w16cid:durableId="330646084">
    <w:abstractNumId w:val="20"/>
  </w:num>
  <w:num w:numId="107" w16cid:durableId="1229994339">
    <w:abstractNumId w:val="74"/>
  </w:num>
  <w:num w:numId="108" w16cid:durableId="1221357277">
    <w:abstractNumId w:val="119"/>
  </w:num>
  <w:num w:numId="109" w16cid:durableId="1499615442">
    <w:abstractNumId w:val="12"/>
  </w:num>
  <w:num w:numId="110" w16cid:durableId="1020552098">
    <w:abstractNumId w:val="7"/>
    <w:lvlOverride w:ilvl="0">
      <w:lvl w:ilvl="0">
        <w:start w:val="5"/>
        <w:numFmt w:val="decimal"/>
        <w:lvlText w:val="%1."/>
        <w:lvlJc w:val="left"/>
        <w:pPr>
          <w:ind w:left="360" w:hanging="360"/>
        </w:pPr>
        <w:rPr>
          <w:rFonts w:hint="default"/>
        </w:rPr>
      </w:lvl>
    </w:lvlOverride>
    <w:lvlOverride w:ilvl="1">
      <w:lvl w:ilvl="1">
        <w:start w:val="1"/>
        <w:numFmt w:val="decimal"/>
        <w:lvlText w:val="%1.3."/>
        <w:lvlJc w:val="left"/>
        <w:pPr>
          <w:ind w:left="360" w:hanging="360"/>
        </w:pPr>
        <w:rPr>
          <w:rFonts w:hint="default"/>
        </w:rPr>
      </w:lvl>
    </w:lvlOverride>
    <w:lvlOverride w:ilvl="2">
      <w:lvl w:ilvl="2">
        <w:start w:val="1"/>
        <w:numFmt w:val="decimal"/>
        <w:lvlText w:val="%1.3.%3."/>
        <w:lvlJc w:val="left"/>
        <w:pPr>
          <w:ind w:left="1146" w:hanging="720"/>
        </w:pPr>
        <w:rPr>
          <w:rFonts w:hint="default"/>
          <w:b/>
          <w:bCs/>
          <w:color w:val="auto"/>
          <w:sz w:val="24"/>
          <w:szCs w:val="24"/>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1" w16cid:durableId="574359233">
    <w:abstractNumId w:val="7"/>
    <w:lvlOverride w:ilvl="0">
      <w:lvl w:ilvl="0">
        <w:start w:val="5"/>
        <w:numFmt w:val="decimal"/>
        <w:lvlText w:val="%1."/>
        <w:lvlJc w:val="left"/>
        <w:pPr>
          <w:ind w:left="360" w:hanging="360"/>
        </w:pPr>
        <w:rPr>
          <w:rFonts w:hint="default"/>
        </w:rPr>
      </w:lvl>
    </w:lvlOverride>
    <w:lvlOverride w:ilvl="1">
      <w:lvl w:ilvl="1">
        <w:start w:val="1"/>
        <w:numFmt w:val="decimal"/>
        <w:lvlText w:val="%1.4."/>
        <w:lvlJc w:val="left"/>
        <w:pPr>
          <w:ind w:left="360" w:hanging="360"/>
        </w:pPr>
        <w:rPr>
          <w:rFonts w:hint="default"/>
        </w:rPr>
      </w:lvl>
    </w:lvlOverride>
    <w:lvlOverride w:ilvl="2">
      <w:lvl w:ilvl="2">
        <w:start w:val="1"/>
        <w:numFmt w:val="decimal"/>
        <w:lvlText w:val="%1.3.%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2" w16cid:durableId="1527325925">
    <w:abstractNumId w:val="7"/>
    <w:lvlOverride w:ilvl="0">
      <w:lvl w:ilvl="0">
        <w:start w:val="5"/>
        <w:numFmt w:val="decimal"/>
        <w:lvlText w:val="%1."/>
        <w:lvlJc w:val="left"/>
        <w:pPr>
          <w:ind w:left="360" w:hanging="360"/>
        </w:pPr>
        <w:rPr>
          <w:rFonts w:hint="default"/>
        </w:rPr>
      </w:lvl>
    </w:lvlOverride>
    <w:lvlOverride w:ilvl="1">
      <w:lvl w:ilvl="1">
        <w:start w:val="1"/>
        <w:numFmt w:val="decimal"/>
        <w:lvlText w:val="%1.4."/>
        <w:lvlJc w:val="left"/>
        <w:pPr>
          <w:ind w:left="360" w:hanging="360"/>
        </w:pPr>
        <w:rPr>
          <w:rFonts w:hint="default"/>
        </w:rPr>
      </w:lvl>
    </w:lvlOverride>
    <w:lvlOverride w:ilvl="2">
      <w:lvl w:ilvl="2">
        <w:start w:val="1"/>
        <w:numFmt w:val="decimal"/>
        <w:lvlText w:val="%1.4.%3."/>
        <w:lvlJc w:val="left"/>
        <w:pPr>
          <w:ind w:left="1004" w:hanging="720"/>
        </w:pPr>
        <w:rPr>
          <w:rFonts w:hint="default"/>
          <w:b/>
          <w:bCs/>
          <w:color w:val="auto"/>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3" w16cid:durableId="1617908101">
    <w:abstractNumId w:val="7"/>
    <w:lvlOverride w:ilvl="0">
      <w:lvl w:ilvl="0">
        <w:start w:val="5"/>
        <w:numFmt w:val="decimal"/>
        <w:lvlText w:val="%1."/>
        <w:lvlJc w:val="left"/>
        <w:pPr>
          <w:ind w:left="360" w:hanging="360"/>
        </w:pPr>
        <w:rPr>
          <w:rFonts w:hint="default"/>
        </w:rPr>
      </w:lvl>
    </w:lvlOverride>
    <w:lvlOverride w:ilvl="1">
      <w:lvl w:ilvl="1">
        <w:start w:val="1"/>
        <w:numFmt w:val="decimal"/>
        <w:lvlText w:val="%1.5."/>
        <w:lvlJc w:val="left"/>
        <w:pPr>
          <w:ind w:left="360" w:hanging="360"/>
        </w:pPr>
        <w:rPr>
          <w:rFonts w:hint="default"/>
        </w:rPr>
      </w:lvl>
    </w:lvlOverride>
    <w:lvlOverride w:ilvl="2">
      <w:lvl w:ilvl="2">
        <w:start w:val="1"/>
        <w:numFmt w:val="decimal"/>
        <w:lvlText w:val="%1.4.%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4" w16cid:durableId="2061898579">
    <w:abstractNumId w:val="7"/>
    <w:lvlOverride w:ilvl="0">
      <w:lvl w:ilvl="0">
        <w:start w:val="5"/>
        <w:numFmt w:val="decimal"/>
        <w:lvlText w:val="%1."/>
        <w:lvlJc w:val="left"/>
        <w:pPr>
          <w:ind w:left="360" w:hanging="360"/>
        </w:pPr>
        <w:rPr>
          <w:rFonts w:hint="default"/>
        </w:rPr>
      </w:lvl>
    </w:lvlOverride>
    <w:lvlOverride w:ilvl="1">
      <w:lvl w:ilvl="1">
        <w:start w:val="1"/>
        <w:numFmt w:val="decimal"/>
        <w:lvlText w:val="%1.5."/>
        <w:lvlJc w:val="left"/>
        <w:pPr>
          <w:ind w:left="360" w:hanging="360"/>
        </w:pPr>
        <w:rPr>
          <w:rFonts w:hint="default"/>
        </w:rPr>
      </w:lvl>
    </w:lvlOverride>
    <w:lvlOverride w:ilvl="2">
      <w:lvl w:ilvl="2">
        <w:start w:val="1"/>
        <w:numFmt w:val="decimal"/>
        <w:lvlText w:val="%1.5.%3."/>
        <w:lvlJc w:val="left"/>
        <w:pPr>
          <w:ind w:left="1004" w:hanging="720"/>
        </w:pPr>
        <w:rPr>
          <w:rFonts w:hint="default"/>
          <w:b/>
          <w:bCs/>
          <w:color w:val="auto"/>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5" w16cid:durableId="1639260535">
    <w:abstractNumId w:val="7"/>
    <w:lvlOverride w:ilvl="0">
      <w:lvl w:ilvl="0">
        <w:start w:val="5"/>
        <w:numFmt w:val="decimal"/>
        <w:lvlText w:val="%1."/>
        <w:lvlJc w:val="left"/>
        <w:pPr>
          <w:ind w:left="360" w:hanging="360"/>
        </w:pPr>
        <w:rPr>
          <w:rFonts w:hint="default"/>
        </w:rPr>
      </w:lvl>
    </w:lvlOverride>
    <w:lvlOverride w:ilvl="1">
      <w:lvl w:ilvl="1">
        <w:start w:val="1"/>
        <w:numFmt w:val="decimal"/>
        <w:lvlText w:val="%2.6."/>
        <w:lvlJc w:val="left"/>
        <w:pPr>
          <w:ind w:left="360" w:hanging="360"/>
        </w:pPr>
        <w:rPr>
          <w:rFonts w:hint="default"/>
        </w:rPr>
      </w:lvl>
    </w:lvlOverride>
    <w:lvlOverride w:ilvl="2">
      <w:lvl w:ilvl="2">
        <w:start w:val="1"/>
        <w:numFmt w:val="decimal"/>
        <w:lvlText w:val="%1.5.%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6" w16cid:durableId="104009417">
    <w:abstractNumId w:val="7"/>
    <w:lvlOverride w:ilvl="0">
      <w:lvl w:ilvl="0">
        <w:start w:val="5"/>
        <w:numFmt w:val="decimal"/>
        <w:lvlText w:val="%1."/>
        <w:lvlJc w:val="left"/>
        <w:pPr>
          <w:ind w:left="360" w:hanging="360"/>
        </w:pPr>
        <w:rPr>
          <w:rFonts w:hint="default"/>
        </w:rPr>
      </w:lvl>
    </w:lvlOverride>
    <w:lvlOverride w:ilvl="1">
      <w:lvl w:ilvl="1">
        <w:start w:val="1"/>
        <w:numFmt w:val="decimal"/>
        <w:lvlText w:val="%2.6."/>
        <w:lvlJc w:val="left"/>
        <w:pPr>
          <w:ind w:left="360" w:hanging="360"/>
        </w:pPr>
        <w:rPr>
          <w:rFonts w:hint="default"/>
        </w:rPr>
      </w:lvl>
    </w:lvlOverride>
    <w:lvlOverride w:ilvl="2">
      <w:lvl w:ilvl="2">
        <w:start w:val="1"/>
        <w:numFmt w:val="decimal"/>
        <w:lvlText w:val="%1.6.%3."/>
        <w:lvlJc w:val="left"/>
        <w:pPr>
          <w:ind w:left="720" w:hanging="720"/>
        </w:pPr>
        <w:rPr>
          <w:rFonts w:hint="default"/>
          <w:b/>
          <w:bCs/>
          <w:color w:val="auto"/>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7" w16cid:durableId="104227967">
    <w:abstractNumId w:val="26"/>
  </w:num>
  <w:num w:numId="118" w16cid:durableId="1813517169">
    <w:abstractNumId w:val="28"/>
  </w:num>
  <w:num w:numId="119" w16cid:durableId="597979492">
    <w:abstractNumId w:val="80"/>
  </w:num>
  <w:num w:numId="120" w16cid:durableId="1530796061">
    <w:abstractNumId w:val="63"/>
  </w:num>
  <w:num w:numId="121" w16cid:durableId="2027361817">
    <w:abstractNumId w:val="96"/>
  </w:num>
  <w:num w:numId="122" w16cid:durableId="703292825">
    <w:abstractNumId w:val="121"/>
  </w:num>
  <w:num w:numId="123" w16cid:durableId="1948535645">
    <w:abstractNumId w:val="129"/>
  </w:num>
  <w:num w:numId="124" w16cid:durableId="591166123">
    <w:abstractNumId w:val="15"/>
  </w:num>
  <w:num w:numId="125" w16cid:durableId="1516917841">
    <w:abstractNumId w:val="48"/>
  </w:num>
  <w:num w:numId="126" w16cid:durableId="2105684055">
    <w:abstractNumId w:val="97"/>
  </w:num>
  <w:num w:numId="127" w16cid:durableId="371005059">
    <w:abstractNumId w:val="89"/>
  </w:num>
  <w:num w:numId="128" w16cid:durableId="1789858266">
    <w:abstractNumId w:val="108"/>
  </w:num>
  <w:num w:numId="129" w16cid:durableId="494614562">
    <w:abstractNumId w:val="92"/>
  </w:num>
  <w:num w:numId="130" w16cid:durableId="1473055655">
    <w:abstractNumId w:val="104"/>
  </w:num>
  <w:num w:numId="131" w16cid:durableId="510532351">
    <w:abstractNumId w:val="2"/>
  </w:num>
  <w:num w:numId="132" w16cid:durableId="1884630571">
    <w:abstractNumId w:val="69"/>
  </w:num>
  <w:num w:numId="133" w16cid:durableId="848326211">
    <w:abstractNumId w:val="1"/>
    <w:lvlOverride w:ilvl="0">
      <w:startOverride w:val="1"/>
    </w:lvlOverride>
    <w:lvlOverride w:ilvl="1">
      <w:startOverride w:val="3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3696767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08058973">
    <w:abstractNumId w:val="43"/>
  </w:num>
  <w:num w:numId="136" w16cid:durableId="99958942">
    <w:abstractNumId w:val="45"/>
  </w:num>
  <w:num w:numId="137" w16cid:durableId="57829653">
    <w:abstractNumId w:val="130"/>
  </w:num>
  <w:num w:numId="138" w16cid:durableId="31854924">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E4"/>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0BF"/>
    <w:rsid w:val="00005F36"/>
    <w:rsid w:val="000060AC"/>
    <w:rsid w:val="00006991"/>
    <w:rsid w:val="000074A0"/>
    <w:rsid w:val="00007D23"/>
    <w:rsid w:val="00007EC9"/>
    <w:rsid w:val="00007F36"/>
    <w:rsid w:val="00010884"/>
    <w:rsid w:val="0001089B"/>
    <w:rsid w:val="00010B64"/>
    <w:rsid w:val="00010EAD"/>
    <w:rsid w:val="00010FA6"/>
    <w:rsid w:val="00011887"/>
    <w:rsid w:val="00011A8D"/>
    <w:rsid w:val="00011B40"/>
    <w:rsid w:val="00012892"/>
    <w:rsid w:val="00012BE7"/>
    <w:rsid w:val="000133D6"/>
    <w:rsid w:val="00013DF0"/>
    <w:rsid w:val="00013EF1"/>
    <w:rsid w:val="00013FF6"/>
    <w:rsid w:val="000147F0"/>
    <w:rsid w:val="00014A61"/>
    <w:rsid w:val="00015197"/>
    <w:rsid w:val="00015C75"/>
    <w:rsid w:val="00015FC9"/>
    <w:rsid w:val="0001618D"/>
    <w:rsid w:val="0001658B"/>
    <w:rsid w:val="0001670E"/>
    <w:rsid w:val="00016FDD"/>
    <w:rsid w:val="00017009"/>
    <w:rsid w:val="00020284"/>
    <w:rsid w:val="000206C9"/>
    <w:rsid w:val="0002096A"/>
    <w:rsid w:val="00020FD4"/>
    <w:rsid w:val="00021574"/>
    <w:rsid w:val="00021EA3"/>
    <w:rsid w:val="00021ECC"/>
    <w:rsid w:val="00021EFA"/>
    <w:rsid w:val="000221F4"/>
    <w:rsid w:val="00022DEB"/>
    <w:rsid w:val="00022E0C"/>
    <w:rsid w:val="00023641"/>
    <w:rsid w:val="00024DB9"/>
    <w:rsid w:val="0002541F"/>
    <w:rsid w:val="000258B2"/>
    <w:rsid w:val="00026246"/>
    <w:rsid w:val="00026673"/>
    <w:rsid w:val="00026690"/>
    <w:rsid w:val="00026A51"/>
    <w:rsid w:val="00026D16"/>
    <w:rsid w:val="00030C02"/>
    <w:rsid w:val="00030C76"/>
    <w:rsid w:val="00030F90"/>
    <w:rsid w:val="000315EB"/>
    <w:rsid w:val="0003169B"/>
    <w:rsid w:val="00031A62"/>
    <w:rsid w:val="000321E6"/>
    <w:rsid w:val="00032267"/>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F1"/>
    <w:rsid w:val="00044728"/>
    <w:rsid w:val="00044B63"/>
    <w:rsid w:val="00044D8E"/>
    <w:rsid w:val="00044F08"/>
    <w:rsid w:val="000455B9"/>
    <w:rsid w:val="00045ED4"/>
    <w:rsid w:val="000461D0"/>
    <w:rsid w:val="00046227"/>
    <w:rsid w:val="000464E8"/>
    <w:rsid w:val="00046522"/>
    <w:rsid w:val="0004654A"/>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32"/>
    <w:rsid w:val="0006040C"/>
    <w:rsid w:val="000605C5"/>
    <w:rsid w:val="000608EF"/>
    <w:rsid w:val="00060B6E"/>
    <w:rsid w:val="00061084"/>
    <w:rsid w:val="00061466"/>
    <w:rsid w:val="00061E86"/>
    <w:rsid w:val="0006300C"/>
    <w:rsid w:val="000631F1"/>
    <w:rsid w:val="00064868"/>
    <w:rsid w:val="00064BBF"/>
    <w:rsid w:val="0006575D"/>
    <w:rsid w:val="000659E9"/>
    <w:rsid w:val="00066638"/>
    <w:rsid w:val="00066BB9"/>
    <w:rsid w:val="00066D29"/>
    <w:rsid w:val="00067A88"/>
    <w:rsid w:val="00067DCC"/>
    <w:rsid w:val="00067EAF"/>
    <w:rsid w:val="0007051B"/>
    <w:rsid w:val="0007137C"/>
    <w:rsid w:val="000714BF"/>
    <w:rsid w:val="00071548"/>
    <w:rsid w:val="000716B1"/>
    <w:rsid w:val="00071734"/>
    <w:rsid w:val="0007282F"/>
    <w:rsid w:val="00072F31"/>
    <w:rsid w:val="00072FE6"/>
    <w:rsid w:val="000738C7"/>
    <w:rsid w:val="000749D7"/>
    <w:rsid w:val="00074A01"/>
    <w:rsid w:val="00074DEB"/>
    <w:rsid w:val="00074E9E"/>
    <w:rsid w:val="0007511C"/>
    <w:rsid w:val="00075511"/>
    <w:rsid w:val="00075D27"/>
    <w:rsid w:val="000764FD"/>
    <w:rsid w:val="000767D0"/>
    <w:rsid w:val="00076FB7"/>
    <w:rsid w:val="00077583"/>
    <w:rsid w:val="000775B4"/>
    <w:rsid w:val="00077CD8"/>
    <w:rsid w:val="00080396"/>
    <w:rsid w:val="00080EE8"/>
    <w:rsid w:val="00080F53"/>
    <w:rsid w:val="0008241E"/>
    <w:rsid w:val="00082F6A"/>
    <w:rsid w:val="0008369A"/>
    <w:rsid w:val="000841BE"/>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0"/>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B5A"/>
    <w:rsid w:val="000B4E01"/>
    <w:rsid w:val="000B4E6D"/>
    <w:rsid w:val="000B4E90"/>
    <w:rsid w:val="000B51DF"/>
    <w:rsid w:val="000B5255"/>
    <w:rsid w:val="000B685D"/>
    <w:rsid w:val="000B7223"/>
    <w:rsid w:val="000C006A"/>
    <w:rsid w:val="000C02F3"/>
    <w:rsid w:val="000C14B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527"/>
    <w:rsid w:val="000D0F58"/>
    <w:rsid w:val="000D13D6"/>
    <w:rsid w:val="000D18E9"/>
    <w:rsid w:val="000D26D8"/>
    <w:rsid w:val="000D2BEA"/>
    <w:rsid w:val="000D412D"/>
    <w:rsid w:val="000D4406"/>
    <w:rsid w:val="000D4B9C"/>
    <w:rsid w:val="000D4E2B"/>
    <w:rsid w:val="000D5C58"/>
    <w:rsid w:val="000D5CFC"/>
    <w:rsid w:val="000D638A"/>
    <w:rsid w:val="000D63A9"/>
    <w:rsid w:val="000D71C2"/>
    <w:rsid w:val="000D7494"/>
    <w:rsid w:val="000D75C0"/>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07B"/>
    <w:rsid w:val="000E5263"/>
    <w:rsid w:val="000E5999"/>
    <w:rsid w:val="000E6130"/>
    <w:rsid w:val="000E6657"/>
    <w:rsid w:val="000E7154"/>
    <w:rsid w:val="000E799D"/>
    <w:rsid w:val="000E7CF8"/>
    <w:rsid w:val="000F01E1"/>
    <w:rsid w:val="000F04F7"/>
    <w:rsid w:val="000F051B"/>
    <w:rsid w:val="000F0EAA"/>
    <w:rsid w:val="000F1287"/>
    <w:rsid w:val="000F1B57"/>
    <w:rsid w:val="000F2282"/>
    <w:rsid w:val="000F2369"/>
    <w:rsid w:val="000F2F16"/>
    <w:rsid w:val="000F2FF1"/>
    <w:rsid w:val="000F32FF"/>
    <w:rsid w:val="000F3678"/>
    <w:rsid w:val="000F403D"/>
    <w:rsid w:val="000F4AA3"/>
    <w:rsid w:val="000F4B8F"/>
    <w:rsid w:val="000F4BC7"/>
    <w:rsid w:val="000F513D"/>
    <w:rsid w:val="000F5948"/>
    <w:rsid w:val="000F6956"/>
    <w:rsid w:val="000F7102"/>
    <w:rsid w:val="000F764D"/>
    <w:rsid w:val="00100B38"/>
    <w:rsid w:val="001010F7"/>
    <w:rsid w:val="00101313"/>
    <w:rsid w:val="00101C48"/>
    <w:rsid w:val="00101DB0"/>
    <w:rsid w:val="001021D4"/>
    <w:rsid w:val="0010270D"/>
    <w:rsid w:val="00102D1D"/>
    <w:rsid w:val="001032F8"/>
    <w:rsid w:val="00103779"/>
    <w:rsid w:val="001045A6"/>
    <w:rsid w:val="0010505E"/>
    <w:rsid w:val="001059F7"/>
    <w:rsid w:val="00105FA3"/>
    <w:rsid w:val="001072BE"/>
    <w:rsid w:val="0010779C"/>
    <w:rsid w:val="00107A04"/>
    <w:rsid w:val="00110481"/>
    <w:rsid w:val="00110817"/>
    <w:rsid w:val="00111429"/>
    <w:rsid w:val="00111943"/>
    <w:rsid w:val="0011199A"/>
    <w:rsid w:val="001123B4"/>
    <w:rsid w:val="001126FB"/>
    <w:rsid w:val="00112EE8"/>
    <w:rsid w:val="0011320C"/>
    <w:rsid w:val="0011344C"/>
    <w:rsid w:val="00113B07"/>
    <w:rsid w:val="00113C79"/>
    <w:rsid w:val="00113EAE"/>
    <w:rsid w:val="00113FD3"/>
    <w:rsid w:val="00115438"/>
    <w:rsid w:val="001164A8"/>
    <w:rsid w:val="00116A84"/>
    <w:rsid w:val="0011798C"/>
    <w:rsid w:val="00117DD0"/>
    <w:rsid w:val="00117FA6"/>
    <w:rsid w:val="00120F58"/>
    <w:rsid w:val="00121867"/>
    <w:rsid w:val="00121982"/>
    <w:rsid w:val="0012267C"/>
    <w:rsid w:val="001229FD"/>
    <w:rsid w:val="00122AC1"/>
    <w:rsid w:val="001232F3"/>
    <w:rsid w:val="00123B7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9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DFA"/>
    <w:rsid w:val="00173E9D"/>
    <w:rsid w:val="001741F9"/>
    <w:rsid w:val="00174A4C"/>
    <w:rsid w:val="00174EE0"/>
    <w:rsid w:val="0017506F"/>
    <w:rsid w:val="0017533E"/>
    <w:rsid w:val="00175752"/>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2F93"/>
    <w:rsid w:val="00193984"/>
    <w:rsid w:val="00193BD1"/>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88"/>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A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EBB"/>
    <w:rsid w:val="001C305A"/>
    <w:rsid w:val="001C37BD"/>
    <w:rsid w:val="001C3AFA"/>
    <w:rsid w:val="001C45C1"/>
    <w:rsid w:val="001C468D"/>
    <w:rsid w:val="001C4F12"/>
    <w:rsid w:val="001C545C"/>
    <w:rsid w:val="001C635E"/>
    <w:rsid w:val="001C6698"/>
    <w:rsid w:val="001C6757"/>
    <w:rsid w:val="001C6A8E"/>
    <w:rsid w:val="001C762B"/>
    <w:rsid w:val="001C7F48"/>
    <w:rsid w:val="001D2623"/>
    <w:rsid w:val="001D2843"/>
    <w:rsid w:val="001D2CB6"/>
    <w:rsid w:val="001D327A"/>
    <w:rsid w:val="001D37D8"/>
    <w:rsid w:val="001D414C"/>
    <w:rsid w:val="001D41F4"/>
    <w:rsid w:val="001D5752"/>
    <w:rsid w:val="001D612E"/>
    <w:rsid w:val="001D65F8"/>
    <w:rsid w:val="001D7492"/>
    <w:rsid w:val="001D7890"/>
    <w:rsid w:val="001D7A9A"/>
    <w:rsid w:val="001D7E64"/>
    <w:rsid w:val="001E0107"/>
    <w:rsid w:val="001E17AC"/>
    <w:rsid w:val="001E250F"/>
    <w:rsid w:val="001E2BC5"/>
    <w:rsid w:val="001E3801"/>
    <w:rsid w:val="001E3D5A"/>
    <w:rsid w:val="001E4891"/>
    <w:rsid w:val="001E4C29"/>
    <w:rsid w:val="001E4DB2"/>
    <w:rsid w:val="001E4F0A"/>
    <w:rsid w:val="001E5701"/>
    <w:rsid w:val="001E61DF"/>
    <w:rsid w:val="001E76C7"/>
    <w:rsid w:val="001E7E24"/>
    <w:rsid w:val="001F04C1"/>
    <w:rsid w:val="001F0AEF"/>
    <w:rsid w:val="001F15A0"/>
    <w:rsid w:val="001F1D6C"/>
    <w:rsid w:val="001F1DB6"/>
    <w:rsid w:val="001F1FB1"/>
    <w:rsid w:val="001F2168"/>
    <w:rsid w:val="001F2E11"/>
    <w:rsid w:val="001F2EB6"/>
    <w:rsid w:val="001F3174"/>
    <w:rsid w:val="001F4F2A"/>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1"/>
    <w:rsid w:val="002014CF"/>
    <w:rsid w:val="002021AA"/>
    <w:rsid w:val="00202323"/>
    <w:rsid w:val="0020254E"/>
    <w:rsid w:val="00202A46"/>
    <w:rsid w:val="00202B69"/>
    <w:rsid w:val="00202DC9"/>
    <w:rsid w:val="00203725"/>
    <w:rsid w:val="002037C0"/>
    <w:rsid w:val="00203D02"/>
    <w:rsid w:val="0020417D"/>
    <w:rsid w:val="002043B7"/>
    <w:rsid w:val="002045D9"/>
    <w:rsid w:val="002058A4"/>
    <w:rsid w:val="002059C4"/>
    <w:rsid w:val="00205A0F"/>
    <w:rsid w:val="00206179"/>
    <w:rsid w:val="002070D4"/>
    <w:rsid w:val="002078CF"/>
    <w:rsid w:val="0020796D"/>
    <w:rsid w:val="00207CC3"/>
    <w:rsid w:val="00207E02"/>
    <w:rsid w:val="00207E40"/>
    <w:rsid w:val="00207FAC"/>
    <w:rsid w:val="00210068"/>
    <w:rsid w:val="002101DC"/>
    <w:rsid w:val="00210424"/>
    <w:rsid w:val="00210594"/>
    <w:rsid w:val="00210870"/>
    <w:rsid w:val="00210D1E"/>
    <w:rsid w:val="002115A1"/>
    <w:rsid w:val="00212C25"/>
    <w:rsid w:val="00212F68"/>
    <w:rsid w:val="002135C6"/>
    <w:rsid w:val="0021382D"/>
    <w:rsid w:val="002140C5"/>
    <w:rsid w:val="00214639"/>
    <w:rsid w:val="0021489B"/>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8"/>
    <w:rsid w:val="00223614"/>
    <w:rsid w:val="00223D79"/>
    <w:rsid w:val="00224F0F"/>
    <w:rsid w:val="002256CF"/>
    <w:rsid w:val="002257D8"/>
    <w:rsid w:val="00225BEF"/>
    <w:rsid w:val="002267DE"/>
    <w:rsid w:val="00226AD0"/>
    <w:rsid w:val="0022775F"/>
    <w:rsid w:val="002279BC"/>
    <w:rsid w:val="002306AB"/>
    <w:rsid w:val="00231166"/>
    <w:rsid w:val="00231176"/>
    <w:rsid w:val="0023232F"/>
    <w:rsid w:val="00233169"/>
    <w:rsid w:val="0023335E"/>
    <w:rsid w:val="002338C0"/>
    <w:rsid w:val="00233F99"/>
    <w:rsid w:val="002342E3"/>
    <w:rsid w:val="00234717"/>
    <w:rsid w:val="00234920"/>
    <w:rsid w:val="0023505D"/>
    <w:rsid w:val="002358F1"/>
    <w:rsid w:val="00236FBF"/>
    <w:rsid w:val="002374F8"/>
    <w:rsid w:val="00237EA0"/>
    <w:rsid w:val="00237F43"/>
    <w:rsid w:val="002411C2"/>
    <w:rsid w:val="00241200"/>
    <w:rsid w:val="002415C7"/>
    <w:rsid w:val="0024180E"/>
    <w:rsid w:val="002418D7"/>
    <w:rsid w:val="00241D43"/>
    <w:rsid w:val="00242459"/>
    <w:rsid w:val="002425E8"/>
    <w:rsid w:val="00242CEB"/>
    <w:rsid w:val="002430AE"/>
    <w:rsid w:val="00243B01"/>
    <w:rsid w:val="00244688"/>
    <w:rsid w:val="00245530"/>
    <w:rsid w:val="00245655"/>
    <w:rsid w:val="00245DD5"/>
    <w:rsid w:val="00245E8F"/>
    <w:rsid w:val="0024735B"/>
    <w:rsid w:val="002476D5"/>
    <w:rsid w:val="002510C4"/>
    <w:rsid w:val="0025176F"/>
    <w:rsid w:val="00251D4A"/>
    <w:rsid w:val="00252373"/>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45"/>
    <w:rsid w:val="00263B34"/>
    <w:rsid w:val="00263D90"/>
    <w:rsid w:val="00263DE3"/>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1CB"/>
    <w:rsid w:val="00283391"/>
    <w:rsid w:val="00283C6E"/>
    <w:rsid w:val="00283D6A"/>
    <w:rsid w:val="00284221"/>
    <w:rsid w:val="002847F1"/>
    <w:rsid w:val="00285B02"/>
    <w:rsid w:val="00285E5E"/>
    <w:rsid w:val="002907D9"/>
    <w:rsid w:val="00290850"/>
    <w:rsid w:val="00290E7C"/>
    <w:rsid w:val="00290F12"/>
    <w:rsid w:val="002915BB"/>
    <w:rsid w:val="00291DCB"/>
    <w:rsid w:val="0029216D"/>
    <w:rsid w:val="002926A1"/>
    <w:rsid w:val="00294B97"/>
    <w:rsid w:val="00294BE3"/>
    <w:rsid w:val="00294F34"/>
    <w:rsid w:val="002955C5"/>
    <w:rsid w:val="002960E2"/>
    <w:rsid w:val="002970CF"/>
    <w:rsid w:val="00297490"/>
    <w:rsid w:val="002974D4"/>
    <w:rsid w:val="0029752A"/>
    <w:rsid w:val="002A00F8"/>
    <w:rsid w:val="002A1EB6"/>
    <w:rsid w:val="002A25D9"/>
    <w:rsid w:val="002A2CB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0C7"/>
    <w:rsid w:val="002B6251"/>
    <w:rsid w:val="002B6B9E"/>
    <w:rsid w:val="002B6FF7"/>
    <w:rsid w:val="002B75F7"/>
    <w:rsid w:val="002B781B"/>
    <w:rsid w:val="002C061B"/>
    <w:rsid w:val="002C1426"/>
    <w:rsid w:val="002C14FC"/>
    <w:rsid w:val="002C17A0"/>
    <w:rsid w:val="002C1D25"/>
    <w:rsid w:val="002C1FB6"/>
    <w:rsid w:val="002C215A"/>
    <w:rsid w:val="002C27BD"/>
    <w:rsid w:val="002C2936"/>
    <w:rsid w:val="002C2A10"/>
    <w:rsid w:val="002C2A21"/>
    <w:rsid w:val="002C2DD1"/>
    <w:rsid w:val="002C362D"/>
    <w:rsid w:val="002C42B3"/>
    <w:rsid w:val="002C430E"/>
    <w:rsid w:val="002C4AE8"/>
    <w:rsid w:val="002C5249"/>
    <w:rsid w:val="002C52C2"/>
    <w:rsid w:val="002C53E8"/>
    <w:rsid w:val="002C5826"/>
    <w:rsid w:val="002C590C"/>
    <w:rsid w:val="002C5FF7"/>
    <w:rsid w:val="002C65B9"/>
    <w:rsid w:val="002C7383"/>
    <w:rsid w:val="002D08DB"/>
    <w:rsid w:val="002D1083"/>
    <w:rsid w:val="002D1C99"/>
    <w:rsid w:val="002D1EFA"/>
    <w:rsid w:val="002D236C"/>
    <w:rsid w:val="002D28EF"/>
    <w:rsid w:val="002D3712"/>
    <w:rsid w:val="002D470F"/>
    <w:rsid w:val="002D48BB"/>
    <w:rsid w:val="002D49F0"/>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F48"/>
    <w:rsid w:val="002E348F"/>
    <w:rsid w:val="002E3C32"/>
    <w:rsid w:val="002E4082"/>
    <w:rsid w:val="002E4A5A"/>
    <w:rsid w:val="002E5C9B"/>
    <w:rsid w:val="002E5EA9"/>
    <w:rsid w:val="002E6BB6"/>
    <w:rsid w:val="002F040A"/>
    <w:rsid w:val="002F05C1"/>
    <w:rsid w:val="002F0663"/>
    <w:rsid w:val="002F0FBA"/>
    <w:rsid w:val="002F1170"/>
    <w:rsid w:val="002F12E7"/>
    <w:rsid w:val="002F148F"/>
    <w:rsid w:val="002F1998"/>
    <w:rsid w:val="002F19D4"/>
    <w:rsid w:val="002F1CD9"/>
    <w:rsid w:val="002F1D5C"/>
    <w:rsid w:val="002F29BA"/>
    <w:rsid w:val="002F396F"/>
    <w:rsid w:val="002F44C0"/>
    <w:rsid w:val="002F536E"/>
    <w:rsid w:val="002F5A85"/>
    <w:rsid w:val="002F5BCB"/>
    <w:rsid w:val="002F5E32"/>
    <w:rsid w:val="002F5EE2"/>
    <w:rsid w:val="002F5F47"/>
    <w:rsid w:val="002F5F8E"/>
    <w:rsid w:val="002F67FD"/>
    <w:rsid w:val="002F6EDD"/>
    <w:rsid w:val="002F76E6"/>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42"/>
    <w:rsid w:val="003101E1"/>
    <w:rsid w:val="00310753"/>
    <w:rsid w:val="0031109D"/>
    <w:rsid w:val="00311111"/>
    <w:rsid w:val="003127FC"/>
    <w:rsid w:val="0031284C"/>
    <w:rsid w:val="00312FEE"/>
    <w:rsid w:val="00313947"/>
    <w:rsid w:val="00313A09"/>
    <w:rsid w:val="00313C2B"/>
    <w:rsid w:val="00313FE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2B"/>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A1E"/>
    <w:rsid w:val="00341D9A"/>
    <w:rsid w:val="003431CB"/>
    <w:rsid w:val="00343586"/>
    <w:rsid w:val="003436A3"/>
    <w:rsid w:val="00343AFE"/>
    <w:rsid w:val="00343E37"/>
    <w:rsid w:val="003442B5"/>
    <w:rsid w:val="0034460F"/>
    <w:rsid w:val="00344F46"/>
    <w:rsid w:val="00345141"/>
    <w:rsid w:val="003451F8"/>
    <w:rsid w:val="003453C2"/>
    <w:rsid w:val="00345AC7"/>
    <w:rsid w:val="00346410"/>
    <w:rsid w:val="003468A5"/>
    <w:rsid w:val="00350286"/>
    <w:rsid w:val="0035041E"/>
    <w:rsid w:val="00350730"/>
    <w:rsid w:val="00351329"/>
    <w:rsid w:val="00351D68"/>
    <w:rsid w:val="00352626"/>
    <w:rsid w:val="00352760"/>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271"/>
    <w:rsid w:val="003625CD"/>
    <w:rsid w:val="00362719"/>
    <w:rsid w:val="00363134"/>
    <w:rsid w:val="003639B1"/>
    <w:rsid w:val="00363DEB"/>
    <w:rsid w:val="0036463A"/>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5E"/>
    <w:rsid w:val="0038039F"/>
    <w:rsid w:val="00380818"/>
    <w:rsid w:val="00380927"/>
    <w:rsid w:val="00380A14"/>
    <w:rsid w:val="00380B99"/>
    <w:rsid w:val="00380DF6"/>
    <w:rsid w:val="003812C4"/>
    <w:rsid w:val="003813C1"/>
    <w:rsid w:val="00381696"/>
    <w:rsid w:val="003819C8"/>
    <w:rsid w:val="00381A66"/>
    <w:rsid w:val="003821B2"/>
    <w:rsid w:val="00382939"/>
    <w:rsid w:val="00382A83"/>
    <w:rsid w:val="003835F5"/>
    <w:rsid w:val="00384F5A"/>
    <w:rsid w:val="00385D49"/>
    <w:rsid w:val="003861A4"/>
    <w:rsid w:val="00386E76"/>
    <w:rsid w:val="003903FB"/>
    <w:rsid w:val="00390B20"/>
    <w:rsid w:val="0039114B"/>
    <w:rsid w:val="0039156A"/>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51B"/>
    <w:rsid w:val="003A16E6"/>
    <w:rsid w:val="003A1F9F"/>
    <w:rsid w:val="003A2F4F"/>
    <w:rsid w:val="003A30C5"/>
    <w:rsid w:val="003A3B84"/>
    <w:rsid w:val="003A3C99"/>
    <w:rsid w:val="003A43DD"/>
    <w:rsid w:val="003A441C"/>
    <w:rsid w:val="003A4559"/>
    <w:rsid w:val="003A502A"/>
    <w:rsid w:val="003A56BD"/>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D7E"/>
    <w:rsid w:val="003E0FEA"/>
    <w:rsid w:val="003E10A0"/>
    <w:rsid w:val="003E1160"/>
    <w:rsid w:val="003E1371"/>
    <w:rsid w:val="003E1D80"/>
    <w:rsid w:val="003E2280"/>
    <w:rsid w:val="003E23F7"/>
    <w:rsid w:val="003E2796"/>
    <w:rsid w:val="003E4314"/>
    <w:rsid w:val="003E436D"/>
    <w:rsid w:val="003E4AC7"/>
    <w:rsid w:val="003E4DB9"/>
    <w:rsid w:val="003E51C1"/>
    <w:rsid w:val="003E6626"/>
    <w:rsid w:val="003E664F"/>
    <w:rsid w:val="003E70D3"/>
    <w:rsid w:val="003E713F"/>
    <w:rsid w:val="003E734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80B"/>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5E9"/>
    <w:rsid w:val="0041361C"/>
    <w:rsid w:val="00413650"/>
    <w:rsid w:val="00413D2E"/>
    <w:rsid w:val="00413FA7"/>
    <w:rsid w:val="004147BD"/>
    <w:rsid w:val="004157B6"/>
    <w:rsid w:val="0041685F"/>
    <w:rsid w:val="00416CD6"/>
    <w:rsid w:val="00416D08"/>
    <w:rsid w:val="004170BC"/>
    <w:rsid w:val="00417604"/>
    <w:rsid w:val="00417ABD"/>
    <w:rsid w:val="00421512"/>
    <w:rsid w:val="00421D7D"/>
    <w:rsid w:val="00422EEB"/>
    <w:rsid w:val="00424668"/>
    <w:rsid w:val="0042470D"/>
    <w:rsid w:val="00424B94"/>
    <w:rsid w:val="00424C4C"/>
    <w:rsid w:val="004252AF"/>
    <w:rsid w:val="0042578B"/>
    <w:rsid w:val="004257A5"/>
    <w:rsid w:val="0042590A"/>
    <w:rsid w:val="00425CFB"/>
    <w:rsid w:val="0042788E"/>
    <w:rsid w:val="00431627"/>
    <w:rsid w:val="00432574"/>
    <w:rsid w:val="0043288C"/>
    <w:rsid w:val="00432D37"/>
    <w:rsid w:val="0043335A"/>
    <w:rsid w:val="00433991"/>
    <w:rsid w:val="00433A4A"/>
    <w:rsid w:val="00433FD7"/>
    <w:rsid w:val="004344CB"/>
    <w:rsid w:val="0043483A"/>
    <w:rsid w:val="004350FA"/>
    <w:rsid w:val="00435186"/>
    <w:rsid w:val="00435437"/>
    <w:rsid w:val="00435500"/>
    <w:rsid w:val="004356A8"/>
    <w:rsid w:val="00436201"/>
    <w:rsid w:val="00437108"/>
    <w:rsid w:val="004375A5"/>
    <w:rsid w:val="00437883"/>
    <w:rsid w:val="00441140"/>
    <w:rsid w:val="00441581"/>
    <w:rsid w:val="004417E5"/>
    <w:rsid w:val="00442D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8"/>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105"/>
    <w:rsid w:val="004658BF"/>
    <w:rsid w:val="00467B1D"/>
    <w:rsid w:val="00467FCB"/>
    <w:rsid w:val="0047047D"/>
    <w:rsid w:val="00471043"/>
    <w:rsid w:val="004712B7"/>
    <w:rsid w:val="004713B5"/>
    <w:rsid w:val="004720C4"/>
    <w:rsid w:val="00472910"/>
    <w:rsid w:val="00472F7A"/>
    <w:rsid w:val="00472F8C"/>
    <w:rsid w:val="0047399D"/>
    <w:rsid w:val="00473CE9"/>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573"/>
    <w:rsid w:val="00493E19"/>
    <w:rsid w:val="00493E55"/>
    <w:rsid w:val="0049538A"/>
    <w:rsid w:val="00495F71"/>
    <w:rsid w:val="00496EFB"/>
    <w:rsid w:val="00497851"/>
    <w:rsid w:val="0049788B"/>
    <w:rsid w:val="00497DF3"/>
    <w:rsid w:val="004A01F5"/>
    <w:rsid w:val="004A0401"/>
    <w:rsid w:val="004A0B86"/>
    <w:rsid w:val="004A0E10"/>
    <w:rsid w:val="004A13CE"/>
    <w:rsid w:val="004A1BB5"/>
    <w:rsid w:val="004A282B"/>
    <w:rsid w:val="004A299F"/>
    <w:rsid w:val="004A2AC6"/>
    <w:rsid w:val="004A2AD9"/>
    <w:rsid w:val="004A2CEE"/>
    <w:rsid w:val="004A35ED"/>
    <w:rsid w:val="004A3697"/>
    <w:rsid w:val="004A3C50"/>
    <w:rsid w:val="004A3F9F"/>
    <w:rsid w:val="004A4444"/>
    <w:rsid w:val="004A4761"/>
    <w:rsid w:val="004A48CA"/>
    <w:rsid w:val="004A4C80"/>
    <w:rsid w:val="004A4DA2"/>
    <w:rsid w:val="004A4E43"/>
    <w:rsid w:val="004A51B9"/>
    <w:rsid w:val="004A53AB"/>
    <w:rsid w:val="004A553B"/>
    <w:rsid w:val="004A5EAB"/>
    <w:rsid w:val="004A60B1"/>
    <w:rsid w:val="004A6766"/>
    <w:rsid w:val="004A7223"/>
    <w:rsid w:val="004A7485"/>
    <w:rsid w:val="004A7F0E"/>
    <w:rsid w:val="004B0A81"/>
    <w:rsid w:val="004B0E0C"/>
    <w:rsid w:val="004B15B4"/>
    <w:rsid w:val="004B1B04"/>
    <w:rsid w:val="004B2403"/>
    <w:rsid w:val="004B2DCE"/>
    <w:rsid w:val="004B2DE0"/>
    <w:rsid w:val="004B2DE4"/>
    <w:rsid w:val="004B3551"/>
    <w:rsid w:val="004B42DF"/>
    <w:rsid w:val="004B4807"/>
    <w:rsid w:val="004B5982"/>
    <w:rsid w:val="004B5993"/>
    <w:rsid w:val="004B685B"/>
    <w:rsid w:val="004B6BCA"/>
    <w:rsid w:val="004B6FBD"/>
    <w:rsid w:val="004B7455"/>
    <w:rsid w:val="004B7E66"/>
    <w:rsid w:val="004B7FBC"/>
    <w:rsid w:val="004C010A"/>
    <w:rsid w:val="004C02E1"/>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3AA"/>
    <w:rsid w:val="004D248A"/>
    <w:rsid w:val="004D2CC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88B"/>
    <w:rsid w:val="004E39A9"/>
    <w:rsid w:val="004E4023"/>
    <w:rsid w:val="004E442B"/>
    <w:rsid w:val="004E4612"/>
    <w:rsid w:val="004E47F9"/>
    <w:rsid w:val="004E4DB4"/>
    <w:rsid w:val="004E5340"/>
    <w:rsid w:val="004E5C03"/>
    <w:rsid w:val="004E63B6"/>
    <w:rsid w:val="004E6400"/>
    <w:rsid w:val="004E6985"/>
    <w:rsid w:val="004E6AD3"/>
    <w:rsid w:val="004E6D78"/>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751"/>
    <w:rsid w:val="004F4D51"/>
    <w:rsid w:val="004F50BE"/>
    <w:rsid w:val="004F6C2A"/>
    <w:rsid w:val="004F6FEF"/>
    <w:rsid w:val="004F7943"/>
    <w:rsid w:val="005002B8"/>
    <w:rsid w:val="005004A7"/>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E52"/>
    <w:rsid w:val="00530103"/>
    <w:rsid w:val="00530629"/>
    <w:rsid w:val="00530BB3"/>
    <w:rsid w:val="00530FFF"/>
    <w:rsid w:val="005311C6"/>
    <w:rsid w:val="005315A7"/>
    <w:rsid w:val="005316C8"/>
    <w:rsid w:val="00531F30"/>
    <w:rsid w:val="005321FB"/>
    <w:rsid w:val="0053254A"/>
    <w:rsid w:val="005332CF"/>
    <w:rsid w:val="005334CF"/>
    <w:rsid w:val="00533865"/>
    <w:rsid w:val="00533C4A"/>
    <w:rsid w:val="005346BB"/>
    <w:rsid w:val="00535763"/>
    <w:rsid w:val="005357BB"/>
    <w:rsid w:val="0053709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EC9"/>
    <w:rsid w:val="005464B7"/>
    <w:rsid w:val="00546AC7"/>
    <w:rsid w:val="00547265"/>
    <w:rsid w:val="00547443"/>
    <w:rsid w:val="00547FF6"/>
    <w:rsid w:val="0055028A"/>
    <w:rsid w:val="005505A6"/>
    <w:rsid w:val="005505BF"/>
    <w:rsid w:val="00551A2D"/>
    <w:rsid w:val="00551B0D"/>
    <w:rsid w:val="00551FA7"/>
    <w:rsid w:val="0055281D"/>
    <w:rsid w:val="00553286"/>
    <w:rsid w:val="00553E2C"/>
    <w:rsid w:val="0055476C"/>
    <w:rsid w:val="0055710D"/>
    <w:rsid w:val="00557458"/>
    <w:rsid w:val="005605D0"/>
    <w:rsid w:val="00560AD2"/>
    <w:rsid w:val="00561265"/>
    <w:rsid w:val="00561B70"/>
    <w:rsid w:val="00561DBA"/>
    <w:rsid w:val="0056272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F2"/>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99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D1"/>
    <w:rsid w:val="005A09E2"/>
    <w:rsid w:val="005A195F"/>
    <w:rsid w:val="005A2704"/>
    <w:rsid w:val="005A2AC1"/>
    <w:rsid w:val="005A2B07"/>
    <w:rsid w:val="005A58E6"/>
    <w:rsid w:val="005A65C8"/>
    <w:rsid w:val="005A74E8"/>
    <w:rsid w:val="005A7B55"/>
    <w:rsid w:val="005A7B58"/>
    <w:rsid w:val="005B0449"/>
    <w:rsid w:val="005B0749"/>
    <w:rsid w:val="005B100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6FC"/>
    <w:rsid w:val="005C6C2A"/>
    <w:rsid w:val="005C6D8F"/>
    <w:rsid w:val="005C7FCC"/>
    <w:rsid w:val="005D08AD"/>
    <w:rsid w:val="005D0A2F"/>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59E"/>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12"/>
    <w:rsid w:val="00603E31"/>
    <w:rsid w:val="006041B7"/>
    <w:rsid w:val="0060451D"/>
    <w:rsid w:val="00605629"/>
    <w:rsid w:val="006059FB"/>
    <w:rsid w:val="00605D03"/>
    <w:rsid w:val="00606FD4"/>
    <w:rsid w:val="00607C46"/>
    <w:rsid w:val="006102F3"/>
    <w:rsid w:val="0061093E"/>
    <w:rsid w:val="006119DC"/>
    <w:rsid w:val="00612434"/>
    <w:rsid w:val="00612776"/>
    <w:rsid w:val="00612CE6"/>
    <w:rsid w:val="00612DA3"/>
    <w:rsid w:val="00612EDD"/>
    <w:rsid w:val="00612FBA"/>
    <w:rsid w:val="00614A7B"/>
    <w:rsid w:val="00614FF2"/>
    <w:rsid w:val="006158E4"/>
    <w:rsid w:val="006158FB"/>
    <w:rsid w:val="00615C08"/>
    <w:rsid w:val="0061733E"/>
    <w:rsid w:val="0061741C"/>
    <w:rsid w:val="0061785B"/>
    <w:rsid w:val="006206FD"/>
    <w:rsid w:val="006207BC"/>
    <w:rsid w:val="00621335"/>
    <w:rsid w:val="006213F4"/>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6E2"/>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3"/>
    <w:rsid w:val="0063557A"/>
    <w:rsid w:val="00636208"/>
    <w:rsid w:val="006375BD"/>
    <w:rsid w:val="00637F68"/>
    <w:rsid w:val="00640399"/>
    <w:rsid w:val="00640DBD"/>
    <w:rsid w:val="0064169B"/>
    <w:rsid w:val="0064259A"/>
    <w:rsid w:val="00642683"/>
    <w:rsid w:val="006428CA"/>
    <w:rsid w:val="00642A89"/>
    <w:rsid w:val="00642CE3"/>
    <w:rsid w:val="00642E25"/>
    <w:rsid w:val="0064351F"/>
    <w:rsid w:val="00643C6F"/>
    <w:rsid w:val="006440AA"/>
    <w:rsid w:val="006448B8"/>
    <w:rsid w:val="0064573F"/>
    <w:rsid w:val="00645981"/>
    <w:rsid w:val="00645BE0"/>
    <w:rsid w:val="00645D80"/>
    <w:rsid w:val="00645DF8"/>
    <w:rsid w:val="00645E83"/>
    <w:rsid w:val="006460FF"/>
    <w:rsid w:val="00646974"/>
    <w:rsid w:val="006469EF"/>
    <w:rsid w:val="00646B80"/>
    <w:rsid w:val="0064778F"/>
    <w:rsid w:val="00650A01"/>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E12"/>
    <w:rsid w:val="00661FC2"/>
    <w:rsid w:val="00662606"/>
    <w:rsid w:val="00662701"/>
    <w:rsid w:val="0066271C"/>
    <w:rsid w:val="00663099"/>
    <w:rsid w:val="006638AF"/>
    <w:rsid w:val="00664184"/>
    <w:rsid w:val="00664C39"/>
    <w:rsid w:val="00664C7D"/>
    <w:rsid w:val="0066500F"/>
    <w:rsid w:val="00665508"/>
    <w:rsid w:val="0066593D"/>
    <w:rsid w:val="00665D82"/>
    <w:rsid w:val="00670121"/>
    <w:rsid w:val="00670373"/>
    <w:rsid w:val="006715F4"/>
    <w:rsid w:val="00671B2B"/>
    <w:rsid w:val="00671DB5"/>
    <w:rsid w:val="0067281B"/>
    <w:rsid w:val="0067282A"/>
    <w:rsid w:val="00673538"/>
    <w:rsid w:val="006752D5"/>
    <w:rsid w:val="006757ED"/>
    <w:rsid w:val="00675AFC"/>
    <w:rsid w:val="00676607"/>
    <w:rsid w:val="00676AFE"/>
    <w:rsid w:val="006773B6"/>
    <w:rsid w:val="0067750A"/>
    <w:rsid w:val="00677704"/>
    <w:rsid w:val="00680281"/>
    <w:rsid w:val="00681CDE"/>
    <w:rsid w:val="00681E77"/>
    <w:rsid w:val="006824FC"/>
    <w:rsid w:val="006837D6"/>
    <w:rsid w:val="0068393C"/>
    <w:rsid w:val="0068448B"/>
    <w:rsid w:val="00684A39"/>
    <w:rsid w:val="00685538"/>
    <w:rsid w:val="006856F4"/>
    <w:rsid w:val="00685C49"/>
    <w:rsid w:val="00685F30"/>
    <w:rsid w:val="0068620F"/>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845"/>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0A2"/>
    <w:rsid w:val="006B019A"/>
    <w:rsid w:val="006B0247"/>
    <w:rsid w:val="006B02BE"/>
    <w:rsid w:val="006B0411"/>
    <w:rsid w:val="006B1A42"/>
    <w:rsid w:val="006B257C"/>
    <w:rsid w:val="006B30B8"/>
    <w:rsid w:val="006B35FA"/>
    <w:rsid w:val="006B3B0C"/>
    <w:rsid w:val="006B3FBF"/>
    <w:rsid w:val="006B434E"/>
    <w:rsid w:val="006B4773"/>
    <w:rsid w:val="006B4B0E"/>
    <w:rsid w:val="006B5492"/>
    <w:rsid w:val="006B5692"/>
    <w:rsid w:val="006B56F2"/>
    <w:rsid w:val="006B5A2F"/>
    <w:rsid w:val="006B618D"/>
    <w:rsid w:val="006B746E"/>
    <w:rsid w:val="006B7A63"/>
    <w:rsid w:val="006B7F6F"/>
    <w:rsid w:val="006C0723"/>
    <w:rsid w:val="006C0B42"/>
    <w:rsid w:val="006C0F06"/>
    <w:rsid w:val="006C176F"/>
    <w:rsid w:val="006C1CEA"/>
    <w:rsid w:val="006C2ED7"/>
    <w:rsid w:val="006C3B38"/>
    <w:rsid w:val="006C4A69"/>
    <w:rsid w:val="006C4B06"/>
    <w:rsid w:val="006C53F0"/>
    <w:rsid w:val="006C5611"/>
    <w:rsid w:val="006C571E"/>
    <w:rsid w:val="006C5D8A"/>
    <w:rsid w:val="006C613D"/>
    <w:rsid w:val="006C6272"/>
    <w:rsid w:val="006C63B5"/>
    <w:rsid w:val="006C67DC"/>
    <w:rsid w:val="006C6E27"/>
    <w:rsid w:val="006C749B"/>
    <w:rsid w:val="006C7941"/>
    <w:rsid w:val="006D0D4C"/>
    <w:rsid w:val="006D0EC0"/>
    <w:rsid w:val="006D1119"/>
    <w:rsid w:val="006D2048"/>
    <w:rsid w:val="006D224F"/>
    <w:rsid w:val="006D2363"/>
    <w:rsid w:val="006D3202"/>
    <w:rsid w:val="006D3A12"/>
    <w:rsid w:val="006D3C8B"/>
    <w:rsid w:val="006D463E"/>
    <w:rsid w:val="006D5AF9"/>
    <w:rsid w:val="006D5E06"/>
    <w:rsid w:val="006D61F5"/>
    <w:rsid w:val="006D65C1"/>
    <w:rsid w:val="006D65C7"/>
    <w:rsid w:val="006D6694"/>
    <w:rsid w:val="006D675E"/>
    <w:rsid w:val="006D68EF"/>
    <w:rsid w:val="006D7430"/>
    <w:rsid w:val="006D74BD"/>
    <w:rsid w:val="006D775B"/>
    <w:rsid w:val="006E04DD"/>
    <w:rsid w:val="006E0DEA"/>
    <w:rsid w:val="006E1496"/>
    <w:rsid w:val="006E1CFB"/>
    <w:rsid w:val="006E202E"/>
    <w:rsid w:val="006E28D7"/>
    <w:rsid w:val="006E2957"/>
    <w:rsid w:val="006E2F05"/>
    <w:rsid w:val="006E3394"/>
    <w:rsid w:val="006E3F65"/>
    <w:rsid w:val="006E5188"/>
    <w:rsid w:val="006E533D"/>
    <w:rsid w:val="006E638D"/>
    <w:rsid w:val="006E6883"/>
    <w:rsid w:val="006E75C7"/>
    <w:rsid w:val="006E7679"/>
    <w:rsid w:val="006F1831"/>
    <w:rsid w:val="006F2478"/>
    <w:rsid w:val="006F2F71"/>
    <w:rsid w:val="006F4380"/>
    <w:rsid w:val="006F506C"/>
    <w:rsid w:val="006F5B33"/>
    <w:rsid w:val="006F5BDB"/>
    <w:rsid w:val="006F631C"/>
    <w:rsid w:val="006F6DAA"/>
    <w:rsid w:val="006F7115"/>
    <w:rsid w:val="00701093"/>
    <w:rsid w:val="00701577"/>
    <w:rsid w:val="0070177A"/>
    <w:rsid w:val="007022FB"/>
    <w:rsid w:val="0070256E"/>
    <w:rsid w:val="00702FDC"/>
    <w:rsid w:val="00703132"/>
    <w:rsid w:val="007033BA"/>
    <w:rsid w:val="00703430"/>
    <w:rsid w:val="0070349D"/>
    <w:rsid w:val="00704310"/>
    <w:rsid w:val="007046CE"/>
    <w:rsid w:val="0070681D"/>
    <w:rsid w:val="00706BD5"/>
    <w:rsid w:val="00706F4D"/>
    <w:rsid w:val="00707712"/>
    <w:rsid w:val="0071014A"/>
    <w:rsid w:val="007101B7"/>
    <w:rsid w:val="00710F05"/>
    <w:rsid w:val="0071157E"/>
    <w:rsid w:val="007117A7"/>
    <w:rsid w:val="00711AE6"/>
    <w:rsid w:val="007128D8"/>
    <w:rsid w:val="007128DA"/>
    <w:rsid w:val="00712D41"/>
    <w:rsid w:val="0071379D"/>
    <w:rsid w:val="00713C6F"/>
    <w:rsid w:val="00714305"/>
    <w:rsid w:val="007152B7"/>
    <w:rsid w:val="007160DA"/>
    <w:rsid w:val="0071650A"/>
    <w:rsid w:val="0071679C"/>
    <w:rsid w:val="00716AB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EF"/>
    <w:rsid w:val="007317B5"/>
    <w:rsid w:val="0073210C"/>
    <w:rsid w:val="007321DE"/>
    <w:rsid w:val="0073238A"/>
    <w:rsid w:val="00732D5E"/>
    <w:rsid w:val="00733758"/>
    <w:rsid w:val="00734737"/>
    <w:rsid w:val="007349E0"/>
    <w:rsid w:val="00734BBA"/>
    <w:rsid w:val="00735C77"/>
    <w:rsid w:val="00735E40"/>
    <w:rsid w:val="0073602A"/>
    <w:rsid w:val="0073676A"/>
    <w:rsid w:val="007367F6"/>
    <w:rsid w:val="00736EA4"/>
    <w:rsid w:val="0073711D"/>
    <w:rsid w:val="007374F9"/>
    <w:rsid w:val="0073778F"/>
    <w:rsid w:val="007403A5"/>
    <w:rsid w:val="007422EF"/>
    <w:rsid w:val="00742B71"/>
    <w:rsid w:val="00742F8F"/>
    <w:rsid w:val="00743205"/>
    <w:rsid w:val="00743E6A"/>
    <w:rsid w:val="0074401D"/>
    <w:rsid w:val="0074429A"/>
    <w:rsid w:val="0074475B"/>
    <w:rsid w:val="007449CC"/>
    <w:rsid w:val="00744D22"/>
    <w:rsid w:val="00745110"/>
    <w:rsid w:val="007453DF"/>
    <w:rsid w:val="007456BB"/>
    <w:rsid w:val="00746011"/>
    <w:rsid w:val="007461B1"/>
    <w:rsid w:val="007466F8"/>
    <w:rsid w:val="00746CDE"/>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1F"/>
    <w:rsid w:val="00762B52"/>
    <w:rsid w:val="00762D8E"/>
    <w:rsid w:val="007630E3"/>
    <w:rsid w:val="00763EE0"/>
    <w:rsid w:val="00764CFF"/>
    <w:rsid w:val="00764F58"/>
    <w:rsid w:val="00764FD6"/>
    <w:rsid w:val="00765189"/>
    <w:rsid w:val="007654C6"/>
    <w:rsid w:val="00766211"/>
    <w:rsid w:val="00766580"/>
    <w:rsid w:val="00766840"/>
    <w:rsid w:val="007669C4"/>
    <w:rsid w:val="00767170"/>
    <w:rsid w:val="00767410"/>
    <w:rsid w:val="00767AD4"/>
    <w:rsid w:val="00767D66"/>
    <w:rsid w:val="00767E88"/>
    <w:rsid w:val="00771A43"/>
    <w:rsid w:val="00771D7A"/>
    <w:rsid w:val="00771EC8"/>
    <w:rsid w:val="007720C2"/>
    <w:rsid w:val="007731F0"/>
    <w:rsid w:val="007740AD"/>
    <w:rsid w:val="00774374"/>
    <w:rsid w:val="007746F0"/>
    <w:rsid w:val="00774AA5"/>
    <w:rsid w:val="0077554C"/>
    <w:rsid w:val="00775B59"/>
    <w:rsid w:val="00775FC3"/>
    <w:rsid w:val="007763E1"/>
    <w:rsid w:val="00777670"/>
    <w:rsid w:val="00777DC5"/>
    <w:rsid w:val="00780D6E"/>
    <w:rsid w:val="00780F8E"/>
    <w:rsid w:val="00782B3B"/>
    <w:rsid w:val="00782BF8"/>
    <w:rsid w:val="00782DCD"/>
    <w:rsid w:val="007834AA"/>
    <w:rsid w:val="00783536"/>
    <w:rsid w:val="00783C19"/>
    <w:rsid w:val="0078453C"/>
    <w:rsid w:val="00784EE1"/>
    <w:rsid w:val="00785F17"/>
    <w:rsid w:val="007860B6"/>
    <w:rsid w:val="00786338"/>
    <w:rsid w:val="007869D1"/>
    <w:rsid w:val="00786D50"/>
    <w:rsid w:val="00786E92"/>
    <w:rsid w:val="007872CB"/>
    <w:rsid w:val="007872CE"/>
    <w:rsid w:val="00787DC2"/>
    <w:rsid w:val="00787EB6"/>
    <w:rsid w:val="0079007C"/>
    <w:rsid w:val="00790205"/>
    <w:rsid w:val="007909D9"/>
    <w:rsid w:val="00790D67"/>
    <w:rsid w:val="00790FAD"/>
    <w:rsid w:val="00791021"/>
    <w:rsid w:val="007912DE"/>
    <w:rsid w:val="00791E5B"/>
    <w:rsid w:val="00791FC9"/>
    <w:rsid w:val="0079367F"/>
    <w:rsid w:val="00793A26"/>
    <w:rsid w:val="0079488E"/>
    <w:rsid w:val="007948D0"/>
    <w:rsid w:val="00794F1E"/>
    <w:rsid w:val="00796681"/>
    <w:rsid w:val="00796861"/>
    <w:rsid w:val="00796EB0"/>
    <w:rsid w:val="0079714A"/>
    <w:rsid w:val="007976F5"/>
    <w:rsid w:val="007A059A"/>
    <w:rsid w:val="007A130B"/>
    <w:rsid w:val="007A143C"/>
    <w:rsid w:val="007A15EC"/>
    <w:rsid w:val="007A1E23"/>
    <w:rsid w:val="007A292C"/>
    <w:rsid w:val="007A2F2E"/>
    <w:rsid w:val="007A55C8"/>
    <w:rsid w:val="007A5905"/>
    <w:rsid w:val="007A5BDA"/>
    <w:rsid w:val="007A5D9C"/>
    <w:rsid w:val="007A68AD"/>
    <w:rsid w:val="007A739D"/>
    <w:rsid w:val="007A7D55"/>
    <w:rsid w:val="007A7E8A"/>
    <w:rsid w:val="007B0F0F"/>
    <w:rsid w:val="007B12FF"/>
    <w:rsid w:val="007B185F"/>
    <w:rsid w:val="007B25D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6E5F"/>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752"/>
    <w:rsid w:val="007F34C7"/>
    <w:rsid w:val="007F366E"/>
    <w:rsid w:val="007F3F4D"/>
    <w:rsid w:val="007F47E7"/>
    <w:rsid w:val="007F4F75"/>
    <w:rsid w:val="007F6402"/>
    <w:rsid w:val="007F6C4A"/>
    <w:rsid w:val="007F6C5E"/>
    <w:rsid w:val="007F70F3"/>
    <w:rsid w:val="007F79E3"/>
    <w:rsid w:val="0080079C"/>
    <w:rsid w:val="00801BE9"/>
    <w:rsid w:val="0080269D"/>
    <w:rsid w:val="008040CB"/>
    <w:rsid w:val="008043C9"/>
    <w:rsid w:val="008047A6"/>
    <w:rsid w:val="00804D0F"/>
    <w:rsid w:val="00804F45"/>
    <w:rsid w:val="008055AB"/>
    <w:rsid w:val="0080573E"/>
    <w:rsid w:val="00805D63"/>
    <w:rsid w:val="00806044"/>
    <w:rsid w:val="00806116"/>
    <w:rsid w:val="00806360"/>
    <w:rsid w:val="00807B75"/>
    <w:rsid w:val="0081012C"/>
    <w:rsid w:val="00810237"/>
    <w:rsid w:val="00810AF3"/>
    <w:rsid w:val="008125DB"/>
    <w:rsid w:val="00813105"/>
    <w:rsid w:val="0081425E"/>
    <w:rsid w:val="008142E7"/>
    <w:rsid w:val="00814604"/>
    <w:rsid w:val="00814C2C"/>
    <w:rsid w:val="00814F72"/>
    <w:rsid w:val="008150F0"/>
    <w:rsid w:val="0081570A"/>
    <w:rsid w:val="00815D5F"/>
    <w:rsid w:val="00816329"/>
    <w:rsid w:val="0081706D"/>
    <w:rsid w:val="008176D9"/>
    <w:rsid w:val="00817D5A"/>
    <w:rsid w:val="00821564"/>
    <w:rsid w:val="008216CF"/>
    <w:rsid w:val="00821BB1"/>
    <w:rsid w:val="00821FE8"/>
    <w:rsid w:val="008227D5"/>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77"/>
    <w:rsid w:val="00834CBF"/>
    <w:rsid w:val="00835378"/>
    <w:rsid w:val="008358C9"/>
    <w:rsid w:val="00835AA5"/>
    <w:rsid w:val="00836AC1"/>
    <w:rsid w:val="00837056"/>
    <w:rsid w:val="0083738B"/>
    <w:rsid w:val="008403E9"/>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96B"/>
    <w:rsid w:val="008540C3"/>
    <w:rsid w:val="0085443F"/>
    <w:rsid w:val="00855F05"/>
    <w:rsid w:val="008562F6"/>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C62"/>
    <w:rsid w:val="0087218A"/>
    <w:rsid w:val="008721F6"/>
    <w:rsid w:val="0087372C"/>
    <w:rsid w:val="00873D68"/>
    <w:rsid w:val="00874383"/>
    <w:rsid w:val="00875609"/>
    <w:rsid w:val="00875E60"/>
    <w:rsid w:val="00876A14"/>
    <w:rsid w:val="00876B29"/>
    <w:rsid w:val="00876B6A"/>
    <w:rsid w:val="00876F48"/>
    <w:rsid w:val="00877A5D"/>
    <w:rsid w:val="008802B8"/>
    <w:rsid w:val="00881064"/>
    <w:rsid w:val="00881589"/>
    <w:rsid w:val="00881B1D"/>
    <w:rsid w:val="0088228F"/>
    <w:rsid w:val="00882826"/>
    <w:rsid w:val="00882956"/>
    <w:rsid w:val="008834C6"/>
    <w:rsid w:val="00884B13"/>
    <w:rsid w:val="00884D1B"/>
    <w:rsid w:val="0088536D"/>
    <w:rsid w:val="0088611C"/>
    <w:rsid w:val="008877C1"/>
    <w:rsid w:val="00887B5D"/>
    <w:rsid w:val="008919DA"/>
    <w:rsid w:val="00891A20"/>
    <w:rsid w:val="008930CD"/>
    <w:rsid w:val="008931B4"/>
    <w:rsid w:val="0089331B"/>
    <w:rsid w:val="008933BC"/>
    <w:rsid w:val="008936BE"/>
    <w:rsid w:val="00893C2B"/>
    <w:rsid w:val="00894EF3"/>
    <w:rsid w:val="00895F31"/>
    <w:rsid w:val="008969D4"/>
    <w:rsid w:val="0089750F"/>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B6C"/>
    <w:rsid w:val="008A51A5"/>
    <w:rsid w:val="008A5606"/>
    <w:rsid w:val="008A5873"/>
    <w:rsid w:val="008A59C2"/>
    <w:rsid w:val="008A5D2E"/>
    <w:rsid w:val="008A6002"/>
    <w:rsid w:val="008A60BA"/>
    <w:rsid w:val="008A6B05"/>
    <w:rsid w:val="008A7E15"/>
    <w:rsid w:val="008B0938"/>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5C1"/>
    <w:rsid w:val="008C5658"/>
    <w:rsid w:val="008C5F5E"/>
    <w:rsid w:val="008C6767"/>
    <w:rsid w:val="008C6D60"/>
    <w:rsid w:val="008C6FC9"/>
    <w:rsid w:val="008C7B15"/>
    <w:rsid w:val="008C7C8C"/>
    <w:rsid w:val="008D03B2"/>
    <w:rsid w:val="008D07EC"/>
    <w:rsid w:val="008D0958"/>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C7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FE"/>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6B"/>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6"/>
    <w:rsid w:val="00905C8B"/>
    <w:rsid w:val="00906328"/>
    <w:rsid w:val="0090658D"/>
    <w:rsid w:val="00906C3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48"/>
    <w:rsid w:val="00927DE7"/>
    <w:rsid w:val="00927FB2"/>
    <w:rsid w:val="00927FFC"/>
    <w:rsid w:val="009302A6"/>
    <w:rsid w:val="0093049E"/>
    <w:rsid w:val="00930569"/>
    <w:rsid w:val="00931518"/>
    <w:rsid w:val="00931E5B"/>
    <w:rsid w:val="00931F19"/>
    <w:rsid w:val="009323DD"/>
    <w:rsid w:val="0093261C"/>
    <w:rsid w:val="00934599"/>
    <w:rsid w:val="009349B6"/>
    <w:rsid w:val="0093505C"/>
    <w:rsid w:val="0093509B"/>
    <w:rsid w:val="00935371"/>
    <w:rsid w:val="00935826"/>
    <w:rsid w:val="00936E9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5D3"/>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50"/>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98"/>
    <w:rsid w:val="009670AC"/>
    <w:rsid w:val="00967185"/>
    <w:rsid w:val="009700A8"/>
    <w:rsid w:val="009705ED"/>
    <w:rsid w:val="00970624"/>
    <w:rsid w:val="009706D5"/>
    <w:rsid w:val="00970BA8"/>
    <w:rsid w:val="00971170"/>
    <w:rsid w:val="009716FC"/>
    <w:rsid w:val="00971D98"/>
    <w:rsid w:val="00972272"/>
    <w:rsid w:val="00973D2D"/>
    <w:rsid w:val="009743D3"/>
    <w:rsid w:val="00974EF4"/>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0DD"/>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89A"/>
    <w:rsid w:val="00993EC5"/>
    <w:rsid w:val="0099413E"/>
    <w:rsid w:val="00995FEE"/>
    <w:rsid w:val="00996076"/>
    <w:rsid w:val="0099696F"/>
    <w:rsid w:val="00996A31"/>
    <w:rsid w:val="00997065"/>
    <w:rsid w:val="0099736C"/>
    <w:rsid w:val="00997429"/>
    <w:rsid w:val="009978CF"/>
    <w:rsid w:val="009A0886"/>
    <w:rsid w:val="009A180D"/>
    <w:rsid w:val="009A1C3F"/>
    <w:rsid w:val="009A201E"/>
    <w:rsid w:val="009A2529"/>
    <w:rsid w:val="009A3252"/>
    <w:rsid w:val="009A3A73"/>
    <w:rsid w:val="009A43BF"/>
    <w:rsid w:val="009A50B5"/>
    <w:rsid w:val="009A5421"/>
    <w:rsid w:val="009A56C3"/>
    <w:rsid w:val="009A61DC"/>
    <w:rsid w:val="009A6678"/>
    <w:rsid w:val="009A7C47"/>
    <w:rsid w:val="009A7D11"/>
    <w:rsid w:val="009B1258"/>
    <w:rsid w:val="009B2302"/>
    <w:rsid w:val="009B2B02"/>
    <w:rsid w:val="009B2D7A"/>
    <w:rsid w:val="009B3266"/>
    <w:rsid w:val="009B338B"/>
    <w:rsid w:val="009B36B6"/>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4D5"/>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A38"/>
    <w:rsid w:val="009D2F13"/>
    <w:rsid w:val="009D2F4F"/>
    <w:rsid w:val="009D2FC0"/>
    <w:rsid w:val="009D5909"/>
    <w:rsid w:val="009D5D9E"/>
    <w:rsid w:val="009D61CE"/>
    <w:rsid w:val="009D62CF"/>
    <w:rsid w:val="009D6598"/>
    <w:rsid w:val="009D7294"/>
    <w:rsid w:val="009D73D9"/>
    <w:rsid w:val="009D779F"/>
    <w:rsid w:val="009E064A"/>
    <w:rsid w:val="009E106D"/>
    <w:rsid w:val="009E1FFB"/>
    <w:rsid w:val="009E20B7"/>
    <w:rsid w:val="009E2403"/>
    <w:rsid w:val="009E3E43"/>
    <w:rsid w:val="009E43D5"/>
    <w:rsid w:val="009E46B6"/>
    <w:rsid w:val="009E46BC"/>
    <w:rsid w:val="009E4CDE"/>
    <w:rsid w:val="009E532D"/>
    <w:rsid w:val="009E61A9"/>
    <w:rsid w:val="009E6E3B"/>
    <w:rsid w:val="009F047D"/>
    <w:rsid w:val="009F0698"/>
    <w:rsid w:val="009F0935"/>
    <w:rsid w:val="009F0A4E"/>
    <w:rsid w:val="009F0F49"/>
    <w:rsid w:val="009F18CF"/>
    <w:rsid w:val="009F2CAD"/>
    <w:rsid w:val="009F3379"/>
    <w:rsid w:val="009F402F"/>
    <w:rsid w:val="009F4722"/>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88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D4D"/>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04"/>
    <w:rsid w:val="00A322CD"/>
    <w:rsid w:val="00A32686"/>
    <w:rsid w:val="00A32898"/>
    <w:rsid w:val="00A32BE9"/>
    <w:rsid w:val="00A32C66"/>
    <w:rsid w:val="00A32DFF"/>
    <w:rsid w:val="00A32E0C"/>
    <w:rsid w:val="00A33366"/>
    <w:rsid w:val="00A33684"/>
    <w:rsid w:val="00A33A03"/>
    <w:rsid w:val="00A343F4"/>
    <w:rsid w:val="00A34D92"/>
    <w:rsid w:val="00A3512C"/>
    <w:rsid w:val="00A351CC"/>
    <w:rsid w:val="00A35F48"/>
    <w:rsid w:val="00A363BB"/>
    <w:rsid w:val="00A3675E"/>
    <w:rsid w:val="00A3699B"/>
    <w:rsid w:val="00A36D58"/>
    <w:rsid w:val="00A37503"/>
    <w:rsid w:val="00A4178D"/>
    <w:rsid w:val="00A41AC1"/>
    <w:rsid w:val="00A41CA4"/>
    <w:rsid w:val="00A42B33"/>
    <w:rsid w:val="00A42FE7"/>
    <w:rsid w:val="00A43140"/>
    <w:rsid w:val="00A431BC"/>
    <w:rsid w:val="00A431F2"/>
    <w:rsid w:val="00A436D2"/>
    <w:rsid w:val="00A4394E"/>
    <w:rsid w:val="00A43BC1"/>
    <w:rsid w:val="00A43C02"/>
    <w:rsid w:val="00A44166"/>
    <w:rsid w:val="00A44C01"/>
    <w:rsid w:val="00A45433"/>
    <w:rsid w:val="00A4580A"/>
    <w:rsid w:val="00A458A9"/>
    <w:rsid w:val="00A4599F"/>
    <w:rsid w:val="00A4619E"/>
    <w:rsid w:val="00A466F1"/>
    <w:rsid w:val="00A46E36"/>
    <w:rsid w:val="00A478DF"/>
    <w:rsid w:val="00A47A85"/>
    <w:rsid w:val="00A47B75"/>
    <w:rsid w:val="00A507A9"/>
    <w:rsid w:val="00A510B9"/>
    <w:rsid w:val="00A51E81"/>
    <w:rsid w:val="00A52316"/>
    <w:rsid w:val="00A524F1"/>
    <w:rsid w:val="00A5253F"/>
    <w:rsid w:val="00A52B08"/>
    <w:rsid w:val="00A53041"/>
    <w:rsid w:val="00A53BAE"/>
    <w:rsid w:val="00A549EF"/>
    <w:rsid w:val="00A54FCF"/>
    <w:rsid w:val="00A5552B"/>
    <w:rsid w:val="00A55891"/>
    <w:rsid w:val="00A55AA5"/>
    <w:rsid w:val="00A560A2"/>
    <w:rsid w:val="00A57036"/>
    <w:rsid w:val="00A571AB"/>
    <w:rsid w:val="00A5749C"/>
    <w:rsid w:val="00A5751B"/>
    <w:rsid w:val="00A60616"/>
    <w:rsid w:val="00A6076B"/>
    <w:rsid w:val="00A613D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298"/>
    <w:rsid w:val="00A73BF7"/>
    <w:rsid w:val="00A74038"/>
    <w:rsid w:val="00A744AD"/>
    <w:rsid w:val="00A74573"/>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ECC"/>
    <w:rsid w:val="00A81FB7"/>
    <w:rsid w:val="00A82267"/>
    <w:rsid w:val="00A8284B"/>
    <w:rsid w:val="00A829C4"/>
    <w:rsid w:val="00A82A79"/>
    <w:rsid w:val="00A82BCF"/>
    <w:rsid w:val="00A836D3"/>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9B9"/>
    <w:rsid w:val="00A94AAE"/>
    <w:rsid w:val="00A956EB"/>
    <w:rsid w:val="00A96518"/>
    <w:rsid w:val="00A96630"/>
    <w:rsid w:val="00A967FE"/>
    <w:rsid w:val="00A97192"/>
    <w:rsid w:val="00A97EDD"/>
    <w:rsid w:val="00A97EF0"/>
    <w:rsid w:val="00AA05DA"/>
    <w:rsid w:val="00AA0DC1"/>
    <w:rsid w:val="00AA1198"/>
    <w:rsid w:val="00AA1D7C"/>
    <w:rsid w:val="00AA23FB"/>
    <w:rsid w:val="00AA2718"/>
    <w:rsid w:val="00AA29DF"/>
    <w:rsid w:val="00AA2A14"/>
    <w:rsid w:val="00AA362E"/>
    <w:rsid w:val="00AA37C2"/>
    <w:rsid w:val="00AA4CE6"/>
    <w:rsid w:val="00AA52E1"/>
    <w:rsid w:val="00AA62D6"/>
    <w:rsid w:val="00AA6640"/>
    <w:rsid w:val="00AA66DF"/>
    <w:rsid w:val="00AA6796"/>
    <w:rsid w:val="00AA78B2"/>
    <w:rsid w:val="00AA7C0D"/>
    <w:rsid w:val="00AA7DD1"/>
    <w:rsid w:val="00AB0DBF"/>
    <w:rsid w:val="00AB1754"/>
    <w:rsid w:val="00AB1EF3"/>
    <w:rsid w:val="00AB2DB9"/>
    <w:rsid w:val="00AB2E78"/>
    <w:rsid w:val="00AB2FA0"/>
    <w:rsid w:val="00AB3850"/>
    <w:rsid w:val="00AB3B35"/>
    <w:rsid w:val="00AB3B5E"/>
    <w:rsid w:val="00AB3D35"/>
    <w:rsid w:val="00AB3EA4"/>
    <w:rsid w:val="00AB5541"/>
    <w:rsid w:val="00AB55DD"/>
    <w:rsid w:val="00AB5657"/>
    <w:rsid w:val="00AB5FFA"/>
    <w:rsid w:val="00AB685E"/>
    <w:rsid w:val="00AB6922"/>
    <w:rsid w:val="00AB6994"/>
    <w:rsid w:val="00AB69B0"/>
    <w:rsid w:val="00AB7367"/>
    <w:rsid w:val="00AB7576"/>
    <w:rsid w:val="00AB7730"/>
    <w:rsid w:val="00AC0154"/>
    <w:rsid w:val="00AC086D"/>
    <w:rsid w:val="00AC165E"/>
    <w:rsid w:val="00AC1757"/>
    <w:rsid w:val="00AC1D95"/>
    <w:rsid w:val="00AC2788"/>
    <w:rsid w:val="00AC2801"/>
    <w:rsid w:val="00AC2A50"/>
    <w:rsid w:val="00AC2A6E"/>
    <w:rsid w:val="00AC2AD3"/>
    <w:rsid w:val="00AC32A3"/>
    <w:rsid w:val="00AC3F5A"/>
    <w:rsid w:val="00AC4350"/>
    <w:rsid w:val="00AC4934"/>
    <w:rsid w:val="00AC69AA"/>
    <w:rsid w:val="00AC6CCC"/>
    <w:rsid w:val="00AC6F14"/>
    <w:rsid w:val="00AC7575"/>
    <w:rsid w:val="00AC7C29"/>
    <w:rsid w:val="00AD010C"/>
    <w:rsid w:val="00AD0431"/>
    <w:rsid w:val="00AD0911"/>
    <w:rsid w:val="00AD0F22"/>
    <w:rsid w:val="00AD13C4"/>
    <w:rsid w:val="00AD16FA"/>
    <w:rsid w:val="00AD1B88"/>
    <w:rsid w:val="00AD22EF"/>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77D"/>
    <w:rsid w:val="00AE7E0B"/>
    <w:rsid w:val="00AF0AB7"/>
    <w:rsid w:val="00AF0F4B"/>
    <w:rsid w:val="00AF120E"/>
    <w:rsid w:val="00AF1430"/>
    <w:rsid w:val="00AF176A"/>
    <w:rsid w:val="00AF17A1"/>
    <w:rsid w:val="00AF1844"/>
    <w:rsid w:val="00AF19EE"/>
    <w:rsid w:val="00AF2399"/>
    <w:rsid w:val="00AF24D0"/>
    <w:rsid w:val="00AF2695"/>
    <w:rsid w:val="00AF2BB5"/>
    <w:rsid w:val="00AF38D6"/>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F7"/>
    <w:rsid w:val="00B01A92"/>
    <w:rsid w:val="00B01C30"/>
    <w:rsid w:val="00B01EF9"/>
    <w:rsid w:val="00B03CE0"/>
    <w:rsid w:val="00B04D74"/>
    <w:rsid w:val="00B05A03"/>
    <w:rsid w:val="00B06A47"/>
    <w:rsid w:val="00B06EA0"/>
    <w:rsid w:val="00B07108"/>
    <w:rsid w:val="00B07665"/>
    <w:rsid w:val="00B1096B"/>
    <w:rsid w:val="00B1123C"/>
    <w:rsid w:val="00B123E4"/>
    <w:rsid w:val="00B12512"/>
    <w:rsid w:val="00B12BF6"/>
    <w:rsid w:val="00B1358A"/>
    <w:rsid w:val="00B1388F"/>
    <w:rsid w:val="00B13BE1"/>
    <w:rsid w:val="00B14544"/>
    <w:rsid w:val="00B149EA"/>
    <w:rsid w:val="00B15030"/>
    <w:rsid w:val="00B156C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046"/>
    <w:rsid w:val="00B3233B"/>
    <w:rsid w:val="00B3287D"/>
    <w:rsid w:val="00B32E4E"/>
    <w:rsid w:val="00B33394"/>
    <w:rsid w:val="00B3339E"/>
    <w:rsid w:val="00B33863"/>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41"/>
    <w:rsid w:val="00B50760"/>
    <w:rsid w:val="00B5221E"/>
    <w:rsid w:val="00B522AC"/>
    <w:rsid w:val="00B52729"/>
    <w:rsid w:val="00B533F6"/>
    <w:rsid w:val="00B5429E"/>
    <w:rsid w:val="00B54910"/>
    <w:rsid w:val="00B54C37"/>
    <w:rsid w:val="00B54DAB"/>
    <w:rsid w:val="00B55135"/>
    <w:rsid w:val="00B5521E"/>
    <w:rsid w:val="00B55A65"/>
    <w:rsid w:val="00B55FAF"/>
    <w:rsid w:val="00B56D81"/>
    <w:rsid w:val="00B57190"/>
    <w:rsid w:val="00B600AE"/>
    <w:rsid w:val="00B60393"/>
    <w:rsid w:val="00B60488"/>
    <w:rsid w:val="00B606C9"/>
    <w:rsid w:val="00B60CB8"/>
    <w:rsid w:val="00B60F50"/>
    <w:rsid w:val="00B61E41"/>
    <w:rsid w:val="00B61F68"/>
    <w:rsid w:val="00B62973"/>
    <w:rsid w:val="00B62AF3"/>
    <w:rsid w:val="00B62C56"/>
    <w:rsid w:val="00B62D48"/>
    <w:rsid w:val="00B6329F"/>
    <w:rsid w:val="00B63C17"/>
    <w:rsid w:val="00B64181"/>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EC"/>
    <w:rsid w:val="00B9137D"/>
    <w:rsid w:val="00B91DEC"/>
    <w:rsid w:val="00B91FB8"/>
    <w:rsid w:val="00B9241A"/>
    <w:rsid w:val="00B937E7"/>
    <w:rsid w:val="00B93866"/>
    <w:rsid w:val="00B93A46"/>
    <w:rsid w:val="00B944B8"/>
    <w:rsid w:val="00B946B2"/>
    <w:rsid w:val="00B95A24"/>
    <w:rsid w:val="00B95FDE"/>
    <w:rsid w:val="00B9652B"/>
    <w:rsid w:val="00B9672B"/>
    <w:rsid w:val="00B96756"/>
    <w:rsid w:val="00B96A6C"/>
    <w:rsid w:val="00B970B0"/>
    <w:rsid w:val="00B97D87"/>
    <w:rsid w:val="00BA05C9"/>
    <w:rsid w:val="00BA080B"/>
    <w:rsid w:val="00BA0A4F"/>
    <w:rsid w:val="00BA0F66"/>
    <w:rsid w:val="00BA1311"/>
    <w:rsid w:val="00BA1D8F"/>
    <w:rsid w:val="00BA1EAB"/>
    <w:rsid w:val="00BA28D7"/>
    <w:rsid w:val="00BA31F7"/>
    <w:rsid w:val="00BA341F"/>
    <w:rsid w:val="00BA38A5"/>
    <w:rsid w:val="00BA3D88"/>
    <w:rsid w:val="00BA4ACB"/>
    <w:rsid w:val="00BA4D96"/>
    <w:rsid w:val="00BA5539"/>
    <w:rsid w:val="00BA5C6B"/>
    <w:rsid w:val="00BA5C6D"/>
    <w:rsid w:val="00BA5D95"/>
    <w:rsid w:val="00BA69FA"/>
    <w:rsid w:val="00BA6AB3"/>
    <w:rsid w:val="00BA6EE1"/>
    <w:rsid w:val="00BA733E"/>
    <w:rsid w:val="00BA74D7"/>
    <w:rsid w:val="00BB0514"/>
    <w:rsid w:val="00BB0FC8"/>
    <w:rsid w:val="00BB174C"/>
    <w:rsid w:val="00BB1ED5"/>
    <w:rsid w:val="00BB2F46"/>
    <w:rsid w:val="00BB33DF"/>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1C"/>
    <w:rsid w:val="00BC2907"/>
    <w:rsid w:val="00BC29AE"/>
    <w:rsid w:val="00BC2E44"/>
    <w:rsid w:val="00BC2E6B"/>
    <w:rsid w:val="00BC3440"/>
    <w:rsid w:val="00BC3BBD"/>
    <w:rsid w:val="00BC3DF9"/>
    <w:rsid w:val="00BC3EEA"/>
    <w:rsid w:val="00BC403A"/>
    <w:rsid w:val="00BC4D11"/>
    <w:rsid w:val="00BC512A"/>
    <w:rsid w:val="00BC5391"/>
    <w:rsid w:val="00BC571A"/>
    <w:rsid w:val="00BC5941"/>
    <w:rsid w:val="00BC7052"/>
    <w:rsid w:val="00BC7121"/>
    <w:rsid w:val="00BC759E"/>
    <w:rsid w:val="00BC7F89"/>
    <w:rsid w:val="00BD00CF"/>
    <w:rsid w:val="00BD0C86"/>
    <w:rsid w:val="00BD0D32"/>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CE4"/>
    <w:rsid w:val="00BE6552"/>
    <w:rsid w:val="00BE7C72"/>
    <w:rsid w:val="00BF073D"/>
    <w:rsid w:val="00BF0C1F"/>
    <w:rsid w:val="00BF129F"/>
    <w:rsid w:val="00BF1959"/>
    <w:rsid w:val="00BF1D3B"/>
    <w:rsid w:val="00BF22F5"/>
    <w:rsid w:val="00BF2B58"/>
    <w:rsid w:val="00BF386F"/>
    <w:rsid w:val="00BF4594"/>
    <w:rsid w:val="00BF4978"/>
    <w:rsid w:val="00BF4F15"/>
    <w:rsid w:val="00BF5AEB"/>
    <w:rsid w:val="00BF6ABE"/>
    <w:rsid w:val="00BF6BED"/>
    <w:rsid w:val="00BF6C92"/>
    <w:rsid w:val="00BF73B5"/>
    <w:rsid w:val="00BF780E"/>
    <w:rsid w:val="00C005F3"/>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E6F"/>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D4F"/>
    <w:rsid w:val="00C20DD6"/>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EE5"/>
    <w:rsid w:val="00C34753"/>
    <w:rsid w:val="00C34BAF"/>
    <w:rsid w:val="00C35066"/>
    <w:rsid w:val="00C3528A"/>
    <w:rsid w:val="00C357D8"/>
    <w:rsid w:val="00C35C26"/>
    <w:rsid w:val="00C373EA"/>
    <w:rsid w:val="00C37C99"/>
    <w:rsid w:val="00C37CB5"/>
    <w:rsid w:val="00C37E50"/>
    <w:rsid w:val="00C4039D"/>
    <w:rsid w:val="00C4066F"/>
    <w:rsid w:val="00C42A0E"/>
    <w:rsid w:val="00C438F5"/>
    <w:rsid w:val="00C43FFF"/>
    <w:rsid w:val="00C441D7"/>
    <w:rsid w:val="00C4463D"/>
    <w:rsid w:val="00C447D2"/>
    <w:rsid w:val="00C45F60"/>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00B"/>
    <w:rsid w:val="00C605A8"/>
    <w:rsid w:val="00C61071"/>
    <w:rsid w:val="00C611D3"/>
    <w:rsid w:val="00C612F6"/>
    <w:rsid w:val="00C616CF"/>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A21"/>
    <w:rsid w:val="00C75E83"/>
    <w:rsid w:val="00C76984"/>
    <w:rsid w:val="00C7706C"/>
    <w:rsid w:val="00C77595"/>
    <w:rsid w:val="00C77938"/>
    <w:rsid w:val="00C77AC5"/>
    <w:rsid w:val="00C77CAE"/>
    <w:rsid w:val="00C80574"/>
    <w:rsid w:val="00C80EBC"/>
    <w:rsid w:val="00C8106D"/>
    <w:rsid w:val="00C822DC"/>
    <w:rsid w:val="00C82CDC"/>
    <w:rsid w:val="00C82E95"/>
    <w:rsid w:val="00C83511"/>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292"/>
    <w:rsid w:val="00C91381"/>
    <w:rsid w:val="00C91D10"/>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E57"/>
    <w:rsid w:val="00CB0266"/>
    <w:rsid w:val="00CB1979"/>
    <w:rsid w:val="00CB1BFC"/>
    <w:rsid w:val="00CB1C73"/>
    <w:rsid w:val="00CB20ED"/>
    <w:rsid w:val="00CB21ED"/>
    <w:rsid w:val="00CB2CD8"/>
    <w:rsid w:val="00CB3C1E"/>
    <w:rsid w:val="00CB3E24"/>
    <w:rsid w:val="00CB3E81"/>
    <w:rsid w:val="00CB46BF"/>
    <w:rsid w:val="00CB5389"/>
    <w:rsid w:val="00CB55B3"/>
    <w:rsid w:val="00CB5945"/>
    <w:rsid w:val="00CB5C1D"/>
    <w:rsid w:val="00CB5CA0"/>
    <w:rsid w:val="00CB5FF7"/>
    <w:rsid w:val="00CB607B"/>
    <w:rsid w:val="00CB6B3C"/>
    <w:rsid w:val="00CB70A1"/>
    <w:rsid w:val="00CB7156"/>
    <w:rsid w:val="00CB748D"/>
    <w:rsid w:val="00CC045F"/>
    <w:rsid w:val="00CC0E46"/>
    <w:rsid w:val="00CC108F"/>
    <w:rsid w:val="00CC1AB7"/>
    <w:rsid w:val="00CC1BF5"/>
    <w:rsid w:val="00CC1E27"/>
    <w:rsid w:val="00CC1EAF"/>
    <w:rsid w:val="00CC3078"/>
    <w:rsid w:val="00CC332A"/>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55E"/>
    <w:rsid w:val="00CD28BB"/>
    <w:rsid w:val="00CD2D93"/>
    <w:rsid w:val="00CD338F"/>
    <w:rsid w:val="00CD3750"/>
    <w:rsid w:val="00CD41CC"/>
    <w:rsid w:val="00CD46EA"/>
    <w:rsid w:val="00CD483E"/>
    <w:rsid w:val="00CD4A66"/>
    <w:rsid w:val="00CD5A4E"/>
    <w:rsid w:val="00CD5F1C"/>
    <w:rsid w:val="00CD68F2"/>
    <w:rsid w:val="00CD6F81"/>
    <w:rsid w:val="00CD73FF"/>
    <w:rsid w:val="00CE07F5"/>
    <w:rsid w:val="00CE0A3E"/>
    <w:rsid w:val="00CE11F9"/>
    <w:rsid w:val="00CE134E"/>
    <w:rsid w:val="00CE1414"/>
    <w:rsid w:val="00CE14DF"/>
    <w:rsid w:val="00CE1F13"/>
    <w:rsid w:val="00CE2489"/>
    <w:rsid w:val="00CE275A"/>
    <w:rsid w:val="00CE28F2"/>
    <w:rsid w:val="00CE2A25"/>
    <w:rsid w:val="00CE2B2A"/>
    <w:rsid w:val="00CE3247"/>
    <w:rsid w:val="00CE399B"/>
    <w:rsid w:val="00CE3BB2"/>
    <w:rsid w:val="00CE498D"/>
    <w:rsid w:val="00CE4FFA"/>
    <w:rsid w:val="00CE540C"/>
    <w:rsid w:val="00CE5A18"/>
    <w:rsid w:val="00CE61A2"/>
    <w:rsid w:val="00CE6713"/>
    <w:rsid w:val="00CE6800"/>
    <w:rsid w:val="00CE7209"/>
    <w:rsid w:val="00CE75F2"/>
    <w:rsid w:val="00CE7939"/>
    <w:rsid w:val="00CE7FDF"/>
    <w:rsid w:val="00CF06D5"/>
    <w:rsid w:val="00CF06DE"/>
    <w:rsid w:val="00CF0B1E"/>
    <w:rsid w:val="00CF0E17"/>
    <w:rsid w:val="00CF14EB"/>
    <w:rsid w:val="00CF1D58"/>
    <w:rsid w:val="00CF1F79"/>
    <w:rsid w:val="00CF23C5"/>
    <w:rsid w:val="00CF2677"/>
    <w:rsid w:val="00CF2CB6"/>
    <w:rsid w:val="00CF5DA0"/>
    <w:rsid w:val="00CF63E5"/>
    <w:rsid w:val="00CF66FF"/>
    <w:rsid w:val="00CF705D"/>
    <w:rsid w:val="00CF7B33"/>
    <w:rsid w:val="00CF7D7C"/>
    <w:rsid w:val="00D00392"/>
    <w:rsid w:val="00D005E7"/>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422"/>
    <w:rsid w:val="00D11917"/>
    <w:rsid w:val="00D11C26"/>
    <w:rsid w:val="00D11D59"/>
    <w:rsid w:val="00D11E3A"/>
    <w:rsid w:val="00D134FE"/>
    <w:rsid w:val="00D137B6"/>
    <w:rsid w:val="00D14BB3"/>
    <w:rsid w:val="00D1501C"/>
    <w:rsid w:val="00D15306"/>
    <w:rsid w:val="00D1581F"/>
    <w:rsid w:val="00D159D2"/>
    <w:rsid w:val="00D15A3F"/>
    <w:rsid w:val="00D1609F"/>
    <w:rsid w:val="00D17945"/>
    <w:rsid w:val="00D17972"/>
    <w:rsid w:val="00D202BA"/>
    <w:rsid w:val="00D20B5F"/>
    <w:rsid w:val="00D22226"/>
    <w:rsid w:val="00D2290A"/>
    <w:rsid w:val="00D232F1"/>
    <w:rsid w:val="00D23CC8"/>
    <w:rsid w:val="00D247A7"/>
    <w:rsid w:val="00D24970"/>
    <w:rsid w:val="00D24EF8"/>
    <w:rsid w:val="00D25088"/>
    <w:rsid w:val="00D250A2"/>
    <w:rsid w:val="00D25782"/>
    <w:rsid w:val="00D262C6"/>
    <w:rsid w:val="00D26F0B"/>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116"/>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474"/>
    <w:rsid w:val="00D52566"/>
    <w:rsid w:val="00D526C8"/>
    <w:rsid w:val="00D53A60"/>
    <w:rsid w:val="00D53BF4"/>
    <w:rsid w:val="00D5428E"/>
    <w:rsid w:val="00D54741"/>
    <w:rsid w:val="00D551E2"/>
    <w:rsid w:val="00D55662"/>
    <w:rsid w:val="00D56B13"/>
    <w:rsid w:val="00D56E36"/>
    <w:rsid w:val="00D572F2"/>
    <w:rsid w:val="00D5753E"/>
    <w:rsid w:val="00D5779B"/>
    <w:rsid w:val="00D60217"/>
    <w:rsid w:val="00D60271"/>
    <w:rsid w:val="00D60623"/>
    <w:rsid w:val="00D60E01"/>
    <w:rsid w:val="00D611AB"/>
    <w:rsid w:val="00D61620"/>
    <w:rsid w:val="00D61638"/>
    <w:rsid w:val="00D62793"/>
    <w:rsid w:val="00D62B64"/>
    <w:rsid w:val="00D65C16"/>
    <w:rsid w:val="00D66505"/>
    <w:rsid w:val="00D6652F"/>
    <w:rsid w:val="00D6654D"/>
    <w:rsid w:val="00D66697"/>
    <w:rsid w:val="00D668C3"/>
    <w:rsid w:val="00D66A43"/>
    <w:rsid w:val="00D66F4C"/>
    <w:rsid w:val="00D67710"/>
    <w:rsid w:val="00D67CF5"/>
    <w:rsid w:val="00D67D52"/>
    <w:rsid w:val="00D70555"/>
    <w:rsid w:val="00D705BD"/>
    <w:rsid w:val="00D707AB"/>
    <w:rsid w:val="00D71363"/>
    <w:rsid w:val="00D7155A"/>
    <w:rsid w:val="00D734C6"/>
    <w:rsid w:val="00D73765"/>
    <w:rsid w:val="00D7377C"/>
    <w:rsid w:val="00D740D9"/>
    <w:rsid w:val="00D74236"/>
    <w:rsid w:val="00D75062"/>
    <w:rsid w:val="00D76CA3"/>
    <w:rsid w:val="00D76CBE"/>
    <w:rsid w:val="00D77078"/>
    <w:rsid w:val="00D7735E"/>
    <w:rsid w:val="00D77C78"/>
    <w:rsid w:val="00D8046D"/>
    <w:rsid w:val="00D809D2"/>
    <w:rsid w:val="00D80CDF"/>
    <w:rsid w:val="00D8178E"/>
    <w:rsid w:val="00D820FC"/>
    <w:rsid w:val="00D826CE"/>
    <w:rsid w:val="00D83945"/>
    <w:rsid w:val="00D83DAD"/>
    <w:rsid w:val="00D84073"/>
    <w:rsid w:val="00D840DA"/>
    <w:rsid w:val="00D84542"/>
    <w:rsid w:val="00D84A1D"/>
    <w:rsid w:val="00D850FF"/>
    <w:rsid w:val="00D8625D"/>
    <w:rsid w:val="00D86901"/>
    <w:rsid w:val="00D86A7B"/>
    <w:rsid w:val="00D87303"/>
    <w:rsid w:val="00D8792F"/>
    <w:rsid w:val="00D8795A"/>
    <w:rsid w:val="00D90B3E"/>
    <w:rsid w:val="00D90C01"/>
    <w:rsid w:val="00D91242"/>
    <w:rsid w:val="00D91789"/>
    <w:rsid w:val="00D92083"/>
    <w:rsid w:val="00D930CF"/>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0B"/>
    <w:rsid w:val="00D97A86"/>
    <w:rsid w:val="00DA05AB"/>
    <w:rsid w:val="00DA0A61"/>
    <w:rsid w:val="00DA0BE3"/>
    <w:rsid w:val="00DA1942"/>
    <w:rsid w:val="00DA1B9B"/>
    <w:rsid w:val="00DA22F0"/>
    <w:rsid w:val="00DA57A0"/>
    <w:rsid w:val="00DA62B5"/>
    <w:rsid w:val="00DA649F"/>
    <w:rsid w:val="00DA6C21"/>
    <w:rsid w:val="00DA72F8"/>
    <w:rsid w:val="00DA758B"/>
    <w:rsid w:val="00DA7A8A"/>
    <w:rsid w:val="00DA7EE1"/>
    <w:rsid w:val="00DB0683"/>
    <w:rsid w:val="00DB0A7A"/>
    <w:rsid w:val="00DB2441"/>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59D"/>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978"/>
    <w:rsid w:val="00DD2A10"/>
    <w:rsid w:val="00DD2ADA"/>
    <w:rsid w:val="00DD2E82"/>
    <w:rsid w:val="00DD314D"/>
    <w:rsid w:val="00DD37E7"/>
    <w:rsid w:val="00DD39A8"/>
    <w:rsid w:val="00DD4651"/>
    <w:rsid w:val="00DD47C8"/>
    <w:rsid w:val="00DD5A6E"/>
    <w:rsid w:val="00DD5EB4"/>
    <w:rsid w:val="00DD6064"/>
    <w:rsid w:val="00DD6138"/>
    <w:rsid w:val="00DD6240"/>
    <w:rsid w:val="00DD649E"/>
    <w:rsid w:val="00DD65A3"/>
    <w:rsid w:val="00DD7697"/>
    <w:rsid w:val="00DD772F"/>
    <w:rsid w:val="00DDB847"/>
    <w:rsid w:val="00DE0954"/>
    <w:rsid w:val="00DE0A53"/>
    <w:rsid w:val="00DE0CFD"/>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2BF"/>
    <w:rsid w:val="00DF6558"/>
    <w:rsid w:val="00DF690E"/>
    <w:rsid w:val="00DF6A09"/>
    <w:rsid w:val="00DF6C8C"/>
    <w:rsid w:val="00DF71B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99"/>
    <w:rsid w:val="00E13E63"/>
    <w:rsid w:val="00E14179"/>
    <w:rsid w:val="00E1425A"/>
    <w:rsid w:val="00E146F6"/>
    <w:rsid w:val="00E146F8"/>
    <w:rsid w:val="00E16072"/>
    <w:rsid w:val="00E160F5"/>
    <w:rsid w:val="00E16240"/>
    <w:rsid w:val="00E162B5"/>
    <w:rsid w:val="00E16397"/>
    <w:rsid w:val="00E20832"/>
    <w:rsid w:val="00E20941"/>
    <w:rsid w:val="00E209DF"/>
    <w:rsid w:val="00E20B63"/>
    <w:rsid w:val="00E21018"/>
    <w:rsid w:val="00E213D4"/>
    <w:rsid w:val="00E217CA"/>
    <w:rsid w:val="00E21F4B"/>
    <w:rsid w:val="00E2216E"/>
    <w:rsid w:val="00E2272C"/>
    <w:rsid w:val="00E22FEC"/>
    <w:rsid w:val="00E23403"/>
    <w:rsid w:val="00E24B5E"/>
    <w:rsid w:val="00E24BA1"/>
    <w:rsid w:val="00E2520F"/>
    <w:rsid w:val="00E2534F"/>
    <w:rsid w:val="00E25A55"/>
    <w:rsid w:val="00E25B02"/>
    <w:rsid w:val="00E25CFD"/>
    <w:rsid w:val="00E25D98"/>
    <w:rsid w:val="00E260C2"/>
    <w:rsid w:val="00E262E0"/>
    <w:rsid w:val="00E2683C"/>
    <w:rsid w:val="00E2694C"/>
    <w:rsid w:val="00E270AB"/>
    <w:rsid w:val="00E27A96"/>
    <w:rsid w:val="00E30A51"/>
    <w:rsid w:val="00E30EE4"/>
    <w:rsid w:val="00E30F17"/>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AA"/>
    <w:rsid w:val="00E4198F"/>
    <w:rsid w:val="00E41B4B"/>
    <w:rsid w:val="00E42587"/>
    <w:rsid w:val="00E42A6B"/>
    <w:rsid w:val="00E42AB8"/>
    <w:rsid w:val="00E42B7C"/>
    <w:rsid w:val="00E43E42"/>
    <w:rsid w:val="00E43FBD"/>
    <w:rsid w:val="00E448B7"/>
    <w:rsid w:val="00E461EA"/>
    <w:rsid w:val="00E50D81"/>
    <w:rsid w:val="00E50F51"/>
    <w:rsid w:val="00E50F94"/>
    <w:rsid w:val="00E514C9"/>
    <w:rsid w:val="00E51C8F"/>
    <w:rsid w:val="00E52B67"/>
    <w:rsid w:val="00E52F85"/>
    <w:rsid w:val="00E53CA2"/>
    <w:rsid w:val="00E53E12"/>
    <w:rsid w:val="00E54362"/>
    <w:rsid w:val="00E54BE2"/>
    <w:rsid w:val="00E54E8A"/>
    <w:rsid w:val="00E55E1A"/>
    <w:rsid w:val="00E56BA8"/>
    <w:rsid w:val="00E57702"/>
    <w:rsid w:val="00E577C7"/>
    <w:rsid w:val="00E6008D"/>
    <w:rsid w:val="00E6084D"/>
    <w:rsid w:val="00E60B06"/>
    <w:rsid w:val="00E60C92"/>
    <w:rsid w:val="00E61C07"/>
    <w:rsid w:val="00E61D90"/>
    <w:rsid w:val="00E62C8F"/>
    <w:rsid w:val="00E6341D"/>
    <w:rsid w:val="00E6378C"/>
    <w:rsid w:val="00E63E0C"/>
    <w:rsid w:val="00E64158"/>
    <w:rsid w:val="00E6448D"/>
    <w:rsid w:val="00E644A5"/>
    <w:rsid w:val="00E6471A"/>
    <w:rsid w:val="00E655C9"/>
    <w:rsid w:val="00E655D1"/>
    <w:rsid w:val="00E65682"/>
    <w:rsid w:val="00E65C12"/>
    <w:rsid w:val="00E65C56"/>
    <w:rsid w:val="00E660CD"/>
    <w:rsid w:val="00E66292"/>
    <w:rsid w:val="00E668C5"/>
    <w:rsid w:val="00E66BC2"/>
    <w:rsid w:val="00E670F8"/>
    <w:rsid w:val="00E671AC"/>
    <w:rsid w:val="00E67CF1"/>
    <w:rsid w:val="00E70410"/>
    <w:rsid w:val="00E7043E"/>
    <w:rsid w:val="00E729B9"/>
    <w:rsid w:val="00E74298"/>
    <w:rsid w:val="00E75068"/>
    <w:rsid w:val="00E76292"/>
    <w:rsid w:val="00E76434"/>
    <w:rsid w:val="00E76A3A"/>
    <w:rsid w:val="00E77D11"/>
    <w:rsid w:val="00E80EDE"/>
    <w:rsid w:val="00E81505"/>
    <w:rsid w:val="00E81709"/>
    <w:rsid w:val="00E81783"/>
    <w:rsid w:val="00E81834"/>
    <w:rsid w:val="00E81CD8"/>
    <w:rsid w:val="00E81D97"/>
    <w:rsid w:val="00E81E81"/>
    <w:rsid w:val="00E8279E"/>
    <w:rsid w:val="00E83154"/>
    <w:rsid w:val="00E83222"/>
    <w:rsid w:val="00E8432A"/>
    <w:rsid w:val="00E85013"/>
    <w:rsid w:val="00E85E8B"/>
    <w:rsid w:val="00E865C4"/>
    <w:rsid w:val="00E865CE"/>
    <w:rsid w:val="00E86BCE"/>
    <w:rsid w:val="00E86FFC"/>
    <w:rsid w:val="00E871A9"/>
    <w:rsid w:val="00E87796"/>
    <w:rsid w:val="00E9025B"/>
    <w:rsid w:val="00E902BB"/>
    <w:rsid w:val="00E909CE"/>
    <w:rsid w:val="00E90D60"/>
    <w:rsid w:val="00E91223"/>
    <w:rsid w:val="00E915FB"/>
    <w:rsid w:val="00E93148"/>
    <w:rsid w:val="00E934C8"/>
    <w:rsid w:val="00E93534"/>
    <w:rsid w:val="00E93F89"/>
    <w:rsid w:val="00E941C9"/>
    <w:rsid w:val="00E94274"/>
    <w:rsid w:val="00E9431B"/>
    <w:rsid w:val="00E944FC"/>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9B2"/>
    <w:rsid w:val="00EA256A"/>
    <w:rsid w:val="00EA3BF4"/>
    <w:rsid w:val="00EA4193"/>
    <w:rsid w:val="00EA4970"/>
    <w:rsid w:val="00EA4E23"/>
    <w:rsid w:val="00EA5282"/>
    <w:rsid w:val="00EA56A6"/>
    <w:rsid w:val="00EA6573"/>
    <w:rsid w:val="00EA6BBB"/>
    <w:rsid w:val="00EA6D1E"/>
    <w:rsid w:val="00EA6E8F"/>
    <w:rsid w:val="00EA6F5B"/>
    <w:rsid w:val="00EA7102"/>
    <w:rsid w:val="00EA76DD"/>
    <w:rsid w:val="00EB01C2"/>
    <w:rsid w:val="00EB03BA"/>
    <w:rsid w:val="00EB0868"/>
    <w:rsid w:val="00EB0EDA"/>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B9C"/>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2CC"/>
    <w:rsid w:val="00EE6920"/>
    <w:rsid w:val="00EE6E84"/>
    <w:rsid w:val="00EE7654"/>
    <w:rsid w:val="00EF07ED"/>
    <w:rsid w:val="00EF13E9"/>
    <w:rsid w:val="00EF22B7"/>
    <w:rsid w:val="00EF2C0C"/>
    <w:rsid w:val="00EF2C7C"/>
    <w:rsid w:val="00EF393F"/>
    <w:rsid w:val="00EF50EE"/>
    <w:rsid w:val="00EF5623"/>
    <w:rsid w:val="00EF5648"/>
    <w:rsid w:val="00EF577C"/>
    <w:rsid w:val="00EF595E"/>
    <w:rsid w:val="00EF5E21"/>
    <w:rsid w:val="00EF6136"/>
    <w:rsid w:val="00EF6436"/>
    <w:rsid w:val="00EF67DA"/>
    <w:rsid w:val="00EF6FB9"/>
    <w:rsid w:val="00EF7124"/>
    <w:rsid w:val="00EF7384"/>
    <w:rsid w:val="00EF77A6"/>
    <w:rsid w:val="00EF7CDF"/>
    <w:rsid w:val="00F00418"/>
    <w:rsid w:val="00F0044A"/>
    <w:rsid w:val="00F00A6D"/>
    <w:rsid w:val="00F00EAA"/>
    <w:rsid w:val="00F01B51"/>
    <w:rsid w:val="00F01C34"/>
    <w:rsid w:val="00F01DAE"/>
    <w:rsid w:val="00F02806"/>
    <w:rsid w:val="00F02B98"/>
    <w:rsid w:val="00F02C2E"/>
    <w:rsid w:val="00F03222"/>
    <w:rsid w:val="00F032A4"/>
    <w:rsid w:val="00F03537"/>
    <w:rsid w:val="00F03EE0"/>
    <w:rsid w:val="00F0480A"/>
    <w:rsid w:val="00F0499F"/>
    <w:rsid w:val="00F05A3A"/>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F08"/>
    <w:rsid w:val="00F20241"/>
    <w:rsid w:val="00F207CB"/>
    <w:rsid w:val="00F2108C"/>
    <w:rsid w:val="00F211FE"/>
    <w:rsid w:val="00F21245"/>
    <w:rsid w:val="00F217F8"/>
    <w:rsid w:val="00F21BAE"/>
    <w:rsid w:val="00F21F12"/>
    <w:rsid w:val="00F225B9"/>
    <w:rsid w:val="00F2293A"/>
    <w:rsid w:val="00F229DE"/>
    <w:rsid w:val="00F22C43"/>
    <w:rsid w:val="00F235F7"/>
    <w:rsid w:val="00F2421D"/>
    <w:rsid w:val="00F24BA8"/>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9BF"/>
    <w:rsid w:val="00F36AA8"/>
    <w:rsid w:val="00F37882"/>
    <w:rsid w:val="00F37EF3"/>
    <w:rsid w:val="00F40BD7"/>
    <w:rsid w:val="00F40E95"/>
    <w:rsid w:val="00F4113A"/>
    <w:rsid w:val="00F419BC"/>
    <w:rsid w:val="00F41BF7"/>
    <w:rsid w:val="00F4273D"/>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C9"/>
    <w:rsid w:val="00F650C8"/>
    <w:rsid w:val="00F65227"/>
    <w:rsid w:val="00F65FF2"/>
    <w:rsid w:val="00F6698E"/>
    <w:rsid w:val="00F66CEB"/>
    <w:rsid w:val="00F67417"/>
    <w:rsid w:val="00F675DB"/>
    <w:rsid w:val="00F678A1"/>
    <w:rsid w:val="00F701DB"/>
    <w:rsid w:val="00F70D4D"/>
    <w:rsid w:val="00F718AD"/>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A0"/>
    <w:rsid w:val="00F910C0"/>
    <w:rsid w:val="00F914B7"/>
    <w:rsid w:val="00F929A5"/>
    <w:rsid w:val="00F929B7"/>
    <w:rsid w:val="00F9327D"/>
    <w:rsid w:val="00F934CA"/>
    <w:rsid w:val="00F935D5"/>
    <w:rsid w:val="00F93736"/>
    <w:rsid w:val="00F93A9D"/>
    <w:rsid w:val="00F94A54"/>
    <w:rsid w:val="00F94AFD"/>
    <w:rsid w:val="00F94D71"/>
    <w:rsid w:val="00F952BE"/>
    <w:rsid w:val="00F953B3"/>
    <w:rsid w:val="00F9566B"/>
    <w:rsid w:val="00F9576C"/>
    <w:rsid w:val="00F966C7"/>
    <w:rsid w:val="00F96714"/>
    <w:rsid w:val="00FA0E33"/>
    <w:rsid w:val="00FA144D"/>
    <w:rsid w:val="00FA19B4"/>
    <w:rsid w:val="00FA263B"/>
    <w:rsid w:val="00FA2699"/>
    <w:rsid w:val="00FA36EB"/>
    <w:rsid w:val="00FA417C"/>
    <w:rsid w:val="00FA56CE"/>
    <w:rsid w:val="00FA580D"/>
    <w:rsid w:val="00FA5EA4"/>
    <w:rsid w:val="00FA5ECB"/>
    <w:rsid w:val="00FA6816"/>
    <w:rsid w:val="00FA6FE5"/>
    <w:rsid w:val="00FA7142"/>
    <w:rsid w:val="00FA7269"/>
    <w:rsid w:val="00FA75F8"/>
    <w:rsid w:val="00FA7D78"/>
    <w:rsid w:val="00FB0339"/>
    <w:rsid w:val="00FB059B"/>
    <w:rsid w:val="00FB10F0"/>
    <w:rsid w:val="00FB1878"/>
    <w:rsid w:val="00FB1FBE"/>
    <w:rsid w:val="00FB20D9"/>
    <w:rsid w:val="00FB275B"/>
    <w:rsid w:val="00FB2EAD"/>
    <w:rsid w:val="00FB31A7"/>
    <w:rsid w:val="00FB3981"/>
    <w:rsid w:val="00FB3AC8"/>
    <w:rsid w:val="00FB3D71"/>
    <w:rsid w:val="00FB3D84"/>
    <w:rsid w:val="00FB458B"/>
    <w:rsid w:val="00FB4C59"/>
    <w:rsid w:val="00FB553F"/>
    <w:rsid w:val="00FB5700"/>
    <w:rsid w:val="00FB5D95"/>
    <w:rsid w:val="00FB5DB0"/>
    <w:rsid w:val="00FB633B"/>
    <w:rsid w:val="00FB66D2"/>
    <w:rsid w:val="00FB6A6A"/>
    <w:rsid w:val="00FB6E9C"/>
    <w:rsid w:val="00FB78A1"/>
    <w:rsid w:val="00FB7BCA"/>
    <w:rsid w:val="00FC0DC2"/>
    <w:rsid w:val="00FC11E6"/>
    <w:rsid w:val="00FC1A04"/>
    <w:rsid w:val="00FC2982"/>
    <w:rsid w:val="00FC30FB"/>
    <w:rsid w:val="00FC3FB1"/>
    <w:rsid w:val="00FC4480"/>
    <w:rsid w:val="00FC46D9"/>
    <w:rsid w:val="00FC4D12"/>
    <w:rsid w:val="00FC5AAA"/>
    <w:rsid w:val="00FC5CAE"/>
    <w:rsid w:val="00FC5EA5"/>
    <w:rsid w:val="00FC674E"/>
    <w:rsid w:val="00FC7056"/>
    <w:rsid w:val="00FC7724"/>
    <w:rsid w:val="00FC7AD6"/>
    <w:rsid w:val="00FC7B8F"/>
    <w:rsid w:val="00FD003B"/>
    <w:rsid w:val="00FD03FA"/>
    <w:rsid w:val="00FD0898"/>
    <w:rsid w:val="00FD10D2"/>
    <w:rsid w:val="00FD1A28"/>
    <w:rsid w:val="00FD1E9A"/>
    <w:rsid w:val="00FD2A30"/>
    <w:rsid w:val="00FD34DC"/>
    <w:rsid w:val="00FD46C9"/>
    <w:rsid w:val="00FD4D74"/>
    <w:rsid w:val="00FD51C2"/>
    <w:rsid w:val="00FD525C"/>
    <w:rsid w:val="00FD53CF"/>
    <w:rsid w:val="00FD569E"/>
    <w:rsid w:val="00FD6707"/>
    <w:rsid w:val="00FD67F6"/>
    <w:rsid w:val="00FD6CBA"/>
    <w:rsid w:val="00FD6EE2"/>
    <w:rsid w:val="00FD6F35"/>
    <w:rsid w:val="00FD6FC4"/>
    <w:rsid w:val="00FD79BE"/>
    <w:rsid w:val="00FD7C41"/>
    <w:rsid w:val="00FE0385"/>
    <w:rsid w:val="00FE07A7"/>
    <w:rsid w:val="00FE0E16"/>
    <w:rsid w:val="00FE142D"/>
    <w:rsid w:val="00FE1B67"/>
    <w:rsid w:val="00FE1C0E"/>
    <w:rsid w:val="00FE20E1"/>
    <w:rsid w:val="00FE24FE"/>
    <w:rsid w:val="00FE252E"/>
    <w:rsid w:val="00FE2BBD"/>
    <w:rsid w:val="00FE3D1F"/>
    <w:rsid w:val="00FE3D7C"/>
    <w:rsid w:val="00FE4654"/>
    <w:rsid w:val="00FE4907"/>
    <w:rsid w:val="00FE4E65"/>
    <w:rsid w:val="00FE515D"/>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3ACAE84-B6B2-4968-8A45-D8499497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6882"/>
  </w:style>
  <w:style w:type="paragraph" w:styleId="Antrat1">
    <w:name w:val="heading 1"/>
    <w:basedOn w:val="prastasis"/>
    <w:next w:val="prastasis"/>
    <w:link w:val="Antrat1Diagrama"/>
    <w:uiPriority w:val="9"/>
    <w:qFormat/>
    <w:rsid w:val="00A0688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068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A068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A0688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A0688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A0688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0688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0688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0688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6882"/>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A0688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06882"/>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A06882"/>
    <w:rPr>
      <w:i/>
      <w:iCs/>
      <w:color w:val="595959" w:themeColor="text1" w:themeTint="A6"/>
    </w:rPr>
  </w:style>
  <w:style w:type="character" w:customStyle="1" w:styleId="Antrat2Diagrama">
    <w:name w:val="Antraštė 2 Diagrama"/>
    <w:basedOn w:val="Numatytasispastraiposriftas"/>
    <w:link w:val="Antrat2"/>
    <w:uiPriority w:val="9"/>
    <w:rsid w:val="00A06882"/>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A06882"/>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A06882"/>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A06882"/>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A06882"/>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A06882"/>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A06882"/>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A06882"/>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A06882"/>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0688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06882"/>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A06882"/>
    <w:rPr>
      <w:b/>
      <w:bCs/>
    </w:rPr>
  </w:style>
  <w:style w:type="character" w:styleId="Emfaz">
    <w:name w:val="Emphasis"/>
    <w:basedOn w:val="Numatytasispastraiposriftas"/>
    <w:uiPriority w:val="20"/>
    <w:qFormat/>
    <w:rsid w:val="00A06882"/>
    <w:rPr>
      <w:i/>
      <w:iCs/>
      <w:color w:val="000000" w:themeColor="text1"/>
    </w:rPr>
  </w:style>
  <w:style w:type="paragraph" w:styleId="Betarp">
    <w:name w:val="No Spacing"/>
    <w:link w:val="BetarpDiagrama"/>
    <w:uiPriority w:val="1"/>
    <w:qFormat/>
    <w:rsid w:val="00A06882"/>
    <w:pPr>
      <w:spacing w:after="0" w:line="240" w:lineRule="auto"/>
    </w:pPr>
  </w:style>
  <w:style w:type="paragraph" w:styleId="Citata">
    <w:name w:val="Quote"/>
    <w:basedOn w:val="prastasis"/>
    <w:next w:val="prastasis"/>
    <w:link w:val="CitataDiagrama"/>
    <w:uiPriority w:val="29"/>
    <w:qFormat/>
    <w:rsid w:val="00A0688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06882"/>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A0688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06882"/>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A06882"/>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0688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06882"/>
    <w:rPr>
      <w:b/>
      <w:bCs/>
      <w:caps w:val="0"/>
      <w:smallCaps/>
      <w:color w:val="auto"/>
      <w:spacing w:val="0"/>
      <w:u w:val="single"/>
    </w:rPr>
  </w:style>
  <w:style w:type="character" w:styleId="Knygospavadinimas">
    <w:name w:val="Book Title"/>
    <w:basedOn w:val="Numatytasispastraiposriftas"/>
    <w:uiPriority w:val="33"/>
    <w:qFormat/>
    <w:rsid w:val="00A06882"/>
    <w:rPr>
      <w:b/>
      <w:bCs/>
      <w:caps w:val="0"/>
      <w:smallCaps/>
      <w:spacing w:val="0"/>
    </w:rPr>
  </w:style>
  <w:style w:type="paragraph" w:styleId="Turinioantrat">
    <w:name w:val="TOC Heading"/>
    <w:basedOn w:val="Antrat1"/>
    <w:next w:val="prastasis"/>
    <w:uiPriority w:val="39"/>
    <w:unhideWhenUsed/>
    <w:qFormat/>
    <w:rsid w:val="00A06882"/>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D262C6"/>
  </w:style>
  <w:style w:type="character" w:customStyle="1" w:styleId="Antrat3Diagrama1">
    <w:name w:val="Antraštė 3 Diagrama1"/>
    <w:basedOn w:val="Numatytasispastraiposriftas"/>
    <w:rsid w:val="00D262C6"/>
    <w:rPr>
      <w:rFonts w:ascii="Times New Roman" w:eastAsia="Times New Roman" w:hAnsi="Times New Roman" w:cs="Times New Roman"/>
      <w:b/>
      <w:bCs/>
      <w:sz w:val="27"/>
      <w:szCs w:val="27"/>
    </w:rPr>
  </w:style>
  <w:style w:type="character" w:customStyle="1" w:styleId="Antrat1Diagrama1">
    <w:name w:val="Antraštė 1 Diagrama1"/>
    <w:basedOn w:val="Numatytasispastraiposriftas"/>
    <w:rsid w:val="00D262C6"/>
    <w:rPr>
      <w:rFonts w:ascii="Times New Roman" w:eastAsia="Times New Roman" w:hAnsi="Times New Roman" w:cs="Times New Roman"/>
      <w:b/>
      <w:sz w:val="24"/>
      <w:szCs w:val="48"/>
      <w:lang w:val="lt-LT" w:eastAsia="lt-LT"/>
    </w:rPr>
  </w:style>
  <w:style w:type="character" w:customStyle="1" w:styleId="Antrat2Diagrama1">
    <w:name w:val="Antraštė 2 Diagrama1"/>
    <w:basedOn w:val="Numatytasispastraiposriftas"/>
    <w:rsid w:val="00D262C6"/>
    <w:rPr>
      <w:rFonts w:ascii="Times New Roman" w:eastAsia="Times New Roman" w:hAnsi="Times New Roman" w:cs="Times New Roman"/>
      <w:b/>
      <w:sz w:val="36"/>
      <w:szCs w:val="36"/>
      <w:lang w:val="lt-LT" w:eastAsia="lt-LT"/>
    </w:rPr>
  </w:style>
  <w:style w:type="character" w:customStyle="1" w:styleId="Antrat4Diagrama1">
    <w:name w:val="Antraštė 4 Diagrama1"/>
    <w:basedOn w:val="Numatytasispastraiposriftas"/>
    <w:rsid w:val="00D262C6"/>
    <w:rPr>
      <w:rFonts w:ascii="Times New Roman" w:eastAsia="Times New Roman" w:hAnsi="Times New Roman" w:cs="Times New Roman"/>
      <w:b/>
      <w:sz w:val="24"/>
      <w:szCs w:val="24"/>
      <w:lang w:val="lt-LT" w:eastAsia="lt-LT"/>
    </w:rPr>
  </w:style>
  <w:style w:type="character" w:customStyle="1" w:styleId="Antrat5Diagrama1">
    <w:name w:val="Antraštė 5 Diagrama1"/>
    <w:basedOn w:val="Numatytasispastraiposriftas"/>
    <w:rsid w:val="00D262C6"/>
    <w:rPr>
      <w:rFonts w:ascii="Times New Roman" w:eastAsia="Times New Roman" w:hAnsi="Times New Roman" w:cs="Times New Roman"/>
      <w:b/>
      <w:lang w:val="lt-LT" w:eastAsia="lt-LT"/>
    </w:rPr>
  </w:style>
  <w:style w:type="character" w:customStyle="1" w:styleId="Antrat6Diagrama1">
    <w:name w:val="Antraštė 6 Diagrama1"/>
    <w:basedOn w:val="Numatytasispastraiposriftas"/>
    <w:rsid w:val="00D262C6"/>
    <w:rPr>
      <w:rFonts w:ascii="Times New Roman" w:eastAsia="Times New Roman" w:hAnsi="Times New Roman" w:cs="Times New Roman"/>
      <w:b/>
      <w:sz w:val="20"/>
      <w:szCs w:val="20"/>
      <w:lang w:val="lt-LT" w:eastAsia="lt-LT"/>
    </w:rPr>
  </w:style>
  <w:style w:type="table" w:customStyle="1" w:styleId="Intellertslentele">
    <w:name w:val="Intellerts_lentele"/>
    <w:basedOn w:val="prastojilentel"/>
    <w:uiPriority w:val="99"/>
    <w:rsid w:val="00D262C6"/>
    <w:pPr>
      <w:spacing w:before="60" w:after="60" w:line="240" w:lineRule="auto"/>
    </w:pPr>
    <w:rPr>
      <w:rFonts w:ascii="Arial" w:eastAsia="Times New Roman" w:hAnsi="Arial" w:cs="Times New Roman"/>
      <w:sz w:val="18"/>
      <w:lang w:eastAsia="zh-CN"/>
    </w:rPr>
    <w:tblPr>
      <w:tblInd w:w="108" w:type="dxa"/>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Cambria" w:hAnsi="Cambria"/>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rsid w:val="00D262C6"/>
    <w:pPr>
      <w:spacing w:before="60" w:after="60" w:line="252" w:lineRule="auto"/>
      <w:jc w:val="center"/>
    </w:pPr>
    <w:rPr>
      <w:rFonts w:ascii="Times New Roman" w:eastAsia="Times New Roman" w:hAnsi="Times New Roman" w:cs="Times New Roman"/>
      <w:noProof/>
      <w:color w:val="000000"/>
      <w:szCs w:val="96"/>
      <w:lang w:val="en-US" w:eastAsia="zh-CN"/>
    </w:rPr>
  </w:style>
  <w:style w:type="character" w:customStyle="1" w:styleId="TablecontentdhealthIQChar">
    <w:name w:val="Table content dhealthIQ Char"/>
    <w:basedOn w:val="Numatytasispastraiposriftas"/>
    <w:link w:val="TablecontentdhealthIQ"/>
    <w:rsid w:val="00D262C6"/>
    <w:rPr>
      <w:rFonts w:ascii="Times New Roman" w:eastAsia="Times New Roman" w:hAnsi="Times New Roman" w:cs="Times New Roman"/>
      <w:noProof/>
      <w:color w:val="000000"/>
      <w:sz w:val="20"/>
      <w:szCs w:val="96"/>
      <w:lang w:val="en-US" w:eastAsia="zh-CN"/>
    </w:rPr>
  </w:style>
  <w:style w:type="paragraph" w:customStyle="1" w:styleId="Tabletitle-dhealthiq">
    <w:name w:val="Table title - dhealthiq"/>
    <w:basedOn w:val="prastasis"/>
    <w:link w:val="Tabletitle-dhealthiqChar"/>
    <w:autoRedefine/>
    <w:rsid w:val="00D262C6"/>
    <w:pPr>
      <w:keepNext/>
      <w:numPr>
        <w:numId w:val="30"/>
      </w:numPr>
      <w:spacing w:before="240" w:after="0" w:line="240" w:lineRule="auto"/>
      <w:ind w:left="714" w:hanging="357"/>
    </w:pPr>
    <w:rPr>
      <w:rFonts w:ascii="Times New Roman" w:eastAsia="Times New Roman" w:hAnsi="Times New Roman" w:cs="Times New Roman"/>
      <w:szCs w:val="24"/>
      <w:lang w:val="en-GB"/>
    </w:rPr>
  </w:style>
  <w:style w:type="character" w:customStyle="1" w:styleId="Tabletitle-dhealthiqChar">
    <w:name w:val="Table title - dhealthiq Char"/>
    <w:basedOn w:val="Numatytasispastraiposriftas"/>
    <w:link w:val="Tabletitle-dhealthiq"/>
    <w:rsid w:val="00D262C6"/>
    <w:rPr>
      <w:rFonts w:ascii="Times New Roman" w:eastAsia="Times New Roman" w:hAnsi="Times New Roman" w:cs="Times New Roman"/>
      <w:sz w:val="20"/>
      <w:szCs w:val="24"/>
      <w:lang w:val="en-GB"/>
    </w:rPr>
  </w:style>
  <w:style w:type="character" w:customStyle="1" w:styleId="PavadinimasDiagrama1">
    <w:name w:val="Pavadinimas Diagrama1"/>
    <w:basedOn w:val="Numatytasispastraiposriftas"/>
    <w:rsid w:val="00D262C6"/>
    <w:rPr>
      <w:rFonts w:ascii="Times New Roman" w:eastAsia="Times New Roman" w:hAnsi="Times New Roman" w:cs="Times New Roman"/>
      <w:b/>
      <w:sz w:val="72"/>
      <w:szCs w:val="72"/>
      <w:lang w:val="lt-LT" w:eastAsia="lt-LT"/>
    </w:rPr>
  </w:style>
  <w:style w:type="paragraph" w:customStyle="1" w:styleId="prastasis1">
    <w:name w:val="Įprastasis1"/>
    <w:rsid w:val="00D262C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lang w:eastAsia="en-US"/>
    </w:rPr>
  </w:style>
  <w:style w:type="paragraph" w:customStyle="1" w:styleId="Antrat11">
    <w:name w:val="Antraštė 11"/>
    <w:basedOn w:val="prastasis1"/>
    <w:next w:val="prastasis1"/>
    <w:rsid w:val="00D262C6"/>
    <w:pPr>
      <w:keepNext/>
      <w:numPr>
        <w:numId w:val="31"/>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D262C6"/>
    <w:pPr>
      <w:numPr>
        <w:ilvl w:val="1"/>
        <w:numId w:val="31"/>
      </w:numPr>
      <w:ind w:leftChars="0" w:left="0" w:firstLineChars="0" w:firstLine="0"/>
      <w:jc w:val="both"/>
      <w:outlineLvl w:val="1"/>
    </w:pPr>
    <w:rPr>
      <w:lang w:eastAsia="lt-LT"/>
    </w:rPr>
  </w:style>
  <w:style w:type="paragraph" w:customStyle="1" w:styleId="Antrat31">
    <w:name w:val="Antraštė 31"/>
    <w:basedOn w:val="prastasis1"/>
    <w:next w:val="prastasis1"/>
    <w:rsid w:val="00D262C6"/>
    <w:pPr>
      <w:keepNext/>
      <w:numPr>
        <w:ilvl w:val="2"/>
        <w:numId w:val="31"/>
      </w:numPr>
      <w:ind w:leftChars="0" w:left="0" w:firstLineChars="0" w:firstLine="0"/>
      <w:jc w:val="both"/>
      <w:outlineLvl w:val="2"/>
    </w:pPr>
    <w:rPr>
      <w:lang w:eastAsia="lt-LT"/>
    </w:rPr>
  </w:style>
  <w:style w:type="paragraph" w:customStyle="1" w:styleId="Antrat41">
    <w:name w:val="Antraštė 41"/>
    <w:basedOn w:val="prastasis1"/>
    <w:next w:val="prastasis1"/>
    <w:rsid w:val="00D262C6"/>
    <w:pPr>
      <w:keepNext/>
      <w:numPr>
        <w:ilvl w:val="3"/>
        <w:numId w:val="31"/>
      </w:numPr>
      <w:ind w:leftChars="0" w:left="0" w:firstLineChars="0" w:firstLine="0"/>
      <w:outlineLvl w:val="3"/>
    </w:pPr>
    <w:rPr>
      <w:b/>
      <w:sz w:val="44"/>
      <w:lang w:eastAsia="lt-LT"/>
    </w:rPr>
  </w:style>
  <w:style w:type="paragraph" w:customStyle="1" w:styleId="Antrat51">
    <w:name w:val="Antraštė 51"/>
    <w:basedOn w:val="prastasis1"/>
    <w:next w:val="prastasis1"/>
    <w:rsid w:val="00D262C6"/>
    <w:pPr>
      <w:keepNext/>
      <w:numPr>
        <w:ilvl w:val="4"/>
        <w:numId w:val="31"/>
      </w:numPr>
      <w:ind w:leftChars="0" w:left="0" w:firstLineChars="0" w:firstLine="0"/>
      <w:outlineLvl w:val="4"/>
    </w:pPr>
    <w:rPr>
      <w:b/>
      <w:sz w:val="40"/>
      <w:lang w:eastAsia="lt-LT"/>
    </w:rPr>
  </w:style>
  <w:style w:type="paragraph" w:customStyle="1" w:styleId="Antrat61">
    <w:name w:val="Antraštė 61"/>
    <w:basedOn w:val="prastasis1"/>
    <w:next w:val="prastasis1"/>
    <w:rsid w:val="00D262C6"/>
    <w:pPr>
      <w:keepNext/>
      <w:numPr>
        <w:ilvl w:val="5"/>
        <w:numId w:val="31"/>
      </w:numPr>
      <w:ind w:leftChars="0" w:left="0" w:firstLineChars="0" w:firstLine="0"/>
      <w:outlineLvl w:val="5"/>
    </w:pPr>
    <w:rPr>
      <w:b/>
      <w:sz w:val="36"/>
      <w:lang w:eastAsia="lt-LT"/>
    </w:rPr>
  </w:style>
  <w:style w:type="paragraph" w:customStyle="1" w:styleId="Antrat71">
    <w:name w:val="Antraštė 71"/>
    <w:basedOn w:val="prastasis1"/>
    <w:next w:val="prastasis1"/>
    <w:rsid w:val="00D262C6"/>
    <w:pPr>
      <w:keepNext/>
      <w:numPr>
        <w:ilvl w:val="6"/>
        <w:numId w:val="31"/>
      </w:numPr>
      <w:ind w:leftChars="0" w:left="0" w:firstLineChars="0" w:firstLine="0"/>
      <w:outlineLvl w:val="6"/>
    </w:pPr>
    <w:rPr>
      <w:sz w:val="48"/>
      <w:lang w:eastAsia="lt-LT"/>
    </w:rPr>
  </w:style>
  <w:style w:type="paragraph" w:customStyle="1" w:styleId="Antrat81">
    <w:name w:val="Antraštė 81"/>
    <w:basedOn w:val="prastasis1"/>
    <w:next w:val="prastasis1"/>
    <w:rsid w:val="00D262C6"/>
    <w:pPr>
      <w:keepNext/>
      <w:numPr>
        <w:ilvl w:val="7"/>
        <w:numId w:val="31"/>
      </w:numPr>
      <w:ind w:leftChars="0" w:left="0" w:firstLineChars="0" w:firstLine="0"/>
      <w:outlineLvl w:val="7"/>
    </w:pPr>
    <w:rPr>
      <w:b/>
      <w:sz w:val="18"/>
      <w:lang w:eastAsia="lt-LT"/>
    </w:rPr>
  </w:style>
  <w:style w:type="paragraph" w:customStyle="1" w:styleId="Antrat91">
    <w:name w:val="Antraštė 91"/>
    <w:basedOn w:val="prastasis1"/>
    <w:next w:val="prastasis1"/>
    <w:rsid w:val="00D262C6"/>
    <w:pPr>
      <w:keepNext/>
      <w:numPr>
        <w:ilvl w:val="8"/>
        <w:numId w:val="31"/>
      </w:numPr>
      <w:ind w:leftChars="0" w:left="0" w:firstLineChars="0" w:firstLine="0"/>
      <w:outlineLvl w:val="8"/>
    </w:pPr>
    <w:rPr>
      <w:sz w:val="40"/>
      <w:lang w:eastAsia="lt-LT"/>
    </w:rPr>
  </w:style>
  <w:style w:type="character" w:customStyle="1" w:styleId="Numatytasispastraiposriftas1">
    <w:name w:val="Numatytasis pastraipos šriftas1"/>
    <w:rsid w:val="00D262C6"/>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D262C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rPr>
    <w:tblPr>
      <w:tblInd w:w="0" w:type="dxa"/>
      <w:tblCellMar>
        <w:top w:w="0" w:type="dxa"/>
        <w:left w:w="108" w:type="dxa"/>
        <w:bottom w:w="0" w:type="dxa"/>
        <w:right w:w="108" w:type="dxa"/>
      </w:tblCellMar>
    </w:tblPr>
  </w:style>
  <w:style w:type="numbering" w:customStyle="1" w:styleId="Sraonra11">
    <w:name w:val="Sąrašo nėra11"/>
    <w:qFormat/>
    <w:rsid w:val="00D262C6"/>
  </w:style>
  <w:style w:type="character" w:customStyle="1" w:styleId="Hipersaitas1">
    <w:name w:val="Hipersaitas1"/>
    <w:rsid w:val="00D262C6"/>
    <w:rPr>
      <w:color w:val="0000FF"/>
      <w:w w:val="100"/>
      <w:position w:val="-1"/>
      <w:u w:val="single"/>
      <w:effect w:val="none"/>
      <w:vertAlign w:val="baseline"/>
      <w:cs w:val="0"/>
      <w:em w:val="none"/>
    </w:rPr>
  </w:style>
  <w:style w:type="paragraph" w:customStyle="1" w:styleId="Komentarotekstas1">
    <w:name w:val="Komentaro tekstas1"/>
    <w:basedOn w:val="prastasis1"/>
    <w:rsid w:val="00D262C6"/>
    <w:pPr>
      <w:spacing w:after="200" w:line="276" w:lineRule="auto"/>
    </w:pPr>
    <w:rPr>
      <w:sz w:val="20"/>
    </w:rPr>
  </w:style>
  <w:style w:type="paragraph" w:customStyle="1" w:styleId="Antrats1">
    <w:name w:val="Antraštės1"/>
    <w:basedOn w:val="prastasis1"/>
    <w:rsid w:val="00D262C6"/>
    <w:pPr>
      <w:widowControl w:val="0"/>
      <w:spacing w:after="20"/>
      <w:jc w:val="both"/>
    </w:pPr>
    <w:rPr>
      <w:lang w:eastAsia="lt-LT"/>
    </w:rPr>
  </w:style>
  <w:style w:type="paragraph" w:customStyle="1" w:styleId="Porat1">
    <w:name w:val="Poraštė1"/>
    <w:basedOn w:val="prastasis1"/>
    <w:rsid w:val="00D262C6"/>
    <w:rPr>
      <w:lang w:eastAsia="lt-LT"/>
    </w:rPr>
  </w:style>
  <w:style w:type="character" w:customStyle="1" w:styleId="Pagrindiniotekstotrauka3Diagrama">
    <w:name w:val="Pagrindinio teksto įtrauka 3 Diagrama"/>
    <w:rsid w:val="00D262C6"/>
    <w:rPr>
      <w:w w:val="100"/>
      <w:position w:val="-1"/>
      <w:effect w:val="none"/>
      <w:vertAlign w:val="baseline"/>
      <w:cs w:val="0"/>
      <w:em w:val="none"/>
      <w:lang w:bidi="ar-SA"/>
    </w:rPr>
  </w:style>
  <w:style w:type="paragraph" w:customStyle="1" w:styleId="Pagrindiniotekstotrauka31">
    <w:name w:val="Pagrindinio teksto įtrauka 31"/>
    <w:basedOn w:val="prastasis1"/>
    <w:rsid w:val="00D262C6"/>
    <w:pPr>
      <w:ind w:firstLine="2268"/>
      <w:jc w:val="both"/>
    </w:pPr>
    <w:rPr>
      <w:sz w:val="20"/>
    </w:rPr>
  </w:style>
  <w:style w:type="character" w:customStyle="1" w:styleId="PaprastasistekstasDiagrama">
    <w:name w:val="Paprastasis tekstas Diagrama"/>
    <w:rsid w:val="00D262C6"/>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D262C6"/>
    <w:rPr>
      <w:rFonts w:ascii="Courier New" w:eastAsia="Calibri" w:hAnsi="Courier New"/>
      <w:sz w:val="20"/>
    </w:rPr>
  </w:style>
  <w:style w:type="paragraph" w:customStyle="1" w:styleId="Komentarotema1">
    <w:name w:val="Komentaro tema1"/>
    <w:basedOn w:val="Komentarotekstas1"/>
    <w:next w:val="Komentarotekstas1"/>
    <w:rsid w:val="00D262C6"/>
    <w:rPr>
      <w:sz w:val="28"/>
      <w:szCs w:val="22"/>
      <w:lang w:eastAsia="lt-LT"/>
    </w:rPr>
  </w:style>
  <w:style w:type="paragraph" w:customStyle="1" w:styleId="Patvirtinta">
    <w:name w:val="Patvirtinta"/>
    <w:rsid w:val="00D262C6"/>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textDirection w:val="btLr"/>
      <w:textAlignment w:val="top"/>
      <w:outlineLvl w:val="0"/>
    </w:pPr>
    <w:rPr>
      <w:rFonts w:ascii="TimesLT" w:eastAsia="Times New Roman" w:hAnsi="TimesLT" w:cs="Times New Roman"/>
      <w:position w:val="-1"/>
      <w:lang w:val="en-US" w:eastAsia="en-US"/>
    </w:rPr>
  </w:style>
  <w:style w:type="character" w:customStyle="1" w:styleId="PagrindinistekstasDiagrama1">
    <w:name w:val="Pagrindinis tekstas Diagrama1"/>
    <w:basedOn w:val="Numatytasispastraiposriftas"/>
    <w:rsid w:val="00D262C6"/>
    <w:rPr>
      <w:rFonts w:ascii="TimesLT" w:eastAsia="Times New Roman" w:hAnsi="TimesLT" w:cs="Times New Roman"/>
      <w:position w:val="-1"/>
      <w:sz w:val="20"/>
      <w:szCs w:val="20"/>
    </w:rPr>
  </w:style>
  <w:style w:type="paragraph" w:customStyle="1" w:styleId="CentrBoldm">
    <w:name w:val="CentrBoldm"/>
    <w:basedOn w:val="prastasis1"/>
    <w:rsid w:val="00D262C6"/>
    <w:pPr>
      <w:autoSpaceDE w:val="0"/>
      <w:autoSpaceDN w:val="0"/>
      <w:adjustRightInd w:val="0"/>
      <w:jc w:val="center"/>
    </w:pPr>
    <w:rPr>
      <w:rFonts w:ascii="TimesLT" w:hAnsi="TimesLT"/>
      <w:b/>
      <w:bCs/>
      <w:sz w:val="20"/>
      <w:szCs w:val="24"/>
      <w:lang w:val="en-US"/>
    </w:rPr>
  </w:style>
  <w:style w:type="paragraph" w:customStyle="1" w:styleId="MAZAS">
    <w:name w:val="MAZAS"/>
    <w:rsid w:val="00D262C6"/>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lang w:val="en-US" w:eastAsia="en-US"/>
    </w:rPr>
  </w:style>
  <w:style w:type="paragraph" w:customStyle="1" w:styleId="Debesliotekstas1">
    <w:name w:val="Debesėlio tekstas1"/>
    <w:basedOn w:val="prastasis1"/>
    <w:rsid w:val="00D262C6"/>
    <w:pPr>
      <w:spacing w:after="200" w:line="276" w:lineRule="auto"/>
    </w:pPr>
    <w:rPr>
      <w:rFonts w:ascii="Tahoma" w:eastAsia="Calibri" w:hAnsi="Tahoma"/>
      <w:sz w:val="16"/>
      <w:szCs w:val="16"/>
    </w:rPr>
  </w:style>
  <w:style w:type="paragraph" w:customStyle="1" w:styleId="Pagrindinistekstas1">
    <w:name w:val="Pagrindinis tekstas1"/>
    <w:basedOn w:val="prastasis1"/>
    <w:rsid w:val="00D262C6"/>
    <w:pPr>
      <w:spacing w:after="120" w:line="276" w:lineRule="auto"/>
    </w:pPr>
    <w:rPr>
      <w:szCs w:val="22"/>
    </w:rPr>
  </w:style>
  <w:style w:type="character" w:customStyle="1" w:styleId="Komentaronuoroda1">
    <w:name w:val="Komentaro nuoroda1"/>
    <w:rsid w:val="00D262C6"/>
    <w:rPr>
      <w:w w:val="100"/>
      <w:position w:val="-1"/>
      <w:sz w:val="16"/>
      <w:szCs w:val="16"/>
      <w:effect w:val="none"/>
      <w:vertAlign w:val="baseline"/>
      <w:cs w:val="0"/>
      <w:em w:val="none"/>
    </w:rPr>
  </w:style>
  <w:style w:type="paragraph" w:customStyle="1" w:styleId="linija">
    <w:name w:val="linija"/>
    <w:basedOn w:val="prastasis1"/>
    <w:rsid w:val="00D262C6"/>
    <w:pPr>
      <w:spacing w:beforeAutospacing="1" w:after="100" w:afterAutospacing="1"/>
    </w:pPr>
    <w:rPr>
      <w:szCs w:val="24"/>
      <w:lang w:eastAsia="lt-LT"/>
    </w:rPr>
  </w:style>
  <w:style w:type="paragraph" w:customStyle="1" w:styleId="Puslapioinaostekstas1">
    <w:name w:val="Puslapio išnašos tekstas1"/>
    <w:basedOn w:val="prastasis1"/>
    <w:rsid w:val="00D262C6"/>
    <w:rPr>
      <w:sz w:val="20"/>
    </w:rPr>
  </w:style>
  <w:style w:type="character" w:customStyle="1" w:styleId="Puslapioinaosnuoroda1">
    <w:name w:val="Puslapio išnašos nuoroda1"/>
    <w:rsid w:val="00D262C6"/>
    <w:rPr>
      <w:w w:val="100"/>
      <w:position w:val="-1"/>
      <w:effect w:val="none"/>
      <w:vertAlign w:val="superscript"/>
      <w:cs w:val="0"/>
      <w:em w:val="none"/>
    </w:rPr>
  </w:style>
  <w:style w:type="paragraph" w:customStyle="1" w:styleId="Turinys11">
    <w:name w:val="Turinys 11"/>
    <w:basedOn w:val="prastasis1"/>
    <w:next w:val="prastasis1"/>
    <w:rsid w:val="00D262C6"/>
    <w:rPr>
      <w:noProof/>
    </w:rPr>
  </w:style>
  <w:style w:type="paragraph" w:customStyle="1" w:styleId="Turinys21">
    <w:name w:val="Turinys 21"/>
    <w:basedOn w:val="prastasis1"/>
    <w:next w:val="prastasis1"/>
    <w:rsid w:val="00D262C6"/>
    <w:pPr>
      <w:tabs>
        <w:tab w:val="right" w:leader="dot" w:pos="9713"/>
      </w:tabs>
      <w:ind w:left="240"/>
    </w:pPr>
    <w:rPr>
      <w:b/>
      <w:noProof/>
    </w:rPr>
  </w:style>
  <w:style w:type="paragraph" w:customStyle="1" w:styleId="Sraopastraipa1">
    <w:name w:val="Sąrašo pastraipa1"/>
    <w:basedOn w:val="prastasis1"/>
    <w:rsid w:val="00D262C6"/>
    <w:pPr>
      <w:ind w:left="1296"/>
    </w:pPr>
  </w:style>
  <w:style w:type="table" w:customStyle="1" w:styleId="Lentelstinklelis1">
    <w:name w:val="Lentelės tinklelis1"/>
    <w:basedOn w:val="prastojilentel1"/>
    <w:rsid w:val="00D262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D262C6"/>
    <w:pPr>
      <w:spacing w:beforeAutospacing="1" w:after="100" w:afterAutospacing="1"/>
    </w:pPr>
    <w:rPr>
      <w:szCs w:val="24"/>
      <w:lang w:eastAsia="lt-LT"/>
    </w:rPr>
  </w:style>
  <w:style w:type="character" w:customStyle="1" w:styleId="Puslapionumeris1">
    <w:name w:val="Puslapio numeris1"/>
    <w:basedOn w:val="Numatytasispastraiposriftas1"/>
    <w:rsid w:val="00D262C6"/>
    <w:rPr>
      <w:rFonts w:ascii="Times New Roman" w:hAnsi="Times New Roman"/>
      <w:w w:val="100"/>
      <w:position w:val="-1"/>
      <w:sz w:val="22"/>
      <w:effect w:val="none"/>
      <w:vertAlign w:val="baseline"/>
      <w:cs w:val="0"/>
      <w:em w:val="none"/>
    </w:rPr>
  </w:style>
  <w:style w:type="paragraph" w:customStyle="1" w:styleId="Pataisymai1">
    <w:name w:val="Pataisymai1"/>
    <w:rsid w:val="00D262C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lang w:eastAsia="en-US"/>
    </w:rPr>
  </w:style>
  <w:style w:type="character" w:customStyle="1" w:styleId="ddat">
    <w:name w:val="ddat"/>
    <w:basedOn w:val="Numatytasispastraiposriftas1"/>
    <w:rsid w:val="00D262C6"/>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D262C6"/>
    <w:pPr>
      <w:spacing w:after="160" w:line="240" w:lineRule="atLeast"/>
    </w:pPr>
    <w:rPr>
      <w:rFonts w:ascii="Tahoma" w:hAnsi="Tahoma"/>
      <w:sz w:val="20"/>
      <w:lang w:val="en-US"/>
    </w:rPr>
  </w:style>
  <w:style w:type="paragraph" w:customStyle="1" w:styleId="Dokumentoinaostekstas1">
    <w:name w:val="Dokumento išnašos tekstas1"/>
    <w:basedOn w:val="prastasis1"/>
    <w:rsid w:val="00D262C6"/>
    <w:rPr>
      <w:sz w:val="20"/>
    </w:rPr>
  </w:style>
  <w:style w:type="character" w:customStyle="1" w:styleId="Dokumentoinaosnumeris1">
    <w:name w:val="Dokumento išnašos numeris1"/>
    <w:rsid w:val="00D262C6"/>
    <w:rPr>
      <w:w w:val="100"/>
      <w:position w:val="-1"/>
      <w:effect w:val="none"/>
      <w:vertAlign w:val="superscript"/>
      <w:cs w:val="0"/>
      <w:em w:val="none"/>
    </w:rPr>
  </w:style>
  <w:style w:type="character" w:customStyle="1" w:styleId="Perirtashipersaitas1">
    <w:name w:val="Peržiūrėtas hipersaitas1"/>
    <w:rsid w:val="00D262C6"/>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rsid w:val="00D262C6"/>
    <w:pPr>
      <w:numPr>
        <w:numId w:val="44"/>
      </w:numPr>
      <w:ind w:left="0" w:firstLine="0"/>
    </w:pPr>
  </w:style>
  <w:style w:type="paragraph" w:customStyle="1" w:styleId="Point1">
    <w:name w:val="Point 1"/>
    <w:basedOn w:val="prastasis1"/>
    <w:rsid w:val="00D262C6"/>
    <w:pPr>
      <w:spacing w:before="120" w:after="120"/>
      <w:ind w:left="1418" w:hanging="567"/>
      <w:jc w:val="both"/>
    </w:pPr>
    <w:rPr>
      <w:lang w:val="en-GB" w:eastAsia="lt-LT"/>
    </w:rPr>
  </w:style>
  <w:style w:type="paragraph" w:customStyle="1" w:styleId="Default">
    <w:name w:val="Default"/>
    <w:rsid w:val="00D262C6"/>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eastAsia="en-US"/>
    </w:rPr>
  </w:style>
  <w:style w:type="paragraph" w:customStyle="1" w:styleId="BodyText1">
    <w:name w:val="Body Text1"/>
    <w:rsid w:val="00D262C6"/>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2"/>
      <w:szCs w:val="22"/>
      <w:lang w:val="en-US" w:eastAsia="en-US"/>
    </w:rPr>
  </w:style>
  <w:style w:type="character" w:customStyle="1" w:styleId="BodytextDiagrama">
    <w:name w:val="Body text Diagrama"/>
    <w:rsid w:val="00D262C6"/>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rsid w:val="00D262C6"/>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lang w:val="en-US" w:eastAsia="en-US"/>
    </w:rPr>
  </w:style>
  <w:style w:type="paragraph" w:customStyle="1" w:styleId="BodyText2">
    <w:name w:val="Body Text2"/>
    <w:rsid w:val="00D262C6"/>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2"/>
      <w:szCs w:val="22"/>
      <w:lang w:val="en-US" w:eastAsia="en-US"/>
    </w:rPr>
  </w:style>
  <w:style w:type="paragraph" w:customStyle="1" w:styleId="Tekstoblokas1">
    <w:name w:val="Teksto blokas1"/>
    <w:basedOn w:val="prastasis1"/>
    <w:rsid w:val="00D262C6"/>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D262C6"/>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D262C6"/>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D262C6"/>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D262C6"/>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D262C6"/>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D262C6"/>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D262C6"/>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D262C6"/>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D262C6"/>
    <w:pPr>
      <w:ind w:firstLine="210"/>
    </w:pPr>
  </w:style>
  <w:style w:type="character" w:customStyle="1" w:styleId="Pagrindiniotekstopirmatrauka2Diagrama">
    <w:name w:val="Pagrindinio teksto pirma įtrauka 2 Diagrama"/>
    <w:basedOn w:val="PagrindiniotekstotraukaDiagrama"/>
    <w:rsid w:val="00D262C6"/>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D262C6"/>
    <w:pPr>
      <w:spacing w:after="120" w:line="480" w:lineRule="auto"/>
      <w:ind w:left="283"/>
    </w:pPr>
    <w:rPr>
      <w:rFonts w:ascii="SEB SansSerif" w:eastAsia="SEB SansSerif" w:hAnsi="SEB SansSerif"/>
      <w:sz w:val="22"/>
      <w:szCs w:val="22"/>
      <w:lang w:val="en-US"/>
    </w:rPr>
  </w:style>
  <w:style w:type="paragraph" w:customStyle="1" w:styleId="Antrat10">
    <w:name w:val="Antraštė1"/>
    <w:basedOn w:val="prastasis1"/>
    <w:next w:val="prastasis1"/>
    <w:rsid w:val="00D262C6"/>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D262C6"/>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D262C6"/>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D262C6"/>
    <w:pPr>
      <w:spacing w:after="160" w:line="259" w:lineRule="auto"/>
    </w:pPr>
    <w:rPr>
      <w:rFonts w:ascii="SEB SansSerif" w:eastAsia="SEB SansSerif" w:hAnsi="SEB SansSerif"/>
      <w:sz w:val="22"/>
      <w:szCs w:val="22"/>
      <w:lang w:val="en-US"/>
    </w:rPr>
  </w:style>
  <w:style w:type="character" w:customStyle="1" w:styleId="DataDiagrama">
    <w:name w:val="Data Diagrama"/>
    <w:rsid w:val="00D262C6"/>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D262C6"/>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D262C6"/>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D262C6"/>
    <w:rPr>
      <w:i/>
      <w:iCs/>
      <w:w w:val="100"/>
      <w:position w:val="-1"/>
      <w:effect w:val="none"/>
      <w:vertAlign w:val="baseline"/>
      <w:cs w:val="0"/>
      <w:em w:val="none"/>
    </w:rPr>
  </w:style>
  <w:style w:type="paragraph" w:customStyle="1" w:styleId="Adresasantvoko1">
    <w:name w:val="Adresas ant voko1"/>
    <w:basedOn w:val="prastasis1"/>
    <w:rsid w:val="00D262C6"/>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D262C6"/>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D262C6"/>
  </w:style>
  <w:style w:type="paragraph" w:customStyle="1" w:styleId="Heading2withnumbering">
    <w:name w:val="Heading 2 with numbering"/>
    <w:basedOn w:val="Antrat21"/>
    <w:next w:val="prastasis1"/>
    <w:rsid w:val="00D262C6"/>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D262C6"/>
  </w:style>
  <w:style w:type="character" w:customStyle="1" w:styleId="HTMLakronimas1">
    <w:name w:val="HTML akronimas1"/>
    <w:rsid w:val="00D262C6"/>
    <w:rPr>
      <w:w w:val="100"/>
      <w:position w:val="-1"/>
      <w:effect w:val="none"/>
      <w:vertAlign w:val="baseline"/>
      <w:cs w:val="0"/>
      <w:em w:val="none"/>
    </w:rPr>
  </w:style>
  <w:style w:type="paragraph" w:customStyle="1" w:styleId="HTMLadresas1">
    <w:name w:val="HTML adresas1"/>
    <w:basedOn w:val="prastasis1"/>
    <w:rsid w:val="00D262C6"/>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D262C6"/>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D262C6"/>
    <w:rPr>
      <w:i/>
      <w:iCs/>
      <w:w w:val="100"/>
      <w:position w:val="-1"/>
      <w:effect w:val="none"/>
      <w:vertAlign w:val="baseline"/>
      <w:cs w:val="0"/>
      <w:em w:val="none"/>
    </w:rPr>
  </w:style>
  <w:style w:type="character" w:customStyle="1" w:styleId="HTMLkodas1">
    <w:name w:val="HTML kodas1"/>
    <w:rsid w:val="00D262C6"/>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D262C6"/>
    <w:rPr>
      <w:i/>
      <w:iCs/>
      <w:w w:val="100"/>
      <w:position w:val="-1"/>
      <w:effect w:val="none"/>
      <w:vertAlign w:val="baseline"/>
      <w:cs w:val="0"/>
      <w:em w:val="none"/>
    </w:rPr>
  </w:style>
  <w:style w:type="character" w:customStyle="1" w:styleId="HTMLklaviatra1">
    <w:name w:val="HTML klaviatūra1"/>
    <w:rsid w:val="00D262C6"/>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D262C6"/>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D262C6"/>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D262C6"/>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D262C6"/>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D262C6"/>
    <w:rPr>
      <w:i/>
      <w:iCs/>
      <w:w w:val="100"/>
      <w:position w:val="-1"/>
      <w:effect w:val="none"/>
      <w:vertAlign w:val="baseline"/>
      <w:cs w:val="0"/>
      <w:em w:val="none"/>
    </w:rPr>
  </w:style>
  <w:style w:type="paragraph" w:customStyle="1" w:styleId="Hlsningsfras-Eng">
    <w:name w:val="Hälsningsfras-Eng"/>
    <w:basedOn w:val="prastasis1"/>
    <w:next w:val="prastasis1"/>
    <w:rsid w:val="00D262C6"/>
    <w:pPr>
      <w:spacing w:after="160" w:line="259" w:lineRule="auto"/>
    </w:pPr>
    <w:rPr>
      <w:rFonts w:ascii="SEB SansSerif" w:eastAsia="SEB SansSerif" w:hAnsi="SEB SansSerif"/>
      <w:sz w:val="22"/>
      <w:szCs w:val="22"/>
      <w:lang w:val="en-US"/>
    </w:rPr>
  </w:style>
  <w:style w:type="character" w:customStyle="1" w:styleId="Eilutsnumeris1">
    <w:name w:val="Eilutės numeris1"/>
    <w:rsid w:val="00D262C6"/>
    <w:rPr>
      <w:w w:val="100"/>
      <w:position w:val="-1"/>
      <w:effect w:val="none"/>
      <w:vertAlign w:val="baseline"/>
      <w:cs w:val="0"/>
      <w:em w:val="none"/>
    </w:rPr>
  </w:style>
  <w:style w:type="paragraph" w:customStyle="1" w:styleId="Sraas1">
    <w:name w:val="Sąrašas1"/>
    <w:basedOn w:val="prastasis1"/>
    <w:rsid w:val="00D262C6"/>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D262C6"/>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D262C6"/>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D262C6"/>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D262C6"/>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D262C6"/>
    <w:pPr>
      <w:numPr>
        <w:numId w:val="33"/>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D262C6"/>
    <w:pPr>
      <w:numPr>
        <w:numId w:val="34"/>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D262C6"/>
    <w:pPr>
      <w:numPr>
        <w:numId w:val="35"/>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D262C6"/>
    <w:pPr>
      <w:numPr>
        <w:numId w:val="36"/>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D262C6"/>
    <w:pPr>
      <w:numPr>
        <w:numId w:val="37"/>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D262C6"/>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D262C6"/>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D262C6"/>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D262C6"/>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D262C6"/>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D262C6"/>
    <w:pPr>
      <w:numPr>
        <w:numId w:val="38"/>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D262C6"/>
    <w:pPr>
      <w:numPr>
        <w:numId w:val="39"/>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D262C6"/>
    <w:pPr>
      <w:numPr>
        <w:numId w:val="40"/>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D262C6"/>
    <w:pPr>
      <w:numPr>
        <w:numId w:val="41"/>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D262C6"/>
    <w:pPr>
      <w:numPr>
        <w:numId w:val="50"/>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D262C6"/>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D262C6"/>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D262C6"/>
    <w:pPr>
      <w:suppressAutoHyphens/>
      <w:spacing w:after="0" w:line="1" w:lineRule="atLeast"/>
      <w:ind w:leftChars="-1" w:left="-1" w:hangingChars="1" w:hanging="1"/>
      <w:textDirection w:val="btLr"/>
      <w:textAlignment w:val="top"/>
      <w:outlineLvl w:val="0"/>
    </w:pPr>
    <w:rPr>
      <w:rFonts w:ascii="SEB Basic" w:eastAsia="Times New Roman" w:hAnsi="SEB Basic" w:cs="Times New Roman"/>
      <w:position w:val="-1"/>
      <w:sz w:val="22"/>
      <w:szCs w:val="24"/>
      <w:lang w:val="en-GB" w:eastAsia="en-US"/>
    </w:rPr>
  </w:style>
  <w:style w:type="paragraph" w:customStyle="1" w:styleId="Normal-Bullet">
    <w:name w:val="Normal - Bullet"/>
    <w:basedOn w:val="prastasis1"/>
    <w:rsid w:val="00D262C6"/>
    <w:pPr>
      <w:numPr>
        <w:numId w:val="42"/>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D262C6"/>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D262C6"/>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D262C6"/>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D262C6"/>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D262C6"/>
    <w:pPr>
      <w:numPr>
        <w:numId w:val="43"/>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D262C6"/>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D262C6"/>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D262C6"/>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D262C6"/>
    <w:pPr>
      <w:jc w:val="right"/>
    </w:pPr>
  </w:style>
  <w:style w:type="paragraph" w:customStyle="1" w:styleId="Normal-TableNumbersTotal">
    <w:name w:val="Normal - Table Numbers Total"/>
    <w:basedOn w:val="Normal-TableNumbers"/>
    <w:rsid w:val="00D262C6"/>
    <w:rPr>
      <w:b/>
    </w:rPr>
  </w:style>
  <w:style w:type="paragraph" w:customStyle="1" w:styleId="Normal-Tabletext">
    <w:name w:val="Normal - Table text"/>
    <w:basedOn w:val="prastasis1"/>
    <w:rsid w:val="00D262C6"/>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D262C6"/>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D262C6"/>
    <w:pPr>
      <w:spacing w:after="160" w:line="259" w:lineRule="auto"/>
    </w:pPr>
    <w:rPr>
      <w:szCs w:val="22"/>
      <w:lang w:val="en-US"/>
    </w:rPr>
  </w:style>
  <w:style w:type="paragraph" w:customStyle="1" w:styleId="prastojitrauka1">
    <w:name w:val="Įprastoji įtrauka1"/>
    <w:basedOn w:val="prastasis1"/>
    <w:rsid w:val="00D262C6"/>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D262C6"/>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D262C6"/>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D262C6"/>
  </w:style>
  <w:style w:type="paragraph" w:customStyle="1" w:styleId="Rubrik-brevSv">
    <w:name w:val="Rubrik-brevSv"/>
    <w:basedOn w:val="Normal-Documentheading"/>
    <w:next w:val="prastasis1"/>
    <w:rsid w:val="00D262C6"/>
  </w:style>
  <w:style w:type="paragraph" w:customStyle="1" w:styleId="Pasveikinimas1">
    <w:name w:val="Pasveikinimas1"/>
    <w:basedOn w:val="prastasis1"/>
    <w:next w:val="prastasis1"/>
    <w:rsid w:val="00D262C6"/>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D262C6"/>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D262C6"/>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D262C6"/>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D262C6"/>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D262C6"/>
    <w:rPr>
      <w:b/>
      <w:bCs/>
      <w:w w:val="100"/>
      <w:position w:val="-1"/>
      <w:effect w:val="none"/>
      <w:vertAlign w:val="baseline"/>
      <w:cs w:val="0"/>
      <w:em w:val="none"/>
    </w:rPr>
  </w:style>
  <w:style w:type="paragraph" w:customStyle="1" w:styleId="Paantrat1">
    <w:name w:val="Paantraštė1"/>
    <w:basedOn w:val="prastasis1"/>
    <w:rsid w:val="00D262C6"/>
    <w:pPr>
      <w:spacing w:after="60" w:line="259" w:lineRule="auto"/>
      <w:jc w:val="center"/>
    </w:pPr>
    <w:rPr>
      <w:rFonts w:ascii="SEB SansSerif" w:eastAsia="SEB SansSerif" w:hAnsi="SEB SansSerif" w:cs="Arial"/>
      <w:szCs w:val="22"/>
      <w:lang w:val="en-US"/>
    </w:rPr>
  </w:style>
  <w:style w:type="paragraph" w:customStyle="1" w:styleId="Svenska">
    <w:name w:val="Svenska"/>
    <w:basedOn w:val="prastasis1"/>
    <w:rsid w:val="00D262C6"/>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D262C6"/>
    <w:rPr>
      <w:lang w:val="en-GB" w:eastAsia="en-GB"/>
    </w:rPr>
    <w:tblPr/>
  </w:style>
  <w:style w:type="table" w:customStyle="1" w:styleId="LentelTrimaiaiefektai21">
    <w:name w:val="Lentelė — Trimačiai efektai 21"/>
    <w:basedOn w:val="prastojilentel1"/>
    <w:rsid w:val="00D262C6"/>
    <w:rPr>
      <w:lang w:val="en-GB" w:eastAsia="en-GB"/>
    </w:rPr>
    <w:tblPr>
      <w:tblStyleRowBandSize w:val="1"/>
    </w:tblPr>
  </w:style>
  <w:style w:type="table" w:customStyle="1" w:styleId="LentelTrimaiaiefektai31">
    <w:name w:val="Lentelė — Trimačiai efektai 31"/>
    <w:basedOn w:val="prastojilentel1"/>
    <w:rsid w:val="00D262C6"/>
    <w:rPr>
      <w:lang w:val="en-GB" w:eastAsia="en-GB"/>
    </w:rPr>
    <w:tblPr>
      <w:tblStyleRowBandSize w:val="1"/>
      <w:tblStyleColBandSize w:val="1"/>
    </w:tblPr>
  </w:style>
  <w:style w:type="table" w:customStyle="1" w:styleId="LentelKlasikin11">
    <w:name w:val="Lentelė — Klasikinė 11"/>
    <w:basedOn w:val="prastojilentel1"/>
    <w:rsid w:val="00D262C6"/>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D262C6"/>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D262C6"/>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D262C6"/>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D262C6"/>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D262C6"/>
    <w:rPr>
      <w:lang w:val="en-GB" w:eastAsia="en-GB"/>
    </w:rPr>
    <w:tblPr>
      <w:tblBorders>
        <w:bottom w:val="single" w:sz="12" w:space="0" w:color="000000"/>
      </w:tblBorders>
    </w:tblPr>
  </w:style>
  <w:style w:type="table" w:customStyle="1" w:styleId="LentelSpalvota31">
    <w:name w:val="Lentelė — Spalvota 31"/>
    <w:basedOn w:val="prastojilentel1"/>
    <w:rsid w:val="00D262C6"/>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D262C6"/>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D262C6"/>
    <w:rPr>
      <w:b/>
      <w:bCs/>
      <w:lang w:val="en-GB" w:eastAsia="en-GB"/>
    </w:rPr>
    <w:tblPr>
      <w:tblStyleColBandSize w:val="1"/>
    </w:tblPr>
  </w:style>
  <w:style w:type="table" w:customStyle="1" w:styleId="LentelStulpeliai31">
    <w:name w:val="Lentelė — Stulpeliai 31"/>
    <w:basedOn w:val="prastojilentel1"/>
    <w:rsid w:val="00D262C6"/>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D262C6"/>
    <w:rPr>
      <w:lang w:val="en-GB" w:eastAsia="en-GB"/>
    </w:rPr>
    <w:tblPr>
      <w:tblStyleColBandSize w:val="1"/>
    </w:tblPr>
  </w:style>
  <w:style w:type="table" w:customStyle="1" w:styleId="LentelStulpeliai51">
    <w:name w:val="Lentelė — Stulpeliai 51"/>
    <w:basedOn w:val="prastojilentel1"/>
    <w:rsid w:val="00D262C6"/>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D262C6"/>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D262C6"/>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D262C6"/>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D262C6"/>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D262C6"/>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D262C6"/>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D262C6"/>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D262C6"/>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D262C6"/>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D262C6"/>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D262C6"/>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D262C6"/>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D262C6"/>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D262C6"/>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D262C6"/>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D262C6"/>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D262C6"/>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D262C6"/>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D262C6"/>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D262C6"/>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D262C6"/>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D262C6"/>
    <w:rPr>
      <w:lang w:val="en-GB" w:eastAsia="en-GB"/>
    </w:rPr>
    <w:tblPr/>
  </w:style>
  <w:style w:type="table" w:customStyle="1" w:styleId="LentelPaprasta31">
    <w:name w:val="Lentelė — Paprasta 31"/>
    <w:basedOn w:val="prastojilentel1"/>
    <w:rsid w:val="00D262C6"/>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D262C6"/>
    <w:rPr>
      <w:lang w:val="en-GB" w:eastAsia="en-GB"/>
    </w:rPr>
    <w:tblPr>
      <w:tblStyleRowBandSize w:val="1"/>
    </w:tblPr>
  </w:style>
  <w:style w:type="table" w:customStyle="1" w:styleId="LentelSubtili21">
    <w:name w:val="Lentelė — Subtili 21"/>
    <w:basedOn w:val="prastojilentel1"/>
    <w:rsid w:val="00D262C6"/>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D262C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D262C6"/>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D262C6"/>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D262C6"/>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D262C6"/>
    <w:pPr>
      <w:spacing w:after="0"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rPr>
  </w:style>
  <w:style w:type="character" w:customStyle="1" w:styleId="TemplateChar">
    <w:name w:val="Template Char"/>
    <w:rsid w:val="00D262C6"/>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D262C6"/>
  </w:style>
  <w:style w:type="paragraph" w:customStyle="1" w:styleId="Template-Companyname">
    <w:name w:val="Template - Company name"/>
    <w:basedOn w:val="Template"/>
    <w:next w:val="Template-Address"/>
    <w:rsid w:val="00D262C6"/>
    <w:pPr>
      <w:spacing w:after="200"/>
    </w:pPr>
    <w:rPr>
      <w:b/>
    </w:rPr>
  </w:style>
  <w:style w:type="paragraph" w:customStyle="1" w:styleId="Template-Date">
    <w:name w:val="Template - Date"/>
    <w:basedOn w:val="Template-Address"/>
    <w:rsid w:val="00D262C6"/>
  </w:style>
  <w:style w:type="paragraph" w:customStyle="1" w:styleId="Template-Documentname">
    <w:name w:val="Template - Document name"/>
    <w:basedOn w:val="prastasis1"/>
    <w:rsid w:val="00D262C6"/>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D262C6"/>
    <w:pPr>
      <w:pBdr>
        <w:top w:val="single" w:sz="4" w:space="6" w:color="auto"/>
      </w:pBdr>
      <w:spacing w:line="160" w:lineRule="atLeast"/>
      <w:jc w:val="right"/>
    </w:pPr>
    <w:rPr>
      <w:i/>
    </w:rPr>
  </w:style>
  <w:style w:type="paragraph" w:customStyle="1" w:styleId="Template-Legal">
    <w:name w:val="Template - Legal"/>
    <w:basedOn w:val="Template"/>
    <w:rsid w:val="00D262C6"/>
    <w:pPr>
      <w:spacing w:line="160" w:lineRule="atLeast"/>
    </w:pPr>
    <w:rPr>
      <w:i/>
      <w:sz w:val="12"/>
    </w:rPr>
  </w:style>
  <w:style w:type="character" w:customStyle="1" w:styleId="Template-LegalChar">
    <w:name w:val="Template - Legal Char"/>
    <w:rsid w:val="00D262C6"/>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D262C6"/>
    <w:pPr>
      <w:spacing w:line="160" w:lineRule="atLeast"/>
    </w:pPr>
    <w:rPr>
      <w:b/>
    </w:rPr>
  </w:style>
  <w:style w:type="character" w:customStyle="1" w:styleId="Template-WebChar">
    <w:name w:val="Template - Web Char"/>
    <w:rsid w:val="00D262C6"/>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D262C6"/>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D262C6"/>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D262C6"/>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D262C6"/>
    <w:pPr>
      <w:spacing w:before="240" w:after="60" w:line="259" w:lineRule="auto"/>
      <w:jc w:val="center"/>
    </w:pPr>
    <w:rPr>
      <w:rFonts w:ascii="SEB SansSerif" w:eastAsia="SEB SansSerif" w:hAnsi="SEB SansSerif" w:cs="Arial"/>
      <w:b/>
      <w:bCs/>
      <w:kern w:val="28"/>
      <w:sz w:val="32"/>
      <w:szCs w:val="32"/>
      <w:lang w:val="en-US"/>
    </w:rPr>
  </w:style>
  <w:style w:type="paragraph" w:customStyle="1" w:styleId="Turinys31">
    <w:name w:val="Turinys 31"/>
    <w:basedOn w:val="prastasis1"/>
    <w:next w:val="prastasis1"/>
    <w:rsid w:val="00D262C6"/>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D262C6"/>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D262C6"/>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D262C6"/>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D262C6"/>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D262C6"/>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D262C6"/>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D262C6"/>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D262C6"/>
  </w:style>
  <w:style w:type="paragraph" w:customStyle="1" w:styleId="Bibliografija1">
    <w:name w:val="Bibliografija1"/>
    <w:basedOn w:val="prastasis1"/>
    <w:next w:val="prastasis1"/>
    <w:autoRedefine/>
    <w:rsid w:val="00D262C6"/>
    <w:pPr>
      <w:numPr>
        <w:numId w:val="45"/>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D262C6"/>
    <w:rPr>
      <w:b/>
      <w:bCs/>
      <w:smallCaps/>
      <w:spacing w:val="5"/>
      <w:w w:val="100"/>
      <w:position w:val="-1"/>
      <w:effect w:val="none"/>
      <w:vertAlign w:val="baseline"/>
      <w:cs w:val="0"/>
      <w:em w:val="none"/>
    </w:rPr>
  </w:style>
  <w:style w:type="table" w:customStyle="1" w:styleId="Spalvotastinklelis1">
    <w:name w:val="Spalvotas tinklelis1"/>
    <w:basedOn w:val="prastojilentel1"/>
    <w:rsid w:val="00D262C6"/>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D262C6"/>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D262C6"/>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D262C6"/>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D262C6"/>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D262C6"/>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D262C6"/>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D262C6"/>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D262C6"/>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D262C6"/>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D262C6"/>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D262C6"/>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D262C6"/>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D262C6"/>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D262C6"/>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D262C6"/>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D262C6"/>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D262C6"/>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D262C6"/>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D262C6"/>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D262C6"/>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D262C6"/>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D262C6"/>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D262C6"/>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D262C6"/>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D262C6"/>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D262C6"/>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D262C6"/>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rsid w:val="00D262C6"/>
    <w:pPr>
      <w:spacing w:after="160"/>
    </w:pPr>
    <w:rPr>
      <w:rFonts w:ascii="Tahoma" w:eastAsia="SEB SansSerif" w:hAnsi="Tahoma" w:cs="Tahoma"/>
      <w:sz w:val="16"/>
      <w:szCs w:val="16"/>
      <w:lang w:val="en-US"/>
    </w:rPr>
  </w:style>
  <w:style w:type="character" w:customStyle="1" w:styleId="DokumentostruktraDiagrama">
    <w:name w:val="Dokumento struktūra Diagrama"/>
    <w:rsid w:val="00D262C6"/>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rsid w:val="00D262C6"/>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rsid w:val="00D262C6"/>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rsid w:val="00D262C6"/>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rsid w:val="00D262C6"/>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rsid w:val="00D262C6"/>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rsid w:val="00D262C6"/>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rsid w:val="00D262C6"/>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rsid w:val="00D262C6"/>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rsid w:val="00D262C6"/>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rsid w:val="00D262C6"/>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D262C6"/>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D262C6"/>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Rykinuoroda1">
    <w:name w:val="Ryški nuoroda1"/>
    <w:rsid w:val="00D262C6"/>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D262C6"/>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D262C6"/>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D262C6"/>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D262C6"/>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D262C6"/>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D262C6"/>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D262C6"/>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D262C6"/>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D262C6"/>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D262C6"/>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D262C6"/>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D262C6"/>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D262C6"/>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D262C6"/>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D262C6"/>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D262C6"/>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D262C6"/>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D262C6"/>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D262C6"/>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D262C6"/>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D262C6"/>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rsid w:val="00D262C6"/>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textDirection w:val="btLr"/>
      <w:textAlignment w:val="top"/>
      <w:outlineLvl w:val="0"/>
    </w:pPr>
    <w:rPr>
      <w:rFonts w:ascii="Consolas" w:eastAsia="Times New Roman" w:hAnsi="Consolas" w:cs="Times New Roman"/>
      <w:position w:val="-1"/>
      <w:lang w:val="en-GB" w:eastAsia="en-US"/>
    </w:rPr>
  </w:style>
  <w:style w:type="character" w:customStyle="1" w:styleId="MakrokomandostekstasDiagrama">
    <w:name w:val="Makrokomandos tekstas Diagrama"/>
    <w:rsid w:val="00D262C6"/>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D262C6"/>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D262C6"/>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D262C6"/>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D262C6"/>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D262C6"/>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D262C6"/>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D262C6"/>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D262C6"/>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D262C6"/>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D262C6"/>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D262C6"/>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D262C6"/>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D262C6"/>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D262C6"/>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D262C6"/>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D262C6"/>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D262C6"/>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D262C6"/>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D262C6"/>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D262C6"/>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D262C6"/>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D262C6"/>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D262C6"/>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D262C6"/>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D262C6"/>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D262C6"/>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D262C6"/>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D262C6"/>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D262C6"/>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D262C6"/>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D262C6"/>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D262C6"/>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D262C6"/>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D262C6"/>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D262C6"/>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D262C6"/>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D262C6"/>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D262C6"/>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D262C6"/>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D262C6"/>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D262C6"/>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D262C6"/>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D262C6"/>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D262C6"/>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D262C6"/>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D262C6"/>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D262C6"/>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D262C6"/>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D262C6"/>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D262C6"/>
    <w:rPr>
      <w:color w:val="808080"/>
      <w:w w:val="100"/>
      <w:position w:val="-1"/>
      <w:effect w:val="none"/>
      <w:vertAlign w:val="baseline"/>
      <w:cs w:val="0"/>
      <w:em w:val="none"/>
    </w:rPr>
  </w:style>
  <w:style w:type="paragraph" w:customStyle="1" w:styleId="Citata1">
    <w:name w:val="Citata1"/>
    <w:basedOn w:val="prastasis1"/>
    <w:next w:val="prastasis1"/>
    <w:rsid w:val="00D262C6"/>
    <w:pPr>
      <w:spacing w:after="160" w:line="259" w:lineRule="auto"/>
    </w:pPr>
    <w:rPr>
      <w:rFonts w:ascii="SEB SansSerif" w:eastAsia="SEB SansSerif" w:hAnsi="SEB SansSerif"/>
      <w:i/>
      <w:iCs/>
      <w:color w:val="000000"/>
      <w:sz w:val="22"/>
      <w:szCs w:val="22"/>
      <w:lang w:val="en-US"/>
    </w:rPr>
  </w:style>
  <w:style w:type="character" w:customStyle="1" w:styleId="Nerykuspabraukimas1">
    <w:name w:val="Neryškus pabraukimas1"/>
    <w:rsid w:val="00D262C6"/>
    <w:rPr>
      <w:i/>
      <w:iCs/>
      <w:color w:val="808080"/>
      <w:w w:val="100"/>
      <w:position w:val="-1"/>
      <w:effect w:val="none"/>
      <w:vertAlign w:val="baseline"/>
      <w:cs w:val="0"/>
      <w:em w:val="none"/>
    </w:rPr>
  </w:style>
  <w:style w:type="character" w:customStyle="1" w:styleId="Nerykinuoroda1">
    <w:name w:val="Neryški nuoroda1"/>
    <w:rsid w:val="00D262C6"/>
    <w:rPr>
      <w:smallCaps/>
      <w:color w:val="66499E"/>
      <w:w w:val="100"/>
      <w:position w:val="-1"/>
      <w:u w:val="single"/>
      <w:effect w:val="none"/>
      <w:vertAlign w:val="baseline"/>
      <w:cs w:val="0"/>
      <w:em w:val="none"/>
    </w:rPr>
  </w:style>
  <w:style w:type="paragraph" w:customStyle="1" w:styleId="Literatra1">
    <w:name w:val="Literatūra1"/>
    <w:basedOn w:val="prastasis1"/>
    <w:next w:val="prastasis1"/>
    <w:rsid w:val="00D262C6"/>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rsid w:val="00D262C6"/>
    <w:pPr>
      <w:spacing w:before="120" w:after="160" w:line="259" w:lineRule="auto"/>
    </w:pPr>
    <w:rPr>
      <w:rFonts w:ascii="SEB SansSerif" w:eastAsia="SEB SansSerif" w:hAnsi="SEB SansSerif"/>
      <w:b/>
      <w:bCs/>
      <w:szCs w:val="22"/>
      <w:lang w:val="en-US"/>
    </w:rPr>
  </w:style>
  <w:style w:type="character" w:customStyle="1" w:styleId="PaantratDiagrama1">
    <w:name w:val="Paantraštė Diagrama1"/>
    <w:basedOn w:val="Numatytasispastraiposriftas"/>
    <w:rsid w:val="00D262C6"/>
    <w:rPr>
      <w:rFonts w:ascii="Georgia" w:eastAsia="Georgia" w:hAnsi="Georgia" w:cs="Georgia"/>
      <w:i/>
      <w:color w:val="666666"/>
      <w:sz w:val="48"/>
      <w:szCs w:val="48"/>
      <w:lang w:val="lt-LT" w:eastAsia="lt-LT"/>
    </w:rPr>
  </w:style>
  <w:style w:type="character" w:customStyle="1" w:styleId="DebesliotekstasDiagrama1">
    <w:name w:val="Debesėlio tekstas Diagrama1"/>
    <w:basedOn w:val="Numatytasispastraiposriftas"/>
    <w:uiPriority w:val="99"/>
    <w:semiHidden/>
    <w:rsid w:val="00D262C6"/>
    <w:rPr>
      <w:rFonts w:ascii="Tahoma" w:eastAsia="Times New Roman" w:hAnsi="Tahoma" w:cs="Tahoma"/>
      <w:sz w:val="16"/>
      <w:szCs w:val="16"/>
      <w:lang w:val="lt-LT" w:eastAsia="lt-LT"/>
    </w:rPr>
  </w:style>
  <w:style w:type="character" w:customStyle="1" w:styleId="KomentarotekstasDiagrama1">
    <w:name w:val="Komentaro tekstas Diagrama1"/>
    <w:basedOn w:val="Numatytasispastraiposriftas"/>
    <w:uiPriority w:val="99"/>
    <w:rsid w:val="00D262C6"/>
    <w:rPr>
      <w:rFonts w:ascii="Times New Roman" w:eastAsia="Times New Roman" w:hAnsi="Times New Roman" w:cs="Times New Roman"/>
      <w:sz w:val="20"/>
      <w:szCs w:val="20"/>
      <w:lang w:val="lt-LT" w:eastAsia="lt-LT"/>
    </w:rPr>
  </w:style>
  <w:style w:type="character" w:customStyle="1" w:styleId="KomentarotemaDiagrama1">
    <w:name w:val="Komentaro tema Diagrama1"/>
    <w:basedOn w:val="KomentarotekstasDiagrama1"/>
    <w:uiPriority w:val="99"/>
    <w:semiHidden/>
    <w:rsid w:val="00D262C6"/>
    <w:rPr>
      <w:rFonts w:ascii="Times New Roman" w:eastAsia="Times New Roman" w:hAnsi="Times New Roman" w:cs="Times New Roman"/>
      <w:b/>
      <w:bCs/>
      <w:sz w:val="20"/>
      <w:szCs w:val="20"/>
      <w:lang w:val="lt-LT" w:eastAsia="lt-LT"/>
    </w:rPr>
  </w:style>
  <w:style w:type="character" w:customStyle="1" w:styleId="PuslapioinaostekstasDiagrama1">
    <w:name w:val="Puslapio išnašos tekstas Diagrama1"/>
    <w:basedOn w:val="Numatytasispastraiposriftas"/>
    <w:uiPriority w:val="99"/>
    <w:semiHidden/>
    <w:rsid w:val="00D262C6"/>
    <w:rPr>
      <w:rFonts w:ascii="Times New Roman" w:eastAsia="Times New Roman" w:hAnsi="Times New Roman" w:cs="Times New Roman"/>
      <w:sz w:val="20"/>
      <w:szCs w:val="20"/>
      <w:lang w:val="lt-LT" w:eastAsia="lt-LT"/>
    </w:rPr>
  </w:style>
  <w:style w:type="table" w:customStyle="1" w:styleId="Lentelstinklelis2">
    <w:name w:val="Lentelės tinklelis2"/>
    <w:basedOn w:val="prastojilentel"/>
    <w:next w:val="Lentelstinklelis"/>
    <w:uiPriority w:val="39"/>
    <w:rsid w:val="00D262C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prastojilentel"/>
    <w:uiPriority w:val="46"/>
    <w:rsid w:val="00D262C6"/>
    <w:pPr>
      <w:widowControl w:val="0"/>
      <w:autoSpaceDE w:val="0"/>
      <w:autoSpaceDN w:val="0"/>
      <w:spacing w:after="0" w:line="240" w:lineRule="auto"/>
    </w:pPr>
    <w:rPr>
      <w:rFonts w:eastAsia="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footnotedescription">
    <w:name w:val="footnote description"/>
    <w:next w:val="prastasis"/>
    <w:link w:val="footnotedescriptionChar"/>
    <w:hidden/>
    <w:rsid w:val="00D262C6"/>
    <w:pPr>
      <w:spacing w:after="0" w:line="259" w:lineRule="auto"/>
    </w:pPr>
    <w:rPr>
      <w:rFonts w:ascii="Times New Roman" w:eastAsia="Times New Roman" w:hAnsi="Times New Roman" w:cs="Times New Roman"/>
      <w:color w:val="000000"/>
      <w:sz w:val="18"/>
      <w:szCs w:val="22"/>
      <w:lang w:val="en-US" w:eastAsia="en-US"/>
    </w:rPr>
  </w:style>
  <w:style w:type="character" w:customStyle="1" w:styleId="footnotedescriptionChar">
    <w:name w:val="footnote description Char"/>
    <w:link w:val="footnotedescription"/>
    <w:rsid w:val="00D262C6"/>
    <w:rPr>
      <w:rFonts w:ascii="Times New Roman" w:eastAsia="Times New Roman" w:hAnsi="Times New Roman" w:cs="Times New Roman"/>
      <w:color w:val="000000"/>
      <w:sz w:val="18"/>
      <w:szCs w:val="22"/>
      <w:lang w:val="en-US" w:eastAsia="en-US"/>
    </w:rPr>
  </w:style>
  <w:style w:type="character" w:customStyle="1" w:styleId="footnotemark">
    <w:name w:val="footnote mark"/>
    <w:hidden/>
    <w:rsid w:val="00D262C6"/>
    <w:rPr>
      <w:rFonts w:ascii="Times New Roman" w:eastAsia="Times New Roman" w:hAnsi="Times New Roman" w:cs="Times New Roman"/>
      <w:color w:val="000000"/>
      <w:sz w:val="25"/>
      <w:vertAlign w:val="superscript"/>
    </w:rPr>
  </w:style>
  <w:style w:type="table" w:customStyle="1" w:styleId="TableGrid0">
    <w:name w:val="Table Grid0"/>
    <w:rsid w:val="00D262C6"/>
    <w:pPr>
      <w:spacing w:after="0" w:line="240" w:lineRule="auto"/>
    </w:pPr>
    <w:rPr>
      <w:sz w:val="22"/>
      <w:szCs w:val="22"/>
      <w:lang w:val="en-US" w:eastAsia="en-US"/>
    </w:rPr>
    <w:tblPr>
      <w:tblCellMar>
        <w:top w:w="0" w:type="dxa"/>
        <w:left w:w="0" w:type="dxa"/>
        <w:bottom w:w="0" w:type="dxa"/>
        <w:right w:w="0" w:type="dxa"/>
      </w:tblCellMar>
    </w:tblPr>
  </w:style>
  <w:style w:type="character" w:customStyle="1" w:styleId="PoratDiagrama1">
    <w:name w:val="Poraštė Diagrama1"/>
    <w:basedOn w:val="Numatytasispastraiposriftas"/>
    <w:uiPriority w:val="99"/>
    <w:rsid w:val="00D262C6"/>
    <w:rPr>
      <w:rFonts w:ascii="Times New Roman" w:eastAsia="Times New Roman" w:hAnsi="Times New Roman" w:cs="Times New Roman"/>
      <w:sz w:val="20"/>
      <w:szCs w:val="20"/>
      <w:lang w:eastAsia="ar-SA"/>
    </w:rPr>
  </w:style>
  <w:style w:type="paragraph" w:styleId="Paprastasistekstas">
    <w:name w:val="Plain Text"/>
    <w:basedOn w:val="prastasis"/>
    <w:link w:val="PaprastasistekstasDiagrama1"/>
    <w:uiPriority w:val="99"/>
    <w:unhideWhenUsed/>
    <w:rsid w:val="00D262C6"/>
    <w:pPr>
      <w:spacing w:after="0" w:line="240" w:lineRule="auto"/>
    </w:pPr>
    <w:rPr>
      <w:rFonts w:ascii="Calibri" w:eastAsia="Calibri" w:hAnsi="Calibri" w:cs="Consolas"/>
      <w:sz w:val="22"/>
      <w:lang w:eastAsia="en-US"/>
    </w:rPr>
  </w:style>
  <w:style w:type="character" w:customStyle="1" w:styleId="PaprastasistekstasDiagrama1">
    <w:name w:val="Paprastasis tekstas Diagrama1"/>
    <w:basedOn w:val="Numatytasispastraiposriftas"/>
    <w:link w:val="Paprastasistekstas"/>
    <w:uiPriority w:val="99"/>
    <w:rsid w:val="00D262C6"/>
    <w:rPr>
      <w:rFonts w:ascii="Calibri" w:eastAsia="Calibri" w:hAnsi="Calibri" w:cs="Consolas"/>
      <w:sz w:val="22"/>
      <w:lang w:eastAsia="en-US"/>
    </w:rPr>
  </w:style>
  <w:style w:type="character" w:customStyle="1" w:styleId="AntratsDiagrama1">
    <w:name w:val="Antraštės Diagrama1"/>
    <w:basedOn w:val="Numatytasispastraiposriftas"/>
    <w:uiPriority w:val="99"/>
    <w:rsid w:val="00D262C6"/>
    <w:rPr>
      <w:rFonts w:ascii="Times New Roman" w:eastAsia="Times New Roman" w:hAnsi="Times New Roman" w:cs="Times New Roman"/>
      <w:sz w:val="20"/>
      <w:szCs w:val="20"/>
      <w:lang w:val="lt-LT" w:eastAsia="lt-LT"/>
    </w:rPr>
  </w:style>
  <w:style w:type="paragraph" w:customStyle="1" w:styleId="Turinys32">
    <w:name w:val="Turinys 32"/>
    <w:basedOn w:val="prastasis"/>
    <w:next w:val="prastasis"/>
    <w:autoRedefine/>
    <w:uiPriority w:val="39"/>
    <w:unhideWhenUsed/>
    <w:rsid w:val="00D262C6"/>
    <w:pPr>
      <w:spacing w:after="100" w:line="259" w:lineRule="auto"/>
      <w:ind w:left="440"/>
    </w:pPr>
    <w:rPr>
      <w:rFonts w:cs="Times New Roman"/>
      <w:sz w:val="22"/>
      <w:szCs w:val="22"/>
      <w:lang w:val="en-US" w:eastAsia="en-US"/>
    </w:rPr>
  </w:style>
  <w:style w:type="paragraph" w:customStyle="1" w:styleId="Pagrindinistekstas100">
    <w:name w:val="Pagrindinis tekstas100"/>
    <w:rsid w:val="00D262C6"/>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lang w:val="en-US" w:eastAsia="en-US"/>
    </w:rPr>
  </w:style>
  <w:style w:type="character" w:customStyle="1" w:styleId="UnresolvedMention1">
    <w:name w:val="Unresolved Mention1"/>
    <w:basedOn w:val="Numatytasispastraiposriftas"/>
    <w:uiPriority w:val="99"/>
    <w:semiHidden/>
    <w:unhideWhenUsed/>
    <w:rsid w:val="00D262C6"/>
    <w:rPr>
      <w:color w:val="605E5C"/>
      <w:shd w:val="clear" w:color="auto" w:fill="E1DFDD"/>
    </w:rPr>
  </w:style>
  <w:style w:type="table" w:customStyle="1" w:styleId="Lentelstinklelisviesus1">
    <w:name w:val="Lentelės tinklelis – šviesus1"/>
    <w:basedOn w:val="prastojilentel"/>
    <w:next w:val="Lentelstinklelisviesus"/>
    <w:uiPriority w:val="40"/>
    <w:rsid w:val="00D262C6"/>
    <w:pPr>
      <w:spacing w:after="0" w:line="240" w:lineRule="auto"/>
    </w:pPr>
    <w:rPr>
      <w:rFonts w:ascii="Times New Roman" w:eastAsia="Times New Roman"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ntratTS1">
    <w:name w:val="Antraštė_TS_1"/>
    <w:basedOn w:val="Sraopastraipa"/>
    <w:link w:val="AntratTS1Char"/>
    <w:rsid w:val="00D262C6"/>
    <w:pPr>
      <w:numPr>
        <w:numId w:val="32"/>
      </w:numPr>
      <w:pBdr>
        <w:top w:val="nil"/>
        <w:left w:val="nil"/>
        <w:bottom w:val="nil"/>
        <w:right w:val="nil"/>
        <w:between w:val="nil"/>
      </w:pBdr>
      <w:spacing w:before="240" w:after="240" w:line="360" w:lineRule="auto"/>
      <w:ind w:left="357" w:hanging="357"/>
      <w:contextualSpacing w:val="0"/>
      <w:jc w:val="center"/>
    </w:pPr>
    <w:rPr>
      <w:rFonts w:ascii="Times New Roman" w:eastAsia="Times New Roman" w:hAnsi="Times New Roman" w:cs="Times New Roman"/>
      <w:b/>
      <w:sz w:val="22"/>
      <w:szCs w:val="22"/>
      <w:lang w:eastAsia="en-US"/>
    </w:rPr>
  </w:style>
  <w:style w:type="paragraph" w:customStyle="1" w:styleId="AntratTS">
    <w:name w:val="Antraštė_TS"/>
    <w:basedOn w:val="AntratTS1"/>
    <w:link w:val="AntratTSChar"/>
    <w:rsid w:val="00D262C6"/>
  </w:style>
  <w:style w:type="character" w:customStyle="1" w:styleId="AntratTS1Char">
    <w:name w:val="Antraštė_TS_1 Char"/>
    <w:basedOn w:val="Numatytasispastraiposriftas"/>
    <w:link w:val="AntratTS1"/>
    <w:rsid w:val="00D262C6"/>
    <w:rPr>
      <w:rFonts w:ascii="Times New Roman" w:eastAsia="Times New Roman" w:hAnsi="Times New Roman" w:cs="Times New Roman"/>
      <w:b/>
      <w:sz w:val="22"/>
      <w:szCs w:val="22"/>
      <w:lang w:eastAsia="en-US"/>
    </w:rPr>
  </w:style>
  <w:style w:type="paragraph" w:customStyle="1" w:styleId="TSAntraste1">
    <w:name w:val="TS_Antraste_1"/>
    <w:basedOn w:val="AntratTS"/>
    <w:next w:val="Heading1withnumbering"/>
    <w:link w:val="TSAntraste1Char"/>
    <w:rsid w:val="00D262C6"/>
    <w:pPr>
      <w:ind w:left="1" w:hanging="3"/>
    </w:pPr>
  </w:style>
  <w:style w:type="character" w:customStyle="1" w:styleId="AntratTSChar">
    <w:name w:val="Antraštė_TS Char"/>
    <w:basedOn w:val="AntratTS1Char"/>
    <w:link w:val="AntratTS"/>
    <w:rsid w:val="00D262C6"/>
    <w:rPr>
      <w:rFonts w:ascii="Times New Roman" w:eastAsia="Times New Roman" w:hAnsi="Times New Roman" w:cs="Times New Roman"/>
      <w:b/>
      <w:sz w:val="22"/>
      <w:szCs w:val="22"/>
      <w:lang w:eastAsia="en-US"/>
    </w:rPr>
  </w:style>
  <w:style w:type="character" w:customStyle="1" w:styleId="TSAntraste1Char">
    <w:name w:val="TS_Antraste_1 Char"/>
    <w:basedOn w:val="AntratTSChar"/>
    <w:link w:val="TSAntraste1"/>
    <w:rsid w:val="00D262C6"/>
    <w:rPr>
      <w:rFonts w:ascii="Times New Roman" w:eastAsia="Times New Roman" w:hAnsi="Times New Roman" w:cs="Times New Roman"/>
      <w:b/>
      <w:sz w:val="22"/>
      <w:szCs w:val="22"/>
      <w:lang w:eastAsia="en-US"/>
    </w:rPr>
  </w:style>
  <w:style w:type="character" w:customStyle="1" w:styleId="normaltextrun">
    <w:name w:val="normaltextrun"/>
    <w:basedOn w:val="Numatytasispastraiposriftas"/>
    <w:rsid w:val="00D262C6"/>
  </w:style>
  <w:style w:type="paragraph" w:customStyle="1" w:styleId="Elsislentelestekstas">
    <w:name w:val="Elsis_lenteles_tekstas"/>
    <w:basedOn w:val="prastasis"/>
    <w:rsid w:val="00D262C6"/>
    <w:pPr>
      <w:spacing w:before="60" w:after="60" w:line="240" w:lineRule="auto"/>
    </w:pPr>
    <w:rPr>
      <w:rFonts w:ascii="Arial" w:eastAsia="Times New Roman" w:hAnsi="Arial" w:cs="Times New Roman"/>
      <w:sz w:val="18"/>
    </w:rPr>
  </w:style>
  <w:style w:type="paragraph" w:customStyle="1" w:styleId="Elsistekstas">
    <w:name w:val="Elsis_tekstas"/>
    <w:basedOn w:val="prastasis"/>
    <w:link w:val="ElsistekstasChar"/>
    <w:rsid w:val="00D262C6"/>
    <w:pPr>
      <w:spacing w:before="120" w:after="120" w:line="240" w:lineRule="auto"/>
      <w:ind w:firstLine="284"/>
      <w:jc w:val="both"/>
    </w:pPr>
    <w:rPr>
      <w:rFonts w:ascii="Arial" w:eastAsia="Calibri" w:hAnsi="Arial" w:cs="Times New Roman"/>
      <w:szCs w:val="22"/>
    </w:rPr>
  </w:style>
  <w:style w:type="character" w:customStyle="1" w:styleId="ElsistekstasChar">
    <w:name w:val="Elsis_tekstas Char"/>
    <w:link w:val="Elsistekstas"/>
    <w:locked/>
    <w:rsid w:val="00D262C6"/>
    <w:rPr>
      <w:rFonts w:ascii="Arial" w:eastAsia="Calibri" w:hAnsi="Arial" w:cs="Times New Roman"/>
      <w:sz w:val="20"/>
      <w:szCs w:val="22"/>
    </w:rPr>
  </w:style>
  <w:style w:type="paragraph" w:customStyle="1" w:styleId="Elsisbullet1lygis">
    <w:name w:val="Elsis_bullet_1_lygis"/>
    <w:basedOn w:val="prastasis"/>
    <w:rsid w:val="00D262C6"/>
    <w:pPr>
      <w:numPr>
        <w:numId w:val="49"/>
      </w:numPr>
      <w:tabs>
        <w:tab w:val="num" w:pos="567"/>
      </w:tabs>
      <w:spacing w:before="120" w:after="120" w:line="240" w:lineRule="auto"/>
      <w:jc w:val="both"/>
    </w:pPr>
    <w:rPr>
      <w:rFonts w:ascii="Arial" w:eastAsia="Times New Roman" w:hAnsi="Arial" w:cs="Times New Roman"/>
    </w:rPr>
  </w:style>
  <w:style w:type="paragraph" w:customStyle="1" w:styleId="Elsisbullet2lygis">
    <w:name w:val="Elsis_bullet_2_lygis"/>
    <w:basedOn w:val="Elsisbullet1lygis"/>
    <w:rsid w:val="00D262C6"/>
    <w:pPr>
      <w:numPr>
        <w:ilvl w:val="1"/>
      </w:numPr>
      <w:tabs>
        <w:tab w:val="num" w:pos="567"/>
        <w:tab w:val="num" w:pos="709"/>
      </w:tabs>
    </w:pPr>
  </w:style>
  <w:style w:type="paragraph" w:customStyle="1" w:styleId="Elsisbullet3lygis">
    <w:name w:val="Elsis_bullet_3_lygis"/>
    <w:basedOn w:val="Elsisbullet2lygis"/>
    <w:rsid w:val="00D262C6"/>
    <w:pPr>
      <w:numPr>
        <w:ilvl w:val="2"/>
      </w:numPr>
      <w:tabs>
        <w:tab w:val="num" w:pos="709"/>
        <w:tab w:val="num" w:pos="1985"/>
      </w:tabs>
    </w:pPr>
  </w:style>
  <w:style w:type="numbering" w:customStyle="1" w:styleId="EBullets">
    <w:name w:val="E_Bullets"/>
    <w:rsid w:val="00D262C6"/>
    <w:pPr>
      <w:numPr>
        <w:numId w:val="49"/>
      </w:numPr>
    </w:pPr>
  </w:style>
  <w:style w:type="character" w:customStyle="1" w:styleId="ts-alignment-element">
    <w:name w:val="ts-alignment-element"/>
    <w:basedOn w:val="Numatytasispastraiposriftas"/>
    <w:rsid w:val="00D262C6"/>
  </w:style>
  <w:style w:type="paragraph" w:customStyle="1" w:styleId="Turinys42">
    <w:name w:val="Turinys 42"/>
    <w:basedOn w:val="prastasis"/>
    <w:next w:val="prastasis"/>
    <w:autoRedefine/>
    <w:uiPriority w:val="39"/>
    <w:unhideWhenUsed/>
    <w:rsid w:val="00D262C6"/>
    <w:pPr>
      <w:spacing w:after="100" w:line="259" w:lineRule="auto"/>
      <w:ind w:left="660"/>
    </w:pPr>
    <w:rPr>
      <w:sz w:val="22"/>
      <w:szCs w:val="22"/>
      <w:lang w:val="en-US" w:eastAsia="en-US"/>
    </w:rPr>
  </w:style>
  <w:style w:type="paragraph" w:customStyle="1" w:styleId="Turinys52">
    <w:name w:val="Turinys 52"/>
    <w:basedOn w:val="prastasis"/>
    <w:next w:val="prastasis"/>
    <w:autoRedefine/>
    <w:uiPriority w:val="39"/>
    <w:unhideWhenUsed/>
    <w:rsid w:val="00D262C6"/>
    <w:pPr>
      <w:spacing w:after="100" w:line="259" w:lineRule="auto"/>
      <w:ind w:left="880"/>
    </w:pPr>
    <w:rPr>
      <w:sz w:val="22"/>
      <w:szCs w:val="22"/>
      <w:lang w:val="en-US" w:eastAsia="en-US"/>
    </w:rPr>
  </w:style>
  <w:style w:type="paragraph" w:customStyle="1" w:styleId="Turinys62">
    <w:name w:val="Turinys 62"/>
    <w:basedOn w:val="prastasis"/>
    <w:next w:val="prastasis"/>
    <w:autoRedefine/>
    <w:uiPriority w:val="39"/>
    <w:unhideWhenUsed/>
    <w:rsid w:val="00D262C6"/>
    <w:pPr>
      <w:spacing w:after="100" w:line="259" w:lineRule="auto"/>
      <w:ind w:left="1100"/>
    </w:pPr>
    <w:rPr>
      <w:sz w:val="22"/>
      <w:szCs w:val="22"/>
      <w:lang w:val="en-US" w:eastAsia="en-US"/>
    </w:rPr>
  </w:style>
  <w:style w:type="paragraph" w:customStyle="1" w:styleId="Turinys72">
    <w:name w:val="Turinys 72"/>
    <w:basedOn w:val="prastasis"/>
    <w:next w:val="prastasis"/>
    <w:autoRedefine/>
    <w:uiPriority w:val="39"/>
    <w:unhideWhenUsed/>
    <w:rsid w:val="00D262C6"/>
    <w:pPr>
      <w:spacing w:after="100" w:line="259" w:lineRule="auto"/>
      <w:ind w:left="1320"/>
    </w:pPr>
    <w:rPr>
      <w:sz w:val="22"/>
      <w:szCs w:val="22"/>
      <w:lang w:val="en-US" w:eastAsia="en-US"/>
    </w:rPr>
  </w:style>
  <w:style w:type="paragraph" w:customStyle="1" w:styleId="Turinys82">
    <w:name w:val="Turinys 82"/>
    <w:basedOn w:val="prastasis"/>
    <w:next w:val="prastasis"/>
    <w:autoRedefine/>
    <w:uiPriority w:val="39"/>
    <w:unhideWhenUsed/>
    <w:rsid w:val="00D262C6"/>
    <w:pPr>
      <w:spacing w:after="100" w:line="259" w:lineRule="auto"/>
      <w:ind w:left="1540"/>
    </w:pPr>
    <w:rPr>
      <w:sz w:val="22"/>
      <w:szCs w:val="22"/>
      <w:lang w:val="en-US" w:eastAsia="en-US"/>
    </w:rPr>
  </w:style>
  <w:style w:type="paragraph" w:customStyle="1" w:styleId="Turinys92">
    <w:name w:val="Turinys 92"/>
    <w:basedOn w:val="prastasis"/>
    <w:next w:val="prastasis"/>
    <w:autoRedefine/>
    <w:uiPriority w:val="39"/>
    <w:unhideWhenUsed/>
    <w:rsid w:val="00D262C6"/>
    <w:pPr>
      <w:spacing w:after="100" w:line="259" w:lineRule="auto"/>
      <w:ind w:left="1760"/>
    </w:pPr>
    <w:rPr>
      <w:sz w:val="22"/>
      <w:szCs w:val="22"/>
      <w:lang w:val="en-US" w:eastAsia="en-US"/>
    </w:rPr>
  </w:style>
  <w:style w:type="character" w:customStyle="1" w:styleId="eop">
    <w:name w:val="eop"/>
    <w:basedOn w:val="Numatytasispastraiposriftas"/>
    <w:rsid w:val="00D262C6"/>
    <w:rPr>
      <w:rFonts w:ascii="Calibri" w:eastAsia="MS Mincho" w:hAnsi="Calibri" w:cs="Arial"/>
      <w:sz w:val="22"/>
      <w:szCs w:val="22"/>
    </w:rPr>
  </w:style>
  <w:style w:type="paragraph" w:customStyle="1" w:styleId="paragraph">
    <w:name w:val="paragraph"/>
    <w:basedOn w:val="prastasis"/>
    <w:rsid w:val="00D262C6"/>
    <w:pPr>
      <w:spacing w:beforeAutospacing="1" w:afterAutospacing="1" w:line="240" w:lineRule="auto"/>
    </w:pPr>
    <w:rPr>
      <w:sz w:val="24"/>
      <w:szCs w:val="24"/>
      <w:lang w:val="en-US" w:eastAsia="en-GB"/>
    </w:rPr>
  </w:style>
  <w:style w:type="character" w:customStyle="1" w:styleId="UnresolvedMention2">
    <w:name w:val="Unresolved Mention2"/>
    <w:basedOn w:val="Numatytasispastraiposriftas"/>
    <w:uiPriority w:val="99"/>
    <w:semiHidden/>
    <w:unhideWhenUsed/>
    <w:rsid w:val="00D262C6"/>
    <w:rPr>
      <w:color w:val="605E5C"/>
      <w:shd w:val="clear" w:color="auto" w:fill="E1DFDD"/>
    </w:rPr>
  </w:style>
  <w:style w:type="character" w:customStyle="1" w:styleId="sitemappagename">
    <w:name w:val="sitemappagename"/>
    <w:basedOn w:val="Numatytasispastraiposriftas"/>
    <w:rsid w:val="00D262C6"/>
  </w:style>
  <w:style w:type="table" w:styleId="Lentelstinklelisviesus">
    <w:name w:val="Grid Table Light"/>
    <w:basedOn w:val="prastojilentel"/>
    <w:uiPriority w:val="40"/>
    <w:rsid w:val="00D262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11">
    <w:name w:val="Lentelės tinklelis11"/>
    <w:basedOn w:val="prastojilentel"/>
    <w:rsid w:val="00AD22EF"/>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D22EF"/>
    <w:pPr>
      <w:spacing w:after="0" w:line="240" w:lineRule="auto"/>
    </w:pPr>
    <w:rPr>
      <w:kern w:val="2"/>
      <w:sz w:val="24"/>
      <w:szCs w:val="24"/>
      <w14:ligatures w14:val="standardContextual"/>
    </w:rPr>
    <w:tblPr>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3639B1"/>
    <w:pPr>
      <w:spacing w:after="0" w:line="240" w:lineRule="auto"/>
    </w:pPr>
    <w:rPr>
      <w:rFonts w:ascii="Times New Roman" w:eastAsia="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42063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46</Pages>
  <Words>56684</Words>
  <Characters>32310</Characters>
  <Application>Microsoft Office Word</Application>
  <DocSecurity>0</DocSecurity>
  <Lines>269</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Jarulienė</dc:creator>
  <cp:keywords/>
  <dc:description/>
  <cp:lastModifiedBy>Vaidutė Štankelytė</cp:lastModifiedBy>
  <cp:revision>16</cp:revision>
  <cp:lastPrinted>2025-08-07T13:00:00Z</cp:lastPrinted>
  <dcterms:created xsi:type="dcterms:W3CDTF">2025-08-26T13:57:00Z</dcterms:created>
  <dcterms:modified xsi:type="dcterms:W3CDTF">2025-08-28T07:55:00Z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