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20CC13A9" w:rsidR="00BC1BB4" w:rsidRDefault="008867F3" w:rsidP="00BC1BB4">
      <w:pPr>
        <w:tabs>
          <w:tab w:val="left" w:pos="720"/>
        </w:tabs>
        <w:jc w:val="right"/>
        <w:rPr>
          <w:rFonts w:cs="Times New Roman"/>
          <w:szCs w:val="24"/>
        </w:rPr>
      </w:pPr>
      <w:r>
        <w:rPr>
          <w:rFonts w:eastAsia="Times New Roman"/>
          <w:szCs w:val="24"/>
        </w:rPr>
        <w:t xml:space="preserve"> </w:t>
      </w:r>
      <w:r w:rsidR="009D145A">
        <w:rPr>
          <w:rFonts w:eastAsia="Times New Roman"/>
          <w:szCs w:val="24"/>
        </w:rPr>
        <w:t>2</w:t>
      </w:r>
      <w:r>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9FD8EAE" w14:textId="0E67ECA9" w:rsidR="00EB6387" w:rsidRPr="00DA01E2" w:rsidRDefault="00EB6387" w:rsidP="00EB6387">
      <w:pPr>
        <w:rPr>
          <w:rFonts w:cs="Times New Roman"/>
          <w:szCs w:val="24"/>
        </w:rPr>
      </w:pPr>
      <w:r w:rsidRPr="00DA01E2">
        <w:rPr>
          <w:rFonts w:cs="Times New Roman"/>
          <w:szCs w:val="24"/>
        </w:rPr>
        <w:t>Anykščių rajono savivaldybės administracijai</w:t>
      </w:r>
      <w:r>
        <w:rPr>
          <w:rFonts w:cs="Times New Roman"/>
          <w:szCs w:val="24"/>
        </w:rPr>
        <w:t xml:space="preserve"> (Savivaldybės CPO)</w:t>
      </w:r>
    </w:p>
    <w:p w14:paraId="4A626DD8" w14:textId="2603CF1F" w:rsidR="00BC1BB4" w:rsidRDefault="00BC1BB4" w:rsidP="00BC1BB4">
      <w:pPr>
        <w:autoSpaceDN w:val="0"/>
        <w:jc w:val="both"/>
        <w:textAlignment w:val="baseline"/>
        <w:rPr>
          <w:sz w:val="20"/>
          <w:lang w:eastAsia="en-US"/>
        </w:rPr>
      </w:pPr>
    </w:p>
    <w:p w14:paraId="3D1CC1F3" w14:textId="4B3BDF5F" w:rsidR="00BC1BB4" w:rsidRDefault="00BC1BB4" w:rsidP="00BC1BB4">
      <w:pPr>
        <w:tabs>
          <w:tab w:val="center" w:pos="2520"/>
        </w:tabs>
        <w:autoSpaceDN w:val="0"/>
        <w:jc w:val="both"/>
        <w:textAlignment w:val="baseline"/>
        <w:rPr>
          <w:sz w:val="20"/>
          <w:lang w:eastAsia="en-US"/>
        </w:rPr>
      </w:pPr>
    </w:p>
    <w:p w14:paraId="21188F1A" w14:textId="77777777" w:rsidR="001338FF" w:rsidRDefault="001338FF" w:rsidP="00E664C0">
      <w:pPr>
        <w:jc w:val="center"/>
        <w:rPr>
          <w:rFonts w:cs="Times New Roman"/>
          <w:b/>
          <w:bCs/>
        </w:rPr>
      </w:pPr>
    </w:p>
    <w:p w14:paraId="7F6D3FDD" w14:textId="6DEFBC52" w:rsidR="00E664C0" w:rsidRPr="002901F5" w:rsidRDefault="00E664C0" w:rsidP="009D145A">
      <w:pPr>
        <w:jc w:val="center"/>
        <w:rPr>
          <w:rFonts w:cs="Times New Roman"/>
          <w:b/>
          <w:bCs/>
          <w:szCs w:val="24"/>
        </w:rPr>
      </w:pPr>
      <w:r w:rsidRPr="002901F5">
        <w:rPr>
          <w:rFonts w:cs="Times New Roman"/>
          <w:b/>
          <w:bCs/>
          <w:szCs w:val="24"/>
        </w:rPr>
        <w:t>PASIŪLYMAS</w:t>
      </w:r>
    </w:p>
    <w:p w14:paraId="00F97C18" w14:textId="77777777" w:rsidR="00427770" w:rsidRPr="002901F5" w:rsidRDefault="00E664C0" w:rsidP="009D145A">
      <w:pPr>
        <w:spacing w:after="120" w:line="20" w:lineRule="atLeast"/>
        <w:contextualSpacing/>
        <w:jc w:val="center"/>
        <w:rPr>
          <w:rFonts w:cs="Times New Roman"/>
          <w:b/>
          <w:bCs/>
          <w:szCs w:val="24"/>
        </w:rPr>
      </w:pPr>
      <w:r w:rsidRPr="002901F5">
        <w:rPr>
          <w:rFonts w:cs="Times New Roman"/>
          <w:b/>
          <w:bCs/>
          <w:szCs w:val="24"/>
        </w:rPr>
        <w:t>DĖL</w:t>
      </w:r>
    </w:p>
    <w:p w14:paraId="14D9644E" w14:textId="56B90F19" w:rsidR="00942886" w:rsidRPr="00D6696C" w:rsidRDefault="00D6696C" w:rsidP="009D145A">
      <w:pPr>
        <w:spacing w:after="120" w:line="20" w:lineRule="atLeast"/>
        <w:contextualSpacing/>
        <w:jc w:val="center"/>
        <w:rPr>
          <w:rFonts w:cs="Times New Roman"/>
          <w:b/>
          <w:bCs/>
          <w:szCs w:val="24"/>
        </w:rPr>
      </w:pPr>
      <w:r w:rsidRPr="00D6696C">
        <w:rPr>
          <w:b/>
          <w:bCs/>
          <w:szCs w:val="24"/>
        </w:rPr>
        <w:t xml:space="preserve">ESRI PROGRAMINĖS ĮRANGOS SLG-EA (ARBA LYGIAVERTĖS) LICENCIJOS NUOMOS, NAUJUMO GARANTIJOS, TECHNINĖS PRIEŽIŪROS IR KONSULTACIJOS </w:t>
      </w:r>
      <w:r w:rsidRPr="00D6696C">
        <w:rPr>
          <w:rFonts w:cs="Times New Roman"/>
          <w:b/>
          <w:bCs/>
          <w:szCs w:val="24"/>
        </w:rPr>
        <w:t xml:space="preserve"> PASLAUGŲ</w:t>
      </w:r>
    </w:p>
    <w:p w14:paraId="72E9BF3A" w14:textId="77777777" w:rsidR="00942886" w:rsidRPr="00D6696C" w:rsidRDefault="00942886" w:rsidP="00942886">
      <w:pPr>
        <w:spacing w:after="120" w:line="20" w:lineRule="atLeast"/>
        <w:contextualSpacing/>
        <w:jc w:val="center"/>
        <w:rPr>
          <w:rFonts w:cs="Times New Roman"/>
          <w:b/>
          <w:bCs/>
          <w:szCs w:val="24"/>
        </w:rPr>
      </w:pPr>
    </w:p>
    <w:p w14:paraId="6EFA2775" w14:textId="0C5A0B6F" w:rsidR="00E664C0" w:rsidRDefault="00E664C0" w:rsidP="00BC1BB4">
      <w:pPr>
        <w:jc w:val="center"/>
        <w:rPr>
          <w:bCs/>
          <w:sz w:val="20"/>
          <w:lang w:eastAsia="en-US"/>
        </w:rPr>
      </w:pP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(-us)</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50B4887E"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lastRenderedPageBreak/>
        <w:t>Mes siūlome šias p</w:t>
      </w:r>
      <w:r w:rsidR="00073B09">
        <w:rPr>
          <w:rFonts w:cs="Times New Roman"/>
          <w:b/>
          <w:szCs w:val="24"/>
        </w:rPr>
        <w:t>aslaugas</w:t>
      </w:r>
      <w:r w:rsidRPr="00BF44EC">
        <w:rPr>
          <w:rFonts w:cs="Times New Roman"/>
          <w:b/>
          <w:szCs w:val="24"/>
        </w:rPr>
        <w:t>,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3664"/>
        <w:gridCol w:w="992"/>
        <w:gridCol w:w="1277"/>
        <w:gridCol w:w="1561"/>
        <w:gridCol w:w="1636"/>
      </w:tblGrid>
      <w:tr w:rsidR="005840B1" w:rsidRPr="004E4325" w14:paraId="0CE4D1CC" w14:textId="661C4367" w:rsidTr="00352405">
        <w:tc>
          <w:tcPr>
            <w:tcW w:w="233" w:type="pct"/>
            <w:tcBorders>
              <w:top w:val="single" w:sz="4" w:space="0" w:color="auto"/>
              <w:left w:val="single" w:sz="4" w:space="0" w:color="auto"/>
              <w:bottom w:val="single" w:sz="4" w:space="0" w:color="auto"/>
              <w:right w:val="single" w:sz="4" w:space="0" w:color="auto"/>
            </w:tcBorders>
          </w:tcPr>
          <w:p w14:paraId="4910C448" w14:textId="77777777" w:rsidR="005840B1" w:rsidRPr="000E3DE2" w:rsidRDefault="005840B1" w:rsidP="007E5CBD">
            <w:pPr>
              <w:autoSpaceDE w:val="0"/>
              <w:autoSpaceDN w:val="0"/>
              <w:adjustRightInd w:val="0"/>
              <w:ind w:firstLine="1"/>
              <w:jc w:val="center"/>
              <w:rPr>
                <w:rFonts w:cs="Times New Roman"/>
                <w:color w:val="000000"/>
                <w:szCs w:val="24"/>
              </w:rPr>
            </w:pPr>
            <w:r w:rsidRPr="000E3DE2">
              <w:rPr>
                <w:rFonts w:cs="Times New Roman"/>
                <w:color w:val="000000"/>
                <w:szCs w:val="24"/>
              </w:rPr>
              <w:t>Eil. Nr.</w:t>
            </w:r>
          </w:p>
        </w:tc>
        <w:tc>
          <w:tcPr>
            <w:tcW w:w="1913" w:type="pct"/>
            <w:tcBorders>
              <w:top w:val="single" w:sz="4" w:space="0" w:color="auto"/>
              <w:left w:val="single" w:sz="4" w:space="0" w:color="auto"/>
              <w:bottom w:val="single" w:sz="4" w:space="0" w:color="auto"/>
              <w:right w:val="single" w:sz="4" w:space="0" w:color="auto"/>
            </w:tcBorders>
          </w:tcPr>
          <w:p w14:paraId="270D5F90" w14:textId="0BA58934" w:rsidR="005840B1" w:rsidRPr="000E3DE2" w:rsidRDefault="005840B1" w:rsidP="007E5CBD">
            <w:pPr>
              <w:autoSpaceDE w:val="0"/>
              <w:autoSpaceDN w:val="0"/>
              <w:adjustRightInd w:val="0"/>
              <w:jc w:val="center"/>
              <w:rPr>
                <w:rFonts w:cs="Times New Roman"/>
                <w:color w:val="000000"/>
                <w:szCs w:val="24"/>
              </w:rPr>
            </w:pPr>
            <w:r>
              <w:rPr>
                <w:rFonts w:cs="Times New Roman"/>
                <w:color w:val="000000"/>
                <w:szCs w:val="24"/>
              </w:rPr>
              <w:t>Paslaugų</w:t>
            </w:r>
            <w:r w:rsidR="00CF0489">
              <w:rPr>
                <w:rFonts w:cs="Times New Roman"/>
                <w:color w:val="000000"/>
                <w:szCs w:val="24"/>
              </w:rPr>
              <w:t>/prekių</w:t>
            </w:r>
            <w:r w:rsidRPr="000E3DE2">
              <w:rPr>
                <w:rFonts w:cs="Times New Roman"/>
                <w:color w:val="000000"/>
                <w:szCs w:val="24"/>
              </w:rPr>
              <w:t xml:space="preserve"> pavadinimas</w:t>
            </w:r>
          </w:p>
          <w:p w14:paraId="2457B47E" w14:textId="2C3C706E" w:rsidR="005840B1" w:rsidRPr="000E3DE2" w:rsidRDefault="005840B1" w:rsidP="007E5CBD">
            <w:pPr>
              <w:autoSpaceDE w:val="0"/>
              <w:autoSpaceDN w:val="0"/>
              <w:adjustRightInd w:val="0"/>
              <w:jc w:val="center"/>
              <w:rPr>
                <w:rFonts w:cs="Times New Roman"/>
                <w:color w:val="000000"/>
                <w:szCs w:val="24"/>
              </w:rPr>
            </w:pPr>
          </w:p>
        </w:tc>
        <w:tc>
          <w:tcPr>
            <w:tcW w:w="518" w:type="pct"/>
            <w:tcBorders>
              <w:top w:val="single" w:sz="4" w:space="0" w:color="auto"/>
              <w:left w:val="single" w:sz="4" w:space="0" w:color="auto"/>
              <w:bottom w:val="single" w:sz="4" w:space="0" w:color="auto"/>
              <w:right w:val="single" w:sz="4" w:space="0" w:color="auto"/>
            </w:tcBorders>
          </w:tcPr>
          <w:p w14:paraId="393C6FCD" w14:textId="43AE9591" w:rsidR="005840B1" w:rsidRDefault="005840B1" w:rsidP="00D5152B">
            <w:pPr>
              <w:autoSpaceDE w:val="0"/>
              <w:autoSpaceDN w:val="0"/>
              <w:adjustRightInd w:val="0"/>
              <w:jc w:val="center"/>
              <w:rPr>
                <w:rFonts w:cs="Times New Roman"/>
                <w:color w:val="000000"/>
                <w:szCs w:val="24"/>
              </w:rPr>
            </w:pPr>
            <w:r>
              <w:rPr>
                <w:rFonts w:cs="Times New Roman"/>
                <w:color w:val="000000"/>
                <w:szCs w:val="24"/>
              </w:rPr>
              <w:t>Matavimo vienetas</w:t>
            </w:r>
          </w:p>
        </w:tc>
        <w:tc>
          <w:tcPr>
            <w:tcW w:w="667" w:type="pct"/>
            <w:tcBorders>
              <w:top w:val="single" w:sz="4" w:space="0" w:color="auto"/>
              <w:left w:val="single" w:sz="4" w:space="0" w:color="auto"/>
              <w:bottom w:val="single" w:sz="4" w:space="0" w:color="auto"/>
              <w:right w:val="single" w:sz="4" w:space="0" w:color="auto"/>
            </w:tcBorders>
          </w:tcPr>
          <w:p w14:paraId="0016FC97" w14:textId="56A9023E" w:rsidR="005840B1" w:rsidRPr="004E4325" w:rsidRDefault="005840B1" w:rsidP="00D5152B">
            <w:pPr>
              <w:autoSpaceDE w:val="0"/>
              <w:autoSpaceDN w:val="0"/>
              <w:adjustRightInd w:val="0"/>
              <w:jc w:val="center"/>
              <w:rPr>
                <w:rFonts w:cs="Times New Roman"/>
                <w:color w:val="000000"/>
                <w:szCs w:val="24"/>
              </w:rPr>
            </w:pPr>
            <w:r>
              <w:rPr>
                <w:rFonts w:cs="Times New Roman"/>
                <w:color w:val="000000"/>
                <w:szCs w:val="24"/>
              </w:rPr>
              <w:t>Kiekis (apimtis)</w:t>
            </w:r>
          </w:p>
        </w:tc>
        <w:tc>
          <w:tcPr>
            <w:tcW w:w="815" w:type="pct"/>
            <w:tcBorders>
              <w:top w:val="single" w:sz="4" w:space="0" w:color="auto"/>
              <w:left w:val="single" w:sz="4" w:space="0" w:color="auto"/>
              <w:bottom w:val="single" w:sz="4" w:space="0" w:color="auto"/>
              <w:right w:val="single" w:sz="4" w:space="0" w:color="auto"/>
            </w:tcBorders>
          </w:tcPr>
          <w:p w14:paraId="0A7497C3" w14:textId="79C885CF" w:rsidR="005840B1" w:rsidRDefault="005840B1" w:rsidP="00D5152B">
            <w:pPr>
              <w:autoSpaceDE w:val="0"/>
              <w:autoSpaceDN w:val="0"/>
              <w:adjustRightInd w:val="0"/>
              <w:jc w:val="center"/>
              <w:rPr>
                <w:rFonts w:cs="Times New Roman"/>
                <w:color w:val="000000"/>
                <w:szCs w:val="24"/>
              </w:rPr>
            </w:pPr>
            <w:r>
              <w:rPr>
                <w:rFonts w:cs="Times New Roman"/>
                <w:color w:val="000000"/>
                <w:szCs w:val="24"/>
              </w:rPr>
              <w:t>Vieno paslaugų matavimo vieneto kaina/įkainis</w:t>
            </w:r>
          </w:p>
          <w:p w14:paraId="11BF62B2" w14:textId="15CD925C" w:rsidR="005840B1" w:rsidRPr="005840B1" w:rsidRDefault="005840B1" w:rsidP="00D5152B">
            <w:pPr>
              <w:autoSpaceDE w:val="0"/>
              <w:autoSpaceDN w:val="0"/>
              <w:adjustRightInd w:val="0"/>
              <w:jc w:val="center"/>
              <w:rPr>
                <w:rFonts w:cs="Times New Roman"/>
                <w:b/>
                <w:bCs/>
                <w:color w:val="000000"/>
                <w:szCs w:val="24"/>
              </w:rPr>
            </w:pPr>
            <w:r>
              <w:rPr>
                <w:rFonts w:cs="Times New Roman"/>
                <w:color w:val="000000"/>
                <w:szCs w:val="24"/>
              </w:rPr>
              <w:t xml:space="preserve"> </w:t>
            </w:r>
            <w:r w:rsidRPr="005840B1">
              <w:rPr>
                <w:rFonts w:cs="Times New Roman"/>
                <w:b/>
                <w:bCs/>
                <w:color w:val="000000"/>
                <w:szCs w:val="24"/>
              </w:rPr>
              <w:t>Eur be PVM</w:t>
            </w:r>
          </w:p>
        </w:tc>
        <w:tc>
          <w:tcPr>
            <w:tcW w:w="855" w:type="pct"/>
            <w:tcBorders>
              <w:top w:val="single" w:sz="4" w:space="0" w:color="auto"/>
              <w:left w:val="single" w:sz="4" w:space="0" w:color="auto"/>
              <w:bottom w:val="single" w:sz="4" w:space="0" w:color="auto"/>
              <w:right w:val="single" w:sz="4" w:space="0" w:color="auto"/>
            </w:tcBorders>
          </w:tcPr>
          <w:p w14:paraId="1A576C7F" w14:textId="2921A45E" w:rsidR="005840B1" w:rsidRDefault="005840B1" w:rsidP="00D5152B">
            <w:pPr>
              <w:autoSpaceDE w:val="0"/>
              <w:autoSpaceDN w:val="0"/>
              <w:adjustRightInd w:val="0"/>
              <w:jc w:val="center"/>
              <w:rPr>
                <w:rFonts w:cs="Times New Roman"/>
                <w:color w:val="000000"/>
                <w:szCs w:val="24"/>
              </w:rPr>
            </w:pPr>
            <w:r>
              <w:rPr>
                <w:rFonts w:cs="Times New Roman"/>
                <w:color w:val="000000"/>
                <w:szCs w:val="24"/>
              </w:rPr>
              <w:t>Tiekėjo siūloma kaina sutarties galiojimo laikotarpiui</w:t>
            </w:r>
          </w:p>
          <w:p w14:paraId="6552A0C8" w14:textId="3751FD28" w:rsidR="005840B1" w:rsidRPr="005840B1" w:rsidRDefault="005840B1" w:rsidP="00D5152B">
            <w:pPr>
              <w:autoSpaceDE w:val="0"/>
              <w:autoSpaceDN w:val="0"/>
              <w:adjustRightInd w:val="0"/>
              <w:jc w:val="center"/>
              <w:rPr>
                <w:rFonts w:cs="Times New Roman"/>
                <w:b/>
                <w:bCs/>
                <w:color w:val="000000"/>
                <w:szCs w:val="24"/>
              </w:rPr>
            </w:pPr>
            <w:r w:rsidRPr="005840B1">
              <w:rPr>
                <w:rFonts w:cs="Times New Roman"/>
                <w:b/>
                <w:bCs/>
                <w:color w:val="000000"/>
                <w:szCs w:val="24"/>
              </w:rPr>
              <w:t>Eur be PVM</w:t>
            </w:r>
          </w:p>
        </w:tc>
      </w:tr>
      <w:tr w:rsidR="005840B1" w:rsidRPr="004E4325" w14:paraId="3E0FA188" w14:textId="2DEEF4BF" w:rsidTr="00352405">
        <w:tc>
          <w:tcPr>
            <w:tcW w:w="233" w:type="pct"/>
            <w:tcBorders>
              <w:top w:val="single" w:sz="4" w:space="0" w:color="auto"/>
              <w:left w:val="single" w:sz="4" w:space="0" w:color="auto"/>
              <w:bottom w:val="single" w:sz="4" w:space="0" w:color="auto"/>
              <w:right w:val="single" w:sz="4" w:space="0" w:color="auto"/>
            </w:tcBorders>
          </w:tcPr>
          <w:p w14:paraId="415147A4" w14:textId="77777777" w:rsidR="005840B1" w:rsidRPr="00C147E6" w:rsidRDefault="005840B1" w:rsidP="007E5CBD">
            <w:pPr>
              <w:autoSpaceDE w:val="0"/>
              <w:autoSpaceDN w:val="0"/>
              <w:adjustRightInd w:val="0"/>
              <w:ind w:firstLine="1"/>
              <w:jc w:val="center"/>
              <w:rPr>
                <w:rFonts w:cs="Times New Roman"/>
                <w:i/>
                <w:color w:val="000000"/>
                <w:sz w:val="16"/>
                <w:szCs w:val="16"/>
              </w:rPr>
            </w:pPr>
            <w:r w:rsidRPr="00C147E6">
              <w:rPr>
                <w:rFonts w:cs="Times New Roman"/>
                <w:i/>
                <w:color w:val="000000"/>
                <w:sz w:val="16"/>
                <w:szCs w:val="16"/>
              </w:rPr>
              <w:t>1</w:t>
            </w:r>
          </w:p>
        </w:tc>
        <w:tc>
          <w:tcPr>
            <w:tcW w:w="1913" w:type="pct"/>
            <w:tcBorders>
              <w:top w:val="single" w:sz="4" w:space="0" w:color="auto"/>
              <w:left w:val="single" w:sz="4" w:space="0" w:color="auto"/>
              <w:bottom w:val="single" w:sz="4" w:space="0" w:color="auto"/>
              <w:right w:val="single" w:sz="4" w:space="0" w:color="auto"/>
            </w:tcBorders>
          </w:tcPr>
          <w:p w14:paraId="664E9C1C" w14:textId="6D454B9C" w:rsidR="005840B1" w:rsidRPr="00D5152B" w:rsidRDefault="005840B1" w:rsidP="00D5152B">
            <w:pPr>
              <w:autoSpaceDE w:val="0"/>
              <w:autoSpaceDN w:val="0"/>
              <w:adjustRightInd w:val="0"/>
              <w:jc w:val="center"/>
              <w:rPr>
                <w:rFonts w:eastAsia="Times New Roman" w:cs="Times New Roman"/>
                <w:i/>
                <w:sz w:val="16"/>
                <w:szCs w:val="16"/>
              </w:rPr>
            </w:pPr>
            <w:r w:rsidRPr="00C147E6">
              <w:rPr>
                <w:rFonts w:eastAsia="Times New Roman" w:cs="Times New Roman"/>
                <w:i/>
                <w:sz w:val="16"/>
                <w:szCs w:val="16"/>
              </w:rPr>
              <w:t>2</w:t>
            </w:r>
          </w:p>
        </w:tc>
        <w:tc>
          <w:tcPr>
            <w:tcW w:w="518" w:type="pct"/>
            <w:tcBorders>
              <w:top w:val="single" w:sz="4" w:space="0" w:color="auto"/>
              <w:left w:val="single" w:sz="4" w:space="0" w:color="auto"/>
              <w:bottom w:val="single" w:sz="4" w:space="0" w:color="auto"/>
              <w:right w:val="single" w:sz="4" w:space="0" w:color="auto"/>
            </w:tcBorders>
          </w:tcPr>
          <w:p w14:paraId="50BA02D6" w14:textId="705F87DA" w:rsidR="005840B1" w:rsidRDefault="005840B1" w:rsidP="007E5CBD">
            <w:pPr>
              <w:autoSpaceDE w:val="0"/>
              <w:autoSpaceDN w:val="0"/>
              <w:adjustRightInd w:val="0"/>
              <w:jc w:val="center"/>
              <w:rPr>
                <w:rFonts w:cs="Times New Roman"/>
                <w:i/>
                <w:color w:val="000000"/>
                <w:sz w:val="16"/>
                <w:szCs w:val="16"/>
                <w:lang w:val="en-US"/>
              </w:rPr>
            </w:pPr>
            <w:r>
              <w:rPr>
                <w:rFonts w:cs="Times New Roman"/>
                <w:i/>
                <w:color w:val="000000"/>
                <w:sz w:val="16"/>
                <w:szCs w:val="16"/>
                <w:lang w:val="en-US"/>
              </w:rPr>
              <w:t>3</w:t>
            </w:r>
          </w:p>
        </w:tc>
        <w:tc>
          <w:tcPr>
            <w:tcW w:w="667" w:type="pct"/>
            <w:tcBorders>
              <w:top w:val="single" w:sz="4" w:space="0" w:color="auto"/>
              <w:left w:val="single" w:sz="4" w:space="0" w:color="auto"/>
              <w:bottom w:val="single" w:sz="4" w:space="0" w:color="auto"/>
              <w:right w:val="single" w:sz="4" w:space="0" w:color="auto"/>
            </w:tcBorders>
          </w:tcPr>
          <w:p w14:paraId="70C7DA53" w14:textId="3A79B2FB" w:rsidR="005840B1" w:rsidRPr="00C147E6" w:rsidRDefault="005840B1" w:rsidP="007E5CBD">
            <w:pPr>
              <w:autoSpaceDE w:val="0"/>
              <w:autoSpaceDN w:val="0"/>
              <w:adjustRightInd w:val="0"/>
              <w:jc w:val="center"/>
              <w:rPr>
                <w:rFonts w:cs="Times New Roman"/>
                <w:i/>
                <w:color w:val="000000"/>
                <w:sz w:val="16"/>
                <w:szCs w:val="16"/>
                <w:lang w:val="en-US"/>
              </w:rPr>
            </w:pPr>
            <w:r>
              <w:rPr>
                <w:rFonts w:cs="Times New Roman"/>
                <w:i/>
                <w:color w:val="000000"/>
                <w:sz w:val="16"/>
                <w:szCs w:val="16"/>
                <w:lang w:val="en-US"/>
              </w:rPr>
              <w:t>4</w:t>
            </w:r>
          </w:p>
        </w:tc>
        <w:tc>
          <w:tcPr>
            <w:tcW w:w="815" w:type="pct"/>
            <w:tcBorders>
              <w:top w:val="single" w:sz="4" w:space="0" w:color="auto"/>
              <w:left w:val="single" w:sz="4" w:space="0" w:color="auto"/>
              <w:bottom w:val="single" w:sz="4" w:space="0" w:color="auto"/>
              <w:right w:val="single" w:sz="4" w:space="0" w:color="auto"/>
            </w:tcBorders>
          </w:tcPr>
          <w:p w14:paraId="2818D5F1" w14:textId="08D5E26F" w:rsidR="005840B1" w:rsidRDefault="005840B1" w:rsidP="007E5CBD">
            <w:pPr>
              <w:autoSpaceDE w:val="0"/>
              <w:autoSpaceDN w:val="0"/>
              <w:adjustRightInd w:val="0"/>
              <w:jc w:val="center"/>
              <w:rPr>
                <w:rFonts w:cs="Times New Roman"/>
                <w:i/>
                <w:color w:val="000000"/>
                <w:sz w:val="16"/>
                <w:szCs w:val="16"/>
                <w:lang w:val="en-US"/>
              </w:rPr>
            </w:pPr>
            <w:r>
              <w:rPr>
                <w:rFonts w:cs="Times New Roman"/>
                <w:i/>
                <w:color w:val="000000"/>
                <w:sz w:val="16"/>
                <w:szCs w:val="16"/>
                <w:lang w:val="en-US"/>
              </w:rPr>
              <w:t>5</w:t>
            </w:r>
          </w:p>
        </w:tc>
        <w:tc>
          <w:tcPr>
            <w:tcW w:w="855" w:type="pct"/>
            <w:tcBorders>
              <w:top w:val="single" w:sz="4" w:space="0" w:color="auto"/>
              <w:left w:val="single" w:sz="4" w:space="0" w:color="auto"/>
              <w:bottom w:val="single" w:sz="4" w:space="0" w:color="auto"/>
              <w:right w:val="single" w:sz="4" w:space="0" w:color="auto"/>
            </w:tcBorders>
          </w:tcPr>
          <w:p w14:paraId="432FFFEE" w14:textId="7C65A515" w:rsidR="005840B1" w:rsidRDefault="005840B1" w:rsidP="007E5CBD">
            <w:pPr>
              <w:autoSpaceDE w:val="0"/>
              <w:autoSpaceDN w:val="0"/>
              <w:adjustRightInd w:val="0"/>
              <w:jc w:val="center"/>
              <w:rPr>
                <w:rFonts w:cs="Times New Roman"/>
                <w:i/>
                <w:color w:val="000000"/>
                <w:sz w:val="16"/>
                <w:szCs w:val="16"/>
                <w:lang w:val="en-US"/>
              </w:rPr>
            </w:pPr>
            <w:r>
              <w:rPr>
                <w:rFonts w:cs="Times New Roman"/>
                <w:i/>
                <w:color w:val="000000"/>
                <w:sz w:val="16"/>
                <w:szCs w:val="16"/>
                <w:lang w:val="en-US"/>
              </w:rPr>
              <w:t>6=4X5</w:t>
            </w:r>
          </w:p>
        </w:tc>
      </w:tr>
      <w:tr w:rsidR="005840B1" w:rsidRPr="000E3DE2" w14:paraId="5867D475" w14:textId="237A1E50" w:rsidTr="00352405">
        <w:tc>
          <w:tcPr>
            <w:tcW w:w="233" w:type="pct"/>
            <w:tcBorders>
              <w:top w:val="single" w:sz="4" w:space="0" w:color="auto"/>
              <w:left w:val="single" w:sz="4" w:space="0" w:color="auto"/>
              <w:bottom w:val="single" w:sz="4" w:space="0" w:color="auto"/>
              <w:right w:val="single" w:sz="4" w:space="0" w:color="auto"/>
            </w:tcBorders>
          </w:tcPr>
          <w:p w14:paraId="78B4B026" w14:textId="41C4DA86" w:rsidR="005840B1" w:rsidRPr="000E3DE2" w:rsidRDefault="005840B1" w:rsidP="007E5CBD">
            <w:pPr>
              <w:autoSpaceDE w:val="0"/>
              <w:autoSpaceDN w:val="0"/>
              <w:adjustRightInd w:val="0"/>
              <w:ind w:firstLine="1"/>
              <w:jc w:val="both"/>
              <w:rPr>
                <w:rFonts w:cs="Times New Roman"/>
                <w:color w:val="000000"/>
                <w:szCs w:val="24"/>
              </w:rPr>
            </w:pPr>
            <w:r w:rsidRPr="000E3DE2">
              <w:rPr>
                <w:rFonts w:cs="Times New Roman"/>
                <w:color w:val="000000"/>
                <w:szCs w:val="24"/>
              </w:rPr>
              <w:t>1</w:t>
            </w:r>
            <w:r>
              <w:rPr>
                <w:rFonts w:cs="Times New Roman"/>
                <w:color w:val="000000"/>
                <w:szCs w:val="24"/>
              </w:rPr>
              <w:t>.</w:t>
            </w:r>
          </w:p>
        </w:tc>
        <w:tc>
          <w:tcPr>
            <w:tcW w:w="1913" w:type="pct"/>
            <w:tcBorders>
              <w:top w:val="single" w:sz="4" w:space="0" w:color="auto"/>
              <w:left w:val="single" w:sz="4" w:space="0" w:color="auto"/>
              <w:bottom w:val="single" w:sz="4" w:space="0" w:color="auto"/>
              <w:right w:val="single" w:sz="4" w:space="0" w:color="auto"/>
            </w:tcBorders>
          </w:tcPr>
          <w:p w14:paraId="02120B11" w14:textId="32B51D3C" w:rsidR="005840B1" w:rsidRPr="005840B1" w:rsidRDefault="005840B1" w:rsidP="00B5694B">
            <w:pPr>
              <w:autoSpaceDE w:val="0"/>
              <w:autoSpaceDN w:val="0"/>
              <w:adjustRightInd w:val="0"/>
              <w:jc w:val="both"/>
              <w:rPr>
                <w:rFonts w:cs="Times New Roman"/>
                <w:color w:val="000000"/>
                <w:szCs w:val="24"/>
              </w:rPr>
            </w:pPr>
            <w:r w:rsidRPr="005840B1">
              <w:rPr>
                <w:szCs w:val="24"/>
              </w:rPr>
              <w:t>Esri programinės įrangos SLG-EA (arba lygiavertės) licencijos nuoma, naujumo garantija, techninė priežiūra</w:t>
            </w:r>
          </w:p>
        </w:tc>
        <w:tc>
          <w:tcPr>
            <w:tcW w:w="518" w:type="pct"/>
            <w:tcBorders>
              <w:top w:val="single" w:sz="4" w:space="0" w:color="auto"/>
              <w:left w:val="single" w:sz="4" w:space="0" w:color="auto"/>
              <w:bottom w:val="single" w:sz="4" w:space="0" w:color="auto"/>
              <w:right w:val="single" w:sz="4" w:space="0" w:color="auto"/>
            </w:tcBorders>
          </w:tcPr>
          <w:p w14:paraId="5C1DB14B" w14:textId="2C633681" w:rsidR="005840B1" w:rsidRDefault="005840B1" w:rsidP="007E5CBD">
            <w:pPr>
              <w:autoSpaceDE w:val="0"/>
              <w:autoSpaceDN w:val="0"/>
              <w:adjustRightInd w:val="0"/>
              <w:jc w:val="center"/>
              <w:rPr>
                <w:rFonts w:cs="Times New Roman"/>
                <w:color w:val="000000"/>
                <w:szCs w:val="24"/>
              </w:rPr>
            </w:pPr>
            <w:r>
              <w:rPr>
                <w:rFonts w:cs="Times New Roman"/>
                <w:color w:val="000000"/>
                <w:szCs w:val="24"/>
              </w:rPr>
              <w:t>metai</w:t>
            </w:r>
          </w:p>
        </w:tc>
        <w:tc>
          <w:tcPr>
            <w:tcW w:w="667" w:type="pct"/>
            <w:tcBorders>
              <w:top w:val="single" w:sz="4" w:space="0" w:color="auto"/>
              <w:left w:val="single" w:sz="4" w:space="0" w:color="auto"/>
              <w:bottom w:val="single" w:sz="4" w:space="0" w:color="auto"/>
              <w:right w:val="single" w:sz="4" w:space="0" w:color="auto"/>
            </w:tcBorders>
          </w:tcPr>
          <w:p w14:paraId="093F31D8" w14:textId="5F6C069E" w:rsidR="005840B1" w:rsidRPr="000E3DE2" w:rsidRDefault="005840B1" w:rsidP="007E5CBD">
            <w:pPr>
              <w:autoSpaceDE w:val="0"/>
              <w:autoSpaceDN w:val="0"/>
              <w:adjustRightInd w:val="0"/>
              <w:jc w:val="center"/>
              <w:rPr>
                <w:rFonts w:cs="Times New Roman"/>
                <w:color w:val="000000"/>
                <w:szCs w:val="24"/>
              </w:rPr>
            </w:pPr>
            <w:r>
              <w:rPr>
                <w:rFonts w:cs="Times New Roman"/>
                <w:color w:val="000000"/>
                <w:szCs w:val="24"/>
              </w:rPr>
              <w:t>3</w:t>
            </w:r>
          </w:p>
        </w:tc>
        <w:tc>
          <w:tcPr>
            <w:tcW w:w="815" w:type="pct"/>
            <w:tcBorders>
              <w:top w:val="single" w:sz="4" w:space="0" w:color="auto"/>
              <w:left w:val="single" w:sz="4" w:space="0" w:color="auto"/>
              <w:bottom w:val="single" w:sz="4" w:space="0" w:color="auto"/>
              <w:right w:val="single" w:sz="4" w:space="0" w:color="auto"/>
            </w:tcBorders>
          </w:tcPr>
          <w:p w14:paraId="7BFF499E" w14:textId="77777777" w:rsidR="005840B1" w:rsidRPr="000E3DE2" w:rsidRDefault="005840B1" w:rsidP="007E5CBD">
            <w:pPr>
              <w:autoSpaceDE w:val="0"/>
              <w:autoSpaceDN w:val="0"/>
              <w:adjustRightInd w:val="0"/>
              <w:jc w:val="center"/>
              <w:rPr>
                <w:rFonts w:cs="Times New Roman"/>
                <w:color w:val="000000"/>
                <w:szCs w:val="24"/>
              </w:rPr>
            </w:pPr>
          </w:p>
        </w:tc>
        <w:tc>
          <w:tcPr>
            <w:tcW w:w="855" w:type="pct"/>
            <w:tcBorders>
              <w:top w:val="single" w:sz="4" w:space="0" w:color="auto"/>
              <w:left w:val="single" w:sz="4" w:space="0" w:color="auto"/>
              <w:bottom w:val="single" w:sz="4" w:space="0" w:color="auto"/>
              <w:right w:val="single" w:sz="4" w:space="0" w:color="auto"/>
            </w:tcBorders>
          </w:tcPr>
          <w:p w14:paraId="1EE9962A" w14:textId="77777777" w:rsidR="005840B1" w:rsidRPr="000E3DE2" w:rsidRDefault="005840B1" w:rsidP="007E5CBD">
            <w:pPr>
              <w:autoSpaceDE w:val="0"/>
              <w:autoSpaceDN w:val="0"/>
              <w:adjustRightInd w:val="0"/>
              <w:jc w:val="center"/>
              <w:rPr>
                <w:rFonts w:cs="Times New Roman"/>
                <w:color w:val="000000"/>
                <w:szCs w:val="24"/>
              </w:rPr>
            </w:pPr>
          </w:p>
        </w:tc>
      </w:tr>
      <w:tr w:rsidR="005840B1" w:rsidRPr="000E3DE2" w14:paraId="73A52200" w14:textId="02329E75" w:rsidTr="00352405">
        <w:tc>
          <w:tcPr>
            <w:tcW w:w="233" w:type="pct"/>
            <w:tcBorders>
              <w:top w:val="single" w:sz="4" w:space="0" w:color="auto"/>
              <w:left w:val="single" w:sz="4" w:space="0" w:color="auto"/>
              <w:bottom w:val="single" w:sz="4" w:space="0" w:color="auto"/>
              <w:right w:val="single" w:sz="4" w:space="0" w:color="auto"/>
            </w:tcBorders>
          </w:tcPr>
          <w:p w14:paraId="29134EBA" w14:textId="0C419B13" w:rsidR="005840B1" w:rsidRPr="000E3DE2" w:rsidRDefault="005840B1" w:rsidP="007E5CBD">
            <w:pPr>
              <w:autoSpaceDE w:val="0"/>
              <w:autoSpaceDN w:val="0"/>
              <w:adjustRightInd w:val="0"/>
              <w:ind w:firstLine="1"/>
              <w:jc w:val="both"/>
              <w:rPr>
                <w:rFonts w:cs="Times New Roman"/>
                <w:color w:val="000000"/>
                <w:szCs w:val="24"/>
              </w:rPr>
            </w:pPr>
            <w:r>
              <w:rPr>
                <w:rFonts w:cs="Times New Roman"/>
                <w:color w:val="000000"/>
                <w:szCs w:val="24"/>
              </w:rPr>
              <w:t>2.</w:t>
            </w:r>
          </w:p>
        </w:tc>
        <w:tc>
          <w:tcPr>
            <w:tcW w:w="1913" w:type="pct"/>
            <w:tcBorders>
              <w:top w:val="single" w:sz="4" w:space="0" w:color="auto"/>
              <w:left w:val="single" w:sz="4" w:space="0" w:color="auto"/>
              <w:bottom w:val="single" w:sz="4" w:space="0" w:color="auto"/>
              <w:right w:val="single" w:sz="4" w:space="0" w:color="auto"/>
            </w:tcBorders>
          </w:tcPr>
          <w:p w14:paraId="64C0104E" w14:textId="13F2282B" w:rsidR="005840B1" w:rsidRPr="005840B1" w:rsidRDefault="005840B1" w:rsidP="002901F5">
            <w:pPr>
              <w:autoSpaceDE w:val="0"/>
              <w:autoSpaceDN w:val="0"/>
              <w:adjustRightInd w:val="0"/>
              <w:jc w:val="both"/>
              <w:rPr>
                <w:rFonts w:cs="Times New Roman"/>
                <w:color w:val="000000"/>
                <w:szCs w:val="24"/>
              </w:rPr>
            </w:pPr>
            <w:r w:rsidRPr="005840B1">
              <w:rPr>
                <w:color w:val="000000"/>
                <w:szCs w:val="24"/>
              </w:rPr>
              <w:t>Užsakomi licencijų diegimo ir konfigūravimo darbai/konsultacijos</w:t>
            </w:r>
          </w:p>
        </w:tc>
        <w:tc>
          <w:tcPr>
            <w:tcW w:w="518" w:type="pct"/>
            <w:tcBorders>
              <w:top w:val="single" w:sz="4" w:space="0" w:color="auto"/>
              <w:left w:val="single" w:sz="4" w:space="0" w:color="auto"/>
              <w:bottom w:val="single" w:sz="4" w:space="0" w:color="auto"/>
              <w:right w:val="single" w:sz="4" w:space="0" w:color="auto"/>
            </w:tcBorders>
          </w:tcPr>
          <w:p w14:paraId="5905BA50" w14:textId="60824525" w:rsidR="005840B1" w:rsidRDefault="005840B1" w:rsidP="007E5CBD">
            <w:pPr>
              <w:autoSpaceDE w:val="0"/>
              <w:autoSpaceDN w:val="0"/>
              <w:adjustRightInd w:val="0"/>
              <w:jc w:val="center"/>
              <w:rPr>
                <w:rFonts w:cs="Times New Roman"/>
                <w:color w:val="000000"/>
                <w:szCs w:val="24"/>
              </w:rPr>
            </w:pPr>
            <w:r>
              <w:rPr>
                <w:rFonts w:cs="Times New Roman"/>
                <w:color w:val="000000"/>
                <w:szCs w:val="24"/>
              </w:rPr>
              <w:t>valand</w:t>
            </w:r>
            <w:r w:rsidR="00404BE7">
              <w:rPr>
                <w:rFonts w:cs="Times New Roman"/>
                <w:color w:val="000000"/>
                <w:szCs w:val="24"/>
              </w:rPr>
              <w:t>a</w:t>
            </w:r>
          </w:p>
        </w:tc>
        <w:tc>
          <w:tcPr>
            <w:tcW w:w="667" w:type="pct"/>
            <w:tcBorders>
              <w:top w:val="single" w:sz="4" w:space="0" w:color="auto"/>
              <w:left w:val="single" w:sz="4" w:space="0" w:color="auto"/>
              <w:bottom w:val="single" w:sz="4" w:space="0" w:color="auto"/>
              <w:right w:val="single" w:sz="4" w:space="0" w:color="auto"/>
            </w:tcBorders>
          </w:tcPr>
          <w:p w14:paraId="373E7F44" w14:textId="627B206C" w:rsidR="005840B1" w:rsidRPr="005840B1" w:rsidRDefault="005840B1" w:rsidP="007E5CBD">
            <w:pPr>
              <w:autoSpaceDE w:val="0"/>
              <w:autoSpaceDN w:val="0"/>
              <w:adjustRightInd w:val="0"/>
              <w:jc w:val="center"/>
              <w:rPr>
                <w:rFonts w:cs="Times New Roman"/>
                <w:color w:val="000000"/>
                <w:szCs w:val="24"/>
                <w:vertAlign w:val="superscript"/>
              </w:rPr>
            </w:pPr>
            <w:r>
              <w:rPr>
                <w:rFonts w:cs="Times New Roman"/>
                <w:color w:val="000000"/>
                <w:szCs w:val="24"/>
              </w:rPr>
              <w:t>90</w:t>
            </w:r>
            <w:r>
              <w:rPr>
                <w:rFonts w:cs="Times New Roman"/>
                <w:color w:val="000000"/>
                <w:szCs w:val="24"/>
                <w:vertAlign w:val="superscript"/>
              </w:rPr>
              <w:t>1</w:t>
            </w:r>
          </w:p>
        </w:tc>
        <w:tc>
          <w:tcPr>
            <w:tcW w:w="815" w:type="pct"/>
            <w:tcBorders>
              <w:top w:val="single" w:sz="4" w:space="0" w:color="auto"/>
              <w:left w:val="single" w:sz="4" w:space="0" w:color="auto"/>
              <w:bottom w:val="single" w:sz="4" w:space="0" w:color="auto"/>
              <w:right w:val="single" w:sz="4" w:space="0" w:color="auto"/>
            </w:tcBorders>
          </w:tcPr>
          <w:p w14:paraId="34744FF4" w14:textId="77777777" w:rsidR="005840B1" w:rsidRPr="000E3DE2" w:rsidRDefault="005840B1" w:rsidP="007E5CBD">
            <w:pPr>
              <w:autoSpaceDE w:val="0"/>
              <w:autoSpaceDN w:val="0"/>
              <w:adjustRightInd w:val="0"/>
              <w:jc w:val="center"/>
              <w:rPr>
                <w:rFonts w:cs="Times New Roman"/>
                <w:color w:val="000000"/>
                <w:szCs w:val="24"/>
              </w:rPr>
            </w:pPr>
          </w:p>
        </w:tc>
        <w:tc>
          <w:tcPr>
            <w:tcW w:w="855" w:type="pct"/>
            <w:tcBorders>
              <w:top w:val="single" w:sz="4" w:space="0" w:color="auto"/>
              <w:left w:val="single" w:sz="4" w:space="0" w:color="auto"/>
              <w:bottom w:val="single" w:sz="4" w:space="0" w:color="auto"/>
              <w:right w:val="single" w:sz="4" w:space="0" w:color="auto"/>
            </w:tcBorders>
          </w:tcPr>
          <w:p w14:paraId="6AF58FC5" w14:textId="77777777" w:rsidR="005840B1" w:rsidRPr="000E3DE2" w:rsidRDefault="005840B1" w:rsidP="007E5CBD">
            <w:pPr>
              <w:autoSpaceDE w:val="0"/>
              <w:autoSpaceDN w:val="0"/>
              <w:adjustRightInd w:val="0"/>
              <w:jc w:val="center"/>
              <w:rPr>
                <w:rFonts w:cs="Times New Roman"/>
                <w:color w:val="000000"/>
                <w:szCs w:val="24"/>
              </w:rPr>
            </w:pPr>
          </w:p>
        </w:tc>
      </w:tr>
      <w:tr w:rsidR="007604E6" w:rsidRPr="000E3DE2" w14:paraId="79DF251F" w14:textId="7B68D486" w:rsidTr="00352405">
        <w:tc>
          <w:tcPr>
            <w:tcW w:w="4145" w:type="pct"/>
            <w:gridSpan w:val="5"/>
            <w:tcBorders>
              <w:top w:val="single" w:sz="4" w:space="0" w:color="auto"/>
              <w:left w:val="single" w:sz="4" w:space="0" w:color="auto"/>
              <w:bottom w:val="single" w:sz="4" w:space="0" w:color="auto"/>
              <w:right w:val="single" w:sz="4" w:space="0" w:color="auto"/>
            </w:tcBorders>
          </w:tcPr>
          <w:p w14:paraId="708F1700" w14:textId="4BC96980" w:rsidR="007604E6" w:rsidRPr="000E3DE2" w:rsidRDefault="007604E6" w:rsidP="00D5152B">
            <w:pPr>
              <w:autoSpaceDE w:val="0"/>
              <w:autoSpaceDN w:val="0"/>
              <w:adjustRightInd w:val="0"/>
              <w:jc w:val="right"/>
              <w:rPr>
                <w:rFonts w:cs="Times New Roman"/>
                <w:color w:val="000000"/>
                <w:szCs w:val="24"/>
              </w:rPr>
            </w:pPr>
            <w:r>
              <w:rPr>
                <w:rFonts w:cs="Times New Roman"/>
                <w:color w:val="000000"/>
                <w:szCs w:val="24"/>
              </w:rPr>
              <w:t>Bendra pasiūlymo kaina</w:t>
            </w:r>
            <w:r w:rsidRPr="000E3DE2">
              <w:rPr>
                <w:rFonts w:cs="Times New Roman"/>
                <w:color w:val="000000"/>
                <w:szCs w:val="24"/>
              </w:rPr>
              <w:t xml:space="preserve"> Eur (be PVM)</w:t>
            </w:r>
            <w:r>
              <w:rPr>
                <w:rFonts w:cs="Times New Roman"/>
                <w:color w:val="000000"/>
                <w:szCs w:val="24"/>
              </w:rPr>
              <w:t>:</w:t>
            </w:r>
          </w:p>
        </w:tc>
        <w:tc>
          <w:tcPr>
            <w:tcW w:w="855" w:type="pct"/>
            <w:tcBorders>
              <w:top w:val="single" w:sz="4" w:space="0" w:color="auto"/>
              <w:left w:val="single" w:sz="4" w:space="0" w:color="auto"/>
              <w:bottom w:val="single" w:sz="2" w:space="0" w:color="auto"/>
              <w:right w:val="single" w:sz="4" w:space="0" w:color="auto"/>
            </w:tcBorders>
          </w:tcPr>
          <w:p w14:paraId="7FAE1761" w14:textId="77777777" w:rsidR="007604E6" w:rsidRPr="000E3DE2" w:rsidRDefault="007604E6" w:rsidP="00D5152B">
            <w:pPr>
              <w:autoSpaceDE w:val="0"/>
              <w:autoSpaceDN w:val="0"/>
              <w:adjustRightInd w:val="0"/>
              <w:jc w:val="right"/>
              <w:rPr>
                <w:rFonts w:cs="Times New Roman"/>
                <w:color w:val="000000"/>
                <w:szCs w:val="24"/>
              </w:rPr>
            </w:pPr>
          </w:p>
        </w:tc>
      </w:tr>
      <w:tr w:rsidR="007604E6" w:rsidRPr="000E3DE2" w14:paraId="33579609" w14:textId="54C3EA6F" w:rsidTr="00352405">
        <w:tc>
          <w:tcPr>
            <w:tcW w:w="4145" w:type="pct"/>
            <w:gridSpan w:val="5"/>
            <w:tcBorders>
              <w:top w:val="single" w:sz="4" w:space="0" w:color="auto"/>
              <w:left w:val="single" w:sz="4" w:space="0" w:color="auto"/>
              <w:bottom w:val="single" w:sz="4" w:space="0" w:color="auto"/>
              <w:right w:val="single" w:sz="4" w:space="0" w:color="auto"/>
            </w:tcBorders>
          </w:tcPr>
          <w:p w14:paraId="06EB90A1" w14:textId="06589A2C" w:rsidR="007604E6" w:rsidRPr="000E3DE2" w:rsidRDefault="007604E6" w:rsidP="00D5152B">
            <w:pPr>
              <w:autoSpaceDE w:val="0"/>
              <w:autoSpaceDN w:val="0"/>
              <w:adjustRightInd w:val="0"/>
              <w:jc w:val="right"/>
              <w:rPr>
                <w:rFonts w:cs="Times New Roman"/>
                <w:color w:val="000000"/>
                <w:szCs w:val="24"/>
              </w:rPr>
            </w:pPr>
            <w:r w:rsidRPr="000E3DE2">
              <w:rPr>
                <w:rFonts w:cs="Times New Roman"/>
                <w:color w:val="000000"/>
                <w:szCs w:val="24"/>
              </w:rPr>
              <w:t>PVM</w:t>
            </w:r>
            <w:r w:rsidR="00404BE7">
              <w:rPr>
                <w:rFonts w:cs="Times New Roman"/>
                <w:color w:val="000000"/>
                <w:szCs w:val="24"/>
              </w:rPr>
              <w:t xml:space="preserve"> </w:t>
            </w:r>
            <w:r w:rsidRPr="000E3DE2">
              <w:rPr>
                <w:rFonts w:cs="Times New Roman"/>
                <w:color w:val="000000"/>
                <w:szCs w:val="24"/>
              </w:rPr>
              <w:t>(</w:t>
            </w:r>
            <w:r w:rsidRPr="0027489E">
              <w:rPr>
                <w:rFonts w:cs="Times New Roman"/>
                <w:b/>
                <w:i/>
                <w:color w:val="000000"/>
                <w:szCs w:val="24"/>
              </w:rPr>
              <w:t>nurodyti tarifą</w:t>
            </w:r>
            <w:r>
              <w:rPr>
                <w:rFonts w:cs="Times New Roman"/>
                <w:b/>
                <w:i/>
                <w:color w:val="000000"/>
                <w:szCs w:val="24"/>
              </w:rPr>
              <w:t xml:space="preserve"> __</w:t>
            </w:r>
            <w:r w:rsidRPr="0027489E">
              <w:rPr>
                <w:rFonts w:cs="Times New Roman"/>
                <w:b/>
                <w:i/>
                <w:color w:val="000000"/>
                <w:szCs w:val="24"/>
              </w:rPr>
              <w:t xml:space="preserve"> </w:t>
            </w:r>
            <w:r w:rsidRPr="00D6696C">
              <w:rPr>
                <w:rFonts w:cs="Times New Roman"/>
                <w:b/>
                <w:color w:val="000000"/>
                <w:szCs w:val="24"/>
                <w:lang w:val="pt-BR"/>
              </w:rPr>
              <w:t>%</w:t>
            </w:r>
            <w:r w:rsidRPr="000E3DE2">
              <w:rPr>
                <w:rFonts w:cs="Times New Roman"/>
                <w:color w:val="000000"/>
                <w:szCs w:val="24"/>
              </w:rPr>
              <w:t>) suma, Eur</w:t>
            </w:r>
            <w:r>
              <w:rPr>
                <w:rFonts w:cs="Times New Roman"/>
                <w:color w:val="000000"/>
                <w:szCs w:val="24"/>
              </w:rPr>
              <w:t xml:space="preserve"> /</w:t>
            </w:r>
            <w:r>
              <w:rPr>
                <w:rFonts w:cs="Times New Roman"/>
                <w:i/>
                <w:color w:val="000000"/>
                <w:szCs w:val="24"/>
              </w:rPr>
              <w:t>pildoma jei taikoma</w:t>
            </w:r>
            <w:r>
              <w:rPr>
                <w:rFonts w:cs="Times New Roman"/>
                <w:color w:val="000000"/>
                <w:szCs w:val="24"/>
              </w:rPr>
              <w:t>/</w:t>
            </w:r>
            <w:r w:rsidRPr="000E3DE2">
              <w:rPr>
                <w:rFonts w:cs="Times New Roman"/>
                <w:color w:val="000000"/>
                <w:szCs w:val="24"/>
              </w:rPr>
              <w:t>:</w:t>
            </w:r>
          </w:p>
        </w:tc>
        <w:tc>
          <w:tcPr>
            <w:tcW w:w="855" w:type="pct"/>
            <w:tcBorders>
              <w:top w:val="single" w:sz="4" w:space="0" w:color="auto"/>
              <w:left w:val="single" w:sz="4" w:space="0" w:color="auto"/>
              <w:bottom w:val="single" w:sz="4" w:space="0" w:color="auto"/>
              <w:right w:val="single" w:sz="4" w:space="0" w:color="auto"/>
            </w:tcBorders>
          </w:tcPr>
          <w:p w14:paraId="7B058A73" w14:textId="77777777" w:rsidR="007604E6" w:rsidRPr="000E3DE2" w:rsidRDefault="007604E6" w:rsidP="00D5152B">
            <w:pPr>
              <w:autoSpaceDE w:val="0"/>
              <w:autoSpaceDN w:val="0"/>
              <w:adjustRightInd w:val="0"/>
              <w:jc w:val="right"/>
              <w:rPr>
                <w:rFonts w:cs="Times New Roman"/>
                <w:color w:val="000000"/>
                <w:szCs w:val="24"/>
              </w:rPr>
            </w:pPr>
          </w:p>
        </w:tc>
      </w:tr>
      <w:tr w:rsidR="007604E6" w:rsidRPr="000E3DE2" w14:paraId="086088C8" w14:textId="1E9D4DB9" w:rsidTr="00352405">
        <w:tc>
          <w:tcPr>
            <w:tcW w:w="4145" w:type="pct"/>
            <w:gridSpan w:val="5"/>
            <w:tcBorders>
              <w:top w:val="single" w:sz="4" w:space="0" w:color="auto"/>
              <w:left w:val="single" w:sz="4" w:space="0" w:color="auto"/>
              <w:bottom w:val="single" w:sz="4" w:space="0" w:color="auto"/>
              <w:right w:val="single" w:sz="4" w:space="0" w:color="auto"/>
            </w:tcBorders>
          </w:tcPr>
          <w:p w14:paraId="368A7384" w14:textId="2897AA93" w:rsidR="007604E6" w:rsidRPr="000E3DE2" w:rsidRDefault="007604E6" w:rsidP="00D5152B">
            <w:pPr>
              <w:autoSpaceDE w:val="0"/>
              <w:autoSpaceDN w:val="0"/>
              <w:adjustRightInd w:val="0"/>
              <w:jc w:val="right"/>
              <w:rPr>
                <w:rFonts w:cs="Times New Roman"/>
                <w:color w:val="000000"/>
                <w:szCs w:val="24"/>
              </w:rPr>
            </w:pPr>
            <w:r>
              <w:rPr>
                <w:rFonts w:cs="Times New Roman"/>
                <w:color w:val="000000"/>
                <w:szCs w:val="24"/>
              </w:rPr>
              <w:t>Iš viso</w:t>
            </w:r>
            <w:r w:rsidRPr="000E3DE2">
              <w:rPr>
                <w:rFonts w:cs="Times New Roman"/>
                <w:color w:val="000000"/>
                <w:szCs w:val="24"/>
              </w:rPr>
              <w:t>, Eur (su PVM)</w:t>
            </w:r>
            <w:r>
              <w:rPr>
                <w:rFonts w:cs="Times New Roman"/>
                <w:color w:val="000000"/>
                <w:szCs w:val="24"/>
              </w:rPr>
              <w:t>:</w:t>
            </w:r>
          </w:p>
        </w:tc>
        <w:tc>
          <w:tcPr>
            <w:tcW w:w="855" w:type="pct"/>
            <w:tcBorders>
              <w:top w:val="single" w:sz="4" w:space="0" w:color="auto"/>
              <w:left w:val="single" w:sz="4" w:space="0" w:color="auto"/>
              <w:bottom w:val="single" w:sz="4" w:space="0" w:color="auto"/>
              <w:right w:val="single" w:sz="4" w:space="0" w:color="auto"/>
            </w:tcBorders>
          </w:tcPr>
          <w:p w14:paraId="13BB7412" w14:textId="77777777" w:rsidR="007604E6" w:rsidRPr="000E3DE2" w:rsidRDefault="007604E6" w:rsidP="00D5152B">
            <w:pPr>
              <w:autoSpaceDE w:val="0"/>
              <w:autoSpaceDN w:val="0"/>
              <w:adjustRightInd w:val="0"/>
              <w:jc w:val="right"/>
              <w:rPr>
                <w:rFonts w:cs="Times New Roman"/>
                <w:color w:val="000000"/>
                <w:szCs w:val="24"/>
              </w:rPr>
            </w:pPr>
          </w:p>
        </w:tc>
      </w:tr>
    </w:tbl>
    <w:p w14:paraId="7A93E1DD" w14:textId="379F97E9" w:rsidR="00E664C0" w:rsidRDefault="00404BE7" w:rsidP="00404BE7">
      <w:pPr>
        <w:tabs>
          <w:tab w:val="left" w:pos="225"/>
        </w:tabs>
        <w:rPr>
          <w:rFonts w:cs="Times New Roman"/>
          <w:b/>
          <w:szCs w:val="24"/>
        </w:rPr>
      </w:pPr>
      <w:r>
        <w:rPr>
          <w:rFonts w:cs="Times New Roman"/>
          <w:b/>
          <w:szCs w:val="24"/>
        </w:rPr>
        <w:tab/>
      </w:r>
    </w:p>
    <w:p w14:paraId="3262A9BA" w14:textId="77777777" w:rsidR="00404BE7" w:rsidRPr="00CF0489" w:rsidRDefault="00404BE7" w:rsidP="00CF0489">
      <w:pPr>
        <w:pStyle w:val="Antrat2"/>
        <w:spacing w:line="274" w:lineRule="exact"/>
        <w:ind w:left="0"/>
        <w:rPr>
          <w:sz w:val="22"/>
          <w:szCs w:val="22"/>
        </w:rPr>
      </w:pPr>
      <w:r w:rsidRPr="00CF0489">
        <w:rPr>
          <w:spacing w:val="-2"/>
          <w:sz w:val="22"/>
          <w:szCs w:val="22"/>
        </w:rPr>
        <w:t>Pastabos:</w:t>
      </w:r>
    </w:p>
    <w:p w14:paraId="0E161712" w14:textId="2F7CBB7F" w:rsidR="00404BE7" w:rsidRPr="00CF0489" w:rsidRDefault="00404BE7" w:rsidP="00404BE7">
      <w:pPr>
        <w:tabs>
          <w:tab w:val="left" w:pos="422"/>
        </w:tabs>
        <w:autoSpaceDE w:val="0"/>
        <w:autoSpaceDN w:val="0"/>
        <w:rPr>
          <w:rFonts w:cs="Times New Roman"/>
          <w:b/>
          <w:bCs/>
          <w:sz w:val="22"/>
          <w:szCs w:val="22"/>
        </w:rPr>
      </w:pPr>
      <w:r w:rsidRPr="00CF0489">
        <w:rPr>
          <w:rFonts w:cs="Times New Roman"/>
          <w:b/>
          <w:bCs/>
          <w:i/>
          <w:sz w:val="22"/>
          <w:szCs w:val="22"/>
        </w:rPr>
        <w:t xml:space="preserve">- kainos pasiūlyme nurodomos suapvalintos, paliekant du skaitmenis po </w:t>
      </w:r>
      <w:r w:rsidRPr="00CF0489">
        <w:rPr>
          <w:rFonts w:cs="Times New Roman"/>
          <w:b/>
          <w:bCs/>
          <w:i/>
          <w:spacing w:val="-2"/>
          <w:sz w:val="22"/>
          <w:szCs w:val="22"/>
        </w:rPr>
        <w:t>kablelio;</w:t>
      </w:r>
    </w:p>
    <w:p w14:paraId="007FC07F" w14:textId="5F31B40D" w:rsidR="00404BE7" w:rsidRPr="00CF0489" w:rsidRDefault="00404BE7" w:rsidP="00404BE7">
      <w:pPr>
        <w:tabs>
          <w:tab w:val="left" w:pos="481"/>
        </w:tabs>
        <w:autoSpaceDE w:val="0"/>
        <w:autoSpaceDN w:val="0"/>
        <w:rPr>
          <w:rFonts w:cs="Times New Roman"/>
          <w:b/>
          <w:bCs/>
          <w:i/>
          <w:sz w:val="22"/>
          <w:szCs w:val="22"/>
        </w:rPr>
      </w:pPr>
      <w:r w:rsidRPr="00CF0489">
        <w:rPr>
          <w:rFonts w:cs="Times New Roman"/>
          <w:b/>
          <w:bCs/>
          <w:i/>
          <w:sz w:val="22"/>
          <w:szCs w:val="22"/>
        </w:rPr>
        <w:t xml:space="preserve">-jei siūloma lygiavertė įranga, nurodomas tikslus jos </w:t>
      </w:r>
      <w:r w:rsidRPr="00CF0489">
        <w:rPr>
          <w:rFonts w:cs="Times New Roman"/>
          <w:b/>
          <w:bCs/>
          <w:i/>
          <w:spacing w:val="-2"/>
          <w:sz w:val="22"/>
          <w:szCs w:val="22"/>
        </w:rPr>
        <w:t>pavadinimas;</w:t>
      </w:r>
    </w:p>
    <w:p w14:paraId="551ED327" w14:textId="77777777" w:rsidR="00CF0489" w:rsidRPr="00CF0489" w:rsidRDefault="00404BE7" w:rsidP="00CF048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iCs/>
          <w:color w:val="000000"/>
          <w:kern w:val="2"/>
          <w:sz w:val="22"/>
          <w:szCs w:val="22"/>
          <w:lang w:eastAsia="hi-IN" w:bidi="hi-IN"/>
        </w:rPr>
      </w:pPr>
      <w:r w:rsidRPr="00CF0489">
        <w:rPr>
          <w:rFonts w:cs="Times New Roman"/>
          <w:b/>
          <w:bCs/>
          <w:i/>
          <w:sz w:val="22"/>
          <w:szCs w:val="22"/>
        </w:rPr>
        <w:t>-tais</w:t>
      </w:r>
      <w:r w:rsidRPr="00CF0489">
        <w:rPr>
          <w:rFonts w:cs="Times New Roman"/>
          <w:b/>
          <w:bCs/>
          <w:i/>
          <w:spacing w:val="40"/>
          <w:sz w:val="22"/>
          <w:szCs w:val="22"/>
        </w:rPr>
        <w:t xml:space="preserve"> </w:t>
      </w:r>
      <w:r w:rsidRPr="00CF0489">
        <w:rPr>
          <w:rFonts w:cs="Times New Roman"/>
          <w:b/>
          <w:bCs/>
          <w:i/>
          <w:sz w:val="22"/>
          <w:szCs w:val="22"/>
        </w:rPr>
        <w:t>atvejais,</w:t>
      </w:r>
      <w:r w:rsidRPr="00CF0489">
        <w:rPr>
          <w:rFonts w:cs="Times New Roman"/>
          <w:b/>
          <w:bCs/>
          <w:i/>
          <w:spacing w:val="40"/>
          <w:sz w:val="22"/>
          <w:szCs w:val="22"/>
        </w:rPr>
        <w:t xml:space="preserve"> </w:t>
      </w:r>
      <w:r w:rsidRPr="00CF0489">
        <w:rPr>
          <w:rFonts w:cs="Times New Roman"/>
          <w:b/>
          <w:bCs/>
          <w:i/>
          <w:sz w:val="22"/>
          <w:szCs w:val="22"/>
        </w:rPr>
        <w:t>kai</w:t>
      </w:r>
      <w:r w:rsidRPr="00CF0489">
        <w:rPr>
          <w:rFonts w:cs="Times New Roman"/>
          <w:b/>
          <w:bCs/>
          <w:i/>
          <w:spacing w:val="40"/>
          <w:sz w:val="22"/>
          <w:szCs w:val="22"/>
        </w:rPr>
        <w:t xml:space="preserve"> </w:t>
      </w:r>
      <w:r w:rsidRPr="00CF0489">
        <w:rPr>
          <w:rFonts w:cs="Times New Roman"/>
          <w:b/>
          <w:bCs/>
          <w:i/>
          <w:sz w:val="22"/>
          <w:szCs w:val="22"/>
        </w:rPr>
        <w:t>pagal</w:t>
      </w:r>
      <w:r w:rsidRPr="00CF0489">
        <w:rPr>
          <w:rFonts w:cs="Times New Roman"/>
          <w:b/>
          <w:bCs/>
          <w:i/>
          <w:spacing w:val="40"/>
          <w:sz w:val="22"/>
          <w:szCs w:val="22"/>
        </w:rPr>
        <w:t xml:space="preserve"> </w:t>
      </w:r>
      <w:r w:rsidRPr="00CF0489">
        <w:rPr>
          <w:rFonts w:cs="Times New Roman"/>
          <w:b/>
          <w:bCs/>
          <w:i/>
          <w:sz w:val="22"/>
          <w:szCs w:val="22"/>
        </w:rPr>
        <w:t>galiojančius</w:t>
      </w:r>
      <w:r w:rsidRPr="00CF0489">
        <w:rPr>
          <w:rFonts w:cs="Times New Roman"/>
          <w:b/>
          <w:bCs/>
          <w:i/>
          <w:spacing w:val="40"/>
          <w:sz w:val="22"/>
          <w:szCs w:val="22"/>
        </w:rPr>
        <w:t xml:space="preserve"> </w:t>
      </w:r>
      <w:r w:rsidRPr="00CF0489">
        <w:rPr>
          <w:rFonts w:cs="Times New Roman"/>
          <w:b/>
          <w:bCs/>
          <w:i/>
          <w:sz w:val="22"/>
          <w:szCs w:val="22"/>
        </w:rPr>
        <w:t>teisės</w:t>
      </w:r>
      <w:r w:rsidRPr="00CF0489">
        <w:rPr>
          <w:rFonts w:cs="Times New Roman"/>
          <w:b/>
          <w:bCs/>
          <w:i/>
          <w:spacing w:val="40"/>
          <w:sz w:val="22"/>
          <w:szCs w:val="22"/>
        </w:rPr>
        <w:t xml:space="preserve"> </w:t>
      </w:r>
      <w:r w:rsidRPr="00CF0489">
        <w:rPr>
          <w:rFonts w:cs="Times New Roman"/>
          <w:b/>
          <w:bCs/>
          <w:i/>
          <w:sz w:val="22"/>
          <w:szCs w:val="22"/>
        </w:rPr>
        <w:t>aktus</w:t>
      </w:r>
      <w:r w:rsidRPr="00CF0489">
        <w:rPr>
          <w:rFonts w:cs="Times New Roman"/>
          <w:b/>
          <w:bCs/>
          <w:i/>
          <w:spacing w:val="40"/>
          <w:sz w:val="22"/>
          <w:szCs w:val="22"/>
        </w:rPr>
        <w:t xml:space="preserve"> </w:t>
      </w:r>
      <w:r w:rsidRPr="00CF0489">
        <w:rPr>
          <w:rFonts w:cs="Times New Roman"/>
          <w:b/>
          <w:bCs/>
          <w:i/>
          <w:sz w:val="22"/>
          <w:szCs w:val="22"/>
        </w:rPr>
        <w:t>tiekėjui</w:t>
      </w:r>
      <w:r w:rsidRPr="00CF0489">
        <w:rPr>
          <w:rFonts w:cs="Times New Roman"/>
          <w:b/>
          <w:bCs/>
          <w:i/>
          <w:spacing w:val="40"/>
          <w:sz w:val="22"/>
          <w:szCs w:val="22"/>
        </w:rPr>
        <w:t xml:space="preserve"> </w:t>
      </w:r>
      <w:r w:rsidRPr="00CF0489">
        <w:rPr>
          <w:rFonts w:cs="Times New Roman"/>
          <w:b/>
          <w:bCs/>
          <w:i/>
          <w:sz w:val="22"/>
          <w:szCs w:val="22"/>
        </w:rPr>
        <w:t>nereikia</w:t>
      </w:r>
      <w:r w:rsidRPr="00CF0489">
        <w:rPr>
          <w:rFonts w:cs="Times New Roman"/>
          <w:b/>
          <w:bCs/>
          <w:i/>
          <w:spacing w:val="40"/>
          <w:sz w:val="22"/>
          <w:szCs w:val="22"/>
        </w:rPr>
        <w:t xml:space="preserve"> </w:t>
      </w:r>
      <w:r w:rsidRPr="00CF0489">
        <w:rPr>
          <w:rFonts w:cs="Times New Roman"/>
          <w:b/>
          <w:bCs/>
          <w:i/>
          <w:sz w:val="22"/>
          <w:szCs w:val="22"/>
        </w:rPr>
        <w:t>mokėti</w:t>
      </w:r>
      <w:r w:rsidRPr="00CF0489">
        <w:rPr>
          <w:rFonts w:cs="Times New Roman"/>
          <w:b/>
          <w:bCs/>
          <w:i/>
          <w:spacing w:val="40"/>
          <w:sz w:val="22"/>
          <w:szCs w:val="22"/>
        </w:rPr>
        <w:t xml:space="preserve"> </w:t>
      </w:r>
      <w:r w:rsidRPr="00CF0489">
        <w:rPr>
          <w:rFonts w:cs="Times New Roman"/>
          <w:b/>
          <w:bCs/>
          <w:i/>
          <w:sz w:val="22"/>
          <w:szCs w:val="22"/>
        </w:rPr>
        <w:t>PVM,</w:t>
      </w:r>
      <w:r w:rsidRPr="00CF0489">
        <w:rPr>
          <w:rFonts w:cs="Times New Roman"/>
          <w:b/>
          <w:bCs/>
          <w:i/>
          <w:spacing w:val="40"/>
          <w:sz w:val="22"/>
          <w:szCs w:val="22"/>
        </w:rPr>
        <w:t xml:space="preserve"> </w:t>
      </w:r>
      <w:r w:rsidRPr="00CF0489">
        <w:rPr>
          <w:rFonts w:cs="Times New Roman"/>
          <w:b/>
          <w:bCs/>
          <w:i/>
          <w:sz w:val="22"/>
          <w:szCs w:val="22"/>
        </w:rPr>
        <w:t>tiekėjas atitinkamų skilčių nepildo ir nurodo priežastis, dėl kurių PVM nemoka</w:t>
      </w:r>
      <w:r w:rsidR="00CF0489">
        <w:rPr>
          <w:rFonts w:cs="Times New Roman"/>
          <w:b/>
          <w:bCs/>
          <w:i/>
          <w:sz w:val="22"/>
          <w:szCs w:val="22"/>
        </w:rPr>
        <w:t xml:space="preserve">. </w:t>
      </w:r>
      <w:r w:rsidR="00CF0489" w:rsidRPr="00CF0489">
        <w:rPr>
          <w:rFonts w:cs="Times New Roman"/>
          <w:i/>
          <w:iCs/>
          <w:color w:val="000000"/>
          <w:kern w:val="2"/>
          <w:sz w:val="22"/>
          <w:szCs w:val="22"/>
          <w:lang w:eastAsia="hi-IN" w:bidi="hi-IN"/>
        </w:rPr>
        <w:t>Tokiu atveju bendra pasiūlymo kaina yra bendra pasiūlymo kaina be PVM.</w:t>
      </w:r>
    </w:p>
    <w:p w14:paraId="058C8390" w14:textId="645D24D7" w:rsidR="00404BE7" w:rsidRPr="00CF0489" w:rsidRDefault="00404BE7" w:rsidP="00404BE7">
      <w:pPr>
        <w:tabs>
          <w:tab w:val="left" w:pos="422"/>
        </w:tabs>
        <w:autoSpaceDE w:val="0"/>
        <w:autoSpaceDN w:val="0"/>
        <w:ind w:left="20" w:right="308"/>
        <w:jc w:val="both"/>
        <w:rPr>
          <w:rFonts w:cs="Times New Roman"/>
          <w:b/>
          <w:bCs/>
          <w:i/>
          <w:iCs/>
          <w:sz w:val="22"/>
          <w:szCs w:val="22"/>
        </w:rPr>
      </w:pPr>
      <w:r w:rsidRPr="00CF0489">
        <w:rPr>
          <w:rFonts w:cs="Times New Roman"/>
          <w:b/>
          <w:bCs/>
          <w:i/>
          <w:iCs/>
          <w:sz w:val="22"/>
          <w:szCs w:val="22"/>
          <w:vertAlign w:val="superscript"/>
        </w:rPr>
        <w:t>1</w:t>
      </w:r>
      <w:r w:rsidRPr="00CF0489">
        <w:rPr>
          <w:rFonts w:cs="Times New Roman"/>
          <w:b/>
          <w:bCs/>
          <w:i/>
          <w:iCs/>
          <w:sz w:val="22"/>
          <w:szCs w:val="22"/>
          <w:u w:val="single"/>
        </w:rPr>
        <w:t>Nurodyta preliminari paslaugų apimtis</w:t>
      </w:r>
      <w:r w:rsidRPr="00CF0489">
        <w:rPr>
          <w:rFonts w:cs="Times New Roman"/>
          <w:b/>
          <w:bCs/>
          <w:i/>
          <w:iCs/>
          <w:sz w:val="22"/>
          <w:szCs w:val="22"/>
        </w:rPr>
        <w:t>, skirta pasiūlymų vertinimui. Perkančioji organizacija numato, kad paslaugos tokia apimtimi gali būti įsigytos per sutarties galiojimo laikotarpį, tačiau neįsipareigoja, kad būtent tokia apimtis bus įsigyta. Tiksli paslaugų apimtis bus nustatoma pagal Perkančiosios organizacijos poreikį.</w:t>
      </w:r>
    </w:p>
    <w:p w14:paraId="2C563D8E" w14:textId="33CCE72A" w:rsidR="00404BE7" w:rsidRPr="00404BE7" w:rsidRDefault="00404BE7" w:rsidP="00404BE7">
      <w:pPr>
        <w:jc w:val="both"/>
        <w:rPr>
          <w:rFonts w:cs="Times New Roman"/>
          <w:i/>
          <w:iCs/>
          <w:sz w:val="20"/>
        </w:rPr>
      </w:pPr>
    </w:p>
    <w:p w14:paraId="601404C4" w14:textId="485E76A1" w:rsidR="00CF0489" w:rsidRPr="00CF0489" w:rsidRDefault="00CF0489" w:rsidP="00CF0489">
      <w:pPr>
        <w:tabs>
          <w:tab w:val="left" w:pos="422"/>
        </w:tabs>
        <w:autoSpaceDE w:val="0"/>
        <w:autoSpaceDN w:val="0"/>
        <w:jc w:val="both"/>
        <w:rPr>
          <w:rFonts w:cs="Times New Roman"/>
          <w:i/>
          <w:szCs w:val="24"/>
        </w:rPr>
      </w:pPr>
      <w:r w:rsidRPr="00CF0489">
        <w:rPr>
          <w:rFonts w:cs="Times New Roman"/>
          <w:i/>
          <w:szCs w:val="24"/>
        </w:rPr>
        <w:t>Bendra pasiūlymo kaina Eur su PVM:</w:t>
      </w:r>
    </w:p>
    <w:p w14:paraId="7B07BFFF" w14:textId="1525D36C" w:rsidR="00CF0489" w:rsidRPr="00CF0489" w:rsidRDefault="00CF0489" w:rsidP="00CF0489">
      <w:pPr>
        <w:pStyle w:val="Betarp"/>
        <w:jc w:val="both"/>
        <w:rPr>
          <w:i/>
          <w:sz w:val="24"/>
          <w:szCs w:val="24"/>
        </w:rPr>
      </w:pPr>
      <w:r w:rsidRPr="00CF0489">
        <w:rPr>
          <w:i/>
          <w:sz w:val="24"/>
          <w:szCs w:val="24"/>
        </w:rPr>
        <w:t>........................................</w:t>
      </w:r>
    </w:p>
    <w:p w14:paraId="735D8FF2" w14:textId="77777777" w:rsidR="00CF0489" w:rsidRPr="00CF0489" w:rsidRDefault="00CF0489" w:rsidP="00CF0489">
      <w:pPr>
        <w:pStyle w:val="Betarp"/>
        <w:jc w:val="both"/>
        <w:rPr>
          <w:i/>
          <w:sz w:val="24"/>
          <w:szCs w:val="24"/>
        </w:rPr>
      </w:pPr>
      <w:r w:rsidRPr="00CF0489">
        <w:rPr>
          <w:i/>
          <w:sz w:val="24"/>
          <w:szCs w:val="24"/>
        </w:rPr>
        <w:t>(bendra suma skaičiais)</w:t>
      </w:r>
    </w:p>
    <w:p w14:paraId="67682FEC" w14:textId="1770C046" w:rsidR="00CF0489" w:rsidRPr="00CF0489" w:rsidRDefault="00CF0489" w:rsidP="00CF0489">
      <w:pPr>
        <w:pStyle w:val="Betarp"/>
        <w:jc w:val="both"/>
        <w:rPr>
          <w:i/>
          <w:sz w:val="24"/>
          <w:szCs w:val="24"/>
        </w:rPr>
      </w:pPr>
      <w:r w:rsidRPr="00CF0489">
        <w:rPr>
          <w:i/>
          <w:sz w:val="24"/>
          <w:szCs w:val="24"/>
        </w:rPr>
        <w:t>.....................................................................................................</w:t>
      </w:r>
    </w:p>
    <w:p w14:paraId="23035810" w14:textId="77777777" w:rsidR="00CF0489" w:rsidRPr="00CF0489" w:rsidRDefault="00CF0489" w:rsidP="00CF0489">
      <w:pPr>
        <w:pStyle w:val="Betarp"/>
        <w:jc w:val="both"/>
        <w:rPr>
          <w:i/>
          <w:sz w:val="24"/>
          <w:szCs w:val="24"/>
        </w:rPr>
      </w:pPr>
      <w:r w:rsidRPr="00CF0489">
        <w:rPr>
          <w:i/>
          <w:sz w:val="24"/>
          <w:szCs w:val="24"/>
        </w:rPr>
        <w:t>(bendra suma žodžiais)</w:t>
      </w:r>
    </w:p>
    <w:p w14:paraId="4DA8159C" w14:textId="77777777" w:rsidR="00CF0489" w:rsidRPr="00CF0489" w:rsidRDefault="00CF0489" w:rsidP="00CF0489">
      <w:pPr>
        <w:pStyle w:val="Pagrindinistekstas"/>
        <w:tabs>
          <w:tab w:val="left" w:leader="dot" w:pos="9213"/>
        </w:tabs>
        <w:spacing w:after="0"/>
        <w:jc w:val="both"/>
        <w:rPr>
          <w:rFonts w:cs="Times New Roman"/>
          <w:i/>
          <w:szCs w:val="24"/>
        </w:rPr>
      </w:pPr>
      <w:r w:rsidRPr="00CF0489">
        <w:rPr>
          <w:rFonts w:cs="Times New Roman"/>
          <w:i/>
          <w:szCs w:val="24"/>
        </w:rPr>
        <w:t xml:space="preserve">Į šią sumą įeina visos išlaidos ir visi mokesčiai, taip pat ir PVM, kuris </w:t>
      </w:r>
      <w:r w:rsidRPr="00CF0489">
        <w:rPr>
          <w:rFonts w:cs="Times New Roman"/>
          <w:i/>
          <w:spacing w:val="-2"/>
          <w:szCs w:val="24"/>
        </w:rPr>
        <w:t>sudaro</w:t>
      </w:r>
      <w:r w:rsidRPr="00CF0489">
        <w:rPr>
          <w:rFonts w:cs="Times New Roman"/>
          <w:i/>
          <w:szCs w:val="24"/>
        </w:rPr>
        <w:tab/>
      </w:r>
      <w:r w:rsidRPr="00CF0489">
        <w:rPr>
          <w:rFonts w:cs="Times New Roman"/>
          <w:i/>
          <w:spacing w:val="-5"/>
          <w:szCs w:val="24"/>
        </w:rPr>
        <w:t>Eur</w:t>
      </w:r>
    </w:p>
    <w:p w14:paraId="4451ECF8" w14:textId="7613EE61" w:rsidR="00CF0489" w:rsidRPr="00CF0489" w:rsidRDefault="00CF0489" w:rsidP="00CF0489">
      <w:pPr>
        <w:pStyle w:val="Pagrindinistekstas"/>
        <w:spacing w:after="0"/>
        <w:jc w:val="both"/>
        <w:rPr>
          <w:rFonts w:cs="Times New Roman"/>
          <w:i/>
          <w:szCs w:val="24"/>
        </w:rPr>
      </w:pPr>
      <w:r w:rsidRPr="00CF0489">
        <w:rPr>
          <w:rFonts w:cs="Times New Roman"/>
          <w:i/>
          <w:spacing w:val="-2"/>
          <w:szCs w:val="24"/>
        </w:rPr>
        <w:t>..............................................................................................</w:t>
      </w:r>
    </w:p>
    <w:p w14:paraId="463C560C" w14:textId="19AE8E3E" w:rsidR="007604E6" w:rsidRPr="00CF0489" w:rsidRDefault="00CF0489" w:rsidP="00CF0489">
      <w:pPr>
        <w:tabs>
          <w:tab w:val="left" w:pos="3975"/>
        </w:tabs>
        <w:jc w:val="both"/>
        <w:rPr>
          <w:rFonts w:cs="Times New Roman"/>
          <w:i/>
          <w:szCs w:val="24"/>
        </w:rPr>
      </w:pPr>
      <w:r w:rsidRPr="00CF0489">
        <w:rPr>
          <w:rFonts w:cs="Times New Roman"/>
          <w:i/>
          <w:szCs w:val="24"/>
        </w:rPr>
        <w:tab/>
        <w:t>(suma</w:t>
      </w:r>
      <w:r w:rsidRPr="00CF0489">
        <w:rPr>
          <w:rFonts w:cs="Times New Roman"/>
          <w:i/>
          <w:spacing w:val="28"/>
          <w:szCs w:val="24"/>
        </w:rPr>
        <w:t xml:space="preserve"> </w:t>
      </w:r>
      <w:r w:rsidRPr="00CF0489">
        <w:rPr>
          <w:rFonts w:cs="Times New Roman"/>
          <w:i/>
          <w:szCs w:val="24"/>
        </w:rPr>
        <w:t>žodžiais)</w:t>
      </w: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lastRenderedPageBreak/>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371" w:type="dxa"/>
            <w:vAlign w:val="center"/>
          </w:tcPr>
          <w:p w14:paraId="22C55611" w14:textId="0632E01E" w:rsidR="00BC1BB4" w:rsidRPr="00BF44EC" w:rsidRDefault="00BC1BB4" w:rsidP="00755AD4">
            <w:pPr>
              <w:snapToGrid w:val="0"/>
              <w:spacing w:line="252" w:lineRule="auto"/>
              <w:jc w:val="both"/>
              <w:rPr>
                <w:rFonts w:cs="Times New Roman"/>
                <w:szCs w:val="24"/>
              </w:rPr>
            </w:pP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371" w:type="dxa"/>
            <w:vAlign w:val="center"/>
          </w:tcPr>
          <w:p w14:paraId="5CE3E7FA" w14:textId="11B055A6" w:rsidR="00FA603C" w:rsidRPr="00BF44EC" w:rsidRDefault="00FA603C" w:rsidP="00755AD4">
            <w:pPr>
              <w:snapToGrid w:val="0"/>
              <w:spacing w:line="252" w:lineRule="auto"/>
              <w:jc w:val="both"/>
              <w:rPr>
                <w:rFonts w:cs="Times New Roman"/>
                <w:szCs w:val="24"/>
              </w:rPr>
            </w:pP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FA603C">
        <w:trPr>
          <w:trHeight w:val="57"/>
          <w:jc w:val="center"/>
        </w:trPr>
        <w:tc>
          <w:tcPr>
            <w:tcW w:w="851"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371" w:type="dxa"/>
            <w:vAlign w:val="center"/>
          </w:tcPr>
          <w:p w14:paraId="2F789BDA" w14:textId="64E7E59A" w:rsidR="00C470E0" w:rsidRDefault="00C470E0" w:rsidP="00755AD4">
            <w:pPr>
              <w:snapToGrid w:val="0"/>
              <w:spacing w:line="252" w:lineRule="auto"/>
              <w:jc w:val="both"/>
              <w:rPr>
                <w:rFonts w:cs="Times New Roman"/>
                <w:szCs w:val="24"/>
              </w:rPr>
            </w:pPr>
          </w:p>
        </w:tc>
        <w:tc>
          <w:tcPr>
            <w:tcW w:w="155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FA603C">
        <w:trPr>
          <w:trHeight w:val="57"/>
          <w:jc w:val="center"/>
        </w:trPr>
        <w:tc>
          <w:tcPr>
            <w:tcW w:w="851" w:type="dxa"/>
            <w:vAlign w:val="center"/>
          </w:tcPr>
          <w:p w14:paraId="533F8C60" w14:textId="177109D8" w:rsidR="00C470E0" w:rsidRDefault="008D0F89" w:rsidP="00752E7C">
            <w:pPr>
              <w:snapToGrid w:val="0"/>
              <w:spacing w:line="252" w:lineRule="auto"/>
              <w:jc w:val="center"/>
              <w:rPr>
                <w:rFonts w:cs="Times New Roman"/>
                <w:szCs w:val="24"/>
              </w:rPr>
            </w:pPr>
            <w:r>
              <w:rPr>
                <w:rFonts w:cs="Times New Roman"/>
                <w:szCs w:val="24"/>
              </w:rPr>
              <w:t>4.</w:t>
            </w:r>
          </w:p>
        </w:tc>
        <w:tc>
          <w:tcPr>
            <w:tcW w:w="7371" w:type="dxa"/>
            <w:vAlign w:val="center"/>
          </w:tcPr>
          <w:p w14:paraId="47F919FD" w14:textId="5674C070" w:rsidR="00C470E0" w:rsidRDefault="00C470E0" w:rsidP="00755AD4">
            <w:pPr>
              <w:snapToGrid w:val="0"/>
              <w:spacing w:line="252" w:lineRule="auto"/>
              <w:jc w:val="both"/>
              <w:rPr>
                <w:rFonts w:cs="Times New Roman"/>
                <w:szCs w:val="24"/>
              </w:rPr>
            </w:pPr>
          </w:p>
        </w:tc>
        <w:tc>
          <w:tcPr>
            <w:tcW w:w="155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22D6E475" w:rsidR="00BA42B6" w:rsidRPr="00BF44EC" w:rsidRDefault="00BA42B6" w:rsidP="00BA42B6">
      <w:pPr>
        <w:snapToGrid w:val="0"/>
        <w:ind w:right="-108"/>
        <w:jc w:val="both"/>
        <w:rPr>
          <w:rFonts w:cs="Times New Roman"/>
          <w:szCs w:val="24"/>
        </w:rPr>
      </w:pPr>
      <w:r w:rsidRPr="00BF44EC">
        <w:rPr>
          <w:rFonts w:cs="Times New Roman"/>
          <w:szCs w:val="24"/>
        </w:rPr>
        <w:t xml:space="preserve">Pasiūlymas galioja </w:t>
      </w:r>
      <w:r w:rsidR="00EB6387">
        <w:rPr>
          <w:rFonts w:cs="Times New Roman"/>
          <w:szCs w:val="24"/>
        </w:rPr>
        <w:t>...........................</w:t>
      </w:r>
      <w:r w:rsidRPr="00BF44EC">
        <w:rPr>
          <w:rFonts w:cs="Times New Roman"/>
          <w:szCs w:val="24"/>
        </w:rPr>
        <w:t>.</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1889" w14:textId="77777777" w:rsidR="005A45CB" w:rsidRDefault="005A45CB" w:rsidP="00752E7C">
      <w:r>
        <w:separator/>
      </w:r>
    </w:p>
  </w:endnote>
  <w:endnote w:type="continuationSeparator" w:id="0">
    <w:p w14:paraId="5AEB6670" w14:textId="77777777" w:rsidR="005A45CB" w:rsidRDefault="005A45CB"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9668" w14:textId="77777777" w:rsidR="005A45CB" w:rsidRDefault="005A45CB" w:rsidP="00752E7C">
      <w:r>
        <w:separator/>
      </w:r>
    </w:p>
  </w:footnote>
  <w:footnote w:type="continuationSeparator" w:id="0">
    <w:p w14:paraId="3B4053B3" w14:textId="77777777" w:rsidR="005A45CB" w:rsidRDefault="005A45CB"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8938DA"/>
    <w:multiLevelType w:val="hybridMultilevel"/>
    <w:tmpl w:val="AAB0A570"/>
    <w:lvl w:ilvl="0" w:tplc="26167CA6">
      <w:start w:val="1"/>
      <w:numFmt w:val="decimal"/>
      <w:lvlText w:val="%1)"/>
      <w:lvlJc w:val="left"/>
      <w:pPr>
        <w:ind w:left="421" w:hanging="201"/>
        <w:jc w:val="left"/>
      </w:pPr>
      <w:rPr>
        <w:rFonts w:hint="default"/>
        <w:w w:val="100"/>
        <w:lang w:val="lt-LT" w:eastAsia="en-US" w:bidi="ar-SA"/>
      </w:rPr>
    </w:lvl>
    <w:lvl w:ilvl="1" w:tplc="579420A8">
      <w:numFmt w:val="bullet"/>
      <w:lvlText w:val="•"/>
      <w:lvlJc w:val="left"/>
      <w:pPr>
        <w:ind w:left="1390" w:hanging="201"/>
      </w:pPr>
      <w:rPr>
        <w:rFonts w:hint="default"/>
        <w:lang w:val="lt-LT" w:eastAsia="en-US" w:bidi="ar-SA"/>
      </w:rPr>
    </w:lvl>
    <w:lvl w:ilvl="2" w:tplc="14AC604E">
      <w:numFmt w:val="bullet"/>
      <w:lvlText w:val="•"/>
      <w:lvlJc w:val="left"/>
      <w:pPr>
        <w:ind w:left="2360" w:hanging="201"/>
      </w:pPr>
      <w:rPr>
        <w:rFonts w:hint="default"/>
        <w:lang w:val="lt-LT" w:eastAsia="en-US" w:bidi="ar-SA"/>
      </w:rPr>
    </w:lvl>
    <w:lvl w:ilvl="3" w:tplc="29620204">
      <w:numFmt w:val="bullet"/>
      <w:lvlText w:val="•"/>
      <w:lvlJc w:val="left"/>
      <w:pPr>
        <w:ind w:left="3330" w:hanging="201"/>
      </w:pPr>
      <w:rPr>
        <w:rFonts w:hint="default"/>
        <w:lang w:val="lt-LT" w:eastAsia="en-US" w:bidi="ar-SA"/>
      </w:rPr>
    </w:lvl>
    <w:lvl w:ilvl="4" w:tplc="BA7CB0C8">
      <w:numFmt w:val="bullet"/>
      <w:lvlText w:val="•"/>
      <w:lvlJc w:val="left"/>
      <w:pPr>
        <w:ind w:left="4300" w:hanging="201"/>
      </w:pPr>
      <w:rPr>
        <w:rFonts w:hint="default"/>
        <w:lang w:val="lt-LT" w:eastAsia="en-US" w:bidi="ar-SA"/>
      </w:rPr>
    </w:lvl>
    <w:lvl w:ilvl="5" w:tplc="97681CEC">
      <w:numFmt w:val="bullet"/>
      <w:lvlText w:val="•"/>
      <w:lvlJc w:val="left"/>
      <w:pPr>
        <w:ind w:left="5270" w:hanging="201"/>
      </w:pPr>
      <w:rPr>
        <w:rFonts w:hint="default"/>
        <w:lang w:val="lt-LT" w:eastAsia="en-US" w:bidi="ar-SA"/>
      </w:rPr>
    </w:lvl>
    <w:lvl w:ilvl="6" w:tplc="FC307556">
      <w:numFmt w:val="bullet"/>
      <w:lvlText w:val="•"/>
      <w:lvlJc w:val="left"/>
      <w:pPr>
        <w:ind w:left="6240" w:hanging="201"/>
      </w:pPr>
      <w:rPr>
        <w:rFonts w:hint="default"/>
        <w:lang w:val="lt-LT" w:eastAsia="en-US" w:bidi="ar-SA"/>
      </w:rPr>
    </w:lvl>
    <w:lvl w:ilvl="7" w:tplc="C10450D2">
      <w:numFmt w:val="bullet"/>
      <w:lvlText w:val="•"/>
      <w:lvlJc w:val="left"/>
      <w:pPr>
        <w:ind w:left="7210" w:hanging="201"/>
      </w:pPr>
      <w:rPr>
        <w:rFonts w:hint="default"/>
        <w:lang w:val="lt-LT" w:eastAsia="en-US" w:bidi="ar-SA"/>
      </w:rPr>
    </w:lvl>
    <w:lvl w:ilvl="8" w:tplc="DF685A98">
      <w:numFmt w:val="bullet"/>
      <w:lvlText w:val="•"/>
      <w:lvlJc w:val="left"/>
      <w:pPr>
        <w:ind w:left="8180" w:hanging="201"/>
      </w:pPr>
      <w:rPr>
        <w:rFonts w:hint="default"/>
        <w:lang w:val="lt-LT" w:eastAsia="en-US" w:bidi="ar-SA"/>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4"/>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934237">
    <w:abstractNumId w:val="3"/>
  </w:num>
  <w:num w:numId="5" w16cid:durableId="137746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73B09"/>
    <w:rsid w:val="000925E6"/>
    <w:rsid w:val="000A575B"/>
    <w:rsid w:val="000A7A22"/>
    <w:rsid w:val="000E7C70"/>
    <w:rsid w:val="0012373F"/>
    <w:rsid w:val="00131E65"/>
    <w:rsid w:val="001338FF"/>
    <w:rsid w:val="001756B4"/>
    <w:rsid w:val="00176007"/>
    <w:rsid w:val="00181548"/>
    <w:rsid w:val="001949AC"/>
    <w:rsid w:val="001B4B50"/>
    <w:rsid w:val="001B7BC3"/>
    <w:rsid w:val="002539CF"/>
    <w:rsid w:val="00256731"/>
    <w:rsid w:val="002579EB"/>
    <w:rsid w:val="00273681"/>
    <w:rsid w:val="00276866"/>
    <w:rsid w:val="00277394"/>
    <w:rsid w:val="002901F5"/>
    <w:rsid w:val="002A710F"/>
    <w:rsid w:val="002B06DB"/>
    <w:rsid w:val="002B5179"/>
    <w:rsid w:val="002C3579"/>
    <w:rsid w:val="002C759E"/>
    <w:rsid w:val="002E0985"/>
    <w:rsid w:val="002F61A2"/>
    <w:rsid w:val="002F6CB1"/>
    <w:rsid w:val="003117AE"/>
    <w:rsid w:val="00334AB5"/>
    <w:rsid w:val="00341BAC"/>
    <w:rsid w:val="00352405"/>
    <w:rsid w:val="00356632"/>
    <w:rsid w:val="00360695"/>
    <w:rsid w:val="00367745"/>
    <w:rsid w:val="00380986"/>
    <w:rsid w:val="00394B2E"/>
    <w:rsid w:val="003A1E71"/>
    <w:rsid w:val="003C1073"/>
    <w:rsid w:val="003D18F4"/>
    <w:rsid w:val="003E0D51"/>
    <w:rsid w:val="00404BE7"/>
    <w:rsid w:val="00416368"/>
    <w:rsid w:val="00422A50"/>
    <w:rsid w:val="00427770"/>
    <w:rsid w:val="00431E04"/>
    <w:rsid w:val="00473F2C"/>
    <w:rsid w:val="004762B8"/>
    <w:rsid w:val="0047721C"/>
    <w:rsid w:val="00477A7A"/>
    <w:rsid w:val="00494718"/>
    <w:rsid w:val="004A0772"/>
    <w:rsid w:val="004E4718"/>
    <w:rsid w:val="00525371"/>
    <w:rsid w:val="00525B63"/>
    <w:rsid w:val="005451AB"/>
    <w:rsid w:val="00580BD9"/>
    <w:rsid w:val="00583765"/>
    <w:rsid w:val="00583851"/>
    <w:rsid w:val="005840B1"/>
    <w:rsid w:val="00584907"/>
    <w:rsid w:val="005A45CB"/>
    <w:rsid w:val="006265FF"/>
    <w:rsid w:val="0062677E"/>
    <w:rsid w:val="00662B57"/>
    <w:rsid w:val="00674372"/>
    <w:rsid w:val="0069068E"/>
    <w:rsid w:val="006A4D52"/>
    <w:rsid w:val="006B2E59"/>
    <w:rsid w:val="006B4F2C"/>
    <w:rsid w:val="006E2B1C"/>
    <w:rsid w:val="006F0E7A"/>
    <w:rsid w:val="00702D1E"/>
    <w:rsid w:val="00720811"/>
    <w:rsid w:val="0073209D"/>
    <w:rsid w:val="00740A36"/>
    <w:rsid w:val="00742304"/>
    <w:rsid w:val="00752E7C"/>
    <w:rsid w:val="007604E6"/>
    <w:rsid w:val="007B3175"/>
    <w:rsid w:val="007B32E1"/>
    <w:rsid w:val="007C4626"/>
    <w:rsid w:val="007D19D0"/>
    <w:rsid w:val="007D3954"/>
    <w:rsid w:val="007F6AD3"/>
    <w:rsid w:val="00812005"/>
    <w:rsid w:val="00813FBB"/>
    <w:rsid w:val="00840D25"/>
    <w:rsid w:val="00861DB9"/>
    <w:rsid w:val="00870118"/>
    <w:rsid w:val="008867F3"/>
    <w:rsid w:val="008C4399"/>
    <w:rsid w:val="008C5DBF"/>
    <w:rsid w:val="008D0F89"/>
    <w:rsid w:val="008F3774"/>
    <w:rsid w:val="00906B0E"/>
    <w:rsid w:val="009072C9"/>
    <w:rsid w:val="009368D2"/>
    <w:rsid w:val="00940A96"/>
    <w:rsid w:val="00942886"/>
    <w:rsid w:val="009437B5"/>
    <w:rsid w:val="009D145A"/>
    <w:rsid w:val="009F324F"/>
    <w:rsid w:val="009F3F7C"/>
    <w:rsid w:val="00A42DDE"/>
    <w:rsid w:val="00A42F16"/>
    <w:rsid w:val="00A55111"/>
    <w:rsid w:val="00A625D6"/>
    <w:rsid w:val="00A64449"/>
    <w:rsid w:val="00A70DF8"/>
    <w:rsid w:val="00A86938"/>
    <w:rsid w:val="00AB24B5"/>
    <w:rsid w:val="00AB55D6"/>
    <w:rsid w:val="00AC0DCE"/>
    <w:rsid w:val="00AC0EFF"/>
    <w:rsid w:val="00B062B0"/>
    <w:rsid w:val="00B07E15"/>
    <w:rsid w:val="00B110C0"/>
    <w:rsid w:val="00B357FB"/>
    <w:rsid w:val="00B410C8"/>
    <w:rsid w:val="00B4559A"/>
    <w:rsid w:val="00B5694B"/>
    <w:rsid w:val="00B70F98"/>
    <w:rsid w:val="00B75F4C"/>
    <w:rsid w:val="00B8471C"/>
    <w:rsid w:val="00B96A9D"/>
    <w:rsid w:val="00BA0FBA"/>
    <w:rsid w:val="00BA42B6"/>
    <w:rsid w:val="00BC1BB4"/>
    <w:rsid w:val="00BF05DC"/>
    <w:rsid w:val="00BF44EC"/>
    <w:rsid w:val="00BF7B9D"/>
    <w:rsid w:val="00C147E6"/>
    <w:rsid w:val="00C311E0"/>
    <w:rsid w:val="00C37301"/>
    <w:rsid w:val="00C470E0"/>
    <w:rsid w:val="00C568C1"/>
    <w:rsid w:val="00C56C00"/>
    <w:rsid w:val="00C93D73"/>
    <w:rsid w:val="00CB16DA"/>
    <w:rsid w:val="00CB28B4"/>
    <w:rsid w:val="00CD0608"/>
    <w:rsid w:val="00CF0489"/>
    <w:rsid w:val="00CF5C42"/>
    <w:rsid w:val="00D2303A"/>
    <w:rsid w:val="00D366F8"/>
    <w:rsid w:val="00D4508D"/>
    <w:rsid w:val="00D513B7"/>
    <w:rsid w:val="00D5152B"/>
    <w:rsid w:val="00D6696C"/>
    <w:rsid w:val="00DB0189"/>
    <w:rsid w:val="00DC287D"/>
    <w:rsid w:val="00DC5B01"/>
    <w:rsid w:val="00DD01A1"/>
    <w:rsid w:val="00DE3305"/>
    <w:rsid w:val="00DF373E"/>
    <w:rsid w:val="00E04E77"/>
    <w:rsid w:val="00E20E1D"/>
    <w:rsid w:val="00E6091D"/>
    <w:rsid w:val="00E664C0"/>
    <w:rsid w:val="00EA4A2C"/>
    <w:rsid w:val="00EB5A19"/>
    <w:rsid w:val="00EB6387"/>
    <w:rsid w:val="00ED1EB8"/>
    <w:rsid w:val="00ED29F5"/>
    <w:rsid w:val="00ED5D57"/>
    <w:rsid w:val="00F072E0"/>
    <w:rsid w:val="00F14FED"/>
    <w:rsid w:val="00F21E67"/>
    <w:rsid w:val="00F45586"/>
    <w:rsid w:val="00F47143"/>
    <w:rsid w:val="00F648B3"/>
    <w:rsid w:val="00F74C70"/>
    <w:rsid w:val="00F845BB"/>
    <w:rsid w:val="00F91E0A"/>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paragraph" w:styleId="Antrat2">
    <w:name w:val="heading 2"/>
    <w:basedOn w:val="prastasis"/>
    <w:link w:val="Antrat2Diagrama"/>
    <w:uiPriority w:val="9"/>
    <w:unhideWhenUsed/>
    <w:qFormat/>
    <w:rsid w:val="00404BE7"/>
    <w:pPr>
      <w:suppressAutoHyphens w:val="0"/>
      <w:autoSpaceDE w:val="0"/>
      <w:autoSpaceDN w:val="0"/>
      <w:ind w:left="221"/>
      <w:outlineLvl w:val="1"/>
    </w:pPr>
    <w:rPr>
      <w:rFonts w:eastAsia="Times New Roman" w:cs="Times New Roman"/>
      <w:b/>
      <w:bCs/>
      <w:i/>
      <w:iCs/>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1"/>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 w:type="character" w:customStyle="1" w:styleId="BetarpDiagrama">
    <w:name w:val="Be tarpų Diagrama"/>
    <w:basedOn w:val="Numatytasispastraiposriftas"/>
    <w:link w:val="Betarp"/>
    <w:uiPriority w:val="1"/>
    <w:rsid w:val="00B75F4C"/>
    <w:rPr>
      <w:rFonts w:ascii="Times New Roman" w:eastAsia="Times New Roman" w:hAnsi="Times New Roman" w:cs="Times New Roman"/>
      <w:color w:val="000000"/>
      <w:sz w:val="20"/>
      <w:szCs w:val="20"/>
      <w:lang w:eastAsia="lt-LT"/>
    </w:rPr>
  </w:style>
  <w:style w:type="paragraph" w:customStyle="1" w:styleId="prastasis1">
    <w:name w:val="Įprastasis1"/>
    <w:rsid w:val="00DF373E"/>
    <w:pPr>
      <w:suppressAutoHyphens/>
      <w:spacing w:line="252" w:lineRule="auto"/>
      <w:textAlignment w:val="baseline"/>
    </w:pPr>
    <w:rPr>
      <w:rFonts w:ascii="Times New Roman" w:eastAsia="Calibri" w:hAnsi="Times New Roman" w:cs="Times New Roman"/>
      <w:color w:val="00000A"/>
      <w:sz w:val="24"/>
    </w:rPr>
  </w:style>
  <w:style w:type="character" w:customStyle="1" w:styleId="Antrat2Diagrama">
    <w:name w:val="Antraštė 2 Diagrama"/>
    <w:basedOn w:val="Numatytasispastraiposriftas"/>
    <w:link w:val="Antrat2"/>
    <w:uiPriority w:val="9"/>
    <w:rsid w:val="00404BE7"/>
    <w:rPr>
      <w:rFonts w:ascii="Times New Roman" w:eastAsia="Times New Roman" w:hAnsi="Times New Roman" w:cs="Times New Roman"/>
      <w:b/>
      <w:bCs/>
      <w:i/>
      <w:iCs/>
      <w:sz w:val="24"/>
      <w:szCs w:val="24"/>
    </w:rPr>
  </w:style>
  <w:style w:type="paragraph" w:styleId="Pagrindinistekstas">
    <w:name w:val="Body Text"/>
    <w:basedOn w:val="prastasis"/>
    <w:link w:val="PagrindinistekstasDiagrama"/>
    <w:uiPriority w:val="99"/>
    <w:semiHidden/>
    <w:unhideWhenUsed/>
    <w:rsid w:val="00CF0489"/>
    <w:pPr>
      <w:spacing w:after="120"/>
    </w:pPr>
  </w:style>
  <w:style w:type="character" w:customStyle="1" w:styleId="PagrindinistekstasDiagrama">
    <w:name w:val="Pagrindinis tekstas Diagrama"/>
    <w:basedOn w:val="Numatytasispastraiposriftas"/>
    <w:link w:val="Pagrindinistekstas"/>
    <w:uiPriority w:val="99"/>
    <w:semiHidden/>
    <w:rsid w:val="00CF0489"/>
    <w:rPr>
      <w:rFonts w:ascii="Times New Roman" w:eastAsia="Calibri" w:hAnsi="Times New Roman" w:cs="Times New Roman Bold"/>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2922</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G.Pyragiuviene</dc:creator>
  <cp:lastModifiedBy>Dalia Kelpsiene</cp:lastModifiedBy>
  <cp:revision>5</cp:revision>
  <cp:lastPrinted>2018-05-22T10:36:00Z</cp:lastPrinted>
  <dcterms:created xsi:type="dcterms:W3CDTF">2025-08-27T12:05:00Z</dcterms:created>
  <dcterms:modified xsi:type="dcterms:W3CDTF">2025-08-27T19:06:00Z</dcterms:modified>
</cp:coreProperties>
</file>