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F12" w:rsidRPr="00347B24" w:rsidRDefault="00DC2F12" w:rsidP="008675A5">
      <w:pPr>
        <w:spacing w:after="0" w:line="240" w:lineRule="auto"/>
        <w:jc w:val="right"/>
        <w:rPr>
          <w:rFonts w:ascii="Times New Roman" w:hAnsi="Times New Roman" w:cs="Times New Roman"/>
          <w:b/>
          <w:sz w:val="24"/>
          <w:szCs w:val="24"/>
        </w:rPr>
      </w:pPr>
    </w:p>
    <w:p w:rsidR="00647E1E" w:rsidRDefault="00647E1E" w:rsidP="008675A5">
      <w:pPr>
        <w:tabs>
          <w:tab w:val="left" w:pos="709"/>
        </w:tabs>
        <w:jc w:val="right"/>
        <w:rPr>
          <w:rFonts w:ascii="Times New Roman" w:hAnsi="Times New Roman" w:cs="Times New Roman"/>
        </w:rPr>
      </w:pPr>
    </w:p>
    <w:p w:rsidR="00DC2F12" w:rsidRPr="008675A5" w:rsidRDefault="008675A5" w:rsidP="008675A5">
      <w:pPr>
        <w:tabs>
          <w:tab w:val="left" w:pos="709"/>
        </w:tabs>
        <w:jc w:val="right"/>
        <w:rPr>
          <w:rFonts w:ascii="Times New Roman" w:hAnsi="Times New Roman" w:cs="Times New Roman"/>
        </w:rPr>
      </w:pPr>
      <w:r w:rsidRPr="008675A5">
        <w:rPr>
          <w:rFonts w:ascii="Times New Roman" w:hAnsi="Times New Roman" w:cs="Times New Roman"/>
        </w:rPr>
        <w:t>Priedas Nr. 2</w:t>
      </w:r>
    </w:p>
    <w:p w:rsidR="00DC2F12" w:rsidRDefault="00DC2F12" w:rsidP="00647E1E">
      <w:pPr>
        <w:tabs>
          <w:tab w:val="left" w:pos="1418"/>
        </w:tabs>
        <w:spacing w:after="0" w:line="240" w:lineRule="auto"/>
        <w:jc w:val="right"/>
        <w:rPr>
          <w:rFonts w:ascii="Times New Roman" w:hAnsi="Times New Roman" w:cs="Times New Roman"/>
          <w:b/>
        </w:rPr>
      </w:pPr>
    </w:p>
    <w:p w:rsidR="008675A5" w:rsidRPr="008675A5" w:rsidRDefault="008675A5" w:rsidP="00DC2F12">
      <w:pPr>
        <w:tabs>
          <w:tab w:val="left" w:pos="1418"/>
        </w:tabs>
        <w:spacing w:after="0" w:line="240" w:lineRule="auto"/>
        <w:rPr>
          <w:rFonts w:ascii="Times New Roman" w:hAnsi="Times New Roman" w:cs="Times New Roman"/>
          <w:b/>
        </w:rPr>
      </w:pPr>
    </w:p>
    <w:p w:rsidR="00DC2F12" w:rsidRDefault="00DC2F12" w:rsidP="00DC2F12">
      <w:pPr>
        <w:spacing w:after="0" w:line="240" w:lineRule="auto"/>
        <w:jc w:val="center"/>
        <w:rPr>
          <w:rFonts w:ascii="Times New Roman" w:hAnsi="Times New Roman" w:cs="Times New Roman"/>
          <w:b/>
          <w:sz w:val="24"/>
          <w:szCs w:val="24"/>
        </w:rPr>
      </w:pPr>
      <w:r w:rsidRPr="008675A5">
        <w:rPr>
          <w:rFonts w:ascii="Times New Roman" w:hAnsi="Times New Roman" w:cs="Times New Roman"/>
          <w:b/>
          <w:sz w:val="24"/>
          <w:szCs w:val="24"/>
        </w:rPr>
        <w:t>BALD</w:t>
      </w:r>
      <w:r w:rsidR="007E59C9" w:rsidRPr="008675A5">
        <w:rPr>
          <w:rFonts w:ascii="Times New Roman" w:hAnsi="Times New Roman" w:cs="Times New Roman"/>
          <w:b/>
          <w:sz w:val="24"/>
          <w:szCs w:val="24"/>
        </w:rPr>
        <w:t>Ų</w:t>
      </w:r>
      <w:r w:rsidRPr="008675A5">
        <w:rPr>
          <w:rFonts w:ascii="Times New Roman" w:hAnsi="Times New Roman" w:cs="Times New Roman"/>
          <w:b/>
          <w:sz w:val="24"/>
          <w:szCs w:val="24"/>
        </w:rPr>
        <w:t xml:space="preserve"> TECHNINĖ</w:t>
      </w:r>
      <w:r w:rsidR="00052085" w:rsidRPr="008675A5">
        <w:rPr>
          <w:rFonts w:ascii="Times New Roman" w:hAnsi="Times New Roman" w:cs="Times New Roman"/>
          <w:b/>
          <w:sz w:val="24"/>
          <w:szCs w:val="24"/>
        </w:rPr>
        <w:t>S</w:t>
      </w:r>
      <w:r w:rsidRPr="008675A5">
        <w:rPr>
          <w:rFonts w:ascii="Times New Roman" w:hAnsi="Times New Roman" w:cs="Times New Roman"/>
          <w:b/>
          <w:sz w:val="24"/>
          <w:szCs w:val="24"/>
        </w:rPr>
        <w:t xml:space="preserve"> SPECIFIKACIJ</w:t>
      </w:r>
      <w:r w:rsidR="008675A5">
        <w:rPr>
          <w:rFonts w:ascii="Times New Roman" w:hAnsi="Times New Roman" w:cs="Times New Roman"/>
          <w:b/>
          <w:sz w:val="24"/>
          <w:szCs w:val="24"/>
        </w:rPr>
        <w:t>A</w:t>
      </w:r>
    </w:p>
    <w:p w:rsidR="008675A5" w:rsidRDefault="008675A5" w:rsidP="00DC2F12">
      <w:pPr>
        <w:spacing w:after="0" w:line="240" w:lineRule="auto"/>
        <w:jc w:val="center"/>
        <w:rPr>
          <w:rFonts w:ascii="Times New Roman" w:hAnsi="Times New Roman" w:cs="Times New Roman"/>
          <w:b/>
          <w:sz w:val="24"/>
          <w:szCs w:val="24"/>
        </w:rPr>
      </w:pPr>
    </w:p>
    <w:p w:rsidR="008675A5" w:rsidRDefault="008675A5" w:rsidP="00DC2F12">
      <w:pPr>
        <w:spacing w:after="0" w:line="240" w:lineRule="auto"/>
        <w:jc w:val="center"/>
        <w:rPr>
          <w:rFonts w:ascii="Times New Roman" w:hAnsi="Times New Roman" w:cs="Times New Roman"/>
          <w:b/>
          <w:sz w:val="24"/>
          <w:szCs w:val="24"/>
        </w:rPr>
      </w:pPr>
    </w:p>
    <w:p w:rsidR="008675A5" w:rsidRPr="008675A5" w:rsidRDefault="008675A5" w:rsidP="00DC2F12">
      <w:pPr>
        <w:spacing w:after="0" w:line="240" w:lineRule="auto"/>
        <w:jc w:val="center"/>
        <w:rPr>
          <w:rFonts w:ascii="Times New Roman" w:hAnsi="Times New Roman" w:cs="Times New Roman"/>
          <w:b/>
          <w:sz w:val="24"/>
          <w:szCs w:val="24"/>
        </w:rPr>
      </w:pPr>
    </w:p>
    <w:p w:rsidR="00DC2F12" w:rsidRPr="00347B24" w:rsidRDefault="00DC2F12" w:rsidP="00DC2F12">
      <w:pPr>
        <w:spacing w:after="0" w:line="240" w:lineRule="auto"/>
        <w:jc w:val="center"/>
        <w:rPr>
          <w:rFonts w:ascii="Times New Roman" w:hAnsi="Times New Roman" w:cs="Times New Roman"/>
          <w:b/>
          <w:sz w:val="24"/>
          <w:szCs w:val="24"/>
        </w:rPr>
      </w:pPr>
    </w:p>
    <w:p w:rsidR="00DC2F12" w:rsidRDefault="00DC2F12" w:rsidP="00DC2F12">
      <w:pPr>
        <w:keepNext/>
        <w:numPr>
          <w:ilvl w:val="1"/>
          <w:numId w:val="1"/>
        </w:numPr>
        <w:spacing w:after="0"/>
        <w:ind w:left="284" w:hanging="284"/>
        <w:outlineLvl w:val="0"/>
        <w:rPr>
          <w:rFonts w:ascii="Times New Roman" w:eastAsia="Times New Roman" w:hAnsi="Times New Roman" w:cs="Times New Roman"/>
          <w:b/>
          <w:bCs/>
          <w:kern w:val="32"/>
          <w:sz w:val="24"/>
          <w:szCs w:val="24"/>
        </w:rPr>
      </w:pPr>
      <w:r w:rsidRPr="00347B24">
        <w:rPr>
          <w:rFonts w:ascii="Times New Roman" w:eastAsia="Times New Roman" w:hAnsi="Times New Roman" w:cs="Times New Roman"/>
          <w:b/>
          <w:bCs/>
          <w:kern w:val="32"/>
          <w:sz w:val="24"/>
          <w:szCs w:val="24"/>
        </w:rPr>
        <w:t xml:space="preserve">Bendri reikalavimai </w:t>
      </w:r>
    </w:p>
    <w:p w:rsidR="008675A5" w:rsidRPr="00347B24" w:rsidRDefault="008675A5" w:rsidP="008675A5">
      <w:pPr>
        <w:keepNext/>
        <w:spacing w:after="0"/>
        <w:ind w:left="284"/>
        <w:outlineLvl w:val="0"/>
        <w:rPr>
          <w:rFonts w:ascii="Times New Roman" w:eastAsia="Times New Roman" w:hAnsi="Times New Roman" w:cs="Times New Roman"/>
          <w:b/>
          <w:bCs/>
          <w:kern w:val="32"/>
          <w:sz w:val="24"/>
          <w:szCs w:val="24"/>
        </w:rPr>
      </w:pPr>
    </w:p>
    <w:p w:rsidR="00DC2F12" w:rsidRPr="00347B24" w:rsidRDefault="00F83505" w:rsidP="00F83505">
      <w:pPr>
        <w:pStyle w:val="ListParagraph"/>
        <w:numPr>
          <w:ilvl w:val="1"/>
          <w:numId w:val="23"/>
        </w:numPr>
        <w:tabs>
          <w:tab w:val="left" w:pos="567"/>
          <w:tab w:val="left" w:pos="709"/>
        </w:tabs>
        <w:spacing w:after="0" w:line="240" w:lineRule="auto"/>
        <w:rPr>
          <w:rFonts w:ascii="Times New Roman" w:hAnsi="Times New Roman" w:cs="Times New Roman"/>
          <w:sz w:val="24"/>
          <w:szCs w:val="24"/>
        </w:rPr>
      </w:pPr>
      <w:r w:rsidRPr="00347B24">
        <w:rPr>
          <w:rFonts w:ascii="Times New Roman" w:hAnsi="Times New Roman" w:cs="Times New Roman"/>
          <w:sz w:val="24"/>
          <w:szCs w:val="24"/>
        </w:rPr>
        <w:t xml:space="preserve"> </w:t>
      </w:r>
      <w:r w:rsidR="00DC2F12" w:rsidRPr="00347B24">
        <w:rPr>
          <w:rFonts w:ascii="Times New Roman" w:hAnsi="Times New Roman" w:cs="Times New Roman"/>
          <w:sz w:val="24"/>
          <w:szCs w:val="24"/>
        </w:rPr>
        <w:t>Perkam</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xml:space="preserve"> </w:t>
      </w:r>
      <w:r w:rsidR="00F7398D" w:rsidRPr="00347B24">
        <w:rPr>
          <w:rFonts w:ascii="Times New Roman" w:hAnsi="Times New Roman" w:cs="Times New Roman"/>
          <w:sz w:val="24"/>
          <w:szCs w:val="24"/>
        </w:rPr>
        <w:t>baldai</w:t>
      </w:r>
      <w:r w:rsidR="00DF1347" w:rsidRPr="00347B24">
        <w:rPr>
          <w:rFonts w:ascii="Times New Roman" w:hAnsi="Times New Roman" w:cs="Times New Roman"/>
          <w:sz w:val="24"/>
          <w:szCs w:val="24"/>
        </w:rPr>
        <w:t>,</w:t>
      </w:r>
      <w:r w:rsidR="00DC2F12" w:rsidRPr="00347B24">
        <w:rPr>
          <w:rFonts w:ascii="Times New Roman" w:hAnsi="Times New Roman" w:cs="Times New Roman"/>
          <w:sz w:val="24"/>
          <w:szCs w:val="24"/>
        </w:rPr>
        <w:t xml:space="preserve"> </w:t>
      </w:r>
      <w:r w:rsidR="00DF1347" w:rsidRPr="00347B24">
        <w:rPr>
          <w:rFonts w:ascii="Times New Roman" w:hAnsi="Times New Roman" w:cs="Times New Roman"/>
          <w:sz w:val="24"/>
          <w:szCs w:val="24"/>
        </w:rPr>
        <w:t xml:space="preserve">jų komplektuojančios dalys </w:t>
      </w:r>
      <w:r w:rsidR="00DC2F12" w:rsidRPr="00347B24">
        <w:rPr>
          <w:rFonts w:ascii="Times New Roman" w:hAnsi="Times New Roman" w:cs="Times New Roman"/>
          <w:sz w:val="24"/>
          <w:szCs w:val="24"/>
        </w:rPr>
        <w:t>turi būti nauj</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nenaudot</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C2F12" w:rsidRPr="00347B24">
        <w:rPr>
          <w:rFonts w:ascii="Times New Roman" w:hAnsi="Times New Roman" w:cs="Times New Roman"/>
          <w:sz w:val="24"/>
          <w:szCs w:val="24"/>
        </w:rPr>
        <w:t>Perkam</w:t>
      </w:r>
      <w:r w:rsidR="00F7398D" w:rsidRPr="00347B24">
        <w:rPr>
          <w:rFonts w:ascii="Times New Roman" w:hAnsi="Times New Roman" w:cs="Times New Roman"/>
          <w:sz w:val="24"/>
          <w:szCs w:val="24"/>
        </w:rPr>
        <w:t>i</w:t>
      </w:r>
      <w:r w:rsidR="00DC2F12" w:rsidRPr="00347B24">
        <w:rPr>
          <w:rFonts w:ascii="Times New Roman" w:hAnsi="Times New Roman" w:cs="Times New Roman"/>
          <w:sz w:val="24"/>
          <w:szCs w:val="24"/>
        </w:rPr>
        <w:t xml:space="preserve"> </w:t>
      </w:r>
      <w:r w:rsidR="00F7398D" w:rsidRPr="00347B24">
        <w:rPr>
          <w:rFonts w:ascii="Times New Roman" w:hAnsi="Times New Roman" w:cs="Times New Roman"/>
          <w:sz w:val="24"/>
          <w:szCs w:val="24"/>
        </w:rPr>
        <w:t>baldai</w:t>
      </w:r>
      <w:r w:rsidR="00DC2F12" w:rsidRPr="00347B24">
        <w:rPr>
          <w:rFonts w:ascii="Times New Roman" w:hAnsi="Times New Roman" w:cs="Times New Roman"/>
          <w:sz w:val="24"/>
          <w:szCs w:val="24"/>
        </w:rPr>
        <w:t xml:space="preserve"> turi </w:t>
      </w:r>
      <w:r w:rsidR="00DC2F12" w:rsidRPr="009A3EF7">
        <w:rPr>
          <w:rFonts w:ascii="Times New Roman" w:hAnsi="Times New Roman" w:cs="Times New Roman"/>
          <w:sz w:val="24"/>
          <w:szCs w:val="24"/>
        </w:rPr>
        <w:t xml:space="preserve">būti </w:t>
      </w:r>
      <w:r w:rsidR="009A3EF7" w:rsidRPr="009A3EF7">
        <w:rPr>
          <w:rFonts w:ascii="Times New Roman" w:hAnsi="Times New Roman" w:cs="Times New Roman"/>
          <w:sz w:val="24"/>
          <w:szCs w:val="24"/>
        </w:rPr>
        <w:t>supakuoti</w:t>
      </w:r>
      <w:r w:rsidR="00DC2F12" w:rsidRPr="009A3EF7">
        <w:rPr>
          <w:rFonts w:ascii="Times New Roman" w:hAnsi="Times New Roman" w:cs="Times New Roman"/>
          <w:sz w:val="24"/>
          <w:szCs w:val="24"/>
        </w:rPr>
        <w:t xml:space="preserve">. </w:t>
      </w:r>
    </w:p>
    <w:p w:rsidR="00DC2F12" w:rsidRPr="00347B24" w:rsidRDefault="00F83505"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 </w:t>
      </w:r>
      <w:r w:rsidR="00DC2F12" w:rsidRPr="00347B24">
        <w:rPr>
          <w:rFonts w:ascii="Times New Roman" w:hAnsi="Times New Roman" w:cs="Times New Roman"/>
          <w:sz w:val="24"/>
          <w:szCs w:val="24"/>
        </w:rPr>
        <w:t>Visų baldų atraminės dalys turi būti apsaugotos, kad nebraižytų grindų.</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7AF">
        <w:rPr>
          <w:rFonts w:ascii="Times New Roman" w:hAnsi="Times New Roman" w:cs="Times New Roman"/>
          <w:sz w:val="24"/>
          <w:szCs w:val="24"/>
        </w:rPr>
        <w:t>Baldams</w:t>
      </w:r>
      <w:r w:rsidR="00F83505" w:rsidRPr="00347B24">
        <w:rPr>
          <w:rFonts w:ascii="Times New Roman" w:hAnsi="Times New Roman" w:cs="Times New Roman"/>
          <w:sz w:val="24"/>
          <w:szCs w:val="24"/>
        </w:rPr>
        <w:t xml:space="preserve"> turi būti suteikiamas ne trumpesnis nei 24 mėnesiai garantinis laikotarpis nuo priėmimo – perdavimo akto pasirašymo datos.</w:t>
      </w:r>
    </w:p>
    <w:p w:rsidR="009A3EF7" w:rsidRDefault="00F83505" w:rsidP="00567E2A">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sidRPr="009A3EF7">
        <w:rPr>
          <w:rFonts w:ascii="Times New Roman" w:hAnsi="Times New Roman" w:cs="Times New Roman"/>
          <w:sz w:val="24"/>
          <w:szCs w:val="24"/>
        </w:rPr>
        <w:t xml:space="preserve"> Baldų spalva – </w:t>
      </w:r>
      <w:r w:rsidR="00D14FB2" w:rsidRPr="009A3EF7">
        <w:rPr>
          <w:rFonts w:ascii="Times New Roman" w:hAnsi="Times New Roman" w:cs="Times New Roman"/>
          <w:sz w:val="24"/>
          <w:szCs w:val="24"/>
        </w:rPr>
        <w:t xml:space="preserve">šviesiai pilka </w:t>
      </w:r>
      <w:r w:rsidRPr="009A3EF7">
        <w:rPr>
          <w:rFonts w:ascii="Times New Roman" w:hAnsi="Times New Roman" w:cs="Times New Roman"/>
          <w:sz w:val="24"/>
          <w:szCs w:val="24"/>
        </w:rPr>
        <w:t>RAL 7035</w:t>
      </w:r>
      <w:r w:rsidR="009A3EF7" w:rsidRPr="009A3EF7">
        <w:rPr>
          <w:rFonts w:ascii="Times New Roman" w:hAnsi="Times New Roman" w:cs="Times New Roman"/>
          <w:sz w:val="24"/>
          <w:szCs w:val="24"/>
        </w:rPr>
        <w:t xml:space="preserve">. </w:t>
      </w:r>
    </w:p>
    <w:p w:rsidR="00F83505" w:rsidRPr="009A3EF7" w:rsidRDefault="00754BD6" w:rsidP="00567E2A">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9A3EF7">
        <w:rPr>
          <w:rFonts w:ascii="Times New Roman" w:hAnsi="Times New Roman" w:cs="Times New Roman"/>
          <w:sz w:val="24"/>
          <w:szCs w:val="24"/>
        </w:rPr>
        <w:t>Techninėje specifikacijoje nurodytų reikalavimų baldų savybėms bei matmenims būtina laikytis.</w:t>
      </w:r>
    </w:p>
    <w:p w:rsidR="00F83505" w:rsidRPr="00347B24" w:rsidRDefault="00754BD6" w:rsidP="00195D51">
      <w:pPr>
        <w:pStyle w:val="ListParagraph"/>
        <w:numPr>
          <w:ilvl w:val="1"/>
          <w:numId w:val="23"/>
        </w:numPr>
        <w:tabs>
          <w:tab w:val="left" w:pos="426"/>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347B24">
        <w:rPr>
          <w:rFonts w:ascii="Times New Roman" w:hAnsi="Times New Roman" w:cs="Times New Roman"/>
          <w:sz w:val="24"/>
          <w:szCs w:val="24"/>
        </w:rPr>
        <w:t>Leistinas tik tobulesnės ko</w:t>
      </w:r>
      <w:r w:rsidR="007937AF">
        <w:rPr>
          <w:rFonts w:ascii="Times New Roman" w:hAnsi="Times New Roman" w:cs="Times New Roman"/>
          <w:sz w:val="24"/>
          <w:szCs w:val="24"/>
        </w:rPr>
        <w:t>nstrukcijos ir geresnių baldinių</w:t>
      </w:r>
      <w:r w:rsidR="00F83505" w:rsidRPr="00347B24">
        <w:rPr>
          <w:rFonts w:ascii="Times New Roman" w:hAnsi="Times New Roman" w:cs="Times New Roman"/>
          <w:sz w:val="24"/>
          <w:szCs w:val="24"/>
        </w:rPr>
        <w:t xml:space="preserve"> medžiagų panaudojimas vietoje nurodytų specifikacijoje, t.y. pagaminamas baldas turėtų būti lygiavertis tam, kurio aprašas pateikiamas.</w:t>
      </w:r>
    </w:p>
    <w:p w:rsidR="00F83505" w:rsidRPr="00347B24" w:rsidRDefault="00754BD6"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3505" w:rsidRPr="00347B24">
        <w:rPr>
          <w:rFonts w:ascii="Times New Roman" w:hAnsi="Times New Roman" w:cs="Times New Roman"/>
          <w:sz w:val="24"/>
          <w:szCs w:val="24"/>
        </w:rPr>
        <w:t>Baldai, jų sudėtinės dalys ir gamyboje numatomos naudoti baldinės medžiagos ir furnitūra turi atitikti nustatytus Lietuvos Respublikoje rodiklius (saugos, pastovumo, ilgaamžiškumo ir nekenksmingumo), atsižvelgiant į baldų rūšį ar medžiagą ir naudojimo sferą. 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w:t>
      </w:r>
    </w:p>
    <w:p w:rsidR="00E52C81" w:rsidRPr="00347B24" w:rsidRDefault="00754BD6"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2C81" w:rsidRPr="00347B24">
        <w:rPr>
          <w:rFonts w:ascii="Times New Roman" w:hAnsi="Times New Roman" w:cs="Times New Roman"/>
          <w:sz w:val="24"/>
          <w:szCs w:val="24"/>
        </w:rPr>
        <w:t>Baldų paviršius turi būti galima valyti ir dezinfekuoti, naudojant žemo lygio cheminės dezinfekcijos mišinius (preparatus).</w:t>
      </w:r>
    </w:p>
    <w:p w:rsidR="00E52C81" w:rsidRPr="00347B24" w:rsidRDefault="00E52C81"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Baldų konstrukciniai sprendimai turi leisti juos išardyti ir vėl surinkti nepažeidžiant baldo tvirtinimo vietoje (neturi atšokti apdailos sluoksnis), nesugadinant sujungimų ir furnitūros.</w:t>
      </w:r>
    </w:p>
    <w:p w:rsidR="00E52C81" w:rsidRPr="00347B24" w:rsidRDefault="00E52C81" w:rsidP="006F5E16">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Pagaminti baldai turi būti pateikiami su visais varžtais, bei kitais priedais ar furnitūra, reikalingais tinkamai sumontuoti ir eksploatuoti baldus.</w:t>
      </w:r>
    </w:p>
    <w:p w:rsidR="00E52C81" w:rsidRPr="00347B24" w:rsidRDefault="00E52C81" w:rsidP="00F83505">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Baldai turi būti pagaminti, pristatyti ir sumontuoti Tiekėjo lėšomis adresu: Liepojos g. 5, Klaipėda. Prekių pristatymo ir sumontavimo metu susidariusias atliekas, pakavimo medžiagas Tiekėjas turi išvežti savo jėgomis.</w:t>
      </w:r>
    </w:p>
    <w:p w:rsidR="00E52C81" w:rsidRPr="00347B24" w:rsidRDefault="00070B67" w:rsidP="00AA3788">
      <w:pPr>
        <w:pStyle w:val="ListParagraph"/>
        <w:numPr>
          <w:ilvl w:val="1"/>
          <w:numId w:val="23"/>
        </w:numPr>
        <w:tabs>
          <w:tab w:val="left" w:pos="426"/>
          <w:tab w:val="left" w:pos="567"/>
          <w:tab w:val="left" w:pos="709"/>
        </w:tabs>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Pirkimui taikomi aplinkosaugos reikalavimai /„žalio“ pirkimo kriterijai nurodyti 2011 m. birželio 28 d. Lietuvos Respublikos aplinkos ministro įsakymo Nr. D1-508 „Dėl aplinkos apsaugos kriterijų taikymo, vykdant žaliuosius pirkimus, tvarkos aprašo patvirtinimo“ (toliau – Tvarkos aprašas) (įsakymas paskelbtas Žin. 2011, Nr. 84-4110, i. k. 111301MISAK00D1-508; nauja redakcija nuo 2023-01-01, Nr. D1-401, 2022-12-13, paskelbta TAR 2022-12-13, i. k. 2022-25384) 4.1 papunktyje, kad yra produktų, kurių viešiesiems pirkimams ir pirkimams taikytini minimalūs aplinkos apsaugos kriterijai, sąraše, nurodytame Tvarkos aprašo 1 priede, sąrašo Nr. 7 Baldai ir atitinka visus produktui nustatytus ir aplinkos ministro įsakymu patvirtintus minimalius aplinkos apsaugos kriterijus, nurodytus 2priedo VII skyriuje Baldai.</w:t>
      </w:r>
      <w:r w:rsidR="00E52C81" w:rsidRPr="00347B24">
        <w:rPr>
          <w:rFonts w:ascii="Times New Roman" w:hAnsi="Times New Roman" w:cs="Times New Roman"/>
          <w:sz w:val="24"/>
          <w:szCs w:val="24"/>
        </w:rPr>
        <w:t xml:space="preserve"> </w:t>
      </w:r>
    </w:p>
    <w:p w:rsidR="00DC2F12" w:rsidRPr="00347B24" w:rsidRDefault="00DC2F12" w:rsidP="00DC2F12">
      <w:pPr>
        <w:tabs>
          <w:tab w:val="left" w:pos="567"/>
          <w:tab w:val="left" w:pos="709"/>
        </w:tabs>
        <w:spacing w:after="0" w:line="240" w:lineRule="auto"/>
        <w:jc w:val="both"/>
        <w:rPr>
          <w:rFonts w:ascii="Times New Roman" w:hAnsi="Times New Roman" w:cs="Times New Roman"/>
          <w:sz w:val="24"/>
          <w:szCs w:val="24"/>
        </w:rPr>
      </w:pPr>
    </w:p>
    <w:p w:rsidR="00070B67" w:rsidRPr="00347B24" w:rsidRDefault="00070B67" w:rsidP="00C5775C">
      <w:pPr>
        <w:tabs>
          <w:tab w:val="left" w:pos="567"/>
          <w:tab w:val="left" w:pos="709"/>
        </w:tabs>
        <w:spacing w:after="0" w:line="240" w:lineRule="auto"/>
        <w:jc w:val="both"/>
        <w:rPr>
          <w:rFonts w:ascii="Times New Roman" w:hAnsi="Times New Roman" w:cs="Times New Roman"/>
          <w:color w:val="00B0F0"/>
          <w:sz w:val="24"/>
          <w:szCs w:val="24"/>
        </w:rPr>
      </w:pPr>
    </w:p>
    <w:p w:rsidR="008675A5" w:rsidRDefault="008675A5" w:rsidP="00DC2F12">
      <w:pPr>
        <w:tabs>
          <w:tab w:val="left" w:pos="567"/>
          <w:tab w:val="left" w:pos="709"/>
        </w:tabs>
        <w:spacing w:after="0" w:line="240" w:lineRule="auto"/>
        <w:jc w:val="both"/>
        <w:rPr>
          <w:rFonts w:ascii="Times New Roman" w:hAnsi="Times New Roman" w:cs="Times New Roman"/>
          <w:sz w:val="24"/>
          <w:szCs w:val="24"/>
        </w:rPr>
      </w:pPr>
      <w:bookmarkStart w:id="0" w:name="_GoBack"/>
      <w:bookmarkEnd w:id="0"/>
    </w:p>
    <w:p w:rsidR="008675A5" w:rsidRDefault="008675A5" w:rsidP="00DC2F12">
      <w:pPr>
        <w:tabs>
          <w:tab w:val="left" w:pos="567"/>
          <w:tab w:val="left" w:pos="709"/>
        </w:tabs>
        <w:spacing w:after="0" w:line="240" w:lineRule="auto"/>
        <w:jc w:val="both"/>
        <w:rPr>
          <w:rFonts w:ascii="Times New Roman" w:hAnsi="Times New Roman" w:cs="Times New Roman"/>
          <w:sz w:val="24"/>
          <w:szCs w:val="24"/>
        </w:rPr>
      </w:pPr>
    </w:p>
    <w:p w:rsidR="008675A5" w:rsidRDefault="008675A5" w:rsidP="00DC2F12">
      <w:pPr>
        <w:tabs>
          <w:tab w:val="left" w:pos="567"/>
          <w:tab w:val="left" w:pos="709"/>
        </w:tabs>
        <w:spacing w:after="0" w:line="240" w:lineRule="auto"/>
        <w:jc w:val="both"/>
        <w:rPr>
          <w:rFonts w:ascii="Times New Roman" w:hAnsi="Times New Roman" w:cs="Times New Roman"/>
          <w:sz w:val="24"/>
          <w:szCs w:val="24"/>
        </w:rPr>
      </w:pPr>
    </w:p>
    <w:p w:rsidR="008675A5" w:rsidRDefault="008675A5" w:rsidP="00DC2F12">
      <w:pPr>
        <w:tabs>
          <w:tab w:val="left" w:pos="567"/>
          <w:tab w:val="left" w:pos="709"/>
        </w:tabs>
        <w:spacing w:after="0" w:line="240" w:lineRule="auto"/>
        <w:jc w:val="both"/>
        <w:rPr>
          <w:rFonts w:ascii="Times New Roman" w:hAnsi="Times New Roman" w:cs="Times New Roman"/>
          <w:sz w:val="24"/>
          <w:szCs w:val="24"/>
        </w:rPr>
      </w:pPr>
    </w:p>
    <w:p w:rsidR="008675A5" w:rsidRPr="00347B24" w:rsidRDefault="008675A5" w:rsidP="00DC2F12">
      <w:pPr>
        <w:tabs>
          <w:tab w:val="left" w:pos="567"/>
          <w:tab w:val="left" w:pos="709"/>
        </w:tabs>
        <w:spacing w:after="0" w:line="240" w:lineRule="auto"/>
        <w:jc w:val="both"/>
        <w:rPr>
          <w:rFonts w:ascii="Times New Roman" w:hAnsi="Times New Roman" w:cs="Times New Roman"/>
          <w:sz w:val="24"/>
          <w:szCs w:val="24"/>
        </w:rPr>
      </w:pPr>
    </w:p>
    <w:p w:rsidR="00DC2F12" w:rsidRPr="008675A5" w:rsidRDefault="00DC2F12" w:rsidP="008675A5">
      <w:pPr>
        <w:pStyle w:val="ListParagraph"/>
        <w:numPr>
          <w:ilvl w:val="0"/>
          <w:numId w:val="23"/>
        </w:numPr>
        <w:autoSpaceDE w:val="0"/>
        <w:autoSpaceDN w:val="0"/>
        <w:adjustRightInd w:val="0"/>
        <w:spacing w:after="0"/>
        <w:jc w:val="both"/>
        <w:rPr>
          <w:rFonts w:ascii="Times New Roman" w:eastAsia="Times New Roman" w:hAnsi="Times New Roman" w:cs="Times New Roman"/>
          <w:b/>
          <w:sz w:val="24"/>
          <w:szCs w:val="24"/>
        </w:rPr>
      </w:pPr>
      <w:r w:rsidRPr="008675A5">
        <w:rPr>
          <w:rFonts w:ascii="Times New Roman" w:eastAsia="Times New Roman" w:hAnsi="Times New Roman" w:cs="Times New Roman"/>
          <w:b/>
          <w:sz w:val="24"/>
          <w:szCs w:val="24"/>
        </w:rPr>
        <w:t>Techniniai reikalavimai</w:t>
      </w:r>
    </w:p>
    <w:p w:rsidR="00E07D35" w:rsidRPr="00347B24" w:rsidRDefault="00E07D35" w:rsidP="00510390">
      <w:pPr>
        <w:spacing w:after="0" w:line="240" w:lineRule="auto"/>
        <w:rPr>
          <w:rFonts w:ascii="Times New Roman" w:hAnsi="Times New Roman" w:cs="Times New Roman"/>
          <w:b/>
          <w:sz w:val="24"/>
          <w:szCs w:val="24"/>
        </w:rPr>
      </w:pPr>
    </w:p>
    <w:p w:rsidR="00035762" w:rsidRPr="00347B24" w:rsidRDefault="00E86E40" w:rsidP="007A7517">
      <w:pPr>
        <w:spacing w:after="0" w:line="240" w:lineRule="auto"/>
        <w:rPr>
          <w:rFonts w:ascii="Times New Roman" w:hAnsi="Times New Roman" w:cs="Times New Roman"/>
          <w:b/>
          <w:sz w:val="24"/>
          <w:szCs w:val="24"/>
        </w:rPr>
      </w:pPr>
      <w:r w:rsidRPr="00347B24">
        <w:rPr>
          <w:rFonts w:ascii="Times New Roman" w:hAnsi="Times New Roman" w:cs="Times New Roman"/>
          <w:b/>
          <w:sz w:val="24"/>
          <w:szCs w:val="24"/>
        </w:rPr>
        <w:t>Kar</w:t>
      </w:r>
      <w:r w:rsidR="00414DAC" w:rsidRPr="00347B24">
        <w:rPr>
          <w:rFonts w:ascii="Times New Roman" w:hAnsi="Times New Roman" w:cs="Times New Roman"/>
          <w:b/>
          <w:sz w:val="24"/>
          <w:szCs w:val="24"/>
        </w:rPr>
        <w:t>io spinta</w:t>
      </w:r>
    </w:p>
    <w:p w:rsidR="00035762" w:rsidRPr="00347B24" w:rsidRDefault="00035762" w:rsidP="007A7517">
      <w:pPr>
        <w:spacing w:after="0" w:line="240" w:lineRule="auto"/>
        <w:rPr>
          <w:rFonts w:ascii="Times New Roman" w:hAnsi="Times New Roman" w:cs="Times New Roman"/>
          <w:sz w:val="24"/>
          <w:szCs w:val="24"/>
        </w:rPr>
      </w:pP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Spintos matmenys: </w:t>
      </w:r>
      <w:r w:rsidR="003D5ACE" w:rsidRPr="00347B24">
        <w:rPr>
          <w:rFonts w:ascii="Times New Roman" w:hAnsi="Times New Roman" w:cs="Times New Roman"/>
          <w:sz w:val="24"/>
          <w:szCs w:val="24"/>
        </w:rPr>
        <w:t xml:space="preserve">aukštis </w:t>
      </w:r>
      <w:r w:rsidRPr="00347B24">
        <w:rPr>
          <w:rFonts w:ascii="Times New Roman" w:hAnsi="Times New Roman" w:cs="Times New Roman"/>
          <w:sz w:val="24"/>
          <w:szCs w:val="24"/>
        </w:rPr>
        <w:t>1900</w:t>
      </w:r>
      <w:r w:rsidR="003D5ACE" w:rsidRPr="00347B24">
        <w:rPr>
          <w:rFonts w:ascii="Times New Roman" w:hAnsi="Times New Roman" w:cs="Times New Roman"/>
          <w:sz w:val="24"/>
          <w:szCs w:val="24"/>
        </w:rPr>
        <w:t xml:space="preserve"> mm, plotis</w:t>
      </w:r>
      <w:r w:rsidRPr="00347B24">
        <w:rPr>
          <w:rFonts w:ascii="Times New Roman" w:hAnsi="Times New Roman" w:cs="Times New Roman"/>
          <w:sz w:val="24"/>
          <w:szCs w:val="24"/>
        </w:rPr>
        <w:t xml:space="preserve"> 800 </w:t>
      </w:r>
      <w:r w:rsidR="003D5ACE" w:rsidRPr="00347B24">
        <w:rPr>
          <w:rFonts w:ascii="Times New Roman" w:hAnsi="Times New Roman" w:cs="Times New Roman"/>
          <w:sz w:val="24"/>
          <w:szCs w:val="24"/>
        </w:rPr>
        <w:t>mm, gylis</w:t>
      </w:r>
      <w:r w:rsidRPr="00347B24">
        <w:rPr>
          <w:rFonts w:ascii="Times New Roman" w:hAnsi="Times New Roman" w:cs="Times New Roman"/>
          <w:sz w:val="24"/>
          <w:szCs w:val="24"/>
        </w:rPr>
        <w:t xml:space="preserve"> 570 mm. Leistina matmenų paklaida ± 10 mm. Korpusas ir cokolinė dalis </w:t>
      </w:r>
      <w:r w:rsidR="003D5ACE" w:rsidRPr="00347B24">
        <w:rPr>
          <w:rFonts w:ascii="Times New Roman" w:hAnsi="Times New Roman" w:cs="Times New Roman"/>
          <w:sz w:val="24"/>
          <w:szCs w:val="24"/>
        </w:rPr>
        <w:t xml:space="preserve">turi būti </w:t>
      </w:r>
      <w:r w:rsidRPr="00347B24">
        <w:rPr>
          <w:rFonts w:ascii="Times New Roman" w:hAnsi="Times New Roman" w:cs="Times New Roman"/>
          <w:sz w:val="24"/>
          <w:szCs w:val="24"/>
        </w:rPr>
        <w:t xml:space="preserve">gaminama iš </w:t>
      </w:r>
      <w:r w:rsidR="00CE5EDC" w:rsidRPr="00347B24">
        <w:rPr>
          <w:rFonts w:ascii="Times New Roman" w:hAnsi="Times New Roman" w:cs="Times New Roman"/>
          <w:sz w:val="24"/>
          <w:szCs w:val="24"/>
        </w:rPr>
        <w:t>0,9-</w:t>
      </w:r>
      <w:r w:rsidRPr="00347B24">
        <w:rPr>
          <w:rFonts w:ascii="Times New Roman" w:hAnsi="Times New Roman" w:cs="Times New Roman"/>
          <w:sz w:val="24"/>
          <w:szCs w:val="24"/>
        </w:rPr>
        <w:t>1</w:t>
      </w:r>
      <w:r w:rsidR="00CE5EDC" w:rsidRPr="00347B24">
        <w:rPr>
          <w:rFonts w:ascii="Times New Roman" w:hAnsi="Times New Roman" w:cs="Times New Roman"/>
          <w:sz w:val="24"/>
          <w:szCs w:val="24"/>
        </w:rPr>
        <w:t>,1</w:t>
      </w:r>
      <w:r w:rsidRPr="00347B24">
        <w:rPr>
          <w:rFonts w:ascii="Times New Roman" w:hAnsi="Times New Roman" w:cs="Times New Roman"/>
          <w:sz w:val="24"/>
          <w:szCs w:val="24"/>
        </w:rPr>
        <w:t xml:space="preserve"> mm lankstyto lakštinio plieno, dugnas iš</w:t>
      </w:r>
      <w:r w:rsidR="00CE5EDC" w:rsidRPr="00347B24">
        <w:rPr>
          <w:rFonts w:ascii="Times New Roman" w:hAnsi="Times New Roman" w:cs="Times New Roman"/>
          <w:sz w:val="24"/>
          <w:szCs w:val="24"/>
        </w:rPr>
        <w:t xml:space="preserve"> ne mažiau kaip</w:t>
      </w:r>
      <w:r w:rsidRPr="00347B24">
        <w:rPr>
          <w:rFonts w:ascii="Times New Roman" w:hAnsi="Times New Roman" w:cs="Times New Roman"/>
          <w:sz w:val="24"/>
          <w:szCs w:val="24"/>
        </w:rPr>
        <w:t xml:space="preserve"> 2 mm lakštinio plieno, kuriame yra pritvirtinamos </w:t>
      </w:r>
      <w:r w:rsidR="00CE5EDC" w:rsidRPr="00347B24">
        <w:rPr>
          <w:rFonts w:ascii="Times New Roman" w:hAnsi="Times New Roman" w:cs="Times New Roman"/>
          <w:sz w:val="24"/>
          <w:szCs w:val="24"/>
        </w:rPr>
        <w:t xml:space="preserve">reguliuojamo </w:t>
      </w:r>
      <w:r w:rsidRPr="00347B24">
        <w:rPr>
          <w:rFonts w:ascii="Times New Roman" w:hAnsi="Times New Roman" w:cs="Times New Roman"/>
          <w:sz w:val="24"/>
          <w:szCs w:val="24"/>
        </w:rPr>
        <w:t>aukščio kojelės.</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Spinta turi turėti ne mažesnę kaip 100 mm aukščio cokolinę dalį, cokolinės dalies plotis - 800 mm, gylis – 500 mm. Spintos erdvė vertikalia pertvara padalinta į 2 dalis: kabinamų rūbų skyrių (440 mm pločio) ir lentynų bloką (300 mm pločio), kuris apatinėje dalyje turi turėti 2 stalčius su metaline ratukine slankiojančia konstrukcija. Kabinamų rūbų skyriaus dalyje: 950 mm aukštyje – lentyna, dalinanti skyrių į dvi dalis. Kabinamų rūbų skyriaus dalyje esantis pakabų laikiklis turi būti 60 mm atstumu nuo spintos viršaus ir 270 mm atstumu nuo galinės sienos.</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Lentynų bloką sudaro 4 lentynos (lentynų bloko viršutinėje dalyje) ir 2 stalčiai (lentynų bloko apatinėje dalyje). Apatinio stalčiaus aukštis – 360 mm, viršutinio – 160 mm. </w:t>
      </w:r>
      <w:r w:rsidRPr="00347B24">
        <w:rPr>
          <w:rFonts w:ascii="Times New Roman" w:hAnsi="Times New Roman" w:cs="Times New Roman"/>
          <w:noProof/>
          <w:sz w:val="24"/>
          <w:szCs w:val="24"/>
        </w:rPr>
        <w:t>Atstumai</w:t>
      </w:r>
      <w:r w:rsidRPr="00347B24">
        <w:rPr>
          <w:rFonts w:ascii="Times New Roman" w:hAnsi="Times New Roman" w:cs="Times New Roman"/>
          <w:sz w:val="24"/>
          <w:szCs w:val="24"/>
        </w:rPr>
        <w:t xml:space="preserve"> tarp trijų apatinių lentynų (pradedant nuo žemiausios lentynos, esančios virš viršutinio stalčiaus): 260, 380 ir 380 mm.</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Durų aukštis 1798 mm. Spinta privalo turėti durų fiksavimo rankenėlę ir apatines bei viršutines ventiliacijos kiaurymes. Durų fiksavimo rankenėlė: 1000 mm aukštyje nuo grindų. Durys turi būti rakinamos pakabinama spyna. 180 mm virš durų fiksavimo rankenos turi būti ąselė pakabinamai spynai. Durų viršutiniame kairiame kampe, 180 mm nuo krašto ir 105 mm nuo viršaus, turi būti kario spintelės užrašo laikiklis, kurio matmenys: </w:t>
      </w:r>
      <w:r w:rsidR="00474149" w:rsidRPr="00347B24">
        <w:rPr>
          <w:rFonts w:ascii="Times New Roman" w:hAnsi="Times New Roman" w:cs="Times New Roman"/>
          <w:sz w:val="24"/>
          <w:szCs w:val="24"/>
        </w:rPr>
        <w:t xml:space="preserve">aukštis </w:t>
      </w:r>
      <w:r w:rsidRPr="00347B24">
        <w:rPr>
          <w:rFonts w:ascii="Times New Roman" w:hAnsi="Times New Roman" w:cs="Times New Roman"/>
          <w:sz w:val="24"/>
          <w:szCs w:val="24"/>
        </w:rPr>
        <w:t>50</w:t>
      </w:r>
      <w:r w:rsidR="00474149" w:rsidRPr="00347B24">
        <w:rPr>
          <w:rFonts w:ascii="Times New Roman" w:hAnsi="Times New Roman" w:cs="Times New Roman"/>
          <w:sz w:val="24"/>
          <w:szCs w:val="24"/>
        </w:rPr>
        <w:t xml:space="preserve"> mm, plotis</w:t>
      </w:r>
      <w:r w:rsidRPr="00347B24">
        <w:rPr>
          <w:rFonts w:ascii="Times New Roman" w:hAnsi="Times New Roman" w:cs="Times New Roman"/>
          <w:sz w:val="24"/>
          <w:szCs w:val="24"/>
        </w:rPr>
        <w:t xml:space="preserve"> 100 mm. </w:t>
      </w:r>
    </w:p>
    <w:p w:rsidR="00292E26" w:rsidRPr="00347B24"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Kairinių durų plotis: 470 mm. Kairinių durų vidinėje dalyje pritvirtintos 3 metalinės kabyklos. Kiekvienos kabyklos ilgis: 285 mm. Kiekviena kabykla yra 90 mm atstumu nuo durų šono. Atstumas tarp kabyklų: 140 mm. Viršutinė kabykla yra 300 mm atstumu nuo spintos viršaus. </w:t>
      </w:r>
    </w:p>
    <w:p w:rsidR="00292E26" w:rsidRDefault="00292E26" w:rsidP="007A7517">
      <w:pPr>
        <w:spacing w:after="0" w:line="240" w:lineRule="auto"/>
        <w:ind w:firstLine="360"/>
        <w:jc w:val="both"/>
        <w:rPr>
          <w:rFonts w:ascii="Times New Roman" w:hAnsi="Times New Roman" w:cs="Times New Roman"/>
          <w:sz w:val="24"/>
          <w:szCs w:val="24"/>
        </w:rPr>
      </w:pPr>
      <w:r w:rsidRPr="00347B24">
        <w:rPr>
          <w:rFonts w:ascii="Times New Roman" w:hAnsi="Times New Roman" w:cs="Times New Roman"/>
          <w:sz w:val="24"/>
          <w:szCs w:val="24"/>
        </w:rPr>
        <w:t xml:space="preserve">Dešininių durų plotis: 330 mm. Dešininių durų vidinėje dalyje pritvirtinti 4 stalčiukai. Stalčiukų plotis: 200 mm. Stalčiukai yra 65 mm atstumu nuo durų šono. Viršutinio stalčiuko apačia yra 220 mm atstumu nuo spintos viršaus. </w:t>
      </w:r>
    </w:p>
    <w:p w:rsidR="00347B24" w:rsidRPr="00347B24" w:rsidRDefault="00347B24" w:rsidP="007A7517">
      <w:pPr>
        <w:spacing w:after="0" w:line="240" w:lineRule="auto"/>
        <w:ind w:firstLine="360"/>
        <w:jc w:val="both"/>
        <w:rPr>
          <w:rFonts w:ascii="Times New Roman" w:hAnsi="Times New Roman" w:cs="Times New Roman"/>
          <w:sz w:val="24"/>
          <w:szCs w:val="24"/>
        </w:rPr>
      </w:pPr>
    </w:p>
    <w:p w:rsidR="00292E26" w:rsidRPr="00347B24" w:rsidRDefault="00292E26" w:rsidP="007A7517">
      <w:pPr>
        <w:spacing w:after="0" w:line="240" w:lineRule="auto"/>
        <w:jc w:val="both"/>
        <w:rPr>
          <w:rFonts w:ascii="Times New Roman" w:hAnsi="Times New Roman" w:cs="Times New Roman"/>
          <w:bCs/>
          <w:sz w:val="24"/>
          <w:szCs w:val="24"/>
        </w:rPr>
      </w:pPr>
      <w:r w:rsidRPr="00347B24">
        <w:rPr>
          <w:rFonts w:ascii="Times New Roman" w:hAnsi="Times New Roman" w:cs="Times New Roman"/>
          <w:b/>
          <w:noProof/>
          <w:sz w:val="24"/>
          <w:szCs w:val="24"/>
          <w:lang w:eastAsia="lt-LT"/>
        </w:rPr>
        <w:drawing>
          <wp:inline distT="0" distB="0" distL="0" distR="0" wp14:anchorId="423E5718" wp14:editId="6CA00743">
            <wp:extent cx="1441938" cy="2908902"/>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361" cy="2935980"/>
                    </a:xfrm>
                    <a:prstGeom prst="rect">
                      <a:avLst/>
                    </a:prstGeom>
                    <a:noFill/>
                    <a:ln>
                      <a:noFill/>
                    </a:ln>
                  </pic:spPr>
                </pic:pic>
              </a:graphicData>
            </a:graphic>
          </wp:inline>
        </w:drawing>
      </w:r>
      <w:r w:rsidRPr="00347B24">
        <w:rPr>
          <w:rFonts w:ascii="Times New Roman" w:hAnsi="Times New Roman" w:cs="Times New Roman"/>
          <w:noProof/>
          <w:sz w:val="24"/>
          <w:szCs w:val="24"/>
          <w:lang w:eastAsia="lt-LT"/>
        </w:rPr>
        <w:drawing>
          <wp:inline distT="0" distB="0" distL="0" distR="0" wp14:anchorId="5243837C" wp14:editId="0318067D">
            <wp:extent cx="2136063" cy="288177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4608" cy="2893305"/>
                    </a:xfrm>
                    <a:prstGeom prst="rect">
                      <a:avLst/>
                    </a:prstGeom>
                    <a:noFill/>
                    <a:ln>
                      <a:noFill/>
                    </a:ln>
                  </pic:spPr>
                </pic:pic>
              </a:graphicData>
            </a:graphic>
          </wp:inline>
        </w:drawing>
      </w:r>
      <w:r w:rsidRPr="00347B24">
        <w:rPr>
          <w:rFonts w:ascii="Times New Roman" w:hAnsi="Times New Roman" w:cs="Times New Roman"/>
          <w:sz w:val="24"/>
          <w:szCs w:val="24"/>
        </w:rPr>
        <w:t xml:space="preserve">  </w:t>
      </w:r>
      <w:r w:rsidRPr="00347B24">
        <w:rPr>
          <w:rFonts w:ascii="Times New Roman" w:hAnsi="Times New Roman" w:cs="Times New Roman"/>
          <w:noProof/>
          <w:sz w:val="24"/>
          <w:szCs w:val="24"/>
          <w:lang w:eastAsia="lt-LT"/>
        </w:rPr>
        <w:drawing>
          <wp:inline distT="0" distB="0" distL="0" distR="0" wp14:anchorId="7FA8A544" wp14:editId="03D92FD9">
            <wp:extent cx="1786880" cy="2936080"/>
            <wp:effectExtent l="0" t="0" r="4445" b="0"/>
            <wp:docPr id="31" name="Picture 21" descr="https://guido.lt/wp-content/uploads/2021/04/IMG_20191024_091907-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ttps://guido.lt/wp-content/uploads/2021/04/IMG_20191024_091907-1-sca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880" cy="29360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92E26" w:rsidRPr="00347B24" w:rsidRDefault="00292E26" w:rsidP="007A7517">
      <w:pPr>
        <w:spacing w:after="0" w:line="240" w:lineRule="auto"/>
        <w:jc w:val="both"/>
        <w:rPr>
          <w:rFonts w:ascii="Times New Roman" w:hAnsi="Times New Roman" w:cs="Times New Roman"/>
          <w:sz w:val="24"/>
          <w:szCs w:val="24"/>
        </w:rPr>
      </w:pPr>
    </w:p>
    <w:p w:rsidR="00292E26" w:rsidRPr="00347B24" w:rsidRDefault="00292E26" w:rsidP="007A7517">
      <w:pPr>
        <w:pStyle w:val="Heading2"/>
        <w:spacing w:before="0"/>
        <w:rPr>
          <w:rFonts w:ascii="Times New Roman" w:hAnsi="Times New Roman" w:cs="Times New Roman"/>
          <w:sz w:val="24"/>
          <w:szCs w:val="24"/>
        </w:rPr>
      </w:pPr>
      <w:r w:rsidRPr="00347B24">
        <w:rPr>
          <w:rFonts w:ascii="Times New Roman" w:hAnsi="Times New Roman" w:cs="Times New Roman"/>
          <w:noProof/>
          <w:sz w:val="24"/>
          <w:szCs w:val="24"/>
          <w:lang w:eastAsia="lt-LT"/>
        </w:rPr>
        <w:lastRenderedPageBreak/>
        <w:drawing>
          <wp:inline distT="0" distB="0" distL="0" distR="0" wp14:anchorId="4BBDA61A" wp14:editId="459A123B">
            <wp:extent cx="5267476" cy="5193102"/>
            <wp:effectExtent l="0" t="0" r="9525" b="7620"/>
            <wp:docPr id="28" name="Paveikslėlis 2" descr="d:\Users\rytis.aliukonis.MIL\Desktop\2016 10 10 sauktiniu baldai pataisyti\2016 11 08 images\Kario spi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ytis.aliukonis.MIL\Desktop\2016 10 10 sauktiniu baldai pataisyti\2016 11 08 images\Kario spint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641" cy="5193265"/>
                    </a:xfrm>
                    <a:prstGeom prst="rect">
                      <a:avLst/>
                    </a:prstGeom>
                    <a:noFill/>
                    <a:ln>
                      <a:noFill/>
                    </a:ln>
                  </pic:spPr>
                </pic:pic>
              </a:graphicData>
            </a:graphic>
          </wp:inline>
        </w:drawing>
      </w:r>
    </w:p>
    <w:p w:rsidR="00292E26" w:rsidRPr="00347B24" w:rsidRDefault="00292E26" w:rsidP="007A7517">
      <w:pPr>
        <w:spacing w:after="0" w:line="240" w:lineRule="auto"/>
        <w:rPr>
          <w:rFonts w:ascii="Times New Roman" w:hAnsi="Times New Roman" w:cs="Times New Roman"/>
          <w:sz w:val="24"/>
          <w:szCs w:val="24"/>
          <w:lang w:eastAsia="ar-SA"/>
        </w:rPr>
      </w:pPr>
    </w:p>
    <w:p w:rsidR="00292E26" w:rsidRPr="00347B24" w:rsidRDefault="00292E26" w:rsidP="007A7517">
      <w:pPr>
        <w:spacing w:after="0" w:line="240" w:lineRule="auto"/>
        <w:rPr>
          <w:rFonts w:ascii="Times New Roman" w:hAnsi="Times New Roman" w:cs="Times New Roman"/>
          <w:sz w:val="24"/>
          <w:szCs w:val="24"/>
          <w:lang w:eastAsia="ar-SA"/>
        </w:rPr>
      </w:pPr>
    </w:p>
    <w:p w:rsidR="00292E26" w:rsidRPr="00347B24" w:rsidRDefault="00292E26" w:rsidP="007A7517">
      <w:pPr>
        <w:spacing w:after="0" w:line="240" w:lineRule="auto"/>
        <w:rPr>
          <w:rFonts w:ascii="Times New Roman" w:hAnsi="Times New Roman" w:cs="Times New Roman"/>
          <w:sz w:val="24"/>
          <w:szCs w:val="24"/>
        </w:rPr>
      </w:pPr>
    </w:p>
    <w:p w:rsidR="00B9513E" w:rsidRPr="00347B24" w:rsidRDefault="00065F0A" w:rsidP="007A7517">
      <w:pPr>
        <w:spacing w:after="0" w:line="240" w:lineRule="auto"/>
        <w:rPr>
          <w:rFonts w:ascii="Times New Roman" w:hAnsi="Times New Roman" w:cs="Times New Roman"/>
          <w:b/>
          <w:sz w:val="24"/>
          <w:szCs w:val="24"/>
        </w:rPr>
      </w:pPr>
      <w:r w:rsidRPr="00347B24">
        <w:rPr>
          <w:rFonts w:ascii="Times New Roman" w:hAnsi="Times New Roman" w:cs="Times New Roman"/>
          <w:b/>
          <w:sz w:val="24"/>
          <w:szCs w:val="24"/>
        </w:rPr>
        <w:t xml:space="preserve">Metalinė dviejų aukštų </w:t>
      </w:r>
      <w:r w:rsidR="00794560">
        <w:rPr>
          <w:rFonts w:ascii="Times New Roman" w:hAnsi="Times New Roman" w:cs="Times New Roman"/>
          <w:b/>
          <w:sz w:val="24"/>
          <w:szCs w:val="24"/>
        </w:rPr>
        <w:t>lova</w:t>
      </w:r>
    </w:p>
    <w:p w:rsidR="00B9513E" w:rsidRPr="00347B24" w:rsidRDefault="00B9513E" w:rsidP="007A7517">
      <w:pPr>
        <w:spacing w:after="0" w:line="240" w:lineRule="auto"/>
        <w:rPr>
          <w:rFonts w:ascii="Times New Roman" w:hAnsi="Times New Roman" w:cs="Times New Roman"/>
          <w:sz w:val="24"/>
          <w:szCs w:val="24"/>
        </w:rPr>
      </w:pPr>
    </w:p>
    <w:p w:rsidR="0027746E" w:rsidRPr="00347B24" w:rsidRDefault="00065F0A"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 xml:space="preserve">Matmenys </w:t>
      </w:r>
      <w:r w:rsidR="00794560" w:rsidRPr="00347B24">
        <w:rPr>
          <w:rFonts w:ascii="Times New Roman" w:hAnsi="Times New Roman" w:cs="Times New Roman"/>
          <w:sz w:val="24"/>
          <w:szCs w:val="24"/>
        </w:rPr>
        <w:t>A</w:t>
      </w:r>
      <w:r w:rsidR="00794560">
        <w:rPr>
          <w:rFonts w:ascii="Times New Roman" w:hAnsi="Times New Roman" w:cs="Times New Roman"/>
          <w:sz w:val="24"/>
          <w:szCs w:val="24"/>
        </w:rPr>
        <w:t>xPxG</w:t>
      </w:r>
      <w:r w:rsidRPr="00347B24">
        <w:rPr>
          <w:rFonts w:ascii="Times New Roman" w:hAnsi="Times New Roman" w:cs="Times New Roman"/>
          <w:sz w:val="24"/>
          <w:szCs w:val="24"/>
        </w:rPr>
        <w:t xml:space="preserve">: </w:t>
      </w:r>
      <w:r w:rsidR="00794560" w:rsidRPr="00347B24">
        <w:rPr>
          <w:rFonts w:ascii="Times New Roman" w:hAnsi="Times New Roman" w:cs="Times New Roman"/>
          <w:sz w:val="24"/>
          <w:szCs w:val="24"/>
        </w:rPr>
        <w:t>2230</w:t>
      </w:r>
      <w:r w:rsidR="00794560">
        <w:rPr>
          <w:rFonts w:ascii="Times New Roman" w:hAnsi="Times New Roman" w:cs="Times New Roman"/>
          <w:sz w:val="24"/>
          <w:szCs w:val="24"/>
        </w:rPr>
        <w:t>x2050x800</w:t>
      </w:r>
      <w:r w:rsidRPr="00347B24">
        <w:rPr>
          <w:rFonts w:ascii="Times New Roman" w:hAnsi="Times New Roman" w:cs="Times New Roman"/>
          <w:sz w:val="24"/>
          <w:szCs w:val="24"/>
        </w:rPr>
        <w:t xml:space="preserve"> mm, paklaida ±5 mm. Rėmas – iš stačiakampio vamzdžio 25x40x3 mm, privirinant vienai lovai 10 kampuočių L200 30x30x3 mm lovos dugnui prilaikyti. Rėmas skersai sutvirtinamas 3 vnt. juostinio plieno juostomis 4x40mm; nugarėlės – iš keturkampių vamzdžių  25x25x2,0 mm; kopėtėlės – iš plieninių keturkampių vamzdžių 20x20x2,0 mm; prie lovos rėmo tvirtinamos vidiniais varžtai</w:t>
      </w:r>
      <w:r w:rsidR="00794560">
        <w:rPr>
          <w:rFonts w:ascii="Times New Roman" w:hAnsi="Times New Roman" w:cs="Times New Roman"/>
          <w:sz w:val="24"/>
          <w:szCs w:val="24"/>
        </w:rPr>
        <w:t>s. Antro aukšto lovai reikalingos nuimamos apsaugos</w:t>
      </w:r>
      <w:r w:rsidRPr="00347B24">
        <w:rPr>
          <w:rFonts w:ascii="Times New Roman" w:hAnsi="Times New Roman" w:cs="Times New Roman"/>
          <w:sz w:val="24"/>
          <w:szCs w:val="24"/>
        </w:rPr>
        <w:t xml:space="preserve"> nuo iškritimo, tvirtinama iš</w:t>
      </w:r>
      <w:r w:rsidR="00794560">
        <w:rPr>
          <w:rFonts w:ascii="Times New Roman" w:hAnsi="Times New Roman" w:cs="Times New Roman"/>
          <w:sz w:val="24"/>
          <w:szCs w:val="24"/>
        </w:rPr>
        <w:t xml:space="preserve"> priekio iki įlipimo kopėtėlių ir iš nugarinės dalies</w:t>
      </w:r>
      <w:r w:rsidR="00094B35">
        <w:rPr>
          <w:rFonts w:ascii="Times New Roman" w:hAnsi="Times New Roman" w:cs="Times New Roman"/>
          <w:sz w:val="24"/>
          <w:szCs w:val="24"/>
        </w:rPr>
        <w:t xml:space="preserve"> per vis</w:t>
      </w:r>
      <w:r w:rsidR="00EC632E">
        <w:rPr>
          <w:rFonts w:ascii="Times New Roman" w:hAnsi="Times New Roman" w:cs="Times New Roman"/>
          <w:sz w:val="24"/>
          <w:szCs w:val="24"/>
        </w:rPr>
        <w:t>ą ilgį</w:t>
      </w:r>
      <w:r w:rsidR="00794560">
        <w:rPr>
          <w:rFonts w:ascii="Times New Roman" w:hAnsi="Times New Roman" w:cs="Times New Roman"/>
          <w:sz w:val="24"/>
          <w:szCs w:val="24"/>
        </w:rPr>
        <w:t xml:space="preserve">, </w:t>
      </w:r>
      <w:r w:rsidRPr="00347B24">
        <w:rPr>
          <w:rFonts w:ascii="Times New Roman" w:hAnsi="Times New Roman" w:cs="Times New Roman"/>
          <w:sz w:val="24"/>
          <w:szCs w:val="24"/>
        </w:rPr>
        <w:t>gaminama iš stačiakampio vamzdžio 20x20 mm, tarpas tarp skersinių 200</w:t>
      </w:r>
      <w:r w:rsidR="00794560">
        <w:rPr>
          <w:rFonts w:ascii="Times New Roman" w:hAnsi="Times New Roman" w:cs="Times New Roman"/>
          <w:sz w:val="24"/>
          <w:szCs w:val="24"/>
        </w:rPr>
        <w:t xml:space="preserve"> </w:t>
      </w:r>
      <w:r w:rsidRPr="00347B24">
        <w:rPr>
          <w:rFonts w:ascii="Times New Roman" w:hAnsi="Times New Roman" w:cs="Times New Roman"/>
          <w:sz w:val="24"/>
          <w:szCs w:val="24"/>
        </w:rPr>
        <w:t xml:space="preserve">mm, aukštis 250 mm, tvirtinama prie lovos rėmo vidiniais varžtais. </w:t>
      </w:r>
    </w:p>
    <w:p w:rsidR="0027746E" w:rsidRPr="00347B24" w:rsidRDefault="0027746E"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Lovų r</w:t>
      </w:r>
      <w:r w:rsidR="00065F0A" w:rsidRPr="00347B24">
        <w:rPr>
          <w:rFonts w:ascii="Times New Roman" w:hAnsi="Times New Roman" w:cs="Times New Roman"/>
          <w:sz w:val="24"/>
          <w:szCs w:val="24"/>
        </w:rPr>
        <w:t xml:space="preserve">ėmo dugnas </w:t>
      </w:r>
      <w:r w:rsidRPr="00347B24">
        <w:rPr>
          <w:rFonts w:ascii="Times New Roman" w:hAnsi="Times New Roman" w:cs="Times New Roman"/>
          <w:sz w:val="24"/>
          <w:szCs w:val="24"/>
        </w:rPr>
        <w:t xml:space="preserve">iš ne mažiau kaip </w:t>
      </w:r>
      <w:r w:rsidR="00065F0A" w:rsidRPr="00347B24">
        <w:rPr>
          <w:rFonts w:ascii="Times New Roman" w:hAnsi="Times New Roman" w:cs="Times New Roman"/>
          <w:sz w:val="24"/>
          <w:szCs w:val="24"/>
        </w:rPr>
        <w:t>– 10 mm storio klijuota fanera su skylėmis čiužinio ventiliacijai. Faneros dugnas prie juostų ir kampuočių tvirtinamas kniedėmis. Konstrukcija suvirinama ištisinėmis siūlėmis.</w:t>
      </w:r>
    </w:p>
    <w:p w:rsidR="002930BE" w:rsidRPr="00347B24" w:rsidRDefault="00065F0A" w:rsidP="007A7517">
      <w:pPr>
        <w:spacing w:after="0" w:line="240" w:lineRule="auto"/>
        <w:ind w:firstLine="284"/>
        <w:jc w:val="both"/>
        <w:rPr>
          <w:rFonts w:ascii="Times New Roman" w:hAnsi="Times New Roman" w:cs="Times New Roman"/>
          <w:sz w:val="24"/>
          <w:szCs w:val="24"/>
        </w:rPr>
      </w:pPr>
      <w:r w:rsidRPr="00347B24">
        <w:rPr>
          <w:rFonts w:ascii="Times New Roman" w:hAnsi="Times New Roman" w:cs="Times New Roman"/>
          <w:sz w:val="24"/>
          <w:szCs w:val="24"/>
        </w:rPr>
        <w:t>Lova turi būti lengvai pertvarkoma iš dviaukštės į vienaukštę ir atvirkščiai. Viršus su apačia sutvirtinamas vidiniais varžtais. Lovos gulimasis pagrindas su lovos galais jungiasi įmovimo būdu. Lovos visų vamzdžių atviri galai t</w:t>
      </w:r>
      <w:r w:rsidR="00754BD6">
        <w:rPr>
          <w:rFonts w:ascii="Times New Roman" w:hAnsi="Times New Roman" w:cs="Times New Roman"/>
          <w:sz w:val="24"/>
          <w:szCs w:val="24"/>
        </w:rPr>
        <w:t>uri būti užaklinti užvirinant.</w:t>
      </w:r>
    </w:p>
    <w:p w:rsidR="0027746E" w:rsidRPr="00347B24" w:rsidRDefault="0027746E" w:rsidP="0027746E">
      <w:pPr>
        <w:spacing w:after="0" w:line="240" w:lineRule="auto"/>
        <w:jc w:val="both"/>
        <w:rPr>
          <w:rFonts w:ascii="Times New Roman" w:hAnsi="Times New Roman" w:cs="Times New Roman"/>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r w:rsidRPr="00347B24">
        <w:rPr>
          <w:rFonts w:ascii="Times New Roman" w:hAnsi="Times New Roman" w:cs="Times New Roman"/>
          <w:b/>
          <w:noProof/>
          <w:sz w:val="24"/>
          <w:szCs w:val="24"/>
          <w:lang w:eastAsia="lt-LT"/>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15240</wp:posOffset>
            </wp:positionV>
            <wp:extent cx="2104390" cy="33699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4390" cy="3369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370F6D" w:rsidRPr="00347B24" w:rsidRDefault="00370F6D" w:rsidP="0027746E">
      <w:pPr>
        <w:spacing w:after="0" w:line="240" w:lineRule="auto"/>
        <w:jc w:val="both"/>
        <w:rPr>
          <w:rFonts w:ascii="Times New Roman" w:hAnsi="Times New Roman" w:cs="Times New Roman"/>
          <w:b/>
          <w:sz w:val="24"/>
          <w:szCs w:val="24"/>
        </w:rPr>
      </w:pPr>
    </w:p>
    <w:p w:rsidR="0027746E" w:rsidRPr="00347B24" w:rsidRDefault="00794560" w:rsidP="002774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Taburetė</w:t>
      </w:r>
    </w:p>
    <w:p w:rsidR="00370F6D" w:rsidRPr="00347B24" w:rsidRDefault="00370F6D" w:rsidP="0027746E">
      <w:pPr>
        <w:spacing w:after="0" w:line="240" w:lineRule="auto"/>
        <w:jc w:val="both"/>
        <w:rPr>
          <w:rFonts w:ascii="Times New Roman" w:hAnsi="Times New Roman" w:cs="Times New Roman"/>
          <w:b/>
          <w:sz w:val="24"/>
          <w:szCs w:val="24"/>
        </w:rPr>
      </w:pPr>
    </w:p>
    <w:p w:rsidR="00726808"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Matmenys (AxPxG): 450 </w:t>
      </w:r>
      <w:r w:rsidR="00433506" w:rsidRPr="00347B24">
        <w:rPr>
          <w:rFonts w:ascii="Times New Roman" w:hAnsi="Times New Roman" w:cs="Times New Roman"/>
          <w:sz w:val="24"/>
          <w:szCs w:val="24"/>
        </w:rPr>
        <w:t xml:space="preserve">X </w:t>
      </w:r>
      <w:r w:rsidRPr="00347B24">
        <w:rPr>
          <w:rFonts w:ascii="Times New Roman" w:hAnsi="Times New Roman" w:cs="Times New Roman"/>
          <w:sz w:val="24"/>
          <w:szCs w:val="24"/>
        </w:rPr>
        <w:t xml:space="preserve">400 </w:t>
      </w:r>
      <w:r w:rsidR="00433506" w:rsidRPr="00347B24">
        <w:rPr>
          <w:rFonts w:ascii="Times New Roman" w:hAnsi="Times New Roman" w:cs="Times New Roman"/>
          <w:sz w:val="24"/>
          <w:szCs w:val="24"/>
        </w:rPr>
        <w:t xml:space="preserve">X </w:t>
      </w:r>
      <w:r w:rsidRPr="00347B24">
        <w:rPr>
          <w:rFonts w:ascii="Times New Roman" w:hAnsi="Times New Roman" w:cs="Times New Roman"/>
          <w:sz w:val="24"/>
          <w:szCs w:val="24"/>
        </w:rPr>
        <w:t>400</w:t>
      </w:r>
      <w:r w:rsidR="00433506" w:rsidRPr="00347B24">
        <w:rPr>
          <w:rFonts w:ascii="Times New Roman" w:hAnsi="Times New Roman" w:cs="Times New Roman"/>
          <w:sz w:val="24"/>
          <w:szCs w:val="24"/>
        </w:rPr>
        <w:t xml:space="preserve"> mm ± 10mm</w:t>
      </w:r>
    </w:p>
    <w:p w:rsidR="0027746E"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Karkasas gaminamas iš ne mažiau 25x25mm metalinio vamzdžio.</w:t>
      </w:r>
    </w:p>
    <w:p w:rsidR="00EC632E"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Apkrova ne mažiau kaip 120 kg.. </w:t>
      </w:r>
      <w:r w:rsidR="00EC632E" w:rsidRPr="00347B24">
        <w:rPr>
          <w:rFonts w:ascii="Times New Roman" w:hAnsi="Times New Roman" w:cs="Times New Roman"/>
          <w:sz w:val="24"/>
          <w:szCs w:val="24"/>
        </w:rPr>
        <w:t xml:space="preserve">Metalinės konstrukcijos dažomos milteliniu būdu. </w:t>
      </w:r>
    </w:p>
    <w:p w:rsidR="00726808" w:rsidRPr="00347B24" w:rsidRDefault="00726808" w:rsidP="0027746E">
      <w:pPr>
        <w:spacing w:after="0" w:line="240" w:lineRule="auto"/>
        <w:jc w:val="both"/>
        <w:rPr>
          <w:rFonts w:ascii="Times New Roman" w:hAnsi="Times New Roman" w:cs="Times New Roman"/>
          <w:sz w:val="24"/>
          <w:szCs w:val="24"/>
        </w:rPr>
      </w:pPr>
      <w:r w:rsidRPr="00347B24">
        <w:rPr>
          <w:rFonts w:ascii="Times New Roman" w:hAnsi="Times New Roman" w:cs="Times New Roman"/>
          <w:sz w:val="24"/>
          <w:szCs w:val="24"/>
        </w:rPr>
        <w:t xml:space="preserve">Taburetės viršus gaminamas iš medienos, tinka bet kuri mediena, </w:t>
      </w:r>
      <w:r w:rsidR="00EC632E">
        <w:rPr>
          <w:rFonts w:ascii="Times New Roman" w:hAnsi="Times New Roman" w:cs="Times New Roman"/>
          <w:sz w:val="24"/>
          <w:szCs w:val="24"/>
        </w:rPr>
        <w:t xml:space="preserve">šlifuojama, lakuojama, </w:t>
      </w:r>
      <w:r w:rsidRPr="00347B24">
        <w:rPr>
          <w:rFonts w:ascii="Times New Roman" w:hAnsi="Times New Roman" w:cs="Times New Roman"/>
          <w:sz w:val="24"/>
          <w:szCs w:val="24"/>
        </w:rPr>
        <w:t xml:space="preserve">storis ne mažiau 20 mm. </w:t>
      </w:r>
    </w:p>
    <w:p w:rsidR="00E60064" w:rsidRPr="00347B24" w:rsidRDefault="00370F6D" w:rsidP="007A7517">
      <w:pPr>
        <w:spacing w:after="0" w:line="240" w:lineRule="auto"/>
        <w:rPr>
          <w:rFonts w:ascii="Times New Roman" w:hAnsi="Times New Roman" w:cs="Times New Roman"/>
          <w:sz w:val="24"/>
          <w:szCs w:val="24"/>
        </w:rPr>
      </w:pPr>
      <w:r w:rsidRPr="00347B24">
        <w:rPr>
          <w:rFonts w:ascii="Times New Roman" w:hAnsi="Times New Roman" w:cs="Times New Roman"/>
          <w:noProof/>
          <w:sz w:val="24"/>
          <w:szCs w:val="24"/>
          <w:lang w:eastAsia="lt-LT"/>
        </w:rPr>
        <w:drawing>
          <wp:anchor distT="0" distB="0" distL="114300" distR="114300" simplePos="0" relativeHeight="251659264" behindDoc="0" locked="0" layoutInCell="1" allowOverlap="1">
            <wp:simplePos x="0" y="0"/>
            <wp:positionH relativeFrom="margin">
              <wp:align>left</wp:align>
            </wp:positionH>
            <wp:positionV relativeFrom="paragraph">
              <wp:posOffset>297180</wp:posOffset>
            </wp:positionV>
            <wp:extent cx="1335405" cy="128587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0064" w:rsidRPr="00347B24" w:rsidRDefault="00E60064" w:rsidP="00E60064">
      <w:pPr>
        <w:spacing w:after="0" w:line="240" w:lineRule="auto"/>
        <w:rPr>
          <w:rFonts w:ascii="Times New Roman" w:hAnsi="Times New Roman" w:cs="Times New Roman"/>
          <w:sz w:val="24"/>
          <w:szCs w:val="24"/>
        </w:rPr>
      </w:pPr>
    </w:p>
    <w:p w:rsidR="00E60064" w:rsidRPr="00347B24" w:rsidRDefault="00E60064" w:rsidP="00370F6D">
      <w:pPr>
        <w:spacing w:after="0" w:line="240" w:lineRule="auto"/>
        <w:jc w:val="both"/>
        <w:rPr>
          <w:rFonts w:ascii="Times New Roman" w:hAnsi="Times New Roman" w:cs="Times New Roman"/>
          <w:sz w:val="24"/>
          <w:szCs w:val="24"/>
        </w:rPr>
      </w:pPr>
    </w:p>
    <w:p w:rsidR="00873297" w:rsidRPr="00347B24" w:rsidRDefault="00873297" w:rsidP="002930BE">
      <w:pPr>
        <w:spacing w:after="0" w:line="240" w:lineRule="auto"/>
        <w:ind w:left="426"/>
        <w:contextualSpacing/>
        <w:rPr>
          <w:rFonts w:ascii="Times New Roman" w:eastAsia="Calibri" w:hAnsi="Times New Roman" w:cs="Times New Roman"/>
          <w:sz w:val="24"/>
          <w:szCs w:val="20"/>
        </w:rPr>
      </w:pPr>
    </w:p>
    <w:p w:rsidR="00AE317D" w:rsidRPr="00347B24" w:rsidRDefault="00AE317D" w:rsidP="002930BE">
      <w:pPr>
        <w:spacing w:after="0" w:line="240" w:lineRule="auto"/>
        <w:rPr>
          <w:noProof/>
          <w:lang w:eastAsia="lt-LT"/>
        </w:rPr>
      </w:pPr>
      <w:r w:rsidRPr="00347B24">
        <w:rPr>
          <w:noProof/>
          <w:lang w:eastAsia="lt-LT"/>
        </w:rPr>
        <w:t xml:space="preserve">  </w:t>
      </w:r>
    </w:p>
    <w:p w:rsidR="00AE317D" w:rsidRPr="00347B24" w:rsidRDefault="00AE317D" w:rsidP="002930BE">
      <w:pPr>
        <w:spacing w:after="0" w:line="240" w:lineRule="auto"/>
        <w:rPr>
          <w:noProof/>
          <w:lang w:eastAsia="lt-LT"/>
        </w:rPr>
      </w:pPr>
      <w:r w:rsidRPr="00347B24">
        <w:rPr>
          <w:noProof/>
          <w:lang w:eastAsia="lt-LT"/>
        </w:rPr>
        <w:t xml:space="preserve"> </w:t>
      </w:r>
    </w:p>
    <w:p w:rsidR="00B9513E" w:rsidRPr="00347B24" w:rsidRDefault="00B9513E" w:rsidP="002930BE">
      <w:pPr>
        <w:spacing w:after="0" w:line="240" w:lineRule="auto"/>
        <w:ind w:firstLine="284"/>
        <w:jc w:val="both"/>
        <w:rPr>
          <w:rFonts w:ascii="Times New Roman" w:eastAsia="Times New Roman" w:hAnsi="Times New Roman" w:cs="Times New Roman"/>
          <w:sz w:val="24"/>
          <w:szCs w:val="24"/>
        </w:rPr>
      </w:pPr>
    </w:p>
    <w:p w:rsidR="00E30E5B" w:rsidRPr="000061FF" w:rsidRDefault="00E30E5B" w:rsidP="00E30E5B"/>
    <w:p w:rsidR="0086502C" w:rsidRDefault="0086502C" w:rsidP="00AE31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4DAC">
        <w:rPr>
          <w:rFonts w:ascii="Times New Roman" w:eastAsia="Times New Roman" w:hAnsi="Times New Roman" w:cs="Times New Roman"/>
          <w:sz w:val="24"/>
          <w:szCs w:val="24"/>
        </w:rPr>
        <w:t xml:space="preserve">                             </w:t>
      </w:r>
    </w:p>
    <w:sectPr w:rsidR="0086502C" w:rsidSect="00A80557">
      <w:headerReference w:type="default" r:id="rId14"/>
      <w:pgSz w:w="11906" w:h="16838"/>
      <w:pgMar w:top="567"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2E8" w:rsidRDefault="00B832E8" w:rsidP="00380354">
      <w:pPr>
        <w:spacing w:after="0" w:line="240" w:lineRule="auto"/>
      </w:pPr>
      <w:r>
        <w:separator/>
      </w:r>
    </w:p>
  </w:endnote>
  <w:endnote w:type="continuationSeparator" w:id="0">
    <w:p w:rsidR="00B832E8" w:rsidRDefault="00B832E8" w:rsidP="00380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2E8" w:rsidRDefault="00B832E8" w:rsidP="00380354">
      <w:pPr>
        <w:spacing w:after="0" w:line="240" w:lineRule="auto"/>
      </w:pPr>
      <w:r>
        <w:separator/>
      </w:r>
    </w:p>
  </w:footnote>
  <w:footnote w:type="continuationSeparator" w:id="0">
    <w:p w:rsidR="00B832E8" w:rsidRDefault="00B832E8" w:rsidP="00380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563102"/>
      <w:docPartObj>
        <w:docPartGallery w:val="Page Numbers (Top of Page)"/>
        <w:docPartUnique/>
      </w:docPartObj>
    </w:sdtPr>
    <w:sdtEndPr>
      <w:rPr>
        <w:noProof/>
      </w:rPr>
    </w:sdtEndPr>
    <w:sdtContent>
      <w:p w:rsidR="003E1B24" w:rsidRDefault="003E1B24">
        <w:pPr>
          <w:pStyle w:val="Header"/>
          <w:jc w:val="center"/>
        </w:pPr>
        <w:r>
          <w:fldChar w:fldCharType="begin"/>
        </w:r>
        <w:r>
          <w:instrText xml:space="preserve"> PAGE   \* MERGEFORMAT </w:instrText>
        </w:r>
        <w:r>
          <w:fldChar w:fldCharType="separate"/>
        </w:r>
        <w:r w:rsidR="00647E1E">
          <w:rPr>
            <w:noProof/>
          </w:rPr>
          <w:t>4</w:t>
        </w:r>
        <w:r>
          <w:rPr>
            <w:noProof/>
          </w:rPr>
          <w:fldChar w:fldCharType="end"/>
        </w:r>
      </w:p>
    </w:sdtContent>
  </w:sdt>
  <w:p w:rsidR="003E1B24" w:rsidRDefault="003E1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E1674"/>
    <w:multiLevelType w:val="multilevel"/>
    <w:tmpl w:val="8DFC995A"/>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0A494E59"/>
    <w:multiLevelType w:val="multilevel"/>
    <w:tmpl w:val="F102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C68AF"/>
    <w:multiLevelType w:val="multilevel"/>
    <w:tmpl w:val="90B2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4A6FCB"/>
    <w:multiLevelType w:val="multilevel"/>
    <w:tmpl w:val="073A7D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00F43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8714A5"/>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999464C"/>
    <w:multiLevelType w:val="multilevel"/>
    <w:tmpl w:val="1034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C20750"/>
    <w:multiLevelType w:val="hybridMultilevel"/>
    <w:tmpl w:val="D3364898"/>
    <w:lvl w:ilvl="0" w:tplc="5A8871EC">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9" w15:restartNumberingAfterBreak="0">
    <w:nsid w:val="1E7808CB"/>
    <w:multiLevelType w:val="multilevel"/>
    <w:tmpl w:val="BB3C7B4E"/>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1201032"/>
    <w:multiLevelType w:val="hybridMultilevel"/>
    <w:tmpl w:val="B4DCCC92"/>
    <w:lvl w:ilvl="0" w:tplc="16726E02">
      <w:start w:val="1"/>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23942BFD"/>
    <w:multiLevelType w:val="multilevel"/>
    <w:tmpl w:val="A1361C84"/>
    <w:lvl w:ilvl="0">
      <w:start w:val="1"/>
      <w:numFmt w:val="upperRoman"/>
      <w:lvlText w:val="%1."/>
      <w:lvlJc w:val="left"/>
      <w:pPr>
        <w:ind w:left="5039" w:hanging="360"/>
      </w:pPr>
      <w:rPr>
        <w:rFonts w:ascii="Times New Roman" w:eastAsiaTheme="minorHAnsi" w:hAnsi="Times New Roman" w:cs="Times New Roman"/>
      </w:rPr>
    </w:lvl>
    <w:lvl w:ilvl="1">
      <w:start w:val="1"/>
      <w:numFmt w:val="decimal"/>
      <w:lvlText w:val="%2."/>
      <w:lvlJc w:val="left"/>
      <w:pPr>
        <w:ind w:left="792" w:hanging="432"/>
      </w:pPr>
      <w:rPr>
        <w:rFonts w:ascii="Times New Roman" w:eastAsiaTheme="minorHAnsi" w:hAnsi="Times New Roman" w:cs="Times New Roman"/>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D5D1694"/>
    <w:multiLevelType w:val="multilevel"/>
    <w:tmpl w:val="9F3C46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873CCE"/>
    <w:multiLevelType w:val="multilevel"/>
    <w:tmpl w:val="B95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9C60D7"/>
    <w:multiLevelType w:val="multilevel"/>
    <w:tmpl w:val="BF0E1790"/>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3FC7A2A"/>
    <w:multiLevelType w:val="hybridMultilevel"/>
    <w:tmpl w:val="B5DAFE02"/>
    <w:lvl w:ilvl="0" w:tplc="F416AA96">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9FF4FEC"/>
    <w:multiLevelType w:val="multilevel"/>
    <w:tmpl w:val="B5AAD1D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8E32E6"/>
    <w:multiLevelType w:val="hybridMultilevel"/>
    <w:tmpl w:val="0DEC700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EF518F3"/>
    <w:multiLevelType w:val="multilevel"/>
    <w:tmpl w:val="CF66F682"/>
    <w:lvl w:ilvl="0">
      <w:start w:val="2"/>
      <w:numFmt w:val="decimal"/>
      <w:lvlText w:val="%1."/>
      <w:lvlJc w:val="left"/>
      <w:pPr>
        <w:ind w:left="360" w:hanging="360"/>
      </w:pPr>
      <w:rPr>
        <w:rFonts w:hint="default"/>
      </w:rPr>
    </w:lvl>
    <w:lvl w:ilvl="1">
      <w:start w:val="4"/>
      <w:numFmt w:val="decimal"/>
      <w:lvlText w:val="%1.%2."/>
      <w:lvlJc w:val="left"/>
      <w:pPr>
        <w:ind w:left="928" w:hanging="360"/>
      </w:pPr>
      <w:rPr>
        <w:rFonts w:hint="default"/>
        <w:b/>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9"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67266A78"/>
    <w:multiLevelType w:val="multilevel"/>
    <w:tmpl w:val="AA08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B85808"/>
    <w:multiLevelType w:val="multilevel"/>
    <w:tmpl w:val="FB0A5566"/>
    <w:lvl w:ilvl="0">
      <w:start w:val="2"/>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71767A64"/>
    <w:multiLevelType w:val="hybridMultilevel"/>
    <w:tmpl w:val="65029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E5D0A4E"/>
    <w:multiLevelType w:val="hybridMultilevel"/>
    <w:tmpl w:val="60B20D8C"/>
    <w:lvl w:ilvl="0" w:tplc="2E18B312">
      <w:start w:val="1"/>
      <w:numFmt w:val="lowerLetter"/>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9"/>
  </w:num>
  <w:num w:numId="3">
    <w:abstractNumId w:val="14"/>
  </w:num>
  <w:num w:numId="4">
    <w:abstractNumId w:val="5"/>
  </w:num>
  <w:num w:numId="5">
    <w:abstractNumId w:val="19"/>
  </w:num>
  <w:num w:numId="6">
    <w:abstractNumId w:val="0"/>
  </w:num>
  <w:num w:numId="7">
    <w:abstractNumId w:val="21"/>
  </w:num>
  <w:num w:numId="8">
    <w:abstractNumId w:val="18"/>
  </w:num>
  <w:num w:numId="9">
    <w:abstractNumId w:val="2"/>
  </w:num>
  <w:num w:numId="10">
    <w:abstractNumId w:val="7"/>
  </w:num>
  <w:num w:numId="11">
    <w:abstractNumId w:val="17"/>
  </w:num>
  <w:num w:numId="12">
    <w:abstractNumId w:val="22"/>
  </w:num>
  <w:num w:numId="13">
    <w:abstractNumId w:val="3"/>
  </w:num>
  <w:num w:numId="14">
    <w:abstractNumId w:val="15"/>
  </w:num>
  <w:num w:numId="15">
    <w:abstractNumId w:val="23"/>
  </w:num>
  <w:num w:numId="16">
    <w:abstractNumId w:val="20"/>
  </w:num>
  <w:num w:numId="17">
    <w:abstractNumId w:val="1"/>
  </w:num>
  <w:num w:numId="18">
    <w:abstractNumId w:val="13"/>
  </w:num>
  <w:num w:numId="19">
    <w:abstractNumId w:val="4"/>
  </w:num>
  <w:num w:numId="20">
    <w:abstractNumId w:val="10"/>
  </w:num>
  <w:num w:numId="21">
    <w:abstractNumId w:val="8"/>
  </w:num>
  <w:num w:numId="22">
    <w:abstractNumId w:val="6"/>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F12"/>
    <w:rsid w:val="00006CCF"/>
    <w:rsid w:val="000077B5"/>
    <w:rsid w:val="0001645E"/>
    <w:rsid w:val="00016DDA"/>
    <w:rsid w:val="0002154D"/>
    <w:rsid w:val="00025F6B"/>
    <w:rsid w:val="000260C1"/>
    <w:rsid w:val="00035762"/>
    <w:rsid w:val="0004567B"/>
    <w:rsid w:val="00051538"/>
    <w:rsid w:val="00052085"/>
    <w:rsid w:val="00055069"/>
    <w:rsid w:val="00057185"/>
    <w:rsid w:val="00057C05"/>
    <w:rsid w:val="000646DC"/>
    <w:rsid w:val="00065F0A"/>
    <w:rsid w:val="00070B67"/>
    <w:rsid w:val="000830D3"/>
    <w:rsid w:val="00085335"/>
    <w:rsid w:val="00094AFF"/>
    <w:rsid w:val="00094B35"/>
    <w:rsid w:val="00096CCF"/>
    <w:rsid w:val="000971BD"/>
    <w:rsid w:val="000A03AE"/>
    <w:rsid w:val="000A4279"/>
    <w:rsid w:val="000A4B85"/>
    <w:rsid w:val="000B0F21"/>
    <w:rsid w:val="000B1CE8"/>
    <w:rsid w:val="000C6BBE"/>
    <w:rsid w:val="000E0BAE"/>
    <w:rsid w:val="000E348D"/>
    <w:rsid w:val="001110AC"/>
    <w:rsid w:val="001137C3"/>
    <w:rsid w:val="00114EFD"/>
    <w:rsid w:val="00131E20"/>
    <w:rsid w:val="0014746C"/>
    <w:rsid w:val="0015711B"/>
    <w:rsid w:val="00163F2F"/>
    <w:rsid w:val="00173B19"/>
    <w:rsid w:val="0017423B"/>
    <w:rsid w:val="00175FCE"/>
    <w:rsid w:val="001838C4"/>
    <w:rsid w:val="00183D3A"/>
    <w:rsid w:val="00184A78"/>
    <w:rsid w:val="001937A1"/>
    <w:rsid w:val="00193A6F"/>
    <w:rsid w:val="001B090D"/>
    <w:rsid w:val="001B1724"/>
    <w:rsid w:val="001B6A1C"/>
    <w:rsid w:val="001C097B"/>
    <w:rsid w:val="001C1221"/>
    <w:rsid w:val="001C7ED5"/>
    <w:rsid w:val="001E3D78"/>
    <w:rsid w:val="001E7905"/>
    <w:rsid w:val="001E79BA"/>
    <w:rsid w:val="001F4B59"/>
    <w:rsid w:val="001F6F64"/>
    <w:rsid w:val="0020213C"/>
    <w:rsid w:val="002141E2"/>
    <w:rsid w:val="002401B8"/>
    <w:rsid w:val="00245C76"/>
    <w:rsid w:val="00257E17"/>
    <w:rsid w:val="00270D3B"/>
    <w:rsid w:val="00273BDD"/>
    <w:rsid w:val="0027746E"/>
    <w:rsid w:val="00282FF1"/>
    <w:rsid w:val="00290335"/>
    <w:rsid w:val="00292E26"/>
    <w:rsid w:val="002930BE"/>
    <w:rsid w:val="002A1885"/>
    <w:rsid w:val="002A2ECF"/>
    <w:rsid w:val="002A487F"/>
    <w:rsid w:val="002A69A0"/>
    <w:rsid w:val="002B2AD4"/>
    <w:rsid w:val="002B3C62"/>
    <w:rsid w:val="002B4E12"/>
    <w:rsid w:val="002B674B"/>
    <w:rsid w:val="002C60EE"/>
    <w:rsid w:val="002D2598"/>
    <w:rsid w:val="002D4544"/>
    <w:rsid w:val="002E4E3D"/>
    <w:rsid w:val="0030051C"/>
    <w:rsid w:val="0030309E"/>
    <w:rsid w:val="003142F4"/>
    <w:rsid w:val="00320C9B"/>
    <w:rsid w:val="003245DF"/>
    <w:rsid w:val="00332055"/>
    <w:rsid w:val="00335366"/>
    <w:rsid w:val="00341A99"/>
    <w:rsid w:val="00346C13"/>
    <w:rsid w:val="00347B24"/>
    <w:rsid w:val="003564A2"/>
    <w:rsid w:val="00361F54"/>
    <w:rsid w:val="0036280D"/>
    <w:rsid w:val="003650E2"/>
    <w:rsid w:val="0036573A"/>
    <w:rsid w:val="0036580A"/>
    <w:rsid w:val="00370F6D"/>
    <w:rsid w:val="00375E96"/>
    <w:rsid w:val="00380354"/>
    <w:rsid w:val="00380D82"/>
    <w:rsid w:val="00381545"/>
    <w:rsid w:val="00384621"/>
    <w:rsid w:val="00385ED0"/>
    <w:rsid w:val="003A2AE7"/>
    <w:rsid w:val="003B3B80"/>
    <w:rsid w:val="003C0797"/>
    <w:rsid w:val="003C0A6F"/>
    <w:rsid w:val="003C0ADE"/>
    <w:rsid w:val="003C0D09"/>
    <w:rsid w:val="003C306E"/>
    <w:rsid w:val="003C34CE"/>
    <w:rsid w:val="003D2D07"/>
    <w:rsid w:val="003D344C"/>
    <w:rsid w:val="003D5ACE"/>
    <w:rsid w:val="003E1399"/>
    <w:rsid w:val="003E1B24"/>
    <w:rsid w:val="003E3248"/>
    <w:rsid w:val="003F0D60"/>
    <w:rsid w:val="003F5774"/>
    <w:rsid w:val="00402266"/>
    <w:rsid w:val="00402290"/>
    <w:rsid w:val="00402472"/>
    <w:rsid w:val="00403236"/>
    <w:rsid w:val="00403D67"/>
    <w:rsid w:val="00404D6F"/>
    <w:rsid w:val="00405875"/>
    <w:rsid w:val="0041094D"/>
    <w:rsid w:val="00414395"/>
    <w:rsid w:val="00414DAC"/>
    <w:rsid w:val="004151CE"/>
    <w:rsid w:val="0041702A"/>
    <w:rsid w:val="00420FDB"/>
    <w:rsid w:val="004225F4"/>
    <w:rsid w:val="00423F4F"/>
    <w:rsid w:val="004311E9"/>
    <w:rsid w:val="00433506"/>
    <w:rsid w:val="004338EB"/>
    <w:rsid w:val="0043602C"/>
    <w:rsid w:val="00446CDA"/>
    <w:rsid w:val="004526F4"/>
    <w:rsid w:val="00454EDC"/>
    <w:rsid w:val="00455D20"/>
    <w:rsid w:val="00461BF3"/>
    <w:rsid w:val="00464B18"/>
    <w:rsid w:val="00464BC8"/>
    <w:rsid w:val="00471C1D"/>
    <w:rsid w:val="00473292"/>
    <w:rsid w:val="00474149"/>
    <w:rsid w:val="00476940"/>
    <w:rsid w:val="00477271"/>
    <w:rsid w:val="00477A33"/>
    <w:rsid w:val="00485CD4"/>
    <w:rsid w:val="004879CC"/>
    <w:rsid w:val="004948DC"/>
    <w:rsid w:val="004A2FD6"/>
    <w:rsid w:val="004B1B9A"/>
    <w:rsid w:val="004B68D5"/>
    <w:rsid w:val="004B7B5E"/>
    <w:rsid w:val="004C5E85"/>
    <w:rsid w:val="004C69D9"/>
    <w:rsid w:val="004C6AB7"/>
    <w:rsid w:val="004D044F"/>
    <w:rsid w:val="004D5127"/>
    <w:rsid w:val="004D53FB"/>
    <w:rsid w:val="004E062C"/>
    <w:rsid w:val="004E0729"/>
    <w:rsid w:val="004F2A47"/>
    <w:rsid w:val="004F34B8"/>
    <w:rsid w:val="004F39CD"/>
    <w:rsid w:val="005017A6"/>
    <w:rsid w:val="00502B47"/>
    <w:rsid w:val="00504B8F"/>
    <w:rsid w:val="00506ACD"/>
    <w:rsid w:val="00510390"/>
    <w:rsid w:val="00511D03"/>
    <w:rsid w:val="00512904"/>
    <w:rsid w:val="005154C6"/>
    <w:rsid w:val="00517442"/>
    <w:rsid w:val="00517610"/>
    <w:rsid w:val="0053334F"/>
    <w:rsid w:val="00537D7C"/>
    <w:rsid w:val="00540D2C"/>
    <w:rsid w:val="00541A89"/>
    <w:rsid w:val="0054765E"/>
    <w:rsid w:val="00551378"/>
    <w:rsid w:val="00555F01"/>
    <w:rsid w:val="0055683C"/>
    <w:rsid w:val="005638B6"/>
    <w:rsid w:val="0056675A"/>
    <w:rsid w:val="00573588"/>
    <w:rsid w:val="00574114"/>
    <w:rsid w:val="005747E0"/>
    <w:rsid w:val="005852B2"/>
    <w:rsid w:val="005918FA"/>
    <w:rsid w:val="00592C27"/>
    <w:rsid w:val="005A5AF5"/>
    <w:rsid w:val="005A6AD2"/>
    <w:rsid w:val="005B00E1"/>
    <w:rsid w:val="005B0389"/>
    <w:rsid w:val="005C1482"/>
    <w:rsid w:val="005D0E3A"/>
    <w:rsid w:val="005F16B8"/>
    <w:rsid w:val="005F16FC"/>
    <w:rsid w:val="00600FD9"/>
    <w:rsid w:val="00607563"/>
    <w:rsid w:val="0061672F"/>
    <w:rsid w:val="00621CB6"/>
    <w:rsid w:val="0062434C"/>
    <w:rsid w:val="006250C8"/>
    <w:rsid w:val="006351BF"/>
    <w:rsid w:val="00644F91"/>
    <w:rsid w:val="00647E1E"/>
    <w:rsid w:val="00652068"/>
    <w:rsid w:val="00654DC1"/>
    <w:rsid w:val="00665230"/>
    <w:rsid w:val="00674C64"/>
    <w:rsid w:val="00676CB4"/>
    <w:rsid w:val="0068473D"/>
    <w:rsid w:val="00692E57"/>
    <w:rsid w:val="006A0C3F"/>
    <w:rsid w:val="006A3DB3"/>
    <w:rsid w:val="006A6A2A"/>
    <w:rsid w:val="006A73A6"/>
    <w:rsid w:val="006A76ED"/>
    <w:rsid w:val="006C0FA3"/>
    <w:rsid w:val="006C19A4"/>
    <w:rsid w:val="006C1AB9"/>
    <w:rsid w:val="006E449B"/>
    <w:rsid w:val="006E5A1E"/>
    <w:rsid w:val="006F0061"/>
    <w:rsid w:val="006F59DF"/>
    <w:rsid w:val="007147D5"/>
    <w:rsid w:val="00715286"/>
    <w:rsid w:val="00726808"/>
    <w:rsid w:val="00734182"/>
    <w:rsid w:val="007416E6"/>
    <w:rsid w:val="007446E6"/>
    <w:rsid w:val="00745243"/>
    <w:rsid w:val="00745C18"/>
    <w:rsid w:val="0075346E"/>
    <w:rsid w:val="00754BD6"/>
    <w:rsid w:val="00766515"/>
    <w:rsid w:val="0076706B"/>
    <w:rsid w:val="00767F13"/>
    <w:rsid w:val="00770EB7"/>
    <w:rsid w:val="0077223F"/>
    <w:rsid w:val="00772442"/>
    <w:rsid w:val="0077465A"/>
    <w:rsid w:val="00775C7A"/>
    <w:rsid w:val="007935B0"/>
    <w:rsid w:val="007937AF"/>
    <w:rsid w:val="00794560"/>
    <w:rsid w:val="007A7517"/>
    <w:rsid w:val="007A7BD9"/>
    <w:rsid w:val="007A7C5F"/>
    <w:rsid w:val="007B484D"/>
    <w:rsid w:val="007B4ADF"/>
    <w:rsid w:val="007B59F5"/>
    <w:rsid w:val="007C22CB"/>
    <w:rsid w:val="007C3512"/>
    <w:rsid w:val="007C5F93"/>
    <w:rsid w:val="007C681B"/>
    <w:rsid w:val="007D31B0"/>
    <w:rsid w:val="007D46A5"/>
    <w:rsid w:val="007D79DA"/>
    <w:rsid w:val="007E59C9"/>
    <w:rsid w:val="007E5DCC"/>
    <w:rsid w:val="00801D06"/>
    <w:rsid w:val="00802F44"/>
    <w:rsid w:val="008100E0"/>
    <w:rsid w:val="00814697"/>
    <w:rsid w:val="00816CBC"/>
    <w:rsid w:val="00816D35"/>
    <w:rsid w:val="008209CD"/>
    <w:rsid w:val="008224B7"/>
    <w:rsid w:val="00823A72"/>
    <w:rsid w:val="00837961"/>
    <w:rsid w:val="00844CE2"/>
    <w:rsid w:val="00846B59"/>
    <w:rsid w:val="008550D7"/>
    <w:rsid w:val="0086502C"/>
    <w:rsid w:val="008675A5"/>
    <w:rsid w:val="0087113A"/>
    <w:rsid w:val="00873297"/>
    <w:rsid w:val="00884225"/>
    <w:rsid w:val="00891CB8"/>
    <w:rsid w:val="008A1180"/>
    <w:rsid w:val="008A35C7"/>
    <w:rsid w:val="008A3A3D"/>
    <w:rsid w:val="008A4500"/>
    <w:rsid w:val="008D084C"/>
    <w:rsid w:val="008D58FB"/>
    <w:rsid w:val="008D5927"/>
    <w:rsid w:val="008E5068"/>
    <w:rsid w:val="008F049D"/>
    <w:rsid w:val="0090058A"/>
    <w:rsid w:val="0090499F"/>
    <w:rsid w:val="0090512B"/>
    <w:rsid w:val="00911E35"/>
    <w:rsid w:val="009131CC"/>
    <w:rsid w:val="00913F1B"/>
    <w:rsid w:val="009204CD"/>
    <w:rsid w:val="0092080E"/>
    <w:rsid w:val="00920EC9"/>
    <w:rsid w:val="009231B1"/>
    <w:rsid w:val="009239C3"/>
    <w:rsid w:val="0093148D"/>
    <w:rsid w:val="009344BF"/>
    <w:rsid w:val="00942FE5"/>
    <w:rsid w:val="0094382C"/>
    <w:rsid w:val="00944624"/>
    <w:rsid w:val="009451B4"/>
    <w:rsid w:val="009649D7"/>
    <w:rsid w:val="009664E9"/>
    <w:rsid w:val="0097149A"/>
    <w:rsid w:val="00972823"/>
    <w:rsid w:val="00974A05"/>
    <w:rsid w:val="00975736"/>
    <w:rsid w:val="00993C5A"/>
    <w:rsid w:val="00997988"/>
    <w:rsid w:val="009A24B5"/>
    <w:rsid w:val="009A3B3F"/>
    <w:rsid w:val="009A3EF7"/>
    <w:rsid w:val="009A7451"/>
    <w:rsid w:val="009B7F4B"/>
    <w:rsid w:val="009D31E4"/>
    <w:rsid w:val="009D39D6"/>
    <w:rsid w:val="009D4E15"/>
    <w:rsid w:val="009E551E"/>
    <w:rsid w:val="009E7EA2"/>
    <w:rsid w:val="009F0D59"/>
    <w:rsid w:val="009F442D"/>
    <w:rsid w:val="00A150B7"/>
    <w:rsid w:val="00A15994"/>
    <w:rsid w:val="00A17A46"/>
    <w:rsid w:val="00A218D3"/>
    <w:rsid w:val="00A3253E"/>
    <w:rsid w:val="00A33AFE"/>
    <w:rsid w:val="00A35802"/>
    <w:rsid w:val="00A42426"/>
    <w:rsid w:val="00A4260F"/>
    <w:rsid w:val="00A46E27"/>
    <w:rsid w:val="00A55E06"/>
    <w:rsid w:val="00A6250E"/>
    <w:rsid w:val="00A724C3"/>
    <w:rsid w:val="00A7294C"/>
    <w:rsid w:val="00A74921"/>
    <w:rsid w:val="00A763AA"/>
    <w:rsid w:val="00A80557"/>
    <w:rsid w:val="00A805B9"/>
    <w:rsid w:val="00A80FC4"/>
    <w:rsid w:val="00A84025"/>
    <w:rsid w:val="00A8590D"/>
    <w:rsid w:val="00A9239E"/>
    <w:rsid w:val="00A93259"/>
    <w:rsid w:val="00AB5B26"/>
    <w:rsid w:val="00AB689A"/>
    <w:rsid w:val="00AC09ED"/>
    <w:rsid w:val="00AD1222"/>
    <w:rsid w:val="00AD1299"/>
    <w:rsid w:val="00AD25DA"/>
    <w:rsid w:val="00AD32CB"/>
    <w:rsid w:val="00AD6058"/>
    <w:rsid w:val="00AE317D"/>
    <w:rsid w:val="00AE5689"/>
    <w:rsid w:val="00AF3D02"/>
    <w:rsid w:val="00AF4E90"/>
    <w:rsid w:val="00AF7373"/>
    <w:rsid w:val="00B03791"/>
    <w:rsid w:val="00B112E9"/>
    <w:rsid w:val="00B15498"/>
    <w:rsid w:val="00B17781"/>
    <w:rsid w:val="00B32B52"/>
    <w:rsid w:val="00B40BFA"/>
    <w:rsid w:val="00B41761"/>
    <w:rsid w:val="00B44567"/>
    <w:rsid w:val="00B63C3F"/>
    <w:rsid w:val="00B66955"/>
    <w:rsid w:val="00B73245"/>
    <w:rsid w:val="00B7347A"/>
    <w:rsid w:val="00B80412"/>
    <w:rsid w:val="00B832E8"/>
    <w:rsid w:val="00B86BD8"/>
    <w:rsid w:val="00B92B93"/>
    <w:rsid w:val="00B9513E"/>
    <w:rsid w:val="00B9587D"/>
    <w:rsid w:val="00B975C9"/>
    <w:rsid w:val="00BB03DE"/>
    <w:rsid w:val="00BC62A2"/>
    <w:rsid w:val="00BD09BC"/>
    <w:rsid w:val="00BD4FBD"/>
    <w:rsid w:val="00BD7BC2"/>
    <w:rsid w:val="00BE1B97"/>
    <w:rsid w:val="00BF32FE"/>
    <w:rsid w:val="00C05602"/>
    <w:rsid w:val="00C07A63"/>
    <w:rsid w:val="00C10429"/>
    <w:rsid w:val="00C13234"/>
    <w:rsid w:val="00C138C6"/>
    <w:rsid w:val="00C15397"/>
    <w:rsid w:val="00C265C9"/>
    <w:rsid w:val="00C34DE4"/>
    <w:rsid w:val="00C37DC1"/>
    <w:rsid w:val="00C40269"/>
    <w:rsid w:val="00C42F27"/>
    <w:rsid w:val="00C5152C"/>
    <w:rsid w:val="00C53EAE"/>
    <w:rsid w:val="00C5775C"/>
    <w:rsid w:val="00C57A24"/>
    <w:rsid w:val="00C64A5F"/>
    <w:rsid w:val="00C80CF7"/>
    <w:rsid w:val="00C91DAA"/>
    <w:rsid w:val="00C9329A"/>
    <w:rsid w:val="00CA099D"/>
    <w:rsid w:val="00CA1409"/>
    <w:rsid w:val="00CA2CAA"/>
    <w:rsid w:val="00CA7BB3"/>
    <w:rsid w:val="00CB130E"/>
    <w:rsid w:val="00CC3382"/>
    <w:rsid w:val="00CC3C16"/>
    <w:rsid w:val="00CC5261"/>
    <w:rsid w:val="00CC6091"/>
    <w:rsid w:val="00CD0B77"/>
    <w:rsid w:val="00CD3F2D"/>
    <w:rsid w:val="00CD511E"/>
    <w:rsid w:val="00CD5407"/>
    <w:rsid w:val="00CE045D"/>
    <w:rsid w:val="00CE21A3"/>
    <w:rsid w:val="00CE3367"/>
    <w:rsid w:val="00CE4774"/>
    <w:rsid w:val="00CE5EDC"/>
    <w:rsid w:val="00CE6EA0"/>
    <w:rsid w:val="00D00059"/>
    <w:rsid w:val="00D008B1"/>
    <w:rsid w:val="00D0704A"/>
    <w:rsid w:val="00D10995"/>
    <w:rsid w:val="00D12301"/>
    <w:rsid w:val="00D14FB2"/>
    <w:rsid w:val="00D1663E"/>
    <w:rsid w:val="00D17D12"/>
    <w:rsid w:val="00D303CD"/>
    <w:rsid w:val="00D32CDD"/>
    <w:rsid w:val="00D35B5B"/>
    <w:rsid w:val="00D43078"/>
    <w:rsid w:val="00D55583"/>
    <w:rsid w:val="00D64A87"/>
    <w:rsid w:val="00D6583F"/>
    <w:rsid w:val="00D74EF3"/>
    <w:rsid w:val="00D7504C"/>
    <w:rsid w:val="00D829A7"/>
    <w:rsid w:val="00D84BB9"/>
    <w:rsid w:val="00D905D2"/>
    <w:rsid w:val="00D96EFF"/>
    <w:rsid w:val="00D97BB9"/>
    <w:rsid w:val="00DA2686"/>
    <w:rsid w:val="00DB0E25"/>
    <w:rsid w:val="00DB33CE"/>
    <w:rsid w:val="00DB3E27"/>
    <w:rsid w:val="00DC2F12"/>
    <w:rsid w:val="00DD0721"/>
    <w:rsid w:val="00DD43C5"/>
    <w:rsid w:val="00DD4F2A"/>
    <w:rsid w:val="00DD70B6"/>
    <w:rsid w:val="00DE2CEA"/>
    <w:rsid w:val="00DE3F05"/>
    <w:rsid w:val="00DF1347"/>
    <w:rsid w:val="00DF17B9"/>
    <w:rsid w:val="00DF607F"/>
    <w:rsid w:val="00DF6B37"/>
    <w:rsid w:val="00E07D35"/>
    <w:rsid w:val="00E21FF0"/>
    <w:rsid w:val="00E230CD"/>
    <w:rsid w:val="00E231BD"/>
    <w:rsid w:val="00E23C66"/>
    <w:rsid w:val="00E249A3"/>
    <w:rsid w:val="00E30BB4"/>
    <w:rsid w:val="00E30E5B"/>
    <w:rsid w:val="00E375B4"/>
    <w:rsid w:val="00E43FE0"/>
    <w:rsid w:val="00E50DA8"/>
    <w:rsid w:val="00E511E6"/>
    <w:rsid w:val="00E52C81"/>
    <w:rsid w:val="00E56858"/>
    <w:rsid w:val="00E60064"/>
    <w:rsid w:val="00E6043C"/>
    <w:rsid w:val="00E6234B"/>
    <w:rsid w:val="00E67C7A"/>
    <w:rsid w:val="00E75C9F"/>
    <w:rsid w:val="00E80359"/>
    <w:rsid w:val="00E84162"/>
    <w:rsid w:val="00E85277"/>
    <w:rsid w:val="00E86E40"/>
    <w:rsid w:val="00E907E4"/>
    <w:rsid w:val="00E90F47"/>
    <w:rsid w:val="00E92AA9"/>
    <w:rsid w:val="00EA3D09"/>
    <w:rsid w:val="00EB0D84"/>
    <w:rsid w:val="00EB2B26"/>
    <w:rsid w:val="00EB489C"/>
    <w:rsid w:val="00EB60EA"/>
    <w:rsid w:val="00EC3EF9"/>
    <w:rsid w:val="00EC4A25"/>
    <w:rsid w:val="00EC632E"/>
    <w:rsid w:val="00EC67A2"/>
    <w:rsid w:val="00EC7E0D"/>
    <w:rsid w:val="00ED13D0"/>
    <w:rsid w:val="00ED28E3"/>
    <w:rsid w:val="00ED6024"/>
    <w:rsid w:val="00ED6600"/>
    <w:rsid w:val="00EE2D25"/>
    <w:rsid w:val="00EF0E3E"/>
    <w:rsid w:val="00EF31F5"/>
    <w:rsid w:val="00F00C63"/>
    <w:rsid w:val="00F015CF"/>
    <w:rsid w:val="00F01E86"/>
    <w:rsid w:val="00F056F4"/>
    <w:rsid w:val="00F06446"/>
    <w:rsid w:val="00F06EDD"/>
    <w:rsid w:val="00F11600"/>
    <w:rsid w:val="00F26338"/>
    <w:rsid w:val="00F320FE"/>
    <w:rsid w:val="00F416FD"/>
    <w:rsid w:val="00F47442"/>
    <w:rsid w:val="00F55DEB"/>
    <w:rsid w:val="00F57822"/>
    <w:rsid w:val="00F60F6B"/>
    <w:rsid w:val="00F61165"/>
    <w:rsid w:val="00F723B7"/>
    <w:rsid w:val="00F7288E"/>
    <w:rsid w:val="00F7398D"/>
    <w:rsid w:val="00F73F0D"/>
    <w:rsid w:val="00F83505"/>
    <w:rsid w:val="00F83B06"/>
    <w:rsid w:val="00F86B4B"/>
    <w:rsid w:val="00F86F0C"/>
    <w:rsid w:val="00F87B90"/>
    <w:rsid w:val="00F94214"/>
    <w:rsid w:val="00F95230"/>
    <w:rsid w:val="00F95D9E"/>
    <w:rsid w:val="00F95F43"/>
    <w:rsid w:val="00F97836"/>
    <w:rsid w:val="00FA652D"/>
    <w:rsid w:val="00FC03D5"/>
    <w:rsid w:val="00FD0686"/>
    <w:rsid w:val="00FD272C"/>
    <w:rsid w:val="00FD59FE"/>
    <w:rsid w:val="00FD647B"/>
    <w:rsid w:val="00FF070A"/>
    <w:rsid w:val="00FF0D86"/>
    <w:rsid w:val="00FF0F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77D2A"/>
  <w15:chartTrackingRefBased/>
  <w15:docId w15:val="{2C20D418-BC93-4FF2-A8BF-A20F5FFB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F12"/>
    <w:pPr>
      <w:spacing w:after="200" w:line="276" w:lineRule="auto"/>
    </w:pPr>
  </w:style>
  <w:style w:type="paragraph" w:styleId="Heading2">
    <w:name w:val="heading 2"/>
    <w:basedOn w:val="Normal"/>
    <w:next w:val="Normal"/>
    <w:link w:val="Heading2Char"/>
    <w:uiPriority w:val="9"/>
    <w:semiHidden/>
    <w:unhideWhenUsed/>
    <w:qFormat/>
    <w:rsid w:val="00292E2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526F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Lentele"/>
    <w:basedOn w:val="Normal"/>
    <w:link w:val="ListParagraphChar"/>
    <w:uiPriority w:val="34"/>
    <w:qFormat/>
    <w:rsid w:val="00DC2F12"/>
    <w:pPr>
      <w:ind w:left="720"/>
      <w:contextualSpacing/>
    </w:p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rsid w:val="00DC2F12"/>
  </w:style>
  <w:style w:type="character" w:styleId="Hyperlink">
    <w:name w:val="Hyperlink"/>
    <w:uiPriority w:val="99"/>
    <w:semiHidden/>
    <w:unhideWhenUsed/>
    <w:rsid w:val="00DC2F12"/>
    <w:rPr>
      <w:color w:val="0000FF"/>
      <w:u w:val="single"/>
    </w:rPr>
  </w:style>
  <w:style w:type="character" w:styleId="Strong">
    <w:name w:val="Strong"/>
    <w:basedOn w:val="DefaultParagraphFont"/>
    <w:uiPriority w:val="22"/>
    <w:qFormat/>
    <w:rsid w:val="003C0A6F"/>
    <w:rPr>
      <w:b/>
      <w:bCs/>
    </w:rPr>
  </w:style>
  <w:style w:type="paragraph" w:customStyle="1" w:styleId="Style3">
    <w:name w:val="Style3"/>
    <w:basedOn w:val="Heading3"/>
    <w:uiPriority w:val="99"/>
    <w:rsid w:val="004526F4"/>
    <w:pPr>
      <w:keepLines w:val="0"/>
      <w:numPr>
        <w:ilvl w:val="1"/>
        <w:numId w:val="5"/>
      </w:numPr>
      <w:tabs>
        <w:tab w:val="num" w:pos="360"/>
        <w:tab w:val="left" w:pos="1134"/>
      </w:tabs>
      <w:spacing w:before="240" w:after="60" w:line="240" w:lineRule="auto"/>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4526F4"/>
    <w:pPr>
      <w:widowControl w:val="0"/>
      <w:numPr>
        <w:numId w:val="5"/>
      </w:numPr>
      <w:suppressLineNumbers/>
      <w:tabs>
        <w:tab w:val="left" w:pos="284"/>
      </w:tabs>
      <w:suppressAutoHyphens/>
      <w:spacing w:after="0" w:line="240" w:lineRule="auto"/>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4526F4"/>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D0704A"/>
    <w:pPr>
      <w:spacing w:after="120"/>
    </w:pPr>
  </w:style>
  <w:style w:type="character" w:customStyle="1" w:styleId="BodyTextChar">
    <w:name w:val="Body Text Char"/>
    <w:basedOn w:val="DefaultParagraphFont"/>
    <w:link w:val="BodyText"/>
    <w:uiPriority w:val="99"/>
    <w:rsid w:val="00D0704A"/>
  </w:style>
  <w:style w:type="paragraph" w:styleId="Header">
    <w:name w:val="header"/>
    <w:basedOn w:val="Normal"/>
    <w:link w:val="HeaderChar"/>
    <w:uiPriority w:val="99"/>
    <w:unhideWhenUsed/>
    <w:rsid w:val="00380354"/>
    <w:pPr>
      <w:tabs>
        <w:tab w:val="center" w:pos="4819"/>
        <w:tab w:val="right" w:pos="9638"/>
      </w:tabs>
      <w:spacing w:after="0" w:line="240" w:lineRule="auto"/>
    </w:pPr>
  </w:style>
  <w:style w:type="character" w:customStyle="1" w:styleId="HeaderChar">
    <w:name w:val="Header Char"/>
    <w:basedOn w:val="DefaultParagraphFont"/>
    <w:link w:val="Header"/>
    <w:uiPriority w:val="99"/>
    <w:rsid w:val="00380354"/>
  </w:style>
  <w:style w:type="paragraph" w:styleId="Footer">
    <w:name w:val="footer"/>
    <w:basedOn w:val="Normal"/>
    <w:link w:val="FooterChar"/>
    <w:uiPriority w:val="99"/>
    <w:unhideWhenUsed/>
    <w:rsid w:val="00380354"/>
    <w:pPr>
      <w:tabs>
        <w:tab w:val="center" w:pos="4819"/>
        <w:tab w:val="right" w:pos="9638"/>
      </w:tabs>
      <w:spacing w:after="0" w:line="240" w:lineRule="auto"/>
    </w:pPr>
  </w:style>
  <w:style w:type="character" w:customStyle="1" w:styleId="FooterChar">
    <w:name w:val="Footer Char"/>
    <w:basedOn w:val="DefaultParagraphFont"/>
    <w:link w:val="Footer"/>
    <w:uiPriority w:val="99"/>
    <w:rsid w:val="00380354"/>
  </w:style>
  <w:style w:type="paragraph" w:styleId="BalloonText">
    <w:name w:val="Balloon Text"/>
    <w:basedOn w:val="Normal"/>
    <w:link w:val="BalloonTextChar"/>
    <w:uiPriority w:val="99"/>
    <w:semiHidden/>
    <w:unhideWhenUsed/>
    <w:rsid w:val="0038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354"/>
    <w:rPr>
      <w:rFonts w:ascii="Segoe UI" w:hAnsi="Segoe UI" w:cs="Segoe UI"/>
      <w:sz w:val="18"/>
      <w:szCs w:val="18"/>
    </w:rPr>
  </w:style>
  <w:style w:type="character" w:customStyle="1" w:styleId="ty-product-featuresuffix">
    <w:name w:val="ty-product-feature__suffix"/>
    <w:basedOn w:val="DefaultParagraphFont"/>
    <w:rsid w:val="0056675A"/>
  </w:style>
  <w:style w:type="paragraph" w:styleId="NormalWeb">
    <w:name w:val="Normal (Web)"/>
    <w:basedOn w:val="Normal"/>
    <w:uiPriority w:val="99"/>
    <w:semiHidden/>
    <w:unhideWhenUsed/>
    <w:rsid w:val="004948D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Heading2Char">
    <w:name w:val="Heading 2 Char"/>
    <w:basedOn w:val="DefaultParagraphFont"/>
    <w:link w:val="Heading2"/>
    <w:uiPriority w:val="9"/>
    <w:semiHidden/>
    <w:rsid w:val="00292E2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9401">
      <w:bodyDiv w:val="1"/>
      <w:marLeft w:val="0"/>
      <w:marRight w:val="0"/>
      <w:marTop w:val="0"/>
      <w:marBottom w:val="0"/>
      <w:divBdr>
        <w:top w:val="none" w:sz="0" w:space="0" w:color="auto"/>
        <w:left w:val="none" w:sz="0" w:space="0" w:color="auto"/>
        <w:bottom w:val="none" w:sz="0" w:space="0" w:color="auto"/>
        <w:right w:val="none" w:sz="0" w:space="0" w:color="auto"/>
      </w:divBdr>
    </w:div>
    <w:div w:id="382143286">
      <w:bodyDiv w:val="1"/>
      <w:marLeft w:val="0"/>
      <w:marRight w:val="0"/>
      <w:marTop w:val="0"/>
      <w:marBottom w:val="0"/>
      <w:divBdr>
        <w:top w:val="none" w:sz="0" w:space="0" w:color="auto"/>
        <w:left w:val="none" w:sz="0" w:space="0" w:color="auto"/>
        <w:bottom w:val="none" w:sz="0" w:space="0" w:color="auto"/>
        <w:right w:val="none" w:sz="0" w:space="0" w:color="auto"/>
      </w:divBdr>
    </w:div>
    <w:div w:id="567500759">
      <w:bodyDiv w:val="1"/>
      <w:marLeft w:val="0"/>
      <w:marRight w:val="0"/>
      <w:marTop w:val="0"/>
      <w:marBottom w:val="0"/>
      <w:divBdr>
        <w:top w:val="none" w:sz="0" w:space="0" w:color="auto"/>
        <w:left w:val="none" w:sz="0" w:space="0" w:color="auto"/>
        <w:bottom w:val="none" w:sz="0" w:space="0" w:color="auto"/>
        <w:right w:val="none" w:sz="0" w:space="0" w:color="auto"/>
      </w:divBdr>
    </w:div>
    <w:div w:id="784079077">
      <w:bodyDiv w:val="1"/>
      <w:marLeft w:val="0"/>
      <w:marRight w:val="0"/>
      <w:marTop w:val="0"/>
      <w:marBottom w:val="0"/>
      <w:divBdr>
        <w:top w:val="none" w:sz="0" w:space="0" w:color="auto"/>
        <w:left w:val="none" w:sz="0" w:space="0" w:color="auto"/>
        <w:bottom w:val="none" w:sz="0" w:space="0" w:color="auto"/>
        <w:right w:val="none" w:sz="0" w:space="0" w:color="auto"/>
      </w:divBdr>
    </w:div>
    <w:div w:id="832913627">
      <w:bodyDiv w:val="1"/>
      <w:marLeft w:val="0"/>
      <w:marRight w:val="0"/>
      <w:marTop w:val="0"/>
      <w:marBottom w:val="0"/>
      <w:divBdr>
        <w:top w:val="none" w:sz="0" w:space="0" w:color="auto"/>
        <w:left w:val="none" w:sz="0" w:space="0" w:color="auto"/>
        <w:bottom w:val="none" w:sz="0" w:space="0" w:color="auto"/>
        <w:right w:val="none" w:sz="0" w:space="0" w:color="auto"/>
      </w:divBdr>
      <w:divsChild>
        <w:div w:id="165559247">
          <w:marLeft w:val="0"/>
          <w:marRight w:val="0"/>
          <w:marTop w:val="0"/>
          <w:marBottom w:val="0"/>
          <w:divBdr>
            <w:top w:val="single" w:sz="6" w:space="8" w:color="EFF1F2"/>
            <w:left w:val="none" w:sz="0" w:space="0" w:color="auto"/>
            <w:bottom w:val="none" w:sz="0" w:space="0" w:color="auto"/>
            <w:right w:val="none" w:sz="0" w:space="0" w:color="auto"/>
          </w:divBdr>
          <w:divsChild>
            <w:div w:id="182861840">
              <w:marLeft w:val="0"/>
              <w:marRight w:val="0"/>
              <w:marTop w:val="0"/>
              <w:marBottom w:val="0"/>
              <w:divBdr>
                <w:top w:val="none" w:sz="0" w:space="0" w:color="auto"/>
                <w:left w:val="none" w:sz="0" w:space="0" w:color="auto"/>
                <w:bottom w:val="none" w:sz="0" w:space="0" w:color="auto"/>
                <w:right w:val="none" w:sz="0" w:space="0" w:color="auto"/>
              </w:divBdr>
            </w:div>
            <w:div w:id="1332677463">
              <w:marLeft w:val="0"/>
              <w:marRight w:val="0"/>
              <w:marTop w:val="0"/>
              <w:marBottom w:val="0"/>
              <w:divBdr>
                <w:top w:val="none" w:sz="0" w:space="0" w:color="auto"/>
                <w:left w:val="none" w:sz="0" w:space="0" w:color="auto"/>
                <w:bottom w:val="none" w:sz="0" w:space="0" w:color="auto"/>
                <w:right w:val="none" w:sz="0" w:space="0" w:color="auto"/>
              </w:divBdr>
            </w:div>
          </w:divsChild>
        </w:div>
        <w:div w:id="315040564">
          <w:marLeft w:val="0"/>
          <w:marRight w:val="0"/>
          <w:marTop w:val="0"/>
          <w:marBottom w:val="0"/>
          <w:divBdr>
            <w:top w:val="single" w:sz="6" w:space="8" w:color="EFF1F2"/>
            <w:left w:val="none" w:sz="0" w:space="0" w:color="auto"/>
            <w:bottom w:val="none" w:sz="0" w:space="0" w:color="auto"/>
            <w:right w:val="none" w:sz="0" w:space="0" w:color="auto"/>
          </w:divBdr>
          <w:divsChild>
            <w:div w:id="367611184">
              <w:marLeft w:val="0"/>
              <w:marRight w:val="0"/>
              <w:marTop w:val="0"/>
              <w:marBottom w:val="0"/>
              <w:divBdr>
                <w:top w:val="none" w:sz="0" w:space="0" w:color="auto"/>
                <w:left w:val="none" w:sz="0" w:space="0" w:color="auto"/>
                <w:bottom w:val="none" w:sz="0" w:space="0" w:color="auto"/>
                <w:right w:val="none" w:sz="0" w:space="0" w:color="auto"/>
              </w:divBdr>
            </w:div>
            <w:div w:id="1339649359">
              <w:marLeft w:val="0"/>
              <w:marRight w:val="0"/>
              <w:marTop w:val="0"/>
              <w:marBottom w:val="0"/>
              <w:divBdr>
                <w:top w:val="none" w:sz="0" w:space="0" w:color="auto"/>
                <w:left w:val="none" w:sz="0" w:space="0" w:color="auto"/>
                <w:bottom w:val="none" w:sz="0" w:space="0" w:color="auto"/>
                <w:right w:val="none" w:sz="0" w:space="0" w:color="auto"/>
              </w:divBdr>
            </w:div>
          </w:divsChild>
        </w:div>
        <w:div w:id="439491699">
          <w:marLeft w:val="0"/>
          <w:marRight w:val="0"/>
          <w:marTop w:val="0"/>
          <w:marBottom w:val="0"/>
          <w:divBdr>
            <w:top w:val="single" w:sz="6" w:space="8" w:color="EFF1F2"/>
            <w:left w:val="none" w:sz="0" w:space="0" w:color="auto"/>
            <w:bottom w:val="none" w:sz="0" w:space="0" w:color="auto"/>
            <w:right w:val="none" w:sz="0" w:space="0" w:color="auto"/>
          </w:divBdr>
          <w:divsChild>
            <w:div w:id="1464228601">
              <w:marLeft w:val="0"/>
              <w:marRight w:val="0"/>
              <w:marTop w:val="0"/>
              <w:marBottom w:val="0"/>
              <w:divBdr>
                <w:top w:val="none" w:sz="0" w:space="0" w:color="auto"/>
                <w:left w:val="none" w:sz="0" w:space="0" w:color="auto"/>
                <w:bottom w:val="none" w:sz="0" w:space="0" w:color="auto"/>
                <w:right w:val="none" w:sz="0" w:space="0" w:color="auto"/>
              </w:divBdr>
            </w:div>
            <w:div w:id="1654604680">
              <w:marLeft w:val="0"/>
              <w:marRight w:val="0"/>
              <w:marTop w:val="0"/>
              <w:marBottom w:val="0"/>
              <w:divBdr>
                <w:top w:val="none" w:sz="0" w:space="0" w:color="auto"/>
                <w:left w:val="none" w:sz="0" w:space="0" w:color="auto"/>
                <w:bottom w:val="none" w:sz="0" w:space="0" w:color="auto"/>
                <w:right w:val="none" w:sz="0" w:space="0" w:color="auto"/>
              </w:divBdr>
            </w:div>
          </w:divsChild>
        </w:div>
        <w:div w:id="483812610">
          <w:marLeft w:val="0"/>
          <w:marRight w:val="0"/>
          <w:marTop w:val="0"/>
          <w:marBottom w:val="0"/>
          <w:divBdr>
            <w:top w:val="single" w:sz="6" w:space="8" w:color="EFF1F2"/>
            <w:left w:val="none" w:sz="0" w:space="0" w:color="auto"/>
            <w:bottom w:val="none" w:sz="0" w:space="0" w:color="auto"/>
            <w:right w:val="none" w:sz="0" w:space="0" w:color="auto"/>
          </w:divBdr>
          <w:divsChild>
            <w:div w:id="1006790895">
              <w:marLeft w:val="0"/>
              <w:marRight w:val="0"/>
              <w:marTop w:val="0"/>
              <w:marBottom w:val="0"/>
              <w:divBdr>
                <w:top w:val="none" w:sz="0" w:space="0" w:color="auto"/>
                <w:left w:val="none" w:sz="0" w:space="0" w:color="auto"/>
                <w:bottom w:val="none" w:sz="0" w:space="0" w:color="auto"/>
                <w:right w:val="none" w:sz="0" w:space="0" w:color="auto"/>
              </w:divBdr>
            </w:div>
            <w:div w:id="1329750881">
              <w:marLeft w:val="0"/>
              <w:marRight w:val="0"/>
              <w:marTop w:val="0"/>
              <w:marBottom w:val="0"/>
              <w:divBdr>
                <w:top w:val="none" w:sz="0" w:space="0" w:color="auto"/>
                <w:left w:val="none" w:sz="0" w:space="0" w:color="auto"/>
                <w:bottom w:val="none" w:sz="0" w:space="0" w:color="auto"/>
                <w:right w:val="none" w:sz="0" w:space="0" w:color="auto"/>
              </w:divBdr>
            </w:div>
          </w:divsChild>
        </w:div>
        <w:div w:id="868026178">
          <w:marLeft w:val="0"/>
          <w:marRight w:val="0"/>
          <w:marTop w:val="0"/>
          <w:marBottom w:val="0"/>
          <w:divBdr>
            <w:top w:val="single" w:sz="6" w:space="8" w:color="EFF1F2"/>
            <w:left w:val="none" w:sz="0" w:space="0" w:color="auto"/>
            <w:bottom w:val="none" w:sz="0" w:space="0" w:color="auto"/>
            <w:right w:val="none" w:sz="0" w:space="0" w:color="auto"/>
          </w:divBdr>
          <w:divsChild>
            <w:div w:id="681475379">
              <w:marLeft w:val="0"/>
              <w:marRight w:val="0"/>
              <w:marTop w:val="0"/>
              <w:marBottom w:val="0"/>
              <w:divBdr>
                <w:top w:val="none" w:sz="0" w:space="0" w:color="auto"/>
                <w:left w:val="none" w:sz="0" w:space="0" w:color="auto"/>
                <w:bottom w:val="none" w:sz="0" w:space="0" w:color="auto"/>
                <w:right w:val="none" w:sz="0" w:space="0" w:color="auto"/>
              </w:divBdr>
            </w:div>
            <w:div w:id="1032993570">
              <w:marLeft w:val="0"/>
              <w:marRight w:val="0"/>
              <w:marTop w:val="0"/>
              <w:marBottom w:val="0"/>
              <w:divBdr>
                <w:top w:val="none" w:sz="0" w:space="0" w:color="auto"/>
                <w:left w:val="none" w:sz="0" w:space="0" w:color="auto"/>
                <w:bottom w:val="none" w:sz="0" w:space="0" w:color="auto"/>
                <w:right w:val="none" w:sz="0" w:space="0" w:color="auto"/>
              </w:divBdr>
            </w:div>
          </w:divsChild>
        </w:div>
        <w:div w:id="936209379">
          <w:marLeft w:val="0"/>
          <w:marRight w:val="0"/>
          <w:marTop w:val="0"/>
          <w:marBottom w:val="0"/>
          <w:divBdr>
            <w:top w:val="single" w:sz="6" w:space="8" w:color="EFF1F2"/>
            <w:left w:val="none" w:sz="0" w:space="0" w:color="auto"/>
            <w:bottom w:val="none" w:sz="0" w:space="0" w:color="auto"/>
            <w:right w:val="none" w:sz="0" w:space="0" w:color="auto"/>
          </w:divBdr>
          <w:divsChild>
            <w:div w:id="1013605968">
              <w:marLeft w:val="0"/>
              <w:marRight w:val="0"/>
              <w:marTop w:val="0"/>
              <w:marBottom w:val="0"/>
              <w:divBdr>
                <w:top w:val="none" w:sz="0" w:space="0" w:color="auto"/>
                <w:left w:val="none" w:sz="0" w:space="0" w:color="auto"/>
                <w:bottom w:val="none" w:sz="0" w:space="0" w:color="auto"/>
                <w:right w:val="none" w:sz="0" w:space="0" w:color="auto"/>
              </w:divBdr>
            </w:div>
            <w:div w:id="1297956660">
              <w:marLeft w:val="0"/>
              <w:marRight w:val="0"/>
              <w:marTop w:val="0"/>
              <w:marBottom w:val="0"/>
              <w:divBdr>
                <w:top w:val="none" w:sz="0" w:space="0" w:color="auto"/>
                <w:left w:val="none" w:sz="0" w:space="0" w:color="auto"/>
                <w:bottom w:val="none" w:sz="0" w:space="0" w:color="auto"/>
                <w:right w:val="none" w:sz="0" w:space="0" w:color="auto"/>
              </w:divBdr>
            </w:div>
          </w:divsChild>
        </w:div>
        <w:div w:id="970861320">
          <w:marLeft w:val="0"/>
          <w:marRight w:val="0"/>
          <w:marTop w:val="0"/>
          <w:marBottom w:val="0"/>
          <w:divBdr>
            <w:top w:val="single" w:sz="6" w:space="8" w:color="EFF1F2"/>
            <w:left w:val="none" w:sz="0" w:space="0" w:color="auto"/>
            <w:bottom w:val="none" w:sz="0" w:space="0" w:color="auto"/>
            <w:right w:val="none" w:sz="0" w:space="0" w:color="auto"/>
          </w:divBdr>
          <w:divsChild>
            <w:div w:id="224417552">
              <w:marLeft w:val="0"/>
              <w:marRight w:val="0"/>
              <w:marTop w:val="0"/>
              <w:marBottom w:val="0"/>
              <w:divBdr>
                <w:top w:val="none" w:sz="0" w:space="0" w:color="auto"/>
                <w:left w:val="none" w:sz="0" w:space="0" w:color="auto"/>
                <w:bottom w:val="none" w:sz="0" w:space="0" w:color="auto"/>
                <w:right w:val="none" w:sz="0" w:space="0" w:color="auto"/>
              </w:divBdr>
            </w:div>
            <w:div w:id="392391355">
              <w:marLeft w:val="0"/>
              <w:marRight w:val="0"/>
              <w:marTop w:val="0"/>
              <w:marBottom w:val="0"/>
              <w:divBdr>
                <w:top w:val="none" w:sz="0" w:space="0" w:color="auto"/>
                <w:left w:val="none" w:sz="0" w:space="0" w:color="auto"/>
                <w:bottom w:val="none" w:sz="0" w:space="0" w:color="auto"/>
                <w:right w:val="none" w:sz="0" w:space="0" w:color="auto"/>
              </w:divBdr>
            </w:div>
          </w:divsChild>
        </w:div>
        <w:div w:id="1062757561">
          <w:marLeft w:val="0"/>
          <w:marRight w:val="0"/>
          <w:marTop w:val="0"/>
          <w:marBottom w:val="0"/>
          <w:divBdr>
            <w:top w:val="single" w:sz="6" w:space="8" w:color="EFF1F2"/>
            <w:left w:val="none" w:sz="0" w:space="0" w:color="auto"/>
            <w:bottom w:val="none" w:sz="0" w:space="0" w:color="auto"/>
            <w:right w:val="none" w:sz="0" w:space="0" w:color="auto"/>
          </w:divBdr>
          <w:divsChild>
            <w:div w:id="1600795616">
              <w:marLeft w:val="0"/>
              <w:marRight w:val="0"/>
              <w:marTop w:val="0"/>
              <w:marBottom w:val="0"/>
              <w:divBdr>
                <w:top w:val="none" w:sz="0" w:space="0" w:color="auto"/>
                <w:left w:val="none" w:sz="0" w:space="0" w:color="auto"/>
                <w:bottom w:val="none" w:sz="0" w:space="0" w:color="auto"/>
                <w:right w:val="none" w:sz="0" w:space="0" w:color="auto"/>
              </w:divBdr>
            </w:div>
            <w:div w:id="1733043999">
              <w:marLeft w:val="0"/>
              <w:marRight w:val="0"/>
              <w:marTop w:val="0"/>
              <w:marBottom w:val="0"/>
              <w:divBdr>
                <w:top w:val="none" w:sz="0" w:space="0" w:color="auto"/>
                <w:left w:val="none" w:sz="0" w:space="0" w:color="auto"/>
                <w:bottom w:val="none" w:sz="0" w:space="0" w:color="auto"/>
                <w:right w:val="none" w:sz="0" w:space="0" w:color="auto"/>
              </w:divBdr>
            </w:div>
          </w:divsChild>
        </w:div>
        <w:div w:id="1069155081">
          <w:marLeft w:val="0"/>
          <w:marRight w:val="0"/>
          <w:marTop w:val="0"/>
          <w:marBottom w:val="0"/>
          <w:divBdr>
            <w:top w:val="single" w:sz="6" w:space="8" w:color="EFF1F2"/>
            <w:left w:val="none" w:sz="0" w:space="0" w:color="auto"/>
            <w:bottom w:val="none" w:sz="0" w:space="0" w:color="auto"/>
            <w:right w:val="none" w:sz="0" w:space="0" w:color="auto"/>
          </w:divBdr>
          <w:divsChild>
            <w:div w:id="838546287">
              <w:marLeft w:val="0"/>
              <w:marRight w:val="0"/>
              <w:marTop w:val="0"/>
              <w:marBottom w:val="0"/>
              <w:divBdr>
                <w:top w:val="none" w:sz="0" w:space="0" w:color="auto"/>
                <w:left w:val="none" w:sz="0" w:space="0" w:color="auto"/>
                <w:bottom w:val="none" w:sz="0" w:space="0" w:color="auto"/>
                <w:right w:val="none" w:sz="0" w:space="0" w:color="auto"/>
              </w:divBdr>
            </w:div>
            <w:div w:id="1743018996">
              <w:marLeft w:val="0"/>
              <w:marRight w:val="0"/>
              <w:marTop w:val="0"/>
              <w:marBottom w:val="0"/>
              <w:divBdr>
                <w:top w:val="none" w:sz="0" w:space="0" w:color="auto"/>
                <w:left w:val="none" w:sz="0" w:space="0" w:color="auto"/>
                <w:bottom w:val="none" w:sz="0" w:space="0" w:color="auto"/>
                <w:right w:val="none" w:sz="0" w:space="0" w:color="auto"/>
              </w:divBdr>
            </w:div>
          </w:divsChild>
        </w:div>
        <w:div w:id="1178547272">
          <w:marLeft w:val="0"/>
          <w:marRight w:val="0"/>
          <w:marTop w:val="0"/>
          <w:marBottom w:val="0"/>
          <w:divBdr>
            <w:top w:val="single" w:sz="6" w:space="8" w:color="EFF1F2"/>
            <w:left w:val="none" w:sz="0" w:space="0" w:color="auto"/>
            <w:bottom w:val="none" w:sz="0" w:space="0" w:color="auto"/>
            <w:right w:val="none" w:sz="0" w:space="0" w:color="auto"/>
          </w:divBdr>
          <w:divsChild>
            <w:div w:id="540632575">
              <w:marLeft w:val="0"/>
              <w:marRight w:val="0"/>
              <w:marTop w:val="0"/>
              <w:marBottom w:val="0"/>
              <w:divBdr>
                <w:top w:val="none" w:sz="0" w:space="0" w:color="auto"/>
                <w:left w:val="none" w:sz="0" w:space="0" w:color="auto"/>
                <w:bottom w:val="none" w:sz="0" w:space="0" w:color="auto"/>
                <w:right w:val="none" w:sz="0" w:space="0" w:color="auto"/>
              </w:divBdr>
            </w:div>
            <w:div w:id="553665182">
              <w:marLeft w:val="0"/>
              <w:marRight w:val="0"/>
              <w:marTop w:val="0"/>
              <w:marBottom w:val="0"/>
              <w:divBdr>
                <w:top w:val="none" w:sz="0" w:space="0" w:color="auto"/>
                <w:left w:val="none" w:sz="0" w:space="0" w:color="auto"/>
                <w:bottom w:val="none" w:sz="0" w:space="0" w:color="auto"/>
                <w:right w:val="none" w:sz="0" w:space="0" w:color="auto"/>
              </w:divBdr>
            </w:div>
          </w:divsChild>
        </w:div>
        <w:div w:id="1246036379">
          <w:marLeft w:val="0"/>
          <w:marRight w:val="0"/>
          <w:marTop w:val="0"/>
          <w:marBottom w:val="0"/>
          <w:divBdr>
            <w:top w:val="single" w:sz="6" w:space="8" w:color="EFF1F2"/>
            <w:left w:val="none" w:sz="0" w:space="0" w:color="auto"/>
            <w:bottom w:val="none" w:sz="0" w:space="0" w:color="auto"/>
            <w:right w:val="none" w:sz="0" w:space="0" w:color="auto"/>
          </w:divBdr>
          <w:divsChild>
            <w:div w:id="316496346">
              <w:marLeft w:val="0"/>
              <w:marRight w:val="0"/>
              <w:marTop w:val="0"/>
              <w:marBottom w:val="0"/>
              <w:divBdr>
                <w:top w:val="none" w:sz="0" w:space="0" w:color="auto"/>
                <w:left w:val="none" w:sz="0" w:space="0" w:color="auto"/>
                <w:bottom w:val="none" w:sz="0" w:space="0" w:color="auto"/>
                <w:right w:val="none" w:sz="0" w:space="0" w:color="auto"/>
              </w:divBdr>
            </w:div>
            <w:div w:id="652871312">
              <w:marLeft w:val="0"/>
              <w:marRight w:val="0"/>
              <w:marTop w:val="0"/>
              <w:marBottom w:val="0"/>
              <w:divBdr>
                <w:top w:val="none" w:sz="0" w:space="0" w:color="auto"/>
                <w:left w:val="none" w:sz="0" w:space="0" w:color="auto"/>
                <w:bottom w:val="none" w:sz="0" w:space="0" w:color="auto"/>
                <w:right w:val="none" w:sz="0" w:space="0" w:color="auto"/>
              </w:divBdr>
            </w:div>
          </w:divsChild>
        </w:div>
        <w:div w:id="1265723571">
          <w:marLeft w:val="0"/>
          <w:marRight w:val="0"/>
          <w:marTop w:val="0"/>
          <w:marBottom w:val="0"/>
          <w:divBdr>
            <w:top w:val="single" w:sz="6" w:space="8" w:color="EFF1F2"/>
            <w:left w:val="none" w:sz="0" w:space="0" w:color="auto"/>
            <w:bottom w:val="none" w:sz="0" w:space="0" w:color="auto"/>
            <w:right w:val="none" w:sz="0" w:space="0" w:color="auto"/>
          </w:divBdr>
          <w:divsChild>
            <w:div w:id="590822533">
              <w:marLeft w:val="0"/>
              <w:marRight w:val="0"/>
              <w:marTop w:val="0"/>
              <w:marBottom w:val="0"/>
              <w:divBdr>
                <w:top w:val="none" w:sz="0" w:space="0" w:color="auto"/>
                <w:left w:val="none" w:sz="0" w:space="0" w:color="auto"/>
                <w:bottom w:val="none" w:sz="0" w:space="0" w:color="auto"/>
                <w:right w:val="none" w:sz="0" w:space="0" w:color="auto"/>
              </w:divBdr>
            </w:div>
            <w:div w:id="1941643170">
              <w:marLeft w:val="0"/>
              <w:marRight w:val="0"/>
              <w:marTop w:val="0"/>
              <w:marBottom w:val="0"/>
              <w:divBdr>
                <w:top w:val="none" w:sz="0" w:space="0" w:color="auto"/>
                <w:left w:val="none" w:sz="0" w:space="0" w:color="auto"/>
                <w:bottom w:val="none" w:sz="0" w:space="0" w:color="auto"/>
                <w:right w:val="none" w:sz="0" w:space="0" w:color="auto"/>
              </w:divBdr>
            </w:div>
          </w:divsChild>
        </w:div>
        <w:div w:id="1433085474">
          <w:marLeft w:val="0"/>
          <w:marRight w:val="0"/>
          <w:marTop w:val="0"/>
          <w:marBottom w:val="0"/>
          <w:divBdr>
            <w:top w:val="single" w:sz="6" w:space="8" w:color="EFF1F2"/>
            <w:left w:val="none" w:sz="0" w:space="0" w:color="auto"/>
            <w:bottom w:val="none" w:sz="0" w:space="0" w:color="auto"/>
            <w:right w:val="none" w:sz="0" w:space="0" w:color="auto"/>
          </w:divBdr>
          <w:divsChild>
            <w:div w:id="1353991039">
              <w:marLeft w:val="0"/>
              <w:marRight w:val="0"/>
              <w:marTop w:val="0"/>
              <w:marBottom w:val="0"/>
              <w:divBdr>
                <w:top w:val="none" w:sz="0" w:space="0" w:color="auto"/>
                <w:left w:val="none" w:sz="0" w:space="0" w:color="auto"/>
                <w:bottom w:val="none" w:sz="0" w:space="0" w:color="auto"/>
                <w:right w:val="none" w:sz="0" w:space="0" w:color="auto"/>
              </w:divBdr>
            </w:div>
            <w:div w:id="1828355974">
              <w:marLeft w:val="0"/>
              <w:marRight w:val="0"/>
              <w:marTop w:val="0"/>
              <w:marBottom w:val="0"/>
              <w:divBdr>
                <w:top w:val="none" w:sz="0" w:space="0" w:color="auto"/>
                <w:left w:val="none" w:sz="0" w:space="0" w:color="auto"/>
                <w:bottom w:val="none" w:sz="0" w:space="0" w:color="auto"/>
                <w:right w:val="none" w:sz="0" w:space="0" w:color="auto"/>
              </w:divBdr>
            </w:div>
          </w:divsChild>
        </w:div>
        <w:div w:id="1608150964">
          <w:marLeft w:val="0"/>
          <w:marRight w:val="0"/>
          <w:marTop w:val="0"/>
          <w:marBottom w:val="0"/>
          <w:divBdr>
            <w:top w:val="single" w:sz="6" w:space="8" w:color="EFF1F2"/>
            <w:left w:val="none" w:sz="0" w:space="0" w:color="auto"/>
            <w:bottom w:val="none" w:sz="0" w:space="0" w:color="auto"/>
            <w:right w:val="none" w:sz="0" w:space="0" w:color="auto"/>
          </w:divBdr>
          <w:divsChild>
            <w:div w:id="459104856">
              <w:marLeft w:val="0"/>
              <w:marRight w:val="0"/>
              <w:marTop w:val="0"/>
              <w:marBottom w:val="0"/>
              <w:divBdr>
                <w:top w:val="none" w:sz="0" w:space="0" w:color="auto"/>
                <w:left w:val="none" w:sz="0" w:space="0" w:color="auto"/>
                <w:bottom w:val="none" w:sz="0" w:space="0" w:color="auto"/>
                <w:right w:val="none" w:sz="0" w:space="0" w:color="auto"/>
              </w:divBdr>
            </w:div>
            <w:div w:id="19355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4774">
      <w:bodyDiv w:val="1"/>
      <w:marLeft w:val="0"/>
      <w:marRight w:val="0"/>
      <w:marTop w:val="0"/>
      <w:marBottom w:val="0"/>
      <w:divBdr>
        <w:top w:val="none" w:sz="0" w:space="0" w:color="auto"/>
        <w:left w:val="none" w:sz="0" w:space="0" w:color="auto"/>
        <w:bottom w:val="none" w:sz="0" w:space="0" w:color="auto"/>
        <w:right w:val="none" w:sz="0" w:space="0" w:color="auto"/>
      </w:divBdr>
    </w:div>
    <w:div w:id="1296788021">
      <w:bodyDiv w:val="1"/>
      <w:marLeft w:val="0"/>
      <w:marRight w:val="0"/>
      <w:marTop w:val="0"/>
      <w:marBottom w:val="0"/>
      <w:divBdr>
        <w:top w:val="none" w:sz="0" w:space="0" w:color="auto"/>
        <w:left w:val="none" w:sz="0" w:space="0" w:color="auto"/>
        <w:bottom w:val="none" w:sz="0" w:space="0" w:color="auto"/>
        <w:right w:val="none" w:sz="0" w:space="0" w:color="auto"/>
      </w:divBdr>
    </w:div>
    <w:div w:id="1617562525">
      <w:bodyDiv w:val="1"/>
      <w:marLeft w:val="0"/>
      <w:marRight w:val="0"/>
      <w:marTop w:val="0"/>
      <w:marBottom w:val="0"/>
      <w:divBdr>
        <w:top w:val="none" w:sz="0" w:space="0" w:color="auto"/>
        <w:left w:val="none" w:sz="0" w:space="0" w:color="auto"/>
        <w:bottom w:val="none" w:sz="0" w:space="0" w:color="auto"/>
        <w:right w:val="none" w:sz="0" w:space="0" w:color="auto"/>
      </w:divBdr>
    </w:div>
    <w:div w:id="180920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CAFD0-25DB-449D-8505-E3F2039B9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4171</Words>
  <Characters>2378</Characters>
  <Application>Microsoft Office Word</Application>
  <DocSecurity>0</DocSecurity>
  <Lines>19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Palmira Skirpstė</cp:lastModifiedBy>
  <cp:revision>3</cp:revision>
  <cp:lastPrinted>2024-09-10T10:32:00Z</cp:lastPrinted>
  <dcterms:created xsi:type="dcterms:W3CDTF">2025-08-28T07:20:00Z</dcterms:created>
  <dcterms:modified xsi:type="dcterms:W3CDTF">2025-08-28T10:36:00Z</dcterms:modified>
</cp:coreProperties>
</file>