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7B5EC" w14:textId="1C573AB2" w:rsidR="007F245A" w:rsidRPr="005F3170" w:rsidRDefault="007F245A" w:rsidP="007F245A">
      <w:pPr>
        <w:ind w:firstLine="1276"/>
        <w:rPr>
          <w:rFonts w:ascii="Times New Roman" w:hAnsi="Times New Roman" w:cs="Times New Roman"/>
          <w:sz w:val="24"/>
          <w:szCs w:val="24"/>
        </w:rPr>
      </w:pPr>
      <w:r w:rsidRPr="005F3170">
        <w:rPr>
          <w:rFonts w:ascii="Times New Roman" w:hAnsi="Times New Roman" w:cs="Times New Roman"/>
          <w:sz w:val="24"/>
          <w:szCs w:val="24"/>
        </w:rPr>
        <w:t xml:space="preserve">Lietuvos Respublikos vadovybės apsaugos tarnybos viešųjų pirkimų komisija atlieka </w:t>
      </w:r>
      <w:r w:rsidR="007C60A8" w:rsidRPr="007C60A8">
        <w:rPr>
          <w:rFonts w:ascii="Times New Roman" w:hAnsi="Times New Roman" w:cs="Times New Roman"/>
          <w:bCs/>
          <w:i/>
          <w:sz w:val="24"/>
          <w:szCs w:val="24"/>
        </w:rPr>
        <w:t>V</w:t>
      </w:r>
      <w:r w:rsidR="007C60A8" w:rsidRPr="007C60A8">
        <w:rPr>
          <w:rFonts w:ascii="Times New Roman" w:hAnsi="Times New Roman" w:cs="Times New Roman"/>
          <w:bCs/>
          <w:i/>
          <w:sz w:val="24"/>
          <w:szCs w:val="24"/>
        </w:rPr>
        <w:t>aizdo stebėjimo ir įrašymo bei asmeninės nešiojamos įrašymo įrangos</w:t>
      </w:r>
      <w:r w:rsidR="007C60A8" w:rsidRPr="005F3170">
        <w:rPr>
          <w:rFonts w:ascii="Times New Roman" w:hAnsi="Times New Roman" w:cs="Times New Roman"/>
          <w:sz w:val="24"/>
          <w:szCs w:val="24"/>
        </w:rPr>
        <w:t xml:space="preserve"> </w:t>
      </w:r>
      <w:r w:rsidRPr="005F3170">
        <w:rPr>
          <w:rFonts w:ascii="Times New Roman" w:hAnsi="Times New Roman" w:cs="Times New Roman"/>
          <w:sz w:val="24"/>
          <w:szCs w:val="24"/>
        </w:rPr>
        <w:t xml:space="preserve">pirkimą. Pirkimo Nr. </w:t>
      </w:r>
      <w:r w:rsidR="007C60A8">
        <w:rPr>
          <w:rFonts w:ascii="Times New Roman" w:hAnsi="Times New Roman" w:cs="Times New Roman"/>
          <w:sz w:val="24"/>
          <w:szCs w:val="24"/>
        </w:rPr>
        <w:t>4271149.</w:t>
      </w:r>
    </w:p>
    <w:p w14:paraId="0A47880A" w14:textId="77777777" w:rsidR="00D9793C" w:rsidRPr="00D9793C" w:rsidRDefault="00D9793C" w:rsidP="00D9793C">
      <w:pPr>
        <w:spacing w:after="0" w:line="276" w:lineRule="auto"/>
        <w:rPr>
          <w:rFonts w:ascii="Times New Roman" w:hAnsi="Times New Roman" w:cs="Times New Roman"/>
          <w:color w:val="333333"/>
          <w:sz w:val="24"/>
          <w:szCs w:val="24"/>
          <w:lang w:eastAsia="lt-LT"/>
        </w:rPr>
      </w:pPr>
    </w:p>
    <w:p w14:paraId="753A9629" w14:textId="62DA8888" w:rsidR="00D9793C" w:rsidRPr="00D9793C" w:rsidRDefault="00D9793C" w:rsidP="00D9793C">
      <w:pPr>
        <w:pStyle w:val="BodyTextIndent2"/>
        <w:spacing w:line="276" w:lineRule="auto"/>
        <w:ind w:firstLine="0"/>
        <w:jc w:val="both"/>
        <w:rPr>
          <w:rFonts w:ascii="Times New Roman" w:hAnsi="Times New Roman"/>
          <w:i/>
          <w:iCs/>
          <w:sz w:val="24"/>
          <w:szCs w:val="24"/>
        </w:rPr>
      </w:pPr>
      <w:r w:rsidRPr="00D9793C">
        <w:rPr>
          <w:rFonts w:ascii="Times New Roman" w:hAnsi="Times New Roman"/>
          <w:sz w:val="24"/>
          <w:szCs w:val="24"/>
        </w:rPr>
        <w:tab/>
      </w:r>
      <w:r w:rsidRPr="00D9793C">
        <w:rPr>
          <w:rFonts w:ascii="Times New Roman" w:hAnsi="Times New Roman"/>
          <w:i/>
          <w:iCs/>
          <w:sz w:val="24"/>
          <w:szCs w:val="24"/>
        </w:rPr>
        <w:t xml:space="preserve">Informuojame, kad </w:t>
      </w:r>
      <w:r w:rsidRPr="00D9793C">
        <w:rPr>
          <w:rFonts w:ascii="Times New Roman" w:hAnsi="Times New Roman"/>
          <w:sz w:val="24"/>
          <w:szCs w:val="24"/>
        </w:rPr>
        <w:t>2025-0</w:t>
      </w:r>
      <w:r w:rsidR="007C60A8">
        <w:rPr>
          <w:rFonts w:ascii="Times New Roman" w:hAnsi="Times New Roman"/>
          <w:sz w:val="24"/>
          <w:szCs w:val="24"/>
        </w:rPr>
        <w:t>8</w:t>
      </w:r>
      <w:r w:rsidRPr="00D9793C">
        <w:rPr>
          <w:rFonts w:ascii="Times New Roman" w:hAnsi="Times New Roman"/>
          <w:sz w:val="24"/>
          <w:szCs w:val="24"/>
        </w:rPr>
        <w:t>-2</w:t>
      </w:r>
      <w:r w:rsidR="007C60A8">
        <w:rPr>
          <w:rFonts w:ascii="Times New Roman" w:hAnsi="Times New Roman"/>
          <w:sz w:val="24"/>
          <w:szCs w:val="24"/>
        </w:rPr>
        <w:t>8</w:t>
      </w:r>
      <w:r w:rsidRPr="00D9793C">
        <w:rPr>
          <w:rFonts w:ascii="Times New Roman" w:hAnsi="Times New Roman"/>
          <w:sz w:val="24"/>
          <w:szCs w:val="24"/>
        </w:rPr>
        <w:t> </w:t>
      </w:r>
      <w:r w:rsidRPr="00D9793C">
        <w:rPr>
          <w:rFonts w:ascii="Times New Roman" w:hAnsi="Times New Roman"/>
          <w:i/>
          <w:iCs/>
          <w:sz w:val="24"/>
          <w:szCs w:val="24"/>
        </w:rPr>
        <w:t xml:space="preserve">CVP IS susirašinėjimo priemonėmis gautas tiekėjo </w:t>
      </w:r>
      <w:r w:rsidR="007C60A8">
        <w:rPr>
          <w:rFonts w:ascii="Times New Roman" w:hAnsi="Times New Roman"/>
          <w:i/>
          <w:iCs/>
          <w:sz w:val="24"/>
          <w:szCs w:val="24"/>
        </w:rPr>
        <w:t>klausimas</w:t>
      </w:r>
      <w:r w:rsidRPr="00D9793C">
        <w:rPr>
          <w:rFonts w:ascii="Times New Roman" w:hAnsi="Times New Roman"/>
          <w:i/>
          <w:iCs/>
          <w:sz w:val="24"/>
          <w:szCs w:val="24"/>
        </w:rPr>
        <w:t>. Pateikiame tiekėjo klausimus ir perkančiosios organizacijos atsakymus.</w:t>
      </w:r>
    </w:p>
    <w:p w14:paraId="639F9B61" w14:textId="77777777" w:rsidR="00D9793C" w:rsidRPr="00D9793C" w:rsidRDefault="00D9793C" w:rsidP="00D9793C">
      <w:pPr>
        <w:pStyle w:val="BodyTextIndent2"/>
        <w:spacing w:line="276" w:lineRule="auto"/>
        <w:ind w:firstLine="1296"/>
        <w:jc w:val="both"/>
        <w:rPr>
          <w:rStyle w:val="Strong"/>
          <w:rFonts w:ascii="Times New Roman" w:hAnsi="Times New Roman"/>
          <w:b w:val="0"/>
          <w:sz w:val="24"/>
          <w:szCs w:val="24"/>
          <w:u w:val="single"/>
        </w:rPr>
      </w:pPr>
    </w:p>
    <w:p w14:paraId="60840EE6" w14:textId="77777777" w:rsidR="007C60A8" w:rsidRDefault="007C60A8" w:rsidP="007C60A8">
      <w:pPr>
        <w:pStyle w:val="BodyTextIndent2"/>
        <w:spacing w:line="276" w:lineRule="auto"/>
        <w:ind w:firstLine="1296"/>
        <w:jc w:val="both"/>
        <w:rPr>
          <w:rStyle w:val="Emphasis"/>
          <w:rFonts w:ascii="Times New Roman" w:hAnsi="Times New Roman"/>
          <w:b/>
          <w:bCs/>
          <w:color w:val="333333"/>
          <w:sz w:val="24"/>
          <w:szCs w:val="24"/>
        </w:rPr>
      </w:pPr>
      <w:r w:rsidRPr="007A60FC">
        <w:rPr>
          <w:rStyle w:val="Strong"/>
          <w:rFonts w:ascii="Times New Roman" w:hAnsi="Times New Roman"/>
          <w:i/>
          <w:iCs/>
          <w:color w:val="333333"/>
          <w:sz w:val="24"/>
          <w:szCs w:val="24"/>
          <w:u w:val="single"/>
        </w:rPr>
        <w:t>Tiekėjo paklausimas:</w:t>
      </w:r>
      <w:r w:rsidRPr="007A60FC">
        <w:rPr>
          <w:rStyle w:val="Emphasis"/>
          <w:rFonts w:ascii="Times New Roman" w:hAnsi="Times New Roman"/>
          <w:b/>
          <w:bCs/>
          <w:color w:val="333333"/>
          <w:sz w:val="24"/>
          <w:szCs w:val="24"/>
        </w:rPr>
        <w:t> </w:t>
      </w:r>
    </w:p>
    <w:p w14:paraId="453C690B" w14:textId="77777777" w:rsidR="007C60A8" w:rsidRDefault="007C60A8" w:rsidP="007C60A8">
      <w:pPr>
        <w:pStyle w:val="BodyTextIndent2"/>
        <w:numPr>
          <w:ilvl w:val="0"/>
          <w:numId w:val="2"/>
        </w:numPr>
        <w:spacing w:line="276" w:lineRule="auto"/>
        <w:ind w:left="0" w:firstLine="851"/>
        <w:jc w:val="both"/>
        <w:rPr>
          <w:rFonts w:ascii="Times New Roman" w:hAnsi="Times New Roman"/>
          <w:color w:val="000000"/>
          <w:sz w:val="24"/>
          <w:szCs w:val="24"/>
          <w:shd w:val="clear" w:color="auto" w:fill="FFFFFF"/>
        </w:rPr>
      </w:pPr>
      <w:r w:rsidRPr="00D04ED1">
        <w:rPr>
          <w:rFonts w:ascii="Times New Roman" w:hAnsi="Times New Roman"/>
          <w:color w:val="000000"/>
          <w:sz w:val="24"/>
          <w:szCs w:val="24"/>
          <w:shd w:val="clear" w:color="auto" w:fill="FFFFFF"/>
        </w:rPr>
        <w:t>TS yra reikalavimas „Jei įrangos tiekėjas nėra įrangos gamintojas, tiekėjas privalo pateikti, kad yra oficialus tiekiamos įrangos atstovas“. Nedidelėse rinkose gamintojas paprastai skiria 1 arba 2 savo oficialius atstovus, kurie toje rinkoje sukuria įrangos platintojų/subtiekėjų tinklą. Pagal TS pateiktą reikalavimą, konkurse Lietuvoje gali dalyvauti tik 2 tiekėjai, kas labai riboja konkurenciją ir pažeidžia VPĮ nuostatas. Prašome šį reikalavimą pataisyti papildant „</w:t>
      </w:r>
      <w:bookmarkStart w:id="0" w:name="_Hlk207283127"/>
      <w:r w:rsidRPr="00D04ED1">
        <w:rPr>
          <w:rFonts w:ascii="Times New Roman" w:hAnsi="Times New Roman"/>
          <w:color w:val="000000"/>
          <w:sz w:val="24"/>
          <w:szCs w:val="24"/>
          <w:shd w:val="clear" w:color="auto" w:fill="FFFFFF"/>
        </w:rPr>
        <w:t>arba oficialaus tiekiamos įrangos atstovo oficialus platintojas</w:t>
      </w:r>
      <w:bookmarkEnd w:id="0"/>
      <w:r w:rsidRPr="00D04ED1">
        <w:rPr>
          <w:rFonts w:ascii="Times New Roman" w:hAnsi="Times New Roman"/>
          <w:color w:val="000000"/>
          <w:sz w:val="24"/>
          <w:szCs w:val="24"/>
          <w:shd w:val="clear" w:color="auto" w:fill="FFFFFF"/>
        </w:rPr>
        <w:t>/subtiekėjas“.</w:t>
      </w:r>
    </w:p>
    <w:p w14:paraId="39969C85" w14:textId="77777777" w:rsidR="007C60A8" w:rsidRPr="00D04ED1" w:rsidRDefault="007C60A8" w:rsidP="007C60A8">
      <w:pPr>
        <w:pStyle w:val="BodyTextIndent2"/>
        <w:spacing w:line="276" w:lineRule="auto"/>
        <w:ind w:firstLine="1134"/>
        <w:jc w:val="both"/>
        <w:rPr>
          <w:rFonts w:ascii="Times New Roman" w:hAnsi="Times New Roman"/>
          <w:b/>
          <w:bCs/>
          <w:color w:val="333333"/>
          <w:sz w:val="24"/>
          <w:szCs w:val="24"/>
        </w:rPr>
      </w:pPr>
      <w:r w:rsidRPr="00D04ED1">
        <w:rPr>
          <w:rFonts w:ascii="Times New Roman" w:hAnsi="Times New Roman"/>
          <w:color w:val="000000"/>
          <w:sz w:val="24"/>
          <w:szCs w:val="24"/>
          <w:shd w:val="clear" w:color="auto" w:fill="FFFFFF"/>
        </w:rPr>
        <w:t>2. Numatoma įsigyti vaizdo duomenų serverį (NAS) ir programinę įrangą. Ar ši įranga dirbs atskirai ar turės būti suderinta su jau veikiančia/naudojama įranga. Jei taip, tai nurodykite gamintoją ir įrangos/programos pavadinimą su kuria reikės suderinti naujai perkamą įrangą.</w:t>
      </w:r>
    </w:p>
    <w:p w14:paraId="61FF65C4" w14:textId="77777777" w:rsidR="007C60A8" w:rsidRPr="00D04ED1" w:rsidRDefault="007C60A8" w:rsidP="007C60A8">
      <w:pPr>
        <w:pStyle w:val="BodyTextIndent2"/>
        <w:spacing w:line="276" w:lineRule="auto"/>
        <w:ind w:left="851" w:firstLine="0"/>
        <w:jc w:val="both"/>
        <w:rPr>
          <w:rStyle w:val="Emphasis"/>
          <w:rFonts w:ascii="Times New Roman" w:hAnsi="Times New Roman"/>
          <w:b/>
          <w:bCs/>
          <w:i w:val="0"/>
          <w:iCs w:val="0"/>
          <w:color w:val="333333"/>
          <w:sz w:val="24"/>
          <w:szCs w:val="24"/>
        </w:rPr>
      </w:pPr>
    </w:p>
    <w:p w14:paraId="1DF00D09" w14:textId="77777777" w:rsidR="007C60A8" w:rsidRPr="00E870DD" w:rsidRDefault="007C60A8" w:rsidP="007C60A8">
      <w:pPr>
        <w:pStyle w:val="BodyTextIndent2"/>
        <w:spacing w:line="276" w:lineRule="auto"/>
        <w:ind w:firstLine="1296"/>
        <w:jc w:val="both"/>
        <w:rPr>
          <w:rStyle w:val="Strong"/>
          <w:rFonts w:ascii="Times New Roman" w:hAnsi="Times New Roman"/>
          <w:i/>
          <w:iCs/>
          <w:color w:val="333333"/>
          <w:sz w:val="24"/>
          <w:szCs w:val="24"/>
          <w:u w:val="single"/>
        </w:rPr>
      </w:pPr>
      <w:r w:rsidRPr="00E870DD">
        <w:rPr>
          <w:rStyle w:val="Strong"/>
          <w:rFonts w:ascii="Times New Roman" w:hAnsi="Times New Roman"/>
          <w:i/>
          <w:iCs/>
          <w:color w:val="333333"/>
          <w:sz w:val="24"/>
          <w:szCs w:val="24"/>
          <w:u w:val="single"/>
        </w:rPr>
        <w:t>Perkančiosios organizacijos atsakymas:</w:t>
      </w:r>
    </w:p>
    <w:p w14:paraId="1D30DD46" w14:textId="77777777" w:rsidR="007C60A8" w:rsidRDefault="007C60A8" w:rsidP="007C60A8">
      <w:pPr>
        <w:pStyle w:val="BodyTextIndent2"/>
        <w:spacing w:line="276" w:lineRule="auto"/>
        <w:ind w:firstLine="1296"/>
        <w:jc w:val="both"/>
        <w:rPr>
          <w:rFonts w:eastAsia="Arial Unicode MS"/>
          <w:bdr w:val="nil"/>
          <w:lang w:val="fi-FI"/>
        </w:rPr>
      </w:pPr>
    </w:p>
    <w:p w14:paraId="76A59972" w14:textId="77777777" w:rsidR="007C60A8" w:rsidRPr="00B7415E" w:rsidRDefault="007C60A8" w:rsidP="007C60A8">
      <w:pPr>
        <w:pStyle w:val="ListParagraph"/>
        <w:numPr>
          <w:ilvl w:val="0"/>
          <w:numId w:val="3"/>
        </w:numPr>
        <w:ind w:left="0" w:firstLine="851"/>
        <w:jc w:val="both"/>
        <w:rPr>
          <w:rFonts w:eastAsia="Calibri"/>
          <w:lang w:val="en-US"/>
        </w:rPr>
      </w:pPr>
      <w:r w:rsidRPr="00B7415E">
        <w:rPr>
          <w:color w:val="000000"/>
        </w:rPr>
        <w:t>Pa</w:t>
      </w:r>
      <w:r>
        <w:rPr>
          <w:color w:val="000000"/>
        </w:rPr>
        <w:t>tiksliname</w:t>
      </w:r>
      <w:r w:rsidRPr="00B7415E">
        <w:rPr>
          <w:color w:val="000000"/>
        </w:rPr>
        <w:t xml:space="preserve"> techninės specifikacijos „</w:t>
      </w:r>
      <w:r w:rsidRPr="00B7415E">
        <w:rPr>
          <w:rFonts w:eastAsia="Calibri"/>
        </w:rPr>
        <w:t>Bendrieji reikalavimai“ 5 punktą ir jį išdėstome taip: „ Jei įrangos tiekėjas nėra įrangos gamintojas tiekėjas privalo pateikti dokumentus, kad yra oficialus tiekiamos įrangos atstov</w:t>
      </w:r>
      <w:r>
        <w:rPr>
          <w:rFonts w:eastAsia="Calibri"/>
        </w:rPr>
        <w:t>a</w:t>
      </w:r>
      <w:r w:rsidRPr="00B7415E">
        <w:rPr>
          <w:rFonts w:eastAsia="Calibri"/>
        </w:rPr>
        <w:t xml:space="preserve">s, </w:t>
      </w:r>
      <w:r w:rsidRPr="00B7415E">
        <w:rPr>
          <w:color w:val="000000"/>
          <w:shd w:val="clear" w:color="auto" w:fill="FFFFFF"/>
        </w:rPr>
        <w:t xml:space="preserve">arba </w:t>
      </w:r>
      <w:bookmarkStart w:id="1" w:name="_Hlk207284407"/>
      <w:r w:rsidRPr="00B7415E">
        <w:rPr>
          <w:color w:val="000000"/>
          <w:shd w:val="clear" w:color="auto" w:fill="FFFFFF"/>
        </w:rPr>
        <w:t>oficialaus tiekiamos įrangos atstovo oficialus platintojas</w:t>
      </w:r>
      <w:bookmarkEnd w:id="1"/>
      <w:r w:rsidRPr="00B7415E">
        <w:rPr>
          <w:color w:val="000000"/>
          <w:shd w:val="clear" w:color="auto" w:fill="FFFFFF"/>
        </w:rPr>
        <w:t>.“</w:t>
      </w:r>
    </w:p>
    <w:p w14:paraId="49FCB482" w14:textId="77777777" w:rsidR="007C60A8" w:rsidRPr="00B7415E" w:rsidRDefault="007C60A8" w:rsidP="007C60A8">
      <w:pPr>
        <w:pStyle w:val="ListParagraph"/>
        <w:numPr>
          <w:ilvl w:val="0"/>
          <w:numId w:val="3"/>
        </w:numPr>
        <w:ind w:left="0" w:firstLine="851"/>
        <w:jc w:val="both"/>
        <w:rPr>
          <w:rFonts w:eastAsia="Calibri"/>
          <w:lang w:val="en-US"/>
        </w:rPr>
      </w:pPr>
      <w:r w:rsidRPr="00B7415E">
        <w:rPr>
          <w:color w:val="000000"/>
        </w:rPr>
        <w:t>Perkamai vaizdo fiksavimo įrangai tarnyba jau turi serverį kurio parametrai aprašyti reikalavimų punkte 10.2. Duomenų talpyklos (NAS) reikalavimai išdėstyti 10.3. Duomenų talpykla (NAS) privalės betarpiškai komunikuoti su serveriu. Serverio programinė įranga turi būti suderinama su perkamais automobiliniais ir nešiojamais vaizdo registratoriais ir privalės veikti jau turimame serveryje. Su jokia kitokia programine įranga jos derinti nereikės.  </w:t>
      </w:r>
    </w:p>
    <w:p w14:paraId="43523791" w14:textId="0A3861F4" w:rsidR="00D9793C" w:rsidRPr="00D9793C" w:rsidRDefault="00D9793C" w:rsidP="00D9793C">
      <w:pPr>
        <w:spacing w:line="276" w:lineRule="auto"/>
        <w:jc w:val="both"/>
        <w:rPr>
          <w:rFonts w:ascii="Times New Roman" w:hAnsi="Times New Roman" w:cs="Times New Roman"/>
          <w:sz w:val="24"/>
          <w:szCs w:val="24"/>
        </w:rPr>
      </w:pPr>
    </w:p>
    <w:p w14:paraId="30D0611E" w14:textId="058DB2C7" w:rsidR="00D9793C" w:rsidRPr="00D9793C" w:rsidRDefault="00D9793C" w:rsidP="00D9793C">
      <w:pPr>
        <w:spacing w:after="150" w:line="300" w:lineRule="atLeast"/>
        <w:jc w:val="both"/>
        <w:rPr>
          <w:rFonts w:ascii="Times New Roman" w:eastAsia="Times New Roman" w:hAnsi="Times New Roman" w:cs="Times New Roman"/>
          <w:sz w:val="24"/>
          <w:szCs w:val="24"/>
          <w:lang w:eastAsia="lt-LT"/>
        </w:rPr>
      </w:pPr>
      <w:r w:rsidRPr="00D9793C">
        <w:rPr>
          <w:rFonts w:ascii="Times New Roman" w:eastAsia="Times New Roman" w:hAnsi="Times New Roman" w:cs="Times New Roman"/>
          <w:i/>
          <w:iCs/>
          <w:sz w:val="24"/>
          <w:szCs w:val="24"/>
          <w:lang w:eastAsia="lt-LT"/>
        </w:rPr>
        <w:t xml:space="preserve">Prisegame </w:t>
      </w:r>
      <w:r w:rsidR="007C60A8">
        <w:rPr>
          <w:rFonts w:ascii="Times New Roman" w:eastAsia="Times New Roman" w:hAnsi="Times New Roman" w:cs="Times New Roman"/>
          <w:i/>
          <w:iCs/>
          <w:sz w:val="24"/>
          <w:szCs w:val="24"/>
          <w:lang w:eastAsia="lt-LT"/>
        </w:rPr>
        <w:t>patikslintus pirkimo dokumentus</w:t>
      </w:r>
      <w:r w:rsidRPr="00D9793C">
        <w:rPr>
          <w:rFonts w:ascii="Times New Roman" w:eastAsia="Times New Roman" w:hAnsi="Times New Roman" w:cs="Times New Roman"/>
          <w:i/>
          <w:iCs/>
          <w:sz w:val="24"/>
          <w:szCs w:val="24"/>
          <w:lang w:eastAsia="lt-LT"/>
        </w:rPr>
        <w:t xml:space="preserve">. </w:t>
      </w:r>
      <w:bookmarkStart w:id="2" w:name="_Hlk65852953"/>
      <w:r w:rsidRPr="00D9793C">
        <w:rPr>
          <w:rFonts w:ascii="Times New Roman" w:eastAsia="Times New Roman" w:hAnsi="Times New Roman" w:cs="Times New Roman"/>
          <w:i/>
          <w:iCs/>
          <w:sz w:val="24"/>
          <w:szCs w:val="24"/>
          <w:lang w:eastAsia="lt-LT"/>
        </w:rPr>
        <w:t>Kitos sąlygos nesikeitė.</w:t>
      </w:r>
    </w:p>
    <w:bookmarkEnd w:id="2"/>
    <w:p w14:paraId="452A7FC9" w14:textId="77777777" w:rsidR="00D9793C" w:rsidRPr="00D9793C" w:rsidRDefault="00D9793C" w:rsidP="00D9793C">
      <w:pPr>
        <w:jc w:val="both"/>
        <w:rPr>
          <w:rFonts w:ascii="Times New Roman" w:eastAsia="Times New Roman" w:hAnsi="Times New Roman" w:cs="Times New Roman"/>
          <w:sz w:val="24"/>
          <w:szCs w:val="24"/>
        </w:rPr>
      </w:pPr>
    </w:p>
    <w:p w14:paraId="0A750B3A" w14:textId="77777777" w:rsidR="00D9793C" w:rsidRPr="00D9793C" w:rsidRDefault="00D9793C" w:rsidP="00D9793C">
      <w:pPr>
        <w:rPr>
          <w:rFonts w:ascii="Times New Roman" w:eastAsia="Times New Roman" w:hAnsi="Times New Roman" w:cs="Times New Roman"/>
          <w:sz w:val="24"/>
          <w:szCs w:val="24"/>
        </w:rPr>
      </w:pPr>
      <w:r w:rsidRPr="00D9793C">
        <w:rPr>
          <w:rFonts w:ascii="Times New Roman" w:eastAsia="Times New Roman" w:hAnsi="Times New Roman" w:cs="Times New Roman"/>
          <w:sz w:val="24"/>
          <w:szCs w:val="24"/>
        </w:rPr>
        <w:t xml:space="preserve">Pagarbiai, </w:t>
      </w:r>
      <w:r w:rsidRPr="00D9793C">
        <w:rPr>
          <w:rFonts w:ascii="Times New Roman" w:eastAsia="Times New Roman" w:hAnsi="Times New Roman" w:cs="Times New Roman"/>
          <w:sz w:val="24"/>
          <w:szCs w:val="24"/>
        </w:rPr>
        <w:br/>
        <w:t>Viešųjų pirkimų komisija</w:t>
      </w:r>
      <w:r w:rsidRPr="00D9793C">
        <w:rPr>
          <w:rFonts w:ascii="Times New Roman" w:eastAsia="Times New Roman" w:hAnsi="Times New Roman" w:cs="Times New Roman"/>
          <w:sz w:val="24"/>
          <w:szCs w:val="24"/>
        </w:rPr>
        <w:br/>
      </w:r>
    </w:p>
    <w:p w14:paraId="473C754E" w14:textId="77777777" w:rsidR="00D9793C" w:rsidRPr="00D9793C" w:rsidRDefault="00D9793C" w:rsidP="00D9793C">
      <w:pPr>
        <w:pStyle w:val="BodyTextIndent2"/>
        <w:spacing w:line="276" w:lineRule="auto"/>
        <w:ind w:firstLine="1296"/>
        <w:jc w:val="both"/>
        <w:rPr>
          <w:rFonts w:ascii="Times New Roman" w:hAnsi="Times New Roman"/>
          <w:color w:val="333333"/>
          <w:sz w:val="24"/>
          <w:szCs w:val="24"/>
        </w:rPr>
      </w:pPr>
    </w:p>
    <w:p w14:paraId="357F9D51" w14:textId="77777777" w:rsidR="003E5712" w:rsidRPr="00D9793C" w:rsidRDefault="003E5712" w:rsidP="00D9793C">
      <w:pPr>
        <w:rPr>
          <w:rFonts w:ascii="Times New Roman" w:hAnsi="Times New Roman" w:cs="Times New Roman"/>
          <w:sz w:val="24"/>
          <w:szCs w:val="24"/>
        </w:rPr>
      </w:pPr>
    </w:p>
    <w:sectPr w:rsidR="003E5712" w:rsidRPr="00D979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450"/>
    <w:multiLevelType w:val="hybridMultilevel"/>
    <w:tmpl w:val="1ADAA44C"/>
    <w:lvl w:ilvl="0" w:tplc="56CC4608">
      <w:start w:val="1"/>
      <w:numFmt w:val="decimal"/>
      <w:lvlText w:val="%1."/>
      <w:lvlJc w:val="left"/>
      <w:pPr>
        <w:ind w:left="1607" w:hanging="360"/>
      </w:pPr>
      <w:rPr>
        <w:rFonts w:eastAsia="Times New Roman" w:hint="default"/>
        <w:color w:val="000000"/>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 w15:restartNumberingAfterBreak="0">
    <w:nsid w:val="10D868AC"/>
    <w:multiLevelType w:val="hybridMultilevel"/>
    <w:tmpl w:val="AC68A4D0"/>
    <w:lvl w:ilvl="0" w:tplc="65307990">
      <w:start w:val="1"/>
      <w:numFmt w:val="decimal"/>
      <w:lvlText w:val="%1."/>
      <w:lvlJc w:val="left"/>
      <w:pPr>
        <w:ind w:left="1656" w:hanging="360"/>
      </w:pPr>
      <w:rPr>
        <w:rFonts w:hint="default"/>
        <w:b w:val="0"/>
        <w:bCs w:val="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0F72CD7"/>
    <w:multiLevelType w:val="hybridMultilevel"/>
    <w:tmpl w:val="E1AC3F9C"/>
    <w:lvl w:ilvl="0" w:tplc="B3C89392">
      <w:start w:val="1"/>
      <w:numFmt w:val="decimal"/>
      <w:lvlText w:val="%1."/>
      <w:lvlJc w:val="left"/>
      <w:pPr>
        <w:ind w:left="1656" w:hanging="360"/>
      </w:pPr>
      <w:rPr>
        <w:rFonts w:hint="default"/>
        <w:color w:val="auto"/>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315453644">
    <w:abstractNumId w:val="2"/>
  </w:num>
  <w:num w:numId="2" w16cid:durableId="1455641027">
    <w:abstractNumId w:val="1"/>
  </w:num>
  <w:num w:numId="3" w16cid:durableId="135033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E0F"/>
    <w:rsid w:val="00026412"/>
    <w:rsid w:val="000B3DD8"/>
    <w:rsid w:val="000E158E"/>
    <w:rsid w:val="00130AFB"/>
    <w:rsid w:val="00191ADB"/>
    <w:rsid w:val="00212B59"/>
    <w:rsid w:val="00265BEC"/>
    <w:rsid w:val="00274969"/>
    <w:rsid w:val="002A03E8"/>
    <w:rsid w:val="002B7888"/>
    <w:rsid w:val="002D69CA"/>
    <w:rsid w:val="002E5BDD"/>
    <w:rsid w:val="003066D9"/>
    <w:rsid w:val="00327E5F"/>
    <w:rsid w:val="0034585B"/>
    <w:rsid w:val="0035294F"/>
    <w:rsid w:val="003E5712"/>
    <w:rsid w:val="00436AD9"/>
    <w:rsid w:val="00440298"/>
    <w:rsid w:val="004B728A"/>
    <w:rsid w:val="00567EE7"/>
    <w:rsid w:val="005F612E"/>
    <w:rsid w:val="00626F62"/>
    <w:rsid w:val="0064689A"/>
    <w:rsid w:val="00675D15"/>
    <w:rsid w:val="00686183"/>
    <w:rsid w:val="00730D49"/>
    <w:rsid w:val="00740221"/>
    <w:rsid w:val="00747551"/>
    <w:rsid w:val="007C2169"/>
    <w:rsid w:val="007C60A8"/>
    <w:rsid w:val="007F245A"/>
    <w:rsid w:val="00987AD6"/>
    <w:rsid w:val="00A2528B"/>
    <w:rsid w:val="00AC2693"/>
    <w:rsid w:val="00B64E2E"/>
    <w:rsid w:val="00BA3790"/>
    <w:rsid w:val="00BB5402"/>
    <w:rsid w:val="00C12C7A"/>
    <w:rsid w:val="00C304D9"/>
    <w:rsid w:val="00CA3E0F"/>
    <w:rsid w:val="00CF1F93"/>
    <w:rsid w:val="00D06617"/>
    <w:rsid w:val="00D21006"/>
    <w:rsid w:val="00D23749"/>
    <w:rsid w:val="00D26425"/>
    <w:rsid w:val="00D764C9"/>
    <w:rsid w:val="00D9793C"/>
    <w:rsid w:val="00DF4DDE"/>
    <w:rsid w:val="00E263DD"/>
    <w:rsid w:val="00E60A64"/>
    <w:rsid w:val="00EB7BED"/>
    <w:rsid w:val="00ED28ED"/>
    <w:rsid w:val="00ED2D3E"/>
    <w:rsid w:val="00ED3B87"/>
    <w:rsid w:val="00F0449B"/>
    <w:rsid w:val="00F61A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B7E1A"/>
  <w15:chartTrackingRefBased/>
  <w15:docId w15:val="{8CC19BC6-528D-4B69-9BBE-71268EA8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nhideWhenUsed/>
    <w:rsid w:val="00686183"/>
    <w:rPr>
      <w:color w:val="0000FF"/>
      <w:u w:val="single"/>
    </w:rPr>
  </w:style>
  <w:style w:type="character" w:styleId="UnresolvedMention">
    <w:name w:val="Unresolved Mention"/>
    <w:basedOn w:val="DefaultParagraphFont"/>
    <w:uiPriority w:val="99"/>
    <w:semiHidden/>
    <w:unhideWhenUsed/>
    <w:rsid w:val="00686183"/>
    <w:rPr>
      <w:color w:val="808080"/>
      <w:shd w:val="clear" w:color="auto" w:fill="E6E6E6"/>
    </w:rPr>
  </w:style>
  <w:style w:type="paragraph" w:styleId="BodyTextIndent2">
    <w:name w:val="Body Text Indent 2"/>
    <w:basedOn w:val="Normal"/>
    <w:link w:val="BodyTextIndent2Char"/>
    <w:rsid w:val="00747551"/>
    <w:pPr>
      <w:spacing w:after="0" w:line="240" w:lineRule="auto"/>
      <w:ind w:firstLine="426"/>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747551"/>
    <w:rPr>
      <w:rFonts w:ascii="Arial" w:eastAsia="Times New Roman" w:hAnsi="Arial" w:cs="Times New Roman"/>
      <w:sz w:val="20"/>
      <w:szCs w:val="20"/>
    </w:rPr>
  </w:style>
  <w:style w:type="paragraph" w:styleId="ListParagraph">
    <w:name w:val="List Paragraph"/>
    <w:basedOn w:val="Normal"/>
    <w:uiPriority w:val="34"/>
    <w:qFormat/>
    <w:rsid w:val="00ED28ED"/>
    <w:pPr>
      <w:spacing w:after="0" w:line="240" w:lineRule="auto"/>
      <w:ind w:left="720"/>
      <w:contextualSpacing/>
    </w:pPr>
    <w:rPr>
      <w:rFonts w:ascii="Times New Roman" w:eastAsia="Times New Roman" w:hAnsi="Times New Roman" w:cs="Times New Roman"/>
      <w:sz w:val="24"/>
      <w:szCs w:val="24"/>
      <w:lang w:eastAsia="lt-LT"/>
    </w:rPr>
  </w:style>
  <w:style w:type="paragraph" w:styleId="NormalWeb">
    <w:name w:val="Normal (Web)"/>
    <w:basedOn w:val="Normal"/>
    <w:uiPriority w:val="99"/>
    <w:semiHidden/>
    <w:unhideWhenUsed/>
    <w:rsid w:val="00675D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F61A10"/>
    <w:rPr>
      <w:b/>
      <w:bCs/>
    </w:rPr>
  </w:style>
  <w:style w:type="character" w:styleId="Emphasis">
    <w:name w:val="Emphasis"/>
    <w:basedOn w:val="DefaultParagraphFont"/>
    <w:uiPriority w:val="20"/>
    <w:qFormat/>
    <w:rsid w:val="00191A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017371">
      <w:bodyDiv w:val="1"/>
      <w:marLeft w:val="0"/>
      <w:marRight w:val="0"/>
      <w:marTop w:val="0"/>
      <w:marBottom w:val="0"/>
      <w:divBdr>
        <w:top w:val="none" w:sz="0" w:space="0" w:color="auto"/>
        <w:left w:val="none" w:sz="0" w:space="0" w:color="auto"/>
        <w:bottom w:val="none" w:sz="0" w:space="0" w:color="auto"/>
        <w:right w:val="none" w:sz="0" w:space="0" w:color="auto"/>
      </w:divBdr>
    </w:div>
    <w:div w:id="894243025">
      <w:bodyDiv w:val="1"/>
      <w:marLeft w:val="0"/>
      <w:marRight w:val="0"/>
      <w:marTop w:val="0"/>
      <w:marBottom w:val="0"/>
      <w:divBdr>
        <w:top w:val="none" w:sz="0" w:space="0" w:color="auto"/>
        <w:left w:val="none" w:sz="0" w:space="0" w:color="auto"/>
        <w:bottom w:val="none" w:sz="0" w:space="0" w:color="auto"/>
        <w:right w:val="none" w:sz="0" w:space="0" w:color="auto"/>
      </w:divBdr>
    </w:div>
    <w:div w:id="166238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1325</Words>
  <Characters>756</Characters>
  <Application>Microsoft Office Word</Application>
  <DocSecurity>0</DocSecurity>
  <Lines>6</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Gurinovičienė</dc:creator>
  <cp:keywords/>
  <dc:description/>
  <cp:lastModifiedBy>Daiva Gurinovičienė</cp:lastModifiedBy>
  <cp:revision>77</cp:revision>
  <dcterms:created xsi:type="dcterms:W3CDTF">2017-10-05T07:45:00Z</dcterms:created>
  <dcterms:modified xsi:type="dcterms:W3CDTF">2025-08-28T11:47:00Z</dcterms:modified>
</cp:coreProperties>
</file>