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490"/>
        <w:tblW w:w="2760" w:type="dxa"/>
        <w:tblLook w:val="01E0" w:firstRow="1" w:lastRow="1" w:firstColumn="1" w:lastColumn="1" w:noHBand="0" w:noVBand="0"/>
      </w:tblPr>
      <w:tblGrid>
        <w:gridCol w:w="2760"/>
      </w:tblGrid>
      <w:tr w:rsidR="00DC4984" w14:paraId="2B1B7FCD" w14:textId="77777777" w:rsidTr="00B663C8">
        <w:tc>
          <w:tcPr>
            <w:tcW w:w="2760" w:type="dxa"/>
          </w:tcPr>
          <w:p w14:paraId="28499D12" w14:textId="77777777" w:rsidR="00DC4984" w:rsidRDefault="00DC4984" w:rsidP="00B663C8">
            <w:pPr>
              <w:widowControl w:val="0"/>
            </w:pPr>
            <w:r>
              <w:br w:type="page"/>
            </w:r>
            <w:r>
              <w:br w:type="page"/>
            </w:r>
            <w:r>
              <w:br w:type="page"/>
            </w:r>
            <w:r>
              <w:br w:type="page"/>
            </w:r>
            <w:r>
              <w:br w:type="page"/>
              <w:t>Konkurso sąlygų aprašo</w:t>
            </w:r>
          </w:p>
        </w:tc>
      </w:tr>
      <w:tr w:rsidR="00DC4984" w14:paraId="54ED5286" w14:textId="77777777" w:rsidTr="00B663C8">
        <w:tc>
          <w:tcPr>
            <w:tcW w:w="2760" w:type="dxa"/>
          </w:tcPr>
          <w:p w14:paraId="5902A128" w14:textId="77777777" w:rsidR="00DC4984" w:rsidRDefault="00DC4984" w:rsidP="00B663C8">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250ED493"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B663C8">
      <w:pPr>
        <w:ind w:right="-1"/>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4B2AF6B2" w14:textId="77777777" w:rsidR="00564177" w:rsidRDefault="00564177" w:rsidP="00DC4984">
      <w:pPr>
        <w:widowControl w:val="0"/>
        <w:tabs>
          <w:tab w:val="center" w:pos="2520"/>
        </w:tabs>
        <w:jc w:val="both"/>
        <w:rPr>
          <w:szCs w:val="22"/>
          <w:u w:val="single"/>
        </w:rPr>
      </w:pPr>
    </w:p>
    <w:p w14:paraId="2E29D383" w14:textId="367F429B"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289280DB" w14:textId="54C4FA69" w:rsidR="00DC4984" w:rsidRPr="00D67B94" w:rsidRDefault="00DC4984" w:rsidP="00DC4984">
      <w:pPr>
        <w:jc w:val="center"/>
        <w:rPr>
          <w:b/>
        </w:rPr>
      </w:pPr>
      <w:r w:rsidRPr="00F92C3C">
        <w:rPr>
          <w:b/>
        </w:rPr>
        <w:t>PASIŪLYMAS</w:t>
      </w:r>
    </w:p>
    <w:p w14:paraId="17661200" w14:textId="37A82F15" w:rsidR="00DC4984" w:rsidRDefault="00220DED" w:rsidP="00DC4984">
      <w:pPr>
        <w:shd w:val="clear" w:color="auto" w:fill="FFFFFF"/>
        <w:jc w:val="center"/>
        <w:rPr>
          <w:b/>
        </w:rPr>
      </w:pPr>
      <w:bookmarkStart w:id="0" w:name="_Hlk133937958"/>
      <w:r w:rsidRPr="00C042D0">
        <w:rPr>
          <w:rFonts w:eastAsia="LiberationSerif-Bold"/>
          <w:b/>
          <w:bCs/>
        </w:rPr>
        <w:t xml:space="preserve">INŽINERINIO PROJEKTAVIMO </w:t>
      </w:r>
      <w:r w:rsidRPr="00C042D0">
        <w:rPr>
          <w:rFonts w:eastAsia="Calibri"/>
          <w:b/>
        </w:rPr>
        <w:t>PASLAUGŲ PIRKIM</w:t>
      </w:r>
      <w:r>
        <w:rPr>
          <w:rFonts w:eastAsia="Calibri"/>
          <w:b/>
        </w:rPr>
        <w:t>UI</w:t>
      </w:r>
      <w:r w:rsidRPr="00C042D0">
        <w:rPr>
          <w:b/>
        </w:rPr>
        <w:t xml:space="preserve"> ATVIRO KONKURSO</w:t>
      </w:r>
      <w:r w:rsidRPr="003E2505">
        <w:rPr>
          <w:b/>
        </w:rPr>
        <w:t xml:space="preserve"> BŪDU</w:t>
      </w:r>
      <w:r w:rsidR="00DC4984" w:rsidRPr="00311F75">
        <w:rPr>
          <w:b/>
        </w:rPr>
        <w:t xml:space="preserve"> </w:t>
      </w:r>
      <w:bookmarkEnd w:id="0"/>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1B121C30"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w:t>
      </w:r>
      <w:r w:rsidR="00220DED">
        <w:rPr>
          <w:bCs/>
          <w:color w:val="000000"/>
          <w:sz w:val="20"/>
          <w:szCs w:val="20"/>
        </w:rPr>
        <w:t xml:space="preserve">                                                </w:t>
      </w:r>
      <w:r w:rsidRPr="009B5FED">
        <w:rPr>
          <w:bCs/>
          <w:color w:val="000000"/>
          <w:sz w:val="20"/>
          <w:szCs w:val="20"/>
        </w:rPr>
        <w:t>(Data)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15075141" w14:textId="77777777" w:rsidR="00564177" w:rsidRPr="00031EB2" w:rsidRDefault="00564177" w:rsidP="00DC4984">
      <w:pPr>
        <w:shd w:val="clear" w:color="auto" w:fill="FFFFFF"/>
        <w:jc w:val="center"/>
        <w:rPr>
          <w:bCs/>
          <w:color w:val="000000"/>
          <w:sz w:val="20"/>
          <w:szCs w:val="20"/>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4"/>
        <w:gridCol w:w="4468"/>
      </w:tblGrid>
      <w:tr w:rsidR="00DC4984" w:rsidRPr="00031EB2" w14:paraId="249BF35B" w14:textId="77777777" w:rsidTr="00B66CAE">
        <w:tc>
          <w:tcPr>
            <w:tcW w:w="3439"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561" w:type="pct"/>
            <w:shd w:val="clear" w:color="auto" w:fill="FFFFFF" w:themeFill="background1"/>
          </w:tcPr>
          <w:p w14:paraId="30FE934D" w14:textId="77777777" w:rsidR="00DC4984" w:rsidRPr="00031EB2" w:rsidRDefault="00DC4984" w:rsidP="00142243">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B66CAE">
        <w:tc>
          <w:tcPr>
            <w:tcW w:w="3439"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561" w:type="pct"/>
          </w:tcPr>
          <w:p w14:paraId="0BEA6FF4" w14:textId="77777777" w:rsidR="00DC4984" w:rsidRPr="00031EB2" w:rsidRDefault="00DC4984" w:rsidP="006519C4">
            <w:pPr>
              <w:widowControl w:val="0"/>
              <w:jc w:val="both"/>
            </w:pPr>
          </w:p>
        </w:tc>
      </w:tr>
      <w:tr w:rsidR="00DC4984" w:rsidRPr="00031EB2" w14:paraId="5F32C875" w14:textId="77777777" w:rsidTr="00B66CAE">
        <w:tc>
          <w:tcPr>
            <w:tcW w:w="3439"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561" w:type="pct"/>
          </w:tcPr>
          <w:p w14:paraId="0FF25851" w14:textId="77777777" w:rsidR="00DC4984" w:rsidRPr="00031EB2" w:rsidRDefault="00DC4984" w:rsidP="006519C4">
            <w:pPr>
              <w:widowControl w:val="0"/>
              <w:jc w:val="both"/>
            </w:pPr>
          </w:p>
        </w:tc>
      </w:tr>
      <w:tr w:rsidR="00DC4984" w:rsidRPr="00031EB2" w14:paraId="2491CCAD" w14:textId="77777777" w:rsidTr="00B66CAE">
        <w:tc>
          <w:tcPr>
            <w:tcW w:w="3439"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561" w:type="pct"/>
          </w:tcPr>
          <w:p w14:paraId="6D2AF8A5" w14:textId="77777777" w:rsidR="00DC4984" w:rsidRPr="00031EB2" w:rsidRDefault="00DC4984" w:rsidP="006519C4">
            <w:pPr>
              <w:widowControl w:val="0"/>
              <w:jc w:val="both"/>
            </w:pPr>
          </w:p>
        </w:tc>
      </w:tr>
    </w:tbl>
    <w:p w14:paraId="3C4C0ED6" w14:textId="77777777" w:rsidR="009C2154" w:rsidRDefault="009C2154" w:rsidP="00DC4984">
      <w:pPr>
        <w:ind w:left="-142" w:firstLine="709"/>
        <w:jc w:val="both"/>
      </w:pPr>
    </w:p>
    <w:tbl>
      <w:tblPr>
        <w:tblW w:w="14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4"/>
        <w:gridCol w:w="1559"/>
        <w:gridCol w:w="1562"/>
        <w:gridCol w:w="1702"/>
        <w:gridCol w:w="1701"/>
        <w:gridCol w:w="1559"/>
        <w:gridCol w:w="1559"/>
        <w:gridCol w:w="1701"/>
        <w:gridCol w:w="19"/>
      </w:tblGrid>
      <w:tr w:rsidR="00B66CAE" w:rsidRPr="00003B33" w14:paraId="7BD76700" w14:textId="4BC0902C" w:rsidTr="00DC62A2">
        <w:trPr>
          <w:gridAfter w:val="1"/>
          <w:wAfter w:w="19" w:type="dxa"/>
        </w:trPr>
        <w:tc>
          <w:tcPr>
            <w:tcW w:w="2974" w:type="dxa"/>
            <w:tcBorders>
              <w:top w:val="nil"/>
              <w:left w:val="nil"/>
            </w:tcBorders>
            <w:shd w:val="clear" w:color="auto" w:fill="auto"/>
            <w:tcMar>
              <w:top w:w="0" w:type="dxa"/>
              <w:left w:w="108" w:type="dxa"/>
              <w:bottom w:w="0" w:type="dxa"/>
              <w:right w:w="108" w:type="dxa"/>
            </w:tcMar>
          </w:tcPr>
          <w:p w14:paraId="588AB143" w14:textId="77777777" w:rsidR="00B66CAE" w:rsidRDefault="00B66CAE" w:rsidP="006519C4">
            <w:pPr>
              <w:jc w:val="both"/>
              <w:rPr>
                <w:b/>
              </w:rPr>
            </w:pPr>
          </w:p>
        </w:tc>
        <w:tc>
          <w:tcPr>
            <w:tcW w:w="1559" w:type="dxa"/>
            <w:shd w:val="clear" w:color="auto" w:fill="auto"/>
            <w:tcMar>
              <w:top w:w="0" w:type="dxa"/>
              <w:left w:w="108" w:type="dxa"/>
              <w:bottom w:w="0" w:type="dxa"/>
              <w:right w:w="108" w:type="dxa"/>
            </w:tcMar>
            <w:vAlign w:val="center"/>
          </w:tcPr>
          <w:p w14:paraId="5BBF3F44" w14:textId="17C6A6A7" w:rsidR="00B66CAE" w:rsidRPr="00B66CAE" w:rsidRDefault="00DC62A2" w:rsidP="00B66CAE">
            <w:pPr>
              <w:ind w:left="-142"/>
              <w:jc w:val="center"/>
              <w:rPr>
                <w:b/>
                <w:bCs/>
                <w:color w:val="000000" w:themeColor="text1"/>
                <w:sz w:val="20"/>
                <w:szCs w:val="20"/>
              </w:rPr>
            </w:pPr>
            <w:r>
              <w:rPr>
                <w:b/>
                <w:bCs/>
                <w:color w:val="000000" w:themeColor="text1"/>
                <w:sz w:val="20"/>
                <w:szCs w:val="20"/>
              </w:rPr>
              <w:t xml:space="preserve">   </w:t>
            </w:r>
            <w:r w:rsidR="00B66CAE" w:rsidRPr="00B66CAE">
              <w:rPr>
                <w:b/>
                <w:bCs/>
                <w:color w:val="000000" w:themeColor="text1"/>
                <w:sz w:val="20"/>
                <w:szCs w:val="20"/>
              </w:rPr>
              <w:t>I pirkimo dalis</w:t>
            </w:r>
          </w:p>
        </w:tc>
        <w:tc>
          <w:tcPr>
            <w:tcW w:w="1562" w:type="dxa"/>
            <w:vAlign w:val="center"/>
          </w:tcPr>
          <w:p w14:paraId="646AACDC" w14:textId="3D1BB0CE" w:rsidR="00B66CAE" w:rsidRPr="00B66CAE" w:rsidRDefault="00DC62A2" w:rsidP="00B66CAE">
            <w:pPr>
              <w:ind w:left="-142"/>
              <w:jc w:val="center"/>
              <w:rPr>
                <w:b/>
                <w:bCs/>
                <w:color w:val="000000" w:themeColor="text1"/>
                <w:sz w:val="20"/>
                <w:szCs w:val="20"/>
              </w:rPr>
            </w:pPr>
            <w:r>
              <w:rPr>
                <w:b/>
                <w:bCs/>
                <w:color w:val="000000" w:themeColor="text1"/>
                <w:sz w:val="20"/>
                <w:szCs w:val="20"/>
              </w:rPr>
              <w:t xml:space="preserve">   </w:t>
            </w:r>
            <w:r w:rsidR="00B66CAE" w:rsidRPr="00B66CAE">
              <w:rPr>
                <w:b/>
                <w:bCs/>
                <w:color w:val="000000" w:themeColor="text1"/>
                <w:sz w:val="20"/>
                <w:szCs w:val="20"/>
              </w:rPr>
              <w:t>II pirkimo dalis</w:t>
            </w:r>
          </w:p>
        </w:tc>
        <w:tc>
          <w:tcPr>
            <w:tcW w:w="1702" w:type="dxa"/>
            <w:vAlign w:val="center"/>
          </w:tcPr>
          <w:p w14:paraId="5F13209F" w14:textId="358576A0" w:rsidR="00B66CAE" w:rsidRPr="00B66CAE" w:rsidRDefault="00DC62A2" w:rsidP="00B66CAE">
            <w:pPr>
              <w:ind w:left="-142"/>
              <w:jc w:val="center"/>
              <w:rPr>
                <w:b/>
                <w:bCs/>
                <w:color w:val="000000" w:themeColor="text1"/>
                <w:sz w:val="20"/>
                <w:szCs w:val="20"/>
              </w:rPr>
            </w:pPr>
            <w:r>
              <w:rPr>
                <w:b/>
                <w:bCs/>
                <w:color w:val="000000" w:themeColor="text1"/>
                <w:sz w:val="20"/>
                <w:szCs w:val="20"/>
              </w:rPr>
              <w:t xml:space="preserve">  </w:t>
            </w:r>
            <w:r w:rsidR="00B66CAE" w:rsidRPr="00B66CAE">
              <w:rPr>
                <w:b/>
                <w:bCs/>
                <w:color w:val="000000" w:themeColor="text1"/>
                <w:sz w:val="20"/>
                <w:szCs w:val="20"/>
              </w:rPr>
              <w:t>III pirkimo dalis</w:t>
            </w:r>
          </w:p>
        </w:tc>
        <w:tc>
          <w:tcPr>
            <w:tcW w:w="1701" w:type="dxa"/>
            <w:vAlign w:val="center"/>
          </w:tcPr>
          <w:p w14:paraId="415216ED" w14:textId="621B6738" w:rsidR="00B66CAE" w:rsidRPr="00B66CAE" w:rsidRDefault="00DC62A2" w:rsidP="00B66CAE">
            <w:pPr>
              <w:ind w:left="-142"/>
              <w:jc w:val="center"/>
              <w:rPr>
                <w:b/>
                <w:bCs/>
                <w:color w:val="000000" w:themeColor="text1"/>
                <w:sz w:val="20"/>
                <w:szCs w:val="20"/>
              </w:rPr>
            </w:pPr>
            <w:r>
              <w:rPr>
                <w:b/>
                <w:bCs/>
                <w:color w:val="000000" w:themeColor="text1"/>
                <w:sz w:val="20"/>
                <w:szCs w:val="20"/>
              </w:rPr>
              <w:t xml:space="preserve">  </w:t>
            </w:r>
            <w:r w:rsidR="00B66CAE" w:rsidRPr="00B66CAE">
              <w:rPr>
                <w:b/>
                <w:bCs/>
                <w:color w:val="000000" w:themeColor="text1"/>
                <w:sz w:val="20"/>
                <w:szCs w:val="20"/>
              </w:rPr>
              <w:t>IV pirkimo dalis</w:t>
            </w:r>
          </w:p>
        </w:tc>
        <w:tc>
          <w:tcPr>
            <w:tcW w:w="1559" w:type="dxa"/>
            <w:vAlign w:val="center"/>
          </w:tcPr>
          <w:p w14:paraId="3F7C54DB" w14:textId="3AF40599" w:rsidR="00B66CAE" w:rsidRPr="00B66CAE" w:rsidRDefault="00DC62A2" w:rsidP="00B66CAE">
            <w:pPr>
              <w:ind w:left="-142"/>
              <w:jc w:val="center"/>
              <w:rPr>
                <w:b/>
                <w:bCs/>
                <w:color w:val="000000" w:themeColor="text1"/>
                <w:sz w:val="20"/>
                <w:szCs w:val="20"/>
              </w:rPr>
            </w:pPr>
            <w:r>
              <w:rPr>
                <w:b/>
                <w:bCs/>
                <w:color w:val="000000" w:themeColor="text1"/>
                <w:sz w:val="20"/>
                <w:szCs w:val="20"/>
              </w:rPr>
              <w:t xml:space="preserve">  </w:t>
            </w:r>
            <w:r w:rsidR="00B66CAE" w:rsidRPr="00B66CAE">
              <w:rPr>
                <w:b/>
                <w:bCs/>
                <w:color w:val="000000" w:themeColor="text1"/>
                <w:sz w:val="20"/>
                <w:szCs w:val="20"/>
              </w:rPr>
              <w:t>V pirkimo dalis</w:t>
            </w:r>
          </w:p>
        </w:tc>
        <w:tc>
          <w:tcPr>
            <w:tcW w:w="1559" w:type="dxa"/>
            <w:vAlign w:val="center"/>
          </w:tcPr>
          <w:p w14:paraId="727678A9" w14:textId="1AA8ACAF" w:rsidR="00B66CAE" w:rsidRPr="00B66CAE" w:rsidRDefault="00DC62A2" w:rsidP="00B66CAE">
            <w:pPr>
              <w:ind w:left="-142"/>
              <w:jc w:val="center"/>
              <w:rPr>
                <w:b/>
                <w:bCs/>
                <w:color w:val="000000" w:themeColor="text1"/>
                <w:sz w:val="20"/>
                <w:szCs w:val="20"/>
              </w:rPr>
            </w:pPr>
            <w:r>
              <w:rPr>
                <w:b/>
                <w:bCs/>
                <w:color w:val="000000" w:themeColor="text1"/>
                <w:sz w:val="20"/>
                <w:szCs w:val="20"/>
              </w:rPr>
              <w:t xml:space="preserve">   </w:t>
            </w:r>
            <w:r w:rsidR="00B66CAE" w:rsidRPr="00B66CAE">
              <w:rPr>
                <w:b/>
                <w:bCs/>
                <w:color w:val="000000" w:themeColor="text1"/>
                <w:sz w:val="20"/>
                <w:szCs w:val="20"/>
              </w:rPr>
              <w:t>VI pirkimo dalis</w:t>
            </w:r>
          </w:p>
        </w:tc>
        <w:tc>
          <w:tcPr>
            <w:tcW w:w="1701" w:type="dxa"/>
            <w:vAlign w:val="center"/>
          </w:tcPr>
          <w:p w14:paraId="3567D5C1" w14:textId="110AF271" w:rsidR="00B66CAE" w:rsidRPr="00B66CAE" w:rsidRDefault="00DC62A2" w:rsidP="00B66CAE">
            <w:pPr>
              <w:ind w:left="-142"/>
              <w:jc w:val="center"/>
              <w:rPr>
                <w:b/>
                <w:bCs/>
                <w:color w:val="000000" w:themeColor="text1"/>
                <w:sz w:val="20"/>
                <w:szCs w:val="20"/>
              </w:rPr>
            </w:pPr>
            <w:r>
              <w:rPr>
                <w:b/>
                <w:bCs/>
                <w:color w:val="000000" w:themeColor="text1"/>
                <w:sz w:val="20"/>
                <w:szCs w:val="20"/>
              </w:rPr>
              <w:t xml:space="preserve">   </w:t>
            </w:r>
            <w:r w:rsidR="00B66CAE" w:rsidRPr="00B66CAE">
              <w:rPr>
                <w:b/>
                <w:bCs/>
                <w:color w:val="000000" w:themeColor="text1"/>
                <w:sz w:val="20"/>
                <w:szCs w:val="20"/>
              </w:rPr>
              <w:t>VII pirkimo dalis</w:t>
            </w:r>
          </w:p>
        </w:tc>
      </w:tr>
      <w:tr w:rsidR="00B66CAE" w:rsidRPr="00003B33" w14:paraId="42D5F1A0" w14:textId="6B802AEC" w:rsidTr="00DC62A2">
        <w:trPr>
          <w:gridAfter w:val="1"/>
          <w:wAfter w:w="19" w:type="dxa"/>
        </w:trPr>
        <w:tc>
          <w:tcPr>
            <w:tcW w:w="2974" w:type="dxa"/>
            <w:shd w:val="clear" w:color="auto" w:fill="auto"/>
            <w:tcMar>
              <w:top w:w="0" w:type="dxa"/>
              <w:left w:w="108" w:type="dxa"/>
              <w:bottom w:w="0" w:type="dxa"/>
              <w:right w:w="108" w:type="dxa"/>
            </w:tcMar>
          </w:tcPr>
          <w:p w14:paraId="6FDFBB80" w14:textId="355EAB64" w:rsidR="00B66CAE" w:rsidRDefault="00B66CAE" w:rsidP="006519C4">
            <w:pPr>
              <w:jc w:val="both"/>
              <w:rPr>
                <w:b/>
              </w:rPr>
            </w:pPr>
            <w:r>
              <w:rPr>
                <w:b/>
              </w:rPr>
              <w:t xml:space="preserve">Ūkio subjekto, kurio </w:t>
            </w:r>
            <w:r w:rsidRPr="00BE467B">
              <w:rPr>
                <w:b/>
              </w:rPr>
              <w:t xml:space="preserve">pajėgumais (t. y. </w:t>
            </w:r>
            <w:r w:rsidRPr="006020F7">
              <w:rPr>
                <w:b/>
              </w:rPr>
              <w:t>kvalifikacija) remiamasi,</w:t>
            </w:r>
            <w:r w:rsidRPr="006020F7">
              <w:t xml:space="preserve"> pavadinimas </w:t>
            </w:r>
            <w:r w:rsidRPr="0071164E">
              <w:rPr>
                <w:i/>
              </w:rPr>
              <w:t xml:space="preserve">(konkurso sąlygų aprašo </w:t>
            </w:r>
            <w:r w:rsidRPr="0071164E">
              <w:rPr>
                <w:i/>
                <w:lang w:val="en-US"/>
              </w:rPr>
              <w:t>2</w:t>
            </w:r>
            <w:r w:rsidR="0071164E" w:rsidRPr="0071164E">
              <w:rPr>
                <w:i/>
                <w:lang w:val="en-US"/>
              </w:rPr>
              <w:t>3</w:t>
            </w:r>
            <w:r w:rsidRPr="0071164E">
              <w:rPr>
                <w:i/>
                <w:lang w:val="en-US"/>
              </w:rPr>
              <w:t xml:space="preserve"> </w:t>
            </w:r>
            <w:r w:rsidRPr="0071164E">
              <w:rPr>
                <w:i/>
              </w:rPr>
              <w:t>p.)</w:t>
            </w:r>
          </w:p>
        </w:tc>
        <w:tc>
          <w:tcPr>
            <w:tcW w:w="1559" w:type="dxa"/>
            <w:shd w:val="clear" w:color="auto" w:fill="auto"/>
            <w:tcMar>
              <w:top w:w="0" w:type="dxa"/>
              <w:left w:w="108" w:type="dxa"/>
              <w:bottom w:w="0" w:type="dxa"/>
              <w:right w:w="108" w:type="dxa"/>
            </w:tcMar>
            <w:vAlign w:val="center"/>
          </w:tcPr>
          <w:p w14:paraId="75290C9E" w14:textId="77777777" w:rsidR="00B66CAE" w:rsidRPr="00003B33" w:rsidRDefault="00B66CAE" w:rsidP="006519C4">
            <w:pPr>
              <w:ind w:left="-142" w:firstLine="720"/>
              <w:jc w:val="both"/>
              <w:rPr>
                <w:color w:val="000000" w:themeColor="text1"/>
              </w:rPr>
            </w:pPr>
          </w:p>
        </w:tc>
        <w:tc>
          <w:tcPr>
            <w:tcW w:w="1562" w:type="dxa"/>
          </w:tcPr>
          <w:p w14:paraId="384978B5" w14:textId="77777777" w:rsidR="00B66CAE" w:rsidRPr="00003B33" w:rsidRDefault="00B66CAE" w:rsidP="006519C4">
            <w:pPr>
              <w:ind w:left="-142" w:firstLine="720"/>
              <w:jc w:val="both"/>
              <w:rPr>
                <w:color w:val="000000" w:themeColor="text1"/>
              </w:rPr>
            </w:pPr>
          </w:p>
        </w:tc>
        <w:tc>
          <w:tcPr>
            <w:tcW w:w="1702" w:type="dxa"/>
          </w:tcPr>
          <w:p w14:paraId="35484E24" w14:textId="6B76668F" w:rsidR="00B66CAE" w:rsidRPr="00003B33" w:rsidRDefault="00B66CAE" w:rsidP="006519C4">
            <w:pPr>
              <w:ind w:left="-142" w:firstLine="720"/>
              <w:jc w:val="both"/>
              <w:rPr>
                <w:color w:val="000000" w:themeColor="text1"/>
              </w:rPr>
            </w:pPr>
          </w:p>
        </w:tc>
        <w:tc>
          <w:tcPr>
            <w:tcW w:w="1701" w:type="dxa"/>
          </w:tcPr>
          <w:p w14:paraId="7755F6F3" w14:textId="77777777" w:rsidR="00B66CAE" w:rsidRPr="00003B33" w:rsidRDefault="00B66CAE" w:rsidP="006519C4">
            <w:pPr>
              <w:ind w:left="-142" w:firstLine="720"/>
              <w:jc w:val="both"/>
              <w:rPr>
                <w:color w:val="000000" w:themeColor="text1"/>
              </w:rPr>
            </w:pPr>
          </w:p>
        </w:tc>
        <w:tc>
          <w:tcPr>
            <w:tcW w:w="1559" w:type="dxa"/>
          </w:tcPr>
          <w:p w14:paraId="10E24BCA" w14:textId="05465C77" w:rsidR="00B66CAE" w:rsidRPr="00003B33" w:rsidRDefault="00B66CAE" w:rsidP="006519C4">
            <w:pPr>
              <w:ind w:left="-142" w:firstLine="720"/>
              <w:jc w:val="both"/>
              <w:rPr>
                <w:color w:val="000000" w:themeColor="text1"/>
              </w:rPr>
            </w:pPr>
          </w:p>
        </w:tc>
        <w:tc>
          <w:tcPr>
            <w:tcW w:w="1559" w:type="dxa"/>
          </w:tcPr>
          <w:p w14:paraId="030180BC" w14:textId="1FD03086" w:rsidR="00B66CAE" w:rsidRPr="00003B33" w:rsidRDefault="00B66CAE" w:rsidP="006519C4">
            <w:pPr>
              <w:ind w:left="-142" w:firstLine="720"/>
              <w:jc w:val="both"/>
              <w:rPr>
                <w:color w:val="000000" w:themeColor="text1"/>
              </w:rPr>
            </w:pPr>
          </w:p>
        </w:tc>
        <w:tc>
          <w:tcPr>
            <w:tcW w:w="1701" w:type="dxa"/>
          </w:tcPr>
          <w:p w14:paraId="2EFB8976" w14:textId="45FFD7AA" w:rsidR="00B66CAE" w:rsidRPr="00003B33" w:rsidRDefault="00B66CAE" w:rsidP="006519C4">
            <w:pPr>
              <w:ind w:left="-142" w:firstLine="720"/>
              <w:jc w:val="both"/>
              <w:rPr>
                <w:color w:val="000000" w:themeColor="text1"/>
              </w:rPr>
            </w:pPr>
          </w:p>
        </w:tc>
      </w:tr>
      <w:tr w:rsidR="00B66CAE" w:rsidRPr="00003B33" w14:paraId="4CABE49D" w14:textId="02D532BC" w:rsidTr="00DC62A2">
        <w:trPr>
          <w:gridAfter w:val="1"/>
          <w:wAfter w:w="19" w:type="dxa"/>
        </w:trPr>
        <w:tc>
          <w:tcPr>
            <w:tcW w:w="2974" w:type="dxa"/>
            <w:shd w:val="clear" w:color="auto" w:fill="auto"/>
            <w:tcMar>
              <w:top w:w="0" w:type="dxa"/>
              <w:left w:w="108" w:type="dxa"/>
              <w:bottom w:w="0" w:type="dxa"/>
              <w:right w:w="108" w:type="dxa"/>
            </w:tcMar>
            <w:hideMark/>
          </w:tcPr>
          <w:p w14:paraId="24A35414" w14:textId="77777777" w:rsidR="00B66CAE" w:rsidRPr="00003B33" w:rsidRDefault="00B66CAE" w:rsidP="006519C4">
            <w:pPr>
              <w:jc w:val="both"/>
              <w:rPr>
                <w:color w:val="000000" w:themeColor="text1"/>
              </w:rPr>
            </w:pPr>
            <w:r w:rsidRPr="005E018B">
              <w:t>Įsipareigojimų dalis (procentais), kuriai ketinama pasitelkti ūkio subjektą, kurio pajėgumais remiamasi</w:t>
            </w:r>
          </w:p>
        </w:tc>
        <w:tc>
          <w:tcPr>
            <w:tcW w:w="1559" w:type="dxa"/>
            <w:tcMar>
              <w:top w:w="0" w:type="dxa"/>
              <w:left w:w="108" w:type="dxa"/>
              <w:bottom w:w="0" w:type="dxa"/>
              <w:right w:w="108" w:type="dxa"/>
            </w:tcMar>
            <w:vAlign w:val="center"/>
          </w:tcPr>
          <w:p w14:paraId="28DD4BA6" w14:textId="77777777" w:rsidR="00B66CAE" w:rsidRPr="00003B33" w:rsidRDefault="00B66CAE" w:rsidP="006519C4">
            <w:pPr>
              <w:ind w:left="-142" w:firstLine="720"/>
              <w:jc w:val="both"/>
              <w:rPr>
                <w:color w:val="000000" w:themeColor="text1"/>
              </w:rPr>
            </w:pPr>
          </w:p>
        </w:tc>
        <w:tc>
          <w:tcPr>
            <w:tcW w:w="1562" w:type="dxa"/>
          </w:tcPr>
          <w:p w14:paraId="5BA4AB65" w14:textId="77777777" w:rsidR="00B66CAE" w:rsidRPr="00003B33" w:rsidRDefault="00B66CAE" w:rsidP="006519C4">
            <w:pPr>
              <w:ind w:left="-142" w:firstLine="720"/>
              <w:jc w:val="both"/>
              <w:rPr>
                <w:color w:val="000000" w:themeColor="text1"/>
              </w:rPr>
            </w:pPr>
          </w:p>
        </w:tc>
        <w:tc>
          <w:tcPr>
            <w:tcW w:w="1702" w:type="dxa"/>
          </w:tcPr>
          <w:p w14:paraId="0E7CB743" w14:textId="75A87BDC" w:rsidR="00B66CAE" w:rsidRPr="00003B33" w:rsidRDefault="00B66CAE" w:rsidP="006519C4">
            <w:pPr>
              <w:ind w:left="-142" w:firstLine="720"/>
              <w:jc w:val="both"/>
              <w:rPr>
                <w:color w:val="000000" w:themeColor="text1"/>
              </w:rPr>
            </w:pPr>
          </w:p>
        </w:tc>
        <w:tc>
          <w:tcPr>
            <w:tcW w:w="1701" w:type="dxa"/>
          </w:tcPr>
          <w:p w14:paraId="0646B8B6" w14:textId="77777777" w:rsidR="00B66CAE" w:rsidRPr="00003B33" w:rsidRDefault="00B66CAE" w:rsidP="006519C4">
            <w:pPr>
              <w:ind w:left="-142" w:firstLine="720"/>
              <w:jc w:val="both"/>
              <w:rPr>
                <w:color w:val="000000" w:themeColor="text1"/>
              </w:rPr>
            </w:pPr>
          </w:p>
        </w:tc>
        <w:tc>
          <w:tcPr>
            <w:tcW w:w="1559" w:type="dxa"/>
          </w:tcPr>
          <w:p w14:paraId="24D08BA3" w14:textId="37EFD18C" w:rsidR="00B66CAE" w:rsidRPr="00003B33" w:rsidRDefault="00B66CAE" w:rsidP="006519C4">
            <w:pPr>
              <w:ind w:left="-142" w:firstLine="720"/>
              <w:jc w:val="both"/>
              <w:rPr>
                <w:color w:val="000000" w:themeColor="text1"/>
              </w:rPr>
            </w:pPr>
          </w:p>
        </w:tc>
        <w:tc>
          <w:tcPr>
            <w:tcW w:w="1559" w:type="dxa"/>
          </w:tcPr>
          <w:p w14:paraId="0052718D" w14:textId="54824652" w:rsidR="00B66CAE" w:rsidRPr="00003B33" w:rsidRDefault="00B66CAE" w:rsidP="006519C4">
            <w:pPr>
              <w:ind w:left="-142" w:firstLine="720"/>
              <w:jc w:val="both"/>
              <w:rPr>
                <w:color w:val="000000" w:themeColor="text1"/>
              </w:rPr>
            </w:pPr>
          </w:p>
        </w:tc>
        <w:tc>
          <w:tcPr>
            <w:tcW w:w="1701" w:type="dxa"/>
          </w:tcPr>
          <w:p w14:paraId="480818FC" w14:textId="6BB455F4" w:rsidR="00B66CAE" w:rsidRPr="00003B33" w:rsidRDefault="00B66CAE" w:rsidP="006519C4">
            <w:pPr>
              <w:ind w:left="-142" w:firstLine="720"/>
              <w:jc w:val="both"/>
              <w:rPr>
                <w:color w:val="000000" w:themeColor="text1"/>
              </w:rPr>
            </w:pPr>
          </w:p>
        </w:tc>
      </w:tr>
      <w:tr w:rsidR="00B66CAE" w:rsidRPr="00003B33" w14:paraId="3DFF29D7" w14:textId="79B34859" w:rsidTr="00DC62A2">
        <w:trPr>
          <w:gridAfter w:val="1"/>
          <w:wAfter w:w="19" w:type="dxa"/>
        </w:trPr>
        <w:tc>
          <w:tcPr>
            <w:tcW w:w="2974" w:type="dxa"/>
            <w:shd w:val="clear" w:color="auto" w:fill="auto"/>
            <w:tcMar>
              <w:top w:w="0" w:type="dxa"/>
              <w:left w:w="108" w:type="dxa"/>
              <w:bottom w:w="0" w:type="dxa"/>
              <w:right w:w="108" w:type="dxa"/>
            </w:tcMar>
            <w:hideMark/>
          </w:tcPr>
          <w:p w14:paraId="796E358C" w14:textId="77777777" w:rsidR="00B66CAE" w:rsidRPr="00003B33" w:rsidRDefault="00B66CAE" w:rsidP="006519C4">
            <w:pPr>
              <w:jc w:val="both"/>
              <w:rPr>
                <w:color w:val="000000" w:themeColor="text1"/>
              </w:rPr>
            </w:pPr>
            <w:r w:rsidRPr="005E018B">
              <w:t>Įsipareigojimai, kuriuos numatoma perduoti ūkio subjektui, kurio pajėgumais remiamasi</w:t>
            </w:r>
          </w:p>
        </w:tc>
        <w:tc>
          <w:tcPr>
            <w:tcW w:w="1559" w:type="dxa"/>
            <w:tcMar>
              <w:top w:w="0" w:type="dxa"/>
              <w:left w:w="108" w:type="dxa"/>
              <w:bottom w:w="0" w:type="dxa"/>
              <w:right w:w="108" w:type="dxa"/>
            </w:tcMar>
            <w:vAlign w:val="center"/>
          </w:tcPr>
          <w:p w14:paraId="140925E3" w14:textId="77777777" w:rsidR="00B66CAE" w:rsidRPr="00003B33" w:rsidRDefault="00B66CAE" w:rsidP="006519C4">
            <w:pPr>
              <w:ind w:left="-142" w:firstLine="720"/>
              <w:jc w:val="both"/>
              <w:rPr>
                <w:color w:val="000000" w:themeColor="text1"/>
              </w:rPr>
            </w:pPr>
          </w:p>
        </w:tc>
        <w:tc>
          <w:tcPr>
            <w:tcW w:w="1562" w:type="dxa"/>
          </w:tcPr>
          <w:p w14:paraId="380BF8C4" w14:textId="77777777" w:rsidR="00B66CAE" w:rsidRPr="00003B33" w:rsidRDefault="00B66CAE" w:rsidP="006519C4">
            <w:pPr>
              <w:ind w:left="-142" w:firstLine="720"/>
              <w:jc w:val="both"/>
              <w:rPr>
                <w:color w:val="000000" w:themeColor="text1"/>
              </w:rPr>
            </w:pPr>
          </w:p>
        </w:tc>
        <w:tc>
          <w:tcPr>
            <w:tcW w:w="1702" w:type="dxa"/>
          </w:tcPr>
          <w:p w14:paraId="513DFC2C" w14:textId="575020ED" w:rsidR="00B66CAE" w:rsidRPr="00003B33" w:rsidRDefault="00B66CAE" w:rsidP="006519C4">
            <w:pPr>
              <w:ind w:left="-142" w:firstLine="720"/>
              <w:jc w:val="both"/>
              <w:rPr>
                <w:color w:val="000000" w:themeColor="text1"/>
              </w:rPr>
            </w:pPr>
          </w:p>
        </w:tc>
        <w:tc>
          <w:tcPr>
            <w:tcW w:w="1701" w:type="dxa"/>
          </w:tcPr>
          <w:p w14:paraId="52EF2689" w14:textId="77777777" w:rsidR="00B66CAE" w:rsidRPr="00003B33" w:rsidRDefault="00B66CAE" w:rsidP="006519C4">
            <w:pPr>
              <w:ind w:left="-142" w:firstLine="720"/>
              <w:jc w:val="both"/>
              <w:rPr>
                <w:color w:val="000000" w:themeColor="text1"/>
              </w:rPr>
            </w:pPr>
          </w:p>
        </w:tc>
        <w:tc>
          <w:tcPr>
            <w:tcW w:w="1559" w:type="dxa"/>
          </w:tcPr>
          <w:p w14:paraId="0F38AA09" w14:textId="6228D137" w:rsidR="00B66CAE" w:rsidRPr="00003B33" w:rsidRDefault="00B66CAE" w:rsidP="006519C4">
            <w:pPr>
              <w:ind w:left="-142" w:firstLine="720"/>
              <w:jc w:val="both"/>
              <w:rPr>
                <w:color w:val="000000" w:themeColor="text1"/>
              </w:rPr>
            </w:pPr>
          </w:p>
        </w:tc>
        <w:tc>
          <w:tcPr>
            <w:tcW w:w="1559" w:type="dxa"/>
          </w:tcPr>
          <w:p w14:paraId="671D3834" w14:textId="6F89A981" w:rsidR="00B66CAE" w:rsidRPr="00003B33" w:rsidRDefault="00B66CAE" w:rsidP="006519C4">
            <w:pPr>
              <w:ind w:left="-142" w:firstLine="720"/>
              <w:jc w:val="both"/>
              <w:rPr>
                <w:color w:val="000000" w:themeColor="text1"/>
              </w:rPr>
            </w:pPr>
          </w:p>
        </w:tc>
        <w:tc>
          <w:tcPr>
            <w:tcW w:w="1701" w:type="dxa"/>
          </w:tcPr>
          <w:p w14:paraId="6DEB7624" w14:textId="75DAD4A8" w:rsidR="00B66CAE" w:rsidRPr="00003B33" w:rsidRDefault="00B66CAE" w:rsidP="006519C4">
            <w:pPr>
              <w:ind w:left="-142" w:firstLine="720"/>
              <w:jc w:val="both"/>
              <w:rPr>
                <w:color w:val="000000" w:themeColor="text1"/>
              </w:rPr>
            </w:pPr>
          </w:p>
        </w:tc>
      </w:tr>
      <w:tr w:rsidR="00AA1E99" w:rsidRPr="00003B33" w14:paraId="508195C9" w14:textId="7D202DFF" w:rsidTr="007B092E">
        <w:trPr>
          <w:gridAfter w:val="1"/>
          <w:wAfter w:w="19" w:type="dxa"/>
          <w:trHeight w:val="199"/>
        </w:trPr>
        <w:tc>
          <w:tcPr>
            <w:tcW w:w="14317" w:type="dxa"/>
            <w:gridSpan w:val="8"/>
            <w:shd w:val="clear" w:color="auto" w:fill="F2F2F2" w:themeFill="background1" w:themeFillShade="F2"/>
          </w:tcPr>
          <w:p w14:paraId="569197A1" w14:textId="497F1FD1" w:rsidR="00AA1E99" w:rsidRPr="002B74AD" w:rsidRDefault="00AA1E99" w:rsidP="006519C4">
            <w:pPr>
              <w:jc w:val="both"/>
              <w:rPr>
                <w:b/>
                <w:bCs/>
                <w:color w:val="000000" w:themeColor="text1"/>
              </w:rPr>
            </w:pPr>
            <w:r w:rsidRPr="002B74AD">
              <w:rPr>
                <w:b/>
                <w:bCs/>
                <w:color w:val="000000" w:themeColor="text1"/>
              </w:rPr>
              <w:lastRenderedPageBreak/>
              <w:t>Kvazisubtiekėjas –</w:t>
            </w:r>
            <w:r w:rsidRPr="00C37B25">
              <w:rPr>
                <w:b/>
                <w:bCs/>
                <w:color w:val="000000" w:themeColor="text1"/>
              </w:rPr>
              <w:t xml:space="preserve"> </w:t>
            </w:r>
            <w:r w:rsidRPr="00C37B25">
              <w:rPr>
                <w:b/>
              </w:rPr>
              <w:t>specialistas</w:t>
            </w:r>
            <w:r w:rsidRPr="00C37B25">
              <w:t xml:space="preserve">, kurio kvalifikacija tiekėjas remiasi, ir kuris pasiūlymo teikimo metu dar </w:t>
            </w:r>
            <w:r w:rsidRPr="00C37B25">
              <w:rPr>
                <w:b/>
                <w:bCs/>
              </w:rPr>
              <w:t>nėra</w:t>
            </w:r>
            <w:r w:rsidRPr="00C37B25">
              <w:t xml:space="preserve"> tiekėjo, ūkio subjekto, </w:t>
            </w:r>
            <w:r w:rsidRPr="0071164E">
              <w:t xml:space="preserve">kurio pajėgumais tiekėjas remiasi, </w:t>
            </w:r>
            <w:r w:rsidRPr="0071164E">
              <w:rPr>
                <w:b/>
                <w:bCs/>
              </w:rPr>
              <w:t>darbuotojas</w:t>
            </w:r>
            <w:r w:rsidRPr="0071164E">
              <w:t xml:space="preserve">, tačiau </w:t>
            </w:r>
            <w:r w:rsidRPr="0071164E">
              <w:rPr>
                <w:b/>
              </w:rPr>
              <w:t>jį ketinama įdarbinti</w:t>
            </w:r>
            <w:r w:rsidRPr="0071164E">
              <w:t xml:space="preserve">, jei pasiūlymas bus pripažintas laimėjusiu </w:t>
            </w:r>
            <w:r w:rsidRPr="0071164E">
              <w:rPr>
                <w:i/>
              </w:rPr>
              <w:t xml:space="preserve">(konkurso sąlygų aprašo </w:t>
            </w:r>
            <w:r w:rsidRPr="0071164E">
              <w:rPr>
                <w:i/>
                <w:lang w:val="en-US"/>
              </w:rPr>
              <w:t>2</w:t>
            </w:r>
            <w:r w:rsidR="0071164E" w:rsidRPr="0071164E">
              <w:rPr>
                <w:i/>
                <w:lang w:val="en-US"/>
              </w:rPr>
              <w:t>6</w:t>
            </w:r>
            <w:r w:rsidRPr="0071164E">
              <w:rPr>
                <w:i/>
                <w:lang w:val="en-US"/>
              </w:rPr>
              <w:t xml:space="preserve"> </w:t>
            </w:r>
            <w:r w:rsidRPr="0071164E">
              <w:rPr>
                <w:i/>
              </w:rPr>
              <w:t>p.)</w:t>
            </w:r>
            <w:r w:rsidRPr="0071164E">
              <w:rPr>
                <w:shd w:val="clear" w:color="auto" w:fill="F2F2F2" w:themeFill="background1" w:themeFillShade="F2"/>
              </w:rPr>
              <w:t>:</w:t>
            </w:r>
          </w:p>
        </w:tc>
      </w:tr>
      <w:tr w:rsidR="00B66CAE" w:rsidRPr="00003B33" w14:paraId="0FF6C736" w14:textId="4B6A36FE" w:rsidTr="00B2526F">
        <w:trPr>
          <w:trHeight w:val="20"/>
        </w:trPr>
        <w:tc>
          <w:tcPr>
            <w:tcW w:w="2974" w:type="dxa"/>
            <w:tcMar>
              <w:top w:w="0" w:type="dxa"/>
              <w:left w:w="108" w:type="dxa"/>
              <w:bottom w:w="0" w:type="dxa"/>
              <w:right w:w="108" w:type="dxa"/>
            </w:tcMar>
          </w:tcPr>
          <w:p w14:paraId="4721EF4E" w14:textId="54923537" w:rsidR="00512406" w:rsidRPr="009F04C6" w:rsidRDefault="00512406" w:rsidP="00512406">
            <w:pPr>
              <w:jc w:val="both"/>
              <w:rPr>
                <w:rFonts w:eastAsia="LiberationSerif"/>
              </w:rPr>
            </w:pPr>
            <w:r w:rsidRPr="009F04C6">
              <w:rPr>
                <w:rFonts w:eastAsia="LiberationSerif"/>
              </w:rPr>
              <w:t xml:space="preserve">Kvalifikuotas </w:t>
            </w:r>
            <w:r w:rsidRPr="009F04C6">
              <w:rPr>
                <w:rFonts w:eastAsia="LiberationSerif"/>
                <w:b/>
                <w:bCs/>
              </w:rPr>
              <w:t>ypatingo statinio projekto vadovas</w:t>
            </w:r>
            <w:r w:rsidRPr="009F04C6">
              <w:rPr>
                <w:rFonts w:eastAsia="LiberationSerif"/>
              </w:rPr>
              <w:t xml:space="preserve"> (inžinerinių statinių grupė – susisiekimo komunikacijų statiniai: keliai ir (ar) gatvės) </w:t>
            </w:r>
            <w:r w:rsidRPr="009F04C6">
              <w:rPr>
                <w:rFonts w:eastAsia="LiberationSerif"/>
                <w:b/>
                <w:bCs/>
              </w:rPr>
              <w:t>ir (ar) ypatingo statinio projekto dalies vadovas</w:t>
            </w:r>
            <w:r w:rsidRPr="009F04C6">
              <w:rPr>
                <w:rFonts w:eastAsia="LiberationSerif"/>
              </w:rPr>
              <w:t xml:space="preserve"> (inžinerinių statinių grupė – susisiekimo komunikacijų statiniai: keliai ir (ar) gatvės. Projekto dalys: susisiekimo ir (ar) konstrukcijų)</w:t>
            </w:r>
            <w:bookmarkStart w:id="1" w:name="_Hlk158032392"/>
            <w:r w:rsidRPr="009F04C6">
              <w:rPr>
                <w:rFonts w:eastAsia="LiberationSerif"/>
              </w:rPr>
              <w:t xml:space="preserve"> </w:t>
            </w:r>
          </w:p>
          <w:p w14:paraId="165C12BF" w14:textId="77D5260E" w:rsidR="00B66CAE" w:rsidRPr="009F04C6" w:rsidRDefault="00512406" w:rsidP="00512406">
            <w:pPr>
              <w:jc w:val="both"/>
              <w:rPr>
                <w:i/>
                <w:iCs/>
              </w:rPr>
            </w:pPr>
            <w:r w:rsidRPr="009F04C6">
              <w:rPr>
                <w:rFonts w:eastAsia="LiberationSerif"/>
                <w:b/>
                <w:bCs/>
                <w:i/>
                <w:iCs/>
              </w:rPr>
              <w:t>(</w:t>
            </w:r>
            <w:r w:rsidRPr="009F04C6">
              <w:rPr>
                <w:b/>
                <w:bCs/>
                <w:i/>
                <w:iCs/>
              </w:rPr>
              <w:t>I pirkimo daliai)</w:t>
            </w:r>
            <w:bookmarkEnd w:id="1"/>
          </w:p>
        </w:tc>
        <w:tc>
          <w:tcPr>
            <w:tcW w:w="1559" w:type="dxa"/>
            <w:shd w:val="clear" w:color="auto" w:fill="auto"/>
            <w:tcMar>
              <w:top w:w="0" w:type="dxa"/>
              <w:left w:w="108" w:type="dxa"/>
              <w:bottom w:w="0" w:type="dxa"/>
              <w:right w:w="108" w:type="dxa"/>
            </w:tcMar>
            <w:vAlign w:val="center"/>
          </w:tcPr>
          <w:p w14:paraId="6547D657" w14:textId="77777777" w:rsidR="00B66CAE" w:rsidRPr="00003B33" w:rsidRDefault="00B66CAE" w:rsidP="00B6343E">
            <w:pPr>
              <w:jc w:val="both"/>
              <w:rPr>
                <w:color w:val="000000" w:themeColor="text1"/>
              </w:rPr>
            </w:pPr>
          </w:p>
        </w:tc>
        <w:tc>
          <w:tcPr>
            <w:tcW w:w="1562" w:type="dxa"/>
            <w:shd w:val="horzCross" w:color="auto" w:fill="auto"/>
          </w:tcPr>
          <w:p w14:paraId="21F0232D" w14:textId="77777777" w:rsidR="00B66CAE" w:rsidRPr="00003B33" w:rsidRDefault="00B66CAE" w:rsidP="00B6343E">
            <w:pPr>
              <w:jc w:val="both"/>
              <w:rPr>
                <w:color w:val="000000" w:themeColor="text1"/>
              </w:rPr>
            </w:pPr>
          </w:p>
        </w:tc>
        <w:tc>
          <w:tcPr>
            <w:tcW w:w="1702" w:type="dxa"/>
            <w:shd w:val="horzCross" w:color="auto" w:fill="auto"/>
          </w:tcPr>
          <w:p w14:paraId="1BD797BB" w14:textId="760B134B" w:rsidR="00B66CAE" w:rsidRPr="00003B33" w:rsidRDefault="00B66CAE" w:rsidP="00B6343E">
            <w:pPr>
              <w:jc w:val="both"/>
              <w:rPr>
                <w:color w:val="000000" w:themeColor="text1"/>
              </w:rPr>
            </w:pPr>
          </w:p>
        </w:tc>
        <w:tc>
          <w:tcPr>
            <w:tcW w:w="1701" w:type="dxa"/>
            <w:shd w:val="horzCross" w:color="auto" w:fill="auto"/>
          </w:tcPr>
          <w:p w14:paraId="5A625057" w14:textId="77777777" w:rsidR="00B66CAE" w:rsidRPr="00003B33" w:rsidRDefault="00B66CAE" w:rsidP="00B6343E">
            <w:pPr>
              <w:jc w:val="both"/>
              <w:rPr>
                <w:color w:val="000000" w:themeColor="text1"/>
              </w:rPr>
            </w:pPr>
          </w:p>
        </w:tc>
        <w:tc>
          <w:tcPr>
            <w:tcW w:w="1559" w:type="dxa"/>
            <w:shd w:val="horzCross" w:color="auto" w:fill="auto"/>
          </w:tcPr>
          <w:p w14:paraId="3BF954D1" w14:textId="4DD75EF2" w:rsidR="00B66CAE" w:rsidRPr="00003B33" w:rsidRDefault="00B66CAE" w:rsidP="00B6343E">
            <w:pPr>
              <w:jc w:val="both"/>
              <w:rPr>
                <w:color w:val="000000" w:themeColor="text1"/>
              </w:rPr>
            </w:pPr>
          </w:p>
        </w:tc>
        <w:tc>
          <w:tcPr>
            <w:tcW w:w="1559" w:type="dxa"/>
            <w:shd w:val="horzCross" w:color="auto" w:fill="auto"/>
          </w:tcPr>
          <w:p w14:paraId="552308EE" w14:textId="4824846E" w:rsidR="00B66CAE" w:rsidRPr="00003B33" w:rsidRDefault="00B66CAE" w:rsidP="00B6343E">
            <w:pPr>
              <w:jc w:val="both"/>
              <w:rPr>
                <w:color w:val="000000" w:themeColor="text1"/>
              </w:rPr>
            </w:pPr>
          </w:p>
        </w:tc>
        <w:tc>
          <w:tcPr>
            <w:tcW w:w="1701" w:type="dxa"/>
            <w:shd w:val="horzCross" w:color="auto" w:fill="auto"/>
          </w:tcPr>
          <w:p w14:paraId="16571C2F" w14:textId="74329FA2" w:rsidR="00B66CAE" w:rsidRPr="00003B33" w:rsidRDefault="00B66CAE" w:rsidP="00B6343E">
            <w:pPr>
              <w:jc w:val="both"/>
              <w:rPr>
                <w:color w:val="000000" w:themeColor="text1"/>
              </w:rPr>
            </w:pPr>
          </w:p>
        </w:tc>
        <w:tc>
          <w:tcPr>
            <w:tcW w:w="19" w:type="dxa"/>
            <w:tcBorders>
              <w:bottom w:val="single" w:sz="4" w:space="0" w:color="auto"/>
            </w:tcBorders>
            <w:shd w:val="clear" w:color="auto" w:fill="auto"/>
          </w:tcPr>
          <w:p w14:paraId="44CC8CC2" w14:textId="2A72EF67" w:rsidR="00B66CAE" w:rsidRPr="00003B33" w:rsidRDefault="00B66CAE" w:rsidP="00B6343E">
            <w:pPr>
              <w:jc w:val="both"/>
              <w:rPr>
                <w:color w:val="000000" w:themeColor="text1"/>
              </w:rPr>
            </w:pPr>
          </w:p>
        </w:tc>
      </w:tr>
      <w:tr w:rsidR="00B66CAE" w:rsidRPr="00003B33" w14:paraId="3B535906" w14:textId="7640CA30" w:rsidTr="000E713E">
        <w:trPr>
          <w:trHeight w:val="20"/>
        </w:trPr>
        <w:tc>
          <w:tcPr>
            <w:tcW w:w="2974" w:type="dxa"/>
            <w:tcMar>
              <w:top w:w="0" w:type="dxa"/>
              <w:left w:w="108" w:type="dxa"/>
              <w:bottom w:w="0" w:type="dxa"/>
              <w:right w:w="108" w:type="dxa"/>
            </w:tcMar>
          </w:tcPr>
          <w:p w14:paraId="046F1EDE" w14:textId="77777777" w:rsidR="00512406" w:rsidRPr="009F04C6" w:rsidRDefault="00512406" w:rsidP="00512406">
            <w:pPr>
              <w:jc w:val="both"/>
              <w:rPr>
                <w:rFonts w:eastAsia="LiberationSerif"/>
              </w:rPr>
            </w:pPr>
            <w:r w:rsidRPr="009F04C6">
              <w:rPr>
                <w:rFonts w:eastAsia="LiberationSerif"/>
              </w:rPr>
              <w:t xml:space="preserve">Kvalifikuotas </w:t>
            </w:r>
            <w:r w:rsidRPr="009F04C6">
              <w:rPr>
                <w:rFonts w:eastAsia="LiberationSerif"/>
                <w:b/>
                <w:bCs/>
              </w:rPr>
              <w:t>ypatingo statinio projekto vykdymo priežiūros vadovas</w:t>
            </w:r>
            <w:r w:rsidRPr="009F04C6">
              <w:rPr>
                <w:rFonts w:eastAsia="LiberationSerif"/>
              </w:rPr>
              <w:t xml:space="preserve"> (inžinerinių statinių grupė – susisiekimo komunikacijų statiniai: keliai ir (ar) gatvės) </w:t>
            </w:r>
            <w:r w:rsidRPr="009F04C6">
              <w:rPr>
                <w:rFonts w:eastAsia="LiberationSerif"/>
                <w:b/>
                <w:bCs/>
              </w:rPr>
              <w:t>ir (ar) ypatingo statinio projekto dalies vykdymo priežiūros vadovas</w:t>
            </w:r>
            <w:r w:rsidRPr="009F04C6">
              <w:rPr>
                <w:rFonts w:eastAsia="LiberationSerif"/>
              </w:rPr>
              <w:t xml:space="preserve"> (inžinerinių statinių grupė – susisiekimo komunikacijų statiniai: keliai ir (ar) gatvės. Projekto dalys: susisiekimo ir (ar) konstrukcijų) </w:t>
            </w:r>
          </w:p>
          <w:p w14:paraId="094522E9" w14:textId="1FD44A5D" w:rsidR="00B66CAE" w:rsidRPr="009F04C6" w:rsidRDefault="00512406" w:rsidP="00512406">
            <w:pPr>
              <w:jc w:val="both"/>
              <w:rPr>
                <w:b/>
                <w:bCs/>
                <w:i/>
                <w:iCs/>
              </w:rPr>
            </w:pPr>
            <w:r w:rsidRPr="009F04C6">
              <w:rPr>
                <w:rFonts w:eastAsia="LiberationSerif"/>
                <w:b/>
                <w:bCs/>
                <w:i/>
                <w:iCs/>
              </w:rPr>
              <w:t>(</w:t>
            </w:r>
            <w:r w:rsidRPr="009F04C6">
              <w:rPr>
                <w:b/>
                <w:bCs/>
                <w:i/>
                <w:iCs/>
              </w:rPr>
              <w:t>I pirkimo daliai)</w:t>
            </w:r>
          </w:p>
        </w:tc>
        <w:tc>
          <w:tcPr>
            <w:tcW w:w="1559" w:type="dxa"/>
            <w:tcBorders>
              <w:bottom w:val="single" w:sz="4" w:space="0" w:color="auto"/>
            </w:tcBorders>
            <w:shd w:val="clear" w:color="auto" w:fill="auto"/>
            <w:tcMar>
              <w:top w:w="0" w:type="dxa"/>
              <w:left w:w="108" w:type="dxa"/>
              <w:bottom w:w="0" w:type="dxa"/>
              <w:right w:w="108" w:type="dxa"/>
            </w:tcMar>
            <w:vAlign w:val="center"/>
          </w:tcPr>
          <w:p w14:paraId="3C58F247" w14:textId="77777777" w:rsidR="00B66CAE" w:rsidRPr="00003B33" w:rsidRDefault="00B66CAE" w:rsidP="00B6343E">
            <w:pPr>
              <w:jc w:val="both"/>
              <w:rPr>
                <w:color w:val="000000" w:themeColor="text1"/>
              </w:rPr>
            </w:pPr>
          </w:p>
        </w:tc>
        <w:tc>
          <w:tcPr>
            <w:tcW w:w="1562" w:type="dxa"/>
            <w:shd w:val="horzCross" w:color="auto" w:fill="auto"/>
          </w:tcPr>
          <w:p w14:paraId="646FC9C4" w14:textId="77777777" w:rsidR="00B66CAE" w:rsidRPr="00003B33" w:rsidRDefault="00B66CAE" w:rsidP="00B6343E">
            <w:pPr>
              <w:jc w:val="both"/>
              <w:rPr>
                <w:color w:val="000000" w:themeColor="text1"/>
              </w:rPr>
            </w:pPr>
          </w:p>
        </w:tc>
        <w:tc>
          <w:tcPr>
            <w:tcW w:w="1702" w:type="dxa"/>
            <w:tcBorders>
              <w:bottom w:val="single" w:sz="4" w:space="0" w:color="auto"/>
            </w:tcBorders>
            <w:shd w:val="horzCross" w:color="auto" w:fill="auto"/>
          </w:tcPr>
          <w:p w14:paraId="35F2DCBD" w14:textId="148243CD" w:rsidR="00B66CAE" w:rsidRPr="00003B33" w:rsidRDefault="00B66CAE" w:rsidP="00B6343E">
            <w:pPr>
              <w:jc w:val="both"/>
              <w:rPr>
                <w:color w:val="000000" w:themeColor="text1"/>
              </w:rPr>
            </w:pPr>
          </w:p>
        </w:tc>
        <w:tc>
          <w:tcPr>
            <w:tcW w:w="1701" w:type="dxa"/>
            <w:tcBorders>
              <w:bottom w:val="single" w:sz="4" w:space="0" w:color="auto"/>
            </w:tcBorders>
            <w:shd w:val="horzCross" w:color="auto" w:fill="auto"/>
          </w:tcPr>
          <w:p w14:paraId="0935BA0B" w14:textId="77777777" w:rsidR="00B66CAE" w:rsidRPr="00003B33" w:rsidRDefault="00B66CAE" w:rsidP="00B6343E">
            <w:pPr>
              <w:jc w:val="both"/>
              <w:rPr>
                <w:color w:val="000000" w:themeColor="text1"/>
              </w:rPr>
            </w:pPr>
          </w:p>
        </w:tc>
        <w:tc>
          <w:tcPr>
            <w:tcW w:w="1559" w:type="dxa"/>
            <w:tcBorders>
              <w:bottom w:val="single" w:sz="4" w:space="0" w:color="auto"/>
            </w:tcBorders>
            <w:shd w:val="horzCross" w:color="auto" w:fill="auto"/>
          </w:tcPr>
          <w:p w14:paraId="5B6DA5C2" w14:textId="08B0FF10" w:rsidR="00B66CAE" w:rsidRPr="00003B33" w:rsidRDefault="00B66CAE" w:rsidP="00B6343E">
            <w:pPr>
              <w:jc w:val="both"/>
              <w:rPr>
                <w:color w:val="000000" w:themeColor="text1"/>
              </w:rPr>
            </w:pPr>
          </w:p>
        </w:tc>
        <w:tc>
          <w:tcPr>
            <w:tcW w:w="1559" w:type="dxa"/>
            <w:tcBorders>
              <w:bottom w:val="single" w:sz="4" w:space="0" w:color="auto"/>
            </w:tcBorders>
            <w:shd w:val="horzCross" w:color="auto" w:fill="auto"/>
          </w:tcPr>
          <w:p w14:paraId="5D159381" w14:textId="67379C22" w:rsidR="00B66CAE" w:rsidRPr="00003B33" w:rsidRDefault="00B66CAE" w:rsidP="00B6343E">
            <w:pPr>
              <w:jc w:val="both"/>
              <w:rPr>
                <w:color w:val="000000" w:themeColor="text1"/>
              </w:rPr>
            </w:pPr>
          </w:p>
        </w:tc>
        <w:tc>
          <w:tcPr>
            <w:tcW w:w="1701" w:type="dxa"/>
            <w:tcBorders>
              <w:bottom w:val="single" w:sz="4" w:space="0" w:color="auto"/>
            </w:tcBorders>
            <w:shd w:val="horzCross" w:color="auto" w:fill="auto"/>
          </w:tcPr>
          <w:p w14:paraId="210E0CCE" w14:textId="3C1A6EB3" w:rsidR="00B66CAE" w:rsidRPr="00003B33" w:rsidRDefault="00B66CAE" w:rsidP="00B6343E">
            <w:pPr>
              <w:jc w:val="both"/>
              <w:rPr>
                <w:color w:val="000000" w:themeColor="text1"/>
              </w:rPr>
            </w:pPr>
          </w:p>
        </w:tc>
        <w:tc>
          <w:tcPr>
            <w:tcW w:w="19" w:type="dxa"/>
            <w:tcBorders>
              <w:bottom w:val="single" w:sz="4" w:space="0" w:color="auto"/>
            </w:tcBorders>
            <w:shd w:val="clear" w:color="auto" w:fill="auto"/>
          </w:tcPr>
          <w:p w14:paraId="2E9979DE" w14:textId="26E101C8" w:rsidR="00B66CAE" w:rsidRPr="00003B33" w:rsidRDefault="00B66CAE" w:rsidP="00B6343E">
            <w:pPr>
              <w:jc w:val="both"/>
              <w:rPr>
                <w:color w:val="000000" w:themeColor="text1"/>
              </w:rPr>
            </w:pPr>
          </w:p>
        </w:tc>
      </w:tr>
      <w:tr w:rsidR="00B66CAE" w:rsidRPr="00003B33" w14:paraId="2729BA3A" w14:textId="50E4F8D0" w:rsidTr="000E713E">
        <w:trPr>
          <w:trHeight w:val="20"/>
        </w:trPr>
        <w:tc>
          <w:tcPr>
            <w:tcW w:w="2974" w:type="dxa"/>
            <w:tcMar>
              <w:top w:w="0" w:type="dxa"/>
              <w:left w:w="108" w:type="dxa"/>
              <w:bottom w:w="0" w:type="dxa"/>
              <w:right w:w="108" w:type="dxa"/>
            </w:tcMar>
          </w:tcPr>
          <w:p w14:paraId="0B2CB629" w14:textId="2EF0FD59" w:rsidR="000E713E" w:rsidRPr="009F04C6" w:rsidRDefault="000E713E" w:rsidP="000E713E">
            <w:pPr>
              <w:autoSpaceDE w:val="0"/>
              <w:autoSpaceDN w:val="0"/>
              <w:adjustRightInd w:val="0"/>
              <w:jc w:val="both"/>
              <w:rPr>
                <w:rFonts w:eastAsia="LiberationSerif"/>
              </w:rPr>
            </w:pPr>
            <w:r w:rsidRPr="009F04C6">
              <w:rPr>
                <w:rFonts w:eastAsia="LiberationSerif"/>
              </w:rPr>
              <w:t xml:space="preserve">Kvalifikuotas </w:t>
            </w:r>
            <w:r w:rsidRPr="009F04C6">
              <w:rPr>
                <w:rFonts w:eastAsia="LiberationSerif"/>
                <w:b/>
                <w:bCs/>
              </w:rPr>
              <w:t>neypatingo statinio projekto vadovas</w:t>
            </w:r>
            <w:r w:rsidRPr="009F04C6">
              <w:rPr>
                <w:rFonts w:eastAsia="LiberationSerif"/>
              </w:rPr>
              <w:t xml:space="preserve"> (inžinerinių statinių grupė – inžineriniai tinklai: nuotekų </w:t>
            </w:r>
            <w:r w:rsidRPr="009F04C6">
              <w:rPr>
                <w:rFonts w:eastAsia="LiberationSerif"/>
              </w:rPr>
              <w:lastRenderedPageBreak/>
              <w:t xml:space="preserve">šalinimo tinklai) </w:t>
            </w:r>
            <w:r w:rsidRPr="009F04C6">
              <w:rPr>
                <w:rFonts w:eastAsia="LiberationSerif"/>
                <w:b/>
                <w:bCs/>
              </w:rPr>
              <w:t>ir (ar) neypatingo statinio projekto dalies vadovas</w:t>
            </w:r>
            <w:r w:rsidRPr="009F04C6">
              <w:rPr>
                <w:rFonts w:eastAsia="LiberationSerif"/>
              </w:rPr>
              <w:t xml:space="preserve"> (inžinerinių statinių grupė – inžineriniai tinklai: nuotekų šalinimo tinklai. Projekto dalys: nuotekų šalinimo)</w:t>
            </w:r>
          </w:p>
          <w:p w14:paraId="078AFCBF" w14:textId="42799FE8" w:rsidR="00B66CAE" w:rsidRPr="009F04C6" w:rsidRDefault="000E713E" w:rsidP="000E713E">
            <w:pPr>
              <w:jc w:val="both"/>
              <w:rPr>
                <w:b/>
                <w:bCs/>
                <w:i/>
                <w:iCs/>
              </w:rPr>
            </w:pPr>
            <w:r w:rsidRPr="009F04C6">
              <w:rPr>
                <w:rFonts w:eastAsia="LiberationSerif"/>
                <w:b/>
                <w:bCs/>
                <w:i/>
                <w:iCs/>
              </w:rPr>
              <w:t>(</w:t>
            </w:r>
            <w:r w:rsidRPr="009F04C6">
              <w:rPr>
                <w:b/>
                <w:bCs/>
                <w:i/>
                <w:iCs/>
              </w:rPr>
              <w:t>II pirkimo daliai)</w:t>
            </w:r>
          </w:p>
        </w:tc>
        <w:tc>
          <w:tcPr>
            <w:tcW w:w="1559" w:type="dxa"/>
            <w:shd w:val="horzCross" w:color="auto" w:fill="auto"/>
            <w:tcMar>
              <w:top w:w="0" w:type="dxa"/>
              <w:left w:w="108" w:type="dxa"/>
              <w:bottom w:w="0" w:type="dxa"/>
              <w:right w:w="108" w:type="dxa"/>
            </w:tcMar>
            <w:vAlign w:val="center"/>
          </w:tcPr>
          <w:p w14:paraId="7A0EDC63" w14:textId="77777777" w:rsidR="00B66CAE" w:rsidRPr="00003B33" w:rsidRDefault="00B66CAE" w:rsidP="00B6343E">
            <w:pPr>
              <w:jc w:val="both"/>
              <w:rPr>
                <w:color w:val="000000" w:themeColor="text1"/>
              </w:rPr>
            </w:pPr>
          </w:p>
        </w:tc>
        <w:tc>
          <w:tcPr>
            <w:tcW w:w="1562" w:type="dxa"/>
          </w:tcPr>
          <w:p w14:paraId="19D6A8B8" w14:textId="77777777" w:rsidR="00B66CAE" w:rsidRPr="00003B33" w:rsidRDefault="00B66CAE" w:rsidP="00B6343E">
            <w:pPr>
              <w:jc w:val="both"/>
              <w:rPr>
                <w:color w:val="000000" w:themeColor="text1"/>
              </w:rPr>
            </w:pPr>
          </w:p>
        </w:tc>
        <w:tc>
          <w:tcPr>
            <w:tcW w:w="1702" w:type="dxa"/>
            <w:shd w:val="horzCross" w:color="auto" w:fill="auto"/>
          </w:tcPr>
          <w:p w14:paraId="5EB83AB3" w14:textId="2F9C4A2F" w:rsidR="00B66CAE" w:rsidRPr="00003B33" w:rsidRDefault="00B66CAE" w:rsidP="00B6343E">
            <w:pPr>
              <w:jc w:val="both"/>
              <w:rPr>
                <w:color w:val="000000" w:themeColor="text1"/>
              </w:rPr>
            </w:pPr>
          </w:p>
        </w:tc>
        <w:tc>
          <w:tcPr>
            <w:tcW w:w="1701" w:type="dxa"/>
            <w:shd w:val="horzCross" w:color="auto" w:fill="auto"/>
          </w:tcPr>
          <w:p w14:paraId="3DFD9C42" w14:textId="77777777" w:rsidR="00B66CAE" w:rsidRPr="00003B33" w:rsidRDefault="00B66CAE" w:rsidP="00B6343E">
            <w:pPr>
              <w:jc w:val="both"/>
              <w:rPr>
                <w:color w:val="000000" w:themeColor="text1"/>
              </w:rPr>
            </w:pPr>
          </w:p>
        </w:tc>
        <w:tc>
          <w:tcPr>
            <w:tcW w:w="1559" w:type="dxa"/>
            <w:shd w:val="horzCross" w:color="auto" w:fill="auto"/>
          </w:tcPr>
          <w:p w14:paraId="0A06B54F" w14:textId="6D2EF86F" w:rsidR="00B66CAE" w:rsidRPr="00003B33" w:rsidRDefault="00B66CAE" w:rsidP="00B6343E">
            <w:pPr>
              <w:jc w:val="both"/>
              <w:rPr>
                <w:color w:val="000000" w:themeColor="text1"/>
              </w:rPr>
            </w:pPr>
          </w:p>
        </w:tc>
        <w:tc>
          <w:tcPr>
            <w:tcW w:w="1559" w:type="dxa"/>
            <w:shd w:val="horzCross" w:color="auto" w:fill="auto"/>
          </w:tcPr>
          <w:p w14:paraId="704E8797" w14:textId="187CE26A" w:rsidR="00B66CAE" w:rsidRPr="00003B33" w:rsidRDefault="00B66CAE" w:rsidP="00B6343E">
            <w:pPr>
              <w:jc w:val="both"/>
              <w:rPr>
                <w:color w:val="000000" w:themeColor="text1"/>
              </w:rPr>
            </w:pPr>
          </w:p>
        </w:tc>
        <w:tc>
          <w:tcPr>
            <w:tcW w:w="1701" w:type="dxa"/>
            <w:shd w:val="horzCross" w:color="auto" w:fill="auto"/>
          </w:tcPr>
          <w:p w14:paraId="3C701736" w14:textId="1FC8AAD6" w:rsidR="00B66CAE" w:rsidRPr="00003B33" w:rsidRDefault="00B66CAE" w:rsidP="00B6343E">
            <w:pPr>
              <w:jc w:val="both"/>
              <w:rPr>
                <w:color w:val="000000" w:themeColor="text1"/>
              </w:rPr>
            </w:pPr>
          </w:p>
        </w:tc>
        <w:tc>
          <w:tcPr>
            <w:tcW w:w="19" w:type="dxa"/>
            <w:shd w:val="clear" w:color="auto" w:fill="auto"/>
          </w:tcPr>
          <w:p w14:paraId="7B2A221E" w14:textId="330E08B0" w:rsidR="00B66CAE" w:rsidRPr="00003B33" w:rsidRDefault="00B66CAE" w:rsidP="00B6343E">
            <w:pPr>
              <w:jc w:val="both"/>
              <w:rPr>
                <w:color w:val="000000" w:themeColor="text1"/>
              </w:rPr>
            </w:pPr>
          </w:p>
        </w:tc>
      </w:tr>
      <w:tr w:rsidR="00512406" w:rsidRPr="00003B33" w14:paraId="1712B985" w14:textId="77777777" w:rsidTr="000E713E">
        <w:trPr>
          <w:trHeight w:val="20"/>
        </w:trPr>
        <w:tc>
          <w:tcPr>
            <w:tcW w:w="2974" w:type="dxa"/>
            <w:tcMar>
              <w:top w:w="0" w:type="dxa"/>
              <w:left w:w="108" w:type="dxa"/>
              <w:bottom w:w="0" w:type="dxa"/>
              <w:right w:w="108" w:type="dxa"/>
            </w:tcMar>
          </w:tcPr>
          <w:p w14:paraId="488CAF11" w14:textId="428DFAF1" w:rsidR="00512406" w:rsidRPr="009F04C6" w:rsidRDefault="000E713E" w:rsidP="002B74AD">
            <w:pPr>
              <w:pStyle w:val="xmsonormal"/>
              <w:jc w:val="both"/>
              <w:rPr>
                <w:rFonts w:ascii="Times New Roman" w:eastAsia="LiberationSerif" w:hAnsi="Times New Roman" w:cs="Times New Roman"/>
                <w:sz w:val="24"/>
                <w:szCs w:val="24"/>
              </w:rPr>
            </w:pPr>
            <w:r w:rsidRPr="009F04C6">
              <w:rPr>
                <w:rFonts w:ascii="Times New Roman" w:eastAsia="LiberationSerif" w:hAnsi="Times New Roman" w:cs="Times New Roman"/>
                <w:sz w:val="24"/>
                <w:szCs w:val="24"/>
              </w:rPr>
              <w:t xml:space="preserve">Asmuo, įgijęs Lietuvos Respublikos statybos įstatymo 2 str. 1 arba 92 dalyje nurodytą išsilavinimą, kurio darbo patirtis </w:t>
            </w:r>
            <w:r w:rsidRPr="009F04C6">
              <w:rPr>
                <w:rFonts w:ascii="Times New Roman" w:eastAsia="LiberationSerif" w:hAnsi="Times New Roman" w:cs="Times New Roman"/>
                <w:b/>
                <w:bCs/>
                <w:sz w:val="24"/>
                <w:szCs w:val="24"/>
              </w:rPr>
              <w:t>projektavimo srityje (inžinerinių statinių grupė – inžineriniai tinklai: elektros tinklai)</w:t>
            </w:r>
            <w:r w:rsidRPr="009F04C6">
              <w:rPr>
                <w:rFonts w:ascii="Times New Roman" w:eastAsia="LiberationSerif" w:hAnsi="Times New Roman" w:cs="Times New Roman"/>
                <w:sz w:val="24"/>
                <w:szCs w:val="24"/>
              </w:rPr>
              <w:t xml:space="preserve"> ne mažesnė kaip 24 mėn.</w:t>
            </w:r>
          </w:p>
          <w:p w14:paraId="1EB95DF4" w14:textId="5825018E" w:rsidR="000E713E" w:rsidRPr="009F04C6" w:rsidRDefault="000E713E" w:rsidP="002B74AD">
            <w:pPr>
              <w:pStyle w:val="xmsonormal"/>
              <w:jc w:val="both"/>
              <w:rPr>
                <w:rFonts w:ascii="Times New Roman" w:hAnsi="Times New Roman" w:cs="Times New Roman"/>
                <w:bCs/>
                <w:sz w:val="24"/>
                <w:szCs w:val="24"/>
              </w:rPr>
            </w:pPr>
            <w:r w:rsidRPr="009F04C6">
              <w:rPr>
                <w:rFonts w:ascii="Times New Roman" w:eastAsia="LiberationSerif" w:hAnsi="Times New Roman" w:cs="Times New Roman"/>
                <w:b/>
                <w:bCs/>
                <w:i/>
                <w:iCs/>
                <w:sz w:val="24"/>
                <w:szCs w:val="24"/>
              </w:rPr>
              <w:t>(</w:t>
            </w:r>
            <w:r w:rsidRPr="009F04C6">
              <w:rPr>
                <w:rFonts w:ascii="Times New Roman" w:hAnsi="Times New Roman" w:cs="Times New Roman"/>
                <w:b/>
                <w:bCs/>
                <w:i/>
                <w:iCs/>
                <w:sz w:val="24"/>
                <w:szCs w:val="24"/>
              </w:rPr>
              <w:t>II pirkimo daliai)</w:t>
            </w:r>
          </w:p>
        </w:tc>
        <w:tc>
          <w:tcPr>
            <w:tcW w:w="1559" w:type="dxa"/>
            <w:tcBorders>
              <w:bottom w:val="single" w:sz="4" w:space="0" w:color="auto"/>
            </w:tcBorders>
            <w:shd w:val="horzCross" w:color="auto" w:fill="auto"/>
            <w:tcMar>
              <w:top w:w="0" w:type="dxa"/>
              <w:left w:w="108" w:type="dxa"/>
              <w:bottom w:w="0" w:type="dxa"/>
              <w:right w:w="108" w:type="dxa"/>
            </w:tcMar>
            <w:vAlign w:val="center"/>
          </w:tcPr>
          <w:p w14:paraId="48561A01" w14:textId="77777777" w:rsidR="00512406" w:rsidRPr="00003B33" w:rsidRDefault="00512406" w:rsidP="00B6343E">
            <w:pPr>
              <w:jc w:val="both"/>
              <w:rPr>
                <w:color w:val="000000" w:themeColor="text1"/>
              </w:rPr>
            </w:pPr>
          </w:p>
        </w:tc>
        <w:tc>
          <w:tcPr>
            <w:tcW w:w="1562" w:type="dxa"/>
            <w:tcBorders>
              <w:bottom w:val="single" w:sz="4" w:space="0" w:color="auto"/>
            </w:tcBorders>
          </w:tcPr>
          <w:p w14:paraId="2A307354" w14:textId="77777777" w:rsidR="00512406" w:rsidRPr="00003B33" w:rsidRDefault="00512406" w:rsidP="00B6343E">
            <w:pPr>
              <w:jc w:val="both"/>
              <w:rPr>
                <w:color w:val="000000" w:themeColor="text1"/>
              </w:rPr>
            </w:pPr>
          </w:p>
        </w:tc>
        <w:tc>
          <w:tcPr>
            <w:tcW w:w="1702" w:type="dxa"/>
            <w:tcBorders>
              <w:bottom w:val="single" w:sz="4" w:space="0" w:color="auto"/>
            </w:tcBorders>
            <w:shd w:val="horzCross" w:color="auto" w:fill="auto"/>
          </w:tcPr>
          <w:p w14:paraId="1FC524A0" w14:textId="77777777" w:rsidR="00512406" w:rsidRPr="00003B33" w:rsidRDefault="00512406" w:rsidP="00B6343E">
            <w:pPr>
              <w:jc w:val="both"/>
              <w:rPr>
                <w:color w:val="000000" w:themeColor="text1"/>
              </w:rPr>
            </w:pPr>
          </w:p>
        </w:tc>
        <w:tc>
          <w:tcPr>
            <w:tcW w:w="1701" w:type="dxa"/>
            <w:shd w:val="horzCross" w:color="auto" w:fill="auto"/>
          </w:tcPr>
          <w:p w14:paraId="691AD00F" w14:textId="77777777" w:rsidR="00512406" w:rsidRPr="00003B33" w:rsidRDefault="00512406" w:rsidP="00B6343E">
            <w:pPr>
              <w:jc w:val="both"/>
              <w:rPr>
                <w:color w:val="000000" w:themeColor="text1"/>
              </w:rPr>
            </w:pPr>
          </w:p>
        </w:tc>
        <w:tc>
          <w:tcPr>
            <w:tcW w:w="1559" w:type="dxa"/>
            <w:shd w:val="horzCross" w:color="auto" w:fill="auto"/>
          </w:tcPr>
          <w:p w14:paraId="44ACC9A8" w14:textId="77777777" w:rsidR="00512406" w:rsidRPr="00003B33" w:rsidRDefault="00512406" w:rsidP="00B6343E">
            <w:pPr>
              <w:jc w:val="both"/>
              <w:rPr>
                <w:color w:val="000000" w:themeColor="text1"/>
              </w:rPr>
            </w:pPr>
          </w:p>
        </w:tc>
        <w:tc>
          <w:tcPr>
            <w:tcW w:w="1559" w:type="dxa"/>
            <w:shd w:val="horzCross" w:color="auto" w:fill="auto"/>
          </w:tcPr>
          <w:p w14:paraId="33C115B0" w14:textId="77777777" w:rsidR="00512406" w:rsidRPr="00003B33" w:rsidRDefault="00512406" w:rsidP="00B6343E">
            <w:pPr>
              <w:jc w:val="both"/>
              <w:rPr>
                <w:color w:val="000000" w:themeColor="text1"/>
              </w:rPr>
            </w:pPr>
          </w:p>
        </w:tc>
        <w:tc>
          <w:tcPr>
            <w:tcW w:w="1701" w:type="dxa"/>
            <w:shd w:val="horzCross" w:color="auto" w:fill="auto"/>
          </w:tcPr>
          <w:p w14:paraId="1169CABF" w14:textId="77777777" w:rsidR="00512406" w:rsidRPr="00003B33" w:rsidRDefault="00512406" w:rsidP="00B6343E">
            <w:pPr>
              <w:jc w:val="both"/>
              <w:rPr>
                <w:color w:val="000000" w:themeColor="text1"/>
              </w:rPr>
            </w:pPr>
          </w:p>
        </w:tc>
        <w:tc>
          <w:tcPr>
            <w:tcW w:w="19" w:type="dxa"/>
            <w:shd w:val="clear" w:color="auto" w:fill="auto"/>
          </w:tcPr>
          <w:p w14:paraId="2293B1A5" w14:textId="77777777" w:rsidR="00512406" w:rsidRPr="00003B33" w:rsidRDefault="00512406" w:rsidP="00B6343E">
            <w:pPr>
              <w:jc w:val="both"/>
              <w:rPr>
                <w:color w:val="000000" w:themeColor="text1"/>
              </w:rPr>
            </w:pPr>
          </w:p>
        </w:tc>
      </w:tr>
      <w:tr w:rsidR="00512406" w:rsidRPr="00003B33" w14:paraId="20BE7002" w14:textId="77777777" w:rsidTr="000E713E">
        <w:trPr>
          <w:trHeight w:val="20"/>
        </w:trPr>
        <w:tc>
          <w:tcPr>
            <w:tcW w:w="2974" w:type="dxa"/>
            <w:tcMar>
              <w:top w:w="0" w:type="dxa"/>
              <w:left w:w="108" w:type="dxa"/>
              <w:bottom w:w="0" w:type="dxa"/>
              <w:right w:w="108" w:type="dxa"/>
            </w:tcMar>
          </w:tcPr>
          <w:p w14:paraId="57B8EFCB" w14:textId="21184DCD" w:rsidR="00512406" w:rsidRPr="009F04C6" w:rsidRDefault="000E713E" w:rsidP="002B74AD">
            <w:pPr>
              <w:pStyle w:val="xmsonormal"/>
              <w:jc w:val="both"/>
              <w:rPr>
                <w:rFonts w:ascii="Times New Roman" w:eastAsia="LiberationSerif" w:hAnsi="Times New Roman" w:cs="Times New Roman"/>
                <w:sz w:val="24"/>
                <w:szCs w:val="24"/>
              </w:rPr>
            </w:pPr>
            <w:r w:rsidRPr="009F04C6">
              <w:rPr>
                <w:rFonts w:ascii="Times New Roman" w:eastAsia="LiberationSerif" w:hAnsi="Times New Roman" w:cs="Times New Roman"/>
                <w:sz w:val="24"/>
                <w:szCs w:val="24"/>
              </w:rPr>
              <w:t xml:space="preserve">Asmuo, įgijęs Lietuvos Respublikos statybos įstatymo 2 str. 1 arba 92 dalyje nurodytą išsilavinimą, kurio darbo patirtis </w:t>
            </w:r>
            <w:r w:rsidRPr="009F04C6">
              <w:rPr>
                <w:rFonts w:ascii="Times New Roman" w:eastAsia="LiberationSerif" w:hAnsi="Times New Roman" w:cs="Times New Roman"/>
                <w:b/>
                <w:bCs/>
                <w:sz w:val="24"/>
                <w:szCs w:val="24"/>
              </w:rPr>
              <w:t>projektavimo srityje (inžinerinių statinių grupė – susisiekimo komunikacijų statiniai: keliai ir (ar) gatvės)</w:t>
            </w:r>
            <w:r w:rsidRPr="009F04C6">
              <w:rPr>
                <w:rFonts w:ascii="Times New Roman" w:eastAsia="LiberationSerif" w:hAnsi="Times New Roman" w:cs="Times New Roman"/>
                <w:sz w:val="24"/>
                <w:szCs w:val="24"/>
              </w:rPr>
              <w:t xml:space="preserve"> ne mažesnė kaip 24 mėn.</w:t>
            </w:r>
          </w:p>
          <w:p w14:paraId="1A19AB8F" w14:textId="6CD41F07" w:rsidR="000E713E" w:rsidRPr="009F04C6" w:rsidRDefault="000E713E" w:rsidP="002B74AD">
            <w:pPr>
              <w:pStyle w:val="xmsonormal"/>
              <w:jc w:val="both"/>
              <w:rPr>
                <w:rFonts w:ascii="Times New Roman" w:hAnsi="Times New Roman" w:cs="Times New Roman"/>
                <w:bCs/>
                <w:sz w:val="24"/>
                <w:szCs w:val="24"/>
              </w:rPr>
            </w:pPr>
            <w:r w:rsidRPr="009F04C6">
              <w:rPr>
                <w:rFonts w:ascii="Times New Roman" w:eastAsia="LiberationSerif" w:hAnsi="Times New Roman" w:cs="Times New Roman"/>
                <w:b/>
                <w:bCs/>
                <w:i/>
                <w:iCs/>
                <w:sz w:val="24"/>
                <w:szCs w:val="24"/>
              </w:rPr>
              <w:t>(</w:t>
            </w:r>
            <w:r w:rsidRPr="009F04C6">
              <w:rPr>
                <w:rFonts w:ascii="Times New Roman" w:hAnsi="Times New Roman" w:cs="Times New Roman"/>
                <w:b/>
                <w:bCs/>
                <w:i/>
                <w:iCs/>
                <w:sz w:val="24"/>
                <w:szCs w:val="24"/>
              </w:rPr>
              <w:t>II pirkimo daliai)</w:t>
            </w:r>
          </w:p>
        </w:tc>
        <w:tc>
          <w:tcPr>
            <w:tcW w:w="1559" w:type="dxa"/>
            <w:tcBorders>
              <w:bottom w:val="single" w:sz="4" w:space="0" w:color="auto"/>
            </w:tcBorders>
            <w:shd w:val="horzCross" w:color="auto" w:fill="auto"/>
            <w:tcMar>
              <w:top w:w="0" w:type="dxa"/>
              <w:left w:w="108" w:type="dxa"/>
              <w:bottom w:w="0" w:type="dxa"/>
              <w:right w:w="108" w:type="dxa"/>
            </w:tcMar>
            <w:vAlign w:val="center"/>
          </w:tcPr>
          <w:p w14:paraId="65D7540E" w14:textId="77777777" w:rsidR="00512406" w:rsidRPr="00003B33" w:rsidRDefault="00512406" w:rsidP="00B6343E">
            <w:pPr>
              <w:jc w:val="both"/>
              <w:rPr>
                <w:color w:val="000000" w:themeColor="text1"/>
              </w:rPr>
            </w:pPr>
          </w:p>
        </w:tc>
        <w:tc>
          <w:tcPr>
            <w:tcW w:w="1562" w:type="dxa"/>
            <w:tcBorders>
              <w:bottom w:val="single" w:sz="4" w:space="0" w:color="auto"/>
            </w:tcBorders>
          </w:tcPr>
          <w:p w14:paraId="10C08564" w14:textId="77777777" w:rsidR="00512406" w:rsidRPr="00003B33" w:rsidRDefault="00512406" w:rsidP="00B6343E">
            <w:pPr>
              <w:jc w:val="both"/>
              <w:rPr>
                <w:color w:val="000000" w:themeColor="text1"/>
              </w:rPr>
            </w:pPr>
          </w:p>
        </w:tc>
        <w:tc>
          <w:tcPr>
            <w:tcW w:w="1702" w:type="dxa"/>
            <w:tcBorders>
              <w:bottom w:val="single" w:sz="4" w:space="0" w:color="auto"/>
            </w:tcBorders>
            <w:shd w:val="horzCross" w:color="auto" w:fill="auto"/>
          </w:tcPr>
          <w:p w14:paraId="44C9FACF" w14:textId="77777777" w:rsidR="00512406" w:rsidRPr="00003B33" w:rsidRDefault="00512406" w:rsidP="00B6343E">
            <w:pPr>
              <w:jc w:val="both"/>
              <w:rPr>
                <w:color w:val="000000" w:themeColor="text1"/>
              </w:rPr>
            </w:pPr>
          </w:p>
        </w:tc>
        <w:tc>
          <w:tcPr>
            <w:tcW w:w="1701" w:type="dxa"/>
            <w:shd w:val="horzCross" w:color="auto" w:fill="auto"/>
          </w:tcPr>
          <w:p w14:paraId="13A7BADB" w14:textId="77777777" w:rsidR="00512406" w:rsidRPr="00003B33" w:rsidRDefault="00512406" w:rsidP="00B6343E">
            <w:pPr>
              <w:jc w:val="both"/>
              <w:rPr>
                <w:color w:val="000000" w:themeColor="text1"/>
              </w:rPr>
            </w:pPr>
          </w:p>
        </w:tc>
        <w:tc>
          <w:tcPr>
            <w:tcW w:w="1559" w:type="dxa"/>
            <w:shd w:val="horzCross" w:color="auto" w:fill="auto"/>
          </w:tcPr>
          <w:p w14:paraId="24B82D5D" w14:textId="77777777" w:rsidR="00512406" w:rsidRPr="00003B33" w:rsidRDefault="00512406" w:rsidP="00B6343E">
            <w:pPr>
              <w:jc w:val="both"/>
              <w:rPr>
                <w:color w:val="000000" w:themeColor="text1"/>
              </w:rPr>
            </w:pPr>
          </w:p>
        </w:tc>
        <w:tc>
          <w:tcPr>
            <w:tcW w:w="1559" w:type="dxa"/>
            <w:shd w:val="horzCross" w:color="auto" w:fill="auto"/>
          </w:tcPr>
          <w:p w14:paraId="48B11F67" w14:textId="77777777" w:rsidR="00512406" w:rsidRPr="00003B33" w:rsidRDefault="00512406" w:rsidP="00B6343E">
            <w:pPr>
              <w:jc w:val="both"/>
              <w:rPr>
                <w:color w:val="000000" w:themeColor="text1"/>
              </w:rPr>
            </w:pPr>
          </w:p>
        </w:tc>
        <w:tc>
          <w:tcPr>
            <w:tcW w:w="1701" w:type="dxa"/>
            <w:shd w:val="horzCross" w:color="auto" w:fill="auto"/>
          </w:tcPr>
          <w:p w14:paraId="4E0E8B5B" w14:textId="77777777" w:rsidR="00512406" w:rsidRPr="00003B33" w:rsidRDefault="00512406" w:rsidP="00B6343E">
            <w:pPr>
              <w:jc w:val="both"/>
              <w:rPr>
                <w:color w:val="000000" w:themeColor="text1"/>
              </w:rPr>
            </w:pPr>
          </w:p>
        </w:tc>
        <w:tc>
          <w:tcPr>
            <w:tcW w:w="19" w:type="dxa"/>
            <w:shd w:val="clear" w:color="auto" w:fill="auto"/>
          </w:tcPr>
          <w:p w14:paraId="1F051334" w14:textId="77777777" w:rsidR="00512406" w:rsidRPr="00003B33" w:rsidRDefault="00512406" w:rsidP="00B6343E">
            <w:pPr>
              <w:jc w:val="both"/>
              <w:rPr>
                <w:color w:val="000000" w:themeColor="text1"/>
              </w:rPr>
            </w:pPr>
          </w:p>
        </w:tc>
      </w:tr>
      <w:tr w:rsidR="00512406" w:rsidRPr="00003B33" w14:paraId="3B178A36" w14:textId="77777777" w:rsidTr="000E713E">
        <w:trPr>
          <w:trHeight w:val="20"/>
        </w:trPr>
        <w:tc>
          <w:tcPr>
            <w:tcW w:w="2974" w:type="dxa"/>
            <w:tcMar>
              <w:top w:w="0" w:type="dxa"/>
              <w:left w:w="108" w:type="dxa"/>
              <w:bottom w:w="0" w:type="dxa"/>
              <w:right w:w="108" w:type="dxa"/>
            </w:tcMar>
          </w:tcPr>
          <w:p w14:paraId="10CBD7F9" w14:textId="7E759004" w:rsidR="00512406" w:rsidRPr="009F04C6" w:rsidRDefault="000E713E" w:rsidP="002B74AD">
            <w:pPr>
              <w:pStyle w:val="xmsonormal"/>
              <w:jc w:val="both"/>
              <w:rPr>
                <w:rFonts w:ascii="Times New Roman" w:eastAsia="LiberationSerif" w:hAnsi="Times New Roman" w:cs="Times New Roman"/>
                <w:sz w:val="24"/>
                <w:szCs w:val="24"/>
              </w:rPr>
            </w:pPr>
            <w:r w:rsidRPr="009F04C6">
              <w:rPr>
                <w:rFonts w:ascii="Times New Roman" w:eastAsia="LiberationSerif" w:hAnsi="Times New Roman" w:cs="Times New Roman"/>
                <w:sz w:val="24"/>
                <w:szCs w:val="24"/>
              </w:rPr>
              <w:t xml:space="preserve">Kvalifikuotas </w:t>
            </w:r>
            <w:r w:rsidRPr="009F04C6">
              <w:rPr>
                <w:rFonts w:ascii="Times New Roman" w:eastAsia="LiberationSerif" w:hAnsi="Times New Roman" w:cs="Times New Roman"/>
                <w:b/>
                <w:bCs/>
                <w:sz w:val="24"/>
                <w:szCs w:val="24"/>
              </w:rPr>
              <w:t>neypatingo statinio projekto vykdymo priežiūros vadovas</w:t>
            </w:r>
            <w:r w:rsidRPr="009F04C6">
              <w:rPr>
                <w:rFonts w:ascii="Times New Roman" w:eastAsia="LiberationSerif" w:hAnsi="Times New Roman" w:cs="Times New Roman"/>
                <w:sz w:val="24"/>
                <w:szCs w:val="24"/>
              </w:rPr>
              <w:t xml:space="preserve"> </w:t>
            </w:r>
            <w:r w:rsidRPr="009F04C6">
              <w:rPr>
                <w:rFonts w:ascii="Times New Roman" w:eastAsia="LiberationSerif" w:hAnsi="Times New Roman" w:cs="Times New Roman"/>
                <w:sz w:val="24"/>
                <w:szCs w:val="24"/>
              </w:rPr>
              <w:lastRenderedPageBreak/>
              <w:t xml:space="preserve">(inžinerinių statinių grupė – inžineriniai tinklai: nuotekų šalinimo tinklai) </w:t>
            </w:r>
            <w:r w:rsidRPr="009F04C6">
              <w:rPr>
                <w:rFonts w:ascii="Times New Roman" w:eastAsia="LiberationSerif" w:hAnsi="Times New Roman" w:cs="Times New Roman"/>
                <w:b/>
                <w:bCs/>
                <w:sz w:val="24"/>
                <w:szCs w:val="24"/>
              </w:rPr>
              <w:t>ir (ar) neypatingo statinio projekto dalies vykdymo priežiūros vadovas</w:t>
            </w:r>
            <w:r w:rsidRPr="009F04C6">
              <w:rPr>
                <w:rFonts w:ascii="Times New Roman" w:eastAsia="LiberationSerif" w:hAnsi="Times New Roman" w:cs="Times New Roman"/>
                <w:sz w:val="24"/>
                <w:szCs w:val="24"/>
              </w:rPr>
              <w:t xml:space="preserve"> (inžinerinių statinių grupė – inžineriniai tinklai: nuotekų šalinimo tinklai. Projekto dalys: nuotekų šalinimo)</w:t>
            </w:r>
          </w:p>
          <w:p w14:paraId="4872A6B1" w14:textId="772914E4" w:rsidR="000E713E" w:rsidRPr="009F04C6" w:rsidRDefault="000E713E" w:rsidP="002B74AD">
            <w:pPr>
              <w:pStyle w:val="xmsonormal"/>
              <w:jc w:val="both"/>
              <w:rPr>
                <w:rFonts w:ascii="Times New Roman" w:hAnsi="Times New Roman" w:cs="Times New Roman"/>
                <w:bCs/>
                <w:sz w:val="24"/>
                <w:szCs w:val="24"/>
              </w:rPr>
            </w:pPr>
            <w:r w:rsidRPr="009F04C6">
              <w:rPr>
                <w:rFonts w:ascii="Times New Roman" w:eastAsia="LiberationSerif" w:hAnsi="Times New Roman" w:cs="Times New Roman"/>
                <w:b/>
                <w:bCs/>
                <w:i/>
                <w:iCs/>
                <w:sz w:val="24"/>
                <w:szCs w:val="24"/>
              </w:rPr>
              <w:t>(</w:t>
            </w:r>
            <w:r w:rsidRPr="009F04C6">
              <w:rPr>
                <w:rFonts w:ascii="Times New Roman" w:hAnsi="Times New Roman" w:cs="Times New Roman"/>
                <w:b/>
                <w:bCs/>
                <w:i/>
                <w:iCs/>
                <w:sz w:val="24"/>
                <w:szCs w:val="24"/>
              </w:rPr>
              <w:t>II pirkimo daliai)</w:t>
            </w:r>
          </w:p>
        </w:tc>
        <w:tc>
          <w:tcPr>
            <w:tcW w:w="1559" w:type="dxa"/>
            <w:tcBorders>
              <w:bottom w:val="single" w:sz="4" w:space="0" w:color="auto"/>
            </w:tcBorders>
            <w:shd w:val="horzCross" w:color="auto" w:fill="auto"/>
            <w:tcMar>
              <w:top w:w="0" w:type="dxa"/>
              <w:left w:w="108" w:type="dxa"/>
              <w:bottom w:w="0" w:type="dxa"/>
              <w:right w:w="108" w:type="dxa"/>
            </w:tcMar>
            <w:vAlign w:val="center"/>
          </w:tcPr>
          <w:p w14:paraId="7171BD46" w14:textId="77777777" w:rsidR="00512406" w:rsidRPr="00003B33" w:rsidRDefault="00512406" w:rsidP="00B6343E">
            <w:pPr>
              <w:jc w:val="both"/>
              <w:rPr>
                <w:color w:val="000000" w:themeColor="text1"/>
              </w:rPr>
            </w:pPr>
          </w:p>
        </w:tc>
        <w:tc>
          <w:tcPr>
            <w:tcW w:w="1562" w:type="dxa"/>
            <w:tcBorders>
              <w:bottom w:val="single" w:sz="4" w:space="0" w:color="auto"/>
            </w:tcBorders>
          </w:tcPr>
          <w:p w14:paraId="337712A1" w14:textId="77777777" w:rsidR="00512406" w:rsidRPr="00003B33" w:rsidRDefault="00512406" w:rsidP="00B6343E">
            <w:pPr>
              <w:jc w:val="both"/>
              <w:rPr>
                <w:color w:val="000000" w:themeColor="text1"/>
              </w:rPr>
            </w:pPr>
          </w:p>
        </w:tc>
        <w:tc>
          <w:tcPr>
            <w:tcW w:w="1702" w:type="dxa"/>
            <w:tcBorders>
              <w:bottom w:val="single" w:sz="4" w:space="0" w:color="auto"/>
            </w:tcBorders>
            <w:shd w:val="horzCross" w:color="auto" w:fill="auto"/>
          </w:tcPr>
          <w:p w14:paraId="7A12690D" w14:textId="77777777" w:rsidR="00512406" w:rsidRPr="00003B33" w:rsidRDefault="00512406" w:rsidP="00B6343E">
            <w:pPr>
              <w:jc w:val="both"/>
              <w:rPr>
                <w:color w:val="000000" w:themeColor="text1"/>
              </w:rPr>
            </w:pPr>
          </w:p>
        </w:tc>
        <w:tc>
          <w:tcPr>
            <w:tcW w:w="1701" w:type="dxa"/>
            <w:shd w:val="horzCross" w:color="auto" w:fill="auto"/>
          </w:tcPr>
          <w:p w14:paraId="2F550B43" w14:textId="77777777" w:rsidR="00512406" w:rsidRPr="00003B33" w:rsidRDefault="00512406" w:rsidP="00B6343E">
            <w:pPr>
              <w:jc w:val="both"/>
              <w:rPr>
                <w:color w:val="000000" w:themeColor="text1"/>
              </w:rPr>
            </w:pPr>
          </w:p>
        </w:tc>
        <w:tc>
          <w:tcPr>
            <w:tcW w:w="1559" w:type="dxa"/>
            <w:shd w:val="horzCross" w:color="auto" w:fill="auto"/>
          </w:tcPr>
          <w:p w14:paraId="6C9DE6C6" w14:textId="77777777" w:rsidR="00512406" w:rsidRPr="00003B33" w:rsidRDefault="00512406" w:rsidP="00B6343E">
            <w:pPr>
              <w:jc w:val="both"/>
              <w:rPr>
                <w:color w:val="000000" w:themeColor="text1"/>
              </w:rPr>
            </w:pPr>
          </w:p>
        </w:tc>
        <w:tc>
          <w:tcPr>
            <w:tcW w:w="1559" w:type="dxa"/>
            <w:shd w:val="horzCross" w:color="auto" w:fill="auto"/>
          </w:tcPr>
          <w:p w14:paraId="00AB272E" w14:textId="77777777" w:rsidR="00512406" w:rsidRPr="00003B33" w:rsidRDefault="00512406" w:rsidP="00B6343E">
            <w:pPr>
              <w:jc w:val="both"/>
              <w:rPr>
                <w:color w:val="000000" w:themeColor="text1"/>
              </w:rPr>
            </w:pPr>
          </w:p>
        </w:tc>
        <w:tc>
          <w:tcPr>
            <w:tcW w:w="1701" w:type="dxa"/>
            <w:shd w:val="horzCross" w:color="auto" w:fill="auto"/>
          </w:tcPr>
          <w:p w14:paraId="410ABCE5" w14:textId="77777777" w:rsidR="00512406" w:rsidRPr="00003B33" w:rsidRDefault="00512406" w:rsidP="00B6343E">
            <w:pPr>
              <w:jc w:val="both"/>
              <w:rPr>
                <w:color w:val="000000" w:themeColor="text1"/>
              </w:rPr>
            </w:pPr>
          </w:p>
        </w:tc>
        <w:tc>
          <w:tcPr>
            <w:tcW w:w="19" w:type="dxa"/>
            <w:shd w:val="clear" w:color="auto" w:fill="auto"/>
          </w:tcPr>
          <w:p w14:paraId="53FD64F9" w14:textId="77777777" w:rsidR="00512406" w:rsidRPr="00003B33" w:rsidRDefault="00512406" w:rsidP="00B6343E">
            <w:pPr>
              <w:jc w:val="both"/>
              <w:rPr>
                <w:color w:val="000000" w:themeColor="text1"/>
              </w:rPr>
            </w:pPr>
          </w:p>
        </w:tc>
      </w:tr>
      <w:tr w:rsidR="00512406" w:rsidRPr="00003B33" w14:paraId="15D175FE" w14:textId="77777777" w:rsidTr="000E713E">
        <w:trPr>
          <w:trHeight w:val="20"/>
        </w:trPr>
        <w:tc>
          <w:tcPr>
            <w:tcW w:w="2974" w:type="dxa"/>
            <w:tcMar>
              <w:top w:w="0" w:type="dxa"/>
              <w:left w:w="108" w:type="dxa"/>
              <w:bottom w:w="0" w:type="dxa"/>
              <w:right w:w="108" w:type="dxa"/>
            </w:tcMar>
          </w:tcPr>
          <w:p w14:paraId="4330932C" w14:textId="132BE810" w:rsidR="00512406" w:rsidRPr="009F04C6" w:rsidRDefault="000E713E" w:rsidP="002B74AD">
            <w:pPr>
              <w:pStyle w:val="xmsonormal"/>
              <w:jc w:val="both"/>
              <w:rPr>
                <w:rFonts w:ascii="Times New Roman" w:eastAsia="LiberationSerif" w:hAnsi="Times New Roman" w:cs="Times New Roman"/>
                <w:sz w:val="24"/>
                <w:szCs w:val="24"/>
              </w:rPr>
            </w:pPr>
            <w:r w:rsidRPr="009F04C6">
              <w:rPr>
                <w:rFonts w:ascii="Times New Roman" w:eastAsia="LiberationSerif" w:hAnsi="Times New Roman" w:cs="Times New Roman"/>
                <w:sz w:val="24"/>
                <w:szCs w:val="24"/>
              </w:rPr>
              <w:t xml:space="preserve">Asmuo, įgijęs Lietuvos Respublikos statybos įstatymo 2 str. 1 arba 92 dalyje nurodytą išsilavinimą, kurio darbo patirtis </w:t>
            </w:r>
            <w:r w:rsidRPr="009F04C6">
              <w:rPr>
                <w:rFonts w:ascii="Times New Roman" w:eastAsia="LiberationSerif" w:hAnsi="Times New Roman" w:cs="Times New Roman"/>
                <w:b/>
                <w:bCs/>
                <w:sz w:val="24"/>
                <w:szCs w:val="24"/>
              </w:rPr>
              <w:t>projekto vykdymo priežiūros srityje (inžinerinių statinių grupė – inžineriniai tinklai: elektros tinklai)</w:t>
            </w:r>
            <w:r w:rsidRPr="009F04C6">
              <w:rPr>
                <w:rFonts w:ascii="Times New Roman" w:eastAsia="LiberationSerif" w:hAnsi="Times New Roman" w:cs="Times New Roman"/>
                <w:sz w:val="24"/>
                <w:szCs w:val="24"/>
              </w:rPr>
              <w:t xml:space="preserve"> ne mažesnė kaip 24 mėn.</w:t>
            </w:r>
          </w:p>
          <w:p w14:paraId="01C8D051" w14:textId="398ADD3F" w:rsidR="000E713E" w:rsidRPr="009F04C6" w:rsidRDefault="000E713E" w:rsidP="002B74AD">
            <w:pPr>
              <w:pStyle w:val="xmsonormal"/>
              <w:jc w:val="both"/>
              <w:rPr>
                <w:rFonts w:ascii="Times New Roman" w:hAnsi="Times New Roman" w:cs="Times New Roman"/>
                <w:bCs/>
                <w:sz w:val="24"/>
                <w:szCs w:val="24"/>
              </w:rPr>
            </w:pPr>
            <w:r w:rsidRPr="009F04C6">
              <w:rPr>
                <w:rFonts w:ascii="Times New Roman" w:eastAsia="LiberationSerif" w:hAnsi="Times New Roman" w:cs="Times New Roman"/>
                <w:b/>
                <w:bCs/>
                <w:i/>
                <w:iCs/>
                <w:sz w:val="24"/>
                <w:szCs w:val="24"/>
              </w:rPr>
              <w:t>(</w:t>
            </w:r>
            <w:r w:rsidRPr="009F04C6">
              <w:rPr>
                <w:rFonts w:ascii="Times New Roman" w:hAnsi="Times New Roman" w:cs="Times New Roman"/>
                <w:b/>
                <w:bCs/>
                <w:i/>
                <w:iCs/>
                <w:sz w:val="24"/>
                <w:szCs w:val="24"/>
              </w:rPr>
              <w:t>II pirkimo daliai)</w:t>
            </w:r>
          </w:p>
        </w:tc>
        <w:tc>
          <w:tcPr>
            <w:tcW w:w="1559" w:type="dxa"/>
            <w:tcBorders>
              <w:bottom w:val="single" w:sz="4" w:space="0" w:color="auto"/>
            </w:tcBorders>
            <w:shd w:val="horzCross" w:color="auto" w:fill="auto"/>
            <w:tcMar>
              <w:top w:w="0" w:type="dxa"/>
              <w:left w:w="108" w:type="dxa"/>
              <w:bottom w:w="0" w:type="dxa"/>
              <w:right w:w="108" w:type="dxa"/>
            </w:tcMar>
            <w:vAlign w:val="center"/>
          </w:tcPr>
          <w:p w14:paraId="0FEC6B53" w14:textId="77777777" w:rsidR="00512406" w:rsidRPr="00003B33" w:rsidRDefault="00512406" w:rsidP="00B6343E">
            <w:pPr>
              <w:jc w:val="both"/>
              <w:rPr>
                <w:color w:val="000000" w:themeColor="text1"/>
              </w:rPr>
            </w:pPr>
          </w:p>
        </w:tc>
        <w:tc>
          <w:tcPr>
            <w:tcW w:w="1562" w:type="dxa"/>
            <w:tcBorders>
              <w:bottom w:val="single" w:sz="4" w:space="0" w:color="auto"/>
            </w:tcBorders>
          </w:tcPr>
          <w:p w14:paraId="7BDE15F5" w14:textId="77777777" w:rsidR="00512406" w:rsidRPr="00003B33" w:rsidRDefault="00512406" w:rsidP="00B6343E">
            <w:pPr>
              <w:jc w:val="both"/>
              <w:rPr>
                <w:color w:val="000000" w:themeColor="text1"/>
              </w:rPr>
            </w:pPr>
          </w:p>
        </w:tc>
        <w:tc>
          <w:tcPr>
            <w:tcW w:w="1702" w:type="dxa"/>
            <w:tcBorders>
              <w:bottom w:val="single" w:sz="4" w:space="0" w:color="auto"/>
            </w:tcBorders>
            <w:shd w:val="horzCross" w:color="auto" w:fill="auto"/>
          </w:tcPr>
          <w:p w14:paraId="11FD61CD" w14:textId="77777777" w:rsidR="00512406" w:rsidRPr="00003B33" w:rsidRDefault="00512406" w:rsidP="00B6343E">
            <w:pPr>
              <w:jc w:val="both"/>
              <w:rPr>
                <w:color w:val="000000" w:themeColor="text1"/>
              </w:rPr>
            </w:pPr>
          </w:p>
        </w:tc>
        <w:tc>
          <w:tcPr>
            <w:tcW w:w="1701" w:type="dxa"/>
            <w:shd w:val="horzCross" w:color="auto" w:fill="auto"/>
          </w:tcPr>
          <w:p w14:paraId="409DAA72" w14:textId="77777777" w:rsidR="00512406" w:rsidRPr="00003B33" w:rsidRDefault="00512406" w:rsidP="00B6343E">
            <w:pPr>
              <w:jc w:val="both"/>
              <w:rPr>
                <w:color w:val="000000" w:themeColor="text1"/>
              </w:rPr>
            </w:pPr>
          </w:p>
        </w:tc>
        <w:tc>
          <w:tcPr>
            <w:tcW w:w="1559" w:type="dxa"/>
            <w:shd w:val="horzCross" w:color="auto" w:fill="auto"/>
          </w:tcPr>
          <w:p w14:paraId="7BA0C15C" w14:textId="77777777" w:rsidR="00512406" w:rsidRPr="00003B33" w:rsidRDefault="00512406" w:rsidP="00B6343E">
            <w:pPr>
              <w:jc w:val="both"/>
              <w:rPr>
                <w:color w:val="000000" w:themeColor="text1"/>
              </w:rPr>
            </w:pPr>
          </w:p>
        </w:tc>
        <w:tc>
          <w:tcPr>
            <w:tcW w:w="1559" w:type="dxa"/>
            <w:shd w:val="horzCross" w:color="auto" w:fill="auto"/>
          </w:tcPr>
          <w:p w14:paraId="6126E07A" w14:textId="77777777" w:rsidR="00512406" w:rsidRPr="00003B33" w:rsidRDefault="00512406" w:rsidP="00B6343E">
            <w:pPr>
              <w:jc w:val="both"/>
              <w:rPr>
                <w:color w:val="000000" w:themeColor="text1"/>
              </w:rPr>
            </w:pPr>
          </w:p>
        </w:tc>
        <w:tc>
          <w:tcPr>
            <w:tcW w:w="1701" w:type="dxa"/>
            <w:shd w:val="horzCross" w:color="auto" w:fill="auto"/>
          </w:tcPr>
          <w:p w14:paraId="2B7EA47A" w14:textId="77777777" w:rsidR="00512406" w:rsidRPr="00003B33" w:rsidRDefault="00512406" w:rsidP="00B6343E">
            <w:pPr>
              <w:jc w:val="both"/>
              <w:rPr>
                <w:color w:val="000000" w:themeColor="text1"/>
              </w:rPr>
            </w:pPr>
          </w:p>
        </w:tc>
        <w:tc>
          <w:tcPr>
            <w:tcW w:w="19" w:type="dxa"/>
            <w:shd w:val="clear" w:color="auto" w:fill="auto"/>
          </w:tcPr>
          <w:p w14:paraId="3478B556" w14:textId="77777777" w:rsidR="00512406" w:rsidRPr="00003B33" w:rsidRDefault="00512406" w:rsidP="00B6343E">
            <w:pPr>
              <w:jc w:val="both"/>
              <w:rPr>
                <w:color w:val="000000" w:themeColor="text1"/>
              </w:rPr>
            </w:pPr>
          </w:p>
        </w:tc>
      </w:tr>
      <w:tr w:rsidR="00512406" w:rsidRPr="00003B33" w14:paraId="28D511F2" w14:textId="77777777" w:rsidTr="007356DE">
        <w:trPr>
          <w:trHeight w:val="20"/>
        </w:trPr>
        <w:tc>
          <w:tcPr>
            <w:tcW w:w="2974" w:type="dxa"/>
            <w:tcMar>
              <w:top w:w="0" w:type="dxa"/>
              <w:left w:w="108" w:type="dxa"/>
              <w:bottom w:w="0" w:type="dxa"/>
              <w:right w:w="108" w:type="dxa"/>
            </w:tcMar>
          </w:tcPr>
          <w:p w14:paraId="5C2755E0" w14:textId="3BBBA409" w:rsidR="000E713E" w:rsidRPr="009F04C6" w:rsidRDefault="000E713E" w:rsidP="000E713E">
            <w:pPr>
              <w:autoSpaceDE w:val="0"/>
              <w:autoSpaceDN w:val="0"/>
              <w:adjustRightInd w:val="0"/>
              <w:jc w:val="both"/>
              <w:rPr>
                <w:rFonts w:eastAsia="LiberationSerif"/>
              </w:rPr>
            </w:pPr>
            <w:r w:rsidRPr="009F04C6">
              <w:rPr>
                <w:rFonts w:eastAsia="LiberationSerif"/>
              </w:rPr>
              <w:t xml:space="preserve">Asmuo, įgijęs Lietuvos Respublikos statybos įstatymo 2 str. 1 arba 92 dalyje nurodytą išsilavinimą, kurio darbo patirtis </w:t>
            </w:r>
            <w:r w:rsidRPr="009F04C6">
              <w:rPr>
                <w:rFonts w:eastAsia="LiberationSerif"/>
                <w:b/>
                <w:bCs/>
              </w:rPr>
              <w:t>projekto vykdymo priežiūros srityje (inžinerinių statinių grupė – susisiekimo komunikacijų statiniai: keliai ir (ar) gatvės)</w:t>
            </w:r>
            <w:r w:rsidRPr="009F04C6">
              <w:rPr>
                <w:rFonts w:eastAsia="LiberationSerif"/>
              </w:rPr>
              <w:t xml:space="preserve"> ne mažesnė kaip 24 mėn.</w:t>
            </w:r>
          </w:p>
          <w:p w14:paraId="3D341ACC" w14:textId="4ADDDABB" w:rsidR="00512406" w:rsidRPr="009F04C6" w:rsidRDefault="000E713E" w:rsidP="000E713E">
            <w:pPr>
              <w:autoSpaceDE w:val="0"/>
              <w:autoSpaceDN w:val="0"/>
              <w:adjustRightInd w:val="0"/>
              <w:jc w:val="both"/>
              <w:rPr>
                <w:bCs/>
              </w:rPr>
            </w:pPr>
            <w:r w:rsidRPr="009F04C6">
              <w:rPr>
                <w:rFonts w:eastAsia="LiberationSerif"/>
                <w:b/>
                <w:bCs/>
                <w:i/>
                <w:iCs/>
              </w:rPr>
              <w:t>(</w:t>
            </w:r>
            <w:r w:rsidRPr="009F04C6">
              <w:rPr>
                <w:b/>
                <w:bCs/>
                <w:i/>
                <w:iCs/>
              </w:rPr>
              <w:t>II pirkimo daliai)</w:t>
            </w:r>
          </w:p>
        </w:tc>
        <w:tc>
          <w:tcPr>
            <w:tcW w:w="1559" w:type="dxa"/>
            <w:tcBorders>
              <w:bottom w:val="single" w:sz="4" w:space="0" w:color="auto"/>
            </w:tcBorders>
            <w:shd w:val="horzCross" w:color="auto" w:fill="auto"/>
            <w:tcMar>
              <w:top w:w="0" w:type="dxa"/>
              <w:left w:w="108" w:type="dxa"/>
              <w:bottom w:w="0" w:type="dxa"/>
              <w:right w:w="108" w:type="dxa"/>
            </w:tcMar>
            <w:vAlign w:val="center"/>
          </w:tcPr>
          <w:p w14:paraId="12F4E3F2" w14:textId="77777777" w:rsidR="00512406" w:rsidRPr="00003B33" w:rsidRDefault="00512406" w:rsidP="00B6343E">
            <w:pPr>
              <w:jc w:val="both"/>
              <w:rPr>
                <w:color w:val="000000" w:themeColor="text1"/>
              </w:rPr>
            </w:pPr>
          </w:p>
        </w:tc>
        <w:tc>
          <w:tcPr>
            <w:tcW w:w="1562" w:type="dxa"/>
            <w:tcBorders>
              <w:bottom w:val="single" w:sz="4" w:space="0" w:color="auto"/>
            </w:tcBorders>
          </w:tcPr>
          <w:p w14:paraId="57D97A9A" w14:textId="77777777" w:rsidR="00512406" w:rsidRPr="00003B33" w:rsidRDefault="00512406" w:rsidP="00B6343E">
            <w:pPr>
              <w:jc w:val="both"/>
              <w:rPr>
                <w:color w:val="000000" w:themeColor="text1"/>
              </w:rPr>
            </w:pPr>
          </w:p>
        </w:tc>
        <w:tc>
          <w:tcPr>
            <w:tcW w:w="1702" w:type="dxa"/>
            <w:tcBorders>
              <w:bottom w:val="single" w:sz="4" w:space="0" w:color="auto"/>
            </w:tcBorders>
            <w:shd w:val="horzCross" w:color="auto" w:fill="auto"/>
          </w:tcPr>
          <w:p w14:paraId="4D414EEB" w14:textId="77777777" w:rsidR="00512406" w:rsidRPr="00003B33" w:rsidRDefault="00512406" w:rsidP="00B6343E">
            <w:pPr>
              <w:jc w:val="both"/>
              <w:rPr>
                <w:color w:val="000000" w:themeColor="text1"/>
              </w:rPr>
            </w:pPr>
          </w:p>
        </w:tc>
        <w:tc>
          <w:tcPr>
            <w:tcW w:w="1701" w:type="dxa"/>
            <w:shd w:val="horzCross" w:color="auto" w:fill="auto"/>
          </w:tcPr>
          <w:p w14:paraId="5D7D7991" w14:textId="77777777" w:rsidR="00512406" w:rsidRPr="00003B33" w:rsidRDefault="00512406" w:rsidP="00B6343E">
            <w:pPr>
              <w:jc w:val="both"/>
              <w:rPr>
                <w:color w:val="000000" w:themeColor="text1"/>
              </w:rPr>
            </w:pPr>
          </w:p>
        </w:tc>
        <w:tc>
          <w:tcPr>
            <w:tcW w:w="1559" w:type="dxa"/>
            <w:tcBorders>
              <w:bottom w:val="single" w:sz="4" w:space="0" w:color="auto"/>
            </w:tcBorders>
            <w:shd w:val="horzCross" w:color="auto" w:fill="auto"/>
          </w:tcPr>
          <w:p w14:paraId="31AD949B" w14:textId="77777777" w:rsidR="00512406" w:rsidRPr="00003B33" w:rsidRDefault="00512406" w:rsidP="00B6343E">
            <w:pPr>
              <w:jc w:val="both"/>
              <w:rPr>
                <w:color w:val="000000" w:themeColor="text1"/>
              </w:rPr>
            </w:pPr>
          </w:p>
        </w:tc>
        <w:tc>
          <w:tcPr>
            <w:tcW w:w="1559" w:type="dxa"/>
            <w:tcBorders>
              <w:bottom w:val="single" w:sz="4" w:space="0" w:color="auto"/>
            </w:tcBorders>
            <w:shd w:val="horzCross" w:color="auto" w:fill="auto"/>
          </w:tcPr>
          <w:p w14:paraId="6B2ACB7C" w14:textId="77777777" w:rsidR="00512406" w:rsidRPr="00003B33" w:rsidRDefault="00512406" w:rsidP="00B6343E">
            <w:pPr>
              <w:jc w:val="both"/>
              <w:rPr>
                <w:color w:val="000000" w:themeColor="text1"/>
              </w:rPr>
            </w:pPr>
          </w:p>
        </w:tc>
        <w:tc>
          <w:tcPr>
            <w:tcW w:w="1701" w:type="dxa"/>
            <w:tcBorders>
              <w:bottom w:val="single" w:sz="4" w:space="0" w:color="auto"/>
            </w:tcBorders>
            <w:shd w:val="horzCross" w:color="auto" w:fill="auto"/>
          </w:tcPr>
          <w:p w14:paraId="63CD3155" w14:textId="77777777" w:rsidR="00512406" w:rsidRPr="00003B33" w:rsidRDefault="00512406" w:rsidP="00B6343E">
            <w:pPr>
              <w:jc w:val="both"/>
              <w:rPr>
                <w:color w:val="000000" w:themeColor="text1"/>
              </w:rPr>
            </w:pPr>
          </w:p>
        </w:tc>
        <w:tc>
          <w:tcPr>
            <w:tcW w:w="19" w:type="dxa"/>
            <w:shd w:val="clear" w:color="auto" w:fill="auto"/>
          </w:tcPr>
          <w:p w14:paraId="51EA6943" w14:textId="77777777" w:rsidR="00512406" w:rsidRPr="00003B33" w:rsidRDefault="00512406" w:rsidP="00B6343E">
            <w:pPr>
              <w:jc w:val="both"/>
              <w:rPr>
                <w:color w:val="000000" w:themeColor="text1"/>
              </w:rPr>
            </w:pPr>
          </w:p>
        </w:tc>
      </w:tr>
      <w:tr w:rsidR="00512406" w:rsidRPr="00003B33" w14:paraId="1A6947B2" w14:textId="77777777" w:rsidTr="007356DE">
        <w:trPr>
          <w:trHeight w:val="20"/>
        </w:trPr>
        <w:tc>
          <w:tcPr>
            <w:tcW w:w="2974" w:type="dxa"/>
            <w:tcMar>
              <w:top w:w="0" w:type="dxa"/>
              <w:left w:w="108" w:type="dxa"/>
              <w:bottom w:w="0" w:type="dxa"/>
              <w:right w:w="108" w:type="dxa"/>
            </w:tcMar>
          </w:tcPr>
          <w:p w14:paraId="50C7F404" w14:textId="77777777" w:rsidR="00E069EC" w:rsidRPr="009F04C6" w:rsidRDefault="002D7FB2" w:rsidP="00E069EC">
            <w:pPr>
              <w:tabs>
                <w:tab w:val="left" w:pos="313"/>
              </w:tabs>
              <w:jc w:val="both"/>
              <w:rPr>
                <w:rFonts w:eastAsia="LiberationSerif"/>
              </w:rPr>
            </w:pPr>
            <w:r w:rsidRPr="009F04C6">
              <w:rPr>
                <w:rFonts w:eastAsia="LiberationSerif"/>
              </w:rPr>
              <w:lastRenderedPageBreak/>
              <w:t>A</w:t>
            </w:r>
            <w:r w:rsidR="000E713E" w:rsidRPr="009F04C6">
              <w:rPr>
                <w:rFonts w:eastAsia="LiberationSerif"/>
              </w:rPr>
              <w:t>sm</w:t>
            </w:r>
            <w:r w:rsidRPr="009F04C6">
              <w:rPr>
                <w:rFonts w:eastAsia="LiberationSerif"/>
              </w:rPr>
              <w:t>uo</w:t>
            </w:r>
            <w:r w:rsidR="000E713E" w:rsidRPr="009F04C6">
              <w:rPr>
                <w:rFonts w:eastAsia="LiberationSerif"/>
              </w:rPr>
              <w:t>, įgij</w:t>
            </w:r>
            <w:r w:rsidRPr="009F04C6">
              <w:rPr>
                <w:rFonts w:eastAsia="LiberationSerif"/>
              </w:rPr>
              <w:t xml:space="preserve">ęs </w:t>
            </w:r>
            <w:r w:rsidR="000E713E" w:rsidRPr="009F04C6">
              <w:rPr>
                <w:rFonts w:eastAsia="LiberationSerif"/>
              </w:rPr>
              <w:t>Lietuvos Respublikos statybos įstatymo 2 str. 1 arba 92 dalyje nurodytą išsilavinimą, kurio darbo patirtis</w:t>
            </w:r>
            <w:r w:rsidR="00E069EC" w:rsidRPr="009F04C6">
              <w:rPr>
                <w:rFonts w:eastAsia="LiberationSerif"/>
              </w:rPr>
              <w:t xml:space="preserve"> </w:t>
            </w:r>
            <w:r w:rsidR="000E713E" w:rsidRPr="009F04C6">
              <w:rPr>
                <w:rFonts w:eastAsia="LiberationSerif"/>
                <w:b/>
                <w:bCs/>
              </w:rPr>
              <w:t>projektavimo srityje</w:t>
            </w:r>
            <w:r w:rsidR="000E713E" w:rsidRPr="009F04C6">
              <w:rPr>
                <w:rFonts w:eastAsia="LiberationSerif"/>
              </w:rPr>
              <w:t xml:space="preserve"> </w:t>
            </w:r>
            <w:r w:rsidR="000E713E" w:rsidRPr="009F04C6">
              <w:rPr>
                <w:rFonts w:eastAsia="LiberationSerif"/>
                <w:b/>
                <w:bCs/>
              </w:rPr>
              <w:t>(inžinerinių statinių grupė – kiti inžineriniai statiniai: kitos paskirties)</w:t>
            </w:r>
            <w:r w:rsidR="000E713E" w:rsidRPr="009F04C6">
              <w:rPr>
                <w:rFonts w:eastAsia="LiberationSerif"/>
              </w:rPr>
              <w:t xml:space="preserve"> ne mažesnė kaip 12 mėn.</w:t>
            </w:r>
          </w:p>
          <w:p w14:paraId="09DFE830" w14:textId="35C7E5CF" w:rsidR="00512406" w:rsidRPr="009F04C6" w:rsidRDefault="000E713E" w:rsidP="00E069EC">
            <w:pPr>
              <w:tabs>
                <w:tab w:val="left" w:pos="313"/>
              </w:tabs>
              <w:jc w:val="both"/>
              <w:rPr>
                <w:rFonts w:eastAsia="LiberationSerif"/>
              </w:rPr>
            </w:pPr>
            <w:r w:rsidRPr="009F04C6">
              <w:rPr>
                <w:rFonts w:eastAsia="LiberationSerif"/>
                <w:b/>
                <w:bCs/>
                <w:i/>
                <w:iCs/>
              </w:rPr>
              <w:t>(</w:t>
            </w:r>
            <w:r w:rsidRPr="009F04C6">
              <w:rPr>
                <w:b/>
                <w:bCs/>
                <w:i/>
                <w:iCs/>
              </w:rPr>
              <w:t>III, IV pirkimo dalims)</w:t>
            </w:r>
          </w:p>
        </w:tc>
        <w:tc>
          <w:tcPr>
            <w:tcW w:w="1559" w:type="dxa"/>
            <w:tcBorders>
              <w:bottom w:val="single" w:sz="4" w:space="0" w:color="auto"/>
            </w:tcBorders>
            <w:shd w:val="horzCross" w:color="auto" w:fill="auto"/>
            <w:tcMar>
              <w:top w:w="0" w:type="dxa"/>
              <w:left w:w="108" w:type="dxa"/>
              <w:bottom w:w="0" w:type="dxa"/>
              <w:right w:w="108" w:type="dxa"/>
            </w:tcMar>
            <w:vAlign w:val="center"/>
          </w:tcPr>
          <w:p w14:paraId="6DDB233F" w14:textId="77777777" w:rsidR="00512406" w:rsidRPr="00003B33" w:rsidRDefault="00512406" w:rsidP="00B6343E">
            <w:pPr>
              <w:jc w:val="both"/>
              <w:rPr>
                <w:color w:val="000000" w:themeColor="text1"/>
              </w:rPr>
            </w:pPr>
          </w:p>
        </w:tc>
        <w:tc>
          <w:tcPr>
            <w:tcW w:w="1562" w:type="dxa"/>
            <w:tcBorders>
              <w:bottom w:val="single" w:sz="4" w:space="0" w:color="auto"/>
            </w:tcBorders>
            <w:shd w:val="horzCross" w:color="auto" w:fill="auto"/>
          </w:tcPr>
          <w:p w14:paraId="0AE40F5E" w14:textId="77777777" w:rsidR="00512406" w:rsidRPr="00003B33" w:rsidRDefault="00512406" w:rsidP="00B6343E">
            <w:pPr>
              <w:jc w:val="both"/>
              <w:rPr>
                <w:color w:val="000000" w:themeColor="text1"/>
              </w:rPr>
            </w:pPr>
          </w:p>
        </w:tc>
        <w:tc>
          <w:tcPr>
            <w:tcW w:w="1702" w:type="dxa"/>
            <w:tcBorders>
              <w:bottom w:val="single" w:sz="4" w:space="0" w:color="auto"/>
            </w:tcBorders>
            <w:shd w:val="clear" w:color="auto" w:fill="auto"/>
          </w:tcPr>
          <w:p w14:paraId="6A2E36C7" w14:textId="77777777" w:rsidR="00512406" w:rsidRPr="00003B33" w:rsidRDefault="00512406" w:rsidP="00B6343E">
            <w:pPr>
              <w:jc w:val="both"/>
              <w:rPr>
                <w:color w:val="000000" w:themeColor="text1"/>
              </w:rPr>
            </w:pPr>
          </w:p>
        </w:tc>
        <w:tc>
          <w:tcPr>
            <w:tcW w:w="1701" w:type="dxa"/>
          </w:tcPr>
          <w:p w14:paraId="09F861E3" w14:textId="77777777" w:rsidR="00512406" w:rsidRPr="00003B33" w:rsidRDefault="00512406" w:rsidP="00B6343E">
            <w:pPr>
              <w:jc w:val="both"/>
              <w:rPr>
                <w:color w:val="000000" w:themeColor="text1"/>
              </w:rPr>
            </w:pPr>
          </w:p>
        </w:tc>
        <w:tc>
          <w:tcPr>
            <w:tcW w:w="1559" w:type="dxa"/>
            <w:shd w:val="horzCross" w:color="auto" w:fill="auto"/>
          </w:tcPr>
          <w:p w14:paraId="18D00308" w14:textId="77777777" w:rsidR="00512406" w:rsidRPr="00003B33" w:rsidRDefault="00512406" w:rsidP="00B6343E">
            <w:pPr>
              <w:jc w:val="both"/>
              <w:rPr>
                <w:color w:val="000000" w:themeColor="text1"/>
              </w:rPr>
            </w:pPr>
          </w:p>
        </w:tc>
        <w:tc>
          <w:tcPr>
            <w:tcW w:w="1559" w:type="dxa"/>
            <w:shd w:val="horzCross" w:color="auto" w:fill="auto"/>
          </w:tcPr>
          <w:p w14:paraId="7F10FAE8" w14:textId="77777777" w:rsidR="00512406" w:rsidRPr="00003B33" w:rsidRDefault="00512406" w:rsidP="00B6343E">
            <w:pPr>
              <w:jc w:val="both"/>
              <w:rPr>
                <w:color w:val="000000" w:themeColor="text1"/>
              </w:rPr>
            </w:pPr>
          </w:p>
        </w:tc>
        <w:tc>
          <w:tcPr>
            <w:tcW w:w="1701" w:type="dxa"/>
            <w:shd w:val="horzCross" w:color="auto" w:fill="auto"/>
          </w:tcPr>
          <w:p w14:paraId="49768E8A" w14:textId="77777777" w:rsidR="00512406" w:rsidRPr="00003B33" w:rsidRDefault="00512406" w:rsidP="00B6343E">
            <w:pPr>
              <w:jc w:val="both"/>
              <w:rPr>
                <w:color w:val="000000" w:themeColor="text1"/>
              </w:rPr>
            </w:pPr>
          </w:p>
        </w:tc>
        <w:tc>
          <w:tcPr>
            <w:tcW w:w="19" w:type="dxa"/>
            <w:shd w:val="clear" w:color="auto" w:fill="auto"/>
          </w:tcPr>
          <w:p w14:paraId="64473280" w14:textId="77777777" w:rsidR="00512406" w:rsidRPr="00003B33" w:rsidRDefault="00512406" w:rsidP="00B6343E">
            <w:pPr>
              <w:jc w:val="both"/>
              <w:rPr>
                <w:color w:val="000000" w:themeColor="text1"/>
              </w:rPr>
            </w:pPr>
          </w:p>
        </w:tc>
      </w:tr>
      <w:tr w:rsidR="00512406" w:rsidRPr="00003B33" w14:paraId="7B34CB16" w14:textId="77777777" w:rsidTr="007356DE">
        <w:trPr>
          <w:trHeight w:val="20"/>
        </w:trPr>
        <w:tc>
          <w:tcPr>
            <w:tcW w:w="2974" w:type="dxa"/>
            <w:tcMar>
              <w:top w:w="0" w:type="dxa"/>
              <w:left w:w="108" w:type="dxa"/>
              <w:bottom w:w="0" w:type="dxa"/>
              <w:right w:w="108" w:type="dxa"/>
            </w:tcMar>
          </w:tcPr>
          <w:p w14:paraId="0D132EDF" w14:textId="77777777" w:rsidR="005E5962" w:rsidRPr="009F04C6" w:rsidRDefault="005E5962" w:rsidP="005E5962">
            <w:pPr>
              <w:tabs>
                <w:tab w:val="left" w:pos="313"/>
              </w:tabs>
              <w:jc w:val="both"/>
              <w:rPr>
                <w:rFonts w:eastAsia="LiberationSerif"/>
              </w:rPr>
            </w:pPr>
            <w:r w:rsidRPr="009F04C6">
              <w:rPr>
                <w:rFonts w:eastAsia="LiberationSerif"/>
              </w:rPr>
              <w:t xml:space="preserve">Asmuo, įgijęs </w:t>
            </w:r>
            <w:r w:rsidR="000E713E" w:rsidRPr="009F04C6">
              <w:rPr>
                <w:rFonts w:eastAsia="LiberationSerif"/>
              </w:rPr>
              <w:t>Lietuvos Respublikos statybos įstatymo 2 str. 1 arba 92 dalyje nurodytą išsilavinimą, kurio darbo patirtis</w:t>
            </w:r>
            <w:r w:rsidRPr="009F04C6">
              <w:rPr>
                <w:rFonts w:eastAsia="LiberationSerif"/>
              </w:rPr>
              <w:t xml:space="preserve"> </w:t>
            </w:r>
            <w:r w:rsidR="000E713E" w:rsidRPr="009F04C6">
              <w:rPr>
                <w:rFonts w:eastAsia="LiberationSerif"/>
                <w:b/>
                <w:bCs/>
              </w:rPr>
              <w:t>projekto vykdymo priežiūros srityje</w:t>
            </w:r>
            <w:r w:rsidR="000E713E" w:rsidRPr="009F04C6">
              <w:rPr>
                <w:rFonts w:eastAsia="LiberationSerif"/>
              </w:rPr>
              <w:t xml:space="preserve"> </w:t>
            </w:r>
            <w:r w:rsidR="000E713E" w:rsidRPr="009F04C6">
              <w:rPr>
                <w:rFonts w:eastAsia="LiberationSerif"/>
                <w:b/>
                <w:bCs/>
              </w:rPr>
              <w:t>(inžinerinių statinių grupė – kiti inžineriniai statiniai: kitos paskirties)</w:t>
            </w:r>
            <w:r w:rsidR="000E713E" w:rsidRPr="009F04C6">
              <w:rPr>
                <w:rFonts w:eastAsia="LiberationSerif"/>
              </w:rPr>
              <w:t xml:space="preserve"> ne mažesnė kaip 12 mėn.</w:t>
            </w:r>
          </w:p>
          <w:p w14:paraId="05BAB8F8" w14:textId="37CB4B44" w:rsidR="00512406" w:rsidRPr="009F04C6" w:rsidRDefault="005E5962" w:rsidP="005E5962">
            <w:pPr>
              <w:tabs>
                <w:tab w:val="left" w:pos="313"/>
              </w:tabs>
              <w:jc w:val="both"/>
              <w:rPr>
                <w:rFonts w:eastAsia="LiberationSerif"/>
              </w:rPr>
            </w:pPr>
            <w:r w:rsidRPr="009F04C6">
              <w:rPr>
                <w:rFonts w:eastAsia="LiberationSerif"/>
                <w:b/>
                <w:bCs/>
                <w:i/>
                <w:iCs/>
              </w:rPr>
              <w:t>(</w:t>
            </w:r>
            <w:r w:rsidRPr="009F04C6">
              <w:rPr>
                <w:b/>
                <w:bCs/>
                <w:i/>
                <w:iCs/>
              </w:rPr>
              <w:t>III, IV pirkimo dalims)</w:t>
            </w:r>
          </w:p>
        </w:tc>
        <w:tc>
          <w:tcPr>
            <w:tcW w:w="1559" w:type="dxa"/>
            <w:tcBorders>
              <w:bottom w:val="single" w:sz="4" w:space="0" w:color="auto"/>
            </w:tcBorders>
            <w:shd w:val="horzCross" w:color="auto" w:fill="auto"/>
            <w:tcMar>
              <w:top w:w="0" w:type="dxa"/>
              <w:left w:w="108" w:type="dxa"/>
              <w:bottom w:w="0" w:type="dxa"/>
              <w:right w:w="108" w:type="dxa"/>
            </w:tcMar>
            <w:vAlign w:val="center"/>
          </w:tcPr>
          <w:p w14:paraId="6756A588" w14:textId="77777777" w:rsidR="00512406" w:rsidRPr="00003B33" w:rsidRDefault="00512406" w:rsidP="00B6343E">
            <w:pPr>
              <w:jc w:val="both"/>
              <w:rPr>
                <w:color w:val="000000" w:themeColor="text1"/>
              </w:rPr>
            </w:pPr>
          </w:p>
        </w:tc>
        <w:tc>
          <w:tcPr>
            <w:tcW w:w="1562" w:type="dxa"/>
            <w:tcBorders>
              <w:bottom w:val="single" w:sz="4" w:space="0" w:color="auto"/>
            </w:tcBorders>
            <w:shd w:val="horzCross" w:color="auto" w:fill="auto"/>
          </w:tcPr>
          <w:p w14:paraId="02194F64" w14:textId="77777777" w:rsidR="00512406" w:rsidRPr="00003B33" w:rsidRDefault="00512406" w:rsidP="00B6343E">
            <w:pPr>
              <w:jc w:val="both"/>
              <w:rPr>
                <w:color w:val="000000" w:themeColor="text1"/>
              </w:rPr>
            </w:pPr>
          </w:p>
        </w:tc>
        <w:tc>
          <w:tcPr>
            <w:tcW w:w="1702" w:type="dxa"/>
            <w:tcBorders>
              <w:bottom w:val="single" w:sz="4" w:space="0" w:color="auto"/>
            </w:tcBorders>
            <w:shd w:val="clear" w:color="auto" w:fill="auto"/>
          </w:tcPr>
          <w:p w14:paraId="200761E8" w14:textId="77777777" w:rsidR="00512406" w:rsidRPr="00003B33" w:rsidRDefault="00512406" w:rsidP="00B6343E">
            <w:pPr>
              <w:jc w:val="both"/>
              <w:rPr>
                <w:color w:val="000000" w:themeColor="text1"/>
              </w:rPr>
            </w:pPr>
          </w:p>
        </w:tc>
        <w:tc>
          <w:tcPr>
            <w:tcW w:w="1701" w:type="dxa"/>
            <w:tcBorders>
              <w:bottom w:val="single" w:sz="4" w:space="0" w:color="auto"/>
            </w:tcBorders>
          </w:tcPr>
          <w:p w14:paraId="5643CC10" w14:textId="77777777" w:rsidR="00512406" w:rsidRPr="00003B33" w:rsidRDefault="00512406" w:rsidP="00B6343E">
            <w:pPr>
              <w:jc w:val="both"/>
              <w:rPr>
                <w:color w:val="000000" w:themeColor="text1"/>
              </w:rPr>
            </w:pPr>
          </w:p>
        </w:tc>
        <w:tc>
          <w:tcPr>
            <w:tcW w:w="1559" w:type="dxa"/>
            <w:shd w:val="horzCross" w:color="auto" w:fill="auto"/>
          </w:tcPr>
          <w:p w14:paraId="01F856EF" w14:textId="77777777" w:rsidR="00512406" w:rsidRPr="00003B33" w:rsidRDefault="00512406" w:rsidP="00B6343E">
            <w:pPr>
              <w:jc w:val="both"/>
              <w:rPr>
                <w:color w:val="000000" w:themeColor="text1"/>
              </w:rPr>
            </w:pPr>
          </w:p>
        </w:tc>
        <w:tc>
          <w:tcPr>
            <w:tcW w:w="1559" w:type="dxa"/>
            <w:tcBorders>
              <w:bottom w:val="single" w:sz="4" w:space="0" w:color="auto"/>
            </w:tcBorders>
            <w:shd w:val="horzCross" w:color="auto" w:fill="auto"/>
          </w:tcPr>
          <w:p w14:paraId="2F2BCF7D" w14:textId="77777777" w:rsidR="00512406" w:rsidRPr="00003B33" w:rsidRDefault="00512406" w:rsidP="00B6343E">
            <w:pPr>
              <w:jc w:val="both"/>
              <w:rPr>
                <w:color w:val="000000" w:themeColor="text1"/>
              </w:rPr>
            </w:pPr>
          </w:p>
        </w:tc>
        <w:tc>
          <w:tcPr>
            <w:tcW w:w="1701" w:type="dxa"/>
            <w:tcBorders>
              <w:bottom w:val="single" w:sz="4" w:space="0" w:color="auto"/>
            </w:tcBorders>
            <w:shd w:val="horzCross" w:color="auto" w:fill="auto"/>
          </w:tcPr>
          <w:p w14:paraId="3EC3BEE3" w14:textId="77777777" w:rsidR="00512406" w:rsidRPr="00003B33" w:rsidRDefault="00512406" w:rsidP="00B6343E">
            <w:pPr>
              <w:jc w:val="both"/>
              <w:rPr>
                <w:color w:val="000000" w:themeColor="text1"/>
              </w:rPr>
            </w:pPr>
          </w:p>
        </w:tc>
        <w:tc>
          <w:tcPr>
            <w:tcW w:w="19" w:type="dxa"/>
            <w:shd w:val="clear" w:color="auto" w:fill="auto"/>
          </w:tcPr>
          <w:p w14:paraId="767ED816" w14:textId="77777777" w:rsidR="00512406" w:rsidRPr="00003B33" w:rsidRDefault="00512406" w:rsidP="00B6343E">
            <w:pPr>
              <w:jc w:val="both"/>
              <w:rPr>
                <w:color w:val="000000" w:themeColor="text1"/>
              </w:rPr>
            </w:pPr>
          </w:p>
        </w:tc>
      </w:tr>
      <w:tr w:rsidR="00512406" w:rsidRPr="00003B33" w14:paraId="14D4F33B" w14:textId="77777777" w:rsidTr="00D35F99">
        <w:trPr>
          <w:trHeight w:val="20"/>
        </w:trPr>
        <w:tc>
          <w:tcPr>
            <w:tcW w:w="2974" w:type="dxa"/>
            <w:tcMar>
              <w:top w:w="0" w:type="dxa"/>
              <w:left w:w="108" w:type="dxa"/>
              <w:bottom w:w="0" w:type="dxa"/>
              <w:right w:w="108" w:type="dxa"/>
            </w:tcMar>
          </w:tcPr>
          <w:p w14:paraId="14228E55" w14:textId="049DD5E8" w:rsidR="007356DE" w:rsidRPr="009F04C6" w:rsidRDefault="007356DE" w:rsidP="007356DE">
            <w:pPr>
              <w:pStyle w:val="xmsonormal"/>
              <w:jc w:val="both"/>
              <w:rPr>
                <w:rFonts w:ascii="Times New Roman" w:hAnsi="Times New Roman" w:cs="Times New Roman"/>
                <w:b/>
                <w:i/>
                <w:iCs/>
                <w:sz w:val="24"/>
                <w:szCs w:val="24"/>
              </w:rPr>
            </w:pPr>
            <w:r w:rsidRPr="009F04C6">
              <w:rPr>
                <w:rFonts w:ascii="Times New Roman" w:eastAsia="LiberationSerif" w:hAnsi="Times New Roman" w:cs="Times New Roman"/>
                <w:sz w:val="24"/>
                <w:szCs w:val="24"/>
              </w:rPr>
              <w:t>Asmuo, įgijęs Lietuvos Respublikos statybos įstatymo 2 str. 1 arba 92 dalyje nurodytą išsilavinimą, kurio darbo patirtis</w:t>
            </w:r>
            <w:r w:rsidR="001C7205" w:rsidRPr="009F04C6">
              <w:rPr>
                <w:rFonts w:ascii="Times New Roman" w:eastAsia="LiberationSerif" w:hAnsi="Times New Roman" w:cs="Times New Roman"/>
                <w:sz w:val="24"/>
                <w:szCs w:val="24"/>
              </w:rPr>
              <w:t xml:space="preserve"> </w:t>
            </w:r>
            <w:r w:rsidRPr="009F04C6">
              <w:rPr>
                <w:rFonts w:ascii="Times New Roman" w:eastAsia="LiberationSerif" w:hAnsi="Times New Roman" w:cs="Times New Roman"/>
                <w:b/>
                <w:bCs/>
                <w:sz w:val="24"/>
                <w:szCs w:val="24"/>
              </w:rPr>
              <w:t>projektavimo srityje (inžinerinių statinių grupė – kiti inžineriniai statiniai: kitos paskirties)</w:t>
            </w:r>
            <w:r w:rsidRPr="009F04C6">
              <w:rPr>
                <w:rFonts w:ascii="Times New Roman" w:eastAsia="LiberationSerif" w:hAnsi="Times New Roman" w:cs="Times New Roman"/>
                <w:sz w:val="24"/>
                <w:szCs w:val="24"/>
              </w:rPr>
              <w:t xml:space="preserve"> ne mažesnė kaip 24 mėn. </w:t>
            </w:r>
            <w:r w:rsidRPr="009F04C6">
              <w:rPr>
                <w:rFonts w:ascii="Times New Roman" w:hAnsi="Times New Roman" w:cs="Times New Roman"/>
                <w:b/>
                <w:i/>
                <w:iCs/>
                <w:sz w:val="24"/>
                <w:szCs w:val="24"/>
              </w:rPr>
              <w:t>(V pirkimo daliai)</w:t>
            </w:r>
          </w:p>
        </w:tc>
        <w:tc>
          <w:tcPr>
            <w:tcW w:w="1559" w:type="dxa"/>
            <w:tcBorders>
              <w:bottom w:val="single" w:sz="4" w:space="0" w:color="auto"/>
            </w:tcBorders>
            <w:shd w:val="horzCross" w:color="auto" w:fill="auto"/>
            <w:tcMar>
              <w:top w:w="0" w:type="dxa"/>
              <w:left w:w="108" w:type="dxa"/>
              <w:bottom w:w="0" w:type="dxa"/>
              <w:right w:w="108" w:type="dxa"/>
            </w:tcMar>
            <w:vAlign w:val="center"/>
          </w:tcPr>
          <w:p w14:paraId="0CBB2142" w14:textId="77777777" w:rsidR="00512406" w:rsidRPr="00003B33" w:rsidRDefault="00512406" w:rsidP="00B6343E">
            <w:pPr>
              <w:jc w:val="both"/>
              <w:rPr>
                <w:color w:val="000000" w:themeColor="text1"/>
              </w:rPr>
            </w:pPr>
          </w:p>
        </w:tc>
        <w:tc>
          <w:tcPr>
            <w:tcW w:w="1562" w:type="dxa"/>
            <w:tcBorders>
              <w:bottom w:val="single" w:sz="4" w:space="0" w:color="auto"/>
            </w:tcBorders>
            <w:shd w:val="horzCross" w:color="auto" w:fill="auto"/>
          </w:tcPr>
          <w:p w14:paraId="01F7944E" w14:textId="77777777" w:rsidR="00512406" w:rsidRPr="00003B33" w:rsidRDefault="00512406" w:rsidP="00B6343E">
            <w:pPr>
              <w:jc w:val="both"/>
              <w:rPr>
                <w:color w:val="000000" w:themeColor="text1"/>
              </w:rPr>
            </w:pPr>
          </w:p>
        </w:tc>
        <w:tc>
          <w:tcPr>
            <w:tcW w:w="1702" w:type="dxa"/>
            <w:tcBorders>
              <w:bottom w:val="single" w:sz="4" w:space="0" w:color="auto"/>
            </w:tcBorders>
            <w:shd w:val="horzCross" w:color="auto" w:fill="auto"/>
          </w:tcPr>
          <w:p w14:paraId="12013813" w14:textId="77777777" w:rsidR="00512406" w:rsidRPr="00003B33" w:rsidRDefault="00512406" w:rsidP="00B6343E">
            <w:pPr>
              <w:jc w:val="both"/>
              <w:rPr>
                <w:color w:val="000000" w:themeColor="text1"/>
              </w:rPr>
            </w:pPr>
          </w:p>
        </w:tc>
        <w:tc>
          <w:tcPr>
            <w:tcW w:w="1701" w:type="dxa"/>
            <w:tcBorders>
              <w:bottom w:val="single" w:sz="4" w:space="0" w:color="auto"/>
            </w:tcBorders>
            <w:shd w:val="horzCross" w:color="auto" w:fill="auto"/>
          </w:tcPr>
          <w:p w14:paraId="53D0EC2C" w14:textId="77777777" w:rsidR="00512406" w:rsidRPr="00003B33" w:rsidRDefault="00512406" w:rsidP="00B6343E">
            <w:pPr>
              <w:jc w:val="both"/>
              <w:rPr>
                <w:color w:val="000000" w:themeColor="text1"/>
              </w:rPr>
            </w:pPr>
          </w:p>
        </w:tc>
        <w:tc>
          <w:tcPr>
            <w:tcW w:w="1559" w:type="dxa"/>
            <w:tcBorders>
              <w:bottom w:val="single" w:sz="4" w:space="0" w:color="auto"/>
            </w:tcBorders>
          </w:tcPr>
          <w:p w14:paraId="11013877" w14:textId="77777777" w:rsidR="00512406" w:rsidRPr="00003B33" w:rsidRDefault="00512406" w:rsidP="00B6343E">
            <w:pPr>
              <w:jc w:val="both"/>
              <w:rPr>
                <w:color w:val="000000" w:themeColor="text1"/>
              </w:rPr>
            </w:pPr>
          </w:p>
        </w:tc>
        <w:tc>
          <w:tcPr>
            <w:tcW w:w="1559" w:type="dxa"/>
            <w:shd w:val="horzCross" w:color="auto" w:fill="auto"/>
          </w:tcPr>
          <w:p w14:paraId="76DFF6F5" w14:textId="77777777" w:rsidR="00512406" w:rsidRPr="00003B33" w:rsidRDefault="00512406" w:rsidP="00B6343E">
            <w:pPr>
              <w:jc w:val="both"/>
              <w:rPr>
                <w:color w:val="000000" w:themeColor="text1"/>
              </w:rPr>
            </w:pPr>
          </w:p>
        </w:tc>
        <w:tc>
          <w:tcPr>
            <w:tcW w:w="1701" w:type="dxa"/>
            <w:tcBorders>
              <w:bottom w:val="single" w:sz="4" w:space="0" w:color="auto"/>
            </w:tcBorders>
            <w:shd w:val="horzCross" w:color="auto" w:fill="auto"/>
          </w:tcPr>
          <w:p w14:paraId="09120B05" w14:textId="77777777" w:rsidR="00512406" w:rsidRPr="00003B33" w:rsidRDefault="00512406" w:rsidP="00B6343E">
            <w:pPr>
              <w:jc w:val="both"/>
              <w:rPr>
                <w:color w:val="000000" w:themeColor="text1"/>
              </w:rPr>
            </w:pPr>
          </w:p>
        </w:tc>
        <w:tc>
          <w:tcPr>
            <w:tcW w:w="19" w:type="dxa"/>
            <w:shd w:val="clear" w:color="auto" w:fill="auto"/>
          </w:tcPr>
          <w:p w14:paraId="143D7598" w14:textId="77777777" w:rsidR="00512406" w:rsidRPr="00003B33" w:rsidRDefault="00512406" w:rsidP="00B6343E">
            <w:pPr>
              <w:jc w:val="both"/>
              <w:rPr>
                <w:color w:val="000000" w:themeColor="text1"/>
              </w:rPr>
            </w:pPr>
          </w:p>
        </w:tc>
      </w:tr>
      <w:tr w:rsidR="00512406" w:rsidRPr="00003B33" w14:paraId="0580D7C0" w14:textId="77777777" w:rsidTr="00D35F99">
        <w:trPr>
          <w:trHeight w:val="20"/>
        </w:trPr>
        <w:tc>
          <w:tcPr>
            <w:tcW w:w="2974" w:type="dxa"/>
            <w:tcMar>
              <w:top w:w="0" w:type="dxa"/>
              <w:left w:w="108" w:type="dxa"/>
              <w:bottom w:w="0" w:type="dxa"/>
              <w:right w:w="108" w:type="dxa"/>
            </w:tcMar>
          </w:tcPr>
          <w:p w14:paraId="625674C5" w14:textId="7D0E8F3E" w:rsidR="001C7205" w:rsidRPr="009F04C6" w:rsidRDefault="001C7205" w:rsidP="001C7205">
            <w:pPr>
              <w:tabs>
                <w:tab w:val="left" w:pos="313"/>
              </w:tabs>
              <w:autoSpaceDE w:val="0"/>
              <w:autoSpaceDN w:val="0"/>
              <w:adjustRightInd w:val="0"/>
              <w:jc w:val="both"/>
              <w:rPr>
                <w:rFonts w:eastAsia="LiberationSerif"/>
              </w:rPr>
            </w:pPr>
            <w:r w:rsidRPr="009F04C6">
              <w:rPr>
                <w:rFonts w:eastAsia="LiberationSerif"/>
              </w:rPr>
              <w:lastRenderedPageBreak/>
              <w:t xml:space="preserve">Asmuo, įgijęs Lietuvos Respublikos statybos įstatymo 2 str. 1 arba 92 dalyje nurodytą išsilavinimą, kurio darbo patirtis </w:t>
            </w:r>
            <w:r w:rsidRPr="009F04C6">
              <w:rPr>
                <w:rFonts w:eastAsia="LiberationSerif"/>
                <w:b/>
                <w:bCs/>
              </w:rPr>
              <w:t>projektavimo srityje (inžinerinių statinių grupė – inžineriniai tinklai: nuotekų šalinimo tinklai)</w:t>
            </w:r>
            <w:r w:rsidRPr="009F04C6">
              <w:rPr>
                <w:rFonts w:eastAsia="LiberationSerif"/>
              </w:rPr>
              <w:t xml:space="preserve"> ne mažesnė kaip 24 mėn.</w:t>
            </w:r>
          </w:p>
          <w:p w14:paraId="75C89D2B" w14:textId="68F29E40" w:rsidR="00512406" w:rsidRPr="009F04C6" w:rsidRDefault="001C7205" w:rsidP="001C7205">
            <w:pPr>
              <w:tabs>
                <w:tab w:val="left" w:pos="313"/>
              </w:tabs>
              <w:autoSpaceDE w:val="0"/>
              <w:autoSpaceDN w:val="0"/>
              <w:adjustRightInd w:val="0"/>
              <w:ind w:firstLine="30"/>
              <w:jc w:val="both"/>
              <w:rPr>
                <w:bCs/>
              </w:rPr>
            </w:pPr>
            <w:r w:rsidRPr="009F04C6">
              <w:rPr>
                <w:rFonts w:eastAsia="LiberationSerif"/>
                <w:b/>
                <w:bCs/>
                <w:i/>
                <w:iCs/>
              </w:rPr>
              <w:t>(</w:t>
            </w:r>
            <w:r w:rsidRPr="009F04C6">
              <w:rPr>
                <w:b/>
                <w:bCs/>
                <w:i/>
                <w:iCs/>
              </w:rPr>
              <w:t>VI pirkimo daliai</w:t>
            </w:r>
            <w:r w:rsidRPr="009F04C6">
              <w:rPr>
                <w:b/>
                <w:bCs/>
              </w:rPr>
              <w:t>)</w:t>
            </w:r>
          </w:p>
        </w:tc>
        <w:tc>
          <w:tcPr>
            <w:tcW w:w="1559" w:type="dxa"/>
            <w:tcBorders>
              <w:bottom w:val="single" w:sz="4" w:space="0" w:color="auto"/>
            </w:tcBorders>
            <w:shd w:val="horzCross" w:color="auto" w:fill="auto"/>
            <w:tcMar>
              <w:top w:w="0" w:type="dxa"/>
              <w:left w:w="108" w:type="dxa"/>
              <w:bottom w:w="0" w:type="dxa"/>
              <w:right w:w="108" w:type="dxa"/>
            </w:tcMar>
            <w:vAlign w:val="center"/>
          </w:tcPr>
          <w:p w14:paraId="2C427C79" w14:textId="77777777" w:rsidR="00512406" w:rsidRPr="00003B33" w:rsidRDefault="00512406" w:rsidP="00B6343E">
            <w:pPr>
              <w:jc w:val="both"/>
              <w:rPr>
                <w:color w:val="000000" w:themeColor="text1"/>
              </w:rPr>
            </w:pPr>
          </w:p>
        </w:tc>
        <w:tc>
          <w:tcPr>
            <w:tcW w:w="1562" w:type="dxa"/>
            <w:tcBorders>
              <w:bottom w:val="single" w:sz="4" w:space="0" w:color="auto"/>
            </w:tcBorders>
            <w:shd w:val="horzCross" w:color="auto" w:fill="auto"/>
          </w:tcPr>
          <w:p w14:paraId="0DADFF8F" w14:textId="77777777" w:rsidR="00512406" w:rsidRPr="00003B33" w:rsidRDefault="00512406" w:rsidP="00B6343E">
            <w:pPr>
              <w:jc w:val="both"/>
              <w:rPr>
                <w:color w:val="000000" w:themeColor="text1"/>
              </w:rPr>
            </w:pPr>
          </w:p>
        </w:tc>
        <w:tc>
          <w:tcPr>
            <w:tcW w:w="1702" w:type="dxa"/>
            <w:tcBorders>
              <w:bottom w:val="single" w:sz="4" w:space="0" w:color="auto"/>
            </w:tcBorders>
            <w:shd w:val="horzCross" w:color="auto" w:fill="auto"/>
          </w:tcPr>
          <w:p w14:paraId="6731BD01" w14:textId="77777777" w:rsidR="00512406" w:rsidRPr="00003B33" w:rsidRDefault="00512406" w:rsidP="00B6343E">
            <w:pPr>
              <w:jc w:val="both"/>
              <w:rPr>
                <w:color w:val="000000" w:themeColor="text1"/>
              </w:rPr>
            </w:pPr>
          </w:p>
        </w:tc>
        <w:tc>
          <w:tcPr>
            <w:tcW w:w="1701" w:type="dxa"/>
            <w:shd w:val="horzCross" w:color="auto" w:fill="auto"/>
          </w:tcPr>
          <w:p w14:paraId="7A2CC812" w14:textId="77777777" w:rsidR="00512406" w:rsidRPr="00003B33" w:rsidRDefault="00512406" w:rsidP="00B6343E">
            <w:pPr>
              <w:jc w:val="both"/>
              <w:rPr>
                <w:color w:val="000000" w:themeColor="text1"/>
              </w:rPr>
            </w:pPr>
          </w:p>
        </w:tc>
        <w:tc>
          <w:tcPr>
            <w:tcW w:w="1559" w:type="dxa"/>
            <w:shd w:val="horzCross" w:color="auto" w:fill="auto"/>
          </w:tcPr>
          <w:p w14:paraId="23044C48" w14:textId="77777777" w:rsidR="00512406" w:rsidRPr="00003B33" w:rsidRDefault="00512406" w:rsidP="00B6343E">
            <w:pPr>
              <w:jc w:val="both"/>
              <w:rPr>
                <w:color w:val="000000" w:themeColor="text1"/>
              </w:rPr>
            </w:pPr>
          </w:p>
        </w:tc>
        <w:tc>
          <w:tcPr>
            <w:tcW w:w="1559" w:type="dxa"/>
          </w:tcPr>
          <w:p w14:paraId="76EF35CD" w14:textId="77777777" w:rsidR="00512406" w:rsidRPr="00003B33" w:rsidRDefault="00512406" w:rsidP="00B6343E">
            <w:pPr>
              <w:jc w:val="both"/>
              <w:rPr>
                <w:color w:val="000000" w:themeColor="text1"/>
              </w:rPr>
            </w:pPr>
          </w:p>
        </w:tc>
        <w:tc>
          <w:tcPr>
            <w:tcW w:w="1701" w:type="dxa"/>
            <w:shd w:val="horzCross" w:color="auto" w:fill="auto"/>
          </w:tcPr>
          <w:p w14:paraId="51EFFCE5" w14:textId="77777777" w:rsidR="00512406" w:rsidRPr="00003B33" w:rsidRDefault="00512406" w:rsidP="00B6343E">
            <w:pPr>
              <w:jc w:val="both"/>
              <w:rPr>
                <w:color w:val="000000" w:themeColor="text1"/>
              </w:rPr>
            </w:pPr>
          </w:p>
        </w:tc>
        <w:tc>
          <w:tcPr>
            <w:tcW w:w="19" w:type="dxa"/>
            <w:shd w:val="clear" w:color="auto" w:fill="auto"/>
          </w:tcPr>
          <w:p w14:paraId="7EC5CE1B" w14:textId="77777777" w:rsidR="00512406" w:rsidRPr="00003B33" w:rsidRDefault="00512406" w:rsidP="00B6343E">
            <w:pPr>
              <w:jc w:val="both"/>
              <w:rPr>
                <w:color w:val="000000" w:themeColor="text1"/>
              </w:rPr>
            </w:pPr>
          </w:p>
        </w:tc>
      </w:tr>
      <w:tr w:rsidR="00512406" w:rsidRPr="00003B33" w14:paraId="651C8A77" w14:textId="77777777" w:rsidTr="00D35F99">
        <w:trPr>
          <w:trHeight w:val="20"/>
        </w:trPr>
        <w:tc>
          <w:tcPr>
            <w:tcW w:w="2974" w:type="dxa"/>
            <w:tcMar>
              <w:top w:w="0" w:type="dxa"/>
              <w:left w:w="108" w:type="dxa"/>
              <w:bottom w:w="0" w:type="dxa"/>
              <w:right w:w="108" w:type="dxa"/>
            </w:tcMar>
          </w:tcPr>
          <w:p w14:paraId="606A7220" w14:textId="64A6D3E1" w:rsidR="006C00B8" w:rsidRPr="009F04C6" w:rsidRDefault="001C7205" w:rsidP="006C00B8">
            <w:pPr>
              <w:tabs>
                <w:tab w:val="left" w:pos="313"/>
              </w:tabs>
              <w:autoSpaceDE w:val="0"/>
              <w:autoSpaceDN w:val="0"/>
              <w:adjustRightInd w:val="0"/>
              <w:jc w:val="both"/>
              <w:rPr>
                <w:rFonts w:eastAsia="LiberationSerif"/>
              </w:rPr>
            </w:pPr>
            <w:r w:rsidRPr="009F04C6">
              <w:rPr>
                <w:rFonts w:eastAsia="LiberationSerif"/>
              </w:rPr>
              <w:t>Asmuo, įgijęs Lietuvos Respublikos statybos įstatymo 2 str. 1 arba 92 dalyje nurodytą išsilavinimą, kurio darbo patirtis</w:t>
            </w:r>
            <w:r w:rsidR="003158F0">
              <w:rPr>
                <w:rFonts w:eastAsia="LiberationSerif"/>
              </w:rPr>
              <w:t xml:space="preserve"> </w:t>
            </w:r>
            <w:r w:rsidRPr="009F04C6">
              <w:rPr>
                <w:rFonts w:eastAsia="LiberationSerif"/>
                <w:b/>
                <w:bCs/>
              </w:rPr>
              <w:t>projekto vykdymo priežiūros srityje</w:t>
            </w:r>
            <w:r w:rsidRPr="009F04C6">
              <w:rPr>
                <w:rFonts w:eastAsia="LiberationSerif"/>
              </w:rPr>
              <w:t xml:space="preserve"> </w:t>
            </w:r>
            <w:r w:rsidRPr="009F04C6">
              <w:rPr>
                <w:rFonts w:eastAsia="LiberationSerif"/>
                <w:b/>
                <w:bCs/>
              </w:rPr>
              <w:t>(inžinerinių statinių grupė – inžineriniai tinklai: nuotekų šalinimo tinklai)</w:t>
            </w:r>
            <w:r w:rsidRPr="009F04C6">
              <w:rPr>
                <w:rFonts w:eastAsia="LiberationSerif"/>
              </w:rPr>
              <w:t xml:space="preserve"> ne mažesnė kaip 24 mėn.</w:t>
            </w:r>
          </w:p>
          <w:p w14:paraId="3DF91F52" w14:textId="6EA928A3" w:rsidR="00512406" w:rsidRPr="009F04C6" w:rsidRDefault="001C7205" w:rsidP="006C00B8">
            <w:pPr>
              <w:tabs>
                <w:tab w:val="left" w:pos="313"/>
              </w:tabs>
              <w:autoSpaceDE w:val="0"/>
              <w:autoSpaceDN w:val="0"/>
              <w:adjustRightInd w:val="0"/>
              <w:jc w:val="both"/>
              <w:rPr>
                <w:bCs/>
              </w:rPr>
            </w:pPr>
            <w:r w:rsidRPr="009F04C6">
              <w:rPr>
                <w:rFonts w:eastAsia="LiberationSerif"/>
                <w:b/>
                <w:bCs/>
                <w:i/>
                <w:iCs/>
              </w:rPr>
              <w:t>(</w:t>
            </w:r>
            <w:r w:rsidRPr="009F04C6">
              <w:rPr>
                <w:b/>
                <w:bCs/>
                <w:i/>
                <w:iCs/>
              </w:rPr>
              <w:t>VI pirkimo daliai)</w:t>
            </w:r>
          </w:p>
        </w:tc>
        <w:tc>
          <w:tcPr>
            <w:tcW w:w="1559" w:type="dxa"/>
            <w:tcBorders>
              <w:bottom w:val="single" w:sz="4" w:space="0" w:color="auto"/>
            </w:tcBorders>
            <w:shd w:val="horzCross" w:color="auto" w:fill="auto"/>
            <w:tcMar>
              <w:top w:w="0" w:type="dxa"/>
              <w:left w:w="108" w:type="dxa"/>
              <w:bottom w:w="0" w:type="dxa"/>
              <w:right w:w="108" w:type="dxa"/>
            </w:tcMar>
            <w:vAlign w:val="center"/>
          </w:tcPr>
          <w:p w14:paraId="19336715" w14:textId="77777777" w:rsidR="00512406" w:rsidRPr="00003B33" w:rsidRDefault="00512406" w:rsidP="00B6343E">
            <w:pPr>
              <w:jc w:val="both"/>
              <w:rPr>
                <w:color w:val="000000" w:themeColor="text1"/>
              </w:rPr>
            </w:pPr>
          </w:p>
        </w:tc>
        <w:tc>
          <w:tcPr>
            <w:tcW w:w="1562" w:type="dxa"/>
            <w:tcBorders>
              <w:bottom w:val="single" w:sz="4" w:space="0" w:color="auto"/>
            </w:tcBorders>
            <w:shd w:val="horzCross" w:color="auto" w:fill="auto"/>
          </w:tcPr>
          <w:p w14:paraId="64063F62" w14:textId="77777777" w:rsidR="00512406" w:rsidRPr="00003B33" w:rsidRDefault="00512406" w:rsidP="00B6343E">
            <w:pPr>
              <w:jc w:val="both"/>
              <w:rPr>
                <w:color w:val="000000" w:themeColor="text1"/>
              </w:rPr>
            </w:pPr>
          </w:p>
        </w:tc>
        <w:tc>
          <w:tcPr>
            <w:tcW w:w="1702" w:type="dxa"/>
            <w:tcBorders>
              <w:bottom w:val="single" w:sz="4" w:space="0" w:color="auto"/>
            </w:tcBorders>
            <w:shd w:val="horzCross" w:color="auto" w:fill="auto"/>
          </w:tcPr>
          <w:p w14:paraId="5EBA79A0" w14:textId="77777777" w:rsidR="00512406" w:rsidRPr="00003B33" w:rsidRDefault="00512406" w:rsidP="00B6343E">
            <w:pPr>
              <w:jc w:val="both"/>
              <w:rPr>
                <w:color w:val="000000" w:themeColor="text1"/>
              </w:rPr>
            </w:pPr>
          </w:p>
        </w:tc>
        <w:tc>
          <w:tcPr>
            <w:tcW w:w="1701" w:type="dxa"/>
            <w:tcBorders>
              <w:bottom w:val="single" w:sz="4" w:space="0" w:color="auto"/>
            </w:tcBorders>
            <w:shd w:val="horzCross" w:color="auto" w:fill="auto"/>
          </w:tcPr>
          <w:p w14:paraId="32D8E5F6" w14:textId="77777777" w:rsidR="00512406" w:rsidRPr="00003B33" w:rsidRDefault="00512406" w:rsidP="00B6343E">
            <w:pPr>
              <w:jc w:val="both"/>
              <w:rPr>
                <w:color w:val="000000" w:themeColor="text1"/>
              </w:rPr>
            </w:pPr>
          </w:p>
        </w:tc>
        <w:tc>
          <w:tcPr>
            <w:tcW w:w="1559" w:type="dxa"/>
            <w:tcBorders>
              <w:bottom w:val="single" w:sz="4" w:space="0" w:color="auto"/>
            </w:tcBorders>
            <w:shd w:val="horzCross" w:color="auto" w:fill="auto"/>
          </w:tcPr>
          <w:p w14:paraId="45FAEB5A" w14:textId="77777777" w:rsidR="00512406" w:rsidRPr="00003B33" w:rsidRDefault="00512406" w:rsidP="00B6343E">
            <w:pPr>
              <w:jc w:val="both"/>
              <w:rPr>
                <w:color w:val="000000" w:themeColor="text1"/>
              </w:rPr>
            </w:pPr>
          </w:p>
        </w:tc>
        <w:tc>
          <w:tcPr>
            <w:tcW w:w="1559" w:type="dxa"/>
            <w:tcBorders>
              <w:bottom w:val="single" w:sz="4" w:space="0" w:color="auto"/>
            </w:tcBorders>
          </w:tcPr>
          <w:p w14:paraId="4623C57E" w14:textId="77777777" w:rsidR="00512406" w:rsidRPr="00003B33" w:rsidRDefault="00512406" w:rsidP="00B6343E">
            <w:pPr>
              <w:jc w:val="both"/>
              <w:rPr>
                <w:color w:val="000000" w:themeColor="text1"/>
              </w:rPr>
            </w:pPr>
          </w:p>
        </w:tc>
        <w:tc>
          <w:tcPr>
            <w:tcW w:w="1701" w:type="dxa"/>
            <w:shd w:val="horzCross" w:color="auto" w:fill="auto"/>
          </w:tcPr>
          <w:p w14:paraId="655C5EE5" w14:textId="77777777" w:rsidR="00512406" w:rsidRPr="00003B33" w:rsidRDefault="00512406" w:rsidP="00B6343E">
            <w:pPr>
              <w:jc w:val="both"/>
              <w:rPr>
                <w:color w:val="000000" w:themeColor="text1"/>
              </w:rPr>
            </w:pPr>
          </w:p>
        </w:tc>
        <w:tc>
          <w:tcPr>
            <w:tcW w:w="19" w:type="dxa"/>
            <w:shd w:val="clear" w:color="auto" w:fill="auto"/>
          </w:tcPr>
          <w:p w14:paraId="23B15527" w14:textId="77777777" w:rsidR="00512406" w:rsidRPr="00003B33" w:rsidRDefault="00512406" w:rsidP="00B6343E">
            <w:pPr>
              <w:jc w:val="both"/>
              <w:rPr>
                <w:color w:val="000000" w:themeColor="text1"/>
              </w:rPr>
            </w:pPr>
          </w:p>
        </w:tc>
      </w:tr>
      <w:tr w:rsidR="00512406" w:rsidRPr="00003B33" w14:paraId="51F951B4" w14:textId="77777777" w:rsidTr="00D35F99">
        <w:trPr>
          <w:trHeight w:val="20"/>
        </w:trPr>
        <w:tc>
          <w:tcPr>
            <w:tcW w:w="2974" w:type="dxa"/>
            <w:tcMar>
              <w:top w:w="0" w:type="dxa"/>
              <w:left w:w="108" w:type="dxa"/>
              <w:bottom w:w="0" w:type="dxa"/>
              <w:right w:w="108" w:type="dxa"/>
            </w:tcMar>
          </w:tcPr>
          <w:p w14:paraId="2B70064D" w14:textId="6A508286" w:rsidR="00D35F99" w:rsidRPr="009F04C6" w:rsidRDefault="00D35F99" w:rsidP="00D35F99">
            <w:pPr>
              <w:pStyle w:val="Sraopastraipa"/>
              <w:tabs>
                <w:tab w:val="left" w:pos="313"/>
              </w:tabs>
              <w:autoSpaceDE w:val="0"/>
              <w:autoSpaceDN w:val="0"/>
              <w:adjustRightInd w:val="0"/>
              <w:ind w:left="0"/>
              <w:jc w:val="both"/>
              <w:rPr>
                <w:rFonts w:eastAsia="LiberationSerif"/>
                <w:sz w:val="24"/>
                <w:szCs w:val="24"/>
              </w:rPr>
            </w:pPr>
            <w:r w:rsidRPr="009F04C6">
              <w:rPr>
                <w:rFonts w:eastAsia="LiberationSerif"/>
                <w:sz w:val="24"/>
                <w:szCs w:val="24"/>
              </w:rPr>
              <w:t xml:space="preserve">Kvalifikuotas </w:t>
            </w:r>
            <w:r w:rsidRPr="009F04C6">
              <w:rPr>
                <w:rFonts w:eastAsia="LiberationSerif"/>
                <w:b/>
                <w:bCs/>
                <w:sz w:val="24"/>
                <w:szCs w:val="24"/>
              </w:rPr>
              <w:t>neypatingo statinio projekto vadovas</w:t>
            </w:r>
            <w:r w:rsidRPr="009F04C6">
              <w:rPr>
                <w:rFonts w:eastAsia="LiberationSerif"/>
                <w:sz w:val="24"/>
                <w:szCs w:val="24"/>
              </w:rPr>
              <w:t xml:space="preserve"> (inžinerinių statinių grupė – inžineriniai tinklai: nuotekų šalinimo tinklai) </w:t>
            </w:r>
            <w:r w:rsidRPr="009F04C6">
              <w:rPr>
                <w:rFonts w:eastAsia="LiberationSerif"/>
                <w:b/>
                <w:bCs/>
                <w:sz w:val="24"/>
                <w:szCs w:val="24"/>
              </w:rPr>
              <w:t>ir (ar) neypatingo statinio projekto dalies vadovas</w:t>
            </w:r>
            <w:r w:rsidRPr="009F04C6">
              <w:rPr>
                <w:rFonts w:eastAsia="LiberationSerif"/>
                <w:sz w:val="24"/>
                <w:szCs w:val="24"/>
              </w:rPr>
              <w:t xml:space="preserve"> (inžinerinių statinių grupė – inžineriniai tinklai: nuotekų šalinimo tinklai. Projekto dalys: nuotekų šalinimo)</w:t>
            </w:r>
          </w:p>
          <w:p w14:paraId="605D793A" w14:textId="26BD9497" w:rsidR="00512406" w:rsidRPr="009F04C6" w:rsidRDefault="00D35F99" w:rsidP="00D35F99">
            <w:pPr>
              <w:pStyle w:val="Sraopastraipa"/>
              <w:tabs>
                <w:tab w:val="left" w:pos="313"/>
              </w:tabs>
              <w:autoSpaceDE w:val="0"/>
              <w:autoSpaceDN w:val="0"/>
              <w:adjustRightInd w:val="0"/>
              <w:ind w:left="0"/>
              <w:jc w:val="both"/>
              <w:rPr>
                <w:bCs/>
                <w:sz w:val="24"/>
                <w:szCs w:val="24"/>
              </w:rPr>
            </w:pPr>
            <w:r w:rsidRPr="009F04C6">
              <w:rPr>
                <w:rFonts w:eastAsia="LiberationSerif"/>
                <w:b/>
                <w:bCs/>
                <w:i/>
                <w:iCs/>
                <w:sz w:val="24"/>
                <w:szCs w:val="24"/>
              </w:rPr>
              <w:t>(</w:t>
            </w:r>
            <w:r w:rsidRPr="009F04C6">
              <w:rPr>
                <w:b/>
                <w:bCs/>
                <w:i/>
                <w:iCs/>
                <w:sz w:val="24"/>
                <w:szCs w:val="24"/>
              </w:rPr>
              <w:t>VII pirkimo daliai)</w:t>
            </w:r>
          </w:p>
        </w:tc>
        <w:tc>
          <w:tcPr>
            <w:tcW w:w="1559" w:type="dxa"/>
            <w:tcBorders>
              <w:bottom w:val="single" w:sz="4" w:space="0" w:color="auto"/>
            </w:tcBorders>
            <w:shd w:val="horzCross" w:color="auto" w:fill="auto"/>
            <w:tcMar>
              <w:top w:w="0" w:type="dxa"/>
              <w:left w:w="108" w:type="dxa"/>
              <w:bottom w:w="0" w:type="dxa"/>
              <w:right w:w="108" w:type="dxa"/>
            </w:tcMar>
            <w:vAlign w:val="center"/>
          </w:tcPr>
          <w:p w14:paraId="7D008E38" w14:textId="77777777" w:rsidR="00512406" w:rsidRPr="00003B33" w:rsidRDefault="00512406" w:rsidP="00B6343E">
            <w:pPr>
              <w:jc w:val="both"/>
              <w:rPr>
                <w:color w:val="000000" w:themeColor="text1"/>
              </w:rPr>
            </w:pPr>
          </w:p>
        </w:tc>
        <w:tc>
          <w:tcPr>
            <w:tcW w:w="1562" w:type="dxa"/>
            <w:tcBorders>
              <w:bottom w:val="single" w:sz="4" w:space="0" w:color="auto"/>
            </w:tcBorders>
            <w:shd w:val="horzCross" w:color="auto" w:fill="auto"/>
          </w:tcPr>
          <w:p w14:paraId="195CE69E" w14:textId="77777777" w:rsidR="00512406" w:rsidRPr="00003B33" w:rsidRDefault="00512406" w:rsidP="00B6343E">
            <w:pPr>
              <w:jc w:val="both"/>
              <w:rPr>
                <w:color w:val="000000" w:themeColor="text1"/>
              </w:rPr>
            </w:pPr>
          </w:p>
        </w:tc>
        <w:tc>
          <w:tcPr>
            <w:tcW w:w="1702" w:type="dxa"/>
            <w:tcBorders>
              <w:bottom w:val="single" w:sz="4" w:space="0" w:color="auto"/>
            </w:tcBorders>
            <w:shd w:val="horzCross" w:color="auto" w:fill="auto"/>
          </w:tcPr>
          <w:p w14:paraId="1C080102" w14:textId="77777777" w:rsidR="00512406" w:rsidRPr="00003B33" w:rsidRDefault="00512406" w:rsidP="00B6343E">
            <w:pPr>
              <w:jc w:val="both"/>
              <w:rPr>
                <w:color w:val="000000" w:themeColor="text1"/>
              </w:rPr>
            </w:pPr>
          </w:p>
        </w:tc>
        <w:tc>
          <w:tcPr>
            <w:tcW w:w="1701" w:type="dxa"/>
            <w:shd w:val="horzCross" w:color="auto" w:fill="auto"/>
          </w:tcPr>
          <w:p w14:paraId="7A1B79BF" w14:textId="77777777" w:rsidR="00512406" w:rsidRPr="00003B33" w:rsidRDefault="00512406" w:rsidP="00B6343E">
            <w:pPr>
              <w:jc w:val="both"/>
              <w:rPr>
                <w:color w:val="000000" w:themeColor="text1"/>
              </w:rPr>
            </w:pPr>
          </w:p>
        </w:tc>
        <w:tc>
          <w:tcPr>
            <w:tcW w:w="1559" w:type="dxa"/>
            <w:shd w:val="horzCross" w:color="auto" w:fill="auto"/>
          </w:tcPr>
          <w:p w14:paraId="0B1A944B" w14:textId="77777777" w:rsidR="00512406" w:rsidRPr="00003B33" w:rsidRDefault="00512406" w:rsidP="00B6343E">
            <w:pPr>
              <w:jc w:val="both"/>
              <w:rPr>
                <w:color w:val="000000" w:themeColor="text1"/>
              </w:rPr>
            </w:pPr>
          </w:p>
        </w:tc>
        <w:tc>
          <w:tcPr>
            <w:tcW w:w="1559" w:type="dxa"/>
            <w:shd w:val="horzCross" w:color="auto" w:fill="auto"/>
          </w:tcPr>
          <w:p w14:paraId="15B7B71F" w14:textId="77777777" w:rsidR="00512406" w:rsidRPr="00003B33" w:rsidRDefault="00512406" w:rsidP="00B6343E">
            <w:pPr>
              <w:jc w:val="both"/>
              <w:rPr>
                <w:color w:val="000000" w:themeColor="text1"/>
              </w:rPr>
            </w:pPr>
          </w:p>
        </w:tc>
        <w:tc>
          <w:tcPr>
            <w:tcW w:w="1701" w:type="dxa"/>
          </w:tcPr>
          <w:p w14:paraId="43F8EABE" w14:textId="77777777" w:rsidR="00512406" w:rsidRPr="00003B33" w:rsidRDefault="00512406" w:rsidP="00B6343E">
            <w:pPr>
              <w:jc w:val="both"/>
              <w:rPr>
                <w:color w:val="000000" w:themeColor="text1"/>
              </w:rPr>
            </w:pPr>
          </w:p>
        </w:tc>
        <w:tc>
          <w:tcPr>
            <w:tcW w:w="19" w:type="dxa"/>
            <w:shd w:val="clear" w:color="auto" w:fill="auto"/>
          </w:tcPr>
          <w:p w14:paraId="3F5243A1" w14:textId="77777777" w:rsidR="00512406" w:rsidRPr="00003B33" w:rsidRDefault="00512406" w:rsidP="00B6343E">
            <w:pPr>
              <w:jc w:val="both"/>
              <w:rPr>
                <w:color w:val="000000" w:themeColor="text1"/>
              </w:rPr>
            </w:pPr>
          </w:p>
        </w:tc>
      </w:tr>
      <w:tr w:rsidR="00512406" w:rsidRPr="00003B33" w14:paraId="3C20DD5F" w14:textId="77777777" w:rsidTr="00D35F99">
        <w:trPr>
          <w:trHeight w:val="20"/>
        </w:trPr>
        <w:tc>
          <w:tcPr>
            <w:tcW w:w="2974" w:type="dxa"/>
            <w:tcMar>
              <w:top w:w="0" w:type="dxa"/>
              <w:left w:w="108" w:type="dxa"/>
              <w:bottom w:w="0" w:type="dxa"/>
              <w:right w:w="108" w:type="dxa"/>
            </w:tcMar>
          </w:tcPr>
          <w:p w14:paraId="1552F038" w14:textId="77777777" w:rsidR="00D35F99" w:rsidRPr="009F04C6" w:rsidRDefault="00D35F99" w:rsidP="00D35F99">
            <w:pPr>
              <w:pStyle w:val="Sraopastraipa"/>
              <w:tabs>
                <w:tab w:val="left" w:pos="313"/>
              </w:tabs>
              <w:autoSpaceDE w:val="0"/>
              <w:autoSpaceDN w:val="0"/>
              <w:adjustRightInd w:val="0"/>
              <w:ind w:left="0"/>
              <w:jc w:val="both"/>
              <w:rPr>
                <w:rFonts w:eastAsia="LiberationSerif"/>
                <w:sz w:val="24"/>
                <w:szCs w:val="24"/>
              </w:rPr>
            </w:pPr>
            <w:r w:rsidRPr="009F04C6">
              <w:rPr>
                <w:rFonts w:eastAsia="LiberationSerif"/>
                <w:sz w:val="24"/>
                <w:szCs w:val="24"/>
              </w:rPr>
              <w:lastRenderedPageBreak/>
              <w:t xml:space="preserve">Kvalifikuotas </w:t>
            </w:r>
            <w:r w:rsidRPr="009F04C6">
              <w:rPr>
                <w:rFonts w:eastAsia="LiberationSerif"/>
                <w:b/>
                <w:bCs/>
                <w:sz w:val="24"/>
                <w:szCs w:val="24"/>
              </w:rPr>
              <w:t>neypatingo statinio projekto vykdymo priežiūros vadovas</w:t>
            </w:r>
            <w:r w:rsidRPr="009F04C6">
              <w:rPr>
                <w:rFonts w:eastAsia="LiberationSerif"/>
                <w:sz w:val="24"/>
                <w:szCs w:val="24"/>
              </w:rPr>
              <w:t xml:space="preserve"> (inžinerinių statinių grupė – inžineriniai tinklai: nuotekų šalinimo tinklai) </w:t>
            </w:r>
            <w:r w:rsidRPr="009F04C6">
              <w:rPr>
                <w:rFonts w:eastAsia="LiberationSerif"/>
                <w:b/>
                <w:bCs/>
                <w:sz w:val="24"/>
                <w:szCs w:val="24"/>
              </w:rPr>
              <w:t>ir (ar) neypatingo statinio projekto dalies vykdymo priežiūros vadovas</w:t>
            </w:r>
            <w:r w:rsidRPr="009F04C6">
              <w:rPr>
                <w:rFonts w:eastAsia="LiberationSerif"/>
                <w:sz w:val="24"/>
                <w:szCs w:val="24"/>
              </w:rPr>
              <w:t xml:space="preserve"> (inžinerinių statinių grupė – inžineriniai tinklai: nuotekų šalinimo tinklai. Projekto dalys: nuotekų šalinimo) </w:t>
            </w:r>
          </w:p>
          <w:p w14:paraId="0C9932A4" w14:textId="346156FD" w:rsidR="00512406" w:rsidRPr="009F04C6" w:rsidRDefault="00D35F99" w:rsidP="00D35F99">
            <w:pPr>
              <w:pStyle w:val="Sraopastraipa"/>
              <w:tabs>
                <w:tab w:val="left" w:pos="313"/>
              </w:tabs>
              <w:autoSpaceDE w:val="0"/>
              <w:autoSpaceDN w:val="0"/>
              <w:adjustRightInd w:val="0"/>
              <w:ind w:left="0"/>
              <w:jc w:val="both"/>
              <w:rPr>
                <w:bCs/>
                <w:sz w:val="24"/>
                <w:szCs w:val="24"/>
              </w:rPr>
            </w:pPr>
            <w:r w:rsidRPr="009F04C6">
              <w:rPr>
                <w:rFonts w:eastAsia="LiberationSerif"/>
                <w:b/>
                <w:bCs/>
                <w:i/>
                <w:iCs/>
                <w:sz w:val="24"/>
                <w:szCs w:val="24"/>
              </w:rPr>
              <w:t>(</w:t>
            </w:r>
            <w:r w:rsidRPr="009F04C6">
              <w:rPr>
                <w:b/>
                <w:bCs/>
                <w:i/>
                <w:iCs/>
                <w:sz w:val="24"/>
                <w:szCs w:val="24"/>
              </w:rPr>
              <w:t>VII pirkimo daliai)</w:t>
            </w:r>
          </w:p>
        </w:tc>
        <w:tc>
          <w:tcPr>
            <w:tcW w:w="1559" w:type="dxa"/>
            <w:tcBorders>
              <w:bottom w:val="single" w:sz="4" w:space="0" w:color="auto"/>
            </w:tcBorders>
            <w:shd w:val="horzCross" w:color="auto" w:fill="auto"/>
            <w:tcMar>
              <w:top w:w="0" w:type="dxa"/>
              <w:left w:w="108" w:type="dxa"/>
              <w:bottom w:w="0" w:type="dxa"/>
              <w:right w:w="108" w:type="dxa"/>
            </w:tcMar>
            <w:vAlign w:val="center"/>
          </w:tcPr>
          <w:p w14:paraId="6C386BA8" w14:textId="77777777" w:rsidR="00512406" w:rsidRPr="00003B33" w:rsidRDefault="00512406" w:rsidP="00B6343E">
            <w:pPr>
              <w:jc w:val="both"/>
              <w:rPr>
                <w:color w:val="000000" w:themeColor="text1"/>
              </w:rPr>
            </w:pPr>
          </w:p>
        </w:tc>
        <w:tc>
          <w:tcPr>
            <w:tcW w:w="1562" w:type="dxa"/>
            <w:tcBorders>
              <w:bottom w:val="single" w:sz="4" w:space="0" w:color="auto"/>
            </w:tcBorders>
            <w:shd w:val="horzCross" w:color="auto" w:fill="auto"/>
          </w:tcPr>
          <w:p w14:paraId="4B870112" w14:textId="77777777" w:rsidR="00512406" w:rsidRPr="00003B33" w:rsidRDefault="00512406" w:rsidP="00B6343E">
            <w:pPr>
              <w:jc w:val="both"/>
              <w:rPr>
                <w:color w:val="000000" w:themeColor="text1"/>
              </w:rPr>
            </w:pPr>
          </w:p>
        </w:tc>
        <w:tc>
          <w:tcPr>
            <w:tcW w:w="1702" w:type="dxa"/>
            <w:tcBorders>
              <w:bottom w:val="single" w:sz="4" w:space="0" w:color="auto"/>
            </w:tcBorders>
            <w:shd w:val="horzCross" w:color="auto" w:fill="auto"/>
          </w:tcPr>
          <w:p w14:paraId="1540DEE4" w14:textId="77777777" w:rsidR="00512406" w:rsidRPr="00003B33" w:rsidRDefault="00512406" w:rsidP="00B6343E">
            <w:pPr>
              <w:jc w:val="both"/>
              <w:rPr>
                <w:color w:val="000000" w:themeColor="text1"/>
              </w:rPr>
            </w:pPr>
          </w:p>
        </w:tc>
        <w:tc>
          <w:tcPr>
            <w:tcW w:w="1701" w:type="dxa"/>
            <w:shd w:val="horzCross" w:color="auto" w:fill="auto"/>
          </w:tcPr>
          <w:p w14:paraId="74B39203" w14:textId="77777777" w:rsidR="00512406" w:rsidRPr="00003B33" w:rsidRDefault="00512406" w:rsidP="00B6343E">
            <w:pPr>
              <w:jc w:val="both"/>
              <w:rPr>
                <w:color w:val="000000" w:themeColor="text1"/>
              </w:rPr>
            </w:pPr>
          </w:p>
        </w:tc>
        <w:tc>
          <w:tcPr>
            <w:tcW w:w="1559" w:type="dxa"/>
            <w:shd w:val="horzCross" w:color="auto" w:fill="auto"/>
          </w:tcPr>
          <w:p w14:paraId="27F57E58" w14:textId="77777777" w:rsidR="00512406" w:rsidRPr="00003B33" w:rsidRDefault="00512406" w:rsidP="00B6343E">
            <w:pPr>
              <w:jc w:val="both"/>
              <w:rPr>
                <w:color w:val="000000" w:themeColor="text1"/>
              </w:rPr>
            </w:pPr>
          </w:p>
        </w:tc>
        <w:tc>
          <w:tcPr>
            <w:tcW w:w="1559" w:type="dxa"/>
            <w:shd w:val="horzCross" w:color="auto" w:fill="auto"/>
          </w:tcPr>
          <w:p w14:paraId="0FFCB630" w14:textId="77777777" w:rsidR="00512406" w:rsidRPr="00003B33" w:rsidRDefault="00512406" w:rsidP="00B6343E">
            <w:pPr>
              <w:jc w:val="both"/>
              <w:rPr>
                <w:color w:val="000000" w:themeColor="text1"/>
              </w:rPr>
            </w:pPr>
          </w:p>
        </w:tc>
        <w:tc>
          <w:tcPr>
            <w:tcW w:w="1701" w:type="dxa"/>
          </w:tcPr>
          <w:p w14:paraId="6CE5F619" w14:textId="77777777" w:rsidR="00512406" w:rsidRPr="00003B33" w:rsidRDefault="00512406" w:rsidP="00B6343E">
            <w:pPr>
              <w:jc w:val="both"/>
              <w:rPr>
                <w:color w:val="000000" w:themeColor="text1"/>
              </w:rPr>
            </w:pPr>
          </w:p>
        </w:tc>
        <w:tc>
          <w:tcPr>
            <w:tcW w:w="19" w:type="dxa"/>
            <w:shd w:val="clear" w:color="auto" w:fill="auto"/>
          </w:tcPr>
          <w:p w14:paraId="4D1F12CB" w14:textId="77777777" w:rsidR="00512406" w:rsidRPr="00003B33" w:rsidRDefault="00512406" w:rsidP="00B6343E">
            <w:pPr>
              <w:jc w:val="both"/>
              <w:rPr>
                <w:color w:val="000000" w:themeColor="text1"/>
              </w:rPr>
            </w:pPr>
          </w:p>
        </w:tc>
      </w:tr>
    </w:tbl>
    <w:p w14:paraId="55ABD671" w14:textId="4A3715A8" w:rsidR="00DC4984" w:rsidRDefault="00DC4984" w:rsidP="00DC4984">
      <w:pPr>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p>
    <w:p w14:paraId="3E4699C9" w14:textId="35867FFF" w:rsidR="002B74AD" w:rsidRDefault="002B74AD" w:rsidP="00DC4984">
      <w:pPr>
        <w:ind w:firstLine="709"/>
        <w:jc w:val="both"/>
        <w:rPr>
          <w:i/>
          <w:iCs/>
          <w:color w:val="000000" w:themeColor="text1"/>
        </w:rPr>
      </w:pPr>
    </w:p>
    <w:tbl>
      <w:tblPr>
        <w:tblW w:w="14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1701"/>
        <w:gridCol w:w="1559"/>
        <w:gridCol w:w="1701"/>
        <w:gridCol w:w="1701"/>
        <w:gridCol w:w="1560"/>
        <w:gridCol w:w="1700"/>
        <w:gridCol w:w="1701"/>
      </w:tblGrid>
      <w:tr w:rsidR="00794F91" w:rsidRPr="00003B33" w14:paraId="3DB98851" w14:textId="4E2A69A1" w:rsidTr="00E505DA">
        <w:tc>
          <w:tcPr>
            <w:tcW w:w="2835" w:type="dxa"/>
            <w:tcBorders>
              <w:top w:val="nil"/>
              <w:left w:val="nil"/>
            </w:tcBorders>
            <w:shd w:val="clear" w:color="auto" w:fill="auto"/>
            <w:tcMar>
              <w:top w:w="0" w:type="dxa"/>
              <w:left w:w="108" w:type="dxa"/>
              <w:bottom w:w="0" w:type="dxa"/>
              <w:right w:w="108" w:type="dxa"/>
            </w:tcMar>
            <w:hideMark/>
          </w:tcPr>
          <w:p w14:paraId="2BA529FC" w14:textId="77777777" w:rsidR="00794F91" w:rsidRPr="00003B33" w:rsidRDefault="00794F91" w:rsidP="00794F91">
            <w:pPr>
              <w:jc w:val="both"/>
              <w:rPr>
                <w:i/>
                <w:iCs/>
                <w:color w:val="000000" w:themeColor="text1"/>
              </w:rPr>
            </w:pPr>
          </w:p>
        </w:tc>
        <w:tc>
          <w:tcPr>
            <w:tcW w:w="1701" w:type="dxa"/>
            <w:shd w:val="clear" w:color="auto" w:fill="F2F2F2" w:themeFill="background1" w:themeFillShade="F2"/>
            <w:tcMar>
              <w:top w:w="0" w:type="dxa"/>
              <w:left w:w="108" w:type="dxa"/>
              <w:bottom w:w="0" w:type="dxa"/>
              <w:right w:w="108" w:type="dxa"/>
            </w:tcMar>
            <w:vAlign w:val="center"/>
          </w:tcPr>
          <w:p w14:paraId="7A487173" w14:textId="1BF35219" w:rsidR="00794F91" w:rsidRPr="00794F91" w:rsidRDefault="00794F91" w:rsidP="00794F91">
            <w:pPr>
              <w:jc w:val="center"/>
              <w:rPr>
                <w:b/>
                <w:bCs/>
                <w:color w:val="000000" w:themeColor="text1"/>
                <w:sz w:val="22"/>
                <w:szCs w:val="22"/>
              </w:rPr>
            </w:pPr>
            <w:r w:rsidRPr="00794F91">
              <w:rPr>
                <w:b/>
                <w:bCs/>
                <w:color w:val="000000" w:themeColor="text1"/>
                <w:sz w:val="22"/>
                <w:szCs w:val="22"/>
              </w:rPr>
              <w:t>I pirkimo dalis</w:t>
            </w:r>
          </w:p>
        </w:tc>
        <w:tc>
          <w:tcPr>
            <w:tcW w:w="1559" w:type="dxa"/>
            <w:shd w:val="clear" w:color="auto" w:fill="F2F2F2" w:themeFill="background1" w:themeFillShade="F2"/>
            <w:vAlign w:val="center"/>
          </w:tcPr>
          <w:p w14:paraId="486CDC02" w14:textId="435B7B08" w:rsidR="00794F91" w:rsidRPr="00794F91" w:rsidRDefault="00794F91" w:rsidP="00794F91">
            <w:pPr>
              <w:jc w:val="center"/>
              <w:rPr>
                <w:b/>
                <w:bCs/>
                <w:color w:val="000000" w:themeColor="text1"/>
                <w:sz w:val="22"/>
                <w:szCs w:val="22"/>
              </w:rPr>
            </w:pPr>
            <w:r w:rsidRPr="00794F91">
              <w:rPr>
                <w:b/>
                <w:bCs/>
                <w:color w:val="000000" w:themeColor="text1"/>
                <w:sz w:val="22"/>
                <w:szCs w:val="22"/>
              </w:rPr>
              <w:t>II pirkimo dalis</w:t>
            </w:r>
          </w:p>
        </w:tc>
        <w:tc>
          <w:tcPr>
            <w:tcW w:w="1701" w:type="dxa"/>
            <w:shd w:val="clear" w:color="auto" w:fill="F2F2F2" w:themeFill="background1" w:themeFillShade="F2"/>
            <w:vAlign w:val="center"/>
          </w:tcPr>
          <w:p w14:paraId="150EA63E" w14:textId="50170111" w:rsidR="00794F91" w:rsidRPr="00794F91" w:rsidRDefault="00794F91" w:rsidP="00794F91">
            <w:pPr>
              <w:jc w:val="center"/>
              <w:rPr>
                <w:b/>
                <w:bCs/>
                <w:color w:val="000000" w:themeColor="text1"/>
                <w:sz w:val="22"/>
                <w:szCs w:val="22"/>
              </w:rPr>
            </w:pPr>
            <w:r w:rsidRPr="00794F91">
              <w:rPr>
                <w:b/>
                <w:bCs/>
                <w:color w:val="000000" w:themeColor="text1"/>
                <w:sz w:val="22"/>
                <w:szCs w:val="22"/>
              </w:rPr>
              <w:t>III pirkimo dalis</w:t>
            </w:r>
          </w:p>
        </w:tc>
        <w:tc>
          <w:tcPr>
            <w:tcW w:w="1701" w:type="dxa"/>
            <w:shd w:val="clear" w:color="auto" w:fill="F2F2F2" w:themeFill="background1" w:themeFillShade="F2"/>
            <w:vAlign w:val="center"/>
          </w:tcPr>
          <w:p w14:paraId="52D273F1" w14:textId="1D90BF6C" w:rsidR="00794F91" w:rsidRPr="00794F91" w:rsidRDefault="00794F91" w:rsidP="00794F91">
            <w:pPr>
              <w:jc w:val="center"/>
              <w:rPr>
                <w:b/>
                <w:bCs/>
                <w:color w:val="000000" w:themeColor="text1"/>
                <w:sz w:val="22"/>
                <w:szCs w:val="22"/>
              </w:rPr>
            </w:pPr>
            <w:r w:rsidRPr="00794F91">
              <w:rPr>
                <w:b/>
                <w:bCs/>
                <w:color w:val="000000" w:themeColor="text1"/>
                <w:sz w:val="22"/>
                <w:szCs w:val="22"/>
              </w:rPr>
              <w:t>IV pirkimo dalis</w:t>
            </w:r>
          </w:p>
        </w:tc>
        <w:tc>
          <w:tcPr>
            <w:tcW w:w="1560" w:type="dxa"/>
            <w:shd w:val="clear" w:color="auto" w:fill="F2F2F2" w:themeFill="background1" w:themeFillShade="F2"/>
            <w:vAlign w:val="center"/>
          </w:tcPr>
          <w:p w14:paraId="1E07DF9D" w14:textId="550C4855" w:rsidR="00794F91" w:rsidRPr="00794F91" w:rsidRDefault="00794F91" w:rsidP="00794F91">
            <w:pPr>
              <w:jc w:val="center"/>
              <w:rPr>
                <w:b/>
                <w:bCs/>
                <w:color w:val="000000" w:themeColor="text1"/>
                <w:sz w:val="22"/>
                <w:szCs w:val="22"/>
              </w:rPr>
            </w:pPr>
            <w:r w:rsidRPr="00794F91">
              <w:rPr>
                <w:b/>
                <w:bCs/>
                <w:color w:val="000000" w:themeColor="text1"/>
                <w:sz w:val="22"/>
                <w:szCs w:val="22"/>
              </w:rPr>
              <w:t>V pirkimo dalis</w:t>
            </w:r>
          </w:p>
        </w:tc>
        <w:tc>
          <w:tcPr>
            <w:tcW w:w="1700" w:type="dxa"/>
            <w:shd w:val="clear" w:color="auto" w:fill="F2F2F2" w:themeFill="background1" w:themeFillShade="F2"/>
            <w:vAlign w:val="center"/>
          </w:tcPr>
          <w:p w14:paraId="65165458" w14:textId="533FC443" w:rsidR="00794F91" w:rsidRPr="00794F91" w:rsidRDefault="00794F91" w:rsidP="00794F91">
            <w:pPr>
              <w:jc w:val="center"/>
              <w:rPr>
                <w:b/>
                <w:bCs/>
                <w:color w:val="000000" w:themeColor="text1"/>
                <w:sz w:val="22"/>
                <w:szCs w:val="22"/>
              </w:rPr>
            </w:pPr>
            <w:r w:rsidRPr="00794F91">
              <w:rPr>
                <w:b/>
                <w:bCs/>
                <w:color w:val="000000" w:themeColor="text1"/>
                <w:sz w:val="22"/>
                <w:szCs w:val="22"/>
              </w:rPr>
              <w:t>VI pirkimo dalis</w:t>
            </w:r>
          </w:p>
        </w:tc>
        <w:tc>
          <w:tcPr>
            <w:tcW w:w="1701" w:type="dxa"/>
            <w:shd w:val="clear" w:color="auto" w:fill="F2F2F2" w:themeFill="background1" w:themeFillShade="F2"/>
            <w:vAlign w:val="center"/>
          </w:tcPr>
          <w:p w14:paraId="4C231B81" w14:textId="505920F2" w:rsidR="00794F91" w:rsidRPr="00794F91" w:rsidRDefault="00794F91" w:rsidP="00794F91">
            <w:pPr>
              <w:jc w:val="center"/>
              <w:rPr>
                <w:b/>
                <w:bCs/>
                <w:color w:val="000000" w:themeColor="text1"/>
                <w:sz w:val="22"/>
                <w:szCs w:val="22"/>
              </w:rPr>
            </w:pPr>
            <w:r w:rsidRPr="00794F91">
              <w:rPr>
                <w:b/>
                <w:bCs/>
                <w:color w:val="000000" w:themeColor="text1"/>
                <w:sz w:val="22"/>
                <w:szCs w:val="22"/>
              </w:rPr>
              <w:t>VII pirkimo dalis</w:t>
            </w:r>
          </w:p>
        </w:tc>
      </w:tr>
      <w:tr w:rsidR="00794F91" w:rsidRPr="00003B33" w14:paraId="7FF59101" w14:textId="79E311C8" w:rsidTr="00E505DA">
        <w:tc>
          <w:tcPr>
            <w:tcW w:w="2835" w:type="dxa"/>
            <w:shd w:val="clear" w:color="auto" w:fill="F2F2F2" w:themeFill="background1" w:themeFillShade="F2"/>
            <w:tcMar>
              <w:top w:w="0" w:type="dxa"/>
              <w:left w:w="108" w:type="dxa"/>
              <w:bottom w:w="0" w:type="dxa"/>
              <w:right w:w="108" w:type="dxa"/>
            </w:tcMar>
          </w:tcPr>
          <w:p w14:paraId="11AF51B6" w14:textId="74008163" w:rsidR="00794F91" w:rsidRPr="00F92C3C" w:rsidRDefault="00794F91" w:rsidP="006519C4">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w:t>
            </w:r>
            <w:r w:rsidRPr="00C22180">
              <w:rPr>
                <w:bCs/>
                <w:i/>
              </w:rPr>
              <w:t xml:space="preserve">trečiasis asmuo, kurio </w:t>
            </w:r>
            <w:r w:rsidRPr="00C22180">
              <w:rPr>
                <w:rFonts w:eastAsia="Calibri"/>
                <w:b/>
                <w:i/>
                <w:lang w:eastAsia="lt-LT"/>
              </w:rPr>
              <w:t>kvalifikacija tiekėjas nesiremia</w:t>
            </w:r>
            <w:r w:rsidRPr="00C22180">
              <w:rPr>
                <w:bCs/>
                <w:i/>
              </w:rPr>
              <w:t>, kad atitiktų kvalifikacijos</w:t>
            </w:r>
            <w:r w:rsidRPr="00C22180">
              <w:rPr>
                <w:spacing w:val="2"/>
              </w:rPr>
              <w:t xml:space="preserve"> </w:t>
            </w:r>
            <w:r w:rsidRPr="00C22180">
              <w:rPr>
                <w:bCs/>
                <w:i/>
              </w:rPr>
              <w:t>reikalavimus</w:t>
            </w:r>
            <w:r w:rsidRPr="00C22180">
              <w:rPr>
                <w:i/>
                <w:iCs/>
              </w:rPr>
              <w:t xml:space="preserve"> </w:t>
            </w:r>
            <w:r w:rsidRPr="0071164E">
              <w:rPr>
                <w:i/>
                <w:iCs/>
              </w:rPr>
              <w:t>(konkurso sąlygų aprašo 2</w:t>
            </w:r>
            <w:r w:rsidR="0071164E" w:rsidRPr="0071164E">
              <w:rPr>
                <w:i/>
                <w:iCs/>
              </w:rPr>
              <w:t>4</w:t>
            </w:r>
            <w:r w:rsidRPr="0071164E">
              <w:rPr>
                <w:i/>
                <w:iCs/>
              </w:rPr>
              <w:t xml:space="preserve"> p.))</w:t>
            </w:r>
          </w:p>
        </w:tc>
        <w:tc>
          <w:tcPr>
            <w:tcW w:w="1701" w:type="dxa"/>
            <w:shd w:val="clear" w:color="auto" w:fill="F2F2F2" w:themeFill="background1" w:themeFillShade="F2"/>
            <w:tcMar>
              <w:top w:w="0" w:type="dxa"/>
              <w:left w:w="108" w:type="dxa"/>
              <w:bottom w:w="0" w:type="dxa"/>
              <w:right w:w="108" w:type="dxa"/>
            </w:tcMar>
          </w:tcPr>
          <w:p w14:paraId="0DDE7522" w14:textId="77777777" w:rsidR="00794F91" w:rsidRPr="00003B33" w:rsidRDefault="00794F91" w:rsidP="006519C4">
            <w:pPr>
              <w:jc w:val="both"/>
              <w:rPr>
                <w:color w:val="000000" w:themeColor="text1"/>
              </w:rPr>
            </w:pPr>
          </w:p>
        </w:tc>
        <w:tc>
          <w:tcPr>
            <w:tcW w:w="1559" w:type="dxa"/>
            <w:shd w:val="clear" w:color="auto" w:fill="F2F2F2" w:themeFill="background1" w:themeFillShade="F2"/>
          </w:tcPr>
          <w:p w14:paraId="4507389A" w14:textId="77777777" w:rsidR="00794F91" w:rsidRPr="00003B33" w:rsidRDefault="00794F91" w:rsidP="006519C4">
            <w:pPr>
              <w:jc w:val="both"/>
              <w:rPr>
                <w:color w:val="000000" w:themeColor="text1"/>
              </w:rPr>
            </w:pPr>
          </w:p>
        </w:tc>
        <w:tc>
          <w:tcPr>
            <w:tcW w:w="1701" w:type="dxa"/>
            <w:shd w:val="clear" w:color="auto" w:fill="F2F2F2" w:themeFill="background1" w:themeFillShade="F2"/>
          </w:tcPr>
          <w:p w14:paraId="67D818AA" w14:textId="77777777" w:rsidR="00794F91" w:rsidRPr="00003B33" w:rsidRDefault="00794F91" w:rsidP="006519C4">
            <w:pPr>
              <w:jc w:val="both"/>
              <w:rPr>
                <w:color w:val="000000" w:themeColor="text1"/>
              </w:rPr>
            </w:pPr>
          </w:p>
        </w:tc>
        <w:tc>
          <w:tcPr>
            <w:tcW w:w="1701" w:type="dxa"/>
            <w:shd w:val="clear" w:color="auto" w:fill="F2F2F2" w:themeFill="background1" w:themeFillShade="F2"/>
          </w:tcPr>
          <w:p w14:paraId="7484AA8E" w14:textId="6E0C45A1" w:rsidR="00794F91" w:rsidRPr="00003B33" w:rsidRDefault="00794F91" w:rsidP="006519C4">
            <w:pPr>
              <w:jc w:val="both"/>
              <w:rPr>
                <w:color w:val="000000" w:themeColor="text1"/>
              </w:rPr>
            </w:pPr>
          </w:p>
        </w:tc>
        <w:tc>
          <w:tcPr>
            <w:tcW w:w="1560" w:type="dxa"/>
            <w:shd w:val="clear" w:color="auto" w:fill="F2F2F2" w:themeFill="background1" w:themeFillShade="F2"/>
          </w:tcPr>
          <w:p w14:paraId="1D579506" w14:textId="6EB6C3DB" w:rsidR="00794F91" w:rsidRPr="00003B33" w:rsidRDefault="00794F91" w:rsidP="006519C4">
            <w:pPr>
              <w:jc w:val="both"/>
              <w:rPr>
                <w:color w:val="000000" w:themeColor="text1"/>
              </w:rPr>
            </w:pPr>
          </w:p>
        </w:tc>
        <w:tc>
          <w:tcPr>
            <w:tcW w:w="1700" w:type="dxa"/>
            <w:shd w:val="clear" w:color="auto" w:fill="F2F2F2" w:themeFill="background1" w:themeFillShade="F2"/>
          </w:tcPr>
          <w:p w14:paraId="596BB9E2" w14:textId="2F1A41B5" w:rsidR="00794F91" w:rsidRPr="00003B33" w:rsidRDefault="00794F91" w:rsidP="006519C4">
            <w:pPr>
              <w:jc w:val="both"/>
              <w:rPr>
                <w:color w:val="000000" w:themeColor="text1"/>
              </w:rPr>
            </w:pPr>
          </w:p>
        </w:tc>
        <w:tc>
          <w:tcPr>
            <w:tcW w:w="1701" w:type="dxa"/>
            <w:shd w:val="clear" w:color="auto" w:fill="F2F2F2" w:themeFill="background1" w:themeFillShade="F2"/>
          </w:tcPr>
          <w:p w14:paraId="172E1168" w14:textId="24AE9A8C" w:rsidR="00794F91" w:rsidRPr="00003B33" w:rsidRDefault="00794F91" w:rsidP="006519C4">
            <w:pPr>
              <w:jc w:val="both"/>
              <w:rPr>
                <w:color w:val="000000" w:themeColor="text1"/>
              </w:rPr>
            </w:pPr>
          </w:p>
        </w:tc>
      </w:tr>
      <w:tr w:rsidR="00794F91" w:rsidRPr="00003B33" w14:paraId="38B5AB66" w14:textId="5D5E7E0C" w:rsidTr="00E505DA">
        <w:tc>
          <w:tcPr>
            <w:tcW w:w="2835" w:type="dxa"/>
            <w:tcMar>
              <w:top w:w="0" w:type="dxa"/>
              <w:left w:w="108" w:type="dxa"/>
              <w:bottom w:w="0" w:type="dxa"/>
              <w:right w:w="108" w:type="dxa"/>
            </w:tcMar>
          </w:tcPr>
          <w:p w14:paraId="1D7ABDD5" w14:textId="77777777" w:rsidR="00794F91" w:rsidRPr="00003B33" w:rsidRDefault="00794F91" w:rsidP="005B4B95">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1701" w:type="dxa"/>
            <w:tcMar>
              <w:top w:w="0" w:type="dxa"/>
              <w:left w:w="108" w:type="dxa"/>
              <w:bottom w:w="0" w:type="dxa"/>
              <w:right w:w="108" w:type="dxa"/>
            </w:tcMar>
          </w:tcPr>
          <w:p w14:paraId="08D16023" w14:textId="77777777" w:rsidR="00794F91" w:rsidRPr="00003B33" w:rsidRDefault="00794F91" w:rsidP="005B4B95">
            <w:pPr>
              <w:jc w:val="both"/>
              <w:rPr>
                <w:color w:val="000000" w:themeColor="text1"/>
              </w:rPr>
            </w:pPr>
          </w:p>
        </w:tc>
        <w:tc>
          <w:tcPr>
            <w:tcW w:w="1559" w:type="dxa"/>
          </w:tcPr>
          <w:p w14:paraId="1D06EF12" w14:textId="77777777" w:rsidR="00794F91" w:rsidRPr="00003B33" w:rsidRDefault="00794F91" w:rsidP="005B4B95">
            <w:pPr>
              <w:jc w:val="both"/>
              <w:rPr>
                <w:color w:val="000000" w:themeColor="text1"/>
              </w:rPr>
            </w:pPr>
          </w:p>
        </w:tc>
        <w:tc>
          <w:tcPr>
            <w:tcW w:w="1701" w:type="dxa"/>
          </w:tcPr>
          <w:p w14:paraId="2376F63D" w14:textId="77777777" w:rsidR="00794F91" w:rsidRPr="00003B33" w:rsidRDefault="00794F91" w:rsidP="005B4B95">
            <w:pPr>
              <w:jc w:val="both"/>
              <w:rPr>
                <w:color w:val="000000" w:themeColor="text1"/>
              </w:rPr>
            </w:pPr>
          </w:p>
        </w:tc>
        <w:tc>
          <w:tcPr>
            <w:tcW w:w="1701" w:type="dxa"/>
          </w:tcPr>
          <w:p w14:paraId="51AED24D" w14:textId="6837103E" w:rsidR="00794F91" w:rsidRPr="00003B33" w:rsidRDefault="00794F91" w:rsidP="005B4B95">
            <w:pPr>
              <w:jc w:val="both"/>
              <w:rPr>
                <w:color w:val="000000" w:themeColor="text1"/>
              </w:rPr>
            </w:pPr>
          </w:p>
        </w:tc>
        <w:tc>
          <w:tcPr>
            <w:tcW w:w="1560" w:type="dxa"/>
          </w:tcPr>
          <w:p w14:paraId="51695283" w14:textId="20900F7C" w:rsidR="00794F91" w:rsidRPr="00003B33" w:rsidRDefault="00794F91" w:rsidP="005B4B95">
            <w:pPr>
              <w:jc w:val="both"/>
              <w:rPr>
                <w:color w:val="000000" w:themeColor="text1"/>
              </w:rPr>
            </w:pPr>
          </w:p>
        </w:tc>
        <w:tc>
          <w:tcPr>
            <w:tcW w:w="1700" w:type="dxa"/>
          </w:tcPr>
          <w:p w14:paraId="32A9FB1D" w14:textId="43FCB99B" w:rsidR="00794F91" w:rsidRPr="00003B33" w:rsidRDefault="00794F91" w:rsidP="005B4B95">
            <w:pPr>
              <w:jc w:val="both"/>
              <w:rPr>
                <w:color w:val="000000" w:themeColor="text1"/>
              </w:rPr>
            </w:pPr>
          </w:p>
        </w:tc>
        <w:tc>
          <w:tcPr>
            <w:tcW w:w="1701" w:type="dxa"/>
          </w:tcPr>
          <w:p w14:paraId="0D168634" w14:textId="14C708D1" w:rsidR="00794F91" w:rsidRPr="00003B33" w:rsidRDefault="00794F91" w:rsidP="005B4B95">
            <w:pPr>
              <w:jc w:val="both"/>
              <w:rPr>
                <w:color w:val="000000" w:themeColor="text1"/>
              </w:rPr>
            </w:pPr>
          </w:p>
        </w:tc>
      </w:tr>
      <w:tr w:rsidR="00794F91" w:rsidRPr="00003B33" w14:paraId="31AF2EAD" w14:textId="34272553" w:rsidTr="00E505DA">
        <w:tc>
          <w:tcPr>
            <w:tcW w:w="2835" w:type="dxa"/>
            <w:tcMar>
              <w:top w:w="0" w:type="dxa"/>
              <w:left w:w="108" w:type="dxa"/>
              <w:bottom w:w="0" w:type="dxa"/>
              <w:right w:w="108" w:type="dxa"/>
            </w:tcMar>
            <w:hideMark/>
          </w:tcPr>
          <w:p w14:paraId="2C7D3C93" w14:textId="77777777" w:rsidR="00794F91" w:rsidRPr="00003B33" w:rsidRDefault="00794F91" w:rsidP="005B4B95">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1701" w:type="dxa"/>
            <w:tcMar>
              <w:top w:w="0" w:type="dxa"/>
              <w:left w:w="108" w:type="dxa"/>
              <w:bottom w:w="0" w:type="dxa"/>
              <w:right w:w="108" w:type="dxa"/>
            </w:tcMar>
          </w:tcPr>
          <w:p w14:paraId="5B89A90B" w14:textId="77777777" w:rsidR="00794F91" w:rsidRPr="00003B33" w:rsidRDefault="00794F91" w:rsidP="005B4B95">
            <w:pPr>
              <w:jc w:val="both"/>
              <w:rPr>
                <w:color w:val="000000" w:themeColor="text1"/>
              </w:rPr>
            </w:pPr>
          </w:p>
        </w:tc>
        <w:tc>
          <w:tcPr>
            <w:tcW w:w="1559" w:type="dxa"/>
          </w:tcPr>
          <w:p w14:paraId="75AABDB9" w14:textId="77777777" w:rsidR="00794F91" w:rsidRPr="00003B33" w:rsidRDefault="00794F91" w:rsidP="005B4B95">
            <w:pPr>
              <w:jc w:val="both"/>
              <w:rPr>
                <w:color w:val="000000" w:themeColor="text1"/>
              </w:rPr>
            </w:pPr>
          </w:p>
        </w:tc>
        <w:tc>
          <w:tcPr>
            <w:tcW w:w="1701" w:type="dxa"/>
          </w:tcPr>
          <w:p w14:paraId="67E66A28" w14:textId="77777777" w:rsidR="00794F91" w:rsidRPr="00003B33" w:rsidRDefault="00794F91" w:rsidP="005B4B95">
            <w:pPr>
              <w:jc w:val="both"/>
              <w:rPr>
                <w:color w:val="000000" w:themeColor="text1"/>
              </w:rPr>
            </w:pPr>
          </w:p>
        </w:tc>
        <w:tc>
          <w:tcPr>
            <w:tcW w:w="1701" w:type="dxa"/>
          </w:tcPr>
          <w:p w14:paraId="730F75D8" w14:textId="25D1423A" w:rsidR="00794F91" w:rsidRPr="00003B33" w:rsidRDefault="00794F91" w:rsidP="005B4B95">
            <w:pPr>
              <w:jc w:val="both"/>
              <w:rPr>
                <w:color w:val="000000" w:themeColor="text1"/>
              </w:rPr>
            </w:pPr>
          </w:p>
        </w:tc>
        <w:tc>
          <w:tcPr>
            <w:tcW w:w="1560" w:type="dxa"/>
          </w:tcPr>
          <w:p w14:paraId="263BBE0B" w14:textId="3AC6AE09" w:rsidR="00794F91" w:rsidRPr="00003B33" w:rsidRDefault="00794F91" w:rsidP="005B4B95">
            <w:pPr>
              <w:jc w:val="both"/>
              <w:rPr>
                <w:color w:val="000000" w:themeColor="text1"/>
              </w:rPr>
            </w:pPr>
          </w:p>
        </w:tc>
        <w:tc>
          <w:tcPr>
            <w:tcW w:w="1700" w:type="dxa"/>
          </w:tcPr>
          <w:p w14:paraId="08B3AFBD" w14:textId="508F584F" w:rsidR="00794F91" w:rsidRPr="00003B33" w:rsidRDefault="00794F91" w:rsidP="005B4B95">
            <w:pPr>
              <w:jc w:val="both"/>
              <w:rPr>
                <w:color w:val="000000" w:themeColor="text1"/>
              </w:rPr>
            </w:pPr>
          </w:p>
        </w:tc>
        <w:tc>
          <w:tcPr>
            <w:tcW w:w="1701" w:type="dxa"/>
          </w:tcPr>
          <w:p w14:paraId="5CCFAFFA" w14:textId="3E13626C" w:rsidR="00794F91" w:rsidRPr="00003B33" w:rsidRDefault="00794F91" w:rsidP="005B4B95">
            <w:pPr>
              <w:jc w:val="both"/>
              <w:rPr>
                <w:color w:val="000000" w:themeColor="text1"/>
              </w:rPr>
            </w:pPr>
          </w:p>
        </w:tc>
      </w:tr>
    </w:tbl>
    <w:p w14:paraId="043EAAA1" w14:textId="7FBB0D0D" w:rsidR="001E0AFC" w:rsidRDefault="003F6FBC" w:rsidP="007918D1">
      <w:pPr>
        <w:ind w:firstLine="709"/>
        <w:jc w:val="both"/>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5BE7E9EE" w14:textId="77777777" w:rsidR="001E0AFC" w:rsidRDefault="001E0AFC" w:rsidP="003F6FBC"/>
    <w:p w14:paraId="369EBEB6" w14:textId="77777777" w:rsidR="001E0AFC" w:rsidRDefault="001E0AFC" w:rsidP="006F102E">
      <w:pPr>
        <w:ind w:firstLine="720"/>
        <w:jc w:val="both"/>
        <w:sectPr w:rsidR="001E0AFC" w:rsidSect="00220DED">
          <w:headerReference w:type="default" r:id="rId8"/>
          <w:pgSz w:w="16838" w:h="11906" w:orient="landscape"/>
          <w:pgMar w:top="1134" w:right="567" w:bottom="1134" w:left="1701" w:header="567" w:footer="567" w:gutter="0"/>
          <w:cols w:space="1296"/>
          <w:titlePg/>
          <w:docGrid w:linePitch="360"/>
        </w:sectPr>
      </w:pPr>
    </w:p>
    <w:p w14:paraId="36063BF9" w14:textId="77777777" w:rsidR="007918D1" w:rsidRDefault="007918D1" w:rsidP="006F102E">
      <w:pPr>
        <w:ind w:firstLine="720"/>
        <w:jc w:val="both"/>
      </w:pPr>
      <w:r>
        <w:lastRenderedPageBreak/>
        <w:t>Šiuo pasiūlymu pažymime, kad sutinkame su visomis pirkimo sąlygomis, nustatytomis skelbime apie pirkimą, paskelbtame Viešųjų pirkimų įstatymo nustatyta tvarka, ir pirkimo dokumentuose (taip pat jų paaiškinimuose, papildymuose).</w:t>
      </w:r>
    </w:p>
    <w:p w14:paraId="76C49881" w14:textId="77777777" w:rsidR="007918D1" w:rsidRDefault="007918D1" w:rsidP="006F102E">
      <w:pPr>
        <w:ind w:firstLine="720"/>
        <w:jc w:val="both"/>
      </w:pPr>
    </w:p>
    <w:p w14:paraId="62C6AAD0" w14:textId="2837910E" w:rsidR="006F102E" w:rsidRPr="00EC6C23" w:rsidRDefault="006F102E" w:rsidP="006F102E">
      <w:pPr>
        <w:ind w:firstLine="720"/>
        <w:jc w:val="both"/>
      </w:pPr>
      <w:r>
        <w:t xml:space="preserve">Mes siūlome: </w:t>
      </w:r>
      <w:r w:rsidR="001E0AFC" w:rsidRPr="00F95AE6">
        <w:rPr>
          <w:b/>
        </w:rPr>
        <w:t xml:space="preserve">I </w:t>
      </w:r>
      <w:r w:rsidR="001E0AFC" w:rsidRPr="00D52FC5">
        <w:rPr>
          <w:b/>
        </w:rPr>
        <w:t xml:space="preserve">pirkimo dalis – </w:t>
      </w:r>
      <w:r w:rsidR="001E0AFC" w:rsidRPr="00D52FC5">
        <w:rPr>
          <w:rFonts w:eastAsia="LiberationSerif"/>
          <w:b/>
        </w:rPr>
        <w:t xml:space="preserve">pėsčiųjų tunelio su atraminėmis sienutėmis Vingio g., Klaipėdos m., griovimo darbų projekto parengimo </w:t>
      </w:r>
      <w:r w:rsidR="001E0AFC" w:rsidRPr="00F95AE6">
        <w:rPr>
          <w:rFonts w:eastAsia="LiberationSerif"/>
          <w:b/>
        </w:rPr>
        <w:t>ir projekto vykdymo priežiūros paslaugos</w:t>
      </w:r>
      <w:r w:rsidRPr="00AD50DD">
        <w:rPr>
          <w:b/>
        </w:rPr>
        <w:t>:</w:t>
      </w:r>
    </w:p>
    <w:tbl>
      <w:tblPr>
        <w:tblW w:w="9629" w:type="dxa"/>
        <w:tblCellMar>
          <w:left w:w="0" w:type="dxa"/>
          <w:right w:w="0" w:type="dxa"/>
        </w:tblCellMar>
        <w:tblLook w:val="04A0" w:firstRow="1" w:lastRow="0" w:firstColumn="1" w:lastColumn="0" w:noHBand="0" w:noVBand="1"/>
      </w:tblPr>
      <w:tblGrid>
        <w:gridCol w:w="570"/>
        <w:gridCol w:w="6508"/>
        <w:gridCol w:w="2551"/>
      </w:tblGrid>
      <w:tr w:rsidR="006F102E" w:rsidRPr="000609D8" w14:paraId="45F6ED84" w14:textId="77777777" w:rsidTr="007B39CD">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A93E6DE" w14:textId="77777777" w:rsidR="006F102E" w:rsidRPr="000609D8" w:rsidRDefault="006F102E" w:rsidP="004E5FEC">
            <w:pPr>
              <w:spacing w:line="276" w:lineRule="auto"/>
              <w:jc w:val="center"/>
              <w:rPr>
                <w:b/>
                <w:bCs/>
                <w:sz w:val="22"/>
                <w:szCs w:val="22"/>
              </w:rPr>
            </w:pPr>
            <w:r w:rsidRPr="000609D8">
              <w:rPr>
                <w:b/>
                <w:bCs/>
              </w:rPr>
              <w:t>Eil. Nr.</w:t>
            </w:r>
          </w:p>
        </w:tc>
        <w:tc>
          <w:tcPr>
            <w:tcW w:w="650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70CD5C7" w14:textId="77777777" w:rsidR="006F102E" w:rsidRPr="000609D8" w:rsidRDefault="006F102E" w:rsidP="004E5FEC">
            <w:pPr>
              <w:spacing w:line="276" w:lineRule="auto"/>
              <w:jc w:val="center"/>
              <w:rPr>
                <w:b/>
                <w:bCs/>
              </w:rPr>
            </w:pPr>
            <w:r w:rsidRPr="000609D8">
              <w:rPr>
                <w:b/>
                <w:bCs/>
                <w:color w:val="000000"/>
              </w:rPr>
              <w:t>Paslaugų pavadinimas</w:t>
            </w:r>
          </w:p>
        </w:tc>
        <w:tc>
          <w:tcPr>
            <w:tcW w:w="255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271E1F9" w14:textId="77777777" w:rsidR="006F102E" w:rsidRPr="000609D8" w:rsidRDefault="006F102E" w:rsidP="004E5FEC">
            <w:pPr>
              <w:spacing w:line="276" w:lineRule="auto"/>
              <w:jc w:val="center"/>
              <w:rPr>
                <w:b/>
                <w:bCs/>
              </w:rPr>
            </w:pPr>
            <w:r w:rsidRPr="000609D8">
              <w:rPr>
                <w:b/>
                <w:bCs/>
                <w:color w:val="000000"/>
              </w:rPr>
              <w:t>Kaina Eur be PVM</w:t>
            </w:r>
          </w:p>
        </w:tc>
      </w:tr>
      <w:tr w:rsidR="006F102E" w:rsidRPr="000609D8" w14:paraId="6B9C8B5E" w14:textId="77777777" w:rsidTr="007B39CD">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2D02B58C" w14:textId="77777777" w:rsidR="006F102E" w:rsidRPr="000609D8" w:rsidRDefault="006F102E" w:rsidP="004E5FEC">
            <w:pPr>
              <w:spacing w:line="276" w:lineRule="auto"/>
              <w:jc w:val="center"/>
            </w:pPr>
            <w:r>
              <w:t>1.</w:t>
            </w:r>
          </w:p>
        </w:tc>
        <w:tc>
          <w:tcPr>
            <w:tcW w:w="6508"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5BFB9878" w14:textId="698BE178" w:rsidR="006F102E" w:rsidRPr="00004128" w:rsidRDefault="001E0AFC" w:rsidP="004E5FEC">
            <w:pPr>
              <w:jc w:val="both"/>
              <w:rPr>
                <w:rFonts w:eastAsia="Calibri"/>
                <w:bCs/>
              </w:rPr>
            </w:pPr>
            <w:r>
              <w:t>P</w:t>
            </w:r>
            <w:r w:rsidR="00004128" w:rsidRPr="00004128">
              <w:t xml:space="preserve">rojekto parengimo </w:t>
            </w:r>
            <w:r w:rsidR="00004128" w:rsidRPr="00004128">
              <w:rPr>
                <w:bCs/>
              </w:rPr>
              <w:t>paslaugos</w:t>
            </w:r>
            <w:r w:rsidR="00004128" w:rsidRPr="00004128">
              <w:t>, įskaitant visas susijusias paslaugas</w:t>
            </w:r>
          </w:p>
        </w:tc>
        <w:tc>
          <w:tcPr>
            <w:tcW w:w="2551"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E1520EA" w14:textId="77777777" w:rsidR="006F102E" w:rsidRPr="000609D8" w:rsidRDefault="006F102E" w:rsidP="004E5FEC">
            <w:pPr>
              <w:spacing w:line="276" w:lineRule="auto"/>
              <w:jc w:val="center"/>
            </w:pPr>
            <w:r w:rsidRPr="00C7639A">
              <w:rPr>
                <w:i/>
                <w:iCs/>
                <w:highlight w:val="lightGray"/>
              </w:rPr>
              <w:t>(įrašyti skaičiais</w:t>
            </w:r>
            <w:r w:rsidRPr="00C7639A">
              <w:rPr>
                <w:highlight w:val="lightGray"/>
              </w:rPr>
              <w:t>)</w:t>
            </w:r>
          </w:p>
        </w:tc>
      </w:tr>
      <w:tr w:rsidR="006F102E" w:rsidRPr="000609D8" w14:paraId="334E2634" w14:textId="77777777" w:rsidTr="007B39CD">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6F9B9799" w14:textId="77777777" w:rsidR="006F102E" w:rsidRPr="000609D8" w:rsidRDefault="006F102E" w:rsidP="004E5FEC">
            <w:pPr>
              <w:spacing w:line="276" w:lineRule="auto"/>
              <w:jc w:val="center"/>
            </w:pPr>
            <w:r>
              <w:t>2</w:t>
            </w:r>
            <w:r w:rsidRPr="000609D8">
              <w:t>.</w:t>
            </w:r>
          </w:p>
        </w:tc>
        <w:tc>
          <w:tcPr>
            <w:tcW w:w="650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13AB90" w14:textId="2927CE83" w:rsidR="006F102E" w:rsidRPr="00004128" w:rsidRDefault="00004128" w:rsidP="004E5FEC">
            <w:pPr>
              <w:jc w:val="both"/>
              <w:rPr>
                <w:bCs/>
              </w:rPr>
            </w:pPr>
            <w:r w:rsidRPr="00004128">
              <w:t xml:space="preserve">Projekto vykdymo </w:t>
            </w:r>
            <w:r w:rsidRPr="001E0AFC">
              <w:t>priežiūra*</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70A98B33" w14:textId="77777777" w:rsidR="006F102E" w:rsidRPr="000609D8" w:rsidRDefault="006F102E" w:rsidP="004E5FEC">
            <w:pPr>
              <w:spacing w:line="276" w:lineRule="auto"/>
              <w:jc w:val="center"/>
            </w:pPr>
            <w:r w:rsidRPr="00C7639A">
              <w:rPr>
                <w:i/>
                <w:iCs/>
                <w:highlight w:val="lightGray"/>
              </w:rPr>
              <w:t>(įrašyti skaičiais</w:t>
            </w:r>
            <w:r w:rsidRPr="00C7639A">
              <w:rPr>
                <w:highlight w:val="lightGray"/>
              </w:rPr>
              <w:t>)</w:t>
            </w:r>
          </w:p>
        </w:tc>
      </w:tr>
      <w:tr w:rsidR="006F102E" w:rsidRPr="000609D8" w14:paraId="29E51B36"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838FD0A" w14:textId="1414B8BA" w:rsidR="006F102E" w:rsidRPr="000609D8" w:rsidRDefault="006F102E" w:rsidP="004E5FEC">
            <w:pPr>
              <w:spacing w:line="276" w:lineRule="auto"/>
              <w:jc w:val="right"/>
            </w:pPr>
            <w:r w:rsidRPr="000609D8">
              <w:rPr>
                <w:b/>
                <w:bCs/>
                <w:color w:val="000000"/>
              </w:rPr>
              <w:t>Pasiūlymo kaina</w:t>
            </w:r>
            <w:r>
              <w:rPr>
                <w:b/>
                <w:bCs/>
                <w:color w:val="000000"/>
              </w:rPr>
              <w:t xml:space="preserve"> </w:t>
            </w:r>
            <w:r w:rsidRPr="000609D8">
              <w:rPr>
                <w:b/>
                <w:bCs/>
                <w:color w:val="000000"/>
              </w:rPr>
              <w:t>Eur be PVM</w:t>
            </w:r>
            <w:r>
              <w:rPr>
                <w:b/>
                <w:bCs/>
                <w:color w:val="000000"/>
              </w:rPr>
              <w:t xml:space="preserve"> </w:t>
            </w:r>
            <w:r w:rsidRPr="00AB4D28">
              <w:rPr>
                <w:b/>
              </w:rPr>
              <w:t>I pirkimo dali</w:t>
            </w:r>
            <w:r>
              <w:rPr>
                <w:b/>
              </w:rPr>
              <w:t>ai</w:t>
            </w:r>
            <w:r w:rsidRPr="000609D8">
              <w:rPr>
                <w:b/>
                <w:bCs/>
                <w:color w:val="000000"/>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1D503A9B" w14:textId="77777777" w:rsidR="006F102E" w:rsidRPr="000609D8" w:rsidRDefault="006F102E" w:rsidP="004E5FEC">
            <w:pPr>
              <w:spacing w:line="276" w:lineRule="auto"/>
              <w:jc w:val="center"/>
              <w:rPr>
                <w:sz w:val="20"/>
                <w:szCs w:val="20"/>
              </w:rPr>
            </w:pPr>
            <w:r>
              <w:rPr>
                <w:i/>
                <w:iCs/>
                <w:highlight w:val="lightGray"/>
              </w:rPr>
              <w:t>(įrašyti skaičiais ir žodžiais</w:t>
            </w:r>
            <w:r>
              <w:rPr>
                <w:highlight w:val="lightGray"/>
              </w:rPr>
              <w:t>)</w:t>
            </w:r>
          </w:p>
        </w:tc>
      </w:tr>
      <w:tr w:rsidR="006F102E" w:rsidRPr="000609D8" w14:paraId="0540ECBE"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5551A45B" w14:textId="77777777" w:rsidR="006F102E" w:rsidRPr="000609D8" w:rsidRDefault="006F102E" w:rsidP="004E5FEC">
            <w:pPr>
              <w:spacing w:line="276" w:lineRule="auto"/>
              <w:jc w:val="right"/>
              <w:rPr>
                <w:b/>
                <w:bCs/>
                <w:color w:val="000000"/>
              </w:rPr>
            </w:pPr>
            <w:r w:rsidRPr="005F538B">
              <w:rPr>
                <w:b/>
                <w:bCs/>
                <w:color w:val="000000"/>
              </w:rPr>
              <w:t>PVM (21 proc.)</w:t>
            </w:r>
            <w:r>
              <w:rPr>
                <w:b/>
                <w:bCs/>
                <w:color w:val="000000"/>
              </w:rPr>
              <w:t xml:space="preserve">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81B2AAC" w14:textId="77777777" w:rsidR="006F102E" w:rsidRPr="000609D8" w:rsidRDefault="006F102E" w:rsidP="004E5FEC">
            <w:pPr>
              <w:spacing w:line="276" w:lineRule="auto"/>
              <w:jc w:val="center"/>
              <w:rPr>
                <w:sz w:val="20"/>
                <w:szCs w:val="20"/>
              </w:rPr>
            </w:pPr>
            <w:r>
              <w:rPr>
                <w:i/>
                <w:iCs/>
                <w:highlight w:val="lightGray"/>
              </w:rPr>
              <w:t>(įrašyti skaičiais</w:t>
            </w:r>
            <w:r>
              <w:rPr>
                <w:highlight w:val="lightGray"/>
              </w:rPr>
              <w:t>)</w:t>
            </w:r>
          </w:p>
        </w:tc>
      </w:tr>
      <w:tr w:rsidR="006F102E" w:rsidRPr="000609D8" w14:paraId="5A1B0B68" w14:textId="77777777" w:rsidTr="007B39CD">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26C6E9DA" w14:textId="79FF6C8B" w:rsidR="006F102E" w:rsidRPr="009627C3" w:rsidRDefault="006F102E" w:rsidP="004E5FEC">
            <w:pPr>
              <w:spacing w:line="276" w:lineRule="auto"/>
              <w:jc w:val="right"/>
              <w:rPr>
                <w:b/>
                <w:bCs/>
                <w:color w:val="000000"/>
              </w:rPr>
            </w:pPr>
            <w:r w:rsidRPr="000609D8">
              <w:rPr>
                <w:b/>
                <w:bCs/>
                <w:color w:val="000000"/>
              </w:rPr>
              <w:t>Pasiūlymo kaina Eur su PVM</w:t>
            </w:r>
            <w:r>
              <w:rPr>
                <w:b/>
                <w:bCs/>
                <w:color w:val="000000"/>
              </w:rPr>
              <w:t xml:space="preserve"> </w:t>
            </w:r>
            <w:r w:rsidRPr="00AB4D28">
              <w:rPr>
                <w:b/>
              </w:rPr>
              <w:t>I pirkimo dali</w:t>
            </w:r>
            <w:r>
              <w:rPr>
                <w:b/>
              </w:rPr>
              <w:t>ai</w:t>
            </w:r>
            <w:r w:rsidRPr="000609D8">
              <w:rPr>
                <w:b/>
                <w:bCs/>
                <w:color w:val="000000"/>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380605D8" w14:textId="77777777" w:rsidR="006F102E" w:rsidRPr="000609D8" w:rsidRDefault="006F102E" w:rsidP="004E5FEC">
            <w:pPr>
              <w:spacing w:line="276" w:lineRule="auto"/>
              <w:jc w:val="center"/>
              <w:rPr>
                <w:sz w:val="20"/>
                <w:szCs w:val="20"/>
              </w:rPr>
            </w:pPr>
            <w:r>
              <w:rPr>
                <w:i/>
                <w:iCs/>
                <w:highlight w:val="lightGray"/>
              </w:rPr>
              <w:t>(įrašyti skaičiais ir žodžiais</w:t>
            </w:r>
            <w:r>
              <w:rPr>
                <w:highlight w:val="lightGray"/>
              </w:rPr>
              <w:t>)</w:t>
            </w:r>
          </w:p>
        </w:tc>
      </w:tr>
    </w:tbl>
    <w:p w14:paraId="7A95E031" w14:textId="77777777" w:rsidR="006F102E" w:rsidRDefault="006F102E" w:rsidP="003F6FBC"/>
    <w:p w14:paraId="6A04CE69" w14:textId="77777777" w:rsidR="00CB3D68" w:rsidRDefault="00CB3D68" w:rsidP="00EC6C23">
      <w:pPr>
        <w:ind w:firstLine="720"/>
        <w:jc w:val="both"/>
      </w:pPr>
    </w:p>
    <w:p w14:paraId="0E425E4D" w14:textId="08F2E9ED" w:rsidR="00EC6C23" w:rsidRPr="0073172D" w:rsidRDefault="00EC6C23" w:rsidP="00EC6C23">
      <w:pPr>
        <w:ind w:firstLine="720"/>
        <w:jc w:val="both"/>
      </w:pPr>
      <w:r>
        <w:t xml:space="preserve">Mes siūlome: </w:t>
      </w:r>
      <w:r w:rsidR="001E0AFC" w:rsidRPr="00F95AE6">
        <w:rPr>
          <w:b/>
        </w:rPr>
        <w:t xml:space="preserve">II pirkimo dalis – </w:t>
      </w:r>
      <w:r w:rsidR="001E0AFC" w:rsidRPr="00D52FC5">
        <w:rPr>
          <w:rFonts w:eastAsia="LiberationSerif"/>
          <w:b/>
        </w:rPr>
        <w:t xml:space="preserve">įvažiuojamojo kelio į Smiltelės g. 14, I. Simonaitytės 24, 26, Klaipėdos m., rekonstravimo projekto parengimo </w:t>
      </w:r>
      <w:r w:rsidR="001E0AFC" w:rsidRPr="00F95AE6">
        <w:rPr>
          <w:rFonts w:eastAsia="LiberationSerif"/>
          <w:b/>
        </w:rPr>
        <w:t>ir projekto vykdymo priežiūros paslaugos</w:t>
      </w:r>
      <w:r w:rsidRPr="0073172D">
        <w:rPr>
          <w:b/>
        </w:rPr>
        <w:t>:</w:t>
      </w:r>
    </w:p>
    <w:tbl>
      <w:tblPr>
        <w:tblW w:w="9629" w:type="dxa"/>
        <w:tblCellMar>
          <w:left w:w="0" w:type="dxa"/>
          <w:right w:w="0" w:type="dxa"/>
        </w:tblCellMar>
        <w:tblLook w:val="04A0" w:firstRow="1" w:lastRow="0" w:firstColumn="1" w:lastColumn="0" w:noHBand="0" w:noVBand="1"/>
      </w:tblPr>
      <w:tblGrid>
        <w:gridCol w:w="570"/>
        <w:gridCol w:w="6508"/>
        <w:gridCol w:w="2551"/>
      </w:tblGrid>
      <w:tr w:rsidR="0073172D" w:rsidRPr="0073172D" w14:paraId="45D26207" w14:textId="77777777" w:rsidTr="007B39CD">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3286852" w14:textId="77777777" w:rsidR="00EC6C23" w:rsidRPr="0073172D" w:rsidRDefault="00EC6C23" w:rsidP="005B4B95">
            <w:pPr>
              <w:spacing w:line="276" w:lineRule="auto"/>
              <w:jc w:val="center"/>
              <w:rPr>
                <w:b/>
                <w:bCs/>
                <w:sz w:val="22"/>
                <w:szCs w:val="22"/>
              </w:rPr>
            </w:pPr>
            <w:r w:rsidRPr="0073172D">
              <w:rPr>
                <w:b/>
                <w:bCs/>
              </w:rPr>
              <w:t>Eil. Nr.</w:t>
            </w:r>
          </w:p>
        </w:tc>
        <w:tc>
          <w:tcPr>
            <w:tcW w:w="650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036DC0B" w14:textId="77777777" w:rsidR="00EC6C23" w:rsidRPr="0073172D" w:rsidRDefault="00EC6C23" w:rsidP="005B4B95">
            <w:pPr>
              <w:spacing w:line="276" w:lineRule="auto"/>
              <w:jc w:val="center"/>
              <w:rPr>
                <w:b/>
                <w:bCs/>
              </w:rPr>
            </w:pPr>
            <w:r w:rsidRPr="0073172D">
              <w:rPr>
                <w:b/>
                <w:bCs/>
              </w:rPr>
              <w:t>Paslaugų pavadinimas</w:t>
            </w:r>
          </w:p>
        </w:tc>
        <w:tc>
          <w:tcPr>
            <w:tcW w:w="255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3A46C10" w14:textId="77777777" w:rsidR="00EC6C23" w:rsidRPr="0073172D" w:rsidRDefault="00EC6C23" w:rsidP="005B4B95">
            <w:pPr>
              <w:spacing w:line="276" w:lineRule="auto"/>
              <w:jc w:val="center"/>
              <w:rPr>
                <w:b/>
                <w:bCs/>
              </w:rPr>
            </w:pPr>
            <w:r w:rsidRPr="0073172D">
              <w:rPr>
                <w:b/>
                <w:bCs/>
              </w:rPr>
              <w:t>Kaina Eur be PVM</w:t>
            </w:r>
          </w:p>
        </w:tc>
      </w:tr>
      <w:tr w:rsidR="000F48B2" w:rsidRPr="0073172D" w14:paraId="666BBAD7" w14:textId="77777777" w:rsidTr="007B39CD">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33077392" w14:textId="77777777" w:rsidR="000F48B2" w:rsidRPr="0073172D" w:rsidRDefault="000F48B2" w:rsidP="000F48B2">
            <w:pPr>
              <w:spacing w:line="276" w:lineRule="auto"/>
              <w:jc w:val="center"/>
            </w:pPr>
            <w:r w:rsidRPr="0073172D">
              <w:t>1.</w:t>
            </w:r>
          </w:p>
        </w:tc>
        <w:tc>
          <w:tcPr>
            <w:tcW w:w="6508"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3FE97763" w14:textId="2A625686" w:rsidR="000F48B2" w:rsidRPr="006F102E" w:rsidRDefault="001E0AFC" w:rsidP="000F48B2">
            <w:pPr>
              <w:jc w:val="both"/>
              <w:rPr>
                <w:rFonts w:eastAsia="Calibri"/>
                <w:bCs/>
                <w:color w:val="FF0000"/>
              </w:rPr>
            </w:pPr>
            <w:r>
              <w:t>P</w:t>
            </w:r>
            <w:r w:rsidR="000F48B2" w:rsidRPr="00004128">
              <w:t xml:space="preserve">rojekto parengimo </w:t>
            </w:r>
            <w:r w:rsidR="000F48B2" w:rsidRPr="00004128">
              <w:rPr>
                <w:bCs/>
              </w:rPr>
              <w:t>paslaugos</w:t>
            </w:r>
            <w:r w:rsidR="000F48B2" w:rsidRPr="00004128">
              <w:t>, įskaitant visas susijusias paslaugas</w:t>
            </w:r>
          </w:p>
        </w:tc>
        <w:tc>
          <w:tcPr>
            <w:tcW w:w="2551"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7A95F883" w14:textId="77777777" w:rsidR="000F48B2" w:rsidRPr="0073172D" w:rsidRDefault="000F48B2" w:rsidP="000F48B2">
            <w:pPr>
              <w:spacing w:line="276" w:lineRule="auto"/>
              <w:jc w:val="center"/>
            </w:pPr>
            <w:r w:rsidRPr="0073172D">
              <w:rPr>
                <w:i/>
                <w:iCs/>
                <w:highlight w:val="lightGray"/>
              </w:rPr>
              <w:t>(įrašyti skaičiais</w:t>
            </w:r>
            <w:r w:rsidRPr="0073172D">
              <w:rPr>
                <w:highlight w:val="lightGray"/>
              </w:rPr>
              <w:t>)</w:t>
            </w:r>
          </w:p>
        </w:tc>
      </w:tr>
      <w:tr w:rsidR="000F48B2" w:rsidRPr="0073172D" w14:paraId="1CFFC1CD" w14:textId="77777777" w:rsidTr="007B39CD">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4DEBB0AF" w14:textId="77777777" w:rsidR="000F48B2" w:rsidRPr="0073172D" w:rsidRDefault="000F48B2" w:rsidP="000F48B2">
            <w:pPr>
              <w:spacing w:line="276" w:lineRule="auto"/>
              <w:jc w:val="center"/>
            </w:pPr>
            <w:r w:rsidRPr="0073172D">
              <w:t>2.</w:t>
            </w:r>
          </w:p>
        </w:tc>
        <w:tc>
          <w:tcPr>
            <w:tcW w:w="650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E5F699" w14:textId="5CF83D96" w:rsidR="000F48B2" w:rsidRPr="006F102E" w:rsidRDefault="000F48B2" w:rsidP="000F48B2">
            <w:pPr>
              <w:jc w:val="both"/>
              <w:rPr>
                <w:bCs/>
                <w:color w:val="FF0000"/>
              </w:rPr>
            </w:pPr>
            <w:r w:rsidRPr="00004128">
              <w:t>Projekto vykdymo prieži</w:t>
            </w:r>
            <w:r w:rsidRPr="001E0AFC">
              <w:t>ūra*</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4232414B" w14:textId="77777777" w:rsidR="000F48B2" w:rsidRPr="0073172D" w:rsidRDefault="000F48B2" w:rsidP="000F48B2">
            <w:pPr>
              <w:spacing w:line="276" w:lineRule="auto"/>
              <w:jc w:val="center"/>
            </w:pPr>
            <w:r w:rsidRPr="0073172D">
              <w:rPr>
                <w:i/>
                <w:iCs/>
                <w:highlight w:val="lightGray"/>
              </w:rPr>
              <w:t>(įrašyti skaičiais</w:t>
            </w:r>
            <w:r w:rsidRPr="0073172D">
              <w:rPr>
                <w:highlight w:val="lightGray"/>
              </w:rPr>
              <w:t>)</w:t>
            </w:r>
          </w:p>
        </w:tc>
      </w:tr>
      <w:tr w:rsidR="00EC6C23" w:rsidRPr="000609D8" w14:paraId="330D0D4D"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3C63B4CA" w14:textId="196DDCB6" w:rsidR="00EC6C23" w:rsidRPr="000609D8" w:rsidRDefault="00EC6C23" w:rsidP="005B4B95">
            <w:pPr>
              <w:spacing w:line="276" w:lineRule="auto"/>
              <w:jc w:val="right"/>
            </w:pPr>
            <w:r w:rsidRPr="000609D8">
              <w:rPr>
                <w:b/>
                <w:bCs/>
                <w:color w:val="000000"/>
              </w:rPr>
              <w:t>Pasiūlymo kaina</w:t>
            </w:r>
            <w:r>
              <w:rPr>
                <w:b/>
                <w:bCs/>
                <w:color w:val="000000"/>
              </w:rPr>
              <w:t xml:space="preserve"> </w:t>
            </w:r>
            <w:r w:rsidRPr="000609D8">
              <w:rPr>
                <w:b/>
                <w:bCs/>
                <w:color w:val="000000"/>
              </w:rPr>
              <w:t>Eur be PVM</w:t>
            </w:r>
            <w:r w:rsidR="003B4316" w:rsidRPr="00AB4D28">
              <w:rPr>
                <w:b/>
              </w:rPr>
              <w:t xml:space="preserve"> </w:t>
            </w:r>
            <w:r w:rsidR="003B4316">
              <w:rPr>
                <w:b/>
              </w:rPr>
              <w:t>II</w:t>
            </w:r>
            <w:r w:rsidR="003B4316" w:rsidRPr="00AB4D28">
              <w:rPr>
                <w:b/>
              </w:rPr>
              <w:t xml:space="preserve"> pirkimo dali</w:t>
            </w:r>
            <w:r w:rsidR="003B4316">
              <w:rPr>
                <w:b/>
              </w:rPr>
              <w:t>ai</w:t>
            </w:r>
            <w:r w:rsidRPr="000609D8">
              <w:rPr>
                <w:b/>
                <w:bCs/>
                <w:color w:val="000000"/>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581B86BE" w14:textId="77777777" w:rsidR="00EC6C23" w:rsidRPr="000609D8" w:rsidRDefault="00EC6C23" w:rsidP="005B4B95">
            <w:pPr>
              <w:spacing w:line="276" w:lineRule="auto"/>
              <w:jc w:val="center"/>
              <w:rPr>
                <w:sz w:val="20"/>
                <w:szCs w:val="20"/>
              </w:rPr>
            </w:pPr>
            <w:r>
              <w:rPr>
                <w:i/>
                <w:iCs/>
                <w:highlight w:val="lightGray"/>
              </w:rPr>
              <w:t>(įrašyti skaičiais ir žodžiais</w:t>
            </w:r>
            <w:r>
              <w:rPr>
                <w:highlight w:val="lightGray"/>
              </w:rPr>
              <w:t>)</w:t>
            </w:r>
          </w:p>
        </w:tc>
      </w:tr>
      <w:tr w:rsidR="00EC6C23" w:rsidRPr="000609D8" w14:paraId="33BDE994"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16C41A7E" w14:textId="77777777" w:rsidR="00EC6C23" w:rsidRPr="000609D8" w:rsidRDefault="00EC6C23" w:rsidP="005B4B95">
            <w:pPr>
              <w:spacing w:line="276" w:lineRule="auto"/>
              <w:jc w:val="right"/>
              <w:rPr>
                <w:b/>
                <w:bCs/>
                <w:color w:val="000000"/>
              </w:rPr>
            </w:pPr>
            <w:r w:rsidRPr="005F538B">
              <w:rPr>
                <w:b/>
                <w:bCs/>
                <w:color w:val="000000"/>
              </w:rPr>
              <w:t>PVM (21 proc.)</w:t>
            </w:r>
            <w:r>
              <w:rPr>
                <w:b/>
                <w:bCs/>
                <w:color w:val="000000"/>
              </w:rPr>
              <w:t xml:space="preserve">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7C390D3D" w14:textId="77777777" w:rsidR="00EC6C23" w:rsidRPr="000609D8" w:rsidRDefault="00EC6C23" w:rsidP="005B4B95">
            <w:pPr>
              <w:spacing w:line="276" w:lineRule="auto"/>
              <w:jc w:val="center"/>
              <w:rPr>
                <w:sz w:val="20"/>
                <w:szCs w:val="20"/>
              </w:rPr>
            </w:pPr>
            <w:r>
              <w:rPr>
                <w:i/>
                <w:iCs/>
                <w:highlight w:val="lightGray"/>
              </w:rPr>
              <w:t>(įrašyti skaičiais</w:t>
            </w:r>
            <w:r>
              <w:rPr>
                <w:highlight w:val="lightGray"/>
              </w:rPr>
              <w:t>)</w:t>
            </w:r>
          </w:p>
        </w:tc>
      </w:tr>
      <w:tr w:rsidR="00EC6C23" w:rsidRPr="000609D8" w14:paraId="739E1B3F" w14:textId="77777777" w:rsidTr="007B39CD">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17B69588" w14:textId="26B8FDF2" w:rsidR="00EC6C23" w:rsidRPr="009627C3" w:rsidRDefault="00EC6C23" w:rsidP="005B4B95">
            <w:pPr>
              <w:spacing w:line="276" w:lineRule="auto"/>
              <w:jc w:val="right"/>
              <w:rPr>
                <w:b/>
                <w:bCs/>
                <w:color w:val="000000"/>
              </w:rPr>
            </w:pPr>
            <w:r w:rsidRPr="000609D8">
              <w:rPr>
                <w:b/>
                <w:bCs/>
                <w:color w:val="000000"/>
              </w:rPr>
              <w:t>Pasiūlymo kaina Eur su PVM</w:t>
            </w:r>
            <w:r w:rsidR="003B4316" w:rsidRPr="00AB4D28">
              <w:rPr>
                <w:b/>
              </w:rPr>
              <w:t xml:space="preserve"> </w:t>
            </w:r>
            <w:r w:rsidR="003B4316">
              <w:rPr>
                <w:b/>
              </w:rPr>
              <w:t>II</w:t>
            </w:r>
            <w:r w:rsidR="003B4316" w:rsidRPr="00AB4D28">
              <w:rPr>
                <w:b/>
              </w:rPr>
              <w:t xml:space="preserve"> pirkimo dali</w:t>
            </w:r>
            <w:r w:rsidR="003B4316">
              <w:rPr>
                <w:b/>
              </w:rPr>
              <w:t>ai</w:t>
            </w:r>
            <w:r w:rsidRPr="000609D8">
              <w:rPr>
                <w:b/>
                <w:bCs/>
                <w:color w:val="000000"/>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52932FD0" w14:textId="77777777" w:rsidR="00EC6C23" w:rsidRPr="000609D8" w:rsidRDefault="00EC6C23" w:rsidP="005B4B95">
            <w:pPr>
              <w:spacing w:line="276" w:lineRule="auto"/>
              <w:jc w:val="center"/>
              <w:rPr>
                <w:sz w:val="20"/>
                <w:szCs w:val="20"/>
              </w:rPr>
            </w:pPr>
            <w:r>
              <w:rPr>
                <w:i/>
                <w:iCs/>
                <w:highlight w:val="lightGray"/>
              </w:rPr>
              <w:t>(įrašyti skaičiais ir žodžiais</w:t>
            </w:r>
            <w:r>
              <w:rPr>
                <w:highlight w:val="lightGray"/>
              </w:rPr>
              <w:t>)</w:t>
            </w:r>
          </w:p>
        </w:tc>
      </w:tr>
    </w:tbl>
    <w:p w14:paraId="5F02D6D4" w14:textId="77777777" w:rsidR="001E0AFC" w:rsidRDefault="001E0AFC" w:rsidP="00EC6C23">
      <w:pPr>
        <w:widowControl w:val="0"/>
        <w:ind w:firstLine="567"/>
        <w:rPr>
          <w:i/>
        </w:rPr>
      </w:pPr>
    </w:p>
    <w:p w14:paraId="7A0875F0" w14:textId="77777777" w:rsidR="001E0AFC" w:rsidRDefault="001E0AFC" w:rsidP="00EC6C23">
      <w:pPr>
        <w:widowControl w:val="0"/>
        <w:ind w:firstLine="567"/>
        <w:rPr>
          <w:i/>
        </w:rPr>
      </w:pPr>
    </w:p>
    <w:p w14:paraId="1721EDB5" w14:textId="23390EBC" w:rsidR="001E0AFC" w:rsidRDefault="001E0AFC" w:rsidP="001E0AFC">
      <w:pPr>
        <w:widowControl w:val="0"/>
        <w:ind w:firstLine="567"/>
        <w:jc w:val="both"/>
        <w:rPr>
          <w:b/>
        </w:rPr>
      </w:pPr>
      <w:r>
        <w:t>Mes siūlome:</w:t>
      </w:r>
      <w:r w:rsidRPr="001E0AFC">
        <w:rPr>
          <w:b/>
        </w:rPr>
        <w:t xml:space="preserve"> </w:t>
      </w:r>
      <w:r w:rsidRPr="00F95AE6">
        <w:rPr>
          <w:b/>
        </w:rPr>
        <w:t xml:space="preserve">III pirkimo dalis – </w:t>
      </w:r>
      <w:r w:rsidRPr="00F95AE6">
        <w:rPr>
          <w:rFonts w:eastAsia="LiberationSerif"/>
          <w:b/>
        </w:rPr>
        <w:t>inžinerinio statinio (</w:t>
      </w:r>
      <w:r w:rsidRPr="00D52FC5">
        <w:rPr>
          <w:rFonts w:eastAsia="LiberationSerif"/>
          <w:b/>
        </w:rPr>
        <w:t xml:space="preserve">pusiau požeminių atliekų konteinerių aikštelės) H. </w:t>
      </w:r>
      <w:r w:rsidR="00326A3E" w:rsidRPr="00D52FC5">
        <w:rPr>
          <w:rFonts w:eastAsia="LiberationSerif"/>
          <w:b/>
        </w:rPr>
        <w:t>i</w:t>
      </w:r>
      <w:r w:rsidRPr="00D52FC5">
        <w:rPr>
          <w:rFonts w:eastAsia="LiberationSerif"/>
          <w:b/>
        </w:rPr>
        <w:t>r V. Pyčų g., Klaipėdos m., statybos projekto pa</w:t>
      </w:r>
      <w:r w:rsidRPr="00F95AE6">
        <w:rPr>
          <w:rFonts w:eastAsia="LiberationSerif"/>
          <w:b/>
        </w:rPr>
        <w:t>rengimo ir projekto vykdymo priežiūros</w:t>
      </w:r>
      <w:r w:rsidRPr="00F95AE6">
        <w:rPr>
          <w:rFonts w:eastAsia="LiberationSerif"/>
        </w:rPr>
        <w:t xml:space="preserve"> </w:t>
      </w:r>
      <w:r w:rsidRPr="00F95AE6">
        <w:rPr>
          <w:rFonts w:eastAsia="LiberationSerif"/>
          <w:b/>
        </w:rPr>
        <w:t>paslaugos</w:t>
      </w:r>
      <w:r>
        <w:rPr>
          <w:b/>
        </w:rPr>
        <w:t>:</w:t>
      </w:r>
    </w:p>
    <w:tbl>
      <w:tblPr>
        <w:tblW w:w="9629" w:type="dxa"/>
        <w:tblCellMar>
          <w:left w:w="0" w:type="dxa"/>
          <w:right w:w="0" w:type="dxa"/>
        </w:tblCellMar>
        <w:tblLook w:val="04A0" w:firstRow="1" w:lastRow="0" w:firstColumn="1" w:lastColumn="0" w:noHBand="0" w:noVBand="1"/>
      </w:tblPr>
      <w:tblGrid>
        <w:gridCol w:w="570"/>
        <w:gridCol w:w="6508"/>
        <w:gridCol w:w="2551"/>
      </w:tblGrid>
      <w:tr w:rsidR="001E0AFC" w:rsidRPr="0073172D" w14:paraId="43F76F20" w14:textId="77777777" w:rsidTr="007B39CD">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D891B2C" w14:textId="77777777" w:rsidR="001E0AFC" w:rsidRPr="0073172D" w:rsidRDefault="001E0AFC" w:rsidP="00746BFD">
            <w:pPr>
              <w:spacing w:line="276" w:lineRule="auto"/>
              <w:jc w:val="center"/>
              <w:rPr>
                <w:b/>
                <w:bCs/>
                <w:sz w:val="22"/>
                <w:szCs w:val="22"/>
              </w:rPr>
            </w:pPr>
            <w:r w:rsidRPr="0073172D">
              <w:rPr>
                <w:b/>
                <w:bCs/>
              </w:rPr>
              <w:t>Eil. Nr.</w:t>
            </w:r>
          </w:p>
        </w:tc>
        <w:tc>
          <w:tcPr>
            <w:tcW w:w="650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FE42F4A" w14:textId="77777777" w:rsidR="001E0AFC" w:rsidRPr="0073172D" w:rsidRDefault="001E0AFC" w:rsidP="00746BFD">
            <w:pPr>
              <w:spacing w:line="276" w:lineRule="auto"/>
              <w:jc w:val="center"/>
              <w:rPr>
                <w:b/>
                <w:bCs/>
              </w:rPr>
            </w:pPr>
            <w:r w:rsidRPr="0073172D">
              <w:rPr>
                <w:b/>
                <w:bCs/>
              </w:rPr>
              <w:t>Paslaugų pavadinimas</w:t>
            </w:r>
          </w:p>
        </w:tc>
        <w:tc>
          <w:tcPr>
            <w:tcW w:w="255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FF70E95" w14:textId="77777777" w:rsidR="001E0AFC" w:rsidRPr="0073172D" w:rsidRDefault="001E0AFC" w:rsidP="00746BFD">
            <w:pPr>
              <w:spacing w:line="276" w:lineRule="auto"/>
              <w:jc w:val="center"/>
              <w:rPr>
                <w:b/>
                <w:bCs/>
              </w:rPr>
            </w:pPr>
            <w:r w:rsidRPr="0073172D">
              <w:rPr>
                <w:b/>
                <w:bCs/>
              </w:rPr>
              <w:t>Kaina Eur be PVM</w:t>
            </w:r>
          </w:p>
        </w:tc>
      </w:tr>
      <w:tr w:rsidR="001E0AFC" w:rsidRPr="0073172D" w14:paraId="41BC78FC" w14:textId="77777777" w:rsidTr="007B39CD">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066F085A" w14:textId="77777777" w:rsidR="001E0AFC" w:rsidRPr="0073172D" w:rsidRDefault="001E0AFC" w:rsidP="00746BFD">
            <w:pPr>
              <w:spacing w:line="276" w:lineRule="auto"/>
              <w:jc w:val="center"/>
            </w:pPr>
            <w:r w:rsidRPr="0073172D">
              <w:t>1.</w:t>
            </w:r>
          </w:p>
        </w:tc>
        <w:tc>
          <w:tcPr>
            <w:tcW w:w="6508"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6CA0237C" w14:textId="77777777" w:rsidR="001E0AFC" w:rsidRPr="006F102E" w:rsidRDefault="001E0AFC" w:rsidP="00746BFD">
            <w:pPr>
              <w:jc w:val="both"/>
              <w:rPr>
                <w:rFonts w:eastAsia="Calibri"/>
                <w:bCs/>
                <w:color w:val="FF0000"/>
              </w:rPr>
            </w:pPr>
            <w:r>
              <w:t>P</w:t>
            </w:r>
            <w:r w:rsidRPr="00004128">
              <w:t xml:space="preserve">rojekto parengimo </w:t>
            </w:r>
            <w:r w:rsidRPr="00004128">
              <w:rPr>
                <w:bCs/>
              </w:rPr>
              <w:t>paslaugos</w:t>
            </w:r>
            <w:r w:rsidRPr="00004128">
              <w:t>, įskaitant visas susijusias paslaugas</w:t>
            </w:r>
          </w:p>
        </w:tc>
        <w:tc>
          <w:tcPr>
            <w:tcW w:w="2551"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67E2E21" w14:textId="77777777" w:rsidR="001E0AFC" w:rsidRPr="0073172D" w:rsidRDefault="001E0AFC" w:rsidP="00746BFD">
            <w:pPr>
              <w:spacing w:line="276" w:lineRule="auto"/>
              <w:jc w:val="center"/>
            </w:pPr>
            <w:r w:rsidRPr="0073172D">
              <w:rPr>
                <w:i/>
                <w:iCs/>
                <w:highlight w:val="lightGray"/>
              </w:rPr>
              <w:t>(įrašyti skaičiais</w:t>
            </w:r>
            <w:r w:rsidRPr="0073172D">
              <w:rPr>
                <w:highlight w:val="lightGray"/>
              </w:rPr>
              <w:t>)</w:t>
            </w:r>
          </w:p>
        </w:tc>
      </w:tr>
      <w:tr w:rsidR="001E0AFC" w:rsidRPr="0073172D" w14:paraId="19D6331C" w14:textId="77777777" w:rsidTr="007B39CD">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767A42F2" w14:textId="77777777" w:rsidR="001E0AFC" w:rsidRPr="0073172D" w:rsidRDefault="001E0AFC" w:rsidP="00746BFD">
            <w:pPr>
              <w:spacing w:line="276" w:lineRule="auto"/>
              <w:jc w:val="center"/>
            </w:pPr>
            <w:r w:rsidRPr="0073172D">
              <w:t>2.</w:t>
            </w:r>
          </w:p>
        </w:tc>
        <w:tc>
          <w:tcPr>
            <w:tcW w:w="650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67313A" w14:textId="77777777" w:rsidR="001E0AFC" w:rsidRPr="006F102E" w:rsidRDefault="001E0AFC" w:rsidP="00746BFD">
            <w:pPr>
              <w:jc w:val="both"/>
              <w:rPr>
                <w:bCs/>
                <w:color w:val="FF0000"/>
              </w:rPr>
            </w:pPr>
            <w:r w:rsidRPr="00004128">
              <w:t>Projekto vykdymo prieži</w:t>
            </w:r>
            <w:r w:rsidRPr="001E0AFC">
              <w:t>ūra*</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0D86CE3" w14:textId="77777777" w:rsidR="001E0AFC" w:rsidRPr="0073172D" w:rsidRDefault="001E0AFC" w:rsidP="00746BFD">
            <w:pPr>
              <w:spacing w:line="276" w:lineRule="auto"/>
              <w:jc w:val="center"/>
            </w:pPr>
            <w:r w:rsidRPr="0073172D">
              <w:rPr>
                <w:i/>
                <w:iCs/>
                <w:highlight w:val="lightGray"/>
              </w:rPr>
              <w:t>(įrašyti skaičiais</w:t>
            </w:r>
            <w:r w:rsidRPr="0073172D">
              <w:rPr>
                <w:highlight w:val="lightGray"/>
              </w:rPr>
              <w:t>)</w:t>
            </w:r>
          </w:p>
        </w:tc>
      </w:tr>
      <w:tr w:rsidR="001E0AFC" w:rsidRPr="000609D8" w14:paraId="35DE623D"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49736933" w14:textId="3B34F42B" w:rsidR="001E0AFC" w:rsidRPr="000609D8" w:rsidRDefault="001E0AFC" w:rsidP="00746BFD">
            <w:pPr>
              <w:spacing w:line="276" w:lineRule="auto"/>
              <w:jc w:val="right"/>
            </w:pPr>
            <w:r w:rsidRPr="000609D8">
              <w:rPr>
                <w:b/>
                <w:bCs/>
                <w:color w:val="000000"/>
              </w:rPr>
              <w:t>Pasiūlymo kaina</w:t>
            </w:r>
            <w:r>
              <w:rPr>
                <w:b/>
                <w:bCs/>
                <w:color w:val="000000"/>
              </w:rPr>
              <w:t xml:space="preserve"> </w:t>
            </w:r>
            <w:r w:rsidRPr="000609D8">
              <w:rPr>
                <w:b/>
                <w:bCs/>
                <w:color w:val="000000"/>
              </w:rPr>
              <w:t>Eur be PVM</w:t>
            </w:r>
            <w:r w:rsidRPr="00AB4D28">
              <w:rPr>
                <w:b/>
              </w:rPr>
              <w:t xml:space="preserve"> </w:t>
            </w:r>
            <w:r>
              <w:rPr>
                <w:b/>
              </w:rPr>
              <w:t>III</w:t>
            </w:r>
            <w:r w:rsidRPr="00AB4D28">
              <w:rPr>
                <w:b/>
              </w:rPr>
              <w:t xml:space="preserve"> pirkimo dali</w:t>
            </w:r>
            <w:r>
              <w:rPr>
                <w:b/>
              </w:rPr>
              <w:t>ai</w:t>
            </w:r>
            <w:r w:rsidRPr="000609D8">
              <w:rPr>
                <w:b/>
                <w:bCs/>
                <w:color w:val="000000"/>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6B97B3EC" w14:textId="77777777" w:rsidR="001E0AFC" w:rsidRPr="000609D8" w:rsidRDefault="001E0AFC" w:rsidP="00746BFD">
            <w:pPr>
              <w:spacing w:line="276" w:lineRule="auto"/>
              <w:jc w:val="center"/>
              <w:rPr>
                <w:sz w:val="20"/>
                <w:szCs w:val="20"/>
              </w:rPr>
            </w:pPr>
            <w:r>
              <w:rPr>
                <w:i/>
                <w:iCs/>
                <w:highlight w:val="lightGray"/>
              </w:rPr>
              <w:t>(įrašyti skaičiais ir žodžiais</w:t>
            </w:r>
            <w:r>
              <w:rPr>
                <w:highlight w:val="lightGray"/>
              </w:rPr>
              <w:t>)</w:t>
            </w:r>
          </w:p>
        </w:tc>
      </w:tr>
      <w:tr w:rsidR="001E0AFC" w:rsidRPr="000609D8" w14:paraId="0BBBD6E2"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2F6BA197" w14:textId="77777777" w:rsidR="001E0AFC" w:rsidRPr="000609D8" w:rsidRDefault="001E0AFC" w:rsidP="00746BFD">
            <w:pPr>
              <w:spacing w:line="276" w:lineRule="auto"/>
              <w:jc w:val="right"/>
              <w:rPr>
                <w:b/>
                <w:bCs/>
                <w:color w:val="000000"/>
              </w:rPr>
            </w:pPr>
            <w:r w:rsidRPr="005F538B">
              <w:rPr>
                <w:b/>
                <w:bCs/>
                <w:color w:val="000000"/>
              </w:rPr>
              <w:t>PVM (21 proc.)</w:t>
            </w:r>
            <w:r>
              <w:rPr>
                <w:b/>
                <w:bCs/>
                <w:color w:val="000000"/>
              </w:rPr>
              <w:t xml:space="preserve">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4F22F91E" w14:textId="77777777" w:rsidR="001E0AFC" w:rsidRPr="000609D8" w:rsidRDefault="001E0AFC" w:rsidP="00746BFD">
            <w:pPr>
              <w:spacing w:line="276" w:lineRule="auto"/>
              <w:jc w:val="center"/>
              <w:rPr>
                <w:sz w:val="20"/>
                <w:szCs w:val="20"/>
              </w:rPr>
            </w:pPr>
            <w:r>
              <w:rPr>
                <w:i/>
                <w:iCs/>
                <w:highlight w:val="lightGray"/>
              </w:rPr>
              <w:t>(įrašyti skaičiais</w:t>
            </w:r>
            <w:r>
              <w:rPr>
                <w:highlight w:val="lightGray"/>
              </w:rPr>
              <w:t>)</w:t>
            </w:r>
          </w:p>
        </w:tc>
      </w:tr>
      <w:tr w:rsidR="001E0AFC" w:rsidRPr="000609D8" w14:paraId="4AB92107" w14:textId="77777777" w:rsidTr="007B39CD">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402F4D8E" w14:textId="7987DB4D" w:rsidR="001E0AFC" w:rsidRPr="009627C3" w:rsidRDefault="001E0AFC" w:rsidP="00746BFD">
            <w:pPr>
              <w:spacing w:line="276" w:lineRule="auto"/>
              <w:jc w:val="right"/>
              <w:rPr>
                <w:b/>
                <w:bCs/>
                <w:color w:val="000000"/>
              </w:rPr>
            </w:pPr>
            <w:r w:rsidRPr="000609D8">
              <w:rPr>
                <w:b/>
                <w:bCs/>
                <w:color w:val="000000"/>
              </w:rPr>
              <w:t>Pasiūlymo kaina Eur su PVM</w:t>
            </w:r>
            <w:r w:rsidRPr="00AB4D28">
              <w:rPr>
                <w:b/>
              </w:rPr>
              <w:t xml:space="preserve"> </w:t>
            </w:r>
            <w:r>
              <w:rPr>
                <w:b/>
              </w:rPr>
              <w:t>III</w:t>
            </w:r>
            <w:r w:rsidRPr="00AB4D28">
              <w:rPr>
                <w:b/>
              </w:rPr>
              <w:t xml:space="preserve"> pirkimo dali</w:t>
            </w:r>
            <w:r>
              <w:rPr>
                <w:b/>
              </w:rPr>
              <w:t>ai</w:t>
            </w:r>
            <w:r w:rsidRPr="000609D8">
              <w:rPr>
                <w:b/>
                <w:bCs/>
                <w:color w:val="000000"/>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71BF15ED" w14:textId="77777777" w:rsidR="001E0AFC" w:rsidRPr="000609D8" w:rsidRDefault="001E0AFC" w:rsidP="00746BFD">
            <w:pPr>
              <w:spacing w:line="276" w:lineRule="auto"/>
              <w:jc w:val="center"/>
              <w:rPr>
                <w:sz w:val="20"/>
                <w:szCs w:val="20"/>
              </w:rPr>
            </w:pPr>
            <w:r>
              <w:rPr>
                <w:i/>
                <w:iCs/>
                <w:highlight w:val="lightGray"/>
              </w:rPr>
              <w:t>(įrašyti skaičiais ir žodžiais</w:t>
            </w:r>
            <w:r>
              <w:rPr>
                <w:highlight w:val="lightGray"/>
              </w:rPr>
              <w:t>)</w:t>
            </w:r>
          </w:p>
        </w:tc>
      </w:tr>
    </w:tbl>
    <w:p w14:paraId="41C71046" w14:textId="556F7D84" w:rsidR="001E0AFC" w:rsidRDefault="001E0AFC" w:rsidP="00EC6C23">
      <w:pPr>
        <w:widowControl w:val="0"/>
        <w:ind w:firstLine="567"/>
        <w:rPr>
          <w:b/>
        </w:rPr>
      </w:pPr>
    </w:p>
    <w:p w14:paraId="312F15F5" w14:textId="766A2C25" w:rsidR="00CB3D68" w:rsidRDefault="00CB3D68" w:rsidP="00EC6C23">
      <w:pPr>
        <w:widowControl w:val="0"/>
        <w:ind w:firstLine="567"/>
        <w:rPr>
          <w:b/>
        </w:rPr>
      </w:pPr>
    </w:p>
    <w:p w14:paraId="622C86F8" w14:textId="77777777" w:rsidR="00CB3D68" w:rsidRDefault="00CB3D68" w:rsidP="00EC6C23">
      <w:pPr>
        <w:widowControl w:val="0"/>
        <w:ind w:firstLine="567"/>
        <w:rPr>
          <w:b/>
        </w:rPr>
      </w:pPr>
    </w:p>
    <w:p w14:paraId="776BF5A8" w14:textId="03BC3787" w:rsidR="001E0AFC" w:rsidRDefault="001E0AFC" w:rsidP="00EC6C23">
      <w:pPr>
        <w:widowControl w:val="0"/>
        <w:ind w:firstLine="567"/>
        <w:rPr>
          <w:b/>
        </w:rPr>
      </w:pPr>
    </w:p>
    <w:p w14:paraId="3DD1A26C" w14:textId="5B0C82E3" w:rsidR="001E0AFC" w:rsidRDefault="001E0AFC" w:rsidP="001E0AFC">
      <w:pPr>
        <w:widowControl w:val="0"/>
        <w:ind w:firstLine="567"/>
        <w:jc w:val="both"/>
      </w:pPr>
      <w:r>
        <w:lastRenderedPageBreak/>
        <w:t>Mes siūlome:</w:t>
      </w:r>
      <w:r w:rsidRPr="001E0AFC">
        <w:rPr>
          <w:b/>
        </w:rPr>
        <w:t xml:space="preserve"> </w:t>
      </w:r>
      <w:r w:rsidRPr="00F95AE6">
        <w:rPr>
          <w:b/>
        </w:rPr>
        <w:t xml:space="preserve">IV </w:t>
      </w:r>
      <w:r w:rsidRPr="00D52FC5">
        <w:rPr>
          <w:b/>
        </w:rPr>
        <w:t xml:space="preserve">pirkimo dalis – </w:t>
      </w:r>
      <w:r w:rsidRPr="00D52FC5">
        <w:rPr>
          <w:rFonts w:eastAsia="LiberationSerif"/>
          <w:b/>
        </w:rPr>
        <w:t>inžinerinio statinio (konteinerių aikštelės) Karlskronos a., Klaipėdos m., statybos projekto pa</w:t>
      </w:r>
      <w:r w:rsidRPr="00F95AE6">
        <w:rPr>
          <w:rFonts w:eastAsia="LiberationSerif"/>
          <w:b/>
        </w:rPr>
        <w:t>rengimo ir projekto vykdymo priežiūros</w:t>
      </w:r>
      <w:r w:rsidRPr="00F95AE6">
        <w:rPr>
          <w:rFonts w:eastAsia="LiberationSerif"/>
        </w:rPr>
        <w:t xml:space="preserve"> </w:t>
      </w:r>
      <w:r w:rsidRPr="00F95AE6">
        <w:rPr>
          <w:rFonts w:eastAsia="LiberationSerif"/>
          <w:b/>
        </w:rPr>
        <w:t>paslaugos</w:t>
      </w:r>
      <w:r>
        <w:rPr>
          <w:rFonts w:eastAsia="LiberationSerif"/>
          <w:b/>
        </w:rPr>
        <w:t>:</w:t>
      </w:r>
    </w:p>
    <w:tbl>
      <w:tblPr>
        <w:tblW w:w="9771" w:type="dxa"/>
        <w:tblCellMar>
          <w:left w:w="0" w:type="dxa"/>
          <w:right w:w="0" w:type="dxa"/>
        </w:tblCellMar>
        <w:tblLook w:val="04A0" w:firstRow="1" w:lastRow="0" w:firstColumn="1" w:lastColumn="0" w:noHBand="0" w:noVBand="1"/>
      </w:tblPr>
      <w:tblGrid>
        <w:gridCol w:w="570"/>
        <w:gridCol w:w="6508"/>
        <w:gridCol w:w="2693"/>
      </w:tblGrid>
      <w:tr w:rsidR="001E0AFC" w:rsidRPr="0073172D" w14:paraId="345F2DAC" w14:textId="77777777" w:rsidTr="007B39CD">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55530EA" w14:textId="77777777" w:rsidR="001E0AFC" w:rsidRPr="0073172D" w:rsidRDefault="001E0AFC" w:rsidP="00746BFD">
            <w:pPr>
              <w:spacing w:line="276" w:lineRule="auto"/>
              <w:jc w:val="center"/>
              <w:rPr>
                <w:b/>
                <w:bCs/>
                <w:sz w:val="22"/>
                <w:szCs w:val="22"/>
              </w:rPr>
            </w:pPr>
            <w:r w:rsidRPr="0073172D">
              <w:rPr>
                <w:b/>
                <w:bCs/>
              </w:rPr>
              <w:t>Eil. Nr.</w:t>
            </w:r>
          </w:p>
        </w:tc>
        <w:tc>
          <w:tcPr>
            <w:tcW w:w="650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0422F65" w14:textId="77777777" w:rsidR="001E0AFC" w:rsidRPr="0073172D" w:rsidRDefault="001E0AFC" w:rsidP="00746BFD">
            <w:pPr>
              <w:spacing w:line="276" w:lineRule="auto"/>
              <w:jc w:val="center"/>
              <w:rPr>
                <w:b/>
                <w:bCs/>
              </w:rPr>
            </w:pPr>
            <w:r w:rsidRPr="0073172D">
              <w:rPr>
                <w:b/>
                <w:bCs/>
              </w:rPr>
              <w:t>Paslaugų pavadinimas</w:t>
            </w:r>
          </w:p>
        </w:tc>
        <w:tc>
          <w:tcPr>
            <w:tcW w:w="26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620D384" w14:textId="77777777" w:rsidR="001E0AFC" w:rsidRPr="0073172D" w:rsidRDefault="001E0AFC" w:rsidP="00746BFD">
            <w:pPr>
              <w:spacing w:line="276" w:lineRule="auto"/>
              <w:jc w:val="center"/>
              <w:rPr>
                <w:b/>
                <w:bCs/>
              </w:rPr>
            </w:pPr>
            <w:r w:rsidRPr="0073172D">
              <w:rPr>
                <w:b/>
                <w:bCs/>
              </w:rPr>
              <w:t>Kaina Eur be PVM</w:t>
            </w:r>
          </w:p>
        </w:tc>
      </w:tr>
      <w:tr w:rsidR="001E0AFC" w:rsidRPr="0073172D" w14:paraId="198FDF32" w14:textId="77777777" w:rsidTr="007B39CD">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4267E29B" w14:textId="77777777" w:rsidR="001E0AFC" w:rsidRPr="0073172D" w:rsidRDefault="001E0AFC" w:rsidP="00746BFD">
            <w:pPr>
              <w:spacing w:line="276" w:lineRule="auto"/>
              <w:jc w:val="center"/>
            </w:pPr>
            <w:r w:rsidRPr="0073172D">
              <w:t>1.</w:t>
            </w:r>
          </w:p>
        </w:tc>
        <w:tc>
          <w:tcPr>
            <w:tcW w:w="6508"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266D3408" w14:textId="77777777" w:rsidR="001E0AFC" w:rsidRPr="006F102E" w:rsidRDefault="001E0AFC" w:rsidP="00746BFD">
            <w:pPr>
              <w:jc w:val="both"/>
              <w:rPr>
                <w:rFonts w:eastAsia="Calibri"/>
                <w:bCs/>
                <w:color w:val="FF0000"/>
              </w:rPr>
            </w:pPr>
            <w:r>
              <w:t>P</w:t>
            </w:r>
            <w:r w:rsidRPr="00004128">
              <w:t xml:space="preserve">rojekto parengimo </w:t>
            </w:r>
            <w:r w:rsidRPr="00004128">
              <w:rPr>
                <w:bCs/>
              </w:rPr>
              <w:t>paslaugos</w:t>
            </w:r>
            <w:r w:rsidRPr="00004128">
              <w:t>, įskaitant visas susijusias paslaugas</w:t>
            </w:r>
          </w:p>
        </w:tc>
        <w:tc>
          <w:tcPr>
            <w:tcW w:w="2693"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4671DF49" w14:textId="77777777" w:rsidR="001E0AFC" w:rsidRPr="0073172D" w:rsidRDefault="001E0AFC" w:rsidP="00746BFD">
            <w:pPr>
              <w:spacing w:line="276" w:lineRule="auto"/>
              <w:jc w:val="center"/>
            </w:pPr>
            <w:r w:rsidRPr="0073172D">
              <w:rPr>
                <w:i/>
                <w:iCs/>
                <w:highlight w:val="lightGray"/>
              </w:rPr>
              <w:t>(įrašyti skaičiais</w:t>
            </w:r>
            <w:r w:rsidRPr="0073172D">
              <w:rPr>
                <w:highlight w:val="lightGray"/>
              </w:rPr>
              <w:t>)</w:t>
            </w:r>
          </w:p>
        </w:tc>
      </w:tr>
      <w:tr w:rsidR="001E0AFC" w:rsidRPr="0073172D" w14:paraId="7D6334A0" w14:textId="77777777" w:rsidTr="007B39CD">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3F723551" w14:textId="77777777" w:rsidR="001E0AFC" w:rsidRPr="0073172D" w:rsidRDefault="001E0AFC" w:rsidP="00746BFD">
            <w:pPr>
              <w:spacing w:line="276" w:lineRule="auto"/>
              <w:jc w:val="center"/>
            </w:pPr>
            <w:r w:rsidRPr="0073172D">
              <w:t>2.</w:t>
            </w:r>
          </w:p>
        </w:tc>
        <w:tc>
          <w:tcPr>
            <w:tcW w:w="650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742817" w14:textId="77777777" w:rsidR="001E0AFC" w:rsidRPr="006F102E" w:rsidRDefault="001E0AFC" w:rsidP="00746BFD">
            <w:pPr>
              <w:jc w:val="both"/>
              <w:rPr>
                <w:bCs/>
                <w:color w:val="FF0000"/>
              </w:rPr>
            </w:pPr>
            <w:r w:rsidRPr="00004128">
              <w:t>Projekto vykdymo prieži</w:t>
            </w:r>
            <w:r w:rsidRPr="001E0AFC">
              <w:t>ūra*</w:t>
            </w:r>
          </w:p>
        </w:tc>
        <w:tc>
          <w:tcPr>
            <w:tcW w:w="2693"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232AEA8" w14:textId="77777777" w:rsidR="001E0AFC" w:rsidRPr="0073172D" w:rsidRDefault="001E0AFC" w:rsidP="00746BFD">
            <w:pPr>
              <w:spacing w:line="276" w:lineRule="auto"/>
              <w:jc w:val="center"/>
            </w:pPr>
            <w:r w:rsidRPr="0073172D">
              <w:rPr>
                <w:i/>
                <w:iCs/>
                <w:highlight w:val="lightGray"/>
              </w:rPr>
              <w:t>(įrašyti skaičiais</w:t>
            </w:r>
            <w:r w:rsidRPr="0073172D">
              <w:rPr>
                <w:highlight w:val="lightGray"/>
              </w:rPr>
              <w:t>)</w:t>
            </w:r>
          </w:p>
        </w:tc>
      </w:tr>
      <w:tr w:rsidR="001E0AFC" w:rsidRPr="000609D8" w14:paraId="05AE2DA8"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61E6D6E8" w14:textId="24822588" w:rsidR="001E0AFC" w:rsidRPr="000609D8" w:rsidRDefault="001E0AFC" w:rsidP="00746BFD">
            <w:pPr>
              <w:spacing w:line="276" w:lineRule="auto"/>
              <w:jc w:val="right"/>
            </w:pPr>
            <w:r w:rsidRPr="000609D8">
              <w:rPr>
                <w:b/>
                <w:bCs/>
                <w:color w:val="000000"/>
              </w:rPr>
              <w:t>Pasiūlymo kaina</w:t>
            </w:r>
            <w:r>
              <w:rPr>
                <w:b/>
                <w:bCs/>
                <w:color w:val="000000"/>
              </w:rPr>
              <w:t xml:space="preserve"> </w:t>
            </w:r>
            <w:r w:rsidRPr="000609D8">
              <w:rPr>
                <w:b/>
                <w:bCs/>
                <w:color w:val="000000"/>
              </w:rPr>
              <w:t>Eur be PVM</w:t>
            </w:r>
            <w:r w:rsidRPr="00AB4D28">
              <w:rPr>
                <w:b/>
              </w:rPr>
              <w:t xml:space="preserve"> </w:t>
            </w:r>
            <w:r>
              <w:rPr>
                <w:b/>
              </w:rPr>
              <w:t>IV</w:t>
            </w:r>
            <w:r w:rsidRPr="00AB4D28">
              <w:rPr>
                <w:b/>
              </w:rPr>
              <w:t xml:space="preserve"> pirkimo dali</w:t>
            </w:r>
            <w:r>
              <w:rPr>
                <w:b/>
              </w:rPr>
              <w:t>ai</w:t>
            </w:r>
            <w:r w:rsidRPr="000609D8">
              <w:rPr>
                <w:b/>
                <w:bCs/>
                <w:color w:val="000000"/>
              </w:rPr>
              <w:t>:</w:t>
            </w:r>
          </w:p>
        </w:tc>
        <w:tc>
          <w:tcPr>
            <w:tcW w:w="2693"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6FCF7AFD" w14:textId="77777777" w:rsidR="001E0AFC" w:rsidRPr="000609D8" w:rsidRDefault="001E0AFC" w:rsidP="00746BFD">
            <w:pPr>
              <w:spacing w:line="276" w:lineRule="auto"/>
              <w:jc w:val="center"/>
              <w:rPr>
                <w:sz w:val="20"/>
                <w:szCs w:val="20"/>
              </w:rPr>
            </w:pPr>
            <w:r>
              <w:rPr>
                <w:i/>
                <w:iCs/>
                <w:highlight w:val="lightGray"/>
              </w:rPr>
              <w:t>(įrašyti skaičiais ir žodžiais</w:t>
            </w:r>
            <w:r>
              <w:rPr>
                <w:highlight w:val="lightGray"/>
              </w:rPr>
              <w:t>)</w:t>
            </w:r>
          </w:p>
        </w:tc>
      </w:tr>
      <w:tr w:rsidR="001E0AFC" w:rsidRPr="000609D8" w14:paraId="59766CD0"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061A2F52" w14:textId="77777777" w:rsidR="001E0AFC" w:rsidRPr="000609D8" w:rsidRDefault="001E0AFC" w:rsidP="00746BFD">
            <w:pPr>
              <w:spacing w:line="276" w:lineRule="auto"/>
              <w:jc w:val="right"/>
              <w:rPr>
                <w:b/>
                <w:bCs/>
                <w:color w:val="000000"/>
              </w:rPr>
            </w:pPr>
            <w:r w:rsidRPr="005F538B">
              <w:rPr>
                <w:b/>
                <w:bCs/>
                <w:color w:val="000000"/>
              </w:rPr>
              <w:t>PVM (21 proc.)</w:t>
            </w:r>
            <w:r>
              <w:rPr>
                <w:b/>
                <w:bCs/>
                <w:color w:val="000000"/>
              </w:rPr>
              <w:t xml:space="preserve"> Eur:</w:t>
            </w:r>
          </w:p>
        </w:tc>
        <w:tc>
          <w:tcPr>
            <w:tcW w:w="2693"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596137D" w14:textId="77777777" w:rsidR="001E0AFC" w:rsidRPr="000609D8" w:rsidRDefault="001E0AFC" w:rsidP="00746BFD">
            <w:pPr>
              <w:spacing w:line="276" w:lineRule="auto"/>
              <w:jc w:val="center"/>
              <w:rPr>
                <w:sz w:val="20"/>
                <w:szCs w:val="20"/>
              </w:rPr>
            </w:pPr>
            <w:r>
              <w:rPr>
                <w:i/>
                <w:iCs/>
                <w:highlight w:val="lightGray"/>
              </w:rPr>
              <w:t>(įrašyti skaičiais</w:t>
            </w:r>
            <w:r>
              <w:rPr>
                <w:highlight w:val="lightGray"/>
              </w:rPr>
              <w:t>)</w:t>
            </w:r>
          </w:p>
        </w:tc>
      </w:tr>
      <w:tr w:rsidR="001E0AFC" w:rsidRPr="000609D8" w14:paraId="67E71F14" w14:textId="77777777" w:rsidTr="007B39CD">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2F394F90" w14:textId="3A62F87F" w:rsidR="001E0AFC" w:rsidRPr="009627C3" w:rsidRDefault="001E0AFC" w:rsidP="00746BFD">
            <w:pPr>
              <w:spacing w:line="276" w:lineRule="auto"/>
              <w:jc w:val="right"/>
              <w:rPr>
                <w:b/>
                <w:bCs/>
                <w:color w:val="000000"/>
              </w:rPr>
            </w:pPr>
            <w:r w:rsidRPr="000609D8">
              <w:rPr>
                <w:b/>
                <w:bCs/>
                <w:color w:val="000000"/>
              </w:rPr>
              <w:t>Pasiūlymo kaina Eur su PVM</w:t>
            </w:r>
            <w:r w:rsidRPr="00AB4D28">
              <w:rPr>
                <w:b/>
              </w:rPr>
              <w:t xml:space="preserve"> </w:t>
            </w:r>
            <w:r>
              <w:rPr>
                <w:b/>
              </w:rPr>
              <w:t>IV</w:t>
            </w:r>
            <w:r w:rsidRPr="00AB4D28">
              <w:rPr>
                <w:b/>
              </w:rPr>
              <w:t xml:space="preserve"> pirkimo dali</w:t>
            </w:r>
            <w:r>
              <w:rPr>
                <w:b/>
              </w:rPr>
              <w:t>ai</w:t>
            </w:r>
            <w:r w:rsidRPr="000609D8">
              <w:rPr>
                <w:b/>
                <w:bCs/>
                <w:color w:val="000000"/>
              </w:rPr>
              <w:t>:</w:t>
            </w:r>
          </w:p>
        </w:tc>
        <w:tc>
          <w:tcPr>
            <w:tcW w:w="2693"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44AE25A6" w14:textId="77777777" w:rsidR="001E0AFC" w:rsidRPr="000609D8" w:rsidRDefault="001E0AFC" w:rsidP="00746BFD">
            <w:pPr>
              <w:spacing w:line="276" w:lineRule="auto"/>
              <w:jc w:val="center"/>
              <w:rPr>
                <w:sz w:val="20"/>
                <w:szCs w:val="20"/>
              </w:rPr>
            </w:pPr>
            <w:r>
              <w:rPr>
                <w:i/>
                <w:iCs/>
                <w:highlight w:val="lightGray"/>
              </w:rPr>
              <w:t>(įrašyti skaičiais ir žodžiais</w:t>
            </w:r>
            <w:r>
              <w:rPr>
                <w:highlight w:val="lightGray"/>
              </w:rPr>
              <w:t>)</w:t>
            </w:r>
          </w:p>
        </w:tc>
      </w:tr>
    </w:tbl>
    <w:p w14:paraId="34666A03" w14:textId="77777777" w:rsidR="001E0AFC" w:rsidRDefault="001E0AFC" w:rsidP="00EC6C23">
      <w:pPr>
        <w:widowControl w:val="0"/>
        <w:ind w:firstLine="567"/>
      </w:pPr>
    </w:p>
    <w:p w14:paraId="3AAE4389" w14:textId="77777777" w:rsidR="001E0AFC" w:rsidRDefault="001E0AFC" w:rsidP="00EC6C23">
      <w:pPr>
        <w:widowControl w:val="0"/>
        <w:ind w:firstLine="567"/>
      </w:pPr>
    </w:p>
    <w:p w14:paraId="4ADB5578" w14:textId="14B37A30" w:rsidR="001E0AFC" w:rsidRDefault="001E0AFC" w:rsidP="00DB7B43">
      <w:pPr>
        <w:widowControl w:val="0"/>
        <w:ind w:firstLine="567"/>
        <w:jc w:val="both"/>
      </w:pPr>
      <w:r>
        <w:t>Mes siūlome:</w:t>
      </w:r>
      <w:r w:rsidR="00DB7B43" w:rsidRPr="00DB7B43">
        <w:rPr>
          <w:b/>
        </w:rPr>
        <w:t xml:space="preserve"> </w:t>
      </w:r>
      <w:r w:rsidR="00DB7B43" w:rsidRPr="00F95AE6">
        <w:rPr>
          <w:b/>
        </w:rPr>
        <w:t xml:space="preserve">V pirkimo dalis – </w:t>
      </w:r>
      <w:r w:rsidR="00DB7B43" w:rsidRPr="00F95AE6">
        <w:rPr>
          <w:rFonts w:eastAsia="LiberationSerif"/>
          <w:b/>
        </w:rPr>
        <w:t xml:space="preserve">Klaipėdos miesto </w:t>
      </w:r>
      <w:r w:rsidR="00DB7B43" w:rsidRPr="00D52FC5">
        <w:rPr>
          <w:rFonts w:eastAsia="LiberationSerif"/>
          <w:b/>
        </w:rPr>
        <w:t>daugiabučių namų kiemų aikštelių įrengimo, naudojant betoninius ažūrinius gaminius, projektų pa</w:t>
      </w:r>
      <w:r w:rsidR="00DB7B43" w:rsidRPr="00F95AE6">
        <w:rPr>
          <w:rFonts w:eastAsia="LiberationSerif"/>
          <w:b/>
        </w:rPr>
        <w:t>rengimo paslaugos</w:t>
      </w:r>
      <w:r w:rsidR="00DB7B43">
        <w:rPr>
          <w:rFonts w:eastAsia="LiberationSerif"/>
          <w:b/>
        </w:rPr>
        <w:t>:</w:t>
      </w:r>
    </w:p>
    <w:tbl>
      <w:tblPr>
        <w:tblW w:w="9743" w:type="dxa"/>
        <w:tblCellMar>
          <w:left w:w="0" w:type="dxa"/>
          <w:right w:w="0" w:type="dxa"/>
        </w:tblCellMar>
        <w:tblLook w:val="04A0" w:firstRow="1" w:lastRow="0" w:firstColumn="1" w:lastColumn="0" w:noHBand="0" w:noVBand="1"/>
      </w:tblPr>
      <w:tblGrid>
        <w:gridCol w:w="696"/>
        <w:gridCol w:w="6382"/>
        <w:gridCol w:w="2665"/>
      </w:tblGrid>
      <w:tr w:rsidR="00DB7B43" w:rsidRPr="0073172D" w14:paraId="196821AF" w14:textId="77777777" w:rsidTr="00B57AF8">
        <w:tc>
          <w:tcPr>
            <w:tcW w:w="69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C09F7E0" w14:textId="77777777" w:rsidR="00DB7B43" w:rsidRPr="0073172D" w:rsidRDefault="00DB7B43" w:rsidP="00746BFD">
            <w:pPr>
              <w:spacing w:line="276" w:lineRule="auto"/>
              <w:jc w:val="center"/>
              <w:rPr>
                <w:b/>
                <w:bCs/>
                <w:sz w:val="22"/>
                <w:szCs w:val="22"/>
              </w:rPr>
            </w:pPr>
            <w:r w:rsidRPr="0073172D">
              <w:rPr>
                <w:b/>
                <w:bCs/>
              </w:rPr>
              <w:t>Eil. Nr.</w:t>
            </w:r>
          </w:p>
        </w:tc>
        <w:tc>
          <w:tcPr>
            <w:tcW w:w="638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577501A" w14:textId="77777777" w:rsidR="00DB7B43" w:rsidRPr="0073172D" w:rsidRDefault="00DB7B43" w:rsidP="00746BFD">
            <w:pPr>
              <w:spacing w:line="276" w:lineRule="auto"/>
              <w:jc w:val="center"/>
              <w:rPr>
                <w:b/>
                <w:bCs/>
              </w:rPr>
            </w:pPr>
            <w:r w:rsidRPr="0073172D">
              <w:rPr>
                <w:b/>
                <w:bCs/>
              </w:rPr>
              <w:t>Paslaugų pavadinimas</w:t>
            </w:r>
          </w:p>
        </w:tc>
        <w:tc>
          <w:tcPr>
            <w:tcW w:w="266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D48B582" w14:textId="77777777" w:rsidR="00DB7B43" w:rsidRPr="0073172D" w:rsidRDefault="00DB7B43" w:rsidP="00746BFD">
            <w:pPr>
              <w:spacing w:line="276" w:lineRule="auto"/>
              <w:jc w:val="center"/>
              <w:rPr>
                <w:b/>
                <w:bCs/>
              </w:rPr>
            </w:pPr>
            <w:r w:rsidRPr="0073172D">
              <w:rPr>
                <w:b/>
                <w:bCs/>
              </w:rPr>
              <w:t>Kaina Eur be PVM</w:t>
            </w:r>
          </w:p>
        </w:tc>
      </w:tr>
      <w:tr w:rsidR="00066717" w:rsidRPr="0073172D" w14:paraId="2BCA302E" w14:textId="77777777" w:rsidTr="00B57AF8">
        <w:tc>
          <w:tcPr>
            <w:tcW w:w="696"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4AE0E7F4" w14:textId="77777777" w:rsidR="00066717" w:rsidRPr="0073172D" w:rsidRDefault="00066717" w:rsidP="00746BFD">
            <w:pPr>
              <w:spacing w:line="276" w:lineRule="auto"/>
              <w:jc w:val="center"/>
            </w:pPr>
            <w:r w:rsidRPr="0073172D">
              <w:t>1.</w:t>
            </w:r>
          </w:p>
        </w:tc>
        <w:tc>
          <w:tcPr>
            <w:tcW w:w="9045"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tcPr>
          <w:p w14:paraId="7E375524" w14:textId="0AC37B66" w:rsidR="00066717" w:rsidRPr="0073172D" w:rsidRDefault="00066717" w:rsidP="00066717">
            <w:pPr>
              <w:spacing w:line="276" w:lineRule="auto"/>
              <w:jc w:val="center"/>
            </w:pPr>
            <w:r w:rsidRPr="00066717">
              <w:t xml:space="preserve">Projektų parengimo </w:t>
            </w:r>
            <w:r w:rsidRPr="00004128">
              <w:rPr>
                <w:bCs/>
              </w:rPr>
              <w:t>paslaugos</w:t>
            </w:r>
            <w:r w:rsidRPr="00004128">
              <w:t>, įskaitant visas susijusias paslaugas</w:t>
            </w:r>
            <w:r>
              <w:t>:</w:t>
            </w:r>
          </w:p>
        </w:tc>
      </w:tr>
      <w:tr w:rsidR="00066717" w:rsidRPr="0073172D" w14:paraId="4C6679A0" w14:textId="77777777" w:rsidTr="00B57AF8">
        <w:tc>
          <w:tcPr>
            <w:tcW w:w="696"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06A70FFC" w14:textId="6A711741" w:rsidR="00066717" w:rsidRPr="0073172D" w:rsidRDefault="00066717" w:rsidP="00066717">
            <w:pPr>
              <w:spacing w:line="276" w:lineRule="auto"/>
              <w:jc w:val="center"/>
            </w:pPr>
            <w:r>
              <w:t>1.1</w:t>
            </w:r>
            <w:r w:rsidRPr="0073172D">
              <w:t>.</w:t>
            </w:r>
          </w:p>
        </w:tc>
        <w:tc>
          <w:tcPr>
            <w:tcW w:w="63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1CDDA9" w14:textId="07C041F0" w:rsidR="00066717" w:rsidRPr="007C4E1A" w:rsidRDefault="00066717" w:rsidP="00066717">
            <w:pPr>
              <w:jc w:val="both"/>
              <w:rPr>
                <w:bCs/>
                <w:color w:val="FF0000"/>
              </w:rPr>
            </w:pPr>
            <w:r w:rsidRPr="007C4E1A">
              <w:rPr>
                <w:rFonts w:eastAsia="LiberationSerif"/>
              </w:rPr>
              <w:t>Baltijos pr. 27, 35, 37</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8706F31" w14:textId="77777777" w:rsidR="00066717" w:rsidRPr="0073172D" w:rsidRDefault="00066717" w:rsidP="00066717">
            <w:pPr>
              <w:spacing w:line="276" w:lineRule="auto"/>
              <w:jc w:val="center"/>
            </w:pPr>
            <w:r w:rsidRPr="0073172D">
              <w:rPr>
                <w:i/>
                <w:iCs/>
                <w:highlight w:val="lightGray"/>
              </w:rPr>
              <w:t>(įrašyti skaičiais</w:t>
            </w:r>
            <w:r w:rsidRPr="0073172D">
              <w:rPr>
                <w:highlight w:val="lightGray"/>
              </w:rPr>
              <w:t>)</w:t>
            </w:r>
          </w:p>
        </w:tc>
      </w:tr>
      <w:tr w:rsidR="007C4E1A" w:rsidRPr="0073172D" w14:paraId="05456A90" w14:textId="77777777" w:rsidTr="00B57AF8">
        <w:tc>
          <w:tcPr>
            <w:tcW w:w="696"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06BAD799" w14:textId="7A167EA9" w:rsidR="007C4E1A" w:rsidRPr="0073172D" w:rsidRDefault="007C4E1A" w:rsidP="007C4E1A">
            <w:pPr>
              <w:spacing w:line="276" w:lineRule="auto"/>
              <w:jc w:val="center"/>
            </w:pPr>
            <w:r>
              <w:t>1.2</w:t>
            </w:r>
            <w:r w:rsidRPr="0073172D">
              <w:t>.</w:t>
            </w:r>
          </w:p>
        </w:tc>
        <w:tc>
          <w:tcPr>
            <w:tcW w:w="63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8EDBCCF" w14:textId="576C0DA2" w:rsidR="007C4E1A" w:rsidRPr="007C4E1A" w:rsidRDefault="007C4E1A" w:rsidP="007C4E1A">
            <w:pPr>
              <w:jc w:val="both"/>
              <w:rPr>
                <w:bCs/>
                <w:color w:val="FF0000"/>
              </w:rPr>
            </w:pPr>
            <w:r w:rsidRPr="007C4E1A">
              <w:rPr>
                <w:rFonts w:eastAsia="LiberationSerif"/>
              </w:rPr>
              <w:t>Baltijos pr. 41, 47</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tcPr>
          <w:p w14:paraId="63711BD3" w14:textId="40B123C9" w:rsidR="007C4E1A" w:rsidRPr="0073172D" w:rsidRDefault="007C4E1A" w:rsidP="007C4E1A">
            <w:pPr>
              <w:spacing w:line="276" w:lineRule="auto"/>
              <w:jc w:val="center"/>
              <w:rPr>
                <w:i/>
                <w:iCs/>
                <w:highlight w:val="lightGray"/>
              </w:rPr>
            </w:pPr>
            <w:r w:rsidRPr="00B648FE">
              <w:rPr>
                <w:i/>
                <w:iCs/>
                <w:highlight w:val="lightGray"/>
              </w:rPr>
              <w:t>(įrašyti skaičiais</w:t>
            </w:r>
            <w:r w:rsidRPr="00B648FE">
              <w:rPr>
                <w:highlight w:val="lightGray"/>
              </w:rPr>
              <w:t>)</w:t>
            </w:r>
          </w:p>
        </w:tc>
      </w:tr>
      <w:tr w:rsidR="007C4E1A" w:rsidRPr="0073172D" w14:paraId="74F4EDDB" w14:textId="77777777" w:rsidTr="00B57AF8">
        <w:tc>
          <w:tcPr>
            <w:tcW w:w="696"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765B03E7" w14:textId="534A2532" w:rsidR="007C4E1A" w:rsidRPr="0073172D" w:rsidRDefault="007C4E1A" w:rsidP="007C4E1A">
            <w:pPr>
              <w:spacing w:line="276" w:lineRule="auto"/>
              <w:jc w:val="center"/>
            </w:pPr>
            <w:r>
              <w:t>1.3</w:t>
            </w:r>
            <w:r w:rsidRPr="0073172D">
              <w:t>.</w:t>
            </w:r>
          </w:p>
        </w:tc>
        <w:tc>
          <w:tcPr>
            <w:tcW w:w="63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CB1A6E3" w14:textId="425E0B15" w:rsidR="007C4E1A" w:rsidRPr="007C4E1A" w:rsidRDefault="007C4E1A" w:rsidP="007C4E1A">
            <w:pPr>
              <w:jc w:val="both"/>
              <w:rPr>
                <w:bCs/>
                <w:color w:val="FF0000"/>
              </w:rPr>
            </w:pPr>
            <w:r w:rsidRPr="007C4E1A">
              <w:rPr>
                <w:rFonts w:eastAsia="LiberationSerif"/>
              </w:rPr>
              <w:t>Debreceno g. 33</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tcPr>
          <w:p w14:paraId="665C1094" w14:textId="66B69CF9" w:rsidR="007C4E1A" w:rsidRPr="0073172D" w:rsidRDefault="007C4E1A" w:rsidP="007C4E1A">
            <w:pPr>
              <w:spacing w:line="276" w:lineRule="auto"/>
              <w:jc w:val="center"/>
              <w:rPr>
                <w:i/>
                <w:iCs/>
                <w:highlight w:val="lightGray"/>
              </w:rPr>
            </w:pPr>
            <w:r w:rsidRPr="00B648FE">
              <w:rPr>
                <w:i/>
                <w:iCs/>
                <w:highlight w:val="lightGray"/>
              </w:rPr>
              <w:t>(įrašyti skaičiais</w:t>
            </w:r>
            <w:r w:rsidRPr="00B648FE">
              <w:rPr>
                <w:highlight w:val="lightGray"/>
              </w:rPr>
              <w:t>)</w:t>
            </w:r>
          </w:p>
        </w:tc>
      </w:tr>
      <w:tr w:rsidR="007C4E1A" w:rsidRPr="0073172D" w14:paraId="1BF3D0EE" w14:textId="77777777" w:rsidTr="00B57AF8">
        <w:tc>
          <w:tcPr>
            <w:tcW w:w="696"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3F4A5DD7" w14:textId="36F73B48" w:rsidR="007C4E1A" w:rsidRPr="0073172D" w:rsidRDefault="007C4E1A" w:rsidP="007C4E1A">
            <w:pPr>
              <w:spacing w:line="276" w:lineRule="auto"/>
              <w:jc w:val="center"/>
            </w:pPr>
            <w:r>
              <w:t>1.4</w:t>
            </w:r>
            <w:r w:rsidRPr="0073172D">
              <w:t>.</w:t>
            </w:r>
          </w:p>
        </w:tc>
        <w:tc>
          <w:tcPr>
            <w:tcW w:w="63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2FED82D" w14:textId="7BF44E36" w:rsidR="007C4E1A" w:rsidRPr="007C4E1A" w:rsidRDefault="007C4E1A" w:rsidP="007C4E1A">
            <w:pPr>
              <w:jc w:val="both"/>
              <w:rPr>
                <w:bCs/>
                <w:color w:val="FF0000"/>
              </w:rPr>
            </w:pPr>
            <w:r w:rsidRPr="007C4E1A">
              <w:rPr>
                <w:rFonts w:eastAsia="LiberationSerif"/>
              </w:rPr>
              <w:t>Debreceno g. 55</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tcPr>
          <w:p w14:paraId="25B7EC5F" w14:textId="06B0FD30" w:rsidR="007C4E1A" w:rsidRPr="0073172D" w:rsidRDefault="007C4E1A" w:rsidP="007C4E1A">
            <w:pPr>
              <w:spacing w:line="276" w:lineRule="auto"/>
              <w:jc w:val="center"/>
              <w:rPr>
                <w:i/>
                <w:iCs/>
                <w:highlight w:val="lightGray"/>
              </w:rPr>
            </w:pPr>
            <w:r w:rsidRPr="00B648FE">
              <w:rPr>
                <w:i/>
                <w:iCs/>
                <w:highlight w:val="lightGray"/>
              </w:rPr>
              <w:t>(įrašyti skaičiais</w:t>
            </w:r>
            <w:r w:rsidRPr="00B648FE">
              <w:rPr>
                <w:highlight w:val="lightGray"/>
              </w:rPr>
              <w:t>)</w:t>
            </w:r>
          </w:p>
        </w:tc>
      </w:tr>
      <w:tr w:rsidR="007C4E1A" w:rsidRPr="0073172D" w14:paraId="539A3F5C" w14:textId="77777777" w:rsidTr="00B57AF8">
        <w:tc>
          <w:tcPr>
            <w:tcW w:w="696"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29A9ED0B" w14:textId="285FB58B" w:rsidR="007C4E1A" w:rsidRPr="0073172D" w:rsidRDefault="007C4E1A" w:rsidP="007C4E1A">
            <w:pPr>
              <w:spacing w:line="276" w:lineRule="auto"/>
              <w:jc w:val="center"/>
            </w:pPr>
            <w:r>
              <w:t>1.5</w:t>
            </w:r>
            <w:r w:rsidRPr="0073172D">
              <w:t>.</w:t>
            </w:r>
          </w:p>
        </w:tc>
        <w:tc>
          <w:tcPr>
            <w:tcW w:w="63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6F791B7" w14:textId="71874D53" w:rsidR="007C4E1A" w:rsidRPr="007C4E1A" w:rsidRDefault="007C4E1A" w:rsidP="007C4E1A">
            <w:pPr>
              <w:jc w:val="both"/>
              <w:rPr>
                <w:bCs/>
                <w:color w:val="FF0000"/>
              </w:rPr>
            </w:pPr>
            <w:r w:rsidRPr="007C4E1A">
              <w:rPr>
                <w:rFonts w:eastAsia="LiberationSerif"/>
              </w:rPr>
              <w:t>Debreceno g. 53, 59, 57</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tcPr>
          <w:p w14:paraId="129E07B4" w14:textId="4EEDD029" w:rsidR="007C4E1A" w:rsidRPr="0073172D" w:rsidRDefault="007C4E1A" w:rsidP="007C4E1A">
            <w:pPr>
              <w:spacing w:line="276" w:lineRule="auto"/>
              <w:jc w:val="center"/>
              <w:rPr>
                <w:i/>
                <w:iCs/>
                <w:highlight w:val="lightGray"/>
              </w:rPr>
            </w:pPr>
            <w:r w:rsidRPr="00B648FE">
              <w:rPr>
                <w:i/>
                <w:iCs/>
                <w:highlight w:val="lightGray"/>
              </w:rPr>
              <w:t>(įrašyti skaičiais</w:t>
            </w:r>
            <w:r w:rsidRPr="00B648FE">
              <w:rPr>
                <w:highlight w:val="lightGray"/>
              </w:rPr>
              <w:t>)</w:t>
            </w:r>
          </w:p>
        </w:tc>
      </w:tr>
      <w:tr w:rsidR="007C4E1A" w:rsidRPr="0073172D" w14:paraId="725EDA3F" w14:textId="77777777" w:rsidTr="00B57AF8">
        <w:tc>
          <w:tcPr>
            <w:tcW w:w="696"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6B673DD0" w14:textId="5B0FFD83" w:rsidR="007C4E1A" w:rsidRPr="0073172D" w:rsidRDefault="007C4E1A" w:rsidP="007C4E1A">
            <w:pPr>
              <w:spacing w:line="276" w:lineRule="auto"/>
              <w:jc w:val="center"/>
            </w:pPr>
            <w:r>
              <w:t>1.6</w:t>
            </w:r>
            <w:r w:rsidRPr="0073172D">
              <w:t>.</w:t>
            </w:r>
          </w:p>
        </w:tc>
        <w:tc>
          <w:tcPr>
            <w:tcW w:w="63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2BB4B65" w14:textId="33D709E2" w:rsidR="007C4E1A" w:rsidRPr="007C4E1A" w:rsidRDefault="007C4E1A" w:rsidP="007C4E1A">
            <w:pPr>
              <w:jc w:val="both"/>
              <w:rPr>
                <w:bCs/>
                <w:color w:val="FF0000"/>
              </w:rPr>
            </w:pPr>
            <w:r w:rsidRPr="007C4E1A">
              <w:rPr>
                <w:rFonts w:eastAsia="LiberationSerif"/>
              </w:rPr>
              <w:t>Gedminų g. 18</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tcPr>
          <w:p w14:paraId="16486532" w14:textId="145797CE" w:rsidR="007C4E1A" w:rsidRPr="0073172D" w:rsidRDefault="007C4E1A" w:rsidP="007C4E1A">
            <w:pPr>
              <w:spacing w:line="276" w:lineRule="auto"/>
              <w:jc w:val="center"/>
              <w:rPr>
                <w:i/>
                <w:iCs/>
                <w:highlight w:val="lightGray"/>
              </w:rPr>
            </w:pPr>
            <w:r w:rsidRPr="00B648FE">
              <w:rPr>
                <w:i/>
                <w:iCs/>
                <w:highlight w:val="lightGray"/>
              </w:rPr>
              <w:t>(įrašyti skaičiais</w:t>
            </w:r>
            <w:r w:rsidRPr="00B648FE">
              <w:rPr>
                <w:highlight w:val="lightGray"/>
              </w:rPr>
              <w:t>)</w:t>
            </w:r>
          </w:p>
        </w:tc>
      </w:tr>
      <w:tr w:rsidR="007C4E1A" w:rsidRPr="0073172D" w14:paraId="1F6EF7E9" w14:textId="77777777" w:rsidTr="00B57AF8">
        <w:tc>
          <w:tcPr>
            <w:tcW w:w="696"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1E965CE3" w14:textId="581B264A" w:rsidR="007C4E1A" w:rsidRPr="0073172D" w:rsidRDefault="007C4E1A" w:rsidP="007C4E1A">
            <w:pPr>
              <w:spacing w:line="276" w:lineRule="auto"/>
              <w:jc w:val="center"/>
            </w:pPr>
            <w:r>
              <w:t>1.7</w:t>
            </w:r>
            <w:r w:rsidRPr="0073172D">
              <w:t>.</w:t>
            </w:r>
          </w:p>
        </w:tc>
        <w:tc>
          <w:tcPr>
            <w:tcW w:w="63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9762571" w14:textId="618F9201" w:rsidR="007C4E1A" w:rsidRPr="007C4E1A" w:rsidRDefault="007C4E1A" w:rsidP="007C4E1A">
            <w:pPr>
              <w:jc w:val="both"/>
              <w:rPr>
                <w:bCs/>
                <w:color w:val="FF0000"/>
              </w:rPr>
            </w:pPr>
            <w:r w:rsidRPr="007C4E1A">
              <w:rPr>
                <w:rFonts w:eastAsia="LiberationSerif"/>
              </w:rPr>
              <w:t>Naujakiemio g. 3, 5</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tcPr>
          <w:p w14:paraId="148723A4" w14:textId="7F676451" w:rsidR="007C4E1A" w:rsidRPr="0073172D" w:rsidRDefault="007C4E1A" w:rsidP="007C4E1A">
            <w:pPr>
              <w:spacing w:line="276" w:lineRule="auto"/>
              <w:jc w:val="center"/>
              <w:rPr>
                <w:i/>
                <w:iCs/>
                <w:highlight w:val="lightGray"/>
              </w:rPr>
            </w:pPr>
            <w:r w:rsidRPr="00B648FE">
              <w:rPr>
                <w:i/>
                <w:iCs/>
                <w:highlight w:val="lightGray"/>
              </w:rPr>
              <w:t>(įrašyti skaičiais</w:t>
            </w:r>
            <w:r w:rsidRPr="00B648FE">
              <w:rPr>
                <w:highlight w:val="lightGray"/>
              </w:rPr>
              <w:t>)</w:t>
            </w:r>
          </w:p>
        </w:tc>
      </w:tr>
      <w:tr w:rsidR="007C4E1A" w:rsidRPr="0073172D" w14:paraId="6115E858" w14:textId="77777777" w:rsidTr="00B57AF8">
        <w:tc>
          <w:tcPr>
            <w:tcW w:w="696"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36985F07" w14:textId="1204DA74" w:rsidR="007C4E1A" w:rsidRPr="0073172D" w:rsidRDefault="007C4E1A" w:rsidP="007C4E1A">
            <w:pPr>
              <w:spacing w:line="276" w:lineRule="auto"/>
              <w:jc w:val="center"/>
            </w:pPr>
            <w:r>
              <w:t>1.8</w:t>
            </w:r>
            <w:r w:rsidRPr="0073172D">
              <w:t>.</w:t>
            </w:r>
          </w:p>
        </w:tc>
        <w:tc>
          <w:tcPr>
            <w:tcW w:w="63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E825EBF" w14:textId="61927147" w:rsidR="007C4E1A" w:rsidRPr="007C4E1A" w:rsidRDefault="007C4E1A" w:rsidP="007C4E1A">
            <w:pPr>
              <w:jc w:val="both"/>
              <w:rPr>
                <w:bCs/>
                <w:color w:val="FF0000"/>
              </w:rPr>
            </w:pPr>
            <w:r w:rsidRPr="007C4E1A">
              <w:rPr>
                <w:rFonts w:eastAsia="LiberationSerif"/>
              </w:rPr>
              <w:t>Statybininkų pr. 22, 24</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tcPr>
          <w:p w14:paraId="3A7978A3" w14:textId="3C807741" w:rsidR="007C4E1A" w:rsidRPr="0073172D" w:rsidRDefault="007C4E1A" w:rsidP="007C4E1A">
            <w:pPr>
              <w:spacing w:line="276" w:lineRule="auto"/>
              <w:jc w:val="center"/>
              <w:rPr>
                <w:i/>
                <w:iCs/>
                <w:highlight w:val="lightGray"/>
              </w:rPr>
            </w:pPr>
            <w:r w:rsidRPr="00B648FE">
              <w:rPr>
                <w:i/>
                <w:iCs/>
                <w:highlight w:val="lightGray"/>
              </w:rPr>
              <w:t>(įrašyti skaičiais</w:t>
            </w:r>
            <w:r w:rsidRPr="00B648FE">
              <w:rPr>
                <w:highlight w:val="lightGray"/>
              </w:rPr>
              <w:t>)</w:t>
            </w:r>
          </w:p>
        </w:tc>
      </w:tr>
      <w:tr w:rsidR="007C4E1A" w:rsidRPr="0073172D" w14:paraId="015D28BB" w14:textId="77777777" w:rsidTr="00B57AF8">
        <w:tc>
          <w:tcPr>
            <w:tcW w:w="696"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3EB6F799" w14:textId="4C954E35" w:rsidR="007C4E1A" w:rsidRPr="0073172D" w:rsidRDefault="007C4E1A" w:rsidP="007C4E1A">
            <w:pPr>
              <w:spacing w:line="276" w:lineRule="auto"/>
              <w:jc w:val="center"/>
            </w:pPr>
            <w:r>
              <w:t>1.9</w:t>
            </w:r>
            <w:r w:rsidRPr="0073172D">
              <w:t>.</w:t>
            </w:r>
          </w:p>
        </w:tc>
        <w:tc>
          <w:tcPr>
            <w:tcW w:w="63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C4576BC" w14:textId="0E85FED9" w:rsidR="007C4E1A" w:rsidRPr="007C4E1A" w:rsidRDefault="007C4E1A" w:rsidP="007C4E1A">
            <w:pPr>
              <w:jc w:val="both"/>
              <w:rPr>
                <w:bCs/>
                <w:color w:val="FF0000"/>
              </w:rPr>
            </w:pPr>
            <w:r w:rsidRPr="007C4E1A">
              <w:rPr>
                <w:rFonts w:eastAsia="LiberationSerif"/>
              </w:rPr>
              <w:t>Žardininkų g. 15, 17</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tcPr>
          <w:p w14:paraId="5FE8CF14" w14:textId="276BCDF5" w:rsidR="007C4E1A" w:rsidRPr="0073172D" w:rsidRDefault="007C4E1A" w:rsidP="007C4E1A">
            <w:pPr>
              <w:spacing w:line="276" w:lineRule="auto"/>
              <w:jc w:val="center"/>
              <w:rPr>
                <w:i/>
                <w:iCs/>
                <w:highlight w:val="lightGray"/>
              </w:rPr>
            </w:pPr>
            <w:r w:rsidRPr="00B648FE">
              <w:rPr>
                <w:i/>
                <w:iCs/>
                <w:highlight w:val="lightGray"/>
              </w:rPr>
              <w:t>(įrašyti skaičiais</w:t>
            </w:r>
            <w:r w:rsidRPr="00B648FE">
              <w:rPr>
                <w:highlight w:val="lightGray"/>
              </w:rPr>
              <w:t>)</w:t>
            </w:r>
          </w:p>
        </w:tc>
      </w:tr>
      <w:tr w:rsidR="007C4E1A" w:rsidRPr="0073172D" w14:paraId="3393CA1F" w14:textId="77777777" w:rsidTr="00B57AF8">
        <w:tc>
          <w:tcPr>
            <w:tcW w:w="696"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04A73712" w14:textId="16E6316E" w:rsidR="007C4E1A" w:rsidRPr="0073172D" w:rsidRDefault="007C4E1A" w:rsidP="007C4E1A">
            <w:pPr>
              <w:spacing w:line="276" w:lineRule="auto"/>
              <w:jc w:val="center"/>
            </w:pPr>
            <w:r>
              <w:t>1.10</w:t>
            </w:r>
            <w:r w:rsidRPr="0073172D">
              <w:t>.</w:t>
            </w:r>
          </w:p>
        </w:tc>
        <w:tc>
          <w:tcPr>
            <w:tcW w:w="63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DF85C26" w14:textId="3405B8EF" w:rsidR="007C4E1A" w:rsidRPr="007C4E1A" w:rsidRDefault="007C4E1A" w:rsidP="007C4E1A">
            <w:pPr>
              <w:jc w:val="both"/>
              <w:rPr>
                <w:bCs/>
                <w:color w:val="FF0000"/>
              </w:rPr>
            </w:pPr>
            <w:r w:rsidRPr="007C4E1A">
              <w:rPr>
                <w:rFonts w:eastAsia="LiberationSerif"/>
              </w:rPr>
              <w:t>Reikjaviko g. 15</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tcPr>
          <w:p w14:paraId="5BF3D088" w14:textId="6DC90592" w:rsidR="007C4E1A" w:rsidRPr="0073172D" w:rsidRDefault="007C4E1A" w:rsidP="007C4E1A">
            <w:pPr>
              <w:spacing w:line="276" w:lineRule="auto"/>
              <w:jc w:val="center"/>
              <w:rPr>
                <w:i/>
                <w:iCs/>
                <w:highlight w:val="lightGray"/>
              </w:rPr>
            </w:pPr>
            <w:r w:rsidRPr="00B648FE">
              <w:rPr>
                <w:i/>
                <w:iCs/>
                <w:highlight w:val="lightGray"/>
              </w:rPr>
              <w:t>(įrašyti skaičiais</w:t>
            </w:r>
            <w:r w:rsidRPr="00B648FE">
              <w:rPr>
                <w:highlight w:val="lightGray"/>
              </w:rPr>
              <w:t>)</w:t>
            </w:r>
          </w:p>
        </w:tc>
      </w:tr>
      <w:tr w:rsidR="007C4E1A" w:rsidRPr="0073172D" w14:paraId="730A05E1" w14:textId="77777777" w:rsidTr="00B57AF8">
        <w:tc>
          <w:tcPr>
            <w:tcW w:w="696"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48B8BDFC" w14:textId="18030B33" w:rsidR="007C4E1A" w:rsidRPr="0073172D" w:rsidRDefault="007C4E1A" w:rsidP="007C4E1A">
            <w:pPr>
              <w:spacing w:line="276" w:lineRule="auto"/>
              <w:jc w:val="center"/>
            </w:pPr>
            <w:r>
              <w:t>1.11</w:t>
            </w:r>
            <w:r w:rsidRPr="0073172D">
              <w:t>.</w:t>
            </w:r>
          </w:p>
        </w:tc>
        <w:tc>
          <w:tcPr>
            <w:tcW w:w="63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25D3F57" w14:textId="4644D9A8" w:rsidR="007C4E1A" w:rsidRPr="007C4E1A" w:rsidRDefault="007C4E1A" w:rsidP="007C4E1A">
            <w:pPr>
              <w:jc w:val="both"/>
              <w:rPr>
                <w:bCs/>
                <w:color w:val="FF0000"/>
              </w:rPr>
            </w:pPr>
            <w:r w:rsidRPr="007C4E1A">
              <w:rPr>
                <w:rFonts w:eastAsia="LiberationSerif"/>
              </w:rPr>
              <w:t>Statybininkų pr. 5, 7</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tcPr>
          <w:p w14:paraId="7E53E1CA" w14:textId="53E79C83" w:rsidR="007C4E1A" w:rsidRPr="0073172D" w:rsidRDefault="007C4E1A" w:rsidP="007C4E1A">
            <w:pPr>
              <w:spacing w:line="276" w:lineRule="auto"/>
              <w:jc w:val="center"/>
              <w:rPr>
                <w:i/>
                <w:iCs/>
                <w:highlight w:val="lightGray"/>
              </w:rPr>
            </w:pPr>
            <w:r w:rsidRPr="00B648FE">
              <w:rPr>
                <w:i/>
                <w:iCs/>
                <w:highlight w:val="lightGray"/>
              </w:rPr>
              <w:t>(įrašyti skaičiais</w:t>
            </w:r>
            <w:r w:rsidRPr="00B648FE">
              <w:rPr>
                <w:highlight w:val="lightGray"/>
              </w:rPr>
              <w:t>)</w:t>
            </w:r>
          </w:p>
        </w:tc>
      </w:tr>
      <w:tr w:rsidR="00DB7B43" w:rsidRPr="000609D8" w14:paraId="0A27E500" w14:textId="77777777" w:rsidTr="00B57AF8">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1254CC44" w14:textId="39006FE7" w:rsidR="00DB7B43" w:rsidRPr="007C4E1A" w:rsidRDefault="00DB7B43" w:rsidP="00746BFD">
            <w:pPr>
              <w:spacing w:line="276" w:lineRule="auto"/>
              <w:jc w:val="right"/>
            </w:pPr>
            <w:r w:rsidRPr="007C4E1A">
              <w:rPr>
                <w:b/>
                <w:bCs/>
              </w:rPr>
              <w:t>Pasiūlymo kaina</w:t>
            </w:r>
            <w:r w:rsidR="007C4E1A">
              <w:rPr>
                <w:b/>
                <w:bCs/>
              </w:rPr>
              <w:t xml:space="preserve"> (eil. Nr. 1.1.-1.11.)</w:t>
            </w:r>
            <w:r w:rsidRPr="007C4E1A">
              <w:rPr>
                <w:b/>
                <w:bCs/>
              </w:rPr>
              <w:t xml:space="preserve"> Eur be PVM</w:t>
            </w:r>
            <w:r w:rsidRPr="007C4E1A">
              <w:rPr>
                <w:b/>
              </w:rPr>
              <w:t xml:space="preserve"> V pirkimo daliai</w:t>
            </w:r>
            <w:r w:rsidRPr="007C4E1A">
              <w:rPr>
                <w:b/>
                <w:bCs/>
              </w:rPr>
              <w:t>:</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5A2CF7B6" w14:textId="77777777" w:rsidR="00DB7B43" w:rsidRPr="007C4E1A" w:rsidRDefault="00DB7B43" w:rsidP="00746BFD">
            <w:pPr>
              <w:spacing w:line="276" w:lineRule="auto"/>
              <w:jc w:val="center"/>
              <w:rPr>
                <w:sz w:val="20"/>
                <w:szCs w:val="20"/>
              </w:rPr>
            </w:pPr>
            <w:r w:rsidRPr="007C4E1A">
              <w:rPr>
                <w:i/>
                <w:iCs/>
                <w:highlight w:val="lightGray"/>
              </w:rPr>
              <w:t>(įrašyti skaičiais ir žodžiais</w:t>
            </w:r>
            <w:r w:rsidRPr="007C4E1A">
              <w:rPr>
                <w:highlight w:val="lightGray"/>
              </w:rPr>
              <w:t>)</w:t>
            </w:r>
          </w:p>
        </w:tc>
      </w:tr>
      <w:tr w:rsidR="00DB7B43" w:rsidRPr="000609D8" w14:paraId="59E4E58E" w14:textId="77777777" w:rsidTr="00B57AF8">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3788E959" w14:textId="77777777" w:rsidR="00DB7B43" w:rsidRPr="000609D8" w:rsidRDefault="00DB7B43" w:rsidP="00746BFD">
            <w:pPr>
              <w:spacing w:line="276" w:lineRule="auto"/>
              <w:jc w:val="right"/>
              <w:rPr>
                <w:b/>
                <w:bCs/>
                <w:color w:val="000000"/>
              </w:rPr>
            </w:pPr>
            <w:r w:rsidRPr="005F538B">
              <w:rPr>
                <w:b/>
                <w:bCs/>
                <w:color w:val="000000"/>
              </w:rPr>
              <w:t>PVM (21 proc.)</w:t>
            </w:r>
            <w:r>
              <w:rPr>
                <w:b/>
                <w:bCs/>
                <w:color w:val="000000"/>
              </w:rPr>
              <w:t xml:space="preserve"> Eur:</w:t>
            </w:r>
          </w:p>
        </w:tc>
        <w:tc>
          <w:tcPr>
            <w:tcW w:w="2665"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A6CC597" w14:textId="77777777" w:rsidR="00DB7B43" w:rsidRPr="000609D8" w:rsidRDefault="00DB7B43" w:rsidP="00746BFD">
            <w:pPr>
              <w:spacing w:line="276" w:lineRule="auto"/>
              <w:jc w:val="center"/>
              <w:rPr>
                <w:sz w:val="20"/>
                <w:szCs w:val="20"/>
              </w:rPr>
            </w:pPr>
            <w:r>
              <w:rPr>
                <w:i/>
                <w:iCs/>
                <w:highlight w:val="lightGray"/>
              </w:rPr>
              <w:t>(įrašyti skaičiais</w:t>
            </w:r>
            <w:r>
              <w:rPr>
                <w:highlight w:val="lightGray"/>
              </w:rPr>
              <w:t>)</w:t>
            </w:r>
          </w:p>
        </w:tc>
      </w:tr>
      <w:tr w:rsidR="00DB7B43" w:rsidRPr="000609D8" w14:paraId="75C40EDE" w14:textId="77777777" w:rsidTr="00B57AF8">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3D475F2A" w14:textId="2A17B1E6" w:rsidR="00DB7B43" w:rsidRPr="009627C3" w:rsidRDefault="00DB7B43" w:rsidP="00746BFD">
            <w:pPr>
              <w:spacing w:line="276" w:lineRule="auto"/>
              <w:jc w:val="right"/>
              <w:rPr>
                <w:b/>
                <w:bCs/>
                <w:color w:val="000000"/>
              </w:rPr>
            </w:pPr>
            <w:r w:rsidRPr="000609D8">
              <w:rPr>
                <w:b/>
                <w:bCs/>
                <w:color w:val="000000"/>
              </w:rPr>
              <w:t>Pasiūlymo kaina</w:t>
            </w:r>
            <w:r w:rsidR="007C4E1A">
              <w:rPr>
                <w:b/>
                <w:bCs/>
                <w:color w:val="000000"/>
              </w:rPr>
              <w:t xml:space="preserve"> </w:t>
            </w:r>
            <w:r w:rsidR="007C4E1A">
              <w:rPr>
                <w:b/>
                <w:bCs/>
              </w:rPr>
              <w:t xml:space="preserve">(eil. Nr. 1.1.-1.11.) </w:t>
            </w:r>
            <w:r w:rsidRPr="000609D8">
              <w:rPr>
                <w:b/>
                <w:bCs/>
                <w:color w:val="000000"/>
              </w:rPr>
              <w:t>Eur su PVM</w:t>
            </w:r>
            <w:r w:rsidRPr="00AB4D28">
              <w:rPr>
                <w:b/>
              </w:rPr>
              <w:t xml:space="preserve"> </w:t>
            </w:r>
            <w:r>
              <w:rPr>
                <w:b/>
              </w:rPr>
              <w:t>V</w:t>
            </w:r>
            <w:r w:rsidRPr="00AB4D28">
              <w:rPr>
                <w:b/>
              </w:rPr>
              <w:t xml:space="preserve"> pirkimo dali</w:t>
            </w:r>
            <w:r>
              <w:rPr>
                <w:b/>
              </w:rPr>
              <w:t>ai</w:t>
            </w:r>
            <w:r w:rsidRPr="000609D8">
              <w:rPr>
                <w:b/>
                <w:bCs/>
                <w:color w:val="000000"/>
              </w:rPr>
              <w:t>:</w:t>
            </w:r>
          </w:p>
        </w:tc>
        <w:tc>
          <w:tcPr>
            <w:tcW w:w="2665"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761A9B48" w14:textId="77777777" w:rsidR="00DB7B43" w:rsidRPr="000609D8" w:rsidRDefault="00DB7B43" w:rsidP="00746BFD">
            <w:pPr>
              <w:spacing w:line="276" w:lineRule="auto"/>
              <w:jc w:val="center"/>
              <w:rPr>
                <w:sz w:val="20"/>
                <w:szCs w:val="20"/>
              </w:rPr>
            </w:pPr>
            <w:r>
              <w:rPr>
                <w:i/>
                <w:iCs/>
                <w:highlight w:val="lightGray"/>
              </w:rPr>
              <w:t>(įrašyti skaičiais ir žodžiais</w:t>
            </w:r>
            <w:r>
              <w:rPr>
                <w:highlight w:val="lightGray"/>
              </w:rPr>
              <w:t>)</w:t>
            </w:r>
          </w:p>
        </w:tc>
      </w:tr>
    </w:tbl>
    <w:p w14:paraId="4693007F" w14:textId="26AE2031" w:rsidR="001E0AFC" w:rsidRDefault="001E0AFC" w:rsidP="00EC6C23">
      <w:pPr>
        <w:widowControl w:val="0"/>
        <w:ind w:firstLine="567"/>
      </w:pPr>
    </w:p>
    <w:p w14:paraId="243B871A" w14:textId="03A02253" w:rsidR="001E0AFC" w:rsidRDefault="001E0AFC" w:rsidP="00574046">
      <w:pPr>
        <w:widowControl w:val="0"/>
        <w:ind w:firstLine="567"/>
        <w:jc w:val="both"/>
      </w:pPr>
      <w:r>
        <w:t>Mes siūlome:</w:t>
      </w:r>
      <w:r w:rsidR="00574046">
        <w:t xml:space="preserve"> </w:t>
      </w:r>
      <w:r w:rsidR="00574046" w:rsidRPr="00F95AE6">
        <w:rPr>
          <w:b/>
        </w:rPr>
        <w:t xml:space="preserve">VI pirkimo dalis – </w:t>
      </w:r>
      <w:r w:rsidR="00574046" w:rsidRPr="00D52FC5">
        <w:rPr>
          <w:rFonts w:eastAsia="LiberationSerif"/>
          <w:b/>
        </w:rPr>
        <w:t xml:space="preserve">parkuose šalia Baltijos pr. 53 ir Gedminų g. 3, Klaipėdos m., drenažinės sistemos įrengimo projektų parengimo </w:t>
      </w:r>
      <w:r w:rsidR="00574046" w:rsidRPr="00F95AE6">
        <w:rPr>
          <w:rFonts w:eastAsia="LiberationSerif"/>
          <w:b/>
        </w:rPr>
        <w:t>ir projektų vykdymo priežiūros paslaugos</w:t>
      </w:r>
      <w:r w:rsidR="00574046">
        <w:rPr>
          <w:rFonts w:eastAsia="LiberationSerif"/>
          <w:b/>
        </w:rPr>
        <w:t>:</w:t>
      </w:r>
    </w:p>
    <w:tbl>
      <w:tblPr>
        <w:tblW w:w="9771" w:type="dxa"/>
        <w:tblCellMar>
          <w:left w:w="0" w:type="dxa"/>
          <w:right w:w="0" w:type="dxa"/>
        </w:tblCellMar>
        <w:tblLook w:val="04A0" w:firstRow="1" w:lastRow="0" w:firstColumn="1" w:lastColumn="0" w:noHBand="0" w:noVBand="1"/>
      </w:tblPr>
      <w:tblGrid>
        <w:gridCol w:w="576"/>
        <w:gridCol w:w="6503"/>
        <w:gridCol w:w="2692"/>
      </w:tblGrid>
      <w:tr w:rsidR="00574046" w:rsidRPr="0073172D" w14:paraId="36480A50" w14:textId="77777777" w:rsidTr="00B57AF8">
        <w:tc>
          <w:tcPr>
            <w:tcW w:w="57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E3731D0" w14:textId="77777777" w:rsidR="00574046" w:rsidRPr="0073172D" w:rsidRDefault="00574046" w:rsidP="00746BFD">
            <w:pPr>
              <w:spacing w:line="276" w:lineRule="auto"/>
              <w:jc w:val="center"/>
              <w:rPr>
                <w:b/>
                <w:bCs/>
                <w:sz w:val="22"/>
                <w:szCs w:val="22"/>
              </w:rPr>
            </w:pPr>
            <w:r w:rsidRPr="0073172D">
              <w:rPr>
                <w:b/>
                <w:bCs/>
              </w:rPr>
              <w:t>Eil. Nr.</w:t>
            </w:r>
          </w:p>
        </w:tc>
        <w:tc>
          <w:tcPr>
            <w:tcW w:w="650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67EA884" w14:textId="77777777" w:rsidR="00574046" w:rsidRPr="0073172D" w:rsidRDefault="00574046" w:rsidP="00746BFD">
            <w:pPr>
              <w:spacing w:line="276" w:lineRule="auto"/>
              <w:jc w:val="center"/>
              <w:rPr>
                <w:b/>
                <w:bCs/>
              </w:rPr>
            </w:pPr>
            <w:r w:rsidRPr="0073172D">
              <w:rPr>
                <w:b/>
                <w:bCs/>
              </w:rPr>
              <w:t>Paslaugų pavadinimas</w:t>
            </w:r>
          </w:p>
        </w:tc>
        <w:tc>
          <w:tcPr>
            <w:tcW w:w="26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413CA62" w14:textId="77777777" w:rsidR="00574046" w:rsidRPr="0073172D" w:rsidRDefault="00574046" w:rsidP="00746BFD">
            <w:pPr>
              <w:spacing w:line="276" w:lineRule="auto"/>
              <w:jc w:val="center"/>
              <w:rPr>
                <w:b/>
                <w:bCs/>
              </w:rPr>
            </w:pPr>
            <w:r w:rsidRPr="0073172D">
              <w:rPr>
                <w:b/>
                <w:bCs/>
              </w:rPr>
              <w:t>Kaina Eur be PVM</w:t>
            </w:r>
          </w:p>
        </w:tc>
      </w:tr>
      <w:tr w:rsidR="00B57AF8" w:rsidRPr="0073172D" w14:paraId="4D8CE92E" w14:textId="77777777" w:rsidTr="00B57AF8">
        <w:tc>
          <w:tcPr>
            <w:tcW w:w="576"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04C06A85" w14:textId="77777777" w:rsidR="00B57AF8" w:rsidRPr="0073172D" w:rsidRDefault="00B57AF8" w:rsidP="00746BFD">
            <w:pPr>
              <w:spacing w:line="276" w:lineRule="auto"/>
              <w:jc w:val="center"/>
            </w:pPr>
            <w:r w:rsidRPr="0073172D">
              <w:t>1.</w:t>
            </w:r>
          </w:p>
        </w:tc>
        <w:tc>
          <w:tcPr>
            <w:tcW w:w="9195"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tcPr>
          <w:p w14:paraId="2CBF9A3D" w14:textId="401D83A0" w:rsidR="00B57AF8" w:rsidRPr="0073172D" w:rsidRDefault="00B57AF8" w:rsidP="00746BFD">
            <w:pPr>
              <w:spacing w:line="276" w:lineRule="auto"/>
              <w:jc w:val="center"/>
            </w:pPr>
            <w:r w:rsidRPr="00B57AF8">
              <w:t xml:space="preserve">Projektų parengimo </w:t>
            </w:r>
            <w:r w:rsidRPr="00004128">
              <w:rPr>
                <w:bCs/>
              </w:rPr>
              <w:t>paslaugos</w:t>
            </w:r>
            <w:r w:rsidRPr="00004128">
              <w:t>, įskaitant visas susijusias paslaugas</w:t>
            </w:r>
            <w:r>
              <w:t>:</w:t>
            </w:r>
          </w:p>
        </w:tc>
      </w:tr>
      <w:tr w:rsidR="00B57AF8" w:rsidRPr="0073172D" w14:paraId="610025C5" w14:textId="77777777" w:rsidTr="00B57AF8">
        <w:tc>
          <w:tcPr>
            <w:tcW w:w="576"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38B7659B" w14:textId="7D7621DD" w:rsidR="00B57AF8" w:rsidRPr="0073172D" w:rsidRDefault="00B57AF8" w:rsidP="00746BFD">
            <w:pPr>
              <w:spacing w:line="276" w:lineRule="auto"/>
              <w:jc w:val="center"/>
            </w:pPr>
            <w:r>
              <w:t>1.1.</w:t>
            </w:r>
          </w:p>
        </w:tc>
        <w:tc>
          <w:tcPr>
            <w:tcW w:w="650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6EC1C944" w14:textId="436EB7BE" w:rsidR="00B57AF8" w:rsidRPr="00B57AF8" w:rsidRDefault="00B57AF8" w:rsidP="00B57AF8">
            <w:pPr>
              <w:autoSpaceDE w:val="0"/>
              <w:autoSpaceDN w:val="0"/>
              <w:adjustRightInd w:val="0"/>
              <w:rPr>
                <w:color w:val="FF0000"/>
              </w:rPr>
            </w:pPr>
            <w:r w:rsidRPr="00B57AF8">
              <w:rPr>
                <w:rFonts w:eastAsia="LiberationSerif"/>
              </w:rPr>
              <w:t>šalia Gedminų g. 3</w:t>
            </w:r>
          </w:p>
        </w:tc>
        <w:tc>
          <w:tcPr>
            <w:tcW w:w="2692"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B532D5E" w14:textId="44F9FE9C" w:rsidR="00B57AF8" w:rsidRPr="0073172D" w:rsidRDefault="00B57AF8" w:rsidP="00746BFD">
            <w:pPr>
              <w:spacing w:line="276" w:lineRule="auto"/>
              <w:jc w:val="center"/>
              <w:rPr>
                <w:i/>
                <w:iCs/>
                <w:highlight w:val="lightGray"/>
              </w:rPr>
            </w:pPr>
            <w:r w:rsidRPr="0073172D">
              <w:rPr>
                <w:i/>
                <w:iCs/>
                <w:highlight w:val="lightGray"/>
              </w:rPr>
              <w:t>(įrašyti skaičiais</w:t>
            </w:r>
            <w:r w:rsidRPr="0073172D">
              <w:rPr>
                <w:highlight w:val="lightGray"/>
              </w:rPr>
              <w:t>)</w:t>
            </w:r>
          </w:p>
        </w:tc>
      </w:tr>
      <w:tr w:rsidR="00B57AF8" w:rsidRPr="0073172D" w14:paraId="6E8C16B1" w14:textId="77777777" w:rsidTr="00B57AF8">
        <w:tc>
          <w:tcPr>
            <w:tcW w:w="576"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0F470425" w14:textId="6F5AC84B" w:rsidR="00B57AF8" w:rsidRPr="0073172D" w:rsidRDefault="00B57AF8" w:rsidP="00746BFD">
            <w:pPr>
              <w:spacing w:line="276" w:lineRule="auto"/>
              <w:jc w:val="center"/>
            </w:pPr>
            <w:r>
              <w:t>1.2.</w:t>
            </w:r>
          </w:p>
        </w:tc>
        <w:tc>
          <w:tcPr>
            <w:tcW w:w="650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3276AD39" w14:textId="19343B99" w:rsidR="00B57AF8" w:rsidRPr="00B57AF8" w:rsidRDefault="00B57AF8" w:rsidP="00B57AF8">
            <w:pPr>
              <w:autoSpaceDE w:val="0"/>
              <w:autoSpaceDN w:val="0"/>
              <w:adjustRightInd w:val="0"/>
              <w:rPr>
                <w:color w:val="FF0000"/>
              </w:rPr>
            </w:pPr>
            <w:r w:rsidRPr="00B57AF8">
              <w:rPr>
                <w:rFonts w:eastAsia="LiberationSerif"/>
              </w:rPr>
              <w:t>šalia Baltijos pr. 53</w:t>
            </w:r>
          </w:p>
        </w:tc>
        <w:tc>
          <w:tcPr>
            <w:tcW w:w="2692"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0DE03CE0" w14:textId="45A96DC7" w:rsidR="00B57AF8" w:rsidRPr="0073172D" w:rsidRDefault="00B57AF8" w:rsidP="00746BFD">
            <w:pPr>
              <w:spacing w:line="276" w:lineRule="auto"/>
              <w:jc w:val="center"/>
              <w:rPr>
                <w:i/>
                <w:iCs/>
                <w:highlight w:val="lightGray"/>
              </w:rPr>
            </w:pPr>
            <w:r w:rsidRPr="0073172D">
              <w:rPr>
                <w:i/>
                <w:iCs/>
                <w:highlight w:val="lightGray"/>
              </w:rPr>
              <w:t>(įrašyti skaičiais</w:t>
            </w:r>
            <w:r w:rsidRPr="0073172D">
              <w:rPr>
                <w:highlight w:val="lightGray"/>
              </w:rPr>
              <w:t>)</w:t>
            </w:r>
          </w:p>
        </w:tc>
      </w:tr>
      <w:tr w:rsidR="00B57AF8" w:rsidRPr="0073172D" w14:paraId="49C7B01E" w14:textId="77777777" w:rsidTr="00B57AF8">
        <w:tc>
          <w:tcPr>
            <w:tcW w:w="576"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31DA6D71" w14:textId="77777777" w:rsidR="00B57AF8" w:rsidRPr="0073172D" w:rsidRDefault="00B57AF8" w:rsidP="00574046">
            <w:pPr>
              <w:spacing w:line="276" w:lineRule="auto"/>
              <w:jc w:val="center"/>
            </w:pPr>
            <w:r w:rsidRPr="0073172D">
              <w:t>2.</w:t>
            </w:r>
          </w:p>
        </w:tc>
        <w:tc>
          <w:tcPr>
            <w:tcW w:w="9195" w:type="dxa"/>
            <w:gridSpan w:val="2"/>
            <w:tcBorders>
              <w:top w:val="single" w:sz="2" w:space="0" w:color="auto"/>
              <w:left w:val="single" w:sz="2" w:space="0" w:color="auto"/>
              <w:bottom w:val="single" w:sz="4" w:space="0" w:color="auto"/>
              <w:right w:val="single" w:sz="8" w:space="0" w:color="auto"/>
            </w:tcBorders>
            <w:tcMar>
              <w:top w:w="0" w:type="dxa"/>
              <w:left w:w="108" w:type="dxa"/>
              <w:bottom w:w="0" w:type="dxa"/>
              <w:right w:w="108" w:type="dxa"/>
            </w:tcMar>
            <w:hideMark/>
          </w:tcPr>
          <w:p w14:paraId="194D6927" w14:textId="439050AC" w:rsidR="00B57AF8" w:rsidRPr="0073172D" w:rsidRDefault="00B57AF8" w:rsidP="00574046">
            <w:pPr>
              <w:spacing w:line="276" w:lineRule="auto"/>
              <w:jc w:val="center"/>
            </w:pPr>
            <w:r w:rsidRPr="00004128">
              <w:t>Projekto vykdymo prieži</w:t>
            </w:r>
            <w:r w:rsidRPr="001E0AFC">
              <w:t>ūra*</w:t>
            </w:r>
            <w:r>
              <w:t>:</w:t>
            </w:r>
          </w:p>
        </w:tc>
      </w:tr>
      <w:tr w:rsidR="00B57AF8" w:rsidRPr="0073172D" w14:paraId="1E0A3973" w14:textId="77777777" w:rsidTr="0004190E">
        <w:tc>
          <w:tcPr>
            <w:tcW w:w="576" w:type="dxa"/>
            <w:tcBorders>
              <w:top w:val="single" w:sz="2" w:space="0" w:color="auto"/>
              <w:left w:val="single" w:sz="8" w:space="0" w:color="auto"/>
              <w:bottom w:val="single" w:sz="2" w:space="0" w:color="auto"/>
              <w:right w:val="single" w:sz="4" w:space="0" w:color="auto"/>
            </w:tcBorders>
            <w:tcMar>
              <w:top w:w="0" w:type="dxa"/>
              <w:left w:w="108" w:type="dxa"/>
              <w:bottom w:w="0" w:type="dxa"/>
              <w:right w:w="108" w:type="dxa"/>
            </w:tcMar>
          </w:tcPr>
          <w:p w14:paraId="796490A8" w14:textId="45A95069" w:rsidR="00B57AF8" w:rsidRPr="0073172D" w:rsidRDefault="00B57AF8" w:rsidP="00B57AF8">
            <w:pPr>
              <w:spacing w:line="276" w:lineRule="auto"/>
              <w:jc w:val="center"/>
            </w:pPr>
            <w:r>
              <w:t>2.1.</w:t>
            </w:r>
          </w:p>
        </w:tc>
        <w:tc>
          <w:tcPr>
            <w:tcW w:w="6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DB89" w14:textId="5BD10E00" w:rsidR="00B57AF8" w:rsidRPr="00004128" w:rsidRDefault="00B57AF8" w:rsidP="00B57AF8">
            <w:pPr>
              <w:spacing w:line="276" w:lineRule="auto"/>
            </w:pPr>
            <w:r w:rsidRPr="00B57AF8">
              <w:rPr>
                <w:rFonts w:eastAsia="LiberationSerif"/>
              </w:rPr>
              <w:t>šalia Gedminų g. 3</w:t>
            </w:r>
          </w:p>
        </w:tc>
        <w:tc>
          <w:tcPr>
            <w:tcW w:w="2692" w:type="dxa"/>
            <w:tcBorders>
              <w:top w:val="single" w:sz="4" w:space="0" w:color="auto"/>
              <w:left w:val="single" w:sz="4" w:space="0" w:color="auto"/>
              <w:bottom w:val="single" w:sz="4" w:space="0" w:color="auto"/>
              <w:right w:val="single" w:sz="4" w:space="0" w:color="auto"/>
            </w:tcBorders>
            <w:vAlign w:val="center"/>
          </w:tcPr>
          <w:p w14:paraId="220E6A21" w14:textId="7E12EF16" w:rsidR="00B57AF8" w:rsidRPr="00004128" w:rsidRDefault="00B57AF8" w:rsidP="00B57AF8">
            <w:pPr>
              <w:spacing w:line="276" w:lineRule="auto"/>
              <w:jc w:val="center"/>
            </w:pPr>
            <w:r w:rsidRPr="0073172D">
              <w:rPr>
                <w:i/>
                <w:iCs/>
                <w:highlight w:val="lightGray"/>
              </w:rPr>
              <w:t>(įrašyti skaičiais</w:t>
            </w:r>
            <w:r w:rsidRPr="0073172D">
              <w:rPr>
                <w:highlight w:val="lightGray"/>
              </w:rPr>
              <w:t>)</w:t>
            </w:r>
          </w:p>
        </w:tc>
      </w:tr>
      <w:tr w:rsidR="00B57AF8" w:rsidRPr="0073172D" w14:paraId="17EAFDC3" w14:textId="77777777" w:rsidTr="0004190E">
        <w:tc>
          <w:tcPr>
            <w:tcW w:w="576" w:type="dxa"/>
            <w:tcBorders>
              <w:top w:val="single" w:sz="2" w:space="0" w:color="auto"/>
              <w:left w:val="single" w:sz="8" w:space="0" w:color="auto"/>
              <w:bottom w:val="single" w:sz="2" w:space="0" w:color="auto"/>
              <w:right w:val="single" w:sz="4" w:space="0" w:color="auto"/>
            </w:tcBorders>
            <w:tcMar>
              <w:top w:w="0" w:type="dxa"/>
              <w:left w:w="108" w:type="dxa"/>
              <w:bottom w:w="0" w:type="dxa"/>
              <w:right w:w="108" w:type="dxa"/>
            </w:tcMar>
          </w:tcPr>
          <w:p w14:paraId="3D58313F" w14:textId="5C306DBE" w:rsidR="00B57AF8" w:rsidRPr="0073172D" w:rsidRDefault="00B57AF8" w:rsidP="00B57AF8">
            <w:pPr>
              <w:spacing w:line="276" w:lineRule="auto"/>
              <w:jc w:val="center"/>
            </w:pPr>
            <w:r>
              <w:t>2.2.</w:t>
            </w:r>
          </w:p>
        </w:tc>
        <w:tc>
          <w:tcPr>
            <w:tcW w:w="6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80531" w14:textId="376B1E12" w:rsidR="00B57AF8" w:rsidRPr="00004128" w:rsidRDefault="00B57AF8" w:rsidP="00B57AF8">
            <w:pPr>
              <w:spacing w:line="276" w:lineRule="auto"/>
            </w:pPr>
            <w:r w:rsidRPr="00B57AF8">
              <w:rPr>
                <w:rFonts w:eastAsia="LiberationSerif"/>
              </w:rPr>
              <w:t>šalia Baltijos pr. 53</w:t>
            </w:r>
          </w:p>
        </w:tc>
        <w:tc>
          <w:tcPr>
            <w:tcW w:w="2692" w:type="dxa"/>
            <w:tcBorders>
              <w:top w:val="single" w:sz="4" w:space="0" w:color="auto"/>
              <w:left w:val="single" w:sz="4" w:space="0" w:color="auto"/>
              <w:bottom w:val="single" w:sz="4" w:space="0" w:color="auto"/>
              <w:right w:val="single" w:sz="4" w:space="0" w:color="auto"/>
            </w:tcBorders>
            <w:vAlign w:val="center"/>
          </w:tcPr>
          <w:p w14:paraId="7B66201D" w14:textId="236D74C7" w:rsidR="00B57AF8" w:rsidRPr="00004128" w:rsidRDefault="00B57AF8" w:rsidP="00B57AF8">
            <w:pPr>
              <w:spacing w:line="276" w:lineRule="auto"/>
              <w:jc w:val="center"/>
            </w:pPr>
            <w:r w:rsidRPr="0073172D">
              <w:rPr>
                <w:i/>
                <w:iCs/>
                <w:highlight w:val="lightGray"/>
              </w:rPr>
              <w:t>(įrašyti skaičiais</w:t>
            </w:r>
            <w:r w:rsidRPr="0073172D">
              <w:rPr>
                <w:highlight w:val="lightGray"/>
              </w:rPr>
              <w:t>)</w:t>
            </w:r>
          </w:p>
        </w:tc>
      </w:tr>
      <w:tr w:rsidR="00574046" w:rsidRPr="000609D8" w14:paraId="05FD6568" w14:textId="77777777" w:rsidTr="00B57AF8">
        <w:tc>
          <w:tcPr>
            <w:tcW w:w="7079"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0CBC5C86" w14:textId="5AB5A0BB" w:rsidR="00574046" w:rsidRPr="000609D8" w:rsidRDefault="00574046" w:rsidP="00B57AF8">
            <w:pPr>
              <w:spacing w:line="276" w:lineRule="auto"/>
              <w:jc w:val="both"/>
            </w:pPr>
            <w:r w:rsidRPr="000609D8">
              <w:rPr>
                <w:b/>
                <w:bCs/>
                <w:color w:val="000000"/>
              </w:rPr>
              <w:lastRenderedPageBreak/>
              <w:t>Pasiūlymo kaina</w:t>
            </w:r>
            <w:r w:rsidR="00B57AF8">
              <w:rPr>
                <w:b/>
                <w:bCs/>
                <w:color w:val="000000"/>
              </w:rPr>
              <w:t xml:space="preserve"> </w:t>
            </w:r>
            <w:r w:rsidR="00B57AF8">
              <w:rPr>
                <w:b/>
                <w:bCs/>
              </w:rPr>
              <w:t xml:space="preserve">(eil. Nr. 1.1.-2.2.) </w:t>
            </w:r>
            <w:r w:rsidRPr="000609D8">
              <w:rPr>
                <w:b/>
                <w:bCs/>
                <w:color w:val="000000"/>
              </w:rPr>
              <w:t>Eur be PVM</w:t>
            </w:r>
            <w:r w:rsidRPr="00AB4D28">
              <w:rPr>
                <w:b/>
              </w:rPr>
              <w:t xml:space="preserve"> </w:t>
            </w:r>
            <w:r>
              <w:rPr>
                <w:b/>
              </w:rPr>
              <w:t>VI</w:t>
            </w:r>
            <w:r w:rsidRPr="00AB4D28">
              <w:rPr>
                <w:b/>
              </w:rPr>
              <w:t xml:space="preserve"> pirkimo dali</w:t>
            </w:r>
            <w:r>
              <w:rPr>
                <w:b/>
              </w:rPr>
              <w:t>ai</w:t>
            </w:r>
            <w:r w:rsidRPr="000609D8">
              <w:rPr>
                <w:b/>
                <w:bCs/>
                <w:color w:val="000000"/>
              </w:rPr>
              <w:t>:</w:t>
            </w:r>
          </w:p>
        </w:tc>
        <w:tc>
          <w:tcPr>
            <w:tcW w:w="2692"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31362A31" w14:textId="77777777" w:rsidR="00574046" w:rsidRPr="000609D8" w:rsidRDefault="00574046" w:rsidP="00746BFD">
            <w:pPr>
              <w:spacing w:line="276" w:lineRule="auto"/>
              <w:jc w:val="center"/>
              <w:rPr>
                <w:sz w:val="20"/>
                <w:szCs w:val="20"/>
              </w:rPr>
            </w:pPr>
            <w:r>
              <w:rPr>
                <w:i/>
                <w:iCs/>
                <w:highlight w:val="lightGray"/>
              </w:rPr>
              <w:t>(įrašyti skaičiais ir žodžiais</w:t>
            </w:r>
            <w:r>
              <w:rPr>
                <w:highlight w:val="lightGray"/>
              </w:rPr>
              <w:t>)</w:t>
            </w:r>
          </w:p>
        </w:tc>
      </w:tr>
      <w:tr w:rsidR="00574046" w:rsidRPr="000609D8" w14:paraId="04011748" w14:textId="77777777" w:rsidTr="00B57AF8">
        <w:tc>
          <w:tcPr>
            <w:tcW w:w="7079"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652804D2" w14:textId="77777777" w:rsidR="00574046" w:rsidRPr="000609D8" w:rsidRDefault="00574046" w:rsidP="00B57AF8">
            <w:pPr>
              <w:spacing w:line="276" w:lineRule="auto"/>
              <w:jc w:val="right"/>
              <w:rPr>
                <w:b/>
                <w:bCs/>
                <w:color w:val="000000"/>
              </w:rPr>
            </w:pPr>
            <w:r w:rsidRPr="005F538B">
              <w:rPr>
                <w:b/>
                <w:bCs/>
                <w:color w:val="000000"/>
              </w:rPr>
              <w:t>PVM (21 proc.)</w:t>
            </w:r>
            <w:r>
              <w:rPr>
                <w:b/>
                <w:bCs/>
                <w:color w:val="000000"/>
              </w:rPr>
              <w:t xml:space="preserve"> Eur:</w:t>
            </w:r>
          </w:p>
        </w:tc>
        <w:tc>
          <w:tcPr>
            <w:tcW w:w="2692"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4B4DD56A" w14:textId="77777777" w:rsidR="00574046" w:rsidRPr="000609D8" w:rsidRDefault="00574046" w:rsidP="00746BFD">
            <w:pPr>
              <w:spacing w:line="276" w:lineRule="auto"/>
              <w:jc w:val="center"/>
              <w:rPr>
                <w:sz w:val="20"/>
                <w:szCs w:val="20"/>
              </w:rPr>
            </w:pPr>
            <w:r>
              <w:rPr>
                <w:i/>
                <w:iCs/>
                <w:highlight w:val="lightGray"/>
              </w:rPr>
              <w:t>(įrašyti skaičiais</w:t>
            </w:r>
            <w:r>
              <w:rPr>
                <w:highlight w:val="lightGray"/>
              </w:rPr>
              <w:t>)</w:t>
            </w:r>
          </w:p>
        </w:tc>
      </w:tr>
      <w:tr w:rsidR="00574046" w:rsidRPr="000609D8" w14:paraId="1A55F5EB" w14:textId="77777777" w:rsidTr="00B57AF8">
        <w:tc>
          <w:tcPr>
            <w:tcW w:w="7079"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38E6DB7B" w14:textId="4B625BF1" w:rsidR="00574046" w:rsidRPr="009627C3" w:rsidRDefault="00574046" w:rsidP="00B57AF8">
            <w:pPr>
              <w:spacing w:line="276" w:lineRule="auto"/>
              <w:jc w:val="both"/>
              <w:rPr>
                <w:b/>
                <w:bCs/>
                <w:color w:val="000000"/>
              </w:rPr>
            </w:pPr>
            <w:r w:rsidRPr="000609D8">
              <w:rPr>
                <w:b/>
                <w:bCs/>
                <w:color w:val="000000"/>
              </w:rPr>
              <w:t xml:space="preserve">Pasiūlymo kaina </w:t>
            </w:r>
            <w:r w:rsidR="00B57AF8">
              <w:rPr>
                <w:b/>
                <w:bCs/>
              </w:rPr>
              <w:t xml:space="preserve">(eil. Nr. 1.1.-2.2.) </w:t>
            </w:r>
            <w:r w:rsidRPr="000609D8">
              <w:rPr>
                <w:b/>
                <w:bCs/>
                <w:color w:val="000000"/>
              </w:rPr>
              <w:t>Eur su PVM</w:t>
            </w:r>
            <w:r w:rsidRPr="00AB4D28">
              <w:rPr>
                <w:b/>
              </w:rPr>
              <w:t xml:space="preserve"> </w:t>
            </w:r>
            <w:r>
              <w:rPr>
                <w:b/>
              </w:rPr>
              <w:t>VI</w:t>
            </w:r>
            <w:r w:rsidRPr="00AB4D28">
              <w:rPr>
                <w:b/>
              </w:rPr>
              <w:t xml:space="preserve"> pirkimo dali</w:t>
            </w:r>
            <w:r>
              <w:rPr>
                <w:b/>
              </w:rPr>
              <w:t>ai</w:t>
            </w:r>
            <w:r w:rsidRPr="000609D8">
              <w:rPr>
                <w:b/>
                <w:bCs/>
                <w:color w:val="000000"/>
              </w:rPr>
              <w:t>:</w:t>
            </w:r>
          </w:p>
        </w:tc>
        <w:tc>
          <w:tcPr>
            <w:tcW w:w="2692"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0B7ECB9D" w14:textId="77777777" w:rsidR="00574046" w:rsidRPr="000609D8" w:rsidRDefault="00574046" w:rsidP="00746BFD">
            <w:pPr>
              <w:spacing w:line="276" w:lineRule="auto"/>
              <w:jc w:val="center"/>
              <w:rPr>
                <w:sz w:val="20"/>
                <w:szCs w:val="20"/>
              </w:rPr>
            </w:pPr>
            <w:r>
              <w:rPr>
                <w:i/>
                <w:iCs/>
                <w:highlight w:val="lightGray"/>
              </w:rPr>
              <w:t>(įrašyti skaičiais ir žodžiais</w:t>
            </w:r>
            <w:r>
              <w:rPr>
                <w:highlight w:val="lightGray"/>
              </w:rPr>
              <w:t>)</w:t>
            </w:r>
          </w:p>
        </w:tc>
      </w:tr>
    </w:tbl>
    <w:p w14:paraId="41ACD87C" w14:textId="222D1BC9" w:rsidR="00574046" w:rsidRDefault="00574046" w:rsidP="00EC6C23">
      <w:pPr>
        <w:widowControl w:val="0"/>
        <w:ind w:firstLine="567"/>
      </w:pPr>
    </w:p>
    <w:p w14:paraId="378FA4F1" w14:textId="77777777" w:rsidR="00530D01" w:rsidRDefault="00530D01" w:rsidP="00EC6C23">
      <w:pPr>
        <w:widowControl w:val="0"/>
        <w:ind w:firstLine="567"/>
      </w:pPr>
    </w:p>
    <w:p w14:paraId="7B889DF4" w14:textId="2F21F3EE" w:rsidR="001E0AFC" w:rsidRDefault="001E0AFC" w:rsidP="008C4082">
      <w:pPr>
        <w:widowControl w:val="0"/>
        <w:ind w:firstLine="567"/>
        <w:jc w:val="both"/>
        <w:rPr>
          <w:rFonts w:eastAsia="LiberationSerif"/>
          <w:b/>
        </w:rPr>
      </w:pPr>
      <w:r>
        <w:t>Mes siūlome:</w:t>
      </w:r>
      <w:r w:rsidR="00D60925" w:rsidRPr="00D60925">
        <w:rPr>
          <w:b/>
        </w:rPr>
        <w:t xml:space="preserve"> </w:t>
      </w:r>
      <w:r w:rsidR="00D60925" w:rsidRPr="00E35E47">
        <w:rPr>
          <w:b/>
        </w:rPr>
        <w:t xml:space="preserve">VII pirkimo dalis – </w:t>
      </w:r>
      <w:r w:rsidR="00D60925" w:rsidRPr="00E35E47">
        <w:rPr>
          <w:rFonts w:eastAsia="LiberationSerif"/>
          <w:b/>
        </w:rPr>
        <w:t>Laukininkų g. 24–26, Klaipėdos m., drenažo sistemos įrengimo techninio projekto parengimo ir projekto vykdymo priežiūros paslaugos</w:t>
      </w:r>
      <w:r w:rsidR="00D60925">
        <w:rPr>
          <w:rFonts w:eastAsia="LiberationSerif"/>
          <w:b/>
        </w:rPr>
        <w:t>:</w:t>
      </w:r>
    </w:p>
    <w:tbl>
      <w:tblPr>
        <w:tblW w:w="9771" w:type="dxa"/>
        <w:tblCellMar>
          <w:left w:w="0" w:type="dxa"/>
          <w:right w:w="0" w:type="dxa"/>
        </w:tblCellMar>
        <w:tblLook w:val="04A0" w:firstRow="1" w:lastRow="0" w:firstColumn="1" w:lastColumn="0" w:noHBand="0" w:noVBand="1"/>
      </w:tblPr>
      <w:tblGrid>
        <w:gridCol w:w="570"/>
        <w:gridCol w:w="6508"/>
        <w:gridCol w:w="2693"/>
      </w:tblGrid>
      <w:tr w:rsidR="00D60925" w:rsidRPr="0073172D" w14:paraId="567F7E7A" w14:textId="77777777" w:rsidTr="007B39CD">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C62CF5" w14:textId="77777777" w:rsidR="00D60925" w:rsidRPr="0073172D" w:rsidRDefault="00D60925" w:rsidP="00746BFD">
            <w:pPr>
              <w:spacing w:line="276" w:lineRule="auto"/>
              <w:jc w:val="center"/>
              <w:rPr>
                <w:b/>
                <w:bCs/>
                <w:sz w:val="22"/>
                <w:szCs w:val="22"/>
              </w:rPr>
            </w:pPr>
            <w:r w:rsidRPr="0073172D">
              <w:rPr>
                <w:b/>
                <w:bCs/>
              </w:rPr>
              <w:t>Eil. Nr.</w:t>
            </w:r>
          </w:p>
        </w:tc>
        <w:tc>
          <w:tcPr>
            <w:tcW w:w="650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AB7A007" w14:textId="77777777" w:rsidR="00D60925" w:rsidRPr="0073172D" w:rsidRDefault="00D60925" w:rsidP="00746BFD">
            <w:pPr>
              <w:spacing w:line="276" w:lineRule="auto"/>
              <w:jc w:val="center"/>
              <w:rPr>
                <w:b/>
                <w:bCs/>
              </w:rPr>
            </w:pPr>
            <w:r w:rsidRPr="0073172D">
              <w:rPr>
                <w:b/>
                <w:bCs/>
              </w:rPr>
              <w:t>Paslaugų pavadinimas</w:t>
            </w:r>
          </w:p>
        </w:tc>
        <w:tc>
          <w:tcPr>
            <w:tcW w:w="26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182EB09" w14:textId="77777777" w:rsidR="00D60925" w:rsidRPr="0073172D" w:rsidRDefault="00D60925" w:rsidP="00746BFD">
            <w:pPr>
              <w:spacing w:line="276" w:lineRule="auto"/>
              <w:jc w:val="center"/>
              <w:rPr>
                <w:b/>
                <w:bCs/>
              </w:rPr>
            </w:pPr>
            <w:r w:rsidRPr="0073172D">
              <w:rPr>
                <w:b/>
                <w:bCs/>
              </w:rPr>
              <w:t>Kaina Eur be PVM</w:t>
            </w:r>
          </w:p>
        </w:tc>
      </w:tr>
      <w:tr w:rsidR="00D60925" w:rsidRPr="0073172D" w14:paraId="3B2A50C0" w14:textId="77777777" w:rsidTr="007B39CD">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7423EFB9" w14:textId="77777777" w:rsidR="00D60925" w:rsidRPr="0073172D" w:rsidRDefault="00D60925" w:rsidP="00746BFD">
            <w:pPr>
              <w:spacing w:line="276" w:lineRule="auto"/>
              <w:jc w:val="center"/>
            </w:pPr>
            <w:r w:rsidRPr="0073172D">
              <w:t>1.</w:t>
            </w:r>
          </w:p>
        </w:tc>
        <w:tc>
          <w:tcPr>
            <w:tcW w:w="6508"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21B09182" w14:textId="1896A1CC" w:rsidR="00D60925" w:rsidRPr="006F102E" w:rsidRDefault="00D60925" w:rsidP="00746BFD">
            <w:pPr>
              <w:jc w:val="both"/>
              <w:rPr>
                <w:rFonts w:eastAsia="Calibri"/>
                <w:bCs/>
                <w:color w:val="FF0000"/>
              </w:rPr>
            </w:pPr>
            <w:r w:rsidRPr="00ED1E85">
              <w:t xml:space="preserve">Techninio projekto parengimo </w:t>
            </w:r>
            <w:r w:rsidRPr="00ED1E85">
              <w:rPr>
                <w:bCs/>
              </w:rPr>
              <w:t>paslaugos</w:t>
            </w:r>
            <w:r w:rsidRPr="00ED1E85">
              <w:t>, įskaitant visas susijusias paslaugas</w:t>
            </w:r>
          </w:p>
        </w:tc>
        <w:tc>
          <w:tcPr>
            <w:tcW w:w="2693"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0DCAE11A" w14:textId="77777777" w:rsidR="00D60925" w:rsidRPr="0073172D" w:rsidRDefault="00D60925" w:rsidP="00746BFD">
            <w:pPr>
              <w:spacing w:line="276" w:lineRule="auto"/>
              <w:jc w:val="center"/>
            </w:pPr>
            <w:r w:rsidRPr="0073172D">
              <w:rPr>
                <w:i/>
                <w:iCs/>
                <w:highlight w:val="lightGray"/>
              </w:rPr>
              <w:t>(įrašyti skaičiais</w:t>
            </w:r>
            <w:r w:rsidRPr="0073172D">
              <w:rPr>
                <w:highlight w:val="lightGray"/>
              </w:rPr>
              <w:t>)</w:t>
            </w:r>
          </w:p>
        </w:tc>
      </w:tr>
      <w:tr w:rsidR="00D60925" w:rsidRPr="0073172D" w14:paraId="009C5BEA" w14:textId="77777777" w:rsidTr="007B39CD">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6168B954" w14:textId="77777777" w:rsidR="00D60925" w:rsidRPr="0073172D" w:rsidRDefault="00D60925" w:rsidP="00746BFD">
            <w:pPr>
              <w:spacing w:line="276" w:lineRule="auto"/>
              <w:jc w:val="center"/>
            </w:pPr>
            <w:r w:rsidRPr="0073172D">
              <w:t>2.</w:t>
            </w:r>
          </w:p>
        </w:tc>
        <w:tc>
          <w:tcPr>
            <w:tcW w:w="650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9AB4B8" w14:textId="77777777" w:rsidR="00D60925" w:rsidRPr="006F102E" w:rsidRDefault="00D60925" w:rsidP="00746BFD">
            <w:pPr>
              <w:jc w:val="both"/>
              <w:rPr>
                <w:bCs/>
                <w:color w:val="FF0000"/>
              </w:rPr>
            </w:pPr>
            <w:r w:rsidRPr="00004128">
              <w:t>Projekto vykdymo prieži</w:t>
            </w:r>
            <w:r w:rsidRPr="001E0AFC">
              <w:t>ūra*</w:t>
            </w:r>
          </w:p>
        </w:tc>
        <w:tc>
          <w:tcPr>
            <w:tcW w:w="2693"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0F13AB39" w14:textId="77777777" w:rsidR="00D60925" w:rsidRPr="0073172D" w:rsidRDefault="00D60925" w:rsidP="00746BFD">
            <w:pPr>
              <w:spacing w:line="276" w:lineRule="auto"/>
              <w:jc w:val="center"/>
            </w:pPr>
            <w:r w:rsidRPr="0073172D">
              <w:rPr>
                <w:i/>
                <w:iCs/>
                <w:highlight w:val="lightGray"/>
              </w:rPr>
              <w:t>(įrašyti skaičiais</w:t>
            </w:r>
            <w:r w:rsidRPr="0073172D">
              <w:rPr>
                <w:highlight w:val="lightGray"/>
              </w:rPr>
              <w:t>)</w:t>
            </w:r>
          </w:p>
        </w:tc>
      </w:tr>
      <w:tr w:rsidR="00D60925" w:rsidRPr="000609D8" w14:paraId="4BB37D92"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097EC7F3" w14:textId="65C9BCD0" w:rsidR="00D60925" w:rsidRPr="000609D8" w:rsidRDefault="00D60925" w:rsidP="00746BFD">
            <w:pPr>
              <w:spacing w:line="276" w:lineRule="auto"/>
              <w:jc w:val="right"/>
            </w:pPr>
            <w:r w:rsidRPr="000609D8">
              <w:rPr>
                <w:b/>
                <w:bCs/>
                <w:color w:val="000000"/>
              </w:rPr>
              <w:t>Pasiūlymo kaina</w:t>
            </w:r>
            <w:r>
              <w:rPr>
                <w:b/>
                <w:bCs/>
                <w:color w:val="000000"/>
              </w:rPr>
              <w:t xml:space="preserve"> </w:t>
            </w:r>
            <w:r w:rsidRPr="000609D8">
              <w:rPr>
                <w:b/>
                <w:bCs/>
                <w:color w:val="000000"/>
              </w:rPr>
              <w:t>Eur be PVM</w:t>
            </w:r>
            <w:r w:rsidRPr="00AB4D28">
              <w:rPr>
                <w:b/>
              </w:rPr>
              <w:t xml:space="preserve"> </w:t>
            </w:r>
            <w:r>
              <w:rPr>
                <w:b/>
              </w:rPr>
              <w:t>VII</w:t>
            </w:r>
            <w:r w:rsidRPr="00AB4D28">
              <w:rPr>
                <w:b/>
              </w:rPr>
              <w:t xml:space="preserve"> pirkimo dali</w:t>
            </w:r>
            <w:r>
              <w:rPr>
                <w:b/>
              </w:rPr>
              <w:t>ai</w:t>
            </w:r>
            <w:r w:rsidRPr="000609D8">
              <w:rPr>
                <w:b/>
                <w:bCs/>
                <w:color w:val="000000"/>
              </w:rPr>
              <w:t>:</w:t>
            </w:r>
          </w:p>
        </w:tc>
        <w:tc>
          <w:tcPr>
            <w:tcW w:w="2693"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5FC961A2" w14:textId="77777777" w:rsidR="00D60925" w:rsidRPr="000609D8" w:rsidRDefault="00D60925" w:rsidP="00746BFD">
            <w:pPr>
              <w:spacing w:line="276" w:lineRule="auto"/>
              <w:jc w:val="center"/>
              <w:rPr>
                <w:sz w:val="20"/>
                <w:szCs w:val="20"/>
              </w:rPr>
            </w:pPr>
            <w:r>
              <w:rPr>
                <w:i/>
                <w:iCs/>
                <w:highlight w:val="lightGray"/>
              </w:rPr>
              <w:t>(įrašyti skaičiais ir žodžiais</w:t>
            </w:r>
            <w:r>
              <w:rPr>
                <w:highlight w:val="lightGray"/>
              </w:rPr>
              <w:t>)</w:t>
            </w:r>
          </w:p>
        </w:tc>
      </w:tr>
      <w:tr w:rsidR="00D60925" w:rsidRPr="000609D8" w14:paraId="693DDB47"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3FE539FB" w14:textId="77777777" w:rsidR="00D60925" w:rsidRPr="000609D8" w:rsidRDefault="00D60925" w:rsidP="00746BFD">
            <w:pPr>
              <w:spacing w:line="276" w:lineRule="auto"/>
              <w:jc w:val="right"/>
              <w:rPr>
                <w:b/>
                <w:bCs/>
                <w:color w:val="000000"/>
              </w:rPr>
            </w:pPr>
            <w:r w:rsidRPr="005F538B">
              <w:rPr>
                <w:b/>
                <w:bCs/>
                <w:color w:val="000000"/>
              </w:rPr>
              <w:t>PVM (21 proc.)</w:t>
            </w:r>
            <w:r>
              <w:rPr>
                <w:b/>
                <w:bCs/>
                <w:color w:val="000000"/>
              </w:rPr>
              <w:t xml:space="preserve"> Eur:</w:t>
            </w:r>
          </w:p>
        </w:tc>
        <w:tc>
          <w:tcPr>
            <w:tcW w:w="2693"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7EE3A42" w14:textId="77777777" w:rsidR="00D60925" w:rsidRPr="000609D8" w:rsidRDefault="00D60925" w:rsidP="00746BFD">
            <w:pPr>
              <w:spacing w:line="276" w:lineRule="auto"/>
              <w:jc w:val="center"/>
              <w:rPr>
                <w:sz w:val="20"/>
                <w:szCs w:val="20"/>
              </w:rPr>
            </w:pPr>
            <w:r>
              <w:rPr>
                <w:i/>
                <w:iCs/>
                <w:highlight w:val="lightGray"/>
              </w:rPr>
              <w:t>(įrašyti skaičiais</w:t>
            </w:r>
            <w:r>
              <w:rPr>
                <w:highlight w:val="lightGray"/>
              </w:rPr>
              <w:t>)</w:t>
            </w:r>
          </w:p>
        </w:tc>
      </w:tr>
      <w:tr w:rsidR="00D60925" w:rsidRPr="000609D8" w14:paraId="3C9C81B5" w14:textId="77777777" w:rsidTr="007B39CD">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051222D1" w14:textId="075D7020" w:rsidR="00D60925" w:rsidRPr="009627C3" w:rsidRDefault="00D60925" w:rsidP="00746BFD">
            <w:pPr>
              <w:spacing w:line="276" w:lineRule="auto"/>
              <w:jc w:val="right"/>
              <w:rPr>
                <w:b/>
                <w:bCs/>
                <w:color w:val="000000"/>
              </w:rPr>
            </w:pPr>
            <w:r w:rsidRPr="000609D8">
              <w:rPr>
                <w:b/>
                <w:bCs/>
                <w:color w:val="000000"/>
              </w:rPr>
              <w:t>Pasiūlymo kaina Eur su PVM</w:t>
            </w:r>
            <w:r w:rsidRPr="00AB4D28">
              <w:rPr>
                <w:b/>
              </w:rPr>
              <w:t xml:space="preserve"> </w:t>
            </w:r>
            <w:r>
              <w:rPr>
                <w:b/>
              </w:rPr>
              <w:t>VII</w:t>
            </w:r>
            <w:r w:rsidRPr="00AB4D28">
              <w:rPr>
                <w:b/>
              </w:rPr>
              <w:t xml:space="preserve"> pirkimo dali</w:t>
            </w:r>
            <w:r>
              <w:rPr>
                <w:b/>
              </w:rPr>
              <w:t>ai</w:t>
            </w:r>
            <w:r w:rsidRPr="000609D8">
              <w:rPr>
                <w:b/>
                <w:bCs/>
                <w:color w:val="000000"/>
              </w:rPr>
              <w:t>:</w:t>
            </w:r>
          </w:p>
        </w:tc>
        <w:tc>
          <w:tcPr>
            <w:tcW w:w="2693"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23CE4E3F" w14:textId="77777777" w:rsidR="00D60925" w:rsidRPr="000609D8" w:rsidRDefault="00D60925" w:rsidP="00746BFD">
            <w:pPr>
              <w:spacing w:line="276" w:lineRule="auto"/>
              <w:jc w:val="center"/>
              <w:rPr>
                <w:sz w:val="20"/>
                <w:szCs w:val="20"/>
              </w:rPr>
            </w:pPr>
            <w:r>
              <w:rPr>
                <w:i/>
                <w:iCs/>
                <w:highlight w:val="lightGray"/>
              </w:rPr>
              <w:t>(įrašyti skaičiais ir žodžiais</w:t>
            </w:r>
            <w:r>
              <w:rPr>
                <w:highlight w:val="lightGray"/>
              </w:rPr>
              <w:t>)</w:t>
            </w:r>
          </w:p>
        </w:tc>
      </w:tr>
    </w:tbl>
    <w:p w14:paraId="2BDA3050" w14:textId="1C5015B7" w:rsidR="00DC4984" w:rsidRPr="00C07237" w:rsidRDefault="00DC4984" w:rsidP="00EC6C23">
      <w:pPr>
        <w:widowControl w:val="0"/>
        <w:ind w:firstLine="567"/>
        <w:rPr>
          <w:i/>
        </w:rPr>
      </w:pPr>
      <w:r w:rsidRPr="00C07237">
        <w:rPr>
          <w:i/>
        </w:rPr>
        <w:t>Pastabos</w:t>
      </w:r>
      <w:r>
        <w:rPr>
          <w:i/>
        </w:rPr>
        <w:t xml:space="preserve"> (taikomos kiekvienai pirkimo daliai)</w:t>
      </w:r>
      <w:r w:rsidRPr="00C07237">
        <w:rPr>
          <w:i/>
        </w:rPr>
        <w:t>:</w:t>
      </w:r>
    </w:p>
    <w:p w14:paraId="1880878F" w14:textId="2F4367DF" w:rsidR="000F48B2" w:rsidRDefault="000F48B2" w:rsidP="000F48B2">
      <w:pPr>
        <w:ind w:firstLine="709"/>
        <w:jc w:val="both"/>
        <w:rPr>
          <w:b/>
          <w:bCs/>
          <w:i/>
          <w:iCs/>
          <w:color w:val="FF0000"/>
        </w:rPr>
      </w:pPr>
      <w:r w:rsidRPr="00731571">
        <w:rPr>
          <w:b/>
          <w:bCs/>
          <w:i/>
          <w:iCs/>
          <w:color w:val="FF0000"/>
        </w:rPr>
        <w:t xml:space="preserve">*projekto vykdymo priežiūros kaina turi sudaryti </w:t>
      </w:r>
      <w:r w:rsidRPr="00731571">
        <w:rPr>
          <w:b/>
          <w:bCs/>
          <w:i/>
          <w:iCs/>
          <w:color w:val="FF0000"/>
          <w:u w:val="single"/>
        </w:rPr>
        <w:t>ne mažiau kaip 10 proc.</w:t>
      </w:r>
      <w:r w:rsidRPr="00731571">
        <w:rPr>
          <w:b/>
          <w:bCs/>
          <w:i/>
          <w:iCs/>
          <w:color w:val="FF0000"/>
        </w:rPr>
        <w:t xml:space="preserve"> pasiūlymo kainos </w:t>
      </w:r>
      <w:r>
        <w:rPr>
          <w:b/>
          <w:bCs/>
          <w:i/>
          <w:iCs/>
          <w:color w:val="FF0000"/>
        </w:rPr>
        <w:t xml:space="preserve">Eur </w:t>
      </w:r>
      <w:r w:rsidRPr="00731571">
        <w:rPr>
          <w:b/>
          <w:bCs/>
          <w:i/>
          <w:iCs/>
          <w:color w:val="FF0000"/>
        </w:rPr>
        <w:t>be PVM.</w:t>
      </w:r>
    </w:p>
    <w:p w14:paraId="5CB46719" w14:textId="24E1F362" w:rsidR="00EC6C23" w:rsidRDefault="00DC4984" w:rsidP="00EC6C23">
      <w:pPr>
        <w:widowControl w:val="0"/>
        <w:ind w:firstLine="567"/>
        <w:jc w:val="both"/>
        <w:rPr>
          <w:i/>
        </w:rPr>
      </w:pPr>
      <w:r w:rsidRPr="00C07237">
        <w:rPr>
          <w:i/>
        </w:rPr>
        <w:t xml:space="preserve">- </w:t>
      </w:r>
      <w:r w:rsidR="00EC6C23">
        <w:rPr>
          <w:i/>
        </w:rPr>
        <w:t xml:space="preserve">kainos pasiūlyme nurodomos </w:t>
      </w:r>
      <w:r w:rsidR="00EC6C23">
        <w:rPr>
          <w:b/>
          <w:i/>
        </w:rPr>
        <w:t>paliekant du skaitmenis po kablelio</w:t>
      </w:r>
      <w:r w:rsidR="00EC6C23">
        <w:rPr>
          <w:i/>
        </w:rPr>
        <w:t>;</w:t>
      </w:r>
    </w:p>
    <w:p w14:paraId="0FE42172" w14:textId="77777777" w:rsidR="00EC6C23" w:rsidRDefault="00EC6C23" w:rsidP="00EC6C23">
      <w:pPr>
        <w:ind w:firstLine="567"/>
        <w:jc w:val="both"/>
        <w:rPr>
          <w:i/>
        </w:rPr>
      </w:pPr>
      <w:r>
        <w:rPr>
          <w:i/>
        </w:rPr>
        <w:t>- tais atvejais, kai pagal galiojančius teisės aktus tiekėjui nereikia mokėti PVM, jis kainas nurodo be PVM ir nurodo priežastis, dėl kurių PVM nemoka;</w:t>
      </w:r>
    </w:p>
    <w:p w14:paraId="0C09EF85" w14:textId="556F0F66" w:rsidR="00DC4984" w:rsidRDefault="00EC6C23" w:rsidP="00EC6C23">
      <w:pPr>
        <w:widowControl w:val="0"/>
        <w:ind w:firstLine="567"/>
        <w:jc w:val="both"/>
        <w:rPr>
          <w:i/>
        </w:rPr>
      </w:pPr>
      <w:r>
        <w:rPr>
          <w:i/>
          <w:iCs/>
        </w:rPr>
        <w:t xml:space="preserve">- tiekėjas, teikdamas pasiūlymą, turi įsivertinti atvejus, kad Sutarties vykdymo metu dėl nuo Perkančiosios organizacijos nepriklausančių aplinkybių tiekėjui gali atsirasti pareiga mokėti PVM tarifą (pvz. pasikeičia  </w:t>
      </w:r>
      <w:r w:rsidRPr="003B6A7D">
        <w:rPr>
          <w:i/>
          <w:iCs/>
        </w:rPr>
        <w:t xml:space="preserve">tiekėjo veikla, tampa PVM mokėtoju ir pan.), tokiu atveju – vykdant Sutartį, kaina </w:t>
      </w:r>
      <w:r w:rsidRPr="003B6A7D">
        <w:rPr>
          <w:i/>
        </w:rPr>
        <w:t>nebus</w:t>
      </w:r>
      <w:r w:rsidRPr="00137E9C">
        <w:rPr>
          <w:i/>
        </w:rPr>
        <w:t xml:space="preserve"> keičiam</w:t>
      </w:r>
      <w:r>
        <w:rPr>
          <w:i/>
        </w:rPr>
        <w:t>a</w:t>
      </w:r>
      <w:r w:rsidR="000F48B2">
        <w:rPr>
          <w:i/>
        </w:rPr>
        <w:t>;</w:t>
      </w:r>
    </w:p>
    <w:p w14:paraId="20AEA6FB" w14:textId="311DDED4" w:rsidR="000F48B2" w:rsidRDefault="000F48B2" w:rsidP="00EC6C23">
      <w:pPr>
        <w:widowControl w:val="0"/>
        <w:ind w:firstLine="567"/>
        <w:jc w:val="both"/>
        <w:rPr>
          <w:i/>
        </w:rPr>
      </w:pPr>
      <w:r>
        <w:rPr>
          <w:i/>
          <w:iCs/>
        </w:rPr>
        <w:t xml:space="preserve">- </w:t>
      </w:r>
      <w:r w:rsidRPr="008D07AA">
        <w:rPr>
          <w:i/>
          <w:iCs/>
        </w:rPr>
        <w:t>bendra pasiūlymo kaina turi atitikti jos sudėtinių dalių sumą</w:t>
      </w:r>
      <w:r>
        <w:rPr>
          <w:i/>
          <w:iCs/>
        </w:rPr>
        <w:t>.</w:t>
      </w:r>
    </w:p>
    <w:p w14:paraId="7436892B" w14:textId="77777777" w:rsidR="00DC4984" w:rsidRDefault="00DC4984" w:rsidP="00DC4984">
      <w:pPr>
        <w:widowControl w:val="0"/>
        <w:tabs>
          <w:tab w:val="left" w:pos="851"/>
        </w:tabs>
        <w:jc w:val="both"/>
      </w:pPr>
      <w:r>
        <w:tab/>
      </w:r>
      <w:r>
        <w:tab/>
      </w:r>
      <w:r>
        <w:tab/>
      </w: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2241E396" w14:textId="74BE6DF1" w:rsidR="00DC4984" w:rsidRDefault="00DC4984" w:rsidP="00DC4984">
      <w:pPr>
        <w:widowControl w:val="0"/>
        <w:ind w:firstLine="709"/>
        <w:jc w:val="both"/>
        <w:rPr>
          <w:b/>
        </w:rPr>
      </w:pPr>
      <w:r>
        <w:rPr>
          <w:b/>
        </w:rPr>
        <w:t>Kiekvienos pirkimo dalies s</w:t>
      </w:r>
      <w:r w:rsidRPr="00F934AF">
        <w:rPr>
          <w:b/>
        </w:rPr>
        <w:t xml:space="preserve">utartyje </w:t>
      </w:r>
      <w:r w:rsidRPr="007D030C">
        <w:rPr>
          <w:b/>
        </w:rPr>
        <w:t>nustatomas kainos apskaičiavimo būdas</w:t>
      </w:r>
      <w:r>
        <w:rPr>
          <w:b/>
        </w:rPr>
        <w:t xml:space="preserve"> – </w:t>
      </w:r>
      <w:r w:rsidRPr="007D030C">
        <w:rPr>
          <w:b/>
        </w:rPr>
        <w:t>fiksuot</w:t>
      </w:r>
      <w:r>
        <w:rPr>
          <w:b/>
        </w:rPr>
        <w:t>a kaina</w:t>
      </w:r>
      <w:r w:rsidRPr="007D030C">
        <w:rPr>
          <w:b/>
        </w:rPr>
        <w:t>.</w:t>
      </w: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41A49326" w14:textId="77777777" w:rsidR="009E49DE" w:rsidRDefault="009E49DE" w:rsidP="006519C4">
            <w:pPr>
              <w:widowControl w:val="0"/>
              <w:ind w:firstLine="605"/>
              <w:jc w:val="both"/>
            </w:pPr>
          </w:p>
          <w:p w14:paraId="1BF0169B" w14:textId="0016852A" w:rsidR="00DC4984" w:rsidRPr="00D42DAE" w:rsidRDefault="00DC4984" w:rsidP="006519C4">
            <w:pPr>
              <w:widowControl w:val="0"/>
              <w:ind w:firstLine="605"/>
              <w:jc w:val="both"/>
            </w:pPr>
            <w:r>
              <w:t xml:space="preserve">Ši teikiamame pasiūlyme </w:t>
            </w:r>
            <w:r w:rsidRPr="00973B17">
              <w:t xml:space="preserve">nurodyta informacija yra konfidenciali </w:t>
            </w:r>
            <w:r w:rsidRPr="00973B17">
              <w:rPr>
                <w:i/>
                <w:iCs/>
              </w:rPr>
              <w:t xml:space="preserve">(detaliau apie konfidencialią informaciją žiūrėti sąlygų </w:t>
            </w:r>
            <w:r w:rsidR="001F2AA7" w:rsidRPr="00973B17">
              <w:rPr>
                <w:i/>
                <w:iCs/>
              </w:rPr>
              <w:t>3</w:t>
            </w:r>
            <w:r w:rsidR="00973B17" w:rsidRPr="00973B17">
              <w:rPr>
                <w:i/>
                <w:iCs/>
              </w:rPr>
              <w:t>3</w:t>
            </w:r>
            <w:r w:rsidRPr="00973B17">
              <w:rPr>
                <w:i/>
                <w:iCs/>
              </w:rPr>
              <w:t xml:space="preserve"> p.</w:t>
            </w:r>
            <w:r w:rsidRPr="00973B17">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lastRenderedPageBreak/>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9"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2EE4F982" w:rsidR="00DC4984" w:rsidRPr="00BC7BE8" w:rsidRDefault="00DC4984" w:rsidP="00DC4984">
      <w:pPr>
        <w:widowControl w:val="0"/>
        <w:ind w:firstLine="709"/>
        <w:jc w:val="both"/>
        <w:rPr>
          <w:i/>
          <w:iCs/>
        </w:rPr>
      </w:pPr>
      <w:r>
        <w:t xml:space="preserve">Kartu su pasiūlymu </w:t>
      </w:r>
      <w:r w:rsidRPr="00973B17">
        <w:t xml:space="preserve">pateikiami šie dokumentai </w:t>
      </w:r>
      <w:r w:rsidRPr="00973B17">
        <w:rPr>
          <w:i/>
          <w:iCs/>
        </w:rPr>
        <w:t>(kartu su pasiūlymu pateikiami dokumentai nurodyti konkurso sąlygų aprašo</w:t>
      </w:r>
      <w:r w:rsidR="001F2AA7" w:rsidRPr="00973B17">
        <w:rPr>
          <w:i/>
          <w:iCs/>
        </w:rPr>
        <w:t xml:space="preserve"> 3</w:t>
      </w:r>
      <w:r w:rsidR="00973B17" w:rsidRPr="00973B17">
        <w:rPr>
          <w:i/>
          <w:iCs/>
        </w:rPr>
        <w:t>7</w:t>
      </w:r>
      <w:r w:rsidRPr="00973B17">
        <w:rPr>
          <w:i/>
          <w:iCs/>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3BDEB842" w14:textId="77777777" w:rsidR="00BF7D0C" w:rsidRPr="00C07237" w:rsidRDefault="00BF7D0C" w:rsidP="00DC4984">
      <w:pPr>
        <w:widowControl w:val="0"/>
      </w:pPr>
    </w:p>
    <w:p w14:paraId="6131E43A" w14:textId="77777777" w:rsidR="009B5DF0" w:rsidRPr="00AC74B4" w:rsidRDefault="009B5DF0" w:rsidP="009B5DF0">
      <w:pPr>
        <w:widowControl w:val="0"/>
        <w:ind w:firstLine="709"/>
        <w:jc w:val="both"/>
        <w:rPr>
          <w:b/>
          <w:shd w:val="clear" w:color="auto" w:fill="FFFFFF"/>
        </w:rPr>
      </w:pPr>
      <w:r w:rsidRPr="00AC74B4">
        <w:rPr>
          <w:b/>
        </w:rPr>
        <w:t>Pasiūlymas galioja Perkančiosios organizacijos pirkimo dokumentuose nurodyt</w:t>
      </w:r>
      <w:r>
        <w:rPr>
          <w:b/>
        </w:rPr>
        <w:t>ą</w:t>
      </w:r>
      <w:r w:rsidRPr="00AC74B4">
        <w:rPr>
          <w:b/>
        </w:rPr>
        <w:t xml:space="preserve"> termin</w:t>
      </w:r>
      <w:r>
        <w:rPr>
          <w:b/>
        </w:rPr>
        <w:t>ą</w:t>
      </w:r>
      <w:r w:rsidRPr="00AC74B4">
        <w:rPr>
          <w:b/>
          <w:shd w:val="clear" w:color="auto" w:fill="FFFFFF"/>
        </w:rPr>
        <w:t>.</w:t>
      </w:r>
    </w:p>
    <w:p w14:paraId="118CAA6D" w14:textId="77777777" w:rsidR="003C374F" w:rsidRDefault="003C374F" w:rsidP="009B5DF0">
      <w:pPr>
        <w:widowControl w:val="0"/>
        <w:ind w:firstLine="709"/>
        <w:jc w:val="both"/>
      </w:pPr>
    </w:p>
    <w:p w14:paraId="520D69FF" w14:textId="1F4412A9" w:rsidR="009B5DF0" w:rsidRPr="00CF44A8" w:rsidRDefault="009B5DF0" w:rsidP="009B5DF0">
      <w:pPr>
        <w:widowControl w:val="0"/>
        <w:ind w:firstLine="709"/>
        <w:jc w:val="both"/>
      </w:pPr>
      <w:r w:rsidRPr="00CF44A8">
        <w:t>Pateikdamas CVP IS priemonėmis pasiūlymą, patvirtinu, kad dokumentų skaitmeninės kopijos ir elektroninėmis priemonėmis pateikti duomenys yra tikri.</w:t>
      </w:r>
    </w:p>
    <w:p w14:paraId="2BEC9CF1" w14:textId="77777777" w:rsidR="009B5DF0" w:rsidRDefault="009B5DF0" w:rsidP="009B5DF0">
      <w:pPr>
        <w:widowControl w:val="0"/>
        <w:ind w:firstLine="709"/>
        <w:jc w:val="both"/>
        <w:rPr>
          <w:b/>
          <w:bCs/>
        </w:rPr>
      </w:pPr>
    </w:p>
    <w:p w14:paraId="1A21C1FF" w14:textId="7D0B0C87" w:rsidR="00DC4984" w:rsidRPr="00BF7D0C" w:rsidRDefault="009B5DF0" w:rsidP="009B5DF0">
      <w:pPr>
        <w:widowControl w:val="0"/>
        <w:ind w:firstLine="709"/>
        <w:jc w:val="both"/>
        <w:rPr>
          <w:rFonts w:eastAsia="Calibri"/>
          <w:color w:val="FF0000"/>
        </w:rPr>
      </w:pPr>
      <w:r w:rsidRPr="00175CAF">
        <w:rPr>
          <w:b/>
          <w:bCs/>
        </w:rPr>
        <w:t>Perkančioji organizacija nereikalauja, kad pasiūlymas būtų pasirašytas</w:t>
      </w:r>
      <w:r w:rsidRPr="00CF44A8">
        <w:t>. Tiekėjui, pateikus pasirašytą pasiūlymą, jo pasirašymas nebus vertinamas.</w:t>
      </w:r>
    </w:p>
    <w:sectPr w:rsidR="00DC4984" w:rsidRPr="00BF7D0C" w:rsidSect="001E0AF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34377"/>
      <w:docPartObj>
        <w:docPartGallery w:val="Page Numbers (Top of Page)"/>
        <w:docPartUnique/>
      </w:docPartObj>
    </w:sdtPr>
    <w:sdtEndPr/>
    <w:sdtContent>
      <w:p w14:paraId="66C87AA5" w14:textId="2951604D" w:rsidR="0022391A" w:rsidRDefault="003158F0">
        <w:pPr>
          <w:pStyle w:val="Antrats"/>
          <w:jc w:val="center"/>
        </w:pPr>
      </w:p>
    </w:sdtContent>
  </w:sdt>
  <w:p w14:paraId="75E5DA20" w14:textId="77777777" w:rsidR="00883C52" w:rsidRDefault="003158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E81"/>
    <w:multiLevelType w:val="hybridMultilevel"/>
    <w:tmpl w:val="37B45F9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CC060D"/>
    <w:multiLevelType w:val="hybridMultilevel"/>
    <w:tmpl w:val="88C0B19C"/>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F34545"/>
    <w:multiLevelType w:val="hybridMultilevel"/>
    <w:tmpl w:val="CA3A908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D11108"/>
    <w:multiLevelType w:val="hybridMultilevel"/>
    <w:tmpl w:val="7B98DB26"/>
    <w:lvl w:ilvl="0" w:tplc="B8AE65C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04128"/>
    <w:rsid w:val="000075AF"/>
    <w:rsid w:val="0002441A"/>
    <w:rsid w:val="000348E6"/>
    <w:rsid w:val="00066717"/>
    <w:rsid w:val="00067E89"/>
    <w:rsid w:val="000800CA"/>
    <w:rsid w:val="000A4A5C"/>
    <w:rsid w:val="000B3325"/>
    <w:rsid w:val="000C3509"/>
    <w:rsid w:val="000C5461"/>
    <w:rsid w:val="000C7EC4"/>
    <w:rsid w:val="000D4ABB"/>
    <w:rsid w:val="000E316A"/>
    <w:rsid w:val="000E4288"/>
    <w:rsid w:val="000E713E"/>
    <w:rsid w:val="000F48B2"/>
    <w:rsid w:val="00113ADC"/>
    <w:rsid w:val="00126807"/>
    <w:rsid w:val="00141D1E"/>
    <w:rsid w:val="00142243"/>
    <w:rsid w:val="00147F1C"/>
    <w:rsid w:val="00151E44"/>
    <w:rsid w:val="0015570B"/>
    <w:rsid w:val="001643EB"/>
    <w:rsid w:val="00173A69"/>
    <w:rsid w:val="00191D87"/>
    <w:rsid w:val="00194C17"/>
    <w:rsid w:val="001A1BF1"/>
    <w:rsid w:val="001B33DF"/>
    <w:rsid w:val="001B4F6A"/>
    <w:rsid w:val="001C4956"/>
    <w:rsid w:val="001C7205"/>
    <w:rsid w:val="001E0AFC"/>
    <w:rsid w:val="001F2AA7"/>
    <w:rsid w:val="001F3585"/>
    <w:rsid w:val="00220DED"/>
    <w:rsid w:val="0022391A"/>
    <w:rsid w:val="00247648"/>
    <w:rsid w:val="002727E0"/>
    <w:rsid w:val="00280C5A"/>
    <w:rsid w:val="002A07F4"/>
    <w:rsid w:val="002B0212"/>
    <w:rsid w:val="002B071D"/>
    <w:rsid w:val="002B74AD"/>
    <w:rsid w:val="002C1A9A"/>
    <w:rsid w:val="002D6791"/>
    <w:rsid w:val="002D7FB2"/>
    <w:rsid w:val="002F18A8"/>
    <w:rsid w:val="002F3E9A"/>
    <w:rsid w:val="00300DDA"/>
    <w:rsid w:val="00300F39"/>
    <w:rsid w:val="0031583D"/>
    <w:rsid w:val="003158F0"/>
    <w:rsid w:val="00326A3E"/>
    <w:rsid w:val="003778F2"/>
    <w:rsid w:val="00393B0D"/>
    <w:rsid w:val="00397CA1"/>
    <w:rsid w:val="003A49C6"/>
    <w:rsid w:val="003A4A87"/>
    <w:rsid w:val="003B4316"/>
    <w:rsid w:val="003C1402"/>
    <w:rsid w:val="003C374F"/>
    <w:rsid w:val="003F51DA"/>
    <w:rsid w:val="003F6FBC"/>
    <w:rsid w:val="00403187"/>
    <w:rsid w:val="00405D4A"/>
    <w:rsid w:val="0041179D"/>
    <w:rsid w:val="004135F0"/>
    <w:rsid w:val="00453985"/>
    <w:rsid w:val="0046263C"/>
    <w:rsid w:val="0047464D"/>
    <w:rsid w:val="004800CD"/>
    <w:rsid w:val="00481305"/>
    <w:rsid w:val="004A2B55"/>
    <w:rsid w:val="004B3BE7"/>
    <w:rsid w:val="004B6656"/>
    <w:rsid w:val="004C45AC"/>
    <w:rsid w:val="004D3F46"/>
    <w:rsid w:val="004F6E30"/>
    <w:rsid w:val="005033D2"/>
    <w:rsid w:val="00512406"/>
    <w:rsid w:val="005226B0"/>
    <w:rsid w:val="00522DB5"/>
    <w:rsid w:val="00524AD8"/>
    <w:rsid w:val="00530D01"/>
    <w:rsid w:val="00534B26"/>
    <w:rsid w:val="00561A42"/>
    <w:rsid w:val="00564177"/>
    <w:rsid w:val="00574046"/>
    <w:rsid w:val="00577DBD"/>
    <w:rsid w:val="0058075E"/>
    <w:rsid w:val="0058117E"/>
    <w:rsid w:val="0059178E"/>
    <w:rsid w:val="005B38FD"/>
    <w:rsid w:val="005E5962"/>
    <w:rsid w:val="006020F7"/>
    <w:rsid w:val="00634E7D"/>
    <w:rsid w:val="006402B6"/>
    <w:rsid w:val="00651436"/>
    <w:rsid w:val="00663F80"/>
    <w:rsid w:val="0068162F"/>
    <w:rsid w:val="00690F58"/>
    <w:rsid w:val="00697309"/>
    <w:rsid w:val="006A7DD2"/>
    <w:rsid w:val="006B379D"/>
    <w:rsid w:val="006C00B8"/>
    <w:rsid w:val="006F102E"/>
    <w:rsid w:val="007018D8"/>
    <w:rsid w:val="0071164E"/>
    <w:rsid w:val="0071206F"/>
    <w:rsid w:val="0073172D"/>
    <w:rsid w:val="007356DE"/>
    <w:rsid w:val="00737D1E"/>
    <w:rsid w:val="00746D8A"/>
    <w:rsid w:val="007710B8"/>
    <w:rsid w:val="007733A9"/>
    <w:rsid w:val="007918D1"/>
    <w:rsid w:val="00794F91"/>
    <w:rsid w:val="007B39CD"/>
    <w:rsid w:val="007C4E1A"/>
    <w:rsid w:val="00814004"/>
    <w:rsid w:val="008171E7"/>
    <w:rsid w:val="008455A6"/>
    <w:rsid w:val="008530BC"/>
    <w:rsid w:val="00860DF1"/>
    <w:rsid w:val="00882283"/>
    <w:rsid w:val="00894ED7"/>
    <w:rsid w:val="00896C22"/>
    <w:rsid w:val="008A345C"/>
    <w:rsid w:val="008B4B8B"/>
    <w:rsid w:val="008C13B3"/>
    <w:rsid w:val="008C4082"/>
    <w:rsid w:val="008E7036"/>
    <w:rsid w:val="008F2437"/>
    <w:rsid w:val="00904A24"/>
    <w:rsid w:val="00907DF2"/>
    <w:rsid w:val="00920664"/>
    <w:rsid w:val="009218F3"/>
    <w:rsid w:val="009306CC"/>
    <w:rsid w:val="00933BF2"/>
    <w:rsid w:val="009435CA"/>
    <w:rsid w:val="00963AFB"/>
    <w:rsid w:val="00965089"/>
    <w:rsid w:val="00973B17"/>
    <w:rsid w:val="00974706"/>
    <w:rsid w:val="00992517"/>
    <w:rsid w:val="00994878"/>
    <w:rsid w:val="009A1755"/>
    <w:rsid w:val="009B5DF0"/>
    <w:rsid w:val="009C2154"/>
    <w:rsid w:val="009D03E9"/>
    <w:rsid w:val="009E1D23"/>
    <w:rsid w:val="009E418F"/>
    <w:rsid w:val="009E49DE"/>
    <w:rsid w:val="009F04C6"/>
    <w:rsid w:val="009F7CA5"/>
    <w:rsid w:val="00A0006D"/>
    <w:rsid w:val="00A01C6E"/>
    <w:rsid w:val="00A036FB"/>
    <w:rsid w:val="00A101B8"/>
    <w:rsid w:val="00A21289"/>
    <w:rsid w:val="00A2361F"/>
    <w:rsid w:val="00A52C22"/>
    <w:rsid w:val="00A63FFE"/>
    <w:rsid w:val="00A669C4"/>
    <w:rsid w:val="00A807DB"/>
    <w:rsid w:val="00A825A5"/>
    <w:rsid w:val="00AA1E99"/>
    <w:rsid w:val="00AA3DE6"/>
    <w:rsid w:val="00AB11C3"/>
    <w:rsid w:val="00AB13A0"/>
    <w:rsid w:val="00AE2997"/>
    <w:rsid w:val="00AF68B0"/>
    <w:rsid w:val="00B00BAF"/>
    <w:rsid w:val="00B03196"/>
    <w:rsid w:val="00B2526F"/>
    <w:rsid w:val="00B462AF"/>
    <w:rsid w:val="00B57AF8"/>
    <w:rsid w:val="00B6343E"/>
    <w:rsid w:val="00B663C8"/>
    <w:rsid w:val="00B66CAE"/>
    <w:rsid w:val="00B674CA"/>
    <w:rsid w:val="00B74FB1"/>
    <w:rsid w:val="00B8589A"/>
    <w:rsid w:val="00BC7BE8"/>
    <w:rsid w:val="00BE462A"/>
    <w:rsid w:val="00BE602F"/>
    <w:rsid w:val="00BF689A"/>
    <w:rsid w:val="00BF7D0C"/>
    <w:rsid w:val="00C22180"/>
    <w:rsid w:val="00C31C35"/>
    <w:rsid w:val="00C37B25"/>
    <w:rsid w:val="00C71C7B"/>
    <w:rsid w:val="00C855CD"/>
    <w:rsid w:val="00CA2FC2"/>
    <w:rsid w:val="00CA43BC"/>
    <w:rsid w:val="00CA6B73"/>
    <w:rsid w:val="00CB3D68"/>
    <w:rsid w:val="00CB3EEA"/>
    <w:rsid w:val="00CF6F3A"/>
    <w:rsid w:val="00CF771A"/>
    <w:rsid w:val="00D0773F"/>
    <w:rsid w:val="00D30C79"/>
    <w:rsid w:val="00D35F99"/>
    <w:rsid w:val="00D42D56"/>
    <w:rsid w:val="00D52FC5"/>
    <w:rsid w:val="00D603F2"/>
    <w:rsid w:val="00D608DA"/>
    <w:rsid w:val="00D60925"/>
    <w:rsid w:val="00D61B37"/>
    <w:rsid w:val="00DB7B43"/>
    <w:rsid w:val="00DC4984"/>
    <w:rsid w:val="00DC62A2"/>
    <w:rsid w:val="00DF0F73"/>
    <w:rsid w:val="00E01C29"/>
    <w:rsid w:val="00E03000"/>
    <w:rsid w:val="00E069EC"/>
    <w:rsid w:val="00E11B68"/>
    <w:rsid w:val="00E1311E"/>
    <w:rsid w:val="00E160B0"/>
    <w:rsid w:val="00E30392"/>
    <w:rsid w:val="00E42245"/>
    <w:rsid w:val="00E505DA"/>
    <w:rsid w:val="00E72658"/>
    <w:rsid w:val="00E943F0"/>
    <w:rsid w:val="00E958BD"/>
    <w:rsid w:val="00EA0C65"/>
    <w:rsid w:val="00EC6C23"/>
    <w:rsid w:val="00ED1E85"/>
    <w:rsid w:val="00EF6735"/>
    <w:rsid w:val="00F13350"/>
    <w:rsid w:val="00F35287"/>
    <w:rsid w:val="00F555AA"/>
    <w:rsid w:val="00F62B3D"/>
    <w:rsid w:val="00F7770E"/>
    <w:rsid w:val="00FB1ED5"/>
    <w:rsid w:val="00FB3A5B"/>
    <w:rsid w:val="00FC7308"/>
    <w:rsid w:val="00FE7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EC6C23"/>
    <w:rPr>
      <w:sz w:val="16"/>
      <w:szCs w:val="16"/>
    </w:rPr>
  </w:style>
  <w:style w:type="paragraph" w:styleId="Komentarotekstas">
    <w:name w:val="annotation text"/>
    <w:basedOn w:val="prastasis"/>
    <w:link w:val="KomentarotekstasDiagrama"/>
    <w:uiPriority w:val="99"/>
    <w:semiHidden/>
    <w:unhideWhenUsed/>
    <w:rsid w:val="00EC6C23"/>
    <w:rPr>
      <w:sz w:val="20"/>
      <w:szCs w:val="20"/>
    </w:rPr>
  </w:style>
  <w:style w:type="character" w:customStyle="1" w:styleId="KomentarotekstasDiagrama">
    <w:name w:val="Komentaro tekstas Diagrama"/>
    <w:basedOn w:val="Numatytasispastraiposriftas"/>
    <w:link w:val="Komentarotekstas"/>
    <w:uiPriority w:val="99"/>
    <w:semiHidden/>
    <w:rsid w:val="00EC6C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6C23"/>
    <w:rPr>
      <w:b/>
      <w:bCs/>
    </w:rPr>
  </w:style>
  <w:style w:type="character" w:customStyle="1" w:styleId="KomentarotemaDiagrama">
    <w:name w:val="Komentaro tema Diagrama"/>
    <w:basedOn w:val="KomentarotekstasDiagrama"/>
    <w:link w:val="Komentarotema"/>
    <w:uiPriority w:val="99"/>
    <w:semiHidden/>
    <w:rsid w:val="00EC6C2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11</Pages>
  <Words>9584</Words>
  <Characters>5464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575</cp:revision>
  <dcterms:created xsi:type="dcterms:W3CDTF">2024-02-26T17:31:00Z</dcterms:created>
  <dcterms:modified xsi:type="dcterms:W3CDTF">2025-08-22T11:51:00Z</dcterms:modified>
</cp:coreProperties>
</file>