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42176" w14:textId="316288E1" w:rsidR="00CA3C5C" w:rsidRPr="007F5C79" w:rsidRDefault="00BB7375" w:rsidP="001871BB">
      <w:pPr>
        <w:pStyle w:val="Betarp"/>
        <w:jc w:val="right"/>
        <w:rPr>
          <w:rFonts w:ascii="Times New Roman" w:hAnsi="Times New Roman"/>
        </w:rPr>
      </w:pPr>
      <w:r w:rsidRPr="007F5C79">
        <w:rPr>
          <w:rFonts w:ascii="Times New Roman" w:hAnsi="Times New Roman"/>
        </w:rPr>
        <w:t>SPS</w:t>
      </w:r>
      <w:r w:rsidR="001871BB" w:rsidRPr="007F5C79">
        <w:rPr>
          <w:rFonts w:ascii="Times New Roman" w:hAnsi="Times New Roman"/>
        </w:rPr>
        <w:t xml:space="preserve"> </w:t>
      </w:r>
      <w:r w:rsidR="00510975" w:rsidRPr="007F5C79">
        <w:rPr>
          <w:rFonts w:ascii="Times New Roman" w:hAnsi="Times New Roman"/>
          <w:bCs/>
        </w:rPr>
        <w:t>2</w:t>
      </w:r>
      <w:r w:rsidR="001871BB" w:rsidRPr="007F5C79">
        <w:rPr>
          <w:rFonts w:ascii="Times New Roman" w:hAnsi="Times New Roman"/>
          <w:b/>
        </w:rPr>
        <w:t xml:space="preserve"> </w:t>
      </w:r>
      <w:r w:rsidR="001871BB" w:rsidRPr="007F5C79">
        <w:rPr>
          <w:rFonts w:ascii="Times New Roman" w:hAnsi="Times New Roman"/>
        </w:rPr>
        <w:t>priedas</w:t>
      </w:r>
    </w:p>
    <w:p w14:paraId="4EF42177" w14:textId="77777777" w:rsidR="001871BB" w:rsidRPr="007F5C79" w:rsidRDefault="001871BB" w:rsidP="001871BB">
      <w:pPr>
        <w:pStyle w:val="Betarp"/>
        <w:jc w:val="both"/>
        <w:rPr>
          <w:rFonts w:ascii="Times New Roman" w:hAnsi="Times New Roman"/>
        </w:rPr>
      </w:pPr>
    </w:p>
    <w:p w14:paraId="4EF42178" w14:textId="77777777" w:rsidR="001871BB" w:rsidRPr="007F5C79" w:rsidRDefault="001871BB" w:rsidP="001871BB">
      <w:pPr>
        <w:pStyle w:val="Betarp"/>
        <w:jc w:val="center"/>
        <w:rPr>
          <w:rFonts w:ascii="Times New Roman" w:hAnsi="Times New Roman"/>
          <w:b/>
        </w:rPr>
      </w:pPr>
      <w:r w:rsidRPr="007F5C79">
        <w:rPr>
          <w:rFonts w:ascii="Times New Roman" w:hAnsi="Times New Roman"/>
          <w:b/>
        </w:rPr>
        <w:t>KAINOS PASIŪLYMAS</w:t>
      </w:r>
    </w:p>
    <w:p w14:paraId="4EF42179" w14:textId="386055BB" w:rsidR="001871BB" w:rsidRPr="007F5C79" w:rsidRDefault="001871BB" w:rsidP="001871BB">
      <w:pPr>
        <w:pStyle w:val="Betarp"/>
        <w:jc w:val="center"/>
        <w:rPr>
          <w:rFonts w:ascii="Times New Roman" w:hAnsi="Times New Roman"/>
          <w:b/>
          <w:color w:val="FF0000"/>
        </w:rPr>
      </w:pPr>
      <w:r w:rsidRPr="007F5C79">
        <w:rPr>
          <w:rFonts w:ascii="Times New Roman" w:hAnsi="Times New Roman"/>
          <w:b/>
          <w:color w:val="FF0000"/>
        </w:rPr>
        <w:t xml:space="preserve">(teikiamas </w:t>
      </w:r>
      <w:r w:rsidR="00805E35" w:rsidRPr="007F5C79">
        <w:rPr>
          <w:rFonts w:ascii="Times New Roman" w:hAnsi="Times New Roman"/>
          <w:b/>
          <w:color w:val="FF0000"/>
        </w:rPr>
        <w:t>pirmame</w:t>
      </w:r>
      <w:r w:rsidRPr="007F5C79">
        <w:rPr>
          <w:rFonts w:ascii="Times New Roman" w:hAnsi="Times New Roman"/>
          <w:b/>
          <w:color w:val="FF0000"/>
        </w:rPr>
        <w:t xml:space="preserve"> voke)</w:t>
      </w:r>
    </w:p>
    <w:p w14:paraId="4EF4217A" w14:textId="77777777" w:rsidR="001871BB" w:rsidRPr="007F5C79" w:rsidRDefault="001871BB" w:rsidP="001871BB">
      <w:pPr>
        <w:pStyle w:val="Betarp"/>
        <w:jc w:val="center"/>
        <w:rPr>
          <w:rFonts w:ascii="Times New Roman" w:hAnsi="Times New Roman"/>
          <w:b/>
        </w:rPr>
      </w:pPr>
    </w:p>
    <w:p w14:paraId="3D505DCC" w14:textId="5C3F2B72" w:rsidR="001B3561" w:rsidRPr="009E79B4" w:rsidRDefault="00B36F50" w:rsidP="001B3561">
      <w:pPr>
        <w:spacing w:before="60" w:after="60"/>
        <w:jc w:val="center"/>
        <w:rPr>
          <w:rFonts w:ascii="Times New Roman" w:hAnsi="Times New Roman"/>
          <w:b/>
          <w:bCs/>
          <w:sz w:val="24"/>
          <w:szCs w:val="24"/>
        </w:rPr>
      </w:pPr>
      <w:r w:rsidRPr="009E79B4">
        <w:rPr>
          <w:rFonts w:ascii="Times New Roman" w:hAnsi="Times New Roman"/>
          <w:b/>
          <w:bCs/>
          <w:sz w:val="24"/>
          <w:szCs w:val="24"/>
        </w:rPr>
        <w:t>ATVIRAS</w:t>
      </w:r>
      <w:r w:rsidR="001B3561" w:rsidRPr="009E79B4">
        <w:rPr>
          <w:rFonts w:ascii="Times New Roman" w:hAnsi="Times New Roman"/>
          <w:b/>
          <w:bCs/>
          <w:sz w:val="24"/>
          <w:szCs w:val="24"/>
        </w:rPr>
        <w:t xml:space="preserve"> PROJEKTO KONKURSAS</w:t>
      </w:r>
    </w:p>
    <w:tbl>
      <w:tblPr>
        <w:tblStyle w:val="TableGrid2"/>
        <w:tblW w:w="0" w:type="auto"/>
        <w:tblLayout w:type="fixed"/>
        <w:tblCellMar>
          <w:left w:w="57" w:type="dxa"/>
          <w:right w:w="57" w:type="dxa"/>
        </w:tblCellMar>
        <w:tblLook w:val="04A0" w:firstRow="1" w:lastRow="0" w:firstColumn="1" w:lastColumn="0" w:noHBand="0" w:noVBand="1"/>
      </w:tblPr>
      <w:tblGrid>
        <w:gridCol w:w="3402"/>
        <w:gridCol w:w="2835"/>
        <w:gridCol w:w="3402"/>
      </w:tblGrid>
      <w:tr w:rsidR="001871BB" w:rsidRPr="007F5C79" w14:paraId="4EF42183" w14:textId="77777777" w:rsidTr="005922A8">
        <w:tc>
          <w:tcPr>
            <w:tcW w:w="3402" w:type="dxa"/>
            <w:tcBorders>
              <w:top w:val="nil"/>
              <w:left w:val="nil"/>
              <w:bottom w:val="nil"/>
              <w:right w:val="nil"/>
            </w:tcBorders>
          </w:tcPr>
          <w:p w14:paraId="4EF42180" w14:textId="77777777" w:rsidR="001871BB" w:rsidRPr="007F5C79" w:rsidRDefault="001871BB" w:rsidP="001871BB">
            <w:pPr>
              <w:mirrorIndents/>
              <w:jc w:val="center"/>
              <w:rPr>
                <w:rFonts w:ascii="Times New Roman" w:eastAsiaTheme="minorHAnsi" w:hAnsi="Times New Roman" w:cs="Times New Roman"/>
              </w:rPr>
            </w:pPr>
          </w:p>
        </w:tc>
        <w:tc>
          <w:tcPr>
            <w:tcW w:w="2835" w:type="dxa"/>
            <w:tcBorders>
              <w:top w:val="nil"/>
              <w:left w:val="nil"/>
              <w:right w:val="nil"/>
            </w:tcBorders>
          </w:tcPr>
          <w:p w14:paraId="4EF42181" w14:textId="77777777" w:rsidR="001871BB" w:rsidRPr="007F5C79" w:rsidRDefault="001871BB" w:rsidP="001871BB">
            <w:pPr>
              <w:mirrorIndents/>
              <w:jc w:val="center"/>
              <w:rPr>
                <w:rFonts w:ascii="Times New Roman" w:eastAsiaTheme="minorHAnsi" w:hAnsi="Times New Roman" w:cs="Times New Roman"/>
              </w:rPr>
            </w:pPr>
          </w:p>
        </w:tc>
        <w:tc>
          <w:tcPr>
            <w:tcW w:w="3402" w:type="dxa"/>
            <w:tcBorders>
              <w:top w:val="nil"/>
              <w:left w:val="nil"/>
              <w:bottom w:val="nil"/>
              <w:right w:val="nil"/>
            </w:tcBorders>
            <w:vAlign w:val="bottom"/>
          </w:tcPr>
          <w:p w14:paraId="4EF42182" w14:textId="77777777" w:rsidR="001871BB" w:rsidRPr="007F5C79" w:rsidRDefault="001871BB" w:rsidP="001871BB">
            <w:pPr>
              <w:mirrorIndents/>
              <w:jc w:val="center"/>
              <w:rPr>
                <w:rFonts w:ascii="Times New Roman" w:eastAsiaTheme="minorHAnsi" w:hAnsi="Times New Roman" w:cs="Times New Roman"/>
              </w:rPr>
            </w:pPr>
          </w:p>
        </w:tc>
      </w:tr>
      <w:tr w:rsidR="001871BB" w:rsidRPr="007F5C79" w14:paraId="4EF42187" w14:textId="77777777" w:rsidTr="005922A8">
        <w:tc>
          <w:tcPr>
            <w:tcW w:w="3402" w:type="dxa"/>
            <w:tcBorders>
              <w:top w:val="nil"/>
              <w:left w:val="nil"/>
              <w:bottom w:val="nil"/>
              <w:right w:val="nil"/>
            </w:tcBorders>
          </w:tcPr>
          <w:p w14:paraId="4EF42184" w14:textId="77777777" w:rsidR="001871BB" w:rsidRPr="007F5C79" w:rsidRDefault="001871BB" w:rsidP="001871BB">
            <w:pPr>
              <w:mirrorIndents/>
              <w:jc w:val="center"/>
              <w:rPr>
                <w:rFonts w:ascii="Times New Roman" w:eastAsiaTheme="minorHAnsi" w:hAnsi="Times New Roman" w:cs="Times New Roman"/>
              </w:rPr>
            </w:pPr>
          </w:p>
        </w:tc>
        <w:tc>
          <w:tcPr>
            <w:tcW w:w="2835" w:type="dxa"/>
            <w:tcBorders>
              <w:left w:val="nil"/>
              <w:bottom w:val="nil"/>
              <w:right w:val="nil"/>
            </w:tcBorders>
          </w:tcPr>
          <w:p w14:paraId="4EF42185" w14:textId="77777777" w:rsidR="001871BB" w:rsidRPr="007F5C79" w:rsidRDefault="001871BB" w:rsidP="001871BB">
            <w:pPr>
              <w:mirrorIndents/>
              <w:jc w:val="center"/>
              <w:rPr>
                <w:rFonts w:ascii="Times New Roman" w:eastAsiaTheme="minorHAnsi" w:hAnsi="Times New Roman" w:cs="Times New Roman"/>
              </w:rPr>
            </w:pPr>
            <w:r w:rsidRPr="007F5C79">
              <w:rPr>
                <w:rFonts w:ascii="Times New Roman" w:eastAsiaTheme="minorHAnsi" w:hAnsi="Times New Roman" w:cs="Times New Roman"/>
              </w:rPr>
              <w:t>(Data)</w:t>
            </w:r>
          </w:p>
        </w:tc>
        <w:tc>
          <w:tcPr>
            <w:tcW w:w="3402" w:type="dxa"/>
            <w:tcBorders>
              <w:top w:val="nil"/>
              <w:left w:val="nil"/>
              <w:bottom w:val="nil"/>
              <w:right w:val="nil"/>
            </w:tcBorders>
          </w:tcPr>
          <w:p w14:paraId="4EF42186" w14:textId="77777777" w:rsidR="001871BB" w:rsidRPr="007F5C79" w:rsidRDefault="001871BB" w:rsidP="001871BB">
            <w:pPr>
              <w:mirrorIndents/>
              <w:jc w:val="center"/>
              <w:rPr>
                <w:rFonts w:ascii="Times New Roman" w:eastAsiaTheme="minorHAnsi" w:hAnsi="Times New Roman" w:cs="Times New Roman"/>
              </w:rPr>
            </w:pPr>
          </w:p>
        </w:tc>
      </w:tr>
    </w:tbl>
    <w:p w14:paraId="4EF42189" w14:textId="77777777" w:rsidR="001871BB" w:rsidRPr="007F5C79" w:rsidRDefault="001871BB" w:rsidP="001871BB">
      <w:pPr>
        <w:pStyle w:val="Betarp"/>
        <w:jc w:val="center"/>
        <w:rPr>
          <w:rFonts w:ascii="Times New Roman" w:hAnsi="Times New Roman"/>
        </w:rPr>
      </w:pPr>
    </w:p>
    <w:p w14:paraId="4EF4218A" w14:textId="77777777" w:rsidR="001871BB" w:rsidRPr="007F5C79" w:rsidRDefault="001871BB" w:rsidP="00563FD1">
      <w:pPr>
        <w:pStyle w:val="Betarp"/>
        <w:jc w:val="center"/>
        <w:rPr>
          <w:rFonts w:ascii="Times New Roman" w:hAnsi="Times New Roman"/>
        </w:rPr>
      </w:pPr>
    </w:p>
    <w:tbl>
      <w:tblPr>
        <w:tblStyle w:val="TableGrid3"/>
        <w:tblW w:w="9639" w:type="dxa"/>
        <w:tblLayout w:type="fixed"/>
        <w:tblCellMar>
          <w:left w:w="57" w:type="dxa"/>
          <w:right w:w="57" w:type="dxa"/>
        </w:tblCellMar>
        <w:tblLook w:val="04A0" w:firstRow="1" w:lastRow="0" w:firstColumn="1" w:lastColumn="0" w:noHBand="0" w:noVBand="1"/>
      </w:tblPr>
      <w:tblGrid>
        <w:gridCol w:w="9639"/>
      </w:tblGrid>
      <w:tr w:rsidR="001871BB" w:rsidRPr="007F5C79" w14:paraId="4EF4218E" w14:textId="77777777" w:rsidTr="005922A8">
        <w:tc>
          <w:tcPr>
            <w:tcW w:w="9639" w:type="dxa"/>
          </w:tcPr>
          <w:p w14:paraId="4EF4218B" w14:textId="77777777" w:rsidR="001871BB" w:rsidRPr="007F5C79" w:rsidRDefault="001871BB" w:rsidP="001871BB">
            <w:pPr>
              <w:mirrorIndents/>
              <w:jc w:val="center"/>
              <w:rPr>
                <w:rFonts w:ascii="Times New Roman" w:eastAsiaTheme="minorHAnsi" w:hAnsi="Times New Roman" w:cs="Times New Roman"/>
                <w:b/>
              </w:rPr>
            </w:pPr>
            <w:r w:rsidRPr="007F5C79">
              <w:rPr>
                <w:rFonts w:ascii="Times New Roman" w:eastAsiaTheme="minorHAnsi" w:hAnsi="Times New Roman" w:cs="Times New Roman"/>
                <w:b/>
              </w:rPr>
              <w:t>DEVIZAS</w:t>
            </w:r>
          </w:p>
          <w:p w14:paraId="4EF4218C" w14:textId="77777777" w:rsidR="001871BB" w:rsidRPr="007F5C79" w:rsidRDefault="001871BB" w:rsidP="001871BB">
            <w:pPr>
              <w:mirrorIndents/>
              <w:jc w:val="center"/>
              <w:rPr>
                <w:rFonts w:ascii="Times New Roman" w:eastAsiaTheme="minorHAnsi" w:hAnsi="Times New Roman" w:cs="Times New Roman"/>
              </w:rPr>
            </w:pPr>
          </w:p>
          <w:p w14:paraId="4EF4218D" w14:textId="77777777" w:rsidR="001871BB" w:rsidRPr="007F5C79" w:rsidRDefault="001871BB" w:rsidP="001871BB">
            <w:pPr>
              <w:mirrorIndents/>
              <w:jc w:val="center"/>
              <w:rPr>
                <w:rFonts w:ascii="Times New Roman" w:eastAsiaTheme="minorHAnsi" w:hAnsi="Times New Roman" w:cs="Times New Roman"/>
              </w:rPr>
            </w:pPr>
          </w:p>
        </w:tc>
      </w:tr>
    </w:tbl>
    <w:p w14:paraId="4EF42191" w14:textId="77777777" w:rsidR="001871BB" w:rsidRPr="007F5C79" w:rsidRDefault="001871BB" w:rsidP="00563FD1">
      <w:pPr>
        <w:pStyle w:val="Betarp"/>
        <w:jc w:val="center"/>
        <w:rPr>
          <w:rFonts w:ascii="Times New Roman" w:hAnsi="Times New Roman"/>
        </w:rPr>
      </w:pPr>
    </w:p>
    <w:p w14:paraId="4EF42192" w14:textId="796E66ED" w:rsidR="001871BB" w:rsidRPr="007F5C79" w:rsidRDefault="001871BB" w:rsidP="00B70DF7">
      <w:pPr>
        <w:pStyle w:val="Betarp"/>
        <w:jc w:val="both"/>
        <w:rPr>
          <w:rFonts w:ascii="Times New Roman" w:hAnsi="Times New Roman"/>
        </w:rPr>
      </w:pPr>
      <w:r w:rsidRPr="007F5C79">
        <w:rPr>
          <w:rFonts w:ascii="Times New Roman" w:hAnsi="Times New Roman"/>
        </w:rPr>
        <w:tab/>
        <w:t>Pažy</w:t>
      </w:r>
      <w:r w:rsidR="005C0612" w:rsidRPr="007F5C79">
        <w:rPr>
          <w:rFonts w:ascii="Times New Roman" w:hAnsi="Times New Roman"/>
        </w:rPr>
        <w:t xml:space="preserve">mime, kad sutinkame su visomis </w:t>
      </w:r>
      <w:r w:rsidRPr="007F5C79">
        <w:rPr>
          <w:rFonts w:ascii="Times New Roman" w:hAnsi="Times New Roman"/>
        </w:rPr>
        <w:t>konkurso dokumentų sąlygomis ir siūlome suteikti šias paslaugas:</w:t>
      </w:r>
    </w:p>
    <w:p w14:paraId="4EF42193" w14:textId="66F87CBA" w:rsidR="001871BB" w:rsidRPr="007F5C79" w:rsidRDefault="001871BB" w:rsidP="00B70DF7">
      <w:pPr>
        <w:pStyle w:val="Betarp"/>
        <w:jc w:val="both"/>
        <w:rPr>
          <w:rFonts w:ascii="Times New Roman" w:hAnsi="Times New Roman"/>
        </w:rPr>
      </w:pPr>
    </w:p>
    <w:tbl>
      <w:tblPr>
        <w:tblW w:w="9360"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126"/>
        <w:gridCol w:w="5200"/>
        <w:gridCol w:w="3034"/>
      </w:tblGrid>
      <w:tr w:rsidR="00066F4E" w:rsidRPr="007F5C79" w14:paraId="0DFA7154" w14:textId="77777777" w:rsidTr="53EE20AA">
        <w:trPr>
          <w:trHeight w:val="15"/>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76F817F" w14:textId="77777777" w:rsidR="00066F4E" w:rsidRPr="007F5C79" w:rsidRDefault="00066F4E" w:rsidP="005922A8">
            <w:pPr>
              <w:jc w:val="center"/>
              <w:rPr>
                <w:rFonts w:ascii="Times New Roman" w:eastAsia="Arial" w:hAnsi="Times New Roman"/>
                <w:sz w:val="22"/>
                <w:szCs w:val="22"/>
              </w:rPr>
            </w:pPr>
            <w:r w:rsidRPr="007F5C79">
              <w:rPr>
                <w:rFonts w:ascii="Times New Roman" w:eastAsia="Arial" w:hAnsi="Times New Roman"/>
                <w:b/>
                <w:bCs/>
                <w:sz w:val="22"/>
                <w:szCs w:val="22"/>
              </w:rPr>
              <w:t xml:space="preserve">Eil. </w:t>
            </w:r>
          </w:p>
          <w:p w14:paraId="4BC7BEAD" w14:textId="77777777" w:rsidR="00066F4E" w:rsidRPr="007F5C79" w:rsidRDefault="00066F4E" w:rsidP="005922A8">
            <w:pPr>
              <w:jc w:val="center"/>
              <w:rPr>
                <w:rFonts w:ascii="Times New Roman" w:eastAsia="Arial" w:hAnsi="Times New Roman"/>
                <w:sz w:val="22"/>
                <w:szCs w:val="22"/>
              </w:rPr>
            </w:pPr>
            <w:r w:rsidRPr="007F5C79">
              <w:rPr>
                <w:rFonts w:ascii="Times New Roman" w:eastAsia="Arial" w:hAnsi="Times New Roman"/>
                <w:b/>
                <w:bCs/>
                <w:sz w:val="22"/>
                <w:szCs w:val="22"/>
              </w:rPr>
              <w:t>Nr.</w:t>
            </w:r>
          </w:p>
        </w:tc>
        <w:tc>
          <w:tcPr>
            <w:tcW w:w="5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8EACF02" w14:textId="77777777" w:rsidR="00066F4E" w:rsidRPr="007F5C79" w:rsidRDefault="00066F4E" w:rsidP="005922A8">
            <w:pPr>
              <w:jc w:val="center"/>
              <w:rPr>
                <w:rFonts w:ascii="Times New Roman" w:eastAsia="Arial" w:hAnsi="Times New Roman"/>
                <w:sz w:val="22"/>
                <w:szCs w:val="22"/>
              </w:rPr>
            </w:pPr>
            <w:r w:rsidRPr="007F5C79">
              <w:rPr>
                <w:rFonts w:ascii="Times New Roman" w:eastAsia="Arial" w:hAnsi="Times New Roman"/>
                <w:b/>
                <w:bCs/>
                <w:sz w:val="22"/>
                <w:szCs w:val="22"/>
              </w:rPr>
              <w:t>Pirkimo objektas</w:t>
            </w:r>
          </w:p>
        </w:tc>
        <w:tc>
          <w:tcPr>
            <w:tcW w:w="30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3146999" w14:textId="77777777" w:rsidR="00066F4E" w:rsidRPr="007F5C79" w:rsidRDefault="00066F4E" w:rsidP="005922A8">
            <w:pPr>
              <w:jc w:val="center"/>
              <w:rPr>
                <w:rFonts w:ascii="Times New Roman" w:eastAsia="Arial" w:hAnsi="Times New Roman"/>
                <w:sz w:val="22"/>
                <w:szCs w:val="22"/>
              </w:rPr>
            </w:pPr>
            <w:r w:rsidRPr="007F5C79">
              <w:rPr>
                <w:rFonts w:ascii="Times New Roman" w:eastAsia="Arial" w:hAnsi="Times New Roman"/>
                <w:b/>
                <w:bCs/>
                <w:sz w:val="22"/>
                <w:szCs w:val="22"/>
              </w:rPr>
              <w:t xml:space="preserve">Kaina, </w:t>
            </w:r>
          </w:p>
          <w:p w14:paraId="712405AB" w14:textId="77777777" w:rsidR="00066F4E" w:rsidRPr="007F5C79" w:rsidRDefault="00066F4E" w:rsidP="005922A8">
            <w:pPr>
              <w:jc w:val="center"/>
              <w:rPr>
                <w:rFonts w:ascii="Times New Roman" w:eastAsia="Arial" w:hAnsi="Times New Roman"/>
                <w:sz w:val="22"/>
                <w:szCs w:val="22"/>
              </w:rPr>
            </w:pPr>
            <w:r w:rsidRPr="007F5C79">
              <w:rPr>
                <w:rFonts w:ascii="Times New Roman" w:eastAsia="Arial" w:hAnsi="Times New Roman"/>
                <w:b/>
                <w:bCs/>
                <w:sz w:val="22"/>
                <w:szCs w:val="22"/>
              </w:rPr>
              <w:t>Eur be PVM</w:t>
            </w:r>
          </w:p>
        </w:tc>
      </w:tr>
      <w:tr w:rsidR="00D14AC0" w:rsidRPr="007F5C79" w14:paraId="6C8F88A9" w14:textId="77777777" w:rsidTr="00BA1ED9">
        <w:trPr>
          <w:trHeight w:val="15"/>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BDA4EE6" w14:textId="5A3278DA" w:rsidR="00D14AC0" w:rsidRPr="004C79F4" w:rsidRDefault="00D14AC0" w:rsidP="00D14AC0">
            <w:pPr>
              <w:jc w:val="center"/>
              <w:rPr>
                <w:rFonts w:ascii="Times New Roman" w:eastAsia="Arial" w:hAnsi="Times New Roman"/>
                <w:sz w:val="22"/>
                <w:szCs w:val="22"/>
                <w:lang w:val="en-US"/>
              </w:rPr>
            </w:pPr>
            <w:r w:rsidRPr="004C79F4">
              <w:rPr>
                <w:rFonts w:ascii="Times New Roman" w:eastAsia="Arial" w:hAnsi="Times New Roman"/>
                <w:sz w:val="22"/>
                <w:szCs w:val="22"/>
                <w:lang w:val="en-US"/>
              </w:rPr>
              <w:t>1.</w:t>
            </w:r>
          </w:p>
        </w:tc>
        <w:tc>
          <w:tcPr>
            <w:tcW w:w="5200" w:type="dxa"/>
            <w:tcBorders>
              <w:top w:val="single" w:sz="4" w:space="0" w:color="auto"/>
              <w:left w:val="single" w:sz="4" w:space="0" w:color="auto"/>
              <w:bottom w:val="single" w:sz="4" w:space="0" w:color="auto"/>
              <w:right w:val="single" w:sz="4" w:space="0" w:color="auto"/>
            </w:tcBorders>
            <w:tcMar>
              <w:left w:w="105" w:type="dxa"/>
              <w:right w:w="105" w:type="dxa"/>
            </w:tcMar>
          </w:tcPr>
          <w:p w14:paraId="6111ADE9" w14:textId="1BB57614" w:rsidR="00D14AC0" w:rsidRPr="004C79F4" w:rsidRDefault="00D14AC0" w:rsidP="00D14AC0">
            <w:pPr>
              <w:jc w:val="both"/>
              <w:rPr>
                <w:rFonts w:ascii="Times New Roman" w:eastAsia="Arial" w:hAnsi="Times New Roman"/>
                <w:bCs/>
                <w:sz w:val="22"/>
                <w:szCs w:val="22"/>
              </w:rPr>
            </w:pPr>
            <w:r>
              <w:rPr>
                <w:rFonts w:cstheme="minorHAnsi"/>
                <w:sz w:val="24"/>
                <w:szCs w:val="24"/>
              </w:rPr>
              <w:t>Projektinių pasiūlymų parengimas, derinimas, viešinimas (įskaitant reikalingų topografinių planų (nuotraukų) parengimą,</w:t>
            </w:r>
            <w:r>
              <w:rPr>
                <w:rFonts w:cstheme="minorHAnsi"/>
                <w:kern w:val="2"/>
                <w:sz w:val="24"/>
                <w:szCs w:val="24"/>
              </w:rPr>
              <w:t xml:space="preserve"> prisijungimo sąlygų ir specialiųjų reikalavimų gavimą, statybą leidžiančio dokumento gavimą</w:t>
            </w:r>
            <w:r>
              <w:rPr>
                <w:rFonts w:cstheme="minorHAnsi"/>
                <w:sz w:val="24"/>
                <w:szCs w:val="24"/>
              </w:rPr>
              <w:t xml:space="preserve"> ir kt. su  projektinių pasiūlymų parengimu susijusios paslaugos, nurodytos teisės aktuose)</w:t>
            </w:r>
            <w:r w:rsidR="00225F94">
              <w:rPr>
                <w:rFonts w:cstheme="minorHAnsi"/>
                <w:sz w:val="24"/>
                <w:szCs w:val="24"/>
              </w:rPr>
              <w:t>*</w:t>
            </w:r>
          </w:p>
        </w:tc>
        <w:tc>
          <w:tcPr>
            <w:tcW w:w="30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E49B41C" w14:textId="415EE39E" w:rsidR="00D14AC0" w:rsidRPr="007F5C79" w:rsidRDefault="00D14AC0" w:rsidP="00D14AC0">
            <w:pPr>
              <w:jc w:val="center"/>
              <w:rPr>
                <w:rFonts w:ascii="Times New Roman" w:eastAsia="Arial" w:hAnsi="Times New Roman"/>
                <w:sz w:val="22"/>
                <w:szCs w:val="22"/>
              </w:rPr>
            </w:pPr>
          </w:p>
        </w:tc>
      </w:tr>
      <w:tr w:rsidR="00D14AC0" w:rsidRPr="007F5C79" w14:paraId="029BE677" w14:textId="77777777" w:rsidTr="00BA1ED9">
        <w:trPr>
          <w:trHeight w:val="15"/>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B486657" w14:textId="7583D82C" w:rsidR="00D14AC0" w:rsidRPr="004C79F4" w:rsidRDefault="00D14AC0" w:rsidP="00D14AC0">
            <w:pPr>
              <w:jc w:val="center"/>
              <w:rPr>
                <w:rFonts w:ascii="Times New Roman" w:eastAsia="Arial" w:hAnsi="Times New Roman"/>
                <w:sz w:val="22"/>
                <w:szCs w:val="22"/>
                <w:lang w:val="en-US"/>
              </w:rPr>
            </w:pPr>
            <w:r>
              <w:rPr>
                <w:rFonts w:ascii="Times New Roman" w:eastAsia="Arial" w:hAnsi="Times New Roman"/>
                <w:sz w:val="22"/>
                <w:szCs w:val="22"/>
                <w:lang w:val="pt-BR"/>
              </w:rPr>
              <w:t>2.</w:t>
            </w:r>
          </w:p>
        </w:tc>
        <w:tc>
          <w:tcPr>
            <w:tcW w:w="5200" w:type="dxa"/>
            <w:tcBorders>
              <w:top w:val="single" w:sz="4" w:space="0" w:color="auto"/>
              <w:left w:val="single" w:sz="4" w:space="0" w:color="auto"/>
              <w:bottom w:val="single" w:sz="4" w:space="0" w:color="auto"/>
              <w:right w:val="single" w:sz="4" w:space="0" w:color="auto"/>
            </w:tcBorders>
            <w:tcMar>
              <w:left w:w="105" w:type="dxa"/>
              <w:right w:w="105" w:type="dxa"/>
            </w:tcMar>
          </w:tcPr>
          <w:p w14:paraId="138AF4D2" w14:textId="5318227B" w:rsidR="00D14AC0" w:rsidRDefault="00D14AC0" w:rsidP="00D14AC0">
            <w:pPr>
              <w:jc w:val="both"/>
              <w:rPr>
                <w:rFonts w:cstheme="minorHAnsi"/>
                <w:sz w:val="24"/>
                <w:szCs w:val="24"/>
              </w:rPr>
            </w:pPr>
            <w:r>
              <w:rPr>
                <w:rFonts w:cstheme="minorHAnsi"/>
                <w:sz w:val="24"/>
                <w:szCs w:val="24"/>
              </w:rPr>
              <w:t>Techninio darbo projekto parengimas (įskaitant būtinus atlikti tyrimus pagal teisės aktų reikalavimus)</w:t>
            </w:r>
          </w:p>
        </w:tc>
        <w:tc>
          <w:tcPr>
            <w:tcW w:w="30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4DECE44" w14:textId="77777777" w:rsidR="00D14AC0" w:rsidRPr="007F5C79" w:rsidRDefault="00D14AC0" w:rsidP="00D14AC0">
            <w:pPr>
              <w:jc w:val="center"/>
              <w:rPr>
                <w:rFonts w:ascii="Times New Roman" w:eastAsia="Arial" w:hAnsi="Times New Roman"/>
                <w:sz w:val="22"/>
                <w:szCs w:val="22"/>
              </w:rPr>
            </w:pPr>
          </w:p>
        </w:tc>
      </w:tr>
      <w:tr w:rsidR="00D14AC0" w:rsidRPr="007F5C79" w14:paraId="503D2104" w14:textId="77777777" w:rsidTr="00BA1ED9">
        <w:trPr>
          <w:trHeight w:val="15"/>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6E37BA0" w14:textId="5E09076B" w:rsidR="00D14AC0" w:rsidRPr="004C79F4" w:rsidRDefault="00D14AC0" w:rsidP="00D14AC0">
            <w:pPr>
              <w:jc w:val="center"/>
              <w:rPr>
                <w:rFonts w:ascii="Times New Roman" w:eastAsia="Arial" w:hAnsi="Times New Roman"/>
                <w:sz w:val="22"/>
                <w:szCs w:val="22"/>
                <w:lang w:val="en-US"/>
              </w:rPr>
            </w:pPr>
            <w:r>
              <w:rPr>
                <w:rFonts w:ascii="Times New Roman" w:eastAsia="Arial" w:hAnsi="Times New Roman"/>
                <w:sz w:val="22"/>
                <w:szCs w:val="22"/>
                <w:lang w:val="pt-BR"/>
              </w:rPr>
              <w:t>3</w:t>
            </w:r>
            <w:r w:rsidRPr="007F5C79">
              <w:rPr>
                <w:rFonts w:ascii="Times New Roman" w:eastAsia="Arial" w:hAnsi="Times New Roman"/>
                <w:sz w:val="22"/>
                <w:szCs w:val="22"/>
                <w:lang w:val="pt-BR"/>
              </w:rPr>
              <w:t>.</w:t>
            </w:r>
          </w:p>
        </w:tc>
        <w:tc>
          <w:tcPr>
            <w:tcW w:w="5200" w:type="dxa"/>
            <w:tcBorders>
              <w:top w:val="single" w:sz="4" w:space="0" w:color="auto"/>
              <w:left w:val="single" w:sz="4" w:space="0" w:color="auto"/>
              <w:bottom w:val="single" w:sz="4" w:space="0" w:color="auto"/>
              <w:right w:val="single" w:sz="4" w:space="0" w:color="auto"/>
            </w:tcBorders>
            <w:tcMar>
              <w:left w:w="105" w:type="dxa"/>
              <w:right w:w="105" w:type="dxa"/>
            </w:tcMar>
          </w:tcPr>
          <w:p w14:paraId="400A8BBB" w14:textId="5FEF9A5B" w:rsidR="00D14AC0" w:rsidRDefault="00D14AC0" w:rsidP="00D14AC0">
            <w:pPr>
              <w:jc w:val="both"/>
              <w:rPr>
                <w:rFonts w:cstheme="minorHAnsi"/>
                <w:sz w:val="24"/>
                <w:szCs w:val="24"/>
              </w:rPr>
            </w:pPr>
            <w:r>
              <w:rPr>
                <w:rFonts w:cstheme="minorHAnsi"/>
                <w:sz w:val="24"/>
                <w:szCs w:val="24"/>
              </w:rPr>
              <w:t>Statinio projekto vykdymo priežiūros paslaugos</w:t>
            </w:r>
          </w:p>
        </w:tc>
        <w:tc>
          <w:tcPr>
            <w:tcW w:w="30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F9F6045" w14:textId="77777777" w:rsidR="00D14AC0" w:rsidRPr="007F5C79" w:rsidRDefault="00D14AC0" w:rsidP="00D14AC0">
            <w:pPr>
              <w:jc w:val="center"/>
              <w:rPr>
                <w:rFonts w:ascii="Times New Roman" w:eastAsia="Arial" w:hAnsi="Times New Roman"/>
                <w:sz w:val="22"/>
                <w:szCs w:val="22"/>
              </w:rPr>
            </w:pPr>
          </w:p>
        </w:tc>
      </w:tr>
      <w:tr w:rsidR="009863BE" w:rsidRPr="007F5C79" w14:paraId="46FC21CA" w14:textId="77777777" w:rsidTr="00867F1C">
        <w:trPr>
          <w:trHeight w:val="15"/>
        </w:trPr>
        <w:tc>
          <w:tcPr>
            <w:tcW w:w="6326" w:type="dxa"/>
            <w:gridSpan w:val="2"/>
            <w:tcBorders>
              <w:top w:val="single" w:sz="6" w:space="0" w:color="000000" w:themeColor="text1"/>
              <w:left w:val="single" w:sz="6" w:space="0" w:color="000000" w:themeColor="text1"/>
              <w:bottom w:val="single" w:sz="6" w:space="0" w:color="000000" w:themeColor="text1"/>
              <w:right w:val="single" w:sz="4" w:space="0" w:color="auto"/>
            </w:tcBorders>
            <w:tcMar>
              <w:left w:w="105" w:type="dxa"/>
              <w:right w:w="105" w:type="dxa"/>
            </w:tcMar>
            <w:vAlign w:val="center"/>
          </w:tcPr>
          <w:p w14:paraId="5D1559A4" w14:textId="11616F09" w:rsidR="009863BE" w:rsidRDefault="009863BE" w:rsidP="00D44A7B">
            <w:pPr>
              <w:jc w:val="both"/>
              <w:rPr>
                <w:rFonts w:cstheme="minorHAnsi"/>
                <w:sz w:val="24"/>
                <w:szCs w:val="24"/>
              </w:rPr>
            </w:pPr>
            <w:r>
              <w:rPr>
                <w:rFonts w:cstheme="minorHAnsi"/>
                <w:b/>
                <w:bCs/>
                <w:sz w:val="24"/>
                <w:szCs w:val="24"/>
              </w:rPr>
              <w:t xml:space="preserve">                                         Iš viso bendra kaina be PVM, Eur:</w:t>
            </w:r>
            <w:r>
              <w:rPr>
                <w:rFonts w:cstheme="minorHAnsi"/>
                <w:sz w:val="24"/>
                <w:szCs w:val="24"/>
              </w:rPr>
              <w:t> </w:t>
            </w:r>
          </w:p>
        </w:tc>
        <w:tc>
          <w:tcPr>
            <w:tcW w:w="30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71CCD49" w14:textId="77777777" w:rsidR="009863BE" w:rsidRPr="007F5C79" w:rsidRDefault="009863BE" w:rsidP="00D44A7B">
            <w:pPr>
              <w:jc w:val="center"/>
              <w:rPr>
                <w:rFonts w:ascii="Times New Roman" w:eastAsia="Arial" w:hAnsi="Times New Roman"/>
                <w:sz w:val="22"/>
                <w:szCs w:val="22"/>
              </w:rPr>
            </w:pPr>
          </w:p>
        </w:tc>
      </w:tr>
      <w:tr w:rsidR="00D44A7B" w:rsidRPr="007F5C79" w14:paraId="26605F7D" w14:textId="77777777" w:rsidTr="00D0032F">
        <w:trPr>
          <w:trHeight w:val="390"/>
        </w:trPr>
        <w:tc>
          <w:tcPr>
            <w:tcW w:w="6326" w:type="dxa"/>
            <w:gridSpan w:val="2"/>
            <w:tcBorders>
              <w:top w:val="single" w:sz="6" w:space="0" w:color="000000" w:themeColor="text1"/>
              <w:left w:val="single" w:sz="6" w:space="0" w:color="000000" w:themeColor="text1"/>
              <w:bottom w:val="single" w:sz="6" w:space="0" w:color="000000" w:themeColor="text1"/>
              <w:right w:val="single" w:sz="4" w:space="0" w:color="auto"/>
            </w:tcBorders>
            <w:tcMar>
              <w:left w:w="105" w:type="dxa"/>
              <w:right w:w="105" w:type="dxa"/>
            </w:tcMar>
            <w:vAlign w:val="center"/>
          </w:tcPr>
          <w:p w14:paraId="3CA304AC" w14:textId="71E32AFA" w:rsidR="00D44A7B" w:rsidRPr="007F5C79" w:rsidRDefault="00D44A7B" w:rsidP="00D44A7B">
            <w:pPr>
              <w:jc w:val="right"/>
              <w:rPr>
                <w:rFonts w:ascii="Times New Roman" w:eastAsia="Arial" w:hAnsi="Times New Roman"/>
                <w:sz w:val="22"/>
                <w:szCs w:val="22"/>
                <w:lang w:val="fi-FI"/>
              </w:rPr>
            </w:pPr>
            <w:r>
              <w:rPr>
                <w:rFonts w:cstheme="minorHAnsi"/>
                <w:b/>
                <w:bCs/>
                <w:sz w:val="24"/>
                <w:szCs w:val="24"/>
              </w:rPr>
              <w:t>PVM (... proc.), Eur: </w:t>
            </w:r>
          </w:p>
        </w:tc>
        <w:tc>
          <w:tcPr>
            <w:tcW w:w="30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4F717FE" w14:textId="77777777" w:rsidR="00D44A7B" w:rsidRPr="007F5C79" w:rsidRDefault="00D44A7B" w:rsidP="00D44A7B">
            <w:pPr>
              <w:jc w:val="center"/>
              <w:rPr>
                <w:rFonts w:ascii="Times New Roman" w:eastAsia="Arial" w:hAnsi="Times New Roman"/>
                <w:sz w:val="22"/>
                <w:szCs w:val="22"/>
                <w:lang w:val="fi-FI"/>
              </w:rPr>
            </w:pPr>
          </w:p>
        </w:tc>
      </w:tr>
      <w:tr w:rsidR="00D44A7B" w:rsidRPr="007F5C79" w14:paraId="38038843" w14:textId="77777777" w:rsidTr="00027520">
        <w:trPr>
          <w:trHeight w:val="390"/>
        </w:trPr>
        <w:tc>
          <w:tcPr>
            <w:tcW w:w="632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CE5D328" w14:textId="2249819B" w:rsidR="00D44A7B" w:rsidRPr="007F5C79" w:rsidRDefault="00D44A7B" w:rsidP="00D44A7B">
            <w:pPr>
              <w:jc w:val="right"/>
              <w:rPr>
                <w:rFonts w:ascii="Times New Roman" w:eastAsia="Arial" w:hAnsi="Times New Roman"/>
                <w:sz w:val="22"/>
                <w:szCs w:val="22"/>
                <w:lang w:val="sv-SE"/>
              </w:rPr>
            </w:pPr>
            <w:r>
              <w:rPr>
                <w:rFonts w:cstheme="minorHAnsi"/>
                <w:b/>
                <w:bCs/>
                <w:sz w:val="24"/>
                <w:szCs w:val="24"/>
              </w:rPr>
              <w:t>Iš viso bendra kaina su PVM, Eur: </w:t>
            </w:r>
          </w:p>
        </w:tc>
        <w:tc>
          <w:tcPr>
            <w:tcW w:w="3034" w:type="dxa"/>
            <w:tcBorders>
              <w:top w:val="single" w:sz="4" w:space="0" w:color="auto"/>
              <w:left w:val="single" w:sz="4" w:space="0" w:color="auto"/>
              <w:bottom w:val="single" w:sz="4" w:space="0" w:color="auto"/>
              <w:right w:val="single" w:sz="4" w:space="0" w:color="auto"/>
            </w:tcBorders>
            <w:tcMar>
              <w:left w:w="105" w:type="dxa"/>
              <w:right w:w="105" w:type="dxa"/>
            </w:tcMar>
          </w:tcPr>
          <w:p w14:paraId="27E2848B" w14:textId="51BB877C" w:rsidR="00D44A7B" w:rsidRPr="007F5C79" w:rsidRDefault="00D44A7B" w:rsidP="00D44A7B">
            <w:pPr>
              <w:jc w:val="center"/>
              <w:rPr>
                <w:rFonts w:ascii="Times New Roman" w:eastAsia="Arial" w:hAnsi="Times New Roman"/>
                <w:sz w:val="22"/>
                <w:szCs w:val="22"/>
                <w:lang w:val="sv-SE"/>
              </w:rPr>
            </w:pPr>
          </w:p>
        </w:tc>
      </w:tr>
    </w:tbl>
    <w:p w14:paraId="4EF421BA" w14:textId="77777777" w:rsidR="001871BB" w:rsidRPr="007F5C79" w:rsidRDefault="001871BB" w:rsidP="00B70DF7">
      <w:pPr>
        <w:pStyle w:val="Betarp"/>
        <w:jc w:val="both"/>
        <w:rPr>
          <w:rFonts w:ascii="Times New Roman" w:hAnsi="Times New Roman"/>
        </w:rPr>
      </w:pPr>
    </w:p>
    <w:p w14:paraId="4EF421BB" w14:textId="110EFC9D" w:rsidR="00563FD1" w:rsidRDefault="007532CB" w:rsidP="009C7DFC">
      <w:pPr>
        <w:pStyle w:val="Betarp"/>
        <w:ind w:firstLine="397"/>
        <w:jc w:val="both"/>
        <w:rPr>
          <w:rFonts w:ascii="Times New Roman" w:hAnsi="Times New Roman"/>
        </w:rPr>
      </w:pPr>
      <w:r w:rsidRPr="006F0EFE">
        <w:rPr>
          <w:rFonts w:ascii="Times New Roman" w:hAnsi="Times New Roman"/>
        </w:rPr>
        <w:t xml:space="preserve">Siūlomų paslaugų </w:t>
      </w:r>
      <w:r w:rsidR="00563FD1" w:rsidRPr="006F0EFE">
        <w:rPr>
          <w:rFonts w:ascii="Times New Roman" w:hAnsi="Times New Roman"/>
        </w:rPr>
        <w:t xml:space="preserve">kaina negali viršyti </w:t>
      </w:r>
      <w:r w:rsidR="006629EC" w:rsidRPr="006F0EFE">
        <w:rPr>
          <w:rFonts w:ascii="Times New Roman" w:hAnsi="Times New Roman"/>
        </w:rPr>
        <w:t>SPS</w:t>
      </w:r>
      <w:r w:rsidR="00563FD1" w:rsidRPr="006F0EFE">
        <w:rPr>
          <w:rFonts w:ascii="Times New Roman" w:hAnsi="Times New Roman"/>
        </w:rPr>
        <w:t xml:space="preserve"> </w:t>
      </w:r>
      <w:r w:rsidR="006629EC" w:rsidRPr="006F0EFE">
        <w:rPr>
          <w:rFonts w:ascii="Times New Roman" w:hAnsi="Times New Roman"/>
          <w:b/>
          <w:bCs/>
        </w:rPr>
        <w:t>2.</w:t>
      </w:r>
      <w:r w:rsidR="00C240DE" w:rsidRPr="006F0EFE">
        <w:rPr>
          <w:rFonts w:ascii="Times New Roman" w:hAnsi="Times New Roman"/>
          <w:b/>
          <w:bCs/>
        </w:rPr>
        <w:t>8</w:t>
      </w:r>
      <w:r w:rsidR="006629EC" w:rsidRPr="006F0EFE">
        <w:rPr>
          <w:rFonts w:ascii="Times New Roman" w:hAnsi="Times New Roman"/>
          <w:b/>
          <w:bCs/>
        </w:rPr>
        <w:t>.</w:t>
      </w:r>
      <w:r w:rsidR="00563FD1" w:rsidRPr="006F0EFE">
        <w:rPr>
          <w:rFonts w:ascii="Times New Roman" w:hAnsi="Times New Roman"/>
        </w:rPr>
        <w:t xml:space="preserve"> punkte nurodytos sumos, priešingu atveju </w:t>
      </w:r>
      <w:r w:rsidR="006704E2" w:rsidRPr="006F0EFE">
        <w:rPr>
          <w:rFonts w:ascii="Times New Roman" w:hAnsi="Times New Roman"/>
        </w:rPr>
        <w:t xml:space="preserve">projekto </w:t>
      </w:r>
      <w:r w:rsidR="00563FD1" w:rsidRPr="006F0EFE">
        <w:rPr>
          <w:rFonts w:ascii="Times New Roman" w:hAnsi="Times New Roman"/>
        </w:rPr>
        <w:t xml:space="preserve">pasiūlymas </w:t>
      </w:r>
      <w:r w:rsidR="00563FD1" w:rsidRPr="006F0EFE">
        <w:rPr>
          <w:rFonts w:ascii="Times New Roman" w:hAnsi="Times New Roman"/>
          <w:b/>
          <w:bCs/>
        </w:rPr>
        <w:t>bus atmestas ir toliau nevertinamas</w:t>
      </w:r>
      <w:r w:rsidR="00563FD1" w:rsidRPr="006F0EFE">
        <w:rPr>
          <w:rFonts w:ascii="Times New Roman" w:hAnsi="Times New Roman"/>
        </w:rPr>
        <w:t>.</w:t>
      </w:r>
    </w:p>
    <w:p w14:paraId="0B11DE21" w14:textId="77777777" w:rsidR="00225F94" w:rsidRDefault="00225F94" w:rsidP="00225F94">
      <w:pPr>
        <w:tabs>
          <w:tab w:val="left" w:pos="993"/>
        </w:tabs>
        <w:jc w:val="both"/>
        <w:rPr>
          <w:rFonts w:ascii="Times New Roman" w:hAnsi="Times New Roman"/>
        </w:rPr>
      </w:pPr>
    </w:p>
    <w:p w14:paraId="6FF71E77" w14:textId="32553CFF" w:rsidR="00225F94" w:rsidRPr="001A7F5E" w:rsidRDefault="00225F94" w:rsidP="00225F94">
      <w:pPr>
        <w:tabs>
          <w:tab w:val="left" w:pos="993"/>
        </w:tabs>
        <w:jc w:val="both"/>
        <w:rPr>
          <w:rFonts w:ascii="Times New Roman" w:hAnsi="Times New Roman"/>
          <w:sz w:val="22"/>
          <w:szCs w:val="22"/>
        </w:rPr>
      </w:pPr>
      <w:r w:rsidRPr="001A7F5E">
        <w:rPr>
          <w:rFonts w:ascii="Times New Roman" w:hAnsi="Times New Roman"/>
          <w:sz w:val="22"/>
          <w:szCs w:val="22"/>
        </w:rPr>
        <w:t xml:space="preserve">*Atsižvelgiant į tai, kad už lentelės 1 eilutėje nurodytas paslaugas bus apmokama po jų tinkamo suteikimo, tiekėjai negali dribtinai užkelti pasiūlymo kainos 1 eilutėje nurodytoms paslaugoms. Perkančioji organizacija nustato, kad 1 eilutės paslaugų kaina negali viršyti 40 proc. visos bendros kainos be PVM. </w:t>
      </w:r>
    </w:p>
    <w:p w14:paraId="15E53342" w14:textId="77777777" w:rsidR="00C40BAA" w:rsidRPr="007F5C79" w:rsidRDefault="00C40BAA" w:rsidP="00914025">
      <w:pPr>
        <w:tabs>
          <w:tab w:val="left" w:pos="709"/>
        </w:tabs>
        <w:spacing w:after="160" w:line="259" w:lineRule="auto"/>
        <w:contextualSpacing/>
        <w:jc w:val="both"/>
        <w:rPr>
          <w:rFonts w:ascii="Times New Roman" w:eastAsia="Calibri" w:hAnsi="Times New Roman"/>
          <w:i/>
          <w:iCs/>
          <w:kern w:val="2"/>
          <w:sz w:val="22"/>
          <w:szCs w:val="22"/>
          <w14:ligatures w14:val="standardContextual"/>
        </w:rPr>
      </w:pPr>
    </w:p>
    <w:p w14:paraId="0A37FE09" w14:textId="4A681472" w:rsidR="00914025" w:rsidRPr="007F5C79" w:rsidRDefault="00914025" w:rsidP="00914025">
      <w:pPr>
        <w:tabs>
          <w:tab w:val="left" w:pos="709"/>
        </w:tabs>
        <w:spacing w:after="160" w:line="259" w:lineRule="auto"/>
        <w:contextualSpacing/>
        <w:jc w:val="both"/>
        <w:rPr>
          <w:rFonts w:ascii="Times New Roman" w:eastAsia="Calibri" w:hAnsi="Times New Roman"/>
          <w:i/>
          <w:iCs/>
          <w:kern w:val="2"/>
          <w:sz w:val="22"/>
          <w:szCs w:val="22"/>
          <w14:ligatures w14:val="standardContextual"/>
        </w:rPr>
      </w:pPr>
      <w:r w:rsidRPr="007F5C79">
        <w:rPr>
          <w:rFonts w:ascii="Times New Roman" w:eastAsia="Calibri" w:hAnsi="Times New Roman"/>
          <w:i/>
          <w:iCs/>
          <w:kern w:val="2"/>
          <w:sz w:val="22"/>
          <w:szCs w:val="22"/>
          <w14:ligatures w14:val="standardContextual"/>
        </w:rPr>
        <w:t>Pasiūlymo kaina (įskaitant ir visas kainos sudėtines dalis bei įkainius, jei tokie yra) nurodoma ne daugiau kaip dviejų skaičių po kablelio tikslumu.</w:t>
      </w:r>
    </w:p>
    <w:p w14:paraId="6B2F9B2D" w14:textId="77777777" w:rsidR="00914025" w:rsidRPr="007F5C79" w:rsidRDefault="00914025" w:rsidP="00B70DF7">
      <w:pPr>
        <w:pStyle w:val="Betarp"/>
        <w:jc w:val="both"/>
        <w:rPr>
          <w:rFonts w:ascii="Times New Roman" w:hAnsi="Times New Roman"/>
        </w:rPr>
      </w:pPr>
    </w:p>
    <w:p w14:paraId="4EF421BD" w14:textId="758AA632" w:rsidR="00CA3C5C" w:rsidRPr="007F5C79" w:rsidRDefault="00563FD1" w:rsidP="00B70DF7">
      <w:pPr>
        <w:pStyle w:val="Betarp"/>
        <w:jc w:val="both"/>
        <w:rPr>
          <w:rFonts w:ascii="Times New Roman" w:hAnsi="Times New Roman"/>
        </w:rPr>
      </w:pPr>
      <w:r w:rsidRPr="007F5C79">
        <w:rPr>
          <w:rFonts w:ascii="Times New Roman" w:hAnsi="Times New Roman"/>
        </w:rPr>
        <w:tab/>
      </w:r>
      <w:r w:rsidR="007532CB" w:rsidRPr="007F5C79">
        <w:rPr>
          <w:rFonts w:ascii="Times New Roman" w:hAnsi="Times New Roman"/>
        </w:rPr>
        <w:t xml:space="preserve">Į siūlomą </w:t>
      </w:r>
      <w:r w:rsidR="00CA3C5C" w:rsidRPr="007F5C79">
        <w:rPr>
          <w:rFonts w:ascii="Times New Roman" w:hAnsi="Times New Roman"/>
        </w:rPr>
        <w:t xml:space="preserve">kainą įskaityti visi tiekėjo mokami mokesčiai ir </w:t>
      </w:r>
      <w:r w:rsidR="00434574" w:rsidRPr="007F5C79">
        <w:rPr>
          <w:rFonts w:ascii="Times New Roman" w:hAnsi="Times New Roman"/>
        </w:rPr>
        <w:t>visos tiekėjo patiriamos su pirkimo sutarties vykdymu susijusios, atsiskaitymo dokumentų pateikimo per „</w:t>
      </w:r>
      <w:r w:rsidR="004C79F4">
        <w:rPr>
          <w:rFonts w:ascii="Times New Roman" w:hAnsi="Times New Roman"/>
        </w:rPr>
        <w:t>SABIS</w:t>
      </w:r>
      <w:r w:rsidR="00434574" w:rsidRPr="007F5C79">
        <w:rPr>
          <w:rFonts w:ascii="Times New Roman" w:hAnsi="Times New Roman"/>
        </w:rPr>
        <w:t>“, išlaidos</w:t>
      </w:r>
      <w:r w:rsidR="00CA3C5C" w:rsidRPr="007F5C79">
        <w:rPr>
          <w:rFonts w:ascii="Times New Roman" w:hAnsi="Times New Roman"/>
        </w:rPr>
        <w:t>.</w:t>
      </w:r>
    </w:p>
    <w:p w14:paraId="4EF421BE" w14:textId="691D62F3" w:rsidR="00CA3C5C" w:rsidRPr="007F5C79" w:rsidRDefault="00CA3C5C" w:rsidP="00CA3C5C">
      <w:pPr>
        <w:pStyle w:val="Betarp"/>
        <w:jc w:val="both"/>
        <w:rPr>
          <w:rFonts w:ascii="Times New Roman" w:hAnsi="Times New Roman"/>
          <w:b/>
        </w:rPr>
      </w:pPr>
      <w:r w:rsidRPr="007F5C79">
        <w:rPr>
          <w:rFonts w:ascii="Times New Roman" w:hAnsi="Times New Roman"/>
          <w:b/>
        </w:rPr>
        <w:t xml:space="preserve">Pastabos: </w:t>
      </w:r>
    </w:p>
    <w:p w14:paraId="4EF421BF" w14:textId="45481E0C" w:rsidR="00CA3C5C" w:rsidRPr="007F5C79" w:rsidRDefault="00CA3C5C" w:rsidP="00CA3C5C">
      <w:pPr>
        <w:pStyle w:val="Betarp"/>
        <w:jc w:val="both"/>
        <w:rPr>
          <w:rFonts w:ascii="Times New Roman" w:hAnsi="Times New Roman"/>
        </w:rPr>
      </w:pPr>
      <w:r w:rsidRPr="007F5C79">
        <w:rPr>
          <w:rFonts w:ascii="Times New Roman" w:hAnsi="Times New Roman"/>
        </w:rPr>
        <w:tab/>
        <w:t>- tiekėjo, tiekėjų grupės partnerių ir subtiekėjų bendra numatomų teikti paslaugų vertė tu</w:t>
      </w:r>
      <w:r w:rsidR="007532CB" w:rsidRPr="007F5C79">
        <w:rPr>
          <w:rFonts w:ascii="Times New Roman" w:hAnsi="Times New Roman"/>
        </w:rPr>
        <w:t xml:space="preserve">ri </w:t>
      </w:r>
      <w:r w:rsidR="00B3511A" w:rsidRPr="007F5C79">
        <w:rPr>
          <w:rFonts w:ascii="Times New Roman" w:hAnsi="Times New Roman"/>
        </w:rPr>
        <w:t>apimti</w:t>
      </w:r>
      <w:r w:rsidR="0038514C" w:rsidRPr="007F5C79">
        <w:rPr>
          <w:rFonts w:ascii="Times New Roman" w:hAnsi="Times New Roman"/>
        </w:rPr>
        <w:t xml:space="preserve"> </w:t>
      </w:r>
      <w:r w:rsidR="007532CB" w:rsidRPr="007F5C79">
        <w:rPr>
          <w:rFonts w:ascii="Times New Roman" w:hAnsi="Times New Roman"/>
        </w:rPr>
        <w:t>bendrą pasiūlymo kain</w:t>
      </w:r>
      <w:r w:rsidRPr="007F5C79">
        <w:rPr>
          <w:rFonts w:ascii="Times New Roman" w:hAnsi="Times New Roman"/>
        </w:rPr>
        <w:t>ą Eur su PVM;</w:t>
      </w:r>
    </w:p>
    <w:p w14:paraId="4EF421C0" w14:textId="4CE4037F" w:rsidR="00CA3C5C" w:rsidRPr="007F5C79" w:rsidRDefault="00CA3C5C" w:rsidP="00CA3C5C">
      <w:pPr>
        <w:pStyle w:val="Betarp"/>
        <w:jc w:val="both"/>
        <w:rPr>
          <w:rFonts w:ascii="Times New Roman" w:hAnsi="Times New Roman"/>
        </w:rPr>
      </w:pPr>
      <w:r w:rsidRPr="007F5C79">
        <w:rPr>
          <w:rFonts w:ascii="Times New Roman" w:hAnsi="Times New Roman"/>
        </w:rPr>
        <w:tab/>
        <w:t>- tais atvejais, kai pag</w:t>
      </w:r>
      <w:r w:rsidR="007532CB" w:rsidRPr="007F5C79">
        <w:rPr>
          <w:rFonts w:ascii="Times New Roman" w:hAnsi="Times New Roman"/>
        </w:rPr>
        <w:t>al galiojančius teisės aktus tie</w:t>
      </w:r>
      <w:r w:rsidRPr="007F5C79">
        <w:rPr>
          <w:rFonts w:ascii="Times New Roman" w:hAnsi="Times New Roman"/>
        </w:rPr>
        <w:t xml:space="preserve">kėjui nereikia mokėti PVM, jis nurodo kainas be PVM, </w:t>
      </w:r>
      <w:r w:rsidR="565055D2" w:rsidRPr="007F5C79">
        <w:rPr>
          <w:rFonts w:ascii="Times New Roman" w:hAnsi="Times New Roman"/>
        </w:rPr>
        <w:t xml:space="preserve">lentelės </w:t>
      </w:r>
      <w:r w:rsidRPr="007F5C79">
        <w:rPr>
          <w:rFonts w:ascii="Times New Roman" w:hAnsi="Times New Roman"/>
        </w:rPr>
        <w:t>atitinkam</w:t>
      </w:r>
      <w:r w:rsidR="00C40BAA" w:rsidRPr="007F5C79">
        <w:rPr>
          <w:rFonts w:ascii="Times New Roman" w:hAnsi="Times New Roman"/>
        </w:rPr>
        <w:t>ų</w:t>
      </w:r>
      <w:r w:rsidRPr="007F5C79">
        <w:rPr>
          <w:rFonts w:ascii="Times New Roman" w:hAnsi="Times New Roman"/>
        </w:rPr>
        <w:t xml:space="preserve"> </w:t>
      </w:r>
      <w:r w:rsidR="1F3641AF" w:rsidRPr="007F5C79">
        <w:rPr>
          <w:rFonts w:ascii="Times New Roman" w:hAnsi="Times New Roman"/>
        </w:rPr>
        <w:t xml:space="preserve">eilučių </w:t>
      </w:r>
      <w:r w:rsidRPr="007F5C79">
        <w:rPr>
          <w:rFonts w:ascii="Times New Roman" w:hAnsi="Times New Roman"/>
        </w:rPr>
        <w:t>nepildo ir nurodo priežastis, dėl kurių PVM nemoka.</w:t>
      </w:r>
    </w:p>
    <w:p w14:paraId="4EF421C2" w14:textId="77777777" w:rsidR="00CA3C5C" w:rsidRDefault="00CA3C5C" w:rsidP="00CA3C5C">
      <w:pPr>
        <w:pStyle w:val="Betarp"/>
        <w:jc w:val="both"/>
        <w:rPr>
          <w:rFonts w:ascii="Times New Roman" w:hAnsi="Times New Roman"/>
        </w:rPr>
      </w:pPr>
      <w:r w:rsidRPr="007F5C79">
        <w:rPr>
          <w:rFonts w:ascii="Times New Roman" w:hAnsi="Times New Roman"/>
        </w:rPr>
        <w:tab/>
        <w:t>Siūlom</w:t>
      </w:r>
      <w:r w:rsidR="005C0612" w:rsidRPr="007F5C79">
        <w:rPr>
          <w:rFonts w:ascii="Times New Roman" w:hAnsi="Times New Roman"/>
        </w:rPr>
        <w:t xml:space="preserve">os paslaugos visiškai atitinka </w:t>
      </w:r>
      <w:r w:rsidRPr="007F5C79">
        <w:rPr>
          <w:rFonts w:ascii="Times New Roman" w:hAnsi="Times New Roman"/>
        </w:rPr>
        <w:t>konkurso sąlygose nurodytus reikalavimus.</w:t>
      </w:r>
    </w:p>
    <w:p w14:paraId="2C89F881" w14:textId="77777777" w:rsidR="000407B6" w:rsidRDefault="000407B6" w:rsidP="00CA3C5C">
      <w:pPr>
        <w:pStyle w:val="Betarp"/>
        <w:jc w:val="both"/>
        <w:rPr>
          <w:rFonts w:ascii="Times New Roman" w:hAnsi="Times New Roman"/>
        </w:rPr>
      </w:pPr>
    </w:p>
    <w:p w14:paraId="5B551772" w14:textId="77777777" w:rsidR="000407B6" w:rsidRPr="000407B6" w:rsidRDefault="000407B6" w:rsidP="000407B6">
      <w:pPr>
        <w:jc w:val="center"/>
        <w:rPr>
          <w:rFonts w:ascii="Times New Roman" w:hAnsi="Times New Roman"/>
          <w:b/>
          <w:bCs/>
          <w:sz w:val="22"/>
          <w:szCs w:val="22"/>
        </w:rPr>
      </w:pPr>
      <w:r w:rsidRPr="000407B6">
        <w:rPr>
          <w:rFonts w:ascii="Times New Roman" w:hAnsi="Times New Roman"/>
          <w:b/>
          <w:bCs/>
          <w:sz w:val="22"/>
          <w:szCs w:val="22"/>
        </w:rPr>
        <w:t>PRIDEDAMI DOKUMENTAI IR INFORMACIJA APIE KONFIDENCIALUMĄ</w:t>
      </w:r>
    </w:p>
    <w:p w14:paraId="35F86EAE" w14:textId="77777777" w:rsidR="00661B40" w:rsidRDefault="00661B40" w:rsidP="00661B40">
      <w:pPr>
        <w:jc w:val="both"/>
        <w:rPr>
          <w:rFonts w:ascii="Times New Roman" w:hAnsi="Times New Roman"/>
          <w:sz w:val="22"/>
          <w:szCs w:val="22"/>
          <w:lang w:val="es-ES"/>
        </w:rPr>
      </w:pPr>
    </w:p>
    <w:p w14:paraId="6A715F9B" w14:textId="5BA076BF" w:rsidR="000407B6" w:rsidRPr="00661B40" w:rsidRDefault="000407B6" w:rsidP="00661B40">
      <w:pPr>
        <w:jc w:val="both"/>
        <w:rPr>
          <w:rFonts w:ascii="Times New Roman" w:hAnsi="Times New Roman"/>
          <w:sz w:val="22"/>
          <w:szCs w:val="22"/>
          <w:lang w:val="es-ES"/>
        </w:rPr>
      </w:pPr>
      <w:r w:rsidRPr="00661B40">
        <w:rPr>
          <w:rFonts w:ascii="Times New Roman" w:hAnsi="Times New Roman"/>
          <w:sz w:val="22"/>
          <w:szCs w:val="22"/>
          <w:lang w:val="es-ES"/>
        </w:rPr>
        <w:lastRenderedPageBreak/>
        <w:t>Dokumentai teikiami su pasiūlymu CVP IS priemonėmis:</w:t>
      </w:r>
    </w:p>
    <w:p w14:paraId="1A6DAC6E" w14:textId="77777777" w:rsidR="000407B6" w:rsidRPr="000407B6" w:rsidRDefault="000407B6" w:rsidP="000407B6">
      <w:pPr>
        <w:pStyle w:val="Sraopastraipa"/>
        <w:spacing w:after="0" w:line="240" w:lineRule="auto"/>
        <w:ind w:left="709"/>
        <w:jc w:val="both"/>
        <w:rPr>
          <w:rFonts w:ascii="Times New Roman" w:hAnsi="Times New Roman" w:cs="Times New Roman"/>
          <w:sz w:val="22"/>
          <w:szCs w:val="22"/>
          <w:lang w:val="es-ES"/>
        </w:rPr>
      </w:pPr>
    </w:p>
    <w:tbl>
      <w:tblPr>
        <w:tblStyle w:val="Lentelstinklelis"/>
        <w:tblW w:w="5000" w:type="pct"/>
        <w:tblLook w:val="04A0" w:firstRow="1" w:lastRow="0" w:firstColumn="1" w:lastColumn="0" w:noHBand="0" w:noVBand="1"/>
      </w:tblPr>
      <w:tblGrid>
        <w:gridCol w:w="597"/>
        <w:gridCol w:w="3464"/>
        <w:gridCol w:w="2108"/>
        <w:gridCol w:w="3458"/>
      </w:tblGrid>
      <w:tr w:rsidR="000407B6" w:rsidRPr="000407B6" w14:paraId="4B96FB34" w14:textId="77777777" w:rsidTr="00614DA9">
        <w:tc>
          <w:tcPr>
            <w:tcW w:w="310" w:type="pct"/>
            <w:tcBorders>
              <w:top w:val="single" w:sz="4" w:space="0" w:color="000000"/>
              <w:left w:val="single" w:sz="4" w:space="0" w:color="000000"/>
              <w:bottom w:val="single" w:sz="4" w:space="0" w:color="000000"/>
              <w:right w:val="single" w:sz="4" w:space="0" w:color="000000"/>
            </w:tcBorders>
            <w:hideMark/>
          </w:tcPr>
          <w:p w14:paraId="57EEC0A8" w14:textId="77777777" w:rsidR="000407B6" w:rsidRPr="000407B6" w:rsidRDefault="000407B6" w:rsidP="00614DA9">
            <w:pPr>
              <w:jc w:val="center"/>
              <w:rPr>
                <w:rFonts w:ascii="Times New Roman" w:hAnsi="Times New Roman"/>
                <w:b/>
                <w:bCs/>
                <w:sz w:val="22"/>
                <w:szCs w:val="22"/>
              </w:rPr>
            </w:pPr>
            <w:r w:rsidRPr="000407B6">
              <w:rPr>
                <w:rFonts w:ascii="Times New Roman" w:hAnsi="Times New Roman"/>
                <w:b/>
                <w:bCs/>
                <w:sz w:val="22"/>
                <w:szCs w:val="22"/>
              </w:rPr>
              <w:t>Nr.</w:t>
            </w:r>
          </w:p>
        </w:tc>
        <w:tc>
          <w:tcPr>
            <w:tcW w:w="1799" w:type="pct"/>
            <w:tcBorders>
              <w:top w:val="single" w:sz="4" w:space="0" w:color="000000"/>
              <w:left w:val="single" w:sz="4" w:space="0" w:color="000000"/>
              <w:bottom w:val="single" w:sz="4" w:space="0" w:color="000000"/>
              <w:right w:val="single" w:sz="4" w:space="0" w:color="000000"/>
            </w:tcBorders>
            <w:hideMark/>
          </w:tcPr>
          <w:p w14:paraId="7D61D900" w14:textId="77777777" w:rsidR="000407B6" w:rsidRPr="000407B6" w:rsidRDefault="000407B6" w:rsidP="00614DA9">
            <w:pPr>
              <w:jc w:val="center"/>
              <w:rPr>
                <w:rFonts w:ascii="Times New Roman" w:hAnsi="Times New Roman"/>
                <w:b/>
                <w:bCs/>
                <w:sz w:val="22"/>
                <w:szCs w:val="22"/>
              </w:rPr>
            </w:pPr>
            <w:r w:rsidRPr="000407B6">
              <w:rPr>
                <w:rFonts w:ascii="Times New Roman" w:hAnsi="Times New Roman"/>
                <w:b/>
                <w:bCs/>
                <w:sz w:val="22"/>
                <w:szCs w:val="22"/>
              </w:rPr>
              <w:t>Dokumentas</w:t>
            </w:r>
          </w:p>
        </w:tc>
        <w:tc>
          <w:tcPr>
            <w:tcW w:w="1095" w:type="pct"/>
            <w:tcBorders>
              <w:top w:val="single" w:sz="4" w:space="0" w:color="000000"/>
              <w:left w:val="single" w:sz="4" w:space="0" w:color="000000"/>
              <w:bottom w:val="single" w:sz="4" w:space="0" w:color="000000"/>
              <w:right w:val="single" w:sz="4" w:space="0" w:color="000000"/>
            </w:tcBorders>
            <w:hideMark/>
          </w:tcPr>
          <w:p w14:paraId="2DCECB63" w14:textId="77777777" w:rsidR="000407B6" w:rsidRPr="000407B6" w:rsidRDefault="000407B6" w:rsidP="00614DA9">
            <w:pPr>
              <w:jc w:val="center"/>
              <w:rPr>
                <w:rFonts w:ascii="Times New Roman" w:hAnsi="Times New Roman"/>
                <w:b/>
                <w:bCs/>
                <w:sz w:val="22"/>
                <w:szCs w:val="22"/>
              </w:rPr>
            </w:pPr>
            <w:r w:rsidRPr="000407B6">
              <w:rPr>
                <w:rFonts w:ascii="Times New Roman" w:hAnsi="Times New Roman"/>
                <w:b/>
                <w:bCs/>
                <w:sz w:val="22"/>
                <w:szCs w:val="22"/>
              </w:rPr>
              <w:t>Ar dokumente yra konfidencialios informacijos?</w:t>
            </w:r>
          </w:p>
          <w:p w14:paraId="715D6E80" w14:textId="77777777" w:rsidR="000407B6" w:rsidRPr="000407B6" w:rsidRDefault="000407B6" w:rsidP="00614DA9">
            <w:pPr>
              <w:jc w:val="center"/>
              <w:rPr>
                <w:rFonts w:ascii="Times New Roman" w:hAnsi="Times New Roman"/>
                <w:b/>
                <w:bCs/>
                <w:sz w:val="22"/>
                <w:szCs w:val="22"/>
              </w:rPr>
            </w:pPr>
            <w:r w:rsidRPr="000407B6">
              <w:rPr>
                <w:rFonts w:ascii="Times New Roman" w:hAnsi="Times New Roman"/>
                <w:b/>
                <w:bCs/>
                <w:sz w:val="22"/>
                <w:szCs w:val="22"/>
              </w:rPr>
              <w:t>(Taip / Ne)</w:t>
            </w:r>
          </w:p>
        </w:tc>
        <w:tc>
          <w:tcPr>
            <w:tcW w:w="1796" w:type="pct"/>
            <w:tcBorders>
              <w:top w:val="single" w:sz="4" w:space="0" w:color="000000"/>
              <w:left w:val="single" w:sz="4" w:space="0" w:color="000000"/>
              <w:bottom w:val="single" w:sz="4" w:space="0" w:color="000000"/>
              <w:right w:val="single" w:sz="4" w:space="0" w:color="000000"/>
            </w:tcBorders>
            <w:hideMark/>
          </w:tcPr>
          <w:p w14:paraId="28652707" w14:textId="77777777" w:rsidR="000407B6" w:rsidRPr="000407B6" w:rsidRDefault="000407B6" w:rsidP="00614DA9">
            <w:pPr>
              <w:jc w:val="center"/>
              <w:rPr>
                <w:rFonts w:ascii="Times New Roman" w:hAnsi="Times New Roman"/>
                <w:b/>
                <w:bCs/>
                <w:sz w:val="22"/>
                <w:szCs w:val="22"/>
              </w:rPr>
            </w:pPr>
            <w:r w:rsidRPr="000407B6">
              <w:rPr>
                <w:rFonts w:ascii="Times New Roman" w:hAnsi="Times New Roman"/>
                <w:b/>
                <w:bCs/>
                <w:sz w:val="22"/>
                <w:szCs w:val="22"/>
              </w:rPr>
              <w:t>Paaiškinimas, kokia konkreti informacija dokumente yra konfidenciali ir pagrindimas, kodėl ši informacija yra konfidenciali</w:t>
            </w:r>
          </w:p>
        </w:tc>
      </w:tr>
      <w:tr w:rsidR="000407B6" w:rsidRPr="000407B6" w14:paraId="33A01251" w14:textId="77777777" w:rsidTr="00614DA9">
        <w:tc>
          <w:tcPr>
            <w:tcW w:w="310" w:type="pct"/>
            <w:tcBorders>
              <w:top w:val="single" w:sz="4" w:space="0" w:color="000000"/>
              <w:left w:val="single" w:sz="4" w:space="0" w:color="000000"/>
              <w:bottom w:val="single" w:sz="4" w:space="0" w:color="000000"/>
              <w:right w:val="single" w:sz="4" w:space="0" w:color="000000"/>
            </w:tcBorders>
            <w:hideMark/>
          </w:tcPr>
          <w:p w14:paraId="7A2FD48D" w14:textId="77777777" w:rsidR="000407B6" w:rsidRPr="000407B6" w:rsidRDefault="000407B6" w:rsidP="000407B6">
            <w:pPr>
              <w:rPr>
                <w:rFonts w:ascii="Times New Roman" w:hAnsi="Times New Roman"/>
                <w:sz w:val="22"/>
                <w:szCs w:val="22"/>
              </w:rPr>
            </w:pPr>
            <w:r w:rsidRPr="000407B6">
              <w:rPr>
                <w:rFonts w:ascii="Times New Roman" w:hAnsi="Times New Roman"/>
                <w:sz w:val="22"/>
                <w:szCs w:val="22"/>
              </w:rPr>
              <w:t>1</w:t>
            </w:r>
          </w:p>
        </w:tc>
        <w:tc>
          <w:tcPr>
            <w:tcW w:w="1799" w:type="pct"/>
            <w:tcBorders>
              <w:top w:val="single" w:sz="4" w:space="0" w:color="000000"/>
              <w:left w:val="single" w:sz="4" w:space="0" w:color="000000"/>
              <w:bottom w:val="single" w:sz="4" w:space="0" w:color="000000"/>
              <w:right w:val="single" w:sz="4" w:space="0" w:color="000000"/>
            </w:tcBorders>
            <w:hideMark/>
          </w:tcPr>
          <w:p w14:paraId="17FA1D30" w14:textId="77777777" w:rsidR="000407B6" w:rsidRPr="000407B6" w:rsidRDefault="000407B6" w:rsidP="00614DA9">
            <w:pPr>
              <w:jc w:val="center"/>
              <w:rPr>
                <w:rFonts w:ascii="Times New Roman" w:hAnsi="Times New Roman"/>
                <w:sz w:val="22"/>
                <w:szCs w:val="22"/>
              </w:rPr>
            </w:pPr>
            <w:r w:rsidRPr="000407B6">
              <w:rPr>
                <w:rFonts w:ascii="Times New Roman" w:hAnsi="Times New Roman"/>
                <w:sz w:val="22"/>
                <w:szCs w:val="22"/>
              </w:rPr>
              <w:t>2</w:t>
            </w:r>
          </w:p>
        </w:tc>
        <w:tc>
          <w:tcPr>
            <w:tcW w:w="1095" w:type="pct"/>
            <w:tcBorders>
              <w:top w:val="single" w:sz="4" w:space="0" w:color="000000"/>
              <w:left w:val="single" w:sz="4" w:space="0" w:color="000000"/>
              <w:bottom w:val="single" w:sz="4" w:space="0" w:color="000000"/>
              <w:right w:val="single" w:sz="4" w:space="0" w:color="000000"/>
            </w:tcBorders>
            <w:hideMark/>
          </w:tcPr>
          <w:p w14:paraId="713E6691" w14:textId="77777777" w:rsidR="000407B6" w:rsidRPr="000407B6" w:rsidRDefault="000407B6" w:rsidP="00614DA9">
            <w:pPr>
              <w:jc w:val="center"/>
              <w:rPr>
                <w:rFonts w:ascii="Times New Roman" w:hAnsi="Times New Roman"/>
                <w:sz w:val="22"/>
                <w:szCs w:val="22"/>
              </w:rPr>
            </w:pPr>
            <w:r w:rsidRPr="000407B6">
              <w:rPr>
                <w:rFonts w:ascii="Times New Roman" w:hAnsi="Times New Roman"/>
                <w:sz w:val="22"/>
                <w:szCs w:val="22"/>
              </w:rPr>
              <w:t>3</w:t>
            </w:r>
          </w:p>
        </w:tc>
        <w:tc>
          <w:tcPr>
            <w:tcW w:w="1796" w:type="pct"/>
            <w:tcBorders>
              <w:top w:val="single" w:sz="4" w:space="0" w:color="000000"/>
              <w:left w:val="single" w:sz="4" w:space="0" w:color="000000"/>
              <w:bottom w:val="single" w:sz="4" w:space="0" w:color="000000"/>
              <w:right w:val="single" w:sz="4" w:space="0" w:color="000000"/>
            </w:tcBorders>
            <w:hideMark/>
          </w:tcPr>
          <w:p w14:paraId="01F1C85C" w14:textId="77777777" w:rsidR="000407B6" w:rsidRPr="000407B6" w:rsidRDefault="000407B6" w:rsidP="00614DA9">
            <w:pPr>
              <w:jc w:val="center"/>
              <w:rPr>
                <w:rFonts w:ascii="Times New Roman" w:hAnsi="Times New Roman"/>
                <w:sz w:val="22"/>
                <w:szCs w:val="22"/>
              </w:rPr>
            </w:pPr>
            <w:r w:rsidRPr="000407B6">
              <w:rPr>
                <w:rFonts w:ascii="Times New Roman" w:hAnsi="Times New Roman"/>
                <w:sz w:val="22"/>
                <w:szCs w:val="22"/>
              </w:rPr>
              <w:t>4</w:t>
            </w:r>
          </w:p>
        </w:tc>
      </w:tr>
      <w:tr w:rsidR="000407B6" w:rsidRPr="000407B6" w14:paraId="7EBD626C" w14:textId="77777777" w:rsidTr="00614DA9">
        <w:tc>
          <w:tcPr>
            <w:tcW w:w="310" w:type="pct"/>
            <w:tcBorders>
              <w:top w:val="single" w:sz="4" w:space="0" w:color="000000"/>
              <w:left w:val="single" w:sz="4" w:space="0" w:color="000000"/>
              <w:bottom w:val="single" w:sz="4" w:space="0" w:color="000000"/>
              <w:right w:val="single" w:sz="4" w:space="0" w:color="000000"/>
            </w:tcBorders>
            <w:hideMark/>
          </w:tcPr>
          <w:p w14:paraId="1EEB7D4E" w14:textId="77777777" w:rsidR="000407B6" w:rsidRPr="000407B6" w:rsidRDefault="000407B6" w:rsidP="00614DA9">
            <w:pPr>
              <w:rPr>
                <w:rFonts w:ascii="Times New Roman" w:hAnsi="Times New Roman"/>
                <w:sz w:val="22"/>
                <w:szCs w:val="22"/>
              </w:rPr>
            </w:pPr>
            <w:r w:rsidRPr="000407B6">
              <w:rPr>
                <w:rFonts w:ascii="Times New Roman" w:hAnsi="Times New Roman"/>
                <w:sz w:val="22"/>
                <w:szCs w:val="22"/>
              </w:rPr>
              <w:t>1.</w:t>
            </w:r>
          </w:p>
        </w:tc>
        <w:tc>
          <w:tcPr>
            <w:tcW w:w="1799" w:type="pct"/>
            <w:tcBorders>
              <w:top w:val="single" w:sz="4" w:space="0" w:color="000000"/>
              <w:left w:val="single" w:sz="4" w:space="0" w:color="000000"/>
              <w:bottom w:val="single" w:sz="4" w:space="0" w:color="000000"/>
              <w:right w:val="single" w:sz="4" w:space="0" w:color="000000"/>
            </w:tcBorders>
          </w:tcPr>
          <w:p w14:paraId="4B32D594" w14:textId="77777777" w:rsidR="000407B6" w:rsidRPr="000407B6" w:rsidRDefault="000407B6" w:rsidP="00614DA9">
            <w:pPr>
              <w:rPr>
                <w:rFonts w:ascii="Times New Roman" w:hAnsi="Times New Roman"/>
                <w:sz w:val="22"/>
                <w:szCs w:val="22"/>
              </w:rPr>
            </w:pPr>
            <w:r w:rsidRPr="000407B6">
              <w:rPr>
                <w:rFonts w:ascii="Times New Roman" w:hAnsi="Times New Roman"/>
                <w:sz w:val="22"/>
                <w:szCs w:val="22"/>
              </w:rPr>
              <w:t>Aiškinamasis raštas</w:t>
            </w:r>
          </w:p>
          <w:p w14:paraId="78386A1A" w14:textId="77777777" w:rsidR="000407B6" w:rsidRPr="000407B6" w:rsidRDefault="000407B6" w:rsidP="00614DA9">
            <w:pPr>
              <w:rPr>
                <w:rFonts w:ascii="Times New Roman" w:hAnsi="Times New Roman"/>
                <w:sz w:val="22"/>
                <w:szCs w:val="22"/>
              </w:rPr>
            </w:pPr>
          </w:p>
        </w:tc>
        <w:tc>
          <w:tcPr>
            <w:tcW w:w="1095" w:type="pct"/>
            <w:tcBorders>
              <w:top w:val="single" w:sz="4" w:space="0" w:color="000000"/>
              <w:left w:val="single" w:sz="4" w:space="0" w:color="000000"/>
              <w:bottom w:val="single" w:sz="4" w:space="0" w:color="000000"/>
              <w:right w:val="single" w:sz="4" w:space="0" w:color="000000"/>
            </w:tcBorders>
          </w:tcPr>
          <w:p w14:paraId="274B5165" w14:textId="77777777" w:rsidR="000407B6" w:rsidRPr="000407B6" w:rsidRDefault="000407B6" w:rsidP="00614DA9">
            <w:pPr>
              <w:rPr>
                <w:rFonts w:ascii="Times New Roman" w:hAnsi="Times New Roman"/>
                <w:sz w:val="22"/>
                <w:szCs w:val="22"/>
              </w:rPr>
            </w:pPr>
          </w:p>
        </w:tc>
        <w:tc>
          <w:tcPr>
            <w:tcW w:w="1796" w:type="pct"/>
            <w:tcBorders>
              <w:top w:val="single" w:sz="4" w:space="0" w:color="000000"/>
              <w:left w:val="single" w:sz="4" w:space="0" w:color="000000"/>
              <w:bottom w:val="single" w:sz="4" w:space="0" w:color="000000"/>
              <w:right w:val="single" w:sz="4" w:space="0" w:color="000000"/>
            </w:tcBorders>
          </w:tcPr>
          <w:p w14:paraId="0F7E638A" w14:textId="77777777" w:rsidR="000407B6" w:rsidRPr="000407B6" w:rsidRDefault="000407B6" w:rsidP="00614DA9">
            <w:pPr>
              <w:rPr>
                <w:rFonts w:ascii="Times New Roman" w:hAnsi="Times New Roman"/>
                <w:sz w:val="22"/>
                <w:szCs w:val="22"/>
              </w:rPr>
            </w:pPr>
          </w:p>
        </w:tc>
      </w:tr>
      <w:tr w:rsidR="000407B6" w:rsidRPr="000407B6" w14:paraId="3F9A9B15" w14:textId="77777777" w:rsidTr="00614DA9">
        <w:tc>
          <w:tcPr>
            <w:tcW w:w="310" w:type="pct"/>
            <w:tcBorders>
              <w:top w:val="single" w:sz="4" w:space="0" w:color="000000"/>
              <w:left w:val="single" w:sz="4" w:space="0" w:color="000000"/>
              <w:bottom w:val="single" w:sz="4" w:space="0" w:color="000000"/>
              <w:right w:val="single" w:sz="4" w:space="0" w:color="000000"/>
            </w:tcBorders>
            <w:hideMark/>
          </w:tcPr>
          <w:p w14:paraId="4275B967" w14:textId="77777777" w:rsidR="000407B6" w:rsidRPr="000407B6" w:rsidRDefault="000407B6" w:rsidP="00614DA9">
            <w:pPr>
              <w:rPr>
                <w:rFonts w:ascii="Times New Roman" w:hAnsi="Times New Roman"/>
                <w:sz w:val="22"/>
                <w:szCs w:val="22"/>
              </w:rPr>
            </w:pPr>
            <w:r w:rsidRPr="000407B6">
              <w:rPr>
                <w:rFonts w:ascii="Times New Roman" w:hAnsi="Times New Roman"/>
                <w:sz w:val="22"/>
                <w:szCs w:val="22"/>
              </w:rPr>
              <w:t>2.</w:t>
            </w:r>
          </w:p>
        </w:tc>
        <w:tc>
          <w:tcPr>
            <w:tcW w:w="1799" w:type="pct"/>
            <w:tcBorders>
              <w:top w:val="single" w:sz="4" w:space="0" w:color="000000"/>
              <w:left w:val="single" w:sz="4" w:space="0" w:color="000000"/>
              <w:bottom w:val="single" w:sz="4" w:space="0" w:color="000000"/>
              <w:right w:val="single" w:sz="4" w:space="0" w:color="000000"/>
            </w:tcBorders>
          </w:tcPr>
          <w:p w14:paraId="39567B1C" w14:textId="77777777" w:rsidR="000407B6" w:rsidRPr="000407B6" w:rsidRDefault="000407B6" w:rsidP="00614DA9">
            <w:pPr>
              <w:rPr>
                <w:rFonts w:ascii="Times New Roman" w:hAnsi="Times New Roman"/>
                <w:sz w:val="22"/>
                <w:szCs w:val="22"/>
              </w:rPr>
            </w:pPr>
            <w:r w:rsidRPr="000407B6">
              <w:rPr>
                <w:rFonts w:ascii="Times New Roman" w:hAnsi="Times New Roman"/>
                <w:sz w:val="22"/>
                <w:szCs w:val="22"/>
              </w:rPr>
              <w:t>Trumpas projekto aprašymas</w:t>
            </w:r>
          </w:p>
          <w:p w14:paraId="45BDC114" w14:textId="77777777" w:rsidR="000407B6" w:rsidRPr="000407B6" w:rsidRDefault="000407B6" w:rsidP="00614DA9">
            <w:pPr>
              <w:rPr>
                <w:rFonts w:ascii="Times New Roman" w:hAnsi="Times New Roman"/>
                <w:sz w:val="22"/>
                <w:szCs w:val="22"/>
              </w:rPr>
            </w:pPr>
          </w:p>
        </w:tc>
        <w:tc>
          <w:tcPr>
            <w:tcW w:w="1095" w:type="pct"/>
            <w:tcBorders>
              <w:top w:val="single" w:sz="4" w:space="0" w:color="000000"/>
              <w:left w:val="single" w:sz="4" w:space="0" w:color="000000"/>
              <w:bottom w:val="single" w:sz="4" w:space="0" w:color="000000"/>
              <w:right w:val="single" w:sz="4" w:space="0" w:color="000000"/>
            </w:tcBorders>
          </w:tcPr>
          <w:p w14:paraId="1BA5094A" w14:textId="77777777" w:rsidR="000407B6" w:rsidRPr="000407B6" w:rsidRDefault="000407B6" w:rsidP="00614DA9">
            <w:pPr>
              <w:rPr>
                <w:rFonts w:ascii="Times New Roman" w:hAnsi="Times New Roman"/>
                <w:sz w:val="22"/>
                <w:szCs w:val="22"/>
              </w:rPr>
            </w:pPr>
          </w:p>
        </w:tc>
        <w:tc>
          <w:tcPr>
            <w:tcW w:w="1796" w:type="pct"/>
            <w:tcBorders>
              <w:top w:val="single" w:sz="4" w:space="0" w:color="000000"/>
              <w:left w:val="single" w:sz="4" w:space="0" w:color="000000"/>
              <w:bottom w:val="single" w:sz="4" w:space="0" w:color="000000"/>
              <w:right w:val="single" w:sz="4" w:space="0" w:color="000000"/>
            </w:tcBorders>
          </w:tcPr>
          <w:p w14:paraId="25621A60" w14:textId="77777777" w:rsidR="000407B6" w:rsidRPr="000407B6" w:rsidRDefault="000407B6" w:rsidP="00614DA9">
            <w:pPr>
              <w:rPr>
                <w:rFonts w:ascii="Times New Roman" w:hAnsi="Times New Roman"/>
                <w:sz w:val="22"/>
                <w:szCs w:val="22"/>
              </w:rPr>
            </w:pPr>
          </w:p>
        </w:tc>
      </w:tr>
      <w:tr w:rsidR="000407B6" w:rsidRPr="000407B6" w14:paraId="31B91FA6" w14:textId="77777777" w:rsidTr="00614DA9">
        <w:tc>
          <w:tcPr>
            <w:tcW w:w="310" w:type="pct"/>
            <w:tcBorders>
              <w:top w:val="single" w:sz="4" w:space="0" w:color="000000"/>
              <w:left w:val="single" w:sz="4" w:space="0" w:color="000000"/>
              <w:bottom w:val="single" w:sz="4" w:space="0" w:color="000000"/>
              <w:right w:val="single" w:sz="4" w:space="0" w:color="000000"/>
            </w:tcBorders>
            <w:hideMark/>
          </w:tcPr>
          <w:p w14:paraId="293C560A" w14:textId="77777777" w:rsidR="000407B6" w:rsidRPr="000407B6" w:rsidRDefault="000407B6" w:rsidP="00614DA9">
            <w:pPr>
              <w:rPr>
                <w:rFonts w:ascii="Times New Roman" w:hAnsi="Times New Roman"/>
                <w:sz w:val="22"/>
                <w:szCs w:val="22"/>
              </w:rPr>
            </w:pPr>
            <w:r w:rsidRPr="000407B6">
              <w:rPr>
                <w:rFonts w:ascii="Times New Roman" w:hAnsi="Times New Roman"/>
                <w:sz w:val="22"/>
                <w:szCs w:val="22"/>
              </w:rPr>
              <w:t>3.</w:t>
            </w:r>
          </w:p>
        </w:tc>
        <w:tc>
          <w:tcPr>
            <w:tcW w:w="1799" w:type="pct"/>
            <w:tcBorders>
              <w:top w:val="single" w:sz="4" w:space="0" w:color="000000"/>
              <w:left w:val="single" w:sz="4" w:space="0" w:color="000000"/>
              <w:bottom w:val="single" w:sz="4" w:space="0" w:color="000000"/>
              <w:right w:val="single" w:sz="4" w:space="0" w:color="000000"/>
            </w:tcBorders>
          </w:tcPr>
          <w:p w14:paraId="0ABD7635" w14:textId="77777777" w:rsidR="000407B6" w:rsidRPr="000407B6" w:rsidRDefault="000407B6" w:rsidP="00614DA9">
            <w:pPr>
              <w:rPr>
                <w:rFonts w:ascii="Times New Roman" w:hAnsi="Times New Roman"/>
                <w:color w:val="000000" w:themeColor="text1"/>
                <w:sz w:val="22"/>
                <w:szCs w:val="22"/>
              </w:rPr>
            </w:pPr>
            <w:r w:rsidRPr="000407B6">
              <w:rPr>
                <w:rFonts w:ascii="Times New Roman" w:hAnsi="Times New Roman"/>
                <w:color w:val="000000" w:themeColor="text1"/>
                <w:sz w:val="22"/>
                <w:szCs w:val="22"/>
              </w:rPr>
              <w:t xml:space="preserve">Planšetės  </w:t>
            </w:r>
          </w:p>
          <w:p w14:paraId="216C880D" w14:textId="77777777" w:rsidR="000407B6" w:rsidRPr="000407B6" w:rsidRDefault="000407B6" w:rsidP="00614DA9">
            <w:pPr>
              <w:rPr>
                <w:rFonts w:ascii="Times New Roman" w:hAnsi="Times New Roman"/>
                <w:sz w:val="22"/>
                <w:szCs w:val="22"/>
              </w:rPr>
            </w:pPr>
          </w:p>
        </w:tc>
        <w:tc>
          <w:tcPr>
            <w:tcW w:w="1095" w:type="pct"/>
            <w:tcBorders>
              <w:top w:val="single" w:sz="4" w:space="0" w:color="000000"/>
              <w:left w:val="single" w:sz="4" w:space="0" w:color="000000"/>
              <w:bottom w:val="single" w:sz="4" w:space="0" w:color="000000"/>
              <w:right w:val="single" w:sz="4" w:space="0" w:color="000000"/>
            </w:tcBorders>
          </w:tcPr>
          <w:p w14:paraId="5BAC286C" w14:textId="77777777" w:rsidR="000407B6" w:rsidRPr="000407B6" w:rsidRDefault="000407B6" w:rsidP="00614DA9">
            <w:pPr>
              <w:rPr>
                <w:rFonts w:ascii="Times New Roman" w:hAnsi="Times New Roman"/>
                <w:sz w:val="22"/>
                <w:szCs w:val="22"/>
              </w:rPr>
            </w:pPr>
          </w:p>
        </w:tc>
        <w:tc>
          <w:tcPr>
            <w:tcW w:w="1796" w:type="pct"/>
            <w:tcBorders>
              <w:top w:val="single" w:sz="4" w:space="0" w:color="000000"/>
              <w:left w:val="single" w:sz="4" w:space="0" w:color="000000"/>
              <w:bottom w:val="single" w:sz="4" w:space="0" w:color="000000"/>
              <w:right w:val="single" w:sz="4" w:space="0" w:color="000000"/>
            </w:tcBorders>
          </w:tcPr>
          <w:p w14:paraId="76979EEF" w14:textId="77777777" w:rsidR="000407B6" w:rsidRPr="000407B6" w:rsidRDefault="000407B6" w:rsidP="00614DA9">
            <w:pPr>
              <w:rPr>
                <w:rFonts w:ascii="Times New Roman" w:hAnsi="Times New Roman"/>
                <w:sz w:val="22"/>
                <w:szCs w:val="22"/>
              </w:rPr>
            </w:pPr>
          </w:p>
        </w:tc>
      </w:tr>
    </w:tbl>
    <w:p w14:paraId="156F3A3B" w14:textId="77777777" w:rsidR="000407B6" w:rsidRPr="000407B6" w:rsidRDefault="000407B6" w:rsidP="00CA3C5C">
      <w:pPr>
        <w:pStyle w:val="Betarp"/>
        <w:jc w:val="both"/>
        <w:rPr>
          <w:rFonts w:ascii="Times New Roman" w:hAnsi="Times New Roman"/>
        </w:rPr>
      </w:pPr>
    </w:p>
    <w:p w14:paraId="3CC71B6B" w14:textId="77777777" w:rsidR="00661B40" w:rsidRDefault="00CA3C5C" w:rsidP="00661B40">
      <w:r w:rsidRPr="000407B6">
        <w:rPr>
          <w:rFonts w:ascii="Times New Roman" w:hAnsi="Times New Roman"/>
          <w:sz w:val="22"/>
          <w:szCs w:val="22"/>
        </w:rPr>
        <w:tab/>
      </w:r>
      <w:r w:rsidR="00661B40">
        <w:rPr>
          <w:rFonts w:cstheme="minorHAnsi"/>
          <w:b/>
          <w:bCs/>
          <w:i/>
          <w:iCs/>
          <w:color w:val="FF0000"/>
          <w:sz w:val="24"/>
          <w:szCs w:val="24"/>
        </w:rPr>
        <w:t>Svarbu tiekėjams:</w:t>
      </w:r>
      <w:r w:rsidR="00661B40">
        <w:rPr>
          <w:rFonts w:cstheme="minorHAnsi"/>
          <w:i/>
          <w:iCs/>
          <w:color w:val="FF0000"/>
          <w:sz w:val="24"/>
          <w:szCs w:val="24"/>
        </w:rPr>
        <w:t xml:space="preserve"> </w:t>
      </w:r>
      <w:r w:rsidR="00661B40">
        <w:rPr>
          <w:rFonts w:cstheme="minorHAnsi"/>
          <w:i/>
          <w:iCs/>
          <w:sz w:val="24"/>
          <w:szCs w:val="24"/>
        </w:rPr>
        <w:t xml:space="preserve">visa Vokas 1 pateikiama informacija </w:t>
      </w:r>
      <w:r w:rsidR="00661B40">
        <w:rPr>
          <w:rFonts w:cstheme="minorHAnsi"/>
          <w:b/>
          <w:bCs/>
          <w:i/>
          <w:iCs/>
          <w:sz w:val="24"/>
          <w:szCs w:val="24"/>
        </w:rPr>
        <w:t>turi būti teikiama anonimiškai</w:t>
      </w:r>
      <w:r w:rsidR="00661B40">
        <w:rPr>
          <w:rFonts w:cstheme="minorHAnsi"/>
          <w:i/>
          <w:iCs/>
          <w:sz w:val="24"/>
          <w:szCs w:val="24"/>
        </w:rPr>
        <w:t>. Šiame voke negali būti jokių jus arba jūsų atstovaujamą įmonę/kitą organizaciją identifikuoti leidžiančių ženklų: vardų pavardžių, nuorodų į jūsų tinklapius ar kitas duomenų saugojimo vietas, logotipų ar kt. informacijos leidžiančios identifikuoti tiekėją. Bet koks tiekėjo atsiskleidimas teikiant šį voką bus traktuojamas kaip anonimiškumo pažeidimas, todėl projektiniai pasiūlymai bus atmetami.</w:t>
      </w:r>
    </w:p>
    <w:p w14:paraId="000DAB1E" w14:textId="3D739D41" w:rsidR="00790531" w:rsidRPr="000407B6" w:rsidRDefault="00790531" w:rsidP="00CA3C5C">
      <w:pPr>
        <w:pStyle w:val="Betarp"/>
        <w:jc w:val="both"/>
        <w:rPr>
          <w:rFonts w:ascii="Times New Roman" w:hAnsi="Times New Roman"/>
        </w:rPr>
      </w:pPr>
    </w:p>
    <w:p w14:paraId="4EF421C4" w14:textId="4847A83B" w:rsidR="00CA3C5C" w:rsidRPr="007F5C79" w:rsidRDefault="00CA3C5C" w:rsidP="00070E03">
      <w:pPr>
        <w:pStyle w:val="Betarp"/>
        <w:ind w:firstLine="397"/>
        <w:jc w:val="both"/>
        <w:rPr>
          <w:rFonts w:ascii="Times New Roman" w:hAnsi="Times New Roman"/>
        </w:rPr>
      </w:pPr>
      <w:r w:rsidRPr="007F5C79">
        <w:rPr>
          <w:rFonts w:ascii="Times New Roman" w:hAnsi="Times New Roman"/>
        </w:rPr>
        <w:t>Pasiūlymas galioja iki konkurso sąlygose nurodyto termino pabaigos.</w:t>
      </w:r>
    </w:p>
    <w:sectPr w:rsidR="00CA3C5C" w:rsidRPr="007F5C79" w:rsidSect="00225F94">
      <w:headerReference w:type="even" r:id="rId11"/>
      <w:headerReference w:type="default" r:id="rId12"/>
      <w:footerReference w:type="even" r:id="rId13"/>
      <w:footerReference w:type="default" r:id="rId14"/>
      <w:headerReference w:type="first" r:id="rId15"/>
      <w:footerReference w:type="first" r:id="rId16"/>
      <w:pgSz w:w="11906" w:h="16838"/>
      <w:pgMar w:top="709"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BD80D" w14:textId="77777777" w:rsidR="00C04829" w:rsidRDefault="00C04829" w:rsidP="002A37C4">
      <w:r>
        <w:separator/>
      </w:r>
    </w:p>
  </w:endnote>
  <w:endnote w:type="continuationSeparator" w:id="0">
    <w:p w14:paraId="0565FDFF" w14:textId="77777777" w:rsidR="00C04829" w:rsidRDefault="00C04829" w:rsidP="002A37C4">
      <w:r>
        <w:continuationSeparator/>
      </w:r>
    </w:p>
  </w:endnote>
  <w:endnote w:type="continuationNotice" w:id="1">
    <w:p w14:paraId="58FD5C20" w14:textId="77777777" w:rsidR="00C04829" w:rsidRDefault="00C048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F841D" w14:textId="77777777" w:rsidR="00261066" w:rsidRDefault="0026106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421C9" w14:textId="35C99E33" w:rsidR="00EC4F0D" w:rsidRPr="00261066" w:rsidRDefault="00EC4F0D" w:rsidP="0026106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760E" w14:textId="77777777" w:rsidR="00261066" w:rsidRDefault="002610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9CAF2" w14:textId="77777777" w:rsidR="00C04829" w:rsidRDefault="00C04829" w:rsidP="002A37C4">
      <w:r>
        <w:separator/>
      </w:r>
    </w:p>
  </w:footnote>
  <w:footnote w:type="continuationSeparator" w:id="0">
    <w:p w14:paraId="7BA2C3A5" w14:textId="77777777" w:rsidR="00C04829" w:rsidRDefault="00C04829" w:rsidP="002A37C4">
      <w:r>
        <w:continuationSeparator/>
      </w:r>
    </w:p>
  </w:footnote>
  <w:footnote w:type="continuationNotice" w:id="1">
    <w:p w14:paraId="486A898A" w14:textId="77777777" w:rsidR="00C04829" w:rsidRDefault="00C048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104B" w14:textId="77777777" w:rsidR="00261066" w:rsidRDefault="0026106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FB38" w14:textId="77777777" w:rsidR="00261066" w:rsidRDefault="0026106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73AB7" w14:textId="77777777" w:rsidR="00261066" w:rsidRDefault="002610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F88"/>
    <w:multiLevelType w:val="hybridMultilevel"/>
    <w:tmpl w:val="F2D6BB32"/>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1810F885"/>
    <w:multiLevelType w:val="hybridMultilevel"/>
    <w:tmpl w:val="DFDCAF0E"/>
    <w:lvl w:ilvl="0" w:tplc="5A98E108">
      <w:start w:val="1"/>
      <w:numFmt w:val="decimal"/>
      <w:lvlText w:val="%1."/>
      <w:lvlJc w:val="left"/>
      <w:pPr>
        <w:ind w:left="720" w:hanging="360"/>
      </w:pPr>
    </w:lvl>
    <w:lvl w:ilvl="1" w:tplc="959AC894">
      <w:start w:val="1"/>
      <w:numFmt w:val="lowerLetter"/>
      <w:lvlText w:val="%2."/>
      <w:lvlJc w:val="left"/>
      <w:pPr>
        <w:ind w:left="1440" w:hanging="360"/>
      </w:pPr>
    </w:lvl>
    <w:lvl w:ilvl="2" w:tplc="63788A9A">
      <w:start w:val="1"/>
      <w:numFmt w:val="lowerRoman"/>
      <w:lvlText w:val="%3."/>
      <w:lvlJc w:val="right"/>
      <w:pPr>
        <w:ind w:left="2160" w:hanging="180"/>
      </w:pPr>
    </w:lvl>
    <w:lvl w:ilvl="3" w:tplc="A1BC3DE4">
      <w:start w:val="1"/>
      <w:numFmt w:val="decimal"/>
      <w:lvlText w:val="%4."/>
      <w:lvlJc w:val="left"/>
      <w:pPr>
        <w:ind w:left="2880" w:hanging="360"/>
      </w:pPr>
    </w:lvl>
    <w:lvl w:ilvl="4" w:tplc="DC30CE34">
      <w:start w:val="1"/>
      <w:numFmt w:val="lowerLetter"/>
      <w:lvlText w:val="%5."/>
      <w:lvlJc w:val="left"/>
      <w:pPr>
        <w:ind w:left="3600" w:hanging="360"/>
      </w:pPr>
    </w:lvl>
    <w:lvl w:ilvl="5" w:tplc="34DEB6E2">
      <w:start w:val="1"/>
      <w:numFmt w:val="lowerRoman"/>
      <w:lvlText w:val="%6."/>
      <w:lvlJc w:val="right"/>
      <w:pPr>
        <w:ind w:left="4320" w:hanging="180"/>
      </w:pPr>
    </w:lvl>
    <w:lvl w:ilvl="6" w:tplc="8452E228">
      <w:start w:val="1"/>
      <w:numFmt w:val="decimal"/>
      <w:lvlText w:val="%7."/>
      <w:lvlJc w:val="left"/>
      <w:pPr>
        <w:ind w:left="5040" w:hanging="360"/>
      </w:pPr>
    </w:lvl>
    <w:lvl w:ilvl="7" w:tplc="972CDB92">
      <w:start w:val="1"/>
      <w:numFmt w:val="lowerLetter"/>
      <w:lvlText w:val="%8."/>
      <w:lvlJc w:val="left"/>
      <w:pPr>
        <w:ind w:left="5760" w:hanging="360"/>
      </w:pPr>
    </w:lvl>
    <w:lvl w:ilvl="8" w:tplc="FB5C9354">
      <w:start w:val="1"/>
      <w:numFmt w:val="lowerRoman"/>
      <w:lvlText w:val="%9."/>
      <w:lvlJc w:val="right"/>
      <w:pPr>
        <w:ind w:left="6480" w:hanging="180"/>
      </w:pPr>
    </w:lvl>
  </w:abstractNum>
  <w:abstractNum w:abstractNumId="2" w15:restartNumberingAfterBreak="0">
    <w:nsid w:val="22A95D83"/>
    <w:multiLevelType w:val="multilevel"/>
    <w:tmpl w:val="85AC923C"/>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suff w:val="space"/>
      <w:lvlText w:val="%1.%2.%3.%4."/>
      <w:lvlJc w:val="left"/>
      <w:pPr>
        <w:ind w:left="0" w:firstLine="709"/>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5C2A4B"/>
    <w:multiLevelType w:val="hybridMultilevel"/>
    <w:tmpl w:val="AAEA5E00"/>
    <w:lvl w:ilvl="0" w:tplc="55E6AE70">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9E57D8F"/>
    <w:multiLevelType w:val="hybridMultilevel"/>
    <w:tmpl w:val="2446D824"/>
    <w:lvl w:ilvl="0" w:tplc="A056AD18">
      <w:start w:val="4"/>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30F97E6E"/>
    <w:multiLevelType w:val="hybridMultilevel"/>
    <w:tmpl w:val="D8524AE4"/>
    <w:lvl w:ilvl="0" w:tplc="9A60C114">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1D0130D"/>
    <w:multiLevelType w:val="hybridMultilevel"/>
    <w:tmpl w:val="F8EC046E"/>
    <w:lvl w:ilvl="0" w:tplc="04270011">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7" w15:restartNumberingAfterBreak="0">
    <w:nsid w:val="47ED009F"/>
    <w:multiLevelType w:val="hybridMultilevel"/>
    <w:tmpl w:val="88B04C98"/>
    <w:lvl w:ilvl="0" w:tplc="E2906B0E">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BF11CEE"/>
    <w:multiLevelType w:val="hybridMultilevel"/>
    <w:tmpl w:val="59DE244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2FF5A2B"/>
    <w:multiLevelType w:val="multilevel"/>
    <w:tmpl w:val="F07ECC64"/>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C7C59E5"/>
    <w:multiLevelType w:val="hybridMultilevel"/>
    <w:tmpl w:val="0E8C73C2"/>
    <w:lvl w:ilvl="0" w:tplc="FBFA6E76">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1B70088"/>
    <w:multiLevelType w:val="hybridMultilevel"/>
    <w:tmpl w:val="4C70E1DE"/>
    <w:lvl w:ilvl="0" w:tplc="BD26DD8E">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21C1B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1EE1804"/>
    <w:multiLevelType w:val="hybridMultilevel"/>
    <w:tmpl w:val="E7E6205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29394359">
    <w:abstractNumId w:val="0"/>
  </w:num>
  <w:num w:numId="2" w16cid:durableId="1121607783">
    <w:abstractNumId w:val="10"/>
  </w:num>
  <w:num w:numId="3" w16cid:durableId="1193692755">
    <w:abstractNumId w:val="5"/>
  </w:num>
  <w:num w:numId="4" w16cid:durableId="511187766">
    <w:abstractNumId w:val="4"/>
  </w:num>
  <w:num w:numId="5" w16cid:durableId="1638026520">
    <w:abstractNumId w:val="7"/>
  </w:num>
  <w:num w:numId="6" w16cid:durableId="157505702">
    <w:abstractNumId w:val="13"/>
  </w:num>
  <w:num w:numId="7" w16cid:durableId="1096826599">
    <w:abstractNumId w:val="6"/>
  </w:num>
  <w:num w:numId="8" w16cid:durableId="1375933046">
    <w:abstractNumId w:val="8"/>
  </w:num>
  <w:num w:numId="9" w16cid:durableId="285552535">
    <w:abstractNumId w:val="11"/>
  </w:num>
  <w:num w:numId="10" w16cid:durableId="554853515">
    <w:abstractNumId w:val="3"/>
  </w:num>
  <w:num w:numId="11" w16cid:durableId="172497922">
    <w:abstractNumId w:val="12"/>
  </w:num>
  <w:num w:numId="12" w16cid:durableId="1706711526">
    <w:abstractNumId w:val="1"/>
  </w:num>
  <w:num w:numId="13" w16cid:durableId="1123118047">
    <w:abstractNumId w:val="9"/>
  </w:num>
  <w:num w:numId="14" w16cid:durableId="2114661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CA"/>
    <w:rsid w:val="00003579"/>
    <w:rsid w:val="000038AB"/>
    <w:rsid w:val="000060CC"/>
    <w:rsid w:val="00006BB5"/>
    <w:rsid w:val="00011084"/>
    <w:rsid w:val="00012171"/>
    <w:rsid w:val="00013CC5"/>
    <w:rsid w:val="00016B67"/>
    <w:rsid w:val="000264A8"/>
    <w:rsid w:val="00030A6F"/>
    <w:rsid w:val="00031931"/>
    <w:rsid w:val="00036EAA"/>
    <w:rsid w:val="000407B6"/>
    <w:rsid w:val="000449AC"/>
    <w:rsid w:val="00044A1F"/>
    <w:rsid w:val="00044BA5"/>
    <w:rsid w:val="000458A5"/>
    <w:rsid w:val="00047D52"/>
    <w:rsid w:val="00052009"/>
    <w:rsid w:val="000541D8"/>
    <w:rsid w:val="00055414"/>
    <w:rsid w:val="000600F9"/>
    <w:rsid w:val="000618FF"/>
    <w:rsid w:val="00066F4E"/>
    <w:rsid w:val="0007065A"/>
    <w:rsid w:val="00070E03"/>
    <w:rsid w:val="0007228A"/>
    <w:rsid w:val="00075E02"/>
    <w:rsid w:val="00076781"/>
    <w:rsid w:val="00077D5B"/>
    <w:rsid w:val="00080A17"/>
    <w:rsid w:val="000844C9"/>
    <w:rsid w:val="000855C3"/>
    <w:rsid w:val="00092698"/>
    <w:rsid w:val="00092F52"/>
    <w:rsid w:val="00094C55"/>
    <w:rsid w:val="000A07D5"/>
    <w:rsid w:val="000A1321"/>
    <w:rsid w:val="000A16A2"/>
    <w:rsid w:val="000A4937"/>
    <w:rsid w:val="000A5D02"/>
    <w:rsid w:val="000B3265"/>
    <w:rsid w:val="000C0020"/>
    <w:rsid w:val="000C0F6A"/>
    <w:rsid w:val="000C2B80"/>
    <w:rsid w:val="000C727C"/>
    <w:rsid w:val="000D02F9"/>
    <w:rsid w:val="000D09E7"/>
    <w:rsid w:val="000D10D6"/>
    <w:rsid w:val="000D2A96"/>
    <w:rsid w:val="000D2BEF"/>
    <w:rsid w:val="000D3492"/>
    <w:rsid w:val="000E7786"/>
    <w:rsid w:val="000F05E6"/>
    <w:rsid w:val="000F5777"/>
    <w:rsid w:val="00104177"/>
    <w:rsid w:val="00104933"/>
    <w:rsid w:val="0010514A"/>
    <w:rsid w:val="00115EE6"/>
    <w:rsid w:val="00116EB8"/>
    <w:rsid w:val="00120E61"/>
    <w:rsid w:val="001219C5"/>
    <w:rsid w:val="00122F6A"/>
    <w:rsid w:val="001239CD"/>
    <w:rsid w:val="00125574"/>
    <w:rsid w:val="001271DD"/>
    <w:rsid w:val="00130145"/>
    <w:rsid w:val="00131F57"/>
    <w:rsid w:val="00136779"/>
    <w:rsid w:val="00141E17"/>
    <w:rsid w:val="00143122"/>
    <w:rsid w:val="00144FA1"/>
    <w:rsid w:val="001451A7"/>
    <w:rsid w:val="00147343"/>
    <w:rsid w:val="00150365"/>
    <w:rsid w:val="001522D6"/>
    <w:rsid w:val="00160F7A"/>
    <w:rsid w:val="00161678"/>
    <w:rsid w:val="00161DDC"/>
    <w:rsid w:val="0016306A"/>
    <w:rsid w:val="00163493"/>
    <w:rsid w:val="001643DD"/>
    <w:rsid w:val="00165692"/>
    <w:rsid w:val="00166D67"/>
    <w:rsid w:val="001728AB"/>
    <w:rsid w:val="0017505B"/>
    <w:rsid w:val="00180A77"/>
    <w:rsid w:val="00184941"/>
    <w:rsid w:val="00184E74"/>
    <w:rsid w:val="001871BB"/>
    <w:rsid w:val="00187EF9"/>
    <w:rsid w:val="00190875"/>
    <w:rsid w:val="00193F9E"/>
    <w:rsid w:val="00194959"/>
    <w:rsid w:val="00194D2B"/>
    <w:rsid w:val="001956DE"/>
    <w:rsid w:val="00195EB9"/>
    <w:rsid w:val="00197905"/>
    <w:rsid w:val="001A019C"/>
    <w:rsid w:val="001A4162"/>
    <w:rsid w:val="001A68FC"/>
    <w:rsid w:val="001A7F5E"/>
    <w:rsid w:val="001B0271"/>
    <w:rsid w:val="001B055F"/>
    <w:rsid w:val="001B3561"/>
    <w:rsid w:val="001B74BC"/>
    <w:rsid w:val="001C00AE"/>
    <w:rsid w:val="001C19BD"/>
    <w:rsid w:val="001C21EE"/>
    <w:rsid w:val="001C3898"/>
    <w:rsid w:val="001C5A08"/>
    <w:rsid w:val="001D02B8"/>
    <w:rsid w:val="001D13B1"/>
    <w:rsid w:val="001D1539"/>
    <w:rsid w:val="001D4FE9"/>
    <w:rsid w:val="001D7070"/>
    <w:rsid w:val="001E1AC1"/>
    <w:rsid w:val="001E38BF"/>
    <w:rsid w:val="001E49CB"/>
    <w:rsid w:val="001E6A70"/>
    <w:rsid w:val="001F0A9B"/>
    <w:rsid w:val="001F410A"/>
    <w:rsid w:val="001F5B11"/>
    <w:rsid w:val="001F7EF8"/>
    <w:rsid w:val="00200019"/>
    <w:rsid w:val="00200B43"/>
    <w:rsid w:val="002040AC"/>
    <w:rsid w:val="00205A42"/>
    <w:rsid w:val="002103BF"/>
    <w:rsid w:val="002113CB"/>
    <w:rsid w:val="0021341E"/>
    <w:rsid w:val="002211F2"/>
    <w:rsid w:val="00223C24"/>
    <w:rsid w:val="00224004"/>
    <w:rsid w:val="00224CF9"/>
    <w:rsid w:val="002259B5"/>
    <w:rsid w:val="00225C50"/>
    <w:rsid w:val="00225F94"/>
    <w:rsid w:val="00226D9A"/>
    <w:rsid w:val="00227A3E"/>
    <w:rsid w:val="00230BAF"/>
    <w:rsid w:val="0023196D"/>
    <w:rsid w:val="00232DAF"/>
    <w:rsid w:val="00233ADD"/>
    <w:rsid w:val="00234618"/>
    <w:rsid w:val="002354C2"/>
    <w:rsid w:val="0024005D"/>
    <w:rsid w:val="00240FB9"/>
    <w:rsid w:val="00241A2A"/>
    <w:rsid w:val="00246FE1"/>
    <w:rsid w:val="00254F9F"/>
    <w:rsid w:val="00256BE4"/>
    <w:rsid w:val="0026044E"/>
    <w:rsid w:val="00261066"/>
    <w:rsid w:val="00263B1E"/>
    <w:rsid w:val="00270B97"/>
    <w:rsid w:val="00271C7A"/>
    <w:rsid w:val="0027238E"/>
    <w:rsid w:val="0027384A"/>
    <w:rsid w:val="0027640F"/>
    <w:rsid w:val="002821FC"/>
    <w:rsid w:val="002844F5"/>
    <w:rsid w:val="0028534C"/>
    <w:rsid w:val="00285794"/>
    <w:rsid w:val="00286B42"/>
    <w:rsid w:val="00293FBB"/>
    <w:rsid w:val="002A2242"/>
    <w:rsid w:val="002A37C4"/>
    <w:rsid w:val="002A5667"/>
    <w:rsid w:val="002A7003"/>
    <w:rsid w:val="002B305E"/>
    <w:rsid w:val="002B7A6B"/>
    <w:rsid w:val="002C291C"/>
    <w:rsid w:val="002C2C3D"/>
    <w:rsid w:val="002D4135"/>
    <w:rsid w:val="002D52EA"/>
    <w:rsid w:val="002D53AD"/>
    <w:rsid w:val="002E0C47"/>
    <w:rsid w:val="002E596F"/>
    <w:rsid w:val="002E5C74"/>
    <w:rsid w:val="002F587B"/>
    <w:rsid w:val="00301793"/>
    <w:rsid w:val="00304112"/>
    <w:rsid w:val="00305EDE"/>
    <w:rsid w:val="003139F7"/>
    <w:rsid w:val="003200FC"/>
    <w:rsid w:val="00322628"/>
    <w:rsid w:val="00322E5B"/>
    <w:rsid w:val="003246B8"/>
    <w:rsid w:val="00324D75"/>
    <w:rsid w:val="00334F3A"/>
    <w:rsid w:val="00336820"/>
    <w:rsid w:val="00336E5B"/>
    <w:rsid w:val="003403E3"/>
    <w:rsid w:val="00345720"/>
    <w:rsid w:val="00346A72"/>
    <w:rsid w:val="0034705B"/>
    <w:rsid w:val="00352531"/>
    <w:rsid w:val="00352E0D"/>
    <w:rsid w:val="00354481"/>
    <w:rsid w:val="0036273D"/>
    <w:rsid w:val="00363D97"/>
    <w:rsid w:val="00364DAE"/>
    <w:rsid w:val="003700E1"/>
    <w:rsid w:val="003760D0"/>
    <w:rsid w:val="00376CB7"/>
    <w:rsid w:val="003774C2"/>
    <w:rsid w:val="003824E7"/>
    <w:rsid w:val="00383D25"/>
    <w:rsid w:val="0038514C"/>
    <w:rsid w:val="00387ABA"/>
    <w:rsid w:val="003919C7"/>
    <w:rsid w:val="0039240C"/>
    <w:rsid w:val="00393874"/>
    <w:rsid w:val="003943D0"/>
    <w:rsid w:val="00396ECB"/>
    <w:rsid w:val="00397A85"/>
    <w:rsid w:val="003A6687"/>
    <w:rsid w:val="003A6789"/>
    <w:rsid w:val="003B1555"/>
    <w:rsid w:val="003B18A2"/>
    <w:rsid w:val="003B5C41"/>
    <w:rsid w:val="003C0618"/>
    <w:rsid w:val="003C216E"/>
    <w:rsid w:val="003C2739"/>
    <w:rsid w:val="003D00F5"/>
    <w:rsid w:val="003D10DE"/>
    <w:rsid w:val="003D1ACE"/>
    <w:rsid w:val="003E1156"/>
    <w:rsid w:val="003E1E02"/>
    <w:rsid w:val="003F0A9E"/>
    <w:rsid w:val="003F4D21"/>
    <w:rsid w:val="003F51F5"/>
    <w:rsid w:val="004019C7"/>
    <w:rsid w:val="004034C7"/>
    <w:rsid w:val="00404946"/>
    <w:rsid w:val="004056A2"/>
    <w:rsid w:val="0041050E"/>
    <w:rsid w:val="00413ACF"/>
    <w:rsid w:val="0041414F"/>
    <w:rsid w:val="00422B39"/>
    <w:rsid w:val="004238C8"/>
    <w:rsid w:val="00424123"/>
    <w:rsid w:val="0042541F"/>
    <w:rsid w:val="004277CA"/>
    <w:rsid w:val="0043010F"/>
    <w:rsid w:val="00430E12"/>
    <w:rsid w:val="00430FAF"/>
    <w:rsid w:val="00434574"/>
    <w:rsid w:val="0043623D"/>
    <w:rsid w:val="00436804"/>
    <w:rsid w:val="004368D0"/>
    <w:rsid w:val="00437D35"/>
    <w:rsid w:val="00444552"/>
    <w:rsid w:val="00444F34"/>
    <w:rsid w:val="0045075F"/>
    <w:rsid w:val="004520F2"/>
    <w:rsid w:val="00457C27"/>
    <w:rsid w:val="00457F21"/>
    <w:rsid w:val="0046353A"/>
    <w:rsid w:val="00465CE9"/>
    <w:rsid w:val="00466A21"/>
    <w:rsid w:val="00466C1D"/>
    <w:rsid w:val="00467210"/>
    <w:rsid w:val="004679AA"/>
    <w:rsid w:val="00470DD8"/>
    <w:rsid w:val="004748C5"/>
    <w:rsid w:val="00475730"/>
    <w:rsid w:val="0047774F"/>
    <w:rsid w:val="0048023B"/>
    <w:rsid w:val="00480915"/>
    <w:rsid w:val="0048296E"/>
    <w:rsid w:val="0048590E"/>
    <w:rsid w:val="00487980"/>
    <w:rsid w:val="004930BF"/>
    <w:rsid w:val="004A0E36"/>
    <w:rsid w:val="004A34C3"/>
    <w:rsid w:val="004A3DCF"/>
    <w:rsid w:val="004A5D21"/>
    <w:rsid w:val="004B47AE"/>
    <w:rsid w:val="004B7918"/>
    <w:rsid w:val="004C2A54"/>
    <w:rsid w:val="004C6153"/>
    <w:rsid w:val="004C686E"/>
    <w:rsid w:val="004C6C79"/>
    <w:rsid w:val="004C79F4"/>
    <w:rsid w:val="004C7DFF"/>
    <w:rsid w:val="004D2BC3"/>
    <w:rsid w:val="004E1198"/>
    <w:rsid w:val="004E1738"/>
    <w:rsid w:val="004E1A8C"/>
    <w:rsid w:val="004E5BC7"/>
    <w:rsid w:val="004E65F1"/>
    <w:rsid w:val="004E6666"/>
    <w:rsid w:val="004E6FF8"/>
    <w:rsid w:val="004F1C89"/>
    <w:rsid w:val="004F33E1"/>
    <w:rsid w:val="004F384B"/>
    <w:rsid w:val="004F4AF1"/>
    <w:rsid w:val="004F6076"/>
    <w:rsid w:val="00501784"/>
    <w:rsid w:val="00507448"/>
    <w:rsid w:val="00507891"/>
    <w:rsid w:val="00510975"/>
    <w:rsid w:val="0051294A"/>
    <w:rsid w:val="005206BF"/>
    <w:rsid w:val="0052087E"/>
    <w:rsid w:val="00524A5E"/>
    <w:rsid w:val="00524EBC"/>
    <w:rsid w:val="0052702C"/>
    <w:rsid w:val="00527D3F"/>
    <w:rsid w:val="00544614"/>
    <w:rsid w:val="00551280"/>
    <w:rsid w:val="00551428"/>
    <w:rsid w:val="005550F4"/>
    <w:rsid w:val="00555EBB"/>
    <w:rsid w:val="00556438"/>
    <w:rsid w:val="00561B47"/>
    <w:rsid w:val="00563006"/>
    <w:rsid w:val="005634B5"/>
    <w:rsid w:val="00563FD1"/>
    <w:rsid w:val="00567E35"/>
    <w:rsid w:val="005702BF"/>
    <w:rsid w:val="00570865"/>
    <w:rsid w:val="00573A80"/>
    <w:rsid w:val="00587720"/>
    <w:rsid w:val="00587A04"/>
    <w:rsid w:val="00591EF6"/>
    <w:rsid w:val="005922A8"/>
    <w:rsid w:val="0059470C"/>
    <w:rsid w:val="00594FF6"/>
    <w:rsid w:val="0059643B"/>
    <w:rsid w:val="005A3E84"/>
    <w:rsid w:val="005A4C3A"/>
    <w:rsid w:val="005B1CF1"/>
    <w:rsid w:val="005B226E"/>
    <w:rsid w:val="005B3876"/>
    <w:rsid w:val="005B3A57"/>
    <w:rsid w:val="005B5DEB"/>
    <w:rsid w:val="005C0612"/>
    <w:rsid w:val="005C148C"/>
    <w:rsid w:val="005C3467"/>
    <w:rsid w:val="005C4632"/>
    <w:rsid w:val="005C7442"/>
    <w:rsid w:val="005D7371"/>
    <w:rsid w:val="005E44A8"/>
    <w:rsid w:val="005E5714"/>
    <w:rsid w:val="005E7E1E"/>
    <w:rsid w:val="005F155A"/>
    <w:rsid w:val="005F4D55"/>
    <w:rsid w:val="005F5C80"/>
    <w:rsid w:val="005F651F"/>
    <w:rsid w:val="005F6A9B"/>
    <w:rsid w:val="00600D96"/>
    <w:rsid w:val="00601663"/>
    <w:rsid w:val="00601998"/>
    <w:rsid w:val="00602126"/>
    <w:rsid w:val="00607F5D"/>
    <w:rsid w:val="006107BE"/>
    <w:rsid w:val="006176D7"/>
    <w:rsid w:val="0063062C"/>
    <w:rsid w:val="00633082"/>
    <w:rsid w:val="00637850"/>
    <w:rsid w:val="00644B02"/>
    <w:rsid w:val="00647CED"/>
    <w:rsid w:val="0065107C"/>
    <w:rsid w:val="006538D6"/>
    <w:rsid w:val="00654157"/>
    <w:rsid w:val="00661B40"/>
    <w:rsid w:val="006629EC"/>
    <w:rsid w:val="006636D3"/>
    <w:rsid w:val="006704E2"/>
    <w:rsid w:val="00672BDE"/>
    <w:rsid w:val="00674862"/>
    <w:rsid w:val="00676426"/>
    <w:rsid w:val="00677AA0"/>
    <w:rsid w:val="00684B92"/>
    <w:rsid w:val="00684EB5"/>
    <w:rsid w:val="00691D0F"/>
    <w:rsid w:val="00694E49"/>
    <w:rsid w:val="00695BB3"/>
    <w:rsid w:val="006974C0"/>
    <w:rsid w:val="006B17B0"/>
    <w:rsid w:val="006B1C14"/>
    <w:rsid w:val="006B1D24"/>
    <w:rsid w:val="006B40E0"/>
    <w:rsid w:val="006B5574"/>
    <w:rsid w:val="006B5B19"/>
    <w:rsid w:val="006C0BB5"/>
    <w:rsid w:val="006C1502"/>
    <w:rsid w:val="006C485B"/>
    <w:rsid w:val="006C57A5"/>
    <w:rsid w:val="006C596A"/>
    <w:rsid w:val="006D05D2"/>
    <w:rsid w:val="006D406C"/>
    <w:rsid w:val="006D4DC5"/>
    <w:rsid w:val="006E215F"/>
    <w:rsid w:val="006E433F"/>
    <w:rsid w:val="006F0EFE"/>
    <w:rsid w:val="006F13B9"/>
    <w:rsid w:val="006F1FB6"/>
    <w:rsid w:val="006F284E"/>
    <w:rsid w:val="006F3943"/>
    <w:rsid w:val="006F3FAB"/>
    <w:rsid w:val="006F4E28"/>
    <w:rsid w:val="006F7BCC"/>
    <w:rsid w:val="007042B4"/>
    <w:rsid w:val="00707A80"/>
    <w:rsid w:val="00712560"/>
    <w:rsid w:val="0071332D"/>
    <w:rsid w:val="00717A19"/>
    <w:rsid w:val="00720DAB"/>
    <w:rsid w:val="00724D31"/>
    <w:rsid w:val="0072527B"/>
    <w:rsid w:val="0072797B"/>
    <w:rsid w:val="007328E0"/>
    <w:rsid w:val="00736E62"/>
    <w:rsid w:val="00741B82"/>
    <w:rsid w:val="00747874"/>
    <w:rsid w:val="0075278B"/>
    <w:rsid w:val="007532CB"/>
    <w:rsid w:val="00754059"/>
    <w:rsid w:val="007566F3"/>
    <w:rsid w:val="007658D1"/>
    <w:rsid w:val="00765C5C"/>
    <w:rsid w:val="00765ED3"/>
    <w:rsid w:val="00767C7F"/>
    <w:rsid w:val="0077179C"/>
    <w:rsid w:val="0077202F"/>
    <w:rsid w:val="00773E78"/>
    <w:rsid w:val="0077499B"/>
    <w:rsid w:val="00776A4E"/>
    <w:rsid w:val="0077737B"/>
    <w:rsid w:val="007803F4"/>
    <w:rsid w:val="00780C9C"/>
    <w:rsid w:val="00781CA3"/>
    <w:rsid w:val="00786E88"/>
    <w:rsid w:val="00790531"/>
    <w:rsid w:val="007927E3"/>
    <w:rsid w:val="00794FF8"/>
    <w:rsid w:val="007A2CA2"/>
    <w:rsid w:val="007A44AB"/>
    <w:rsid w:val="007A70B8"/>
    <w:rsid w:val="007A7935"/>
    <w:rsid w:val="007B0423"/>
    <w:rsid w:val="007B04A9"/>
    <w:rsid w:val="007B102F"/>
    <w:rsid w:val="007B1CBE"/>
    <w:rsid w:val="007C0750"/>
    <w:rsid w:val="007C3EB8"/>
    <w:rsid w:val="007C3FCA"/>
    <w:rsid w:val="007C416C"/>
    <w:rsid w:val="007D0470"/>
    <w:rsid w:val="007E1D3F"/>
    <w:rsid w:val="007E2FED"/>
    <w:rsid w:val="007E3906"/>
    <w:rsid w:val="007F1EEB"/>
    <w:rsid w:val="007F33B0"/>
    <w:rsid w:val="007F5455"/>
    <w:rsid w:val="007F5C2E"/>
    <w:rsid w:val="007F5C75"/>
    <w:rsid w:val="007F5C79"/>
    <w:rsid w:val="00801370"/>
    <w:rsid w:val="008047E5"/>
    <w:rsid w:val="00805141"/>
    <w:rsid w:val="00805E35"/>
    <w:rsid w:val="008105B6"/>
    <w:rsid w:val="0081133C"/>
    <w:rsid w:val="00811825"/>
    <w:rsid w:val="008118A6"/>
    <w:rsid w:val="00812207"/>
    <w:rsid w:val="00814D5C"/>
    <w:rsid w:val="00817A43"/>
    <w:rsid w:val="00820F44"/>
    <w:rsid w:val="00823FEC"/>
    <w:rsid w:val="0082552F"/>
    <w:rsid w:val="00830417"/>
    <w:rsid w:val="00830F4E"/>
    <w:rsid w:val="00833CFB"/>
    <w:rsid w:val="00833D55"/>
    <w:rsid w:val="00833E1D"/>
    <w:rsid w:val="00833E2D"/>
    <w:rsid w:val="00837840"/>
    <w:rsid w:val="00842EE0"/>
    <w:rsid w:val="00843508"/>
    <w:rsid w:val="008439E4"/>
    <w:rsid w:val="00843CC6"/>
    <w:rsid w:val="00844846"/>
    <w:rsid w:val="00845BAF"/>
    <w:rsid w:val="008509BC"/>
    <w:rsid w:val="00851F9F"/>
    <w:rsid w:val="00861410"/>
    <w:rsid w:val="0086173A"/>
    <w:rsid w:val="00861E59"/>
    <w:rsid w:val="0086293C"/>
    <w:rsid w:val="008630CF"/>
    <w:rsid w:val="00863252"/>
    <w:rsid w:val="00863357"/>
    <w:rsid w:val="00870EFD"/>
    <w:rsid w:val="00872F66"/>
    <w:rsid w:val="00876C39"/>
    <w:rsid w:val="00877C11"/>
    <w:rsid w:val="00881226"/>
    <w:rsid w:val="00881AE7"/>
    <w:rsid w:val="00886BA1"/>
    <w:rsid w:val="00886FE7"/>
    <w:rsid w:val="00890F93"/>
    <w:rsid w:val="00895DBA"/>
    <w:rsid w:val="008A13CA"/>
    <w:rsid w:val="008A5E96"/>
    <w:rsid w:val="008A6404"/>
    <w:rsid w:val="008A76A0"/>
    <w:rsid w:val="008B07F6"/>
    <w:rsid w:val="008B16ED"/>
    <w:rsid w:val="008B4912"/>
    <w:rsid w:val="008C094C"/>
    <w:rsid w:val="008C1E93"/>
    <w:rsid w:val="008C66C2"/>
    <w:rsid w:val="008D2152"/>
    <w:rsid w:val="008D4215"/>
    <w:rsid w:val="008D5206"/>
    <w:rsid w:val="008D6F00"/>
    <w:rsid w:val="008E1BC6"/>
    <w:rsid w:val="008E4BC2"/>
    <w:rsid w:val="008E4F5C"/>
    <w:rsid w:val="008E72B3"/>
    <w:rsid w:val="008E7A3A"/>
    <w:rsid w:val="008E7DDD"/>
    <w:rsid w:val="008F1128"/>
    <w:rsid w:val="008F15E0"/>
    <w:rsid w:val="008F2D3C"/>
    <w:rsid w:val="008F5745"/>
    <w:rsid w:val="008F7761"/>
    <w:rsid w:val="008F7A3C"/>
    <w:rsid w:val="00902C77"/>
    <w:rsid w:val="00907A99"/>
    <w:rsid w:val="00907D14"/>
    <w:rsid w:val="0091115F"/>
    <w:rsid w:val="009111C3"/>
    <w:rsid w:val="00914025"/>
    <w:rsid w:val="00920207"/>
    <w:rsid w:val="0092373E"/>
    <w:rsid w:val="009239B8"/>
    <w:rsid w:val="00926665"/>
    <w:rsid w:val="00931261"/>
    <w:rsid w:val="00931D20"/>
    <w:rsid w:val="00933B1D"/>
    <w:rsid w:val="009347B9"/>
    <w:rsid w:val="009355D1"/>
    <w:rsid w:val="0093582B"/>
    <w:rsid w:val="0094336C"/>
    <w:rsid w:val="00944EA1"/>
    <w:rsid w:val="009523EA"/>
    <w:rsid w:val="00952976"/>
    <w:rsid w:val="009624ED"/>
    <w:rsid w:val="00966B77"/>
    <w:rsid w:val="00971052"/>
    <w:rsid w:val="00971170"/>
    <w:rsid w:val="00974C78"/>
    <w:rsid w:val="0097549E"/>
    <w:rsid w:val="009835A3"/>
    <w:rsid w:val="00985C25"/>
    <w:rsid w:val="009863BE"/>
    <w:rsid w:val="00992772"/>
    <w:rsid w:val="00992D5E"/>
    <w:rsid w:val="00995F08"/>
    <w:rsid w:val="009964F6"/>
    <w:rsid w:val="0099656F"/>
    <w:rsid w:val="00997259"/>
    <w:rsid w:val="009A3CE7"/>
    <w:rsid w:val="009A42BF"/>
    <w:rsid w:val="009B359A"/>
    <w:rsid w:val="009B466F"/>
    <w:rsid w:val="009B5CE6"/>
    <w:rsid w:val="009B7705"/>
    <w:rsid w:val="009C0D1F"/>
    <w:rsid w:val="009C209D"/>
    <w:rsid w:val="009C37BD"/>
    <w:rsid w:val="009C3ADB"/>
    <w:rsid w:val="009C3E93"/>
    <w:rsid w:val="009C65DC"/>
    <w:rsid w:val="009C695F"/>
    <w:rsid w:val="009C6D35"/>
    <w:rsid w:val="009C73AF"/>
    <w:rsid w:val="009C7DFC"/>
    <w:rsid w:val="009D111F"/>
    <w:rsid w:val="009D22EE"/>
    <w:rsid w:val="009D2658"/>
    <w:rsid w:val="009D6E5B"/>
    <w:rsid w:val="009D77D2"/>
    <w:rsid w:val="009D78F1"/>
    <w:rsid w:val="009E107E"/>
    <w:rsid w:val="009E79B4"/>
    <w:rsid w:val="009F1909"/>
    <w:rsid w:val="00A06777"/>
    <w:rsid w:val="00A06C39"/>
    <w:rsid w:val="00A10F3E"/>
    <w:rsid w:val="00A12CC0"/>
    <w:rsid w:val="00A202B8"/>
    <w:rsid w:val="00A21186"/>
    <w:rsid w:val="00A21F95"/>
    <w:rsid w:val="00A27180"/>
    <w:rsid w:val="00A33795"/>
    <w:rsid w:val="00A33A8D"/>
    <w:rsid w:val="00A33FBE"/>
    <w:rsid w:val="00A373BA"/>
    <w:rsid w:val="00A40642"/>
    <w:rsid w:val="00A42D04"/>
    <w:rsid w:val="00A43A1F"/>
    <w:rsid w:val="00A45892"/>
    <w:rsid w:val="00A46EEB"/>
    <w:rsid w:val="00A53097"/>
    <w:rsid w:val="00A557B6"/>
    <w:rsid w:val="00A55D9C"/>
    <w:rsid w:val="00A578F8"/>
    <w:rsid w:val="00A61BEA"/>
    <w:rsid w:val="00A66B33"/>
    <w:rsid w:val="00A80F7F"/>
    <w:rsid w:val="00A83A4B"/>
    <w:rsid w:val="00A84D10"/>
    <w:rsid w:val="00A9010E"/>
    <w:rsid w:val="00A908FA"/>
    <w:rsid w:val="00A92248"/>
    <w:rsid w:val="00A9328B"/>
    <w:rsid w:val="00A962BB"/>
    <w:rsid w:val="00AA10BD"/>
    <w:rsid w:val="00AA6364"/>
    <w:rsid w:val="00AA68EB"/>
    <w:rsid w:val="00AB0E98"/>
    <w:rsid w:val="00AB620E"/>
    <w:rsid w:val="00AC165C"/>
    <w:rsid w:val="00AC6D81"/>
    <w:rsid w:val="00AD33B4"/>
    <w:rsid w:val="00AD61DF"/>
    <w:rsid w:val="00AE1B41"/>
    <w:rsid w:val="00AE2FD1"/>
    <w:rsid w:val="00AF20F1"/>
    <w:rsid w:val="00AF226A"/>
    <w:rsid w:val="00AF43DE"/>
    <w:rsid w:val="00B01B48"/>
    <w:rsid w:val="00B13BD6"/>
    <w:rsid w:val="00B15417"/>
    <w:rsid w:val="00B162BE"/>
    <w:rsid w:val="00B236A1"/>
    <w:rsid w:val="00B268E0"/>
    <w:rsid w:val="00B3330A"/>
    <w:rsid w:val="00B3511A"/>
    <w:rsid w:val="00B36F50"/>
    <w:rsid w:val="00B43CBF"/>
    <w:rsid w:val="00B43E8C"/>
    <w:rsid w:val="00B46768"/>
    <w:rsid w:val="00B50082"/>
    <w:rsid w:val="00B54712"/>
    <w:rsid w:val="00B548EC"/>
    <w:rsid w:val="00B574F3"/>
    <w:rsid w:val="00B6169D"/>
    <w:rsid w:val="00B631C4"/>
    <w:rsid w:val="00B65377"/>
    <w:rsid w:val="00B6695B"/>
    <w:rsid w:val="00B6709D"/>
    <w:rsid w:val="00B70B14"/>
    <w:rsid w:val="00B70DF7"/>
    <w:rsid w:val="00B73308"/>
    <w:rsid w:val="00B7596C"/>
    <w:rsid w:val="00B76386"/>
    <w:rsid w:val="00B76E41"/>
    <w:rsid w:val="00B772EA"/>
    <w:rsid w:val="00B77E8C"/>
    <w:rsid w:val="00B83BD6"/>
    <w:rsid w:val="00B83E47"/>
    <w:rsid w:val="00B85BBC"/>
    <w:rsid w:val="00B87BBA"/>
    <w:rsid w:val="00B91F83"/>
    <w:rsid w:val="00B969B0"/>
    <w:rsid w:val="00B96C8A"/>
    <w:rsid w:val="00BA21AE"/>
    <w:rsid w:val="00BA4D0E"/>
    <w:rsid w:val="00BB39DE"/>
    <w:rsid w:val="00BB51DE"/>
    <w:rsid w:val="00BB7375"/>
    <w:rsid w:val="00BC0152"/>
    <w:rsid w:val="00BC16FA"/>
    <w:rsid w:val="00BC256C"/>
    <w:rsid w:val="00BC6F70"/>
    <w:rsid w:val="00BC75B8"/>
    <w:rsid w:val="00BC7C75"/>
    <w:rsid w:val="00BD393B"/>
    <w:rsid w:val="00BD4791"/>
    <w:rsid w:val="00BD7086"/>
    <w:rsid w:val="00BE1EA1"/>
    <w:rsid w:val="00BE2985"/>
    <w:rsid w:val="00BF1448"/>
    <w:rsid w:val="00BF198C"/>
    <w:rsid w:val="00BF58A0"/>
    <w:rsid w:val="00BF70C2"/>
    <w:rsid w:val="00BF7954"/>
    <w:rsid w:val="00C04829"/>
    <w:rsid w:val="00C07829"/>
    <w:rsid w:val="00C13EF5"/>
    <w:rsid w:val="00C14956"/>
    <w:rsid w:val="00C1541C"/>
    <w:rsid w:val="00C15D1C"/>
    <w:rsid w:val="00C16647"/>
    <w:rsid w:val="00C16BB5"/>
    <w:rsid w:val="00C17D80"/>
    <w:rsid w:val="00C22EA7"/>
    <w:rsid w:val="00C240DE"/>
    <w:rsid w:val="00C30E06"/>
    <w:rsid w:val="00C31756"/>
    <w:rsid w:val="00C31CC2"/>
    <w:rsid w:val="00C332E2"/>
    <w:rsid w:val="00C33800"/>
    <w:rsid w:val="00C353FF"/>
    <w:rsid w:val="00C37F6C"/>
    <w:rsid w:val="00C40054"/>
    <w:rsid w:val="00C40BAA"/>
    <w:rsid w:val="00C41315"/>
    <w:rsid w:val="00C450FB"/>
    <w:rsid w:val="00C45890"/>
    <w:rsid w:val="00C46367"/>
    <w:rsid w:val="00C62595"/>
    <w:rsid w:val="00C6501D"/>
    <w:rsid w:val="00C65A2A"/>
    <w:rsid w:val="00C66C7F"/>
    <w:rsid w:val="00C7082A"/>
    <w:rsid w:val="00C767AC"/>
    <w:rsid w:val="00C8019D"/>
    <w:rsid w:val="00C817AC"/>
    <w:rsid w:val="00C857AA"/>
    <w:rsid w:val="00C87A60"/>
    <w:rsid w:val="00C87B85"/>
    <w:rsid w:val="00C9255B"/>
    <w:rsid w:val="00C9365B"/>
    <w:rsid w:val="00C95232"/>
    <w:rsid w:val="00C9605F"/>
    <w:rsid w:val="00CA3C5C"/>
    <w:rsid w:val="00CA4A58"/>
    <w:rsid w:val="00CA4E81"/>
    <w:rsid w:val="00CB4D50"/>
    <w:rsid w:val="00CB5A06"/>
    <w:rsid w:val="00CB7120"/>
    <w:rsid w:val="00CC13B2"/>
    <w:rsid w:val="00CC1D73"/>
    <w:rsid w:val="00CC5B5E"/>
    <w:rsid w:val="00CC7216"/>
    <w:rsid w:val="00CD11FC"/>
    <w:rsid w:val="00CD1587"/>
    <w:rsid w:val="00CD2C94"/>
    <w:rsid w:val="00CD43B6"/>
    <w:rsid w:val="00CD43C4"/>
    <w:rsid w:val="00CD5DA5"/>
    <w:rsid w:val="00CD6B1F"/>
    <w:rsid w:val="00CE304C"/>
    <w:rsid w:val="00CE58F9"/>
    <w:rsid w:val="00CE738E"/>
    <w:rsid w:val="00CF4DE1"/>
    <w:rsid w:val="00CF773B"/>
    <w:rsid w:val="00D01CE8"/>
    <w:rsid w:val="00D05349"/>
    <w:rsid w:val="00D131E7"/>
    <w:rsid w:val="00D14AC0"/>
    <w:rsid w:val="00D14CCB"/>
    <w:rsid w:val="00D172F3"/>
    <w:rsid w:val="00D17573"/>
    <w:rsid w:val="00D229F8"/>
    <w:rsid w:val="00D23095"/>
    <w:rsid w:val="00D24276"/>
    <w:rsid w:val="00D2733D"/>
    <w:rsid w:val="00D273A1"/>
    <w:rsid w:val="00D308A3"/>
    <w:rsid w:val="00D35C71"/>
    <w:rsid w:val="00D44A7B"/>
    <w:rsid w:val="00D44C21"/>
    <w:rsid w:val="00D4747E"/>
    <w:rsid w:val="00D53AC4"/>
    <w:rsid w:val="00D53E9A"/>
    <w:rsid w:val="00D54B18"/>
    <w:rsid w:val="00D56654"/>
    <w:rsid w:val="00D601C2"/>
    <w:rsid w:val="00D62B8A"/>
    <w:rsid w:val="00D66D62"/>
    <w:rsid w:val="00D71AE5"/>
    <w:rsid w:val="00D71CFA"/>
    <w:rsid w:val="00D75DAC"/>
    <w:rsid w:val="00D75F91"/>
    <w:rsid w:val="00D76DFA"/>
    <w:rsid w:val="00D81AA7"/>
    <w:rsid w:val="00D8255B"/>
    <w:rsid w:val="00D82B17"/>
    <w:rsid w:val="00D86C58"/>
    <w:rsid w:val="00D90394"/>
    <w:rsid w:val="00D903E4"/>
    <w:rsid w:val="00D94590"/>
    <w:rsid w:val="00D9571C"/>
    <w:rsid w:val="00DA0A4E"/>
    <w:rsid w:val="00DA0DE4"/>
    <w:rsid w:val="00DA1BE2"/>
    <w:rsid w:val="00DA2B19"/>
    <w:rsid w:val="00DA5865"/>
    <w:rsid w:val="00DB15C2"/>
    <w:rsid w:val="00DB2B5D"/>
    <w:rsid w:val="00DB557F"/>
    <w:rsid w:val="00DB7282"/>
    <w:rsid w:val="00DB7C8C"/>
    <w:rsid w:val="00DC0EDA"/>
    <w:rsid w:val="00DC2424"/>
    <w:rsid w:val="00DC36E1"/>
    <w:rsid w:val="00DC5249"/>
    <w:rsid w:val="00DC75BD"/>
    <w:rsid w:val="00DC7E63"/>
    <w:rsid w:val="00DD089B"/>
    <w:rsid w:val="00DD140A"/>
    <w:rsid w:val="00DD62B1"/>
    <w:rsid w:val="00DD658E"/>
    <w:rsid w:val="00DD7530"/>
    <w:rsid w:val="00DD7DFE"/>
    <w:rsid w:val="00DE4EEF"/>
    <w:rsid w:val="00DE530C"/>
    <w:rsid w:val="00DF2828"/>
    <w:rsid w:val="00DF51AE"/>
    <w:rsid w:val="00DF7D3A"/>
    <w:rsid w:val="00E0505B"/>
    <w:rsid w:val="00E050CC"/>
    <w:rsid w:val="00E051EF"/>
    <w:rsid w:val="00E0568C"/>
    <w:rsid w:val="00E15D5A"/>
    <w:rsid w:val="00E16D04"/>
    <w:rsid w:val="00E21592"/>
    <w:rsid w:val="00E26716"/>
    <w:rsid w:val="00E26F19"/>
    <w:rsid w:val="00E32919"/>
    <w:rsid w:val="00E3598C"/>
    <w:rsid w:val="00E35B6F"/>
    <w:rsid w:val="00E37ACB"/>
    <w:rsid w:val="00E44C4E"/>
    <w:rsid w:val="00E45748"/>
    <w:rsid w:val="00E45FBD"/>
    <w:rsid w:val="00E52037"/>
    <w:rsid w:val="00E52EF6"/>
    <w:rsid w:val="00E533BE"/>
    <w:rsid w:val="00E610CB"/>
    <w:rsid w:val="00E65840"/>
    <w:rsid w:val="00E7432B"/>
    <w:rsid w:val="00E755B0"/>
    <w:rsid w:val="00E76442"/>
    <w:rsid w:val="00E76FE6"/>
    <w:rsid w:val="00E77DB3"/>
    <w:rsid w:val="00E9039C"/>
    <w:rsid w:val="00E96B57"/>
    <w:rsid w:val="00EB141D"/>
    <w:rsid w:val="00EB3B81"/>
    <w:rsid w:val="00EB6562"/>
    <w:rsid w:val="00EC2D33"/>
    <w:rsid w:val="00EC33C9"/>
    <w:rsid w:val="00EC3426"/>
    <w:rsid w:val="00EC4F0D"/>
    <w:rsid w:val="00ED2963"/>
    <w:rsid w:val="00ED34B7"/>
    <w:rsid w:val="00ED3501"/>
    <w:rsid w:val="00EE1323"/>
    <w:rsid w:val="00EE3E09"/>
    <w:rsid w:val="00EE7DFE"/>
    <w:rsid w:val="00EF0F69"/>
    <w:rsid w:val="00EF248C"/>
    <w:rsid w:val="00EF29EB"/>
    <w:rsid w:val="00EF57BC"/>
    <w:rsid w:val="00F04932"/>
    <w:rsid w:val="00F04C12"/>
    <w:rsid w:val="00F04E4F"/>
    <w:rsid w:val="00F05A93"/>
    <w:rsid w:val="00F05BB7"/>
    <w:rsid w:val="00F11B33"/>
    <w:rsid w:val="00F13785"/>
    <w:rsid w:val="00F1423B"/>
    <w:rsid w:val="00F14680"/>
    <w:rsid w:val="00F203CF"/>
    <w:rsid w:val="00F20541"/>
    <w:rsid w:val="00F228BF"/>
    <w:rsid w:val="00F24578"/>
    <w:rsid w:val="00F25C3C"/>
    <w:rsid w:val="00F33C53"/>
    <w:rsid w:val="00F34147"/>
    <w:rsid w:val="00F35099"/>
    <w:rsid w:val="00F436EF"/>
    <w:rsid w:val="00F439C7"/>
    <w:rsid w:val="00F523D5"/>
    <w:rsid w:val="00F52602"/>
    <w:rsid w:val="00F52E52"/>
    <w:rsid w:val="00F531D7"/>
    <w:rsid w:val="00F53ECA"/>
    <w:rsid w:val="00F54F7F"/>
    <w:rsid w:val="00F60853"/>
    <w:rsid w:val="00F60FD0"/>
    <w:rsid w:val="00F61C75"/>
    <w:rsid w:val="00F62E33"/>
    <w:rsid w:val="00F63687"/>
    <w:rsid w:val="00F637C2"/>
    <w:rsid w:val="00F727D4"/>
    <w:rsid w:val="00F73AE5"/>
    <w:rsid w:val="00F74B64"/>
    <w:rsid w:val="00F800F0"/>
    <w:rsid w:val="00F80820"/>
    <w:rsid w:val="00F842BC"/>
    <w:rsid w:val="00F855BA"/>
    <w:rsid w:val="00F863C7"/>
    <w:rsid w:val="00FA16E7"/>
    <w:rsid w:val="00FA53ED"/>
    <w:rsid w:val="00FA65A0"/>
    <w:rsid w:val="00FA9064"/>
    <w:rsid w:val="00FB4406"/>
    <w:rsid w:val="00FC5FB9"/>
    <w:rsid w:val="00FC6B7B"/>
    <w:rsid w:val="00FD02FF"/>
    <w:rsid w:val="00FE04CB"/>
    <w:rsid w:val="00FE254C"/>
    <w:rsid w:val="00FE4DD6"/>
    <w:rsid w:val="00FE7F99"/>
    <w:rsid w:val="07CA3C9A"/>
    <w:rsid w:val="0820DDED"/>
    <w:rsid w:val="0C5FC032"/>
    <w:rsid w:val="0C79C9E6"/>
    <w:rsid w:val="11D0BCE3"/>
    <w:rsid w:val="13142C0A"/>
    <w:rsid w:val="136E3E3F"/>
    <w:rsid w:val="1EF9ACED"/>
    <w:rsid w:val="1F3641AF"/>
    <w:rsid w:val="22C4ADF4"/>
    <w:rsid w:val="259A80DB"/>
    <w:rsid w:val="267681AE"/>
    <w:rsid w:val="29784BDD"/>
    <w:rsid w:val="35A92001"/>
    <w:rsid w:val="39B1660F"/>
    <w:rsid w:val="3AACD142"/>
    <w:rsid w:val="3C866ED9"/>
    <w:rsid w:val="3E1A57E9"/>
    <w:rsid w:val="3E223F3A"/>
    <w:rsid w:val="3F225E11"/>
    <w:rsid w:val="3F2C3065"/>
    <w:rsid w:val="41FFBF80"/>
    <w:rsid w:val="4A593C70"/>
    <w:rsid w:val="4BD8D8EA"/>
    <w:rsid w:val="4D153EFE"/>
    <w:rsid w:val="4DA2A5BD"/>
    <w:rsid w:val="4E5E558A"/>
    <w:rsid w:val="53EE20AA"/>
    <w:rsid w:val="565055D2"/>
    <w:rsid w:val="56874205"/>
    <w:rsid w:val="579439CF"/>
    <w:rsid w:val="5D1DDB77"/>
    <w:rsid w:val="619A92FE"/>
    <w:rsid w:val="62EC018A"/>
    <w:rsid w:val="66181049"/>
    <w:rsid w:val="6669A7FC"/>
    <w:rsid w:val="67620B6E"/>
    <w:rsid w:val="684D6BDA"/>
    <w:rsid w:val="6D2B86EF"/>
    <w:rsid w:val="6DA810D0"/>
    <w:rsid w:val="6F85197F"/>
    <w:rsid w:val="723B6E2F"/>
    <w:rsid w:val="7AAE0157"/>
    <w:rsid w:val="7ABD3E6C"/>
    <w:rsid w:val="7CC5766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42176"/>
  <w15:chartTrackingRefBased/>
  <w15:docId w15:val="{EF6901DB-5AEE-4739-8C2F-BB61F7B3C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173A"/>
    <w:rPr>
      <w:rFonts w:ascii="TimesLT" w:eastAsia="Times New Roman" w:hAnsi="TimesLT"/>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E0C47"/>
    <w:rPr>
      <w:sz w:val="22"/>
      <w:szCs w:val="22"/>
      <w:lang w:eastAsia="en-US"/>
    </w:rPr>
  </w:style>
  <w:style w:type="paragraph" w:styleId="Antrats">
    <w:name w:val="header"/>
    <w:basedOn w:val="prastasis"/>
    <w:link w:val="AntratsDiagrama"/>
    <w:uiPriority w:val="99"/>
    <w:unhideWhenUsed/>
    <w:rsid w:val="002A37C4"/>
    <w:pPr>
      <w:tabs>
        <w:tab w:val="center" w:pos="4819"/>
        <w:tab w:val="right" w:pos="9638"/>
      </w:tabs>
    </w:pPr>
  </w:style>
  <w:style w:type="character" w:customStyle="1" w:styleId="AntratsDiagrama">
    <w:name w:val="Antraštės Diagrama"/>
    <w:basedOn w:val="Numatytasispastraiposriftas"/>
    <w:link w:val="Antrats"/>
    <w:uiPriority w:val="99"/>
    <w:rsid w:val="002A37C4"/>
  </w:style>
  <w:style w:type="paragraph" w:styleId="Porat">
    <w:name w:val="footer"/>
    <w:basedOn w:val="prastasis"/>
    <w:link w:val="PoratDiagrama"/>
    <w:unhideWhenUsed/>
    <w:rsid w:val="002A37C4"/>
    <w:pPr>
      <w:tabs>
        <w:tab w:val="center" w:pos="4819"/>
        <w:tab w:val="right" w:pos="9638"/>
      </w:tabs>
    </w:pPr>
  </w:style>
  <w:style w:type="character" w:customStyle="1" w:styleId="PoratDiagrama">
    <w:name w:val="Poraštė Diagrama"/>
    <w:basedOn w:val="Numatytasispastraiposriftas"/>
    <w:link w:val="Porat"/>
    <w:uiPriority w:val="99"/>
    <w:rsid w:val="002A37C4"/>
  </w:style>
  <w:style w:type="table" w:styleId="Lentelstinklelis">
    <w:name w:val="Table Grid"/>
    <w:basedOn w:val="prastojilentel"/>
    <w:uiPriority w:val="39"/>
    <w:qFormat/>
    <w:rsid w:val="00144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833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F73AE5"/>
    <w:rPr>
      <w:color w:val="0000FF"/>
      <w:u w:val="single"/>
    </w:rPr>
  </w:style>
  <w:style w:type="paragraph" w:styleId="Debesliotekstas">
    <w:name w:val="Balloon Text"/>
    <w:basedOn w:val="prastasis"/>
    <w:link w:val="DebesliotekstasDiagrama"/>
    <w:uiPriority w:val="99"/>
    <w:semiHidden/>
    <w:unhideWhenUsed/>
    <w:rsid w:val="00230BAF"/>
    <w:rPr>
      <w:rFonts w:ascii="Segoe UI" w:hAnsi="Segoe UI" w:cs="Segoe UI"/>
      <w:sz w:val="18"/>
      <w:szCs w:val="18"/>
    </w:rPr>
  </w:style>
  <w:style w:type="character" w:customStyle="1" w:styleId="DebesliotekstasDiagrama">
    <w:name w:val="Debesėlio tekstas Diagrama"/>
    <w:link w:val="Debesliotekstas"/>
    <w:uiPriority w:val="99"/>
    <w:semiHidden/>
    <w:rsid w:val="00230BAF"/>
    <w:rPr>
      <w:rFonts w:ascii="Segoe UI" w:eastAsia="Times New Roman" w:hAnsi="Segoe UI" w:cs="Segoe UI"/>
      <w:sz w:val="18"/>
      <w:szCs w:val="18"/>
      <w:lang w:eastAsia="en-US"/>
    </w:rPr>
  </w:style>
  <w:style w:type="table" w:customStyle="1" w:styleId="TableGrid2">
    <w:name w:val="Table Grid2"/>
    <w:basedOn w:val="prastojilentel"/>
    <w:next w:val="Lentelstinklelis"/>
    <w:uiPriority w:val="39"/>
    <w:rsid w:val="001871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1871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1871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3B5C41"/>
  </w:style>
  <w:style w:type="paragraph" w:styleId="Pataisymai">
    <w:name w:val="Revision"/>
    <w:hidden/>
    <w:uiPriority w:val="99"/>
    <w:semiHidden/>
    <w:rsid w:val="00812207"/>
    <w:rPr>
      <w:rFonts w:ascii="TimesLT" w:eastAsia="Times New Roman" w:hAnsi="TimesLT"/>
      <w:lang w:eastAsia="en-US"/>
    </w:rPr>
  </w:style>
  <w:style w:type="paragraph" w:customStyle="1" w:styleId="paragraph">
    <w:name w:val="paragraph"/>
    <w:basedOn w:val="prastasis"/>
    <w:rsid w:val="00C40BAA"/>
    <w:pPr>
      <w:spacing w:before="100" w:beforeAutospacing="1" w:after="100" w:afterAutospacing="1"/>
    </w:pPr>
    <w:rPr>
      <w:rFonts w:ascii="Times New Roman" w:hAnsi="Times New Roman"/>
      <w:sz w:val="24"/>
      <w:szCs w:val="24"/>
      <w:lang w:eastAsia="lt-LT"/>
    </w:rPr>
  </w:style>
  <w:style w:type="character" w:customStyle="1" w:styleId="eop">
    <w:name w:val="eop"/>
    <w:basedOn w:val="Numatytasispastraiposriftas"/>
    <w:rsid w:val="00C40BA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066F4E"/>
    <w:pPr>
      <w:spacing w:after="160" w:line="279" w:lineRule="auto"/>
      <w:ind w:left="720"/>
      <w:contextualSpacing/>
    </w:pPr>
    <w:rPr>
      <w:rFonts w:asciiTheme="minorHAnsi" w:eastAsiaTheme="minorEastAsia" w:hAnsiTheme="minorHAnsi" w:cstheme="minorBidi"/>
      <w:sz w:val="24"/>
      <w:szCs w:val="24"/>
      <w:lang w:val="en-US" w:eastAsia="ja-JP"/>
    </w:rPr>
  </w:style>
  <w:style w:type="character" w:styleId="Komentaronuoroda">
    <w:name w:val="annotation reference"/>
    <w:basedOn w:val="Numatytasispastraiposriftas"/>
    <w:uiPriority w:val="99"/>
    <w:semiHidden/>
    <w:unhideWhenUsed/>
    <w:rsid w:val="00CF4DE1"/>
    <w:rPr>
      <w:sz w:val="16"/>
      <w:szCs w:val="16"/>
    </w:rPr>
  </w:style>
  <w:style w:type="paragraph" w:styleId="Komentarotekstas">
    <w:name w:val="annotation text"/>
    <w:basedOn w:val="prastasis"/>
    <w:link w:val="KomentarotekstasDiagrama"/>
    <w:uiPriority w:val="99"/>
    <w:unhideWhenUsed/>
    <w:rsid w:val="00CF4DE1"/>
  </w:style>
  <w:style w:type="character" w:customStyle="1" w:styleId="KomentarotekstasDiagrama">
    <w:name w:val="Komentaro tekstas Diagrama"/>
    <w:basedOn w:val="Numatytasispastraiposriftas"/>
    <w:link w:val="Komentarotekstas"/>
    <w:uiPriority w:val="99"/>
    <w:rsid w:val="00CF4DE1"/>
    <w:rPr>
      <w:rFonts w:ascii="TimesLT" w:eastAsia="Times New Roman" w:hAnsi="TimesLT"/>
      <w:lang w:eastAsia="en-US"/>
    </w:rPr>
  </w:style>
  <w:style w:type="paragraph" w:styleId="Komentarotema">
    <w:name w:val="annotation subject"/>
    <w:basedOn w:val="Komentarotekstas"/>
    <w:next w:val="Komentarotekstas"/>
    <w:link w:val="KomentarotemaDiagrama"/>
    <w:uiPriority w:val="99"/>
    <w:semiHidden/>
    <w:unhideWhenUsed/>
    <w:rsid w:val="00CF4DE1"/>
    <w:rPr>
      <w:b/>
      <w:bCs/>
    </w:rPr>
  </w:style>
  <w:style w:type="character" w:customStyle="1" w:styleId="KomentarotemaDiagrama">
    <w:name w:val="Komentaro tema Diagrama"/>
    <w:basedOn w:val="KomentarotekstasDiagrama"/>
    <w:link w:val="Komentarotema"/>
    <w:uiPriority w:val="99"/>
    <w:semiHidden/>
    <w:rsid w:val="00CF4DE1"/>
    <w:rPr>
      <w:rFonts w:ascii="TimesLT" w:eastAsia="Times New Roman" w:hAnsi="TimesLT"/>
      <w:b/>
      <w:bCs/>
      <w:lang w:eastAsia="en-US"/>
    </w:rPr>
  </w:style>
  <w:style w:type="paragraph" w:styleId="Antrat">
    <w:name w:val="caption"/>
    <w:basedOn w:val="prastasis"/>
    <w:next w:val="prastasis"/>
    <w:uiPriority w:val="35"/>
    <w:semiHidden/>
    <w:unhideWhenUsed/>
    <w:qFormat/>
    <w:rsid w:val="000407B6"/>
    <w:pPr>
      <w:spacing w:after="160"/>
    </w:pPr>
    <w:rPr>
      <w:rFonts w:asciiTheme="minorHAnsi" w:eastAsiaTheme="minorEastAsia" w:hAnsiTheme="minorHAnsi" w:cstheme="minorBidi"/>
      <w:b/>
      <w:bCs/>
      <w:color w:val="404040" w:themeColor="text1" w:themeTint="BF"/>
      <w:sz w:val="16"/>
      <w:szCs w:val="16"/>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407B6"/>
    <w:rPr>
      <w:rFonts w:asciiTheme="minorHAnsi" w:eastAsiaTheme="minorEastAsia" w:hAnsiTheme="minorHAnsi" w:cstheme="minorBidi"/>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81332">
      <w:bodyDiv w:val="1"/>
      <w:marLeft w:val="0"/>
      <w:marRight w:val="0"/>
      <w:marTop w:val="0"/>
      <w:marBottom w:val="0"/>
      <w:divBdr>
        <w:top w:val="none" w:sz="0" w:space="0" w:color="auto"/>
        <w:left w:val="none" w:sz="0" w:space="0" w:color="auto"/>
        <w:bottom w:val="none" w:sz="0" w:space="0" w:color="auto"/>
        <w:right w:val="none" w:sz="0" w:space="0" w:color="auto"/>
      </w:divBdr>
      <w:divsChild>
        <w:div w:id="1889487440">
          <w:marLeft w:val="0"/>
          <w:marRight w:val="0"/>
          <w:marTop w:val="0"/>
          <w:marBottom w:val="0"/>
          <w:divBdr>
            <w:top w:val="none" w:sz="0" w:space="0" w:color="auto"/>
            <w:left w:val="none" w:sz="0" w:space="0" w:color="auto"/>
            <w:bottom w:val="none" w:sz="0" w:space="0" w:color="auto"/>
            <w:right w:val="none" w:sz="0" w:space="0" w:color="auto"/>
          </w:divBdr>
          <w:divsChild>
            <w:div w:id="511795787">
              <w:marLeft w:val="0"/>
              <w:marRight w:val="0"/>
              <w:marTop w:val="0"/>
              <w:marBottom w:val="0"/>
              <w:divBdr>
                <w:top w:val="none" w:sz="0" w:space="0" w:color="auto"/>
                <w:left w:val="none" w:sz="0" w:space="0" w:color="auto"/>
                <w:bottom w:val="none" w:sz="0" w:space="0" w:color="auto"/>
                <w:right w:val="none" w:sz="0" w:space="0" w:color="auto"/>
              </w:divBdr>
              <w:divsChild>
                <w:div w:id="1840652925">
                  <w:marLeft w:val="0"/>
                  <w:marRight w:val="0"/>
                  <w:marTop w:val="0"/>
                  <w:marBottom w:val="0"/>
                  <w:divBdr>
                    <w:top w:val="none" w:sz="0" w:space="0" w:color="auto"/>
                    <w:left w:val="none" w:sz="0" w:space="0" w:color="auto"/>
                    <w:bottom w:val="none" w:sz="0" w:space="0" w:color="auto"/>
                    <w:right w:val="none" w:sz="0" w:space="0" w:color="auto"/>
                  </w:divBdr>
                  <w:divsChild>
                    <w:div w:id="1800951590">
                      <w:marLeft w:val="0"/>
                      <w:marRight w:val="0"/>
                      <w:marTop w:val="0"/>
                      <w:marBottom w:val="0"/>
                      <w:divBdr>
                        <w:top w:val="none" w:sz="0" w:space="0" w:color="auto"/>
                        <w:left w:val="none" w:sz="0" w:space="0" w:color="auto"/>
                        <w:bottom w:val="none" w:sz="0" w:space="0" w:color="auto"/>
                        <w:right w:val="none" w:sz="0" w:space="0" w:color="auto"/>
                      </w:divBdr>
                      <w:divsChild>
                        <w:div w:id="3747925">
                          <w:marLeft w:val="0"/>
                          <w:marRight w:val="0"/>
                          <w:marTop w:val="0"/>
                          <w:marBottom w:val="0"/>
                          <w:divBdr>
                            <w:top w:val="none" w:sz="0" w:space="0" w:color="auto"/>
                            <w:left w:val="none" w:sz="0" w:space="0" w:color="auto"/>
                            <w:bottom w:val="none" w:sz="0" w:space="0" w:color="auto"/>
                            <w:right w:val="none" w:sz="0" w:space="0" w:color="auto"/>
                          </w:divBdr>
                        </w:div>
                        <w:div w:id="157040985">
                          <w:marLeft w:val="0"/>
                          <w:marRight w:val="0"/>
                          <w:marTop w:val="0"/>
                          <w:marBottom w:val="0"/>
                          <w:divBdr>
                            <w:top w:val="none" w:sz="0" w:space="0" w:color="auto"/>
                            <w:left w:val="none" w:sz="0" w:space="0" w:color="auto"/>
                            <w:bottom w:val="none" w:sz="0" w:space="0" w:color="auto"/>
                            <w:right w:val="none" w:sz="0" w:space="0" w:color="auto"/>
                          </w:divBdr>
                        </w:div>
                        <w:div w:id="255869964">
                          <w:marLeft w:val="0"/>
                          <w:marRight w:val="0"/>
                          <w:marTop w:val="0"/>
                          <w:marBottom w:val="0"/>
                          <w:divBdr>
                            <w:top w:val="none" w:sz="0" w:space="0" w:color="auto"/>
                            <w:left w:val="none" w:sz="0" w:space="0" w:color="auto"/>
                            <w:bottom w:val="none" w:sz="0" w:space="0" w:color="auto"/>
                            <w:right w:val="none" w:sz="0" w:space="0" w:color="auto"/>
                          </w:divBdr>
                        </w:div>
                        <w:div w:id="342705470">
                          <w:marLeft w:val="0"/>
                          <w:marRight w:val="0"/>
                          <w:marTop w:val="0"/>
                          <w:marBottom w:val="0"/>
                          <w:divBdr>
                            <w:top w:val="none" w:sz="0" w:space="0" w:color="auto"/>
                            <w:left w:val="none" w:sz="0" w:space="0" w:color="auto"/>
                            <w:bottom w:val="none" w:sz="0" w:space="0" w:color="auto"/>
                            <w:right w:val="none" w:sz="0" w:space="0" w:color="auto"/>
                          </w:divBdr>
                        </w:div>
                        <w:div w:id="456610168">
                          <w:marLeft w:val="0"/>
                          <w:marRight w:val="0"/>
                          <w:marTop w:val="0"/>
                          <w:marBottom w:val="0"/>
                          <w:divBdr>
                            <w:top w:val="none" w:sz="0" w:space="0" w:color="auto"/>
                            <w:left w:val="none" w:sz="0" w:space="0" w:color="auto"/>
                            <w:bottom w:val="none" w:sz="0" w:space="0" w:color="auto"/>
                            <w:right w:val="none" w:sz="0" w:space="0" w:color="auto"/>
                          </w:divBdr>
                        </w:div>
                        <w:div w:id="681467208">
                          <w:marLeft w:val="0"/>
                          <w:marRight w:val="0"/>
                          <w:marTop w:val="0"/>
                          <w:marBottom w:val="0"/>
                          <w:divBdr>
                            <w:top w:val="none" w:sz="0" w:space="0" w:color="auto"/>
                            <w:left w:val="none" w:sz="0" w:space="0" w:color="auto"/>
                            <w:bottom w:val="none" w:sz="0" w:space="0" w:color="auto"/>
                            <w:right w:val="none" w:sz="0" w:space="0" w:color="auto"/>
                          </w:divBdr>
                        </w:div>
                        <w:div w:id="900942869">
                          <w:marLeft w:val="0"/>
                          <w:marRight w:val="0"/>
                          <w:marTop w:val="0"/>
                          <w:marBottom w:val="0"/>
                          <w:divBdr>
                            <w:top w:val="none" w:sz="0" w:space="0" w:color="auto"/>
                            <w:left w:val="none" w:sz="0" w:space="0" w:color="auto"/>
                            <w:bottom w:val="none" w:sz="0" w:space="0" w:color="auto"/>
                            <w:right w:val="none" w:sz="0" w:space="0" w:color="auto"/>
                          </w:divBdr>
                        </w:div>
                        <w:div w:id="1291013431">
                          <w:marLeft w:val="0"/>
                          <w:marRight w:val="0"/>
                          <w:marTop w:val="0"/>
                          <w:marBottom w:val="0"/>
                          <w:divBdr>
                            <w:top w:val="none" w:sz="0" w:space="0" w:color="auto"/>
                            <w:left w:val="none" w:sz="0" w:space="0" w:color="auto"/>
                            <w:bottom w:val="none" w:sz="0" w:space="0" w:color="auto"/>
                            <w:right w:val="none" w:sz="0" w:space="0" w:color="auto"/>
                          </w:divBdr>
                        </w:div>
                        <w:div w:id="1321733280">
                          <w:marLeft w:val="0"/>
                          <w:marRight w:val="0"/>
                          <w:marTop w:val="0"/>
                          <w:marBottom w:val="0"/>
                          <w:divBdr>
                            <w:top w:val="none" w:sz="0" w:space="0" w:color="auto"/>
                            <w:left w:val="none" w:sz="0" w:space="0" w:color="auto"/>
                            <w:bottom w:val="none" w:sz="0" w:space="0" w:color="auto"/>
                            <w:right w:val="none" w:sz="0" w:space="0" w:color="auto"/>
                          </w:divBdr>
                        </w:div>
                        <w:div w:id="1322081377">
                          <w:marLeft w:val="0"/>
                          <w:marRight w:val="0"/>
                          <w:marTop w:val="0"/>
                          <w:marBottom w:val="0"/>
                          <w:divBdr>
                            <w:top w:val="none" w:sz="0" w:space="0" w:color="auto"/>
                            <w:left w:val="none" w:sz="0" w:space="0" w:color="auto"/>
                            <w:bottom w:val="none" w:sz="0" w:space="0" w:color="auto"/>
                            <w:right w:val="none" w:sz="0" w:space="0" w:color="auto"/>
                          </w:divBdr>
                        </w:div>
                        <w:div w:id="1707172243">
                          <w:marLeft w:val="0"/>
                          <w:marRight w:val="0"/>
                          <w:marTop w:val="0"/>
                          <w:marBottom w:val="0"/>
                          <w:divBdr>
                            <w:top w:val="none" w:sz="0" w:space="0" w:color="auto"/>
                            <w:left w:val="none" w:sz="0" w:space="0" w:color="auto"/>
                            <w:bottom w:val="none" w:sz="0" w:space="0" w:color="auto"/>
                            <w:right w:val="none" w:sz="0" w:space="0" w:color="auto"/>
                          </w:divBdr>
                        </w:div>
                        <w:div w:id="17793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61714">
      <w:bodyDiv w:val="1"/>
      <w:marLeft w:val="0"/>
      <w:marRight w:val="0"/>
      <w:marTop w:val="0"/>
      <w:marBottom w:val="0"/>
      <w:divBdr>
        <w:top w:val="none" w:sz="0" w:space="0" w:color="auto"/>
        <w:left w:val="none" w:sz="0" w:space="0" w:color="auto"/>
        <w:bottom w:val="none" w:sz="0" w:space="0" w:color="auto"/>
        <w:right w:val="none" w:sz="0" w:space="0" w:color="auto"/>
      </w:divBdr>
      <w:divsChild>
        <w:div w:id="189994254">
          <w:marLeft w:val="0"/>
          <w:marRight w:val="0"/>
          <w:marTop w:val="0"/>
          <w:marBottom w:val="0"/>
          <w:divBdr>
            <w:top w:val="none" w:sz="0" w:space="0" w:color="auto"/>
            <w:left w:val="none" w:sz="0" w:space="0" w:color="auto"/>
            <w:bottom w:val="none" w:sz="0" w:space="0" w:color="auto"/>
            <w:right w:val="none" w:sz="0" w:space="0" w:color="auto"/>
          </w:divBdr>
          <w:divsChild>
            <w:div w:id="1334188374">
              <w:marLeft w:val="0"/>
              <w:marRight w:val="0"/>
              <w:marTop w:val="0"/>
              <w:marBottom w:val="0"/>
              <w:divBdr>
                <w:top w:val="none" w:sz="0" w:space="0" w:color="auto"/>
                <w:left w:val="none" w:sz="0" w:space="0" w:color="auto"/>
                <w:bottom w:val="none" w:sz="0" w:space="0" w:color="auto"/>
                <w:right w:val="none" w:sz="0" w:space="0" w:color="auto"/>
              </w:divBdr>
            </w:div>
          </w:divsChild>
        </w:div>
        <w:div w:id="257102635">
          <w:marLeft w:val="0"/>
          <w:marRight w:val="0"/>
          <w:marTop w:val="0"/>
          <w:marBottom w:val="0"/>
          <w:divBdr>
            <w:top w:val="none" w:sz="0" w:space="0" w:color="auto"/>
            <w:left w:val="none" w:sz="0" w:space="0" w:color="auto"/>
            <w:bottom w:val="none" w:sz="0" w:space="0" w:color="auto"/>
            <w:right w:val="none" w:sz="0" w:space="0" w:color="auto"/>
          </w:divBdr>
          <w:divsChild>
            <w:div w:id="1286811048">
              <w:marLeft w:val="0"/>
              <w:marRight w:val="0"/>
              <w:marTop w:val="0"/>
              <w:marBottom w:val="0"/>
              <w:divBdr>
                <w:top w:val="none" w:sz="0" w:space="0" w:color="auto"/>
                <w:left w:val="none" w:sz="0" w:space="0" w:color="auto"/>
                <w:bottom w:val="none" w:sz="0" w:space="0" w:color="auto"/>
                <w:right w:val="none" w:sz="0" w:space="0" w:color="auto"/>
              </w:divBdr>
            </w:div>
          </w:divsChild>
        </w:div>
        <w:div w:id="364211740">
          <w:marLeft w:val="0"/>
          <w:marRight w:val="0"/>
          <w:marTop w:val="0"/>
          <w:marBottom w:val="0"/>
          <w:divBdr>
            <w:top w:val="none" w:sz="0" w:space="0" w:color="auto"/>
            <w:left w:val="none" w:sz="0" w:space="0" w:color="auto"/>
            <w:bottom w:val="none" w:sz="0" w:space="0" w:color="auto"/>
            <w:right w:val="none" w:sz="0" w:space="0" w:color="auto"/>
          </w:divBdr>
          <w:divsChild>
            <w:div w:id="1535463507">
              <w:marLeft w:val="0"/>
              <w:marRight w:val="0"/>
              <w:marTop w:val="0"/>
              <w:marBottom w:val="0"/>
              <w:divBdr>
                <w:top w:val="none" w:sz="0" w:space="0" w:color="auto"/>
                <w:left w:val="none" w:sz="0" w:space="0" w:color="auto"/>
                <w:bottom w:val="none" w:sz="0" w:space="0" w:color="auto"/>
                <w:right w:val="none" w:sz="0" w:space="0" w:color="auto"/>
              </w:divBdr>
            </w:div>
          </w:divsChild>
        </w:div>
        <w:div w:id="528572395">
          <w:marLeft w:val="0"/>
          <w:marRight w:val="0"/>
          <w:marTop w:val="0"/>
          <w:marBottom w:val="0"/>
          <w:divBdr>
            <w:top w:val="none" w:sz="0" w:space="0" w:color="auto"/>
            <w:left w:val="none" w:sz="0" w:space="0" w:color="auto"/>
            <w:bottom w:val="none" w:sz="0" w:space="0" w:color="auto"/>
            <w:right w:val="none" w:sz="0" w:space="0" w:color="auto"/>
          </w:divBdr>
          <w:divsChild>
            <w:div w:id="1111170127">
              <w:marLeft w:val="0"/>
              <w:marRight w:val="0"/>
              <w:marTop w:val="0"/>
              <w:marBottom w:val="0"/>
              <w:divBdr>
                <w:top w:val="none" w:sz="0" w:space="0" w:color="auto"/>
                <w:left w:val="none" w:sz="0" w:space="0" w:color="auto"/>
                <w:bottom w:val="none" w:sz="0" w:space="0" w:color="auto"/>
                <w:right w:val="none" w:sz="0" w:space="0" w:color="auto"/>
              </w:divBdr>
            </w:div>
          </w:divsChild>
        </w:div>
        <w:div w:id="839077429">
          <w:marLeft w:val="0"/>
          <w:marRight w:val="0"/>
          <w:marTop w:val="0"/>
          <w:marBottom w:val="0"/>
          <w:divBdr>
            <w:top w:val="none" w:sz="0" w:space="0" w:color="auto"/>
            <w:left w:val="none" w:sz="0" w:space="0" w:color="auto"/>
            <w:bottom w:val="none" w:sz="0" w:space="0" w:color="auto"/>
            <w:right w:val="none" w:sz="0" w:space="0" w:color="auto"/>
          </w:divBdr>
          <w:divsChild>
            <w:div w:id="1588339836">
              <w:marLeft w:val="0"/>
              <w:marRight w:val="0"/>
              <w:marTop w:val="0"/>
              <w:marBottom w:val="0"/>
              <w:divBdr>
                <w:top w:val="none" w:sz="0" w:space="0" w:color="auto"/>
                <w:left w:val="none" w:sz="0" w:space="0" w:color="auto"/>
                <w:bottom w:val="none" w:sz="0" w:space="0" w:color="auto"/>
                <w:right w:val="none" w:sz="0" w:space="0" w:color="auto"/>
              </w:divBdr>
            </w:div>
          </w:divsChild>
        </w:div>
        <w:div w:id="1058628467">
          <w:marLeft w:val="0"/>
          <w:marRight w:val="0"/>
          <w:marTop w:val="0"/>
          <w:marBottom w:val="0"/>
          <w:divBdr>
            <w:top w:val="none" w:sz="0" w:space="0" w:color="auto"/>
            <w:left w:val="none" w:sz="0" w:space="0" w:color="auto"/>
            <w:bottom w:val="none" w:sz="0" w:space="0" w:color="auto"/>
            <w:right w:val="none" w:sz="0" w:space="0" w:color="auto"/>
          </w:divBdr>
          <w:divsChild>
            <w:div w:id="1715737783">
              <w:marLeft w:val="0"/>
              <w:marRight w:val="0"/>
              <w:marTop w:val="0"/>
              <w:marBottom w:val="0"/>
              <w:divBdr>
                <w:top w:val="none" w:sz="0" w:space="0" w:color="auto"/>
                <w:left w:val="none" w:sz="0" w:space="0" w:color="auto"/>
                <w:bottom w:val="none" w:sz="0" w:space="0" w:color="auto"/>
                <w:right w:val="none" w:sz="0" w:space="0" w:color="auto"/>
              </w:divBdr>
            </w:div>
          </w:divsChild>
        </w:div>
        <w:div w:id="1235628997">
          <w:marLeft w:val="0"/>
          <w:marRight w:val="0"/>
          <w:marTop w:val="0"/>
          <w:marBottom w:val="0"/>
          <w:divBdr>
            <w:top w:val="none" w:sz="0" w:space="0" w:color="auto"/>
            <w:left w:val="none" w:sz="0" w:space="0" w:color="auto"/>
            <w:bottom w:val="none" w:sz="0" w:space="0" w:color="auto"/>
            <w:right w:val="none" w:sz="0" w:space="0" w:color="auto"/>
          </w:divBdr>
          <w:divsChild>
            <w:div w:id="1406101757">
              <w:marLeft w:val="0"/>
              <w:marRight w:val="0"/>
              <w:marTop w:val="0"/>
              <w:marBottom w:val="0"/>
              <w:divBdr>
                <w:top w:val="none" w:sz="0" w:space="0" w:color="auto"/>
                <w:left w:val="none" w:sz="0" w:space="0" w:color="auto"/>
                <w:bottom w:val="none" w:sz="0" w:space="0" w:color="auto"/>
                <w:right w:val="none" w:sz="0" w:space="0" w:color="auto"/>
              </w:divBdr>
            </w:div>
          </w:divsChild>
        </w:div>
        <w:div w:id="1567374041">
          <w:marLeft w:val="0"/>
          <w:marRight w:val="0"/>
          <w:marTop w:val="0"/>
          <w:marBottom w:val="0"/>
          <w:divBdr>
            <w:top w:val="none" w:sz="0" w:space="0" w:color="auto"/>
            <w:left w:val="none" w:sz="0" w:space="0" w:color="auto"/>
            <w:bottom w:val="none" w:sz="0" w:space="0" w:color="auto"/>
            <w:right w:val="none" w:sz="0" w:space="0" w:color="auto"/>
          </w:divBdr>
          <w:divsChild>
            <w:div w:id="38714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1633">
      <w:bodyDiv w:val="1"/>
      <w:marLeft w:val="0"/>
      <w:marRight w:val="0"/>
      <w:marTop w:val="0"/>
      <w:marBottom w:val="0"/>
      <w:divBdr>
        <w:top w:val="none" w:sz="0" w:space="0" w:color="auto"/>
        <w:left w:val="none" w:sz="0" w:space="0" w:color="auto"/>
        <w:bottom w:val="none" w:sz="0" w:space="0" w:color="auto"/>
        <w:right w:val="none" w:sz="0" w:space="0" w:color="auto"/>
      </w:divBdr>
      <w:divsChild>
        <w:div w:id="250743217">
          <w:marLeft w:val="0"/>
          <w:marRight w:val="0"/>
          <w:marTop w:val="0"/>
          <w:marBottom w:val="0"/>
          <w:divBdr>
            <w:top w:val="none" w:sz="0" w:space="0" w:color="auto"/>
            <w:left w:val="none" w:sz="0" w:space="0" w:color="auto"/>
            <w:bottom w:val="none" w:sz="0" w:space="0" w:color="auto"/>
            <w:right w:val="none" w:sz="0" w:space="0" w:color="auto"/>
          </w:divBdr>
          <w:divsChild>
            <w:div w:id="2057585319">
              <w:marLeft w:val="0"/>
              <w:marRight w:val="0"/>
              <w:marTop w:val="0"/>
              <w:marBottom w:val="0"/>
              <w:divBdr>
                <w:top w:val="none" w:sz="0" w:space="0" w:color="auto"/>
                <w:left w:val="none" w:sz="0" w:space="0" w:color="auto"/>
                <w:bottom w:val="none" w:sz="0" w:space="0" w:color="auto"/>
                <w:right w:val="none" w:sz="0" w:space="0" w:color="auto"/>
              </w:divBdr>
            </w:div>
          </w:divsChild>
        </w:div>
        <w:div w:id="296910252">
          <w:marLeft w:val="0"/>
          <w:marRight w:val="0"/>
          <w:marTop w:val="0"/>
          <w:marBottom w:val="0"/>
          <w:divBdr>
            <w:top w:val="none" w:sz="0" w:space="0" w:color="auto"/>
            <w:left w:val="none" w:sz="0" w:space="0" w:color="auto"/>
            <w:bottom w:val="none" w:sz="0" w:space="0" w:color="auto"/>
            <w:right w:val="none" w:sz="0" w:space="0" w:color="auto"/>
          </w:divBdr>
          <w:divsChild>
            <w:div w:id="824124886">
              <w:marLeft w:val="0"/>
              <w:marRight w:val="0"/>
              <w:marTop w:val="0"/>
              <w:marBottom w:val="0"/>
              <w:divBdr>
                <w:top w:val="none" w:sz="0" w:space="0" w:color="auto"/>
                <w:left w:val="none" w:sz="0" w:space="0" w:color="auto"/>
                <w:bottom w:val="none" w:sz="0" w:space="0" w:color="auto"/>
                <w:right w:val="none" w:sz="0" w:space="0" w:color="auto"/>
              </w:divBdr>
            </w:div>
          </w:divsChild>
        </w:div>
        <w:div w:id="537595900">
          <w:marLeft w:val="0"/>
          <w:marRight w:val="0"/>
          <w:marTop w:val="0"/>
          <w:marBottom w:val="0"/>
          <w:divBdr>
            <w:top w:val="none" w:sz="0" w:space="0" w:color="auto"/>
            <w:left w:val="none" w:sz="0" w:space="0" w:color="auto"/>
            <w:bottom w:val="none" w:sz="0" w:space="0" w:color="auto"/>
            <w:right w:val="none" w:sz="0" w:space="0" w:color="auto"/>
          </w:divBdr>
          <w:divsChild>
            <w:div w:id="1514421520">
              <w:marLeft w:val="0"/>
              <w:marRight w:val="0"/>
              <w:marTop w:val="0"/>
              <w:marBottom w:val="0"/>
              <w:divBdr>
                <w:top w:val="none" w:sz="0" w:space="0" w:color="auto"/>
                <w:left w:val="none" w:sz="0" w:space="0" w:color="auto"/>
                <w:bottom w:val="none" w:sz="0" w:space="0" w:color="auto"/>
                <w:right w:val="none" w:sz="0" w:space="0" w:color="auto"/>
              </w:divBdr>
            </w:div>
          </w:divsChild>
        </w:div>
        <w:div w:id="831333135">
          <w:marLeft w:val="0"/>
          <w:marRight w:val="0"/>
          <w:marTop w:val="0"/>
          <w:marBottom w:val="0"/>
          <w:divBdr>
            <w:top w:val="none" w:sz="0" w:space="0" w:color="auto"/>
            <w:left w:val="none" w:sz="0" w:space="0" w:color="auto"/>
            <w:bottom w:val="none" w:sz="0" w:space="0" w:color="auto"/>
            <w:right w:val="none" w:sz="0" w:space="0" w:color="auto"/>
          </w:divBdr>
          <w:divsChild>
            <w:div w:id="1169175997">
              <w:marLeft w:val="0"/>
              <w:marRight w:val="0"/>
              <w:marTop w:val="0"/>
              <w:marBottom w:val="0"/>
              <w:divBdr>
                <w:top w:val="none" w:sz="0" w:space="0" w:color="auto"/>
                <w:left w:val="none" w:sz="0" w:space="0" w:color="auto"/>
                <w:bottom w:val="none" w:sz="0" w:space="0" w:color="auto"/>
                <w:right w:val="none" w:sz="0" w:space="0" w:color="auto"/>
              </w:divBdr>
            </w:div>
          </w:divsChild>
        </w:div>
        <w:div w:id="855582389">
          <w:marLeft w:val="0"/>
          <w:marRight w:val="0"/>
          <w:marTop w:val="0"/>
          <w:marBottom w:val="0"/>
          <w:divBdr>
            <w:top w:val="none" w:sz="0" w:space="0" w:color="auto"/>
            <w:left w:val="none" w:sz="0" w:space="0" w:color="auto"/>
            <w:bottom w:val="none" w:sz="0" w:space="0" w:color="auto"/>
            <w:right w:val="none" w:sz="0" w:space="0" w:color="auto"/>
          </w:divBdr>
          <w:divsChild>
            <w:div w:id="654990300">
              <w:marLeft w:val="0"/>
              <w:marRight w:val="0"/>
              <w:marTop w:val="0"/>
              <w:marBottom w:val="0"/>
              <w:divBdr>
                <w:top w:val="none" w:sz="0" w:space="0" w:color="auto"/>
                <w:left w:val="none" w:sz="0" w:space="0" w:color="auto"/>
                <w:bottom w:val="none" w:sz="0" w:space="0" w:color="auto"/>
                <w:right w:val="none" w:sz="0" w:space="0" w:color="auto"/>
              </w:divBdr>
            </w:div>
          </w:divsChild>
        </w:div>
        <w:div w:id="915163109">
          <w:marLeft w:val="0"/>
          <w:marRight w:val="0"/>
          <w:marTop w:val="0"/>
          <w:marBottom w:val="0"/>
          <w:divBdr>
            <w:top w:val="none" w:sz="0" w:space="0" w:color="auto"/>
            <w:left w:val="none" w:sz="0" w:space="0" w:color="auto"/>
            <w:bottom w:val="none" w:sz="0" w:space="0" w:color="auto"/>
            <w:right w:val="none" w:sz="0" w:space="0" w:color="auto"/>
          </w:divBdr>
          <w:divsChild>
            <w:div w:id="1647707361">
              <w:marLeft w:val="0"/>
              <w:marRight w:val="0"/>
              <w:marTop w:val="0"/>
              <w:marBottom w:val="0"/>
              <w:divBdr>
                <w:top w:val="none" w:sz="0" w:space="0" w:color="auto"/>
                <w:left w:val="none" w:sz="0" w:space="0" w:color="auto"/>
                <w:bottom w:val="none" w:sz="0" w:space="0" w:color="auto"/>
                <w:right w:val="none" w:sz="0" w:space="0" w:color="auto"/>
              </w:divBdr>
            </w:div>
          </w:divsChild>
        </w:div>
        <w:div w:id="1488979857">
          <w:marLeft w:val="0"/>
          <w:marRight w:val="0"/>
          <w:marTop w:val="0"/>
          <w:marBottom w:val="0"/>
          <w:divBdr>
            <w:top w:val="none" w:sz="0" w:space="0" w:color="auto"/>
            <w:left w:val="none" w:sz="0" w:space="0" w:color="auto"/>
            <w:bottom w:val="none" w:sz="0" w:space="0" w:color="auto"/>
            <w:right w:val="none" w:sz="0" w:space="0" w:color="auto"/>
          </w:divBdr>
          <w:divsChild>
            <w:div w:id="1411193760">
              <w:marLeft w:val="0"/>
              <w:marRight w:val="0"/>
              <w:marTop w:val="0"/>
              <w:marBottom w:val="0"/>
              <w:divBdr>
                <w:top w:val="none" w:sz="0" w:space="0" w:color="auto"/>
                <w:left w:val="none" w:sz="0" w:space="0" w:color="auto"/>
                <w:bottom w:val="none" w:sz="0" w:space="0" w:color="auto"/>
                <w:right w:val="none" w:sz="0" w:space="0" w:color="auto"/>
              </w:divBdr>
            </w:div>
          </w:divsChild>
        </w:div>
        <w:div w:id="1878396798">
          <w:marLeft w:val="0"/>
          <w:marRight w:val="0"/>
          <w:marTop w:val="0"/>
          <w:marBottom w:val="0"/>
          <w:divBdr>
            <w:top w:val="none" w:sz="0" w:space="0" w:color="auto"/>
            <w:left w:val="none" w:sz="0" w:space="0" w:color="auto"/>
            <w:bottom w:val="none" w:sz="0" w:space="0" w:color="auto"/>
            <w:right w:val="none" w:sz="0" w:space="0" w:color="auto"/>
          </w:divBdr>
          <w:divsChild>
            <w:div w:id="2537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05534">
      <w:bodyDiv w:val="1"/>
      <w:marLeft w:val="0"/>
      <w:marRight w:val="0"/>
      <w:marTop w:val="0"/>
      <w:marBottom w:val="0"/>
      <w:divBdr>
        <w:top w:val="none" w:sz="0" w:space="0" w:color="auto"/>
        <w:left w:val="none" w:sz="0" w:space="0" w:color="auto"/>
        <w:bottom w:val="none" w:sz="0" w:space="0" w:color="auto"/>
        <w:right w:val="none" w:sz="0" w:space="0" w:color="auto"/>
      </w:divBdr>
      <w:divsChild>
        <w:div w:id="139883479">
          <w:marLeft w:val="0"/>
          <w:marRight w:val="0"/>
          <w:marTop w:val="0"/>
          <w:marBottom w:val="0"/>
          <w:divBdr>
            <w:top w:val="none" w:sz="0" w:space="0" w:color="auto"/>
            <w:left w:val="none" w:sz="0" w:space="0" w:color="auto"/>
            <w:bottom w:val="none" w:sz="0" w:space="0" w:color="auto"/>
            <w:right w:val="none" w:sz="0" w:space="0" w:color="auto"/>
          </w:divBdr>
          <w:divsChild>
            <w:div w:id="753549066">
              <w:marLeft w:val="0"/>
              <w:marRight w:val="0"/>
              <w:marTop w:val="0"/>
              <w:marBottom w:val="0"/>
              <w:divBdr>
                <w:top w:val="none" w:sz="0" w:space="0" w:color="auto"/>
                <w:left w:val="none" w:sz="0" w:space="0" w:color="auto"/>
                <w:bottom w:val="none" w:sz="0" w:space="0" w:color="auto"/>
                <w:right w:val="none" w:sz="0" w:space="0" w:color="auto"/>
              </w:divBdr>
            </w:div>
          </w:divsChild>
        </w:div>
        <w:div w:id="178616932">
          <w:marLeft w:val="0"/>
          <w:marRight w:val="0"/>
          <w:marTop w:val="0"/>
          <w:marBottom w:val="0"/>
          <w:divBdr>
            <w:top w:val="none" w:sz="0" w:space="0" w:color="auto"/>
            <w:left w:val="none" w:sz="0" w:space="0" w:color="auto"/>
            <w:bottom w:val="none" w:sz="0" w:space="0" w:color="auto"/>
            <w:right w:val="none" w:sz="0" w:space="0" w:color="auto"/>
          </w:divBdr>
          <w:divsChild>
            <w:div w:id="936986506">
              <w:marLeft w:val="0"/>
              <w:marRight w:val="0"/>
              <w:marTop w:val="0"/>
              <w:marBottom w:val="0"/>
              <w:divBdr>
                <w:top w:val="none" w:sz="0" w:space="0" w:color="auto"/>
                <w:left w:val="none" w:sz="0" w:space="0" w:color="auto"/>
                <w:bottom w:val="none" w:sz="0" w:space="0" w:color="auto"/>
                <w:right w:val="none" w:sz="0" w:space="0" w:color="auto"/>
              </w:divBdr>
            </w:div>
          </w:divsChild>
        </w:div>
        <w:div w:id="940576243">
          <w:marLeft w:val="0"/>
          <w:marRight w:val="0"/>
          <w:marTop w:val="0"/>
          <w:marBottom w:val="0"/>
          <w:divBdr>
            <w:top w:val="none" w:sz="0" w:space="0" w:color="auto"/>
            <w:left w:val="none" w:sz="0" w:space="0" w:color="auto"/>
            <w:bottom w:val="none" w:sz="0" w:space="0" w:color="auto"/>
            <w:right w:val="none" w:sz="0" w:space="0" w:color="auto"/>
          </w:divBdr>
          <w:divsChild>
            <w:div w:id="1826163334">
              <w:marLeft w:val="0"/>
              <w:marRight w:val="0"/>
              <w:marTop w:val="0"/>
              <w:marBottom w:val="0"/>
              <w:divBdr>
                <w:top w:val="none" w:sz="0" w:space="0" w:color="auto"/>
                <w:left w:val="none" w:sz="0" w:space="0" w:color="auto"/>
                <w:bottom w:val="none" w:sz="0" w:space="0" w:color="auto"/>
                <w:right w:val="none" w:sz="0" w:space="0" w:color="auto"/>
              </w:divBdr>
            </w:div>
          </w:divsChild>
        </w:div>
        <w:div w:id="1187718591">
          <w:marLeft w:val="0"/>
          <w:marRight w:val="0"/>
          <w:marTop w:val="0"/>
          <w:marBottom w:val="0"/>
          <w:divBdr>
            <w:top w:val="none" w:sz="0" w:space="0" w:color="auto"/>
            <w:left w:val="none" w:sz="0" w:space="0" w:color="auto"/>
            <w:bottom w:val="none" w:sz="0" w:space="0" w:color="auto"/>
            <w:right w:val="none" w:sz="0" w:space="0" w:color="auto"/>
          </w:divBdr>
          <w:divsChild>
            <w:div w:id="1403017404">
              <w:marLeft w:val="0"/>
              <w:marRight w:val="0"/>
              <w:marTop w:val="0"/>
              <w:marBottom w:val="0"/>
              <w:divBdr>
                <w:top w:val="none" w:sz="0" w:space="0" w:color="auto"/>
                <w:left w:val="none" w:sz="0" w:space="0" w:color="auto"/>
                <w:bottom w:val="none" w:sz="0" w:space="0" w:color="auto"/>
                <w:right w:val="none" w:sz="0" w:space="0" w:color="auto"/>
              </w:divBdr>
            </w:div>
          </w:divsChild>
        </w:div>
        <w:div w:id="1211453323">
          <w:marLeft w:val="0"/>
          <w:marRight w:val="0"/>
          <w:marTop w:val="0"/>
          <w:marBottom w:val="0"/>
          <w:divBdr>
            <w:top w:val="none" w:sz="0" w:space="0" w:color="auto"/>
            <w:left w:val="none" w:sz="0" w:space="0" w:color="auto"/>
            <w:bottom w:val="none" w:sz="0" w:space="0" w:color="auto"/>
            <w:right w:val="none" w:sz="0" w:space="0" w:color="auto"/>
          </w:divBdr>
          <w:divsChild>
            <w:div w:id="2125539332">
              <w:marLeft w:val="0"/>
              <w:marRight w:val="0"/>
              <w:marTop w:val="0"/>
              <w:marBottom w:val="0"/>
              <w:divBdr>
                <w:top w:val="none" w:sz="0" w:space="0" w:color="auto"/>
                <w:left w:val="none" w:sz="0" w:space="0" w:color="auto"/>
                <w:bottom w:val="none" w:sz="0" w:space="0" w:color="auto"/>
                <w:right w:val="none" w:sz="0" w:space="0" w:color="auto"/>
              </w:divBdr>
            </w:div>
          </w:divsChild>
        </w:div>
        <w:div w:id="1253507889">
          <w:marLeft w:val="0"/>
          <w:marRight w:val="0"/>
          <w:marTop w:val="0"/>
          <w:marBottom w:val="0"/>
          <w:divBdr>
            <w:top w:val="none" w:sz="0" w:space="0" w:color="auto"/>
            <w:left w:val="none" w:sz="0" w:space="0" w:color="auto"/>
            <w:bottom w:val="none" w:sz="0" w:space="0" w:color="auto"/>
            <w:right w:val="none" w:sz="0" w:space="0" w:color="auto"/>
          </w:divBdr>
          <w:divsChild>
            <w:div w:id="509297754">
              <w:marLeft w:val="0"/>
              <w:marRight w:val="0"/>
              <w:marTop w:val="0"/>
              <w:marBottom w:val="0"/>
              <w:divBdr>
                <w:top w:val="none" w:sz="0" w:space="0" w:color="auto"/>
                <w:left w:val="none" w:sz="0" w:space="0" w:color="auto"/>
                <w:bottom w:val="none" w:sz="0" w:space="0" w:color="auto"/>
                <w:right w:val="none" w:sz="0" w:space="0" w:color="auto"/>
              </w:divBdr>
            </w:div>
          </w:divsChild>
        </w:div>
        <w:div w:id="1463963889">
          <w:marLeft w:val="0"/>
          <w:marRight w:val="0"/>
          <w:marTop w:val="0"/>
          <w:marBottom w:val="0"/>
          <w:divBdr>
            <w:top w:val="none" w:sz="0" w:space="0" w:color="auto"/>
            <w:left w:val="none" w:sz="0" w:space="0" w:color="auto"/>
            <w:bottom w:val="none" w:sz="0" w:space="0" w:color="auto"/>
            <w:right w:val="none" w:sz="0" w:space="0" w:color="auto"/>
          </w:divBdr>
          <w:divsChild>
            <w:div w:id="556400892">
              <w:marLeft w:val="0"/>
              <w:marRight w:val="0"/>
              <w:marTop w:val="0"/>
              <w:marBottom w:val="0"/>
              <w:divBdr>
                <w:top w:val="none" w:sz="0" w:space="0" w:color="auto"/>
                <w:left w:val="none" w:sz="0" w:space="0" w:color="auto"/>
                <w:bottom w:val="none" w:sz="0" w:space="0" w:color="auto"/>
                <w:right w:val="none" w:sz="0" w:space="0" w:color="auto"/>
              </w:divBdr>
            </w:div>
          </w:divsChild>
        </w:div>
        <w:div w:id="2060013297">
          <w:marLeft w:val="0"/>
          <w:marRight w:val="0"/>
          <w:marTop w:val="0"/>
          <w:marBottom w:val="0"/>
          <w:divBdr>
            <w:top w:val="none" w:sz="0" w:space="0" w:color="auto"/>
            <w:left w:val="none" w:sz="0" w:space="0" w:color="auto"/>
            <w:bottom w:val="none" w:sz="0" w:space="0" w:color="auto"/>
            <w:right w:val="none" w:sz="0" w:space="0" w:color="auto"/>
          </w:divBdr>
          <w:divsChild>
            <w:div w:id="49619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741099B1-CF4D-46E2-BE3D-5F01879CD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C633C0-734F-41E6-974C-C2477D890260}">
  <ds:schemaRefs>
    <ds:schemaRef ds:uri="http://schemas.microsoft.com/sharepoint/v3/contenttype/forms"/>
  </ds:schemaRefs>
</ds:datastoreItem>
</file>

<file path=customXml/itemProps3.xml><?xml version="1.0" encoding="utf-8"?>
<ds:datastoreItem xmlns:ds="http://schemas.openxmlformats.org/officeDocument/2006/customXml" ds:itemID="{EF70BAAB-F119-4398-90A2-CA5CC8CCBEA3}">
  <ds:schemaRefs>
    <ds:schemaRef ds:uri="http://schemas.openxmlformats.org/officeDocument/2006/bibliography"/>
  </ds:schemaRefs>
</ds:datastoreItem>
</file>

<file path=customXml/itemProps4.xml><?xml version="1.0" encoding="utf-8"?>
<ds:datastoreItem xmlns:ds="http://schemas.openxmlformats.org/officeDocument/2006/customXml" ds:itemID="{525E3B1E-36A4-48F1-A421-8915B651CDF5}">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1932</Words>
  <Characters>1102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Šopytė</dc:creator>
  <cp:keywords/>
  <dc:description/>
  <cp:lastModifiedBy>Ingaj</cp:lastModifiedBy>
  <cp:revision>17</cp:revision>
  <cp:lastPrinted>2019-11-06T11:23:00Z</cp:lastPrinted>
  <dcterms:created xsi:type="dcterms:W3CDTF">2024-11-13T09:51:00Z</dcterms:created>
  <dcterms:modified xsi:type="dcterms:W3CDTF">2025-08-22T12:46:00Z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