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E02A32" w:rsidRDefault="00C455C8" w:rsidP="001E1BEC">
            <w:pPr>
              <w:widowControl w:val="0"/>
              <w:rPr>
                <w:b/>
                <w:bCs/>
              </w:rPr>
            </w:pPr>
            <w:r w:rsidRPr="00E02A32">
              <w:rPr>
                <w:b/>
                <w:bCs/>
              </w:rPr>
              <w:t>3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712423C" w14:textId="11C2E4AA" w:rsidR="0068650C" w:rsidRDefault="00F8280B" w:rsidP="00C45D26">
      <w:pPr>
        <w:widowControl w:val="0"/>
        <w:pBdr>
          <w:top w:val="nil"/>
          <w:left w:val="nil"/>
          <w:bottom w:val="nil"/>
          <w:right w:val="nil"/>
          <w:between w:val="nil"/>
        </w:pBdr>
        <w:tabs>
          <w:tab w:val="left" w:pos="567"/>
          <w:tab w:val="left" w:pos="851"/>
          <w:tab w:val="left" w:pos="6369"/>
        </w:tabs>
        <w:jc w:val="center"/>
        <w:rPr>
          <w:b/>
          <w:bCs/>
          <w:caps/>
          <w:szCs w:val="24"/>
        </w:rPr>
      </w:pPr>
      <w:bookmarkStart w:id="0" w:name="_Hlk205994691"/>
      <w:r>
        <w:rPr>
          <w:b/>
          <w:bCs/>
          <w:caps/>
          <w:szCs w:val="24"/>
        </w:rPr>
        <w:lastRenderedPageBreak/>
        <w:t>paslaugų pirkimo</w:t>
      </w:r>
      <w:r w:rsidR="00EE42AE">
        <w:rPr>
          <w:b/>
          <w:bCs/>
          <w:caps/>
          <w:szCs w:val="24"/>
        </w:rPr>
        <w:t>–</w:t>
      </w:r>
      <w:r>
        <w:rPr>
          <w:b/>
          <w:bCs/>
          <w:caps/>
          <w:szCs w:val="24"/>
        </w:rPr>
        <w:t>pardavimo sutarties Specialiosios sąlygos</w:t>
      </w:r>
    </w:p>
    <w:p w14:paraId="6283B742" w14:textId="77777777" w:rsidR="0068650C" w:rsidRDefault="0068650C" w:rsidP="00C45D26">
      <w:pPr>
        <w:widowControl w:val="0"/>
        <w:pBdr>
          <w:top w:val="nil"/>
          <w:left w:val="nil"/>
          <w:bottom w:val="nil"/>
          <w:right w:val="nil"/>
          <w:between w:val="nil"/>
        </w:pBdr>
        <w:tabs>
          <w:tab w:val="left" w:pos="567"/>
          <w:tab w:val="left" w:pos="851"/>
          <w:tab w:val="left" w:pos="6369"/>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rsidP="00C45D26">
            <w:pPr>
              <w:tabs>
                <w:tab w:val="left" w:pos="6369"/>
              </w:tabs>
              <w:jc w:val="both"/>
              <w:rPr>
                <w:b/>
                <w:kern w:val="2"/>
                <w:szCs w:val="24"/>
              </w:rPr>
            </w:pPr>
            <w:r>
              <w:rPr>
                <w:b/>
                <w:kern w:val="2"/>
                <w:szCs w:val="24"/>
              </w:rPr>
              <w:t>Sutarties pavadinimas</w:t>
            </w:r>
          </w:p>
        </w:tc>
        <w:tc>
          <w:tcPr>
            <w:tcW w:w="7110" w:type="dxa"/>
            <w:gridSpan w:val="3"/>
          </w:tcPr>
          <w:p w14:paraId="67C074E3" w14:textId="69624918" w:rsidR="0068650C" w:rsidRPr="00E02A32" w:rsidRDefault="00E02A32" w:rsidP="00C45D26">
            <w:pPr>
              <w:tabs>
                <w:tab w:val="left" w:pos="6369"/>
              </w:tabs>
              <w:jc w:val="both"/>
              <w:rPr>
                <w:kern w:val="2"/>
                <w:szCs w:val="24"/>
              </w:rPr>
            </w:pPr>
            <w:r>
              <w:t>L</w:t>
            </w:r>
            <w:r w:rsidRPr="00E02A32">
              <w:t>ietaus ir buitinių nuotekų tinklų (Taikos pr. 76, Klaipėda (sklypo kad. Nr. 2101/006:459))</w:t>
            </w:r>
            <w:r w:rsidR="00DC6521">
              <w:t xml:space="preserve"> rekonstravimo</w:t>
            </w:r>
            <w:r>
              <w:t xml:space="preserve"> </w:t>
            </w:r>
            <w:r w:rsidRPr="00E02A32">
              <w:rPr>
                <w:rFonts w:eastAsia="Calibri"/>
              </w:rPr>
              <w:t>techninio darbo projekto parengimo ir projekto vykdymo priežiūros paslaugos</w:t>
            </w:r>
          </w:p>
        </w:tc>
      </w:tr>
      <w:tr w:rsidR="0068650C" w14:paraId="1BF81BD8" w14:textId="77777777">
        <w:tc>
          <w:tcPr>
            <w:tcW w:w="2448" w:type="dxa"/>
          </w:tcPr>
          <w:p w14:paraId="09C94561" w14:textId="77777777" w:rsidR="0068650C" w:rsidRDefault="00F8280B" w:rsidP="00C45D26">
            <w:pPr>
              <w:tabs>
                <w:tab w:val="left" w:pos="6369"/>
              </w:tabs>
              <w:jc w:val="both"/>
              <w:rPr>
                <w:b/>
                <w:kern w:val="2"/>
                <w:szCs w:val="24"/>
              </w:rPr>
            </w:pPr>
            <w:r>
              <w:rPr>
                <w:b/>
                <w:kern w:val="2"/>
                <w:szCs w:val="24"/>
              </w:rPr>
              <w:t>Sutarties data</w:t>
            </w:r>
          </w:p>
        </w:tc>
        <w:tc>
          <w:tcPr>
            <w:tcW w:w="2177" w:type="dxa"/>
          </w:tcPr>
          <w:p w14:paraId="097754FC" w14:textId="77777777" w:rsidR="0068650C" w:rsidRDefault="0068650C" w:rsidP="00C45D26">
            <w:pPr>
              <w:tabs>
                <w:tab w:val="left" w:pos="6369"/>
              </w:tabs>
              <w:jc w:val="both"/>
              <w:rPr>
                <w:kern w:val="2"/>
                <w:szCs w:val="24"/>
              </w:rPr>
            </w:pPr>
          </w:p>
        </w:tc>
        <w:tc>
          <w:tcPr>
            <w:tcW w:w="2362" w:type="dxa"/>
          </w:tcPr>
          <w:p w14:paraId="42040A9C" w14:textId="77777777" w:rsidR="0068650C" w:rsidRDefault="00F8280B" w:rsidP="00C45D26">
            <w:pPr>
              <w:tabs>
                <w:tab w:val="left" w:pos="6369"/>
              </w:tabs>
              <w:jc w:val="both"/>
              <w:rPr>
                <w:b/>
                <w:kern w:val="2"/>
                <w:szCs w:val="24"/>
              </w:rPr>
            </w:pPr>
            <w:r>
              <w:rPr>
                <w:b/>
                <w:kern w:val="2"/>
                <w:szCs w:val="24"/>
              </w:rPr>
              <w:t>Sutarties numeris</w:t>
            </w:r>
          </w:p>
        </w:tc>
        <w:tc>
          <w:tcPr>
            <w:tcW w:w="2571" w:type="dxa"/>
          </w:tcPr>
          <w:p w14:paraId="3017CBF4" w14:textId="77777777" w:rsidR="0068650C" w:rsidRDefault="0068650C" w:rsidP="00C45D26">
            <w:pPr>
              <w:tabs>
                <w:tab w:val="left" w:pos="6369"/>
              </w:tabs>
              <w:jc w:val="both"/>
              <w:rPr>
                <w:kern w:val="2"/>
                <w:szCs w:val="24"/>
              </w:rPr>
            </w:pPr>
          </w:p>
        </w:tc>
      </w:tr>
    </w:tbl>
    <w:p w14:paraId="1850FCE5" w14:textId="77777777" w:rsidR="0068650C" w:rsidRDefault="0068650C" w:rsidP="00C45D26">
      <w:pPr>
        <w:tabs>
          <w:tab w:val="left" w:pos="6369"/>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rsidP="00C45D26">
            <w:pPr>
              <w:tabs>
                <w:tab w:val="left" w:pos="6369"/>
              </w:tabs>
              <w:jc w:val="center"/>
              <w:rPr>
                <w:b/>
                <w:kern w:val="2"/>
                <w:szCs w:val="24"/>
              </w:rPr>
            </w:pPr>
            <w:r>
              <w:rPr>
                <w:b/>
                <w:kern w:val="2"/>
                <w:szCs w:val="24"/>
              </w:rPr>
              <w:t>1. SUTARTIES ŠALYS</w:t>
            </w:r>
          </w:p>
        </w:tc>
      </w:tr>
      <w:tr w:rsidR="0067081F" w14:paraId="66E274E0" w14:textId="77777777">
        <w:tc>
          <w:tcPr>
            <w:tcW w:w="2808" w:type="dxa"/>
            <w:vMerge w:val="restart"/>
          </w:tcPr>
          <w:p w14:paraId="0D258C1D" w14:textId="77777777" w:rsidR="0067081F" w:rsidRDefault="0067081F" w:rsidP="00C45D26">
            <w:pPr>
              <w:tabs>
                <w:tab w:val="left" w:pos="6369"/>
              </w:tabs>
              <w:jc w:val="center"/>
              <w:rPr>
                <w:b/>
                <w:kern w:val="2"/>
                <w:szCs w:val="24"/>
              </w:rPr>
            </w:pPr>
          </w:p>
          <w:p w14:paraId="747CDEA4" w14:textId="77777777" w:rsidR="0067081F" w:rsidRDefault="0067081F" w:rsidP="00C45D26">
            <w:pPr>
              <w:tabs>
                <w:tab w:val="left" w:pos="6369"/>
              </w:tabs>
              <w:jc w:val="center"/>
              <w:rPr>
                <w:b/>
                <w:kern w:val="2"/>
                <w:szCs w:val="24"/>
              </w:rPr>
            </w:pPr>
          </w:p>
          <w:p w14:paraId="75763CED" w14:textId="77777777" w:rsidR="0067081F" w:rsidRDefault="0067081F" w:rsidP="00C45D26">
            <w:pPr>
              <w:tabs>
                <w:tab w:val="left" w:pos="6369"/>
              </w:tabs>
              <w:jc w:val="center"/>
              <w:rPr>
                <w:b/>
                <w:kern w:val="2"/>
                <w:szCs w:val="24"/>
              </w:rPr>
            </w:pPr>
          </w:p>
          <w:p w14:paraId="540C39F8" w14:textId="77777777" w:rsidR="0067081F" w:rsidRDefault="0067081F" w:rsidP="00C45D26">
            <w:pPr>
              <w:tabs>
                <w:tab w:val="left" w:pos="6369"/>
              </w:tabs>
              <w:rPr>
                <w:b/>
                <w:kern w:val="2"/>
                <w:szCs w:val="24"/>
              </w:rPr>
            </w:pPr>
          </w:p>
          <w:p w14:paraId="7418D241" w14:textId="77777777" w:rsidR="0067081F" w:rsidRDefault="0067081F" w:rsidP="00C45D26">
            <w:pPr>
              <w:tabs>
                <w:tab w:val="left" w:pos="6369"/>
              </w:tabs>
              <w:rPr>
                <w:b/>
                <w:kern w:val="2"/>
                <w:szCs w:val="24"/>
              </w:rPr>
            </w:pPr>
            <w:r>
              <w:rPr>
                <w:b/>
                <w:kern w:val="2"/>
                <w:szCs w:val="24"/>
              </w:rPr>
              <w:t>1.1. Pirkėjas</w:t>
            </w:r>
          </w:p>
        </w:tc>
        <w:tc>
          <w:tcPr>
            <w:tcW w:w="3240" w:type="dxa"/>
          </w:tcPr>
          <w:p w14:paraId="77470EC8" w14:textId="77777777" w:rsidR="0067081F" w:rsidRDefault="0067081F" w:rsidP="00C45D26">
            <w:pPr>
              <w:tabs>
                <w:tab w:val="left" w:pos="6369"/>
              </w:tabs>
              <w:rPr>
                <w:kern w:val="2"/>
                <w:szCs w:val="24"/>
              </w:rPr>
            </w:pPr>
            <w:r>
              <w:rPr>
                <w:kern w:val="2"/>
                <w:szCs w:val="24"/>
              </w:rPr>
              <w:t>1.1.1. Pavadinimas</w:t>
            </w:r>
          </w:p>
        </w:tc>
        <w:tc>
          <w:tcPr>
            <w:tcW w:w="3510" w:type="dxa"/>
          </w:tcPr>
          <w:p w14:paraId="7C0F0291" w14:textId="21EA15F3" w:rsidR="0067081F" w:rsidRDefault="0067081F" w:rsidP="00C45D26">
            <w:pPr>
              <w:tabs>
                <w:tab w:val="left" w:pos="6369"/>
              </w:tabs>
              <w:jc w:val="center"/>
              <w:rPr>
                <w:kern w:val="2"/>
                <w:szCs w:val="24"/>
              </w:rPr>
            </w:pPr>
            <w:r w:rsidRPr="00721552">
              <w:rPr>
                <w:kern w:val="2"/>
                <w:szCs w:val="24"/>
              </w:rPr>
              <w:t>Klaipėdos miesto savivaldybės administracija</w:t>
            </w:r>
          </w:p>
        </w:tc>
      </w:tr>
      <w:tr w:rsidR="0067081F" w14:paraId="64289197" w14:textId="77777777">
        <w:tc>
          <w:tcPr>
            <w:tcW w:w="2808" w:type="dxa"/>
            <w:vMerge/>
          </w:tcPr>
          <w:p w14:paraId="18AAAD7D" w14:textId="77777777" w:rsidR="0067081F" w:rsidRDefault="0067081F" w:rsidP="00C45D26">
            <w:pPr>
              <w:tabs>
                <w:tab w:val="left" w:pos="6369"/>
              </w:tabs>
              <w:rPr>
                <w:kern w:val="2"/>
                <w:szCs w:val="24"/>
              </w:rPr>
            </w:pPr>
          </w:p>
        </w:tc>
        <w:tc>
          <w:tcPr>
            <w:tcW w:w="3240" w:type="dxa"/>
          </w:tcPr>
          <w:p w14:paraId="66CE4E67" w14:textId="77777777" w:rsidR="0067081F" w:rsidRDefault="0067081F" w:rsidP="00C45D26">
            <w:pPr>
              <w:tabs>
                <w:tab w:val="left" w:pos="6369"/>
              </w:tabs>
              <w:rPr>
                <w:kern w:val="2"/>
                <w:szCs w:val="24"/>
              </w:rPr>
            </w:pPr>
            <w:r>
              <w:rPr>
                <w:kern w:val="2"/>
                <w:szCs w:val="24"/>
              </w:rPr>
              <w:t>1.1.2. Juridinio asmens kodas</w:t>
            </w:r>
          </w:p>
        </w:tc>
        <w:tc>
          <w:tcPr>
            <w:tcW w:w="3510" w:type="dxa"/>
          </w:tcPr>
          <w:p w14:paraId="13A2B5E3" w14:textId="2C58C32D" w:rsidR="0067081F" w:rsidRDefault="0067081F" w:rsidP="00C45D26">
            <w:pPr>
              <w:tabs>
                <w:tab w:val="left" w:pos="6369"/>
              </w:tabs>
              <w:jc w:val="center"/>
              <w:rPr>
                <w:kern w:val="2"/>
                <w:szCs w:val="24"/>
              </w:rPr>
            </w:pPr>
            <w:r>
              <w:rPr>
                <w:kern w:val="2"/>
                <w:szCs w:val="24"/>
              </w:rPr>
              <w:t>188710823</w:t>
            </w:r>
          </w:p>
        </w:tc>
      </w:tr>
      <w:tr w:rsidR="0067081F" w14:paraId="615CCAD9" w14:textId="77777777">
        <w:tc>
          <w:tcPr>
            <w:tcW w:w="2808" w:type="dxa"/>
            <w:vMerge/>
          </w:tcPr>
          <w:p w14:paraId="03663CAE" w14:textId="77777777" w:rsidR="0067081F" w:rsidRDefault="0067081F" w:rsidP="00C45D26">
            <w:pPr>
              <w:tabs>
                <w:tab w:val="left" w:pos="6369"/>
              </w:tabs>
              <w:rPr>
                <w:kern w:val="2"/>
                <w:szCs w:val="24"/>
              </w:rPr>
            </w:pPr>
          </w:p>
        </w:tc>
        <w:tc>
          <w:tcPr>
            <w:tcW w:w="3240" w:type="dxa"/>
          </w:tcPr>
          <w:p w14:paraId="04328521" w14:textId="77777777" w:rsidR="0067081F" w:rsidRDefault="0067081F" w:rsidP="00C45D26">
            <w:pPr>
              <w:tabs>
                <w:tab w:val="left" w:pos="6369"/>
              </w:tabs>
              <w:rPr>
                <w:kern w:val="2"/>
                <w:szCs w:val="24"/>
              </w:rPr>
            </w:pPr>
            <w:r>
              <w:rPr>
                <w:kern w:val="2"/>
                <w:szCs w:val="24"/>
              </w:rPr>
              <w:t>1.1.3. Adresas</w:t>
            </w:r>
          </w:p>
        </w:tc>
        <w:tc>
          <w:tcPr>
            <w:tcW w:w="3510" w:type="dxa"/>
          </w:tcPr>
          <w:p w14:paraId="2129F305" w14:textId="64445C27" w:rsidR="0067081F" w:rsidRDefault="0067081F" w:rsidP="00C45D26">
            <w:pPr>
              <w:tabs>
                <w:tab w:val="left" w:pos="6369"/>
              </w:tabs>
              <w:jc w:val="center"/>
              <w:rPr>
                <w:kern w:val="2"/>
                <w:szCs w:val="24"/>
              </w:rPr>
            </w:pPr>
            <w:r>
              <w:t>Liepų g. 11, 92138 Klaipėda</w:t>
            </w:r>
          </w:p>
        </w:tc>
      </w:tr>
      <w:tr w:rsidR="0067081F" w14:paraId="1BB67F7B" w14:textId="77777777">
        <w:tc>
          <w:tcPr>
            <w:tcW w:w="2808" w:type="dxa"/>
            <w:vMerge/>
          </w:tcPr>
          <w:p w14:paraId="3FDEE456" w14:textId="77777777" w:rsidR="0067081F" w:rsidRDefault="0067081F" w:rsidP="00C45D26">
            <w:pPr>
              <w:tabs>
                <w:tab w:val="left" w:pos="6369"/>
              </w:tabs>
              <w:rPr>
                <w:kern w:val="2"/>
                <w:szCs w:val="24"/>
              </w:rPr>
            </w:pPr>
          </w:p>
        </w:tc>
        <w:tc>
          <w:tcPr>
            <w:tcW w:w="3240" w:type="dxa"/>
          </w:tcPr>
          <w:p w14:paraId="64EA9A98" w14:textId="77777777" w:rsidR="0067081F" w:rsidRDefault="0067081F" w:rsidP="00C45D26">
            <w:pPr>
              <w:tabs>
                <w:tab w:val="left" w:pos="6369"/>
              </w:tabs>
              <w:rPr>
                <w:kern w:val="2"/>
                <w:szCs w:val="24"/>
              </w:rPr>
            </w:pPr>
            <w:r>
              <w:rPr>
                <w:kern w:val="2"/>
                <w:szCs w:val="24"/>
              </w:rPr>
              <w:t>1.1.4. PVM mokėtojo kodas</w:t>
            </w:r>
          </w:p>
        </w:tc>
        <w:tc>
          <w:tcPr>
            <w:tcW w:w="3510" w:type="dxa"/>
          </w:tcPr>
          <w:p w14:paraId="1739B3E1" w14:textId="2D9036F6" w:rsidR="0067081F" w:rsidRDefault="0067081F" w:rsidP="00C45D26">
            <w:pPr>
              <w:tabs>
                <w:tab w:val="left" w:pos="6369"/>
              </w:tabs>
              <w:jc w:val="center"/>
              <w:rPr>
                <w:kern w:val="2"/>
                <w:szCs w:val="24"/>
              </w:rPr>
            </w:pPr>
            <w:r>
              <w:rPr>
                <w:kern w:val="2"/>
                <w:szCs w:val="24"/>
              </w:rPr>
              <w:t>Ne PVM mokėtojas</w:t>
            </w:r>
          </w:p>
        </w:tc>
      </w:tr>
      <w:tr w:rsidR="0067081F" w14:paraId="47D096EA" w14:textId="77777777">
        <w:tc>
          <w:tcPr>
            <w:tcW w:w="2808" w:type="dxa"/>
            <w:vMerge/>
          </w:tcPr>
          <w:p w14:paraId="434542C3" w14:textId="77777777" w:rsidR="0067081F" w:rsidRDefault="0067081F" w:rsidP="00C45D26">
            <w:pPr>
              <w:tabs>
                <w:tab w:val="left" w:pos="6369"/>
              </w:tabs>
              <w:rPr>
                <w:kern w:val="2"/>
                <w:szCs w:val="24"/>
              </w:rPr>
            </w:pPr>
          </w:p>
        </w:tc>
        <w:tc>
          <w:tcPr>
            <w:tcW w:w="3240" w:type="dxa"/>
          </w:tcPr>
          <w:p w14:paraId="531F0BB4" w14:textId="77777777" w:rsidR="0067081F" w:rsidRDefault="0067081F" w:rsidP="00C45D26">
            <w:pPr>
              <w:tabs>
                <w:tab w:val="left" w:pos="6369"/>
              </w:tabs>
              <w:rPr>
                <w:kern w:val="2"/>
                <w:szCs w:val="24"/>
              </w:rPr>
            </w:pPr>
            <w:r>
              <w:rPr>
                <w:kern w:val="2"/>
                <w:szCs w:val="24"/>
              </w:rPr>
              <w:t>1.1.5. Atsiskaitomoji sąskaita</w:t>
            </w:r>
          </w:p>
        </w:tc>
        <w:tc>
          <w:tcPr>
            <w:tcW w:w="3510" w:type="dxa"/>
          </w:tcPr>
          <w:p w14:paraId="6910E290" w14:textId="10993956" w:rsidR="0067081F" w:rsidRDefault="0067081F" w:rsidP="00C45D26">
            <w:pPr>
              <w:tabs>
                <w:tab w:val="left" w:pos="6369"/>
              </w:tabs>
              <w:jc w:val="center"/>
              <w:rPr>
                <w:kern w:val="2"/>
                <w:szCs w:val="24"/>
              </w:rPr>
            </w:pPr>
            <w:r w:rsidRPr="00721552">
              <w:rPr>
                <w:kern w:val="2"/>
                <w:szCs w:val="24"/>
              </w:rPr>
              <w:t>LT04 7300 0100 0233 1088</w:t>
            </w:r>
          </w:p>
        </w:tc>
      </w:tr>
      <w:tr w:rsidR="0067081F" w14:paraId="0280E33C" w14:textId="77777777">
        <w:tc>
          <w:tcPr>
            <w:tcW w:w="2808" w:type="dxa"/>
            <w:vMerge/>
          </w:tcPr>
          <w:p w14:paraId="283A585D" w14:textId="77777777" w:rsidR="0067081F" w:rsidRDefault="0067081F" w:rsidP="00C45D26">
            <w:pPr>
              <w:tabs>
                <w:tab w:val="left" w:pos="6369"/>
              </w:tabs>
              <w:rPr>
                <w:kern w:val="2"/>
                <w:szCs w:val="24"/>
              </w:rPr>
            </w:pPr>
          </w:p>
        </w:tc>
        <w:tc>
          <w:tcPr>
            <w:tcW w:w="3240" w:type="dxa"/>
          </w:tcPr>
          <w:p w14:paraId="615CBAF4" w14:textId="77777777" w:rsidR="0067081F" w:rsidRDefault="0067081F" w:rsidP="00C45D26">
            <w:pPr>
              <w:tabs>
                <w:tab w:val="left" w:pos="6369"/>
              </w:tabs>
              <w:rPr>
                <w:kern w:val="2"/>
                <w:szCs w:val="24"/>
              </w:rPr>
            </w:pPr>
            <w:r>
              <w:rPr>
                <w:kern w:val="2"/>
                <w:szCs w:val="24"/>
              </w:rPr>
              <w:t>1.1.6. Bankas, banko kodas</w:t>
            </w:r>
          </w:p>
        </w:tc>
        <w:tc>
          <w:tcPr>
            <w:tcW w:w="3510" w:type="dxa"/>
          </w:tcPr>
          <w:p w14:paraId="61395409" w14:textId="77777777" w:rsidR="0067081F" w:rsidRDefault="0067081F" w:rsidP="00C45D26">
            <w:pPr>
              <w:tabs>
                <w:tab w:val="left" w:pos="6369"/>
              </w:tabs>
              <w:jc w:val="center"/>
              <w:rPr>
                <w:lang w:eastAsia="lt-LT"/>
              </w:rPr>
            </w:pPr>
            <w:r>
              <w:rPr>
                <w:lang w:eastAsia="lt-LT"/>
              </w:rPr>
              <w:t>„Swedbank“, AB</w:t>
            </w:r>
          </w:p>
          <w:p w14:paraId="3D7D144F" w14:textId="6F59B528" w:rsidR="0067081F" w:rsidRDefault="0067081F" w:rsidP="00C45D26">
            <w:pPr>
              <w:tabs>
                <w:tab w:val="left" w:pos="6369"/>
              </w:tabs>
              <w:jc w:val="center"/>
              <w:rPr>
                <w:kern w:val="2"/>
                <w:szCs w:val="24"/>
              </w:rPr>
            </w:pPr>
            <w:r>
              <w:rPr>
                <w:lang w:eastAsia="lt-LT"/>
              </w:rPr>
              <w:t>Banko kodas 73000</w:t>
            </w:r>
          </w:p>
        </w:tc>
      </w:tr>
      <w:tr w:rsidR="0067081F" w14:paraId="5C8F9B6B" w14:textId="77777777">
        <w:tc>
          <w:tcPr>
            <w:tcW w:w="2808" w:type="dxa"/>
            <w:vMerge/>
          </w:tcPr>
          <w:p w14:paraId="259A21AE" w14:textId="77777777" w:rsidR="0067081F" w:rsidRDefault="0067081F" w:rsidP="00C45D26">
            <w:pPr>
              <w:tabs>
                <w:tab w:val="left" w:pos="6369"/>
              </w:tabs>
              <w:rPr>
                <w:kern w:val="2"/>
                <w:szCs w:val="24"/>
              </w:rPr>
            </w:pPr>
          </w:p>
        </w:tc>
        <w:tc>
          <w:tcPr>
            <w:tcW w:w="3240" w:type="dxa"/>
          </w:tcPr>
          <w:p w14:paraId="250AE27D" w14:textId="77777777" w:rsidR="0067081F" w:rsidRDefault="0067081F" w:rsidP="00C45D26">
            <w:pPr>
              <w:tabs>
                <w:tab w:val="left" w:pos="6369"/>
              </w:tabs>
              <w:rPr>
                <w:kern w:val="2"/>
                <w:szCs w:val="24"/>
              </w:rPr>
            </w:pPr>
            <w:r>
              <w:rPr>
                <w:kern w:val="2"/>
                <w:szCs w:val="24"/>
              </w:rPr>
              <w:t>1.1.7. Telefonas</w:t>
            </w:r>
          </w:p>
        </w:tc>
        <w:tc>
          <w:tcPr>
            <w:tcW w:w="3510" w:type="dxa"/>
          </w:tcPr>
          <w:p w14:paraId="2D9F8A76" w14:textId="5F87C234" w:rsidR="0067081F" w:rsidRDefault="0067081F" w:rsidP="00C45D26">
            <w:pPr>
              <w:tabs>
                <w:tab w:val="left" w:pos="6369"/>
              </w:tabs>
              <w:jc w:val="center"/>
              <w:rPr>
                <w:kern w:val="2"/>
                <w:szCs w:val="24"/>
              </w:rPr>
            </w:pPr>
            <w:r>
              <w:t>(0 46) 39 60 66</w:t>
            </w:r>
          </w:p>
        </w:tc>
      </w:tr>
      <w:tr w:rsidR="0067081F" w14:paraId="6041E031" w14:textId="77777777">
        <w:tc>
          <w:tcPr>
            <w:tcW w:w="2808" w:type="dxa"/>
            <w:vMerge/>
          </w:tcPr>
          <w:p w14:paraId="0C4A4DD0" w14:textId="77777777" w:rsidR="0067081F" w:rsidRDefault="0067081F" w:rsidP="00C45D26">
            <w:pPr>
              <w:tabs>
                <w:tab w:val="left" w:pos="6369"/>
              </w:tabs>
              <w:rPr>
                <w:kern w:val="2"/>
                <w:szCs w:val="24"/>
              </w:rPr>
            </w:pPr>
          </w:p>
        </w:tc>
        <w:tc>
          <w:tcPr>
            <w:tcW w:w="3240" w:type="dxa"/>
          </w:tcPr>
          <w:p w14:paraId="1997D44B" w14:textId="77777777" w:rsidR="0067081F" w:rsidRDefault="0067081F" w:rsidP="00C45D26">
            <w:pPr>
              <w:tabs>
                <w:tab w:val="left" w:pos="6369"/>
              </w:tabs>
              <w:rPr>
                <w:kern w:val="2"/>
                <w:szCs w:val="24"/>
              </w:rPr>
            </w:pPr>
            <w:r>
              <w:rPr>
                <w:kern w:val="2"/>
                <w:szCs w:val="24"/>
              </w:rPr>
              <w:t>1.1.8. El. paštas</w:t>
            </w:r>
          </w:p>
        </w:tc>
        <w:tc>
          <w:tcPr>
            <w:tcW w:w="3510" w:type="dxa"/>
          </w:tcPr>
          <w:p w14:paraId="70B80FC5" w14:textId="76323CB3" w:rsidR="0067081F" w:rsidRDefault="0067081F" w:rsidP="00C45D26">
            <w:pPr>
              <w:tabs>
                <w:tab w:val="left" w:pos="6369"/>
              </w:tabs>
              <w:jc w:val="center"/>
              <w:rPr>
                <w:kern w:val="2"/>
                <w:szCs w:val="24"/>
              </w:rPr>
            </w:pPr>
            <w:r w:rsidRPr="00721552">
              <w:rPr>
                <w:kern w:val="2"/>
                <w:szCs w:val="24"/>
              </w:rPr>
              <w:t>info@klaipeda.lt</w:t>
            </w:r>
          </w:p>
        </w:tc>
      </w:tr>
      <w:tr w:rsidR="0067081F" w14:paraId="39A009B4" w14:textId="77777777">
        <w:tc>
          <w:tcPr>
            <w:tcW w:w="2808" w:type="dxa"/>
            <w:vMerge/>
          </w:tcPr>
          <w:p w14:paraId="5A4299BB" w14:textId="77777777" w:rsidR="0067081F" w:rsidRDefault="0067081F" w:rsidP="00C45D26">
            <w:pPr>
              <w:tabs>
                <w:tab w:val="left" w:pos="6369"/>
              </w:tabs>
              <w:rPr>
                <w:kern w:val="2"/>
                <w:szCs w:val="24"/>
              </w:rPr>
            </w:pPr>
          </w:p>
        </w:tc>
        <w:tc>
          <w:tcPr>
            <w:tcW w:w="3240" w:type="dxa"/>
          </w:tcPr>
          <w:p w14:paraId="48108448" w14:textId="77777777" w:rsidR="0067081F" w:rsidRDefault="0067081F" w:rsidP="00C45D26">
            <w:pPr>
              <w:tabs>
                <w:tab w:val="left" w:pos="6369"/>
              </w:tabs>
              <w:rPr>
                <w:kern w:val="2"/>
                <w:szCs w:val="24"/>
              </w:rPr>
            </w:pPr>
            <w:r>
              <w:rPr>
                <w:kern w:val="2"/>
                <w:szCs w:val="24"/>
              </w:rPr>
              <w:t>1.1.9. Šalies atstovas</w:t>
            </w:r>
          </w:p>
        </w:tc>
        <w:tc>
          <w:tcPr>
            <w:tcW w:w="3510" w:type="dxa"/>
          </w:tcPr>
          <w:p w14:paraId="3CAFA6D5" w14:textId="004F89E1" w:rsidR="0067081F" w:rsidRDefault="0067081F" w:rsidP="00C45D26">
            <w:pPr>
              <w:tabs>
                <w:tab w:val="left" w:pos="6369"/>
              </w:tabs>
              <w:jc w:val="center"/>
              <w:rPr>
                <w:kern w:val="2"/>
                <w:szCs w:val="24"/>
              </w:rPr>
            </w:pPr>
            <w:r w:rsidRPr="00721552">
              <w:rPr>
                <w:kern w:val="2"/>
                <w:szCs w:val="24"/>
              </w:rPr>
              <w:t>Savivaldybės administracijos direktorius</w:t>
            </w:r>
            <w:r>
              <w:rPr>
                <w:kern w:val="2"/>
                <w:szCs w:val="24"/>
              </w:rPr>
              <w:t xml:space="preserve"> Andrius Žukas</w:t>
            </w:r>
          </w:p>
        </w:tc>
      </w:tr>
      <w:tr w:rsidR="0067081F" w14:paraId="0CF4AFA2" w14:textId="77777777">
        <w:tc>
          <w:tcPr>
            <w:tcW w:w="2808" w:type="dxa"/>
            <w:vMerge/>
          </w:tcPr>
          <w:p w14:paraId="4BA10D71" w14:textId="77777777" w:rsidR="0067081F" w:rsidRDefault="0067081F" w:rsidP="00C45D26">
            <w:pPr>
              <w:tabs>
                <w:tab w:val="left" w:pos="6369"/>
              </w:tabs>
              <w:rPr>
                <w:kern w:val="2"/>
                <w:szCs w:val="24"/>
              </w:rPr>
            </w:pPr>
          </w:p>
        </w:tc>
        <w:tc>
          <w:tcPr>
            <w:tcW w:w="3240" w:type="dxa"/>
          </w:tcPr>
          <w:p w14:paraId="7C8D73BA" w14:textId="77777777" w:rsidR="0067081F" w:rsidRDefault="0067081F" w:rsidP="00C45D26">
            <w:pPr>
              <w:tabs>
                <w:tab w:val="left" w:pos="6369"/>
              </w:tabs>
              <w:rPr>
                <w:kern w:val="2"/>
                <w:szCs w:val="24"/>
              </w:rPr>
            </w:pPr>
            <w:r>
              <w:rPr>
                <w:kern w:val="2"/>
                <w:szCs w:val="24"/>
              </w:rPr>
              <w:t>1.1.10. Atstovavimo pagrindas</w:t>
            </w:r>
          </w:p>
        </w:tc>
        <w:tc>
          <w:tcPr>
            <w:tcW w:w="3510" w:type="dxa"/>
          </w:tcPr>
          <w:p w14:paraId="599D91F1" w14:textId="0669311E" w:rsidR="0067081F" w:rsidRDefault="0067081F" w:rsidP="00C45D26">
            <w:pPr>
              <w:tabs>
                <w:tab w:val="left" w:pos="6369"/>
              </w:tabs>
              <w:jc w:val="center"/>
              <w:rPr>
                <w:kern w:val="2"/>
                <w:szCs w:val="24"/>
              </w:rPr>
            </w:pPr>
            <w:r>
              <w:rPr>
                <w:kern w:val="2"/>
                <w:szCs w:val="24"/>
              </w:rPr>
              <w:t>V</w:t>
            </w:r>
            <w:r w:rsidRPr="00721552">
              <w:rPr>
                <w:kern w:val="2"/>
                <w:szCs w:val="24"/>
              </w:rPr>
              <w:t>eikia pagal Savivaldybės administracijos nuostatus</w:t>
            </w:r>
          </w:p>
        </w:tc>
      </w:tr>
      <w:tr w:rsidR="0068650C" w14:paraId="51089E8E" w14:textId="77777777">
        <w:tc>
          <w:tcPr>
            <w:tcW w:w="2808" w:type="dxa"/>
            <w:vMerge w:val="restart"/>
          </w:tcPr>
          <w:p w14:paraId="22028E9A" w14:textId="77777777" w:rsidR="0068650C" w:rsidRDefault="0068650C" w:rsidP="00C45D26">
            <w:pPr>
              <w:tabs>
                <w:tab w:val="left" w:pos="6369"/>
              </w:tabs>
              <w:rPr>
                <w:b/>
                <w:kern w:val="2"/>
                <w:szCs w:val="24"/>
              </w:rPr>
            </w:pPr>
          </w:p>
          <w:p w14:paraId="57257EFD" w14:textId="77777777" w:rsidR="0068650C" w:rsidRDefault="0068650C" w:rsidP="00C45D26">
            <w:pPr>
              <w:tabs>
                <w:tab w:val="left" w:pos="6369"/>
              </w:tabs>
              <w:rPr>
                <w:b/>
                <w:kern w:val="2"/>
                <w:szCs w:val="24"/>
              </w:rPr>
            </w:pPr>
          </w:p>
          <w:p w14:paraId="54858FF8" w14:textId="77777777" w:rsidR="0068650C" w:rsidRDefault="0068650C" w:rsidP="00C45D26">
            <w:pPr>
              <w:tabs>
                <w:tab w:val="left" w:pos="6369"/>
              </w:tabs>
              <w:rPr>
                <w:b/>
                <w:kern w:val="2"/>
                <w:szCs w:val="24"/>
              </w:rPr>
            </w:pPr>
          </w:p>
          <w:p w14:paraId="22F0F1B1" w14:textId="77777777" w:rsidR="0068650C" w:rsidRDefault="00F8280B" w:rsidP="00C45D26">
            <w:pPr>
              <w:tabs>
                <w:tab w:val="left" w:pos="6369"/>
              </w:tabs>
              <w:rPr>
                <w:b/>
                <w:kern w:val="2"/>
                <w:szCs w:val="24"/>
              </w:rPr>
            </w:pPr>
            <w:r>
              <w:rPr>
                <w:b/>
                <w:kern w:val="2"/>
                <w:szCs w:val="24"/>
              </w:rPr>
              <w:t>1.2. Tiekėjas</w:t>
            </w:r>
          </w:p>
          <w:p w14:paraId="1074C98D" w14:textId="77777777" w:rsidR="0068650C" w:rsidRDefault="00F8280B" w:rsidP="00C45D26">
            <w:pPr>
              <w:tabs>
                <w:tab w:val="left" w:pos="6369"/>
              </w:tabs>
              <w:rPr>
                <w:color w:val="4472C4"/>
                <w:kern w:val="2"/>
                <w:szCs w:val="24"/>
              </w:rPr>
            </w:pPr>
            <w:r>
              <w:rPr>
                <w:color w:val="4472C4"/>
                <w:kern w:val="2"/>
                <w:szCs w:val="24"/>
              </w:rPr>
              <w:t>(jei Tiekėjas yra fizinis asmuo, skiltys atitinkamai pakoreguojamos.</w:t>
            </w:r>
          </w:p>
          <w:p w14:paraId="6B64ED2D" w14:textId="77777777" w:rsidR="0068650C" w:rsidRDefault="00F8280B" w:rsidP="00C45D26">
            <w:pPr>
              <w:tabs>
                <w:tab w:val="left" w:pos="6369"/>
              </w:tabs>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rsidP="00C45D26">
            <w:pPr>
              <w:tabs>
                <w:tab w:val="left" w:pos="6369"/>
              </w:tabs>
              <w:rPr>
                <w:b/>
                <w:kern w:val="2"/>
                <w:szCs w:val="24"/>
              </w:rPr>
            </w:pPr>
          </w:p>
        </w:tc>
        <w:tc>
          <w:tcPr>
            <w:tcW w:w="3240" w:type="dxa"/>
          </w:tcPr>
          <w:p w14:paraId="07CD2D25" w14:textId="77777777" w:rsidR="0068650C" w:rsidRDefault="00F8280B" w:rsidP="00C45D26">
            <w:pPr>
              <w:tabs>
                <w:tab w:val="left" w:pos="6369"/>
              </w:tabs>
              <w:rPr>
                <w:kern w:val="2"/>
                <w:szCs w:val="24"/>
              </w:rPr>
            </w:pPr>
            <w:r>
              <w:rPr>
                <w:kern w:val="2"/>
                <w:szCs w:val="24"/>
              </w:rPr>
              <w:t>1.2.1. Pavadinimas</w:t>
            </w:r>
          </w:p>
        </w:tc>
        <w:tc>
          <w:tcPr>
            <w:tcW w:w="3510" w:type="dxa"/>
          </w:tcPr>
          <w:p w14:paraId="6549888E" w14:textId="77777777" w:rsidR="0068650C" w:rsidRDefault="0068650C" w:rsidP="00C45D26">
            <w:pPr>
              <w:tabs>
                <w:tab w:val="left" w:pos="6369"/>
              </w:tabs>
              <w:jc w:val="center"/>
              <w:rPr>
                <w:kern w:val="2"/>
                <w:szCs w:val="24"/>
              </w:rPr>
            </w:pPr>
          </w:p>
        </w:tc>
      </w:tr>
      <w:tr w:rsidR="0068650C" w14:paraId="20E499BF" w14:textId="77777777">
        <w:tc>
          <w:tcPr>
            <w:tcW w:w="2808" w:type="dxa"/>
            <w:vMerge/>
          </w:tcPr>
          <w:p w14:paraId="52B787CC" w14:textId="77777777" w:rsidR="0068650C" w:rsidRDefault="0068650C" w:rsidP="00C45D26">
            <w:pPr>
              <w:tabs>
                <w:tab w:val="left" w:pos="6369"/>
              </w:tabs>
              <w:rPr>
                <w:b/>
                <w:kern w:val="2"/>
                <w:szCs w:val="24"/>
              </w:rPr>
            </w:pPr>
          </w:p>
        </w:tc>
        <w:tc>
          <w:tcPr>
            <w:tcW w:w="3240" w:type="dxa"/>
          </w:tcPr>
          <w:p w14:paraId="65E1919F" w14:textId="77777777" w:rsidR="0068650C" w:rsidRDefault="00F8280B" w:rsidP="00C45D26">
            <w:pPr>
              <w:tabs>
                <w:tab w:val="left" w:pos="6369"/>
              </w:tabs>
              <w:rPr>
                <w:kern w:val="2"/>
                <w:szCs w:val="24"/>
              </w:rPr>
            </w:pPr>
            <w:r>
              <w:rPr>
                <w:kern w:val="2"/>
                <w:szCs w:val="24"/>
              </w:rPr>
              <w:t>1.2.2. Juridinio asmens kodas</w:t>
            </w:r>
          </w:p>
        </w:tc>
        <w:tc>
          <w:tcPr>
            <w:tcW w:w="3510" w:type="dxa"/>
          </w:tcPr>
          <w:p w14:paraId="199C6BE9" w14:textId="77777777" w:rsidR="0068650C" w:rsidRDefault="0068650C" w:rsidP="00C45D26">
            <w:pPr>
              <w:tabs>
                <w:tab w:val="left" w:pos="6369"/>
              </w:tabs>
              <w:jc w:val="center"/>
              <w:rPr>
                <w:kern w:val="2"/>
                <w:szCs w:val="24"/>
              </w:rPr>
            </w:pPr>
          </w:p>
        </w:tc>
      </w:tr>
      <w:tr w:rsidR="0068650C" w14:paraId="689A2CD5" w14:textId="77777777">
        <w:tc>
          <w:tcPr>
            <w:tcW w:w="2808" w:type="dxa"/>
            <w:vMerge/>
          </w:tcPr>
          <w:p w14:paraId="7CEAEE87" w14:textId="77777777" w:rsidR="0068650C" w:rsidRDefault="0068650C" w:rsidP="00C45D26">
            <w:pPr>
              <w:tabs>
                <w:tab w:val="left" w:pos="6369"/>
              </w:tabs>
              <w:rPr>
                <w:b/>
                <w:kern w:val="2"/>
                <w:szCs w:val="24"/>
              </w:rPr>
            </w:pPr>
          </w:p>
        </w:tc>
        <w:tc>
          <w:tcPr>
            <w:tcW w:w="3240" w:type="dxa"/>
          </w:tcPr>
          <w:p w14:paraId="5BCDAF72" w14:textId="77777777" w:rsidR="0068650C" w:rsidRDefault="00F8280B" w:rsidP="00C45D26">
            <w:pPr>
              <w:tabs>
                <w:tab w:val="left" w:pos="6369"/>
              </w:tabs>
              <w:rPr>
                <w:kern w:val="2"/>
                <w:szCs w:val="24"/>
              </w:rPr>
            </w:pPr>
            <w:r>
              <w:rPr>
                <w:kern w:val="2"/>
                <w:szCs w:val="24"/>
              </w:rPr>
              <w:t>1.2.3. Adresas</w:t>
            </w:r>
          </w:p>
        </w:tc>
        <w:tc>
          <w:tcPr>
            <w:tcW w:w="3510" w:type="dxa"/>
          </w:tcPr>
          <w:p w14:paraId="7CD092BC" w14:textId="77777777" w:rsidR="0068650C" w:rsidRDefault="0068650C" w:rsidP="00C45D26">
            <w:pPr>
              <w:tabs>
                <w:tab w:val="left" w:pos="6369"/>
              </w:tabs>
              <w:jc w:val="center"/>
              <w:rPr>
                <w:kern w:val="2"/>
                <w:szCs w:val="24"/>
              </w:rPr>
            </w:pPr>
          </w:p>
        </w:tc>
      </w:tr>
      <w:tr w:rsidR="0068650C" w14:paraId="51BA26BE" w14:textId="77777777">
        <w:tc>
          <w:tcPr>
            <w:tcW w:w="2808" w:type="dxa"/>
            <w:vMerge/>
          </w:tcPr>
          <w:p w14:paraId="7DB6CF00" w14:textId="77777777" w:rsidR="0068650C" w:rsidRDefault="0068650C" w:rsidP="00C45D26">
            <w:pPr>
              <w:tabs>
                <w:tab w:val="left" w:pos="6369"/>
              </w:tabs>
              <w:rPr>
                <w:b/>
                <w:kern w:val="2"/>
                <w:szCs w:val="24"/>
              </w:rPr>
            </w:pPr>
          </w:p>
        </w:tc>
        <w:tc>
          <w:tcPr>
            <w:tcW w:w="3240" w:type="dxa"/>
          </w:tcPr>
          <w:p w14:paraId="69303B38" w14:textId="77777777" w:rsidR="0068650C" w:rsidRDefault="00F8280B" w:rsidP="00C45D26">
            <w:pPr>
              <w:tabs>
                <w:tab w:val="left" w:pos="6369"/>
              </w:tabs>
              <w:rPr>
                <w:kern w:val="2"/>
                <w:szCs w:val="24"/>
              </w:rPr>
            </w:pPr>
            <w:r>
              <w:rPr>
                <w:kern w:val="2"/>
                <w:szCs w:val="24"/>
              </w:rPr>
              <w:t>1.2.4. PVM mokėtojo kodas</w:t>
            </w:r>
          </w:p>
        </w:tc>
        <w:tc>
          <w:tcPr>
            <w:tcW w:w="3510" w:type="dxa"/>
          </w:tcPr>
          <w:p w14:paraId="7A5CB5DF" w14:textId="77777777" w:rsidR="0068650C" w:rsidRDefault="0068650C" w:rsidP="00C45D26">
            <w:pPr>
              <w:tabs>
                <w:tab w:val="left" w:pos="6369"/>
              </w:tabs>
              <w:jc w:val="center"/>
              <w:rPr>
                <w:kern w:val="2"/>
                <w:szCs w:val="24"/>
              </w:rPr>
            </w:pPr>
          </w:p>
        </w:tc>
      </w:tr>
      <w:tr w:rsidR="0068650C" w14:paraId="2E3D7ED0" w14:textId="77777777">
        <w:tc>
          <w:tcPr>
            <w:tcW w:w="2808" w:type="dxa"/>
            <w:vMerge/>
          </w:tcPr>
          <w:p w14:paraId="6D6D353E" w14:textId="77777777" w:rsidR="0068650C" w:rsidRDefault="0068650C" w:rsidP="00C45D26">
            <w:pPr>
              <w:tabs>
                <w:tab w:val="left" w:pos="6369"/>
              </w:tabs>
              <w:rPr>
                <w:b/>
                <w:kern w:val="2"/>
                <w:szCs w:val="24"/>
              </w:rPr>
            </w:pPr>
          </w:p>
        </w:tc>
        <w:tc>
          <w:tcPr>
            <w:tcW w:w="3240" w:type="dxa"/>
          </w:tcPr>
          <w:p w14:paraId="11A06CC9" w14:textId="77777777" w:rsidR="0068650C" w:rsidRDefault="00F8280B" w:rsidP="00C45D26">
            <w:pPr>
              <w:tabs>
                <w:tab w:val="left" w:pos="6369"/>
              </w:tabs>
              <w:rPr>
                <w:kern w:val="2"/>
                <w:szCs w:val="24"/>
              </w:rPr>
            </w:pPr>
            <w:r>
              <w:rPr>
                <w:kern w:val="2"/>
                <w:szCs w:val="24"/>
              </w:rPr>
              <w:t>1.2.5. Atsiskaitomoji sąskaita</w:t>
            </w:r>
          </w:p>
        </w:tc>
        <w:tc>
          <w:tcPr>
            <w:tcW w:w="3510" w:type="dxa"/>
          </w:tcPr>
          <w:p w14:paraId="527A05CE" w14:textId="77777777" w:rsidR="0068650C" w:rsidRDefault="0068650C" w:rsidP="00C45D26">
            <w:pPr>
              <w:tabs>
                <w:tab w:val="left" w:pos="6369"/>
              </w:tabs>
              <w:jc w:val="center"/>
              <w:rPr>
                <w:kern w:val="2"/>
                <w:szCs w:val="24"/>
              </w:rPr>
            </w:pPr>
          </w:p>
        </w:tc>
      </w:tr>
      <w:tr w:rsidR="0068650C" w14:paraId="25FC536F" w14:textId="77777777">
        <w:tc>
          <w:tcPr>
            <w:tcW w:w="2808" w:type="dxa"/>
            <w:vMerge/>
          </w:tcPr>
          <w:p w14:paraId="0836B647" w14:textId="77777777" w:rsidR="0068650C" w:rsidRDefault="0068650C" w:rsidP="00C45D26">
            <w:pPr>
              <w:tabs>
                <w:tab w:val="left" w:pos="6369"/>
              </w:tabs>
              <w:rPr>
                <w:b/>
                <w:kern w:val="2"/>
                <w:szCs w:val="24"/>
              </w:rPr>
            </w:pPr>
          </w:p>
        </w:tc>
        <w:tc>
          <w:tcPr>
            <w:tcW w:w="3240" w:type="dxa"/>
          </w:tcPr>
          <w:p w14:paraId="35FB6490" w14:textId="77777777" w:rsidR="0068650C" w:rsidRDefault="00F8280B" w:rsidP="00C45D26">
            <w:pPr>
              <w:tabs>
                <w:tab w:val="left" w:pos="6369"/>
              </w:tabs>
              <w:rPr>
                <w:kern w:val="2"/>
                <w:szCs w:val="24"/>
              </w:rPr>
            </w:pPr>
            <w:r>
              <w:rPr>
                <w:kern w:val="2"/>
                <w:szCs w:val="24"/>
              </w:rPr>
              <w:t>1.2.6. Bankas, banko kodas</w:t>
            </w:r>
          </w:p>
        </w:tc>
        <w:tc>
          <w:tcPr>
            <w:tcW w:w="3510" w:type="dxa"/>
          </w:tcPr>
          <w:p w14:paraId="084DA695" w14:textId="77777777" w:rsidR="0068650C" w:rsidRDefault="0068650C" w:rsidP="00C45D26">
            <w:pPr>
              <w:tabs>
                <w:tab w:val="left" w:pos="6369"/>
              </w:tabs>
              <w:jc w:val="center"/>
              <w:rPr>
                <w:kern w:val="2"/>
                <w:szCs w:val="24"/>
              </w:rPr>
            </w:pPr>
          </w:p>
        </w:tc>
      </w:tr>
      <w:tr w:rsidR="0068650C" w14:paraId="726F298A" w14:textId="77777777">
        <w:tc>
          <w:tcPr>
            <w:tcW w:w="2808" w:type="dxa"/>
            <w:vMerge/>
          </w:tcPr>
          <w:p w14:paraId="5C1990BB" w14:textId="77777777" w:rsidR="0068650C" w:rsidRDefault="0068650C" w:rsidP="00C45D26">
            <w:pPr>
              <w:tabs>
                <w:tab w:val="left" w:pos="6369"/>
              </w:tabs>
              <w:rPr>
                <w:b/>
                <w:kern w:val="2"/>
                <w:szCs w:val="24"/>
              </w:rPr>
            </w:pPr>
          </w:p>
        </w:tc>
        <w:tc>
          <w:tcPr>
            <w:tcW w:w="3240" w:type="dxa"/>
          </w:tcPr>
          <w:p w14:paraId="5BD233BE" w14:textId="77777777" w:rsidR="0068650C" w:rsidRDefault="00F8280B" w:rsidP="00C45D26">
            <w:pPr>
              <w:tabs>
                <w:tab w:val="left" w:pos="6369"/>
              </w:tabs>
              <w:rPr>
                <w:kern w:val="2"/>
                <w:szCs w:val="24"/>
              </w:rPr>
            </w:pPr>
            <w:r>
              <w:rPr>
                <w:kern w:val="2"/>
                <w:szCs w:val="24"/>
              </w:rPr>
              <w:t>1.2.7. Telefonas</w:t>
            </w:r>
          </w:p>
        </w:tc>
        <w:tc>
          <w:tcPr>
            <w:tcW w:w="3510" w:type="dxa"/>
          </w:tcPr>
          <w:p w14:paraId="2A17E9C0" w14:textId="77777777" w:rsidR="0068650C" w:rsidRDefault="0068650C" w:rsidP="00C45D26">
            <w:pPr>
              <w:tabs>
                <w:tab w:val="left" w:pos="6369"/>
              </w:tabs>
              <w:jc w:val="center"/>
              <w:rPr>
                <w:kern w:val="2"/>
                <w:szCs w:val="24"/>
              </w:rPr>
            </w:pPr>
          </w:p>
        </w:tc>
      </w:tr>
      <w:tr w:rsidR="0068650C" w14:paraId="6D9AC4A8" w14:textId="77777777">
        <w:tc>
          <w:tcPr>
            <w:tcW w:w="2808" w:type="dxa"/>
            <w:vMerge/>
          </w:tcPr>
          <w:p w14:paraId="2D997537" w14:textId="77777777" w:rsidR="0068650C" w:rsidRDefault="0068650C" w:rsidP="00C45D26">
            <w:pPr>
              <w:tabs>
                <w:tab w:val="left" w:pos="6369"/>
              </w:tabs>
              <w:rPr>
                <w:b/>
                <w:kern w:val="2"/>
                <w:szCs w:val="24"/>
              </w:rPr>
            </w:pPr>
          </w:p>
        </w:tc>
        <w:tc>
          <w:tcPr>
            <w:tcW w:w="3240" w:type="dxa"/>
          </w:tcPr>
          <w:p w14:paraId="73328FFA" w14:textId="77777777" w:rsidR="0068650C" w:rsidRDefault="00F8280B" w:rsidP="00C45D26">
            <w:pPr>
              <w:tabs>
                <w:tab w:val="left" w:pos="6369"/>
              </w:tabs>
              <w:rPr>
                <w:kern w:val="2"/>
                <w:szCs w:val="24"/>
              </w:rPr>
            </w:pPr>
            <w:r>
              <w:rPr>
                <w:kern w:val="2"/>
                <w:szCs w:val="24"/>
              </w:rPr>
              <w:t>1.2.8. El. paštas</w:t>
            </w:r>
          </w:p>
        </w:tc>
        <w:tc>
          <w:tcPr>
            <w:tcW w:w="3510" w:type="dxa"/>
          </w:tcPr>
          <w:p w14:paraId="75CA5138" w14:textId="77777777" w:rsidR="0068650C" w:rsidRDefault="0068650C" w:rsidP="00C45D26">
            <w:pPr>
              <w:tabs>
                <w:tab w:val="left" w:pos="6369"/>
              </w:tabs>
              <w:jc w:val="center"/>
              <w:rPr>
                <w:kern w:val="2"/>
                <w:szCs w:val="24"/>
              </w:rPr>
            </w:pPr>
          </w:p>
        </w:tc>
      </w:tr>
      <w:tr w:rsidR="0068650C" w14:paraId="7B0ABC9E" w14:textId="77777777">
        <w:tc>
          <w:tcPr>
            <w:tcW w:w="2808" w:type="dxa"/>
            <w:vMerge/>
          </w:tcPr>
          <w:p w14:paraId="65774FD9" w14:textId="77777777" w:rsidR="0068650C" w:rsidRDefault="0068650C" w:rsidP="00C45D26">
            <w:pPr>
              <w:tabs>
                <w:tab w:val="left" w:pos="6369"/>
              </w:tabs>
              <w:rPr>
                <w:b/>
                <w:kern w:val="2"/>
                <w:szCs w:val="24"/>
              </w:rPr>
            </w:pPr>
          </w:p>
        </w:tc>
        <w:tc>
          <w:tcPr>
            <w:tcW w:w="3240" w:type="dxa"/>
          </w:tcPr>
          <w:p w14:paraId="2D3F2A8C" w14:textId="77777777" w:rsidR="0068650C" w:rsidRDefault="00F8280B" w:rsidP="00C45D26">
            <w:pPr>
              <w:tabs>
                <w:tab w:val="left" w:pos="6369"/>
              </w:tabs>
              <w:rPr>
                <w:kern w:val="2"/>
                <w:szCs w:val="24"/>
              </w:rPr>
            </w:pPr>
            <w:r>
              <w:rPr>
                <w:kern w:val="2"/>
                <w:szCs w:val="24"/>
              </w:rPr>
              <w:t>1.2.9. Šalies atstovas</w:t>
            </w:r>
          </w:p>
        </w:tc>
        <w:tc>
          <w:tcPr>
            <w:tcW w:w="3510" w:type="dxa"/>
          </w:tcPr>
          <w:p w14:paraId="6B501A38" w14:textId="77777777" w:rsidR="0068650C" w:rsidRDefault="0068650C" w:rsidP="00C45D26">
            <w:pPr>
              <w:tabs>
                <w:tab w:val="left" w:pos="6369"/>
              </w:tabs>
              <w:jc w:val="center"/>
              <w:rPr>
                <w:kern w:val="2"/>
                <w:szCs w:val="24"/>
              </w:rPr>
            </w:pPr>
          </w:p>
        </w:tc>
      </w:tr>
      <w:tr w:rsidR="0068650C" w14:paraId="242F6F6B" w14:textId="77777777">
        <w:tc>
          <w:tcPr>
            <w:tcW w:w="2808" w:type="dxa"/>
            <w:vMerge/>
          </w:tcPr>
          <w:p w14:paraId="65F2F75A" w14:textId="77777777" w:rsidR="0068650C" w:rsidRDefault="0068650C" w:rsidP="00C45D26">
            <w:pPr>
              <w:tabs>
                <w:tab w:val="left" w:pos="6369"/>
              </w:tabs>
              <w:rPr>
                <w:b/>
                <w:kern w:val="2"/>
                <w:szCs w:val="24"/>
              </w:rPr>
            </w:pPr>
          </w:p>
        </w:tc>
        <w:tc>
          <w:tcPr>
            <w:tcW w:w="3240" w:type="dxa"/>
          </w:tcPr>
          <w:p w14:paraId="35081E93" w14:textId="77777777" w:rsidR="0068650C" w:rsidRDefault="00F8280B" w:rsidP="00C45D26">
            <w:pPr>
              <w:tabs>
                <w:tab w:val="left" w:pos="6369"/>
              </w:tabs>
              <w:rPr>
                <w:kern w:val="2"/>
                <w:szCs w:val="24"/>
              </w:rPr>
            </w:pPr>
            <w:r>
              <w:rPr>
                <w:kern w:val="2"/>
                <w:szCs w:val="24"/>
              </w:rPr>
              <w:t>1.2.10. Atstovavimo pagrindas</w:t>
            </w:r>
          </w:p>
        </w:tc>
        <w:tc>
          <w:tcPr>
            <w:tcW w:w="3510" w:type="dxa"/>
          </w:tcPr>
          <w:p w14:paraId="1389AFF1" w14:textId="77777777" w:rsidR="0068650C" w:rsidRDefault="0068650C" w:rsidP="00C45D26">
            <w:pPr>
              <w:tabs>
                <w:tab w:val="left" w:pos="6369"/>
              </w:tabs>
              <w:jc w:val="center"/>
              <w:rPr>
                <w:kern w:val="2"/>
                <w:szCs w:val="24"/>
              </w:rPr>
            </w:pPr>
          </w:p>
        </w:tc>
      </w:tr>
    </w:tbl>
    <w:p w14:paraId="4AD21E8F" w14:textId="77777777" w:rsidR="0068650C" w:rsidRDefault="0068650C" w:rsidP="00C45D26">
      <w:pPr>
        <w:tabs>
          <w:tab w:val="left" w:pos="6369"/>
        </w:tabs>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rsidP="00C45D26">
            <w:pPr>
              <w:tabs>
                <w:tab w:val="left" w:pos="6369"/>
              </w:tabs>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rsidP="00C45D26">
            <w:pPr>
              <w:tabs>
                <w:tab w:val="left" w:pos="6369"/>
              </w:tabs>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7D5A8451" w:rsidR="0068650C" w:rsidRDefault="0067081F" w:rsidP="00C45D26">
            <w:pPr>
              <w:tabs>
                <w:tab w:val="left" w:pos="6369"/>
              </w:tabs>
              <w:jc w:val="both"/>
              <w:rPr>
                <w:color w:val="4472C4"/>
                <w:kern w:val="2"/>
                <w:szCs w:val="24"/>
              </w:rPr>
            </w:pPr>
            <w:r w:rsidRPr="000B4D33">
              <w:rPr>
                <w:szCs w:val="24"/>
              </w:rPr>
              <w:t xml:space="preserve">Miesto vystymo ir priežiūros departamento Statybos skyriaus </w:t>
            </w:r>
            <w:r>
              <w:rPr>
                <w:color w:val="000000" w:themeColor="text1"/>
                <w:kern w:val="2"/>
                <w:szCs w:val="24"/>
              </w:rPr>
              <w:t>patarėjas</w:t>
            </w:r>
            <w:r w:rsidR="00F73795">
              <w:rPr>
                <w:color w:val="000000" w:themeColor="text1"/>
                <w:kern w:val="2"/>
                <w:szCs w:val="24"/>
              </w:rPr>
              <w:t xml:space="preserve"> Artūras Andriejauskas</w:t>
            </w:r>
            <w:r w:rsidR="00B64834" w:rsidRPr="00B64834">
              <w:rPr>
                <w:color w:val="000000" w:themeColor="text1"/>
                <w:kern w:val="2"/>
                <w:szCs w:val="24"/>
              </w:rPr>
              <w:t xml:space="preserve">, tel. </w:t>
            </w:r>
            <w:r>
              <w:rPr>
                <w:color w:val="000000" w:themeColor="text1"/>
                <w:kern w:val="2"/>
                <w:szCs w:val="24"/>
              </w:rPr>
              <w:t xml:space="preserve">(0 </w:t>
            </w:r>
            <w:r w:rsidR="006C6AD4">
              <w:rPr>
                <w:color w:val="000000" w:themeColor="text1"/>
                <w:kern w:val="2"/>
                <w:szCs w:val="24"/>
              </w:rPr>
              <w:t>46</w:t>
            </w:r>
            <w:r>
              <w:rPr>
                <w:color w:val="000000" w:themeColor="text1"/>
                <w:kern w:val="2"/>
                <w:szCs w:val="24"/>
              </w:rPr>
              <w:t xml:space="preserve">) </w:t>
            </w:r>
            <w:r w:rsidR="00F73795">
              <w:rPr>
                <w:color w:val="000000" w:themeColor="text1"/>
                <w:kern w:val="2"/>
                <w:szCs w:val="24"/>
              </w:rPr>
              <w:t>44</w:t>
            </w:r>
            <w:r>
              <w:rPr>
                <w:color w:val="000000" w:themeColor="text1"/>
                <w:kern w:val="2"/>
                <w:szCs w:val="24"/>
              </w:rPr>
              <w:t xml:space="preserve"> </w:t>
            </w:r>
            <w:r w:rsidR="00F73795">
              <w:rPr>
                <w:color w:val="000000" w:themeColor="text1"/>
                <w:kern w:val="2"/>
                <w:szCs w:val="24"/>
              </w:rPr>
              <w:t>55</w:t>
            </w:r>
            <w:r>
              <w:rPr>
                <w:color w:val="000000" w:themeColor="text1"/>
                <w:kern w:val="2"/>
                <w:szCs w:val="24"/>
              </w:rPr>
              <w:t xml:space="preserve"> </w:t>
            </w:r>
            <w:r w:rsidR="00F73795">
              <w:rPr>
                <w:color w:val="000000" w:themeColor="text1"/>
                <w:kern w:val="2"/>
                <w:szCs w:val="24"/>
              </w:rPr>
              <w:t>29</w:t>
            </w:r>
            <w:r w:rsidR="00B64834" w:rsidRPr="00B64834">
              <w:rPr>
                <w:color w:val="000000" w:themeColor="text1"/>
                <w:kern w:val="2"/>
                <w:szCs w:val="24"/>
              </w:rPr>
              <w:t xml:space="preserve">, el. p. </w:t>
            </w:r>
            <w:r w:rsidR="00F73795">
              <w:rPr>
                <w:color w:val="000000" w:themeColor="text1"/>
                <w:kern w:val="2"/>
                <w:szCs w:val="24"/>
              </w:rPr>
              <w:t>arturas.andriejauskas</w:t>
            </w:r>
            <w:r w:rsidR="00B64834" w:rsidRPr="00B64834">
              <w:rPr>
                <w:color w:val="000000" w:themeColor="text1"/>
                <w:kern w:val="2"/>
                <w:szCs w:val="24"/>
              </w:rPr>
              <w:t>@klaipeda.lt</w:t>
            </w:r>
          </w:p>
        </w:tc>
      </w:tr>
      <w:tr w:rsidR="0068650C" w14:paraId="15FB2640" w14:textId="77777777">
        <w:trPr>
          <w:trHeight w:val="300"/>
        </w:trPr>
        <w:tc>
          <w:tcPr>
            <w:tcW w:w="3094" w:type="dxa"/>
            <w:gridSpan w:val="2"/>
          </w:tcPr>
          <w:p w14:paraId="2580375E" w14:textId="77777777" w:rsidR="0068650C" w:rsidRDefault="00F8280B" w:rsidP="00C45D26">
            <w:pPr>
              <w:tabs>
                <w:tab w:val="left" w:pos="6369"/>
              </w:tabs>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rsidP="00C45D26">
            <w:pPr>
              <w:tabs>
                <w:tab w:val="left" w:pos="6369"/>
              </w:tabs>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rsidP="00C45D26">
            <w:pPr>
              <w:tabs>
                <w:tab w:val="left" w:pos="6369"/>
              </w:tabs>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rsidP="00C45D26">
            <w:pPr>
              <w:tabs>
                <w:tab w:val="left" w:pos="6369"/>
              </w:tabs>
              <w:rPr>
                <w:b/>
                <w:kern w:val="2"/>
                <w:szCs w:val="24"/>
              </w:rPr>
            </w:pPr>
            <w:r>
              <w:rPr>
                <w:b/>
                <w:kern w:val="2"/>
                <w:szCs w:val="24"/>
              </w:rPr>
              <w:t>3.1. Sutarties dalykas</w:t>
            </w:r>
          </w:p>
        </w:tc>
        <w:tc>
          <w:tcPr>
            <w:tcW w:w="6441" w:type="dxa"/>
            <w:gridSpan w:val="2"/>
          </w:tcPr>
          <w:p w14:paraId="6CF2409A" w14:textId="068B63C2" w:rsidR="0068650C" w:rsidRDefault="00F8280B" w:rsidP="00C45D26">
            <w:pPr>
              <w:tabs>
                <w:tab w:val="left" w:pos="6369"/>
              </w:tabs>
              <w:jc w:val="both"/>
              <w:rPr>
                <w:color w:val="000000"/>
                <w:kern w:val="2"/>
                <w:szCs w:val="24"/>
              </w:rPr>
            </w:pPr>
            <w:r>
              <w:rPr>
                <w:kern w:val="2"/>
                <w:szCs w:val="24"/>
              </w:rPr>
              <w:t xml:space="preserve">Tiekėjas įsipareigoja Sutartyje numatytomis sąlygomis suteikti Pirkėjui </w:t>
            </w:r>
            <w:r w:rsidR="00F73795" w:rsidRPr="00F73795">
              <w:t xml:space="preserve">lietaus ir buitinių nuotekų tinklų (Taikos pr. 76, Klaipėda </w:t>
            </w:r>
            <w:r w:rsidR="00F73795" w:rsidRPr="00F73795">
              <w:lastRenderedPageBreak/>
              <w:t>(sklypo kad. Nr. 2101/006:459))</w:t>
            </w:r>
            <w:r w:rsidR="00DC6521">
              <w:t xml:space="preserve"> rekonstravimo</w:t>
            </w:r>
            <w:r w:rsidR="00F73795">
              <w:rPr>
                <w:b/>
                <w:bCs/>
              </w:rPr>
              <w:t xml:space="preserve"> </w:t>
            </w:r>
            <w:r w:rsidR="00FA1906" w:rsidRPr="00FA1906">
              <w:rPr>
                <w:kern w:val="2"/>
                <w:szCs w:val="24"/>
              </w:rPr>
              <w:t xml:space="preserve">techninio darbo projekto parengimo ir projekto vykdymo priežiūros </w:t>
            </w:r>
            <w:r w:rsidR="00F44740" w:rsidRPr="00F44740">
              <w:rPr>
                <w:kern w:val="2"/>
                <w:szCs w:val="24"/>
              </w:rPr>
              <w:t>paslaug</w:t>
            </w:r>
            <w:r w:rsidR="00F44740">
              <w:rPr>
                <w:kern w:val="2"/>
                <w:szCs w:val="24"/>
              </w:rPr>
              <w:t>as</w:t>
            </w:r>
            <w:r w:rsidR="00F44740" w:rsidRPr="00F44740">
              <w:rPr>
                <w:kern w:val="2"/>
                <w:szCs w:val="24"/>
              </w:rPr>
              <w:t xml:space="preserve"> </w:t>
            </w:r>
            <w:r>
              <w:rPr>
                <w:color w:val="000000"/>
                <w:kern w:val="2"/>
                <w:szCs w:val="24"/>
              </w:rPr>
              <w:t>(toliau – Paslaugos).</w:t>
            </w:r>
            <w:r w:rsidR="0067081F">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64834">
              <w:rPr>
                <w:color w:val="000000"/>
                <w:kern w:val="2"/>
                <w:szCs w:val="24"/>
              </w:rPr>
              <w:t>2</w:t>
            </w:r>
            <w:r>
              <w:rPr>
                <w:color w:val="000000"/>
                <w:kern w:val="2"/>
                <w:szCs w:val="24"/>
              </w:rPr>
              <w:t xml:space="preserve"> „</w:t>
            </w:r>
            <w:r w:rsidR="00B64834">
              <w:rPr>
                <w:color w:val="000000"/>
                <w:kern w:val="2"/>
                <w:szCs w:val="24"/>
              </w:rPr>
              <w:t>Statinio projektavimo užduotis</w:t>
            </w:r>
            <w:r>
              <w:rPr>
                <w:color w:val="000000"/>
                <w:kern w:val="2"/>
                <w:szCs w:val="24"/>
              </w:rPr>
              <w:t xml:space="preserve">“ (toliau – Techninė </w:t>
            </w:r>
            <w:r w:rsidR="00B64834">
              <w:rPr>
                <w:color w:val="000000"/>
                <w:kern w:val="2"/>
                <w:szCs w:val="24"/>
              </w:rPr>
              <w:t>užduotis</w:t>
            </w:r>
            <w:r>
              <w:rPr>
                <w:color w:val="000000"/>
                <w:kern w:val="2"/>
                <w:szCs w:val="24"/>
              </w:rPr>
              <w:t>)</w:t>
            </w:r>
            <w:r w:rsidRPr="00752614">
              <w:rPr>
                <w:color w:val="FF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rsidP="00C45D26">
            <w:pPr>
              <w:tabs>
                <w:tab w:val="left" w:pos="6369"/>
              </w:tabs>
              <w:rPr>
                <w:b/>
                <w:kern w:val="2"/>
                <w:szCs w:val="24"/>
              </w:rPr>
            </w:pPr>
            <w:r>
              <w:rPr>
                <w:b/>
                <w:kern w:val="2"/>
                <w:szCs w:val="24"/>
              </w:rPr>
              <w:lastRenderedPageBreak/>
              <w:t>3.2. Pirkimo pavadinimas ir numeris</w:t>
            </w:r>
          </w:p>
        </w:tc>
        <w:tc>
          <w:tcPr>
            <w:tcW w:w="6441" w:type="dxa"/>
            <w:gridSpan w:val="2"/>
          </w:tcPr>
          <w:p w14:paraId="66AAA63A" w14:textId="05A788DA" w:rsidR="0068650C" w:rsidRDefault="0049511A" w:rsidP="00C45D26">
            <w:pPr>
              <w:tabs>
                <w:tab w:val="left" w:pos="6369"/>
              </w:tabs>
              <w:jc w:val="both"/>
              <w:rPr>
                <w:kern w:val="2"/>
                <w:szCs w:val="24"/>
              </w:rPr>
            </w:pPr>
            <w:r>
              <w:rPr>
                <w:kern w:val="2"/>
                <w:szCs w:val="24"/>
              </w:rPr>
              <w:t>Li</w:t>
            </w:r>
            <w:r w:rsidRPr="0049511A">
              <w:rPr>
                <w:kern w:val="2"/>
                <w:szCs w:val="24"/>
              </w:rPr>
              <w:t>etaus ir buitinių nuotekų tinklų (Taikos pr. 76, Klaipėda (sklypo kad. Nr. 2101/006:459))</w:t>
            </w:r>
            <w:r w:rsidR="00DC6521">
              <w:rPr>
                <w:kern w:val="2"/>
                <w:szCs w:val="24"/>
              </w:rPr>
              <w:t xml:space="preserve"> rekonstravimo</w:t>
            </w:r>
            <w:r w:rsidRPr="0049511A">
              <w:rPr>
                <w:kern w:val="2"/>
                <w:szCs w:val="24"/>
              </w:rPr>
              <w:t xml:space="preserve"> </w:t>
            </w:r>
            <w:r w:rsidR="00FA1906" w:rsidRPr="00FA1906">
              <w:rPr>
                <w:kern w:val="2"/>
                <w:szCs w:val="24"/>
              </w:rPr>
              <w:t xml:space="preserve">techninio darbo projekto parengimo ir projekto vykdymo priežiūros </w:t>
            </w:r>
            <w:r w:rsidR="00F44740" w:rsidRPr="00F44740">
              <w:rPr>
                <w:kern w:val="2"/>
                <w:szCs w:val="24"/>
              </w:rPr>
              <w:t>paslaugų pirkim</w:t>
            </w:r>
            <w:r w:rsidR="00F44740">
              <w:rPr>
                <w:kern w:val="2"/>
                <w:szCs w:val="24"/>
              </w:rPr>
              <w:t>as</w:t>
            </w:r>
            <w:r w:rsidR="00F44740" w:rsidRPr="00F44740">
              <w:rPr>
                <w:kern w:val="2"/>
                <w:szCs w:val="24"/>
              </w:rPr>
              <w:t xml:space="preserve"> </w:t>
            </w:r>
            <w:r w:rsidR="00FA1906">
              <w:rPr>
                <w:kern w:val="2"/>
                <w:szCs w:val="24"/>
              </w:rPr>
              <w:t xml:space="preserve">supaprastinto </w:t>
            </w:r>
            <w:r w:rsidR="00F44740" w:rsidRPr="00F44740">
              <w:rPr>
                <w:kern w:val="2"/>
                <w:szCs w:val="24"/>
              </w:rPr>
              <w:t>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rsidP="00C45D26">
            <w:pPr>
              <w:tabs>
                <w:tab w:val="left" w:pos="6369"/>
              </w:tabs>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rsidP="00C45D26">
            <w:pPr>
              <w:tabs>
                <w:tab w:val="left" w:pos="6369"/>
              </w:tabs>
              <w:rPr>
                <w:kern w:val="2"/>
                <w:szCs w:val="24"/>
              </w:rPr>
            </w:pPr>
            <w:r>
              <w:rPr>
                <w:kern w:val="2"/>
                <w:szCs w:val="24"/>
              </w:rPr>
              <w:t>Netaikoma</w:t>
            </w:r>
          </w:p>
          <w:p w14:paraId="37EEEE35" w14:textId="6396FF21" w:rsidR="0068650C" w:rsidRDefault="0068650C" w:rsidP="00C45D26">
            <w:pPr>
              <w:tabs>
                <w:tab w:val="left" w:pos="6369"/>
              </w:tabs>
              <w:rPr>
                <w:kern w:val="2"/>
                <w:szCs w:val="24"/>
              </w:rPr>
            </w:pPr>
          </w:p>
        </w:tc>
      </w:tr>
      <w:tr w:rsidR="0068650C" w14:paraId="1363B495" w14:textId="77777777">
        <w:trPr>
          <w:trHeight w:val="300"/>
        </w:trPr>
        <w:tc>
          <w:tcPr>
            <w:tcW w:w="9535" w:type="dxa"/>
            <w:gridSpan w:val="4"/>
          </w:tcPr>
          <w:p w14:paraId="666031CF" w14:textId="77777777" w:rsidR="0068650C" w:rsidRDefault="00F8280B" w:rsidP="00C45D26">
            <w:pPr>
              <w:tabs>
                <w:tab w:val="left" w:pos="6369"/>
              </w:tabs>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rsidP="00C45D26">
            <w:pPr>
              <w:tabs>
                <w:tab w:val="left" w:pos="6369"/>
              </w:tabs>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FA61243" w14:textId="03F2D895" w:rsidR="00ED2EDC" w:rsidRPr="00A2076D" w:rsidRDefault="00ED2EDC" w:rsidP="00C45D26">
            <w:pPr>
              <w:tabs>
                <w:tab w:val="left" w:pos="6369"/>
              </w:tabs>
              <w:jc w:val="both"/>
              <w:rPr>
                <w:b/>
                <w:bCs/>
                <w:szCs w:val="24"/>
              </w:rPr>
            </w:pPr>
            <w:r>
              <w:rPr>
                <w:szCs w:val="24"/>
              </w:rPr>
              <w:t>4.1.</w:t>
            </w:r>
            <w:r w:rsidR="0049511A">
              <w:rPr>
                <w:szCs w:val="24"/>
              </w:rPr>
              <w:t>1</w:t>
            </w:r>
            <w:r>
              <w:rPr>
                <w:szCs w:val="24"/>
              </w:rPr>
              <w:t xml:space="preserve">. Tiekėjas </w:t>
            </w:r>
            <w:r w:rsidR="00D932EF">
              <w:rPr>
                <w:szCs w:val="24"/>
              </w:rPr>
              <w:t>t</w:t>
            </w:r>
            <w:r w:rsidRPr="006C41FF">
              <w:rPr>
                <w:szCs w:val="24"/>
              </w:rPr>
              <w:t>echnin</w:t>
            </w:r>
            <w:r>
              <w:rPr>
                <w:szCs w:val="24"/>
              </w:rPr>
              <w:t>į</w:t>
            </w:r>
            <w:r w:rsidRPr="006C41FF">
              <w:rPr>
                <w:szCs w:val="24"/>
              </w:rPr>
              <w:t xml:space="preserve"> darbo projekt</w:t>
            </w:r>
            <w:r>
              <w:rPr>
                <w:szCs w:val="24"/>
              </w:rPr>
              <w:t>ą</w:t>
            </w:r>
            <w:r w:rsidR="00DC6521">
              <w:rPr>
                <w:szCs w:val="24"/>
              </w:rPr>
              <w:t xml:space="preserve"> (toliau – Projektas)</w:t>
            </w:r>
            <w:r w:rsidRPr="006C41FF">
              <w:rPr>
                <w:szCs w:val="24"/>
              </w:rPr>
              <w:t xml:space="preserve"> </w:t>
            </w:r>
            <w:r w:rsidR="00615F51">
              <w:rPr>
                <w:szCs w:val="24"/>
              </w:rPr>
              <w:t>turi parengti</w:t>
            </w:r>
            <w:r w:rsidRPr="006C41FF">
              <w:rPr>
                <w:szCs w:val="24"/>
              </w:rPr>
              <w:t xml:space="preserve">, </w:t>
            </w:r>
            <w:r w:rsidRPr="0045191B">
              <w:rPr>
                <w:szCs w:val="24"/>
              </w:rPr>
              <w:t xml:space="preserve">įskaitant </w:t>
            </w:r>
            <w:r>
              <w:rPr>
                <w:szCs w:val="24"/>
              </w:rPr>
              <w:t xml:space="preserve">Techninėje užduotyje </w:t>
            </w:r>
            <w:r w:rsidRPr="0045191B">
              <w:rPr>
                <w:szCs w:val="24"/>
              </w:rPr>
              <w:t>nurodytus tyrinėjimus, statybą leidžiančio dokumento gavimą, ir visas susijusias paslaugas</w:t>
            </w:r>
            <w:r w:rsidRPr="006C41FF">
              <w:rPr>
                <w:szCs w:val="24"/>
              </w:rPr>
              <w:t xml:space="preserve">, ne vėliau kaip </w:t>
            </w:r>
            <w:r w:rsidRPr="00B530CA">
              <w:rPr>
                <w:szCs w:val="24"/>
              </w:rPr>
              <w:t xml:space="preserve">per </w:t>
            </w:r>
            <w:r w:rsidR="00B67EAD">
              <w:rPr>
                <w:szCs w:val="24"/>
              </w:rPr>
              <w:t>2</w:t>
            </w:r>
            <w:r w:rsidRPr="00B530CA">
              <w:rPr>
                <w:szCs w:val="24"/>
              </w:rPr>
              <w:t xml:space="preserve"> (</w:t>
            </w:r>
            <w:r w:rsidR="00B67EAD">
              <w:rPr>
                <w:szCs w:val="24"/>
              </w:rPr>
              <w:t>du</w:t>
            </w:r>
            <w:r w:rsidRPr="00B530CA">
              <w:rPr>
                <w:szCs w:val="24"/>
              </w:rPr>
              <w:t>) mėn</w:t>
            </w:r>
            <w:r w:rsidR="00752614">
              <w:rPr>
                <w:szCs w:val="24"/>
              </w:rPr>
              <w:t>esius</w:t>
            </w:r>
            <w:r w:rsidRPr="006C41FF">
              <w:rPr>
                <w:szCs w:val="24"/>
              </w:rPr>
              <w:t xml:space="preserve"> nuo </w:t>
            </w:r>
            <w:r w:rsidRPr="00640054">
              <w:rPr>
                <w:szCs w:val="24"/>
              </w:rPr>
              <w:t>Sutarties įsigaliojimo dienos.</w:t>
            </w:r>
            <w:r>
              <w:t xml:space="preserve"> </w:t>
            </w:r>
            <w:r w:rsidRPr="00832603">
              <w:rPr>
                <w:szCs w:val="24"/>
              </w:rPr>
              <w:t>Paslaugos negali būti pradėtos teikti, kol nėra gautas projektuotojo civilinės atsakomybės draudimas</w:t>
            </w:r>
            <w:r w:rsidR="00B67EAD">
              <w:rPr>
                <w:szCs w:val="24"/>
              </w:rPr>
              <w:t xml:space="preserve"> (</w:t>
            </w:r>
            <w:r w:rsidR="00770135">
              <w:rPr>
                <w:szCs w:val="24"/>
              </w:rPr>
              <w:t xml:space="preserve">toliau – CAD; </w:t>
            </w:r>
            <w:r w:rsidR="00B67EAD">
              <w:rPr>
                <w:szCs w:val="24"/>
              </w:rPr>
              <w:t xml:space="preserve">dėl objekto </w:t>
            </w:r>
            <w:proofErr w:type="spellStart"/>
            <w:r w:rsidR="00B67EAD">
              <w:t>unik</w:t>
            </w:r>
            <w:proofErr w:type="spellEnd"/>
            <w:r w:rsidR="00B67EAD">
              <w:t>. Nr. 4400-6538-4345)</w:t>
            </w:r>
            <w:r w:rsidRPr="00832603">
              <w:rPr>
                <w:szCs w:val="24"/>
              </w:rPr>
              <w:t>.</w:t>
            </w:r>
            <w:r>
              <w:rPr>
                <w:szCs w:val="24"/>
              </w:rPr>
              <w:t xml:space="preserve"> </w:t>
            </w:r>
            <w:r w:rsidRPr="00A2076D">
              <w:rPr>
                <w:b/>
                <w:bCs/>
                <w:szCs w:val="24"/>
              </w:rPr>
              <w:t>Tiekėjas jį pateikia Pirkėjui ne vėliau kaip per 10 (dešimt) darbo dienų nuo Sutarties pasirašymo dienos.</w:t>
            </w:r>
          </w:p>
          <w:p w14:paraId="01176EC8" w14:textId="15FCA1E7" w:rsidR="00ED2EDC" w:rsidRDefault="00ED2EDC" w:rsidP="00C45D26">
            <w:pPr>
              <w:tabs>
                <w:tab w:val="left" w:pos="6369"/>
              </w:tabs>
              <w:jc w:val="both"/>
              <w:rPr>
                <w:szCs w:val="24"/>
              </w:rPr>
            </w:pPr>
            <w:r w:rsidRPr="00640054">
              <w:rPr>
                <w:szCs w:val="24"/>
              </w:rPr>
              <w:t>4.1.</w:t>
            </w:r>
            <w:r w:rsidR="005E5983">
              <w:rPr>
                <w:szCs w:val="24"/>
              </w:rPr>
              <w:t>2</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 xml:space="preserve">pecialiųjų sąlygų </w:t>
            </w:r>
            <w:r w:rsidRPr="005E5983">
              <w:rPr>
                <w:szCs w:val="24"/>
              </w:rPr>
              <w:t>4.2. p.</w:t>
            </w:r>
            <w:r w:rsidRPr="008B3235">
              <w:rPr>
                <w:szCs w:val="24"/>
              </w:rPr>
              <w:t xml:space="preserve"> nustatyta tvarka (netaikoma Projekto taisymo pagal ekspertizės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sidR="00615F51">
              <w:rPr>
                <w:szCs w:val="24"/>
              </w:rPr>
              <w:t>.</w:t>
            </w:r>
          </w:p>
          <w:p w14:paraId="7B01AB58" w14:textId="24DB1909" w:rsidR="00ED2EDC" w:rsidRDefault="00ED2EDC" w:rsidP="00C45D26">
            <w:pPr>
              <w:tabs>
                <w:tab w:val="left" w:pos="6369"/>
              </w:tabs>
              <w:jc w:val="both"/>
              <w:rPr>
                <w:szCs w:val="24"/>
              </w:rPr>
            </w:pPr>
            <w:r w:rsidRPr="00FB61B0">
              <w:rPr>
                <w:szCs w:val="24"/>
              </w:rPr>
              <w:t>4.1.</w:t>
            </w:r>
            <w:r w:rsidR="005E5983">
              <w:rPr>
                <w:szCs w:val="24"/>
              </w:rPr>
              <w:t>3</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w:t>
            </w:r>
            <w:r w:rsidRPr="00AA4026">
              <w:rPr>
                <w:szCs w:val="24"/>
              </w:rPr>
              <w:t>Numatomas darbų atlikimo terminas –</w:t>
            </w:r>
            <w:r w:rsidR="00A3768A" w:rsidRPr="00AA4026">
              <w:rPr>
                <w:szCs w:val="24"/>
              </w:rPr>
              <w:t xml:space="preserve"> </w:t>
            </w:r>
            <w:r w:rsidR="00AA4026" w:rsidRPr="00AA4026">
              <w:rPr>
                <w:szCs w:val="24"/>
              </w:rPr>
              <w:t>6</w:t>
            </w:r>
            <w:r w:rsidR="00A3768A" w:rsidRPr="00AA4026">
              <w:rPr>
                <w:szCs w:val="24"/>
              </w:rPr>
              <w:t xml:space="preserve"> </w:t>
            </w:r>
            <w:r w:rsidRPr="00AA4026">
              <w:rPr>
                <w:szCs w:val="24"/>
              </w:rPr>
              <w:t>mėn</w:t>
            </w:r>
            <w:r w:rsidR="00D932EF" w:rsidRPr="00AA4026">
              <w:rPr>
                <w:szCs w:val="24"/>
              </w:rPr>
              <w:t>esi</w:t>
            </w:r>
            <w:r w:rsidR="00AA4026" w:rsidRPr="00AA4026">
              <w:rPr>
                <w:szCs w:val="24"/>
              </w:rPr>
              <w:t>ai</w:t>
            </w:r>
            <w:r w:rsidRPr="00AA4026">
              <w:rPr>
                <w:szCs w:val="24"/>
              </w:rPr>
              <w:t>. Jei dėl nuo</w:t>
            </w:r>
            <w:r w:rsidRPr="006B7A3A">
              <w:rPr>
                <w:szCs w:val="24"/>
              </w:rPr>
              <w:t xml:space="preserve"> Tiekėjo nepriklausančių priežasčių darbų atlikimo terminas būtų pratęstas, </w:t>
            </w:r>
            <w:r>
              <w:rPr>
                <w:szCs w:val="24"/>
              </w:rPr>
              <w:t>Pirkėjas</w:t>
            </w:r>
            <w:r w:rsidRPr="006B7A3A">
              <w:rPr>
                <w:szCs w:val="24"/>
              </w:rPr>
              <w:t xml:space="preserve"> papildomai įsigis </w:t>
            </w:r>
            <w:r w:rsidR="00D932EF">
              <w:rPr>
                <w:szCs w:val="24"/>
              </w:rPr>
              <w:t>p</w:t>
            </w:r>
            <w:r w:rsidRPr="006B7A3A">
              <w:rPr>
                <w:szCs w:val="24"/>
              </w:rPr>
              <w:t xml:space="preserve">rojekto vykdymo priežiūros paslaugas. Papildomų paslaugų apmokėjimo tvarka </w:t>
            </w:r>
            <w:r w:rsidRPr="008B3235">
              <w:rPr>
                <w:szCs w:val="24"/>
              </w:rPr>
              <w:t xml:space="preserve">nustatyta </w:t>
            </w:r>
            <w:r w:rsidRPr="008B3235">
              <w:rPr>
                <w:kern w:val="2"/>
                <w:szCs w:val="24"/>
              </w:rPr>
              <w:t xml:space="preserve">Specialiųjų </w:t>
            </w:r>
            <w:r w:rsidRPr="00A3768A">
              <w:rPr>
                <w:kern w:val="2"/>
                <w:szCs w:val="24"/>
              </w:rPr>
              <w:t>sąlygų</w:t>
            </w:r>
            <w:r w:rsidRPr="00A3768A">
              <w:rPr>
                <w:szCs w:val="24"/>
              </w:rPr>
              <w:t xml:space="preserve"> 5.</w:t>
            </w:r>
            <w:r w:rsidR="00E62A00" w:rsidRPr="00A3768A">
              <w:rPr>
                <w:szCs w:val="24"/>
              </w:rPr>
              <w:t>4</w:t>
            </w:r>
            <w:r w:rsidRPr="00A3768A">
              <w:rPr>
                <w:szCs w:val="24"/>
              </w:rPr>
              <w:t>. p.</w:t>
            </w:r>
          </w:p>
          <w:p w14:paraId="3D8AFE3E" w14:textId="3A78D9BC" w:rsidR="0068650C" w:rsidRDefault="00ED2EDC" w:rsidP="00C45D26">
            <w:pPr>
              <w:tabs>
                <w:tab w:val="left" w:pos="6369"/>
              </w:tabs>
              <w:jc w:val="both"/>
              <w:rPr>
                <w:kern w:val="2"/>
                <w:szCs w:val="24"/>
              </w:rPr>
            </w:pPr>
            <w:r>
              <w:rPr>
                <w:szCs w:val="24"/>
              </w:rPr>
              <w:t>4.1.</w:t>
            </w:r>
            <w:r w:rsidR="005E5983">
              <w:rPr>
                <w:szCs w:val="24"/>
              </w:rPr>
              <w:t>4</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w:t>
            </w:r>
            <w:r w:rsidR="00D932EF">
              <w:rPr>
                <w:szCs w:val="24"/>
              </w:rPr>
              <w:t>techniniu darbo p</w:t>
            </w:r>
            <w:r w:rsidRPr="00036D39">
              <w:rPr>
                <w:szCs w:val="24"/>
              </w:rPr>
              <w:t xml:space="preserve">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w:t>
            </w:r>
          </w:p>
        </w:tc>
      </w:tr>
      <w:tr w:rsidR="0068650C" w14:paraId="6B566754" w14:textId="77777777">
        <w:trPr>
          <w:trHeight w:val="300"/>
        </w:trPr>
        <w:tc>
          <w:tcPr>
            <w:tcW w:w="3094" w:type="dxa"/>
            <w:gridSpan w:val="2"/>
          </w:tcPr>
          <w:p w14:paraId="2C08B043" w14:textId="77777777" w:rsidR="0068650C" w:rsidRDefault="00F8280B" w:rsidP="00C45D26">
            <w:pPr>
              <w:tabs>
                <w:tab w:val="left" w:pos="6369"/>
              </w:tabs>
              <w:rPr>
                <w:b/>
                <w:kern w:val="2"/>
                <w:szCs w:val="24"/>
              </w:rPr>
            </w:pPr>
            <w:r>
              <w:rPr>
                <w:b/>
                <w:kern w:val="2"/>
                <w:szCs w:val="24"/>
              </w:rPr>
              <w:lastRenderedPageBreak/>
              <w:t>4.2. Paslaugų / jų dalies / etapo / periodo suteikimo termino pratęsimas</w:t>
            </w:r>
          </w:p>
        </w:tc>
        <w:tc>
          <w:tcPr>
            <w:tcW w:w="6441" w:type="dxa"/>
            <w:gridSpan w:val="2"/>
          </w:tcPr>
          <w:p w14:paraId="18239480" w14:textId="6D6A6768" w:rsidR="00DC6E63" w:rsidRPr="007D1B57" w:rsidRDefault="00DC6E63" w:rsidP="00C45D26">
            <w:pPr>
              <w:tabs>
                <w:tab w:val="left" w:pos="6369"/>
              </w:tabs>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w:t>
            </w:r>
            <w:r w:rsidRPr="00875F61">
              <w:rPr>
                <w:kern w:val="2"/>
                <w:szCs w:val="24"/>
              </w:rPr>
              <w:t>4.1.</w:t>
            </w:r>
            <w:r w:rsidR="00875F61">
              <w:rPr>
                <w:kern w:val="2"/>
                <w:szCs w:val="24"/>
              </w:rPr>
              <w:t>1</w:t>
            </w:r>
            <w:r w:rsidRPr="00875F61">
              <w:rPr>
                <w:kern w:val="2"/>
                <w:szCs w:val="24"/>
              </w:rPr>
              <w:t>. p.</w:t>
            </w:r>
            <w:r w:rsidR="00D932EF" w:rsidRPr="00875F61">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C45D26">
            <w:pPr>
              <w:tabs>
                <w:tab w:val="left" w:pos="6369"/>
              </w:tabs>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C45D26">
            <w:pPr>
              <w:tabs>
                <w:tab w:val="left" w:pos="6369"/>
              </w:tabs>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7D1B57" w:rsidRDefault="00DC6E63" w:rsidP="00C45D26">
            <w:pPr>
              <w:tabs>
                <w:tab w:val="left" w:pos="6369"/>
              </w:tabs>
              <w:jc w:val="both"/>
              <w:rPr>
                <w:kern w:val="2"/>
                <w:szCs w:val="24"/>
              </w:rPr>
            </w:pPr>
            <w:r w:rsidRPr="007D1B57">
              <w:rPr>
                <w:kern w:val="2"/>
                <w:szCs w:val="24"/>
              </w:rPr>
              <w:t>4.2.1.3. pasikeičia arba panaikinami teisės aktai, kurie turi įtakos sutartinių prievolių vykdymui, arba įsigalioja nauji teisės aktai;</w:t>
            </w:r>
          </w:p>
          <w:p w14:paraId="3E652914" w14:textId="3F510273" w:rsidR="00DC6E63" w:rsidRPr="007D1B57" w:rsidRDefault="00DC6E63" w:rsidP="00C45D26">
            <w:pPr>
              <w:tabs>
                <w:tab w:val="left" w:pos="6369"/>
              </w:tabs>
              <w:jc w:val="both"/>
              <w:rPr>
                <w:kern w:val="2"/>
                <w:szCs w:val="24"/>
              </w:rPr>
            </w:pPr>
            <w:r w:rsidRPr="007D1B57">
              <w:rPr>
                <w:kern w:val="2"/>
                <w:szCs w:val="24"/>
              </w:rPr>
              <w:t>4.2.1.4. Projekto ekspertizei trunkant ilgiau nei numatyta Specialiųjų sąlygų 4.1.</w:t>
            </w:r>
            <w:r w:rsidR="00875F61">
              <w:rPr>
                <w:kern w:val="2"/>
                <w:szCs w:val="24"/>
              </w:rPr>
              <w:t>2.</w:t>
            </w:r>
            <w:r w:rsidRPr="007D1B57">
              <w:rPr>
                <w:kern w:val="2"/>
                <w:szCs w:val="24"/>
              </w:rPr>
              <w:t xml:space="preserve"> p. </w:t>
            </w:r>
          </w:p>
          <w:p w14:paraId="49E5B710" w14:textId="01ECB894" w:rsidR="00DC6E63" w:rsidRPr="007D1B57" w:rsidRDefault="00DC6E63" w:rsidP="00C45D26">
            <w:pPr>
              <w:tabs>
                <w:tab w:val="left" w:pos="6369"/>
              </w:tabs>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w:t>
            </w:r>
            <w:r w:rsidR="00E62A00" w:rsidRPr="00167F15">
              <w:rPr>
                <w:color w:val="000000" w:themeColor="text1"/>
                <w:kern w:val="2"/>
                <w:szCs w:val="24"/>
              </w:rPr>
              <w:t>r</w:t>
            </w:r>
            <w:r w:rsidRPr="00167F15">
              <w:rPr>
                <w:color w:val="000000" w:themeColor="text1"/>
                <w:kern w:val="2"/>
                <w:szCs w:val="24"/>
              </w:rPr>
              <w:t xml:space="preserve">angos darbų atlikimo terminas būtų pratęstas, </w:t>
            </w:r>
            <w:r w:rsidR="00167F15" w:rsidRPr="00167F15">
              <w:rPr>
                <w:color w:val="000000" w:themeColor="text1"/>
                <w:kern w:val="2"/>
                <w:szCs w:val="24"/>
              </w:rPr>
              <w:t xml:space="preserve">projekto vykdymo priežiūros </w:t>
            </w:r>
            <w:r w:rsidRPr="00167F15">
              <w:rPr>
                <w:color w:val="000000" w:themeColor="text1"/>
                <w:kern w:val="2"/>
                <w:szCs w:val="24"/>
              </w:rPr>
              <w:t xml:space="preserve">terminas pratęsiamas to paties objekto </w:t>
            </w:r>
            <w:r w:rsidR="00167F15" w:rsidRPr="00167F15">
              <w:rPr>
                <w:color w:val="000000" w:themeColor="text1"/>
                <w:kern w:val="2"/>
                <w:szCs w:val="24"/>
              </w:rPr>
              <w:t>r</w:t>
            </w:r>
            <w:r w:rsidRPr="00167F15">
              <w:rPr>
                <w:color w:val="000000" w:themeColor="text1"/>
                <w:kern w:val="2"/>
                <w:szCs w:val="24"/>
              </w:rPr>
              <w:t xml:space="preserve">angos darbų </w:t>
            </w:r>
            <w:r w:rsidR="00D932EF">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00167F15" w:rsidRPr="00167F15">
              <w:rPr>
                <w:color w:val="000000" w:themeColor="text1"/>
                <w:kern w:val="2"/>
                <w:szCs w:val="24"/>
              </w:rPr>
              <w:t>p</w:t>
            </w:r>
            <w:r w:rsidRPr="00167F15">
              <w:rPr>
                <w:color w:val="000000" w:themeColor="text1"/>
                <w:kern w:val="2"/>
                <w:szCs w:val="24"/>
              </w:rPr>
              <w:t xml:space="preserve">rojekto vykdymo priežiūros paslaugas. Papildomų paslaugų apmokėjimo tvarka nustatyta Sutarties </w:t>
            </w:r>
            <w:r w:rsidRPr="00A3768A">
              <w:rPr>
                <w:color w:val="000000" w:themeColor="text1"/>
                <w:kern w:val="2"/>
                <w:szCs w:val="24"/>
              </w:rPr>
              <w:t>5.</w:t>
            </w:r>
            <w:r w:rsidR="00167F15" w:rsidRPr="00A3768A">
              <w:rPr>
                <w:color w:val="000000" w:themeColor="text1"/>
                <w:kern w:val="2"/>
                <w:szCs w:val="24"/>
              </w:rPr>
              <w:t>4</w:t>
            </w:r>
            <w:r w:rsidRPr="00A3768A">
              <w:rPr>
                <w:color w:val="000000" w:themeColor="text1"/>
                <w:kern w:val="2"/>
                <w:szCs w:val="24"/>
              </w:rPr>
              <w:t>. p.</w:t>
            </w:r>
          </w:p>
          <w:p w14:paraId="016DC620" w14:textId="77A65650" w:rsidR="0068650C" w:rsidRDefault="00167F15" w:rsidP="00C45D26">
            <w:pPr>
              <w:tabs>
                <w:tab w:val="left" w:pos="6369"/>
              </w:tabs>
              <w:jc w:val="both"/>
              <w:rPr>
                <w:szCs w:val="24"/>
              </w:rPr>
            </w:pPr>
            <w:r>
              <w:rPr>
                <w:kern w:val="2"/>
                <w:szCs w:val="24"/>
              </w:rPr>
              <w:t xml:space="preserve">4.2.3. </w:t>
            </w:r>
            <w:r w:rsidR="00DC6E63" w:rsidRPr="007D1B57">
              <w:rPr>
                <w:kern w:val="2"/>
                <w:szCs w:val="24"/>
              </w:rPr>
              <w:t xml:space="preserve">Aplinkybės, kuriomis grindžiama būtinybė pratęsti Paslaugų </w:t>
            </w:r>
            <w:r w:rsidR="00D932EF">
              <w:rPr>
                <w:kern w:val="2"/>
                <w:szCs w:val="24"/>
              </w:rPr>
              <w:t>teikimo</w:t>
            </w:r>
            <w:r w:rsidR="00DC6E63" w:rsidRPr="007D1B57">
              <w:rPr>
                <w:kern w:val="2"/>
                <w:szCs w:val="24"/>
              </w:rPr>
              <w:t xml:space="preserve"> terminą, jokiu būdu negali priklausyti nuo Tiekėjo. Kiekvienu tokiu atveju, Tiekėjas raštu nedelsdamas, bet ne vėliau kaip per </w:t>
            </w:r>
            <w:r w:rsidR="00AA4026" w:rsidRPr="00AA4026">
              <w:rPr>
                <w:kern w:val="2"/>
                <w:szCs w:val="24"/>
              </w:rPr>
              <w:t>3</w:t>
            </w:r>
            <w:r w:rsidR="00DC6E63" w:rsidRPr="00AA4026">
              <w:rPr>
                <w:kern w:val="2"/>
                <w:szCs w:val="24"/>
              </w:rPr>
              <w:t xml:space="preserve"> (</w:t>
            </w:r>
            <w:r w:rsidR="00AA4026" w:rsidRPr="00AA4026">
              <w:rPr>
                <w:kern w:val="2"/>
                <w:szCs w:val="24"/>
              </w:rPr>
              <w:t>tris</w:t>
            </w:r>
            <w:r w:rsidR="00DC6E63" w:rsidRPr="00AA4026">
              <w:rPr>
                <w:kern w:val="2"/>
                <w:szCs w:val="24"/>
              </w:rPr>
              <w:t>) darbo dienas</w:t>
            </w:r>
            <w:r w:rsidR="00DC6E63" w:rsidRPr="007D1B57">
              <w:rPr>
                <w:kern w:val="2"/>
                <w:szCs w:val="24"/>
              </w:rPr>
              <w:t>,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rsidP="00C45D26">
            <w:pPr>
              <w:tabs>
                <w:tab w:val="left" w:pos="6369"/>
              </w:tabs>
              <w:rPr>
                <w:b/>
                <w:kern w:val="2"/>
                <w:szCs w:val="24"/>
              </w:rPr>
            </w:pPr>
            <w:r>
              <w:rPr>
                <w:b/>
                <w:kern w:val="2"/>
                <w:szCs w:val="24"/>
              </w:rPr>
              <w:t>4.3. Užsakymų teikimo tvarka</w:t>
            </w:r>
          </w:p>
        </w:tc>
        <w:tc>
          <w:tcPr>
            <w:tcW w:w="6441" w:type="dxa"/>
            <w:gridSpan w:val="2"/>
          </w:tcPr>
          <w:p w14:paraId="28749A53" w14:textId="77777777" w:rsidR="0068650C" w:rsidRDefault="00F8280B" w:rsidP="00C45D26">
            <w:pPr>
              <w:tabs>
                <w:tab w:val="left" w:pos="6369"/>
              </w:tabs>
              <w:rPr>
                <w:szCs w:val="24"/>
              </w:rPr>
            </w:pPr>
            <w:r>
              <w:rPr>
                <w:szCs w:val="24"/>
              </w:rPr>
              <w:t>Netaikoma</w:t>
            </w:r>
          </w:p>
          <w:p w14:paraId="47DBBA5D" w14:textId="4E324B0E" w:rsidR="0068650C" w:rsidRDefault="0068650C" w:rsidP="00C45D26">
            <w:pPr>
              <w:tabs>
                <w:tab w:val="left" w:pos="6369"/>
              </w:tabs>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rsidP="00C45D26">
            <w:pPr>
              <w:tabs>
                <w:tab w:val="left" w:pos="6369"/>
              </w:tabs>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rsidP="00C45D26">
            <w:pPr>
              <w:tabs>
                <w:tab w:val="left" w:pos="6369"/>
              </w:tabs>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rsidP="00C45D26">
            <w:pPr>
              <w:tabs>
                <w:tab w:val="left" w:pos="6369"/>
              </w:tabs>
              <w:rPr>
                <w:b/>
                <w:kern w:val="2"/>
                <w:szCs w:val="24"/>
              </w:rPr>
            </w:pPr>
            <w:r>
              <w:rPr>
                <w:b/>
                <w:kern w:val="2"/>
                <w:szCs w:val="24"/>
              </w:rPr>
              <w:t>4.5. Pateikiami dokumentai</w:t>
            </w:r>
          </w:p>
        </w:tc>
        <w:tc>
          <w:tcPr>
            <w:tcW w:w="6441" w:type="dxa"/>
            <w:gridSpan w:val="2"/>
          </w:tcPr>
          <w:p w14:paraId="3A146873" w14:textId="2F5D1A4D" w:rsidR="00985FEE" w:rsidRPr="00096966" w:rsidRDefault="00985FEE" w:rsidP="00C45D26">
            <w:pPr>
              <w:tabs>
                <w:tab w:val="left" w:pos="6369"/>
              </w:tabs>
              <w:jc w:val="both"/>
              <w:rPr>
                <w:kern w:val="2"/>
                <w:szCs w:val="24"/>
              </w:rPr>
            </w:pPr>
            <w:r>
              <w:rPr>
                <w:kern w:val="2"/>
                <w:szCs w:val="24"/>
              </w:rPr>
              <w:t xml:space="preserve">4.5.1. </w:t>
            </w:r>
            <w:r w:rsidRPr="00096966">
              <w:rPr>
                <w:kern w:val="2"/>
                <w:szCs w:val="24"/>
              </w:rPr>
              <w:t>Turi būti pateikiami šie dokumentai: Paslaugų perdavimo</w:t>
            </w:r>
            <w:r w:rsidR="00232144">
              <w:rPr>
                <w:kern w:val="2"/>
                <w:szCs w:val="24"/>
              </w:rPr>
              <w:t>–</w:t>
            </w:r>
            <w:r w:rsidRPr="00096966">
              <w:rPr>
                <w:kern w:val="2"/>
                <w:szCs w:val="24"/>
              </w:rPr>
              <w:t>priėmimo aktas, Sąskaita</w:t>
            </w:r>
            <w:r w:rsidR="00167F15">
              <w:rPr>
                <w:kern w:val="2"/>
                <w:szCs w:val="24"/>
              </w:rPr>
              <w:t xml:space="preserve">, </w:t>
            </w:r>
            <w:r w:rsidRPr="00096966">
              <w:rPr>
                <w:kern w:val="2"/>
                <w:szCs w:val="24"/>
              </w:rPr>
              <w:t>Techninėje užduotyje</w:t>
            </w:r>
            <w:r w:rsidR="00C90DF8">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C45D26">
            <w:pPr>
              <w:tabs>
                <w:tab w:val="left" w:pos="6369"/>
              </w:tabs>
              <w:jc w:val="both"/>
              <w:rPr>
                <w:szCs w:val="24"/>
              </w:rPr>
            </w:pPr>
            <w:r>
              <w:rPr>
                <w:kern w:val="2"/>
                <w:szCs w:val="24"/>
              </w:rPr>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rsidP="00C45D26">
            <w:pPr>
              <w:tabs>
                <w:tab w:val="left" w:pos="6369"/>
              </w:tabs>
              <w:jc w:val="center"/>
              <w:rPr>
                <w:b/>
                <w:kern w:val="2"/>
                <w:szCs w:val="24"/>
              </w:rPr>
            </w:pPr>
            <w:r>
              <w:rPr>
                <w:b/>
                <w:kern w:val="2"/>
                <w:szCs w:val="24"/>
              </w:rPr>
              <w:t>5. SUTARTIES KAINA IR ATSISKAITYMO TVARKA</w:t>
            </w:r>
          </w:p>
        </w:tc>
      </w:tr>
      <w:tr w:rsidR="0068650C" w14:paraId="3975D710" w14:textId="77777777">
        <w:trPr>
          <w:trHeight w:val="300"/>
        </w:trPr>
        <w:tc>
          <w:tcPr>
            <w:tcW w:w="3094" w:type="dxa"/>
            <w:gridSpan w:val="2"/>
          </w:tcPr>
          <w:p w14:paraId="3C20B3C2" w14:textId="77777777" w:rsidR="0068650C" w:rsidRDefault="00F8280B" w:rsidP="00C45D26">
            <w:pPr>
              <w:tabs>
                <w:tab w:val="left" w:pos="6369"/>
              </w:tabs>
              <w:rPr>
                <w:b/>
                <w:kern w:val="2"/>
                <w:szCs w:val="24"/>
              </w:rPr>
            </w:pPr>
            <w:r>
              <w:rPr>
                <w:b/>
                <w:kern w:val="2"/>
                <w:szCs w:val="24"/>
              </w:rPr>
              <w:t>5.1. Sutarčiai taikomas kainos apskaičiavimo būdas</w:t>
            </w:r>
          </w:p>
        </w:tc>
        <w:tc>
          <w:tcPr>
            <w:tcW w:w="6441" w:type="dxa"/>
            <w:gridSpan w:val="2"/>
          </w:tcPr>
          <w:p w14:paraId="6B433BB5" w14:textId="77777777" w:rsidR="0068650C" w:rsidRDefault="00F8280B" w:rsidP="00C45D26">
            <w:pPr>
              <w:tabs>
                <w:tab w:val="left" w:pos="6369"/>
              </w:tabs>
              <w:rPr>
                <w:kern w:val="2"/>
                <w:szCs w:val="24"/>
              </w:rPr>
            </w:pPr>
            <w:r>
              <w:rPr>
                <w:kern w:val="2"/>
                <w:szCs w:val="24"/>
              </w:rPr>
              <w:t>Fiksuotos kainos kainodara</w:t>
            </w:r>
          </w:p>
          <w:p w14:paraId="3A85C8D1" w14:textId="396EEF97" w:rsidR="0068650C" w:rsidRDefault="0068650C" w:rsidP="00C45D26">
            <w:pPr>
              <w:tabs>
                <w:tab w:val="left" w:pos="6369"/>
              </w:tabs>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C45D26">
            <w:pPr>
              <w:tabs>
                <w:tab w:val="left" w:pos="6369"/>
              </w:tabs>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rsidP="00C45D26">
            <w:pPr>
              <w:tabs>
                <w:tab w:val="left" w:pos="6369"/>
              </w:tabs>
              <w:rPr>
                <w:b/>
                <w:kern w:val="2"/>
                <w:szCs w:val="24"/>
              </w:rPr>
            </w:pPr>
          </w:p>
        </w:tc>
        <w:tc>
          <w:tcPr>
            <w:tcW w:w="6441" w:type="dxa"/>
            <w:gridSpan w:val="2"/>
          </w:tcPr>
          <w:p w14:paraId="1FD93D58" w14:textId="77777777" w:rsidR="009C68D7" w:rsidRDefault="009C68D7" w:rsidP="00C45D26">
            <w:pPr>
              <w:tabs>
                <w:tab w:val="left" w:pos="6369"/>
              </w:tabs>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C132252" w14:textId="77777777" w:rsidR="009C68D7" w:rsidRDefault="009C68D7" w:rsidP="00C45D26">
            <w:pPr>
              <w:tabs>
                <w:tab w:val="left" w:pos="6369"/>
              </w:tabs>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189D53" w14:textId="77777777" w:rsidR="009C68D7" w:rsidRDefault="009C68D7" w:rsidP="00C45D26">
            <w:pPr>
              <w:tabs>
                <w:tab w:val="left" w:pos="6369"/>
              </w:tabs>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0C58449C" w:rsidR="0068650C" w:rsidRDefault="009C68D7" w:rsidP="00C45D26">
            <w:pPr>
              <w:tabs>
                <w:tab w:val="left" w:pos="6369"/>
              </w:tabs>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C68D7" w14:paraId="187414E3" w14:textId="77777777">
        <w:trPr>
          <w:trHeight w:val="300"/>
        </w:trPr>
        <w:tc>
          <w:tcPr>
            <w:tcW w:w="3094" w:type="dxa"/>
            <w:gridSpan w:val="2"/>
          </w:tcPr>
          <w:p w14:paraId="3D6D87AB" w14:textId="2A7E3282" w:rsidR="009C68D7" w:rsidRPr="00C014A6" w:rsidRDefault="009C68D7" w:rsidP="00C45D26">
            <w:pPr>
              <w:tabs>
                <w:tab w:val="left" w:pos="6369"/>
              </w:tabs>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3EB9028" w14:textId="77777777" w:rsidR="009C68D7" w:rsidRPr="00563451" w:rsidRDefault="009C68D7" w:rsidP="00C45D26">
            <w:pPr>
              <w:tabs>
                <w:tab w:val="left" w:pos="6369"/>
              </w:tabs>
              <w:rPr>
                <w:szCs w:val="24"/>
              </w:rPr>
            </w:pPr>
            <w:r w:rsidRPr="00563451">
              <w:rPr>
                <w:kern w:val="2"/>
                <w:szCs w:val="24"/>
              </w:rPr>
              <w:t>Sutarties kaina bus perskaičiuojama:</w:t>
            </w:r>
          </w:p>
          <w:p w14:paraId="1F061D82" w14:textId="77777777" w:rsidR="009C68D7" w:rsidRPr="00563451" w:rsidRDefault="009C68D7" w:rsidP="00C45D26">
            <w:pPr>
              <w:tabs>
                <w:tab w:val="left" w:pos="6369"/>
              </w:tabs>
              <w:rPr>
                <w:kern w:val="2"/>
                <w:szCs w:val="24"/>
              </w:rPr>
            </w:pPr>
            <w:r w:rsidRPr="00563451">
              <w:rPr>
                <w:kern w:val="2"/>
                <w:szCs w:val="24"/>
              </w:rPr>
              <w:t>5.3.1. dėl PVM tarifo pasikeitimo;</w:t>
            </w:r>
          </w:p>
          <w:p w14:paraId="48A6C8F0" w14:textId="77777777" w:rsidR="009C68D7" w:rsidRPr="00563451" w:rsidRDefault="009C68D7" w:rsidP="00C45D26">
            <w:pPr>
              <w:tabs>
                <w:tab w:val="left" w:pos="6369"/>
              </w:tabs>
              <w:rPr>
                <w:kern w:val="2"/>
                <w:szCs w:val="24"/>
              </w:rPr>
            </w:pPr>
            <w:r w:rsidRPr="00563451">
              <w:rPr>
                <w:kern w:val="2"/>
                <w:szCs w:val="24"/>
              </w:rPr>
              <w:t>5.3.2. netaikoma;</w:t>
            </w:r>
          </w:p>
          <w:p w14:paraId="41776851" w14:textId="16907655" w:rsidR="009C68D7" w:rsidRPr="00563451" w:rsidRDefault="009C68D7" w:rsidP="00C45D26">
            <w:pPr>
              <w:tabs>
                <w:tab w:val="left" w:pos="6369"/>
              </w:tabs>
              <w:rPr>
                <w:kern w:val="2"/>
                <w:szCs w:val="24"/>
              </w:rPr>
            </w:pPr>
            <w:r w:rsidRPr="00563451">
              <w:rPr>
                <w:kern w:val="2"/>
                <w:szCs w:val="24"/>
              </w:rPr>
              <w:t xml:space="preserve">5.3.3. </w:t>
            </w:r>
            <w:r w:rsidR="00831C63" w:rsidRPr="0059207F">
              <w:rPr>
                <w:kern w:val="2"/>
                <w:szCs w:val="24"/>
              </w:rPr>
              <w:t>dėl kainų lygio pokyčio</w:t>
            </w:r>
            <w:r w:rsidR="00831C63">
              <w:rPr>
                <w:kern w:val="2"/>
                <w:szCs w:val="24"/>
              </w:rPr>
              <w:t>;</w:t>
            </w:r>
          </w:p>
          <w:p w14:paraId="2DD9D2AD" w14:textId="1CE9D00F" w:rsidR="009C68D7" w:rsidRPr="0015138C" w:rsidRDefault="009C68D7" w:rsidP="00C45D26">
            <w:pPr>
              <w:tabs>
                <w:tab w:val="left" w:pos="6369"/>
              </w:tabs>
              <w:rPr>
                <w:kern w:val="2"/>
                <w:szCs w:val="24"/>
              </w:rPr>
            </w:pPr>
            <w:r w:rsidRPr="00563451">
              <w:rPr>
                <w:kern w:val="2"/>
                <w:szCs w:val="24"/>
              </w:rPr>
              <w:t>5.3.4. netaikoma.</w:t>
            </w:r>
          </w:p>
        </w:tc>
      </w:tr>
      <w:tr w:rsidR="009C68D7" w14:paraId="4C57B53C" w14:textId="77777777">
        <w:trPr>
          <w:trHeight w:val="300"/>
        </w:trPr>
        <w:tc>
          <w:tcPr>
            <w:tcW w:w="3094" w:type="dxa"/>
            <w:gridSpan w:val="2"/>
          </w:tcPr>
          <w:p w14:paraId="3851FA5E" w14:textId="77777777" w:rsidR="009C68D7" w:rsidRDefault="009C68D7" w:rsidP="00C45D26">
            <w:pPr>
              <w:tabs>
                <w:tab w:val="left" w:pos="6369"/>
              </w:tabs>
              <w:rPr>
                <w:b/>
                <w:kern w:val="2"/>
                <w:szCs w:val="24"/>
              </w:rPr>
            </w:pPr>
            <w:r>
              <w:rPr>
                <w:b/>
                <w:kern w:val="2"/>
                <w:szCs w:val="24"/>
              </w:rPr>
              <w:t>5.3.1. Sutarties kainos / įkainių peržiūra dėl PVM tarifo pasikeitimo</w:t>
            </w:r>
          </w:p>
        </w:tc>
        <w:tc>
          <w:tcPr>
            <w:tcW w:w="6441" w:type="dxa"/>
            <w:gridSpan w:val="2"/>
          </w:tcPr>
          <w:p w14:paraId="373C9A65" w14:textId="7EDC785D" w:rsidR="009C68D7" w:rsidRPr="006E57D7" w:rsidRDefault="009C68D7" w:rsidP="00C45D26">
            <w:pPr>
              <w:tabs>
                <w:tab w:val="left" w:pos="6369"/>
              </w:tabs>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2EA007CB" w14:textId="3D234563" w:rsidR="009C68D7" w:rsidRDefault="009C68D7" w:rsidP="00C45D26">
            <w:pPr>
              <w:tabs>
                <w:tab w:val="left" w:pos="6369"/>
              </w:tabs>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9C68D7" w14:paraId="0DCDF74E" w14:textId="77777777">
        <w:trPr>
          <w:trHeight w:val="300"/>
        </w:trPr>
        <w:tc>
          <w:tcPr>
            <w:tcW w:w="3094" w:type="dxa"/>
            <w:gridSpan w:val="2"/>
          </w:tcPr>
          <w:p w14:paraId="5BD0AB5E" w14:textId="77777777" w:rsidR="009C68D7" w:rsidRDefault="009C68D7" w:rsidP="00C45D26">
            <w:pPr>
              <w:tabs>
                <w:tab w:val="left" w:pos="6369"/>
              </w:tabs>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9C68D7" w:rsidRDefault="009C68D7" w:rsidP="00C45D26">
            <w:pPr>
              <w:tabs>
                <w:tab w:val="left" w:pos="6369"/>
              </w:tabs>
              <w:rPr>
                <w:kern w:val="2"/>
                <w:szCs w:val="24"/>
              </w:rPr>
            </w:pPr>
            <w:r>
              <w:rPr>
                <w:kern w:val="2"/>
                <w:szCs w:val="24"/>
              </w:rPr>
              <w:t>Netaikoma</w:t>
            </w:r>
          </w:p>
          <w:p w14:paraId="0196B5ED" w14:textId="0D29C334" w:rsidR="009C68D7" w:rsidRDefault="009C68D7" w:rsidP="00C45D26">
            <w:pPr>
              <w:tabs>
                <w:tab w:val="left" w:pos="6369"/>
              </w:tabs>
              <w:rPr>
                <w:szCs w:val="24"/>
              </w:rPr>
            </w:pPr>
          </w:p>
        </w:tc>
      </w:tr>
      <w:tr w:rsidR="00831C63" w14:paraId="3DE492D7" w14:textId="77777777">
        <w:trPr>
          <w:trHeight w:val="300"/>
        </w:trPr>
        <w:tc>
          <w:tcPr>
            <w:tcW w:w="3094" w:type="dxa"/>
            <w:gridSpan w:val="2"/>
          </w:tcPr>
          <w:p w14:paraId="1436D72D" w14:textId="172C414F" w:rsidR="00831C63" w:rsidRPr="00F250D7" w:rsidRDefault="00831C63" w:rsidP="00831C63">
            <w:pPr>
              <w:tabs>
                <w:tab w:val="left" w:pos="6369"/>
              </w:tabs>
              <w:rPr>
                <w:bCs/>
                <w:kern w:val="2"/>
                <w:szCs w:val="24"/>
              </w:rPr>
            </w:pPr>
            <w:r>
              <w:rPr>
                <w:b/>
                <w:kern w:val="2"/>
                <w:szCs w:val="24"/>
              </w:rPr>
              <w:t>5.3.3. Sutarties kainos / įkainių peržiūra dėl kainų lygio pokyčio</w:t>
            </w:r>
          </w:p>
        </w:tc>
        <w:tc>
          <w:tcPr>
            <w:tcW w:w="6441" w:type="dxa"/>
            <w:gridSpan w:val="2"/>
          </w:tcPr>
          <w:p w14:paraId="00EA6D7A" w14:textId="77777777" w:rsidR="00831C63" w:rsidRPr="0054044C" w:rsidRDefault="00831C63" w:rsidP="00831C63">
            <w:pPr>
              <w:jc w:val="both"/>
              <w:rPr>
                <w:color w:val="000000" w:themeColor="text1"/>
                <w:szCs w:val="24"/>
              </w:rPr>
            </w:pPr>
            <w:r>
              <w:rPr>
                <w:color w:val="000000"/>
                <w:szCs w:val="24"/>
              </w:rPr>
              <w:t xml:space="preserve">5.3.3.1. </w:t>
            </w:r>
            <w:r w:rsidRPr="00B601EB">
              <w:rPr>
                <w:color w:val="000000"/>
                <w:szCs w:val="24"/>
              </w:rPr>
              <w:t>Bet</w:t>
            </w:r>
            <w:r w:rsidRPr="00B601EB">
              <w:rPr>
                <w:szCs w:val="24"/>
              </w:rPr>
              <w:t xml:space="preserve"> </w:t>
            </w:r>
            <w:r w:rsidRPr="00B601EB">
              <w:rPr>
                <w:color w:val="000000" w:themeColor="text1"/>
                <w:szCs w:val="24"/>
              </w:rPr>
              <w:t>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3C76885C"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w:t>
            </w:r>
            <w:r>
              <w:rPr>
                <w:color w:val="000000" w:themeColor="text1"/>
                <w:kern w:val="2"/>
                <w:szCs w:val="24"/>
                <w:shd w:val="clear" w:color="auto" w:fill="FFFFFF"/>
              </w:rPr>
              <w:t>ma</w:t>
            </w:r>
            <w:r w:rsidRPr="0054044C">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2A59FD41"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w:t>
            </w:r>
            <w:r>
              <w:rPr>
                <w:color w:val="000000" w:themeColor="text1"/>
                <w:kern w:val="2"/>
                <w:szCs w:val="24"/>
                <w:shd w:val="clear" w:color="auto" w:fill="FFFFFF"/>
              </w:rPr>
              <w:t>a</w:t>
            </w:r>
            <w:r w:rsidRPr="0054044C">
              <w:rPr>
                <w:color w:val="000000" w:themeColor="text1"/>
                <w:kern w:val="2"/>
                <w:szCs w:val="24"/>
                <w:shd w:val="clear" w:color="auto" w:fill="FFFFFF"/>
              </w:rPr>
              <w:t>, tačiau negali būti didinam</w:t>
            </w:r>
            <w:r>
              <w:rPr>
                <w:color w:val="000000" w:themeColor="text1"/>
                <w:kern w:val="2"/>
                <w:szCs w:val="24"/>
                <w:shd w:val="clear" w:color="auto" w:fill="FFFFFF"/>
              </w:rPr>
              <w:t>a</w:t>
            </w:r>
            <w:r w:rsidRPr="0054044C">
              <w:rPr>
                <w:color w:val="000000" w:themeColor="text1"/>
                <w:kern w:val="2"/>
                <w:szCs w:val="24"/>
                <w:shd w:val="clear" w:color="auto" w:fill="FFFFFF"/>
              </w:rPr>
              <w:t>).</w:t>
            </w:r>
          </w:p>
          <w:p w14:paraId="59555EA9"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rPr>
              <w:t xml:space="preserve">5.3.3.4. Atlikdamos Sutarties </w:t>
            </w:r>
            <w:r>
              <w:rPr>
                <w:color w:val="000000" w:themeColor="text1"/>
                <w:kern w:val="2"/>
                <w:szCs w:val="24"/>
              </w:rPr>
              <w:t>kainos</w:t>
            </w:r>
            <w:r w:rsidRPr="0054044C">
              <w:rPr>
                <w:color w:val="000000" w:themeColor="text1"/>
                <w:kern w:val="2"/>
                <w:szCs w:val="24"/>
              </w:rPr>
              <w:t xml:space="preserve"> peržiūrą </w:t>
            </w:r>
            <w:r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4" w:anchor="/" w:history="1">
              <w:r w:rsidRPr="0054044C">
                <w:rPr>
                  <w:rStyle w:val="Hipersaitas"/>
                  <w:color w:val="000000" w:themeColor="text1"/>
                  <w:szCs w:val="24"/>
                </w:rPr>
                <w:t>https://osp.stat.gov.lt/statistiniu-rodikliu-analize#/</w:t>
              </w:r>
            </w:hyperlink>
            <w:r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w:t>
            </w:r>
            <w:r w:rsidRPr="0054044C">
              <w:rPr>
                <w:color w:val="000000" w:themeColor="text1"/>
                <w:szCs w:val="24"/>
              </w:rPr>
              <w:lastRenderedPageBreak/>
              <w:t xml:space="preserve">vartojimo išlaidų pagal paskirtį klasifikatorius\12 Įvairios prekės ir paslaugos\Nurodomas laikotarpis. </w:t>
            </w:r>
          </w:p>
          <w:p w14:paraId="3B1D4E24"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6E4B7F43"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15E126B" w14:textId="77777777" w:rsidR="00831C63" w:rsidRPr="0054044C" w:rsidRDefault="00831C63" w:rsidP="00831C63">
            <w:pPr>
              <w:jc w:val="both"/>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70F56E0E" w14:textId="77777777" w:rsidR="00831C63" w:rsidRPr="0054044C" w:rsidRDefault="00BA2E24" w:rsidP="00831C6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831C63" w:rsidRPr="0054044C">
              <w:rPr>
                <w:color w:val="000000" w:themeColor="text1"/>
                <w:kern w:val="2"/>
                <w:szCs w:val="24"/>
              </w:rPr>
              <w:t>, kur a – kaina (Eur be PVM) (jei peržiūra jau buvo atlikta, tai po paskutinio perskaičiavimo)</w:t>
            </w:r>
          </w:p>
          <w:p w14:paraId="128C1177" w14:textId="77777777" w:rsidR="00831C63" w:rsidRPr="0054044C" w:rsidRDefault="00831C63" w:rsidP="00831C63">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2286B7CE" w14:textId="77777777" w:rsidR="00831C63" w:rsidRPr="0054044C" w:rsidRDefault="00831C63" w:rsidP="00831C63">
            <w:pPr>
              <w:jc w:val="both"/>
              <w:textAlignment w:val="baseline"/>
              <w:rPr>
                <w:color w:val="000000" w:themeColor="text1"/>
                <w:szCs w:val="24"/>
              </w:rPr>
            </w:pPr>
            <w:r w:rsidRPr="0054044C">
              <w:rPr>
                <w:color w:val="000000" w:themeColor="text1"/>
                <w:kern w:val="2"/>
                <w:szCs w:val="24"/>
              </w:rPr>
              <w:t>k – pagal vartotojų kainų indeksą „12 Įvairios prekės ir paslaugos“ apskaičiuotas Vartojimo prekių ir paslaugų kainų pokytis (padidėjimas arba sumažėjimas) (%). „k“ reikšmė skaičiuojama pagal formulę:</w:t>
            </w:r>
          </w:p>
          <w:p w14:paraId="25462ECE" w14:textId="77777777" w:rsidR="00831C63" w:rsidRPr="0054044C" w:rsidRDefault="00831C63" w:rsidP="00831C6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07E6DEE" w14:textId="77777777" w:rsidR="00831C63" w:rsidRPr="0054044C" w:rsidRDefault="00831C63" w:rsidP="00831C63">
            <w:pPr>
              <w:jc w:val="both"/>
              <w:textAlignment w:val="baseline"/>
              <w:rPr>
                <w:color w:val="000000" w:themeColor="text1"/>
              </w:rPr>
            </w:pPr>
            <w:proofErr w:type="spellStart"/>
            <w:r w:rsidRPr="0054044C">
              <w:rPr>
                <w:color w:val="000000" w:themeColor="text1"/>
                <w:kern w:val="2"/>
              </w:rPr>
              <w:t>Ind</w:t>
            </w:r>
            <w:r w:rsidRPr="0054044C">
              <w:rPr>
                <w:color w:val="000000" w:themeColor="text1"/>
                <w:kern w:val="2"/>
                <w:vertAlign w:val="subscript"/>
              </w:rPr>
              <w:t>naujausias</w:t>
            </w:r>
            <w:proofErr w:type="spellEnd"/>
            <w:r w:rsidRPr="0054044C">
              <w:rPr>
                <w:color w:val="000000" w:themeColor="text1"/>
                <w:kern w:val="2"/>
              </w:rPr>
              <w:t xml:space="preserve"> – kreipimosi dėl kainos peržiūros išsiuntimo kitai Šaliai dieną paskelbtas naujausias vartojimo prekių ir paslaugų indeksas „12 Įvairios prekės ir paslaugos“.</w:t>
            </w:r>
          </w:p>
          <w:p w14:paraId="5D4BF5D0" w14:textId="77777777" w:rsidR="00831C63" w:rsidRPr="0054044C" w:rsidRDefault="00831C63" w:rsidP="00831C63">
            <w:pPr>
              <w:jc w:val="both"/>
              <w:rPr>
                <w:color w:val="000000" w:themeColor="text1"/>
              </w:rPr>
            </w:pPr>
            <w:proofErr w:type="spellStart"/>
            <w:r w:rsidRPr="0054044C">
              <w:rPr>
                <w:color w:val="000000" w:themeColor="text1"/>
                <w:kern w:val="2"/>
              </w:rPr>
              <w:t>Ind</w:t>
            </w:r>
            <w:r w:rsidRPr="0054044C">
              <w:rPr>
                <w:color w:val="000000" w:themeColor="text1"/>
                <w:kern w:val="2"/>
                <w:vertAlign w:val="subscript"/>
              </w:rPr>
              <w:t>pradžia</w:t>
            </w:r>
            <w:proofErr w:type="spellEnd"/>
            <w:r w:rsidRPr="0054044C">
              <w:rPr>
                <w:color w:val="000000" w:themeColor="text1"/>
                <w:kern w:val="2"/>
              </w:rPr>
              <w:t xml:space="preserve"> – laikotarpio pradžios datos (mėnesio) vartojimo prekių ir paslaugų indeksas „12 Įvairios prekės ir paslaugos“.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462208CD"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4452A7">
              <w:rPr>
                <w:bCs/>
                <w:color w:val="000000" w:themeColor="text1"/>
                <w:kern w:val="2"/>
                <w:szCs w:val="24"/>
                <w:shd w:val="clear" w:color="auto" w:fill="FFFFFF"/>
              </w:rPr>
              <w:t>keturių skaitmenų po kablelio tikslumu. Apskaičiuotas pokytis (k) tolimesniems skaičiavimams naudojamas suapvalinus iki vieno skaitmens po kablelio, o apskaičiuotas įkainis „a</w:t>
            </w:r>
            <w:r w:rsidRPr="004452A7">
              <w:rPr>
                <w:bCs/>
                <w:color w:val="000000" w:themeColor="text1"/>
                <w:kern w:val="2"/>
                <w:szCs w:val="24"/>
                <w:shd w:val="clear" w:color="auto" w:fill="FFFFFF"/>
                <w:vertAlign w:val="subscript"/>
              </w:rPr>
              <w:t>1</w:t>
            </w:r>
            <w:r w:rsidRPr="004452A7">
              <w:rPr>
                <w:bCs/>
                <w:color w:val="000000" w:themeColor="text1"/>
                <w:kern w:val="2"/>
                <w:szCs w:val="24"/>
                <w:shd w:val="clear" w:color="auto" w:fill="FFFFFF"/>
              </w:rPr>
              <w:t>“ suapvalinamas iki dviejų</w:t>
            </w:r>
            <w:r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skaitmenų po kablelio.</w:t>
            </w:r>
          </w:p>
          <w:p w14:paraId="22B86AF4"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7EBDB40" w14:textId="77777777" w:rsidR="00831C63" w:rsidRPr="0054044C" w:rsidRDefault="00831C63" w:rsidP="00831C63">
            <w:pPr>
              <w:jc w:val="both"/>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Susitarimas turi būti sudarytas per 10 (dešimt) darbo dienų 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1701DF6A" w14:textId="4E46DA1A" w:rsidR="00831C63" w:rsidRPr="0015138C" w:rsidRDefault="00831C63" w:rsidP="00831C63">
            <w:pPr>
              <w:tabs>
                <w:tab w:val="left" w:pos="6369"/>
              </w:tabs>
              <w:jc w:val="both"/>
              <w:rPr>
                <w:kern w:val="2"/>
                <w:szCs w:val="24"/>
              </w:rPr>
            </w:pPr>
            <w:r w:rsidRPr="0054044C">
              <w:rPr>
                <w:color w:val="000000" w:themeColor="text1"/>
                <w:kern w:val="2"/>
                <w:szCs w:val="24"/>
                <w:shd w:val="clear" w:color="auto" w:fill="FFFFFF"/>
              </w:rPr>
              <w:lastRenderedPageBreak/>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tr w:rsidR="00831C63" w14:paraId="3CC024AE" w14:textId="77777777">
        <w:trPr>
          <w:trHeight w:val="300"/>
        </w:trPr>
        <w:tc>
          <w:tcPr>
            <w:tcW w:w="3094" w:type="dxa"/>
            <w:gridSpan w:val="2"/>
          </w:tcPr>
          <w:p w14:paraId="04E217D4" w14:textId="77777777" w:rsidR="00831C63" w:rsidRDefault="00831C63" w:rsidP="00831C63">
            <w:pPr>
              <w:tabs>
                <w:tab w:val="left" w:pos="6369"/>
              </w:tabs>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831C63" w:rsidRDefault="00831C63" w:rsidP="00831C63">
            <w:pPr>
              <w:tabs>
                <w:tab w:val="left" w:pos="6369"/>
              </w:tabs>
              <w:rPr>
                <w:kern w:val="2"/>
                <w:szCs w:val="24"/>
              </w:rPr>
            </w:pPr>
            <w:r>
              <w:rPr>
                <w:kern w:val="2"/>
                <w:szCs w:val="24"/>
              </w:rPr>
              <w:t>Netaikoma</w:t>
            </w:r>
          </w:p>
          <w:p w14:paraId="2E48DFD8" w14:textId="7622D6B2" w:rsidR="00831C63" w:rsidRDefault="00831C63" w:rsidP="00831C63">
            <w:pPr>
              <w:tabs>
                <w:tab w:val="left" w:pos="6369"/>
              </w:tabs>
              <w:rPr>
                <w:szCs w:val="24"/>
              </w:rPr>
            </w:pPr>
          </w:p>
        </w:tc>
      </w:tr>
      <w:tr w:rsidR="00831C63" w14:paraId="4C8BFAAD" w14:textId="77777777">
        <w:trPr>
          <w:trHeight w:val="300"/>
        </w:trPr>
        <w:tc>
          <w:tcPr>
            <w:tcW w:w="3094" w:type="dxa"/>
            <w:gridSpan w:val="2"/>
          </w:tcPr>
          <w:p w14:paraId="324BFE6E" w14:textId="77777777" w:rsidR="00831C63" w:rsidRDefault="00831C63" w:rsidP="00831C63">
            <w:pPr>
              <w:tabs>
                <w:tab w:val="left" w:pos="6369"/>
              </w:tab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30B0E453" w:rsidR="00831C63" w:rsidRDefault="00831C63" w:rsidP="00831C63">
            <w:pPr>
              <w:tabs>
                <w:tab w:val="left" w:pos="6369"/>
              </w:tabs>
              <w:jc w:val="both"/>
              <w:rPr>
                <w:szCs w:val="24"/>
              </w:rPr>
            </w:pPr>
            <w:r w:rsidRPr="0070797C">
              <w:rPr>
                <w:szCs w:val="24"/>
              </w:rPr>
              <w:t>Jei būtų įsigyjamos papildomos projekto vykdymo priežiūros paslaugos Specialiosiose sąlygose 4.1.</w:t>
            </w:r>
            <w:r>
              <w:rPr>
                <w:szCs w:val="24"/>
              </w:rPr>
              <w:t>3</w:t>
            </w:r>
            <w:r w:rsidRPr="0070797C">
              <w:rPr>
                <w:szCs w:val="24"/>
              </w:rPr>
              <w:t xml:space="preserve">. p. nustatytu atveju, bus taikomas mėnesinis įkainis, gaunamas Tiekėjo nurodytą projekto vykdymo priežiūros kainą padalinus iš šių paslaugų teikimo laikotarpio (numatomo darbų atlikimo laikotarpio) – </w:t>
            </w:r>
            <w:r w:rsidRPr="00E62A00">
              <w:rPr>
                <w:color w:val="4472C4" w:themeColor="accent1"/>
                <w:szCs w:val="24"/>
              </w:rPr>
              <w:t xml:space="preserve">(įrašyti) </w:t>
            </w:r>
            <w:r w:rsidRPr="0070797C">
              <w:rPr>
                <w:szCs w:val="24"/>
              </w:rPr>
              <w:t>Eur be PVM.</w:t>
            </w:r>
          </w:p>
        </w:tc>
      </w:tr>
      <w:tr w:rsidR="00831C63" w14:paraId="4E903B94" w14:textId="77777777">
        <w:trPr>
          <w:trHeight w:val="300"/>
        </w:trPr>
        <w:tc>
          <w:tcPr>
            <w:tcW w:w="3094" w:type="dxa"/>
            <w:gridSpan w:val="2"/>
          </w:tcPr>
          <w:p w14:paraId="311C9B63" w14:textId="77777777" w:rsidR="00831C63" w:rsidRDefault="00831C63" w:rsidP="00831C63">
            <w:pPr>
              <w:tabs>
                <w:tab w:val="left" w:pos="6369"/>
              </w:tabs>
              <w:rPr>
                <w:b/>
                <w:kern w:val="2"/>
                <w:szCs w:val="24"/>
              </w:rPr>
            </w:pPr>
            <w:r>
              <w:rPr>
                <w:b/>
                <w:kern w:val="2"/>
                <w:szCs w:val="24"/>
              </w:rPr>
              <w:t>5.5. Atsiskaitymo su Tiekėju terminas ir tvarka</w:t>
            </w:r>
          </w:p>
        </w:tc>
        <w:tc>
          <w:tcPr>
            <w:tcW w:w="6441" w:type="dxa"/>
            <w:gridSpan w:val="2"/>
          </w:tcPr>
          <w:p w14:paraId="3181E4F4" w14:textId="1D2F7D13" w:rsidR="00831C63" w:rsidRPr="00043FD6" w:rsidRDefault="00831C63" w:rsidP="00831C63">
            <w:pPr>
              <w:tabs>
                <w:tab w:val="left" w:pos="6369"/>
              </w:tabs>
              <w:jc w:val="both"/>
              <w:rPr>
                <w:color w:val="000000" w:themeColor="text1"/>
                <w:kern w:val="2"/>
                <w:szCs w:val="24"/>
              </w:rPr>
            </w:pPr>
            <w:r w:rsidRPr="00043FD6">
              <w:rPr>
                <w:color w:val="000000" w:themeColor="text1"/>
                <w:kern w:val="2"/>
                <w:szCs w:val="24"/>
              </w:rPr>
              <w:t>5.5.1.</w:t>
            </w:r>
            <w:r>
              <w:rPr>
                <w:color w:val="000000" w:themeColor="text1"/>
                <w:kern w:val="2"/>
                <w:szCs w:val="24"/>
              </w:rPr>
              <w:t> </w:t>
            </w:r>
            <w:r w:rsidRPr="00043FD6">
              <w:rPr>
                <w:color w:val="000000" w:themeColor="text1"/>
                <w:kern w:val="2"/>
                <w:szCs w:val="24"/>
              </w:rPr>
              <w:t>Pirkėjas atsiskaito su Tiekėju ne vėliau kaip per 30 (trisdešimt) kalendorinių dienų nuo Sąskaitos</w:t>
            </w:r>
            <w:r>
              <w:rPr>
                <w:color w:val="000000" w:themeColor="text1"/>
                <w:kern w:val="2"/>
                <w:szCs w:val="24"/>
              </w:rPr>
              <w:t xml:space="preserve"> </w:t>
            </w:r>
            <w:r w:rsidRPr="00043FD6">
              <w:rPr>
                <w:color w:val="000000" w:themeColor="text1"/>
                <w:kern w:val="2"/>
                <w:szCs w:val="24"/>
              </w:rPr>
              <w:t>gavimo dienos.</w:t>
            </w:r>
          </w:p>
          <w:p w14:paraId="08FB540D" w14:textId="393C504E" w:rsidR="00831C63" w:rsidRPr="00D429F8" w:rsidRDefault="00831C63" w:rsidP="00831C63">
            <w:pPr>
              <w:tabs>
                <w:tab w:val="left" w:pos="6369"/>
              </w:tabs>
              <w:jc w:val="both"/>
              <w:rPr>
                <w:color w:val="000000" w:themeColor="text1"/>
                <w:kern w:val="2"/>
                <w:szCs w:val="24"/>
                <w:shd w:val="clear" w:color="auto" w:fill="FFFFFF"/>
              </w:rPr>
            </w:pPr>
            <w:r w:rsidRPr="00D429F8">
              <w:rPr>
                <w:color w:val="000000" w:themeColor="text1"/>
                <w:kern w:val="2"/>
                <w:szCs w:val="24"/>
                <w:shd w:val="clear" w:color="auto" w:fill="FFFFFF"/>
              </w:rPr>
              <w:t>5.5.2. Apmokėjimo sąlygos:</w:t>
            </w:r>
          </w:p>
          <w:p w14:paraId="1C6ED26D" w14:textId="66A8CC55" w:rsidR="00831C63" w:rsidRDefault="00831C63" w:rsidP="00831C63">
            <w:pPr>
              <w:tabs>
                <w:tab w:val="left" w:pos="6369"/>
              </w:tabs>
              <w:jc w:val="both"/>
              <w:rPr>
                <w:color w:val="000000" w:themeColor="text1"/>
                <w:kern w:val="2"/>
                <w:szCs w:val="24"/>
                <w:shd w:val="clear" w:color="auto" w:fill="FFFFFF"/>
              </w:rPr>
            </w:pPr>
            <w:r>
              <w:rPr>
                <w:color w:val="000000" w:themeColor="text1"/>
                <w:kern w:val="2"/>
                <w:szCs w:val="24"/>
                <w:shd w:val="clear" w:color="auto" w:fill="FFFFFF"/>
              </w:rPr>
              <w:t>5.5.2.1. 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50 (penkiasdešimt) procentų </w:t>
            </w:r>
            <w:r w:rsidRPr="00043FD6">
              <w:rPr>
                <w:color w:val="000000" w:themeColor="text1"/>
                <w:kern w:val="2"/>
                <w:szCs w:val="24"/>
                <w:shd w:val="clear" w:color="auto" w:fill="FFFFFF"/>
              </w:rPr>
              <w:t>Sutarties priede Nr. 1 nurodytos projektavimo paslaugų kainos,</w:t>
            </w:r>
            <w:r w:rsidR="00732F29">
              <w:rPr>
                <w:color w:val="000000" w:themeColor="text1"/>
                <w:kern w:val="2"/>
                <w:szCs w:val="24"/>
                <w:shd w:val="clear" w:color="auto" w:fill="FFFFFF"/>
              </w:rPr>
              <w:t xml:space="preserve"> atlikus </w:t>
            </w:r>
            <w:r w:rsidR="00496512">
              <w:rPr>
                <w:color w:val="000000" w:themeColor="text1"/>
                <w:kern w:val="2"/>
                <w:szCs w:val="24"/>
                <w:shd w:val="clear" w:color="auto" w:fill="FFFFFF"/>
              </w:rPr>
              <w:t>Techninėje užduotyje nurodytus tyrinėjimus</w:t>
            </w:r>
            <w:r w:rsidR="00732F29">
              <w:rPr>
                <w:color w:val="000000" w:themeColor="text1"/>
                <w:kern w:val="2"/>
                <w:szCs w:val="24"/>
                <w:shd w:val="clear" w:color="auto" w:fill="FFFFFF"/>
              </w:rPr>
              <w:t>,</w:t>
            </w:r>
            <w:r>
              <w:rPr>
                <w:color w:val="000000" w:themeColor="text1"/>
                <w:kern w:val="2"/>
                <w:szCs w:val="24"/>
                <w:shd w:val="clear" w:color="auto" w:fill="FFFFFF"/>
              </w:rPr>
              <w:t xml:space="preserve"> parengus projektinius pasiūlymus ir gavus statybą leidžiantį dokumentą;</w:t>
            </w:r>
          </w:p>
          <w:p w14:paraId="21E18378" w14:textId="587C7C44" w:rsidR="00831C63" w:rsidRPr="00043FD6" w:rsidRDefault="00831C63" w:rsidP="00831C63">
            <w:pPr>
              <w:tabs>
                <w:tab w:val="left" w:pos="6369"/>
              </w:tabs>
              <w:jc w:val="both"/>
              <w:rPr>
                <w:color w:val="000000" w:themeColor="text1"/>
                <w:kern w:val="2"/>
                <w:szCs w:val="24"/>
                <w:shd w:val="clear" w:color="auto" w:fill="FFFFFF"/>
              </w:rPr>
            </w:pPr>
            <w:r>
              <w:rPr>
                <w:color w:val="000000" w:themeColor="text1"/>
                <w:kern w:val="2"/>
                <w:szCs w:val="24"/>
                <w:shd w:val="clear" w:color="auto" w:fill="FFFFFF"/>
              </w:rPr>
              <w:t>5.5.2.2. 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50 (penkiasdešimt) procentų Sutarties </w:t>
            </w:r>
            <w:r w:rsidRPr="00043FD6">
              <w:rPr>
                <w:color w:val="000000" w:themeColor="text1"/>
                <w:kern w:val="2"/>
                <w:szCs w:val="24"/>
                <w:shd w:val="clear" w:color="auto" w:fill="FFFFFF"/>
              </w:rPr>
              <w:t>priede Nr. 1 nurodytos projektavimo paslaugų kainos,</w:t>
            </w:r>
            <w:r>
              <w:rPr>
                <w:color w:val="000000" w:themeColor="text1"/>
                <w:kern w:val="2"/>
                <w:szCs w:val="24"/>
                <w:shd w:val="clear" w:color="auto" w:fill="FFFFFF"/>
              </w:rPr>
              <w:t xml:space="preserve"> parengus techninį darbo projektą ir gavus teigiamą ekspertizės išvadą.</w:t>
            </w:r>
          </w:p>
          <w:p w14:paraId="2551CF73" w14:textId="0D026FB6" w:rsidR="00831C63" w:rsidRPr="0070797C" w:rsidRDefault="00831C63" w:rsidP="00831C63">
            <w:pPr>
              <w:widowControl w:val="0"/>
              <w:tabs>
                <w:tab w:val="left" w:pos="1134"/>
                <w:tab w:val="left" w:pos="6369"/>
              </w:tabs>
              <w:jc w:val="both"/>
              <w:rPr>
                <w:szCs w:val="24"/>
              </w:rPr>
            </w:pPr>
            <w:r w:rsidRPr="00D429F8">
              <w:rPr>
                <w:color w:val="000000" w:themeColor="text1"/>
                <w:kern w:val="2"/>
                <w:szCs w:val="24"/>
                <w:shd w:val="clear" w:color="auto" w:fill="FFFFFF"/>
              </w:rPr>
              <w:t>5.5.2.</w:t>
            </w:r>
            <w:r>
              <w:rPr>
                <w:color w:val="000000" w:themeColor="text1"/>
                <w:kern w:val="2"/>
                <w:szCs w:val="24"/>
                <w:shd w:val="clear" w:color="auto" w:fill="FFFFFF"/>
              </w:rPr>
              <w:t>3</w:t>
            </w:r>
            <w:r w:rsidRPr="00D429F8">
              <w:rPr>
                <w:color w:val="000000" w:themeColor="text1"/>
                <w:kern w:val="2"/>
                <w:szCs w:val="24"/>
                <w:shd w:val="clear" w:color="auto" w:fill="FFFFFF"/>
              </w:rPr>
              <w:t xml:space="preserve">. Už </w:t>
            </w:r>
            <w:r>
              <w:rPr>
                <w:color w:val="000000" w:themeColor="text1"/>
                <w:kern w:val="2"/>
                <w:szCs w:val="24"/>
                <w:shd w:val="clear" w:color="auto" w:fill="FFFFFF"/>
              </w:rPr>
              <w:t>p</w:t>
            </w:r>
            <w:r w:rsidRPr="00D429F8">
              <w:rPr>
                <w:color w:val="000000" w:themeColor="text1"/>
                <w:kern w:val="2"/>
                <w:szCs w:val="24"/>
                <w:shd w:val="clear" w:color="auto" w:fill="FFFFFF"/>
              </w:rPr>
              <w:t xml:space="preserve">rojekto vykdymo priežiūros paslaugas </w:t>
            </w:r>
            <w:r w:rsidRPr="00D429F8">
              <w:rPr>
                <w:bCs/>
                <w:color w:val="000000" w:themeColor="text1"/>
                <w:szCs w:val="24"/>
              </w:rPr>
              <w:t>apmokama</w:t>
            </w:r>
            <w:r w:rsidRPr="00D429F8">
              <w:rPr>
                <w:b/>
                <w:bCs/>
                <w:color w:val="000000" w:themeColor="text1"/>
                <w:szCs w:val="24"/>
              </w:rPr>
              <w:t xml:space="preserve"> </w:t>
            </w:r>
            <w:r w:rsidRPr="00D429F8">
              <w:rPr>
                <w:color w:val="000000" w:themeColor="text1"/>
                <w:szCs w:val="24"/>
              </w:rPr>
              <w:t xml:space="preserve">proporcingai faktiškai atliktų statybos darbų vertei nuo dokumentų, patvirtinančių suteiktas paslaugas (Sąskaitų, suteiktų paslaugų priėmimo–perdavimo aktų), gavimo dienos. </w:t>
            </w:r>
          </w:p>
        </w:tc>
      </w:tr>
      <w:tr w:rsidR="00831C63" w14:paraId="6A8772BF" w14:textId="77777777">
        <w:trPr>
          <w:trHeight w:val="300"/>
        </w:trPr>
        <w:tc>
          <w:tcPr>
            <w:tcW w:w="3094" w:type="dxa"/>
            <w:gridSpan w:val="2"/>
          </w:tcPr>
          <w:p w14:paraId="0E4A7D94" w14:textId="77777777" w:rsidR="00831C63" w:rsidRDefault="00831C63" w:rsidP="00831C63">
            <w:pPr>
              <w:tabs>
                <w:tab w:val="left" w:pos="6369"/>
              </w:tabs>
              <w:rPr>
                <w:b/>
                <w:kern w:val="2"/>
                <w:szCs w:val="24"/>
              </w:rPr>
            </w:pPr>
            <w:r>
              <w:rPr>
                <w:b/>
                <w:kern w:val="2"/>
                <w:szCs w:val="24"/>
              </w:rPr>
              <w:t>5.6. Avansas</w:t>
            </w:r>
          </w:p>
        </w:tc>
        <w:tc>
          <w:tcPr>
            <w:tcW w:w="6441" w:type="dxa"/>
            <w:gridSpan w:val="2"/>
          </w:tcPr>
          <w:p w14:paraId="0CE5E4CE" w14:textId="27F5C362" w:rsidR="00831C63" w:rsidRPr="00003C22" w:rsidRDefault="00831C63" w:rsidP="00831C63">
            <w:pPr>
              <w:tabs>
                <w:tab w:val="left" w:pos="6369"/>
              </w:tabs>
              <w:rPr>
                <w:kern w:val="2"/>
                <w:szCs w:val="24"/>
              </w:rPr>
            </w:pPr>
            <w:r>
              <w:rPr>
                <w:kern w:val="2"/>
                <w:szCs w:val="24"/>
              </w:rPr>
              <w:t>Netaikoma</w:t>
            </w:r>
          </w:p>
        </w:tc>
      </w:tr>
      <w:tr w:rsidR="00831C63" w14:paraId="39929F2D" w14:textId="77777777">
        <w:trPr>
          <w:trHeight w:val="300"/>
        </w:trPr>
        <w:tc>
          <w:tcPr>
            <w:tcW w:w="3094" w:type="dxa"/>
            <w:gridSpan w:val="2"/>
          </w:tcPr>
          <w:p w14:paraId="694A0744" w14:textId="77777777" w:rsidR="00831C63" w:rsidRDefault="00831C63" w:rsidP="00831C63">
            <w:pPr>
              <w:tabs>
                <w:tab w:val="left" w:pos="6369"/>
              </w:tabs>
              <w:rPr>
                <w:b/>
                <w:kern w:val="2"/>
                <w:szCs w:val="24"/>
              </w:rPr>
            </w:pPr>
            <w:r>
              <w:rPr>
                <w:b/>
                <w:kern w:val="2"/>
                <w:szCs w:val="24"/>
              </w:rPr>
              <w:t>5.7. Avanso užtikrinimas</w:t>
            </w:r>
          </w:p>
        </w:tc>
        <w:tc>
          <w:tcPr>
            <w:tcW w:w="6441" w:type="dxa"/>
            <w:gridSpan w:val="2"/>
          </w:tcPr>
          <w:p w14:paraId="03C86335" w14:textId="3ED0F88E" w:rsidR="00831C63" w:rsidRDefault="00831C63" w:rsidP="00831C63">
            <w:pPr>
              <w:tabs>
                <w:tab w:val="left" w:pos="6369"/>
              </w:tabs>
              <w:rPr>
                <w:kern w:val="2"/>
                <w:szCs w:val="24"/>
              </w:rPr>
            </w:pPr>
            <w:r>
              <w:rPr>
                <w:kern w:val="2"/>
                <w:szCs w:val="24"/>
              </w:rPr>
              <w:t>Netaikoma</w:t>
            </w:r>
          </w:p>
        </w:tc>
      </w:tr>
      <w:tr w:rsidR="00831C63" w14:paraId="6F15E8AA" w14:textId="77777777">
        <w:trPr>
          <w:trHeight w:val="300"/>
        </w:trPr>
        <w:tc>
          <w:tcPr>
            <w:tcW w:w="9535" w:type="dxa"/>
            <w:gridSpan w:val="4"/>
          </w:tcPr>
          <w:p w14:paraId="48F160A8" w14:textId="77777777" w:rsidR="00831C63" w:rsidRDefault="00831C63" w:rsidP="00831C63">
            <w:pPr>
              <w:tabs>
                <w:tab w:val="left" w:pos="6369"/>
              </w:tabs>
              <w:jc w:val="center"/>
              <w:rPr>
                <w:bCs/>
                <w:kern w:val="2"/>
                <w:szCs w:val="24"/>
              </w:rPr>
            </w:pPr>
            <w:r>
              <w:rPr>
                <w:b/>
                <w:kern w:val="2"/>
                <w:szCs w:val="24"/>
              </w:rPr>
              <w:t>6. PASLAUGŲ KOKYBĖ IR GARANTINIAI ĮSIPAREIGOJIMAI</w:t>
            </w:r>
          </w:p>
        </w:tc>
      </w:tr>
      <w:tr w:rsidR="00831C63" w14:paraId="1B2B710A" w14:textId="77777777">
        <w:trPr>
          <w:trHeight w:val="300"/>
        </w:trPr>
        <w:tc>
          <w:tcPr>
            <w:tcW w:w="3094" w:type="dxa"/>
            <w:gridSpan w:val="2"/>
          </w:tcPr>
          <w:p w14:paraId="368BC795" w14:textId="77777777" w:rsidR="00831C63" w:rsidRDefault="00831C63" w:rsidP="00831C63">
            <w:pPr>
              <w:tabs>
                <w:tab w:val="left" w:pos="6369"/>
              </w:tabs>
              <w:rPr>
                <w:b/>
                <w:kern w:val="2"/>
                <w:szCs w:val="24"/>
              </w:rPr>
            </w:pPr>
            <w:r>
              <w:rPr>
                <w:b/>
                <w:kern w:val="2"/>
                <w:szCs w:val="24"/>
              </w:rPr>
              <w:t>6.1. Garantinis terminas</w:t>
            </w:r>
          </w:p>
        </w:tc>
        <w:tc>
          <w:tcPr>
            <w:tcW w:w="6441" w:type="dxa"/>
            <w:gridSpan w:val="2"/>
          </w:tcPr>
          <w:p w14:paraId="11B9ACEB" w14:textId="7A41A27B" w:rsidR="00831C63" w:rsidRPr="00112AD2" w:rsidRDefault="00831C63" w:rsidP="00831C63">
            <w:pPr>
              <w:tabs>
                <w:tab w:val="left" w:pos="6369"/>
              </w:tabs>
              <w:rPr>
                <w:kern w:val="2"/>
                <w:szCs w:val="24"/>
              </w:rPr>
            </w:pPr>
            <w:r>
              <w:rPr>
                <w:kern w:val="2"/>
                <w:szCs w:val="24"/>
              </w:rPr>
              <w:t>Netaikoma</w:t>
            </w:r>
          </w:p>
        </w:tc>
      </w:tr>
      <w:tr w:rsidR="00831C63" w14:paraId="55E954A9" w14:textId="77777777">
        <w:trPr>
          <w:trHeight w:val="300"/>
        </w:trPr>
        <w:tc>
          <w:tcPr>
            <w:tcW w:w="3094" w:type="dxa"/>
            <w:gridSpan w:val="2"/>
          </w:tcPr>
          <w:p w14:paraId="6C9C52EA" w14:textId="77777777" w:rsidR="00831C63" w:rsidRDefault="00831C63" w:rsidP="00831C63">
            <w:pPr>
              <w:tabs>
                <w:tab w:val="left" w:pos="6369"/>
              </w:tabs>
              <w:rPr>
                <w:b/>
                <w:kern w:val="2"/>
                <w:szCs w:val="24"/>
              </w:rPr>
            </w:pPr>
            <w:r>
              <w:rPr>
                <w:b/>
                <w:szCs w:val="24"/>
              </w:rPr>
              <w:t>6.2. Terminas Paslaugų trūkumams pašalinti</w:t>
            </w:r>
          </w:p>
        </w:tc>
        <w:tc>
          <w:tcPr>
            <w:tcW w:w="6441" w:type="dxa"/>
            <w:gridSpan w:val="2"/>
          </w:tcPr>
          <w:p w14:paraId="023F6A9A" w14:textId="6E0A957D" w:rsidR="00831C63" w:rsidRPr="00112AD2" w:rsidRDefault="00831C63" w:rsidP="00831C63">
            <w:pPr>
              <w:tabs>
                <w:tab w:val="left" w:pos="6369"/>
              </w:tabs>
              <w:rPr>
                <w:kern w:val="2"/>
                <w:szCs w:val="24"/>
              </w:rPr>
            </w:pPr>
            <w:r>
              <w:rPr>
                <w:kern w:val="2"/>
                <w:szCs w:val="24"/>
              </w:rPr>
              <w:t>Netaikoma</w:t>
            </w:r>
          </w:p>
        </w:tc>
      </w:tr>
      <w:tr w:rsidR="00831C63" w14:paraId="40CEC4BF" w14:textId="77777777">
        <w:trPr>
          <w:trHeight w:val="300"/>
        </w:trPr>
        <w:tc>
          <w:tcPr>
            <w:tcW w:w="3094" w:type="dxa"/>
            <w:gridSpan w:val="2"/>
          </w:tcPr>
          <w:p w14:paraId="7361B282" w14:textId="77777777" w:rsidR="00831C63" w:rsidRDefault="00831C63" w:rsidP="00831C63">
            <w:pPr>
              <w:tabs>
                <w:tab w:val="left" w:pos="6369"/>
              </w:tabs>
              <w:rPr>
                <w:b/>
                <w:kern w:val="2"/>
                <w:szCs w:val="24"/>
              </w:rPr>
            </w:pPr>
            <w:r>
              <w:rPr>
                <w:b/>
                <w:szCs w:val="24"/>
              </w:rPr>
              <w:t>6.3. Kokybinių kriterijų įgyvendinimo ir tikrinimo tvarka</w:t>
            </w:r>
          </w:p>
        </w:tc>
        <w:tc>
          <w:tcPr>
            <w:tcW w:w="6441" w:type="dxa"/>
            <w:gridSpan w:val="2"/>
          </w:tcPr>
          <w:p w14:paraId="680271A5" w14:textId="3021C5F9" w:rsidR="00831C63" w:rsidRDefault="00831C63" w:rsidP="00831C63">
            <w:pPr>
              <w:tabs>
                <w:tab w:val="left" w:pos="6369"/>
              </w:tabs>
              <w:jc w:val="both"/>
              <w:rPr>
                <w:bCs/>
                <w:kern w:val="2"/>
                <w:szCs w:val="24"/>
              </w:rPr>
            </w:pPr>
            <w:r>
              <w:rPr>
                <w:kern w:val="2"/>
                <w:szCs w:val="24"/>
              </w:rPr>
              <w:t>Netaikoma</w:t>
            </w:r>
          </w:p>
        </w:tc>
      </w:tr>
      <w:tr w:rsidR="00831C63" w14:paraId="6602FD6C" w14:textId="77777777">
        <w:trPr>
          <w:trHeight w:val="300"/>
        </w:trPr>
        <w:tc>
          <w:tcPr>
            <w:tcW w:w="9535" w:type="dxa"/>
            <w:gridSpan w:val="4"/>
          </w:tcPr>
          <w:p w14:paraId="575EAC40" w14:textId="77777777" w:rsidR="00831C63" w:rsidRDefault="00831C63" w:rsidP="00831C63">
            <w:pPr>
              <w:tabs>
                <w:tab w:val="left" w:pos="6369"/>
              </w:tabs>
              <w:jc w:val="center"/>
              <w:rPr>
                <w:b/>
                <w:kern w:val="2"/>
                <w:szCs w:val="24"/>
              </w:rPr>
            </w:pPr>
            <w:r>
              <w:rPr>
                <w:b/>
                <w:kern w:val="2"/>
                <w:szCs w:val="24"/>
              </w:rPr>
              <w:t>7. SUTARTIES VYKDYMUI PASITELKIAMI SUBTIEKĖJAI IR (AR) SPECIALISTAI</w:t>
            </w:r>
          </w:p>
        </w:tc>
      </w:tr>
      <w:tr w:rsidR="00831C63" w14:paraId="4530FA87" w14:textId="77777777">
        <w:trPr>
          <w:trHeight w:val="300"/>
        </w:trPr>
        <w:tc>
          <w:tcPr>
            <w:tcW w:w="3094" w:type="dxa"/>
            <w:gridSpan w:val="2"/>
          </w:tcPr>
          <w:p w14:paraId="1BC100D6" w14:textId="77777777" w:rsidR="00831C63" w:rsidRDefault="00831C63" w:rsidP="00831C63">
            <w:pPr>
              <w:tabs>
                <w:tab w:val="left" w:pos="6369"/>
              </w:tabs>
              <w:rPr>
                <w:b/>
                <w:bCs/>
                <w:kern w:val="2"/>
                <w:szCs w:val="24"/>
              </w:rPr>
            </w:pPr>
            <w:r>
              <w:rPr>
                <w:b/>
                <w:bCs/>
                <w:kern w:val="2"/>
                <w:szCs w:val="24"/>
              </w:rPr>
              <w:t>7.1. Sutarties vykdymui pasitelkiami subtiekėjai ir (ar) specialistai</w:t>
            </w:r>
          </w:p>
        </w:tc>
        <w:tc>
          <w:tcPr>
            <w:tcW w:w="6441" w:type="dxa"/>
            <w:gridSpan w:val="2"/>
          </w:tcPr>
          <w:p w14:paraId="3F3A0A97" w14:textId="77777777" w:rsidR="00831C63" w:rsidRPr="000B1892" w:rsidRDefault="00831C63" w:rsidP="00831C63">
            <w:pPr>
              <w:tabs>
                <w:tab w:val="left" w:pos="6369"/>
              </w:tabs>
              <w:jc w:val="both"/>
              <w:rPr>
                <w:color w:val="0070C0"/>
                <w:kern w:val="2"/>
                <w:szCs w:val="24"/>
              </w:rPr>
            </w:pPr>
            <w:r w:rsidRPr="000B1892">
              <w:rPr>
                <w:color w:val="0070C0"/>
                <w:kern w:val="2"/>
                <w:szCs w:val="24"/>
              </w:rPr>
              <w:t>Sutarties vykdymui subtiekėjai ir (ar) specialistai nepasitelkiami.</w:t>
            </w:r>
          </w:p>
          <w:p w14:paraId="5EC97F52" w14:textId="77777777" w:rsidR="00831C63" w:rsidRPr="000B1892" w:rsidRDefault="00831C63" w:rsidP="00831C63">
            <w:pPr>
              <w:tabs>
                <w:tab w:val="left" w:pos="6369"/>
              </w:tabs>
              <w:jc w:val="both"/>
              <w:rPr>
                <w:color w:val="0070C0"/>
                <w:kern w:val="2"/>
                <w:sz w:val="6"/>
                <w:szCs w:val="6"/>
              </w:rPr>
            </w:pPr>
          </w:p>
          <w:p w14:paraId="30B515CD" w14:textId="21C35CBD" w:rsidR="00831C63" w:rsidRPr="000B1892" w:rsidRDefault="00831C63" w:rsidP="00831C63">
            <w:pPr>
              <w:tabs>
                <w:tab w:val="left" w:pos="6369"/>
              </w:tabs>
              <w:jc w:val="both"/>
              <w:rPr>
                <w:i/>
                <w:iCs/>
                <w:color w:val="FF0000"/>
                <w:kern w:val="2"/>
                <w:szCs w:val="24"/>
              </w:rPr>
            </w:pPr>
            <w:r w:rsidRPr="000B1892">
              <w:rPr>
                <w:i/>
                <w:iCs/>
                <w:color w:val="FF0000"/>
                <w:kern w:val="2"/>
                <w:szCs w:val="24"/>
              </w:rPr>
              <w:t>arba</w:t>
            </w:r>
          </w:p>
          <w:p w14:paraId="22C8CE1D" w14:textId="77777777" w:rsidR="00831C63" w:rsidRPr="000B1892" w:rsidRDefault="00831C63" w:rsidP="00831C63">
            <w:pPr>
              <w:tabs>
                <w:tab w:val="left" w:pos="6369"/>
              </w:tabs>
              <w:jc w:val="both"/>
              <w:rPr>
                <w:color w:val="0070C0"/>
                <w:kern w:val="2"/>
                <w:sz w:val="6"/>
                <w:szCs w:val="6"/>
              </w:rPr>
            </w:pPr>
          </w:p>
          <w:p w14:paraId="535D812A" w14:textId="7326639F" w:rsidR="00831C63" w:rsidRPr="000B1892" w:rsidRDefault="00831C63" w:rsidP="00831C63">
            <w:pPr>
              <w:tabs>
                <w:tab w:val="left" w:pos="6369"/>
              </w:tabs>
              <w:jc w:val="both"/>
              <w:rPr>
                <w:b/>
                <w:color w:val="0070C0"/>
                <w:kern w:val="2"/>
                <w:szCs w:val="24"/>
              </w:rPr>
            </w:pPr>
            <w:r w:rsidRPr="000B1892">
              <w:rPr>
                <w:color w:val="0070C0"/>
                <w:kern w:val="2"/>
                <w:szCs w:val="24"/>
              </w:rPr>
              <w:t>Sutarties vykdymui pasitelkiami subtiekėjai ir (ar) specialistai yra nurodyti Sutarties priede Nr. 3 „Sutarties vykdymui pasitelkiami subtiekėjai ir (ar) specialistai“.</w:t>
            </w:r>
          </w:p>
        </w:tc>
      </w:tr>
      <w:tr w:rsidR="00831C63" w14:paraId="63BAE08B" w14:textId="77777777">
        <w:trPr>
          <w:trHeight w:val="300"/>
        </w:trPr>
        <w:tc>
          <w:tcPr>
            <w:tcW w:w="9535" w:type="dxa"/>
            <w:gridSpan w:val="4"/>
          </w:tcPr>
          <w:p w14:paraId="0307F7D2" w14:textId="77777777" w:rsidR="00831C63" w:rsidRDefault="00831C63" w:rsidP="00831C63">
            <w:pPr>
              <w:tabs>
                <w:tab w:val="left" w:pos="6369"/>
              </w:tabs>
              <w:jc w:val="center"/>
              <w:rPr>
                <w:b/>
                <w:kern w:val="2"/>
                <w:szCs w:val="24"/>
              </w:rPr>
            </w:pPr>
            <w:r>
              <w:rPr>
                <w:b/>
                <w:kern w:val="2"/>
                <w:szCs w:val="24"/>
              </w:rPr>
              <w:t>8. PRIEVOLIŲ PAGAL SUTARTĮ ĮVYKDYMO UŽTIKRINIMAS</w:t>
            </w:r>
          </w:p>
        </w:tc>
      </w:tr>
      <w:tr w:rsidR="00831C63" w14:paraId="780E82E2" w14:textId="77777777">
        <w:trPr>
          <w:trHeight w:val="300"/>
        </w:trPr>
        <w:tc>
          <w:tcPr>
            <w:tcW w:w="3094" w:type="dxa"/>
            <w:gridSpan w:val="2"/>
          </w:tcPr>
          <w:p w14:paraId="1345299D" w14:textId="77777777" w:rsidR="00831C63" w:rsidRDefault="00831C63" w:rsidP="00831C63">
            <w:pPr>
              <w:tabs>
                <w:tab w:val="left" w:pos="6369"/>
              </w:tabs>
              <w:rPr>
                <w:b/>
                <w:kern w:val="2"/>
                <w:szCs w:val="24"/>
              </w:rPr>
            </w:pPr>
            <w:r>
              <w:rPr>
                <w:b/>
                <w:kern w:val="2"/>
                <w:szCs w:val="24"/>
              </w:rPr>
              <w:t>8.1. Prievolių pagal Sutartį įvykdymo užtikrinimas</w:t>
            </w:r>
          </w:p>
        </w:tc>
        <w:tc>
          <w:tcPr>
            <w:tcW w:w="6441" w:type="dxa"/>
            <w:gridSpan w:val="2"/>
          </w:tcPr>
          <w:p w14:paraId="638ECAFF" w14:textId="2BFA65C4" w:rsidR="00831C63" w:rsidRDefault="00831C63" w:rsidP="00831C63">
            <w:pPr>
              <w:tabs>
                <w:tab w:val="left" w:pos="6369"/>
              </w:tabs>
              <w:rPr>
                <w:kern w:val="2"/>
                <w:szCs w:val="24"/>
              </w:rPr>
            </w:pPr>
            <w:r>
              <w:rPr>
                <w:kern w:val="2"/>
                <w:szCs w:val="24"/>
              </w:rPr>
              <w:t>Prievolių pagal Sutartį įvykdymas užtikrinamas: netesybomis (delspinigiais, bauda).</w:t>
            </w:r>
          </w:p>
        </w:tc>
      </w:tr>
      <w:tr w:rsidR="00831C63" w14:paraId="3D6A53D5" w14:textId="77777777">
        <w:trPr>
          <w:trHeight w:val="300"/>
        </w:trPr>
        <w:tc>
          <w:tcPr>
            <w:tcW w:w="3094" w:type="dxa"/>
            <w:gridSpan w:val="2"/>
          </w:tcPr>
          <w:p w14:paraId="5FC007AB" w14:textId="77777777" w:rsidR="00831C63" w:rsidRDefault="00831C63" w:rsidP="00831C63">
            <w:pPr>
              <w:tabs>
                <w:tab w:val="left" w:pos="6369"/>
              </w:tabs>
              <w:rPr>
                <w:b/>
                <w:kern w:val="2"/>
                <w:szCs w:val="24"/>
              </w:rPr>
            </w:pPr>
            <w:r>
              <w:rPr>
                <w:b/>
                <w:kern w:val="2"/>
                <w:szCs w:val="24"/>
              </w:rPr>
              <w:lastRenderedPageBreak/>
              <w:t>8.2 Sutarties įvykdymo užtikrinimo galiojimo terminas</w:t>
            </w:r>
          </w:p>
        </w:tc>
        <w:tc>
          <w:tcPr>
            <w:tcW w:w="6441" w:type="dxa"/>
            <w:gridSpan w:val="2"/>
          </w:tcPr>
          <w:p w14:paraId="20F6F6E4" w14:textId="52BD5D63" w:rsidR="00831C63" w:rsidRDefault="00831C63" w:rsidP="00831C63">
            <w:pPr>
              <w:tabs>
                <w:tab w:val="left" w:pos="6369"/>
              </w:tabs>
              <w:rPr>
                <w:kern w:val="2"/>
                <w:szCs w:val="24"/>
              </w:rPr>
            </w:pPr>
            <w:r>
              <w:rPr>
                <w:kern w:val="2"/>
                <w:szCs w:val="24"/>
              </w:rPr>
              <w:t>Netaikoma</w:t>
            </w:r>
          </w:p>
        </w:tc>
      </w:tr>
      <w:tr w:rsidR="00831C63" w14:paraId="50C3B58C" w14:textId="77777777">
        <w:trPr>
          <w:trHeight w:val="300"/>
        </w:trPr>
        <w:tc>
          <w:tcPr>
            <w:tcW w:w="3094" w:type="dxa"/>
            <w:gridSpan w:val="2"/>
          </w:tcPr>
          <w:p w14:paraId="331EE567" w14:textId="77777777" w:rsidR="00831C63" w:rsidRDefault="00831C63" w:rsidP="00831C63">
            <w:pPr>
              <w:tabs>
                <w:tab w:val="left" w:pos="6369"/>
              </w:tabs>
              <w:rPr>
                <w:b/>
                <w:kern w:val="2"/>
                <w:szCs w:val="24"/>
              </w:rPr>
            </w:pPr>
            <w:r>
              <w:rPr>
                <w:b/>
                <w:kern w:val="2"/>
                <w:szCs w:val="24"/>
              </w:rPr>
              <w:t>8.3. Sutarties įvykdymo užtikrinimo pateikimas</w:t>
            </w:r>
          </w:p>
        </w:tc>
        <w:tc>
          <w:tcPr>
            <w:tcW w:w="6441" w:type="dxa"/>
            <w:gridSpan w:val="2"/>
          </w:tcPr>
          <w:p w14:paraId="702EDC3B" w14:textId="3AC72343" w:rsidR="00831C63" w:rsidRPr="0010300F" w:rsidRDefault="00831C63" w:rsidP="00831C63">
            <w:pPr>
              <w:tabs>
                <w:tab w:val="left" w:pos="6369"/>
              </w:tabs>
              <w:rPr>
                <w:kern w:val="2"/>
                <w:szCs w:val="24"/>
              </w:rPr>
            </w:pPr>
            <w:r>
              <w:rPr>
                <w:kern w:val="2"/>
                <w:szCs w:val="24"/>
              </w:rPr>
              <w:t>Netaikoma</w:t>
            </w:r>
          </w:p>
        </w:tc>
      </w:tr>
      <w:tr w:rsidR="00831C63" w14:paraId="70E29B47" w14:textId="77777777">
        <w:trPr>
          <w:trHeight w:val="300"/>
        </w:trPr>
        <w:tc>
          <w:tcPr>
            <w:tcW w:w="9535" w:type="dxa"/>
            <w:gridSpan w:val="4"/>
          </w:tcPr>
          <w:p w14:paraId="7F18AE45" w14:textId="77777777" w:rsidR="00831C63" w:rsidRDefault="00831C63" w:rsidP="00831C63">
            <w:pPr>
              <w:tabs>
                <w:tab w:val="left" w:pos="6369"/>
              </w:tabs>
              <w:jc w:val="center"/>
              <w:rPr>
                <w:bCs/>
                <w:kern w:val="2"/>
                <w:szCs w:val="24"/>
              </w:rPr>
            </w:pPr>
            <w:r>
              <w:rPr>
                <w:b/>
                <w:kern w:val="2"/>
                <w:szCs w:val="24"/>
              </w:rPr>
              <w:t>9. ŠALIŲ ATSAKOMYBĖ</w:t>
            </w:r>
          </w:p>
        </w:tc>
      </w:tr>
      <w:tr w:rsidR="00831C63" w14:paraId="36EA6CAA" w14:textId="77777777">
        <w:trPr>
          <w:trHeight w:val="300"/>
        </w:trPr>
        <w:tc>
          <w:tcPr>
            <w:tcW w:w="3094" w:type="dxa"/>
            <w:gridSpan w:val="2"/>
          </w:tcPr>
          <w:p w14:paraId="406BE9B4" w14:textId="77777777" w:rsidR="00831C63" w:rsidRDefault="00831C63" w:rsidP="00831C63">
            <w:pPr>
              <w:tabs>
                <w:tab w:val="left" w:pos="6369"/>
              </w:tabs>
              <w:rPr>
                <w:b/>
                <w:kern w:val="2"/>
                <w:szCs w:val="24"/>
              </w:rPr>
            </w:pPr>
            <w:r>
              <w:rPr>
                <w:b/>
                <w:kern w:val="2"/>
                <w:szCs w:val="24"/>
              </w:rPr>
              <w:t>9.1. Pirkėjui taikomos netesybos už mokėjimų pagal Sutartį vėlavimą</w:t>
            </w:r>
          </w:p>
        </w:tc>
        <w:tc>
          <w:tcPr>
            <w:tcW w:w="6441" w:type="dxa"/>
            <w:gridSpan w:val="2"/>
          </w:tcPr>
          <w:p w14:paraId="252C7DFF" w14:textId="0F9F9AA4" w:rsidR="00831C63" w:rsidRPr="00515155" w:rsidRDefault="00831C63" w:rsidP="00831C63">
            <w:pPr>
              <w:tabs>
                <w:tab w:val="left" w:pos="6369"/>
              </w:tabs>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Pr>
                <w:bCs/>
                <w:color w:val="000000" w:themeColor="text1"/>
                <w:kern w:val="2"/>
                <w:szCs w:val="24"/>
              </w:rPr>
              <w:t>ejų</w:t>
            </w:r>
            <w:r w:rsidRPr="00515155">
              <w:rPr>
                <w:bCs/>
                <w:color w:val="000000" w:themeColor="text1"/>
                <w:kern w:val="2"/>
                <w:szCs w:val="24"/>
              </w:rPr>
              <w:t xml:space="preserve"> šimt</w:t>
            </w:r>
            <w:r>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831C63" w14:paraId="144151F4" w14:textId="77777777">
        <w:trPr>
          <w:trHeight w:val="300"/>
        </w:trPr>
        <w:tc>
          <w:tcPr>
            <w:tcW w:w="3094" w:type="dxa"/>
            <w:gridSpan w:val="2"/>
          </w:tcPr>
          <w:p w14:paraId="5A57851B" w14:textId="77777777" w:rsidR="00831C63" w:rsidRDefault="00831C63" w:rsidP="00831C63">
            <w:pPr>
              <w:tabs>
                <w:tab w:val="left" w:pos="6369"/>
              </w:tabs>
              <w:rPr>
                <w:b/>
                <w:kern w:val="2"/>
                <w:szCs w:val="24"/>
              </w:rPr>
            </w:pPr>
            <w:r>
              <w:rPr>
                <w:b/>
                <w:szCs w:val="24"/>
              </w:rPr>
              <w:t>9.2. Tiekėjui taikomos netesybos</w:t>
            </w:r>
          </w:p>
        </w:tc>
        <w:tc>
          <w:tcPr>
            <w:tcW w:w="6441" w:type="dxa"/>
            <w:gridSpan w:val="2"/>
          </w:tcPr>
          <w:p w14:paraId="417D57A1" w14:textId="77777777" w:rsidR="00831C63" w:rsidRDefault="00831C63" w:rsidP="00831C63">
            <w:pPr>
              <w:tabs>
                <w:tab w:val="left" w:pos="6369"/>
              </w:tabs>
              <w:jc w:val="both"/>
              <w:rPr>
                <w:color w:val="000000"/>
              </w:rPr>
            </w:pPr>
            <w:r>
              <w:rPr>
                <w:color w:val="000000"/>
                <w:szCs w:val="24"/>
              </w:rPr>
              <w:t xml:space="preserve">9.2.1. Jeigu Tiekėjas vėluoja </w:t>
            </w:r>
            <w:r>
              <w:rPr>
                <w:szCs w:val="24"/>
              </w:rPr>
              <w:t xml:space="preserve">suteikti Paslaugas arba nevykdo kitų sutartinių įsipareigojimų, Pirkėjas nuo kitos nei nustatytas terminas dienos Tiekėjui skaičiuoja 0,1 (vienos dešimtosios) procento dydžio delspinigius už kiekvieną uždelstą dieną nuo </w:t>
            </w:r>
            <w:r>
              <w:rPr>
                <w:color w:val="000000"/>
                <w:szCs w:val="24"/>
              </w:rPr>
              <w:t>laiku nesuteiktų Paslaugų ar kitų sutartinių įsipareigojimų nevykdymo kainos be PVM.</w:t>
            </w:r>
          </w:p>
          <w:p w14:paraId="00979C60" w14:textId="77777777" w:rsidR="00831C63" w:rsidRDefault="00831C63" w:rsidP="00831C63">
            <w:pPr>
              <w:tabs>
                <w:tab w:val="left" w:pos="6369"/>
              </w:tabs>
              <w:jc w:val="both"/>
              <w:rPr>
                <w:szCs w:val="24"/>
              </w:rPr>
            </w:pPr>
            <w:r>
              <w:rPr>
                <w:color w:val="000000"/>
                <w:szCs w:val="24"/>
              </w:rPr>
              <w:t xml:space="preserve">9.2.2. Jeigu Tiekėjas vėluoja grąžinti dėl Tiekėjui mokėtinos sumos sumažinimo susidariusią permoką pagal Bendrųjų sąlygų 7.4.1.2 papunktį, </w:t>
            </w:r>
            <w:r>
              <w:rPr>
                <w:szCs w:val="24"/>
              </w:rPr>
              <w:t>Pirkėjas nuo kitos nei nustatytas terminas dienos Tiekėjui skaičiuoja 0,02 (dvi šimtosios) procento dydžio delspinigius už kiekvieną uždelstą dieną nuo laiku negrąžintos permokos kainos be PVM.</w:t>
            </w:r>
          </w:p>
          <w:p w14:paraId="3B71B534" w14:textId="5356BD08" w:rsidR="00831C63" w:rsidRDefault="00831C63" w:rsidP="00831C63">
            <w:pPr>
              <w:tabs>
                <w:tab w:val="left" w:pos="6369"/>
              </w:tabs>
              <w:jc w:val="both"/>
            </w:pPr>
            <w:r>
              <w:rPr>
                <w:kern w:val="2"/>
              </w:rPr>
              <w:t xml:space="preserve">9.2.3. Tiekėjas privalo sumokėti Pirkėjui netesybas per 10 (dešimt) kalendorinių dienų nuo Pirkėjo pareikalavimo, jeigu netesybų suma nėra </w:t>
            </w:r>
            <w:r>
              <w:t>išskaitoma iš Tiekėjui mokėtinos sumos.</w:t>
            </w:r>
          </w:p>
        </w:tc>
      </w:tr>
      <w:tr w:rsidR="00831C63" w14:paraId="70E29895" w14:textId="77777777">
        <w:trPr>
          <w:trHeight w:val="300"/>
        </w:trPr>
        <w:tc>
          <w:tcPr>
            <w:tcW w:w="3094" w:type="dxa"/>
            <w:gridSpan w:val="2"/>
          </w:tcPr>
          <w:p w14:paraId="28F1AAC0" w14:textId="77777777" w:rsidR="00831C63" w:rsidRDefault="00831C63" w:rsidP="00831C63">
            <w:pPr>
              <w:tabs>
                <w:tab w:val="left" w:pos="6369"/>
              </w:tabs>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99EBEBB" w14:textId="6F0D9B3C" w:rsidR="00831C63" w:rsidRDefault="00831C63" w:rsidP="00831C63">
            <w:pPr>
              <w:tabs>
                <w:tab w:val="left" w:pos="6369"/>
              </w:tabs>
              <w:jc w:val="both"/>
              <w:rPr>
                <w:bCs/>
                <w:kern w:val="2"/>
                <w:szCs w:val="24"/>
              </w:rPr>
            </w:pPr>
            <w:r>
              <w:rPr>
                <w:bCs/>
                <w:kern w:val="2"/>
                <w:szCs w:val="24"/>
              </w:rPr>
              <w:t xml:space="preserve">9.3.1. Nutraukus Sutartį dėl esminio Sutarties pažeidimo, mokama </w:t>
            </w:r>
            <w:r w:rsidRPr="004E72BF">
              <w:rPr>
                <w:bCs/>
                <w:color w:val="000000" w:themeColor="text1"/>
                <w:kern w:val="2"/>
                <w:szCs w:val="24"/>
              </w:rPr>
              <w:t xml:space="preserve">10 (dešimties) procentų dydžio bauda nuo Pradinės Sutarties vertės, nurodytos Specialiųjų sąlygų </w:t>
            </w:r>
            <w:r w:rsidRPr="00EC7270">
              <w:rPr>
                <w:bCs/>
                <w:color w:val="000000" w:themeColor="text1"/>
                <w:kern w:val="2"/>
                <w:szCs w:val="24"/>
              </w:rPr>
              <w:t>5.2</w:t>
            </w:r>
            <w:r w:rsidRPr="004E72BF">
              <w:rPr>
                <w:bCs/>
                <w:color w:val="000000" w:themeColor="text1"/>
                <w:kern w:val="2"/>
                <w:szCs w:val="24"/>
              </w:rPr>
              <w:t xml:space="preserve"> punkte</w:t>
            </w:r>
            <w:r>
              <w:rPr>
                <w:bCs/>
                <w:kern w:val="2"/>
                <w:szCs w:val="24"/>
              </w:rPr>
              <w:t>.</w:t>
            </w:r>
          </w:p>
          <w:p w14:paraId="01889C58" w14:textId="15ECF583" w:rsidR="00831C63" w:rsidRPr="0010486B" w:rsidRDefault="00831C63" w:rsidP="00831C63">
            <w:pPr>
              <w:tabs>
                <w:tab w:val="left" w:pos="6369"/>
              </w:tabs>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831C63" w14:paraId="54C6C7F8" w14:textId="77777777">
        <w:trPr>
          <w:trHeight w:val="300"/>
        </w:trPr>
        <w:tc>
          <w:tcPr>
            <w:tcW w:w="3094" w:type="dxa"/>
            <w:gridSpan w:val="2"/>
          </w:tcPr>
          <w:p w14:paraId="40048A4F" w14:textId="77777777" w:rsidR="00831C63" w:rsidRDefault="00831C63" w:rsidP="00831C63">
            <w:pPr>
              <w:tabs>
                <w:tab w:val="left" w:pos="6369"/>
              </w:tabs>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46A4718E" w:rsidR="00831C63" w:rsidRDefault="00831C63" w:rsidP="00831C63">
            <w:pPr>
              <w:tabs>
                <w:tab w:val="left" w:pos="6369"/>
              </w:tabs>
              <w:rPr>
                <w:bCs/>
                <w:kern w:val="2"/>
                <w:szCs w:val="24"/>
              </w:rPr>
            </w:pPr>
            <w:r w:rsidRPr="0075703C">
              <w:rPr>
                <w:bCs/>
                <w:color w:val="000000"/>
                <w:kern w:val="2"/>
                <w:szCs w:val="24"/>
              </w:rPr>
              <w:t>1</w:t>
            </w:r>
            <w:r>
              <w:rPr>
                <w:bCs/>
                <w:color w:val="000000"/>
                <w:kern w:val="2"/>
                <w:szCs w:val="24"/>
              </w:rPr>
              <w:t xml:space="preserve"> </w:t>
            </w:r>
            <w:r w:rsidRPr="0075703C">
              <w:rPr>
                <w:bCs/>
                <w:color w:val="000000"/>
                <w:kern w:val="2"/>
                <w:szCs w:val="24"/>
              </w:rPr>
              <w:t>000 (vienas tūkstantis) Eur už kiekvieną pažeidimo atvejį.</w:t>
            </w:r>
          </w:p>
        </w:tc>
      </w:tr>
      <w:tr w:rsidR="00831C63" w14:paraId="59FD86FC" w14:textId="77777777">
        <w:trPr>
          <w:trHeight w:val="300"/>
        </w:trPr>
        <w:tc>
          <w:tcPr>
            <w:tcW w:w="3094" w:type="dxa"/>
            <w:gridSpan w:val="2"/>
          </w:tcPr>
          <w:p w14:paraId="68F2463D" w14:textId="77777777" w:rsidR="00831C63" w:rsidRDefault="00831C63" w:rsidP="00831C63">
            <w:pPr>
              <w:tabs>
                <w:tab w:val="left" w:pos="6369"/>
              </w:tabs>
              <w:rPr>
                <w:b/>
                <w:kern w:val="2"/>
                <w:szCs w:val="24"/>
              </w:rPr>
            </w:pPr>
            <w:r>
              <w:rPr>
                <w:b/>
                <w:kern w:val="2"/>
                <w:szCs w:val="24"/>
              </w:rPr>
              <w:t>9.5. Tiekėjui taikomos baudos dėl aplinkosauginių ir (arba) socialinių kriterijų nesilaikymo</w:t>
            </w:r>
          </w:p>
        </w:tc>
        <w:tc>
          <w:tcPr>
            <w:tcW w:w="6441" w:type="dxa"/>
            <w:gridSpan w:val="2"/>
          </w:tcPr>
          <w:p w14:paraId="559FF043" w14:textId="38DA8FB6" w:rsidR="00831C63" w:rsidRDefault="00831C63" w:rsidP="00831C63">
            <w:pPr>
              <w:tabs>
                <w:tab w:val="left" w:pos="6369"/>
              </w:tabs>
              <w:jc w:val="both"/>
              <w:rPr>
                <w:bCs/>
                <w:kern w:val="2"/>
                <w:szCs w:val="24"/>
              </w:rPr>
            </w:pPr>
            <w:r w:rsidRPr="00997E3C">
              <w:rPr>
                <w:bCs/>
                <w:color w:val="000000"/>
                <w:kern w:val="2"/>
                <w:szCs w:val="24"/>
              </w:rPr>
              <w:t xml:space="preserve">Už Specialiųjų sąlygų </w:t>
            </w:r>
            <w:r>
              <w:rPr>
                <w:bCs/>
                <w:color w:val="000000"/>
                <w:kern w:val="2"/>
                <w:szCs w:val="24"/>
              </w:rPr>
              <w:t>13.1.</w:t>
            </w:r>
            <w:r w:rsidRPr="00997E3C">
              <w:rPr>
                <w:bCs/>
                <w:color w:val="000000"/>
                <w:kern w:val="2"/>
                <w:szCs w:val="24"/>
              </w:rPr>
              <w:t xml:space="preserve"> p. </w:t>
            </w:r>
            <w:r>
              <w:rPr>
                <w:bCs/>
                <w:color w:val="000000"/>
                <w:kern w:val="2"/>
                <w:szCs w:val="24"/>
              </w:rPr>
              <w:t>numatytų įsipareigojimų pažeidimą</w:t>
            </w:r>
            <w:r w:rsidRPr="00997E3C">
              <w:rPr>
                <w:bCs/>
                <w:color w:val="000000"/>
                <w:kern w:val="2"/>
                <w:szCs w:val="24"/>
              </w:rPr>
              <w:t xml:space="preserve"> taikoma </w:t>
            </w:r>
            <w:r>
              <w:rPr>
                <w:bCs/>
                <w:color w:val="000000"/>
                <w:kern w:val="2"/>
                <w:szCs w:val="24"/>
              </w:rPr>
              <w:t>2</w:t>
            </w:r>
            <w:r w:rsidRPr="00997E3C">
              <w:rPr>
                <w:bCs/>
                <w:color w:val="000000"/>
                <w:kern w:val="2"/>
                <w:szCs w:val="24"/>
              </w:rPr>
              <w:t>00 (</w:t>
            </w:r>
            <w:r>
              <w:rPr>
                <w:bCs/>
                <w:color w:val="000000"/>
                <w:kern w:val="2"/>
                <w:szCs w:val="24"/>
              </w:rPr>
              <w:t>dviejų</w:t>
            </w:r>
            <w:r w:rsidRPr="00997E3C">
              <w:rPr>
                <w:bCs/>
                <w:color w:val="000000"/>
                <w:kern w:val="2"/>
                <w:szCs w:val="24"/>
              </w:rPr>
              <w:t xml:space="preserve"> šimtų) Eur bauda už kiekvieną nustatytą pažeidimo atvejį.</w:t>
            </w:r>
          </w:p>
          <w:p w14:paraId="02643979" w14:textId="73D11CB8" w:rsidR="00831C63" w:rsidRDefault="00831C63" w:rsidP="00831C63">
            <w:pPr>
              <w:tabs>
                <w:tab w:val="left" w:pos="6369"/>
              </w:tabs>
              <w:jc w:val="both"/>
              <w:rPr>
                <w:bCs/>
                <w:color w:val="4472C4"/>
                <w:kern w:val="2"/>
                <w:szCs w:val="24"/>
              </w:rPr>
            </w:pPr>
            <w:r w:rsidRPr="0022799C">
              <w:rPr>
                <w:bCs/>
                <w:kern w:val="2"/>
                <w:szCs w:val="24"/>
              </w:rPr>
              <w:t xml:space="preserve">Tiekėjas sumoka nustatyto dydžio baudą arba iki Sutarties galiojimo pabaigos įsipareigoja Lietuvos Respublikos teritorijoje pasodinti baudos vertę atitinkančių medžių skaičių (1 medis = 2 </w:t>
            </w:r>
            <w:r w:rsidRPr="0022799C">
              <w:rPr>
                <w:bCs/>
                <w:kern w:val="2"/>
                <w:szCs w:val="24"/>
              </w:rPr>
              <w:lastRenderedPageBreak/>
              <w:t>Eur) ir Pirkėjui pateikti tai įrodančius dokumentus (taikoma tik skiriant baudą dėl aplinkosauginių kriterijų nevykdymo).</w:t>
            </w:r>
          </w:p>
        </w:tc>
      </w:tr>
      <w:tr w:rsidR="00831C63" w14:paraId="4EE126C3" w14:textId="77777777">
        <w:trPr>
          <w:trHeight w:val="300"/>
        </w:trPr>
        <w:tc>
          <w:tcPr>
            <w:tcW w:w="3094" w:type="dxa"/>
            <w:gridSpan w:val="2"/>
          </w:tcPr>
          <w:p w14:paraId="6E305BF2" w14:textId="77777777" w:rsidR="00831C63" w:rsidRDefault="00831C63" w:rsidP="00831C63">
            <w:pPr>
              <w:tabs>
                <w:tab w:val="left" w:pos="6369"/>
              </w:tabs>
              <w:rPr>
                <w:b/>
                <w:kern w:val="2"/>
                <w:szCs w:val="24"/>
              </w:rPr>
            </w:pPr>
            <w:r>
              <w:rPr>
                <w:b/>
                <w:kern w:val="2"/>
                <w:szCs w:val="24"/>
              </w:rPr>
              <w:lastRenderedPageBreak/>
              <w:t>9.6. Tiekėjui / Pirkėjui taikoma bauda dėl konfidencialumo reikalavimų nesilaikymo</w:t>
            </w:r>
          </w:p>
        </w:tc>
        <w:tc>
          <w:tcPr>
            <w:tcW w:w="6441" w:type="dxa"/>
            <w:gridSpan w:val="2"/>
          </w:tcPr>
          <w:p w14:paraId="5B07A210" w14:textId="43DF5829" w:rsidR="00831C63" w:rsidRPr="00A07308" w:rsidRDefault="00831C63" w:rsidP="00831C63">
            <w:pPr>
              <w:tabs>
                <w:tab w:val="left" w:pos="6369"/>
              </w:tabs>
              <w:rPr>
                <w:bCs/>
                <w:kern w:val="2"/>
                <w:szCs w:val="24"/>
              </w:rPr>
            </w:pPr>
            <w:r>
              <w:rPr>
                <w:bCs/>
                <w:kern w:val="2"/>
                <w:szCs w:val="24"/>
              </w:rPr>
              <w:t>Netaikoma</w:t>
            </w:r>
          </w:p>
        </w:tc>
      </w:tr>
      <w:tr w:rsidR="00831C63" w14:paraId="4969857A" w14:textId="77777777">
        <w:trPr>
          <w:trHeight w:val="300"/>
        </w:trPr>
        <w:tc>
          <w:tcPr>
            <w:tcW w:w="3094" w:type="dxa"/>
            <w:gridSpan w:val="2"/>
          </w:tcPr>
          <w:p w14:paraId="2E98F6B6" w14:textId="77777777" w:rsidR="00831C63" w:rsidRDefault="00831C63" w:rsidP="00831C63">
            <w:pPr>
              <w:tabs>
                <w:tab w:val="left" w:pos="6369"/>
              </w:tabs>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815DA6F" w14:textId="7FC98119" w:rsidR="00831C63" w:rsidRDefault="00831C63" w:rsidP="00831C63">
            <w:pPr>
              <w:tabs>
                <w:tab w:val="left" w:pos="6369"/>
              </w:tabs>
              <w:jc w:val="both"/>
              <w:rPr>
                <w:bCs/>
                <w:color w:val="4472C4"/>
                <w:kern w:val="2"/>
                <w:szCs w:val="24"/>
              </w:rPr>
            </w:pPr>
            <w:r>
              <w:rPr>
                <w:bCs/>
                <w:kern w:val="2"/>
                <w:szCs w:val="24"/>
              </w:rPr>
              <w:t>Netaikoma</w:t>
            </w:r>
          </w:p>
        </w:tc>
      </w:tr>
      <w:tr w:rsidR="00831C63"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831C63" w:rsidRDefault="00831C63" w:rsidP="00831C63">
            <w:pPr>
              <w:tabs>
                <w:tab w:val="left" w:pos="6369"/>
              </w:tabs>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831C63" w:rsidRPr="00E26B03" w:rsidRDefault="00831C63" w:rsidP="00831C63">
            <w:pPr>
              <w:tabs>
                <w:tab w:val="left" w:pos="6369"/>
              </w:tabs>
              <w:rPr>
                <w:bCs/>
                <w:kern w:val="2"/>
                <w:szCs w:val="24"/>
              </w:rPr>
            </w:pPr>
            <w:r>
              <w:rPr>
                <w:bCs/>
                <w:kern w:val="2"/>
                <w:szCs w:val="24"/>
              </w:rPr>
              <w:t>Netaikoma</w:t>
            </w:r>
          </w:p>
        </w:tc>
      </w:tr>
      <w:tr w:rsidR="00831C63" w14:paraId="5E200C88" w14:textId="77777777">
        <w:trPr>
          <w:trHeight w:val="300"/>
        </w:trPr>
        <w:tc>
          <w:tcPr>
            <w:tcW w:w="3094" w:type="dxa"/>
            <w:gridSpan w:val="2"/>
          </w:tcPr>
          <w:p w14:paraId="4ACFD66E" w14:textId="77777777" w:rsidR="00831C63" w:rsidRDefault="00831C63" w:rsidP="00831C63">
            <w:pPr>
              <w:tabs>
                <w:tab w:val="left" w:pos="6369"/>
              </w:tabs>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2785E892" w:rsidR="00831C63" w:rsidRDefault="00831C63" w:rsidP="00831C63">
            <w:pPr>
              <w:tabs>
                <w:tab w:val="left" w:pos="6369"/>
              </w:tabs>
              <w:rPr>
                <w:bCs/>
                <w:szCs w:val="24"/>
              </w:rPr>
            </w:pPr>
            <w:r>
              <w:rPr>
                <w:bCs/>
                <w:kern w:val="2"/>
                <w:szCs w:val="24"/>
              </w:rPr>
              <w:t>2</w:t>
            </w:r>
            <w:r w:rsidRPr="0075703C">
              <w:rPr>
                <w:bCs/>
                <w:kern w:val="2"/>
                <w:szCs w:val="24"/>
              </w:rPr>
              <w:t>00 (</w:t>
            </w:r>
            <w:r>
              <w:rPr>
                <w:bCs/>
                <w:kern w:val="2"/>
                <w:szCs w:val="24"/>
              </w:rPr>
              <w:t>du</w:t>
            </w:r>
            <w:r w:rsidRPr="0075703C">
              <w:rPr>
                <w:bCs/>
                <w:kern w:val="2"/>
                <w:szCs w:val="24"/>
              </w:rPr>
              <w:t xml:space="preserve"> šimtai) Eur už kiekvieną nustatytą pažeidimo atvejį.</w:t>
            </w:r>
          </w:p>
          <w:p w14:paraId="70FE12B1" w14:textId="77777777" w:rsidR="00831C63" w:rsidRDefault="00831C63" w:rsidP="00831C63">
            <w:pPr>
              <w:tabs>
                <w:tab w:val="left" w:pos="6369"/>
              </w:tabs>
              <w:rPr>
                <w:bCs/>
                <w:color w:val="4472C4"/>
                <w:kern w:val="2"/>
                <w:szCs w:val="24"/>
              </w:rPr>
            </w:pPr>
          </w:p>
        </w:tc>
      </w:tr>
      <w:tr w:rsidR="00831C63" w14:paraId="0DC58F28" w14:textId="77777777">
        <w:trPr>
          <w:trHeight w:val="300"/>
        </w:trPr>
        <w:tc>
          <w:tcPr>
            <w:tcW w:w="3094" w:type="dxa"/>
            <w:gridSpan w:val="2"/>
          </w:tcPr>
          <w:p w14:paraId="0E8D9D8B" w14:textId="77777777" w:rsidR="00831C63" w:rsidRDefault="00831C63" w:rsidP="00831C63">
            <w:pPr>
              <w:tabs>
                <w:tab w:val="left" w:pos="6369"/>
              </w:tabs>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E192B1" w14:textId="4A30E832" w:rsidR="00831C63" w:rsidRPr="00585AEC" w:rsidRDefault="00831C63" w:rsidP="00831C63">
            <w:pPr>
              <w:tabs>
                <w:tab w:val="left" w:pos="6369"/>
              </w:tabs>
              <w:jc w:val="both"/>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w:t>
            </w:r>
            <w:r>
              <w:rPr>
                <w:color w:val="000000" w:themeColor="text1"/>
                <w:kern w:val="2"/>
                <w:szCs w:val="24"/>
              </w:rPr>
              <w:t>2</w:t>
            </w:r>
            <w:r w:rsidRPr="003967FB">
              <w:rPr>
                <w:color w:val="000000" w:themeColor="text1"/>
                <w:kern w:val="2"/>
                <w:szCs w:val="24"/>
              </w:rPr>
              <w:t xml:space="preserve">00 </w:t>
            </w:r>
            <w:r>
              <w:rPr>
                <w:color w:val="000000" w:themeColor="text1"/>
                <w:kern w:val="2"/>
                <w:szCs w:val="24"/>
              </w:rPr>
              <w:t xml:space="preserve">(dviejų šimtų) </w:t>
            </w:r>
            <w:r w:rsidRPr="003967FB">
              <w:rPr>
                <w:color w:val="000000" w:themeColor="text1"/>
                <w:kern w:val="2"/>
                <w:szCs w:val="24"/>
              </w:rPr>
              <w:t xml:space="preserve">Eur vertės bauda už nekokybiškai suteiktas paslaugas, </w:t>
            </w:r>
            <w:r>
              <w:rPr>
                <w:color w:val="000000" w:themeColor="text1"/>
                <w:kern w:val="2"/>
                <w:szCs w:val="24"/>
              </w:rPr>
              <w:t>p</w:t>
            </w:r>
            <w:r w:rsidRPr="003967FB">
              <w:rPr>
                <w:color w:val="000000" w:themeColor="text1"/>
                <w:kern w:val="2"/>
                <w:szCs w:val="24"/>
              </w:rPr>
              <w:t>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 xml:space="preserve">kitų sutartinių įsipareigojimų </w:t>
            </w:r>
            <w:r w:rsidR="00585AEC">
              <w:rPr>
                <w:color w:val="000000"/>
                <w:kern w:val="2"/>
                <w:szCs w:val="24"/>
              </w:rPr>
              <w:t xml:space="preserve">(taikoma pažeidimams, kuriems dėl jų pobūdžio nėra pritaikomi 9.2.1. nustatyti delspinigiai) </w:t>
            </w:r>
            <w:r>
              <w:rPr>
                <w:color w:val="000000"/>
                <w:kern w:val="2"/>
                <w:szCs w:val="24"/>
              </w:rPr>
              <w:t>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tc>
      </w:tr>
      <w:tr w:rsidR="00831C63" w14:paraId="15EDCD21" w14:textId="77777777">
        <w:trPr>
          <w:trHeight w:val="300"/>
        </w:trPr>
        <w:tc>
          <w:tcPr>
            <w:tcW w:w="9535" w:type="dxa"/>
            <w:gridSpan w:val="4"/>
          </w:tcPr>
          <w:p w14:paraId="6F11B8DC" w14:textId="77777777" w:rsidR="00831C63" w:rsidRDefault="00831C63" w:rsidP="00831C63">
            <w:pPr>
              <w:tabs>
                <w:tab w:val="left" w:pos="6369"/>
              </w:tabs>
              <w:jc w:val="center"/>
              <w:rPr>
                <w:color w:val="4472C4"/>
                <w:kern w:val="2"/>
                <w:szCs w:val="24"/>
              </w:rPr>
            </w:pPr>
            <w:r>
              <w:rPr>
                <w:b/>
                <w:kern w:val="2"/>
                <w:szCs w:val="24"/>
              </w:rPr>
              <w:t>10. ESMINĖS SUTARTIES SĄLYGOS</w:t>
            </w:r>
          </w:p>
        </w:tc>
      </w:tr>
      <w:tr w:rsidR="00831C63" w14:paraId="7DC0538E" w14:textId="77777777">
        <w:trPr>
          <w:trHeight w:val="300"/>
        </w:trPr>
        <w:tc>
          <w:tcPr>
            <w:tcW w:w="3094" w:type="dxa"/>
            <w:gridSpan w:val="2"/>
          </w:tcPr>
          <w:p w14:paraId="5EE3328B" w14:textId="77777777" w:rsidR="00831C63" w:rsidRDefault="00831C63" w:rsidP="00831C63">
            <w:pPr>
              <w:tabs>
                <w:tab w:val="left" w:pos="6369"/>
              </w:tabs>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831C63" w:rsidRDefault="00831C63" w:rsidP="00831C63">
            <w:pPr>
              <w:tabs>
                <w:tab w:val="left" w:pos="6369"/>
              </w:tabs>
              <w:rPr>
                <w:kern w:val="2"/>
                <w:szCs w:val="24"/>
              </w:rPr>
            </w:pPr>
            <w:r>
              <w:rPr>
                <w:kern w:val="2"/>
                <w:szCs w:val="24"/>
              </w:rPr>
              <w:t>Netaikoma</w:t>
            </w:r>
          </w:p>
          <w:p w14:paraId="36EEAF1A" w14:textId="0E25845A" w:rsidR="00831C63" w:rsidRDefault="00831C63" w:rsidP="00831C63">
            <w:pPr>
              <w:tabs>
                <w:tab w:val="left" w:pos="6369"/>
              </w:tabs>
              <w:rPr>
                <w:color w:val="4472C4"/>
                <w:kern w:val="2"/>
                <w:szCs w:val="24"/>
              </w:rPr>
            </w:pPr>
          </w:p>
        </w:tc>
      </w:tr>
      <w:tr w:rsidR="00831C63" w14:paraId="1FC3FF35" w14:textId="77777777">
        <w:trPr>
          <w:trHeight w:val="300"/>
        </w:trPr>
        <w:tc>
          <w:tcPr>
            <w:tcW w:w="3094" w:type="dxa"/>
            <w:gridSpan w:val="2"/>
          </w:tcPr>
          <w:p w14:paraId="565269FE" w14:textId="77777777" w:rsidR="00831C63" w:rsidRDefault="00831C63" w:rsidP="00831C63">
            <w:pPr>
              <w:tabs>
                <w:tab w:val="left" w:pos="6369"/>
              </w:tabs>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831C63" w:rsidRDefault="00831C63" w:rsidP="00831C63">
            <w:pPr>
              <w:tabs>
                <w:tab w:val="left" w:pos="6369"/>
              </w:tabs>
              <w:spacing w:line="276" w:lineRule="auto"/>
              <w:jc w:val="both"/>
              <w:textAlignment w:val="baseline"/>
              <w:rPr>
                <w:kern w:val="2"/>
                <w:szCs w:val="24"/>
              </w:rPr>
            </w:pPr>
            <w:r>
              <w:rPr>
                <w:rFonts w:eastAsia="Arial"/>
              </w:rPr>
              <w:t xml:space="preserve">Netaikoma </w:t>
            </w:r>
          </w:p>
          <w:p w14:paraId="556506D5" w14:textId="50531915" w:rsidR="00831C63" w:rsidRDefault="00831C63" w:rsidP="00831C63">
            <w:pPr>
              <w:tabs>
                <w:tab w:val="left" w:pos="6369"/>
              </w:tabs>
              <w:rPr>
                <w:kern w:val="2"/>
                <w:szCs w:val="24"/>
              </w:rPr>
            </w:pPr>
          </w:p>
        </w:tc>
      </w:tr>
      <w:tr w:rsidR="00831C63" w14:paraId="6C090A59" w14:textId="77777777">
        <w:trPr>
          <w:trHeight w:val="300"/>
        </w:trPr>
        <w:tc>
          <w:tcPr>
            <w:tcW w:w="9535" w:type="dxa"/>
            <w:gridSpan w:val="4"/>
          </w:tcPr>
          <w:p w14:paraId="3D226853" w14:textId="77777777" w:rsidR="00831C63" w:rsidRDefault="00831C63" w:rsidP="00831C63">
            <w:pPr>
              <w:tabs>
                <w:tab w:val="left" w:pos="6369"/>
              </w:tabs>
              <w:jc w:val="center"/>
              <w:rPr>
                <w:b/>
                <w:kern w:val="2"/>
                <w:szCs w:val="24"/>
              </w:rPr>
            </w:pPr>
            <w:r>
              <w:rPr>
                <w:b/>
                <w:kern w:val="2"/>
                <w:szCs w:val="24"/>
              </w:rPr>
              <w:t>11. SUTARTIES GALIOJIMAS IR KEITIMAS</w:t>
            </w:r>
          </w:p>
        </w:tc>
      </w:tr>
      <w:tr w:rsidR="00831C63" w14:paraId="74C564E2" w14:textId="77777777">
        <w:trPr>
          <w:trHeight w:val="300"/>
        </w:trPr>
        <w:tc>
          <w:tcPr>
            <w:tcW w:w="3094" w:type="dxa"/>
            <w:gridSpan w:val="2"/>
          </w:tcPr>
          <w:p w14:paraId="31DEDC23" w14:textId="77777777" w:rsidR="00831C63" w:rsidRDefault="00831C63" w:rsidP="00831C63">
            <w:pPr>
              <w:tabs>
                <w:tab w:val="left" w:pos="6369"/>
              </w:tabs>
              <w:rPr>
                <w:b/>
                <w:kern w:val="2"/>
                <w:szCs w:val="24"/>
              </w:rPr>
            </w:pPr>
            <w:r>
              <w:rPr>
                <w:b/>
                <w:szCs w:val="24"/>
              </w:rPr>
              <w:t>11.1. Sutarties sudarymas ir įsigaliojimas</w:t>
            </w:r>
          </w:p>
        </w:tc>
        <w:tc>
          <w:tcPr>
            <w:tcW w:w="6441" w:type="dxa"/>
            <w:gridSpan w:val="2"/>
          </w:tcPr>
          <w:p w14:paraId="6F1DC9FD" w14:textId="77777777" w:rsidR="00831C63" w:rsidRDefault="00831C63" w:rsidP="00831C63">
            <w:pPr>
              <w:tabs>
                <w:tab w:val="left" w:pos="6369"/>
              </w:tabs>
              <w:jc w:val="both"/>
              <w:rPr>
                <w:kern w:val="2"/>
                <w:szCs w:val="24"/>
              </w:rPr>
            </w:pPr>
            <w:r w:rsidRPr="000F12D0">
              <w:rPr>
                <w:kern w:val="2"/>
                <w:szCs w:val="24"/>
              </w:rPr>
              <w:t>Ši Sutartis laikoma sudaryta ir įsigalioja nuo Sutarties pasirašymo dienos (antrosios Šalies pasirašymo dieną).</w:t>
            </w:r>
          </w:p>
          <w:p w14:paraId="244E8EB4" w14:textId="450515B0" w:rsidR="00831C63" w:rsidRDefault="00831C63" w:rsidP="00831C63">
            <w:pPr>
              <w:tabs>
                <w:tab w:val="left" w:pos="6369"/>
              </w:tabs>
              <w:jc w:val="both"/>
              <w:rPr>
                <w:color w:val="4472C4"/>
                <w:kern w:val="2"/>
                <w:szCs w:val="24"/>
              </w:rPr>
            </w:pPr>
            <w:r w:rsidRPr="00E45DAE">
              <w:rPr>
                <w:kern w:val="2"/>
                <w:szCs w:val="24"/>
              </w:rPr>
              <w:t xml:space="preserve">Sutartis galioja iki visiško prievolių įvykdymo (kol bus išnaudota Pradinės Sutarties vertė), bet jos terminas negali būti ilgesnis kaip </w:t>
            </w:r>
            <w:r w:rsidRPr="00E45DAE">
              <w:rPr>
                <w:kern w:val="2"/>
                <w:szCs w:val="24"/>
              </w:rPr>
              <w:lastRenderedPageBreak/>
              <w:t>darbų užbaigimą patvirtinančio dokumento gavimo diena (vadovaujantis VPĮ 86 str. 5 d. 7 p.  gali būti taikomas ilgesnis nei 3 metų Sutarties galiojimo terminas).</w:t>
            </w:r>
          </w:p>
        </w:tc>
      </w:tr>
      <w:tr w:rsidR="00831C63" w14:paraId="0F7E4B7B" w14:textId="77777777">
        <w:trPr>
          <w:trHeight w:val="300"/>
        </w:trPr>
        <w:tc>
          <w:tcPr>
            <w:tcW w:w="3094" w:type="dxa"/>
            <w:gridSpan w:val="2"/>
          </w:tcPr>
          <w:p w14:paraId="53BC159B" w14:textId="77777777" w:rsidR="00831C63" w:rsidRDefault="00831C63" w:rsidP="00831C63">
            <w:pPr>
              <w:tabs>
                <w:tab w:val="left" w:pos="6369"/>
              </w:tabs>
              <w:rPr>
                <w:b/>
                <w:kern w:val="2"/>
                <w:szCs w:val="24"/>
              </w:rPr>
            </w:pPr>
            <w:r>
              <w:rPr>
                <w:b/>
                <w:kern w:val="2"/>
                <w:szCs w:val="24"/>
              </w:rPr>
              <w:lastRenderedPageBreak/>
              <w:t>11.2. Sutarties galiojimo termino pratęsimas</w:t>
            </w:r>
          </w:p>
        </w:tc>
        <w:tc>
          <w:tcPr>
            <w:tcW w:w="6441" w:type="dxa"/>
            <w:gridSpan w:val="2"/>
          </w:tcPr>
          <w:p w14:paraId="211075A7" w14:textId="70FE6373" w:rsidR="00831C63" w:rsidRDefault="00831C63" w:rsidP="00831C63">
            <w:pPr>
              <w:tabs>
                <w:tab w:val="left" w:pos="6369"/>
              </w:tabs>
              <w:jc w:val="both"/>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Pr="009D4453">
              <w:rPr>
                <w:kern w:val="2"/>
                <w:szCs w:val="24"/>
              </w:rPr>
              <w:t xml:space="preserve">gali būti pratęsta paslaugų </w:t>
            </w:r>
            <w:r>
              <w:rPr>
                <w:kern w:val="2"/>
                <w:szCs w:val="24"/>
              </w:rPr>
              <w:t>teikimo termino</w:t>
            </w:r>
            <w:r w:rsidRPr="009D4453">
              <w:rPr>
                <w:kern w:val="2"/>
                <w:szCs w:val="24"/>
              </w:rPr>
              <w:t xml:space="preserve"> pratęsimo laikotarpiui, jeigu Paslaugų suteikimo terminas pratęsiamas esant Specialiųjų sąlygų 4.2 p. nurodytoms aplinkybėms.</w:t>
            </w:r>
          </w:p>
        </w:tc>
      </w:tr>
      <w:tr w:rsidR="00831C63" w14:paraId="732C7A16" w14:textId="77777777">
        <w:trPr>
          <w:trHeight w:val="300"/>
        </w:trPr>
        <w:tc>
          <w:tcPr>
            <w:tcW w:w="9535" w:type="dxa"/>
            <w:gridSpan w:val="4"/>
          </w:tcPr>
          <w:p w14:paraId="7B226FEB" w14:textId="77777777" w:rsidR="00831C63" w:rsidRDefault="00831C63" w:rsidP="00831C63">
            <w:pPr>
              <w:tabs>
                <w:tab w:val="left" w:pos="6369"/>
              </w:tabs>
              <w:jc w:val="center"/>
              <w:rPr>
                <w:b/>
                <w:kern w:val="2"/>
                <w:szCs w:val="24"/>
              </w:rPr>
            </w:pPr>
            <w:r>
              <w:rPr>
                <w:b/>
                <w:kern w:val="2"/>
                <w:szCs w:val="24"/>
              </w:rPr>
              <w:t>12. SUTARTIES NUTRAUKIMAS</w:t>
            </w:r>
          </w:p>
        </w:tc>
      </w:tr>
      <w:tr w:rsidR="00831C63"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831C63" w:rsidRDefault="00831C63" w:rsidP="00831C63">
            <w:pPr>
              <w:tabs>
                <w:tab w:val="left" w:pos="6369"/>
              </w:tabs>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831C63" w:rsidRPr="00EF153D" w:rsidRDefault="00831C63" w:rsidP="00831C63">
            <w:pPr>
              <w:tabs>
                <w:tab w:val="left" w:pos="6369"/>
              </w:tabs>
              <w:jc w:val="both"/>
              <w:rPr>
                <w:kern w:val="2"/>
                <w:szCs w:val="24"/>
              </w:rPr>
            </w:pPr>
            <w:r>
              <w:rPr>
                <w:kern w:val="2"/>
                <w:szCs w:val="24"/>
              </w:rPr>
              <w:t>Sutartis gali būti nutraukiama rašytiniu Šalių susitarimu arba vienašališkai, Bendrosiose sąlygose nustatyta tvarka.</w:t>
            </w:r>
          </w:p>
        </w:tc>
      </w:tr>
      <w:tr w:rsidR="00831C63"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831C63" w:rsidRDefault="00831C63" w:rsidP="00831C63">
            <w:pPr>
              <w:tabs>
                <w:tab w:val="left" w:pos="6369"/>
              </w:tabs>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CCE67DA" w14:textId="09A591B8" w:rsidR="00831C63" w:rsidRDefault="00831C63" w:rsidP="00831C63">
            <w:pPr>
              <w:tabs>
                <w:tab w:val="left" w:pos="6369"/>
              </w:tabs>
              <w:jc w:val="both"/>
              <w:rPr>
                <w:color w:val="000000" w:themeColor="text1"/>
                <w:kern w:val="2"/>
                <w:szCs w:val="24"/>
              </w:rPr>
            </w:pPr>
            <w:r>
              <w:rPr>
                <w:color w:val="000000" w:themeColor="text1"/>
                <w:kern w:val="2"/>
                <w:szCs w:val="24"/>
              </w:rPr>
              <w:t>12.2.1. Jeigu Tiekėjas nevykdo prisiimtų įsipareigojimų už Sutartyje nustatytą Sutarties kainą;</w:t>
            </w:r>
          </w:p>
          <w:p w14:paraId="457314E6" w14:textId="00E76253" w:rsidR="00831C63" w:rsidRDefault="00831C63" w:rsidP="00831C63">
            <w:pPr>
              <w:tabs>
                <w:tab w:val="left" w:pos="6369"/>
              </w:tabs>
              <w:jc w:val="both"/>
              <w:rPr>
                <w:color w:val="000000" w:themeColor="text1"/>
                <w:kern w:val="2"/>
                <w:szCs w:val="24"/>
              </w:rPr>
            </w:pPr>
            <w:r>
              <w:rPr>
                <w:color w:val="000000" w:themeColor="text1"/>
                <w:kern w:val="2"/>
                <w:szCs w:val="24"/>
              </w:rPr>
              <w:t>12.2.2. Jeigu Tiekėjas vėluoja suteikti Paslaugas daugiau nei 30 (trisdešimt) dienų nuo Sutartyje nustatyto galutinio Paslaugų suteikimo termino;</w:t>
            </w:r>
          </w:p>
          <w:p w14:paraId="6AF59B63" w14:textId="35232EBA" w:rsidR="00831C63" w:rsidRDefault="00831C63" w:rsidP="00831C63">
            <w:pPr>
              <w:tabs>
                <w:tab w:val="left" w:pos="6369"/>
              </w:tabs>
              <w:jc w:val="both"/>
              <w:rPr>
                <w:color w:val="000000" w:themeColor="text1"/>
                <w:kern w:val="2"/>
                <w:szCs w:val="24"/>
              </w:rPr>
            </w:pPr>
            <w:r>
              <w:rPr>
                <w:color w:val="000000" w:themeColor="text1"/>
                <w:kern w:val="2"/>
                <w:szCs w:val="24"/>
              </w:rPr>
              <w:t>12.2.3. Jeigu Tiekėjas pažeidžia Paslaugų suteikimo terminus ir priskaičiuotų netesybų už vėlavimą suma viršija 20 (dvidešimt) proc. Pradinės Sutarties vertės;</w:t>
            </w:r>
          </w:p>
          <w:p w14:paraId="6B570B04" w14:textId="746F0B3C" w:rsidR="00831C63" w:rsidRDefault="00831C63" w:rsidP="00831C63">
            <w:pPr>
              <w:tabs>
                <w:tab w:val="left" w:pos="6369"/>
              </w:tabs>
              <w:jc w:val="both"/>
              <w:rPr>
                <w:color w:val="000000" w:themeColor="text1"/>
                <w:kern w:val="2"/>
                <w:szCs w:val="24"/>
              </w:rPr>
            </w:pPr>
            <w:r>
              <w:rPr>
                <w:color w:val="000000" w:themeColor="text1"/>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A0B1B8B" w14:textId="77777777" w:rsidR="00831C63" w:rsidRDefault="00831C63" w:rsidP="00831C63">
            <w:pPr>
              <w:tabs>
                <w:tab w:val="left" w:pos="515"/>
                <w:tab w:val="left" w:pos="657"/>
                <w:tab w:val="left" w:pos="940"/>
                <w:tab w:val="left" w:pos="6369"/>
              </w:tabs>
              <w:spacing w:line="257" w:lineRule="auto"/>
              <w:jc w:val="both"/>
              <w:rPr>
                <w:color w:val="000000" w:themeColor="text1"/>
                <w:kern w:val="2"/>
                <w:szCs w:val="24"/>
              </w:rPr>
            </w:pPr>
            <w:r>
              <w:rPr>
                <w:color w:val="000000" w:themeColor="text1"/>
                <w:kern w:val="2"/>
                <w:szCs w:val="24"/>
              </w:rPr>
              <w:t>12.2.5. Tiekėjas pažeidžia šios Sutarties nuostatas, reglamentuojančias konkurenciją, intelektinės nuosavybės ar konfidencialios informacijos valdymą;</w:t>
            </w:r>
          </w:p>
          <w:p w14:paraId="110AFAD8" w14:textId="4FF963F9" w:rsidR="00831C63" w:rsidRDefault="00831C63" w:rsidP="00831C63">
            <w:pPr>
              <w:tabs>
                <w:tab w:val="left" w:pos="515"/>
                <w:tab w:val="left" w:pos="657"/>
                <w:tab w:val="left" w:pos="940"/>
                <w:tab w:val="left" w:pos="6369"/>
              </w:tabs>
              <w:spacing w:line="257" w:lineRule="auto"/>
              <w:jc w:val="both"/>
              <w:rPr>
                <w:rFonts w:eastAsia="Arial"/>
                <w:color w:val="FF0000"/>
                <w:kern w:val="2"/>
                <w:szCs w:val="24"/>
              </w:rPr>
            </w:pPr>
            <w:r w:rsidRPr="00BB2B16">
              <w:rPr>
                <w:rFonts w:eastAsia="Arial"/>
                <w:kern w:val="2"/>
                <w:szCs w:val="24"/>
              </w:rPr>
              <w:t xml:space="preserve">12.2.6. </w:t>
            </w:r>
            <w:r>
              <w:rPr>
                <w:rFonts w:eastAsia="Arial"/>
                <w:kern w:val="2"/>
                <w:szCs w:val="24"/>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831C63" w14:paraId="17C951A4" w14:textId="77777777">
        <w:trPr>
          <w:trHeight w:val="300"/>
        </w:trPr>
        <w:tc>
          <w:tcPr>
            <w:tcW w:w="9535" w:type="dxa"/>
            <w:gridSpan w:val="4"/>
          </w:tcPr>
          <w:p w14:paraId="302F0B18" w14:textId="757C50CF" w:rsidR="00831C63" w:rsidRDefault="00831C63" w:rsidP="00831C63">
            <w:pPr>
              <w:tabs>
                <w:tab w:val="left" w:pos="6369"/>
              </w:tabs>
              <w:jc w:val="center"/>
              <w:rPr>
                <w:kern w:val="2"/>
                <w:szCs w:val="24"/>
              </w:rPr>
            </w:pPr>
            <w:r>
              <w:rPr>
                <w:b/>
                <w:kern w:val="2"/>
                <w:szCs w:val="24"/>
              </w:rPr>
              <w:t>13. APLINKOS APSAUGOS IR SOCIALINIAI KRITERIJAI</w:t>
            </w:r>
          </w:p>
        </w:tc>
      </w:tr>
      <w:tr w:rsidR="00831C63" w14:paraId="0E8A9927" w14:textId="77777777">
        <w:trPr>
          <w:trHeight w:val="300"/>
        </w:trPr>
        <w:tc>
          <w:tcPr>
            <w:tcW w:w="3058" w:type="dxa"/>
          </w:tcPr>
          <w:p w14:paraId="214DC3B7" w14:textId="77777777" w:rsidR="00831C63" w:rsidRDefault="00831C63" w:rsidP="00831C63">
            <w:pPr>
              <w:tabs>
                <w:tab w:val="left" w:pos="6369"/>
              </w:tabs>
              <w:rPr>
                <w:b/>
                <w:kern w:val="2"/>
                <w:szCs w:val="24"/>
              </w:rPr>
            </w:pPr>
            <w:r>
              <w:rPr>
                <w:b/>
                <w:kern w:val="2"/>
                <w:szCs w:val="24"/>
              </w:rPr>
              <w:t xml:space="preserve">13.1. Su perkamomis paslaugomis susiję  aplinkos apsaugos kriterijai </w:t>
            </w:r>
          </w:p>
        </w:tc>
        <w:tc>
          <w:tcPr>
            <w:tcW w:w="6477" w:type="dxa"/>
            <w:gridSpan w:val="3"/>
          </w:tcPr>
          <w:p w14:paraId="13D5B761" w14:textId="248C8D92" w:rsidR="00831C63" w:rsidRDefault="00831C63" w:rsidP="00831C63">
            <w:pPr>
              <w:tabs>
                <w:tab w:val="left" w:pos="6369"/>
              </w:tabs>
              <w:jc w:val="both"/>
              <w:rPr>
                <w:color w:val="000000"/>
                <w:kern w:val="2"/>
                <w:szCs w:val="24"/>
                <w:shd w:val="clear" w:color="auto" w:fill="FFFFFF"/>
              </w:rPr>
            </w:pPr>
            <w:r>
              <w:rPr>
                <w:color w:val="000000"/>
                <w:kern w:val="2"/>
                <w:szCs w:val="24"/>
                <w:shd w:val="clear" w:color="auto" w:fill="FFFFFF"/>
              </w:rPr>
              <w:t xml:space="preserve">Vadovaujantis </w:t>
            </w:r>
            <w:r w:rsidRPr="004D70CD">
              <w:rPr>
                <w:color w:val="000000"/>
                <w:kern w:val="2"/>
                <w:szCs w:val="24"/>
                <w:shd w:val="clear" w:color="auto" w:fill="FFFFFF"/>
              </w:rPr>
              <w:t>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color w:val="000000"/>
                <w:kern w:val="2"/>
                <w:szCs w:val="24"/>
                <w:shd w:val="clear" w:color="auto" w:fill="FFFFFF"/>
              </w:rPr>
              <w:t xml:space="preserve"> (toliau – Aprašas):</w:t>
            </w:r>
          </w:p>
          <w:p w14:paraId="4B2E0B0B" w14:textId="31541C4C" w:rsidR="00831C63" w:rsidRDefault="00831C63" w:rsidP="00831C63">
            <w:pPr>
              <w:tabs>
                <w:tab w:val="left" w:pos="6369"/>
              </w:tabs>
              <w:jc w:val="both"/>
              <w:rPr>
                <w:szCs w:val="24"/>
              </w:rPr>
            </w:pPr>
            <w:r w:rsidRPr="00934F44">
              <w:rPr>
                <w:color w:val="000000"/>
                <w:kern w:val="2"/>
                <w:szCs w:val="24"/>
                <w:shd w:val="clear" w:color="auto" w:fill="FFFFFF"/>
              </w:rPr>
              <w:t xml:space="preserve">13.1.1. </w:t>
            </w:r>
            <w:r w:rsidR="006F0277">
              <w:rPr>
                <w:szCs w:val="24"/>
              </w:rPr>
              <w:t>teikiant</w:t>
            </w:r>
            <w:r>
              <w:rPr>
                <w:szCs w:val="24"/>
              </w:rPr>
              <w:t xml:space="preserve"> </w:t>
            </w:r>
            <w:r w:rsidR="006F0277">
              <w:rPr>
                <w:szCs w:val="24"/>
              </w:rPr>
              <w:t>P</w:t>
            </w:r>
            <w:r>
              <w:rPr>
                <w:szCs w:val="24"/>
              </w:rPr>
              <w:t xml:space="preserve">rojekto parengimo ir projekto vykdymo priežiūros paslaugas per visą </w:t>
            </w:r>
            <w:r w:rsidR="006F0277">
              <w:rPr>
                <w:szCs w:val="24"/>
              </w:rPr>
              <w:t xml:space="preserve">jų </w:t>
            </w:r>
            <w:r>
              <w:rPr>
                <w:szCs w:val="24"/>
              </w:rPr>
              <w:t xml:space="preserve">vykdymo laikotarpį taikyti aplinkos apsaugos vadybos sistemos reikalavimus pagal standartą LST EN ISO 14001 arba Europos Sąjungos aplinkosaugos vadybos ir audito sistemą (EMAS), ar kitus aplinkos apsaugos vadybos standartus, pagrįstus atitinkamais Europos arba </w:t>
            </w:r>
            <w:r>
              <w:rPr>
                <w:szCs w:val="24"/>
              </w:rPr>
              <w:lastRenderedPageBreak/>
              <w:t>tarptautinių standartizacijos organizacijų priimtais standartais, ar kitais Tiekėjo pateiktais lygiaverčiais įrodymais.</w:t>
            </w:r>
          </w:p>
          <w:p w14:paraId="406A867A" w14:textId="37AA5C4D" w:rsidR="00831C63" w:rsidRDefault="00831C63" w:rsidP="00831C63">
            <w:pPr>
              <w:tabs>
                <w:tab w:val="left" w:pos="6369"/>
              </w:tabs>
              <w:jc w:val="both"/>
              <w:rPr>
                <w:bCs/>
                <w:szCs w:val="24"/>
              </w:rPr>
            </w:pPr>
            <w:r w:rsidRPr="00FD6FFB">
              <w:rPr>
                <w:b/>
                <w:bCs/>
                <w:szCs w:val="24"/>
              </w:rPr>
              <w:t xml:space="preserve">Tiekėjas ne vėliau kaip per 10 darbo dienų nuo Sutarties </w:t>
            </w:r>
            <w:r w:rsidR="006F0277">
              <w:rPr>
                <w:b/>
                <w:bCs/>
                <w:szCs w:val="24"/>
              </w:rPr>
              <w:t>pasirašymo</w:t>
            </w:r>
            <w:r w:rsidRPr="00FD6FFB">
              <w:rPr>
                <w:b/>
                <w:bCs/>
                <w:szCs w:val="24"/>
              </w:rPr>
              <w:t xml:space="preserve"> dienos Projekto parengimo paslaugoms, o Projekto vykdymo priežiūros paslaugoms  – ne vėliau kaip 10 darbo dienų iki Projekto vykdymo priežiūros paslaugų pradžios turi pateikti Pirkėjui</w:t>
            </w:r>
            <w:r>
              <w:rPr>
                <w:szCs w:val="24"/>
              </w:rPr>
              <w:t xml:space="preserve"> </w:t>
            </w:r>
            <w:r>
              <w:rPr>
                <w:kern w:val="36"/>
                <w:szCs w:val="24"/>
                <w:lang w:eastAsia="lt-LT"/>
              </w:rPr>
              <w:t>arba (1) nepriklausomos įstaigos išduotą galiojantį sertifikatą</w:t>
            </w:r>
            <w:r>
              <w:rPr>
                <w:bCs/>
                <w:kern w:val="36"/>
                <w:szCs w:val="24"/>
                <w:lang w:eastAsia="lt-LT"/>
              </w:rPr>
              <w:t>* dėl nustatytų aplinkos apsaugos vadybos sistemos standartų, arba (2) kitus lygiaverčius aplinkos apsaugos vadybos užtikrinimo priemonių įrodymus, kurie patvirtintų, kad Tiekėjo siūlomos aplinkos apsaugos vadybos užtikrinimo priemonės atitinka reikalaujamus aplinkos apsaugos vadybos sistemos standartus (pvz.</w:t>
            </w:r>
            <w:r w:rsidR="0022799C">
              <w:rPr>
                <w:bCs/>
                <w:kern w:val="36"/>
                <w:szCs w:val="24"/>
                <w:lang w:eastAsia="lt-LT"/>
              </w:rPr>
              <w:t>,</w:t>
            </w:r>
            <w:r>
              <w:rPr>
                <w:bCs/>
                <w:kern w:val="36"/>
                <w:szCs w:val="24"/>
                <w:lang w:eastAsia="lt-LT"/>
              </w:rPr>
              <w:t xml:space="preserve"> tai gali būti Tiekėjo taikomų aplinkos apsaugos vadybos priemonių aprašymas, atitinkantis visus Aprašo 10 punkte nustatytus reikalavimus).</w:t>
            </w:r>
          </w:p>
          <w:p w14:paraId="51B5DC39" w14:textId="77777777" w:rsidR="00831C63" w:rsidRDefault="00831C63" w:rsidP="00831C63">
            <w:pPr>
              <w:tabs>
                <w:tab w:val="left" w:pos="6369"/>
              </w:tabs>
              <w:jc w:val="both"/>
              <w:rPr>
                <w:bCs/>
                <w:szCs w:val="24"/>
                <w:lang w:eastAsia="lt-LT"/>
              </w:rPr>
            </w:pPr>
            <w:r>
              <w:rPr>
                <w:bCs/>
                <w:i/>
                <w:iCs/>
                <w:szCs w:val="24"/>
                <w:lang w:eastAsia="lt-LT"/>
              </w:rPr>
              <w:t>*Pirkėjas pripažįsta lygiaverčius sertifikatus, išduotus kitose valstybėse narėse įsteigtų nepriklausomų įstaigų.</w:t>
            </w:r>
          </w:p>
          <w:p w14:paraId="48CE51BF" w14:textId="0A08310D" w:rsidR="00831C63" w:rsidRDefault="00831C63" w:rsidP="00831C63">
            <w:pPr>
              <w:tabs>
                <w:tab w:val="left" w:pos="6369"/>
              </w:tabs>
              <w:jc w:val="both"/>
              <w:rPr>
                <w:bCs/>
                <w:szCs w:val="24"/>
                <w:lang w:eastAsia="lt-LT"/>
              </w:rPr>
            </w:pPr>
            <w:r>
              <w:rPr>
                <w:bCs/>
                <w:szCs w:val="24"/>
                <w:lang w:eastAsia="lt-LT"/>
              </w:rPr>
              <w:t>Jei Tiekėjas pateikia Pirkėjui ties numeriu (1) nurodytus dokumentus: per visą Projekto parengimo, Projekto vykdymo priežiūros paslaugų laikotarpį Tiekėjas privalo turėti galiojantį aplinkos apsaugos vadybos sistemos standartą ir turėti tą patvirtinančius dokumentus bei įdiegtos aplinkos apsaugos vadybos sistemos reikalavimus taikyti Projekto parengimo, Projekto vykdymo priežiūros paslaugų atlikimo metu. Jei Tiekėjo ar ūkio subjektų grupės nario, ar subtiekėjo (jei vykdant sutartį jie pasitelkiami) turimas aplinkos apsaugos vadybos sistemos sertifikato galiojimas baigiasi iki Projekto parengimo, Projekto vykdymo priežiūros paslaugų atlikimo, kuriems turi būti taikomi aplinkos apsaugos vadybos sistemos standarto reikalavimai laikotarpio pabaigos, Tiekėjas privalo užtikrinti, kad bus pratęstas turimas sertifikatas (įsigytas naujas) ir nedelsdamas pateikti tai pagrindžiančius dokumentus pirkimo vykdytojui. Aplinkos apsaugos vadybos sistemos  sertifikatas turi būti išduotas nepriklausomos įstaigos.</w:t>
            </w:r>
          </w:p>
          <w:p w14:paraId="2E22DA77" w14:textId="77777777" w:rsidR="00831C63" w:rsidRDefault="00831C63" w:rsidP="00831C63">
            <w:pPr>
              <w:tabs>
                <w:tab w:val="left" w:pos="6369"/>
              </w:tabs>
              <w:jc w:val="both"/>
              <w:rPr>
                <w:bCs/>
                <w:szCs w:val="24"/>
                <w:lang w:eastAsia="lt-LT"/>
              </w:rPr>
            </w:pPr>
            <w:r>
              <w:rPr>
                <w:bCs/>
                <w:szCs w:val="24"/>
                <w:lang w:eastAsia="lt-LT"/>
              </w:rPr>
              <w:t>Jei Tiekėjas pateikia Pirkėjui ties numeriu (2) nurodytus dokumentus: per visą Projekto parengimo, Projekto vykdymo priežiūros paslaugų, kuriems taikomi aplinkos apsaugos vadybos sistemos reikalavimai, vykdymo laikotarpį Tiekėjas teikdamas minėtas paslaugas, privalo taikyti lygiavertes aplinkos apsaugos vadybos užtikrinimo priemones, kurias pateikė aukščiau šiame punkte nurodyta tvarka. </w:t>
            </w:r>
          </w:p>
          <w:p w14:paraId="0A23C50D" w14:textId="4DEBA532" w:rsidR="00831C63" w:rsidRDefault="00831C63" w:rsidP="00831C63">
            <w:pPr>
              <w:tabs>
                <w:tab w:val="left" w:pos="6369"/>
              </w:tabs>
              <w:jc w:val="both"/>
              <w:rPr>
                <w:color w:val="000000"/>
                <w:kern w:val="2"/>
                <w:szCs w:val="24"/>
                <w:shd w:val="clear" w:color="auto" w:fill="FFFFFF"/>
              </w:rPr>
            </w:pPr>
            <w:r>
              <w:rPr>
                <w:b/>
                <w:szCs w:val="24"/>
                <w:lang w:eastAsia="lt-LT"/>
              </w:rPr>
              <w:t xml:space="preserve">Jei aplinkos apsaugos vadybos sistemos sertifikatas nebus pratęstas arba bus sustabdytas, ar nutrauktas jo galiojimas, Pirkėjas turi teisę nutraukti Sutartį </w:t>
            </w:r>
            <w:r w:rsidRPr="00FD6FFB">
              <w:rPr>
                <w:bCs/>
                <w:szCs w:val="24"/>
                <w:lang w:eastAsia="lt-LT"/>
              </w:rPr>
              <w:t>(</w:t>
            </w:r>
            <w:r>
              <w:rPr>
                <w:color w:val="000000"/>
                <w:kern w:val="2"/>
                <w:szCs w:val="24"/>
                <w:shd w:val="clear" w:color="auto" w:fill="FFFFFF"/>
              </w:rPr>
              <w:t>Specialiųjų sąlygų 12.2.6 p.).</w:t>
            </w:r>
          </w:p>
          <w:p w14:paraId="642D5EBB" w14:textId="6696A622" w:rsidR="00831C63" w:rsidRDefault="00831C63" w:rsidP="00831C63">
            <w:pPr>
              <w:tabs>
                <w:tab w:val="left" w:pos="6369"/>
              </w:tabs>
              <w:jc w:val="both"/>
              <w:rPr>
                <w:bCs/>
                <w:szCs w:val="24"/>
                <w:lang w:eastAsia="lt-LT"/>
              </w:rPr>
            </w:pPr>
            <w:r>
              <w:rPr>
                <w:bCs/>
                <w:kern w:val="2"/>
                <w:szCs w:val="24"/>
                <w:shd w:val="clear" w:color="auto" w:fill="FFFFFF"/>
              </w:rPr>
              <w:t>Nustačius, kad Tiekėjas šiame papunktyje nustatyto kriterijaus (-jų) nesilaiko, Tiekėjui taikoma Specialiųjų sąlygų 9.5 punkte nurodyto dydžio bauda.</w:t>
            </w:r>
          </w:p>
          <w:p w14:paraId="023125CE" w14:textId="194B3195" w:rsidR="00831C63" w:rsidRDefault="00831C63" w:rsidP="00831C63">
            <w:pPr>
              <w:tabs>
                <w:tab w:val="left" w:pos="6369"/>
              </w:tabs>
              <w:jc w:val="both"/>
              <w:rPr>
                <w:color w:val="000000"/>
                <w:kern w:val="2"/>
                <w:szCs w:val="24"/>
                <w:shd w:val="clear" w:color="auto" w:fill="FFFFFF"/>
              </w:rPr>
            </w:pPr>
            <w:r w:rsidRPr="00B51F71">
              <w:rPr>
                <w:color w:val="000000"/>
                <w:kern w:val="2"/>
                <w:szCs w:val="24"/>
                <w:shd w:val="clear" w:color="auto" w:fill="FFFFFF"/>
              </w:rPr>
              <w:lastRenderedPageBreak/>
              <w:t xml:space="preserve">13.1.2. </w:t>
            </w:r>
            <w:r>
              <w:rPr>
                <w:color w:val="000000"/>
                <w:kern w:val="2"/>
                <w:szCs w:val="24"/>
                <w:shd w:val="clear" w:color="auto" w:fill="FFFFFF"/>
              </w:rPr>
              <w:t>P</w:t>
            </w:r>
            <w:r w:rsidRPr="00B51F71">
              <w:rPr>
                <w:color w:val="000000"/>
                <w:kern w:val="2"/>
                <w:szCs w:val="24"/>
                <w:shd w:val="clear" w:color="auto" w:fill="FFFFFF"/>
              </w:rPr>
              <w:t>rojekto vykdymo priežiūros paslaug</w:t>
            </w:r>
            <w:r>
              <w:rPr>
                <w:color w:val="000000"/>
                <w:kern w:val="2"/>
                <w:szCs w:val="24"/>
                <w:shd w:val="clear" w:color="auto" w:fill="FFFFFF"/>
              </w:rPr>
              <w:t>ų teikimo metu</w:t>
            </w:r>
            <w:r w:rsidRPr="00B51F71">
              <w:rPr>
                <w:color w:val="000000"/>
                <w:kern w:val="2"/>
                <w:szCs w:val="24"/>
                <w:shd w:val="clear" w:color="auto" w:fill="FFFFFF"/>
              </w:rPr>
              <w:t xml:space="preserve"> </w:t>
            </w:r>
            <w:r>
              <w:rPr>
                <w:color w:val="000000"/>
                <w:kern w:val="2"/>
                <w:szCs w:val="24"/>
                <w:shd w:val="clear" w:color="auto" w:fill="FFFFFF"/>
              </w:rPr>
              <w:t xml:space="preserve">Tiekėjas taip pat įsipareigoja </w:t>
            </w:r>
            <w:r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Pr>
                <w:color w:val="000000"/>
                <w:kern w:val="2"/>
                <w:szCs w:val="24"/>
                <w:shd w:val="clear" w:color="auto" w:fill="FFFFFF"/>
              </w:rPr>
              <w:t>Apraše</w:t>
            </w:r>
            <w:r w:rsidRPr="00B51F71">
              <w:rPr>
                <w:color w:val="000000"/>
                <w:kern w:val="2"/>
                <w:szCs w:val="24"/>
                <w:shd w:val="clear" w:color="auto" w:fill="FFFFFF"/>
              </w:rPr>
              <w:t xml:space="preserve"> patvirtintus minimalius aplinkos apsaugos kriterijus. </w:t>
            </w:r>
          </w:p>
          <w:p w14:paraId="2877948C" w14:textId="7CAAEFA4" w:rsidR="00831C63" w:rsidRDefault="00831C63" w:rsidP="00831C63">
            <w:pPr>
              <w:tabs>
                <w:tab w:val="left" w:pos="6369"/>
              </w:tabs>
              <w:jc w:val="both"/>
              <w:rPr>
                <w:kern w:val="2"/>
                <w:szCs w:val="24"/>
              </w:rPr>
            </w:pPr>
            <w:r>
              <w:rPr>
                <w:color w:val="000000"/>
                <w:kern w:val="2"/>
                <w:szCs w:val="24"/>
                <w:shd w:val="clear" w:color="auto" w:fill="FFFFFF"/>
              </w:rPr>
              <w:t>Nustačius, kad Tiekėjas nesilaiko šiame papunktyje nustatyto reikalavimo, Tiekėjui taikoma Specialiųjų sąlygų 9.5 punkte nurodyto dydžio bauda.</w:t>
            </w:r>
          </w:p>
        </w:tc>
      </w:tr>
      <w:tr w:rsidR="00831C63" w14:paraId="21DA7AB2" w14:textId="77777777">
        <w:trPr>
          <w:trHeight w:val="300"/>
        </w:trPr>
        <w:tc>
          <w:tcPr>
            <w:tcW w:w="3058" w:type="dxa"/>
          </w:tcPr>
          <w:p w14:paraId="76221BEC" w14:textId="77777777" w:rsidR="00831C63" w:rsidRDefault="00831C63" w:rsidP="00831C63">
            <w:pPr>
              <w:tabs>
                <w:tab w:val="left" w:pos="6369"/>
              </w:tabs>
              <w:rPr>
                <w:b/>
                <w:kern w:val="2"/>
                <w:szCs w:val="24"/>
              </w:rPr>
            </w:pPr>
            <w:r>
              <w:rPr>
                <w:b/>
                <w:kern w:val="2"/>
                <w:szCs w:val="24"/>
              </w:rPr>
              <w:lastRenderedPageBreak/>
              <w:t>13.2. Su perkamomis Paslaugomis susiję socialiniai kriterijai</w:t>
            </w:r>
          </w:p>
        </w:tc>
        <w:tc>
          <w:tcPr>
            <w:tcW w:w="6477" w:type="dxa"/>
            <w:gridSpan w:val="3"/>
          </w:tcPr>
          <w:p w14:paraId="1DECD600" w14:textId="68A4F84A" w:rsidR="00831C63" w:rsidRPr="00A07308" w:rsidRDefault="00831C63" w:rsidP="00831C63">
            <w:pPr>
              <w:tabs>
                <w:tab w:val="left" w:pos="6369"/>
              </w:tabs>
              <w:rPr>
                <w:color w:val="000000"/>
                <w:kern w:val="2"/>
                <w:szCs w:val="24"/>
                <w:shd w:val="clear" w:color="auto" w:fill="FFFFFF"/>
              </w:rPr>
            </w:pPr>
            <w:r>
              <w:rPr>
                <w:color w:val="000000"/>
                <w:kern w:val="2"/>
                <w:szCs w:val="24"/>
                <w:shd w:val="clear" w:color="auto" w:fill="FFFFFF"/>
              </w:rPr>
              <w:t>Netaikoma</w:t>
            </w:r>
          </w:p>
        </w:tc>
      </w:tr>
      <w:tr w:rsidR="00831C63" w14:paraId="7D514BEB" w14:textId="77777777">
        <w:trPr>
          <w:trHeight w:val="300"/>
        </w:trPr>
        <w:tc>
          <w:tcPr>
            <w:tcW w:w="9535" w:type="dxa"/>
            <w:gridSpan w:val="4"/>
          </w:tcPr>
          <w:p w14:paraId="37F99837" w14:textId="07E513DF" w:rsidR="00831C63" w:rsidRPr="00A07308" w:rsidRDefault="00831C63" w:rsidP="00831C63">
            <w:pPr>
              <w:tabs>
                <w:tab w:val="left" w:pos="6369"/>
              </w:tabs>
              <w:jc w:val="center"/>
              <w:rPr>
                <w:b/>
                <w:kern w:val="2"/>
                <w:szCs w:val="24"/>
              </w:rPr>
            </w:pPr>
            <w:r>
              <w:rPr>
                <w:b/>
                <w:kern w:val="2"/>
                <w:szCs w:val="24"/>
              </w:rPr>
              <w:t xml:space="preserve">14. BENDRŲJŲ SĄLYGŲ PAKEITIMAI IR PAPILDYMAI </w:t>
            </w:r>
            <w:r>
              <w:rPr>
                <w:color w:val="4472C4"/>
                <w:kern w:val="2"/>
                <w:szCs w:val="24"/>
              </w:rPr>
              <w:t xml:space="preserve"> </w:t>
            </w:r>
          </w:p>
        </w:tc>
      </w:tr>
      <w:tr w:rsidR="00831C63" w14:paraId="3DF50BBD" w14:textId="77777777">
        <w:trPr>
          <w:trHeight w:val="300"/>
        </w:trPr>
        <w:tc>
          <w:tcPr>
            <w:tcW w:w="3058" w:type="dxa"/>
          </w:tcPr>
          <w:p w14:paraId="32DA83B0" w14:textId="77777777" w:rsidR="00831C63" w:rsidRDefault="00831C63" w:rsidP="00831C63">
            <w:pPr>
              <w:tabs>
                <w:tab w:val="left" w:pos="6369"/>
              </w:tabs>
              <w:rPr>
                <w:b/>
                <w:kern w:val="2"/>
                <w:szCs w:val="24"/>
              </w:rPr>
            </w:pPr>
            <w:r>
              <w:rPr>
                <w:b/>
                <w:kern w:val="2"/>
                <w:szCs w:val="24"/>
              </w:rPr>
              <w:t xml:space="preserve">14.1. </w:t>
            </w:r>
          </w:p>
        </w:tc>
        <w:tc>
          <w:tcPr>
            <w:tcW w:w="6477" w:type="dxa"/>
            <w:gridSpan w:val="3"/>
          </w:tcPr>
          <w:p w14:paraId="45BB4FE6" w14:textId="48D03358" w:rsidR="00831C63" w:rsidRDefault="00831C63" w:rsidP="00831C63">
            <w:pPr>
              <w:tabs>
                <w:tab w:val="left" w:pos="6369"/>
              </w:tabs>
              <w:rPr>
                <w:kern w:val="2"/>
                <w:szCs w:val="24"/>
              </w:rPr>
            </w:pPr>
            <w:r w:rsidRPr="00F20F58">
              <w:rPr>
                <w:color w:val="000000" w:themeColor="text1"/>
                <w:kern w:val="2"/>
                <w:szCs w:val="24"/>
              </w:rPr>
              <w:t>Netaikoma</w:t>
            </w:r>
          </w:p>
        </w:tc>
      </w:tr>
      <w:tr w:rsidR="00831C63" w14:paraId="0AD6DA31" w14:textId="77777777">
        <w:trPr>
          <w:trHeight w:val="300"/>
        </w:trPr>
        <w:tc>
          <w:tcPr>
            <w:tcW w:w="3058" w:type="dxa"/>
          </w:tcPr>
          <w:p w14:paraId="7CD01BB0" w14:textId="77777777" w:rsidR="00831C63" w:rsidRDefault="00831C63" w:rsidP="00831C63">
            <w:pPr>
              <w:tabs>
                <w:tab w:val="left" w:pos="6369"/>
              </w:tabs>
              <w:rPr>
                <w:b/>
                <w:kern w:val="2"/>
                <w:szCs w:val="24"/>
              </w:rPr>
            </w:pPr>
            <w:r>
              <w:rPr>
                <w:b/>
                <w:kern w:val="2"/>
                <w:szCs w:val="24"/>
              </w:rPr>
              <w:t>14.2.</w:t>
            </w:r>
          </w:p>
        </w:tc>
        <w:tc>
          <w:tcPr>
            <w:tcW w:w="6477" w:type="dxa"/>
            <w:gridSpan w:val="3"/>
          </w:tcPr>
          <w:p w14:paraId="15DAED86" w14:textId="055F82C6" w:rsidR="00831C63" w:rsidRDefault="00831C63" w:rsidP="00831C63">
            <w:pPr>
              <w:tabs>
                <w:tab w:val="left" w:pos="6369"/>
              </w:tabs>
              <w:rPr>
                <w:kern w:val="2"/>
                <w:szCs w:val="24"/>
              </w:rPr>
            </w:pPr>
            <w:r w:rsidRPr="003138D0">
              <w:rPr>
                <w:color w:val="000000" w:themeColor="text1"/>
                <w:kern w:val="2"/>
                <w:szCs w:val="24"/>
              </w:rPr>
              <w:t>Netaikoma</w:t>
            </w:r>
          </w:p>
        </w:tc>
      </w:tr>
      <w:tr w:rsidR="00831C63" w14:paraId="7EEAFB09" w14:textId="77777777">
        <w:trPr>
          <w:trHeight w:val="300"/>
        </w:trPr>
        <w:tc>
          <w:tcPr>
            <w:tcW w:w="3058" w:type="dxa"/>
          </w:tcPr>
          <w:p w14:paraId="6F7D393A" w14:textId="77777777" w:rsidR="00831C63" w:rsidRDefault="00831C63" w:rsidP="00831C63">
            <w:pPr>
              <w:tabs>
                <w:tab w:val="left" w:pos="6369"/>
              </w:tabs>
              <w:rPr>
                <w:b/>
                <w:kern w:val="2"/>
                <w:szCs w:val="24"/>
              </w:rPr>
            </w:pPr>
            <w:r>
              <w:rPr>
                <w:b/>
                <w:kern w:val="2"/>
                <w:szCs w:val="24"/>
              </w:rPr>
              <w:t>14.3.</w:t>
            </w:r>
          </w:p>
        </w:tc>
        <w:tc>
          <w:tcPr>
            <w:tcW w:w="6477" w:type="dxa"/>
            <w:gridSpan w:val="3"/>
          </w:tcPr>
          <w:p w14:paraId="2D85BE87" w14:textId="7BDCE499" w:rsidR="00831C63" w:rsidRDefault="00831C63" w:rsidP="00831C63">
            <w:pPr>
              <w:tabs>
                <w:tab w:val="left" w:pos="6369"/>
              </w:tabs>
              <w:rPr>
                <w:kern w:val="2"/>
                <w:szCs w:val="24"/>
              </w:rPr>
            </w:pPr>
            <w:r w:rsidRPr="003138D0">
              <w:rPr>
                <w:color w:val="000000" w:themeColor="text1"/>
                <w:kern w:val="2"/>
                <w:szCs w:val="24"/>
              </w:rPr>
              <w:t>Netaikoma</w:t>
            </w:r>
          </w:p>
        </w:tc>
      </w:tr>
      <w:tr w:rsidR="00831C63" w14:paraId="445D0BB6" w14:textId="77777777">
        <w:trPr>
          <w:trHeight w:val="300"/>
        </w:trPr>
        <w:tc>
          <w:tcPr>
            <w:tcW w:w="3058" w:type="dxa"/>
          </w:tcPr>
          <w:p w14:paraId="17AD78BD" w14:textId="77777777" w:rsidR="00831C63" w:rsidRDefault="00831C63" w:rsidP="00831C63">
            <w:pPr>
              <w:tabs>
                <w:tab w:val="left" w:pos="6369"/>
              </w:tabs>
              <w:rPr>
                <w:b/>
                <w:kern w:val="2"/>
                <w:szCs w:val="24"/>
              </w:rPr>
            </w:pPr>
            <w:r>
              <w:rPr>
                <w:b/>
                <w:kern w:val="2"/>
                <w:szCs w:val="24"/>
              </w:rPr>
              <w:t>14.4.</w:t>
            </w:r>
          </w:p>
        </w:tc>
        <w:tc>
          <w:tcPr>
            <w:tcW w:w="6477" w:type="dxa"/>
            <w:gridSpan w:val="3"/>
          </w:tcPr>
          <w:p w14:paraId="74FDB6DC" w14:textId="3BC1BE02" w:rsidR="00831C63" w:rsidRDefault="00831C63" w:rsidP="00831C63">
            <w:pPr>
              <w:tabs>
                <w:tab w:val="left" w:pos="6369"/>
              </w:tabs>
              <w:rPr>
                <w:color w:val="0070C0"/>
                <w:kern w:val="2"/>
                <w:szCs w:val="24"/>
              </w:rPr>
            </w:pPr>
            <w:r w:rsidRPr="003138D0">
              <w:rPr>
                <w:color w:val="000000" w:themeColor="text1"/>
                <w:kern w:val="2"/>
                <w:szCs w:val="24"/>
              </w:rPr>
              <w:t>Netaikoma</w:t>
            </w:r>
          </w:p>
        </w:tc>
      </w:tr>
      <w:tr w:rsidR="00831C63" w14:paraId="57381E0A" w14:textId="77777777">
        <w:trPr>
          <w:trHeight w:val="300"/>
        </w:trPr>
        <w:tc>
          <w:tcPr>
            <w:tcW w:w="3058" w:type="dxa"/>
          </w:tcPr>
          <w:p w14:paraId="40970D46" w14:textId="77777777" w:rsidR="00831C63" w:rsidRDefault="00831C63" w:rsidP="00831C63">
            <w:pPr>
              <w:tabs>
                <w:tab w:val="left" w:pos="6369"/>
              </w:tabs>
              <w:rPr>
                <w:b/>
                <w:kern w:val="2"/>
                <w:szCs w:val="24"/>
              </w:rPr>
            </w:pPr>
            <w:r>
              <w:rPr>
                <w:b/>
                <w:kern w:val="2"/>
                <w:szCs w:val="24"/>
              </w:rPr>
              <w:t>14.5.</w:t>
            </w:r>
          </w:p>
        </w:tc>
        <w:tc>
          <w:tcPr>
            <w:tcW w:w="6477" w:type="dxa"/>
            <w:gridSpan w:val="3"/>
          </w:tcPr>
          <w:p w14:paraId="7DE50D31" w14:textId="17ACB6F7" w:rsidR="00831C63" w:rsidRDefault="00831C63" w:rsidP="00831C63">
            <w:pPr>
              <w:tabs>
                <w:tab w:val="left" w:pos="6369"/>
              </w:tabs>
              <w:rPr>
                <w:kern w:val="2"/>
                <w:szCs w:val="24"/>
              </w:rPr>
            </w:pPr>
            <w:r w:rsidRPr="003138D0">
              <w:rPr>
                <w:color w:val="000000" w:themeColor="text1"/>
                <w:kern w:val="2"/>
                <w:szCs w:val="24"/>
              </w:rPr>
              <w:t>Netaikoma</w:t>
            </w:r>
          </w:p>
        </w:tc>
      </w:tr>
      <w:tr w:rsidR="00831C63" w14:paraId="5E057C81" w14:textId="77777777">
        <w:trPr>
          <w:trHeight w:val="300"/>
        </w:trPr>
        <w:tc>
          <w:tcPr>
            <w:tcW w:w="9535" w:type="dxa"/>
            <w:gridSpan w:val="4"/>
          </w:tcPr>
          <w:p w14:paraId="1EE54E9C" w14:textId="77777777" w:rsidR="00831C63" w:rsidRDefault="00831C63" w:rsidP="00831C63">
            <w:pPr>
              <w:tabs>
                <w:tab w:val="left" w:pos="6369"/>
              </w:tabs>
              <w:jc w:val="center"/>
              <w:rPr>
                <w:b/>
                <w:kern w:val="2"/>
                <w:szCs w:val="24"/>
              </w:rPr>
            </w:pPr>
            <w:r>
              <w:rPr>
                <w:b/>
                <w:kern w:val="2"/>
                <w:szCs w:val="24"/>
              </w:rPr>
              <w:t>15. SUTARTIES PRIEDAI</w:t>
            </w:r>
          </w:p>
        </w:tc>
      </w:tr>
      <w:tr w:rsidR="00831C63" w14:paraId="5490C005" w14:textId="77777777">
        <w:trPr>
          <w:trHeight w:val="300"/>
        </w:trPr>
        <w:tc>
          <w:tcPr>
            <w:tcW w:w="3058" w:type="dxa"/>
          </w:tcPr>
          <w:p w14:paraId="138645CB" w14:textId="77777777" w:rsidR="00831C63" w:rsidRDefault="00831C63" w:rsidP="00831C63">
            <w:pPr>
              <w:tabs>
                <w:tab w:val="left" w:pos="6369"/>
              </w:tabs>
              <w:rPr>
                <w:b/>
                <w:kern w:val="2"/>
                <w:szCs w:val="24"/>
              </w:rPr>
            </w:pPr>
            <w:r>
              <w:rPr>
                <w:b/>
                <w:kern w:val="2"/>
                <w:szCs w:val="24"/>
              </w:rPr>
              <w:t>15.1. Priedas Nr. 1</w:t>
            </w:r>
          </w:p>
        </w:tc>
        <w:tc>
          <w:tcPr>
            <w:tcW w:w="6477" w:type="dxa"/>
            <w:gridSpan w:val="3"/>
          </w:tcPr>
          <w:p w14:paraId="213049ED" w14:textId="041AF762" w:rsidR="00831C63" w:rsidRDefault="00831C63" w:rsidP="00831C63">
            <w:pPr>
              <w:tabs>
                <w:tab w:val="left" w:pos="6369"/>
              </w:tabs>
              <w:rPr>
                <w:b/>
                <w:kern w:val="2"/>
                <w:szCs w:val="24"/>
              </w:rPr>
            </w:pPr>
            <w:r w:rsidRPr="0047102D">
              <w:rPr>
                <w:bCs/>
                <w:kern w:val="2"/>
                <w:szCs w:val="24"/>
              </w:rPr>
              <w:t>Tiekėjo pasiūlymas;</w:t>
            </w:r>
          </w:p>
        </w:tc>
      </w:tr>
      <w:tr w:rsidR="00831C63" w14:paraId="79332BCC" w14:textId="77777777">
        <w:trPr>
          <w:trHeight w:val="300"/>
        </w:trPr>
        <w:tc>
          <w:tcPr>
            <w:tcW w:w="3058" w:type="dxa"/>
          </w:tcPr>
          <w:p w14:paraId="50235F20" w14:textId="77777777" w:rsidR="00831C63" w:rsidRDefault="00831C63" w:rsidP="00831C63">
            <w:pPr>
              <w:tabs>
                <w:tab w:val="left" w:pos="6369"/>
              </w:tabs>
              <w:rPr>
                <w:b/>
                <w:kern w:val="2"/>
                <w:szCs w:val="24"/>
              </w:rPr>
            </w:pPr>
            <w:r>
              <w:rPr>
                <w:b/>
                <w:kern w:val="2"/>
                <w:szCs w:val="24"/>
              </w:rPr>
              <w:t>15.2. Priedas Nr. 2</w:t>
            </w:r>
          </w:p>
        </w:tc>
        <w:tc>
          <w:tcPr>
            <w:tcW w:w="6477" w:type="dxa"/>
            <w:gridSpan w:val="3"/>
          </w:tcPr>
          <w:p w14:paraId="78052A42" w14:textId="2FBECD48" w:rsidR="00831C63" w:rsidRDefault="00831C63" w:rsidP="00831C63">
            <w:pPr>
              <w:tabs>
                <w:tab w:val="left" w:pos="6369"/>
              </w:tabs>
              <w:rPr>
                <w:b/>
                <w:kern w:val="2"/>
                <w:szCs w:val="24"/>
              </w:rPr>
            </w:pPr>
            <w:r>
              <w:rPr>
                <w:bCs/>
                <w:kern w:val="2"/>
                <w:szCs w:val="24"/>
              </w:rPr>
              <w:t>Statinio projektavimo užduotis (</w:t>
            </w:r>
            <w:r w:rsidR="00496512">
              <w:rPr>
                <w:bCs/>
                <w:kern w:val="2"/>
                <w:szCs w:val="24"/>
              </w:rPr>
              <w:t>T</w:t>
            </w:r>
            <w:r>
              <w:rPr>
                <w:bCs/>
                <w:kern w:val="2"/>
                <w:szCs w:val="24"/>
              </w:rPr>
              <w:t>echninė užduotis)</w:t>
            </w:r>
            <w:r w:rsidRPr="0047102D">
              <w:rPr>
                <w:bCs/>
                <w:kern w:val="2"/>
                <w:szCs w:val="24"/>
              </w:rPr>
              <w:t>;</w:t>
            </w:r>
          </w:p>
        </w:tc>
      </w:tr>
      <w:tr w:rsidR="00831C63" w14:paraId="1DD61D5C" w14:textId="77777777">
        <w:trPr>
          <w:trHeight w:val="300"/>
        </w:trPr>
        <w:tc>
          <w:tcPr>
            <w:tcW w:w="3058" w:type="dxa"/>
          </w:tcPr>
          <w:p w14:paraId="3B241AD5" w14:textId="77777777" w:rsidR="00831C63" w:rsidRDefault="00831C63" w:rsidP="00831C63">
            <w:pPr>
              <w:tabs>
                <w:tab w:val="left" w:pos="6369"/>
              </w:tabs>
              <w:rPr>
                <w:b/>
                <w:kern w:val="2"/>
                <w:szCs w:val="24"/>
              </w:rPr>
            </w:pPr>
            <w:r>
              <w:rPr>
                <w:b/>
                <w:kern w:val="2"/>
                <w:szCs w:val="24"/>
              </w:rPr>
              <w:t>15.3. Priedas Nr. 3</w:t>
            </w:r>
          </w:p>
        </w:tc>
        <w:tc>
          <w:tcPr>
            <w:tcW w:w="6477" w:type="dxa"/>
            <w:gridSpan w:val="3"/>
          </w:tcPr>
          <w:p w14:paraId="7326429B" w14:textId="5E8D6E35" w:rsidR="00831C63" w:rsidRPr="00B22C3C" w:rsidRDefault="00831C63" w:rsidP="00831C63">
            <w:pPr>
              <w:tabs>
                <w:tab w:val="left" w:pos="6369"/>
              </w:tabs>
              <w:rPr>
                <w:bCs/>
                <w:strike/>
                <w:kern w:val="2"/>
                <w:szCs w:val="24"/>
              </w:rPr>
            </w:pPr>
            <w:r w:rsidRPr="00327300">
              <w:rPr>
                <w:color w:val="4472C4" w:themeColor="accent1"/>
                <w:kern w:val="2"/>
                <w:szCs w:val="24"/>
              </w:rPr>
              <w:t>Sutarties vykdymui pasitelkiami subtiekėjai ir (ar) specialistai</w:t>
            </w:r>
            <w:r>
              <w:rPr>
                <w:color w:val="4472C4" w:themeColor="accent1"/>
                <w:kern w:val="2"/>
                <w:szCs w:val="24"/>
              </w:rPr>
              <w:t xml:space="preserve"> </w:t>
            </w:r>
            <w:r w:rsidRPr="00087935">
              <w:rPr>
                <w:bCs/>
                <w:color w:val="4472C4" w:themeColor="accent1"/>
                <w:kern w:val="2"/>
                <w:szCs w:val="24"/>
              </w:rPr>
              <w:t>(</w:t>
            </w:r>
            <w:r w:rsidRPr="00EE42AE">
              <w:rPr>
                <w:bCs/>
                <w:i/>
                <w:iCs/>
                <w:color w:val="4472C4" w:themeColor="accent1"/>
                <w:kern w:val="2"/>
                <w:szCs w:val="24"/>
              </w:rPr>
              <w:t>jei nurodyti Tiekėjo pasiūlyme</w:t>
            </w:r>
            <w:r w:rsidRPr="00087935">
              <w:rPr>
                <w:bCs/>
                <w:color w:val="4472C4" w:themeColor="accent1"/>
                <w:kern w:val="2"/>
                <w:szCs w:val="24"/>
              </w:rPr>
              <w:t>)</w:t>
            </w:r>
          </w:p>
        </w:tc>
      </w:tr>
      <w:tr w:rsidR="00831C63" w14:paraId="11CB9F4A" w14:textId="77777777">
        <w:trPr>
          <w:trHeight w:val="300"/>
        </w:trPr>
        <w:tc>
          <w:tcPr>
            <w:tcW w:w="3058" w:type="dxa"/>
          </w:tcPr>
          <w:p w14:paraId="3A311F60" w14:textId="77777777" w:rsidR="00831C63" w:rsidRDefault="00831C63" w:rsidP="00831C63">
            <w:pPr>
              <w:tabs>
                <w:tab w:val="left" w:pos="6369"/>
              </w:tabs>
              <w:rPr>
                <w:b/>
                <w:kern w:val="2"/>
                <w:szCs w:val="24"/>
              </w:rPr>
            </w:pPr>
            <w:r>
              <w:rPr>
                <w:b/>
                <w:kern w:val="2"/>
                <w:szCs w:val="24"/>
              </w:rPr>
              <w:t>15.4. Priedas Nr. 4</w:t>
            </w:r>
          </w:p>
        </w:tc>
        <w:tc>
          <w:tcPr>
            <w:tcW w:w="6477" w:type="dxa"/>
            <w:gridSpan w:val="3"/>
          </w:tcPr>
          <w:p w14:paraId="098D6E42" w14:textId="28D1C44A" w:rsidR="00831C63" w:rsidRDefault="00831C63" w:rsidP="00831C63">
            <w:pPr>
              <w:tabs>
                <w:tab w:val="left" w:pos="6369"/>
              </w:tabs>
              <w:rPr>
                <w:b/>
                <w:kern w:val="2"/>
                <w:szCs w:val="24"/>
              </w:rPr>
            </w:pPr>
          </w:p>
        </w:tc>
      </w:tr>
      <w:tr w:rsidR="00831C63" w14:paraId="4D382F20" w14:textId="77777777">
        <w:trPr>
          <w:trHeight w:val="300"/>
        </w:trPr>
        <w:tc>
          <w:tcPr>
            <w:tcW w:w="3058" w:type="dxa"/>
          </w:tcPr>
          <w:p w14:paraId="4BAA8E08" w14:textId="77777777" w:rsidR="00831C63" w:rsidRDefault="00831C63" w:rsidP="00831C63">
            <w:pPr>
              <w:tabs>
                <w:tab w:val="left" w:pos="6369"/>
              </w:tabs>
              <w:rPr>
                <w:b/>
                <w:kern w:val="2"/>
                <w:szCs w:val="24"/>
              </w:rPr>
            </w:pPr>
            <w:r>
              <w:rPr>
                <w:b/>
                <w:kern w:val="2"/>
                <w:szCs w:val="24"/>
              </w:rPr>
              <w:t>15.5. Priedas Nr. 5</w:t>
            </w:r>
          </w:p>
        </w:tc>
        <w:tc>
          <w:tcPr>
            <w:tcW w:w="6477" w:type="dxa"/>
            <w:gridSpan w:val="3"/>
          </w:tcPr>
          <w:p w14:paraId="6917B2ED" w14:textId="77777777" w:rsidR="00831C63" w:rsidRDefault="00831C63" w:rsidP="00831C63">
            <w:pPr>
              <w:tabs>
                <w:tab w:val="left" w:pos="6369"/>
              </w:tabs>
              <w:jc w:val="center"/>
              <w:rPr>
                <w:b/>
                <w:kern w:val="2"/>
                <w:szCs w:val="24"/>
              </w:rPr>
            </w:pPr>
          </w:p>
        </w:tc>
      </w:tr>
      <w:tr w:rsidR="00831C63" w14:paraId="3A994D21" w14:textId="77777777">
        <w:tc>
          <w:tcPr>
            <w:tcW w:w="9535" w:type="dxa"/>
            <w:gridSpan w:val="4"/>
          </w:tcPr>
          <w:p w14:paraId="7F74B038" w14:textId="77777777" w:rsidR="00831C63" w:rsidRDefault="00831C63" w:rsidP="00831C63">
            <w:pPr>
              <w:tabs>
                <w:tab w:val="left" w:pos="6369"/>
              </w:tabs>
              <w:jc w:val="center"/>
              <w:rPr>
                <w:b/>
                <w:kern w:val="2"/>
                <w:szCs w:val="24"/>
              </w:rPr>
            </w:pPr>
            <w:r>
              <w:rPr>
                <w:b/>
                <w:kern w:val="2"/>
                <w:szCs w:val="24"/>
              </w:rPr>
              <w:t>16. ŠALIŲ ATSTOVŲ PARAŠAI</w:t>
            </w:r>
          </w:p>
        </w:tc>
      </w:tr>
      <w:tr w:rsidR="00831C63" w14:paraId="3E1A3E43" w14:textId="77777777">
        <w:tc>
          <w:tcPr>
            <w:tcW w:w="5224" w:type="dxa"/>
            <w:gridSpan w:val="3"/>
          </w:tcPr>
          <w:p w14:paraId="2630BD56" w14:textId="77777777" w:rsidR="00831C63" w:rsidRDefault="00831C63" w:rsidP="00831C63">
            <w:pPr>
              <w:tabs>
                <w:tab w:val="left" w:pos="6369"/>
              </w:tabs>
              <w:jc w:val="center"/>
              <w:rPr>
                <w:b/>
                <w:kern w:val="2"/>
                <w:szCs w:val="24"/>
              </w:rPr>
            </w:pPr>
            <w:r>
              <w:rPr>
                <w:b/>
                <w:kern w:val="2"/>
                <w:szCs w:val="24"/>
              </w:rPr>
              <w:t>PIRKĖJAS</w:t>
            </w:r>
          </w:p>
        </w:tc>
        <w:tc>
          <w:tcPr>
            <w:tcW w:w="4311" w:type="dxa"/>
          </w:tcPr>
          <w:p w14:paraId="36DC579F" w14:textId="77777777" w:rsidR="00831C63" w:rsidRDefault="00831C63" w:rsidP="00831C63">
            <w:pPr>
              <w:tabs>
                <w:tab w:val="left" w:pos="6369"/>
              </w:tabs>
              <w:jc w:val="center"/>
              <w:rPr>
                <w:b/>
                <w:kern w:val="2"/>
                <w:szCs w:val="24"/>
              </w:rPr>
            </w:pPr>
            <w:r>
              <w:rPr>
                <w:b/>
                <w:kern w:val="2"/>
                <w:szCs w:val="24"/>
              </w:rPr>
              <w:t>TIEKĖJAS</w:t>
            </w:r>
          </w:p>
        </w:tc>
      </w:tr>
      <w:tr w:rsidR="00831C63" w14:paraId="5D33BAA0" w14:textId="77777777">
        <w:tc>
          <w:tcPr>
            <w:tcW w:w="5224" w:type="dxa"/>
            <w:gridSpan w:val="3"/>
          </w:tcPr>
          <w:p w14:paraId="0FD35F78" w14:textId="77777777" w:rsidR="00831C63" w:rsidRDefault="00831C63" w:rsidP="00831C63">
            <w:pPr>
              <w:tabs>
                <w:tab w:val="left" w:pos="6369"/>
              </w:tabs>
              <w:jc w:val="center"/>
              <w:rPr>
                <w:color w:val="4472C4"/>
                <w:kern w:val="2"/>
                <w:szCs w:val="24"/>
              </w:rPr>
            </w:pPr>
            <w:r>
              <w:rPr>
                <w:color w:val="4472C4"/>
                <w:kern w:val="2"/>
                <w:szCs w:val="24"/>
              </w:rPr>
              <w:t>(nurodomos atstovo pareigos, vardas, pavardė)</w:t>
            </w:r>
          </w:p>
        </w:tc>
        <w:tc>
          <w:tcPr>
            <w:tcW w:w="4311" w:type="dxa"/>
          </w:tcPr>
          <w:p w14:paraId="3B022AE1" w14:textId="77777777" w:rsidR="00831C63" w:rsidRDefault="00831C63" w:rsidP="00831C63">
            <w:pPr>
              <w:tabs>
                <w:tab w:val="left" w:pos="6369"/>
              </w:tabs>
              <w:jc w:val="center"/>
              <w:rPr>
                <w:b/>
                <w:kern w:val="2"/>
                <w:szCs w:val="24"/>
              </w:rPr>
            </w:pPr>
            <w:r>
              <w:rPr>
                <w:color w:val="4472C4"/>
                <w:kern w:val="2"/>
                <w:szCs w:val="24"/>
              </w:rPr>
              <w:t>(nurodomos atstovo pareigos, vardas, pavardė)</w:t>
            </w:r>
          </w:p>
        </w:tc>
      </w:tr>
      <w:tr w:rsidR="00831C63" w14:paraId="58174527" w14:textId="77777777">
        <w:tc>
          <w:tcPr>
            <w:tcW w:w="5224" w:type="dxa"/>
            <w:gridSpan w:val="3"/>
          </w:tcPr>
          <w:p w14:paraId="248B7181" w14:textId="77777777" w:rsidR="00831C63" w:rsidRDefault="00831C63" w:rsidP="00831C63">
            <w:pPr>
              <w:tabs>
                <w:tab w:val="left" w:pos="6369"/>
              </w:tabs>
              <w:jc w:val="center"/>
              <w:rPr>
                <w:b/>
                <w:color w:val="4472C4"/>
                <w:kern w:val="2"/>
                <w:szCs w:val="24"/>
              </w:rPr>
            </w:pPr>
          </w:p>
          <w:p w14:paraId="0F0C70A7" w14:textId="0DF2F243" w:rsidR="00831C63" w:rsidRDefault="00831C63" w:rsidP="00831C63">
            <w:pPr>
              <w:tabs>
                <w:tab w:val="left" w:pos="6369"/>
              </w:tabs>
              <w:jc w:val="center"/>
              <w:rPr>
                <w:b/>
                <w:color w:val="4472C4"/>
                <w:kern w:val="2"/>
                <w:szCs w:val="24"/>
              </w:rPr>
            </w:pPr>
            <w:r>
              <w:rPr>
                <w:b/>
                <w:color w:val="4472C4"/>
                <w:kern w:val="2"/>
                <w:szCs w:val="24"/>
              </w:rPr>
              <w:t>(parašas)</w:t>
            </w:r>
          </w:p>
        </w:tc>
        <w:tc>
          <w:tcPr>
            <w:tcW w:w="4311" w:type="dxa"/>
          </w:tcPr>
          <w:p w14:paraId="6B4A7D2C" w14:textId="77777777" w:rsidR="00831C63" w:rsidRDefault="00831C63" w:rsidP="00831C63">
            <w:pPr>
              <w:tabs>
                <w:tab w:val="left" w:pos="6369"/>
              </w:tabs>
              <w:jc w:val="center"/>
              <w:rPr>
                <w:b/>
                <w:color w:val="4472C4"/>
                <w:kern w:val="2"/>
                <w:szCs w:val="24"/>
              </w:rPr>
            </w:pPr>
          </w:p>
          <w:p w14:paraId="23B0FE44" w14:textId="77777777" w:rsidR="00831C63" w:rsidRDefault="00831C63" w:rsidP="00831C63">
            <w:pPr>
              <w:tabs>
                <w:tab w:val="left" w:pos="6369"/>
              </w:tabs>
              <w:jc w:val="center"/>
              <w:rPr>
                <w:b/>
                <w:color w:val="4472C4"/>
                <w:kern w:val="2"/>
                <w:szCs w:val="24"/>
              </w:rPr>
            </w:pPr>
            <w:r>
              <w:rPr>
                <w:b/>
                <w:color w:val="4472C4"/>
                <w:kern w:val="2"/>
                <w:szCs w:val="24"/>
              </w:rPr>
              <w:t>(parašas)</w:t>
            </w:r>
          </w:p>
        </w:tc>
      </w:tr>
    </w:tbl>
    <w:p w14:paraId="0FC4C9D4" w14:textId="77777777" w:rsidR="0068650C" w:rsidRDefault="0068650C" w:rsidP="00C45D26">
      <w:pPr>
        <w:tabs>
          <w:tab w:val="left" w:pos="6369"/>
        </w:tabs>
        <w:rPr>
          <w:szCs w:val="24"/>
        </w:rPr>
      </w:pPr>
    </w:p>
    <w:p w14:paraId="3F8B39BA" w14:textId="3452D10D" w:rsidR="0068650C" w:rsidRPr="00C90DF8" w:rsidRDefault="00F8280B" w:rsidP="00C45D26">
      <w:pPr>
        <w:tabs>
          <w:tab w:val="left" w:pos="5400"/>
          <w:tab w:val="left" w:pos="6369"/>
        </w:tabs>
        <w:jc w:val="center"/>
        <w:textAlignment w:val="center"/>
      </w:pPr>
      <w:r>
        <w:rPr>
          <w:b/>
          <w:bCs/>
        </w:rPr>
        <w:t>______________</w:t>
      </w:r>
      <w:bookmarkEnd w:id="0"/>
    </w:p>
    <w:sectPr w:rsidR="0068650C" w:rsidRPr="00C90DF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A4942"/>
    <w:rsid w:val="000B1892"/>
    <w:rsid w:val="000B4D11"/>
    <w:rsid w:val="000D6FF0"/>
    <w:rsid w:val="000E2773"/>
    <w:rsid w:val="000F12D0"/>
    <w:rsid w:val="0010300F"/>
    <w:rsid w:val="0010486B"/>
    <w:rsid w:val="00112AD2"/>
    <w:rsid w:val="0015138C"/>
    <w:rsid w:val="00167F15"/>
    <w:rsid w:val="0021211E"/>
    <w:rsid w:val="0022004E"/>
    <w:rsid w:val="002270A0"/>
    <w:rsid w:val="0022799C"/>
    <w:rsid w:val="00232144"/>
    <w:rsid w:val="00232A2A"/>
    <w:rsid w:val="00263CA6"/>
    <w:rsid w:val="002B05FF"/>
    <w:rsid w:val="002F6D94"/>
    <w:rsid w:val="00363FA2"/>
    <w:rsid w:val="003728B6"/>
    <w:rsid w:val="003A1375"/>
    <w:rsid w:val="003C768F"/>
    <w:rsid w:val="004452A7"/>
    <w:rsid w:val="00464DC5"/>
    <w:rsid w:val="0049511A"/>
    <w:rsid w:val="00496512"/>
    <w:rsid w:val="004D70CD"/>
    <w:rsid w:val="004E72BF"/>
    <w:rsid w:val="00507151"/>
    <w:rsid w:val="00515155"/>
    <w:rsid w:val="005626FC"/>
    <w:rsid w:val="00585AEC"/>
    <w:rsid w:val="00595E8A"/>
    <w:rsid w:val="005A5F23"/>
    <w:rsid w:val="005E5878"/>
    <w:rsid w:val="005E5983"/>
    <w:rsid w:val="00615F51"/>
    <w:rsid w:val="0067081F"/>
    <w:rsid w:val="00677148"/>
    <w:rsid w:val="00681757"/>
    <w:rsid w:val="0068650C"/>
    <w:rsid w:val="006A4D1C"/>
    <w:rsid w:val="006C6AD4"/>
    <w:rsid w:val="006E57D7"/>
    <w:rsid w:val="006F0277"/>
    <w:rsid w:val="0070797C"/>
    <w:rsid w:val="00707C6A"/>
    <w:rsid w:val="00732F29"/>
    <w:rsid w:val="00736F06"/>
    <w:rsid w:val="00752614"/>
    <w:rsid w:val="00770135"/>
    <w:rsid w:val="007746E9"/>
    <w:rsid w:val="007A4D80"/>
    <w:rsid w:val="00801F4E"/>
    <w:rsid w:val="00820B8F"/>
    <w:rsid w:val="00830101"/>
    <w:rsid w:val="00831C63"/>
    <w:rsid w:val="00863A4A"/>
    <w:rsid w:val="00875F61"/>
    <w:rsid w:val="0087718A"/>
    <w:rsid w:val="008F7AF2"/>
    <w:rsid w:val="0091454F"/>
    <w:rsid w:val="00934F44"/>
    <w:rsid w:val="00985FEE"/>
    <w:rsid w:val="00986E61"/>
    <w:rsid w:val="009C0594"/>
    <w:rsid w:val="009C68D7"/>
    <w:rsid w:val="009D32A6"/>
    <w:rsid w:val="00A07308"/>
    <w:rsid w:val="00A3768A"/>
    <w:rsid w:val="00AA4026"/>
    <w:rsid w:val="00B22C3C"/>
    <w:rsid w:val="00B601EB"/>
    <w:rsid w:val="00B64834"/>
    <w:rsid w:val="00B67EAD"/>
    <w:rsid w:val="00BA2E24"/>
    <w:rsid w:val="00BA32A3"/>
    <w:rsid w:val="00BB2B16"/>
    <w:rsid w:val="00BE1447"/>
    <w:rsid w:val="00C014A6"/>
    <w:rsid w:val="00C455C8"/>
    <w:rsid w:val="00C45D26"/>
    <w:rsid w:val="00C84F33"/>
    <w:rsid w:val="00C90DF8"/>
    <w:rsid w:val="00CB0B4B"/>
    <w:rsid w:val="00D429F8"/>
    <w:rsid w:val="00D932EF"/>
    <w:rsid w:val="00DA4E0C"/>
    <w:rsid w:val="00DC6521"/>
    <w:rsid w:val="00DC6E63"/>
    <w:rsid w:val="00E00349"/>
    <w:rsid w:val="00E02A32"/>
    <w:rsid w:val="00E24967"/>
    <w:rsid w:val="00E26B03"/>
    <w:rsid w:val="00E47F08"/>
    <w:rsid w:val="00E62A00"/>
    <w:rsid w:val="00EA0068"/>
    <w:rsid w:val="00EC0DCF"/>
    <w:rsid w:val="00EC1295"/>
    <w:rsid w:val="00EC7270"/>
    <w:rsid w:val="00ED2EDC"/>
    <w:rsid w:val="00EE10D8"/>
    <w:rsid w:val="00EE42AE"/>
    <w:rsid w:val="00EF153D"/>
    <w:rsid w:val="00EF7219"/>
    <w:rsid w:val="00F16225"/>
    <w:rsid w:val="00F250D7"/>
    <w:rsid w:val="00F25954"/>
    <w:rsid w:val="00F44740"/>
    <w:rsid w:val="00F73795"/>
    <w:rsid w:val="00F8046D"/>
    <w:rsid w:val="00F8280B"/>
    <w:rsid w:val="00FA1906"/>
    <w:rsid w:val="00FD6FFB"/>
    <w:rsid w:val="00FF5A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34F44"/>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34F44"/>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61624116">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52354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794575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768571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40</Pages>
  <Words>74975</Words>
  <Characters>42737</Characters>
  <Application>Microsoft Office Word</Application>
  <DocSecurity>0</DocSecurity>
  <Lines>356</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15</cp:revision>
  <cp:lastPrinted>2017-06-29T23:42:00Z</cp:lastPrinted>
  <dcterms:created xsi:type="dcterms:W3CDTF">2025-08-13T11:24:00Z</dcterms:created>
  <dcterms:modified xsi:type="dcterms:W3CDTF">2025-08-25T05:34:00Z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