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D652E" w14:textId="77777777" w:rsidR="009A0D37" w:rsidRPr="009A0D37" w:rsidRDefault="009A0D37" w:rsidP="009A0D37">
      <w:pPr>
        <w:tabs>
          <w:tab w:val="center" w:pos="4680"/>
          <w:tab w:val="right" w:pos="9360"/>
        </w:tabs>
        <w:jc w:val="right"/>
      </w:pPr>
      <w:r w:rsidRPr="009A0D37">
        <w:t>Specialiųjų pirkimo sąlygų 6 priedas ,,Sutarties projektas“</w:t>
      </w:r>
    </w:p>
    <w:p w14:paraId="2D253288" w14:textId="77777777" w:rsidR="00E73981" w:rsidRDefault="00E73981" w:rsidP="0096192D">
      <w:pPr>
        <w:widowControl w:val="0"/>
        <w:tabs>
          <w:tab w:val="left" w:pos="567"/>
          <w:tab w:val="left" w:pos="851"/>
        </w:tabs>
        <w:suppressAutoHyphens/>
        <w:spacing w:after="160" w:line="276" w:lineRule="auto"/>
        <w:jc w:val="center"/>
        <w:rPr>
          <w:rFonts w:eastAsia="Calibri"/>
          <w:b/>
          <w:szCs w:val="24"/>
          <w:lang w:eastAsia="lt-LT"/>
        </w:rPr>
      </w:pPr>
    </w:p>
    <w:p w14:paraId="5568B96C" w14:textId="5639CBBA" w:rsidR="00D940BC" w:rsidRDefault="005564D1" w:rsidP="0096192D">
      <w:pPr>
        <w:widowControl w:val="0"/>
        <w:tabs>
          <w:tab w:val="left" w:pos="567"/>
          <w:tab w:val="left" w:pos="851"/>
        </w:tabs>
        <w:suppressAutoHyphens/>
        <w:spacing w:after="160" w:line="276" w:lineRule="auto"/>
        <w:jc w:val="center"/>
        <w:rPr>
          <w:rFonts w:eastAsia="Calibri"/>
          <w:b/>
          <w:szCs w:val="24"/>
          <w:lang w:eastAsia="lt-LT"/>
        </w:rPr>
      </w:pPr>
      <w:r w:rsidRPr="005564D1">
        <w:rPr>
          <w:rFonts w:eastAsia="Calibri"/>
          <w:b/>
          <w:szCs w:val="24"/>
          <w:lang w:eastAsia="lt-LT"/>
        </w:rPr>
        <w:drawing>
          <wp:inline distT="0" distB="0" distL="0" distR="0" wp14:anchorId="02498CDE" wp14:editId="5AADE282">
            <wp:extent cx="3022755" cy="58423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22755" cy="584230"/>
                    </a:xfrm>
                    <a:prstGeom prst="rect">
                      <a:avLst/>
                    </a:prstGeom>
                  </pic:spPr>
                </pic:pic>
              </a:graphicData>
            </a:graphic>
          </wp:inline>
        </w:drawing>
      </w:r>
    </w:p>
    <w:p w14:paraId="109FDA12" w14:textId="71A6EA8C" w:rsidR="0096192D" w:rsidRDefault="0096192D" w:rsidP="0096192D">
      <w:pPr>
        <w:widowControl w:val="0"/>
        <w:tabs>
          <w:tab w:val="left" w:pos="567"/>
          <w:tab w:val="left" w:pos="851"/>
        </w:tabs>
        <w:suppressAutoHyphens/>
        <w:spacing w:after="160" w:line="276" w:lineRule="auto"/>
        <w:jc w:val="center"/>
        <w:rPr>
          <w:rFonts w:eastAsia="Calibri"/>
          <w:b/>
          <w:szCs w:val="24"/>
          <w:lang w:eastAsia="lt-LT"/>
        </w:rPr>
      </w:pPr>
      <w:bookmarkStart w:id="0" w:name="_GoBack"/>
      <w:bookmarkEnd w:id="0"/>
      <w:r w:rsidRPr="0096192D">
        <w:rPr>
          <w:rFonts w:eastAsia="Calibri"/>
          <w:b/>
          <w:szCs w:val="24"/>
          <w:lang w:eastAsia="lt-LT"/>
        </w:rPr>
        <w:t>SVIEDINIŲ PALEIDIMO PRIETAISŲ SU SVIEDINIAIS LEIDŽIANČIAIS PAŽYMĖTI AR IŠSKIRTI MINIOJE ESANČI</w:t>
      </w:r>
      <w:r>
        <w:rPr>
          <w:rFonts w:eastAsia="Calibri"/>
          <w:b/>
          <w:szCs w:val="24"/>
          <w:lang w:eastAsia="lt-LT"/>
        </w:rPr>
        <w:t xml:space="preserve">US PAŽEIDĖJUS ĮRANGOS </w:t>
      </w:r>
      <w:r>
        <w:rPr>
          <w:rFonts w:eastAsia="Calibri"/>
          <w:b/>
          <w:szCs w:val="24"/>
        </w:rPr>
        <w:t>PIRKIMO–PARDAVIMO SUTARTI</w:t>
      </w:r>
      <w:r w:rsidR="00115DD5" w:rsidRPr="00115DD5">
        <w:rPr>
          <w:rFonts w:eastAsia="Calibri"/>
          <w:b/>
          <w:szCs w:val="24"/>
        </w:rPr>
        <w:t>S</w:t>
      </w:r>
    </w:p>
    <w:p w14:paraId="44929383" w14:textId="2F920A3F" w:rsidR="00631836" w:rsidRPr="0096192D" w:rsidRDefault="00115DD5" w:rsidP="0096192D">
      <w:pPr>
        <w:widowControl w:val="0"/>
        <w:tabs>
          <w:tab w:val="left" w:pos="567"/>
          <w:tab w:val="left" w:pos="851"/>
        </w:tabs>
        <w:suppressAutoHyphens/>
        <w:spacing w:after="160" w:line="276" w:lineRule="auto"/>
        <w:jc w:val="center"/>
        <w:rPr>
          <w:rFonts w:eastAsia="Calibri"/>
          <w:b/>
          <w:szCs w:val="24"/>
        </w:rPr>
      </w:pPr>
      <w:r w:rsidRPr="00115DD5">
        <w:rPr>
          <w:rFonts w:eastAsia="Calibri"/>
          <w:b/>
          <w:szCs w:val="24"/>
        </w:rPr>
        <w:t xml:space="preserve"> SPECIALIOSIOS SĄLYGOS</w:t>
      </w:r>
      <w:r w:rsidRPr="00115DD5">
        <w:rPr>
          <w:rFonts w:eastAsia="Calibri"/>
          <w:caps/>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31836" w14:paraId="03130FF5" w14:textId="77777777" w:rsidTr="0096192D">
        <w:tc>
          <w:tcPr>
            <w:tcW w:w="2448" w:type="dxa"/>
          </w:tcPr>
          <w:p w14:paraId="4631D17F" w14:textId="77777777" w:rsidR="00631836" w:rsidRDefault="0067442B">
            <w:pPr>
              <w:jc w:val="both"/>
              <w:rPr>
                <w:b/>
                <w:bCs/>
                <w:kern w:val="2"/>
                <w:szCs w:val="24"/>
              </w:rPr>
            </w:pPr>
            <w:r>
              <w:rPr>
                <w:b/>
                <w:bCs/>
                <w:kern w:val="2"/>
                <w:szCs w:val="24"/>
              </w:rPr>
              <w:t>Sutarties pavadinimas</w:t>
            </w:r>
          </w:p>
        </w:tc>
        <w:tc>
          <w:tcPr>
            <w:tcW w:w="7470" w:type="dxa"/>
            <w:gridSpan w:val="3"/>
          </w:tcPr>
          <w:p w14:paraId="003EC4DD" w14:textId="295BA46D" w:rsidR="00631836" w:rsidRPr="002D2351" w:rsidRDefault="0096192D" w:rsidP="0096192D">
            <w:pPr>
              <w:jc w:val="both"/>
              <w:rPr>
                <w:kern w:val="2"/>
                <w:szCs w:val="24"/>
              </w:rPr>
            </w:pPr>
            <w:r w:rsidRPr="002D2351">
              <w:rPr>
                <w:rFonts w:eastAsia="Calibri"/>
                <w:szCs w:val="24"/>
                <w:lang w:eastAsia="lt-LT"/>
              </w:rPr>
              <w:t xml:space="preserve">Sviedinių paleidimo prietaisų su sviediniais leidžiančiais pažymėti ar išskirti minioje esančius pažeidėjus įranga </w:t>
            </w:r>
          </w:p>
        </w:tc>
      </w:tr>
      <w:tr w:rsidR="00631836" w14:paraId="0A3CE775" w14:textId="77777777" w:rsidTr="0096192D">
        <w:tc>
          <w:tcPr>
            <w:tcW w:w="2448" w:type="dxa"/>
          </w:tcPr>
          <w:p w14:paraId="0D57C9EE" w14:textId="77777777" w:rsidR="00631836" w:rsidRDefault="0067442B">
            <w:pPr>
              <w:jc w:val="both"/>
              <w:rPr>
                <w:b/>
                <w:bCs/>
                <w:kern w:val="2"/>
                <w:szCs w:val="24"/>
              </w:rPr>
            </w:pPr>
            <w:r>
              <w:rPr>
                <w:b/>
                <w:bCs/>
                <w:kern w:val="2"/>
                <w:szCs w:val="24"/>
              </w:rPr>
              <w:t>Sutarties data</w:t>
            </w:r>
          </w:p>
        </w:tc>
        <w:tc>
          <w:tcPr>
            <w:tcW w:w="2177" w:type="dxa"/>
          </w:tcPr>
          <w:p w14:paraId="7BEA597B" w14:textId="77777777" w:rsidR="00631836" w:rsidRDefault="00631836">
            <w:pPr>
              <w:jc w:val="both"/>
              <w:rPr>
                <w:kern w:val="2"/>
                <w:szCs w:val="24"/>
              </w:rPr>
            </w:pPr>
          </w:p>
        </w:tc>
        <w:tc>
          <w:tcPr>
            <w:tcW w:w="2362" w:type="dxa"/>
          </w:tcPr>
          <w:p w14:paraId="6877C02D" w14:textId="77777777" w:rsidR="00631836" w:rsidRPr="006844F6" w:rsidRDefault="0067442B">
            <w:pPr>
              <w:jc w:val="both"/>
              <w:rPr>
                <w:b/>
                <w:bCs/>
                <w:kern w:val="2"/>
                <w:szCs w:val="24"/>
              </w:rPr>
            </w:pPr>
            <w:r w:rsidRPr="006844F6">
              <w:rPr>
                <w:b/>
                <w:bCs/>
                <w:kern w:val="2"/>
                <w:szCs w:val="24"/>
              </w:rPr>
              <w:t>Sutarties numeris</w:t>
            </w:r>
          </w:p>
        </w:tc>
        <w:tc>
          <w:tcPr>
            <w:tcW w:w="2931" w:type="dxa"/>
          </w:tcPr>
          <w:p w14:paraId="55146393" w14:textId="77777777" w:rsidR="00631836" w:rsidRDefault="00631836">
            <w:pPr>
              <w:jc w:val="both"/>
              <w:rPr>
                <w:kern w:val="2"/>
                <w:szCs w:val="24"/>
              </w:rPr>
            </w:pPr>
          </w:p>
        </w:tc>
      </w:tr>
    </w:tbl>
    <w:p w14:paraId="5D8819F1" w14:textId="77777777" w:rsidR="00631836" w:rsidRDefault="0063183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4253"/>
      </w:tblGrid>
      <w:tr w:rsidR="00631836" w14:paraId="52EB7DF9" w14:textId="77777777" w:rsidTr="0096192D">
        <w:tc>
          <w:tcPr>
            <w:tcW w:w="9918" w:type="dxa"/>
            <w:gridSpan w:val="3"/>
          </w:tcPr>
          <w:p w14:paraId="4958135C" w14:textId="77777777" w:rsidR="00631836" w:rsidRDefault="0067442B">
            <w:pPr>
              <w:jc w:val="center"/>
              <w:rPr>
                <w:b/>
                <w:bCs/>
                <w:kern w:val="2"/>
                <w:szCs w:val="24"/>
              </w:rPr>
            </w:pPr>
            <w:r>
              <w:rPr>
                <w:b/>
                <w:bCs/>
                <w:kern w:val="2"/>
                <w:szCs w:val="24"/>
              </w:rPr>
              <w:t>1. SUTARTIES ŠALYS</w:t>
            </w:r>
          </w:p>
        </w:tc>
      </w:tr>
      <w:tr w:rsidR="00115DD5" w14:paraId="212B78CB" w14:textId="77777777" w:rsidTr="00E3079A">
        <w:tc>
          <w:tcPr>
            <w:tcW w:w="1980" w:type="dxa"/>
            <w:vMerge w:val="restart"/>
          </w:tcPr>
          <w:p w14:paraId="2F4C9339" w14:textId="77777777" w:rsidR="00115DD5" w:rsidRDefault="00115DD5" w:rsidP="00115DD5">
            <w:pPr>
              <w:jc w:val="center"/>
              <w:rPr>
                <w:b/>
                <w:bCs/>
                <w:kern w:val="2"/>
                <w:szCs w:val="24"/>
              </w:rPr>
            </w:pPr>
          </w:p>
          <w:p w14:paraId="27B8BC6A" w14:textId="77777777" w:rsidR="00115DD5" w:rsidRDefault="00115DD5" w:rsidP="00115DD5">
            <w:pPr>
              <w:jc w:val="center"/>
              <w:rPr>
                <w:b/>
                <w:bCs/>
                <w:kern w:val="2"/>
                <w:szCs w:val="24"/>
              </w:rPr>
            </w:pPr>
          </w:p>
          <w:p w14:paraId="7520E5A7" w14:textId="77777777" w:rsidR="00115DD5" w:rsidRDefault="00115DD5" w:rsidP="00115DD5">
            <w:pPr>
              <w:jc w:val="center"/>
              <w:rPr>
                <w:b/>
                <w:bCs/>
                <w:kern w:val="2"/>
                <w:szCs w:val="24"/>
              </w:rPr>
            </w:pPr>
          </w:p>
          <w:p w14:paraId="0A172BE3" w14:textId="77777777" w:rsidR="00115DD5" w:rsidRDefault="00115DD5" w:rsidP="00115DD5">
            <w:pPr>
              <w:rPr>
                <w:b/>
                <w:bCs/>
                <w:kern w:val="2"/>
                <w:szCs w:val="24"/>
              </w:rPr>
            </w:pPr>
          </w:p>
          <w:p w14:paraId="35FB4C74" w14:textId="77777777" w:rsidR="00115DD5" w:rsidRDefault="00115DD5" w:rsidP="00115DD5">
            <w:pPr>
              <w:rPr>
                <w:b/>
                <w:bCs/>
                <w:kern w:val="2"/>
                <w:szCs w:val="24"/>
              </w:rPr>
            </w:pPr>
            <w:r>
              <w:rPr>
                <w:b/>
                <w:bCs/>
                <w:kern w:val="2"/>
                <w:szCs w:val="24"/>
              </w:rPr>
              <w:t>1.1. Pirkėjas</w:t>
            </w:r>
          </w:p>
        </w:tc>
        <w:tc>
          <w:tcPr>
            <w:tcW w:w="3685" w:type="dxa"/>
          </w:tcPr>
          <w:p w14:paraId="04B0BF55" w14:textId="77777777" w:rsidR="00115DD5" w:rsidRDefault="00115DD5" w:rsidP="00115DD5">
            <w:pPr>
              <w:rPr>
                <w:kern w:val="2"/>
                <w:szCs w:val="24"/>
              </w:rPr>
            </w:pPr>
            <w:r>
              <w:rPr>
                <w:kern w:val="2"/>
                <w:szCs w:val="24"/>
              </w:rPr>
              <w:t>1.1.1. Pavadinimas</w:t>
            </w:r>
          </w:p>
        </w:tc>
        <w:tc>
          <w:tcPr>
            <w:tcW w:w="4253" w:type="dxa"/>
            <w:tcBorders>
              <w:top w:val="single" w:sz="4" w:space="0" w:color="000000"/>
              <w:left w:val="single" w:sz="4" w:space="0" w:color="000000"/>
              <w:bottom w:val="single" w:sz="4" w:space="0" w:color="000000"/>
              <w:right w:val="single" w:sz="4" w:space="0" w:color="000000"/>
            </w:tcBorders>
          </w:tcPr>
          <w:p w14:paraId="0BA8D468" w14:textId="77777777" w:rsidR="00115DD5" w:rsidRPr="00811A9D" w:rsidRDefault="00115DD5" w:rsidP="00115DD5">
            <w:pPr>
              <w:widowControl w:val="0"/>
              <w:rPr>
                <w:rFonts w:eastAsia="Calibri"/>
                <w:kern w:val="2"/>
                <w:lang w:eastAsia="lt-LT"/>
              </w:rPr>
            </w:pPr>
            <w:r w:rsidRPr="00811A9D">
              <w:rPr>
                <w:rFonts w:eastAsia="Calibri"/>
                <w:kern w:val="2"/>
                <w:lang w:eastAsia="lt-LT"/>
              </w:rPr>
              <w:t>Policijos departamentas prie Lietuvos respublikos Vidaus reikalų ministerijos</w:t>
            </w:r>
          </w:p>
          <w:p w14:paraId="66E959EB" w14:textId="77777777" w:rsidR="00115DD5" w:rsidRPr="00570A42" w:rsidRDefault="00115DD5" w:rsidP="00115DD5">
            <w:pPr>
              <w:widowControl w:val="0"/>
              <w:rPr>
                <w:rFonts w:eastAsia="Calibri"/>
                <w:kern w:val="2"/>
                <w:lang w:eastAsia="lt-LT"/>
              </w:rPr>
            </w:pPr>
            <w:r w:rsidRPr="00811A9D">
              <w:rPr>
                <w:rFonts w:eastAsia="Calibri"/>
              </w:rPr>
              <w:t>(toliau – Pirkėjas)</w:t>
            </w:r>
          </w:p>
        </w:tc>
      </w:tr>
      <w:tr w:rsidR="00115DD5" w14:paraId="08731E4C" w14:textId="77777777" w:rsidTr="00E3079A">
        <w:tc>
          <w:tcPr>
            <w:tcW w:w="1980" w:type="dxa"/>
            <w:vMerge/>
          </w:tcPr>
          <w:p w14:paraId="1BC5D738" w14:textId="77777777" w:rsidR="00115DD5" w:rsidRDefault="00115DD5" w:rsidP="00115DD5">
            <w:pPr>
              <w:rPr>
                <w:kern w:val="2"/>
                <w:szCs w:val="24"/>
              </w:rPr>
            </w:pPr>
          </w:p>
        </w:tc>
        <w:tc>
          <w:tcPr>
            <w:tcW w:w="3685" w:type="dxa"/>
          </w:tcPr>
          <w:p w14:paraId="0FDE4029" w14:textId="77777777" w:rsidR="00115DD5" w:rsidRDefault="00115DD5" w:rsidP="00115DD5">
            <w:pPr>
              <w:rPr>
                <w:kern w:val="2"/>
                <w:szCs w:val="24"/>
              </w:rPr>
            </w:pPr>
            <w:r>
              <w:rPr>
                <w:kern w:val="2"/>
                <w:szCs w:val="24"/>
              </w:rPr>
              <w:t>1.1.2. Juridinio asmens kodas</w:t>
            </w:r>
          </w:p>
        </w:tc>
        <w:tc>
          <w:tcPr>
            <w:tcW w:w="4253" w:type="dxa"/>
            <w:tcBorders>
              <w:top w:val="single" w:sz="4" w:space="0" w:color="000000"/>
              <w:left w:val="single" w:sz="4" w:space="0" w:color="000000"/>
              <w:bottom w:val="single" w:sz="4" w:space="0" w:color="000000"/>
              <w:right w:val="single" w:sz="4" w:space="0" w:color="000000"/>
            </w:tcBorders>
          </w:tcPr>
          <w:p w14:paraId="5C501CF1" w14:textId="77777777" w:rsidR="00115DD5" w:rsidRPr="00570A42" w:rsidRDefault="00115DD5" w:rsidP="00115DD5">
            <w:pPr>
              <w:widowControl w:val="0"/>
              <w:spacing w:line="276" w:lineRule="auto"/>
              <w:rPr>
                <w:rFonts w:eastAsia="Calibri"/>
                <w:kern w:val="2"/>
                <w:lang w:eastAsia="lt-LT"/>
              </w:rPr>
            </w:pPr>
            <w:r w:rsidRPr="00570A42">
              <w:rPr>
                <w:color w:val="00000A"/>
                <w:lang w:eastAsia="ar-SA"/>
              </w:rPr>
              <w:t>188785847</w:t>
            </w:r>
          </w:p>
        </w:tc>
      </w:tr>
      <w:tr w:rsidR="00115DD5" w14:paraId="15583A40" w14:textId="77777777" w:rsidTr="00E3079A">
        <w:tc>
          <w:tcPr>
            <w:tcW w:w="1980" w:type="dxa"/>
            <w:vMerge/>
          </w:tcPr>
          <w:p w14:paraId="435E0DCB" w14:textId="77777777" w:rsidR="00115DD5" w:rsidRDefault="00115DD5" w:rsidP="00115DD5">
            <w:pPr>
              <w:rPr>
                <w:kern w:val="2"/>
                <w:szCs w:val="24"/>
              </w:rPr>
            </w:pPr>
          </w:p>
        </w:tc>
        <w:tc>
          <w:tcPr>
            <w:tcW w:w="3685" w:type="dxa"/>
          </w:tcPr>
          <w:p w14:paraId="0A4409D4" w14:textId="77777777" w:rsidR="00115DD5" w:rsidRDefault="00115DD5" w:rsidP="00115DD5">
            <w:pPr>
              <w:rPr>
                <w:kern w:val="2"/>
                <w:szCs w:val="24"/>
              </w:rPr>
            </w:pPr>
            <w:r>
              <w:rPr>
                <w:kern w:val="2"/>
                <w:szCs w:val="24"/>
              </w:rPr>
              <w:t>1.1.3. Adresas</w:t>
            </w:r>
          </w:p>
        </w:tc>
        <w:tc>
          <w:tcPr>
            <w:tcW w:w="4253" w:type="dxa"/>
            <w:tcBorders>
              <w:top w:val="single" w:sz="4" w:space="0" w:color="000000"/>
              <w:left w:val="single" w:sz="4" w:space="0" w:color="000000"/>
              <w:bottom w:val="single" w:sz="4" w:space="0" w:color="000000"/>
              <w:right w:val="single" w:sz="4" w:space="0" w:color="000000"/>
            </w:tcBorders>
          </w:tcPr>
          <w:p w14:paraId="6F39BEC3" w14:textId="77777777" w:rsidR="00115DD5" w:rsidRPr="00570A42" w:rsidRDefault="00115DD5" w:rsidP="00115DD5">
            <w:pPr>
              <w:widowControl w:val="0"/>
              <w:spacing w:line="276" w:lineRule="auto"/>
              <w:rPr>
                <w:rFonts w:eastAsia="Calibri"/>
                <w:kern w:val="2"/>
                <w:lang w:eastAsia="lt-LT"/>
              </w:rPr>
            </w:pPr>
            <w:r w:rsidRPr="00570A42">
              <w:rPr>
                <w:rFonts w:eastAsia="Calibri"/>
              </w:rPr>
              <w:t xml:space="preserve">Saltoniškių </w:t>
            </w:r>
            <w:r w:rsidRPr="00570A42">
              <w:rPr>
                <w:rFonts w:eastAsia="Calibri"/>
                <w:lang w:val="en-US"/>
              </w:rPr>
              <w:t>19</w:t>
            </w:r>
            <w:r w:rsidRPr="00570A42">
              <w:rPr>
                <w:rFonts w:eastAsia="Calibri"/>
              </w:rPr>
              <w:t>, LT-08106 Vilnius</w:t>
            </w:r>
          </w:p>
        </w:tc>
      </w:tr>
      <w:tr w:rsidR="00115DD5" w14:paraId="58B96C15" w14:textId="77777777" w:rsidTr="00E3079A">
        <w:tc>
          <w:tcPr>
            <w:tcW w:w="1980" w:type="dxa"/>
            <w:vMerge/>
          </w:tcPr>
          <w:p w14:paraId="74BF6304" w14:textId="77777777" w:rsidR="00115DD5" w:rsidRDefault="00115DD5" w:rsidP="00115DD5">
            <w:pPr>
              <w:rPr>
                <w:kern w:val="2"/>
                <w:szCs w:val="24"/>
              </w:rPr>
            </w:pPr>
          </w:p>
        </w:tc>
        <w:tc>
          <w:tcPr>
            <w:tcW w:w="3685" w:type="dxa"/>
          </w:tcPr>
          <w:p w14:paraId="6D469260" w14:textId="77777777" w:rsidR="00115DD5" w:rsidRDefault="00115DD5" w:rsidP="00115DD5">
            <w:pPr>
              <w:rPr>
                <w:kern w:val="2"/>
                <w:szCs w:val="24"/>
              </w:rPr>
            </w:pPr>
            <w:r>
              <w:rPr>
                <w:kern w:val="2"/>
                <w:szCs w:val="24"/>
              </w:rPr>
              <w:t>1.1.4. PVM mokėtojo kodas</w:t>
            </w:r>
          </w:p>
        </w:tc>
        <w:tc>
          <w:tcPr>
            <w:tcW w:w="4253" w:type="dxa"/>
            <w:tcBorders>
              <w:top w:val="single" w:sz="4" w:space="0" w:color="000000"/>
              <w:left w:val="single" w:sz="4" w:space="0" w:color="000000"/>
              <w:bottom w:val="single" w:sz="4" w:space="0" w:color="000000"/>
              <w:right w:val="single" w:sz="4" w:space="0" w:color="000000"/>
            </w:tcBorders>
          </w:tcPr>
          <w:p w14:paraId="476A6BE1" w14:textId="77777777" w:rsidR="00115DD5" w:rsidRPr="00570A42" w:rsidRDefault="00115DD5" w:rsidP="00115DD5">
            <w:pPr>
              <w:widowControl w:val="0"/>
              <w:spacing w:line="276" w:lineRule="auto"/>
              <w:rPr>
                <w:rFonts w:eastAsia="Calibri"/>
                <w:kern w:val="2"/>
                <w:lang w:eastAsia="lt-LT"/>
              </w:rPr>
            </w:pPr>
            <w:r w:rsidRPr="00570A42">
              <w:rPr>
                <w:rFonts w:eastAsia="Calibri"/>
                <w:kern w:val="2"/>
                <w:lang w:eastAsia="lt-LT"/>
              </w:rPr>
              <w:t>LT100005428413</w:t>
            </w:r>
          </w:p>
        </w:tc>
      </w:tr>
      <w:tr w:rsidR="00115DD5" w14:paraId="5AD24963" w14:textId="77777777" w:rsidTr="00E3079A">
        <w:tc>
          <w:tcPr>
            <w:tcW w:w="1980" w:type="dxa"/>
            <w:vMerge/>
          </w:tcPr>
          <w:p w14:paraId="5C743732" w14:textId="77777777" w:rsidR="00115DD5" w:rsidRDefault="00115DD5" w:rsidP="00115DD5">
            <w:pPr>
              <w:rPr>
                <w:kern w:val="2"/>
                <w:szCs w:val="24"/>
              </w:rPr>
            </w:pPr>
          </w:p>
        </w:tc>
        <w:tc>
          <w:tcPr>
            <w:tcW w:w="3685" w:type="dxa"/>
          </w:tcPr>
          <w:p w14:paraId="717663A2" w14:textId="77777777" w:rsidR="00115DD5" w:rsidRDefault="00115DD5" w:rsidP="00115DD5">
            <w:pPr>
              <w:rPr>
                <w:kern w:val="2"/>
                <w:szCs w:val="24"/>
              </w:rPr>
            </w:pPr>
            <w:r>
              <w:rPr>
                <w:kern w:val="2"/>
                <w:szCs w:val="24"/>
              </w:rPr>
              <w:t>1.1.5. Atsiskaitomoji sąskaita</w:t>
            </w:r>
          </w:p>
        </w:tc>
        <w:tc>
          <w:tcPr>
            <w:tcW w:w="4253" w:type="dxa"/>
            <w:tcBorders>
              <w:top w:val="single" w:sz="4" w:space="0" w:color="000000"/>
              <w:left w:val="single" w:sz="4" w:space="0" w:color="000000"/>
              <w:bottom w:val="single" w:sz="4" w:space="0" w:color="000000"/>
              <w:right w:val="single" w:sz="4" w:space="0" w:color="000000"/>
            </w:tcBorders>
          </w:tcPr>
          <w:p w14:paraId="65D94253" w14:textId="77777777" w:rsidR="00115DD5" w:rsidRPr="00570A42" w:rsidRDefault="00115DD5" w:rsidP="00115DD5">
            <w:pPr>
              <w:widowControl w:val="0"/>
              <w:spacing w:line="276" w:lineRule="auto"/>
              <w:rPr>
                <w:rFonts w:eastAsia="Calibri"/>
                <w:kern w:val="2"/>
                <w:lang w:eastAsia="lt-LT"/>
              </w:rPr>
            </w:pPr>
            <w:r w:rsidRPr="00570A42">
              <w:rPr>
                <w:rFonts w:eastAsia="Calibri"/>
                <w:kern w:val="2"/>
                <w:lang w:eastAsia="lt-LT"/>
              </w:rPr>
              <w:t>LT874040063610001307</w:t>
            </w:r>
          </w:p>
        </w:tc>
      </w:tr>
      <w:tr w:rsidR="00115DD5" w14:paraId="3A66172C" w14:textId="77777777" w:rsidTr="00E3079A">
        <w:tc>
          <w:tcPr>
            <w:tcW w:w="1980" w:type="dxa"/>
            <w:vMerge/>
          </w:tcPr>
          <w:p w14:paraId="50562FA2" w14:textId="77777777" w:rsidR="00115DD5" w:rsidRDefault="00115DD5" w:rsidP="00115DD5">
            <w:pPr>
              <w:rPr>
                <w:kern w:val="2"/>
                <w:szCs w:val="24"/>
              </w:rPr>
            </w:pPr>
          </w:p>
        </w:tc>
        <w:tc>
          <w:tcPr>
            <w:tcW w:w="3685" w:type="dxa"/>
          </w:tcPr>
          <w:p w14:paraId="156E3D6F" w14:textId="77777777" w:rsidR="00115DD5" w:rsidRDefault="00115DD5" w:rsidP="00115DD5">
            <w:pPr>
              <w:rPr>
                <w:kern w:val="2"/>
                <w:szCs w:val="24"/>
              </w:rPr>
            </w:pPr>
            <w:r>
              <w:rPr>
                <w:kern w:val="2"/>
                <w:szCs w:val="24"/>
              </w:rPr>
              <w:t>1.1.6. Bankas, banko kodas</w:t>
            </w:r>
          </w:p>
        </w:tc>
        <w:tc>
          <w:tcPr>
            <w:tcW w:w="4253" w:type="dxa"/>
            <w:tcBorders>
              <w:top w:val="single" w:sz="4" w:space="0" w:color="000000"/>
              <w:left w:val="single" w:sz="4" w:space="0" w:color="000000"/>
              <w:bottom w:val="single" w:sz="4" w:space="0" w:color="000000"/>
              <w:right w:val="single" w:sz="4" w:space="0" w:color="000000"/>
            </w:tcBorders>
          </w:tcPr>
          <w:p w14:paraId="41378E29" w14:textId="77777777" w:rsidR="00115DD5" w:rsidRPr="00570A42" w:rsidRDefault="00115DD5" w:rsidP="00115DD5">
            <w:pPr>
              <w:widowControl w:val="0"/>
              <w:rPr>
                <w:rFonts w:eastAsia="Calibri"/>
                <w:kern w:val="2"/>
                <w:lang w:eastAsia="lt-LT"/>
              </w:rPr>
            </w:pPr>
            <w:r w:rsidRPr="00570A42">
              <w:rPr>
                <w:rFonts w:eastAsia="Calibri"/>
                <w:kern w:val="2"/>
                <w:lang w:eastAsia="lt-LT"/>
              </w:rPr>
              <w:t>Lietuvos Respublikos finansų ministerija</w:t>
            </w:r>
          </w:p>
          <w:p w14:paraId="0B5595A3" w14:textId="77777777" w:rsidR="00115DD5" w:rsidRPr="00570A42" w:rsidRDefault="00115DD5" w:rsidP="00115DD5">
            <w:pPr>
              <w:widowControl w:val="0"/>
              <w:rPr>
                <w:rFonts w:eastAsia="Calibri"/>
                <w:kern w:val="2"/>
                <w:lang w:eastAsia="lt-LT"/>
              </w:rPr>
            </w:pPr>
            <w:r w:rsidRPr="00570A42">
              <w:rPr>
                <w:rFonts w:eastAsia="Calibri"/>
                <w:kern w:val="2"/>
                <w:lang w:eastAsia="lt-LT"/>
              </w:rPr>
              <w:t>Finansų įstaigos kodas 40400</w:t>
            </w:r>
          </w:p>
          <w:p w14:paraId="6D5A406A" w14:textId="77777777" w:rsidR="00115DD5" w:rsidRPr="00570A42" w:rsidRDefault="00115DD5" w:rsidP="00115DD5">
            <w:pPr>
              <w:widowControl w:val="0"/>
              <w:rPr>
                <w:rFonts w:eastAsia="Calibri"/>
                <w:kern w:val="2"/>
                <w:lang w:eastAsia="lt-LT"/>
              </w:rPr>
            </w:pPr>
            <w:r w:rsidRPr="00570A42">
              <w:rPr>
                <w:rFonts w:eastAsia="Calibri"/>
                <w:kern w:val="2"/>
                <w:lang w:eastAsia="lt-LT"/>
              </w:rPr>
              <w:t>SWIFT kodas: MFRLLT22XXX</w:t>
            </w:r>
          </w:p>
        </w:tc>
      </w:tr>
      <w:tr w:rsidR="00115DD5" w14:paraId="2DF8A0AA" w14:textId="77777777" w:rsidTr="00E3079A">
        <w:tc>
          <w:tcPr>
            <w:tcW w:w="1980" w:type="dxa"/>
            <w:vMerge/>
          </w:tcPr>
          <w:p w14:paraId="7993C5C7" w14:textId="77777777" w:rsidR="00115DD5" w:rsidRDefault="00115DD5" w:rsidP="00115DD5">
            <w:pPr>
              <w:rPr>
                <w:kern w:val="2"/>
                <w:szCs w:val="24"/>
              </w:rPr>
            </w:pPr>
          </w:p>
        </w:tc>
        <w:tc>
          <w:tcPr>
            <w:tcW w:w="3685" w:type="dxa"/>
          </w:tcPr>
          <w:p w14:paraId="3517587B" w14:textId="77777777" w:rsidR="00115DD5" w:rsidRDefault="00115DD5" w:rsidP="00115DD5">
            <w:pPr>
              <w:rPr>
                <w:kern w:val="2"/>
                <w:szCs w:val="24"/>
              </w:rPr>
            </w:pPr>
            <w:r>
              <w:rPr>
                <w:kern w:val="2"/>
                <w:szCs w:val="24"/>
              </w:rPr>
              <w:t>1.1.7. Telefonas</w:t>
            </w:r>
          </w:p>
        </w:tc>
        <w:tc>
          <w:tcPr>
            <w:tcW w:w="4253" w:type="dxa"/>
            <w:tcBorders>
              <w:top w:val="single" w:sz="4" w:space="0" w:color="000000"/>
              <w:left w:val="single" w:sz="4" w:space="0" w:color="000000"/>
              <w:bottom w:val="single" w:sz="4" w:space="0" w:color="000000"/>
              <w:right w:val="single" w:sz="4" w:space="0" w:color="000000"/>
            </w:tcBorders>
          </w:tcPr>
          <w:p w14:paraId="5BAA43D1" w14:textId="4274912A" w:rsidR="00115DD5" w:rsidRPr="00570A42" w:rsidRDefault="00D44C37" w:rsidP="00115DD5">
            <w:pPr>
              <w:widowControl w:val="0"/>
              <w:spacing w:line="276" w:lineRule="auto"/>
              <w:rPr>
                <w:rFonts w:eastAsia="Calibri"/>
                <w:kern w:val="2"/>
                <w:lang w:eastAsia="lt-LT"/>
              </w:rPr>
            </w:pPr>
            <w:r w:rsidRPr="00D44C37">
              <w:t>+370 52719731</w:t>
            </w:r>
          </w:p>
        </w:tc>
      </w:tr>
      <w:tr w:rsidR="00115DD5" w14:paraId="140398F2" w14:textId="77777777" w:rsidTr="00E3079A">
        <w:tc>
          <w:tcPr>
            <w:tcW w:w="1980" w:type="dxa"/>
            <w:vMerge/>
          </w:tcPr>
          <w:p w14:paraId="36385746" w14:textId="77777777" w:rsidR="00115DD5" w:rsidRDefault="00115DD5" w:rsidP="00115DD5">
            <w:pPr>
              <w:rPr>
                <w:kern w:val="2"/>
                <w:szCs w:val="24"/>
              </w:rPr>
            </w:pPr>
          </w:p>
        </w:tc>
        <w:tc>
          <w:tcPr>
            <w:tcW w:w="3685" w:type="dxa"/>
          </w:tcPr>
          <w:p w14:paraId="2A78F724" w14:textId="77777777" w:rsidR="00115DD5" w:rsidRDefault="00115DD5" w:rsidP="00115DD5">
            <w:pPr>
              <w:rPr>
                <w:kern w:val="2"/>
                <w:szCs w:val="24"/>
              </w:rPr>
            </w:pPr>
            <w:r>
              <w:rPr>
                <w:kern w:val="2"/>
                <w:szCs w:val="24"/>
              </w:rPr>
              <w:t>1.1.8. El. paštas</w:t>
            </w:r>
          </w:p>
        </w:tc>
        <w:tc>
          <w:tcPr>
            <w:tcW w:w="4253" w:type="dxa"/>
            <w:tcBorders>
              <w:top w:val="single" w:sz="4" w:space="0" w:color="000000"/>
              <w:left w:val="single" w:sz="4" w:space="0" w:color="000000"/>
              <w:bottom w:val="single" w:sz="4" w:space="0" w:color="000000"/>
              <w:right w:val="single" w:sz="4" w:space="0" w:color="000000"/>
            </w:tcBorders>
          </w:tcPr>
          <w:p w14:paraId="7DADEA54" w14:textId="77777777" w:rsidR="00115DD5" w:rsidRPr="00570A42" w:rsidRDefault="00115DD5" w:rsidP="00115DD5">
            <w:pPr>
              <w:widowControl w:val="0"/>
              <w:spacing w:line="276" w:lineRule="auto"/>
              <w:rPr>
                <w:rFonts w:eastAsia="Calibri"/>
                <w:kern w:val="2"/>
                <w:lang w:eastAsia="lt-LT"/>
              </w:rPr>
            </w:pPr>
            <w:r w:rsidRPr="00570A42">
              <w:rPr>
                <w:rFonts w:eastAsia="Calibri"/>
                <w:kern w:val="2"/>
                <w:lang w:eastAsia="lt-LT"/>
              </w:rPr>
              <w:t>info@policija.lt</w:t>
            </w:r>
          </w:p>
        </w:tc>
      </w:tr>
      <w:tr w:rsidR="00115DD5" w14:paraId="37312B6E" w14:textId="77777777" w:rsidTr="00E3079A">
        <w:tc>
          <w:tcPr>
            <w:tcW w:w="1980" w:type="dxa"/>
            <w:vMerge/>
          </w:tcPr>
          <w:p w14:paraId="690F3C46" w14:textId="77777777" w:rsidR="00115DD5" w:rsidRDefault="00115DD5" w:rsidP="00115DD5">
            <w:pPr>
              <w:rPr>
                <w:kern w:val="2"/>
                <w:szCs w:val="24"/>
              </w:rPr>
            </w:pPr>
          </w:p>
        </w:tc>
        <w:tc>
          <w:tcPr>
            <w:tcW w:w="3685" w:type="dxa"/>
          </w:tcPr>
          <w:p w14:paraId="08884AC2" w14:textId="77777777" w:rsidR="00115DD5" w:rsidRDefault="00115DD5" w:rsidP="00115DD5">
            <w:pPr>
              <w:rPr>
                <w:kern w:val="2"/>
                <w:szCs w:val="24"/>
              </w:rPr>
            </w:pPr>
            <w:r>
              <w:rPr>
                <w:kern w:val="2"/>
                <w:szCs w:val="24"/>
              </w:rPr>
              <w:t>1.1.9. Šalies atstovas</w:t>
            </w:r>
          </w:p>
        </w:tc>
        <w:tc>
          <w:tcPr>
            <w:tcW w:w="4253" w:type="dxa"/>
          </w:tcPr>
          <w:p w14:paraId="6FA8BB95" w14:textId="77777777" w:rsidR="00115DD5" w:rsidRDefault="00115DD5" w:rsidP="00115DD5">
            <w:pPr>
              <w:jc w:val="center"/>
              <w:rPr>
                <w:kern w:val="2"/>
                <w:szCs w:val="24"/>
              </w:rPr>
            </w:pPr>
          </w:p>
        </w:tc>
      </w:tr>
      <w:tr w:rsidR="00115DD5" w14:paraId="4C5CDB20" w14:textId="77777777" w:rsidTr="00E3079A">
        <w:tc>
          <w:tcPr>
            <w:tcW w:w="1980" w:type="dxa"/>
            <w:vMerge/>
          </w:tcPr>
          <w:p w14:paraId="745BEECE" w14:textId="77777777" w:rsidR="00115DD5" w:rsidRDefault="00115DD5" w:rsidP="00115DD5">
            <w:pPr>
              <w:rPr>
                <w:kern w:val="2"/>
                <w:szCs w:val="24"/>
              </w:rPr>
            </w:pPr>
          </w:p>
        </w:tc>
        <w:tc>
          <w:tcPr>
            <w:tcW w:w="3685" w:type="dxa"/>
          </w:tcPr>
          <w:p w14:paraId="05E5387F" w14:textId="77777777" w:rsidR="00115DD5" w:rsidRDefault="00115DD5" w:rsidP="00115DD5">
            <w:pPr>
              <w:rPr>
                <w:kern w:val="2"/>
                <w:szCs w:val="24"/>
              </w:rPr>
            </w:pPr>
            <w:r>
              <w:rPr>
                <w:kern w:val="2"/>
                <w:szCs w:val="24"/>
              </w:rPr>
              <w:t>1.1.10. Atstovavimo pagrindas</w:t>
            </w:r>
          </w:p>
        </w:tc>
        <w:tc>
          <w:tcPr>
            <w:tcW w:w="4253" w:type="dxa"/>
          </w:tcPr>
          <w:p w14:paraId="45B503BA" w14:textId="77777777" w:rsidR="00115DD5" w:rsidRDefault="00115DD5" w:rsidP="00115DD5">
            <w:pPr>
              <w:jc w:val="center"/>
              <w:rPr>
                <w:kern w:val="2"/>
                <w:szCs w:val="24"/>
              </w:rPr>
            </w:pPr>
          </w:p>
        </w:tc>
      </w:tr>
      <w:tr w:rsidR="00115DD5" w14:paraId="75E554B9" w14:textId="77777777" w:rsidTr="00E3079A">
        <w:tc>
          <w:tcPr>
            <w:tcW w:w="1980" w:type="dxa"/>
            <w:vMerge w:val="restart"/>
          </w:tcPr>
          <w:p w14:paraId="214F2B53" w14:textId="77777777" w:rsidR="00115DD5" w:rsidRDefault="00115DD5" w:rsidP="00115DD5">
            <w:pPr>
              <w:rPr>
                <w:b/>
                <w:bCs/>
                <w:kern w:val="2"/>
                <w:szCs w:val="24"/>
              </w:rPr>
            </w:pPr>
          </w:p>
          <w:p w14:paraId="753DDAAD" w14:textId="77777777" w:rsidR="00115DD5" w:rsidRDefault="00115DD5" w:rsidP="00115DD5">
            <w:pPr>
              <w:rPr>
                <w:b/>
                <w:bCs/>
                <w:kern w:val="2"/>
                <w:szCs w:val="24"/>
              </w:rPr>
            </w:pPr>
          </w:p>
          <w:p w14:paraId="60FB22A5" w14:textId="77777777" w:rsidR="00115DD5" w:rsidRDefault="00115DD5" w:rsidP="00115DD5">
            <w:pPr>
              <w:rPr>
                <w:b/>
                <w:bCs/>
                <w:color w:val="FF0000"/>
                <w:kern w:val="2"/>
                <w:szCs w:val="24"/>
              </w:rPr>
            </w:pPr>
          </w:p>
          <w:p w14:paraId="1D6D0144" w14:textId="77777777" w:rsidR="00115DD5" w:rsidRDefault="00115DD5" w:rsidP="00115DD5">
            <w:pPr>
              <w:rPr>
                <w:b/>
                <w:bCs/>
                <w:kern w:val="2"/>
                <w:szCs w:val="24"/>
              </w:rPr>
            </w:pPr>
            <w:r>
              <w:rPr>
                <w:b/>
                <w:bCs/>
                <w:kern w:val="2"/>
                <w:szCs w:val="24"/>
              </w:rPr>
              <w:t>1.2. Tiekėjas</w:t>
            </w:r>
          </w:p>
          <w:p w14:paraId="6F520699" w14:textId="77777777" w:rsidR="006844F6" w:rsidRPr="006844F6" w:rsidRDefault="006844F6" w:rsidP="006844F6">
            <w:pPr>
              <w:rPr>
                <w:color w:val="4472C4"/>
                <w:kern w:val="2"/>
                <w:szCs w:val="24"/>
              </w:rPr>
            </w:pPr>
            <w:r w:rsidRPr="006844F6">
              <w:rPr>
                <w:color w:val="4472C4"/>
                <w:kern w:val="2"/>
                <w:szCs w:val="24"/>
              </w:rPr>
              <w:t>(jei Tiekėjas yra fizinis asmuo, skiltys atitinkamai pakoreguojamos)</w:t>
            </w:r>
          </w:p>
          <w:p w14:paraId="2BA3727B" w14:textId="77777777" w:rsidR="00115DD5" w:rsidRDefault="00115DD5" w:rsidP="00115DD5">
            <w:pPr>
              <w:rPr>
                <w:b/>
                <w:bCs/>
                <w:kern w:val="2"/>
                <w:szCs w:val="24"/>
              </w:rPr>
            </w:pPr>
          </w:p>
        </w:tc>
        <w:tc>
          <w:tcPr>
            <w:tcW w:w="3685" w:type="dxa"/>
          </w:tcPr>
          <w:p w14:paraId="386B954D" w14:textId="77777777" w:rsidR="00115DD5" w:rsidRDefault="00115DD5" w:rsidP="00115DD5">
            <w:pPr>
              <w:rPr>
                <w:kern w:val="2"/>
                <w:szCs w:val="24"/>
              </w:rPr>
            </w:pPr>
            <w:r>
              <w:rPr>
                <w:kern w:val="2"/>
                <w:szCs w:val="24"/>
              </w:rPr>
              <w:t>1.2.1. Pavadinimas</w:t>
            </w:r>
          </w:p>
        </w:tc>
        <w:tc>
          <w:tcPr>
            <w:tcW w:w="4253" w:type="dxa"/>
          </w:tcPr>
          <w:p w14:paraId="124B82CB" w14:textId="77777777" w:rsidR="00115DD5" w:rsidRDefault="00115DD5" w:rsidP="00115DD5">
            <w:pPr>
              <w:jc w:val="center"/>
              <w:rPr>
                <w:kern w:val="2"/>
                <w:szCs w:val="24"/>
              </w:rPr>
            </w:pPr>
          </w:p>
        </w:tc>
      </w:tr>
      <w:tr w:rsidR="00115DD5" w14:paraId="11F54EC0" w14:textId="77777777" w:rsidTr="00E3079A">
        <w:tc>
          <w:tcPr>
            <w:tcW w:w="1980" w:type="dxa"/>
            <w:vMerge/>
          </w:tcPr>
          <w:p w14:paraId="79F03923" w14:textId="77777777" w:rsidR="00115DD5" w:rsidRDefault="00115DD5" w:rsidP="00115DD5">
            <w:pPr>
              <w:rPr>
                <w:b/>
                <w:bCs/>
                <w:kern w:val="2"/>
                <w:szCs w:val="24"/>
              </w:rPr>
            </w:pPr>
          </w:p>
        </w:tc>
        <w:tc>
          <w:tcPr>
            <w:tcW w:w="3685" w:type="dxa"/>
          </w:tcPr>
          <w:p w14:paraId="0FCCDE57" w14:textId="77777777" w:rsidR="00115DD5" w:rsidRDefault="00115DD5" w:rsidP="00115DD5">
            <w:pPr>
              <w:rPr>
                <w:kern w:val="2"/>
                <w:szCs w:val="24"/>
              </w:rPr>
            </w:pPr>
            <w:r>
              <w:rPr>
                <w:kern w:val="2"/>
                <w:szCs w:val="24"/>
              </w:rPr>
              <w:t>1.2.2. Juridinio asmens kodas</w:t>
            </w:r>
          </w:p>
        </w:tc>
        <w:tc>
          <w:tcPr>
            <w:tcW w:w="4253" w:type="dxa"/>
          </w:tcPr>
          <w:p w14:paraId="417A755D" w14:textId="77777777" w:rsidR="00115DD5" w:rsidRDefault="00115DD5" w:rsidP="00115DD5">
            <w:pPr>
              <w:jc w:val="center"/>
              <w:rPr>
                <w:kern w:val="2"/>
                <w:szCs w:val="24"/>
              </w:rPr>
            </w:pPr>
          </w:p>
        </w:tc>
      </w:tr>
      <w:tr w:rsidR="00115DD5" w14:paraId="0B2AE09F" w14:textId="77777777" w:rsidTr="00E3079A">
        <w:tc>
          <w:tcPr>
            <w:tcW w:w="1980" w:type="dxa"/>
            <w:vMerge/>
          </w:tcPr>
          <w:p w14:paraId="0ADAC6B0" w14:textId="77777777" w:rsidR="00115DD5" w:rsidRDefault="00115DD5" w:rsidP="00115DD5">
            <w:pPr>
              <w:rPr>
                <w:b/>
                <w:bCs/>
                <w:kern w:val="2"/>
                <w:szCs w:val="24"/>
              </w:rPr>
            </w:pPr>
          </w:p>
        </w:tc>
        <w:tc>
          <w:tcPr>
            <w:tcW w:w="3685" w:type="dxa"/>
          </w:tcPr>
          <w:p w14:paraId="0605047D" w14:textId="77777777" w:rsidR="00115DD5" w:rsidRDefault="00115DD5" w:rsidP="00115DD5">
            <w:pPr>
              <w:rPr>
                <w:kern w:val="2"/>
                <w:szCs w:val="24"/>
              </w:rPr>
            </w:pPr>
            <w:r>
              <w:rPr>
                <w:kern w:val="2"/>
                <w:szCs w:val="24"/>
              </w:rPr>
              <w:t>1.2.3. Adresas</w:t>
            </w:r>
          </w:p>
        </w:tc>
        <w:tc>
          <w:tcPr>
            <w:tcW w:w="4253" w:type="dxa"/>
          </w:tcPr>
          <w:p w14:paraId="0989EBE2" w14:textId="77777777" w:rsidR="00115DD5" w:rsidRDefault="00115DD5" w:rsidP="00115DD5">
            <w:pPr>
              <w:jc w:val="center"/>
              <w:rPr>
                <w:kern w:val="2"/>
                <w:szCs w:val="24"/>
              </w:rPr>
            </w:pPr>
          </w:p>
        </w:tc>
      </w:tr>
      <w:tr w:rsidR="00115DD5" w14:paraId="3DDB1201" w14:textId="77777777" w:rsidTr="00E3079A">
        <w:tc>
          <w:tcPr>
            <w:tcW w:w="1980" w:type="dxa"/>
            <w:vMerge/>
          </w:tcPr>
          <w:p w14:paraId="06F7EAFD" w14:textId="77777777" w:rsidR="00115DD5" w:rsidRDefault="00115DD5" w:rsidP="00115DD5">
            <w:pPr>
              <w:rPr>
                <w:b/>
                <w:bCs/>
                <w:kern w:val="2"/>
                <w:szCs w:val="24"/>
              </w:rPr>
            </w:pPr>
          </w:p>
        </w:tc>
        <w:tc>
          <w:tcPr>
            <w:tcW w:w="3685" w:type="dxa"/>
          </w:tcPr>
          <w:p w14:paraId="6FFE9A5D" w14:textId="77777777" w:rsidR="00115DD5" w:rsidRDefault="00115DD5" w:rsidP="00115DD5">
            <w:pPr>
              <w:rPr>
                <w:kern w:val="2"/>
                <w:szCs w:val="24"/>
              </w:rPr>
            </w:pPr>
            <w:r>
              <w:rPr>
                <w:kern w:val="2"/>
                <w:szCs w:val="24"/>
              </w:rPr>
              <w:t>1.2.4. PVM mokėtojo kodas</w:t>
            </w:r>
          </w:p>
        </w:tc>
        <w:tc>
          <w:tcPr>
            <w:tcW w:w="4253" w:type="dxa"/>
          </w:tcPr>
          <w:p w14:paraId="1574D34E" w14:textId="77777777" w:rsidR="00115DD5" w:rsidRDefault="00115DD5" w:rsidP="00115DD5">
            <w:pPr>
              <w:jc w:val="center"/>
              <w:rPr>
                <w:kern w:val="2"/>
                <w:szCs w:val="24"/>
              </w:rPr>
            </w:pPr>
          </w:p>
        </w:tc>
      </w:tr>
      <w:tr w:rsidR="00115DD5" w14:paraId="7FD295EE" w14:textId="77777777" w:rsidTr="00E3079A">
        <w:tc>
          <w:tcPr>
            <w:tcW w:w="1980" w:type="dxa"/>
            <w:vMerge/>
          </w:tcPr>
          <w:p w14:paraId="184E92D2" w14:textId="77777777" w:rsidR="00115DD5" w:rsidRDefault="00115DD5" w:rsidP="00115DD5">
            <w:pPr>
              <w:rPr>
                <w:b/>
                <w:bCs/>
                <w:kern w:val="2"/>
                <w:szCs w:val="24"/>
              </w:rPr>
            </w:pPr>
          </w:p>
        </w:tc>
        <w:tc>
          <w:tcPr>
            <w:tcW w:w="3685" w:type="dxa"/>
          </w:tcPr>
          <w:p w14:paraId="19634FB1" w14:textId="77777777" w:rsidR="00115DD5" w:rsidRDefault="00115DD5" w:rsidP="00115DD5">
            <w:pPr>
              <w:rPr>
                <w:kern w:val="2"/>
                <w:szCs w:val="24"/>
              </w:rPr>
            </w:pPr>
            <w:r>
              <w:rPr>
                <w:kern w:val="2"/>
                <w:szCs w:val="24"/>
              </w:rPr>
              <w:t>1.2.5. Atsiskaitomoji sąskaita</w:t>
            </w:r>
          </w:p>
        </w:tc>
        <w:tc>
          <w:tcPr>
            <w:tcW w:w="4253" w:type="dxa"/>
          </w:tcPr>
          <w:p w14:paraId="11F50522" w14:textId="77777777" w:rsidR="00115DD5" w:rsidRDefault="00115DD5" w:rsidP="00115DD5">
            <w:pPr>
              <w:jc w:val="center"/>
              <w:rPr>
                <w:kern w:val="2"/>
                <w:szCs w:val="24"/>
              </w:rPr>
            </w:pPr>
          </w:p>
        </w:tc>
      </w:tr>
      <w:tr w:rsidR="00115DD5" w14:paraId="179F119D" w14:textId="77777777" w:rsidTr="00E3079A">
        <w:tc>
          <w:tcPr>
            <w:tcW w:w="1980" w:type="dxa"/>
            <w:vMerge/>
          </w:tcPr>
          <w:p w14:paraId="4CCECE96" w14:textId="77777777" w:rsidR="00115DD5" w:rsidRDefault="00115DD5" w:rsidP="00115DD5">
            <w:pPr>
              <w:rPr>
                <w:b/>
                <w:bCs/>
                <w:kern w:val="2"/>
                <w:szCs w:val="24"/>
              </w:rPr>
            </w:pPr>
          </w:p>
        </w:tc>
        <w:tc>
          <w:tcPr>
            <w:tcW w:w="3685" w:type="dxa"/>
          </w:tcPr>
          <w:p w14:paraId="34D82589" w14:textId="77777777" w:rsidR="00115DD5" w:rsidRDefault="00115DD5" w:rsidP="00115DD5">
            <w:pPr>
              <w:rPr>
                <w:kern w:val="2"/>
                <w:szCs w:val="24"/>
              </w:rPr>
            </w:pPr>
            <w:r>
              <w:rPr>
                <w:kern w:val="2"/>
                <w:szCs w:val="24"/>
              </w:rPr>
              <w:t>1.2.6. Bankas, banko kodas</w:t>
            </w:r>
          </w:p>
        </w:tc>
        <w:tc>
          <w:tcPr>
            <w:tcW w:w="4253" w:type="dxa"/>
          </w:tcPr>
          <w:p w14:paraId="6324D8D3" w14:textId="77777777" w:rsidR="00115DD5" w:rsidRDefault="00115DD5" w:rsidP="00115DD5">
            <w:pPr>
              <w:jc w:val="center"/>
              <w:rPr>
                <w:kern w:val="2"/>
                <w:szCs w:val="24"/>
              </w:rPr>
            </w:pPr>
          </w:p>
        </w:tc>
      </w:tr>
      <w:tr w:rsidR="00115DD5" w14:paraId="6C4D30A9" w14:textId="77777777" w:rsidTr="00E3079A">
        <w:tc>
          <w:tcPr>
            <w:tcW w:w="1980" w:type="dxa"/>
            <w:vMerge/>
          </w:tcPr>
          <w:p w14:paraId="4C736A48" w14:textId="77777777" w:rsidR="00115DD5" w:rsidRDefault="00115DD5" w:rsidP="00115DD5">
            <w:pPr>
              <w:rPr>
                <w:b/>
                <w:bCs/>
                <w:kern w:val="2"/>
                <w:szCs w:val="24"/>
              </w:rPr>
            </w:pPr>
          </w:p>
        </w:tc>
        <w:tc>
          <w:tcPr>
            <w:tcW w:w="3685" w:type="dxa"/>
          </w:tcPr>
          <w:p w14:paraId="02C1397B" w14:textId="77777777" w:rsidR="00115DD5" w:rsidRDefault="00115DD5" w:rsidP="00115DD5">
            <w:pPr>
              <w:rPr>
                <w:kern w:val="2"/>
                <w:szCs w:val="24"/>
              </w:rPr>
            </w:pPr>
            <w:r>
              <w:rPr>
                <w:kern w:val="2"/>
                <w:szCs w:val="24"/>
              </w:rPr>
              <w:t>1.2.7. Telefonas</w:t>
            </w:r>
          </w:p>
        </w:tc>
        <w:tc>
          <w:tcPr>
            <w:tcW w:w="4253" w:type="dxa"/>
          </w:tcPr>
          <w:p w14:paraId="49C6D7AF" w14:textId="77777777" w:rsidR="00115DD5" w:rsidRDefault="00115DD5" w:rsidP="00115DD5">
            <w:pPr>
              <w:jc w:val="center"/>
              <w:rPr>
                <w:kern w:val="2"/>
                <w:szCs w:val="24"/>
              </w:rPr>
            </w:pPr>
          </w:p>
        </w:tc>
      </w:tr>
      <w:tr w:rsidR="00115DD5" w14:paraId="34E7AE99" w14:textId="77777777" w:rsidTr="00E3079A">
        <w:tc>
          <w:tcPr>
            <w:tcW w:w="1980" w:type="dxa"/>
            <w:vMerge/>
          </w:tcPr>
          <w:p w14:paraId="6850BD4D" w14:textId="77777777" w:rsidR="00115DD5" w:rsidRDefault="00115DD5" w:rsidP="00115DD5">
            <w:pPr>
              <w:rPr>
                <w:b/>
                <w:bCs/>
                <w:kern w:val="2"/>
                <w:szCs w:val="24"/>
              </w:rPr>
            </w:pPr>
          </w:p>
        </w:tc>
        <w:tc>
          <w:tcPr>
            <w:tcW w:w="3685" w:type="dxa"/>
          </w:tcPr>
          <w:p w14:paraId="7C7B2130" w14:textId="77777777" w:rsidR="00115DD5" w:rsidRDefault="00115DD5" w:rsidP="00115DD5">
            <w:pPr>
              <w:rPr>
                <w:kern w:val="2"/>
                <w:szCs w:val="24"/>
              </w:rPr>
            </w:pPr>
            <w:r>
              <w:rPr>
                <w:kern w:val="2"/>
                <w:szCs w:val="24"/>
              </w:rPr>
              <w:t>1.2.8. El. paštas</w:t>
            </w:r>
          </w:p>
        </w:tc>
        <w:tc>
          <w:tcPr>
            <w:tcW w:w="4253" w:type="dxa"/>
          </w:tcPr>
          <w:p w14:paraId="1AB5360F" w14:textId="77777777" w:rsidR="00115DD5" w:rsidRDefault="00115DD5" w:rsidP="00115DD5">
            <w:pPr>
              <w:jc w:val="center"/>
              <w:rPr>
                <w:kern w:val="2"/>
                <w:szCs w:val="24"/>
              </w:rPr>
            </w:pPr>
          </w:p>
        </w:tc>
      </w:tr>
      <w:tr w:rsidR="00115DD5" w14:paraId="099E2150" w14:textId="77777777" w:rsidTr="00E3079A">
        <w:tc>
          <w:tcPr>
            <w:tcW w:w="1980" w:type="dxa"/>
            <w:vMerge/>
          </w:tcPr>
          <w:p w14:paraId="3721F28F" w14:textId="77777777" w:rsidR="00115DD5" w:rsidRDefault="00115DD5" w:rsidP="00115DD5">
            <w:pPr>
              <w:rPr>
                <w:b/>
                <w:bCs/>
                <w:kern w:val="2"/>
                <w:szCs w:val="24"/>
              </w:rPr>
            </w:pPr>
          </w:p>
        </w:tc>
        <w:tc>
          <w:tcPr>
            <w:tcW w:w="3685" w:type="dxa"/>
          </w:tcPr>
          <w:p w14:paraId="2C631CA9" w14:textId="77777777" w:rsidR="00115DD5" w:rsidRDefault="00115DD5" w:rsidP="00115DD5">
            <w:pPr>
              <w:rPr>
                <w:kern w:val="2"/>
                <w:szCs w:val="24"/>
              </w:rPr>
            </w:pPr>
            <w:r>
              <w:rPr>
                <w:kern w:val="2"/>
                <w:szCs w:val="24"/>
              </w:rPr>
              <w:t>1.2.9. Šalies atstovas</w:t>
            </w:r>
          </w:p>
        </w:tc>
        <w:tc>
          <w:tcPr>
            <w:tcW w:w="4253" w:type="dxa"/>
          </w:tcPr>
          <w:p w14:paraId="714F4886" w14:textId="77777777" w:rsidR="00115DD5" w:rsidRDefault="00115DD5" w:rsidP="00115DD5">
            <w:pPr>
              <w:jc w:val="center"/>
              <w:rPr>
                <w:kern w:val="2"/>
                <w:szCs w:val="24"/>
              </w:rPr>
            </w:pPr>
          </w:p>
        </w:tc>
      </w:tr>
      <w:tr w:rsidR="00115DD5" w14:paraId="5E59A99E" w14:textId="77777777" w:rsidTr="00E3079A">
        <w:tc>
          <w:tcPr>
            <w:tcW w:w="1980" w:type="dxa"/>
            <w:vMerge/>
          </w:tcPr>
          <w:p w14:paraId="1270AB71" w14:textId="77777777" w:rsidR="00115DD5" w:rsidRDefault="00115DD5" w:rsidP="00115DD5">
            <w:pPr>
              <w:rPr>
                <w:b/>
                <w:bCs/>
                <w:kern w:val="2"/>
                <w:szCs w:val="24"/>
              </w:rPr>
            </w:pPr>
          </w:p>
        </w:tc>
        <w:tc>
          <w:tcPr>
            <w:tcW w:w="3685" w:type="dxa"/>
          </w:tcPr>
          <w:p w14:paraId="076DDC6E" w14:textId="77777777" w:rsidR="00115DD5" w:rsidRDefault="00115DD5" w:rsidP="00115DD5">
            <w:pPr>
              <w:rPr>
                <w:kern w:val="2"/>
                <w:szCs w:val="24"/>
              </w:rPr>
            </w:pPr>
            <w:r>
              <w:rPr>
                <w:kern w:val="2"/>
                <w:szCs w:val="24"/>
              </w:rPr>
              <w:t>1.2.10. Atstovavimo pagrindas</w:t>
            </w:r>
          </w:p>
        </w:tc>
        <w:tc>
          <w:tcPr>
            <w:tcW w:w="4253" w:type="dxa"/>
          </w:tcPr>
          <w:p w14:paraId="1CAE1B4A" w14:textId="77777777" w:rsidR="00115DD5" w:rsidRDefault="00115DD5" w:rsidP="00115DD5">
            <w:pPr>
              <w:jc w:val="center"/>
              <w:rPr>
                <w:kern w:val="2"/>
                <w:szCs w:val="24"/>
              </w:rPr>
            </w:pPr>
          </w:p>
        </w:tc>
      </w:tr>
    </w:tbl>
    <w:p w14:paraId="30CCF408" w14:textId="77777777" w:rsidR="00631836" w:rsidRDefault="00631836">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631836" w14:paraId="30411666" w14:textId="77777777" w:rsidTr="0096192D">
        <w:trPr>
          <w:trHeight w:val="300"/>
        </w:trPr>
        <w:tc>
          <w:tcPr>
            <w:tcW w:w="9918" w:type="dxa"/>
            <w:gridSpan w:val="5"/>
          </w:tcPr>
          <w:p w14:paraId="41BAA462" w14:textId="77777777" w:rsidR="00631836" w:rsidRDefault="0067442B">
            <w:pPr>
              <w:jc w:val="center"/>
              <w:rPr>
                <w:b/>
                <w:bCs/>
                <w:kern w:val="2"/>
                <w:szCs w:val="24"/>
              </w:rPr>
            </w:pPr>
            <w:r>
              <w:rPr>
                <w:b/>
                <w:bCs/>
                <w:kern w:val="2"/>
                <w:szCs w:val="24"/>
              </w:rPr>
              <w:t>2. ATSAKINGI ASMENYS</w:t>
            </w:r>
          </w:p>
        </w:tc>
      </w:tr>
      <w:tr w:rsidR="00631836" w14:paraId="0090A3C0"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0515E1" w14:textId="77777777" w:rsidR="00631836" w:rsidRDefault="0067442B">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7A2535DF" w14:textId="77777777" w:rsidR="00631836" w:rsidRDefault="0067442B">
            <w:pPr>
              <w:rPr>
                <w:color w:val="4472C4"/>
                <w:kern w:val="2"/>
                <w:szCs w:val="24"/>
              </w:rPr>
            </w:pPr>
            <w:r>
              <w:rPr>
                <w:color w:val="4472C4"/>
                <w:kern w:val="2"/>
                <w:szCs w:val="24"/>
              </w:rPr>
              <w:lastRenderedPageBreak/>
              <w:t>(nurodyti padalinį / skyrių, pareigas, vardą, pavardę, tel., el. paštą)</w:t>
            </w:r>
          </w:p>
        </w:tc>
      </w:tr>
      <w:tr w:rsidR="00631836" w14:paraId="4CBE0902"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6BA6A" w14:textId="77777777" w:rsidR="00631836" w:rsidRDefault="0067442B">
            <w:pPr>
              <w:rPr>
                <w:b/>
                <w:bCs/>
                <w:kern w:val="2"/>
                <w:szCs w:val="24"/>
              </w:rPr>
            </w:pPr>
            <w:r>
              <w:rPr>
                <w:b/>
                <w:bCs/>
                <w:kern w:val="2"/>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798A6127" w14:textId="77777777" w:rsidR="00631836" w:rsidRDefault="0067442B">
            <w:pPr>
              <w:rPr>
                <w:color w:val="4472C4"/>
                <w:kern w:val="2"/>
                <w:szCs w:val="24"/>
              </w:rPr>
            </w:pPr>
            <w:r>
              <w:rPr>
                <w:color w:val="4472C4"/>
                <w:kern w:val="2"/>
                <w:szCs w:val="24"/>
              </w:rPr>
              <w:t>(nurodyti padalinį / skyrių, pareigas, vardą, pavardę, tel., el. paštą)</w:t>
            </w:r>
          </w:p>
        </w:tc>
      </w:tr>
      <w:tr w:rsidR="00631836" w14:paraId="265EF73F" w14:textId="77777777" w:rsidTr="0096192D">
        <w:trPr>
          <w:trHeight w:val="300"/>
        </w:trPr>
        <w:tc>
          <w:tcPr>
            <w:tcW w:w="9918" w:type="dxa"/>
            <w:gridSpan w:val="5"/>
          </w:tcPr>
          <w:p w14:paraId="316C64AC" w14:textId="77777777" w:rsidR="00631836" w:rsidRDefault="0067442B">
            <w:pPr>
              <w:jc w:val="center"/>
              <w:rPr>
                <w:b/>
                <w:bCs/>
                <w:kern w:val="2"/>
                <w:szCs w:val="24"/>
              </w:rPr>
            </w:pPr>
            <w:r>
              <w:rPr>
                <w:b/>
                <w:bCs/>
                <w:kern w:val="2"/>
                <w:szCs w:val="24"/>
              </w:rPr>
              <w:t>3. SUTARTIES DALYKAS</w:t>
            </w:r>
          </w:p>
        </w:tc>
      </w:tr>
      <w:tr w:rsidR="00631836" w14:paraId="61EA76BD"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4000C8" w14:textId="77777777" w:rsidR="00631836" w:rsidRDefault="0067442B">
            <w:pPr>
              <w:rPr>
                <w:b/>
                <w:bCs/>
                <w:kern w:val="2"/>
                <w:szCs w:val="24"/>
              </w:rPr>
            </w:pPr>
            <w:r>
              <w:rPr>
                <w:b/>
                <w:bCs/>
                <w:kern w:val="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49AF4B32" w14:textId="092075D2" w:rsidR="00115DD5" w:rsidRPr="00AE3CE9" w:rsidRDefault="00115DD5" w:rsidP="00CC41AB">
            <w:pPr>
              <w:widowControl w:val="0"/>
              <w:suppressAutoHyphens/>
              <w:jc w:val="both"/>
              <w:rPr>
                <w:rFonts w:eastAsia="Calibri"/>
                <w:kern w:val="2"/>
                <w:szCs w:val="24"/>
                <w:lang w:eastAsia="lt-LT"/>
              </w:rPr>
            </w:pPr>
            <w:r w:rsidRPr="00AE3CE9">
              <w:rPr>
                <w:rFonts w:eastAsia="Calibri"/>
                <w:kern w:val="2"/>
                <w:szCs w:val="24"/>
                <w:lang w:eastAsia="lt-LT"/>
              </w:rPr>
              <w:t>3.1.1. Tiekėjas įsipareigoja Sutartyje numatytomis sąlygomis perduoti Pirkėjui</w:t>
            </w:r>
            <w:r w:rsidR="00CC41AB">
              <w:rPr>
                <w:rFonts w:eastAsia="Calibri"/>
                <w:kern w:val="2"/>
                <w:szCs w:val="24"/>
                <w:lang w:eastAsia="lt-LT"/>
              </w:rPr>
              <w:t xml:space="preserve"> Sviedinių paleidimo prietaisus su priedais ir sviediniais </w:t>
            </w:r>
            <w:r w:rsidRPr="00AE3CE9">
              <w:rPr>
                <w:rFonts w:eastAsia="Calibri"/>
                <w:kern w:val="2"/>
                <w:szCs w:val="24"/>
                <w:lang w:eastAsia="lt-LT"/>
              </w:rPr>
              <w:t>(toliau – Prekės), įskaitant jų pristatymą.</w:t>
            </w:r>
          </w:p>
          <w:p w14:paraId="64E49A5F" w14:textId="0F4ADFDE" w:rsidR="00115DD5" w:rsidRPr="00AE3CE9" w:rsidRDefault="00115DD5" w:rsidP="00CC41AB">
            <w:pPr>
              <w:widowControl w:val="0"/>
              <w:suppressAutoHyphens/>
              <w:jc w:val="both"/>
              <w:rPr>
                <w:rFonts w:eastAsia="Calibri"/>
                <w:color w:val="000000"/>
                <w:kern w:val="2"/>
                <w:szCs w:val="24"/>
                <w:lang w:eastAsia="lt-LT"/>
              </w:rPr>
            </w:pPr>
            <w:r w:rsidRPr="00AE3CE9">
              <w:rPr>
                <w:rFonts w:eastAsia="Calibri"/>
                <w:color w:val="000000"/>
                <w:kern w:val="2"/>
                <w:szCs w:val="24"/>
                <w:lang w:eastAsia="lt-LT"/>
              </w:rPr>
              <w:t xml:space="preserve">3.1.2. Išsamus Prekių aprašymas, kiekiai ir kiti reikalavimai tiekiamoms Prekėms nustatyti Sutarties priede Nr. 1 </w:t>
            </w:r>
            <w:r w:rsidR="00142EB6" w:rsidRPr="00AE3CE9">
              <w:rPr>
                <w:rFonts w:eastAsia="Calibri"/>
                <w:color w:val="000000"/>
                <w:kern w:val="2"/>
                <w:szCs w:val="24"/>
                <w:lang w:eastAsia="lt-LT"/>
              </w:rPr>
              <w:t>„</w:t>
            </w:r>
            <w:r w:rsidRPr="00AE3CE9">
              <w:rPr>
                <w:rFonts w:eastAsia="Calibri"/>
                <w:color w:val="000000"/>
                <w:kern w:val="2"/>
                <w:szCs w:val="24"/>
                <w:lang w:eastAsia="lt-LT"/>
              </w:rPr>
              <w:t>Techninė specifikacija</w:t>
            </w:r>
            <w:r w:rsidR="00142EB6" w:rsidRPr="00AE3CE9">
              <w:rPr>
                <w:rFonts w:eastAsia="Calibri"/>
                <w:color w:val="000000"/>
                <w:kern w:val="2"/>
                <w:szCs w:val="24"/>
                <w:lang w:eastAsia="lt-LT"/>
              </w:rPr>
              <w:t xml:space="preserve"> </w:t>
            </w:r>
            <w:r w:rsidRPr="00AE3CE9">
              <w:rPr>
                <w:rFonts w:eastAsia="Calibri"/>
                <w:color w:val="000000"/>
                <w:kern w:val="2"/>
                <w:szCs w:val="24"/>
                <w:lang w:eastAsia="lt-LT"/>
              </w:rPr>
              <w:t>ir Sutarties priede Nr. 2 „Pasiūlymas“.</w:t>
            </w:r>
          </w:p>
          <w:p w14:paraId="31032D37" w14:textId="35E9C18D" w:rsidR="00631836" w:rsidRDefault="00115DD5" w:rsidP="00CC41AB">
            <w:pPr>
              <w:jc w:val="both"/>
              <w:rPr>
                <w:color w:val="000000"/>
                <w:kern w:val="2"/>
                <w:szCs w:val="24"/>
              </w:rPr>
            </w:pPr>
            <w:r w:rsidRPr="002E6993">
              <w:rPr>
                <w:rFonts w:eastAsia="Calibri"/>
                <w:kern w:val="3"/>
                <w:szCs w:val="24"/>
                <w:lang w:eastAsia="zh-CN"/>
              </w:rPr>
              <w:t>3.1.3. Atsiradus nenumatytų, nuo Šalių valios nepriklau</w:t>
            </w:r>
            <w:r w:rsidR="00B271B8" w:rsidRPr="002E6993">
              <w:rPr>
                <w:rFonts w:eastAsia="Calibri"/>
                <w:kern w:val="3"/>
                <w:szCs w:val="24"/>
                <w:lang w:eastAsia="zh-CN"/>
              </w:rPr>
              <w:t>sančių aplinkybių (pavyzdžiui, P</w:t>
            </w:r>
            <w:r w:rsidRPr="002E6993">
              <w:rPr>
                <w:rFonts w:eastAsia="Calibri"/>
                <w:kern w:val="3"/>
                <w:szCs w:val="24"/>
                <w:lang w:eastAsia="zh-CN"/>
              </w:rPr>
              <w:t>rekės tapo nebegaminamos, nėra galimy</w:t>
            </w:r>
            <w:r w:rsidR="00B271B8" w:rsidRPr="002E6993">
              <w:rPr>
                <w:rFonts w:eastAsia="Calibri"/>
                <w:kern w:val="3"/>
                <w:szCs w:val="24"/>
                <w:lang w:eastAsia="zh-CN"/>
              </w:rPr>
              <w:t>bės rinkoje įsigyti konkrečios P</w:t>
            </w:r>
            <w:r w:rsidRPr="002E6993">
              <w:rPr>
                <w:rFonts w:eastAsia="Calibri"/>
                <w:kern w:val="3"/>
                <w:szCs w:val="24"/>
                <w:lang w:eastAsia="zh-CN"/>
              </w:rPr>
              <w:t>rekės a</w:t>
            </w:r>
            <w:r w:rsidR="00B271B8" w:rsidRPr="002E6993">
              <w:rPr>
                <w:rFonts w:eastAsia="Calibri"/>
                <w:kern w:val="3"/>
                <w:szCs w:val="24"/>
                <w:lang w:eastAsia="zh-CN"/>
              </w:rPr>
              <w:t>rba gamintojas atsisako tiekti P</w:t>
            </w:r>
            <w:r w:rsidRPr="002E6993">
              <w:rPr>
                <w:rFonts w:eastAsia="Calibri"/>
                <w:kern w:val="3"/>
                <w:szCs w:val="24"/>
                <w:lang w:eastAsia="zh-CN"/>
              </w:rPr>
              <w:t xml:space="preserve">rekes ir tiekėjas, būdamas apdairus ir rūpestingas, iki sutarties sudarymo to negalėjo sužinoti; Prekės tapo neatitinkančios Sutartyje nustatytų Prekėms keliamų reikalavimų dėl ne nuo Tiekėjo priklausančių aplinkybių), dėl kurių Tiekėjas negali pristatyti Sutarties </w:t>
            </w:r>
            <w:r w:rsidRPr="002E6993">
              <w:rPr>
                <w:rFonts w:eastAsia="Calibri"/>
                <w:color w:val="000000"/>
                <w:kern w:val="2"/>
                <w:szCs w:val="24"/>
                <w:lang w:eastAsia="lt-LT"/>
              </w:rPr>
              <w:t xml:space="preserve">priede Nr. 1 Techninė specifikacija </w:t>
            </w:r>
            <w:r w:rsidRPr="002E6993">
              <w:rPr>
                <w:rFonts w:eastAsia="Calibri"/>
                <w:kern w:val="3"/>
                <w:szCs w:val="24"/>
                <w:lang w:eastAsia="zh-CN"/>
              </w:rPr>
              <w:t>ir (ar) Tiekėjo pasiūlyme</w:t>
            </w:r>
            <w:r w:rsidRPr="002E6993">
              <w:rPr>
                <w:rFonts w:eastAsia="Calibri"/>
                <w:color w:val="000000"/>
                <w:kern w:val="2"/>
                <w:szCs w:val="24"/>
                <w:lang w:eastAsia="lt-LT"/>
              </w:rPr>
              <w:t xml:space="preserve"> Sutarties priede Nr. 2,</w:t>
            </w:r>
            <w:r w:rsidRPr="002E6993">
              <w:rPr>
                <w:rFonts w:eastAsia="Calibri"/>
                <w:kern w:val="3"/>
                <w:szCs w:val="24"/>
                <w:lang w:eastAsia="zh-CN"/>
              </w:rPr>
              <w:t xml:space="preserve"> nurodytos (-ų) Prekės (-</w:t>
            </w:r>
            <w:proofErr w:type="spellStart"/>
            <w:r w:rsidRPr="002E6993">
              <w:rPr>
                <w:rFonts w:eastAsia="Calibri"/>
                <w:kern w:val="3"/>
                <w:szCs w:val="24"/>
                <w:lang w:eastAsia="zh-CN"/>
              </w:rPr>
              <w:t>ių</w:t>
            </w:r>
            <w:proofErr w:type="spellEnd"/>
            <w:r w:rsidRPr="002E6993">
              <w:rPr>
                <w:rFonts w:eastAsia="Calibri"/>
                <w:kern w:val="3"/>
                <w:szCs w:val="24"/>
                <w:lang w:eastAsia="zh-CN"/>
              </w:rPr>
              <w:t>) ir pateikia tai pagrindžiančius dokumentus, Pirkėjui raštu išreiškus sutikimą, nekeičiant Tiekėjo pasiūlyme nurodytos Prekės įkainio, Tiekėjas gali pristatyti kitą, Sutarties priede Nr. 1 įtvirtintus reikalavimus atitinkančią Prekę.</w:t>
            </w:r>
          </w:p>
        </w:tc>
      </w:tr>
      <w:tr w:rsidR="00631836" w14:paraId="41883FB8"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DA0FBE" w14:textId="77777777" w:rsidR="00631836" w:rsidRDefault="0067442B">
            <w:pPr>
              <w:rPr>
                <w:b/>
                <w:bCs/>
                <w:kern w:val="2"/>
                <w:szCs w:val="24"/>
              </w:rPr>
            </w:pPr>
            <w:r>
              <w:rPr>
                <w:b/>
                <w:bCs/>
                <w:kern w:val="2"/>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1D91821D" w14:textId="70BF9FD2" w:rsidR="00F0409E" w:rsidRDefault="00F0409E" w:rsidP="00B73DF1">
            <w:pPr>
              <w:jc w:val="both"/>
              <w:rPr>
                <w:rFonts w:eastAsia="Calibri"/>
                <w:szCs w:val="24"/>
                <w:lang w:eastAsia="lt-LT"/>
              </w:rPr>
            </w:pPr>
            <w:r w:rsidRPr="002D2351">
              <w:rPr>
                <w:rFonts w:eastAsia="Calibri"/>
                <w:szCs w:val="24"/>
                <w:lang w:eastAsia="lt-LT"/>
              </w:rPr>
              <w:t>Sviedinių paleidimo prietaisų su sviediniais leidžiančiais pažymėti ar išskirti min</w:t>
            </w:r>
            <w:r w:rsidR="00D940BC">
              <w:rPr>
                <w:rFonts w:eastAsia="Calibri"/>
                <w:szCs w:val="24"/>
                <w:lang w:eastAsia="lt-LT"/>
              </w:rPr>
              <w:t>ioje esančius pažeidėjus įranga</w:t>
            </w:r>
          </w:p>
          <w:p w14:paraId="1A9AD91F" w14:textId="66DD73F6" w:rsidR="00631836" w:rsidRDefault="00AE3CE9" w:rsidP="00B73DF1">
            <w:pPr>
              <w:jc w:val="both"/>
              <w:rPr>
                <w:kern w:val="2"/>
                <w:szCs w:val="24"/>
              </w:rPr>
            </w:pPr>
            <w:r>
              <w:rPr>
                <w:kern w:val="2"/>
                <w:szCs w:val="24"/>
              </w:rPr>
              <w:t xml:space="preserve">CVP IS </w:t>
            </w:r>
            <w:r w:rsidR="00317AED">
              <w:rPr>
                <w:kern w:val="2"/>
                <w:szCs w:val="24"/>
              </w:rPr>
              <w:t>Nr.</w:t>
            </w:r>
            <w:r w:rsidR="00F0409E" w:rsidRPr="00F0409E">
              <w:rPr>
                <w:color w:val="2E74B5" w:themeColor="accent1" w:themeShade="BF"/>
                <w:kern w:val="2"/>
                <w:szCs w:val="24"/>
              </w:rPr>
              <w:t xml:space="preserve"> XXXXXX</w:t>
            </w:r>
          </w:p>
        </w:tc>
      </w:tr>
      <w:tr w:rsidR="00631836" w14:paraId="7D59D285"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015E4C" w14:textId="77777777" w:rsidR="00631836" w:rsidRDefault="0067442B">
            <w:pPr>
              <w:rPr>
                <w:b/>
                <w:bCs/>
                <w:kern w:val="2"/>
                <w:szCs w:val="24"/>
              </w:rPr>
            </w:pPr>
            <w:r>
              <w:rPr>
                <w:b/>
                <w:bCs/>
                <w:kern w:val="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068B4508" w14:textId="1A2EF417" w:rsidR="00631836" w:rsidRDefault="00275C8A">
            <w:pPr>
              <w:rPr>
                <w:kern w:val="2"/>
                <w:szCs w:val="24"/>
              </w:rPr>
            </w:pPr>
            <w:r>
              <w:rPr>
                <w:kern w:val="2"/>
                <w:szCs w:val="24"/>
              </w:rPr>
              <w:t>Vidaus saugumo fondo projektas Nr. VSF/2023/233 ,,Policijos gebėjimų gerinimas vykdant bendras ES operacijas“</w:t>
            </w:r>
          </w:p>
          <w:p w14:paraId="27E3F8F5" w14:textId="77777777" w:rsidR="00631836" w:rsidRDefault="00631836">
            <w:pPr>
              <w:rPr>
                <w:kern w:val="2"/>
                <w:szCs w:val="24"/>
              </w:rPr>
            </w:pPr>
          </w:p>
          <w:p w14:paraId="6FD2998E" w14:textId="77777777" w:rsidR="00631836" w:rsidRDefault="00631836">
            <w:pPr>
              <w:rPr>
                <w:kern w:val="2"/>
                <w:szCs w:val="24"/>
              </w:rPr>
            </w:pPr>
          </w:p>
        </w:tc>
      </w:tr>
      <w:tr w:rsidR="00631836" w14:paraId="42711E45" w14:textId="77777777" w:rsidTr="0096192D">
        <w:trPr>
          <w:trHeight w:val="300"/>
        </w:trPr>
        <w:tc>
          <w:tcPr>
            <w:tcW w:w="9918" w:type="dxa"/>
            <w:gridSpan w:val="5"/>
          </w:tcPr>
          <w:p w14:paraId="79EE34EB" w14:textId="77777777" w:rsidR="00631836" w:rsidRDefault="0067442B">
            <w:pPr>
              <w:jc w:val="center"/>
              <w:rPr>
                <w:b/>
                <w:bCs/>
                <w:kern w:val="2"/>
                <w:szCs w:val="24"/>
              </w:rPr>
            </w:pPr>
            <w:r>
              <w:rPr>
                <w:b/>
                <w:bCs/>
                <w:kern w:val="2"/>
                <w:szCs w:val="24"/>
              </w:rPr>
              <w:t>4. PREKIŲ PRISTATYMO TERMINAI IR PREKIŲ PERDAVIMO - PRIĖMIMO TVARKA</w:t>
            </w:r>
          </w:p>
        </w:tc>
      </w:tr>
      <w:tr w:rsidR="00631836" w14:paraId="36418FF8"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57E39" w14:textId="5186A5DC" w:rsidR="00631836" w:rsidRDefault="0067442B">
            <w:pPr>
              <w:rPr>
                <w:b/>
                <w:bCs/>
                <w:kern w:val="2"/>
                <w:szCs w:val="24"/>
              </w:rPr>
            </w:pPr>
            <w:r>
              <w:rPr>
                <w:b/>
                <w:bCs/>
                <w:kern w:val="2"/>
                <w:szCs w:val="24"/>
              </w:rPr>
              <w:t>4.1. Prekių pristatymo terminas, kai Prekės pristatomos vienu kartu</w:t>
            </w:r>
          </w:p>
        </w:tc>
        <w:tc>
          <w:tcPr>
            <w:tcW w:w="7211" w:type="dxa"/>
            <w:gridSpan w:val="2"/>
            <w:tcBorders>
              <w:top w:val="single" w:sz="4" w:space="0" w:color="auto"/>
              <w:left w:val="single" w:sz="4" w:space="0" w:color="auto"/>
              <w:bottom w:val="single" w:sz="4" w:space="0" w:color="auto"/>
              <w:right w:val="single" w:sz="4" w:space="0" w:color="auto"/>
            </w:tcBorders>
          </w:tcPr>
          <w:p w14:paraId="568E9045" w14:textId="22990FB8" w:rsidR="00631836" w:rsidRPr="0086138D" w:rsidRDefault="0067442B" w:rsidP="0086138D">
            <w:pPr>
              <w:rPr>
                <w:kern w:val="2"/>
                <w:szCs w:val="24"/>
              </w:rPr>
            </w:pPr>
            <w:r>
              <w:rPr>
                <w:kern w:val="2"/>
                <w:szCs w:val="24"/>
              </w:rPr>
              <w:t xml:space="preserve">Tiekėjas Prekes (visą Prekių kiekį) įsipareigoja pristatyti </w:t>
            </w:r>
            <w:r>
              <w:rPr>
                <w:b/>
                <w:bCs/>
                <w:kern w:val="2"/>
                <w:szCs w:val="24"/>
              </w:rPr>
              <w:t xml:space="preserve">ne vėliau kaip </w:t>
            </w:r>
            <w:r w:rsidRPr="00F261C5">
              <w:rPr>
                <w:b/>
                <w:bCs/>
                <w:kern w:val="2"/>
                <w:szCs w:val="24"/>
              </w:rPr>
              <w:t>per</w:t>
            </w:r>
            <w:r w:rsidRPr="00F261C5">
              <w:rPr>
                <w:kern w:val="2"/>
                <w:szCs w:val="24"/>
              </w:rPr>
              <w:t xml:space="preserve"> </w:t>
            </w:r>
            <w:r w:rsidR="007C07D0">
              <w:rPr>
                <w:b/>
                <w:kern w:val="2"/>
                <w:szCs w:val="24"/>
              </w:rPr>
              <w:t>10 (dešimt</w:t>
            </w:r>
            <w:r w:rsidR="009D25B0" w:rsidRPr="00F261C5">
              <w:rPr>
                <w:b/>
                <w:kern w:val="2"/>
                <w:szCs w:val="24"/>
              </w:rPr>
              <w:t>)</w:t>
            </w:r>
            <w:r w:rsidR="009D25B0">
              <w:rPr>
                <w:kern w:val="2"/>
                <w:szCs w:val="24"/>
              </w:rPr>
              <w:t xml:space="preserve"> mėnesių</w:t>
            </w:r>
            <w:r w:rsidRPr="00142EB6">
              <w:rPr>
                <w:kern w:val="2"/>
                <w:szCs w:val="24"/>
              </w:rPr>
              <w:t xml:space="preserve"> </w:t>
            </w:r>
            <w:r>
              <w:rPr>
                <w:color w:val="000000"/>
                <w:kern w:val="2"/>
                <w:szCs w:val="24"/>
              </w:rPr>
              <w:t xml:space="preserve">nuo Sutarties įsigaliojimo dienos šiuo adresu: </w:t>
            </w:r>
            <w:r w:rsidR="00FB3FCD" w:rsidRPr="00570A42">
              <w:rPr>
                <w:rFonts w:eastAsia="Calibri"/>
              </w:rPr>
              <w:t xml:space="preserve">Saltoniškių </w:t>
            </w:r>
            <w:r w:rsidR="00FB3FCD" w:rsidRPr="00570A42">
              <w:rPr>
                <w:rFonts w:eastAsia="Calibri"/>
                <w:lang w:val="en-US"/>
              </w:rPr>
              <w:t>19</w:t>
            </w:r>
            <w:r w:rsidR="00FB3FCD" w:rsidRPr="00570A42">
              <w:rPr>
                <w:rFonts w:eastAsia="Calibri"/>
              </w:rPr>
              <w:t>, LT-08106 Vilnius</w:t>
            </w:r>
          </w:p>
        </w:tc>
      </w:tr>
      <w:tr w:rsidR="00631836" w14:paraId="06BDF553"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CF2F7" w14:textId="77777777" w:rsidR="00631836" w:rsidRDefault="0067442B">
            <w:pPr>
              <w:rPr>
                <w:b/>
                <w:bCs/>
                <w:kern w:val="2"/>
                <w:szCs w:val="24"/>
              </w:rPr>
            </w:pPr>
            <w:r>
              <w:rPr>
                <w:b/>
                <w:bCs/>
                <w:kern w:val="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1941A75A" w14:textId="53AC0B55" w:rsidR="00631836" w:rsidRDefault="0086138D" w:rsidP="00142EB6">
            <w:pPr>
              <w:jc w:val="both"/>
              <w:rPr>
                <w:kern w:val="2"/>
                <w:szCs w:val="24"/>
              </w:rPr>
            </w:pPr>
            <w:r>
              <w:rPr>
                <w:kern w:val="2"/>
                <w:szCs w:val="24"/>
              </w:rPr>
              <w:t>Netaikoma</w:t>
            </w:r>
          </w:p>
        </w:tc>
      </w:tr>
      <w:tr w:rsidR="00631836" w14:paraId="5F656316"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92B86" w14:textId="77777777" w:rsidR="00631836" w:rsidRDefault="0067442B">
            <w:pPr>
              <w:rPr>
                <w:b/>
                <w:bCs/>
                <w:kern w:val="2"/>
                <w:szCs w:val="24"/>
              </w:rPr>
            </w:pPr>
            <w:r>
              <w:rPr>
                <w:b/>
                <w:bCs/>
                <w:kern w:val="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03877A44" w14:textId="77777777" w:rsidR="00631836" w:rsidRDefault="0067442B">
            <w:pPr>
              <w:rPr>
                <w:kern w:val="2"/>
                <w:szCs w:val="24"/>
              </w:rPr>
            </w:pPr>
            <w:r>
              <w:rPr>
                <w:kern w:val="2"/>
                <w:szCs w:val="24"/>
              </w:rPr>
              <w:t>Netaikoma</w:t>
            </w:r>
          </w:p>
          <w:p w14:paraId="29488D67" w14:textId="0A3B8E9A" w:rsidR="00631836" w:rsidRDefault="00631836">
            <w:pPr>
              <w:rPr>
                <w:kern w:val="2"/>
                <w:szCs w:val="24"/>
              </w:rPr>
            </w:pPr>
          </w:p>
        </w:tc>
      </w:tr>
      <w:tr w:rsidR="00631836" w14:paraId="5EAD4B06"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72573" w14:textId="77777777" w:rsidR="00631836" w:rsidRDefault="0067442B">
            <w:pPr>
              <w:rPr>
                <w:b/>
                <w:bCs/>
                <w:kern w:val="2"/>
                <w:szCs w:val="24"/>
              </w:rPr>
            </w:pPr>
            <w:r>
              <w:rPr>
                <w:b/>
                <w:bCs/>
                <w:kern w:val="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74847A2D" w14:textId="77777777" w:rsidR="00631836" w:rsidRDefault="0067442B">
            <w:pPr>
              <w:rPr>
                <w:kern w:val="2"/>
                <w:szCs w:val="24"/>
              </w:rPr>
            </w:pPr>
            <w:r>
              <w:rPr>
                <w:kern w:val="2"/>
                <w:szCs w:val="24"/>
              </w:rPr>
              <w:t>Netaikoma</w:t>
            </w:r>
          </w:p>
          <w:p w14:paraId="1950028B" w14:textId="77777777" w:rsidR="00631836" w:rsidRDefault="00631836">
            <w:pPr>
              <w:rPr>
                <w:kern w:val="2"/>
                <w:szCs w:val="24"/>
              </w:rPr>
            </w:pPr>
          </w:p>
          <w:p w14:paraId="2D7E3B14" w14:textId="77777777" w:rsidR="00631836" w:rsidRDefault="00631836">
            <w:pPr>
              <w:rPr>
                <w:kern w:val="2"/>
                <w:szCs w:val="24"/>
              </w:rPr>
            </w:pPr>
          </w:p>
        </w:tc>
      </w:tr>
      <w:tr w:rsidR="00631836" w14:paraId="3F2FD922"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42070" w14:textId="77777777" w:rsidR="00631836" w:rsidRDefault="0067442B">
            <w:pPr>
              <w:rPr>
                <w:b/>
                <w:bCs/>
                <w:kern w:val="2"/>
                <w:szCs w:val="24"/>
              </w:rPr>
            </w:pPr>
            <w:r>
              <w:rPr>
                <w:b/>
                <w:bCs/>
                <w:kern w:val="2"/>
                <w:szCs w:val="24"/>
              </w:rPr>
              <w:lastRenderedPageBreak/>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39FD3ACF" w14:textId="77777777" w:rsidR="009C0EA2" w:rsidRPr="009C0EA2" w:rsidRDefault="009C0EA2" w:rsidP="009C0EA2">
            <w:pPr>
              <w:jc w:val="both"/>
              <w:rPr>
                <w:rFonts w:eastAsia="Calibri"/>
                <w:kern w:val="2"/>
                <w:szCs w:val="24"/>
                <w:lang w:eastAsia="lt-LT"/>
              </w:rPr>
            </w:pPr>
            <w:r w:rsidRPr="009C0EA2">
              <w:rPr>
                <w:rFonts w:eastAsia="Calibri"/>
                <w:kern w:val="2"/>
                <w:szCs w:val="24"/>
                <w:lang w:eastAsia="lt-LT"/>
              </w:rPr>
              <w:t>Kartu su Prekėmis pateikiamas Prekių perdavimo-priėmimo aktas.</w:t>
            </w:r>
          </w:p>
          <w:p w14:paraId="42C5F409" w14:textId="1DBCA9B7" w:rsidR="00631836" w:rsidRDefault="00631836" w:rsidP="009C0EA2">
            <w:pPr>
              <w:jc w:val="both"/>
              <w:rPr>
                <w:kern w:val="2"/>
                <w:szCs w:val="24"/>
              </w:rPr>
            </w:pPr>
          </w:p>
        </w:tc>
      </w:tr>
      <w:tr w:rsidR="00631836" w14:paraId="6F8548E7" w14:textId="77777777" w:rsidTr="0096192D">
        <w:trPr>
          <w:trHeight w:val="300"/>
        </w:trPr>
        <w:tc>
          <w:tcPr>
            <w:tcW w:w="9918" w:type="dxa"/>
            <w:gridSpan w:val="5"/>
          </w:tcPr>
          <w:p w14:paraId="29A9BB5B" w14:textId="77777777" w:rsidR="00631836" w:rsidRDefault="0067442B">
            <w:pPr>
              <w:jc w:val="center"/>
              <w:rPr>
                <w:b/>
                <w:bCs/>
                <w:kern w:val="2"/>
                <w:szCs w:val="24"/>
              </w:rPr>
            </w:pPr>
            <w:r>
              <w:rPr>
                <w:b/>
                <w:bCs/>
                <w:kern w:val="2"/>
                <w:szCs w:val="24"/>
              </w:rPr>
              <w:t>5. SUTARTIES KAINA IR ATSISKAITYMO TVARKA</w:t>
            </w:r>
          </w:p>
        </w:tc>
      </w:tr>
      <w:tr w:rsidR="00631836" w14:paraId="4DCCA0D0"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4AC49F" w14:textId="77777777" w:rsidR="00631836" w:rsidRDefault="0067442B">
            <w:pPr>
              <w:rPr>
                <w:b/>
                <w:bCs/>
                <w:kern w:val="2"/>
                <w:szCs w:val="24"/>
              </w:rPr>
            </w:pPr>
            <w:r>
              <w:rPr>
                <w:b/>
                <w:bCs/>
                <w:kern w:val="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72729845" w14:textId="77777777" w:rsidR="00631836" w:rsidRDefault="0067442B">
            <w:pPr>
              <w:rPr>
                <w:kern w:val="2"/>
                <w:szCs w:val="24"/>
              </w:rPr>
            </w:pPr>
            <w:r>
              <w:rPr>
                <w:kern w:val="2"/>
                <w:szCs w:val="24"/>
              </w:rPr>
              <w:t>Fiksuotos kainos kainodara</w:t>
            </w:r>
          </w:p>
          <w:p w14:paraId="3148780B" w14:textId="77777777" w:rsidR="00631836" w:rsidRDefault="00631836">
            <w:pPr>
              <w:rPr>
                <w:kern w:val="2"/>
                <w:szCs w:val="24"/>
              </w:rPr>
            </w:pPr>
          </w:p>
          <w:p w14:paraId="443203E7" w14:textId="77777777" w:rsidR="00631836" w:rsidRDefault="00631836">
            <w:pPr>
              <w:rPr>
                <w:color w:val="4472C4"/>
                <w:kern w:val="2"/>
              </w:rPr>
            </w:pPr>
          </w:p>
        </w:tc>
      </w:tr>
      <w:tr w:rsidR="00631836" w14:paraId="4992C8E4"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23AFB" w14:textId="77777777" w:rsidR="00631836" w:rsidRDefault="0067442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DDD8CD9" w14:textId="77777777" w:rsidR="00631836" w:rsidRDefault="00631836">
            <w:pPr>
              <w:rPr>
                <w:b/>
                <w:bCs/>
                <w:kern w:val="2"/>
                <w:szCs w:val="24"/>
              </w:rPr>
            </w:pPr>
          </w:p>
          <w:p w14:paraId="07711642" w14:textId="77777777" w:rsidR="00631836" w:rsidRDefault="00631836">
            <w:pPr>
              <w:rPr>
                <w:b/>
                <w:bCs/>
                <w:kern w:val="2"/>
                <w:szCs w:val="24"/>
              </w:rPr>
            </w:pPr>
          </w:p>
          <w:p w14:paraId="186FA903" w14:textId="77777777" w:rsidR="00631836" w:rsidRDefault="00631836">
            <w:pPr>
              <w:rPr>
                <w:b/>
                <w:bCs/>
                <w:kern w:val="2"/>
                <w:szCs w:val="24"/>
              </w:rPr>
            </w:pPr>
          </w:p>
          <w:p w14:paraId="0EB39310" w14:textId="77777777" w:rsidR="00631836" w:rsidRDefault="00631836" w:rsidP="009C0EA2">
            <w:pPr>
              <w:jc w:val="both"/>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1A1D7E6B" w14:textId="77777777" w:rsidR="00631836" w:rsidRDefault="0067442B" w:rsidP="0086138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878BC9" w14:textId="77777777" w:rsidR="00631836" w:rsidRDefault="0067442B" w:rsidP="0086138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0A91B6" w14:textId="77777777" w:rsidR="00631836" w:rsidRDefault="0067442B" w:rsidP="0086138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5D2EB9" w14:textId="77777777" w:rsidR="00631836" w:rsidRDefault="0067442B" w:rsidP="0086138D">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4784B7FA" w14:textId="3CD634D1" w:rsidR="00CD2919" w:rsidRDefault="00CD2919" w:rsidP="0086138D">
            <w:pPr>
              <w:jc w:val="both"/>
              <w:rPr>
                <w:color w:val="FF0000"/>
                <w:kern w:val="2"/>
                <w:szCs w:val="24"/>
              </w:rPr>
            </w:pPr>
            <w:r w:rsidRPr="00CD2919">
              <w:rPr>
                <w:color w:val="000000"/>
                <w:kern w:val="2"/>
                <w:szCs w:val="24"/>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tc>
      </w:tr>
      <w:tr w:rsidR="00631836" w14:paraId="10C49705"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319FDB" w14:textId="77777777" w:rsidR="00631836" w:rsidRDefault="0067442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DCE63E8" w14:textId="77777777" w:rsidR="00631836" w:rsidRDefault="00631836">
            <w:pPr>
              <w:rPr>
                <w:b/>
                <w:bCs/>
                <w:kern w:val="2"/>
                <w:szCs w:val="24"/>
              </w:rPr>
            </w:pPr>
          </w:p>
          <w:p w14:paraId="01DBA2D6" w14:textId="77777777" w:rsidR="00631836" w:rsidRDefault="00631836">
            <w:pPr>
              <w:rPr>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5964F2D4" w14:textId="5DED857B" w:rsidR="00631836" w:rsidRDefault="002F530C" w:rsidP="001D62E8">
            <w:pPr>
              <w:rPr>
                <w:color w:val="FF0000"/>
                <w:kern w:val="2"/>
              </w:rPr>
            </w:pPr>
            <w:r w:rsidRPr="002F530C">
              <w:t>Sutarties kaina bus perskaičiuojami dėl PVM tarifo pasikeitimo.</w:t>
            </w:r>
          </w:p>
        </w:tc>
      </w:tr>
      <w:tr w:rsidR="00631836" w14:paraId="5977273B"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E252C9" w14:textId="77777777" w:rsidR="00631836" w:rsidRDefault="0067442B">
            <w:pPr>
              <w:rPr>
                <w:b/>
                <w:bCs/>
                <w:kern w:val="2"/>
                <w:szCs w:val="24"/>
              </w:rPr>
            </w:pPr>
            <w:r>
              <w:rPr>
                <w:b/>
                <w:bCs/>
                <w:kern w:val="2"/>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658EDD28" w14:textId="77777777" w:rsidR="00631836" w:rsidRDefault="0067442B" w:rsidP="009C0EA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4C73634" w14:textId="77777777" w:rsidR="00631836" w:rsidRDefault="0067442B" w:rsidP="009C0EA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31836" w14:paraId="51490555"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8E111" w14:textId="77777777" w:rsidR="00631836" w:rsidRDefault="0067442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7A4F32D2" w14:textId="77777777" w:rsidR="00631836" w:rsidRDefault="0067442B">
            <w:pPr>
              <w:rPr>
                <w:kern w:val="2"/>
                <w:szCs w:val="24"/>
              </w:rPr>
            </w:pPr>
            <w:r>
              <w:rPr>
                <w:kern w:val="2"/>
                <w:szCs w:val="24"/>
              </w:rPr>
              <w:t>Netaikoma</w:t>
            </w:r>
          </w:p>
          <w:p w14:paraId="4B5DA6D6" w14:textId="77777777" w:rsidR="00631836" w:rsidRDefault="00631836">
            <w:pPr>
              <w:rPr>
                <w:kern w:val="2"/>
                <w:szCs w:val="24"/>
              </w:rPr>
            </w:pPr>
          </w:p>
          <w:p w14:paraId="62D64604" w14:textId="77777777" w:rsidR="00631836" w:rsidRDefault="00631836"/>
        </w:tc>
      </w:tr>
      <w:tr w:rsidR="00631836" w14:paraId="1A93D229"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E6DB6" w14:textId="77777777" w:rsidR="00631836" w:rsidRDefault="0067442B">
            <w:pPr>
              <w:rPr>
                <w:b/>
                <w:bCs/>
                <w:kern w:val="2"/>
                <w:szCs w:val="24"/>
              </w:rPr>
            </w:pPr>
            <w:r>
              <w:rPr>
                <w:b/>
                <w:bCs/>
                <w:kern w:val="2"/>
                <w:szCs w:val="24"/>
              </w:rPr>
              <w:t>5.3.3. Sutarties kainos / įkainių peržiūra dėl kainų lygio pokyčio</w:t>
            </w:r>
          </w:p>
        </w:tc>
        <w:tc>
          <w:tcPr>
            <w:tcW w:w="7211" w:type="dxa"/>
            <w:gridSpan w:val="2"/>
            <w:tcBorders>
              <w:top w:val="single" w:sz="4" w:space="0" w:color="auto"/>
              <w:left w:val="single" w:sz="4" w:space="0" w:color="auto"/>
              <w:bottom w:val="single" w:sz="4" w:space="0" w:color="auto"/>
              <w:right w:val="single" w:sz="4" w:space="0" w:color="auto"/>
            </w:tcBorders>
          </w:tcPr>
          <w:p w14:paraId="36A3C52C" w14:textId="77777777" w:rsidR="009C0EA2" w:rsidRDefault="009C0EA2" w:rsidP="009C0EA2">
            <w:pPr>
              <w:rPr>
                <w:kern w:val="2"/>
                <w:szCs w:val="24"/>
              </w:rPr>
            </w:pPr>
            <w:r>
              <w:rPr>
                <w:kern w:val="2"/>
                <w:szCs w:val="24"/>
              </w:rPr>
              <w:t>Netaikoma</w:t>
            </w:r>
          </w:p>
          <w:p w14:paraId="43CFEBBF" w14:textId="77777777" w:rsidR="00631836" w:rsidRDefault="00631836">
            <w:pPr>
              <w:rPr>
                <w:color w:val="4472C4"/>
                <w:kern w:val="2"/>
                <w:szCs w:val="24"/>
              </w:rPr>
            </w:pPr>
          </w:p>
        </w:tc>
      </w:tr>
      <w:tr w:rsidR="00631836" w14:paraId="4A63073C"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F22538" w14:textId="77777777" w:rsidR="00631836" w:rsidRDefault="0067442B">
            <w:pPr>
              <w:rPr>
                <w:b/>
                <w:bCs/>
                <w:kern w:val="2"/>
                <w:szCs w:val="24"/>
              </w:rPr>
            </w:pPr>
            <w:r>
              <w:rPr>
                <w:b/>
                <w:bCs/>
                <w:kern w:val="2"/>
                <w:szCs w:val="24"/>
              </w:rPr>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6B8AA344" w14:textId="77777777" w:rsidR="009C0EA2" w:rsidRDefault="009C0EA2" w:rsidP="009C0EA2">
            <w:pPr>
              <w:rPr>
                <w:kern w:val="2"/>
                <w:szCs w:val="24"/>
              </w:rPr>
            </w:pPr>
            <w:r>
              <w:rPr>
                <w:kern w:val="2"/>
                <w:szCs w:val="24"/>
              </w:rPr>
              <w:t>Netaikoma</w:t>
            </w:r>
          </w:p>
          <w:p w14:paraId="40A6644F" w14:textId="77777777" w:rsidR="00631836" w:rsidRDefault="00631836">
            <w:pPr>
              <w:rPr>
                <w:kern w:val="2"/>
                <w:szCs w:val="24"/>
              </w:rPr>
            </w:pPr>
          </w:p>
        </w:tc>
      </w:tr>
      <w:tr w:rsidR="00631836" w14:paraId="4089E965"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196F26" w14:textId="77777777" w:rsidR="00631836" w:rsidRDefault="0067442B">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6EC9E349" w14:textId="77777777" w:rsidR="00631836" w:rsidRDefault="0067442B">
            <w:pPr>
              <w:rPr>
                <w:kern w:val="2"/>
                <w:szCs w:val="24"/>
              </w:rPr>
            </w:pPr>
            <w:r>
              <w:rPr>
                <w:kern w:val="2"/>
                <w:szCs w:val="24"/>
              </w:rPr>
              <w:lastRenderedPageBreak/>
              <w:t>Netaikoma</w:t>
            </w:r>
          </w:p>
          <w:p w14:paraId="52216998" w14:textId="77777777" w:rsidR="00631836" w:rsidRDefault="00631836">
            <w:pPr>
              <w:rPr>
                <w:kern w:val="2"/>
                <w:szCs w:val="24"/>
              </w:rPr>
            </w:pPr>
          </w:p>
          <w:p w14:paraId="66DCD2A5" w14:textId="77777777" w:rsidR="00631836" w:rsidRDefault="00631836">
            <w:pPr>
              <w:rPr>
                <w:kern w:val="2"/>
                <w:szCs w:val="24"/>
              </w:rPr>
            </w:pPr>
          </w:p>
        </w:tc>
      </w:tr>
      <w:tr w:rsidR="00631836" w14:paraId="37BA899B"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B9F49" w14:textId="77777777" w:rsidR="00631836" w:rsidRDefault="0067442B">
            <w:pPr>
              <w:rPr>
                <w:b/>
                <w:bCs/>
                <w:kern w:val="2"/>
                <w:szCs w:val="24"/>
              </w:rPr>
            </w:pPr>
            <w:r>
              <w:rPr>
                <w:b/>
                <w:bCs/>
                <w:kern w:val="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450AA4B7" w14:textId="77777777" w:rsidR="00E85E9C" w:rsidRPr="00E85E9C" w:rsidRDefault="00E85E9C" w:rsidP="00E85E9C">
            <w:pPr>
              <w:widowControl w:val="0"/>
              <w:suppressAutoHyphens/>
              <w:jc w:val="both"/>
              <w:rPr>
                <w:color w:val="000000"/>
                <w:kern w:val="2"/>
                <w:szCs w:val="22"/>
              </w:rPr>
            </w:pPr>
            <w:r w:rsidRPr="00E85E9C">
              <w:rPr>
                <w:color w:val="000000"/>
                <w:kern w:val="2"/>
                <w:szCs w:val="22"/>
              </w:rPr>
              <w:t xml:space="preserve">Pirkėjas atsiskaito su Tiekėju </w:t>
            </w:r>
            <w:r w:rsidRPr="00E85E9C">
              <w:rPr>
                <w:rFonts w:eastAsia="Calibri"/>
                <w:color w:val="000000"/>
                <w:szCs w:val="22"/>
              </w:rPr>
              <w:t xml:space="preserve">už laiku patiektas kokybiškas ir Sutarties reikalavimus atitinkančias Prekes per 5 (penkias) darbo dienas nuo Vidaus saugumo fondo finansinės paramos lėšų gavimo į Pirkėjo sąskaitą, bet ne vėliau kaip </w:t>
            </w:r>
            <w:r w:rsidRPr="00E85E9C">
              <w:rPr>
                <w:color w:val="000000"/>
                <w:kern w:val="2"/>
                <w:szCs w:val="22"/>
              </w:rPr>
              <w:t>per 60 (šešiasdešimt) kalendorinių dienų nuo abiejų Sutarties šalių Prekių perdavimo–priėmimo akto pasirašymo (jei taikomas) ir PVM sąskaitos-faktūros pateikimo dienos.</w:t>
            </w:r>
          </w:p>
          <w:p w14:paraId="29803D40" w14:textId="61AC9504" w:rsidR="00631836" w:rsidRDefault="00E85E9C" w:rsidP="00E85E9C">
            <w:pPr>
              <w:jc w:val="both"/>
              <w:rPr>
                <w:color w:val="000000"/>
                <w:kern w:val="2"/>
                <w:szCs w:val="24"/>
                <w:shd w:val="clear" w:color="auto" w:fill="FFFFFF"/>
              </w:rPr>
            </w:pPr>
            <w:r w:rsidRPr="00E85E9C">
              <w:t>Apmokėjimo sąlygos: įvykdžius visus sutartinius įsipareigojimus, sumokama visa Sutarties kaina.</w:t>
            </w:r>
          </w:p>
        </w:tc>
      </w:tr>
      <w:tr w:rsidR="00631836" w14:paraId="74944970"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3DD27C" w14:textId="77777777" w:rsidR="00631836" w:rsidRDefault="0067442B">
            <w:pPr>
              <w:rPr>
                <w:b/>
                <w:bCs/>
                <w:kern w:val="2"/>
                <w:szCs w:val="24"/>
              </w:rPr>
            </w:pPr>
            <w:r>
              <w:rPr>
                <w:b/>
                <w:bCs/>
                <w:kern w:val="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00C083FE" w14:textId="77777777" w:rsidR="00631836" w:rsidRPr="00376ED1" w:rsidRDefault="0067442B" w:rsidP="00376ED1">
            <w:pPr>
              <w:rPr>
                <w:kern w:val="2"/>
                <w:szCs w:val="24"/>
              </w:rPr>
            </w:pPr>
            <w:r>
              <w:rPr>
                <w:kern w:val="2"/>
                <w:szCs w:val="24"/>
              </w:rPr>
              <w:t>Netaikoma</w:t>
            </w:r>
          </w:p>
        </w:tc>
      </w:tr>
      <w:tr w:rsidR="00631836" w14:paraId="7F784C21"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D2474B" w14:textId="77777777" w:rsidR="00631836" w:rsidRDefault="0067442B">
            <w:pPr>
              <w:rPr>
                <w:b/>
                <w:bCs/>
                <w:kern w:val="2"/>
                <w:szCs w:val="24"/>
              </w:rPr>
            </w:pPr>
            <w:r>
              <w:rPr>
                <w:b/>
                <w:bCs/>
                <w:kern w:val="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59060C7E" w14:textId="77777777" w:rsidR="00631836" w:rsidRDefault="0067442B">
            <w:pPr>
              <w:rPr>
                <w:kern w:val="2"/>
                <w:szCs w:val="24"/>
              </w:rPr>
            </w:pPr>
            <w:r>
              <w:rPr>
                <w:kern w:val="2"/>
                <w:szCs w:val="24"/>
              </w:rPr>
              <w:t>Netaikoma</w:t>
            </w:r>
          </w:p>
          <w:p w14:paraId="581A2E8A" w14:textId="77777777" w:rsidR="00631836" w:rsidRDefault="0067442B">
            <w:pPr>
              <w:rPr>
                <w:kern w:val="2"/>
                <w:szCs w:val="24"/>
              </w:rPr>
            </w:pPr>
            <w:r>
              <w:rPr>
                <w:color w:val="000000"/>
                <w:kern w:val="2"/>
                <w:szCs w:val="24"/>
                <w:shd w:val="clear" w:color="auto" w:fill="FFFFFF"/>
              </w:rPr>
              <w:t xml:space="preserve"> </w:t>
            </w:r>
          </w:p>
        </w:tc>
      </w:tr>
      <w:tr w:rsidR="00631836" w14:paraId="34C137CA" w14:textId="77777777" w:rsidTr="0096192D">
        <w:trPr>
          <w:trHeight w:val="300"/>
        </w:trPr>
        <w:tc>
          <w:tcPr>
            <w:tcW w:w="9918" w:type="dxa"/>
            <w:gridSpan w:val="5"/>
          </w:tcPr>
          <w:p w14:paraId="450D92B0" w14:textId="77777777" w:rsidR="00631836" w:rsidRDefault="0067442B">
            <w:pPr>
              <w:jc w:val="center"/>
              <w:rPr>
                <w:b/>
                <w:bCs/>
                <w:kern w:val="2"/>
                <w:szCs w:val="24"/>
              </w:rPr>
            </w:pPr>
            <w:r>
              <w:rPr>
                <w:b/>
                <w:bCs/>
                <w:kern w:val="2"/>
                <w:szCs w:val="24"/>
              </w:rPr>
              <w:t>6. PREKIŲ KOKYBĖ IR GARANTINIAI ĮSIPAREIGOJIMAI</w:t>
            </w:r>
          </w:p>
        </w:tc>
      </w:tr>
      <w:tr w:rsidR="00631836" w14:paraId="7C39E61E"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60FA7" w14:textId="77777777" w:rsidR="00631836" w:rsidRDefault="0067442B">
            <w:pPr>
              <w:rPr>
                <w:b/>
                <w:bCs/>
                <w:kern w:val="2"/>
                <w:szCs w:val="24"/>
              </w:rPr>
            </w:pPr>
            <w:r>
              <w:rPr>
                <w:b/>
                <w:bCs/>
                <w:kern w:val="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7913809C" w14:textId="34ACE61C" w:rsidR="00631836" w:rsidRPr="00FE77ED" w:rsidRDefault="00FE77ED" w:rsidP="00376ED1">
            <w:pPr>
              <w:jc w:val="both"/>
              <w:rPr>
                <w:kern w:val="2"/>
                <w:szCs w:val="24"/>
              </w:rPr>
            </w:pPr>
            <w:r>
              <w:rPr>
                <w:rFonts w:eastAsia="Calibri"/>
                <w:kern w:val="2"/>
                <w:szCs w:val="24"/>
                <w:lang w:eastAsia="lt-LT"/>
              </w:rPr>
              <w:t>Garantinis terminas</w:t>
            </w:r>
            <w:r w:rsidRPr="00FE77ED">
              <w:rPr>
                <w:rFonts w:eastAsia="Calibri"/>
                <w:kern w:val="2"/>
                <w:szCs w:val="24"/>
                <w:lang w:eastAsia="lt-LT"/>
              </w:rPr>
              <w:t xml:space="preserve"> </w:t>
            </w:r>
            <w:r w:rsidRPr="00FE77ED">
              <w:rPr>
                <w:color w:val="000000"/>
                <w:szCs w:val="24"/>
              </w:rPr>
              <w:t>n</w:t>
            </w:r>
            <w:r w:rsidR="0016663A">
              <w:rPr>
                <w:color w:val="000000"/>
                <w:szCs w:val="24"/>
              </w:rPr>
              <w:t>e trumpesnis</w:t>
            </w:r>
            <w:r>
              <w:rPr>
                <w:color w:val="000000"/>
                <w:szCs w:val="24"/>
              </w:rPr>
              <w:t xml:space="preserve"> kaip</w:t>
            </w:r>
            <w:r w:rsidRPr="00FE77ED">
              <w:rPr>
                <w:color w:val="000000"/>
                <w:szCs w:val="24"/>
              </w:rPr>
              <w:t xml:space="preserve"> 12 (dvylika) mėnesių</w:t>
            </w:r>
            <w:r>
              <w:rPr>
                <w:rFonts w:eastAsia="Calibri"/>
                <w:kern w:val="2"/>
                <w:szCs w:val="24"/>
                <w:lang w:eastAsia="lt-LT"/>
              </w:rPr>
              <w:t>. Garantinis terminas</w:t>
            </w:r>
            <w:r>
              <w:rPr>
                <w:color w:val="000000"/>
                <w:szCs w:val="24"/>
              </w:rPr>
              <w:t xml:space="preserve"> skaičiuojamas</w:t>
            </w:r>
            <w:r w:rsidRPr="00FE77ED">
              <w:rPr>
                <w:color w:val="000000"/>
                <w:szCs w:val="24"/>
              </w:rPr>
              <w:t xml:space="preserve"> nuo pristatytų Prekių perdavimo–priėmimo akto pasirašymo dienos.</w:t>
            </w:r>
          </w:p>
        </w:tc>
      </w:tr>
      <w:tr w:rsidR="00631836" w14:paraId="28C4D7EF"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DFA11" w14:textId="77777777" w:rsidR="00631836" w:rsidRDefault="0067442B">
            <w:pPr>
              <w:rPr>
                <w:b/>
                <w:bCs/>
                <w:kern w:val="2"/>
                <w:szCs w:val="24"/>
              </w:rPr>
            </w:pPr>
            <w:r>
              <w:rPr>
                <w:b/>
                <w:bCs/>
                <w:kern w:val="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68AF510A" w14:textId="77777777" w:rsidR="00631836" w:rsidRDefault="0067442B" w:rsidP="00AD6142">
            <w:pPr>
              <w:jc w:val="both"/>
              <w:rPr>
                <w:kern w:val="2"/>
                <w:szCs w:val="24"/>
              </w:rPr>
            </w:pPr>
            <w:r>
              <w:rPr>
                <w:kern w:val="2"/>
                <w:szCs w:val="24"/>
              </w:rPr>
              <w:t>Prekių trūkumų nustatymo bei šalinimo tvarka nustatyta Bendrųjų sąlygų 7 skyriuje.</w:t>
            </w:r>
          </w:p>
        </w:tc>
      </w:tr>
      <w:tr w:rsidR="00631836" w14:paraId="00D90B8A"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9CA380" w14:textId="77777777" w:rsidR="00631836" w:rsidRDefault="0067442B">
            <w:pPr>
              <w:rPr>
                <w:b/>
                <w:bCs/>
                <w:kern w:val="2"/>
                <w:szCs w:val="24"/>
              </w:rPr>
            </w:pPr>
            <w:r>
              <w:rPr>
                <w:b/>
                <w:bCs/>
                <w:kern w:val="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6E391766" w14:textId="77777777" w:rsidR="00376ED1" w:rsidRDefault="0067442B" w:rsidP="00376ED1">
            <w:pPr>
              <w:rPr>
                <w:kern w:val="2"/>
                <w:szCs w:val="24"/>
              </w:rPr>
            </w:pPr>
            <w:r>
              <w:rPr>
                <w:kern w:val="2"/>
                <w:szCs w:val="24"/>
              </w:rPr>
              <w:t xml:space="preserve">Netaikoma </w:t>
            </w:r>
          </w:p>
          <w:p w14:paraId="1F43A336" w14:textId="77777777" w:rsidR="00631836" w:rsidRDefault="00631836">
            <w:pPr>
              <w:rPr>
                <w:kern w:val="2"/>
                <w:szCs w:val="24"/>
              </w:rPr>
            </w:pPr>
          </w:p>
        </w:tc>
      </w:tr>
      <w:tr w:rsidR="00631836" w14:paraId="055307F2" w14:textId="77777777" w:rsidTr="0096192D">
        <w:trPr>
          <w:trHeight w:val="300"/>
        </w:trPr>
        <w:tc>
          <w:tcPr>
            <w:tcW w:w="9918" w:type="dxa"/>
            <w:gridSpan w:val="5"/>
          </w:tcPr>
          <w:p w14:paraId="219C5419" w14:textId="77777777" w:rsidR="00631836" w:rsidRDefault="0067442B">
            <w:pPr>
              <w:jc w:val="center"/>
              <w:rPr>
                <w:b/>
                <w:bCs/>
                <w:kern w:val="2"/>
                <w:szCs w:val="24"/>
              </w:rPr>
            </w:pPr>
            <w:r>
              <w:rPr>
                <w:b/>
                <w:bCs/>
                <w:kern w:val="2"/>
                <w:szCs w:val="24"/>
              </w:rPr>
              <w:t>7. SUTARTIES VYKDYMUI PASITELKIAMI SUBTIEKĖJAI</w:t>
            </w:r>
          </w:p>
        </w:tc>
      </w:tr>
      <w:tr w:rsidR="00631836" w14:paraId="6F638218"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648B1E" w14:textId="0AB64F16" w:rsidR="00631836" w:rsidRDefault="001B7E31">
            <w:pPr>
              <w:rPr>
                <w:b/>
                <w:bCs/>
                <w:kern w:val="2"/>
                <w:szCs w:val="24"/>
              </w:rPr>
            </w:pPr>
            <w:r>
              <w:rPr>
                <w:b/>
                <w:bCs/>
                <w:kern w:val="2"/>
                <w:szCs w:val="24"/>
              </w:rPr>
              <w:t xml:space="preserve">7.1. </w:t>
            </w:r>
            <w:r w:rsidR="0067442B">
              <w:rPr>
                <w:b/>
                <w:bCs/>
                <w:kern w:val="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7539E8EE" w14:textId="77777777" w:rsidR="00631836" w:rsidRDefault="0067442B" w:rsidP="00087B3B">
            <w:pPr>
              <w:jc w:val="both"/>
              <w:rPr>
                <w:kern w:val="2"/>
                <w:szCs w:val="24"/>
              </w:rPr>
            </w:pPr>
            <w:r>
              <w:rPr>
                <w:kern w:val="2"/>
                <w:szCs w:val="24"/>
              </w:rPr>
              <w:t>Sutarties vykdymui subtiekėjai ir (ar) specialistai nepasitelkiami.</w:t>
            </w:r>
          </w:p>
          <w:p w14:paraId="17A9D743" w14:textId="77777777" w:rsidR="00631836" w:rsidRDefault="0067442B" w:rsidP="00087B3B">
            <w:pPr>
              <w:jc w:val="both"/>
              <w:rPr>
                <w:color w:val="FF0000"/>
                <w:kern w:val="2"/>
                <w:szCs w:val="24"/>
              </w:rPr>
            </w:pPr>
            <w:r>
              <w:rPr>
                <w:color w:val="FF0000"/>
                <w:kern w:val="2"/>
                <w:szCs w:val="24"/>
              </w:rPr>
              <w:t>arba</w:t>
            </w:r>
          </w:p>
          <w:p w14:paraId="37DE8A11" w14:textId="0D41A686" w:rsidR="00631836" w:rsidRDefault="0067442B" w:rsidP="00087B3B">
            <w:pPr>
              <w:jc w:val="both"/>
              <w:rPr>
                <w:b/>
                <w:bCs/>
                <w:kern w:val="2"/>
                <w:szCs w:val="24"/>
              </w:rPr>
            </w:pPr>
            <w:r>
              <w:rPr>
                <w:kern w:val="2"/>
                <w:szCs w:val="24"/>
              </w:rPr>
              <w:t>Sutarties vykdymui pasitelkiami subtiekėjai ir (ar) specialistai yr</w:t>
            </w:r>
            <w:r w:rsidR="00B93A62">
              <w:rPr>
                <w:kern w:val="2"/>
                <w:szCs w:val="24"/>
              </w:rPr>
              <w:t>a nurodyti Sutarties priede Nr. 2</w:t>
            </w:r>
            <w:r>
              <w:rPr>
                <w:kern w:val="2"/>
                <w:szCs w:val="24"/>
              </w:rPr>
              <w:t xml:space="preserve"> „</w:t>
            </w:r>
            <w:r w:rsidR="007F567F">
              <w:rPr>
                <w:kern w:val="2"/>
                <w:szCs w:val="24"/>
              </w:rPr>
              <w:t>Pasiūlymas“.</w:t>
            </w:r>
          </w:p>
        </w:tc>
      </w:tr>
      <w:tr w:rsidR="00631836" w14:paraId="4DA69EBA" w14:textId="77777777" w:rsidTr="0096192D">
        <w:trPr>
          <w:trHeight w:val="300"/>
        </w:trPr>
        <w:tc>
          <w:tcPr>
            <w:tcW w:w="9918" w:type="dxa"/>
            <w:gridSpan w:val="5"/>
          </w:tcPr>
          <w:p w14:paraId="5782BD57" w14:textId="77777777" w:rsidR="00631836" w:rsidRDefault="0067442B">
            <w:pPr>
              <w:jc w:val="center"/>
              <w:rPr>
                <w:b/>
                <w:bCs/>
                <w:kern w:val="2"/>
                <w:szCs w:val="24"/>
              </w:rPr>
            </w:pPr>
            <w:r>
              <w:rPr>
                <w:b/>
                <w:bCs/>
                <w:kern w:val="2"/>
                <w:szCs w:val="24"/>
              </w:rPr>
              <w:t>8. PRIEVOLIŲ PAGAL SUTARTĮ ĮVYKDYMO UŽTIKRINIMAS</w:t>
            </w:r>
          </w:p>
        </w:tc>
      </w:tr>
      <w:tr w:rsidR="00631836" w14:paraId="505C1BCD"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42389" w14:textId="77777777" w:rsidR="00631836" w:rsidRDefault="0067442B">
            <w:pPr>
              <w:rPr>
                <w:b/>
                <w:bCs/>
                <w:kern w:val="2"/>
                <w:szCs w:val="24"/>
              </w:rPr>
            </w:pPr>
            <w:r>
              <w:rPr>
                <w:b/>
                <w:bCs/>
                <w:kern w:val="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4F603768" w14:textId="2AA1D470" w:rsidR="00FC1FC2" w:rsidRPr="00FC1FC2" w:rsidRDefault="0067442B" w:rsidP="00FC1FC2">
            <w:pPr>
              <w:jc w:val="both"/>
              <w:rPr>
                <w:kern w:val="2"/>
                <w:szCs w:val="24"/>
              </w:rPr>
            </w:pPr>
            <w:r>
              <w:rPr>
                <w:kern w:val="2"/>
                <w:szCs w:val="24"/>
              </w:rPr>
              <w:t>Prievolių pagal Sutartį įvykdymas užtikrinamas Net</w:t>
            </w:r>
            <w:r w:rsidR="00376ED1">
              <w:rPr>
                <w:kern w:val="2"/>
                <w:szCs w:val="24"/>
              </w:rPr>
              <w:t>esybomis (delspinigiais, bauda)</w:t>
            </w:r>
            <w:r w:rsidR="000F3A13">
              <w:rPr>
                <w:kern w:val="2"/>
                <w:szCs w:val="24"/>
              </w:rPr>
              <w:t>.</w:t>
            </w:r>
            <w:r w:rsidR="00FC1FC2">
              <w:rPr>
                <w:sz w:val="22"/>
                <w:szCs w:val="22"/>
              </w:rPr>
              <w:t xml:space="preserve"> </w:t>
            </w:r>
          </w:p>
          <w:p w14:paraId="36D97B4D" w14:textId="4758B747" w:rsidR="00631836" w:rsidRDefault="00631836" w:rsidP="00376ED1">
            <w:pPr>
              <w:rPr>
                <w:kern w:val="2"/>
                <w:szCs w:val="24"/>
              </w:rPr>
            </w:pPr>
          </w:p>
        </w:tc>
      </w:tr>
      <w:tr w:rsidR="00631836" w14:paraId="57FFE63B"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A377B6" w14:textId="77777777" w:rsidR="00631836" w:rsidRDefault="0067442B">
            <w:pPr>
              <w:rPr>
                <w:b/>
                <w:bCs/>
                <w:kern w:val="2"/>
                <w:szCs w:val="24"/>
              </w:rPr>
            </w:pPr>
            <w:r>
              <w:rPr>
                <w:b/>
                <w:bCs/>
                <w:kern w:val="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32348511" w14:textId="77777777" w:rsidR="00631836" w:rsidRDefault="0067442B">
            <w:pPr>
              <w:rPr>
                <w:kern w:val="2"/>
                <w:szCs w:val="24"/>
              </w:rPr>
            </w:pPr>
            <w:r>
              <w:rPr>
                <w:kern w:val="2"/>
                <w:szCs w:val="24"/>
              </w:rPr>
              <w:t>Netaikoma</w:t>
            </w:r>
          </w:p>
          <w:p w14:paraId="23E1B212" w14:textId="77777777" w:rsidR="00631836" w:rsidRDefault="00631836">
            <w:pPr>
              <w:rPr>
                <w:kern w:val="2"/>
                <w:szCs w:val="24"/>
              </w:rPr>
            </w:pPr>
          </w:p>
          <w:p w14:paraId="24792EAA" w14:textId="77777777" w:rsidR="00631836" w:rsidRDefault="00631836">
            <w:pPr>
              <w:rPr>
                <w:kern w:val="2"/>
                <w:szCs w:val="24"/>
              </w:rPr>
            </w:pPr>
          </w:p>
        </w:tc>
      </w:tr>
      <w:tr w:rsidR="00631836" w14:paraId="1B4B9D72"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0414D" w14:textId="77777777" w:rsidR="00631836" w:rsidRDefault="0067442B">
            <w:pPr>
              <w:rPr>
                <w:b/>
                <w:bCs/>
                <w:kern w:val="2"/>
                <w:szCs w:val="24"/>
              </w:rPr>
            </w:pPr>
            <w:r>
              <w:rPr>
                <w:b/>
                <w:bCs/>
                <w:kern w:val="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945CE9C" w14:textId="77777777" w:rsidR="00631836" w:rsidRDefault="0067442B">
            <w:pPr>
              <w:rPr>
                <w:kern w:val="2"/>
                <w:szCs w:val="24"/>
              </w:rPr>
            </w:pPr>
            <w:r>
              <w:rPr>
                <w:kern w:val="2"/>
                <w:szCs w:val="24"/>
              </w:rPr>
              <w:t>Netaikoma</w:t>
            </w:r>
          </w:p>
          <w:p w14:paraId="161413E3" w14:textId="77777777" w:rsidR="00631836" w:rsidRDefault="00631836">
            <w:pPr>
              <w:rPr>
                <w:kern w:val="2"/>
                <w:szCs w:val="24"/>
              </w:rPr>
            </w:pPr>
          </w:p>
        </w:tc>
      </w:tr>
      <w:tr w:rsidR="00631836" w14:paraId="45DAFF48" w14:textId="77777777" w:rsidTr="0096192D">
        <w:trPr>
          <w:trHeight w:val="300"/>
        </w:trPr>
        <w:tc>
          <w:tcPr>
            <w:tcW w:w="9918" w:type="dxa"/>
            <w:gridSpan w:val="5"/>
          </w:tcPr>
          <w:p w14:paraId="3EE3D7CF" w14:textId="77777777" w:rsidR="00631836" w:rsidRDefault="0067442B">
            <w:pPr>
              <w:jc w:val="center"/>
              <w:rPr>
                <w:b/>
                <w:bCs/>
                <w:kern w:val="2"/>
                <w:szCs w:val="24"/>
              </w:rPr>
            </w:pPr>
            <w:r>
              <w:rPr>
                <w:b/>
                <w:bCs/>
                <w:kern w:val="2"/>
                <w:szCs w:val="24"/>
              </w:rPr>
              <w:t>9. ŠALIŲ ATSAKOMYBĖ</w:t>
            </w:r>
            <w:r>
              <w:rPr>
                <w:b/>
                <w:bCs/>
                <w:kern w:val="2"/>
                <w:szCs w:val="24"/>
              </w:rPr>
              <w:tab/>
            </w:r>
          </w:p>
        </w:tc>
      </w:tr>
      <w:tr w:rsidR="00631836" w14:paraId="3BE7DC11"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05A40" w14:textId="77777777" w:rsidR="00631836" w:rsidRDefault="0067442B">
            <w:pPr>
              <w:rPr>
                <w:b/>
                <w:bCs/>
                <w:kern w:val="2"/>
                <w:szCs w:val="24"/>
              </w:rPr>
            </w:pPr>
            <w:r>
              <w:rPr>
                <w:b/>
                <w:bCs/>
                <w:kern w:val="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40133512" w14:textId="44022646" w:rsidR="00631836" w:rsidRPr="00376ED1" w:rsidRDefault="006F1995" w:rsidP="006F1995">
            <w:pPr>
              <w:jc w:val="both"/>
              <w:rPr>
                <w:color w:val="FF0000"/>
                <w:kern w:val="2"/>
                <w:szCs w:val="24"/>
              </w:rPr>
            </w:pPr>
            <w:r w:rsidRPr="006F1995">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631836" w14:paraId="35018D8B"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F23A90" w14:textId="77777777" w:rsidR="00631836" w:rsidRDefault="0067442B">
            <w:pPr>
              <w:rPr>
                <w:b/>
                <w:bCs/>
                <w:kern w:val="2"/>
                <w:szCs w:val="24"/>
              </w:rPr>
            </w:pPr>
            <w:r>
              <w:rPr>
                <w:b/>
                <w:bCs/>
                <w:kern w:val="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30F7A307" w14:textId="77777777" w:rsidR="002132C2" w:rsidRPr="002132C2" w:rsidRDefault="002132C2" w:rsidP="002132C2">
            <w:pPr>
              <w:widowControl w:val="0"/>
              <w:suppressAutoHyphens/>
              <w:jc w:val="both"/>
            </w:pPr>
            <w:r w:rsidRPr="002132C2">
              <w:t>9</w:t>
            </w:r>
            <w:r w:rsidRPr="002132C2">
              <w:rPr>
                <w:lang w:val="en-US"/>
              </w:rPr>
              <w:t xml:space="preserve">.2.1. </w:t>
            </w:r>
            <w:r w:rsidRPr="002132C2">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53F9E636" w14:textId="273618E3" w:rsidR="00631836" w:rsidRDefault="002132C2" w:rsidP="002132C2">
            <w:pPr>
              <w:jc w:val="both"/>
              <w:rPr>
                <w:b/>
                <w:kern w:val="2"/>
              </w:rPr>
            </w:pPr>
            <w:r w:rsidRPr="002132C2">
              <w:lastRenderedPageBreak/>
              <w:t>9.2.2.</w:t>
            </w:r>
            <w:r w:rsidRPr="002132C2">
              <w:rPr>
                <w:lang w:val="en-US"/>
              </w:rPr>
              <w:t xml:space="preserve"> </w:t>
            </w:r>
            <w:r w:rsidRPr="002132C2">
              <w:t>Tiekėjas privalo sumokėti Pirkėjui netesybas per 30 (trisdešimt) dienų nuo Pirkėjo pareikalavimo.</w:t>
            </w:r>
          </w:p>
        </w:tc>
      </w:tr>
      <w:tr w:rsidR="00631836" w14:paraId="0AF802BD"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9FE4DE" w14:textId="77777777" w:rsidR="00631836" w:rsidRDefault="0067442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6C1BC42E" w14:textId="77777777" w:rsidR="00631836" w:rsidRPr="00C37395" w:rsidRDefault="0067442B" w:rsidP="00EB3AAB">
            <w:pPr>
              <w:jc w:val="both"/>
              <w:rPr>
                <w:color w:val="FF0000"/>
                <w:kern w:val="2"/>
                <w:szCs w:val="24"/>
              </w:rPr>
            </w:pPr>
            <w:r w:rsidRPr="00C37395">
              <w:rPr>
                <w:kern w:val="2"/>
                <w:szCs w:val="24"/>
              </w:rPr>
              <w:t>9.3.1. </w:t>
            </w:r>
            <w:r w:rsidR="00C37395" w:rsidRPr="00C37395">
              <w:rPr>
                <w:rFonts w:eastAsia="Calibri"/>
                <w:kern w:val="2"/>
                <w:szCs w:val="24"/>
                <w:lang w:eastAsia="lt-LT"/>
              </w:rPr>
              <w:t xml:space="preserve">Nutraukus Sutartį dėl esminio Sutarties pažeidimo, nustatyto Sutarties Specialiosiose sąlygose, mokama 5 (penkių) procentų dydžio bauda nuo Sutarties vertės be PVM, nurodytos Specialiųjų sąlygų 5.2 punkte. </w:t>
            </w:r>
          </w:p>
          <w:p w14:paraId="00420702" w14:textId="77777777" w:rsidR="00631836" w:rsidRDefault="00631836" w:rsidP="00EB3AAB">
            <w:pPr>
              <w:jc w:val="both"/>
              <w:rPr>
                <w:kern w:val="2"/>
                <w:szCs w:val="24"/>
              </w:rPr>
            </w:pPr>
          </w:p>
          <w:p w14:paraId="00139998" w14:textId="77777777" w:rsidR="00631836" w:rsidRDefault="00631836" w:rsidP="00EB3AAB">
            <w:pPr>
              <w:jc w:val="both"/>
              <w:rPr>
                <w:kern w:val="2"/>
                <w:szCs w:val="24"/>
              </w:rPr>
            </w:pPr>
          </w:p>
        </w:tc>
      </w:tr>
      <w:tr w:rsidR="00631836" w14:paraId="30979DE1"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DB615" w14:textId="77777777" w:rsidR="00631836" w:rsidRDefault="0067442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09089FA9" w14:textId="57EC2CA8" w:rsidR="00631836" w:rsidRDefault="004345B9" w:rsidP="004345B9">
            <w:pPr>
              <w:jc w:val="both"/>
              <w:rPr>
                <w:kern w:val="2"/>
                <w:szCs w:val="24"/>
              </w:rPr>
            </w:pPr>
            <w:r w:rsidRPr="004345B9">
              <w:t>Mokama 500 (penki šimtai) Eur dydžio bauda už kiekvieną pažeidimo atvejį.</w:t>
            </w:r>
          </w:p>
          <w:p w14:paraId="2AE1B98A" w14:textId="77777777" w:rsidR="00631836" w:rsidRDefault="00631836" w:rsidP="00C37395">
            <w:pPr>
              <w:rPr>
                <w:kern w:val="2"/>
                <w:szCs w:val="24"/>
              </w:rPr>
            </w:pPr>
          </w:p>
        </w:tc>
      </w:tr>
      <w:tr w:rsidR="00631836" w14:paraId="15144D5B"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083CD" w14:textId="77777777" w:rsidR="00631836" w:rsidRDefault="0067442B">
            <w:pPr>
              <w:rPr>
                <w:b/>
                <w:bCs/>
                <w:kern w:val="2"/>
                <w:szCs w:val="24"/>
              </w:rPr>
            </w:pPr>
            <w:r>
              <w:rPr>
                <w:b/>
                <w:bCs/>
                <w:kern w:val="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694B7050" w14:textId="66DEE5BB" w:rsidR="00631836" w:rsidRDefault="00EC2ABC" w:rsidP="00EC2ABC">
            <w:pPr>
              <w:jc w:val="both"/>
              <w:rPr>
                <w:kern w:val="2"/>
                <w:szCs w:val="24"/>
              </w:rPr>
            </w:pPr>
            <w:r w:rsidRPr="00EC2ABC">
              <w:t>Mokama 50 (penkiasdešimt) Eur dydžio bauda už kiekvieno punkto  pažeidimo atvejį.</w:t>
            </w:r>
          </w:p>
          <w:p w14:paraId="0E20A2DA" w14:textId="77777777" w:rsidR="00631836" w:rsidRDefault="00631836">
            <w:pPr>
              <w:rPr>
                <w:color w:val="4472C4"/>
                <w:kern w:val="2"/>
                <w:szCs w:val="24"/>
              </w:rPr>
            </w:pPr>
          </w:p>
        </w:tc>
      </w:tr>
      <w:tr w:rsidR="00631836" w14:paraId="5FE32EEC"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E84C76" w14:textId="77777777" w:rsidR="00631836" w:rsidRDefault="0067442B">
            <w:pPr>
              <w:rPr>
                <w:b/>
                <w:bCs/>
                <w:kern w:val="2"/>
                <w:szCs w:val="24"/>
              </w:rPr>
            </w:pPr>
            <w:r>
              <w:rPr>
                <w:b/>
                <w:bCs/>
                <w:kern w:val="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58CA31BE" w14:textId="468CCE80" w:rsidR="00631836" w:rsidRDefault="00AA629C" w:rsidP="00AA629C">
            <w:pPr>
              <w:jc w:val="both"/>
              <w:rPr>
                <w:color w:val="4472C4"/>
                <w:kern w:val="2"/>
                <w:szCs w:val="24"/>
              </w:rPr>
            </w:pPr>
            <w:r w:rsidRPr="00AA629C">
              <w:t>Mokama 500 (penki šimtai) Eur dydžio bauda už kiekvieną pažeidimo atvejį.</w:t>
            </w:r>
          </w:p>
        </w:tc>
      </w:tr>
      <w:tr w:rsidR="00631836" w14:paraId="20FC565E"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BF8F7" w14:textId="77777777" w:rsidR="00631836" w:rsidRDefault="0067442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79DADE6A" w14:textId="77777777" w:rsidR="00C37395" w:rsidRDefault="0067442B" w:rsidP="00C37395">
            <w:pPr>
              <w:rPr>
                <w:color w:val="4472C4"/>
                <w:kern w:val="2"/>
                <w:szCs w:val="24"/>
              </w:rPr>
            </w:pPr>
            <w:r>
              <w:rPr>
                <w:kern w:val="2"/>
                <w:szCs w:val="24"/>
              </w:rPr>
              <w:t xml:space="preserve">Netaikoma </w:t>
            </w:r>
          </w:p>
          <w:p w14:paraId="5C937BAC" w14:textId="77777777" w:rsidR="00631836" w:rsidRDefault="00631836">
            <w:pPr>
              <w:rPr>
                <w:color w:val="4472C4"/>
                <w:kern w:val="2"/>
                <w:szCs w:val="24"/>
              </w:rPr>
            </w:pPr>
          </w:p>
        </w:tc>
      </w:tr>
      <w:tr w:rsidR="00631836" w14:paraId="4428EA0D"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8A28AC" w14:textId="77777777" w:rsidR="00631836" w:rsidRDefault="0067442B">
            <w:pPr>
              <w:rPr>
                <w:b/>
                <w:bCs/>
                <w:kern w:val="2"/>
                <w:szCs w:val="24"/>
              </w:rPr>
            </w:pPr>
            <w:r>
              <w:rPr>
                <w:b/>
                <w:bCs/>
                <w:kern w:val="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4E46FDC3" w14:textId="77777777" w:rsidR="00631836" w:rsidRDefault="0067442B">
            <w:pPr>
              <w:rPr>
                <w:kern w:val="2"/>
                <w:szCs w:val="24"/>
              </w:rPr>
            </w:pPr>
            <w:r>
              <w:rPr>
                <w:kern w:val="2"/>
                <w:szCs w:val="24"/>
              </w:rPr>
              <w:t>Netaikoma</w:t>
            </w:r>
          </w:p>
          <w:p w14:paraId="14821349" w14:textId="77777777" w:rsidR="00631836" w:rsidRDefault="00631836">
            <w:pPr>
              <w:rPr>
                <w:color w:val="4472C4"/>
                <w:kern w:val="2"/>
                <w:szCs w:val="24"/>
              </w:rPr>
            </w:pPr>
          </w:p>
          <w:p w14:paraId="5D2A8B25" w14:textId="77777777" w:rsidR="00631836" w:rsidRDefault="00631836">
            <w:pPr>
              <w:rPr>
                <w:color w:val="4472C4"/>
                <w:kern w:val="2"/>
                <w:szCs w:val="24"/>
              </w:rPr>
            </w:pPr>
          </w:p>
        </w:tc>
      </w:tr>
      <w:tr w:rsidR="00631836" w14:paraId="4CC59152"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A7C5DE" w14:textId="77777777" w:rsidR="00631836" w:rsidRDefault="0067442B">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6F5ECAFC" w14:textId="77777777" w:rsidR="00631836" w:rsidRDefault="0067442B">
            <w:pPr>
              <w:spacing w:line="259" w:lineRule="auto"/>
              <w:rPr>
                <w:kern w:val="2"/>
                <w:szCs w:val="24"/>
              </w:rPr>
            </w:pPr>
            <w:r>
              <w:rPr>
                <w:kern w:val="2"/>
                <w:szCs w:val="24"/>
              </w:rPr>
              <w:lastRenderedPageBreak/>
              <w:t>Netaikoma</w:t>
            </w:r>
          </w:p>
          <w:p w14:paraId="229E10C5" w14:textId="77777777" w:rsidR="00631836" w:rsidRDefault="00631836">
            <w:pPr>
              <w:spacing w:line="259" w:lineRule="auto"/>
              <w:rPr>
                <w:kern w:val="2"/>
                <w:sz w:val="22"/>
                <w:szCs w:val="24"/>
              </w:rPr>
            </w:pPr>
          </w:p>
          <w:p w14:paraId="24F62CB6" w14:textId="77777777" w:rsidR="00631836" w:rsidRDefault="00631836">
            <w:pPr>
              <w:rPr>
                <w:sz w:val="14"/>
                <w:szCs w:val="14"/>
              </w:rPr>
            </w:pPr>
          </w:p>
          <w:p w14:paraId="131DFF1D" w14:textId="77777777" w:rsidR="00631836" w:rsidRDefault="00631836">
            <w:pPr>
              <w:spacing w:line="259" w:lineRule="auto"/>
              <w:rPr>
                <w:kern w:val="2"/>
                <w:sz w:val="22"/>
                <w:szCs w:val="24"/>
              </w:rPr>
            </w:pPr>
          </w:p>
          <w:p w14:paraId="00D0A978" w14:textId="77777777" w:rsidR="00631836" w:rsidRDefault="00631836">
            <w:pPr>
              <w:rPr>
                <w:sz w:val="14"/>
                <w:szCs w:val="14"/>
              </w:rPr>
            </w:pPr>
          </w:p>
          <w:p w14:paraId="60022155" w14:textId="77777777" w:rsidR="00631836" w:rsidRDefault="00631836">
            <w:pPr>
              <w:rPr>
                <w:color w:val="4472C4"/>
                <w:kern w:val="2"/>
                <w:szCs w:val="24"/>
              </w:rPr>
            </w:pPr>
          </w:p>
        </w:tc>
      </w:tr>
      <w:tr w:rsidR="00631836" w14:paraId="10A420FB"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4DB1E" w14:textId="77777777" w:rsidR="00631836" w:rsidRDefault="0067442B">
            <w:pPr>
              <w:rPr>
                <w:b/>
                <w:bCs/>
                <w:kern w:val="2"/>
                <w:szCs w:val="24"/>
              </w:rPr>
            </w:pPr>
            <w:r>
              <w:rPr>
                <w:b/>
                <w:bCs/>
                <w:kern w:val="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0236F00F" w14:textId="77777777" w:rsidR="00631836" w:rsidRDefault="00C37395" w:rsidP="00C37395">
            <w:pPr>
              <w:jc w:val="both"/>
              <w:rPr>
                <w:color w:val="4472C4"/>
                <w:kern w:val="2"/>
                <w:szCs w:val="24"/>
              </w:rPr>
            </w:pPr>
            <w:r w:rsidRPr="00C37395">
              <w:rPr>
                <w:kern w:val="2"/>
                <w:szCs w:val="24"/>
              </w:rPr>
              <w:t xml:space="preserve">Tiekėjui nesilaikant esminių Sutarties sąlygų, nustatytų Sutarties Specialiosiose sąlygose, Tiekėjas moka 1000 (vieno tūkstančio) eurų dydžio baudą </w:t>
            </w:r>
          </w:p>
        </w:tc>
      </w:tr>
      <w:tr w:rsidR="00631836" w14:paraId="112947CE" w14:textId="77777777" w:rsidTr="0096192D">
        <w:trPr>
          <w:trHeight w:val="300"/>
        </w:trPr>
        <w:tc>
          <w:tcPr>
            <w:tcW w:w="9918" w:type="dxa"/>
            <w:gridSpan w:val="5"/>
          </w:tcPr>
          <w:p w14:paraId="0391F323" w14:textId="77777777" w:rsidR="00631836" w:rsidRDefault="0067442B">
            <w:pPr>
              <w:jc w:val="center"/>
              <w:rPr>
                <w:b/>
                <w:bCs/>
                <w:kern w:val="2"/>
                <w:szCs w:val="24"/>
              </w:rPr>
            </w:pPr>
            <w:r>
              <w:rPr>
                <w:b/>
                <w:kern w:val="2"/>
                <w:szCs w:val="24"/>
              </w:rPr>
              <w:t>10. ESMINĖS SUTARTIES SĄLYGOS</w:t>
            </w:r>
          </w:p>
        </w:tc>
      </w:tr>
      <w:tr w:rsidR="00631836" w14:paraId="1C7C1A4F" w14:textId="77777777" w:rsidTr="0096192D">
        <w:trPr>
          <w:trHeight w:val="300"/>
        </w:trPr>
        <w:tc>
          <w:tcPr>
            <w:tcW w:w="2707" w:type="dxa"/>
            <w:gridSpan w:val="3"/>
          </w:tcPr>
          <w:p w14:paraId="77B46540" w14:textId="77777777" w:rsidR="00631836" w:rsidRDefault="0067442B">
            <w:pPr>
              <w:rPr>
                <w:b/>
                <w:bCs/>
                <w:kern w:val="2"/>
              </w:rPr>
            </w:pPr>
            <w:r>
              <w:rPr>
                <w:b/>
                <w:bCs/>
              </w:rPr>
              <w:t>10.1. Esminės Sutarties sąlygos</w:t>
            </w:r>
          </w:p>
        </w:tc>
        <w:tc>
          <w:tcPr>
            <w:tcW w:w="7211" w:type="dxa"/>
            <w:gridSpan w:val="2"/>
          </w:tcPr>
          <w:p w14:paraId="5E9D4A06" w14:textId="77777777" w:rsidR="00C37395" w:rsidRPr="00C37395" w:rsidRDefault="00C37395" w:rsidP="00C37395">
            <w:pPr>
              <w:autoSpaceDE w:val="0"/>
              <w:autoSpaceDN w:val="0"/>
              <w:adjustRightInd w:val="0"/>
              <w:jc w:val="both"/>
              <w:rPr>
                <w:color w:val="000000"/>
                <w:szCs w:val="24"/>
              </w:rPr>
            </w:pPr>
            <w:r w:rsidRPr="00C37395">
              <w:rPr>
                <w:color w:val="000000"/>
                <w:szCs w:val="24"/>
              </w:rPr>
              <w:t>10.1.1. Sutarties dalykas;</w:t>
            </w:r>
          </w:p>
          <w:p w14:paraId="532DB919" w14:textId="77777777" w:rsidR="00C37395" w:rsidRPr="00C37395" w:rsidRDefault="00C37395" w:rsidP="00C37395">
            <w:pPr>
              <w:autoSpaceDE w:val="0"/>
              <w:autoSpaceDN w:val="0"/>
              <w:adjustRightInd w:val="0"/>
              <w:jc w:val="both"/>
              <w:rPr>
                <w:color w:val="000000"/>
                <w:szCs w:val="24"/>
              </w:rPr>
            </w:pPr>
            <w:r w:rsidRPr="00C37395">
              <w:rPr>
                <w:color w:val="000000"/>
                <w:szCs w:val="24"/>
              </w:rPr>
              <w:t>10.1.2. Sutarties kaina ir kainodaros taisyklės;</w:t>
            </w:r>
          </w:p>
          <w:p w14:paraId="1C22C3A9" w14:textId="77777777" w:rsidR="00C37395" w:rsidRPr="00C37395" w:rsidRDefault="00C37395" w:rsidP="00C37395">
            <w:pPr>
              <w:autoSpaceDE w:val="0"/>
              <w:autoSpaceDN w:val="0"/>
              <w:adjustRightInd w:val="0"/>
              <w:jc w:val="both"/>
              <w:rPr>
                <w:color w:val="000000"/>
                <w:szCs w:val="24"/>
              </w:rPr>
            </w:pPr>
            <w:r w:rsidRPr="00C37395">
              <w:rPr>
                <w:color w:val="000000"/>
                <w:szCs w:val="24"/>
              </w:rPr>
              <w:t>10.1.3. apmokėjimo sąlygos ir tvarka;</w:t>
            </w:r>
          </w:p>
          <w:p w14:paraId="7CB8DA1F" w14:textId="4972FCEC" w:rsidR="00C37395" w:rsidRPr="00C37395" w:rsidRDefault="00C37395" w:rsidP="00C37395">
            <w:pPr>
              <w:autoSpaceDE w:val="0"/>
              <w:autoSpaceDN w:val="0"/>
              <w:adjustRightInd w:val="0"/>
              <w:jc w:val="both"/>
              <w:rPr>
                <w:color w:val="000000"/>
                <w:szCs w:val="24"/>
              </w:rPr>
            </w:pPr>
            <w:r w:rsidRPr="00C37395">
              <w:rPr>
                <w:color w:val="000000"/>
                <w:szCs w:val="24"/>
              </w:rPr>
              <w:t xml:space="preserve">10.1.4. </w:t>
            </w:r>
            <w:r w:rsidR="00BD7EA4">
              <w:rPr>
                <w:color w:val="000000"/>
                <w:szCs w:val="24"/>
              </w:rPr>
              <w:t>Prekių pristatymo terminas</w:t>
            </w:r>
            <w:r w:rsidRPr="00C37395">
              <w:rPr>
                <w:color w:val="000000"/>
                <w:szCs w:val="24"/>
              </w:rPr>
              <w:t>;</w:t>
            </w:r>
          </w:p>
          <w:p w14:paraId="5A94CC26" w14:textId="77777777" w:rsidR="00C37395" w:rsidRPr="00C37395" w:rsidRDefault="00C37395" w:rsidP="00C37395">
            <w:pPr>
              <w:autoSpaceDE w:val="0"/>
              <w:autoSpaceDN w:val="0"/>
              <w:adjustRightInd w:val="0"/>
              <w:jc w:val="both"/>
              <w:rPr>
                <w:color w:val="000000"/>
                <w:szCs w:val="24"/>
              </w:rPr>
            </w:pPr>
            <w:r w:rsidRPr="00C37395">
              <w:rPr>
                <w:color w:val="000000"/>
                <w:szCs w:val="24"/>
              </w:rPr>
              <w:t>10.1.5. subtiekėjo (-ų) ir (arba) specialistų, keitimo tvarka;</w:t>
            </w:r>
          </w:p>
          <w:p w14:paraId="61051ED1" w14:textId="178F6F2B" w:rsidR="00631836" w:rsidRPr="00BD7EA4" w:rsidRDefault="00C37395" w:rsidP="00BD7EA4">
            <w:pPr>
              <w:autoSpaceDE w:val="0"/>
              <w:autoSpaceDN w:val="0"/>
              <w:adjustRightInd w:val="0"/>
              <w:jc w:val="both"/>
              <w:rPr>
                <w:color w:val="000000"/>
                <w:szCs w:val="24"/>
              </w:rPr>
            </w:pPr>
            <w:r w:rsidRPr="00C37395">
              <w:rPr>
                <w:color w:val="000000"/>
                <w:szCs w:val="24"/>
              </w:rPr>
              <w:t>10.1.6. Prekių kokybės atitikimas Sutartyje ir jos pried</w:t>
            </w:r>
            <w:r w:rsidR="00242714">
              <w:rPr>
                <w:color w:val="000000"/>
                <w:szCs w:val="24"/>
              </w:rPr>
              <w:t>uose nustatytiems reikalavimams.</w:t>
            </w:r>
          </w:p>
        </w:tc>
      </w:tr>
      <w:tr w:rsidR="00631836" w14:paraId="1F026B8C" w14:textId="77777777" w:rsidTr="0096192D">
        <w:trPr>
          <w:trHeight w:val="300"/>
        </w:trPr>
        <w:tc>
          <w:tcPr>
            <w:tcW w:w="2700" w:type="dxa"/>
            <w:gridSpan w:val="2"/>
          </w:tcPr>
          <w:p w14:paraId="600A0F21" w14:textId="77777777" w:rsidR="00631836" w:rsidRDefault="0067442B">
            <w:pPr>
              <w:rPr>
                <w:b/>
                <w:bCs/>
                <w:kern w:val="2"/>
                <w:szCs w:val="24"/>
              </w:rPr>
            </w:pPr>
            <w:r>
              <w:rPr>
                <w:b/>
                <w:bCs/>
                <w:kern w:val="2"/>
                <w:szCs w:val="24"/>
              </w:rPr>
              <w:t>10.2. Dideli arba nuolatiniai esminės Sutarties sąlygos vykdymo trūkumai</w:t>
            </w:r>
          </w:p>
        </w:tc>
        <w:tc>
          <w:tcPr>
            <w:tcW w:w="7218" w:type="dxa"/>
            <w:gridSpan w:val="3"/>
          </w:tcPr>
          <w:p w14:paraId="28EFA6F4" w14:textId="52EE95F0" w:rsidR="004E0A4C" w:rsidRDefault="004E0A4C" w:rsidP="002F34DA">
            <w:pPr>
              <w:autoSpaceDE w:val="0"/>
              <w:autoSpaceDN w:val="0"/>
              <w:adjustRightInd w:val="0"/>
              <w:jc w:val="both"/>
              <w:rPr>
                <w:color w:val="000000"/>
                <w:szCs w:val="24"/>
              </w:rPr>
            </w:pPr>
            <w:r>
              <w:rPr>
                <w:color w:val="000000"/>
                <w:szCs w:val="24"/>
              </w:rPr>
              <w:t xml:space="preserve">10.2.1. </w:t>
            </w:r>
            <w:r w:rsidRPr="00963822">
              <w:rPr>
                <w:szCs w:val="24"/>
              </w:rPr>
              <w:t>Tiekėjas vienašališkai nesilaikydamas Sutartyje nustatytos tvark</w:t>
            </w:r>
            <w:r>
              <w:rPr>
                <w:szCs w:val="24"/>
              </w:rPr>
              <w:t>os padidina Sutartyje nustatytą kainą</w:t>
            </w:r>
            <w:r w:rsidRPr="00963822">
              <w:rPr>
                <w:szCs w:val="24"/>
              </w:rPr>
              <w:t xml:space="preserve"> arba atsisako tei</w:t>
            </w:r>
            <w:r>
              <w:rPr>
                <w:szCs w:val="24"/>
              </w:rPr>
              <w:t>kti Prekes Sutartyje nustatyta kaina</w:t>
            </w:r>
            <w:r w:rsidRPr="00963822">
              <w:rPr>
                <w:szCs w:val="24"/>
              </w:rPr>
              <w:t>;</w:t>
            </w:r>
          </w:p>
          <w:p w14:paraId="5C5FCE79" w14:textId="0E74911C" w:rsidR="007F6710" w:rsidRDefault="002F34DA" w:rsidP="002F34DA">
            <w:pPr>
              <w:autoSpaceDE w:val="0"/>
              <w:autoSpaceDN w:val="0"/>
              <w:adjustRightInd w:val="0"/>
              <w:jc w:val="both"/>
              <w:rPr>
                <w:color w:val="000000"/>
                <w:szCs w:val="24"/>
              </w:rPr>
            </w:pPr>
            <w:r w:rsidRPr="002F34DA">
              <w:rPr>
                <w:color w:val="000000"/>
                <w:szCs w:val="24"/>
              </w:rPr>
              <w:t xml:space="preserve">10.2.1. </w:t>
            </w:r>
            <w:r w:rsidR="007F6710" w:rsidRPr="007F6710">
              <w:rPr>
                <w:rFonts w:eastAsia="Calibri"/>
                <w:kern w:val="2"/>
                <w:szCs w:val="24"/>
              </w:rPr>
              <w:t xml:space="preserve">Tiekėjo uždelsimas, trunkantis </w:t>
            </w:r>
            <w:r w:rsidR="007F6710">
              <w:rPr>
                <w:rFonts w:eastAsia="Calibri"/>
                <w:kern w:val="2"/>
                <w:szCs w:val="24"/>
              </w:rPr>
              <w:t>daugiau ne 15</w:t>
            </w:r>
            <w:r w:rsidR="007F6710" w:rsidRPr="007F6710">
              <w:rPr>
                <w:rFonts w:eastAsia="Calibri"/>
                <w:kern w:val="2"/>
                <w:szCs w:val="24"/>
              </w:rPr>
              <w:t xml:space="preserve"> darbo </w:t>
            </w:r>
            <w:r w:rsidR="007F6710">
              <w:rPr>
                <w:rFonts w:eastAsia="Calibri"/>
                <w:kern w:val="2"/>
                <w:szCs w:val="24"/>
              </w:rPr>
              <w:t>dienų</w:t>
            </w:r>
            <w:r w:rsidR="007F6710" w:rsidRPr="007F6710">
              <w:rPr>
                <w:rFonts w:eastAsia="Calibri"/>
                <w:kern w:val="2"/>
                <w:szCs w:val="24"/>
              </w:rPr>
              <w:t xml:space="preserve"> tiekti Prekes Sutarties 4.1 papunktyje nustatytu terminu.</w:t>
            </w:r>
          </w:p>
          <w:p w14:paraId="40DF2CB2" w14:textId="5870C43D" w:rsidR="002F34DA" w:rsidRPr="002F34DA" w:rsidRDefault="007F6710" w:rsidP="002F34DA">
            <w:pPr>
              <w:autoSpaceDE w:val="0"/>
              <w:autoSpaceDN w:val="0"/>
              <w:adjustRightInd w:val="0"/>
              <w:jc w:val="both"/>
              <w:rPr>
                <w:color w:val="000000"/>
                <w:szCs w:val="24"/>
              </w:rPr>
            </w:pPr>
            <w:r>
              <w:rPr>
                <w:color w:val="000000"/>
                <w:szCs w:val="24"/>
              </w:rPr>
              <w:t>10.2.2</w:t>
            </w:r>
            <w:r w:rsidR="002F34DA" w:rsidRPr="002F34DA">
              <w:rPr>
                <w:color w:val="000000"/>
                <w:szCs w:val="24"/>
              </w:rPr>
              <w:t>. Tiekėjas nesilaiko Sutartyje nustatytos subtie</w:t>
            </w:r>
            <w:r>
              <w:rPr>
                <w:color w:val="000000"/>
                <w:szCs w:val="24"/>
              </w:rPr>
              <w:t>kėjo (-ų) ir (arba) specialistų</w:t>
            </w:r>
            <w:r w:rsidR="002F34DA" w:rsidRPr="002F34DA">
              <w:rPr>
                <w:color w:val="000000"/>
                <w:szCs w:val="24"/>
              </w:rPr>
              <w:t xml:space="preserve"> keitimo tvarkos;</w:t>
            </w:r>
          </w:p>
          <w:p w14:paraId="7CF35B4C" w14:textId="6EEB02A2" w:rsidR="00631836" w:rsidRDefault="007F6710" w:rsidP="00C0583C">
            <w:pPr>
              <w:jc w:val="both"/>
              <w:rPr>
                <w:kern w:val="2"/>
                <w:szCs w:val="24"/>
              </w:rPr>
            </w:pPr>
            <w:r>
              <w:rPr>
                <w:color w:val="000000"/>
                <w:szCs w:val="24"/>
              </w:rPr>
              <w:t>10.2.3</w:t>
            </w:r>
            <w:r w:rsidR="002F34DA" w:rsidRPr="002F34DA">
              <w:rPr>
                <w:color w:val="000000"/>
                <w:szCs w:val="24"/>
              </w:rPr>
              <w:t xml:space="preserve">. Tiekėjas 2 (du) kartus </w:t>
            </w:r>
            <w:r w:rsidR="002F34DA">
              <w:rPr>
                <w:color w:val="000000"/>
                <w:szCs w:val="24"/>
              </w:rPr>
              <w:t>pateikia Prekes</w:t>
            </w:r>
            <w:r w:rsidR="002F34DA" w:rsidRPr="002F34DA">
              <w:rPr>
                <w:color w:val="000000"/>
                <w:szCs w:val="24"/>
              </w:rPr>
              <w:t>, kurios neatitinka bent vieno iš Techninėje specif</w:t>
            </w:r>
            <w:r w:rsidR="002F34DA">
              <w:rPr>
                <w:color w:val="000000"/>
                <w:szCs w:val="24"/>
              </w:rPr>
              <w:t>ikacijoje nustatytų reikalavimų.</w:t>
            </w:r>
          </w:p>
        </w:tc>
      </w:tr>
      <w:tr w:rsidR="00631836" w14:paraId="6E0BE288" w14:textId="77777777" w:rsidTr="0096192D">
        <w:trPr>
          <w:trHeight w:val="300"/>
        </w:trPr>
        <w:tc>
          <w:tcPr>
            <w:tcW w:w="9918" w:type="dxa"/>
            <w:gridSpan w:val="5"/>
          </w:tcPr>
          <w:p w14:paraId="3AE493EE" w14:textId="77777777" w:rsidR="00631836" w:rsidRDefault="0067442B">
            <w:pPr>
              <w:jc w:val="center"/>
              <w:rPr>
                <w:b/>
                <w:bCs/>
                <w:kern w:val="2"/>
                <w:szCs w:val="24"/>
              </w:rPr>
            </w:pPr>
            <w:r>
              <w:rPr>
                <w:b/>
                <w:bCs/>
                <w:kern w:val="2"/>
                <w:szCs w:val="24"/>
              </w:rPr>
              <w:t>11. SUTARTIES GALIOJIMAS IR KEITIMAS</w:t>
            </w:r>
          </w:p>
        </w:tc>
      </w:tr>
      <w:tr w:rsidR="00631836" w14:paraId="67171370"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FE69C6" w14:textId="77777777" w:rsidR="00631836" w:rsidRDefault="0067442B">
            <w:pPr>
              <w:rPr>
                <w:b/>
                <w:bCs/>
                <w:kern w:val="2"/>
                <w:szCs w:val="24"/>
              </w:rPr>
            </w:pPr>
            <w:r>
              <w:rPr>
                <w:b/>
                <w:bCs/>
                <w:kern w:val="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332CC033" w14:textId="77777777" w:rsidR="00631836" w:rsidRPr="00E65385" w:rsidRDefault="0067442B" w:rsidP="00284A7A">
            <w:pPr>
              <w:jc w:val="both"/>
              <w:rPr>
                <w:kern w:val="2"/>
                <w:szCs w:val="24"/>
              </w:rPr>
            </w:pPr>
            <w:r w:rsidRPr="00E65385">
              <w:rPr>
                <w:kern w:val="2"/>
                <w:szCs w:val="24"/>
              </w:rPr>
              <w:t>Ši Sutartis laikoma sudaryta ir įsigalioja nuo Sutarties pasirašymo dienos (antrosios Šalies pasirašymo dieną).</w:t>
            </w:r>
          </w:p>
          <w:p w14:paraId="56D63440" w14:textId="77777777" w:rsidR="00E65385" w:rsidRPr="00E65385" w:rsidRDefault="00E65385" w:rsidP="00284A7A">
            <w:pPr>
              <w:jc w:val="both"/>
              <w:rPr>
                <w:kern w:val="2"/>
                <w:szCs w:val="24"/>
              </w:rPr>
            </w:pPr>
            <w:r w:rsidRPr="00E65385">
              <w:rPr>
                <w:rFonts w:eastAsia="Calibri"/>
                <w:color w:val="000000"/>
                <w:kern w:val="2"/>
                <w:szCs w:val="24"/>
                <w:lang w:eastAsia="lt-LT"/>
              </w:rPr>
              <w:t>Sutartis galioja iki visiško prievolių įvykdymo</w:t>
            </w:r>
            <w:r w:rsidRPr="00E65385">
              <w:rPr>
                <w:rFonts w:eastAsia="Calibri"/>
                <w:kern w:val="2"/>
                <w:szCs w:val="24"/>
                <w:lang w:eastAsia="lt-LT"/>
              </w:rPr>
              <w:t>.</w:t>
            </w:r>
          </w:p>
          <w:p w14:paraId="729F5F47" w14:textId="77777777" w:rsidR="00631836" w:rsidRDefault="00631836">
            <w:pPr>
              <w:rPr>
                <w:color w:val="4472C4"/>
                <w:kern w:val="2"/>
                <w:szCs w:val="24"/>
              </w:rPr>
            </w:pPr>
          </w:p>
        </w:tc>
      </w:tr>
      <w:tr w:rsidR="00631836" w14:paraId="08044598" w14:textId="77777777" w:rsidTr="009619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519836" w14:textId="77777777" w:rsidR="00631836" w:rsidRDefault="0067442B">
            <w:pPr>
              <w:rPr>
                <w:b/>
                <w:bCs/>
                <w:kern w:val="2"/>
                <w:szCs w:val="24"/>
              </w:rPr>
            </w:pPr>
            <w:r>
              <w:rPr>
                <w:b/>
                <w:bCs/>
                <w:kern w:val="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0449385F" w14:textId="77777777" w:rsidR="00631836" w:rsidRDefault="00E65385">
            <w:pPr>
              <w:rPr>
                <w:kern w:val="2"/>
                <w:szCs w:val="24"/>
              </w:rPr>
            </w:pPr>
            <w:r>
              <w:rPr>
                <w:kern w:val="2"/>
                <w:szCs w:val="24"/>
              </w:rPr>
              <w:t>Netaikoma</w:t>
            </w:r>
          </w:p>
        </w:tc>
      </w:tr>
      <w:tr w:rsidR="00631836" w14:paraId="284C9F05" w14:textId="77777777" w:rsidTr="0096192D">
        <w:trPr>
          <w:trHeight w:val="300"/>
        </w:trPr>
        <w:tc>
          <w:tcPr>
            <w:tcW w:w="9918" w:type="dxa"/>
            <w:gridSpan w:val="5"/>
          </w:tcPr>
          <w:p w14:paraId="26EE8AB9" w14:textId="77777777" w:rsidR="00631836" w:rsidRDefault="0067442B">
            <w:pPr>
              <w:jc w:val="center"/>
              <w:rPr>
                <w:b/>
                <w:bCs/>
                <w:kern w:val="2"/>
                <w:szCs w:val="24"/>
              </w:rPr>
            </w:pPr>
            <w:r>
              <w:rPr>
                <w:b/>
                <w:bCs/>
                <w:kern w:val="2"/>
                <w:szCs w:val="24"/>
              </w:rPr>
              <w:t>12. SUTARTIES NUTRAUKIMAS</w:t>
            </w:r>
          </w:p>
        </w:tc>
      </w:tr>
      <w:tr w:rsidR="00631836" w14:paraId="0E949B03" w14:textId="77777777" w:rsidTr="0096192D">
        <w:trPr>
          <w:trHeight w:val="300"/>
        </w:trPr>
        <w:tc>
          <w:tcPr>
            <w:tcW w:w="2532" w:type="dxa"/>
          </w:tcPr>
          <w:p w14:paraId="1E7D450E" w14:textId="77777777" w:rsidR="00631836" w:rsidRDefault="0067442B">
            <w:pPr>
              <w:rPr>
                <w:b/>
                <w:bCs/>
                <w:kern w:val="2"/>
                <w:szCs w:val="24"/>
              </w:rPr>
            </w:pPr>
            <w:r>
              <w:rPr>
                <w:b/>
                <w:bCs/>
                <w:kern w:val="2"/>
                <w:szCs w:val="24"/>
              </w:rPr>
              <w:t>12.1. Sutarties nutraukimo pagrindai</w:t>
            </w:r>
          </w:p>
        </w:tc>
        <w:tc>
          <w:tcPr>
            <w:tcW w:w="7386" w:type="dxa"/>
            <w:gridSpan w:val="4"/>
          </w:tcPr>
          <w:p w14:paraId="0C5E093A" w14:textId="73261C15" w:rsidR="00631836" w:rsidRPr="002F34DA" w:rsidRDefault="0067442B" w:rsidP="00E65385">
            <w:pPr>
              <w:jc w:val="both"/>
              <w:rPr>
                <w:kern w:val="2"/>
                <w:szCs w:val="24"/>
              </w:rPr>
            </w:pPr>
            <w:r>
              <w:rPr>
                <w:kern w:val="2"/>
                <w:szCs w:val="24"/>
              </w:rPr>
              <w:t>Sutartis gali būti nutraukiama rašytiniu Šalių susitarimu arba vienašališkai, Bendrosiose sąlygose nustatyta tvarka.</w:t>
            </w:r>
          </w:p>
        </w:tc>
      </w:tr>
      <w:tr w:rsidR="00631836" w14:paraId="4043A399" w14:textId="77777777" w:rsidTr="0096192D">
        <w:trPr>
          <w:trHeight w:val="300"/>
        </w:trPr>
        <w:tc>
          <w:tcPr>
            <w:tcW w:w="2532" w:type="dxa"/>
          </w:tcPr>
          <w:p w14:paraId="760B8A9E" w14:textId="77777777" w:rsidR="00631836" w:rsidRDefault="0067442B">
            <w:pPr>
              <w:rPr>
                <w:b/>
                <w:bCs/>
                <w:kern w:val="2"/>
                <w:szCs w:val="24"/>
              </w:rPr>
            </w:pPr>
            <w:r>
              <w:rPr>
                <w:b/>
                <w:bCs/>
                <w:kern w:val="2"/>
                <w:szCs w:val="24"/>
              </w:rPr>
              <w:t>12.2. Esminiai Sutarties pažeidimai</w:t>
            </w:r>
          </w:p>
          <w:p w14:paraId="33D1C902" w14:textId="77777777" w:rsidR="00631836" w:rsidRDefault="00631836">
            <w:pPr>
              <w:rPr>
                <w:b/>
                <w:bCs/>
                <w:kern w:val="2"/>
                <w:szCs w:val="24"/>
              </w:rPr>
            </w:pPr>
          </w:p>
        </w:tc>
        <w:tc>
          <w:tcPr>
            <w:tcW w:w="7386" w:type="dxa"/>
            <w:gridSpan w:val="4"/>
          </w:tcPr>
          <w:p w14:paraId="12192413" w14:textId="573DE981" w:rsidR="00631836" w:rsidRDefault="0067442B" w:rsidP="00E65385">
            <w:pPr>
              <w:jc w:val="both"/>
              <w:rPr>
                <w:kern w:val="2"/>
                <w:szCs w:val="24"/>
              </w:rPr>
            </w:pPr>
            <w:r w:rsidRPr="00E65385">
              <w:rPr>
                <w:kern w:val="2"/>
                <w:szCs w:val="24"/>
              </w:rPr>
              <w:t>12.2.1. </w:t>
            </w:r>
            <w:r w:rsidR="00157B82" w:rsidRPr="00157B82">
              <w:rPr>
                <w:kern w:val="2"/>
                <w:szCs w:val="24"/>
              </w:rPr>
              <w:t>jeigu Tiekėjas nevykdo prisiimtų įsipareigojimų už Suta</w:t>
            </w:r>
            <w:r w:rsidR="00157B82">
              <w:rPr>
                <w:kern w:val="2"/>
                <w:szCs w:val="24"/>
              </w:rPr>
              <w:t>rtyje nustatytą Sutarties kainą</w:t>
            </w:r>
            <w:r w:rsidRPr="00E65385">
              <w:rPr>
                <w:kern w:val="2"/>
                <w:szCs w:val="24"/>
              </w:rPr>
              <w:t>;</w:t>
            </w:r>
          </w:p>
          <w:p w14:paraId="7D33D559" w14:textId="7D3C7FA4" w:rsidR="005F5659" w:rsidRPr="00E65385" w:rsidRDefault="005F5659" w:rsidP="00E65385">
            <w:pPr>
              <w:jc w:val="both"/>
              <w:rPr>
                <w:kern w:val="2"/>
                <w:szCs w:val="24"/>
              </w:rPr>
            </w:pPr>
            <w:r>
              <w:rPr>
                <w:kern w:val="2"/>
                <w:szCs w:val="24"/>
              </w:rPr>
              <w:t xml:space="preserve">12.2.2. </w:t>
            </w:r>
            <w:r w:rsidRPr="005F5659">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6989B847" w14:textId="745677A8" w:rsidR="00631836" w:rsidRPr="00E65385" w:rsidRDefault="005F5659" w:rsidP="00E65385">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12.2.3</w:t>
            </w:r>
            <w:r w:rsidR="0067442B" w:rsidRPr="00E65385">
              <w:rPr>
                <w:rFonts w:eastAsia="Arial"/>
                <w:kern w:val="2"/>
                <w:szCs w:val="24"/>
              </w:rPr>
              <w:t>. jeigu Tiekėjas paže</w:t>
            </w:r>
            <w:r>
              <w:rPr>
                <w:rFonts w:eastAsia="Arial"/>
                <w:kern w:val="2"/>
                <w:szCs w:val="24"/>
              </w:rPr>
              <w:t>idžia Prekių pristatymo terminą</w:t>
            </w:r>
            <w:r w:rsidR="0067442B" w:rsidRPr="00E65385">
              <w:rPr>
                <w:rFonts w:eastAsia="Arial"/>
                <w:kern w:val="2"/>
                <w:szCs w:val="24"/>
              </w:rPr>
              <w:t xml:space="preserve"> ir priskaičiuotų netesybų už vėlavimą suma viršija 20 (dvidešimt) proc. Pradinės sutarties vertės;</w:t>
            </w:r>
          </w:p>
          <w:p w14:paraId="636F71A7" w14:textId="3692CBFD" w:rsidR="00631836" w:rsidRPr="00E65385" w:rsidRDefault="005F5659" w:rsidP="00E65385">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w:t>
            </w:r>
            <w:r w:rsidR="0067442B" w:rsidRPr="00E65385">
              <w:rPr>
                <w:rFonts w:eastAsia="Arial"/>
                <w:kern w:val="2"/>
                <w:szCs w:val="24"/>
              </w:rPr>
              <w:t>. </w:t>
            </w:r>
            <w:r>
              <w:rPr>
                <w:rFonts w:eastAsia="Arial"/>
                <w:kern w:val="2"/>
                <w:szCs w:val="24"/>
              </w:rPr>
              <w:t xml:space="preserve">jeigu </w:t>
            </w:r>
            <w:r w:rsidR="0067442B" w:rsidRPr="00E65385">
              <w:rPr>
                <w:rFonts w:eastAsia="Arial"/>
                <w:kern w:val="2"/>
                <w:szCs w:val="24"/>
              </w:rPr>
              <w:t>Tiekėjas paže</w:t>
            </w:r>
            <w:r w:rsidR="00157B82">
              <w:rPr>
                <w:rFonts w:eastAsia="Arial"/>
                <w:kern w:val="2"/>
                <w:szCs w:val="24"/>
              </w:rPr>
              <w:t>idžia Prekių pristatymo terminą</w:t>
            </w:r>
            <w:r w:rsidR="0067442B" w:rsidRPr="00E65385">
              <w:rPr>
                <w:rFonts w:eastAsia="Arial"/>
                <w:kern w:val="2"/>
                <w:szCs w:val="24"/>
              </w:rPr>
              <w:t xml:space="preserve"> ir dėl Prekių pristatymo vėlavimo Prekės tampa nebereikalingos;</w:t>
            </w:r>
          </w:p>
          <w:p w14:paraId="45680928" w14:textId="3B30D3E3" w:rsidR="00631836" w:rsidRPr="00E65385" w:rsidRDefault="0067442B" w:rsidP="00E65385">
            <w:pPr>
              <w:tabs>
                <w:tab w:val="left" w:pos="567"/>
                <w:tab w:val="left" w:pos="851"/>
                <w:tab w:val="left" w:pos="992"/>
                <w:tab w:val="left" w:pos="1134"/>
              </w:tabs>
              <w:spacing w:line="257" w:lineRule="auto"/>
              <w:jc w:val="both"/>
              <w:rPr>
                <w:rFonts w:eastAsia="Arial"/>
                <w:kern w:val="2"/>
                <w:szCs w:val="24"/>
              </w:rPr>
            </w:pPr>
            <w:r w:rsidRPr="00E65385">
              <w:rPr>
                <w:rFonts w:eastAsia="Arial"/>
                <w:kern w:val="2"/>
                <w:szCs w:val="24"/>
              </w:rPr>
              <w:lastRenderedPageBreak/>
              <w:t>12.2.</w:t>
            </w:r>
            <w:r w:rsidR="005F5659">
              <w:rPr>
                <w:rFonts w:eastAsia="Arial"/>
                <w:kern w:val="2"/>
                <w:szCs w:val="24"/>
              </w:rPr>
              <w:t>5</w:t>
            </w:r>
            <w:r w:rsidRPr="00E65385">
              <w:rPr>
                <w:rFonts w:eastAsia="Arial"/>
                <w:kern w:val="2"/>
                <w:szCs w:val="24"/>
              </w:rPr>
              <w:t>. Tiekėjas daugiau kaip 2 (du) kartus pristato Prekes, kurios neatitinka Sutartyje ir (ar) Įstatymuose nustatytų reikalavimų Prekėms;</w:t>
            </w:r>
          </w:p>
          <w:p w14:paraId="4334162D" w14:textId="3F87E14A" w:rsidR="00631836" w:rsidRPr="00E65385" w:rsidRDefault="0067442B" w:rsidP="00E65385">
            <w:pPr>
              <w:tabs>
                <w:tab w:val="left" w:pos="567"/>
                <w:tab w:val="left" w:pos="851"/>
                <w:tab w:val="left" w:pos="992"/>
                <w:tab w:val="left" w:pos="1134"/>
              </w:tabs>
              <w:spacing w:line="257" w:lineRule="auto"/>
              <w:jc w:val="both"/>
              <w:rPr>
                <w:rFonts w:eastAsia="Arial"/>
                <w:kern w:val="2"/>
                <w:szCs w:val="24"/>
              </w:rPr>
            </w:pPr>
            <w:r w:rsidRPr="00E65385">
              <w:rPr>
                <w:rFonts w:eastAsia="Arial"/>
                <w:kern w:val="2"/>
              </w:rPr>
              <w:t>1</w:t>
            </w:r>
            <w:r w:rsidR="005F5659">
              <w:rPr>
                <w:rFonts w:eastAsia="Arial"/>
                <w:kern w:val="2"/>
              </w:rPr>
              <w:t>2.2.6</w:t>
            </w:r>
            <w:r w:rsidRPr="00E65385">
              <w:rPr>
                <w:rFonts w:eastAsia="Arial"/>
                <w:kern w:val="2"/>
              </w:rPr>
              <w:t>. </w:t>
            </w:r>
            <w:r w:rsidR="005F5659" w:rsidRPr="005F5659">
              <w:rPr>
                <w:rFonts w:eastAsia="Arial"/>
                <w:kern w:val="2"/>
              </w:rPr>
              <w:t>Tiekėjas pažeidžia Bendrųjų sąlygų nuostatas dėl Sutarties vykdymui pasitelkiamų naujų subtiekėjų / esamų subtiekėjų keitimo.</w:t>
            </w:r>
          </w:p>
        </w:tc>
      </w:tr>
      <w:tr w:rsidR="00631836" w14:paraId="49D2F2FD" w14:textId="77777777" w:rsidTr="0096192D">
        <w:trPr>
          <w:trHeight w:val="300"/>
        </w:trPr>
        <w:tc>
          <w:tcPr>
            <w:tcW w:w="9918" w:type="dxa"/>
            <w:gridSpan w:val="5"/>
          </w:tcPr>
          <w:p w14:paraId="7DE809F5" w14:textId="77777777" w:rsidR="00631836" w:rsidRDefault="0067442B" w:rsidP="00E65385">
            <w:pPr>
              <w:jc w:val="center"/>
              <w:rPr>
                <w:kern w:val="2"/>
                <w:szCs w:val="24"/>
              </w:rPr>
            </w:pPr>
            <w:r>
              <w:rPr>
                <w:b/>
                <w:bCs/>
                <w:kern w:val="2"/>
                <w:szCs w:val="24"/>
              </w:rPr>
              <w:lastRenderedPageBreak/>
              <w:t xml:space="preserve">13. APLINKOSAUGINIAI IR SOCIALINIAI KRITERIJAI </w:t>
            </w:r>
          </w:p>
        </w:tc>
      </w:tr>
      <w:tr w:rsidR="00D5317B" w14:paraId="625A07B1" w14:textId="77777777" w:rsidTr="0096192D">
        <w:trPr>
          <w:trHeight w:val="300"/>
        </w:trPr>
        <w:tc>
          <w:tcPr>
            <w:tcW w:w="2532" w:type="dxa"/>
          </w:tcPr>
          <w:p w14:paraId="3CC0BED5" w14:textId="77777777" w:rsidR="00D5317B" w:rsidRDefault="00D5317B" w:rsidP="00D5317B">
            <w:pPr>
              <w:rPr>
                <w:b/>
                <w:bCs/>
                <w:kern w:val="2"/>
                <w:szCs w:val="24"/>
              </w:rPr>
            </w:pPr>
            <w:r>
              <w:rPr>
                <w:b/>
                <w:bCs/>
                <w:kern w:val="2"/>
                <w:szCs w:val="24"/>
              </w:rPr>
              <w:t>13.1. Aplinkosauginių kriterijų nustatymo teisinis pagrindas</w:t>
            </w:r>
          </w:p>
        </w:tc>
        <w:tc>
          <w:tcPr>
            <w:tcW w:w="7386" w:type="dxa"/>
            <w:gridSpan w:val="4"/>
            <w:tcBorders>
              <w:top w:val="single" w:sz="4" w:space="0" w:color="000000"/>
              <w:left w:val="single" w:sz="4" w:space="0" w:color="000000"/>
              <w:bottom w:val="single" w:sz="4" w:space="0" w:color="000000"/>
              <w:right w:val="single" w:sz="4" w:space="0" w:color="000000"/>
            </w:tcBorders>
          </w:tcPr>
          <w:p w14:paraId="4965D2EF" w14:textId="4973AF3C" w:rsidR="00D5317B" w:rsidRPr="00CA7BD2" w:rsidRDefault="00D5317B" w:rsidP="00D5317B">
            <w:pPr>
              <w:widowControl w:val="0"/>
              <w:autoSpaceDE w:val="0"/>
              <w:autoSpaceDN w:val="0"/>
              <w:jc w:val="both"/>
              <w:rPr>
                <w:rFonts w:eastAsia="Arial"/>
                <w:lang w:eastAsia="en-GB"/>
              </w:rPr>
            </w:pPr>
            <w:r w:rsidRPr="00CA7BD2">
              <w:rPr>
                <w:rFonts w:eastAsia="Calibri"/>
                <w:color w:val="000000"/>
                <w:kern w:val="2"/>
                <w:shd w:val="clear" w:color="auto" w:fill="FFFFFF"/>
                <w:lang w:eastAsia="lt-LT"/>
              </w:rPr>
              <w:t xml:space="preserve">Aplinkosauginiai kriterijai Prekėms nustatomi vadovaujantis </w:t>
            </w:r>
            <w:r w:rsidRPr="00CA7BD2">
              <w:rPr>
                <w:rFonts w:eastAsia="Calibri"/>
                <w:color w:val="000000"/>
                <w:kern w:val="2"/>
                <w:lang w:eastAsia="lt-LT"/>
              </w:rPr>
              <w:t xml:space="preserve">Aplinkos apsaugos kriterijų taikymo, vykdant žaliuosius pirkimus, tvarkos aprašo, patvirtinto 2011 m. birželio 28 d. įsakymu </w:t>
            </w:r>
            <w:r w:rsidRPr="00CA7BD2">
              <w:rPr>
                <w:rFonts w:eastAsia="Calibri"/>
                <w:color w:val="000000"/>
                <w:kern w:val="2"/>
                <w:lang w:val="en-US" w:eastAsia="lt-LT"/>
              </w:rPr>
              <w:t>D1-508</w:t>
            </w:r>
            <w:r w:rsidRPr="00CA7BD2">
              <w:rPr>
                <w:rFonts w:eastAsia="Calibri"/>
                <w:color w:val="000000"/>
                <w:kern w:val="2"/>
                <w:shd w:val="clear" w:color="auto" w:fill="FFFFFF"/>
                <w:lang w:eastAsia="lt-LT"/>
              </w:rPr>
              <w:t xml:space="preserve"> „Dėl Aplinkos apsaugos kriterijų </w:t>
            </w:r>
            <w:r w:rsidRPr="00CA7BD2">
              <w:rPr>
                <w:rFonts w:eastAsia="Calibri"/>
                <w:kern w:val="2"/>
                <w:shd w:val="clear" w:color="auto" w:fill="FFFFFF"/>
                <w:lang w:eastAsia="lt-LT"/>
              </w:rPr>
              <w:t>taikymo, vykdant žaliuosius pirkimus, tvarkos aprašo patvirtin</w:t>
            </w:r>
            <w:r>
              <w:rPr>
                <w:rFonts w:eastAsia="Calibri"/>
                <w:kern w:val="2"/>
                <w:shd w:val="clear" w:color="auto" w:fill="FFFFFF"/>
                <w:lang w:eastAsia="lt-LT"/>
              </w:rPr>
              <w:t>imo“ (toliau – Tvarkos aprašas)</w:t>
            </w:r>
            <w:r w:rsidR="00BF5BBF">
              <w:rPr>
                <w:rFonts w:eastAsia="Calibri"/>
                <w:kern w:val="2"/>
                <w:shd w:val="clear" w:color="auto" w:fill="FFFFFF"/>
                <w:lang w:eastAsia="lt-LT"/>
              </w:rPr>
              <w:t xml:space="preserve"> 4.4.4 papunkčiu</w:t>
            </w:r>
            <w:r>
              <w:rPr>
                <w:rFonts w:eastAsia="Calibri"/>
                <w:kern w:val="2"/>
                <w:shd w:val="clear" w:color="auto" w:fill="FFFFFF"/>
                <w:lang w:eastAsia="lt-LT"/>
              </w:rPr>
              <w:t>.</w:t>
            </w:r>
          </w:p>
        </w:tc>
      </w:tr>
      <w:tr w:rsidR="00F86D97" w14:paraId="1974C14A" w14:textId="77777777" w:rsidTr="0096192D">
        <w:trPr>
          <w:trHeight w:val="300"/>
        </w:trPr>
        <w:tc>
          <w:tcPr>
            <w:tcW w:w="2532" w:type="dxa"/>
          </w:tcPr>
          <w:p w14:paraId="5696C620" w14:textId="2D522884" w:rsidR="00F86D97" w:rsidRDefault="00F86D97" w:rsidP="00D5317B">
            <w:pPr>
              <w:rPr>
                <w:b/>
                <w:bCs/>
                <w:kern w:val="2"/>
                <w:szCs w:val="24"/>
              </w:rPr>
            </w:pPr>
            <w:r>
              <w:rPr>
                <w:b/>
              </w:rPr>
              <w:t>13</w:t>
            </w:r>
            <w:r w:rsidRPr="00F86D97">
              <w:rPr>
                <w:b/>
              </w:rPr>
              <w:t>.2. Su Prekių pakuotėmis susiję aplinkosauginiai kriterijai</w:t>
            </w:r>
          </w:p>
        </w:tc>
        <w:tc>
          <w:tcPr>
            <w:tcW w:w="7386" w:type="dxa"/>
            <w:gridSpan w:val="4"/>
            <w:tcBorders>
              <w:top w:val="single" w:sz="4" w:space="0" w:color="000000"/>
              <w:left w:val="single" w:sz="4" w:space="0" w:color="000000"/>
              <w:bottom w:val="single" w:sz="4" w:space="0" w:color="000000"/>
              <w:right w:val="single" w:sz="4" w:space="0" w:color="000000"/>
            </w:tcBorders>
          </w:tcPr>
          <w:p w14:paraId="713BAD50" w14:textId="2F27E4AA" w:rsidR="00F86D97" w:rsidRPr="00CA7BD2" w:rsidRDefault="00F86D97" w:rsidP="00D5317B">
            <w:pPr>
              <w:widowControl w:val="0"/>
              <w:autoSpaceDE w:val="0"/>
              <w:autoSpaceDN w:val="0"/>
              <w:jc w:val="both"/>
              <w:rPr>
                <w:rFonts w:eastAsia="Calibri"/>
                <w:color w:val="000000"/>
                <w:kern w:val="2"/>
                <w:shd w:val="clear" w:color="auto" w:fill="FFFFFF"/>
                <w:lang w:eastAsia="lt-LT"/>
              </w:rPr>
            </w:pPr>
            <w:r w:rsidRPr="00F86D97">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86D97">
              <w:t>perdirbamumą</w:t>
            </w:r>
            <w:proofErr w:type="spellEnd"/>
            <w:r w:rsidRPr="00F86D97">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F86D97">
              <w:t>įrodymus</w:t>
            </w:r>
            <w:proofErr w:type="spellEnd"/>
            <w:r w:rsidRPr="00F86D97">
              <w:t xml:space="preserve">). Už Prekių priėmimą atsakingas Pirkėjo atstovas, nurodytas šios Sutarties 2.1 punkte patikrina Tiekėjo pateiktus </w:t>
            </w:r>
            <w:proofErr w:type="spellStart"/>
            <w:r w:rsidRPr="00F86D97">
              <w:t>įrodymus</w:t>
            </w:r>
            <w:proofErr w:type="spellEnd"/>
            <w:r w:rsidRPr="00F86D97">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F86D97" w14:paraId="63B2FF15" w14:textId="77777777" w:rsidTr="0096192D">
        <w:trPr>
          <w:trHeight w:val="300"/>
        </w:trPr>
        <w:tc>
          <w:tcPr>
            <w:tcW w:w="2532" w:type="dxa"/>
          </w:tcPr>
          <w:p w14:paraId="48790B1A" w14:textId="613450F3" w:rsidR="00F86D97" w:rsidRPr="00F86D97" w:rsidRDefault="00F86D97" w:rsidP="00F86D97">
            <w:pPr>
              <w:rPr>
                <w:b/>
              </w:rPr>
            </w:pPr>
            <w:r>
              <w:rPr>
                <w:b/>
              </w:rPr>
              <w:t>13</w:t>
            </w:r>
            <w:r w:rsidRPr="00F86D97">
              <w:rPr>
                <w:b/>
              </w:rPr>
              <w:t xml:space="preserve">.3. Su Prekių pristatymu susiję aplinkosauginiai kriterijai </w:t>
            </w:r>
          </w:p>
        </w:tc>
        <w:tc>
          <w:tcPr>
            <w:tcW w:w="7386" w:type="dxa"/>
            <w:gridSpan w:val="4"/>
            <w:tcBorders>
              <w:top w:val="single" w:sz="4" w:space="0" w:color="000000"/>
              <w:left w:val="single" w:sz="4" w:space="0" w:color="000000"/>
              <w:bottom w:val="single" w:sz="4" w:space="0" w:color="000000"/>
              <w:right w:val="single" w:sz="4" w:space="0" w:color="000000"/>
            </w:tcBorders>
          </w:tcPr>
          <w:p w14:paraId="66ABB105" w14:textId="7EB47A68" w:rsidR="00F86D97" w:rsidRPr="00F86D97" w:rsidRDefault="00F86D97" w:rsidP="00F86D97">
            <w:pPr>
              <w:widowControl w:val="0"/>
              <w:autoSpaceDE w:val="0"/>
              <w:autoSpaceDN w:val="0"/>
              <w:jc w:val="both"/>
            </w:pPr>
            <w:r w:rsidRPr="00CF4D5F">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86D97" w14:paraId="79086DD5" w14:textId="77777777" w:rsidTr="0096192D">
        <w:trPr>
          <w:trHeight w:val="300"/>
        </w:trPr>
        <w:tc>
          <w:tcPr>
            <w:tcW w:w="2532" w:type="dxa"/>
          </w:tcPr>
          <w:p w14:paraId="0E9D8360" w14:textId="2729B1E5" w:rsidR="00F86D97" w:rsidRPr="00F86D97" w:rsidRDefault="00F86D97" w:rsidP="00F86D97">
            <w:pPr>
              <w:rPr>
                <w:b/>
              </w:rPr>
            </w:pPr>
            <w:r>
              <w:rPr>
                <w:b/>
              </w:rPr>
              <w:t>13</w:t>
            </w:r>
            <w:r w:rsidRPr="00F86D97">
              <w:rPr>
                <w:b/>
              </w:rPr>
              <w:t>.4. Su Prekėmis susijusių paslaugų teikimu susiję aplinkosauginiai kriterijai</w:t>
            </w:r>
          </w:p>
        </w:tc>
        <w:tc>
          <w:tcPr>
            <w:tcW w:w="7386" w:type="dxa"/>
            <w:gridSpan w:val="4"/>
            <w:tcBorders>
              <w:top w:val="single" w:sz="4" w:space="0" w:color="000000"/>
              <w:left w:val="single" w:sz="4" w:space="0" w:color="000000"/>
              <w:bottom w:val="single" w:sz="4" w:space="0" w:color="000000"/>
              <w:right w:val="single" w:sz="4" w:space="0" w:color="000000"/>
            </w:tcBorders>
          </w:tcPr>
          <w:p w14:paraId="4BC5A99B" w14:textId="2F2E7C42" w:rsidR="00F86D97" w:rsidRPr="00CF4D5F" w:rsidRDefault="00F86D97" w:rsidP="00F86D97">
            <w:pPr>
              <w:widowControl w:val="0"/>
              <w:autoSpaceDE w:val="0"/>
              <w:autoSpaceDN w:val="0"/>
              <w:jc w:val="both"/>
            </w:pPr>
            <w:r w:rsidRPr="00DE4B4D">
              <w:t>Netaikoma</w:t>
            </w:r>
          </w:p>
        </w:tc>
      </w:tr>
      <w:tr w:rsidR="00D5317B" w14:paraId="4552B0B3" w14:textId="77777777" w:rsidTr="0096192D">
        <w:trPr>
          <w:trHeight w:val="300"/>
        </w:trPr>
        <w:tc>
          <w:tcPr>
            <w:tcW w:w="2532" w:type="dxa"/>
          </w:tcPr>
          <w:p w14:paraId="32E60E95" w14:textId="40A80FF5" w:rsidR="00D5317B" w:rsidRDefault="00F86D97" w:rsidP="00D5317B">
            <w:pPr>
              <w:rPr>
                <w:b/>
                <w:bCs/>
                <w:kern w:val="2"/>
                <w:szCs w:val="24"/>
              </w:rPr>
            </w:pPr>
            <w:r>
              <w:rPr>
                <w:b/>
                <w:bCs/>
                <w:kern w:val="2"/>
                <w:szCs w:val="24"/>
              </w:rPr>
              <w:t>13.5</w:t>
            </w:r>
            <w:r w:rsidR="00D5317B">
              <w:rPr>
                <w:b/>
                <w:bCs/>
                <w:kern w:val="2"/>
                <w:szCs w:val="24"/>
              </w:rPr>
              <w:t>.  Su perkamomis Prekėmis susiję socialiniai kriterijai</w:t>
            </w:r>
          </w:p>
        </w:tc>
        <w:tc>
          <w:tcPr>
            <w:tcW w:w="7386" w:type="dxa"/>
            <w:gridSpan w:val="4"/>
          </w:tcPr>
          <w:p w14:paraId="3ECA3894" w14:textId="77777777" w:rsidR="00D5317B" w:rsidRDefault="00D5317B" w:rsidP="00D5317B">
            <w:pPr>
              <w:rPr>
                <w:color w:val="000000"/>
                <w:kern w:val="2"/>
                <w:szCs w:val="24"/>
                <w:shd w:val="clear" w:color="auto" w:fill="FFFFFF"/>
              </w:rPr>
            </w:pPr>
            <w:r>
              <w:rPr>
                <w:color w:val="000000"/>
                <w:kern w:val="2"/>
                <w:szCs w:val="24"/>
                <w:shd w:val="clear" w:color="auto" w:fill="FFFFFF"/>
              </w:rPr>
              <w:t>Netaikoma</w:t>
            </w:r>
          </w:p>
          <w:p w14:paraId="6EE9666C" w14:textId="77777777" w:rsidR="00D5317B" w:rsidRDefault="00D5317B" w:rsidP="00D5317B">
            <w:pPr>
              <w:rPr>
                <w:color w:val="000000"/>
                <w:kern w:val="2"/>
                <w:szCs w:val="24"/>
                <w:shd w:val="clear" w:color="auto" w:fill="FFFFFF"/>
              </w:rPr>
            </w:pPr>
          </w:p>
          <w:p w14:paraId="0B0B2337" w14:textId="77777777" w:rsidR="00D5317B" w:rsidRDefault="00D5317B" w:rsidP="00D5317B">
            <w:pPr>
              <w:rPr>
                <w:color w:val="0070C0"/>
                <w:kern w:val="2"/>
                <w:szCs w:val="24"/>
              </w:rPr>
            </w:pPr>
          </w:p>
        </w:tc>
      </w:tr>
      <w:tr w:rsidR="00F86D97" w14:paraId="1C6350E1" w14:textId="77777777" w:rsidTr="0096192D">
        <w:trPr>
          <w:trHeight w:val="300"/>
        </w:trPr>
        <w:tc>
          <w:tcPr>
            <w:tcW w:w="2532" w:type="dxa"/>
          </w:tcPr>
          <w:p w14:paraId="6861FC2A" w14:textId="18706B38" w:rsidR="00F86D97" w:rsidRDefault="00F86D97" w:rsidP="00D5317B">
            <w:pPr>
              <w:rPr>
                <w:b/>
                <w:bCs/>
                <w:kern w:val="2"/>
                <w:szCs w:val="24"/>
              </w:rPr>
            </w:pPr>
            <w:r>
              <w:rPr>
                <w:b/>
                <w:bCs/>
              </w:rPr>
              <w:t>13</w:t>
            </w:r>
            <w:r w:rsidRPr="00F86D97">
              <w:rPr>
                <w:b/>
                <w:bCs/>
              </w:rPr>
              <w:t>.6. Su Sutarties vykdymu susiję reikalavimai</w:t>
            </w:r>
          </w:p>
        </w:tc>
        <w:tc>
          <w:tcPr>
            <w:tcW w:w="7386" w:type="dxa"/>
            <w:gridSpan w:val="4"/>
          </w:tcPr>
          <w:p w14:paraId="1213CB1A" w14:textId="7F612755" w:rsidR="00F86D97" w:rsidRDefault="00F86D97" w:rsidP="00F86D97">
            <w:pPr>
              <w:jc w:val="both"/>
              <w:rPr>
                <w:color w:val="000000"/>
                <w:kern w:val="2"/>
                <w:szCs w:val="24"/>
                <w:shd w:val="clear" w:color="auto" w:fill="FFFFFF"/>
              </w:rPr>
            </w:pPr>
            <w:r w:rsidRPr="00F86D97">
              <w:rPr>
                <w:color w:val="000000"/>
                <w:kern w:val="2"/>
                <w:szCs w:val="24"/>
                <w:shd w:val="clear" w:color="auto" w:fill="FFFFFF"/>
              </w:rPr>
              <w:t xml:space="preserve">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w:t>
            </w:r>
            <w:r w:rsidRPr="00F86D97">
              <w:rPr>
                <w:color w:val="000000"/>
                <w:kern w:val="2"/>
                <w:szCs w:val="24"/>
                <w:shd w:val="clear" w:color="auto" w:fill="FFFFFF"/>
              </w:rPr>
              <w:lastRenderedPageBreak/>
              <w:t xml:space="preserve">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w:t>
            </w:r>
            <w:proofErr w:type="spellStart"/>
            <w:r w:rsidRPr="00F86D97">
              <w:rPr>
                <w:color w:val="000000"/>
                <w:kern w:val="2"/>
                <w:szCs w:val="24"/>
                <w:shd w:val="clear" w:color="auto" w:fill="FFFFFF"/>
              </w:rPr>
              <w:t>įrodymus</w:t>
            </w:r>
            <w:proofErr w:type="spellEnd"/>
            <w:r w:rsidRPr="00F86D97">
              <w:rPr>
                <w:color w:val="000000"/>
                <w:kern w:val="2"/>
                <w:szCs w:val="24"/>
                <w:shd w:val="clear" w:color="auto" w:fill="FFFFFF"/>
              </w:rPr>
              <w:t>.</w:t>
            </w:r>
          </w:p>
        </w:tc>
      </w:tr>
      <w:tr w:rsidR="00D5317B" w14:paraId="039F6432" w14:textId="77777777" w:rsidTr="0096192D">
        <w:trPr>
          <w:trHeight w:val="300"/>
        </w:trPr>
        <w:tc>
          <w:tcPr>
            <w:tcW w:w="9918" w:type="dxa"/>
            <w:gridSpan w:val="5"/>
          </w:tcPr>
          <w:p w14:paraId="105193F4" w14:textId="77777777" w:rsidR="00D5317B" w:rsidRDefault="00D5317B" w:rsidP="00D5317B">
            <w:pPr>
              <w:jc w:val="center"/>
              <w:rPr>
                <w:b/>
                <w:bCs/>
                <w:kern w:val="2"/>
                <w:szCs w:val="24"/>
              </w:rPr>
            </w:pPr>
            <w:r>
              <w:rPr>
                <w:b/>
                <w:bCs/>
                <w:kern w:val="2"/>
                <w:szCs w:val="24"/>
              </w:rPr>
              <w:lastRenderedPageBreak/>
              <w:t xml:space="preserve">14. BENDRŲJŲ SĄLYGŲ PAKEITIMAI IR PAPILDYMAI </w:t>
            </w:r>
          </w:p>
          <w:p w14:paraId="24A5B1B6" w14:textId="77777777" w:rsidR="00D5317B" w:rsidRDefault="00D5317B" w:rsidP="00D5317B">
            <w:pPr>
              <w:jc w:val="center"/>
              <w:rPr>
                <w:kern w:val="2"/>
                <w:szCs w:val="24"/>
              </w:rPr>
            </w:pPr>
            <w:r>
              <w:rPr>
                <w:kern w:val="2"/>
                <w:szCs w:val="24"/>
              </w:rPr>
              <w:t xml:space="preserve">(jeigu būtina dėl konkretaus Sutarties dalyko specifikos) </w:t>
            </w:r>
          </w:p>
        </w:tc>
      </w:tr>
      <w:tr w:rsidR="00D5317B" w14:paraId="3D781CA9" w14:textId="77777777" w:rsidTr="0096192D">
        <w:trPr>
          <w:trHeight w:val="300"/>
        </w:trPr>
        <w:tc>
          <w:tcPr>
            <w:tcW w:w="2532" w:type="dxa"/>
          </w:tcPr>
          <w:p w14:paraId="14D373CF" w14:textId="77777777" w:rsidR="00D5317B" w:rsidRDefault="00D5317B" w:rsidP="00D5317B">
            <w:pPr>
              <w:rPr>
                <w:b/>
                <w:bCs/>
                <w:kern w:val="2"/>
                <w:szCs w:val="24"/>
              </w:rPr>
            </w:pPr>
            <w:r>
              <w:rPr>
                <w:b/>
                <w:bCs/>
                <w:kern w:val="2"/>
                <w:szCs w:val="24"/>
              </w:rPr>
              <w:t>14.1.</w:t>
            </w:r>
          </w:p>
        </w:tc>
        <w:tc>
          <w:tcPr>
            <w:tcW w:w="7386" w:type="dxa"/>
            <w:gridSpan w:val="4"/>
          </w:tcPr>
          <w:p w14:paraId="0F0E9508" w14:textId="77777777" w:rsidR="00D5317B" w:rsidRDefault="00D5317B" w:rsidP="00AB7B1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5317B" w14:paraId="78C12BC4" w14:textId="77777777" w:rsidTr="0096192D">
        <w:trPr>
          <w:trHeight w:val="300"/>
        </w:trPr>
        <w:tc>
          <w:tcPr>
            <w:tcW w:w="9918" w:type="dxa"/>
            <w:gridSpan w:val="5"/>
          </w:tcPr>
          <w:p w14:paraId="43F0678C" w14:textId="77777777" w:rsidR="00D5317B" w:rsidRDefault="00D5317B" w:rsidP="00D5317B">
            <w:pPr>
              <w:jc w:val="center"/>
              <w:rPr>
                <w:b/>
                <w:bCs/>
                <w:kern w:val="2"/>
                <w:szCs w:val="24"/>
              </w:rPr>
            </w:pPr>
            <w:r>
              <w:rPr>
                <w:b/>
                <w:bCs/>
                <w:kern w:val="2"/>
                <w:szCs w:val="24"/>
              </w:rPr>
              <w:t>15. SUTARTIES PRIEDAI</w:t>
            </w:r>
          </w:p>
        </w:tc>
      </w:tr>
      <w:tr w:rsidR="00D5317B" w14:paraId="22F4FC2A" w14:textId="77777777" w:rsidTr="0096192D">
        <w:trPr>
          <w:trHeight w:val="300"/>
        </w:trPr>
        <w:tc>
          <w:tcPr>
            <w:tcW w:w="2532" w:type="dxa"/>
          </w:tcPr>
          <w:p w14:paraId="25B8EA1A" w14:textId="77777777" w:rsidR="00D5317B" w:rsidRDefault="00D5317B" w:rsidP="00D5317B">
            <w:pPr>
              <w:jc w:val="center"/>
              <w:rPr>
                <w:b/>
                <w:bCs/>
                <w:kern w:val="2"/>
                <w:szCs w:val="24"/>
              </w:rPr>
            </w:pPr>
            <w:r>
              <w:rPr>
                <w:b/>
                <w:bCs/>
                <w:kern w:val="2"/>
                <w:szCs w:val="24"/>
              </w:rPr>
              <w:t>15.1. Priedas Nr. 1</w:t>
            </w:r>
          </w:p>
        </w:tc>
        <w:tc>
          <w:tcPr>
            <w:tcW w:w="7386" w:type="dxa"/>
            <w:gridSpan w:val="4"/>
            <w:tcBorders>
              <w:top w:val="single" w:sz="4" w:space="0" w:color="000000"/>
              <w:left w:val="single" w:sz="4" w:space="0" w:color="000000"/>
              <w:bottom w:val="single" w:sz="4" w:space="0" w:color="000000"/>
              <w:right w:val="single" w:sz="4" w:space="0" w:color="000000"/>
            </w:tcBorders>
          </w:tcPr>
          <w:p w14:paraId="41F9B080" w14:textId="70B911B6" w:rsidR="00D5317B" w:rsidRPr="00570A42" w:rsidRDefault="00D5317B" w:rsidP="00D5317B">
            <w:pPr>
              <w:widowControl w:val="0"/>
              <w:spacing w:line="276" w:lineRule="auto"/>
              <w:rPr>
                <w:rFonts w:eastAsia="Calibri"/>
                <w:bCs/>
                <w:kern w:val="2"/>
                <w:lang w:eastAsia="lt-LT"/>
              </w:rPr>
            </w:pPr>
            <w:r w:rsidRPr="00570A42">
              <w:rPr>
                <w:rFonts w:eastAsia="Calibri"/>
                <w:bCs/>
                <w:kern w:val="2"/>
                <w:lang w:eastAsia="lt-LT"/>
              </w:rPr>
              <w:t>Techninė specifikacija</w:t>
            </w:r>
            <w:r w:rsidR="00317AED">
              <w:rPr>
                <w:rFonts w:eastAsia="Calibri"/>
                <w:bCs/>
                <w:kern w:val="2"/>
                <w:lang w:eastAsia="lt-LT"/>
              </w:rPr>
              <w:t xml:space="preserve"> </w:t>
            </w:r>
          </w:p>
        </w:tc>
      </w:tr>
      <w:tr w:rsidR="00D5317B" w14:paraId="52E307A4" w14:textId="77777777" w:rsidTr="0096192D">
        <w:trPr>
          <w:trHeight w:val="300"/>
        </w:trPr>
        <w:tc>
          <w:tcPr>
            <w:tcW w:w="2532" w:type="dxa"/>
          </w:tcPr>
          <w:p w14:paraId="2B7A8CAF" w14:textId="77777777" w:rsidR="00D5317B" w:rsidRDefault="00D5317B" w:rsidP="00D5317B">
            <w:pPr>
              <w:jc w:val="center"/>
              <w:rPr>
                <w:b/>
                <w:bCs/>
                <w:kern w:val="2"/>
                <w:szCs w:val="24"/>
              </w:rPr>
            </w:pPr>
            <w:r>
              <w:rPr>
                <w:b/>
                <w:bCs/>
                <w:kern w:val="2"/>
                <w:szCs w:val="24"/>
              </w:rPr>
              <w:t>15.2. Priedas Nr. 2</w:t>
            </w:r>
          </w:p>
        </w:tc>
        <w:tc>
          <w:tcPr>
            <w:tcW w:w="7386" w:type="dxa"/>
            <w:gridSpan w:val="4"/>
            <w:tcBorders>
              <w:top w:val="single" w:sz="4" w:space="0" w:color="000000"/>
              <w:left w:val="single" w:sz="4" w:space="0" w:color="000000"/>
              <w:bottom w:val="single" w:sz="4" w:space="0" w:color="000000"/>
              <w:right w:val="single" w:sz="4" w:space="0" w:color="000000"/>
            </w:tcBorders>
          </w:tcPr>
          <w:p w14:paraId="1773DC9C" w14:textId="77777777" w:rsidR="00D5317B" w:rsidRPr="00570A42" w:rsidRDefault="00D5317B" w:rsidP="00D5317B">
            <w:pPr>
              <w:widowControl w:val="0"/>
              <w:spacing w:line="276" w:lineRule="auto"/>
              <w:rPr>
                <w:rFonts w:eastAsia="Calibri"/>
                <w:bCs/>
                <w:kern w:val="2"/>
                <w:lang w:eastAsia="lt-LT"/>
              </w:rPr>
            </w:pPr>
            <w:r w:rsidRPr="00570A42">
              <w:rPr>
                <w:rFonts w:eastAsia="Calibri"/>
                <w:bCs/>
                <w:kern w:val="2"/>
                <w:lang w:eastAsia="lt-LT"/>
              </w:rPr>
              <w:t>Pasiūlymas</w:t>
            </w:r>
          </w:p>
        </w:tc>
      </w:tr>
      <w:tr w:rsidR="00D5317B" w14:paraId="7DDB409E" w14:textId="77777777" w:rsidTr="0096192D">
        <w:trPr>
          <w:trHeight w:val="300"/>
        </w:trPr>
        <w:tc>
          <w:tcPr>
            <w:tcW w:w="2532" w:type="dxa"/>
          </w:tcPr>
          <w:p w14:paraId="6AA8F68B" w14:textId="77777777" w:rsidR="00D5317B" w:rsidRDefault="00D5317B" w:rsidP="00D5317B">
            <w:pPr>
              <w:jc w:val="center"/>
              <w:rPr>
                <w:b/>
                <w:bCs/>
                <w:kern w:val="2"/>
                <w:szCs w:val="24"/>
              </w:rPr>
            </w:pPr>
            <w:r>
              <w:rPr>
                <w:b/>
                <w:bCs/>
                <w:kern w:val="2"/>
                <w:szCs w:val="24"/>
              </w:rPr>
              <w:t>15.3. Priedas Nr. 3</w:t>
            </w:r>
          </w:p>
        </w:tc>
        <w:tc>
          <w:tcPr>
            <w:tcW w:w="7386" w:type="dxa"/>
            <w:gridSpan w:val="4"/>
            <w:tcBorders>
              <w:top w:val="single" w:sz="4" w:space="0" w:color="000000"/>
              <w:left w:val="single" w:sz="4" w:space="0" w:color="000000"/>
              <w:bottom w:val="single" w:sz="4" w:space="0" w:color="000000"/>
              <w:right w:val="single" w:sz="4" w:space="0" w:color="000000"/>
            </w:tcBorders>
          </w:tcPr>
          <w:p w14:paraId="6F0715C6" w14:textId="77777777" w:rsidR="00D5317B" w:rsidRPr="00570A42" w:rsidRDefault="00D5317B" w:rsidP="00D5317B">
            <w:pPr>
              <w:widowControl w:val="0"/>
              <w:spacing w:line="276" w:lineRule="auto"/>
              <w:rPr>
                <w:rFonts w:eastAsia="Calibri"/>
                <w:bCs/>
                <w:kern w:val="2"/>
                <w:lang w:eastAsia="lt-LT"/>
              </w:rPr>
            </w:pPr>
            <w:r w:rsidRPr="00570A42">
              <w:rPr>
                <w:rFonts w:eastAsia="Calibri"/>
                <w:bCs/>
                <w:kern w:val="2"/>
                <w:lang w:eastAsia="lt-LT"/>
              </w:rPr>
              <w:t>Prekių perdavimo-priėmimo aktas</w:t>
            </w:r>
          </w:p>
        </w:tc>
      </w:tr>
      <w:tr w:rsidR="00D5317B" w14:paraId="556522E7" w14:textId="77777777" w:rsidTr="0096192D">
        <w:tc>
          <w:tcPr>
            <w:tcW w:w="9918" w:type="dxa"/>
            <w:gridSpan w:val="5"/>
          </w:tcPr>
          <w:p w14:paraId="5F4AD89F" w14:textId="77777777" w:rsidR="00D5317B" w:rsidRDefault="00D5317B" w:rsidP="00D5317B">
            <w:pPr>
              <w:jc w:val="center"/>
              <w:rPr>
                <w:b/>
                <w:bCs/>
                <w:kern w:val="2"/>
                <w:szCs w:val="24"/>
              </w:rPr>
            </w:pPr>
            <w:r>
              <w:rPr>
                <w:b/>
                <w:bCs/>
                <w:kern w:val="2"/>
                <w:szCs w:val="24"/>
              </w:rPr>
              <w:t>16. ŠALIŲ ATSTOVŲ PARAŠAI</w:t>
            </w:r>
          </w:p>
        </w:tc>
      </w:tr>
      <w:tr w:rsidR="00D5317B" w14:paraId="45BA004F" w14:textId="77777777" w:rsidTr="0096192D">
        <w:tc>
          <w:tcPr>
            <w:tcW w:w="4787" w:type="dxa"/>
            <w:gridSpan w:val="4"/>
            <w:tcBorders>
              <w:top w:val="single" w:sz="4" w:space="0" w:color="auto"/>
              <w:left w:val="single" w:sz="4" w:space="0" w:color="auto"/>
              <w:bottom w:val="single" w:sz="4" w:space="0" w:color="auto"/>
              <w:right w:val="single" w:sz="4" w:space="0" w:color="auto"/>
            </w:tcBorders>
          </w:tcPr>
          <w:p w14:paraId="23F8DB46" w14:textId="77777777" w:rsidR="00D5317B" w:rsidRDefault="00D5317B" w:rsidP="00D5317B">
            <w:pPr>
              <w:jc w:val="center"/>
              <w:rPr>
                <w:b/>
                <w:bCs/>
                <w:kern w:val="2"/>
                <w:szCs w:val="24"/>
              </w:rPr>
            </w:pPr>
            <w:r>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1D00E0BA" w14:textId="77777777" w:rsidR="00D5317B" w:rsidRDefault="00D5317B" w:rsidP="00D5317B">
            <w:pPr>
              <w:jc w:val="center"/>
              <w:rPr>
                <w:b/>
                <w:bCs/>
                <w:kern w:val="2"/>
                <w:szCs w:val="24"/>
              </w:rPr>
            </w:pPr>
            <w:r>
              <w:rPr>
                <w:b/>
                <w:bCs/>
                <w:kern w:val="2"/>
                <w:szCs w:val="24"/>
              </w:rPr>
              <w:t>TIEKĖJAS</w:t>
            </w:r>
          </w:p>
        </w:tc>
      </w:tr>
      <w:tr w:rsidR="00D5317B" w14:paraId="2357CEBA" w14:textId="77777777" w:rsidTr="0096192D">
        <w:tc>
          <w:tcPr>
            <w:tcW w:w="4787" w:type="dxa"/>
            <w:gridSpan w:val="4"/>
            <w:tcBorders>
              <w:top w:val="single" w:sz="4" w:space="0" w:color="auto"/>
              <w:left w:val="single" w:sz="4" w:space="0" w:color="auto"/>
              <w:bottom w:val="single" w:sz="4" w:space="0" w:color="auto"/>
              <w:right w:val="single" w:sz="4" w:space="0" w:color="auto"/>
            </w:tcBorders>
          </w:tcPr>
          <w:p w14:paraId="0BAAAE25" w14:textId="77777777" w:rsidR="00D5317B" w:rsidRDefault="00D5317B" w:rsidP="00D5317B">
            <w:pPr>
              <w:jc w:val="center"/>
              <w:rPr>
                <w:color w:val="4472C4"/>
                <w:kern w:val="2"/>
                <w:szCs w:val="24"/>
              </w:rPr>
            </w:pPr>
            <w:r>
              <w:rPr>
                <w:color w:val="4472C4"/>
                <w:kern w:val="2"/>
                <w:szCs w:val="24"/>
              </w:rPr>
              <w:t>(nurodomos atstovo pareigos, vardas, pavardė)</w:t>
            </w:r>
          </w:p>
        </w:tc>
        <w:tc>
          <w:tcPr>
            <w:tcW w:w="5131" w:type="dxa"/>
            <w:tcBorders>
              <w:top w:val="single" w:sz="4" w:space="0" w:color="auto"/>
              <w:left w:val="single" w:sz="4" w:space="0" w:color="auto"/>
              <w:bottom w:val="single" w:sz="4" w:space="0" w:color="auto"/>
              <w:right w:val="single" w:sz="4" w:space="0" w:color="auto"/>
            </w:tcBorders>
          </w:tcPr>
          <w:p w14:paraId="2DE773F2" w14:textId="77777777" w:rsidR="00D5317B" w:rsidRDefault="00D5317B" w:rsidP="00D5317B">
            <w:pPr>
              <w:jc w:val="center"/>
              <w:rPr>
                <w:b/>
                <w:bCs/>
                <w:kern w:val="2"/>
                <w:szCs w:val="24"/>
              </w:rPr>
            </w:pPr>
            <w:r>
              <w:rPr>
                <w:color w:val="4472C4"/>
                <w:kern w:val="2"/>
                <w:szCs w:val="24"/>
              </w:rPr>
              <w:t>(nurodomos atstovo pareigos, vardas, pavardė)</w:t>
            </w:r>
          </w:p>
        </w:tc>
      </w:tr>
      <w:tr w:rsidR="00D5317B" w14:paraId="570791A0" w14:textId="77777777" w:rsidTr="0096192D">
        <w:tc>
          <w:tcPr>
            <w:tcW w:w="4787" w:type="dxa"/>
            <w:gridSpan w:val="4"/>
            <w:tcBorders>
              <w:top w:val="single" w:sz="4" w:space="0" w:color="auto"/>
              <w:left w:val="single" w:sz="4" w:space="0" w:color="auto"/>
              <w:bottom w:val="single" w:sz="4" w:space="0" w:color="auto"/>
              <w:right w:val="single" w:sz="4" w:space="0" w:color="auto"/>
            </w:tcBorders>
          </w:tcPr>
          <w:p w14:paraId="7AA277CE" w14:textId="77777777" w:rsidR="00D5317B" w:rsidRDefault="00D5317B" w:rsidP="00D5317B">
            <w:pPr>
              <w:jc w:val="center"/>
              <w:rPr>
                <w:b/>
                <w:bCs/>
                <w:color w:val="4472C4"/>
                <w:kern w:val="2"/>
                <w:szCs w:val="24"/>
              </w:rPr>
            </w:pPr>
          </w:p>
          <w:p w14:paraId="45DB098E" w14:textId="77777777" w:rsidR="00D5317B" w:rsidRDefault="00D5317B" w:rsidP="00D5317B">
            <w:pPr>
              <w:jc w:val="center"/>
              <w:rPr>
                <w:b/>
                <w:bCs/>
                <w:color w:val="4472C4"/>
                <w:kern w:val="2"/>
                <w:szCs w:val="24"/>
              </w:rPr>
            </w:pPr>
          </w:p>
          <w:p w14:paraId="7F0A5FD4" w14:textId="77777777" w:rsidR="00D5317B" w:rsidRDefault="00D5317B" w:rsidP="00D5317B">
            <w:pPr>
              <w:jc w:val="center"/>
              <w:rPr>
                <w:b/>
                <w:bCs/>
                <w:color w:val="4472C4"/>
                <w:kern w:val="2"/>
                <w:szCs w:val="24"/>
              </w:rPr>
            </w:pPr>
          </w:p>
        </w:tc>
        <w:tc>
          <w:tcPr>
            <w:tcW w:w="5131" w:type="dxa"/>
            <w:tcBorders>
              <w:top w:val="single" w:sz="4" w:space="0" w:color="auto"/>
              <w:left w:val="single" w:sz="4" w:space="0" w:color="auto"/>
              <w:bottom w:val="single" w:sz="4" w:space="0" w:color="auto"/>
              <w:right w:val="single" w:sz="4" w:space="0" w:color="auto"/>
            </w:tcBorders>
          </w:tcPr>
          <w:p w14:paraId="4C0B40A6" w14:textId="77777777" w:rsidR="00D5317B" w:rsidRDefault="00D5317B" w:rsidP="00D5317B">
            <w:pPr>
              <w:jc w:val="center"/>
              <w:rPr>
                <w:b/>
                <w:bCs/>
                <w:color w:val="4472C4"/>
                <w:kern w:val="2"/>
                <w:szCs w:val="24"/>
              </w:rPr>
            </w:pPr>
          </w:p>
          <w:p w14:paraId="66BC0B3A" w14:textId="77777777" w:rsidR="00D5317B" w:rsidRDefault="00D5317B" w:rsidP="00D5317B">
            <w:pPr>
              <w:jc w:val="center"/>
              <w:rPr>
                <w:b/>
                <w:bCs/>
                <w:color w:val="4472C4"/>
                <w:kern w:val="2"/>
                <w:szCs w:val="24"/>
              </w:rPr>
            </w:pPr>
          </w:p>
        </w:tc>
      </w:tr>
    </w:tbl>
    <w:p w14:paraId="586A93FF" w14:textId="77777777" w:rsidR="00631836" w:rsidRDefault="00631836">
      <w:pPr>
        <w:widowControl w:val="0"/>
        <w:pBdr>
          <w:top w:val="nil"/>
          <w:left w:val="nil"/>
          <w:bottom w:val="nil"/>
          <w:right w:val="nil"/>
          <w:between w:val="nil"/>
        </w:pBdr>
        <w:tabs>
          <w:tab w:val="left" w:pos="567"/>
          <w:tab w:val="left" w:pos="851"/>
        </w:tabs>
        <w:jc w:val="center"/>
        <w:rPr>
          <w:b/>
          <w:bCs/>
          <w:caps/>
          <w:kern w:val="2"/>
          <w:szCs w:val="24"/>
        </w:rPr>
      </w:pPr>
    </w:p>
    <w:p w14:paraId="0BBC748F" w14:textId="77777777" w:rsidR="00631836" w:rsidRDefault="0067442B">
      <w:pPr>
        <w:jc w:val="center"/>
        <w:rPr>
          <w:szCs w:val="24"/>
        </w:rPr>
      </w:pPr>
      <w:r>
        <w:rPr>
          <w:color w:val="000000"/>
          <w:szCs w:val="24"/>
        </w:rPr>
        <w:t>_______________</w:t>
      </w:r>
    </w:p>
    <w:p w14:paraId="7A459CD2" w14:textId="77777777" w:rsidR="00CA47B8" w:rsidRDefault="00CA47B8">
      <w:pPr>
        <w:rPr>
          <w:rFonts w:eastAsia="Calibri"/>
          <w:lang w:eastAsia="lt-LT"/>
        </w:rPr>
      </w:pPr>
      <w:r>
        <w:rPr>
          <w:rFonts w:eastAsia="Calibri"/>
          <w:lang w:eastAsia="lt-LT"/>
        </w:rPr>
        <w:br w:type="page"/>
      </w:r>
    </w:p>
    <w:p w14:paraId="52EDC0D1" w14:textId="5834BD0E" w:rsidR="00CA47B8" w:rsidRPr="005961EB" w:rsidRDefault="00CA47B8" w:rsidP="00CA47B8">
      <w:pPr>
        <w:jc w:val="right"/>
        <w:rPr>
          <w:rFonts w:eastAsia="Calibri"/>
          <w:b/>
          <w:bCs/>
          <w:sz w:val="28"/>
          <w:szCs w:val="28"/>
          <w:lang w:eastAsia="lt-LT"/>
        </w:rPr>
      </w:pPr>
      <w:r>
        <w:rPr>
          <w:rFonts w:eastAsia="Calibri"/>
          <w:lang w:eastAsia="lt-LT"/>
        </w:rPr>
        <w:lastRenderedPageBreak/>
        <w:t>Sutarties p</w:t>
      </w:r>
      <w:r w:rsidRPr="00570A42">
        <w:rPr>
          <w:rFonts w:eastAsia="Calibri"/>
          <w:lang w:eastAsia="lt-LT"/>
        </w:rPr>
        <w:t>riedas Nr. 3</w:t>
      </w:r>
    </w:p>
    <w:p w14:paraId="5CB9E9CB" w14:textId="77777777" w:rsidR="00CA47B8" w:rsidRDefault="00CA47B8" w:rsidP="00CA47B8">
      <w:pPr>
        <w:tabs>
          <w:tab w:val="left" w:pos="5668"/>
          <w:tab w:val="left" w:pos="5850"/>
          <w:tab w:val="left" w:pos="6032"/>
        </w:tabs>
        <w:spacing w:line="276" w:lineRule="auto"/>
        <w:jc w:val="center"/>
        <w:textAlignment w:val="baseline"/>
        <w:rPr>
          <w:rFonts w:eastAsia="Calibri"/>
          <w:b/>
          <w:bCs/>
          <w:iCs/>
          <w:lang w:eastAsia="lt-LT"/>
        </w:rPr>
      </w:pPr>
    </w:p>
    <w:p w14:paraId="060B03BF" w14:textId="5B9E2337" w:rsidR="00CA47B8" w:rsidRPr="00871AB1" w:rsidRDefault="00CA47B8" w:rsidP="00CA47B8">
      <w:pPr>
        <w:tabs>
          <w:tab w:val="left" w:pos="5668"/>
          <w:tab w:val="left" w:pos="5850"/>
          <w:tab w:val="left" w:pos="6032"/>
        </w:tabs>
        <w:spacing w:line="276" w:lineRule="auto"/>
        <w:jc w:val="center"/>
        <w:textAlignment w:val="baseline"/>
        <w:rPr>
          <w:rFonts w:eastAsia="Calibri"/>
          <w:lang w:eastAsia="lt-LT"/>
        </w:rPr>
      </w:pPr>
      <w:r w:rsidRPr="00570A42">
        <w:rPr>
          <w:rFonts w:eastAsia="Calibri"/>
          <w:b/>
          <w:bCs/>
          <w:iCs/>
          <w:lang w:eastAsia="lt-LT"/>
        </w:rPr>
        <w:t>PREKIŲ PERDAVIMO–PRIĖMIMO AKTAS Nr.__________</w:t>
      </w:r>
    </w:p>
    <w:p w14:paraId="6F9B667D" w14:textId="77777777" w:rsidR="00CA47B8" w:rsidRPr="00570A42" w:rsidRDefault="00CA47B8" w:rsidP="00CA47B8">
      <w:pPr>
        <w:spacing w:line="276" w:lineRule="auto"/>
        <w:ind w:firstLine="567"/>
        <w:jc w:val="center"/>
        <w:textAlignment w:val="baseline"/>
        <w:rPr>
          <w:rFonts w:eastAsia="Calibri"/>
          <w:lang w:eastAsia="lt-LT"/>
        </w:rPr>
      </w:pPr>
      <w:r w:rsidRPr="00570A42">
        <w:rPr>
          <w:rFonts w:eastAsia="Calibri"/>
          <w:i/>
          <w:lang w:eastAsia="lt-LT"/>
        </w:rPr>
        <w:t xml:space="preserve"> (data)</w:t>
      </w:r>
    </w:p>
    <w:p w14:paraId="37B7BAC7" w14:textId="77777777" w:rsidR="00CA47B8" w:rsidRPr="00871AB1" w:rsidRDefault="00CA47B8" w:rsidP="00CA47B8">
      <w:pPr>
        <w:spacing w:line="276" w:lineRule="auto"/>
        <w:ind w:firstLine="567"/>
        <w:jc w:val="center"/>
        <w:textAlignment w:val="baseline"/>
        <w:rPr>
          <w:rFonts w:eastAsia="Calibri"/>
          <w:lang w:eastAsia="lt-LT"/>
        </w:rPr>
      </w:pPr>
      <w:r w:rsidRPr="00570A42">
        <w:rPr>
          <w:rFonts w:eastAsia="Calibri"/>
          <w:bCs/>
          <w:i/>
          <w:iCs/>
          <w:lang w:eastAsia="lt-LT"/>
        </w:rPr>
        <w:t>(sudarymo vieta)</w:t>
      </w:r>
    </w:p>
    <w:tbl>
      <w:tblPr>
        <w:tblW w:w="9806" w:type="dxa"/>
        <w:tblInd w:w="109" w:type="dxa"/>
        <w:tblLayout w:type="fixed"/>
        <w:tblCellMar>
          <w:left w:w="100" w:type="dxa"/>
        </w:tblCellMar>
        <w:tblLook w:val="0000" w:firstRow="0" w:lastRow="0" w:firstColumn="0" w:lastColumn="0" w:noHBand="0" w:noVBand="0"/>
      </w:tblPr>
      <w:tblGrid>
        <w:gridCol w:w="9806"/>
      </w:tblGrid>
      <w:tr w:rsidR="00CA47B8" w:rsidRPr="00570A42" w14:paraId="77AABBA9" w14:textId="77777777" w:rsidTr="007C7372">
        <w:trPr>
          <w:trHeight w:val="344"/>
        </w:trPr>
        <w:tc>
          <w:tcPr>
            <w:tcW w:w="9806" w:type="dxa"/>
            <w:tcBorders>
              <w:top w:val="single" w:sz="6" w:space="0" w:color="000001"/>
              <w:left w:val="single" w:sz="6" w:space="0" w:color="000001"/>
              <w:bottom w:val="single" w:sz="6" w:space="0" w:color="000001"/>
              <w:right w:val="single" w:sz="6" w:space="0" w:color="000001"/>
            </w:tcBorders>
          </w:tcPr>
          <w:p w14:paraId="1E853764" w14:textId="2F1A0B05" w:rsidR="00CA47B8" w:rsidRPr="00570A42" w:rsidRDefault="00CA47B8" w:rsidP="008157F6">
            <w:pPr>
              <w:widowControl w:val="0"/>
              <w:spacing w:line="276" w:lineRule="auto"/>
              <w:textAlignment w:val="baseline"/>
              <w:rPr>
                <w:rFonts w:eastAsia="Calibri"/>
                <w:b/>
                <w:lang w:eastAsia="lt-LT"/>
              </w:rPr>
            </w:pPr>
            <w:r w:rsidRPr="00570A42">
              <w:rPr>
                <w:rFonts w:eastAsia="Calibri"/>
                <w:b/>
                <w:lang w:eastAsia="lt-LT"/>
              </w:rPr>
              <w:t>Pirkėjas:</w:t>
            </w:r>
            <w:r>
              <w:rPr>
                <w:rFonts w:eastAsia="Calibri"/>
                <w:b/>
                <w:lang w:eastAsia="lt-LT"/>
              </w:rPr>
              <w:t xml:space="preserve"> </w:t>
            </w:r>
          </w:p>
        </w:tc>
      </w:tr>
      <w:tr w:rsidR="00CA47B8" w:rsidRPr="00570A42" w14:paraId="2C83D017" w14:textId="77777777" w:rsidTr="007C7372">
        <w:trPr>
          <w:trHeight w:val="570"/>
        </w:trPr>
        <w:tc>
          <w:tcPr>
            <w:tcW w:w="9806" w:type="dxa"/>
            <w:tcBorders>
              <w:top w:val="single" w:sz="6" w:space="0" w:color="000001"/>
              <w:left w:val="single" w:sz="6" w:space="0" w:color="000001"/>
              <w:bottom w:val="single" w:sz="6" w:space="0" w:color="000001"/>
              <w:right w:val="single" w:sz="6" w:space="0" w:color="000001"/>
            </w:tcBorders>
          </w:tcPr>
          <w:p w14:paraId="6BEE3568" w14:textId="152588EC" w:rsidR="00CA47B8" w:rsidRPr="00B9688A" w:rsidRDefault="00CA47B8" w:rsidP="008157F6">
            <w:pPr>
              <w:widowControl w:val="0"/>
              <w:spacing w:line="276" w:lineRule="auto"/>
              <w:textAlignment w:val="baseline"/>
              <w:rPr>
                <w:rFonts w:eastAsia="Calibri"/>
                <w:b/>
                <w:lang w:eastAsia="lt-LT"/>
              </w:rPr>
            </w:pPr>
            <w:r w:rsidRPr="00570A42">
              <w:rPr>
                <w:rFonts w:eastAsia="Calibri"/>
                <w:b/>
                <w:lang w:eastAsia="lt-LT"/>
              </w:rPr>
              <w:t>Tiekėjas:</w:t>
            </w:r>
            <w:r>
              <w:rPr>
                <w:rFonts w:eastAsia="Calibri"/>
                <w:b/>
                <w:lang w:eastAsia="lt-LT"/>
              </w:rPr>
              <w:t xml:space="preserve"> </w:t>
            </w:r>
          </w:p>
        </w:tc>
      </w:tr>
      <w:tr w:rsidR="00CA47B8" w:rsidRPr="00570A42" w14:paraId="4FC936AA" w14:textId="77777777" w:rsidTr="007C7372">
        <w:trPr>
          <w:trHeight w:val="318"/>
        </w:trPr>
        <w:tc>
          <w:tcPr>
            <w:tcW w:w="9806" w:type="dxa"/>
            <w:tcBorders>
              <w:top w:val="single" w:sz="6" w:space="0" w:color="000001"/>
              <w:left w:val="single" w:sz="6" w:space="0" w:color="000001"/>
              <w:bottom w:val="single" w:sz="6" w:space="0" w:color="000001"/>
              <w:right w:val="single" w:sz="6" w:space="0" w:color="000001"/>
            </w:tcBorders>
          </w:tcPr>
          <w:p w14:paraId="57D2DF31" w14:textId="77777777" w:rsidR="00CA47B8" w:rsidRPr="00570A42" w:rsidRDefault="00CA47B8" w:rsidP="007C7372">
            <w:pPr>
              <w:widowControl w:val="0"/>
              <w:spacing w:line="276" w:lineRule="auto"/>
              <w:textAlignment w:val="baseline"/>
              <w:rPr>
                <w:rFonts w:eastAsia="Calibri"/>
                <w:lang w:eastAsia="lt-LT"/>
              </w:rPr>
            </w:pPr>
            <w:r w:rsidRPr="00570A42">
              <w:rPr>
                <w:rFonts w:eastAsia="Calibri"/>
                <w:b/>
                <w:color w:val="000000"/>
                <w:lang w:eastAsia="lt-LT"/>
              </w:rPr>
              <w:t>Sutarties Nr.:</w:t>
            </w:r>
          </w:p>
        </w:tc>
      </w:tr>
      <w:tr w:rsidR="00CA47B8" w:rsidRPr="00570A42" w14:paraId="227520B1" w14:textId="77777777" w:rsidTr="007C7372">
        <w:trPr>
          <w:trHeight w:val="382"/>
        </w:trPr>
        <w:tc>
          <w:tcPr>
            <w:tcW w:w="9806" w:type="dxa"/>
            <w:tcBorders>
              <w:top w:val="single" w:sz="6" w:space="0" w:color="000001"/>
              <w:left w:val="single" w:sz="6" w:space="0" w:color="000001"/>
              <w:bottom w:val="single" w:sz="6" w:space="0" w:color="000001"/>
              <w:right w:val="single" w:sz="6" w:space="0" w:color="000001"/>
            </w:tcBorders>
          </w:tcPr>
          <w:p w14:paraId="7542E5C1" w14:textId="5C0291DC" w:rsidR="00CA47B8" w:rsidRPr="00570A42" w:rsidRDefault="00CA47B8" w:rsidP="008157F6">
            <w:pPr>
              <w:widowControl w:val="0"/>
              <w:spacing w:line="276" w:lineRule="auto"/>
              <w:textAlignment w:val="baseline"/>
              <w:rPr>
                <w:rFonts w:eastAsia="Calibri"/>
                <w:lang w:eastAsia="lt-LT"/>
              </w:rPr>
            </w:pPr>
            <w:r w:rsidRPr="00570A42">
              <w:rPr>
                <w:rFonts w:eastAsia="Calibri"/>
                <w:b/>
                <w:color w:val="000000"/>
                <w:lang w:eastAsia="lt-LT"/>
              </w:rPr>
              <w:t>Sutarties pavadinimas:</w:t>
            </w:r>
            <w:r>
              <w:rPr>
                <w:rFonts w:eastAsia="Calibri"/>
                <w:b/>
                <w:color w:val="000000"/>
                <w:lang w:eastAsia="lt-LT"/>
              </w:rPr>
              <w:t xml:space="preserve"> </w:t>
            </w:r>
          </w:p>
        </w:tc>
      </w:tr>
    </w:tbl>
    <w:p w14:paraId="1D0AAC4E" w14:textId="77777777" w:rsidR="008157F6" w:rsidRDefault="00CA47B8" w:rsidP="00CA47B8">
      <w:pPr>
        <w:tabs>
          <w:tab w:val="left" w:pos="993"/>
        </w:tabs>
        <w:spacing w:line="276" w:lineRule="auto"/>
        <w:jc w:val="both"/>
        <w:textAlignment w:val="baseline"/>
        <w:rPr>
          <w:rFonts w:eastAsia="Calibri"/>
          <w:b/>
          <w:lang w:eastAsia="lt-LT"/>
        </w:rPr>
      </w:pPr>
      <w:r>
        <w:rPr>
          <w:rFonts w:eastAsia="Calibri"/>
          <w:b/>
          <w:lang w:eastAsia="lt-LT"/>
        </w:rPr>
        <w:tab/>
      </w:r>
    </w:p>
    <w:p w14:paraId="0273D848" w14:textId="69A293BD" w:rsidR="00CA47B8" w:rsidRPr="00570A42" w:rsidRDefault="00CA47B8" w:rsidP="00CA47B8">
      <w:pPr>
        <w:tabs>
          <w:tab w:val="left" w:pos="993"/>
        </w:tabs>
        <w:spacing w:line="276" w:lineRule="auto"/>
        <w:jc w:val="both"/>
        <w:textAlignment w:val="baseline"/>
        <w:rPr>
          <w:rFonts w:eastAsia="Calibri"/>
          <w:lang w:val="en-US" w:eastAsia="lt-LT"/>
        </w:rPr>
      </w:pPr>
      <w:r w:rsidRPr="00570A42">
        <w:rPr>
          <w:rFonts w:eastAsia="Calibri"/>
          <w:b/>
          <w:lang w:eastAsia="lt-LT"/>
        </w:rPr>
        <w:t>Tiekėjas</w:t>
      </w:r>
      <w:r w:rsidRPr="00570A42">
        <w:rPr>
          <w:rFonts w:eastAsia="Calibri"/>
          <w:lang w:eastAsia="lt-LT"/>
        </w:rPr>
        <w:t xml:space="preserve"> šiuo Prekių perdavimo–priėmimo aktu patvirtina, kad jis pristatė </w:t>
      </w:r>
      <w:r w:rsidRPr="00570A42">
        <w:rPr>
          <w:rFonts w:eastAsia="Calibri"/>
          <w:i/>
          <w:color w:val="FF0000"/>
          <w:lang w:eastAsia="lt-LT"/>
        </w:rPr>
        <w:t>(įrašoma prekių pristatymo data)</w:t>
      </w:r>
      <w:r w:rsidRPr="00570A42">
        <w:rPr>
          <w:rFonts w:eastAsia="Calibri"/>
          <w:lang w:eastAsia="lt-LT"/>
        </w:rPr>
        <w:t xml:space="preserve"> ir Pirkėjui perduoda šias Prekes: ________________________________________</w:t>
      </w:r>
    </w:p>
    <w:p w14:paraId="313CFB8D" w14:textId="77777777" w:rsidR="00CA47B8" w:rsidRDefault="00CA47B8" w:rsidP="00CA47B8">
      <w:pPr>
        <w:tabs>
          <w:tab w:val="left" w:pos="993"/>
        </w:tabs>
        <w:spacing w:line="276" w:lineRule="auto"/>
        <w:jc w:val="both"/>
        <w:textAlignment w:val="baseline"/>
        <w:rPr>
          <w:rFonts w:eastAsia="Calibri"/>
          <w:lang w:eastAsia="lt-LT"/>
        </w:rPr>
      </w:pPr>
      <w:r w:rsidRPr="00570A42">
        <w:rPr>
          <w:rFonts w:eastAsia="Calibri"/>
          <w:lang w:eastAsia="lt-LT"/>
        </w:rPr>
        <w:t>______________________________________________________________, nurodytas Sutartyje.</w:t>
      </w:r>
    </w:p>
    <w:p w14:paraId="0B8B2F50" w14:textId="77777777" w:rsidR="00CA47B8" w:rsidRPr="00871AB1" w:rsidRDefault="00CA47B8" w:rsidP="00CA47B8">
      <w:pPr>
        <w:tabs>
          <w:tab w:val="left" w:pos="993"/>
        </w:tabs>
        <w:spacing w:line="276" w:lineRule="auto"/>
        <w:jc w:val="both"/>
        <w:textAlignment w:val="baseline"/>
        <w:rPr>
          <w:rFonts w:eastAsia="Calibri"/>
          <w:lang w:eastAsia="lt-LT"/>
        </w:rPr>
      </w:pPr>
      <w:r w:rsidRPr="00570A42">
        <w:rPr>
          <w:rFonts w:eastAsia="Calibri"/>
          <w:b/>
          <w:lang w:eastAsia="lt-LT"/>
        </w:rPr>
        <w:t>Pirkėjas:</w:t>
      </w:r>
      <w:r w:rsidRPr="00570A42">
        <w:rPr>
          <w:rFonts w:eastAsia="Calibri"/>
          <w:lang w:eastAsia="lt-LT"/>
        </w:rPr>
        <w:t xml:space="preserve"> Priima ir patvirtina, kad: visos Prekės pristatytos laiku ir atitinka Sutartyje ir jos prieduose nustatytus reikalavimus; yra pateikti visi reikalingi dokumentai (</w:t>
      </w:r>
      <w:r w:rsidRPr="00570A42">
        <w:rPr>
          <w:rFonts w:eastAsia="Calibri"/>
          <w:i/>
          <w:lang w:eastAsia="lt-LT"/>
        </w:rPr>
        <w:t>sertifikatai, naudojimo ir priežiūros instrukcijos, kt.</w:t>
      </w:r>
      <w:r w:rsidRPr="00570A42">
        <w:rPr>
          <w:rFonts w:eastAsia="Calibri"/>
          <w:lang w:eastAsia="lt-LT"/>
        </w:rPr>
        <w:t xml:space="preserve">),  </w:t>
      </w:r>
      <w:r w:rsidRPr="00570A42">
        <w:rPr>
          <w:rFonts w:eastAsia="Calibri"/>
          <w:i/>
          <w:lang w:eastAsia="lt-LT"/>
        </w:rPr>
        <w:t>jei tokie dokumentai turėjo būti pateikti tarpinio Prekių perdavimo–priėmimo momentu.</w:t>
      </w:r>
      <w:r w:rsidRPr="00570A42">
        <w:rPr>
          <w:rFonts w:eastAsia="Calibri"/>
          <w:lang w:eastAsia="lt-LT"/>
        </w:rPr>
        <w:t xml:space="preserve"> </w:t>
      </w:r>
      <w:r w:rsidRPr="00570A42">
        <w:rPr>
          <w:rFonts w:eastAsia="Calibri"/>
          <w:i/>
          <w:lang w:eastAsia="lt-LT"/>
        </w:rPr>
        <w:t>Laikantis Sutarties nuostatų, buvo pateikti garantiniai pažymėjimai (pasai</w:t>
      </w:r>
      <w:r w:rsidRPr="00570A42">
        <w:rPr>
          <w:rFonts w:eastAsia="Calibri"/>
          <w:lang w:eastAsia="lt-LT"/>
        </w:rPr>
        <w:t>).</w:t>
      </w:r>
    </w:p>
    <w:p w14:paraId="75A2C76E" w14:textId="77777777" w:rsidR="00CA47B8" w:rsidRPr="00570A42" w:rsidRDefault="00CA47B8" w:rsidP="00CA47B8">
      <w:pPr>
        <w:tabs>
          <w:tab w:val="left" w:pos="993"/>
        </w:tabs>
        <w:spacing w:line="276" w:lineRule="auto"/>
        <w:ind w:firstLine="567"/>
        <w:jc w:val="both"/>
        <w:textAlignment w:val="baseline"/>
        <w:rPr>
          <w:rFonts w:eastAsia="Calibri"/>
          <w:lang w:val="en-US" w:eastAsia="lt-LT"/>
        </w:rPr>
      </w:pPr>
      <w:r w:rsidRPr="00570A42">
        <w:rPr>
          <w:rFonts w:eastAsia="Calibri"/>
          <w:lang w:eastAsia="lt-LT"/>
        </w:rPr>
        <w:t xml:space="preserve">Prekės buvo pristatytos </w:t>
      </w:r>
      <w:r w:rsidRPr="00570A42">
        <w:rPr>
          <w:rFonts w:eastAsia="Calibri"/>
          <w:i/>
          <w:lang w:eastAsia="lt-LT"/>
        </w:rPr>
        <w:t>ir kiti Tiekėjo įsipareigojimai</w:t>
      </w:r>
      <w:r w:rsidRPr="00570A42">
        <w:rPr>
          <w:rFonts w:eastAsia="Calibri"/>
          <w:lang w:eastAsia="lt-LT"/>
        </w:rPr>
        <w:t xml:space="preserve"> </w:t>
      </w:r>
      <w:r w:rsidRPr="00570A42">
        <w:rPr>
          <w:rFonts w:eastAsia="Calibri"/>
          <w:i/>
          <w:lang w:eastAsia="lt-LT"/>
        </w:rPr>
        <w:t xml:space="preserve">įvykdyti </w:t>
      </w:r>
      <w:r w:rsidRPr="00570A42">
        <w:rPr>
          <w:rFonts w:eastAsia="Calibri"/>
          <w:lang w:eastAsia="lt-LT"/>
        </w:rPr>
        <w:t>praleidus Sutartyje nustatytą terminą:</w:t>
      </w:r>
      <w:r w:rsidRPr="00570A42">
        <w:rPr>
          <w:rFonts w:eastAsia="Calibri"/>
          <w:i/>
          <w:lang w:eastAsia="lt-LT"/>
        </w:rPr>
        <w:t xml:space="preserve"> _______________________________________________________________________</w:t>
      </w:r>
    </w:p>
    <w:p w14:paraId="00C9D015" w14:textId="77777777" w:rsidR="00CA47B8" w:rsidRPr="00570A42" w:rsidRDefault="00CA47B8" w:rsidP="00CA47B8">
      <w:pPr>
        <w:tabs>
          <w:tab w:val="left" w:pos="567"/>
        </w:tabs>
        <w:spacing w:line="276" w:lineRule="auto"/>
        <w:ind w:firstLine="567"/>
        <w:textAlignment w:val="baseline"/>
        <w:rPr>
          <w:rFonts w:eastAsia="Calibri"/>
          <w:lang w:val="en-US" w:eastAsia="lt-LT"/>
        </w:rPr>
      </w:pPr>
      <w:r w:rsidRPr="00570A42">
        <w:rPr>
          <w:rFonts w:eastAsia="Calibri"/>
          <w:lang w:eastAsia="lt-LT"/>
        </w:rPr>
        <w:t xml:space="preserve">Nepriima </w:t>
      </w:r>
      <w:r w:rsidRPr="00570A42">
        <w:rPr>
          <w:rFonts w:eastAsia="Calibri"/>
          <w:color w:val="FF0000"/>
          <w:lang w:eastAsia="lt-LT"/>
        </w:rPr>
        <w:t xml:space="preserve">visų ar dalies Prekių </w:t>
      </w:r>
      <w:r w:rsidRPr="00570A42">
        <w:rPr>
          <w:rFonts w:eastAsia="Calibri"/>
          <w:lang w:eastAsia="lt-LT"/>
        </w:rPr>
        <w:t xml:space="preserve">dėl šių perdavimo–priėmimo metu nustatytų Prekių trūkumų (neatitikimų): </w:t>
      </w:r>
      <w:r w:rsidRPr="00570A42">
        <w:rPr>
          <w:rFonts w:eastAsia="Calibri"/>
          <w:i/>
          <w:color w:val="FF0000"/>
          <w:lang w:eastAsia="lt-LT"/>
        </w:rPr>
        <w:t>(jei nepriimama dalis prekių, nurodoma kurios)</w:t>
      </w:r>
      <w:r w:rsidRPr="00570A42">
        <w:rPr>
          <w:rFonts w:eastAsia="Calibri"/>
          <w:i/>
          <w:color w:val="000000"/>
          <w:lang w:eastAsia="lt-LT"/>
        </w:rPr>
        <w:t xml:space="preserve"> _____________________________</w:t>
      </w:r>
    </w:p>
    <w:p w14:paraId="594078B0" w14:textId="77777777" w:rsidR="00CA47B8" w:rsidRPr="00570A42" w:rsidRDefault="00CA47B8" w:rsidP="00CA47B8">
      <w:pPr>
        <w:tabs>
          <w:tab w:val="left" w:pos="993"/>
        </w:tabs>
        <w:spacing w:line="276" w:lineRule="auto"/>
        <w:jc w:val="both"/>
        <w:textAlignment w:val="baseline"/>
        <w:rPr>
          <w:rFonts w:eastAsia="Calibri"/>
          <w:lang w:eastAsia="lt-LT"/>
        </w:rPr>
      </w:pPr>
      <w:r w:rsidRPr="00570A42">
        <w:rPr>
          <w:rFonts w:eastAsia="Calibri"/>
          <w:lang w:eastAsia="lt-LT"/>
        </w:rPr>
        <w:t>_______________________________________________________________________________</w:t>
      </w:r>
    </w:p>
    <w:p w14:paraId="1962E796" w14:textId="77777777" w:rsidR="00CA47B8" w:rsidRPr="00570A42" w:rsidRDefault="00CA47B8" w:rsidP="00CA47B8">
      <w:pPr>
        <w:spacing w:line="276" w:lineRule="auto"/>
        <w:ind w:firstLine="567"/>
        <w:jc w:val="center"/>
        <w:textAlignment w:val="baseline"/>
        <w:rPr>
          <w:rFonts w:eastAsia="Calibri"/>
          <w:lang w:eastAsia="lt-LT"/>
        </w:rPr>
      </w:pPr>
      <w:r w:rsidRPr="00570A42">
        <w:rPr>
          <w:rFonts w:eastAsia="Calibri"/>
          <w:i/>
          <w:lang w:eastAsia="lt-LT"/>
        </w:rPr>
        <w:t>(jeigu visi trūkumai netelpa šiame akte, jie pateikiami atskirame dokumente (priede), kuris bus laikomas sudedamąja šio akto dalimi)</w:t>
      </w:r>
    </w:p>
    <w:p w14:paraId="025B16CD" w14:textId="77777777" w:rsidR="00CA47B8" w:rsidRPr="00570A42" w:rsidRDefault="00CA47B8" w:rsidP="00CA47B8">
      <w:pPr>
        <w:spacing w:line="276" w:lineRule="auto"/>
        <w:ind w:firstLine="567"/>
        <w:jc w:val="both"/>
        <w:textAlignment w:val="baseline"/>
        <w:rPr>
          <w:rFonts w:eastAsia="Calibri"/>
          <w:lang w:eastAsia="lt-LT"/>
        </w:rPr>
      </w:pPr>
      <w:r w:rsidRPr="00570A42">
        <w:rPr>
          <w:rFonts w:eastAsia="Calibri"/>
          <w:bCs/>
          <w:iCs/>
          <w:lang w:eastAsia="lt-LT"/>
        </w:rPr>
        <w:t xml:space="preserve">Tiekėjas įpareigojamas </w:t>
      </w:r>
      <w:r w:rsidRPr="00570A42">
        <w:rPr>
          <w:rFonts w:eastAsia="Calibri"/>
          <w:bCs/>
          <w:i/>
          <w:iCs/>
          <w:lang w:eastAsia="lt-LT"/>
        </w:rPr>
        <w:t>iki (per)</w:t>
      </w:r>
      <w:r w:rsidRPr="00570A42">
        <w:rPr>
          <w:rFonts w:eastAsia="Calibri"/>
          <w:bCs/>
          <w:iCs/>
          <w:lang w:eastAsia="lt-LT"/>
        </w:rPr>
        <w:t xml:space="preserve"> _______________________________ darbo dienas pašalinti visus šiame akte ir jo prieduose nurodytus trūkumus/neatitikimus.</w:t>
      </w:r>
    </w:p>
    <w:p w14:paraId="7B865783" w14:textId="77777777" w:rsidR="00CA47B8" w:rsidRPr="00570A42" w:rsidRDefault="00CA47B8" w:rsidP="00CA47B8">
      <w:pPr>
        <w:spacing w:line="276" w:lineRule="auto"/>
        <w:ind w:firstLine="567"/>
        <w:jc w:val="both"/>
        <w:textAlignment w:val="baseline"/>
        <w:rPr>
          <w:rFonts w:eastAsia="Calibri"/>
          <w:lang w:eastAsia="lt-LT"/>
        </w:rPr>
      </w:pPr>
      <w:r w:rsidRPr="00570A42">
        <w:rPr>
          <w:rFonts w:eastAsia="Calibri"/>
          <w:bCs/>
          <w:iCs/>
          <w:lang w:eastAsia="lt-LT"/>
        </w:rPr>
        <w:t xml:space="preserve">Tiekėjas įpareigojamas </w:t>
      </w:r>
      <w:r w:rsidRPr="00570A42">
        <w:rPr>
          <w:rFonts w:eastAsia="Calibri"/>
          <w:bCs/>
          <w:i/>
          <w:iCs/>
          <w:lang w:eastAsia="lt-LT"/>
        </w:rPr>
        <w:t>iki (per)</w:t>
      </w:r>
      <w:r w:rsidRPr="00570A42">
        <w:rPr>
          <w:rFonts w:eastAsia="Calibri"/>
          <w:bCs/>
          <w:iCs/>
          <w:lang w:eastAsia="lt-LT"/>
        </w:rPr>
        <w:t xml:space="preserve"> __________________________________ savo sąskaita ir priemonėmis atsiimti Sutarties reikalavimų neatitinkančias Prekes.</w:t>
      </w:r>
    </w:p>
    <w:p w14:paraId="6BD840C3" w14:textId="77777777" w:rsidR="00CA47B8" w:rsidRPr="00871AB1" w:rsidRDefault="00CA47B8" w:rsidP="00CA47B8">
      <w:pPr>
        <w:spacing w:line="276" w:lineRule="auto"/>
        <w:ind w:firstLine="567"/>
        <w:jc w:val="both"/>
        <w:textAlignment w:val="baseline"/>
        <w:rPr>
          <w:rFonts w:eastAsia="Calibri"/>
          <w:lang w:eastAsia="lt-LT"/>
        </w:rPr>
      </w:pPr>
      <w:r w:rsidRPr="00570A42">
        <w:rPr>
          <w:rFonts w:eastAsia="Calibri"/>
          <w:bCs/>
          <w:iCs/>
          <w:lang w:eastAsia="lt-LT"/>
        </w:rPr>
        <w:t>Šis aktas pasirašytas dviem vienodą teisinę galią turinčiais egzemplioriais, po vieną kiekvienai Šaliai.</w:t>
      </w:r>
    </w:p>
    <w:tbl>
      <w:tblPr>
        <w:tblW w:w="9527" w:type="dxa"/>
        <w:tblInd w:w="121" w:type="dxa"/>
        <w:tblLayout w:type="fixed"/>
        <w:tblCellMar>
          <w:left w:w="107" w:type="dxa"/>
        </w:tblCellMar>
        <w:tblLook w:val="0000" w:firstRow="0" w:lastRow="0" w:firstColumn="0" w:lastColumn="0" w:noHBand="0" w:noVBand="0"/>
      </w:tblPr>
      <w:tblGrid>
        <w:gridCol w:w="4821"/>
        <w:gridCol w:w="4706"/>
      </w:tblGrid>
      <w:tr w:rsidR="00CA47B8" w:rsidRPr="00570A42" w14:paraId="5BBCE481" w14:textId="77777777" w:rsidTr="007C7372">
        <w:trPr>
          <w:trHeight w:val="270"/>
        </w:trPr>
        <w:tc>
          <w:tcPr>
            <w:tcW w:w="4820" w:type="dxa"/>
            <w:tcBorders>
              <w:top w:val="single" w:sz="6" w:space="0" w:color="000001"/>
              <w:left w:val="single" w:sz="6" w:space="0" w:color="000001"/>
              <w:right w:val="single" w:sz="6" w:space="0" w:color="000001"/>
            </w:tcBorders>
          </w:tcPr>
          <w:p w14:paraId="623979A4" w14:textId="77777777" w:rsidR="00CA47B8" w:rsidRPr="00570A42" w:rsidRDefault="00CA47B8" w:rsidP="007C7372">
            <w:pPr>
              <w:widowControl w:val="0"/>
              <w:spacing w:line="276" w:lineRule="auto"/>
              <w:textAlignment w:val="baseline"/>
              <w:rPr>
                <w:rFonts w:eastAsia="Calibri"/>
                <w:color w:val="000000"/>
                <w:lang w:eastAsia="lt-LT"/>
              </w:rPr>
            </w:pPr>
            <w:r w:rsidRPr="00570A42">
              <w:rPr>
                <w:rFonts w:eastAsia="Calibri"/>
                <w:color w:val="000000"/>
                <w:lang w:eastAsia="lt-LT"/>
              </w:rPr>
              <w:t>Perdavė</w:t>
            </w:r>
          </w:p>
        </w:tc>
        <w:tc>
          <w:tcPr>
            <w:tcW w:w="4706" w:type="dxa"/>
            <w:tcBorders>
              <w:top w:val="single" w:sz="6" w:space="0" w:color="000001"/>
              <w:left w:val="single" w:sz="6" w:space="0" w:color="000001"/>
              <w:right w:val="single" w:sz="6" w:space="0" w:color="000001"/>
            </w:tcBorders>
          </w:tcPr>
          <w:p w14:paraId="51FC6BB5" w14:textId="77777777" w:rsidR="00CA47B8" w:rsidRPr="00570A42" w:rsidRDefault="00CA47B8" w:rsidP="007C7372">
            <w:pPr>
              <w:widowControl w:val="0"/>
              <w:spacing w:line="276" w:lineRule="auto"/>
              <w:textAlignment w:val="baseline"/>
              <w:rPr>
                <w:rFonts w:eastAsia="Calibri"/>
                <w:color w:val="000000"/>
                <w:lang w:eastAsia="lt-LT"/>
              </w:rPr>
            </w:pPr>
            <w:r w:rsidRPr="00570A42">
              <w:rPr>
                <w:rFonts w:eastAsia="Calibri"/>
                <w:color w:val="000000"/>
                <w:lang w:eastAsia="lt-LT"/>
              </w:rPr>
              <w:t>Priėmė</w:t>
            </w:r>
          </w:p>
        </w:tc>
      </w:tr>
      <w:tr w:rsidR="00CA47B8" w:rsidRPr="00570A42" w14:paraId="5BC206CF" w14:textId="77777777" w:rsidTr="007C7372">
        <w:trPr>
          <w:trHeight w:val="375"/>
        </w:trPr>
        <w:tc>
          <w:tcPr>
            <w:tcW w:w="4820" w:type="dxa"/>
            <w:tcBorders>
              <w:left w:val="single" w:sz="6" w:space="0" w:color="000001"/>
              <w:bottom w:val="single" w:sz="6" w:space="0" w:color="000001"/>
              <w:right w:val="single" w:sz="6" w:space="0" w:color="000001"/>
            </w:tcBorders>
            <w:vAlign w:val="center"/>
          </w:tcPr>
          <w:p w14:paraId="78971C53" w14:textId="77777777" w:rsidR="00CA47B8" w:rsidRPr="00570A42" w:rsidRDefault="00CA47B8" w:rsidP="007C7372">
            <w:pPr>
              <w:widowControl w:val="0"/>
              <w:spacing w:line="276" w:lineRule="auto"/>
              <w:textAlignment w:val="baseline"/>
              <w:rPr>
                <w:rFonts w:eastAsia="Calibri"/>
                <w:color w:val="000000"/>
                <w:lang w:eastAsia="lt-LT"/>
              </w:rPr>
            </w:pPr>
            <w:r w:rsidRPr="00570A42">
              <w:rPr>
                <w:rFonts w:eastAsia="Calibri"/>
                <w:color w:val="000000"/>
                <w:lang w:eastAsia="lt-LT"/>
              </w:rPr>
              <w:t>Tiekėjo atstovas</w:t>
            </w:r>
          </w:p>
        </w:tc>
        <w:tc>
          <w:tcPr>
            <w:tcW w:w="4706" w:type="dxa"/>
            <w:tcBorders>
              <w:left w:val="single" w:sz="6" w:space="0" w:color="000001"/>
              <w:bottom w:val="single" w:sz="6" w:space="0" w:color="000001"/>
              <w:right w:val="single" w:sz="6" w:space="0" w:color="000001"/>
            </w:tcBorders>
            <w:vAlign w:val="center"/>
          </w:tcPr>
          <w:p w14:paraId="582698D5" w14:textId="77777777" w:rsidR="00CA47B8" w:rsidRPr="00570A42" w:rsidRDefault="00CA47B8" w:rsidP="007C7372">
            <w:pPr>
              <w:widowControl w:val="0"/>
              <w:spacing w:line="276" w:lineRule="auto"/>
              <w:textAlignment w:val="baseline"/>
              <w:rPr>
                <w:rFonts w:eastAsia="Calibri"/>
                <w:color w:val="000000"/>
                <w:lang w:eastAsia="lt-LT"/>
              </w:rPr>
            </w:pPr>
            <w:r w:rsidRPr="00570A42">
              <w:rPr>
                <w:rFonts w:eastAsia="Calibri"/>
                <w:color w:val="000000"/>
                <w:lang w:eastAsia="lt-LT"/>
              </w:rPr>
              <w:t>Pirkėjo atstovas</w:t>
            </w:r>
          </w:p>
        </w:tc>
      </w:tr>
      <w:tr w:rsidR="00CA47B8" w:rsidRPr="00570A42" w14:paraId="2A1B07A6" w14:textId="77777777" w:rsidTr="007C7372">
        <w:trPr>
          <w:trHeight w:val="285"/>
        </w:trPr>
        <w:tc>
          <w:tcPr>
            <w:tcW w:w="4820" w:type="dxa"/>
            <w:tcBorders>
              <w:top w:val="single" w:sz="6" w:space="0" w:color="000001"/>
              <w:left w:val="single" w:sz="6" w:space="0" w:color="000001"/>
              <w:right w:val="single" w:sz="6" w:space="0" w:color="000001"/>
            </w:tcBorders>
          </w:tcPr>
          <w:p w14:paraId="3D8C0E76" w14:textId="77777777" w:rsidR="00CA47B8" w:rsidRPr="00570A42" w:rsidRDefault="00CA47B8" w:rsidP="007C7372">
            <w:pPr>
              <w:widowControl w:val="0"/>
              <w:spacing w:line="276" w:lineRule="auto"/>
              <w:textAlignment w:val="baseline"/>
              <w:rPr>
                <w:rFonts w:eastAsia="Calibri"/>
                <w:color w:val="000000"/>
                <w:lang w:eastAsia="lt-LT"/>
              </w:rPr>
            </w:pPr>
            <w:r w:rsidRPr="00570A42">
              <w:rPr>
                <w:rFonts w:eastAsia="Calibri"/>
                <w:color w:val="000000"/>
                <w:lang w:eastAsia="lt-LT"/>
              </w:rPr>
              <w:t>(Data)</w:t>
            </w:r>
          </w:p>
        </w:tc>
        <w:tc>
          <w:tcPr>
            <w:tcW w:w="4706" w:type="dxa"/>
            <w:tcBorders>
              <w:top w:val="single" w:sz="6" w:space="0" w:color="000001"/>
              <w:left w:val="single" w:sz="6" w:space="0" w:color="000001"/>
              <w:right w:val="single" w:sz="6" w:space="0" w:color="000001"/>
            </w:tcBorders>
          </w:tcPr>
          <w:p w14:paraId="4113A7D9" w14:textId="77777777" w:rsidR="00CA47B8" w:rsidRPr="00570A42" w:rsidRDefault="00CA47B8" w:rsidP="007C7372">
            <w:pPr>
              <w:widowControl w:val="0"/>
              <w:spacing w:line="276" w:lineRule="auto"/>
              <w:textAlignment w:val="baseline"/>
              <w:rPr>
                <w:rFonts w:eastAsia="Calibri"/>
                <w:color w:val="000000"/>
                <w:lang w:eastAsia="lt-LT"/>
              </w:rPr>
            </w:pPr>
            <w:r w:rsidRPr="00570A42">
              <w:rPr>
                <w:rFonts w:eastAsia="Calibri"/>
                <w:color w:val="000000"/>
                <w:lang w:eastAsia="lt-LT"/>
              </w:rPr>
              <w:t>(Data)</w:t>
            </w:r>
          </w:p>
        </w:tc>
      </w:tr>
      <w:tr w:rsidR="00CA47B8" w:rsidRPr="00570A42" w14:paraId="77FA567B" w14:textId="77777777" w:rsidTr="007C7372">
        <w:trPr>
          <w:trHeight w:val="285"/>
        </w:trPr>
        <w:tc>
          <w:tcPr>
            <w:tcW w:w="4820" w:type="dxa"/>
            <w:tcBorders>
              <w:left w:val="single" w:sz="6" w:space="0" w:color="000001"/>
              <w:right w:val="single" w:sz="6" w:space="0" w:color="000001"/>
            </w:tcBorders>
          </w:tcPr>
          <w:p w14:paraId="6A0140A5" w14:textId="77777777" w:rsidR="00CA47B8" w:rsidRPr="00570A42" w:rsidRDefault="00CA47B8" w:rsidP="007C7372">
            <w:pPr>
              <w:widowControl w:val="0"/>
              <w:spacing w:line="276" w:lineRule="auto"/>
              <w:textAlignment w:val="baseline"/>
              <w:rPr>
                <w:rFonts w:eastAsia="Calibri"/>
                <w:color w:val="000000"/>
                <w:lang w:eastAsia="lt-LT"/>
              </w:rPr>
            </w:pPr>
            <w:r w:rsidRPr="00570A42">
              <w:rPr>
                <w:rFonts w:eastAsia="Calibri"/>
                <w:color w:val="000000"/>
                <w:lang w:eastAsia="lt-LT"/>
              </w:rPr>
              <w:t>(Parašas)</w:t>
            </w:r>
          </w:p>
        </w:tc>
        <w:tc>
          <w:tcPr>
            <w:tcW w:w="4706" w:type="dxa"/>
            <w:tcBorders>
              <w:left w:val="single" w:sz="6" w:space="0" w:color="000001"/>
              <w:right w:val="single" w:sz="6" w:space="0" w:color="000001"/>
            </w:tcBorders>
          </w:tcPr>
          <w:p w14:paraId="4D19F5DF" w14:textId="77777777" w:rsidR="00CA47B8" w:rsidRPr="00570A42" w:rsidRDefault="00CA47B8" w:rsidP="007C7372">
            <w:pPr>
              <w:widowControl w:val="0"/>
              <w:spacing w:line="276" w:lineRule="auto"/>
              <w:textAlignment w:val="baseline"/>
              <w:rPr>
                <w:rFonts w:eastAsia="Calibri"/>
                <w:color w:val="000000"/>
                <w:lang w:eastAsia="lt-LT"/>
              </w:rPr>
            </w:pPr>
            <w:r w:rsidRPr="00570A42">
              <w:rPr>
                <w:rFonts w:eastAsia="Calibri"/>
                <w:color w:val="000000"/>
                <w:lang w:eastAsia="lt-LT"/>
              </w:rPr>
              <w:t>(Parašas)</w:t>
            </w:r>
          </w:p>
        </w:tc>
      </w:tr>
      <w:tr w:rsidR="00CA47B8" w:rsidRPr="00570A42" w14:paraId="5B7E75DF" w14:textId="77777777" w:rsidTr="007C7372">
        <w:trPr>
          <w:trHeight w:val="84"/>
        </w:trPr>
        <w:tc>
          <w:tcPr>
            <w:tcW w:w="4820" w:type="dxa"/>
            <w:tcBorders>
              <w:left w:val="single" w:sz="6" w:space="0" w:color="000001"/>
              <w:bottom w:val="single" w:sz="6" w:space="0" w:color="000001"/>
              <w:right w:val="single" w:sz="6" w:space="0" w:color="000001"/>
            </w:tcBorders>
          </w:tcPr>
          <w:p w14:paraId="59D4B128" w14:textId="77777777" w:rsidR="00CA47B8" w:rsidRPr="00570A42" w:rsidRDefault="00CA47B8" w:rsidP="007C7372">
            <w:pPr>
              <w:widowControl w:val="0"/>
              <w:spacing w:line="276" w:lineRule="auto"/>
              <w:textAlignment w:val="baseline"/>
              <w:rPr>
                <w:rFonts w:eastAsia="Calibri"/>
                <w:lang w:eastAsia="lt-LT"/>
              </w:rPr>
            </w:pPr>
            <w:r w:rsidRPr="00570A42">
              <w:rPr>
                <w:rFonts w:eastAsia="Calibri"/>
                <w:color w:val="000000"/>
                <w:lang w:eastAsia="lt-LT"/>
              </w:rPr>
              <w:t>(Pareigos, vardas, pavardė)</w:t>
            </w:r>
          </w:p>
        </w:tc>
        <w:tc>
          <w:tcPr>
            <w:tcW w:w="4706" w:type="dxa"/>
            <w:tcBorders>
              <w:left w:val="single" w:sz="6" w:space="0" w:color="000001"/>
              <w:bottom w:val="single" w:sz="6" w:space="0" w:color="000001"/>
              <w:right w:val="single" w:sz="6" w:space="0" w:color="000001"/>
            </w:tcBorders>
          </w:tcPr>
          <w:p w14:paraId="4F9D2AC4" w14:textId="77777777" w:rsidR="00CA47B8" w:rsidRPr="00570A42" w:rsidRDefault="00CA47B8" w:rsidP="007C7372">
            <w:pPr>
              <w:widowControl w:val="0"/>
              <w:spacing w:line="276" w:lineRule="auto"/>
              <w:textAlignment w:val="baseline"/>
              <w:rPr>
                <w:rFonts w:eastAsia="Calibri"/>
                <w:lang w:eastAsia="lt-LT"/>
              </w:rPr>
            </w:pPr>
            <w:r w:rsidRPr="00570A42">
              <w:rPr>
                <w:rFonts w:eastAsia="Calibri"/>
                <w:color w:val="000000"/>
                <w:lang w:eastAsia="lt-LT"/>
              </w:rPr>
              <w:t>(Pareigos, vardas, pavardė)</w:t>
            </w:r>
          </w:p>
        </w:tc>
      </w:tr>
    </w:tbl>
    <w:p w14:paraId="1D7CCF98" w14:textId="77777777" w:rsidR="00CA47B8" w:rsidRDefault="00CA47B8" w:rsidP="00CA47B8"/>
    <w:p w14:paraId="797E27A5" w14:textId="4DBABC89" w:rsidR="006F4FEB" w:rsidRPr="00317AED" w:rsidRDefault="006F4FEB" w:rsidP="00317AED">
      <w:pPr>
        <w:suppressAutoHyphens/>
        <w:spacing w:after="200" w:line="276" w:lineRule="auto"/>
        <w:jc w:val="center"/>
        <w:rPr>
          <w:szCs w:val="24"/>
        </w:rPr>
      </w:pPr>
      <w:r>
        <w:rPr>
          <w:szCs w:val="24"/>
        </w:rPr>
        <w:br w:type="page"/>
      </w:r>
    </w:p>
    <w:p w14:paraId="41C91EB3" w14:textId="77777777" w:rsidR="00CA47B8" w:rsidRDefault="00CA47B8" w:rsidP="00CA47B8">
      <w:pPr>
        <w:widowControl w:val="0"/>
        <w:tabs>
          <w:tab w:val="left" w:pos="567"/>
          <w:tab w:val="left" w:pos="851"/>
        </w:tabs>
        <w:suppressAutoHyphens/>
        <w:spacing w:after="160" w:line="276" w:lineRule="auto"/>
        <w:jc w:val="center"/>
        <w:rPr>
          <w:rFonts w:eastAsia="Calibri"/>
          <w:b/>
          <w:szCs w:val="24"/>
          <w:lang w:eastAsia="lt-LT"/>
        </w:rPr>
      </w:pPr>
      <w:r w:rsidRPr="0096192D">
        <w:rPr>
          <w:rFonts w:eastAsia="Calibri"/>
          <w:b/>
          <w:szCs w:val="24"/>
          <w:lang w:eastAsia="lt-LT"/>
        </w:rPr>
        <w:lastRenderedPageBreak/>
        <w:t>SVIEDINIŲ PALEIDIMO PRIETAISŲ SU SVIEDINIAIS LEIDŽIANČIAIS PAŽYMĖTI AR IŠSKIRTI MINIOJE ESANČI</w:t>
      </w:r>
      <w:r>
        <w:rPr>
          <w:rFonts w:eastAsia="Calibri"/>
          <w:b/>
          <w:szCs w:val="24"/>
          <w:lang w:eastAsia="lt-LT"/>
        </w:rPr>
        <w:t xml:space="preserve">US PAŽEIDĖJUS ĮRANGOS </w:t>
      </w:r>
      <w:r>
        <w:rPr>
          <w:rFonts w:eastAsia="Calibri"/>
          <w:b/>
          <w:szCs w:val="24"/>
        </w:rPr>
        <w:t>PIRKIMO–PARDAVIMO SUTARTI</w:t>
      </w:r>
      <w:r w:rsidRPr="00115DD5">
        <w:rPr>
          <w:rFonts w:eastAsia="Calibri"/>
          <w:b/>
          <w:szCs w:val="24"/>
        </w:rPr>
        <w:t>S</w:t>
      </w:r>
    </w:p>
    <w:p w14:paraId="2D777FD5" w14:textId="4D1BE265" w:rsidR="00874BB0" w:rsidRPr="00874BB0" w:rsidRDefault="00874BB0" w:rsidP="00874BB0">
      <w:pPr>
        <w:spacing w:line="257" w:lineRule="atLeast"/>
        <w:jc w:val="center"/>
        <w:rPr>
          <w:color w:val="000000"/>
          <w:szCs w:val="24"/>
        </w:rPr>
      </w:pPr>
      <w:r w:rsidRPr="00874BB0">
        <w:rPr>
          <w:b/>
          <w:bCs/>
          <w:caps/>
          <w:color w:val="000000"/>
          <w:szCs w:val="24"/>
        </w:rPr>
        <w:t>BENDROSIOS SĄLYGOS</w:t>
      </w:r>
    </w:p>
    <w:p w14:paraId="5C6FCC0B" w14:textId="77777777" w:rsidR="00874BB0" w:rsidRPr="00874BB0" w:rsidRDefault="00874BB0" w:rsidP="00874BB0">
      <w:pPr>
        <w:spacing w:line="257" w:lineRule="atLeast"/>
        <w:ind w:firstLine="62"/>
        <w:jc w:val="center"/>
        <w:rPr>
          <w:color w:val="000000"/>
          <w:szCs w:val="24"/>
        </w:rPr>
      </w:pPr>
    </w:p>
    <w:p w14:paraId="47F3AEA4" w14:textId="77777777" w:rsidR="00874BB0" w:rsidRPr="00874BB0" w:rsidRDefault="00874BB0" w:rsidP="00874BB0">
      <w:pPr>
        <w:spacing w:line="257" w:lineRule="atLeast"/>
        <w:jc w:val="center"/>
        <w:rPr>
          <w:color w:val="000000"/>
          <w:szCs w:val="24"/>
        </w:rPr>
      </w:pPr>
      <w:r w:rsidRPr="00874BB0">
        <w:rPr>
          <w:b/>
          <w:bCs/>
          <w:caps/>
          <w:color w:val="000000"/>
          <w:szCs w:val="24"/>
        </w:rPr>
        <w:t>1.  PAGRINDINĖS SĄVOKOS IR SUTARTIES AIŠKINIMAS</w:t>
      </w:r>
    </w:p>
    <w:p w14:paraId="6A7FB1F3" w14:textId="77777777" w:rsidR="00874BB0" w:rsidRPr="00874BB0" w:rsidRDefault="00874BB0" w:rsidP="00874BB0">
      <w:pPr>
        <w:spacing w:line="257" w:lineRule="atLeast"/>
        <w:ind w:firstLine="62"/>
        <w:jc w:val="both"/>
        <w:rPr>
          <w:color w:val="000000"/>
          <w:szCs w:val="24"/>
        </w:rPr>
      </w:pPr>
    </w:p>
    <w:p w14:paraId="3FDAB874" w14:textId="77777777" w:rsidR="00874BB0" w:rsidRPr="00874BB0" w:rsidRDefault="00874BB0" w:rsidP="00874BB0">
      <w:pPr>
        <w:spacing w:line="257" w:lineRule="atLeast"/>
        <w:jc w:val="center"/>
        <w:rPr>
          <w:color w:val="000000"/>
          <w:szCs w:val="24"/>
        </w:rPr>
      </w:pPr>
      <w:r w:rsidRPr="00874BB0">
        <w:rPr>
          <w:b/>
          <w:bCs/>
          <w:color w:val="000000"/>
          <w:szCs w:val="24"/>
        </w:rPr>
        <w:t>1.1. Sąvokos</w:t>
      </w:r>
    </w:p>
    <w:p w14:paraId="44E319AD" w14:textId="77777777" w:rsidR="00874BB0" w:rsidRPr="00874BB0" w:rsidRDefault="00874BB0" w:rsidP="00874BB0">
      <w:pPr>
        <w:spacing w:line="257" w:lineRule="atLeast"/>
        <w:ind w:firstLine="62"/>
        <w:jc w:val="both"/>
        <w:rPr>
          <w:color w:val="000000"/>
          <w:szCs w:val="24"/>
        </w:rPr>
      </w:pPr>
    </w:p>
    <w:p w14:paraId="575CCC07" w14:textId="77777777" w:rsidR="00874BB0" w:rsidRPr="00874BB0" w:rsidRDefault="00874BB0" w:rsidP="00874BB0">
      <w:pPr>
        <w:spacing w:line="257" w:lineRule="atLeast"/>
        <w:jc w:val="both"/>
        <w:rPr>
          <w:color w:val="000000"/>
          <w:szCs w:val="24"/>
        </w:rPr>
      </w:pPr>
      <w:r w:rsidRPr="00874BB0">
        <w:rPr>
          <w:color w:val="000000"/>
          <w:szCs w:val="24"/>
        </w:rPr>
        <w:t>1.1.1. Šioje Sutartyje didžiąja raide rašomos sąvokos turi paskiau nurodytas reikšmes:</w:t>
      </w:r>
    </w:p>
    <w:p w14:paraId="1E0BFBA4" w14:textId="77777777" w:rsidR="00874BB0" w:rsidRPr="00874BB0" w:rsidRDefault="00874BB0" w:rsidP="00874BB0">
      <w:pPr>
        <w:spacing w:line="257" w:lineRule="atLeast"/>
        <w:jc w:val="both"/>
        <w:rPr>
          <w:color w:val="000000"/>
          <w:szCs w:val="24"/>
        </w:rPr>
      </w:pPr>
      <w:r w:rsidRPr="00874BB0">
        <w:rPr>
          <w:color w:val="000000"/>
          <w:szCs w:val="24"/>
        </w:rPr>
        <w:t>1.1.1.1. </w:t>
      </w:r>
      <w:r w:rsidRPr="00874BB0">
        <w:rPr>
          <w:b/>
          <w:bCs/>
          <w:color w:val="000000"/>
          <w:szCs w:val="24"/>
        </w:rPr>
        <w:t>Bendrosios sąlygos</w:t>
      </w:r>
      <w:r w:rsidRPr="00874BB0">
        <w:rPr>
          <w:color w:val="000000"/>
          <w:szCs w:val="24"/>
        </w:rPr>
        <w:t> –  Sutarties dalis, kuri vadinasi „Prekių pirkimo–pardavimo sutarties Bendrosios sąlygos“;</w:t>
      </w:r>
    </w:p>
    <w:p w14:paraId="4CC186EA" w14:textId="77777777" w:rsidR="00874BB0" w:rsidRPr="00874BB0" w:rsidRDefault="00874BB0" w:rsidP="00874BB0">
      <w:pPr>
        <w:spacing w:line="257" w:lineRule="atLeast"/>
        <w:jc w:val="both"/>
        <w:rPr>
          <w:color w:val="000000"/>
          <w:szCs w:val="24"/>
        </w:rPr>
      </w:pPr>
      <w:r w:rsidRPr="00874BB0">
        <w:rPr>
          <w:color w:val="000000"/>
          <w:szCs w:val="24"/>
        </w:rPr>
        <w:t>1.1.1.2. </w:t>
      </w:r>
      <w:r w:rsidRPr="00874BB0">
        <w:rPr>
          <w:b/>
          <w:bCs/>
          <w:color w:val="000000"/>
          <w:szCs w:val="24"/>
        </w:rPr>
        <w:t>Pirkėjas</w:t>
      </w:r>
      <w:r w:rsidRPr="00874BB0">
        <w:rPr>
          <w:color w:val="000000"/>
          <w:szCs w:val="24"/>
        </w:rPr>
        <w:t> – asmuo, kuris Specialiosiose sąlygose yra įvardytas kaip Pirkėjas, įsigyjantis Specialiosiose sąlygose ir Sutarties prieduose nurodytas Prekes;</w:t>
      </w:r>
    </w:p>
    <w:p w14:paraId="37618BA9" w14:textId="77777777" w:rsidR="00874BB0" w:rsidRPr="00874BB0" w:rsidRDefault="00874BB0" w:rsidP="00874BB0">
      <w:pPr>
        <w:spacing w:line="257" w:lineRule="atLeast"/>
        <w:jc w:val="both"/>
        <w:rPr>
          <w:color w:val="000000"/>
          <w:szCs w:val="24"/>
        </w:rPr>
      </w:pPr>
      <w:r w:rsidRPr="00874BB0">
        <w:rPr>
          <w:color w:val="000000"/>
          <w:szCs w:val="24"/>
        </w:rPr>
        <w:t>1.1.1.3. </w:t>
      </w:r>
      <w:r w:rsidRPr="00874BB0">
        <w:rPr>
          <w:b/>
          <w:bCs/>
          <w:color w:val="000000"/>
          <w:szCs w:val="24"/>
        </w:rPr>
        <w:t>Pradinės sutarties vertė </w:t>
      </w:r>
      <w:r w:rsidRPr="00874BB0">
        <w:rPr>
          <w:color w:val="000000"/>
          <w:szCs w:val="24"/>
        </w:rPr>
        <w:t>– Specialiosiose sąlygose nurodyta</w:t>
      </w:r>
      <w:r w:rsidRPr="00874BB0">
        <w:rPr>
          <w:b/>
          <w:bCs/>
          <w:color w:val="000000"/>
          <w:szCs w:val="24"/>
        </w:rPr>
        <w:t> </w:t>
      </w:r>
      <w:r w:rsidRPr="00874BB0">
        <w:rPr>
          <w:color w:val="000000"/>
          <w:szCs w:val="24"/>
        </w:rPr>
        <w:t>vertė be pridėtinės vertės mokesčio (toliau – PVM);</w:t>
      </w:r>
    </w:p>
    <w:p w14:paraId="3437A544" w14:textId="77777777" w:rsidR="00874BB0" w:rsidRPr="00874BB0" w:rsidRDefault="00874BB0" w:rsidP="00874BB0">
      <w:pPr>
        <w:spacing w:line="257" w:lineRule="atLeast"/>
        <w:jc w:val="both"/>
        <w:rPr>
          <w:color w:val="000000"/>
          <w:szCs w:val="24"/>
        </w:rPr>
      </w:pPr>
      <w:r w:rsidRPr="00874BB0">
        <w:rPr>
          <w:color w:val="000000"/>
          <w:szCs w:val="24"/>
        </w:rPr>
        <w:t>1.1.1.4. </w:t>
      </w:r>
      <w:r w:rsidRPr="00874BB0">
        <w:rPr>
          <w:b/>
          <w:bCs/>
          <w:color w:val="000000"/>
          <w:szCs w:val="24"/>
        </w:rPr>
        <w:t>Prekės</w:t>
      </w:r>
      <w:r w:rsidRPr="00874BB0">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CBF77F" w14:textId="77777777" w:rsidR="00874BB0" w:rsidRPr="00874BB0" w:rsidRDefault="00874BB0" w:rsidP="00874BB0">
      <w:pPr>
        <w:spacing w:line="257" w:lineRule="atLeast"/>
        <w:jc w:val="both"/>
        <w:rPr>
          <w:color w:val="000000"/>
          <w:szCs w:val="24"/>
        </w:rPr>
      </w:pPr>
      <w:r w:rsidRPr="00874BB0">
        <w:rPr>
          <w:color w:val="000000"/>
          <w:szCs w:val="24"/>
        </w:rPr>
        <w:t>1.1.1.5. </w:t>
      </w:r>
      <w:r w:rsidRPr="00874BB0">
        <w:rPr>
          <w:b/>
          <w:bCs/>
          <w:color w:val="000000"/>
          <w:szCs w:val="24"/>
        </w:rPr>
        <w:t>Prekių perdavimo–priėmimo aktas </w:t>
      </w:r>
      <w:r w:rsidRPr="00874BB0">
        <w:rPr>
          <w:color w:val="000000"/>
          <w:szCs w:val="24"/>
        </w:rPr>
        <w:t>– dokumentas,</w:t>
      </w:r>
      <w:r w:rsidRPr="00874BB0">
        <w:rPr>
          <w:b/>
          <w:bCs/>
          <w:color w:val="000000"/>
          <w:szCs w:val="24"/>
        </w:rPr>
        <w:t> </w:t>
      </w:r>
      <w:r w:rsidRPr="00874BB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E29C28" w14:textId="77777777" w:rsidR="00874BB0" w:rsidRPr="00874BB0" w:rsidRDefault="00874BB0" w:rsidP="00874BB0">
      <w:pPr>
        <w:spacing w:line="257" w:lineRule="atLeast"/>
        <w:jc w:val="both"/>
        <w:rPr>
          <w:color w:val="000000"/>
          <w:szCs w:val="24"/>
        </w:rPr>
      </w:pPr>
      <w:r w:rsidRPr="00874BB0">
        <w:rPr>
          <w:color w:val="000000"/>
          <w:szCs w:val="24"/>
        </w:rPr>
        <w:t>1.1.1.6. </w:t>
      </w:r>
      <w:r w:rsidRPr="00874BB0">
        <w:rPr>
          <w:b/>
          <w:bCs/>
          <w:color w:val="000000"/>
          <w:szCs w:val="24"/>
        </w:rPr>
        <w:t>Prekių trūkumai</w:t>
      </w:r>
      <w:r w:rsidRPr="00874BB0">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8D55EA" w14:textId="77777777" w:rsidR="00874BB0" w:rsidRPr="00874BB0" w:rsidRDefault="00874BB0" w:rsidP="00874BB0">
      <w:pPr>
        <w:spacing w:line="257" w:lineRule="atLeast"/>
        <w:jc w:val="both"/>
        <w:rPr>
          <w:color w:val="000000"/>
          <w:szCs w:val="24"/>
        </w:rPr>
      </w:pPr>
      <w:r w:rsidRPr="00874BB0">
        <w:rPr>
          <w:color w:val="000000"/>
          <w:szCs w:val="24"/>
        </w:rPr>
        <w:t>1.1.1.7. </w:t>
      </w:r>
      <w:r w:rsidRPr="00874BB0">
        <w:rPr>
          <w:b/>
          <w:bCs/>
          <w:color w:val="000000"/>
          <w:szCs w:val="24"/>
        </w:rPr>
        <w:t>Sąskaita </w:t>
      </w:r>
      <w:r w:rsidRPr="00874BB0">
        <w:rPr>
          <w:color w:val="000000"/>
          <w:szCs w:val="24"/>
        </w:rPr>
        <w:t>–</w:t>
      </w:r>
      <w:r w:rsidRPr="00874BB0">
        <w:rPr>
          <w:b/>
          <w:bCs/>
          <w:color w:val="000000"/>
          <w:szCs w:val="24"/>
        </w:rPr>
        <w:t> </w:t>
      </w:r>
      <w:r w:rsidRPr="00874BB0">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25D25F" w14:textId="77777777" w:rsidR="00874BB0" w:rsidRPr="00874BB0" w:rsidRDefault="00874BB0" w:rsidP="00874BB0">
      <w:pPr>
        <w:spacing w:line="257" w:lineRule="atLeast"/>
        <w:jc w:val="both"/>
        <w:rPr>
          <w:color w:val="000000"/>
          <w:szCs w:val="24"/>
        </w:rPr>
      </w:pPr>
      <w:r w:rsidRPr="00874BB0">
        <w:rPr>
          <w:color w:val="000000"/>
          <w:szCs w:val="24"/>
        </w:rPr>
        <w:t>1.1.1.8. </w:t>
      </w:r>
      <w:r w:rsidRPr="00874BB0">
        <w:rPr>
          <w:b/>
          <w:bCs/>
          <w:color w:val="000000"/>
          <w:szCs w:val="24"/>
        </w:rPr>
        <w:t>Specialiosios sąlygos</w:t>
      </w:r>
      <w:r w:rsidRPr="00874BB0">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042A68" w14:textId="77777777" w:rsidR="00874BB0" w:rsidRPr="00874BB0" w:rsidRDefault="00874BB0" w:rsidP="00874BB0">
      <w:pPr>
        <w:spacing w:line="257" w:lineRule="atLeast"/>
        <w:jc w:val="both"/>
        <w:rPr>
          <w:color w:val="000000"/>
          <w:szCs w:val="24"/>
        </w:rPr>
      </w:pPr>
      <w:r w:rsidRPr="00874BB0">
        <w:rPr>
          <w:color w:val="000000"/>
          <w:szCs w:val="24"/>
        </w:rPr>
        <w:t>1.1.1.9. </w:t>
      </w:r>
      <w:r w:rsidRPr="00874BB0">
        <w:rPr>
          <w:b/>
          <w:bCs/>
          <w:color w:val="000000"/>
          <w:szCs w:val="24"/>
        </w:rPr>
        <w:t>Susitarimas </w:t>
      </w:r>
      <w:r w:rsidRPr="00874BB0">
        <w:rPr>
          <w:color w:val="000000"/>
          <w:szCs w:val="24"/>
        </w:rPr>
        <w:t>– tai dokumentas, kurį Šalys sudaro keisdamos Sutarties sąlygas VPĮ leidžiama apimtimi;</w:t>
      </w:r>
    </w:p>
    <w:p w14:paraId="15DB8B7C" w14:textId="77777777" w:rsidR="00874BB0" w:rsidRPr="00874BB0" w:rsidRDefault="00874BB0" w:rsidP="00874BB0">
      <w:pPr>
        <w:spacing w:line="257" w:lineRule="atLeast"/>
        <w:jc w:val="both"/>
        <w:rPr>
          <w:szCs w:val="24"/>
        </w:rPr>
      </w:pPr>
      <w:r w:rsidRPr="00874BB0">
        <w:rPr>
          <w:szCs w:val="24"/>
        </w:rPr>
        <w:t>1.1.1.10. </w:t>
      </w:r>
      <w:r w:rsidRPr="00874BB0">
        <w:rPr>
          <w:b/>
          <w:bCs/>
          <w:szCs w:val="24"/>
        </w:rPr>
        <w:t>Sutarties kaina</w:t>
      </w:r>
      <w:r w:rsidRPr="00874BB0">
        <w:rPr>
          <w:szCs w:val="24"/>
        </w:rPr>
        <w:t> – pagal Sutartį Tiekėjui mokėtina suma, įskaitant visus privalomus mokesčius ir išlaidas;</w:t>
      </w:r>
    </w:p>
    <w:p w14:paraId="2282D443" w14:textId="77777777" w:rsidR="00874BB0" w:rsidRPr="00874BB0" w:rsidRDefault="00874BB0" w:rsidP="00874BB0">
      <w:pPr>
        <w:spacing w:line="257" w:lineRule="atLeast"/>
        <w:jc w:val="both"/>
        <w:rPr>
          <w:color w:val="000000"/>
          <w:szCs w:val="24"/>
        </w:rPr>
      </w:pPr>
      <w:r w:rsidRPr="00874BB0">
        <w:rPr>
          <w:color w:val="000000"/>
          <w:szCs w:val="24"/>
        </w:rPr>
        <w:t>1.1.1.11. </w:t>
      </w:r>
      <w:r w:rsidRPr="00874BB0">
        <w:rPr>
          <w:b/>
          <w:bCs/>
          <w:color w:val="000000"/>
          <w:szCs w:val="24"/>
        </w:rPr>
        <w:t>Sutarties sąlygos </w:t>
      </w:r>
      <w:r w:rsidRPr="00874BB0">
        <w:rPr>
          <w:color w:val="000000"/>
          <w:szCs w:val="24"/>
        </w:rPr>
        <w:t>– Bendrosios sąlygos ir Specialiosios sąlygos kartu;</w:t>
      </w:r>
    </w:p>
    <w:p w14:paraId="1015DB5F" w14:textId="77777777" w:rsidR="00874BB0" w:rsidRPr="00874BB0" w:rsidRDefault="00874BB0" w:rsidP="00874BB0">
      <w:pPr>
        <w:spacing w:line="257" w:lineRule="atLeast"/>
        <w:jc w:val="both"/>
        <w:rPr>
          <w:color w:val="000000"/>
          <w:szCs w:val="24"/>
        </w:rPr>
      </w:pPr>
      <w:r w:rsidRPr="00874BB0">
        <w:rPr>
          <w:color w:val="000000"/>
          <w:szCs w:val="24"/>
        </w:rPr>
        <w:t>1.1.1.12. </w:t>
      </w:r>
      <w:r w:rsidRPr="00874BB0">
        <w:rPr>
          <w:b/>
          <w:bCs/>
          <w:color w:val="000000"/>
          <w:szCs w:val="24"/>
        </w:rPr>
        <w:t>Sutartis </w:t>
      </w:r>
      <w:r w:rsidRPr="00874BB0">
        <w:rPr>
          <w:color w:val="000000"/>
          <w:szCs w:val="24"/>
        </w:rPr>
        <w:t>– Prekių pirkimo–pardavimo sutartis, kurią sudaro Sutarties sąlygos, Specialiosiose sąlygose išvardyti priedai ir Susitarimai;</w:t>
      </w:r>
    </w:p>
    <w:p w14:paraId="318D7480" w14:textId="77777777" w:rsidR="00874BB0" w:rsidRPr="00874BB0" w:rsidRDefault="00874BB0" w:rsidP="00874BB0">
      <w:pPr>
        <w:spacing w:line="257" w:lineRule="atLeast"/>
        <w:jc w:val="both"/>
        <w:rPr>
          <w:color w:val="000000"/>
          <w:szCs w:val="24"/>
        </w:rPr>
      </w:pPr>
      <w:r w:rsidRPr="00874BB0">
        <w:rPr>
          <w:color w:val="000000"/>
          <w:szCs w:val="24"/>
        </w:rPr>
        <w:t>1.1.1.13. </w:t>
      </w:r>
      <w:r w:rsidRPr="00874BB0">
        <w:rPr>
          <w:b/>
          <w:bCs/>
          <w:color w:val="000000"/>
          <w:szCs w:val="24"/>
        </w:rPr>
        <w:t>Šalis</w:t>
      </w:r>
      <w:r w:rsidRPr="00874BB0">
        <w:rPr>
          <w:color w:val="000000"/>
          <w:szCs w:val="24"/>
        </w:rPr>
        <w:t> – Pirkėjas arba Tiekėjas, kiekvienas atskirai, priklausomai nuo konteksto;</w:t>
      </w:r>
    </w:p>
    <w:p w14:paraId="1ABB13B1" w14:textId="77777777" w:rsidR="00874BB0" w:rsidRPr="00874BB0" w:rsidRDefault="00874BB0" w:rsidP="00874BB0">
      <w:pPr>
        <w:spacing w:line="257" w:lineRule="atLeast"/>
        <w:jc w:val="both"/>
        <w:rPr>
          <w:color w:val="000000"/>
          <w:szCs w:val="24"/>
        </w:rPr>
      </w:pPr>
      <w:r w:rsidRPr="00874BB0">
        <w:rPr>
          <w:color w:val="000000"/>
          <w:szCs w:val="24"/>
        </w:rPr>
        <w:t>1.1.1.14. </w:t>
      </w:r>
      <w:r w:rsidRPr="00874BB0">
        <w:rPr>
          <w:b/>
          <w:bCs/>
          <w:color w:val="000000"/>
          <w:szCs w:val="24"/>
        </w:rPr>
        <w:t>Šalys</w:t>
      </w:r>
      <w:r w:rsidRPr="00874BB0">
        <w:rPr>
          <w:color w:val="000000"/>
          <w:szCs w:val="24"/>
        </w:rPr>
        <w:t> – Pirkėjas ir Tiekėjas kartu;</w:t>
      </w:r>
    </w:p>
    <w:p w14:paraId="15EF21D4" w14:textId="77777777" w:rsidR="00874BB0" w:rsidRPr="00874BB0" w:rsidRDefault="00874BB0" w:rsidP="00874BB0">
      <w:pPr>
        <w:spacing w:line="257" w:lineRule="atLeast"/>
        <w:jc w:val="both"/>
        <w:rPr>
          <w:color w:val="000000"/>
          <w:szCs w:val="24"/>
        </w:rPr>
      </w:pPr>
      <w:r w:rsidRPr="00874BB0">
        <w:rPr>
          <w:color w:val="000000"/>
          <w:szCs w:val="24"/>
        </w:rPr>
        <w:lastRenderedPageBreak/>
        <w:t>1.1.1.15. </w:t>
      </w:r>
      <w:r w:rsidRPr="00874BB0">
        <w:rPr>
          <w:b/>
          <w:bCs/>
          <w:color w:val="000000"/>
          <w:szCs w:val="24"/>
        </w:rPr>
        <w:t>Tiekėjas</w:t>
      </w:r>
      <w:r w:rsidRPr="00874BB0">
        <w:rPr>
          <w:color w:val="000000"/>
          <w:szCs w:val="24"/>
        </w:rPr>
        <w:t> – asmuo, kuris Specialiosiose sąlygose yra įvardytas kaip Tiekėjas, tiekiantis Specialiosiose sąlygose nurodytas Prekes;</w:t>
      </w:r>
    </w:p>
    <w:p w14:paraId="11F18228" w14:textId="77777777" w:rsidR="00874BB0" w:rsidRPr="00874BB0" w:rsidRDefault="00874BB0" w:rsidP="00874BB0">
      <w:pPr>
        <w:spacing w:line="257" w:lineRule="atLeast"/>
        <w:jc w:val="both"/>
        <w:rPr>
          <w:color w:val="000000"/>
          <w:szCs w:val="24"/>
        </w:rPr>
      </w:pPr>
      <w:r w:rsidRPr="00874BB0">
        <w:rPr>
          <w:color w:val="000000"/>
          <w:szCs w:val="24"/>
        </w:rPr>
        <w:t>1.1.1.16. </w:t>
      </w:r>
      <w:r w:rsidRPr="00874BB0">
        <w:rPr>
          <w:b/>
          <w:bCs/>
          <w:color w:val="000000"/>
          <w:szCs w:val="24"/>
        </w:rPr>
        <w:t>VPĮ </w:t>
      </w:r>
      <w:r w:rsidRPr="00874BB0">
        <w:rPr>
          <w:color w:val="000000"/>
          <w:szCs w:val="24"/>
        </w:rPr>
        <w:t>– Lietuvos Respublikos viešųjų pirkimų įstatymas.</w:t>
      </w:r>
    </w:p>
    <w:p w14:paraId="791AFE96" w14:textId="77777777" w:rsidR="00874BB0" w:rsidRPr="00874BB0" w:rsidRDefault="00874BB0" w:rsidP="00874BB0">
      <w:pPr>
        <w:spacing w:line="257" w:lineRule="atLeast"/>
        <w:jc w:val="both"/>
        <w:rPr>
          <w:color w:val="000000"/>
          <w:szCs w:val="24"/>
        </w:rPr>
      </w:pPr>
      <w:r w:rsidRPr="00874BB0">
        <w:rPr>
          <w:color w:val="000000"/>
          <w:szCs w:val="24"/>
        </w:rPr>
        <w:t>1.1.1.17. Kitų Sutartyje didžiąja raide rašomų sąvokų reikšmės yra nurodytos Sutarties tekste.</w:t>
      </w:r>
    </w:p>
    <w:p w14:paraId="1BA5BA54" w14:textId="77777777" w:rsidR="00874BB0" w:rsidRPr="00874BB0" w:rsidRDefault="00874BB0" w:rsidP="00874BB0">
      <w:pPr>
        <w:spacing w:line="257" w:lineRule="atLeast"/>
        <w:jc w:val="both"/>
        <w:rPr>
          <w:color w:val="000000"/>
          <w:szCs w:val="24"/>
        </w:rPr>
      </w:pPr>
      <w:r w:rsidRPr="00874BB0">
        <w:rPr>
          <w:color w:val="000000"/>
          <w:szCs w:val="24"/>
        </w:rPr>
        <w:t>1.1.1.18. Sutartyje neapibrėžtos sąvokos suprantamos ir aiškinamos taip, kaip jas apibrėžia VPĮ ir kiti įstatymai bei teisės aktai, galiojantys Sutarties sudarymo ir vykdymo metu.</w:t>
      </w:r>
    </w:p>
    <w:p w14:paraId="3FE9E97B" w14:textId="77777777" w:rsidR="00874BB0" w:rsidRPr="00874BB0" w:rsidRDefault="00874BB0" w:rsidP="00874BB0">
      <w:pPr>
        <w:spacing w:line="257" w:lineRule="atLeast"/>
        <w:jc w:val="both"/>
        <w:rPr>
          <w:color w:val="000000"/>
          <w:szCs w:val="24"/>
        </w:rPr>
      </w:pPr>
      <w:r w:rsidRPr="00874BB0">
        <w:rPr>
          <w:color w:val="000000"/>
          <w:szCs w:val="24"/>
        </w:rPr>
        <w:t>1.1.1.19. Kitos Sutartyje vartojamos sąvokos ir terminai turi bendrinę reikšmę arba artimiausią Sutarties pobūdžiui specialiąją reikšmę, jei Sutartyje nėra nustatyta ir paaiškinta kitokia jų reikšmė.</w:t>
      </w:r>
    </w:p>
    <w:p w14:paraId="0BAED9AC" w14:textId="77777777" w:rsidR="00874BB0" w:rsidRPr="00874BB0" w:rsidRDefault="00874BB0" w:rsidP="00874BB0">
      <w:pPr>
        <w:spacing w:line="257" w:lineRule="atLeast"/>
        <w:ind w:firstLine="62"/>
        <w:jc w:val="both"/>
        <w:rPr>
          <w:color w:val="000000"/>
          <w:szCs w:val="24"/>
        </w:rPr>
      </w:pPr>
    </w:p>
    <w:p w14:paraId="4DE1419F" w14:textId="77777777" w:rsidR="00874BB0" w:rsidRPr="00874BB0" w:rsidRDefault="00874BB0" w:rsidP="00874BB0">
      <w:pPr>
        <w:spacing w:line="257" w:lineRule="atLeast"/>
        <w:jc w:val="center"/>
        <w:rPr>
          <w:color w:val="000000"/>
          <w:szCs w:val="24"/>
        </w:rPr>
      </w:pPr>
      <w:r w:rsidRPr="00874BB0">
        <w:rPr>
          <w:b/>
          <w:bCs/>
          <w:color w:val="000000"/>
          <w:szCs w:val="24"/>
        </w:rPr>
        <w:t>1.2.  Sutarties aiškinimas</w:t>
      </w:r>
    </w:p>
    <w:p w14:paraId="559F5C0F" w14:textId="77777777" w:rsidR="00874BB0" w:rsidRPr="00874BB0" w:rsidRDefault="00874BB0" w:rsidP="00874BB0">
      <w:pPr>
        <w:spacing w:line="257" w:lineRule="atLeast"/>
        <w:ind w:left="792" w:firstLine="62"/>
        <w:jc w:val="both"/>
        <w:rPr>
          <w:color w:val="000000"/>
          <w:szCs w:val="24"/>
        </w:rPr>
      </w:pPr>
    </w:p>
    <w:p w14:paraId="5D9B897C" w14:textId="77777777" w:rsidR="00874BB0" w:rsidRPr="00874BB0" w:rsidRDefault="00874BB0" w:rsidP="00874BB0">
      <w:pPr>
        <w:spacing w:line="257" w:lineRule="atLeast"/>
        <w:jc w:val="both"/>
        <w:rPr>
          <w:color w:val="000000"/>
          <w:szCs w:val="24"/>
        </w:rPr>
      </w:pPr>
      <w:r w:rsidRPr="00874BB0">
        <w:rPr>
          <w:color w:val="000000"/>
          <w:szCs w:val="24"/>
        </w:rPr>
        <w:t>1.2.1. Sutartis yra sudaryta ir turi būti aiškinama pagal Lietuvos Respublikos teisės aktus.</w:t>
      </w:r>
    </w:p>
    <w:p w14:paraId="32F63250" w14:textId="77777777" w:rsidR="00874BB0" w:rsidRPr="00874BB0" w:rsidRDefault="00874BB0" w:rsidP="00874BB0">
      <w:pPr>
        <w:spacing w:line="257" w:lineRule="atLeast"/>
        <w:jc w:val="both"/>
        <w:rPr>
          <w:color w:val="000000"/>
          <w:szCs w:val="24"/>
        </w:rPr>
      </w:pPr>
      <w:r w:rsidRPr="00874BB0">
        <w:rPr>
          <w:color w:val="000000"/>
          <w:szCs w:val="24"/>
        </w:rPr>
        <w:t>1.2.2. Jei Bendrosios sąlygos ir (ar) Specialiosios sąlygos prieštarauja VPĮ ir kitų teisės aktų reikalavimams, taikomos VPĮ ir kitų teisės aktų nuostatos.</w:t>
      </w:r>
    </w:p>
    <w:p w14:paraId="29F4FFDB" w14:textId="77777777" w:rsidR="00874BB0" w:rsidRPr="00874BB0" w:rsidRDefault="00874BB0" w:rsidP="00874BB0">
      <w:pPr>
        <w:spacing w:line="257" w:lineRule="atLeast"/>
        <w:jc w:val="both"/>
        <w:rPr>
          <w:color w:val="000000"/>
          <w:szCs w:val="24"/>
        </w:rPr>
      </w:pPr>
      <w:r w:rsidRPr="00874BB0">
        <w:rPr>
          <w:color w:val="000000"/>
          <w:szCs w:val="24"/>
        </w:rPr>
        <w:t>1.2.3. Diena Sutartyje reiškia kalendorinę dieną.</w:t>
      </w:r>
    </w:p>
    <w:p w14:paraId="37083167" w14:textId="77777777" w:rsidR="00874BB0" w:rsidRPr="00874BB0" w:rsidRDefault="00874BB0" w:rsidP="00874BB0">
      <w:pPr>
        <w:spacing w:line="257" w:lineRule="atLeast"/>
        <w:jc w:val="both"/>
        <w:rPr>
          <w:color w:val="000000"/>
          <w:szCs w:val="24"/>
        </w:rPr>
      </w:pPr>
      <w:r w:rsidRPr="00874BB0">
        <w:rPr>
          <w:color w:val="000000"/>
          <w:szCs w:val="24"/>
        </w:rPr>
        <w:t>1.2.4. Darbo diena Sutartyje reiškia bet kurią dieną, išskyrus šeštadienį, sekmadienį ir švenčių dienas Lietuvoje, nurodytas Lietuvos Respublikos darbo kodekse.</w:t>
      </w:r>
    </w:p>
    <w:p w14:paraId="505C02C6" w14:textId="77777777" w:rsidR="00874BB0" w:rsidRPr="00874BB0" w:rsidRDefault="00874BB0" w:rsidP="00874BB0">
      <w:pPr>
        <w:spacing w:line="257" w:lineRule="atLeast"/>
        <w:jc w:val="both"/>
        <w:rPr>
          <w:color w:val="000000"/>
          <w:szCs w:val="24"/>
        </w:rPr>
      </w:pPr>
      <w:r w:rsidRPr="00874BB0">
        <w:rPr>
          <w:color w:val="000000"/>
          <w:szCs w:val="24"/>
        </w:rPr>
        <w:t>1.2.5. Terminai pagal Sutartį yra skaičiuojami metais, mėnesiais, savaitėmis, darbo dienomis, kalendorinėmis dienomis ir valandomis ir minutėmis.</w:t>
      </w:r>
    </w:p>
    <w:p w14:paraId="74E35545" w14:textId="77777777" w:rsidR="00874BB0" w:rsidRPr="00874BB0" w:rsidRDefault="00874BB0" w:rsidP="00874BB0">
      <w:pPr>
        <w:spacing w:line="257" w:lineRule="atLeast"/>
        <w:jc w:val="both"/>
        <w:rPr>
          <w:color w:val="000000"/>
          <w:szCs w:val="24"/>
        </w:rPr>
      </w:pPr>
      <w:r w:rsidRPr="00874BB0">
        <w:rPr>
          <w:color w:val="000000"/>
          <w:szCs w:val="24"/>
        </w:rPr>
        <w:t xml:space="preserve">1.2.6. Kvalifikacija, rėmimasis kitų ūkio subjektų </w:t>
      </w:r>
      <w:proofErr w:type="spellStart"/>
      <w:r w:rsidRPr="00874BB0">
        <w:rPr>
          <w:color w:val="000000"/>
          <w:szCs w:val="24"/>
        </w:rPr>
        <w:t>pajėgumais</w:t>
      </w:r>
      <w:proofErr w:type="spellEnd"/>
      <w:r w:rsidRPr="00874BB0">
        <w:rPr>
          <w:color w:val="000000"/>
          <w:szCs w:val="24"/>
        </w:rPr>
        <w:t>, Prekių apimtis, peržiūra suprantami taip, kaip nustatyta VPĮ bei jį įgyvendinančiuose teisės aktuose.</w:t>
      </w:r>
    </w:p>
    <w:p w14:paraId="504B351F" w14:textId="77777777" w:rsidR="00874BB0" w:rsidRPr="00874BB0" w:rsidRDefault="00874BB0" w:rsidP="00874BB0">
      <w:pPr>
        <w:spacing w:line="257" w:lineRule="atLeast"/>
        <w:jc w:val="both"/>
        <w:rPr>
          <w:color w:val="000000"/>
          <w:szCs w:val="24"/>
        </w:rPr>
      </w:pPr>
      <w:r w:rsidRPr="00874BB0">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41C63E" w14:textId="77777777" w:rsidR="00874BB0" w:rsidRPr="00874BB0" w:rsidRDefault="00874BB0" w:rsidP="00874BB0">
      <w:pPr>
        <w:spacing w:line="257" w:lineRule="atLeast"/>
        <w:jc w:val="both"/>
        <w:rPr>
          <w:color w:val="000000"/>
          <w:szCs w:val="24"/>
        </w:rPr>
      </w:pPr>
      <w:r w:rsidRPr="00874BB0">
        <w:rPr>
          <w:color w:val="000000"/>
          <w:szCs w:val="24"/>
        </w:rPr>
        <w:t>1.2.8. Informuoti, pranešti, įspėti arba atsakyti reiškia pateikti informaciją, pranešimą, įspėjimą arba atsakymą Bendrosiose ir (ar) Specialiosiose sąlygose nustatyta tvarka.</w:t>
      </w:r>
    </w:p>
    <w:p w14:paraId="265F2C84" w14:textId="77777777" w:rsidR="00874BB0" w:rsidRPr="00874BB0" w:rsidRDefault="00874BB0" w:rsidP="00874BB0">
      <w:pPr>
        <w:spacing w:line="257" w:lineRule="atLeast"/>
        <w:jc w:val="both"/>
        <w:rPr>
          <w:color w:val="000000"/>
          <w:szCs w:val="24"/>
        </w:rPr>
      </w:pPr>
      <w:r w:rsidRPr="00874BB0">
        <w:rPr>
          <w:color w:val="000000"/>
          <w:szCs w:val="24"/>
        </w:rPr>
        <w:t>1.2.9. Patvirtinti reiškia pateikti patvirtinimą raštu arba pasirašyti dokumentą be išlygų ar su išlygomis, išskyrus atvejus, kai asmuo, pasirašydamas dokumentą, nurodo, jog atsisako jį patvirtinti.</w:t>
      </w:r>
    </w:p>
    <w:p w14:paraId="2C3B7E53" w14:textId="77777777" w:rsidR="00874BB0" w:rsidRPr="00874BB0" w:rsidRDefault="00874BB0" w:rsidP="00874BB0">
      <w:pPr>
        <w:spacing w:line="257" w:lineRule="atLeast"/>
        <w:jc w:val="both"/>
        <w:rPr>
          <w:color w:val="000000"/>
          <w:szCs w:val="24"/>
        </w:rPr>
      </w:pPr>
      <w:r w:rsidRPr="00874BB0">
        <w:rPr>
          <w:color w:val="000000"/>
          <w:szCs w:val="24"/>
        </w:rPr>
        <w:t>1.2.10. </w:t>
      </w:r>
      <w:r w:rsidRPr="00874BB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9FCBD" w14:textId="77777777" w:rsidR="00874BB0" w:rsidRPr="00874BB0" w:rsidRDefault="00874BB0" w:rsidP="00874BB0">
      <w:pPr>
        <w:spacing w:line="257" w:lineRule="atLeast"/>
        <w:jc w:val="both"/>
        <w:rPr>
          <w:color w:val="000000"/>
          <w:szCs w:val="24"/>
        </w:rPr>
      </w:pPr>
      <w:r w:rsidRPr="00874BB0">
        <w:rPr>
          <w:color w:val="000000"/>
          <w:szCs w:val="24"/>
        </w:rPr>
        <w:t>1.2.11. </w:t>
      </w:r>
      <w:r w:rsidRPr="00874BB0">
        <w:rPr>
          <w:color w:val="000000"/>
          <w:szCs w:val="24"/>
          <w:shd w:val="clear" w:color="auto" w:fill="FFFFFF"/>
        </w:rPr>
        <w:t>Jeigu Sutartyje nurodyta reikšmė skaičiais ir žodžiais skiriasi, vadovaujamasi žodžiais nurodyta reikšme.</w:t>
      </w:r>
    </w:p>
    <w:p w14:paraId="5A11962E" w14:textId="77777777" w:rsidR="00874BB0" w:rsidRPr="00874BB0" w:rsidRDefault="00874BB0" w:rsidP="00874BB0">
      <w:pPr>
        <w:spacing w:line="257" w:lineRule="atLeast"/>
        <w:jc w:val="both"/>
        <w:rPr>
          <w:color w:val="000000"/>
          <w:szCs w:val="24"/>
        </w:rPr>
      </w:pPr>
      <w:r w:rsidRPr="00874BB0">
        <w:rPr>
          <w:color w:val="000000"/>
          <w:szCs w:val="24"/>
        </w:rPr>
        <w:t>1.2.12. </w:t>
      </w:r>
      <w:r w:rsidRPr="00874BB0">
        <w:rPr>
          <w:color w:val="000000"/>
          <w:szCs w:val="24"/>
          <w:shd w:val="clear" w:color="auto" w:fill="FFFFFF"/>
        </w:rPr>
        <w:t>Jei pateikiamos nuorodos į teisės aktus, turi būti taikomos aktualios teisės aktų redakcijos, jeigu nenurodyta kitaip.</w:t>
      </w:r>
    </w:p>
    <w:p w14:paraId="6FBB5367" w14:textId="77777777" w:rsidR="00874BB0" w:rsidRPr="00874BB0" w:rsidRDefault="00874BB0" w:rsidP="00874BB0">
      <w:pPr>
        <w:spacing w:line="257" w:lineRule="atLeast"/>
        <w:ind w:firstLine="62"/>
        <w:jc w:val="both"/>
        <w:rPr>
          <w:color w:val="000000"/>
          <w:szCs w:val="24"/>
        </w:rPr>
      </w:pPr>
    </w:p>
    <w:p w14:paraId="007B82EB" w14:textId="77777777" w:rsidR="00874BB0" w:rsidRPr="00874BB0" w:rsidRDefault="00874BB0" w:rsidP="00874BB0">
      <w:pPr>
        <w:spacing w:line="257" w:lineRule="atLeast"/>
        <w:jc w:val="center"/>
        <w:rPr>
          <w:color w:val="000000"/>
          <w:szCs w:val="24"/>
        </w:rPr>
      </w:pPr>
      <w:r w:rsidRPr="00874BB0">
        <w:rPr>
          <w:b/>
          <w:bCs/>
          <w:color w:val="000000"/>
          <w:szCs w:val="24"/>
        </w:rPr>
        <w:t>1.3. Dokumentų viršenybė</w:t>
      </w:r>
    </w:p>
    <w:p w14:paraId="1D5A2573" w14:textId="77777777" w:rsidR="00874BB0" w:rsidRPr="00874BB0" w:rsidRDefault="00874BB0" w:rsidP="00874BB0">
      <w:pPr>
        <w:spacing w:line="257" w:lineRule="atLeast"/>
        <w:ind w:firstLine="62"/>
        <w:jc w:val="both"/>
        <w:rPr>
          <w:color w:val="000000"/>
          <w:szCs w:val="24"/>
        </w:rPr>
      </w:pPr>
    </w:p>
    <w:p w14:paraId="265B6979" w14:textId="77777777" w:rsidR="00874BB0" w:rsidRPr="00874BB0" w:rsidRDefault="00874BB0" w:rsidP="00874BB0">
      <w:pPr>
        <w:spacing w:line="257" w:lineRule="atLeast"/>
        <w:jc w:val="both"/>
        <w:rPr>
          <w:color w:val="000000"/>
          <w:szCs w:val="24"/>
        </w:rPr>
      </w:pPr>
      <w:r w:rsidRPr="00874BB0">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BEA0AE2" w14:textId="77777777" w:rsidR="00874BB0" w:rsidRPr="00874BB0" w:rsidRDefault="00874BB0" w:rsidP="00874BB0">
      <w:pPr>
        <w:spacing w:line="276" w:lineRule="atLeast"/>
        <w:jc w:val="both"/>
        <w:rPr>
          <w:color w:val="000000"/>
          <w:szCs w:val="24"/>
        </w:rPr>
      </w:pPr>
      <w:r w:rsidRPr="00874BB0">
        <w:rPr>
          <w:color w:val="000000"/>
          <w:szCs w:val="24"/>
        </w:rPr>
        <w:t>1.3.1.1. Techninė specifikacija;</w:t>
      </w:r>
    </w:p>
    <w:p w14:paraId="7CB0399B" w14:textId="77777777" w:rsidR="00874BB0" w:rsidRPr="00874BB0" w:rsidRDefault="00874BB0" w:rsidP="00874BB0">
      <w:pPr>
        <w:spacing w:line="276" w:lineRule="atLeast"/>
        <w:jc w:val="both"/>
        <w:rPr>
          <w:color w:val="000000"/>
          <w:szCs w:val="24"/>
        </w:rPr>
      </w:pPr>
      <w:r w:rsidRPr="00874BB0">
        <w:rPr>
          <w:color w:val="000000"/>
          <w:szCs w:val="24"/>
        </w:rPr>
        <w:t>1.3.1.2. Specialiosios sąlygos;</w:t>
      </w:r>
    </w:p>
    <w:p w14:paraId="0F9EEC08" w14:textId="77777777" w:rsidR="00874BB0" w:rsidRPr="00874BB0" w:rsidRDefault="00874BB0" w:rsidP="00874BB0">
      <w:pPr>
        <w:spacing w:line="276" w:lineRule="atLeast"/>
        <w:jc w:val="both"/>
        <w:rPr>
          <w:color w:val="000000"/>
          <w:szCs w:val="24"/>
        </w:rPr>
      </w:pPr>
      <w:r w:rsidRPr="00874BB0">
        <w:rPr>
          <w:color w:val="000000"/>
          <w:szCs w:val="24"/>
        </w:rPr>
        <w:t>1.3.1.3. Bendrosios sąlygos;</w:t>
      </w:r>
    </w:p>
    <w:p w14:paraId="5ED19C63" w14:textId="77777777" w:rsidR="00874BB0" w:rsidRPr="00874BB0" w:rsidRDefault="00874BB0" w:rsidP="00874BB0">
      <w:pPr>
        <w:spacing w:line="276" w:lineRule="atLeast"/>
        <w:jc w:val="both"/>
        <w:rPr>
          <w:color w:val="000000"/>
          <w:szCs w:val="24"/>
        </w:rPr>
      </w:pPr>
      <w:r w:rsidRPr="00874BB0">
        <w:rPr>
          <w:color w:val="000000"/>
          <w:szCs w:val="24"/>
        </w:rPr>
        <w:t>1.3.1.4. Pirkimo dokumentai (išskyrus techninę specifikaciją);</w:t>
      </w:r>
    </w:p>
    <w:p w14:paraId="2A69659F" w14:textId="77777777" w:rsidR="00874BB0" w:rsidRPr="00874BB0" w:rsidRDefault="00874BB0" w:rsidP="00874BB0">
      <w:pPr>
        <w:spacing w:line="276" w:lineRule="atLeast"/>
        <w:jc w:val="both"/>
        <w:rPr>
          <w:color w:val="000000"/>
          <w:szCs w:val="24"/>
        </w:rPr>
      </w:pPr>
      <w:r w:rsidRPr="00874BB0">
        <w:rPr>
          <w:color w:val="000000"/>
          <w:szCs w:val="24"/>
        </w:rPr>
        <w:t>1.3.1.5. Pasiūlymas;</w:t>
      </w:r>
    </w:p>
    <w:p w14:paraId="286C4E91" w14:textId="77777777" w:rsidR="00874BB0" w:rsidRPr="00874BB0" w:rsidRDefault="00874BB0" w:rsidP="00874BB0">
      <w:pPr>
        <w:spacing w:line="276" w:lineRule="atLeast"/>
        <w:jc w:val="both"/>
        <w:rPr>
          <w:color w:val="000000"/>
          <w:szCs w:val="24"/>
        </w:rPr>
      </w:pPr>
      <w:r w:rsidRPr="00874BB0">
        <w:rPr>
          <w:color w:val="000000"/>
          <w:szCs w:val="24"/>
        </w:rPr>
        <w:t>1.3.1.6. Kiti Specialiosiose sąlygose išvardinti priedai.</w:t>
      </w:r>
    </w:p>
    <w:p w14:paraId="5E0EE74B" w14:textId="77777777" w:rsidR="00874BB0" w:rsidRPr="00874BB0" w:rsidRDefault="00874BB0" w:rsidP="00874BB0">
      <w:pPr>
        <w:spacing w:line="257" w:lineRule="atLeast"/>
        <w:jc w:val="both"/>
        <w:rPr>
          <w:color w:val="000000"/>
          <w:szCs w:val="24"/>
        </w:rPr>
      </w:pPr>
      <w:r w:rsidRPr="00874BB0">
        <w:rPr>
          <w:color w:val="000000"/>
          <w:szCs w:val="24"/>
        </w:rPr>
        <w:lastRenderedPageBreak/>
        <w:t>1.3.2. Tuo atveju, kai Šalių Susitarimu yra keičiamos Sutarties sąlygos, naujai sutartos Sutarties sąlygos turi viršenybę prieš pakeistąsias.</w:t>
      </w:r>
    </w:p>
    <w:p w14:paraId="7CCC012F" w14:textId="77777777" w:rsidR="00874BB0" w:rsidRPr="00874BB0" w:rsidRDefault="00874BB0" w:rsidP="00874BB0">
      <w:pPr>
        <w:spacing w:line="257" w:lineRule="atLeast"/>
        <w:jc w:val="both"/>
        <w:rPr>
          <w:color w:val="000000"/>
          <w:szCs w:val="24"/>
        </w:rPr>
      </w:pPr>
      <w:r w:rsidRPr="00874BB0">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9565937" w14:textId="77777777" w:rsidR="00874BB0" w:rsidRPr="00874BB0" w:rsidRDefault="00874BB0" w:rsidP="00874BB0">
      <w:pPr>
        <w:spacing w:line="257" w:lineRule="atLeast"/>
        <w:jc w:val="both"/>
        <w:rPr>
          <w:color w:val="000000"/>
          <w:szCs w:val="24"/>
        </w:rPr>
      </w:pPr>
      <w:r w:rsidRPr="00874BB0">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B0">
        <w:rPr>
          <w:color w:val="000000"/>
          <w:szCs w:val="24"/>
          <w:vertAlign w:val="superscript"/>
        </w:rPr>
        <w:t>1</w:t>
      </w:r>
      <w:r w:rsidRPr="00874BB0">
        <w:rPr>
          <w:color w:val="000000"/>
          <w:szCs w:val="24"/>
        </w:rPr>
        <w:t>).</w:t>
      </w:r>
    </w:p>
    <w:p w14:paraId="40A9779C" w14:textId="77777777" w:rsidR="00874BB0" w:rsidRPr="00874BB0" w:rsidRDefault="00874BB0" w:rsidP="00874BB0">
      <w:pPr>
        <w:spacing w:line="257" w:lineRule="atLeast"/>
        <w:ind w:firstLine="62"/>
        <w:jc w:val="both"/>
        <w:rPr>
          <w:color w:val="000000"/>
          <w:szCs w:val="24"/>
        </w:rPr>
      </w:pPr>
    </w:p>
    <w:p w14:paraId="405E7357" w14:textId="77777777" w:rsidR="00874BB0" w:rsidRPr="00874BB0" w:rsidRDefault="00874BB0" w:rsidP="00874BB0">
      <w:pPr>
        <w:spacing w:line="257" w:lineRule="atLeast"/>
        <w:jc w:val="center"/>
        <w:rPr>
          <w:color w:val="000000"/>
          <w:szCs w:val="24"/>
        </w:rPr>
      </w:pPr>
      <w:r w:rsidRPr="00874BB0">
        <w:rPr>
          <w:b/>
          <w:bCs/>
          <w:caps/>
          <w:color w:val="000000"/>
          <w:szCs w:val="24"/>
        </w:rPr>
        <w:t>2.  SUTARTIES DALYKAS</w:t>
      </w:r>
    </w:p>
    <w:p w14:paraId="027B9804" w14:textId="77777777" w:rsidR="00874BB0" w:rsidRPr="00874BB0" w:rsidRDefault="00874BB0" w:rsidP="00874BB0">
      <w:pPr>
        <w:spacing w:line="257" w:lineRule="atLeast"/>
        <w:ind w:firstLine="62"/>
        <w:jc w:val="both"/>
        <w:rPr>
          <w:color w:val="000000"/>
          <w:szCs w:val="24"/>
        </w:rPr>
      </w:pPr>
    </w:p>
    <w:p w14:paraId="5A8388E6" w14:textId="77777777" w:rsidR="00874BB0" w:rsidRPr="00874BB0" w:rsidRDefault="00874BB0" w:rsidP="00874BB0">
      <w:pPr>
        <w:spacing w:line="257" w:lineRule="atLeast"/>
        <w:jc w:val="both"/>
        <w:rPr>
          <w:color w:val="000000"/>
          <w:szCs w:val="24"/>
        </w:rPr>
      </w:pPr>
      <w:r w:rsidRPr="00874BB0">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27C949" w14:textId="77777777" w:rsidR="00874BB0" w:rsidRPr="00874BB0" w:rsidRDefault="00874BB0" w:rsidP="00874BB0">
      <w:pPr>
        <w:spacing w:line="257" w:lineRule="atLeast"/>
        <w:jc w:val="both"/>
        <w:rPr>
          <w:color w:val="000000"/>
          <w:szCs w:val="24"/>
        </w:rPr>
      </w:pPr>
      <w:r w:rsidRPr="00874BB0">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61A4F3" w14:textId="77777777" w:rsidR="00874BB0" w:rsidRPr="00874BB0" w:rsidRDefault="00874BB0" w:rsidP="00874BB0">
      <w:pPr>
        <w:spacing w:line="257" w:lineRule="atLeast"/>
        <w:jc w:val="both"/>
        <w:rPr>
          <w:color w:val="000000"/>
          <w:szCs w:val="24"/>
        </w:rPr>
      </w:pPr>
      <w:r w:rsidRPr="00874BB0">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01D74B" w14:textId="77777777" w:rsidR="00874BB0" w:rsidRPr="00874BB0" w:rsidRDefault="00874BB0" w:rsidP="00874BB0">
      <w:pPr>
        <w:spacing w:line="257" w:lineRule="atLeast"/>
        <w:ind w:firstLine="62"/>
        <w:jc w:val="both"/>
        <w:rPr>
          <w:color w:val="000000"/>
          <w:szCs w:val="24"/>
        </w:rPr>
      </w:pPr>
    </w:p>
    <w:p w14:paraId="72AD40FE" w14:textId="77777777" w:rsidR="00874BB0" w:rsidRPr="00874BB0" w:rsidRDefault="00874BB0" w:rsidP="00874BB0">
      <w:pPr>
        <w:spacing w:line="257" w:lineRule="atLeast"/>
        <w:jc w:val="center"/>
        <w:rPr>
          <w:color w:val="000000"/>
          <w:szCs w:val="24"/>
        </w:rPr>
      </w:pPr>
      <w:r w:rsidRPr="00874BB0">
        <w:rPr>
          <w:b/>
          <w:bCs/>
          <w:caps/>
          <w:color w:val="000000"/>
          <w:szCs w:val="24"/>
        </w:rPr>
        <w:t>3.  TIEKĖJAS IR KITI SUTARTIES VYKDYMUI PASITELKIAMI ASMENYS</w:t>
      </w:r>
    </w:p>
    <w:p w14:paraId="7BA34DED" w14:textId="77777777" w:rsidR="00874BB0" w:rsidRPr="00874BB0" w:rsidRDefault="00874BB0" w:rsidP="00874BB0">
      <w:pPr>
        <w:spacing w:line="257" w:lineRule="atLeast"/>
        <w:ind w:firstLine="62"/>
        <w:rPr>
          <w:color w:val="000000"/>
          <w:szCs w:val="24"/>
        </w:rPr>
      </w:pPr>
    </w:p>
    <w:p w14:paraId="42F16E77" w14:textId="77777777" w:rsidR="00874BB0" w:rsidRPr="00874BB0" w:rsidRDefault="00874BB0" w:rsidP="00874BB0">
      <w:pPr>
        <w:spacing w:line="257" w:lineRule="atLeast"/>
        <w:jc w:val="center"/>
        <w:rPr>
          <w:color w:val="000000"/>
          <w:szCs w:val="24"/>
        </w:rPr>
      </w:pPr>
      <w:r w:rsidRPr="00874BB0">
        <w:rPr>
          <w:b/>
          <w:bCs/>
          <w:color w:val="000000"/>
          <w:szCs w:val="24"/>
        </w:rPr>
        <w:t>3.1.  Kvalifikacija ir kiti Tiekėjo pasiūlymu prisiimti įsipareigojimai</w:t>
      </w:r>
    </w:p>
    <w:p w14:paraId="43279E53" w14:textId="77777777" w:rsidR="00874BB0" w:rsidRPr="00874BB0" w:rsidRDefault="00874BB0" w:rsidP="00874BB0">
      <w:pPr>
        <w:spacing w:line="257" w:lineRule="atLeast"/>
        <w:ind w:firstLine="62"/>
        <w:jc w:val="both"/>
        <w:rPr>
          <w:color w:val="000000"/>
          <w:szCs w:val="24"/>
        </w:rPr>
      </w:pPr>
    </w:p>
    <w:p w14:paraId="61F1C0D9" w14:textId="77777777" w:rsidR="00874BB0" w:rsidRPr="00874BB0" w:rsidRDefault="00874BB0" w:rsidP="00874BB0">
      <w:pPr>
        <w:spacing w:line="257" w:lineRule="atLeast"/>
        <w:jc w:val="both"/>
        <w:rPr>
          <w:color w:val="000000"/>
          <w:szCs w:val="24"/>
        </w:rPr>
      </w:pPr>
      <w:r w:rsidRPr="00874BB0">
        <w:rPr>
          <w:color w:val="000000"/>
          <w:szCs w:val="24"/>
        </w:rPr>
        <w:t xml:space="preserve">3.1.1. Tiekėjas atsako už tai, kad visą Sutarties vykdymo laikotarpį Tiekėjas būtų kompetentingas, patikimas ir pajėgus (įskaitant ūkio subjektų, kurių </w:t>
      </w:r>
      <w:proofErr w:type="spellStart"/>
      <w:r w:rsidRPr="00874BB0">
        <w:rPr>
          <w:color w:val="000000"/>
          <w:szCs w:val="24"/>
        </w:rPr>
        <w:t>pajėgumais</w:t>
      </w:r>
      <w:proofErr w:type="spellEnd"/>
      <w:r w:rsidRPr="00874BB0">
        <w:rPr>
          <w:color w:val="000000"/>
          <w:szCs w:val="24"/>
        </w:rPr>
        <w:t xml:space="preserve"> remiasi Tiekėjas, </w:t>
      </w:r>
      <w:proofErr w:type="spellStart"/>
      <w:r w:rsidRPr="00874BB0">
        <w:rPr>
          <w:color w:val="000000"/>
          <w:szCs w:val="24"/>
        </w:rPr>
        <w:t>pajėgumus</w:t>
      </w:r>
      <w:proofErr w:type="spellEnd"/>
      <w:r w:rsidRPr="00874BB0">
        <w:rPr>
          <w:color w:val="000000"/>
          <w:szCs w:val="24"/>
        </w:rPr>
        <w:t>) įvykdyti Sutarties reikalavimus:</w:t>
      </w:r>
    </w:p>
    <w:p w14:paraId="128037DA" w14:textId="77777777" w:rsidR="00874BB0" w:rsidRPr="00874BB0" w:rsidRDefault="00874BB0" w:rsidP="00874BB0">
      <w:pPr>
        <w:spacing w:line="257" w:lineRule="atLeast"/>
        <w:jc w:val="both"/>
        <w:rPr>
          <w:color w:val="000000"/>
          <w:szCs w:val="24"/>
        </w:rPr>
      </w:pPr>
      <w:r w:rsidRPr="00874BB0">
        <w:rPr>
          <w:color w:val="000000"/>
          <w:szCs w:val="24"/>
        </w:rPr>
        <w:t xml:space="preserve">3.1.1.1. turėtų teisę verstis ta veikla, kuri yra reikalinga Sutarčiai įvykdyti. </w:t>
      </w:r>
      <w:r w:rsidRPr="00874BB0">
        <w:rPr>
          <w:rFonts w:eastAsia="Arial"/>
          <w:kern w:val="2"/>
          <w:szCs w:val="24"/>
        </w:rPr>
        <w:t>Pirkėjui pareikalavus, Tiekėjas turi pateikti dokumentus, įrodančius, kad Sutartį vykdo tik tokią teisę turintys asmenys</w:t>
      </w:r>
      <w:r w:rsidRPr="00874BB0">
        <w:rPr>
          <w:color w:val="000000"/>
          <w:szCs w:val="24"/>
        </w:rPr>
        <w:t>;</w:t>
      </w:r>
    </w:p>
    <w:p w14:paraId="5BEB52B4" w14:textId="77777777" w:rsidR="00874BB0" w:rsidRPr="00874BB0" w:rsidRDefault="00874BB0" w:rsidP="00874BB0">
      <w:pPr>
        <w:spacing w:line="257" w:lineRule="atLeast"/>
        <w:jc w:val="both"/>
        <w:rPr>
          <w:color w:val="000000"/>
          <w:szCs w:val="24"/>
        </w:rPr>
      </w:pPr>
      <w:r w:rsidRPr="00874BB0">
        <w:rPr>
          <w:color w:val="000000"/>
          <w:szCs w:val="24"/>
        </w:rPr>
        <w:t>3.1.1.2. atitiktų tiekėjų kvalifikacijai pirkimo dokumentuose nustatytus reikalavimus bei neturėtų pirkimo dokumentuose nustatytų pašalinimo pagrindų;</w:t>
      </w:r>
    </w:p>
    <w:p w14:paraId="6DD0992E" w14:textId="77777777" w:rsidR="00874BB0" w:rsidRPr="00874BB0" w:rsidRDefault="00874BB0" w:rsidP="00874BB0">
      <w:pPr>
        <w:spacing w:line="257" w:lineRule="atLeast"/>
        <w:jc w:val="both"/>
        <w:rPr>
          <w:color w:val="000000"/>
        </w:rPr>
      </w:pPr>
      <w:r w:rsidRPr="00874BB0">
        <w:rPr>
          <w:color w:val="000000"/>
        </w:rPr>
        <w:t xml:space="preserve">3.1.1.3. laikytųsi Tiekėjo pasiūlyme nurodytų įsipareigojimų, įskaitant, bet neapsiribojant – atitiktų pasiūlyme nurodytų kriterijų, dėl kurių jo pasiūlymas buvo išrinktas ekonomiškai naudingiausiu </w:t>
      </w:r>
      <w:r w:rsidRPr="00874BB0">
        <w:rPr>
          <w:rFonts w:eastAsia="Arial"/>
          <w:kern w:val="2"/>
        </w:rPr>
        <w:t xml:space="preserve">(toliau – </w:t>
      </w:r>
      <w:r w:rsidRPr="00874BB0">
        <w:rPr>
          <w:rFonts w:eastAsia="Arial"/>
          <w:b/>
          <w:bCs/>
          <w:kern w:val="2"/>
        </w:rPr>
        <w:t>Kokybiniai kriterijai</w:t>
      </w:r>
      <w:r w:rsidRPr="00874BB0">
        <w:rPr>
          <w:rFonts w:eastAsia="Arial"/>
          <w:kern w:val="2"/>
        </w:rPr>
        <w:t>),</w:t>
      </w:r>
      <w:r w:rsidRPr="00874BB0">
        <w:rPr>
          <w:color w:val="000000"/>
        </w:rPr>
        <w:t xml:space="preserve"> reikšmes ir parametrus</w:t>
      </w:r>
      <w:r w:rsidRPr="00874BB0">
        <w:rPr>
          <w:color w:val="000000"/>
          <w:kern w:val="2"/>
        </w:rPr>
        <w:t xml:space="preserve">. </w:t>
      </w:r>
      <w:r w:rsidRPr="00874BB0">
        <w:rPr>
          <w:rFonts w:eastAsia="Arial"/>
          <w:kern w:val="2"/>
        </w:rPr>
        <w:t>Šiame papunktyje nurodytų įsipareigojimų laikymosi tikrinimo tvarka nustatoma Specialiosiose sąlygose;</w:t>
      </w:r>
    </w:p>
    <w:p w14:paraId="76917916" w14:textId="77777777" w:rsidR="00874BB0" w:rsidRPr="00874BB0" w:rsidRDefault="00874BB0" w:rsidP="00874BB0">
      <w:pPr>
        <w:spacing w:line="257" w:lineRule="atLeast"/>
        <w:jc w:val="both"/>
        <w:rPr>
          <w:color w:val="000000"/>
          <w:szCs w:val="24"/>
        </w:rPr>
      </w:pPr>
      <w:r w:rsidRPr="00874BB0">
        <w:rPr>
          <w:color w:val="000000"/>
          <w:szCs w:val="24"/>
        </w:rPr>
        <w:t>3.1.1.4. užtikrintų nustatytų kokybės vadybos sistemos ir (arba) aplinkos apsaugos vadybos sistemos standartų taikymą, jeigu to reikalaujama pirkimo dokumentuose, ir turėtų tą patvirtinančius dokumentus;</w:t>
      </w:r>
    </w:p>
    <w:p w14:paraId="45DF391A" w14:textId="77777777" w:rsidR="00874BB0" w:rsidRPr="00874BB0" w:rsidRDefault="00874BB0" w:rsidP="00874BB0">
      <w:pPr>
        <w:spacing w:line="257" w:lineRule="atLeast"/>
        <w:jc w:val="both"/>
        <w:rPr>
          <w:color w:val="000000"/>
          <w:szCs w:val="24"/>
        </w:rPr>
      </w:pPr>
      <w:r w:rsidRPr="00874BB0">
        <w:rPr>
          <w:color w:val="000000"/>
          <w:szCs w:val="24"/>
        </w:rPr>
        <w:t>3.1.1.5. </w:t>
      </w:r>
      <w:r w:rsidRPr="00874BB0">
        <w:rPr>
          <w:color w:val="000000"/>
          <w:szCs w:val="24"/>
          <w:shd w:val="clear" w:color="auto" w:fill="FFFFFF"/>
        </w:rPr>
        <w:t xml:space="preserve">atitiktų nacionalinio saugumo interesus </w:t>
      </w:r>
      <w:r w:rsidRPr="00874BB0">
        <w:rPr>
          <w:rFonts w:eastAsia="Arial"/>
          <w:kern w:val="2"/>
          <w:szCs w:val="24"/>
        </w:rPr>
        <w:t>bei nebūtų registruotas (nuolat gyvenantis ar turintis pilietybę) nepatikimomis laikomose valstybėse ar teritorijose</w:t>
      </w:r>
      <w:r w:rsidRPr="00874BB0">
        <w:rPr>
          <w:color w:val="000000"/>
          <w:szCs w:val="24"/>
          <w:shd w:val="clear" w:color="auto" w:fill="FFFFFF"/>
        </w:rPr>
        <w:t>, jei tokie reikalavimai buvo numatyti pirkimo dokumentuose</w:t>
      </w:r>
      <w:r w:rsidRPr="00874BB0">
        <w:rPr>
          <w:color w:val="000000"/>
          <w:szCs w:val="24"/>
        </w:rPr>
        <w:t>.</w:t>
      </w:r>
    </w:p>
    <w:p w14:paraId="1F9E7AE1" w14:textId="77777777" w:rsidR="00874BB0" w:rsidRPr="00874BB0" w:rsidRDefault="00874BB0" w:rsidP="00874BB0">
      <w:pPr>
        <w:jc w:val="both"/>
        <w:rPr>
          <w:color w:val="000000"/>
          <w:szCs w:val="24"/>
        </w:rPr>
      </w:pPr>
      <w:r w:rsidRPr="00874BB0">
        <w:rPr>
          <w:color w:val="000000"/>
          <w:szCs w:val="24"/>
        </w:rPr>
        <w:lastRenderedPageBreak/>
        <w:t xml:space="preserve">3.1.2. Tuo atveju, kai Tiekėjas yra jungtinės veiklos </w:t>
      </w:r>
      <w:r w:rsidRPr="00874BB0">
        <w:rPr>
          <w:rFonts w:eastAsia="Arial"/>
          <w:kern w:val="2"/>
          <w:szCs w:val="24"/>
        </w:rPr>
        <w:t>sutarties pagrindu veikianti tiekėjų grupė</w:t>
      </w:r>
      <w:r w:rsidRPr="00874BB0">
        <w:rPr>
          <w:color w:val="000000"/>
          <w:szCs w:val="24"/>
        </w:rPr>
        <w:t>, jos nariai Pirkėjui už Sutarties vykdymą atsako solidariai. </w:t>
      </w:r>
      <w:r w:rsidRPr="00874BB0">
        <w:rPr>
          <w:color w:val="000000"/>
          <w:szCs w:val="24"/>
          <w:shd w:val="clear" w:color="auto" w:fill="FFFFFF"/>
        </w:rPr>
        <w:t>Jeigu Tiekėjas remiasi </w:t>
      </w:r>
      <w:r w:rsidRPr="00874BB0">
        <w:rPr>
          <w:color w:val="000000"/>
          <w:szCs w:val="24"/>
        </w:rPr>
        <w:t>ūkio </w:t>
      </w:r>
      <w:r w:rsidRPr="00874BB0">
        <w:rPr>
          <w:color w:val="000000"/>
          <w:szCs w:val="24"/>
          <w:shd w:val="clear" w:color="auto" w:fill="FFFFFF"/>
        </w:rPr>
        <w:t xml:space="preserve">subjektų </w:t>
      </w:r>
      <w:proofErr w:type="spellStart"/>
      <w:r w:rsidRPr="00874BB0">
        <w:rPr>
          <w:color w:val="000000"/>
          <w:szCs w:val="24"/>
          <w:shd w:val="clear" w:color="auto" w:fill="FFFFFF"/>
        </w:rPr>
        <w:t>pajėgumais</w:t>
      </w:r>
      <w:proofErr w:type="spellEnd"/>
      <w:r w:rsidRPr="00874BB0">
        <w:rPr>
          <w:color w:val="000000"/>
          <w:szCs w:val="24"/>
          <w:shd w:val="clear" w:color="auto" w:fill="FFFFFF"/>
        </w:rPr>
        <w:t>, siekdamas atitikti finansinio ir ekonominio pajėgumo reikalavimus, Tiekėjas su tokiais </w:t>
      </w:r>
      <w:r w:rsidRPr="00874BB0">
        <w:rPr>
          <w:color w:val="000000"/>
          <w:szCs w:val="24"/>
        </w:rPr>
        <w:t>ūkio </w:t>
      </w:r>
      <w:r w:rsidRPr="00874BB0">
        <w:rPr>
          <w:color w:val="000000"/>
          <w:szCs w:val="24"/>
          <w:shd w:val="clear" w:color="auto" w:fill="FFFFFF"/>
        </w:rPr>
        <w:t>subjektais už Sutarties vykdymą atsako solidariai (jeigu to buvo reikalaujama pirkimo dokumentuose).</w:t>
      </w:r>
    </w:p>
    <w:p w14:paraId="1DDCDAD0" w14:textId="77777777" w:rsidR="00874BB0" w:rsidRPr="00874BB0" w:rsidRDefault="00874BB0" w:rsidP="00874BB0">
      <w:pPr>
        <w:jc w:val="both"/>
        <w:rPr>
          <w:color w:val="000000"/>
          <w:szCs w:val="24"/>
        </w:rPr>
      </w:pPr>
      <w:r w:rsidRPr="00874BB0">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C32592" w14:textId="77777777" w:rsidR="00874BB0" w:rsidRPr="00874BB0" w:rsidRDefault="00874BB0" w:rsidP="00874BB0">
      <w:pPr>
        <w:spacing w:line="257" w:lineRule="atLeast"/>
        <w:ind w:firstLine="62"/>
        <w:jc w:val="both"/>
        <w:rPr>
          <w:color w:val="000000"/>
          <w:szCs w:val="24"/>
        </w:rPr>
      </w:pPr>
    </w:p>
    <w:p w14:paraId="25851ADF" w14:textId="77777777" w:rsidR="00874BB0" w:rsidRPr="00874BB0" w:rsidRDefault="00874BB0" w:rsidP="00874BB0">
      <w:pPr>
        <w:spacing w:line="257" w:lineRule="atLeast"/>
        <w:jc w:val="center"/>
        <w:rPr>
          <w:color w:val="000000"/>
          <w:szCs w:val="24"/>
        </w:rPr>
      </w:pPr>
      <w:r w:rsidRPr="00874BB0">
        <w:rPr>
          <w:b/>
          <w:bCs/>
          <w:color w:val="000000"/>
          <w:szCs w:val="24"/>
        </w:rPr>
        <w:t>3.2.</w:t>
      </w:r>
      <w:r w:rsidRPr="00874BB0">
        <w:rPr>
          <w:color w:val="000000"/>
          <w:szCs w:val="24"/>
        </w:rPr>
        <w:t xml:space="preserve">  </w:t>
      </w:r>
      <w:r w:rsidRPr="00874BB0">
        <w:rPr>
          <w:b/>
          <w:bCs/>
          <w:color w:val="000000"/>
          <w:szCs w:val="24"/>
        </w:rPr>
        <w:t>Subtiekėjų bei specialistų pasitelkimas ir keitimas</w:t>
      </w:r>
    </w:p>
    <w:p w14:paraId="7E64A5C3" w14:textId="77777777" w:rsidR="00874BB0" w:rsidRPr="00874BB0" w:rsidRDefault="00874BB0" w:rsidP="00874BB0">
      <w:pPr>
        <w:spacing w:line="257" w:lineRule="atLeast"/>
        <w:ind w:firstLine="62"/>
        <w:jc w:val="both"/>
        <w:rPr>
          <w:color w:val="000000"/>
          <w:szCs w:val="24"/>
        </w:rPr>
      </w:pPr>
    </w:p>
    <w:p w14:paraId="7638385A" w14:textId="77777777" w:rsidR="00874BB0" w:rsidRPr="00874BB0" w:rsidRDefault="00874BB0" w:rsidP="00874B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74BB0">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5D6C11D" w14:textId="77777777" w:rsidR="00874BB0" w:rsidRPr="00874BB0" w:rsidRDefault="00874BB0" w:rsidP="00874B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74BB0">
        <w:rPr>
          <w:rFonts w:eastAsia="Arial"/>
          <w:kern w:val="2"/>
          <w:szCs w:val="24"/>
        </w:rPr>
        <w:t>3.2.2. Sutarties vykdymui pasitelkiami subtiekėjai ir (ar) specialistai (jeigu tokie pasitelkiami) nurodomi Specialiosiose sąlygose.</w:t>
      </w:r>
    </w:p>
    <w:p w14:paraId="7ABB6F71" w14:textId="77777777" w:rsidR="00874BB0" w:rsidRPr="00874BB0" w:rsidRDefault="00874BB0" w:rsidP="00874B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874BB0">
        <w:rPr>
          <w:rFonts w:eastAsia="Arial"/>
          <w:kern w:val="2"/>
          <w:szCs w:val="24"/>
        </w:rPr>
        <w:t>3.2.3. Tiekėjas gali keisti ir (ar) pasitelkti subtiekėjus ir (ar) specialistus šiame Sutarties poskyryje nustatytais atvejais ir tvarka.</w:t>
      </w:r>
    </w:p>
    <w:p w14:paraId="03AF3033" w14:textId="77777777" w:rsidR="00874BB0" w:rsidRPr="00874BB0" w:rsidRDefault="00874BB0" w:rsidP="00874BB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874BB0">
        <w:rPr>
          <w:rFonts w:eastAsia="Cambria"/>
          <w:kern w:val="2"/>
          <w:szCs w:val="24"/>
        </w:rPr>
        <w:t>3.2.4. Naujas subtiekėjas ar specialistas gali pradėti vykdyti jiems Tiekėjo pavestus įsipareigojimus pagal Sutartį ne anksčiau, nei bus pasirašytas Susitarimas.</w:t>
      </w:r>
    </w:p>
    <w:p w14:paraId="72D8C89A" w14:textId="77777777" w:rsidR="00874BB0" w:rsidRPr="00874BB0" w:rsidRDefault="00874BB0" w:rsidP="00874BB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874BB0">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74BB0">
        <w:rPr>
          <w:rFonts w:eastAsia="Arial"/>
          <w:kern w:val="2"/>
          <w:szCs w:val="24"/>
        </w:rPr>
        <w:t xml:space="preserve">nebūti registruotu (nuolat gyvenančiu ar turinčiu pilietybę) nepatikimomis laikomose valstybėse ar teritorijose </w:t>
      </w:r>
      <w:r w:rsidRPr="00874BB0">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949F01" w14:textId="77777777" w:rsidR="00874BB0" w:rsidRPr="00874BB0" w:rsidRDefault="00874BB0" w:rsidP="00874BB0">
      <w:pPr>
        <w:widowControl w:val="0"/>
        <w:tabs>
          <w:tab w:val="left" w:pos="993"/>
        </w:tabs>
        <w:jc w:val="both"/>
        <w:rPr>
          <w:rFonts w:eastAsia="Arial"/>
          <w:kern w:val="2"/>
          <w:szCs w:val="24"/>
          <w:shd w:val="clear" w:color="auto" w:fill="FFFFFF"/>
        </w:rPr>
      </w:pPr>
      <w:r w:rsidRPr="00874BB0">
        <w:rPr>
          <w:rFonts w:eastAsia="Arial"/>
          <w:kern w:val="2"/>
          <w:szCs w:val="24"/>
        </w:rPr>
        <w:t xml:space="preserve">3.2.6. Tiekėjas turi teisę Sutarties vykdymui pasitelkti naujus, Specialiosiose sąlygose nenurodytus subtiekėjus, kurių </w:t>
      </w:r>
      <w:proofErr w:type="spellStart"/>
      <w:r w:rsidRPr="00874BB0">
        <w:rPr>
          <w:rFonts w:eastAsia="Arial"/>
          <w:kern w:val="2"/>
          <w:szCs w:val="24"/>
        </w:rPr>
        <w:t>pajėgumais</w:t>
      </w:r>
      <w:proofErr w:type="spellEnd"/>
      <w:r w:rsidRPr="00874BB0">
        <w:rPr>
          <w:rFonts w:eastAsia="Arial"/>
          <w:kern w:val="2"/>
          <w:szCs w:val="24"/>
        </w:rPr>
        <w:t xml:space="preserve"> Tiekėjas </w:t>
      </w:r>
      <w:r w:rsidRPr="00874BB0">
        <w:rPr>
          <w:rFonts w:eastAsia="Cambria"/>
          <w:kern w:val="2"/>
          <w:szCs w:val="24"/>
        </w:rPr>
        <w:t>nesirėmė pirkimo dokumentuose numatytiems kvalifikacijos reikalavimams pagrįsti.</w:t>
      </w:r>
    </w:p>
    <w:p w14:paraId="3DA4A1EF" w14:textId="77777777" w:rsidR="00874BB0" w:rsidRPr="00874BB0" w:rsidRDefault="00874BB0" w:rsidP="00874BB0">
      <w:pPr>
        <w:widowControl w:val="0"/>
        <w:tabs>
          <w:tab w:val="left" w:pos="993"/>
        </w:tabs>
        <w:jc w:val="both"/>
        <w:rPr>
          <w:rFonts w:eastAsia="Arial"/>
          <w:kern w:val="2"/>
          <w:szCs w:val="24"/>
          <w:shd w:val="clear" w:color="auto" w:fill="FFFFFF"/>
        </w:rPr>
      </w:pPr>
      <w:r w:rsidRPr="00874BB0">
        <w:rPr>
          <w:rFonts w:eastAsia="Arial"/>
          <w:kern w:val="2"/>
          <w:szCs w:val="24"/>
        </w:rPr>
        <w:t xml:space="preserve">3.2.7. Sudarius Sutartį, tačiau ne vėliau negu Sutartis pradedama vykdyti, Tiekėjas įsipareigoja Pirkėjui pranešti tuo metu žinomų subtiekėjų, kurių </w:t>
      </w:r>
      <w:proofErr w:type="spellStart"/>
      <w:r w:rsidRPr="00874BB0">
        <w:rPr>
          <w:rFonts w:eastAsia="Arial"/>
          <w:kern w:val="2"/>
          <w:szCs w:val="24"/>
        </w:rPr>
        <w:t>pajėgumais</w:t>
      </w:r>
      <w:proofErr w:type="spellEnd"/>
      <w:r w:rsidRPr="00874BB0">
        <w:rPr>
          <w:rFonts w:eastAsia="Arial"/>
          <w:kern w:val="2"/>
          <w:szCs w:val="24"/>
        </w:rPr>
        <w:t xml:space="preserve"> Tiekėjas </w:t>
      </w:r>
      <w:r w:rsidRPr="00874BB0">
        <w:rPr>
          <w:rFonts w:eastAsia="Cambria"/>
          <w:kern w:val="2"/>
          <w:szCs w:val="24"/>
        </w:rPr>
        <w:t>nesirėmė pirkimo dokumentuose numatytiems kvalifikacijos reikalavimams pagrįsti,</w:t>
      </w:r>
      <w:r w:rsidRPr="00874BB0">
        <w:rPr>
          <w:rFonts w:eastAsia="Arial"/>
          <w:kern w:val="2"/>
          <w:szCs w:val="24"/>
        </w:rPr>
        <w:t xml:space="preserve"> pavadinimus, juridinio asmens kodą, kontaktinius duomenis, jų atstovus.</w:t>
      </w:r>
    </w:p>
    <w:p w14:paraId="6FE52CFB" w14:textId="77777777" w:rsidR="00874BB0" w:rsidRPr="00874BB0" w:rsidRDefault="00874BB0" w:rsidP="00874BB0">
      <w:pPr>
        <w:widowControl w:val="0"/>
        <w:tabs>
          <w:tab w:val="left" w:pos="993"/>
        </w:tabs>
        <w:jc w:val="both"/>
        <w:rPr>
          <w:rFonts w:eastAsia="Cambria"/>
          <w:kern w:val="2"/>
          <w:szCs w:val="24"/>
          <w:shd w:val="clear" w:color="auto" w:fill="FFFFFF"/>
        </w:rPr>
      </w:pPr>
      <w:r w:rsidRPr="00874BB0">
        <w:rPr>
          <w:rFonts w:eastAsia="Arial"/>
          <w:kern w:val="2"/>
          <w:szCs w:val="24"/>
        </w:rPr>
        <w:t>3.2.8. Tiekėjas, bet kuriuo Sutarties vykdymo metu,</w:t>
      </w:r>
      <w:r w:rsidRPr="00874BB0">
        <w:rPr>
          <w:rFonts w:eastAsia="Cambria"/>
          <w:kern w:val="2"/>
          <w:szCs w:val="24"/>
        </w:rPr>
        <w:t xml:space="preserve"> subtiekėjus, kurių </w:t>
      </w:r>
      <w:proofErr w:type="spellStart"/>
      <w:r w:rsidRPr="00874BB0">
        <w:rPr>
          <w:rFonts w:eastAsia="Cambria"/>
          <w:kern w:val="2"/>
          <w:szCs w:val="24"/>
        </w:rPr>
        <w:t>pajėgumais</w:t>
      </w:r>
      <w:proofErr w:type="spellEnd"/>
      <w:r w:rsidRPr="00874BB0">
        <w:rPr>
          <w:rFonts w:eastAsia="Cambria"/>
          <w:kern w:val="2"/>
          <w:szCs w:val="24"/>
        </w:rPr>
        <w:t xml:space="preserve"> Tiekėjas nesirėmė pirkimo dokumentuose numatytiems kvalifikacijos reikalavimams pagrįsti, gali keisti savo nuožiūra.</w:t>
      </w:r>
    </w:p>
    <w:p w14:paraId="45FB98B6" w14:textId="77777777" w:rsidR="00874BB0" w:rsidRPr="00874BB0" w:rsidRDefault="00874BB0" w:rsidP="00874BB0">
      <w:pPr>
        <w:widowControl w:val="0"/>
        <w:pBdr>
          <w:top w:val="nil"/>
          <w:left w:val="nil"/>
          <w:bottom w:val="nil"/>
          <w:right w:val="nil"/>
          <w:between w:val="nil"/>
        </w:pBdr>
        <w:tabs>
          <w:tab w:val="left" w:pos="993"/>
        </w:tabs>
        <w:jc w:val="both"/>
        <w:rPr>
          <w:rFonts w:eastAsia="Cambria"/>
          <w:kern w:val="2"/>
          <w:szCs w:val="24"/>
        </w:rPr>
      </w:pPr>
      <w:r w:rsidRPr="00874BB0">
        <w:rPr>
          <w:rFonts w:eastAsia="Arial"/>
          <w:kern w:val="2"/>
          <w:szCs w:val="24"/>
        </w:rPr>
        <w:t>3.2.9. Tiekėjas, bet kuriuo Sutarties vykdymo metu,</w:t>
      </w:r>
      <w:r w:rsidRPr="00874BB0">
        <w:rPr>
          <w:rFonts w:eastAsia="Cambria"/>
          <w:kern w:val="2"/>
          <w:szCs w:val="24"/>
        </w:rPr>
        <w:t xml:space="preserve"> ne vėliau nei prieš 5 (penkias) darbo dienas</w:t>
      </w:r>
      <w:r w:rsidRPr="00874BB0">
        <w:rPr>
          <w:rFonts w:eastAsia="Arial"/>
          <w:kern w:val="2"/>
          <w:szCs w:val="24"/>
        </w:rPr>
        <w:t xml:space="preserve"> iki numatomo naujo subtiekėjo, kurio </w:t>
      </w:r>
      <w:proofErr w:type="spellStart"/>
      <w:r w:rsidRPr="00874BB0">
        <w:rPr>
          <w:rFonts w:eastAsia="Arial"/>
          <w:kern w:val="2"/>
          <w:szCs w:val="24"/>
        </w:rPr>
        <w:t>pajėgumais</w:t>
      </w:r>
      <w:proofErr w:type="spellEnd"/>
      <w:r w:rsidRPr="00874BB0">
        <w:rPr>
          <w:rFonts w:eastAsia="Arial"/>
          <w:kern w:val="2"/>
          <w:szCs w:val="24"/>
        </w:rPr>
        <w:t xml:space="preserve"> Tiekėjas </w:t>
      </w:r>
      <w:r w:rsidRPr="00874BB0">
        <w:rPr>
          <w:rFonts w:eastAsia="Cambria"/>
          <w:kern w:val="2"/>
          <w:szCs w:val="24"/>
        </w:rPr>
        <w:t>nesirėmė pirkimo dokumentuose numatytiems kvalifikacijos reikalavimams pagrįsti,</w:t>
      </w:r>
      <w:r w:rsidRPr="00874BB0">
        <w:rPr>
          <w:rFonts w:eastAsia="Arial"/>
          <w:kern w:val="2"/>
          <w:szCs w:val="24"/>
        </w:rPr>
        <w:t xml:space="preserve"> pasitelkimo ir (arba) keitimo apie tai privalo informuoti </w:t>
      </w:r>
      <w:r w:rsidRPr="00874BB0">
        <w:rPr>
          <w:rFonts w:eastAsia="Calibri"/>
          <w:kern w:val="2"/>
          <w:szCs w:val="24"/>
        </w:rPr>
        <w:t>Pirkėją</w:t>
      </w:r>
      <w:r w:rsidRPr="00874BB0">
        <w:rPr>
          <w:rFonts w:eastAsia="Arial"/>
          <w:kern w:val="2"/>
          <w:szCs w:val="24"/>
        </w:rPr>
        <w:t xml:space="preserve">. </w:t>
      </w:r>
      <w:r w:rsidRPr="00874BB0">
        <w:rPr>
          <w:rFonts w:eastAsia="Calibri"/>
          <w:kern w:val="2"/>
          <w:szCs w:val="24"/>
        </w:rPr>
        <w:t xml:space="preserve">Pirkėjas (jeigu buvo taikoma pirkimo dokumentuose) turi patikrinti, ar nėra </w:t>
      </w:r>
      <w:r w:rsidRPr="00874BB0">
        <w:rPr>
          <w:rFonts w:eastAsia="Cambria"/>
          <w:kern w:val="2"/>
          <w:szCs w:val="24"/>
        </w:rPr>
        <w:t xml:space="preserve">subtiekėjo pašalinimo pagrindų ir subtiekėjo atitiktį nacionalinio saugumo interesams ir reikalavimams </w:t>
      </w:r>
      <w:r w:rsidRPr="00874BB0">
        <w:rPr>
          <w:rFonts w:eastAsia="Arial"/>
          <w:kern w:val="2"/>
          <w:szCs w:val="24"/>
        </w:rPr>
        <w:t>nebūti registruotu (nuolat gyvenančiu ar turinčiu pilietybę) nepatikimomis laikomose valstybėse ar teritorijose</w:t>
      </w:r>
      <w:r w:rsidRPr="00874BB0">
        <w:rPr>
          <w:rFonts w:eastAsia="Cambria"/>
          <w:kern w:val="2"/>
          <w:szCs w:val="24"/>
        </w:rPr>
        <w:t>. Jeigu subtiekėjo padėtis neatitinka bent vieno iš nurodytų reikalavimų, Pirkėjas reikalauja pakeisti šį subtiekėją reikalavimus atitinkančiu subtiekėju.</w:t>
      </w:r>
      <w:r w:rsidRPr="00874BB0">
        <w:rPr>
          <w:rFonts w:eastAsia="Calibri"/>
          <w:kern w:val="2"/>
          <w:szCs w:val="24"/>
        </w:rPr>
        <w:t xml:space="preserve"> </w:t>
      </w:r>
      <w:r w:rsidRPr="00874BB0">
        <w:rPr>
          <w:rFonts w:eastAsia="Cambria"/>
          <w:kern w:val="2"/>
          <w:szCs w:val="24"/>
        </w:rPr>
        <w:t>Pirkėjas</w:t>
      </w:r>
      <w:r w:rsidRPr="00874BB0">
        <w:rPr>
          <w:rFonts w:eastAsia="Calibri"/>
          <w:kern w:val="2"/>
          <w:szCs w:val="24"/>
        </w:rPr>
        <w:t xml:space="preserve"> per 5 (penkias) darbo dienas raštu informuoja Tiekėją apie sutikimą pasitelkti ir (ar) keisti naują subtiekėją, kurio </w:t>
      </w:r>
      <w:proofErr w:type="spellStart"/>
      <w:r w:rsidRPr="00874BB0">
        <w:rPr>
          <w:rFonts w:eastAsia="Calibri"/>
          <w:kern w:val="2"/>
          <w:szCs w:val="24"/>
        </w:rPr>
        <w:t>pajėgumais</w:t>
      </w:r>
      <w:proofErr w:type="spellEnd"/>
      <w:r w:rsidRPr="00874BB0">
        <w:rPr>
          <w:rFonts w:eastAsia="Calibri"/>
          <w:kern w:val="2"/>
          <w:szCs w:val="24"/>
        </w:rPr>
        <w:t xml:space="preserve"> Tiekėjas nesirėmė pirkimo dokumentuose numatytiems kvalifikacijos reikalavimams pagrįsti. </w:t>
      </w:r>
      <w:r w:rsidRPr="00874BB0">
        <w:rPr>
          <w:rFonts w:eastAsia="Cambria"/>
          <w:kern w:val="2"/>
          <w:szCs w:val="24"/>
        </w:rPr>
        <w:t>Pirkėjui sutikus, Šalys pasirašo Susitarimą, kuris laikomas neatsiejama Sutarties dalimi.</w:t>
      </w:r>
    </w:p>
    <w:p w14:paraId="601E5DF3" w14:textId="77777777" w:rsidR="00874BB0" w:rsidRPr="00874BB0" w:rsidRDefault="00874BB0" w:rsidP="00874BB0">
      <w:pPr>
        <w:widowControl w:val="0"/>
        <w:pBdr>
          <w:top w:val="nil"/>
          <w:left w:val="nil"/>
          <w:bottom w:val="nil"/>
          <w:right w:val="nil"/>
          <w:between w:val="nil"/>
        </w:pBdr>
        <w:tabs>
          <w:tab w:val="left" w:pos="993"/>
        </w:tabs>
        <w:jc w:val="both"/>
        <w:rPr>
          <w:rFonts w:eastAsia="Arial"/>
          <w:kern w:val="2"/>
          <w:szCs w:val="24"/>
          <w:shd w:val="clear" w:color="auto" w:fill="FFFFFF"/>
        </w:rPr>
      </w:pPr>
      <w:r w:rsidRPr="00874BB0">
        <w:rPr>
          <w:rFonts w:eastAsia="Arial"/>
          <w:kern w:val="2"/>
          <w:szCs w:val="24"/>
        </w:rPr>
        <w:t xml:space="preserve">3.2.10. Subtiekėjai, kurių </w:t>
      </w:r>
      <w:proofErr w:type="spellStart"/>
      <w:r w:rsidRPr="00874BB0">
        <w:rPr>
          <w:rFonts w:eastAsia="Arial"/>
          <w:kern w:val="2"/>
          <w:szCs w:val="24"/>
        </w:rPr>
        <w:t>pajėgumais</w:t>
      </w:r>
      <w:proofErr w:type="spellEnd"/>
      <w:r w:rsidRPr="00874BB0">
        <w:rPr>
          <w:rFonts w:eastAsia="Arial"/>
          <w:kern w:val="2"/>
          <w:szCs w:val="24"/>
        </w:rPr>
        <w:t xml:space="preserve"> Tiekėjas rėmėsi, kad atitiktų pirkimo dokumentuose nustatytus </w:t>
      </w:r>
      <w:r w:rsidRPr="00874BB0">
        <w:rPr>
          <w:rFonts w:eastAsia="Arial"/>
          <w:kern w:val="2"/>
          <w:szCs w:val="24"/>
        </w:rPr>
        <w:lastRenderedPageBreak/>
        <w:t>kvalifikacijos reikalavimus, gali būti keičiami tik šiais atvejais:</w:t>
      </w:r>
    </w:p>
    <w:p w14:paraId="08071955" w14:textId="77777777" w:rsidR="00874BB0" w:rsidRPr="00874BB0" w:rsidRDefault="00874BB0" w:rsidP="00874BB0">
      <w:pPr>
        <w:widowControl w:val="0"/>
        <w:pBdr>
          <w:top w:val="nil"/>
          <w:left w:val="nil"/>
          <w:bottom w:val="nil"/>
          <w:right w:val="nil"/>
          <w:between w:val="nil"/>
        </w:pBdr>
        <w:tabs>
          <w:tab w:val="left" w:pos="1134"/>
        </w:tabs>
        <w:jc w:val="both"/>
        <w:rPr>
          <w:rFonts w:eastAsia="Arial"/>
          <w:kern w:val="2"/>
          <w:szCs w:val="24"/>
        </w:rPr>
      </w:pPr>
      <w:r w:rsidRPr="00874BB0">
        <w:rPr>
          <w:rFonts w:eastAsia="Cambria"/>
          <w:kern w:val="2"/>
          <w:szCs w:val="24"/>
        </w:rPr>
        <w:t xml:space="preserve">3.2.10.1. kai subtiekėjui </w:t>
      </w:r>
      <w:r w:rsidRPr="00874BB0">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874BB0">
        <w:rPr>
          <w:rFonts w:eastAsia="Cambria"/>
          <w:kern w:val="2"/>
          <w:szCs w:val="24"/>
        </w:rPr>
        <w:t>;</w:t>
      </w:r>
    </w:p>
    <w:p w14:paraId="1363947E" w14:textId="77777777" w:rsidR="00874BB0" w:rsidRPr="00874BB0" w:rsidRDefault="00874BB0" w:rsidP="00874BB0">
      <w:pPr>
        <w:widowControl w:val="0"/>
        <w:pBdr>
          <w:top w:val="nil"/>
          <w:left w:val="nil"/>
          <w:bottom w:val="nil"/>
          <w:right w:val="nil"/>
          <w:between w:val="nil"/>
        </w:pBdr>
        <w:tabs>
          <w:tab w:val="left" w:pos="1134"/>
        </w:tabs>
        <w:jc w:val="both"/>
        <w:rPr>
          <w:rFonts w:eastAsia="Arial"/>
          <w:kern w:val="2"/>
          <w:szCs w:val="24"/>
        </w:rPr>
      </w:pPr>
      <w:r w:rsidRPr="00874BB0">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446B9B" w14:textId="77777777" w:rsidR="00874BB0" w:rsidRPr="00874BB0" w:rsidRDefault="00874BB0" w:rsidP="00874BB0">
      <w:pPr>
        <w:widowControl w:val="0"/>
        <w:pBdr>
          <w:top w:val="nil"/>
          <w:left w:val="nil"/>
          <w:bottom w:val="nil"/>
          <w:right w:val="nil"/>
          <w:between w:val="nil"/>
        </w:pBdr>
        <w:tabs>
          <w:tab w:val="left" w:pos="1134"/>
        </w:tabs>
        <w:jc w:val="both"/>
        <w:rPr>
          <w:rFonts w:eastAsia="Arial"/>
          <w:kern w:val="2"/>
          <w:szCs w:val="24"/>
        </w:rPr>
      </w:pPr>
      <w:r w:rsidRPr="00874BB0">
        <w:rPr>
          <w:rFonts w:eastAsia="Cambria"/>
          <w:kern w:val="2"/>
          <w:szCs w:val="24"/>
        </w:rPr>
        <w:t>3.2.10.3. Tiekėjas ar subtiekėjas privalo pakeisti subtiekėją, jei paaiškėja, kad jis neatitinka jam pirkimo dokumentuose keliamų reikalavimų.</w:t>
      </w:r>
    </w:p>
    <w:p w14:paraId="51E0FE3C" w14:textId="77777777" w:rsidR="00874BB0" w:rsidRPr="00874BB0" w:rsidRDefault="00874BB0" w:rsidP="00874BB0">
      <w:pPr>
        <w:widowControl w:val="0"/>
        <w:pBdr>
          <w:top w:val="nil"/>
          <w:left w:val="nil"/>
          <w:bottom w:val="nil"/>
          <w:right w:val="nil"/>
          <w:between w:val="nil"/>
        </w:pBdr>
        <w:tabs>
          <w:tab w:val="left" w:pos="993"/>
        </w:tabs>
        <w:ind w:left="720" w:hanging="720"/>
        <w:jc w:val="both"/>
        <w:rPr>
          <w:rFonts w:eastAsia="Cambria"/>
          <w:kern w:val="2"/>
          <w:szCs w:val="24"/>
        </w:rPr>
      </w:pPr>
      <w:r w:rsidRPr="00874BB0">
        <w:rPr>
          <w:rFonts w:eastAsia="Cambria"/>
          <w:kern w:val="2"/>
          <w:szCs w:val="24"/>
        </w:rPr>
        <w:t>3.2.11. </w:t>
      </w:r>
      <w:r w:rsidRPr="00874BB0">
        <w:rPr>
          <w:rFonts w:ascii="Calibri" w:eastAsia="Calibri" w:hAnsi="Calibri"/>
          <w:kern w:val="2"/>
          <w:sz w:val="22"/>
          <w:szCs w:val="22"/>
        </w:rPr>
        <w:tab/>
      </w:r>
      <w:r w:rsidRPr="00874BB0">
        <w:rPr>
          <w:rFonts w:eastAsia="Cambria"/>
          <w:kern w:val="2"/>
          <w:szCs w:val="24"/>
        </w:rPr>
        <w:t>Tiekėjo (ar subtiekėjų) specialistai, vykdantys Sutartį, gali būti keičiami šiais atvejais:</w:t>
      </w:r>
    </w:p>
    <w:p w14:paraId="3F863769" w14:textId="77777777" w:rsidR="00874BB0" w:rsidRPr="00874BB0" w:rsidRDefault="00874BB0" w:rsidP="00874BB0">
      <w:pPr>
        <w:widowControl w:val="0"/>
        <w:pBdr>
          <w:top w:val="nil"/>
          <w:left w:val="nil"/>
          <w:bottom w:val="nil"/>
          <w:right w:val="nil"/>
          <w:between w:val="nil"/>
        </w:pBdr>
        <w:tabs>
          <w:tab w:val="left" w:pos="1134"/>
        </w:tabs>
        <w:jc w:val="both"/>
        <w:rPr>
          <w:rFonts w:eastAsia="Cambria"/>
          <w:kern w:val="2"/>
          <w:szCs w:val="24"/>
        </w:rPr>
      </w:pPr>
      <w:r w:rsidRPr="00874BB0">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089B67" w14:textId="77777777" w:rsidR="00874BB0" w:rsidRPr="00874BB0" w:rsidRDefault="00874BB0" w:rsidP="00874BB0">
      <w:pPr>
        <w:widowControl w:val="0"/>
        <w:pBdr>
          <w:top w:val="nil"/>
          <w:left w:val="nil"/>
          <w:bottom w:val="nil"/>
          <w:right w:val="nil"/>
          <w:between w:val="nil"/>
        </w:pBdr>
        <w:tabs>
          <w:tab w:val="left" w:pos="1134"/>
          <w:tab w:val="left" w:pos="1418"/>
        </w:tabs>
        <w:jc w:val="both"/>
        <w:rPr>
          <w:rFonts w:eastAsia="Cambria"/>
          <w:kern w:val="2"/>
          <w:szCs w:val="24"/>
        </w:rPr>
      </w:pPr>
      <w:r w:rsidRPr="00874BB0">
        <w:rPr>
          <w:rFonts w:eastAsia="Cambria"/>
          <w:kern w:val="2"/>
          <w:szCs w:val="24"/>
        </w:rPr>
        <w:t>3.2.11.2. Pirkėjo iniciatyva, jei Pirkėjas turi pagrįstų įtarimų, kad Tiekėjo Sutarties vykdymui paskirtas specialistas nekompetentingas vykdyti nustatytas pareigas;</w:t>
      </w:r>
    </w:p>
    <w:p w14:paraId="343E733E" w14:textId="77777777" w:rsidR="00874BB0" w:rsidRPr="00874BB0" w:rsidRDefault="00874BB0" w:rsidP="00874BB0">
      <w:pPr>
        <w:widowControl w:val="0"/>
        <w:pBdr>
          <w:top w:val="nil"/>
          <w:left w:val="nil"/>
          <w:bottom w:val="nil"/>
          <w:right w:val="nil"/>
          <w:between w:val="nil"/>
        </w:pBdr>
        <w:tabs>
          <w:tab w:val="left" w:pos="1134"/>
          <w:tab w:val="left" w:pos="1276"/>
        </w:tabs>
        <w:jc w:val="both"/>
        <w:rPr>
          <w:rFonts w:eastAsia="Cambria"/>
          <w:kern w:val="2"/>
          <w:szCs w:val="24"/>
        </w:rPr>
      </w:pPr>
      <w:r w:rsidRPr="00874BB0">
        <w:rPr>
          <w:rFonts w:eastAsia="Cambria"/>
          <w:kern w:val="2"/>
          <w:szCs w:val="24"/>
        </w:rPr>
        <w:t>3.2.11.3. Tiekėjas ar subtiekėjas privalo pakeisti specialistą, jei paaiškėja, kad jis neatitinka jam pirkimo dokumentuose keliamų reikalavimų.</w:t>
      </w:r>
    </w:p>
    <w:p w14:paraId="5AD7ED89" w14:textId="77777777" w:rsidR="00874BB0" w:rsidRPr="00874BB0" w:rsidRDefault="00874BB0" w:rsidP="00874BB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74BB0">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874BB0">
        <w:rPr>
          <w:rFonts w:eastAsia="Cambria"/>
          <w:color w:val="000000"/>
          <w:kern w:val="2"/>
        </w:rPr>
        <w:t>reikalavimus</w:t>
      </w:r>
      <w:r w:rsidRPr="00874BB0">
        <w:rPr>
          <w:rFonts w:eastAsia="Cambria"/>
          <w:color w:val="000000"/>
          <w:kern w:val="2"/>
          <w:szCs w:val="24"/>
        </w:rPr>
        <w:t>ir</w:t>
      </w:r>
      <w:proofErr w:type="spellEnd"/>
      <w:r w:rsidRPr="00874BB0">
        <w:rPr>
          <w:rFonts w:eastAsia="Cambria"/>
          <w:color w:val="000000"/>
          <w:kern w:val="2"/>
          <w:szCs w:val="24"/>
        </w:rPr>
        <w:t xml:space="preserve"> Tiekėjo pasiūlyme nurodytas Kokybinių kriterijų reikšmes.</w:t>
      </w:r>
    </w:p>
    <w:p w14:paraId="28C07CB5" w14:textId="77777777" w:rsidR="00874BB0" w:rsidRPr="00874BB0" w:rsidRDefault="00874BB0" w:rsidP="00874BB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74BB0">
        <w:rPr>
          <w:rFonts w:eastAsia="Cambria"/>
          <w:kern w:val="2"/>
          <w:szCs w:val="24"/>
        </w:rPr>
        <w:t xml:space="preserve">3.2.13. Tiekėjas privalo ne vėliau nei prieš 5 (penkias) darbo dienas iki numatomo subtiekėjo, </w:t>
      </w:r>
      <w:r w:rsidRPr="00874BB0">
        <w:rPr>
          <w:rFonts w:eastAsia="Arial"/>
          <w:kern w:val="2"/>
          <w:szCs w:val="24"/>
        </w:rPr>
        <w:t xml:space="preserve">kurio </w:t>
      </w:r>
      <w:proofErr w:type="spellStart"/>
      <w:r w:rsidRPr="00874BB0">
        <w:rPr>
          <w:rFonts w:eastAsia="Arial"/>
          <w:kern w:val="2"/>
          <w:szCs w:val="24"/>
        </w:rPr>
        <w:t>pajėgumais</w:t>
      </w:r>
      <w:proofErr w:type="spellEnd"/>
      <w:r w:rsidRPr="00874BB0">
        <w:rPr>
          <w:rFonts w:eastAsia="Arial"/>
          <w:kern w:val="2"/>
          <w:szCs w:val="24"/>
        </w:rPr>
        <w:t xml:space="preserve"> Tiekėjas rėmėsi, kad atitiktų pirkimo dokumentuose nustatytus kvalifikacijos reikalavimus,</w:t>
      </w:r>
      <w:r w:rsidRPr="00874BB0">
        <w:rPr>
          <w:rFonts w:eastAsia="Cambria"/>
          <w:kern w:val="2"/>
          <w:szCs w:val="24"/>
        </w:rPr>
        <w:t xml:space="preserve"> </w:t>
      </w:r>
      <w:r w:rsidRPr="00874BB0">
        <w:rPr>
          <w:rFonts w:eastAsia="Arial"/>
          <w:kern w:val="2"/>
          <w:szCs w:val="24"/>
        </w:rPr>
        <w:t xml:space="preserve">ir (ar) specialisto </w:t>
      </w:r>
      <w:r w:rsidRPr="00874BB0">
        <w:rPr>
          <w:rFonts w:eastAsia="Cambria"/>
          <w:kern w:val="2"/>
          <w:szCs w:val="24"/>
        </w:rPr>
        <w:t>keitimo pateikti Pirkėjui šiuos dokumentus:</w:t>
      </w:r>
    </w:p>
    <w:p w14:paraId="7B7D00B8" w14:textId="77777777" w:rsidR="00874BB0" w:rsidRPr="00874BB0" w:rsidRDefault="00874BB0" w:rsidP="00874BB0">
      <w:pPr>
        <w:widowControl w:val="0"/>
        <w:pBdr>
          <w:top w:val="nil"/>
          <w:left w:val="nil"/>
          <w:bottom w:val="nil"/>
          <w:right w:val="nil"/>
          <w:between w:val="nil"/>
        </w:pBdr>
        <w:tabs>
          <w:tab w:val="left" w:pos="1134"/>
        </w:tabs>
        <w:jc w:val="both"/>
        <w:rPr>
          <w:rFonts w:eastAsia="Cambria"/>
          <w:kern w:val="2"/>
          <w:szCs w:val="24"/>
        </w:rPr>
      </w:pPr>
      <w:r w:rsidRPr="00874BB0">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591924D" w14:textId="77777777" w:rsidR="00874BB0" w:rsidRPr="00874BB0" w:rsidRDefault="00874BB0" w:rsidP="00874BB0">
      <w:pPr>
        <w:widowControl w:val="0"/>
        <w:pBdr>
          <w:top w:val="nil"/>
          <w:left w:val="nil"/>
          <w:bottom w:val="nil"/>
          <w:right w:val="nil"/>
          <w:between w:val="nil"/>
        </w:pBdr>
        <w:tabs>
          <w:tab w:val="left" w:pos="1134"/>
        </w:tabs>
        <w:jc w:val="both"/>
        <w:rPr>
          <w:rFonts w:eastAsia="Cambria"/>
          <w:kern w:val="2"/>
          <w:szCs w:val="24"/>
        </w:rPr>
      </w:pPr>
      <w:r w:rsidRPr="00874BB0">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74BB0">
        <w:rPr>
          <w:rFonts w:eastAsia="Arial"/>
          <w:kern w:val="2"/>
          <w:szCs w:val="24"/>
        </w:rPr>
        <w:t>nacionalinio saugumo interesams bei reikalavimams</w:t>
      </w:r>
      <w:r w:rsidRPr="00874BB0">
        <w:rPr>
          <w:rFonts w:eastAsia="Cambria"/>
          <w:kern w:val="2"/>
          <w:szCs w:val="24"/>
        </w:rPr>
        <w:t xml:space="preserve"> </w:t>
      </w:r>
      <w:r w:rsidRPr="00874BB0">
        <w:rPr>
          <w:rFonts w:eastAsia="Arial"/>
          <w:kern w:val="2"/>
          <w:szCs w:val="24"/>
        </w:rPr>
        <w:t>nebūti registruotu (nuolat gyvenančiu ar turinčiu pilietybę) nepatikimomis laikomose valstybėse ar teritorijose</w:t>
      </w:r>
      <w:r w:rsidRPr="00874BB0">
        <w:rPr>
          <w:rFonts w:eastAsia="Cambria"/>
          <w:kern w:val="2"/>
          <w:szCs w:val="24"/>
        </w:rPr>
        <w:t xml:space="preserve"> (jei taikoma) įrodančius dokumentus pagal Sutarties reikalavimus.</w:t>
      </w:r>
    </w:p>
    <w:p w14:paraId="3CA64666" w14:textId="77777777" w:rsidR="00874BB0" w:rsidRPr="00874BB0" w:rsidRDefault="00874BB0" w:rsidP="00874BB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74BB0">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874BB0">
        <w:rPr>
          <w:rFonts w:eastAsia="Arial"/>
          <w:kern w:val="2"/>
          <w:szCs w:val="24"/>
        </w:rPr>
        <w:t xml:space="preserve">kurio </w:t>
      </w:r>
      <w:proofErr w:type="spellStart"/>
      <w:r w:rsidRPr="00874BB0">
        <w:rPr>
          <w:rFonts w:eastAsia="Arial"/>
          <w:kern w:val="2"/>
          <w:szCs w:val="24"/>
        </w:rPr>
        <w:t>pajėgumais</w:t>
      </w:r>
      <w:proofErr w:type="spellEnd"/>
      <w:r w:rsidRPr="00874BB0">
        <w:rPr>
          <w:rFonts w:eastAsia="Arial"/>
          <w:kern w:val="2"/>
          <w:szCs w:val="24"/>
        </w:rPr>
        <w:t xml:space="preserve"> Tiekėjas rėmėsi, kad atitiktų pirkimo dokumentuose nustatytus kvalifikacijos reikalavimus,</w:t>
      </w:r>
      <w:r w:rsidRPr="00874BB0">
        <w:rPr>
          <w:rFonts w:eastAsia="Cambria"/>
          <w:kern w:val="2"/>
          <w:szCs w:val="24"/>
        </w:rPr>
        <w:t xml:space="preserve"> ir (ar) specialistą. Pirkėjui sutikus, Šalys pasirašo Susitarimą, kuris laikomas neatsiejama Sutarties dalimi.</w:t>
      </w:r>
    </w:p>
    <w:p w14:paraId="51E79A42" w14:textId="77777777" w:rsidR="00874BB0" w:rsidRPr="00874BB0" w:rsidRDefault="00874BB0" w:rsidP="00874BB0">
      <w:pPr>
        <w:spacing w:line="257" w:lineRule="atLeast"/>
        <w:jc w:val="both"/>
        <w:rPr>
          <w:color w:val="000000"/>
          <w:szCs w:val="24"/>
        </w:rPr>
      </w:pPr>
    </w:p>
    <w:p w14:paraId="3D15C2B3" w14:textId="77777777" w:rsidR="00874BB0" w:rsidRPr="00874BB0" w:rsidRDefault="00874BB0" w:rsidP="00874BB0">
      <w:pPr>
        <w:spacing w:line="257" w:lineRule="atLeast"/>
        <w:jc w:val="center"/>
        <w:rPr>
          <w:color w:val="000000"/>
          <w:szCs w:val="24"/>
        </w:rPr>
      </w:pPr>
      <w:r w:rsidRPr="00874BB0">
        <w:rPr>
          <w:b/>
          <w:bCs/>
          <w:color w:val="000000"/>
          <w:szCs w:val="24"/>
        </w:rPr>
        <w:t>3.3. Jungtinės veiklos partnerių keitimas</w:t>
      </w:r>
    </w:p>
    <w:p w14:paraId="06DB1603" w14:textId="77777777" w:rsidR="00874BB0" w:rsidRPr="00874BB0" w:rsidRDefault="00874BB0" w:rsidP="00874BB0">
      <w:pPr>
        <w:spacing w:line="257" w:lineRule="atLeast"/>
        <w:ind w:firstLine="62"/>
        <w:jc w:val="both"/>
        <w:rPr>
          <w:color w:val="000000"/>
          <w:szCs w:val="24"/>
        </w:rPr>
      </w:pPr>
    </w:p>
    <w:p w14:paraId="1DE8216C" w14:textId="77777777" w:rsidR="00874BB0" w:rsidRPr="00874BB0" w:rsidRDefault="00874BB0" w:rsidP="00874BB0">
      <w:pPr>
        <w:spacing w:line="257" w:lineRule="atLeast"/>
        <w:jc w:val="both"/>
        <w:rPr>
          <w:color w:val="000000"/>
          <w:szCs w:val="24"/>
        </w:rPr>
      </w:pPr>
      <w:r w:rsidRPr="00874BB0">
        <w:rPr>
          <w:color w:val="000000"/>
          <w:szCs w:val="24"/>
          <w:shd w:val="clear" w:color="auto" w:fill="FFFFFF"/>
        </w:rPr>
        <w:t xml:space="preserve">3.3.1. Tiekėjas, vykdantis Sutartį </w:t>
      </w:r>
      <w:r w:rsidRPr="00874BB0">
        <w:rPr>
          <w:rFonts w:eastAsia="Cambria"/>
          <w:kern w:val="2"/>
          <w:szCs w:val="24"/>
        </w:rPr>
        <w:t xml:space="preserve">kaip tiekėjų grupė, veikianti </w:t>
      </w:r>
      <w:r w:rsidRPr="00874BB0">
        <w:rPr>
          <w:rFonts w:eastAsia="Cambria"/>
          <w:kern w:val="2"/>
          <w:szCs w:val="24"/>
          <w:shd w:val="clear" w:color="auto" w:fill="FFFFFF"/>
        </w:rPr>
        <w:t>jungtinės veiklos</w:t>
      </w:r>
      <w:r w:rsidRPr="00874BB0">
        <w:rPr>
          <w:rFonts w:eastAsia="Cambria"/>
          <w:kern w:val="2"/>
          <w:szCs w:val="24"/>
        </w:rPr>
        <w:t xml:space="preserve"> sutarties</w:t>
      </w:r>
      <w:r w:rsidRPr="00874BB0">
        <w:rPr>
          <w:rFonts w:eastAsia="Cambria"/>
          <w:kern w:val="2"/>
          <w:szCs w:val="24"/>
          <w:shd w:val="clear" w:color="auto" w:fill="FFFFFF"/>
        </w:rPr>
        <w:t xml:space="preserve"> pagrindu</w:t>
      </w:r>
      <w:r w:rsidRPr="00874BB0">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56E5C7" w14:textId="77777777" w:rsidR="00874BB0" w:rsidRPr="00874BB0" w:rsidRDefault="00874BB0" w:rsidP="00874BB0">
      <w:pPr>
        <w:spacing w:line="257" w:lineRule="atLeast"/>
        <w:jc w:val="both"/>
        <w:rPr>
          <w:color w:val="000000"/>
          <w:szCs w:val="24"/>
        </w:rPr>
      </w:pPr>
      <w:r w:rsidRPr="00874BB0">
        <w:rPr>
          <w:color w:val="000000"/>
          <w:szCs w:val="24"/>
          <w:shd w:val="clear" w:color="auto" w:fill="FFFFFF"/>
        </w:rPr>
        <w:t xml:space="preserve">3.3.2. Tiekėjas, vykdantis Sutartį </w:t>
      </w:r>
      <w:r w:rsidRPr="00874BB0">
        <w:rPr>
          <w:rFonts w:eastAsia="Cambria"/>
          <w:kern w:val="2"/>
          <w:szCs w:val="24"/>
          <w:shd w:val="clear" w:color="auto" w:fill="FFFFFF"/>
        </w:rPr>
        <w:t>kaip tiekėjų grupė</w:t>
      </w:r>
      <w:r w:rsidRPr="00874BB0">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874BB0">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39B9F050" w14:textId="77777777" w:rsidR="00874BB0" w:rsidRPr="00874BB0" w:rsidRDefault="00874BB0" w:rsidP="00874BB0">
      <w:pPr>
        <w:spacing w:line="257" w:lineRule="atLeast"/>
        <w:jc w:val="both"/>
        <w:rPr>
          <w:color w:val="000000"/>
          <w:szCs w:val="24"/>
        </w:rPr>
      </w:pPr>
      <w:r w:rsidRPr="00874BB0">
        <w:rPr>
          <w:color w:val="000000"/>
          <w:szCs w:val="24"/>
          <w:shd w:val="clear" w:color="auto" w:fill="FFFFFF"/>
        </w:rPr>
        <w:t>3.3.3. Tiekėjas privalo ne vėliau nei prieš 10 (dešimt) darbo dienų iki numatomo Partnerio keitimo arba atsisakymo pateikti Pirkėjui šiuos dokumentus:</w:t>
      </w:r>
    </w:p>
    <w:p w14:paraId="2D4511FE" w14:textId="77777777" w:rsidR="00874BB0" w:rsidRPr="00874BB0" w:rsidRDefault="00874BB0" w:rsidP="00874BB0">
      <w:pPr>
        <w:spacing w:line="257" w:lineRule="atLeast"/>
        <w:jc w:val="both"/>
        <w:rPr>
          <w:color w:val="000000"/>
          <w:szCs w:val="24"/>
        </w:rPr>
      </w:pPr>
      <w:r w:rsidRPr="00874BB0">
        <w:rPr>
          <w:color w:val="000000"/>
          <w:szCs w:val="24"/>
          <w:shd w:val="clear" w:color="auto" w:fill="FFFFFF"/>
        </w:rPr>
        <w:t>3.3.3.1. </w:t>
      </w:r>
      <w:r w:rsidRPr="00874BB0">
        <w:rPr>
          <w:rFonts w:eastAsia="Cambria"/>
          <w:kern w:val="2"/>
          <w:szCs w:val="24"/>
          <w:shd w:val="clear" w:color="auto" w:fill="FFFFFF"/>
        </w:rPr>
        <w:t>argumentuotą</w:t>
      </w:r>
      <w:r w:rsidRPr="00874BB0">
        <w:rPr>
          <w:color w:val="000000"/>
          <w:szCs w:val="24"/>
          <w:shd w:val="clear" w:color="auto" w:fill="FFFFFF"/>
        </w:rPr>
        <w:t xml:space="preserve"> prašymą pakeisti Tiekėjo sudėtį ir </w:t>
      </w:r>
      <w:proofErr w:type="spellStart"/>
      <w:r w:rsidRPr="00874BB0">
        <w:rPr>
          <w:color w:val="000000"/>
          <w:szCs w:val="24"/>
          <w:shd w:val="clear" w:color="auto" w:fill="FFFFFF"/>
        </w:rPr>
        <w:t>įrodymus</w:t>
      </w:r>
      <w:proofErr w:type="spellEnd"/>
      <w:r w:rsidRPr="00874BB0">
        <w:rPr>
          <w:color w:val="000000"/>
          <w:szCs w:val="24"/>
          <w:shd w:val="clear" w:color="auto" w:fill="FFFFFF"/>
        </w:rPr>
        <w:t>, pagrindžiančius bent vieną Partnerio atsisakymo ar keitimo aplinkybę, nurodytą Sutartyje;</w:t>
      </w:r>
    </w:p>
    <w:p w14:paraId="4DD00A73" w14:textId="77777777" w:rsidR="00874BB0" w:rsidRPr="00874BB0" w:rsidRDefault="00874BB0" w:rsidP="00874BB0">
      <w:pPr>
        <w:spacing w:line="257" w:lineRule="atLeast"/>
        <w:jc w:val="both"/>
        <w:rPr>
          <w:color w:val="000000"/>
          <w:szCs w:val="24"/>
        </w:rPr>
      </w:pPr>
      <w:r w:rsidRPr="00874BB0">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74BB0">
        <w:rPr>
          <w:rFonts w:eastAsia="Cambria"/>
          <w:kern w:val="2"/>
          <w:szCs w:val="24"/>
          <w:shd w:val="clear" w:color="auto" w:fill="FFFFFF"/>
        </w:rPr>
        <w:t>pasiliekantysis Partneris ir (ar) naujai pasitelktas Partneris</w:t>
      </w:r>
      <w:r w:rsidRPr="00874BB0">
        <w:rPr>
          <w:color w:val="000000"/>
          <w:szCs w:val="24"/>
          <w:shd w:val="clear" w:color="auto" w:fill="FFFFFF"/>
        </w:rPr>
        <w:t>;</w:t>
      </w:r>
    </w:p>
    <w:p w14:paraId="412DBB10" w14:textId="77777777" w:rsidR="00874BB0" w:rsidRPr="00874BB0" w:rsidRDefault="00874BB0" w:rsidP="00874BB0">
      <w:pPr>
        <w:jc w:val="both"/>
        <w:rPr>
          <w:color w:val="000000"/>
          <w:szCs w:val="24"/>
        </w:rPr>
      </w:pPr>
      <w:r w:rsidRPr="00874BB0">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B0">
        <w:rPr>
          <w:color w:val="000000"/>
          <w:szCs w:val="24"/>
        </w:rPr>
        <w:t xml:space="preserve">nacionalinio saugumo interesams </w:t>
      </w:r>
      <w:r w:rsidRPr="00874BB0">
        <w:rPr>
          <w:rFonts w:eastAsia="Cambria"/>
          <w:kern w:val="2"/>
          <w:szCs w:val="24"/>
        </w:rPr>
        <w:t xml:space="preserve">bei reikalavimams </w:t>
      </w:r>
      <w:r w:rsidRPr="00874BB0">
        <w:rPr>
          <w:rFonts w:eastAsia="Arial"/>
          <w:kern w:val="2"/>
          <w:szCs w:val="24"/>
          <w:shd w:val="clear" w:color="auto" w:fill="FFFFFF"/>
        </w:rPr>
        <w:t>nebūti registruotu (nuolat gyvenančiu ar turinčiu pilietybę) nepatikimomis laikomose valstybėse ar teritorijose</w:t>
      </w:r>
      <w:r w:rsidRPr="00874BB0">
        <w:rPr>
          <w:rFonts w:eastAsia="Cambria"/>
          <w:kern w:val="2"/>
          <w:szCs w:val="24"/>
          <w:shd w:val="clear" w:color="auto" w:fill="FFFFFF"/>
        </w:rPr>
        <w:t xml:space="preserve"> (jei taikoma)</w:t>
      </w:r>
      <w:r w:rsidRPr="00874BB0">
        <w:rPr>
          <w:color w:val="000000"/>
          <w:szCs w:val="24"/>
          <w:shd w:val="clear" w:color="auto" w:fill="FFFFFF"/>
        </w:rPr>
        <w:t>.</w:t>
      </w:r>
    </w:p>
    <w:p w14:paraId="126E3420" w14:textId="77777777" w:rsidR="00874BB0" w:rsidRPr="00874BB0" w:rsidRDefault="00874BB0" w:rsidP="00874BB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874BB0">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74BB0">
        <w:rPr>
          <w:rFonts w:eastAsia="Cambria"/>
          <w:kern w:val="2"/>
          <w:szCs w:val="24"/>
          <w:shd w:val="clear" w:color="auto" w:fill="FFFFFF"/>
        </w:rPr>
        <w:t>apie sutikimą arba apie ne</w:t>
      </w:r>
      <w:r w:rsidRPr="00874BB0">
        <w:rPr>
          <w:rFonts w:eastAsia="Cambria"/>
          <w:kern w:val="2"/>
          <w:szCs w:val="24"/>
        </w:rPr>
        <w:t xml:space="preserve">sutikimą </w:t>
      </w:r>
      <w:r w:rsidRPr="00874BB0">
        <w:rPr>
          <w:rFonts w:eastAsia="Cambria"/>
          <w:kern w:val="2"/>
          <w:szCs w:val="24"/>
          <w:shd w:val="clear" w:color="auto" w:fill="FFFFFF"/>
        </w:rPr>
        <w:t>atsisakyti ar pakeisti Partnerį</w:t>
      </w:r>
      <w:r w:rsidRPr="00874BB0">
        <w:rPr>
          <w:color w:val="000000"/>
          <w:szCs w:val="24"/>
          <w:shd w:val="clear" w:color="auto" w:fill="FFFFFF"/>
        </w:rPr>
        <w:t xml:space="preserve">. Pirkėjui sutikus, Šalys pasirašo Susitarimą, kuris laikomas neatsiejama Sutarties dalimi. </w:t>
      </w:r>
      <w:r w:rsidRPr="00874BB0">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8D264E7" w14:textId="77777777" w:rsidR="00874BB0" w:rsidRPr="00874BB0" w:rsidRDefault="00874BB0" w:rsidP="00874BB0">
      <w:pPr>
        <w:rPr>
          <w:sz w:val="14"/>
          <w:szCs w:val="14"/>
        </w:rPr>
      </w:pPr>
    </w:p>
    <w:p w14:paraId="2A75AB04" w14:textId="77777777" w:rsidR="00874BB0" w:rsidRPr="00874BB0" w:rsidRDefault="00874BB0" w:rsidP="00874BB0">
      <w:pPr>
        <w:spacing w:line="257" w:lineRule="atLeast"/>
        <w:ind w:firstLine="62"/>
        <w:jc w:val="both"/>
        <w:rPr>
          <w:color w:val="000000"/>
          <w:szCs w:val="24"/>
        </w:rPr>
      </w:pPr>
    </w:p>
    <w:p w14:paraId="7F2E7BA9" w14:textId="77777777" w:rsidR="00874BB0" w:rsidRPr="00874BB0" w:rsidRDefault="00874BB0" w:rsidP="00874BB0">
      <w:pPr>
        <w:spacing w:line="257" w:lineRule="atLeast"/>
        <w:jc w:val="center"/>
        <w:rPr>
          <w:color w:val="000000"/>
          <w:szCs w:val="24"/>
        </w:rPr>
      </w:pPr>
      <w:r w:rsidRPr="00874BB0">
        <w:rPr>
          <w:b/>
          <w:bCs/>
          <w:color w:val="000000"/>
          <w:szCs w:val="24"/>
        </w:rPr>
        <w:t>3.4.  Susitarimai dėl tiesioginio atsiskaitymo su subtiekėjais</w:t>
      </w:r>
    </w:p>
    <w:p w14:paraId="354AFFFA" w14:textId="77777777" w:rsidR="00874BB0" w:rsidRPr="00874BB0" w:rsidRDefault="00874BB0" w:rsidP="00874BB0">
      <w:pPr>
        <w:spacing w:line="257" w:lineRule="atLeast"/>
        <w:ind w:firstLine="62"/>
        <w:jc w:val="both"/>
        <w:rPr>
          <w:color w:val="000000"/>
          <w:szCs w:val="24"/>
        </w:rPr>
      </w:pPr>
    </w:p>
    <w:p w14:paraId="194ADDC8" w14:textId="77777777" w:rsidR="00874BB0" w:rsidRPr="00874BB0" w:rsidRDefault="00874BB0" w:rsidP="00874BB0">
      <w:pPr>
        <w:spacing w:line="257" w:lineRule="atLeast"/>
        <w:jc w:val="both"/>
        <w:rPr>
          <w:color w:val="000000"/>
          <w:szCs w:val="24"/>
        </w:rPr>
      </w:pPr>
      <w:r w:rsidRPr="00874BB0">
        <w:rPr>
          <w:color w:val="000000"/>
          <w:szCs w:val="24"/>
        </w:rPr>
        <w:t>3.4.1. </w:t>
      </w:r>
      <w:r w:rsidRPr="00874BB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2B11D4" w14:textId="77777777" w:rsidR="00874BB0" w:rsidRPr="00874BB0" w:rsidRDefault="00874BB0" w:rsidP="00874BB0">
      <w:pPr>
        <w:spacing w:line="257" w:lineRule="atLeast"/>
        <w:jc w:val="both"/>
        <w:rPr>
          <w:color w:val="000000"/>
          <w:szCs w:val="24"/>
        </w:rPr>
      </w:pPr>
      <w:r w:rsidRPr="00874BB0">
        <w:rPr>
          <w:color w:val="000000"/>
          <w:szCs w:val="24"/>
        </w:rPr>
        <w:t>3.4.1.1. </w:t>
      </w:r>
      <w:r w:rsidRPr="00874BB0">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74BB0">
        <w:rPr>
          <w:rFonts w:eastAsia="Cambria"/>
          <w:kern w:val="2"/>
          <w:szCs w:val="24"/>
          <w:shd w:val="clear" w:color="auto" w:fill="FFFFFF"/>
        </w:rPr>
        <w:t>kontaktinius duomenis</w:t>
      </w:r>
      <w:r w:rsidRPr="00874BB0">
        <w:rPr>
          <w:color w:val="000000"/>
          <w:szCs w:val="24"/>
          <w:shd w:val="clear" w:color="auto" w:fill="FFFFFF"/>
        </w:rPr>
        <w:t xml:space="preserve">. Pirkėjas taip pat reikalauja, kad Tiekėjas informuotų apie minėtos informacijos </w:t>
      </w:r>
      <w:proofErr w:type="spellStart"/>
      <w:r w:rsidRPr="00874BB0">
        <w:rPr>
          <w:color w:val="000000"/>
          <w:szCs w:val="24"/>
          <w:shd w:val="clear" w:color="auto" w:fill="FFFFFF"/>
        </w:rPr>
        <w:t>pasikeitimus</w:t>
      </w:r>
      <w:proofErr w:type="spellEnd"/>
      <w:r w:rsidRPr="00874BB0">
        <w:rPr>
          <w:color w:val="000000"/>
          <w:szCs w:val="24"/>
          <w:shd w:val="clear" w:color="auto" w:fill="FFFFFF"/>
        </w:rPr>
        <w:t xml:space="preserve"> bei</w:t>
      </w:r>
      <w:r w:rsidRPr="00874BB0">
        <w:rPr>
          <w:b/>
          <w:bCs/>
          <w:color w:val="5C5D5D"/>
          <w:szCs w:val="24"/>
        </w:rPr>
        <w:t> </w:t>
      </w:r>
      <w:r w:rsidRPr="00874BB0">
        <w:rPr>
          <w:color w:val="000000"/>
          <w:szCs w:val="24"/>
          <w:shd w:val="clear" w:color="auto" w:fill="FFFFFF"/>
        </w:rPr>
        <w:t>naujų subtiekėjų pasitelkimą visu Sutarties vykdymo metu;</w:t>
      </w:r>
    </w:p>
    <w:p w14:paraId="5757D97E" w14:textId="77777777" w:rsidR="00874BB0" w:rsidRPr="00874BB0" w:rsidRDefault="00874BB0" w:rsidP="00874BB0">
      <w:pPr>
        <w:spacing w:line="257" w:lineRule="atLeast"/>
        <w:jc w:val="both"/>
        <w:rPr>
          <w:color w:val="000000"/>
          <w:szCs w:val="24"/>
        </w:rPr>
      </w:pPr>
      <w:r w:rsidRPr="00874BB0">
        <w:rPr>
          <w:color w:val="000000"/>
          <w:szCs w:val="24"/>
        </w:rPr>
        <w:t>3.4.1.2. </w:t>
      </w:r>
      <w:r w:rsidRPr="00874BB0">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03F8AB1" w14:textId="77777777" w:rsidR="00874BB0" w:rsidRPr="00874BB0" w:rsidRDefault="00874BB0" w:rsidP="00874BB0">
      <w:pPr>
        <w:spacing w:line="257" w:lineRule="atLeast"/>
        <w:jc w:val="both"/>
        <w:rPr>
          <w:color w:val="000000"/>
          <w:szCs w:val="24"/>
        </w:rPr>
      </w:pPr>
      <w:r w:rsidRPr="00874BB0">
        <w:rPr>
          <w:color w:val="000000"/>
          <w:szCs w:val="24"/>
        </w:rPr>
        <w:t>3.4.1.3. </w:t>
      </w:r>
      <w:r w:rsidRPr="00874BB0">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74BB0">
        <w:rPr>
          <w:color w:val="000000"/>
          <w:szCs w:val="24"/>
          <w:shd w:val="clear" w:color="auto" w:fill="FFFFFF"/>
        </w:rPr>
        <w:t>subtiekimo</w:t>
      </w:r>
      <w:proofErr w:type="spellEnd"/>
      <w:r w:rsidRPr="00874BB0">
        <w:rPr>
          <w:color w:val="000000"/>
          <w:szCs w:val="24"/>
          <w:shd w:val="clear" w:color="auto" w:fill="FFFFFF"/>
        </w:rPr>
        <w:t xml:space="preserve"> sutartyje nustatytus reikalavimus;</w:t>
      </w:r>
    </w:p>
    <w:p w14:paraId="00B892EE" w14:textId="77777777" w:rsidR="00874BB0" w:rsidRPr="00874BB0" w:rsidRDefault="00874BB0" w:rsidP="00874BB0">
      <w:pPr>
        <w:spacing w:line="257" w:lineRule="atLeast"/>
        <w:jc w:val="both"/>
        <w:rPr>
          <w:color w:val="000000"/>
          <w:szCs w:val="24"/>
        </w:rPr>
      </w:pPr>
      <w:r w:rsidRPr="00874BB0">
        <w:rPr>
          <w:color w:val="000000"/>
          <w:szCs w:val="24"/>
        </w:rPr>
        <w:t>3.4.1.4. </w:t>
      </w:r>
      <w:r w:rsidRPr="00874BB0">
        <w:rPr>
          <w:color w:val="000000"/>
          <w:szCs w:val="24"/>
          <w:shd w:val="clear" w:color="auto" w:fill="FFFFFF"/>
        </w:rPr>
        <w:t>tiesioginio atsiskaitymo su subtiekėjais galimybė nekeičia Tiekėjo atsakomybės dėl Sutarties įvykdymo.</w:t>
      </w:r>
    </w:p>
    <w:p w14:paraId="43E953C8" w14:textId="77777777" w:rsidR="00874BB0" w:rsidRPr="00874BB0" w:rsidRDefault="00874BB0" w:rsidP="00874BB0">
      <w:pPr>
        <w:spacing w:line="257" w:lineRule="atLeast"/>
        <w:ind w:firstLine="62"/>
        <w:jc w:val="both"/>
        <w:rPr>
          <w:color w:val="000000"/>
          <w:szCs w:val="24"/>
        </w:rPr>
      </w:pPr>
    </w:p>
    <w:p w14:paraId="693FF6A6" w14:textId="77777777" w:rsidR="00874BB0" w:rsidRPr="00874BB0" w:rsidRDefault="00874BB0" w:rsidP="00874BB0">
      <w:pPr>
        <w:spacing w:line="257" w:lineRule="atLeast"/>
        <w:ind w:left="360" w:hanging="360"/>
        <w:jc w:val="center"/>
        <w:rPr>
          <w:color w:val="000000"/>
          <w:szCs w:val="24"/>
        </w:rPr>
      </w:pPr>
      <w:r w:rsidRPr="00874BB0">
        <w:rPr>
          <w:b/>
          <w:bCs/>
          <w:caps/>
          <w:color w:val="000000"/>
          <w:szCs w:val="24"/>
        </w:rPr>
        <w:t>4.  ŠALIŲ BENDRADARBIAVIMAS</w:t>
      </w:r>
    </w:p>
    <w:p w14:paraId="55E61F30" w14:textId="77777777" w:rsidR="00874BB0" w:rsidRPr="00874BB0" w:rsidRDefault="00874BB0" w:rsidP="00874BB0">
      <w:pPr>
        <w:spacing w:line="257" w:lineRule="atLeast"/>
        <w:ind w:firstLine="62"/>
        <w:jc w:val="both"/>
        <w:rPr>
          <w:color w:val="000000"/>
          <w:szCs w:val="24"/>
        </w:rPr>
      </w:pPr>
    </w:p>
    <w:p w14:paraId="784748F4" w14:textId="77777777" w:rsidR="00874BB0" w:rsidRPr="00874BB0" w:rsidRDefault="00874BB0" w:rsidP="00874BB0">
      <w:pPr>
        <w:spacing w:line="257" w:lineRule="atLeast"/>
        <w:jc w:val="center"/>
        <w:rPr>
          <w:color w:val="000000"/>
          <w:szCs w:val="24"/>
        </w:rPr>
      </w:pPr>
      <w:r w:rsidRPr="00874BB0">
        <w:rPr>
          <w:b/>
          <w:bCs/>
          <w:color w:val="000000"/>
          <w:szCs w:val="24"/>
        </w:rPr>
        <w:t>4.1.  Šalių bendradarbiavimo pareiga</w:t>
      </w:r>
    </w:p>
    <w:p w14:paraId="61C6B4A5" w14:textId="77777777" w:rsidR="00874BB0" w:rsidRPr="00874BB0" w:rsidRDefault="00874BB0" w:rsidP="00874BB0">
      <w:pPr>
        <w:spacing w:line="257" w:lineRule="atLeast"/>
        <w:ind w:firstLine="62"/>
        <w:rPr>
          <w:color w:val="000000"/>
          <w:szCs w:val="24"/>
        </w:rPr>
      </w:pPr>
    </w:p>
    <w:p w14:paraId="1F0D0F76" w14:textId="77777777" w:rsidR="00874BB0" w:rsidRPr="00874BB0" w:rsidRDefault="00874BB0" w:rsidP="00874BB0">
      <w:pPr>
        <w:spacing w:line="257" w:lineRule="atLeast"/>
        <w:jc w:val="both"/>
        <w:rPr>
          <w:color w:val="000000"/>
          <w:szCs w:val="24"/>
        </w:rPr>
      </w:pPr>
      <w:r w:rsidRPr="00874BB0">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16DC76" w14:textId="77777777" w:rsidR="00874BB0" w:rsidRPr="00874BB0" w:rsidRDefault="00874BB0" w:rsidP="00874BB0">
      <w:pPr>
        <w:spacing w:line="257" w:lineRule="atLeast"/>
        <w:jc w:val="both"/>
        <w:rPr>
          <w:color w:val="000000"/>
          <w:szCs w:val="24"/>
        </w:rPr>
      </w:pPr>
      <w:r w:rsidRPr="00874BB0">
        <w:rPr>
          <w:color w:val="000000"/>
          <w:szCs w:val="24"/>
        </w:rPr>
        <w:t>4.1.2. Šalys įsipareigoja užtikrinti, kad viena kitai teiks dokumentus ir (ar) kitą informaciją, kurie yra būtini Šalių tinkamam įsipareigojimų įvykdymui pagal Sutartį.</w:t>
      </w:r>
    </w:p>
    <w:p w14:paraId="2F14765B" w14:textId="77777777" w:rsidR="00874BB0" w:rsidRPr="00874BB0" w:rsidRDefault="00874BB0" w:rsidP="00874BB0">
      <w:pPr>
        <w:spacing w:line="257" w:lineRule="atLeast"/>
        <w:jc w:val="both"/>
        <w:rPr>
          <w:color w:val="000000"/>
          <w:szCs w:val="24"/>
        </w:rPr>
      </w:pPr>
      <w:r w:rsidRPr="00874BB0">
        <w:rPr>
          <w:color w:val="000000"/>
          <w:szCs w:val="24"/>
        </w:rPr>
        <w:t>4.1.3. </w:t>
      </w:r>
      <w:r w:rsidRPr="00874BB0">
        <w:rPr>
          <w:color w:val="000000"/>
          <w:szCs w:val="24"/>
          <w:shd w:val="clear" w:color="auto" w:fill="FFFFFF"/>
        </w:rPr>
        <w:t>Jeigu Šalis susiduria su </w:t>
      </w:r>
      <w:r w:rsidRPr="00874BB0">
        <w:rPr>
          <w:color w:val="000000"/>
          <w:szCs w:val="24"/>
        </w:rPr>
        <w:t>S</w:t>
      </w:r>
      <w:r w:rsidRPr="00874BB0">
        <w:rPr>
          <w:color w:val="000000"/>
          <w:szCs w:val="24"/>
          <w:shd w:val="clear" w:color="auto" w:fill="FFFFFF"/>
        </w:rPr>
        <w:t>utarties vykdymo kliūtimi, ji turi nedelsdama, bet ne vėliau kaip per 5 (penkias) darbo dienas, įspėti kitą Šalį apie tokia</w:t>
      </w:r>
      <w:r w:rsidRPr="00874BB0">
        <w:rPr>
          <w:color w:val="000000"/>
          <w:szCs w:val="24"/>
        </w:rPr>
        <w:t>s</w:t>
      </w:r>
      <w:r w:rsidRPr="00874BB0">
        <w:rPr>
          <w:color w:val="000000"/>
          <w:szCs w:val="24"/>
          <w:shd w:val="clear" w:color="auto" w:fill="FFFFFF"/>
        </w:rPr>
        <w:t> kliūtis</w:t>
      </w:r>
      <w:r w:rsidRPr="00874BB0">
        <w:rPr>
          <w:color w:val="000000"/>
          <w:szCs w:val="24"/>
        </w:rPr>
        <w:t> ir imtis visų nuo jos priklausančių protingų priemonių toms kliūtims pašalinti.</w:t>
      </w:r>
    </w:p>
    <w:p w14:paraId="3F0D5295" w14:textId="77777777" w:rsidR="00874BB0" w:rsidRPr="00874BB0" w:rsidRDefault="00874BB0" w:rsidP="00874BB0">
      <w:pPr>
        <w:spacing w:line="257" w:lineRule="atLeast"/>
        <w:ind w:firstLine="115"/>
        <w:jc w:val="both"/>
        <w:rPr>
          <w:color w:val="000000"/>
          <w:szCs w:val="24"/>
        </w:rPr>
      </w:pPr>
    </w:p>
    <w:p w14:paraId="7D25E994" w14:textId="77777777" w:rsidR="00874BB0" w:rsidRPr="00874BB0" w:rsidRDefault="00874BB0" w:rsidP="00874BB0">
      <w:pPr>
        <w:spacing w:line="257" w:lineRule="atLeast"/>
        <w:jc w:val="center"/>
        <w:rPr>
          <w:color w:val="000000"/>
          <w:szCs w:val="24"/>
        </w:rPr>
      </w:pPr>
      <w:r w:rsidRPr="00874BB0">
        <w:rPr>
          <w:b/>
          <w:bCs/>
          <w:color w:val="000000"/>
          <w:szCs w:val="24"/>
        </w:rPr>
        <w:t>4.2.  Kontaktiniai asmenys</w:t>
      </w:r>
    </w:p>
    <w:p w14:paraId="327ECF99" w14:textId="77777777" w:rsidR="00874BB0" w:rsidRPr="00874BB0" w:rsidRDefault="00874BB0" w:rsidP="00874BB0">
      <w:pPr>
        <w:spacing w:line="257" w:lineRule="atLeast"/>
        <w:ind w:firstLine="62"/>
        <w:jc w:val="both"/>
        <w:rPr>
          <w:color w:val="000000"/>
          <w:szCs w:val="24"/>
        </w:rPr>
      </w:pPr>
    </w:p>
    <w:p w14:paraId="45EEEBBC" w14:textId="77777777" w:rsidR="00874BB0" w:rsidRPr="00874BB0" w:rsidRDefault="00874BB0" w:rsidP="00874BB0">
      <w:pPr>
        <w:spacing w:line="257" w:lineRule="atLeast"/>
        <w:jc w:val="both"/>
        <w:rPr>
          <w:color w:val="000000"/>
          <w:szCs w:val="24"/>
        </w:rPr>
      </w:pPr>
      <w:r w:rsidRPr="00874BB0">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D66C40" w14:textId="77777777" w:rsidR="00874BB0" w:rsidRPr="00874BB0" w:rsidRDefault="00874BB0" w:rsidP="00874BB0">
      <w:pPr>
        <w:spacing w:line="257" w:lineRule="atLeast"/>
        <w:jc w:val="both"/>
        <w:rPr>
          <w:color w:val="000000"/>
          <w:szCs w:val="24"/>
        </w:rPr>
      </w:pPr>
      <w:r w:rsidRPr="00874BB0">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3D51A" w14:textId="77777777" w:rsidR="00874BB0" w:rsidRPr="00874BB0" w:rsidRDefault="00874BB0" w:rsidP="00874BB0">
      <w:pPr>
        <w:spacing w:line="257" w:lineRule="atLeast"/>
        <w:jc w:val="both"/>
        <w:rPr>
          <w:color w:val="000000"/>
          <w:szCs w:val="24"/>
        </w:rPr>
      </w:pPr>
      <w:r w:rsidRPr="00874BB0">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13180B" w14:textId="77777777" w:rsidR="00874BB0" w:rsidRPr="00874BB0" w:rsidRDefault="00874BB0" w:rsidP="00874BB0">
      <w:pPr>
        <w:spacing w:line="257" w:lineRule="atLeast"/>
        <w:ind w:firstLine="62"/>
        <w:jc w:val="both"/>
        <w:rPr>
          <w:color w:val="000000"/>
          <w:szCs w:val="24"/>
        </w:rPr>
      </w:pPr>
    </w:p>
    <w:p w14:paraId="6F8E306A" w14:textId="77777777" w:rsidR="00874BB0" w:rsidRPr="00874BB0" w:rsidRDefault="00874BB0" w:rsidP="00874BB0">
      <w:pPr>
        <w:spacing w:line="257" w:lineRule="atLeast"/>
        <w:jc w:val="center"/>
        <w:rPr>
          <w:color w:val="000000"/>
          <w:szCs w:val="24"/>
        </w:rPr>
      </w:pPr>
      <w:r w:rsidRPr="00874BB0">
        <w:rPr>
          <w:b/>
          <w:bCs/>
          <w:caps/>
          <w:color w:val="000000"/>
          <w:szCs w:val="24"/>
        </w:rPr>
        <w:t>5.  SUTARTIES VYKDYMO METU PATEIKIAMI DOKUMENTAI</w:t>
      </w:r>
    </w:p>
    <w:p w14:paraId="3CE44B38" w14:textId="77777777" w:rsidR="00874BB0" w:rsidRPr="00874BB0" w:rsidRDefault="00874BB0" w:rsidP="00874BB0">
      <w:pPr>
        <w:spacing w:line="257" w:lineRule="atLeast"/>
        <w:ind w:firstLine="62"/>
        <w:jc w:val="both"/>
        <w:rPr>
          <w:color w:val="000000"/>
          <w:szCs w:val="24"/>
        </w:rPr>
      </w:pPr>
    </w:p>
    <w:p w14:paraId="1D266ECD" w14:textId="77777777" w:rsidR="00874BB0" w:rsidRPr="00874BB0" w:rsidRDefault="00874BB0" w:rsidP="00874BB0">
      <w:pPr>
        <w:spacing w:line="257" w:lineRule="atLeast"/>
        <w:jc w:val="both"/>
        <w:rPr>
          <w:color w:val="000000"/>
          <w:szCs w:val="24"/>
        </w:rPr>
      </w:pPr>
      <w:r w:rsidRPr="00874BB0">
        <w:rPr>
          <w:color w:val="000000"/>
          <w:szCs w:val="24"/>
        </w:rPr>
        <w:t>5.1. Jeigu Tiekėjas turi parengti ir (ar) pateikti Pirkėjui Prekių naudojimo instrukcijas, jos turi būti aiškios ir detalios, kad Pirkėjas, vadovaudamasis jomis, galėtų tinkamai naudoti patiektas Prekes.</w:t>
      </w:r>
    </w:p>
    <w:p w14:paraId="66755E93" w14:textId="77777777" w:rsidR="00874BB0" w:rsidRPr="00874BB0" w:rsidRDefault="00874BB0" w:rsidP="00874BB0">
      <w:pPr>
        <w:spacing w:line="257" w:lineRule="atLeast"/>
        <w:jc w:val="both"/>
        <w:rPr>
          <w:color w:val="000000"/>
          <w:szCs w:val="24"/>
        </w:rPr>
      </w:pPr>
      <w:r w:rsidRPr="00874BB0">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BA1EC5" w14:textId="77777777" w:rsidR="00874BB0" w:rsidRPr="00874BB0" w:rsidRDefault="00874BB0" w:rsidP="00874BB0">
      <w:pPr>
        <w:spacing w:line="257" w:lineRule="atLeast"/>
        <w:jc w:val="both"/>
        <w:rPr>
          <w:color w:val="000000"/>
          <w:szCs w:val="24"/>
        </w:rPr>
      </w:pPr>
      <w:r w:rsidRPr="00874BB0">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3B3E96" w14:textId="77777777" w:rsidR="00874BB0" w:rsidRPr="00874BB0" w:rsidRDefault="00874BB0" w:rsidP="00874BB0">
      <w:pPr>
        <w:spacing w:line="257" w:lineRule="atLeast"/>
        <w:ind w:firstLine="62"/>
        <w:jc w:val="both"/>
        <w:rPr>
          <w:color w:val="000000"/>
          <w:szCs w:val="24"/>
        </w:rPr>
      </w:pPr>
    </w:p>
    <w:p w14:paraId="15DCE43A" w14:textId="77777777" w:rsidR="00874BB0" w:rsidRPr="00874BB0" w:rsidRDefault="00874BB0" w:rsidP="00874BB0">
      <w:pPr>
        <w:spacing w:line="257" w:lineRule="atLeast"/>
        <w:jc w:val="center"/>
        <w:rPr>
          <w:color w:val="000000"/>
          <w:szCs w:val="24"/>
        </w:rPr>
      </w:pPr>
      <w:r w:rsidRPr="00874BB0">
        <w:rPr>
          <w:b/>
          <w:bCs/>
          <w:caps/>
          <w:color w:val="000000"/>
          <w:szCs w:val="24"/>
        </w:rPr>
        <w:t>6.  PREKIŲ TIEKIMO PABAIGA IR PREKIŲ PRIĖMIMAS</w:t>
      </w:r>
    </w:p>
    <w:p w14:paraId="562C2F7B" w14:textId="77777777" w:rsidR="00874BB0" w:rsidRPr="00874BB0" w:rsidRDefault="00874BB0" w:rsidP="00874BB0">
      <w:pPr>
        <w:spacing w:line="257" w:lineRule="atLeast"/>
        <w:ind w:firstLine="62"/>
        <w:rPr>
          <w:color w:val="000000"/>
          <w:szCs w:val="24"/>
        </w:rPr>
      </w:pPr>
    </w:p>
    <w:p w14:paraId="7826542D" w14:textId="77777777" w:rsidR="00874BB0" w:rsidRPr="00874BB0" w:rsidRDefault="00874BB0" w:rsidP="00874BB0">
      <w:pPr>
        <w:spacing w:line="257" w:lineRule="atLeast"/>
        <w:jc w:val="center"/>
        <w:rPr>
          <w:color w:val="000000"/>
          <w:szCs w:val="24"/>
        </w:rPr>
      </w:pPr>
      <w:r w:rsidRPr="00874BB0">
        <w:rPr>
          <w:b/>
          <w:bCs/>
          <w:color w:val="000000"/>
          <w:szCs w:val="24"/>
        </w:rPr>
        <w:t>6.1.  Prekių tiekimo pabaiga</w:t>
      </w:r>
    </w:p>
    <w:p w14:paraId="71784206" w14:textId="77777777" w:rsidR="00874BB0" w:rsidRPr="00874BB0" w:rsidRDefault="00874BB0" w:rsidP="00874BB0">
      <w:pPr>
        <w:spacing w:line="257" w:lineRule="atLeast"/>
        <w:ind w:firstLine="62"/>
        <w:rPr>
          <w:color w:val="000000"/>
          <w:szCs w:val="24"/>
        </w:rPr>
      </w:pPr>
    </w:p>
    <w:p w14:paraId="2D89CDCD" w14:textId="77777777" w:rsidR="00874BB0" w:rsidRPr="00874BB0" w:rsidRDefault="00874BB0" w:rsidP="00874BB0">
      <w:pPr>
        <w:spacing w:line="257" w:lineRule="atLeast"/>
        <w:jc w:val="both"/>
        <w:rPr>
          <w:color w:val="000000"/>
          <w:szCs w:val="24"/>
        </w:rPr>
      </w:pPr>
      <w:r w:rsidRPr="00874BB0">
        <w:rPr>
          <w:color w:val="000000"/>
          <w:szCs w:val="24"/>
        </w:rPr>
        <w:t>6.1.1. Prekių tiekimas laikomas užbaigtu, kai yra įvykdytos visos šios sąlygos:</w:t>
      </w:r>
    </w:p>
    <w:p w14:paraId="1AA9016C" w14:textId="77777777" w:rsidR="00874BB0" w:rsidRPr="00874BB0" w:rsidRDefault="00874BB0" w:rsidP="00874BB0">
      <w:pPr>
        <w:spacing w:line="257" w:lineRule="atLeast"/>
        <w:jc w:val="both"/>
        <w:rPr>
          <w:color w:val="000000"/>
          <w:szCs w:val="24"/>
        </w:rPr>
      </w:pPr>
      <w:r w:rsidRPr="00874BB0">
        <w:rPr>
          <w:color w:val="000000"/>
          <w:szCs w:val="24"/>
        </w:rPr>
        <w:t>6.1.1.1. Tiekėjas pristatė visas Prekes pagal Sutarties ir įstatymų bei kitų teisės aktų reikalavimus (ir kai suteiktos visos su Prekėmis susijusios paslaugos, jei to reikalaujama);</w:t>
      </w:r>
    </w:p>
    <w:p w14:paraId="60A85ECE" w14:textId="77777777" w:rsidR="00874BB0" w:rsidRPr="00874BB0" w:rsidRDefault="00874BB0" w:rsidP="00874BB0">
      <w:pPr>
        <w:spacing w:line="257" w:lineRule="atLeast"/>
        <w:jc w:val="both"/>
        <w:rPr>
          <w:color w:val="000000"/>
          <w:szCs w:val="24"/>
        </w:rPr>
      </w:pPr>
      <w:r w:rsidRPr="00874BB0">
        <w:rPr>
          <w:color w:val="000000"/>
          <w:szCs w:val="24"/>
        </w:rPr>
        <w:t>6.1.1.2. Tiekėjas perdavė Pirkėjui visą reikalingą dokumentaciją, įskaitant naudojimo instrukcijas, sertifikatus ir garantijas (jei to reikalaujama);</w:t>
      </w:r>
    </w:p>
    <w:p w14:paraId="3649E51F" w14:textId="77777777" w:rsidR="00874BB0" w:rsidRPr="00874BB0" w:rsidRDefault="00874BB0" w:rsidP="00874BB0">
      <w:pPr>
        <w:spacing w:line="257" w:lineRule="atLeast"/>
        <w:jc w:val="both"/>
        <w:rPr>
          <w:color w:val="000000"/>
          <w:szCs w:val="24"/>
        </w:rPr>
      </w:pPr>
      <w:r w:rsidRPr="00874BB0">
        <w:rPr>
          <w:color w:val="000000"/>
          <w:szCs w:val="24"/>
        </w:rPr>
        <w:t>6.1.1.3. Tiekėjas apmokė Pirkėjo personalą, kaip naudoti Prekes (jeigu to reikalaujama);</w:t>
      </w:r>
    </w:p>
    <w:p w14:paraId="4BE79966" w14:textId="77777777" w:rsidR="00874BB0" w:rsidRPr="00874BB0" w:rsidRDefault="00874BB0" w:rsidP="00874BB0">
      <w:pPr>
        <w:spacing w:line="257" w:lineRule="atLeast"/>
        <w:jc w:val="both"/>
        <w:rPr>
          <w:color w:val="000000"/>
          <w:szCs w:val="24"/>
        </w:rPr>
      </w:pPr>
      <w:r w:rsidRPr="00874BB0">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EF4AE4E" w14:textId="77777777" w:rsidR="00874BB0" w:rsidRPr="00874BB0" w:rsidRDefault="00874BB0" w:rsidP="00874BB0">
      <w:pPr>
        <w:spacing w:line="257" w:lineRule="atLeast"/>
        <w:jc w:val="both"/>
        <w:rPr>
          <w:color w:val="000000"/>
          <w:szCs w:val="24"/>
        </w:rPr>
      </w:pPr>
      <w:r w:rsidRPr="00874BB0">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BCFAE6A" w14:textId="77777777" w:rsidR="00874BB0" w:rsidRPr="00874BB0" w:rsidRDefault="00874BB0" w:rsidP="00874BB0">
      <w:pPr>
        <w:spacing w:line="257" w:lineRule="atLeast"/>
        <w:ind w:firstLine="62"/>
        <w:jc w:val="both"/>
        <w:rPr>
          <w:color w:val="000000"/>
          <w:szCs w:val="24"/>
        </w:rPr>
      </w:pPr>
    </w:p>
    <w:p w14:paraId="49630EAB" w14:textId="77777777" w:rsidR="00874BB0" w:rsidRPr="00874BB0" w:rsidRDefault="00874BB0" w:rsidP="00874BB0">
      <w:pPr>
        <w:spacing w:line="257" w:lineRule="atLeast"/>
        <w:jc w:val="center"/>
        <w:rPr>
          <w:color w:val="000000"/>
          <w:szCs w:val="24"/>
        </w:rPr>
      </w:pPr>
      <w:r w:rsidRPr="00874BB0">
        <w:rPr>
          <w:b/>
          <w:bCs/>
          <w:color w:val="000000"/>
          <w:szCs w:val="24"/>
        </w:rPr>
        <w:t>6.2.  Prekių perdavimas–priėmimas</w:t>
      </w:r>
    </w:p>
    <w:p w14:paraId="7836A11E" w14:textId="77777777" w:rsidR="00874BB0" w:rsidRPr="00874BB0" w:rsidRDefault="00874BB0" w:rsidP="00874BB0">
      <w:pPr>
        <w:spacing w:line="257" w:lineRule="atLeast"/>
        <w:ind w:firstLine="62"/>
        <w:jc w:val="both"/>
        <w:rPr>
          <w:color w:val="000000"/>
          <w:szCs w:val="24"/>
        </w:rPr>
      </w:pPr>
    </w:p>
    <w:p w14:paraId="62CFE46C" w14:textId="77777777" w:rsidR="00874BB0" w:rsidRPr="00874BB0" w:rsidRDefault="00874BB0" w:rsidP="00874BB0">
      <w:pPr>
        <w:spacing w:line="257" w:lineRule="atLeast"/>
        <w:jc w:val="both"/>
        <w:rPr>
          <w:color w:val="000000"/>
          <w:szCs w:val="24"/>
        </w:rPr>
      </w:pPr>
      <w:r w:rsidRPr="00874BB0">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7AEC0F" w14:textId="77777777" w:rsidR="00874BB0" w:rsidRPr="00874BB0" w:rsidRDefault="00874BB0" w:rsidP="00874BB0">
      <w:pPr>
        <w:spacing w:line="257" w:lineRule="atLeast"/>
        <w:jc w:val="both"/>
        <w:rPr>
          <w:color w:val="000000"/>
          <w:szCs w:val="24"/>
        </w:rPr>
      </w:pPr>
      <w:r w:rsidRPr="00874BB0">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BED9B5" w14:textId="77777777" w:rsidR="00874BB0" w:rsidRPr="00874BB0" w:rsidRDefault="00874BB0" w:rsidP="00874BB0">
      <w:pPr>
        <w:spacing w:line="257" w:lineRule="atLeast"/>
        <w:jc w:val="both"/>
        <w:rPr>
          <w:color w:val="000000"/>
          <w:szCs w:val="24"/>
        </w:rPr>
      </w:pPr>
      <w:r w:rsidRPr="00874BB0">
        <w:rPr>
          <w:color w:val="000000"/>
          <w:szCs w:val="24"/>
        </w:rPr>
        <w:t>6.2.3. Tiekėjui pristačius Prekes, Pirkėjas atlieka jų patikrinimą ir privalo:</w:t>
      </w:r>
    </w:p>
    <w:p w14:paraId="1EB2E1ED" w14:textId="77777777" w:rsidR="00874BB0" w:rsidRPr="00874BB0" w:rsidRDefault="00874BB0" w:rsidP="00874BB0">
      <w:pPr>
        <w:spacing w:line="257" w:lineRule="atLeast"/>
        <w:jc w:val="both"/>
        <w:rPr>
          <w:color w:val="000000"/>
          <w:szCs w:val="24"/>
        </w:rPr>
      </w:pPr>
      <w:r w:rsidRPr="00874BB0">
        <w:rPr>
          <w:color w:val="000000"/>
          <w:szCs w:val="24"/>
        </w:rPr>
        <w:t>6.2.3.1. ne vėliau kaip per 5 (penkias) darbo dienas nuo faktinio Prekių perdavimo priimti Prekes, pasirašydamas Prekių perdavimo–priėmimo aktą; arba</w:t>
      </w:r>
    </w:p>
    <w:p w14:paraId="4F920D99" w14:textId="77777777" w:rsidR="00874BB0" w:rsidRPr="00874BB0" w:rsidRDefault="00874BB0" w:rsidP="00874BB0">
      <w:pPr>
        <w:spacing w:line="257" w:lineRule="atLeast"/>
        <w:jc w:val="both"/>
        <w:rPr>
          <w:color w:val="000000"/>
          <w:szCs w:val="24"/>
        </w:rPr>
      </w:pPr>
      <w:r w:rsidRPr="00874BB0">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B0">
        <w:rPr>
          <w:b/>
          <w:bCs/>
          <w:color w:val="000000"/>
          <w:szCs w:val="24"/>
        </w:rPr>
        <w:t>Defektų aktas</w:t>
      </w:r>
      <w:r w:rsidRPr="00874BB0">
        <w:rPr>
          <w:color w:val="000000"/>
          <w:szCs w:val="24"/>
        </w:rPr>
        <w:t>); arba</w:t>
      </w:r>
    </w:p>
    <w:p w14:paraId="312091E1" w14:textId="77777777" w:rsidR="00874BB0" w:rsidRPr="00874BB0" w:rsidRDefault="00874BB0" w:rsidP="00874BB0">
      <w:pPr>
        <w:spacing w:line="257" w:lineRule="atLeast"/>
        <w:jc w:val="both"/>
        <w:rPr>
          <w:color w:val="000000"/>
          <w:szCs w:val="24"/>
        </w:rPr>
      </w:pPr>
      <w:r w:rsidRPr="00874BB0">
        <w:rPr>
          <w:color w:val="000000"/>
          <w:szCs w:val="24"/>
        </w:rPr>
        <w:t>6.2.3.3. atsisakyti priimti Prekes ar jų dalį ir įteikti (arba išsiųsti) Defektų aktą Tiekėjui dėl netinkamų Prekių ar jų dalies. </w:t>
      </w:r>
    </w:p>
    <w:p w14:paraId="498942C6" w14:textId="77777777" w:rsidR="00874BB0" w:rsidRPr="00874BB0" w:rsidRDefault="00874BB0" w:rsidP="00874BB0">
      <w:pPr>
        <w:spacing w:line="257" w:lineRule="atLeast"/>
        <w:jc w:val="both"/>
        <w:rPr>
          <w:color w:val="000000"/>
          <w:szCs w:val="24"/>
        </w:rPr>
      </w:pPr>
      <w:r w:rsidRPr="00874BB0">
        <w:rPr>
          <w:color w:val="000000"/>
          <w:szCs w:val="24"/>
        </w:rPr>
        <w:t>6.2.4. Prekių perdavimo–priėmimo akte turi būti nurodoma data, kada Tiekėjas pristatė visas Prekes (ar atitinkamą jų dalį, kai Sutartyje numatytas pristatymas dalimis) ir pateikė visus reikiamus dokumentus.</w:t>
      </w:r>
    </w:p>
    <w:p w14:paraId="31D37E32" w14:textId="77777777" w:rsidR="00874BB0" w:rsidRPr="00874BB0" w:rsidRDefault="00874BB0" w:rsidP="00874BB0">
      <w:pPr>
        <w:spacing w:line="257" w:lineRule="atLeast"/>
        <w:jc w:val="both"/>
        <w:rPr>
          <w:color w:val="000000"/>
          <w:szCs w:val="24"/>
        </w:rPr>
      </w:pPr>
      <w:r w:rsidRPr="00874BB0">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99D1CF5" w14:textId="77777777" w:rsidR="00874BB0" w:rsidRPr="00874BB0" w:rsidRDefault="00874BB0" w:rsidP="00874BB0">
      <w:pPr>
        <w:spacing w:line="257" w:lineRule="atLeast"/>
        <w:jc w:val="both"/>
        <w:rPr>
          <w:color w:val="000000"/>
          <w:szCs w:val="24"/>
        </w:rPr>
      </w:pPr>
      <w:r w:rsidRPr="00874BB0">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6C9FD9" w14:textId="77777777" w:rsidR="00874BB0" w:rsidRPr="00874BB0" w:rsidRDefault="00874BB0" w:rsidP="00874BB0">
      <w:pPr>
        <w:spacing w:line="257" w:lineRule="atLeast"/>
        <w:jc w:val="both"/>
        <w:rPr>
          <w:color w:val="000000"/>
          <w:szCs w:val="24"/>
        </w:rPr>
      </w:pPr>
      <w:r w:rsidRPr="00874BB0">
        <w:rPr>
          <w:color w:val="000000"/>
          <w:szCs w:val="24"/>
        </w:rPr>
        <w:t xml:space="preserve">6.2.7. Jeigu Pirkėjas per 5 (penkias) darbo dienas </w:t>
      </w:r>
      <w:r w:rsidRPr="00874BB0">
        <w:rPr>
          <w:rFonts w:eastAsia="Arial"/>
          <w:kern w:val="2"/>
          <w:szCs w:val="24"/>
        </w:rPr>
        <w:t xml:space="preserve">nuo Prekių perdavimo–priėmimo akto gavimo </w:t>
      </w:r>
      <w:r w:rsidRPr="00874BB0">
        <w:rPr>
          <w:color w:val="000000"/>
          <w:szCs w:val="24"/>
        </w:rPr>
        <w:t>nepateikia (neišsiunčia) Tiekėjui Defektų akto, laikoma, kad Pirkėjas Prekes priėmė ir joms pretenzijų neturi.</w:t>
      </w:r>
    </w:p>
    <w:p w14:paraId="513D0E30" w14:textId="77777777" w:rsidR="00874BB0" w:rsidRPr="00874BB0" w:rsidRDefault="00874BB0" w:rsidP="00874BB0">
      <w:pPr>
        <w:spacing w:line="257" w:lineRule="atLeast"/>
        <w:jc w:val="both"/>
        <w:rPr>
          <w:color w:val="000000"/>
          <w:szCs w:val="24"/>
        </w:rPr>
      </w:pPr>
      <w:r w:rsidRPr="00874BB0">
        <w:rPr>
          <w:color w:val="000000"/>
          <w:szCs w:val="24"/>
        </w:rPr>
        <w:t>6.2.8. Prekių praradimo ar sugadinimo ar atsitiktinio žuvimo rizika Pirkėjui iš Tiekėjo pereina nuo faktinio tokių Prekių priėmimo momento.</w:t>
      </w:r>
    </w:p>
    <w:p w14:paraId="2E5636C8" w14:textId="77777777" w:rsidR="00874BB0" w:rsidRPr="00874BB0" w:rsidRDefault="00874BB0" w:rsidP="00874BB0">
      <w:pPr>
        <w:spacing w:line="257" w:lineRule="atLeast"/>
        <w:jc w:val="both"/>
        <w:rPr>
          <w:color w:val="000000"/>
          <w:szCs w:val="24"/>
        </w:rPr>
      </w:pPr>
      <w:r w:rsidRPr="00874BB0">
        <w:rPr>
          <w:color w:val="000000"/>
          <w:szCs w:val="24"/>
        </w:rPr>
        <w:t>6.2.9. Pirkėjas turi teisę naudotis Prekėmis tik po Prekių perdavimo-priėmimo akto pasirašymo.</w:t>
      </w:r>
    </w:p>
    <w:p w14:paraId="3C806D59" w14:textId="77777777" w:rsidR="00874BB0" w:rsidRPr="00874BB0" w:rsidRDefault="00874BB0" w:rsidP="00874BB0">
      <w:pPr>
        <w:spacing w:line="257" w:lineRule="atLeast"/>
        <w:jc w:val="both"/>
        <w:rPr>
          <w:color w:val="000000"/>
          <w:szCs w:val="24"/>
        </w:rPr>
      </w:pPr>
      <w:r w:rsidRPr="00874BB0">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EFCF3E" w14:textId="77777777" w:rsidR="00874BB0" w:rsidRPr="00874BB0" w:rsidRDefault="00874BB0" w:rsidP="00874BB0">
      <w:pPr>
        <w:spacing w:line="257" w:lineRule="atLeast"/>
        <w:ind w:firstLine="62"/>
        <w:jc w:val="both"/>
        <w:rPr>
          <w:color w:val="000000"/>
          <w:szCs w:val="24"/>
        </w:rPr>
      </w:pPr>
    </w:p>
    <w:p w14:paraId="7BEE442D" w14:textId="77777777" w:rsidR="00874BB0" w:rsidRPr="00874BB0" w:rsidRDefault="00874BB0" w:rsidP="00874BB0">
      <w:pPr>
        <w:spacing w:line="257" w:lineRule="atLeast"/>
        <w:jc w:val="center"/>
        <w:rPr>
          <w:color w:val="000000"/>
          <w:szCs w:val="24"/>
        </w:rPr>
      </w:pPr>
      <w:r w:rsidRPr="00874BB0">
        <w:rPr>
          <w:b/>
          <w:bCs/>
          <w:caps/>
          <w:color w:val="000000"/>
          <w:szCs w:val="24"/>
        </w:rPr>
        <w:t>7.  TIEKĖJO GARANTINIAI ĮSIPAREIGOJIMAI</w:t>
      </w:r>
    </w:p>
    <w:p w14:paraId="7EBA7D90" w14:textId="77777777" w:rsidR="00874BB0" w:rsidRPr="00874BB0" w:rsidRDefault="00874BB0" w:rsidP="00874BB0">
      <w:pPr>
        <w:spacing w:line="257" w:lineRule="atLeast"/>
        <w:ind w:firstLine="62"/>
        <w:rPr>
          <w:color w:val="000000"/>
          <w:szCs w:val="24"/>
        </w:rPr>
      </w:pPr>
    </w:p>
    <w:p w14:paraId="536FEA08" w14:textId="77777777" w:rsidR="00874BB0" w:rsidRPr="00874BB0" w:rsidRDefault="00874BB0" w:rsidP="00874BB0">
      <w:pPr>
        <w:spacing w:line="257" w:lineRule="atLeast"/>
        <w:ind w:left="360" w:hanging="360"/>
        <w:jc w:val="center"/>
        <w:rPr>
          <w:color w:val="000000"/>
          <w:szCs w:val="24"/>
        </w:rPr>
      </w:pPr>
      <w:r w:rsidRPr="00874BB0">
        <w:rPr>
          <w:b/>
          <w:bCs/>
          <w:color w:val="000000"/>
          <w:szCs w:val="24"/>
        </w:rPr>
        <w:t>7.1.  Garantiniai terminai (jei taikoma)</w:t>
      </w:r>
    </w:p>
    <w:p w14:paraId="07722454" w14:textId="77777777" w:rsidR="00874BB0" w:rsidRPr="00874BB0" w:rsidRDefault="00874BB0" w:rsidP="00874BB0">
      <w:pPr>
        <w:spacing w:line="257" w:lineRule="atLeast"/>
        <w:ind w:left="360" w:firstLine="62"/>
        <w:rPr>
          <w:color w:val="000000"/>
          <w:szCs w:val="24"/>
        </w:rPr>
      </w:pPr>
    </w:p>
    <w:p w14:paraId="40E861D0" w14:textId="77777777" w:rsidR="00874BB0" w:rsidRPr="00874BB0" w:rsidRDefault="00874BB0" w:rsidP="00874BB0">
      <w:pPr>
        <w:spacing w:line="257" w:lineRule="atLeast"/>
        <w:jc w:val="both"/>
        <w:rPr>
          <w:color w:val="000000"/>
          <w:szCs w:val="24"/>
        </w:rPr>
      </w:pPr>
      <w:r w:rsidRPr="00874BB0">
        <w:rPr>
          <w:color w:val="000000"/>
          <w:szCs w:val="24"/>
        </w:rPr>
        <w:t xml:space="preserve">7.1.1. Prekėms taikomas teisės aktuose nustatytas ir (ar) gamintojo taikomas garantinis terminas, jeigu </w:t>
      </w:r>
      <w:r w:rsidRPr="00874BB0">
        <w:rPr>
          <w:color w:val="000000"/>
          <w:kern w:val="2"/>
          <w:szCs w:val="24"/>
        </w:rPr>
        <w:t>Tiekėjo pasiūlyme, t</w:t>
      </w:r>
      <w:r w:rsidRPr="00874BB0">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FD445A" w14:textId="77777777" w:rsidR="00874BB0" w:rsidRPr="00874BB0" w:rsidRDefault="00874BB0" w:rsidP="00874BB0">
      <w:pPr>
        <w:spacing w:line="257" w:lineRule="atLeast"/>
        <w:jc w:val="both"/>
        <w:rPr>
          <w:color w:val="000000"/>
          <w:szCs w:val="24"/>
        </w:rPr>
      </w:pPr>
      <w:r w:rsidRPr="00874BB0">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33F7BA" w14:textId="77777777" w:rsidR="00874BB0" w:rsidRPr="00874BB0" w:rsidRDefault="00874BB0" w:rsidP="00874BB0">
      <w:pPr>
        <w:spacing w:line="257" w:lineRule="atLeast"/>
        <w:jc w:val="both"/>
        <w:rPr>
          <w:color w:val="000000"/>
          <w:szCs w:val="24"/>
        </w:rPr>
      </w:pPr>
      <w:r w:rsidRPr="00874BB0">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B37BE7" w14:textId="77777777" w:rsidR="00874BB0" w:rsidRPr="00874BB0" w:rsidRDefault="00874BB0" w:rsidP="00874BB0">
      <w:pPr>
        <w:spacing w:line="257" w:lineRule="atLeast"/>
        <w:ind w:firstLine="62"/>
        <w:jc w:val="both"/>
        <w:rPr>
          <w:color w:val="000000"/>
          <w:szCs w:val="24"/>
        </w:rPr>
      </w:pPr>
    </w:p>
    <w:p w14:paraId="7CA524E1" w14:textId="77777777" w:rsidR="00874BB0" w:rsidRPr="00874BB0" w:rsidRDefault="00874BB0" w:rsidP="00874BB0">
      <w:pPr>
        <w:spacing w:line="257" w:lineRule="atLeast"/>
        <w:jc w:val="center"/>
        <w:rPr>
          <w:color w:val="000000"/>
          <w:szCs w:val="24"/>
        </w:rPr>
      </w:pPr>
      <w:r w:rsidRPr="00874BB0">
        <w:rPr>
          <w:b/>
          <w:bCs/>
          <w:color w:val="000000"/>
          <w:szCs w:val="24"/>
        </w:rPr>
        <w:t>7.2.  Pretenzijos dėl Prekių trūkumų</w:t>
      </w:r>
    </w:p>
    <w:p w14:paraId="6684D561" w14:textId="77777777" w:rsidR="00874BB0" w:rsidRPr="00874BB0" w:rsidRDefault="00874BB0" w:rsidP="00874BB0">
      <w:pPr>
        <w:spacing w:line="257" w:lineRule="atLeast"/>
        <w:ind w:firstLine="62"/>
        <w:jc w:val="both"/>
        <w:rPr>
          <w:color w:val="000000"/>
          <w:szCs w:val="24"/>
        </w:rPr>
      </w:pPr>
    </w:p>
    <w:p w14:paraId="10FADE01" w14:textId="77777777" w:rsidR="00874BB0" w:rsidRPr="00874BB0" w:rsidRDefault="00874BB0" w:rsidP="00874BB0">
      <w:pPr>
        <w:spacing w:line="257" w:lineRule="atLeast"/>
        <w:jc w:val="both"/>
        <w:rPr>
          <w:color w:val="000000"/>
        </w:rPr>
      </w:pPr>
      <w:r w:rsidRPr="00874BB0">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239832" w14:textId="77777777" w:rsidR="00874BB0" w:rsidRPr="00874BB0" w:rsidRDefault="00874BB0" w:rsidP="00874BB0">
      <w:pPr>
        <w:spacing w:line="257" w:lineRule="atLeast"/>
        <w:jc w:val="both"/>
        <w:rPr>
          <w:color w:val="000000"/>
          <w:szCs w:val="24"/>
        </w:rPr>
      </w:pPr>
      <w:r w:rsidRPr="00874BB0">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9262C0" w14:textId="77777777" w:rsidR="00874BB0" w:rsidRPr="00874BB0" w:rsidRDefault="00874BB0" w:rsidP="00874BB0">
      <w:pPr>
        <w:jc w:val="both"/>
        <w:rPr>
          <w:szCs w:val="24"/>
        </w:rPr>
      </w:pPr>
      <w:r w:rsidRPr="00874BB0">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E31627" w14:textId="77777777" w:rsidR="00874BB0" w:rsidRPr="00874BB0" w:rsidRDefault="00874BB0" w:rsidP="00874BB0">
      <w:pPr>
        <w:jc w:val="both"/>
        <w:rPr>
          <w:color w:val="000000"/>
          <w:szCs w:val="24"/>
        </w:rPr>
      </w:pPr>
      <w:r w:rsidRPr="00874BB0">
        <w:rPr>
          <w:color w:val="000000"/>
          <w:szCs w:val="24"/>
        </w:rPr>
        <w:t xml:space="preserve">7.2.3.1. jei Prekės atitinka Sutartyje </w:t>
      </w:r>
      <w:r w:rsidRPr="00874BB0">
        <w:rPr>
          <w:rFonts w:eastAsia="Calibri"/>
          <w:kern w:val="2"/>
          <w:szCs w:val="24"/>
        </w:rPr>
        <w:t>ir įstatymuose bei kituose teisės aktuose nurodytus reikalavimus</w:t>
      </w:r>
      <w:r w:rsidRPr="00874BB0">
        <w:rPr>
          <w:color w:val="000000"/>
          <w:szCs w:val="24"/>
        </w:rPr>
        <w:t xml:space="preserve"> – Pirkėjas;</w:t>
      </w:r>
    </w:p>
    <w:p w14:paraId="43D59BB1" w14:textId="77777777" w:rsidR="00874BB0" w:rsidRPr="00874BB0" w:rsidRDefault="00874BB0" w:rsidP="00874BB0">
      <w:pPr>
        <w:jc w:val="both"/>
        <w:rPr>
          <w:color w:val="000000"/>
          <w:szCs w:val="24"/>
        </w:rPr>
      </w:pPr>
      <w:r w:rsidRPr="00874BB0">
        <w:rPr>
          <w:color w:val="000000"/>
          <w:szCs w:val="24"/>
        </w:rPr>
        <w:t xml:space="preserve">7.2.3.2. jei Prekės neatitinka Sutartyje </w:t>
      </w:r>
      <w:r w:rsidRPr="00874BB0">
        <w:rPr>
          <w:rFonts w:eastAsia="Calibri"/>
          <w:kern w:val="2"/>
          <w:szCs w:val="24"/>
        </w:rPr>
        <w:t>ir įstatymuose bei kituose teisės aktuose nurodytų reikalavimų</w:t>
      </w:r>
      <w:r w:rsidRPr="00874BB0">
        <w:rPr>
          <w:color w:val="000000"/>
          <w:szCs w:val="24"/>
        </w:rPr>
        <w:t xml:space="preserve"> – Tiekėjas.</w:t>
      </w:r>
    </w:p>
    <w:p w14:paraId="74C2B578" w14:textId="77777777" w:rsidR="00874BB0" w:rsidRPr="00874BB0" w:rsidRDefault="00874BB0" w:rsidP="00874BB0">
      <w:pPr>
        <w:tabs>
          <w:tab w:val="left" w:pos="567"/>
          <w:tab w:val="left" w:pos="851"/>
          <w:tab w:val="left" w:pos="992"/>
          <w:tab w:val="left" w:pos="1134"/>
        </w:tabs>
        <w:jc w:val="both"/>
        <w:rPr>
          <w:rFonts w:eastAsia="Calibri"/>
          <w:kern w:val="2"/>
          <w:szCs w:val="24"/>
        </w:rPr>
      </w:pPr>
      <w:r w:rsidRPr="00874BB0">
        <w:rPr>
          <w:rFonts w:eastAsia="Calibri"/>
          <w:kern w:val="2"/>
          <w:szCs w:val="24"/>
        </w:rPr>
        <w:t>7.2.4. Ekspertizės išvados Šalims yra privalomos.</w:t>
      </w:r>
    </w:p>
    <w:p w14:paraId="6CB8AEC8" w14:textId="77777777" w:rsidR="00874BB0" w:rsidRPr="00874BB0" w:rsidRDefault="00874BB0" w:rsidP="00874BB0">
      <w:pPr>
        <w:tabs>
          <w:tab w:val="left" w:pos="567"/>
          <w:tab w:val="left" w:pos="851"/>
          <w:tab w:val="left" w:pos="992"/>
          <w:tab w:val="left" w:pos="1134"/>
        </w:tabs>
        <w:jc w:val="both"/>
        <w:rPr>
          <w:color w:val="000000"/>
          <w:szCs w:val="24"/>
        </w:rPr>
      </w:pPr>
      <w:r w:rsidRPr="00874BB0">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41627F8" w14:textId="77777777" w:rsidR="00874BB0" w:rsidRPr="00874BB0" w:rsidRDefault="00874BB0" w:rsidP="00874BB0">
      <w:pPr>
        <w:rPr>
          <w:sz w:val="14"/>
          <w:szCs w:val="14"/>
        </w:rPr>
      </w:pPr>
    </w:p>
    <w:p w14:paraId="61080B91" w14:textId="77777777" w:rsidR="00874BB0" w:rsidRPr="00874BB0" w:rsidRDefault="00874BB0" w:rsidP="00874BB0">
      <w:pPr>
        <w:spacing w:line="257" w:lineRule="atLeast"/>
        <w:ind w:firstLine="62"/>
        <w:jc w:val="both"/>
        <w:rPr>
          <w:color w:val="000000"/>
          <w:szCs w:val="24"/>
        </w:rPr>
      </w:pPr>
    </w:p>
    <w:p w14:paraId="0CB0958B" w14:textId="77777777" w:rsidR="00874BB0" w:rsidRPr="00874BB0" w:rsidRDefault="00874BB0" w:rsidP="00874BB0">
      <w:pPr>
        <w:spacing w:line="257" w:lineRule="atLeast"/>
        <w:jc w:val="center"/>
        <w:rPr>
          <w:color w:val="000000"/>
          <w:szCs w:val="24"/>
        </w:rPr>
      </w:pPr>
      <w:r w:rsidRPr="00874BB0">
        <w:rPr>
          <w:b/>
          <w:bCs/>
          <w:color w:val="000000"/>
          <w:szCs w:val="24"/>
        </w:rPr>
        <w:t>7.3.  Prekių trūkumų šalinimas</w:t>
      </w:r>
    </w:p>
    <w:p w14:paraId="6D659D21" w14:textId="77777777" w:rsidR="00874BB0" w:rsidRPr="00874BB0" w:rsidRDefault="00874BB0" w:rsidP="00874BB0">
      <w:pPr>
        <w:spacing w:line="257" w:lineRule="atLeast"/>
        <w:ind w:firstLine="62"/>
        <w:jc w:val="both"/>
        <w:rPr>
          <w:color w:val="000000"/>
          <w:szCs w:val="24"/>
        </w:rPr>
      </w:pPr>
    </w:p>
    <w:p w14:paraId="6E49FE8F" w14:textId="77777777" w:rsidR="00874BB0" w:rsidRPr="00874BB0" w:rsidRDefault="00874BB0" w:rsidP="00874BB0">
      <w:pPr>
        <w:spacing w:line="257" w:lineRule="atLeast"/>
        <w:jc w:val="both"/>
        <w:rPr>
          <w:color w:val="000000"/>
          <w:szCs w:val="24"/>
        </w:rPr>
      </w:pPr>
      <w:r w:rsidRPr="00874BB0">
        <w:rPr>
          <w:color w:val="000000"/>
          <w:szCs w:val="24"/>
        </w:rPr>
        <w:t>7.3.1. Tiekėjas privalo nemokamai pašalinti Prekių trūkumus, sutaisydamas Prekes ar jų dalį arba pakeisdamas Prekę nauja Preke ar jos dalimi.</w:t>
      </w:r>
    </w:p>
    <w:p w14:paraId="27B7B2A8" w14:textId="77777777" w:rsidR="00874BB0" w:rsidRPr="00874BB0" w:rsidRDefault="00874BB0" w:rsidP="00874BB0">
      <w:pPr>
        <w:spacing w:line="257" w:lineRule="atLeast"/>
        <w:jc w:val="both"/>
        <w:rPr>
          <w:color w:val="000000"/>
          <w:szCs w:val="24"/>
        </w:rPr>
      </w:pPr>
      <w:r w:rsidRPr="00874BB0">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D4D9080" w14:textId="77777777" w:rsidR="00874BB0" w:rsidRPr="00874BB0" w:rsidRDefault="00874BB0" w:rsidP="00874BB0">
      <w:pPr>
        <w:spacing w:line="257" w:lineRule="atLeast"/>
        <w:jc w:val="both"/>
        <w:rPr>
          <w:color w:val="000000"/>
          <w:szCs w:val="24"/>
        </w:rPr>
      </w:pPr>
      <w:r w:rsidRPr="00874BB0">
        <w:rPr>
          <w:color w:val="000000"/>
          <w:szCs w:val="24"/>
        </w:rPr>
        <w:t>7.3.3. Sutaisytoje Prekių dalyje pakartotinai nustačius Prekių trūkumų, Tiekėjas privalo pakeisti Prekes naujomis kokybiškomis Prekėmis, nebent Pirkėjas raštu sutiktų Prekes dar kartą taisyti.</w:t>
      </w:r>
    </w:p>
    <w:p w14:paraId="33AD648E" w14:textId="77777777" w:rsidR="00874BB0" w:rsidRPr="00874BB0" w:rsidRDefault="00874BB0" w:rsidP="00874BB0">
      <w:pPr>
        <w:spacing w:line="257" w:lineRule="atLeast"/>
        <w:jc w:val="both"/>
        <w:rPr>
          <w:color w:val="000000"/>
          <w:szCs w:val="24"/>
        </w:rPr>
      </w:pPr>
      <w:r w:rsidRPr="00874BB0">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DF75E33" w14:textId="77777777" w:rsidR="00874BB0" w:rsidRPr="00874BB0" w:rsidRDefault="00874BB0" w:rsidP="00874BB0">
      <w:pPr>
        <w:spacing w:line="257" w:lineRule="atLeast"/>
        <w:jc w:val="both"/>
        <w:rPr>
          <w:color w:val="000000"/>
          <w:szCs w:val="24"/>
        </w:rPr>
      </w:pPr>
      <w:r w:rsidRPr="00874BB0">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E5905D" w14:textId="77777777" w:rsidR="00874BB0" w:rsidRPr="00874BB0" w:rsidRDefault="00874BB0" w:rsidP="00874BB0">
      <w:pPr>
        <w:spacing w:line="257" w:lineRule="atLeast"/>
        <w:jc w:val="both"/>
        <w:rPr>
          <w:color w:val="000000"/>
          <w:szCs w:val="24"/>
        </w:rPr>
      </w:pPr>
      <w:r w:rsidRPr="00874BB0">
        <w:rPr>
          <w:color w:val="000000"/>
          <w:szCs w:val="24"/>
        </w:rPr>
        <w:t>7.3.6. Tiekėjas, pašalinęs visus Prekių trūkumus, privalo apie tai informuoti Pirkėją.</w:t>
      </w:r>
    </w:p>
    <w:p w14:paraId="42DFFE5A" w14:textId="77777777" w:rsidR="00874BB0" w:rsidRPr="00874BB0" w:rsidRDefault="00874BB0" w:rsidP="00874BB0">
      <w:pPr>
        <w:spacing w:line="257" w:lineRule="atLeast"/>
        <w:jc w:val="both"/>
        <w:rPr>
          <w:color w:val="000000"/>
          <w:szCs w:val="24"/>
        </w:rPr>
      </w:pPr>
      <w:r w:rsidRPr="00874BB0">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62D8FE0" w14:textId="77777777" w:rsidR="00874BB0" w:rsidRPr="00874BB0" w:rsidRDefault="00874BB0" w:rsidP="00874BB0">
      <w:pPr>
        <w:spacing w:line="257" w:lineRule="atLeast"/>
        <w:ind w:firstLine="62"/>
        <w:jc w:val="both"/>
        <w:rPr>
          <w:color w:val="000000"/>
          <w:szCs w:val="24"/>
        </w:rPr>
      </w:pPr>
    </w:p>
    <w:p w14:paraId="3CF53B4C" w14:textId="77777777" w:rsidR="00874BB0" w:rsidRPr="00874BB0" w:rsidRDefault="00874BB0" w:rsidP="00874BB0">
      <w:pPr>
        <w:spacing w:line="257" w:lineRule="atLeast"/>
        <w:jc w:val="center"/>
        <w:rPr>
          <w:color w:val="000000"/>
          <w:szCs w:val="24"/>
        </w:rPr>
      </w:pPr>
      <w:r w:rsidRPr="00874BB0">
        <w:rPr>
          <w:b/>
          <w:bCs/>
          <w:color w:val="000000"/>
          <w:szCs w:val="24"/>
        </w:rPr>
        <w:t>7.4.  Pirkėjo teisės, Tiekėjui nepašalinus Prekių trūkumų</w:t>
      </w:r>
    </w:p>
    <w:p w14:paraId="26F0B1EC" w14:textId="77777777" w:rsidR="00874BB0" w:rsidRPr="00874BB0" w:rsidRDefault="00874BB0" w:rsidP="00874BB0">
      <w:pPr>
        <w:spacing w:line="257" w:lineRule="atLeast"/>
        <w:ind w:firstLine="62"/>
        <w:jc w:val="both"/>
        <w:rPr>
          <w:color w:val="000000"/>
          <w:szCs w:val="24"/>
        </w:rPr>
      </w:pPr>
    </w:p>
    <w:p w14:paraId="7AE66001" w14:textId="77777777" w:rsidR="00874BB0" w:rsidRPr="00874BB0" w:rsidRDefault="00874BB0" w:rsidP="00874BB0">
      <w:pPr>
        <w:spacing w:line="257" w:lineRule="atLeast"/>
        <w:jc w:val="both"/>
        <w:rPr>
          <w:color w:val="000000"/>
          <w:szCs w:val="24"/>
        </w:rPr>
      </w:pPr>
      <w:r w:rsidRPr="00874BB0">
        <w:rPr>
          <w:color w:val="000000"/>
          <w:szCs w:val="24"/>
        </w:rPr>
        <w:t>7.4.1. Jeigu Tiekėjas atsisako pašalinti arba nepašalina Prekių trūkumų per Pirkėjo nustatytus protingus terminus, Pirkėjas turi teisę:</w:t>
      </w:r>
    </w:p>
    <w:p w14:paraId="72FE0C2F" w14:textId="77777777" w:rsidR="00874BB0" w:rsidRPr="00874BB0" w:rsidRDefault="00874BB0" w:rsidP="00874BB0">
      <w:pPr>
        <w:spacing w:line="257" w:lineRule="atLeast"/>
        <w:jc w:val="both"/>
        <w:rPr>
          <w:szCs w:val="24"/>
        </w:rPr>
      </w:pPr>
      <w:r w:rsidRPr="00874BB0">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874BB0">
        <w:rPr>
          <w:szCs w:val="24"/>
        </w:rPr>
        <w:t>šalinimo išlaidas ir padengti patirtus nuostolius; arba</w:t>
      </w:r>
    </w:p>
    <w:p w14:paraId="172650CD" w14:textId="77777777" w:rsidR="00874BB0" w:rsidRPr="00874BB0" w:rsidRDefault="00874BB0" w:rsidP="00874BB0">
      <w:pPr>
        <w:spacing w:line="257" w:lineRule="atLeast"/>
        <w:jc w:val="both"/>
        <w:rPr>
          <w:szCs w:val="24"/>
        </w:rPr>
      </w:pPr>
      <w:r w:rsidRPr="00874BB0">
        <w:rPr>
          <w:szCs w:val="24"/>
        </w:rPr>
        <w:t>7.4.1.2. reikalauti sumažinti Tiekėjui mokėtiną sumą ir grąžinti dėl šios sumos sumažinimo susidariusią permoką per 30 (trisdešimt) dienų nuo Tiekėjui nustatyto termino pašalinti Prekių trūkumus pabaigos</w:t>
      </w:r>
      <w:r w:rsidRPr="00874BB0">
        <w:rPr>
          <w:kern w:val="2"/>
          <w:szCs w:val="24"/>
        </w:rPr>
        <w:t>, jeigu tai neprieštarauja VPĮ įtvirtintiems principams</w:t>
      </w:r>
      <w:r w:rsidRPr="00874BB0">
        <w:rPr>
          <w:szCs w:val="24"/>
        </w:rPr>
        <w:t>; arba</w:t>
      </w:r>
      <w:r w:rsidRPr="00874BB0">
        <w:rPr>
          <w:kern w:val="2"/>
          <w:szCs w:val="24"/>
        </w:rPr>
        <w:t xml:space="preserve"> </w:t>
      </w:r>
    </w:p>
    <w:p w14:paraId="33F68757" w14:textId="77777777" w:rsidR="00874BB0" w:rsidRPr="00874BB0" w:rsidRDefault="00874BB0" w:rsidP="00874BB0">
      <w:pPr>
        <w:spacing w:line="257" w:lineRule="atLeast"/>
        <w:jc w:val="both"/>
        <w:rPr>
          <w:color w:val="000000"/>
          <w:szCs w:val="24"/>
        </w:rPr>
      </w:pPr>
      <w:r w:rsidRPr="00874BB0">
        <w:rPr>
          <w:szCs w:val="24"/>
        </w:rPr>
        <w:t xml:space="preserve">7.4.1.3. grąžinti Prekes Tiekėjui ir nemokėti už tokias Prekes ar reikalauti grąžinti </w:t>
      </w:r>
      <w:r w:rsidRPr="00874BB0">
        <w:rPr>
          <w:color w:val="000000"/>
          <w:szCs w:val="24"/>
        </w:rPr>
        <w:t>už Prekes sumokėtą sumą bei nutraukti Sutartį.</w:t>
      </w:r>
    </w:p>
    <w:p w14:paraId="13B2D74B" w14:textId="77777777" w:rsidR="00874BB0" w:rsidRPr="00874BB0" w:rsidRDefault="00874BB0" w:rsidP="00874BB0">
      <w:pPr>
        <w:spacing w:line="257" w:lineRule="atLeast"/>
        <w:jc w:val="both"/>
        <w:rPr>
          <w:color w:val="000000"/>
          <w:szCs w:val="24"/>
        </w:rPr>
      </w:pPr>
      <w:r w:rsidRPr="00874BB0">
        <w:rPr>
          <w:color w:val="000000"/>
          <w:szCs w:val="24"/>
        </w:rPr>
        <w:t xml:space="preserve">7.4.2. Tiekėjui pagal Sutartį mokėtina suma sumažinama tiek, kiek sumažėja Prekių vertė Pirkėjui dėl Prekių trūkumų, </w:t>
      </w:r>
      <w:r w:rsidRPr="00874BB0">
        <w:rPr>
          <w:rFonts w:eastAsia="Arial"/>
          <w:kern w:val="2"/>
          <w:szCs w:val="24"/>
        </w:rPr>
        <w:t>jeigu tokia Prekių vertė gali būti išskaitoma iš bendros Prekių vertės</w:t>
      </w:r>
      <w:r w:rsidRPr="00874BB0">
        <w:rPr>
          <w:color w:val="000000"/>
          <w:szCs w:val="24"/>
        </w:rPr>
        <w:t xml:space="preserve"> Į Prekių vertės sumažėjimą, be kita ko, įskaičiuojamos Pirkėjo išlaidos Prekių trūkumų įvertinimui ir šalinimui </w:t>
      </w:r>
      <w:r w:rsidRPr="00874BB0">
        <w:rPr>
          <w:rFonts w:eastAsia="Arial"/>
          <w:kern w:val="2"/>
          <w:szCs w:val="24"/>
        </w:rPr>
        <w:t>(jeigu tokių Prekių kaina buvo nurodyta pirkimo metu)</w:t>
      </w:r>
      <w:r w:rsidRPr="00874BB0">
        <w:rPr>
          <w:color w:val="000000"/>
          <w:szCs w:val="24"/>
        </w:rPr>
        <w:t>, Pirkėjo esamų ar būsimų išlaidų Prekių eksploatavimui padidėjimas (jeigu tokios išlaidos buvo vertinamos pirkimo metu).</w:t>
      </w:r>
    </w:p>
    <w:p w14:paraId="4EFA250C" w14:textId="77777777" w:rsidR="00874BB0" w:rsidRPr="00874BB0" w:rsidRDefault="00874BB0" w:rsidP="00874BB0">
      <w:pPr>
        <w:spacing w:line="257" w:lineRule="atLeast"/>
        <w:jc w:val="both"/>
        <w:rPr>
          <w:color w:val="000000"/>
          <w:szCs w:val="24"/>
        </w:rPr>
      </w:pPr>
      <w:r w:rsidRPr="00874BB0">
        <w:rPr>
          <w:color w:val="000000"/>
          <w:szCs w:val="24"/>
        </w:rPr>
        <w:t>7.4.3. Tiekėjas privalo patenkinti Pirkėjo pagal Bendrųjų sąlygų 7.4.4 punktą pareikštą piniginį reikalavimą per 30 (trisdešimt) dienų arba per ilgesnį Pirkėjo reikalavime nurodytą protingą terminą.</w:t>
      </w:r>
    </w:p>
    <w:p w14:paraId="6D6C1E2A" w14:textId="77777777" w:rsidR="00874BB0" w:rsidRPr="00874BB0" w:rsidRDefault="00874BB0" w:rsidP="00874BB0">
      <w:pPr>
        <w:spacing w:line="257" w:lineRule="atLeast"/>
        <w:jc w:val="both"/>
        <w:rPr>
          <w:color w:val="000000"/>
          <w:szCs w:val="24"/>
        </w:rPr>
      </w:pPr>
      <w:r w:rsidRPr="00874BB0">
        <w:rPr>
          <w:color w:val="000000"/>
          <w:szCs w:val="24"/>
        </w:rPr>
        <w:t>7.4.4. Už vėlavimą pašalinti Prekių trūkumus Pirkėjas privalo reikalauti Tiekėjo sumokėti Specialiosiose sąlygose nustatyto dydžio netesybas.</w:t>
      </w:r>
    </w:p>
    <w:p w14:paraId="67CE252B" w14:textId="77777777" w:rsidR="00874BB0" w:rsidRPr="00874BB0" w:rsidRDefault="00874BB0" w:rsidP="00874BB0">
      <w:pPr>
        <w:spacing w:line="257" w:lineRule="atLeast"/>
        <w:ind w:firstLine="62"/>
        <w:jc w:val="both"/>
        <w:rPr>
          <w:color w:val="000000"/>
          <w:szCs w:val="24"/>
        </w:rPr>
      </w:pPr>
    </w:p>
    <w:p w14:paraId="6A74E2D2" w14:textId="77777777" w:rsidR="00874BB0" w:rsidRPr="00874BB0" w:rsidRDefault="00874BB0" w:rsidP="00874BB0">
      <w:pPr>
        <w:spacing w:line="257" w:lineRule="atLeast"/>
        <w:jc w:val="center"/>
        <w:rPr>
          <w:color w:val="000000"/>
          <w:szCs w:val="24"/>
        </w:rPr>
      </w:pPr>
      <w:r w:rsidRPr="00874BB0">
        <w:rPr>
          <w:b/>
          <w:bCs/>
          <w:caps/>
          <w:color w:val="000000"/>
          <w:szCs w:val="24"/>
        </w:rPr>
        <w:t>8.  PRISTATYMO TERMINAI</w:t>
      </w:r>
    </w:p>
    <w:p w14:paraId="212E8A54" w14:textId="77777777" w:rsidR="00874BB0" w:rsidRPr="00874BB0" w:rsidRDefault="00874BB0" w:rsidP="00874BB0">
      <w:pPr>
        <w:spacing w:line="257" w:lineRule="atLeast"/>
        <w:ind w:firstLine="62"/>
        <w:rPr>
          <w:color w:val="000000"/>
          <w:szCs w:val="24"/>
        </w:rPr>
      </w:pPr>
    </w:p>
    <w:p w14:paraId="117D6B8C" w14:textId="77777777" w:rsidR="00874BB0" w:rsidRPr="00874BB0" w:rsidRDefault="00874BB0" w:rsidP="00874BB0">
      <w:pPr>
        <w:spacing w:line="257" w:lineRule="atLeast"/>
        <w:jc w:val="center"/>
        <w:rPr>
          <w:color w:val="000000"/>
          <w:szCs w:val="24"/>
        </w:rPr>
      </w:pPr>
      <w:r w:rsidRPr="00874BB0">
        <w:rPr>
          <w:b/>
          <w:bCs/>
          <w:color w:val="000000"/>
          <w:szCs w:val="24"/>
        </w:rPr>
        <w:t>8.1.  Pristatymo terminai ir Prekių tiekimo grafikas</w:t>
      </w:r>
    </w:p>
    <w:p w14:paraId="139381B9" w14:textId="77777777" w:rsidR="00874BB0" w:rsidRPr="00874BB0" w:rsidRDefault="00874BB0" w:rsidP="00874BB0">
      <w:pPr>
        <w:spacing w:line="257" w:lineRule="atLeast"/>
        <w:ind w:firstLine="62"/>
        <w:jc w:val="both"/>
        <w:rPr>
          <w:color w:val="000000"/>
          <w:szCs w:val="24"/>
        </w:rPr>
      </w:pPr>
    </w:p>
    <w:p w14:paraId="1CE461F6" w14:textId="77777777" w:rsidR="00874BB0" w:rsidRPr="00874BB0" w:rsidRDefault="00874BB0" w:rsidP="00874BB0">
      <w:pPr>
        <w:spacing w:line="257" w:lineRule="atLeast"/>
        <w:jc w:val="both"/>
        <w:rPr>
          <w:color w:val="000000"/>
          <w:szCs w:val="24"/>
        </w:rPr>
      </w:pPr>
      <w:r w:rsidRPr="00874BB0">
        <w:rPr>
          <w:color w:val="000000"/>
          <w:szCs w:val="24"/>
        </w:rPr>
        <w:t>8.1.1. Tiekėjas privalo pristatyti Prekes laikydamasis terminų, nurodytų Specialiosiose sąlygose.</w:t>
      </w:r>
    </w:p>
    <w:p w14:paraId="008EE659" w14:textId="77777777" w:rsidR="00874BB0" w:rsidRPr="00874BB0" w:rsidRDefault="00874BB0" w:rsidP="00874BB0">
      <w:pPr>
        <w:spacing w:line="257" w:lineRule="atLeast"/>
        <w:jc w:val="both"/>
        <w:rPr>
          <w:color w:val="000000"/>
          <w:szCs w:val="24"/>
        </w:rPr>
      </w:pPr>
      <w:r w:rsidRPr="00874BB0">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74BB0">
        <w:rPr>
          <w:b/>
          <w:bCs/>
          <w:color w:val="000000"/>
          <w:szCs w:val="24"/>
        </w:rPr>
        <w:t>Grafikas</w:t>
      </w:r>
      <w:r w:rsidRPr="00874BB0">
        <w:rPr>
          <w:color w:val="000000"/>
          <w:szCs w:val="24"/>
        </w:rPr>
        <w:t>).</w:t>
      </w:r>
    </w:p>
    <w:p w14:paraId="05279EDB" w14:textId="77777777" w:rsidR="00874BB0" w:rsidRPr="00874BB0" w:rsidRDefault="00874BB0" w:rsidP="00874BB0">
      <w:pPr>
        <w:spacing w:line="257" w:lineRule="atLeast"/>
        <w:jc w:val="both"/>
        <w:rPr>
          <w:color w:val="000000"/>
          <w:szCs w:val="24"/>
        </w:rPr>
      </w:pPr>
      <w:r w:rsidRPr="00874BB0">
        <w:rPr>
          <w:color w:val="000000"/>
          <w:szCs w:val="24"/>
        </w:rPr>
        <w:t>8.1.3. Jei aktualu, Grafike turi būti pažymėta, kurios Prekės gali būti pristatomos lygiagrečiai, o kurios gali būti pristatomos tik numatytu eiliškumu.</w:t>
      </w:r>
    </w:p>
    <w:p w14:paraId="5C05E5B7" w14:textId="77777777" w:rsidR="00874BB0" w:rsidRPr="00874BB0" w:rsidRDefault="00874BB0" w:rsidP="00874BB0">
      <w:pPr>
        <w:spacing w:line="257" w:lineRule="atLeast"/>
        <w:ind w:firstLine="62"/>
        <w:jc w:val="both"/>
        <w:rPr>
          <w:color w:val="000000"/>
          <w:szCs w:val="24"/>
        </w:rPr>
      </w:pPr>
    </w:p>
    <w:p w14:paraId="694A7E9E" w14:textId="77777777" w:rsidR="00874BB0" w:rsidRPr="00874BB0" w:rsidRDefault="00874BB0" w:rsidP="00874BB0">
      <w:pPr>
        <w:spacing w:line="257" w:lineRule="atLeast"/>
        <w:jc w:val="center"/>
        <w:rPr>
          <w:color w:val="000000"/>
          <w:szCs w:val="24"/>
        </w:rPr>
      </w:pPr>
      <w:r w:rsidRPr="00874BB0">
        <w:rPr>
          <w:b/>
          <w:bCs/>
          <w:color w:val="000000"/>
          <w:szCs w:val="24"/>
        </w:rPr>
        <w:t>8.2.  Netesybos už Prekių pristatymo vėlavimą</w:t>
      </w:r>
    </w:p>
    <w:p w14:paraId="69E86BE2" w14:textId="77777777" w:rsidR="00874BB0" w:rsidRPr="00874BB0" w:rsidRDefault="00874BB0" w:rsidP="00874BB0">
      <w:pPr>
        <w:spacing w:line="257" w:lineRule="atLeast"/>
        <w:ind w:firstLine="62"/>
        <w:jc w:val="both"/>
        <w:rPr>
          <w:color w:val="000000"/>
          <w:szCs w:val="24"/>
        </w:rPr>
      </w:pPr>
    </w:p>
    <w:p w14:paraId="147F99F1" w14:textId="77777777" w:rsidR="00874BB0" w:rsidRPr="00874BB0" w:rsidRDefault="00874BB0" w:rsidP="00874BB0">
      <w:pPr>
        <w:spacing w:line="257" w:lineRule="atLeast"/>
        <w:jc w:val="both"/>
        <w:rPr>
          <w:color w:val="000000"/>
          <w:szCs w:val="24"/>
        </w:rPr>
      </w:pPr>
      <w:r w:rsidRPr="00874BB0">
        <w:rPr>
          <w:color w:val="000000"/>
          <w:szCs w:val="24"/>
        </w:rPr>
        <w:t>8.2.1. Jeigu Tiekėjas praleidžia Prekių pristatymo terminus, nustatytus Specialiosiose sąlygose, Tiekėjui iki Prekių pristatymo datos taikomos Specialiosiose sąlygose nurodyto dydžio netesybos.</w:t>
      </w:r>
    </w:p>
    <w:p w14:paraId="7E41680C" w14:textId="77777777" w:rsidR="00874BB0" w:rsidRPr="00874BB0" w:rsidRDefault="00874BB0" w:rsidP="00874BB0">
      <w:pPr>
        <w:spacing w:line="257" w:lineRule="atLeast"/>
        <w:jc w:val="both"/>
        <w:rPr>
          <w:color w:val="000000"/>
          <w:szCs w:val="24"/>
        </w:rPr>
      </w:pPr>
      <w:r w:rsidRPr="00874BB0">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2E4188B9" w14:textId="77777777" w:rsidR="00874BB0" w:rsidRPr="00874BB0" w:rsidRDefault="00874BB0" w:rsidP="00874BB0">
      <w:pPr>
        <w:spacing w:line="257" w:lineRule="atLeast"/>
        <w:jc w:val="both"/>
        <w:rPr>
          <w:color w:val="000000"/>
          <w:szCs w:val="24"/>
        </w:rPr>
      </w:pPr>
      <w:r w:rsidRPr="00874BB0">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26FE7F" w14:textId="77777777" w:rsidR="00874BB0" w:rsidRPr="00874BB0" w:rsidRDefault="00874BB0" w:rsidP="00874BB0">
      <w:pPr>
        <w:spacing w:line="257" w:lineRule="atLeast"/>
        <w:ind w:firstLine="62"/>
        <w:jc w:val="both"/>
        <w:rPr>
          <w:color w:val="000000"/>
          <w:szCs w:val="24"/>
        </w:rPr>
      </w:pPr>
    </w:p>
    <w:p w14:paraId="29FE0715" w14:textId="77777777" w:rsidR="00874BB0" w:rsidRPr="00874BB0" w:rsidRDefault="00874BB0" w:rsidP="00874BB0">
      <w:pPr>
        <w:spacing w:line="257" w:lineRule="atLeast"/>
        <w:jc w:val="center"/>
        <w:rPr>
          <w:color w:val="000000"/>
          <w:szCs w:val="24"/>
        </w:rPr>
      </w:pPr>
      <w:r w:rsidRPr="00874BB0">
        <w:rPr>
          <w:b/>
          <w:bCs/>
          <w:caps/>
          <w:color w:val="000000"/>
          <w:szCs w:val="24"/>
        </w:rPr>
        <w:t>9.  PRIEVOLIŲ PAGAL SUTARTĮ ĮVYKDYMO UŽTIKRINIMO BŪDAI</w:t>
      </w:r>
    </w:p>
    <w:p w14:paraId="11628C45" w14:textId="77777777" w:rsidR="00874BB0" w:rsidRPr="00874BB0" w:rsidRDefault="00874BB0" w:rsidP="00874BB0">
      <w:pPr>
        <w:spacing w:line="257" w:lineRule="atLeast"/>
        <w:ind w:firstLine="62"/>
        <w:rPr>
          <w:color w:val="000000"/>
          <w:szCs w:val="24"/>
        </w:rPr>
      </w:pPr>
    </w:p>
    <w:p w14:paraId="0CABEC2A" w14:textId="77777777" w:rsidR="00874BB0" w:rsidRPr="00874BB0" w:rsidRDefault="00874BB0" w:rsidP="00874BB0">
      <w:pPr>
        <w:spacing w:line="257" w:lineRule="atLeast"/>
        <w:jc w:val="both"/>
        <w:rPr>
          <w:color w:val="000000"/>
          <w:szCs w:val="24"/>
        </w:rPr>
      </w:pPr>
      <w:r w:rsidRPr="00874BB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8FCA78" w14:textId="77777777" w:rsidR="00874BB0" w:rsidRPr="00874BB0" w:rsidRDefault="00874BB0" w:rsidP="00874BB0">
      <w:pPr>
        <w:spacing w:line="257" w:lineRule="atLeast"/>
        <w:ind w:firstLine="62"/>
        <w:jc w:val="both"/>
        <w:rPr>
          <w:color w:val="000000"/>
          <w:szCs w:val="24"/>
        </w:rPr>
      </w:pPr>
    </w:p>
    <w:p w14:paraId="395734D0" w14:textId="77777777" w:rsidR="00874BB0" w:rsidRPr="00874BB0" w:rsidRDefault="00874BB0" w:rsidP="00874BB0">
      <w:pPr>
        <w:spacing w:line="257" w:lineRule="atLeast"/>
        <w:jc w:val="center"/>
        <w:rPr>
          <w:color w:val="000000"/>
          <w:szCs w:val="24"/>
        </w:rPr>
      </w:pPr>
      <w:r w:rsidRPr="00874BB0">
        <w:rPr>
          <w:b/>
          <w:bCs/>
          <w:caps/>
          <w:color w:val="000000"/>
          <w:szCs w:val="24"/>
        </w:rPr>
        <w:t>10.  SUTARTIES ĮVYKDYMO UŽTIKRINIMAS (JEI TAIKOMA)</w:t>
      </w:r>
    </w:p>
    <w:p w14:paraId="6191D385" w14:textId="77777777" w:rsidR="00874BB0" w:rsidRPr="00874BB0" w:rsidRDefault="00874BB0" w:rsidP="00874BB0">
      <w:pPr>
        <w:spacing w:line="257" w:lineRule="atLeast"/>
        <w:ind w:firstLine="62"/>
        <w:jc w:val="both"/>
        <w:rPr>
          <w:color w:val="000000"/>
          <w:szCs w:val="24"/>
        </w:rPr>
      </w:pPr>
    </w:p>
    <w:p w14:paraId="326C8BDB" w14:textId="77777777" w:rsidR="00874BB0" w:rsidRPr="00874BB0" w:rsidRDefault="00874BB0" w:rsidP="00874BB0">
      <w:pPr>
        <w:spacing w:line="257" w:lineRule="atLeast"/>
        <w:jc w:val="both"/>
        <w:rPr>
          <w:color w:val="000000"/>
          <w:szCs w:val="24"/>
        </w:rPr>
      </w:pPr>
      <w:r w:rsidRPr="00874BB0">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3E11AD" w14:textId="77777777" w:rsidR="00874BB0" w:rsidRPr="00874BB0" w:rsidRDefault="00874BB0" w:rsidP="00874BB0">
      <w:pPr>
        <w:spacing w:line="257" w:lineRule="atLeast"/>
        <w:jc w:val="both"/>
        <w:rPr>
          <w:color w:val="000000"/>
          <w:szCs w:val="24"/>
        </w:rPr>
      </w:pPr>
      <w:r w:rsidRPr="00874BB0">
        <w:rPr>
          <w:b/>
          <w:bCs/>
          <w:color w:val="000000"/>
          <w:szCs w:val="24"/>
        </w:rPr>
        <w:t>Pastaba.</w:t>
      </w:r>
      <w:r w:rsidRPr="00874BB0">
        <w:rPr>
          <w:color w:val="000000"/>
          <w:szCs w:val="24"/>
        </w:rPr>
        <w:t> </w:t>
      </w:r>
      <w:r w:rsidRPr="00874BB0">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38C768" w14:textId="77777777" w:rsidR="00874BB0" w:rsidRPr="00874BB0" w:rsidRDefault="00874BB0" w:rsidP="00874BB0">
      <w:pPr>
        <w:spacing w:line="257" w:lineRule="atLeast"/>
        <w:jc w:val="both"/>
        <w:rPr>
          <w:color w:val="000000"/>
          <w:szCs w:val="24"/>
        </w:rPr>
      </w:pPr>
      <w:r w:rsidRPr="00874BB0">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B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874BB0">
        <w:rPr>
          <w:color w:val="000000"/>
          <w:szCs w:val="24"/>
          <w:shd w:val="clear" w:color="auto" w:fill="FFFFFF"/>
        </w:rPr>
        <w:t xml:space="preserve">), atitinkantį Bendrųjų sąlygų 10 skyriuje nurodytas sąlygas, per Specialiosiose sąlygose nustatytą terminą (toliau – </w:t>
      </w:r>
      <w:r w:rsidRPr="00874BB0">
        <w:rPr>
          <w:b/>
          <w:bCs/>
          <w:color w:val="000000"/>
          <w:szCs w:val="24"/>
          <w:shd w:val="clear" w:color="auto" w:fill="FFFFFF"/>
        </w:rPr>
        <w:t>Sutarties įvykdymo užtikrinimas</w:t>
      </w:r>
      <w:r w:rsidRPr="00874BB0">
        <w:rPr>
          <w:color w:val="000000"/>
          <w:szCs w:val="24"/>
          <w:shd w:val="clear" w:color="auto" w:fill="FFFFFF"/>
        </w:rPr>
        <w:t>).</w:t>
      </w:r>
    </w:p>
    <w:p w14:paraId="7646A50A"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365CAF"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8E565B"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939E0C" w14:textId="77777777" w:rsidR="00874BB0" w:rsidRPr="00874BB0" w:rsidRDefault="00874BB0" w:rsidP="00874BB0">
      <w:pPr>
        <w:spacing w:line="257" w:lineRule="atLeast"/>
        <w:jc w:val="both"/>
        <w:textAlignment w:val="baseline"/>
        <w:rPr>
          <w:color w:val="000000"/>
          <w:szCs w:val="24"/>
        </w:rPr>
      </w:pPr>
      <w:r w:rsidRPr="00874BB0">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874BB0">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18232D05"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10.7. Sutarties įvykdymo užtikrinimas turi įsigalioti ne vėliau negu jo pateikimo Pirkėjui dieną. </w:t>
      </w:r>
    </w:p>
    <w:p w14:paraId="1882D9A2"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10.8. Sutarties įvykdymo užtikrinimo suma turi būti nurodoma ir išmokama eurais. </w:t>
      </w:r>
    </w:p>
    <w:p w14:paraId="6EE3D3E5" w14:textId="77777777" w:rsidR="00874BB0" w:rsidRPr="00874BB0" w:rsidRDefault="00874BB0" w:rsidP="00874BB0">
      <w:pPr>
        <w:spacing w:line="257" w:lineRule="atLeast"/>
        <w:jc w:val="both"/>
        <w:textAlignment w:val="baseline"/>
        <w:rPr>
          <w:szCs w:val="24"/>
        </w:rPr>
      </w:pPr>
      <w:r w:rsidRPr="00874BB0">
        <w:rPr>
          <w:color w:val="000000"/>
          <w:szCs w:val="24"/>
        </w:rPr>
        <w:t xml:space="preserve">10.9. Sutarties įvykdymo užtikrinimas turi būti surašytas lietuvių arba kita kalba (esant Pirkėjo </w:t>
      </w:r>
      <w:r w:rsidRPr="00874BB0">
        <w:rPr>
          <w:szCs w:val="24"/>
        </w:rPr>
        <w:t>prašymui, turi būti pateiktas vertimas į lietuvių kalbą). </w:t>
      </w:r>
    </w:p>
    <w:p w14:paraId="3544F34D" w14:textId="77777777" w:rsidR="00874BB0" w:rsidRPr="00874BB0" w:rsidRDefault="00874BB0" w:rsidP="00874BB0">
      <w:pPr>
        <w:spacing w:line="257" w:lineRule="atLeast"/>
        <w:jc w:val="both"/>
        <w:textAlignment w:val="baseline"/>
        <w:rPr>
          <w:szCs w:val="24"/>
        </w:rPr>
      </w:pPr>
      <w:r w:rsidRPr="00874BB0">
        <w:rPr>
          <w:szCs w:val="24"/>
        </w:rPr>
        <w:t xml:space="preserve">10.10. Sutarties įvykdymo užtikrinime nurodytas jo galiojimo terminas turi būti ne trumpesnis nei nurodytas </w:t>
      </w:r>
      <w:r w:rsidRPr="00874BB0">
        <w:rPr>
          <w:rFonts w:eastAsia="Calibri"/>
          <w:kern w:val="2"/>
          <w:szCs w:val="24"/>
        </w:rPr>
        <w:t>Specialiosiose sąlygose</w:t>
      </w:r>
      <w:r w:rsidRPr="00874BB0">
        <w:rPr>
          <w:szCs w:val="24"/>
        </w:rPr>
        <w:t>. </w:t>
      </w:r>
    </w:p>
    <w:p w14:paraId="3136953C"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07E47C"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D519AD"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46D744" w14:textId="77777777" w:rsidR="00874BB0" w:rsidRPr="00874BB0" w:rsidRDefault="00874BB0" w:rsidP="00874BB0">
      <w:pPr>
        <w:spacing w:line="257" w:lineRule="atLeast"/>
        <w:jc w:val="both"/>
        <w:rPr>
          <w:color w:val="000000"/>
          <w:szCs w:val="24"/>
        </w:rPr>
      </w:pPr>
      <w:r w:rsidRPr="00874BB0">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BD283E"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BD9284"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10.16. Pirkėjas gali pasinaudoti Sutarties įvykdymo užtikrinimu, esant bet kuriai iš žemiau nurodytų aplinkybių:  </w:t>
      </w:r>
    </w:p>
    <w:p w14:paraId="6BAA8A12"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10.16.1. Tiekėjas neįvykdė, nevykdo arba netinkamai vykdo savo įsipareigojimus pagal Sutartį;  </w:t>
      </w:r>
    </w:p>
    <w:p w14:paraId="087FD69E"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10.16.2. Tiekėjas per protingai nustatytą laikotarpį neįvykdo Pirkėjo nurodymo ištaisyti Prekių trūkumus;  </w:t>
      </w:r>
    </w:p>
    <w:p w14:paraId="2B592B77"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E53353" w14:textId="77777777" w:rsidR="00874BB0" w:rsidRPr="00874BB0" w:rsidRDefault="00874BB0" w:rsidP="00874BB0">
      <w:pPr>
        <w:spacing w:line="257" w:lineRule="atLeast"/>
        <w:jc w:val="both"/>
        <w:textAlignment w:val="baseline"/>
        <w:rPr>
          <w:color w:val="000000"/>
          <w:szCs w:val="24"/>
        </w:rPr>
      </w:pPr>
      <w:r w:rsidRPr="00874BB0">
        <w:rPr>
          <w:color w:val="000000"/>
          <w:szCs w:val="24"/>
        </w:rPr>
        <w:t>10.16.4. Tiekėjas be pateisinamos priežasties (ne Sutartyje nustatytais atvejais) vienašališkai nutraukia Sutartį. </w:t>
      </w:r>
    </w:p>
    <w:p w14:paraId="71EEA861" w14:textId="77777777" w:rsidR="00874BB0" w:rsidRPr="00874BB0" w:rsidRDefault="00874BB0" w:rsidP="00874BB0">
      <w:pPr>
        <w:spacing w:line="257" w:lineRule="atLeast"/>
        <w:ind w:firstLine="62"/>
        <w:jc w:val="both"/>
        <w:textAlignment w:val="baseline"/>
        <w:rPr>
          <w:color w:val="000000"/>
          <w:szCs w:val="24"/>
        </w:rPr>
      </w:pPr>
    </w:p>
    <w:p w14:paraId="6BBE780A" w14:textId="77777777" w:rsidR="00874BB0" w:rsidRPr="00874BB0" w:rsidRDefault="00874BB0" w:rsidP="00874BB0">
      <w:pPr>
        <w:spacing w:line="257" w:lineRule="atLeast"/>
        <w:jc w:val="center"/>
        <w:rPr>
          <w:color w:val="000000"/>
          <w:szCs w:val="24"/>
        </w:rPr>
      </w:pPr>
      <w:r w:rsidRPr="00874BB0">
        <w:rPr>
          <w:b/>
          <w:bCs/>
          <w:caps/>
          <w:color w:val="000000"/>
          <w:szCs w:val="24"/>
        </w:rPr>
        <w:t>11.  SUTARTIES KAINA IR JOS PERSKAIČIAVIMAS</w:t>
      </w:r>
    </w:p>
    <w:p w14:paraId="050FF991" w14:textId="77777777" w:rsidR="00874BB0" w:rsidRPr="00874BB0" w:rsidRDefault="00874BB0" w:rsidP="00874BB0">
      <w:pPr>
        <w:spacing w:line="257" w:lineRule="atLeast"/>
        <w:ind w:firstLine="62"/>
        <w:jc w:val="both"/>
        <w:rPr>
          <w:color w:val="000000"/>
          <w:szCs w:val="24"/>
        </w:rPr>
      </w:pPr>
    </w:p>
    <w:p w14:paraId="50E5F2BC" w14:textId="77777777" w:rsidR="00874BB0" w:rsidRPr="00874BB0" w:rsidRDefault="00874BB0" w:rsidP="00874BB0">
      <w:pPr>
        <w:spacing w:line="257" w:lineRule="atLeast"/>
        <w:jc w:val="both"/>
        <w:rPr>
          <w:color w:val="000000"/>
          <w:szCs w:val="24"/>
        </w:rPr>
      </w:pPr>
      <w:r w:rsidRPr="00874BB0">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9E05F1" w14:textId="77777777" w:rsidR="00874BB0" w:rsidRPr="00874BB0" w:rsidRDefault="00874BB0" w:rsidP="00874BB0">
      <w:pPr>
        <w:spacing w:line="257" w:lineRule="atLeast"/>
        <w:jc w:val="both"/>
        <w:rPr>
          <w:color w:val="000000"/>
          <w:szCs w:val="24"/>
        </w:rPr>
      </w:pPr>
      <w:r w:rsidRPr="00874BB0">
        <w:rPr>
          <w:color w:val="000000"/>
          <w:szCs w:val="24"/>
        </w:rPr>
        <w:t>11.2. Pradinės sutarties vertė yra nurodyta Specialiosiose sąlygose.</w:t>
      </w:r>
    </w:p>
    <w:p w14:paraId="6956BAC0" w14:textId="77777777" w:rsidR="00874BB0" w:rsidRPr="00874BB0" w:rsidRDefault="00874BB0" w:rsidP="00874BB0">
      <w:pPr>
        <w:spacing w:line="257" w:lineRule="atLeast"/>
        <w:jc w:val="both"/>
        <w:rPr>
          <w:color w:val="000000"/>
          <w:szCs w:val="24"/>
        </w:rPr>
      </w:pPr>
      <w:r w:rsidRPr="00874BB0">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474D8A" w14:textId="77777777" w:rsidR="00874BB0" w:rsidRPr="00874BB0" w:rsidRDefault="00874BB0" w:rsidP="00874BB0">
      <w:pPr>
        <w:spacing w:line="257" w:lineRule="atLeast"/>
        <w:jc w:val="both"/>
        <w:rPr>
          <w:color w:val="000000"/>
          <w:szCs w:val="24"/>
        </w:rPr>
      </w:pPr>
      <w:r w:rsidRPr="00874BB0">
        <w:rPr>
          <w:color w:val="000000"/>
          <w:szCs w:val="24"/>
        </w:rPr>
        <w:t>11.4. Sutarties kainos peržiūra atliekama Specialiosiose sąlygose nustatyta tvarka.</w:t>
      </w:r>
    </w:p>
    <w:p w14:paraId="2D766F4A" w14:textId="77777777" w:rsidR="00874BB0" w:rsidRPr="00874BB0" w:rsidRDefault="00874BB0" w:rsidP="00874BB0">
      <w:pPr>
        <w:spacing w:line="257" w:lineRule="atLeast"/>
        <w:ind w:firstLine="62"/>
        <w:jc w:val="both"/>
        <w:rPr>
          <w:color w:val="000000"/>
          <w:szCs w:val="24"/>
        </w:rPr>
      </w:pPr>
    </w:p>
    <w:p w14:paraId="339840A7" w14:textId="77777777" w:rsidR="00874BB0" w:rsidRPr="00874BB0" w:rsidRDefault="00874BB0" w:rsidP="00874BB0">
      <w:pPr>
        <w:spacing w:line="257" w:lineRule="atLeast"/>
        <w:jc w:val="center"/>
        <w:rPr>
          <w:color w:val="000000"/>
          <w:szCs w:val="24"/>
        </w:rPr>
      </w:pPr>
      <w:r w:rsidRPr="00874BB0">
        <w:rPr>
          <w:b/>
          <w:bCs/>
          <w:caps/>
          <w:color w:val="000000"/>
          <w:szCs w:val="24"/>
        </w:rPr>
        <w:t>12.  ATSISKAITYMO TVARKA</w:t>
      </w:r>
    </w:p>
    <w:p w14:paraId="72F5072E" w14:textId="77777777" w:rsidR="00874BB0" w:rsidRPr="00874BB0" w:rsidRDefault="00874BB0" w:rsidP="00874BB0">
      <w:pPr>
        <w:spacing w:line="257" w:lineRule="atLeast"/>
        <w:ind w:firstLine="62"/>
        <w:jc w:val="center"/>
        <w:rPr>
          <w:color w:val="000000"/>
          <w:szCs w:val="24"/>
        </w:rPr>
      </w:pPr>
    </w:p>
    <w:p w14:paraId="3D21589C" w14:textId="77777777" w:rsidR="00874BB0" w:rsidRPr="00874BB0" w:rsidRDefault="00874BB0" w:rsidP="00874BB0">
      <w:pPr>
        <w:spacing w:line="257" w:lineRule="atLeast"/>
        <w:jc w:val="center"/>
        <w:rPr>
          <w:color w:val="000000"/>
          <w:szCs w:val="24"/>
        </w:rPr>
      </w:pPr>
      <w:r w:rsidRPr="00874BB0">
        <w:rPr>
          <w:b/>
          <w:bCs/>
          <w:color w:val="000000"/>
          <w:szCs w:val="24"/>
        </w:rPr>
        <w:t>12.1.  Išankstinis mokėjimas (avansas) (jei taikoma)</w:t>
      </w:r>
    </w:p>
    <w:p w14:paraId="43513DE6" w14:textId="77777777" w:rsidR="00874BB0" w:rsidRPr="00874BB0" w:rsidRDefault="00874BB0" w:rsidP="00874BB0">
      <w:pPr>
        <w:spacing w:line="257" w:lineRule="atLeast"/>
        <w:ind w:firstLine="62"/>
        <w:jc w:val="both"/>
        <w:rPr>
          <w:color w:val="000000"/>
          <w:szCs w:val="24"/>
        </w:rPr>
      </w:pPr>
    </w:p>
    <w:p w14:paraId="1EC0899B" w14:textId="77777777" w:rsidR="00874BB0" w:rsidRPr="00874BB0" w:rsidRDefault="00874BB0" w:rsidP="00874BB0">
      <w:pPr>
        <w:spacing w:line="257" w:lineRule="atLeast"/>
        <w:jc w:val="both"/>
        <w:textAlignment w:val="baseline"/>
        <w:rPr>
          <w:color w:val="000000"/>
          <w:szCs w:val="24"/>
        </w:rPr>
      </w:pPr>
      <w:r w:rsidRPr="00874BB0">
        <w:rPr>
          <w:color w:val="000000"/>
          <w:szCs w:val="24"/>
        </w:rPr>
        <w:t xml:space="preserve">12.1.1. Bendrųjų sąlygų 12.1 poskyrio sąlygos taikomos tuo atveju, jei Specialiosiose sąlygose yra nurodyta, kad Tiekėjui mokamas išankstinis mokėjimas (avansas) (toliau – </w:t>
      </w:r>
      <w:r w:rsidRPr="00874BB0">
        <w:rPr>
          <w:b/>
          <w:bCs/>
          <w:color w:val="000000"/>
          <w:szCs w:val="24"/>
        </w:rPr>
        <w:t>Avansas</w:t>
      </w:r>
      <w:r w:rsidRPr="00874BB0">
        <w:rPr>
          <w:color w:val="000000"/>
          <w:szCs w:val="24"/>
        </w:rPr>
        <w:t>). </w:t>
      </w:r>
    </w:p>
    <w:p w14:paraId="5B6BCC1C" w14:textId="77777777" w:rsidR="00874BB0" w:rsidRPr="00874BB0" w:rsidRDefault="00874BB0" w:rsidP="00874BB0">
      <w:pPr>
        <w:spacing w:line="257" w:lineRule="atLeast"/>
        <w:jc w:val="both"/>
        <w:textAlignment w:val="baseline"/>
        <w:rPr>
          <w:color w:val="000000"/>
          <w:szCs w:val="24"/>
        </w:rPr>
      </w:pPr>
      <w:r w:rsidRPr="00874BB0">
        <w:rPr>
          <w:color w:val="000000"/>
          <w:szCs w:val="24"/>
        </w:rPr>
        <w:t xml:space="preserve">12.1.2. Pirkėjas sumoka Tiekėjui </w:t>
      </w:r>
      <w:r w:rsidRPr="00874BB0">
        <w:rPr>
          <w:rFonts w:eastAsia="Calibri"/>
          <w:kern w:val="2"/>
          <w:szCs w:val="24"/>
        </w:rPr>
        <w:t>ne didesnį kaip Specialiosiose sąlygose nurodyto dydžio Avansą</w:t>
      </w:r>
      <w:r w:rsidRPr="00874BB0">
        <w:rPr>
          <w:color w:val="000000"/>
          <w:szCs w:val="24"/>
        </w:rPr>
        <w:t>.</w:t>
      </w:r>
    </w:p>
    <w:p w14:paraId="51822EFA" w14:textId="77777777" w:rsidR="00874BB0" w:rsidRPr="00874BB0" w:rsidRDefault="00874BB0" w:rsidP="00874BB0">
      <w:pPr>
        <w:spacing w:line="257" w:lineRule="atLeast"/>
        <w:jc w:val="both"/>
        <w:textAlignment w:val="baseline"/>
        <w:rPr>
          <w:color w:val="000000"/>
          <w:szCs w:val="24"/>
        </w:rPr>
      </w:pPr>
      <w:r w:rsidRPr="00874BB0">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74BB0">
        <w:rPr>
          <w:b/>
          <w:bCs/>
          <w:color w:val="000000"/>
          <w:szCs w:val="24"/>
        </w:rPr>
        <w:t>Avanso užtikrinimas</w:t>
      </w:r>
      <w:r w:rsidRPr="00874BB0">
        <w:rPr>
          <w:color w:val="000000"/>
          <w:szCs w:val="24"/>
        </w:rPr>
        <w:t>). </w:t>
      </w:r>
    </w:p>
    <w:p w14:paraId="0A5120BD" w14:textId="77777777" w:rsidR="00874BB0" w:rsidRPr="00874BB0" w:rsidRDefault="00874BB0" w:rsidP="00874BB0">
      <w:pPr>
        <w:spacing w:line="257" w:lineRule="atLeast"/>
        <w:jc w:val="both"/>
        <w:textAlignment w:val="baseline"/>
        <w:rPr>
          <w:color w:val="000000"/>
          <w:szCs w:val="24"/>
        </w:rPr>
      </w:pPr>
      <w:r w:rsidRPr="00874BB0">
        <w:rPr>
          <w:b/>
          <w:bCs/>
          <w:color w:val="000000"/>
          <w:szCs w:val="24"/>
        </w:rPr>
        <w:t>Pastaba.</w:t>
      </w:r>
      <w:r w:rsidRPr="00874BB0">
        <w:rPr>
          <w:color w:val="000000"/>
          <w:szCs w:val="24"/>
        </w:rPr>
        <w:t> </w:t>
      </w:r>
      <w:r w:rsidRPr="00874BB0">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B0">
        <w:rPr>
          <w:color w:val="000000"/>
          <w:szCs w:val="24"/>
        </w:rPr>
        <w:t> </w:t>
      </w:r>
      <w:r w:rsidRPr="00874BB0">
        <w:rPr>
          <w:color w:val="000000"/>
          <w:szCs w:val="24"/>
          <w:shd w:val="clear" w:color="auto" w:fill="FFFFFF"/>
        </w:rPr>
        <w:t>įstatymų bei kitų teisės aktų</w:t>
      </w:r>
      <w:r w:rsidRPr="00874BB0">
        <w:rPr>
          <w:color w:val="000000"/>
          <w:szCs w:val="24"/>
        </w:rPr>
        <w:t> </w:t>
      </w:r>
      <w:r w:rsidRPr="00874BB0">
        <w:rPr>
          <w:color w:val="000000"/>
          <w:szCs w:val="24"/>
          <w:shd w:val="clear" w:color="auto" w:fill="FFFFFF"/>
        </w:rPr>
        <w:t>nuostatas.</w:t>
      </w:r>
    </w:p>
    <w:p w14:paraId="6561A60F" w14:textId="77777777" w:rsidR="00874BB0" w:rsidRPr="00874BB0" w:rsidRDefault="00874BB0" w:rsidP="00874BB0">
      <w:pPr>
        <w:spacing w:line="257" w:lineRule="atLeast"/>
        <w:jc w:val="both"/>
        <w:textAlignment w:val="baseline"/>
        <w:rPr>
          <w:szCs w:val="24"/>
        </w:rPr>
      </w:pPr>
      <w:r w:rsidRPr="00874BB0">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2C7E83" w14:textId="77777777" w:rsidR="00874BB0" w:rsidRPr="00874BB0" w:rsidRDefault="00874BB0" w:rsidP="00874BB0">
      <w:pPr>
        <w:spacing w:line="257" w:lineRule="atLeast"/>
        <w:jc w:val="both"/>
        <w:textAlignment w:val="baseline"/>
        <w:rPr>
          <w:color w:val="000000"/>
          <w:szCs w:val="24"/>
        </w:rPr>
      </w:pPr>
      <w:r w:rsidRPr="00874BB0">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FE6B77" w14:textId="77777777" w:rsidR="00874BB0" w:rsidRPr="00874BB0" w:rsidRDefault="00874BB0" w:rsidP="00874BB0">
      <w:pPr>
        <w:spacing w:line="257" w:lineRule="atLeast"/>
        <w:jc w:val="both"/>
        <w:textAlignment w:val="baseline"/>
        <w:rPr>
          <w:color w:val="000000"/>
          <w:szCs w:val="24"/>
        </w:rPr>
      </w:pPr>
      <w:r w:rsidRPr="00874BB0">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6D8215" w14:textId="77777777" w:rsidR="00874BB0" w:rsidRPr="00874BB0" w:rsidRDefault="00874BB0" w:rsidP="00874BB0">
      <w:pPr>
        <w:spacing w:line="257" w:lineRule="atLeast"/>
        <w:jc w:val="both"/>
        <w:textAlignment w:val="baseline"/>
        <w:rPr>
          <w:color w:val="000000"/>
          <w:szCs w:val="24"/>
        </w:rPr>
      </w:pPr>
      <w:r w:rsidRPr="00874BB0">
        <w:rPr>
          <w:color w:val="000000"/>
          <w:szCs w:val="24"/>
        </w:rPr>
        <w:t>12.1.7. Avanso užtikrinimo suma turi būti nurodoma ir išmokama eurais. </w:t>
      </w:r>
    </w:p>
    <w:p w14:paraId="46242EE7" w14:textId="77777777" w:rsidR="00874BB0" w:rsidRPr="00874BB0" w:rsidRDefault="00874BB0" w:rsidP="00874BB0">
      <w:pPr>
        <w:spacing w:line="257" w:lineRule="atLeast"/>
        <w:jc w:val="both"/>
        <w:textAlignment w:val="baseline"/>
        <w:rPr>
          <w:color w:val="000000"/>
          <w:szCs w:val="24"/>
        </w:rPr>
      </w:pPr>
      <w:r w:rsidRPr="00874BB0">
        <w:rPr>
          <w:color w:val="000000"/>
          <w:szCs w:val="24"/>
        </w:rPr>
        <w:t>12.1.8. Avanso užtikrinimas turi būti surašytas lietuvių arba kita kalba (esant Pirkėjo prašymui, turi būti pateiktas vertimas į lietuvių kalbą). </w:t>
      </w:r>
    </w:p>
    <w:p w14:paraId="7528347F" w14:textId="77777777" w:rsidR="00874BB0" w:rsidRPr="00874BB0" w:rsidRDefault="00874BB0" w:rsidP="00874BB0">
      <w:pPr>
        <w:spacing w:line="257" w:lineRule="atLeast"/>
        <w:jc w:val="both"/>
        <w:textAlignment w:val="baseline"/>
        <w:rPr>
          <w:color w:val="000000"/>
          <w:szCs w:val="24"/>
        </w:rPr>
      </w:pPr>
      <w:r w:rsidRPr="00874BB0">
        <w:rPr>
          <w:color w:val="000000"/>
          <w:szCs w:val="24"/>
        </w:rPr>
        <w:t>12.1.9. Avanso užtikrinimas, neatitinkantis šiame Sutarties poskyryje nustatytų reikalavimų, nebus priimamas. </w:t>
      </w:r>
    </w:p>
    <w:p w14:paraId="2272F183" w14:textId="77777777" w:rsidR="00874BB0" w:rsidRPr="00874BB0" w:rsidRDefault="00874BB0" w:rsidP="00874BB0">
      <w:pPr>
        <w:spacing w:line="257" w:lineRule="atLeast"/>
        <w:jc w:val="both"/>
        <w:textAlignment w:val="baseline"/>
        <w:rPr>
          <w:color w:val="000000"/>
          <w:szCs w:val="24"/>
        </w:rPr>
      </w:pPr>
      <w:r w:rsidRPr="00874BB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A7EE5B" w14:textId="77777777" w:rsidR="00874BB0" w:rsidRPr="00874BB0" w:rsidRDefault="00874BB0" w:rsidP="00874BB0">
      <w:pPr>
        <w:spacing w:line="257" w:lineRule="atLeast"/>
        <w:jc w:val="both"/>
        <w:textAlignment w:val="baseline"/>
        <w:rPr>
          <w:color w:val="000000"/>
          <w:szCs w:val="24"/>
        </w:rPr>
      </w:pPr>
      <w:r w:rsidRPr="00874BB0">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B6FE2A3" w14:textId="77777777" w:rsidR="00874BB0" w:rsidRPr="00874BB0" w:rsidRDefault="00874BB0" w:rsidP="00874BB0">
      <w:pPr>
        <w:spacing w:line="257" w:lineRule="atLeast"/>
        <w:jc w:val="both"/>
        <w:textAlignment w:val="baseline"/>
        <w:rPr>
          <w:color w:val="000000"/>
          <w:szCs w:val="24"/>
        </w:rPr>
      </w:pPr>
      <w:r w:rsidRPr="00874BB0">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874BB0">
        <w:rPr>
          <w:color w:val="000000"/>
          <w:szCs w:val="24"/>
        </w:rPr>
        <w:lastRenderedPageBreak/>
        <w:t>punktas, Tiekėjas turi sumokėti Specialiosiose sąlygose nurodyto dydžio netesybas, skaičiuojamas nuo grąžintinos Avanso sumos už laikotarpį nuo Avanso išmokėjimo iki jo grąžinimo.</w:t>
      </w:r>
    </w:p>
    <w:p w14:paraId="0E566F4B" w14:textId="77777777" w:rsidR="00874BB0" w:rsidRPr="00874BB0" w:rsidRDefault="00874BB0" w:rsidP="00874BB0">
      <w:pPr>
        <w:spacing w:line="257" w:lineRule="atLeast"/>
        <w:ind w:firstLine="62"/>
        <w:jc w:val="both"/>
        <w:textAlignment w:val="baseline"/>
        <w:rPr>
          <w:color w:val="000000"/>
          <w:szCs w:val="24"/>
        </w:rPr>
      </w:pPr>
    </w:p>
    <w:p w14:paraId="24F84F43" w14:textId="77777777" w:rsidR="00874BB0" w:rsidRPr="00874BB0" w:rsidRDefault="00874BB0" w:rsidP="00874BB0">
      <w:pPr>
        <w:spacing w:line="257" w:lineRule="atLeast"/>
        <w:jc w:val="center"/>
        <w:rPr>
          <w:color w:val="000000"/>
          <w:szCs w:val="24"/>
        </w:rPr>
      </w:pPr>
      <w:r w:rsidRPr="00874BB0">
        <w:rPr>
          <w:b/>
          <w:bCs/>
          <w:color w:val="000000"/>
          <w:szCs w:val="24"/>
        </w:rPr>
        <w:t>12.2.  Mokėjimų tvarka</w:t>
      </w:r>
    </w:p>
    <w:p w14:paraId="65058DF6" w14:textId="77777777" w:rsidR="00874BB0" w:rsidRPr="00874BB0" w:rsidRDefault="00874BB0" w:rsidP="00874BB0">
      <w:pPr>
        <w:spacing w:line="257" w:lineRule="atLeast"/>
        <w:ind w:firstLine="62"/>
        <w:jc w:val="both"/>
        <w:rPr>
          <w:color w:val="000000"/>
          <w:szCs w:val="24"/>
        </w:rPr>
      </w:pPr>
    </w:p>
    <w:p w14:paraId="2124014B" w14:textId="77777777" w:rsidR="00874BB0" w:rsidRPr="00874BB0" w:rsidRDefault="00874BB0" w:rsidP="00874BB0">
      <w:pPr>
        <w:spacing w:line="257" w:lineRule="atLeast"/>
        <w:jc w:val="both"/>
        <w:rPr>
          <w:color w:val="000000"/>
          <w:szCs w:val="24"/>
        </w:rPr>
      </w:pPr>
      <w:r w:rsidRPr="00874BB0">
        <w:rPr>
          <w:color w:val="000000"/>
          <w:szCs w:val="24"/>
        </w:rPr>
        <w:t>12.2.1. Tiekėjas išrašo Sąskaitą tik Šalims pasirašius Prekių perdavimo–priėmimo aktą, jeigu kitaip nenumatyta Specialiosiose sąlygose:</w:t>
      </w:r>
    </w:p>
    <w:p w14:paraId="7D525570" w14:textId="77777777" w:rsidR="00874BB0" w:rsidRPr="00874BB0" w:rsidRDefault="00874BB0" w:rsidP="00874BB0">
      <w:pPr>
        <w:spacing w:line="257" w:lineRule="atLeast"/>
        <w:jc w:val="both"/>
        <w:rPr>
          <w:color w:val="000000"/>
          <w:szCs w:val="24"/>
        </w:rPr>
      </w:pPr>
      <w:r w:rsidRPr="00874BB0">
        <w:rPr>
          <w:color w:val="000000"/>
          <w:szCs w:val="24"/>
        </w:rPr>
        <w:t xml:space="preserve">12.2.1.1. elektroninę sąskaitą faktūrą, atitinkančią Europos elektroninių sąskaitų faktūrų standartą, kurio nuoroda paskelbta 2017 m. spalio 16 d. Komisijos įgyvendinimo sprendime </w:t>
      </w:r>
      <w:r w:rsidRPr="00874BB0">
        <w:rPr>
          <w:color w:val="467886"/>
          <w:szCs w:val="24"/>
          <w:u w:val="single"/>
        </w:rPr>
        <w:t>(ES) 2017/1870</w:t>
      </w:r>
      <w:r w:rsidRPr="00874BB0">
        <w:rPr>
          <w:color w:val="000000"/>
          <w:szCs w:val="24"/>
        </w:rPr>
        <w:t xml:space="preserve"> dėl nuorodos į Europos elektroninių sąskaitų faktūrų standartą ir sintaksių sąrašo paskelbimo pagal Europos Parlamento ir Tarybos direktyvą </w:t>
      </w:r>
      <w:r w:rsidRPr="00874BB0">
        <w:rPr>
          <w:color w:val="467886"/>
          <w:szCs w:val="24"/>
          <w:u w:val="single"/>
        </w:rPr>
        <w:t>2014/55/ES</w:t>
      </w:r>
      <w:r w:rsidRPr="00874BB0">
        <w:rPr>
          <w:color w:val="000000"/>
          <w:szCs w:val="24"/>
        </w:rPr>
        <w:t> (toliau – </w:t>
      </w:r>
      <w:r w:rsidRPr="00874BB0">
        <w:rPr>
          <w:b/>
          <w:bCs/>
          <w:color w:val="000000"/>
          <w:szCs w:val="24"/>
        </w:rPr>
        <w:t>Europos elektroninių sąskaitų faktūrų</w:t>
      </w:r>
      <w:r w:rsidRPr="00874BB0">
        <w:rPr>
          <w:color w:val="000000"/>
          <w:szCs w:val="24"/>
        </w:rPr>
        <w:t> </w:t>
      </w:r>
      <w:r w:rsidRPr="00874BB0">
        <w:rPr>
          <w:b/>
          <w:bCs/>
          <w:color w:val="000000"/>
          <w:szCs w:val="24"/>
        </w:rPr>
        <w:t>standartas</w:t>
      </w:r>
      <w:r w:rsidRPr="00874BB0">
        <w:rPr>
          <w:color w:val="000000"/>
          <w:szCs w:val="24"/>
        </w:rPr>
        <w:t xml:space="preserve">), Tiekėjas gali pateikti </w:t>
      </w:r>
      <w:r w:rsidRPr="00874BB0">
        <w:rPr>
          <w:rFonts w:eastAsia="Arial"/>
          <w:kern w:val="2"/>
          <w:szCs w:val="24"/>
        </w:rPr>
        <w:t>pasirinktomis priemonėmis</w:t>
      </w:r>
      <w:r w:rsidRPr="00874BB0">
        <w:rPr>
          <w:color w:val="000000"/>
          <w:szCs w:val="24"/>
        </w:rPr>
        <w:t>;</w:t>
      </w:r>
    </w:p>
    <w:p w14:paraId="5AA4968F" w14:textId="77777777" w:rsidR="00874BB0" w:rsidRPr="00874BB0" w:rsidRDefault="00874BB0" w:rsidP="00874BB0">
      <w:pPr>
        <w:spacing w:line="257" w:lineRule="atLeast"/>
        <w:jc w:val="both"/>
        <w:rPr>
          <w:color w:val="000000"/>
          <w:szCs w:val="24"/>
        </w:rPr>
      </w:pPr>
      <w:r w:rsidRPr="00874BB0">
        <w:rPr>
          <w:color w:val="000000"/>
          <w:szCs w:val="24"/>
        </w:rPr>
        <w:t xml:space="preserve">12.2.1.2. Europos elektroninių sąskaitų faktūrų standarto neatitinkančią elektroninę sąskaitą faktūrą Tiekėjas </w:t>
      </w:r>
      <w:r w:rsidRPr="00874BB0">
        <w:rPr>
          <w:rFonts w:eastAsia="Arial"/>
          <w:kern w:val="2"/>
          <w:szCs w:val="24"/>
        </w:rPr>
        <w:t xml:space="preserve">gali teikti tik naudodamasis Sąskaitų administravimo bendrosios informacinės sistemos (toliau – </w:t>
      </w:r>
      <w:r w:rsidRPr="00874BB0">
        <w:rPr>
          <w:rFonts w:eastAsia="Arial"/>
          <w:b/>
          <w:bCs/>
          <w:kern w:val="2"/>
          <w:szCs w:val="24"/>
        </w:rPr>
        <w:t>SABIS</w:t>
      </w:r>
      <w:r w:rsidRPr="00874BB0">
        <w:rPr>
          <w:rFonts w:eastAsia="Arial"/>
          <w:kern w:val="2"/>
          <w:szCs w:val="24"/>
        </w:rPr>
        <w:t>) priemonėmis</w:t>
      </w:r>
      <w:r w:rsidRPr="00874BB0">
        <w:rPr>
          <w:color w:val="000000"/>
          <w:szCs w:val="24"/>
        </w:rPr>
        <w:t>.</w:t>
      </w:r>
    </w:p>
    <w:p w14:paraId="7730C2F0" w14:textId="77777777" w:rsidR="00874BB0" w:rsidRPr="00874BB0" w:rsidRDefault="00874BB0" w:rsidP="00874BB0">
      <w:pPr>
        <w:spacing w:line="257" w:lineRule="atLeast"/>
        <w:jc w:val="both"/>
        <w:rPr>
          <w:color w:val="000000"/>
          <w:szCs w:val="24"/>
        </w:rPr>
      </w:pPr>
      <w:r w:rsidRPr="00874BB0">
        <w:rPr>
          <w:color w:val="000000"/>
          <w:szCs w:val="24"/>
        </w:rPr>
        <w:t xml:space="preserve">12.2.2. Pirkėjas elektronines sąskaitas faktūras priima ir apdoroja naudodamasis informacinės sistemos SABIS priemonėmis, </w:t>
      </w:r>
      <w:r w:rsidRPr="00874BB0">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874BB0">
        <w:rPr>
          <w:color w:val="000000"/>
          <w:szCs w:val="24"/>
        </w:rPr>
        <w:t>.</w:t>
      </w:r>
    </w:p>
    <w:p w14:paraId="24B36CF9" w14:textId="77777777" w:rsidR="00874BB0" w:rsidRPr="00874BB0" w:rsidRDefault="00874BB0" w:rsidP="00874BB0">
      <w:pPr>
        <w:spacing w:line="257" w:lineRule="atLeast"/>
        <w:jc w:val="both"/>
        <w:rPr>
          <w:color w:val="000000"/>
          <w:szCs w:val="24"/>
        </w:rPr>
      </w:pPr>
      <w:r w:rsidRPr="00874BB0">
        <w:rPr>
          <w:color w:val="000000"/>
          <w:szCs w:val="24"/>
        </w:rPr>
        <w:t>12.2.3. Išankstinio mokėjimo sąskaitas (jeigu Specialiosiose sąlygose yra numatytas Avanso mokėjimas) Tiekėjas privalo pateikti šiame Sutarties poskyryje nustatyta tvarka.</w:t>
      </w:r>
    </w:p>
    <w:p w14:paraId="126842A2" w14:textId="77777777" w:rsidR="00874BB0" w:rsidRPr="00874BB0" w:rsidRDefault="00874BB0" w:rsidP="00874BB0">
      <w:pPr>
        <w:spacing w:line="257" w:lineRule="atLeast"/>
        <w:jc w:val="both"/>
        <w:rPr>
          <w:color w:val="000000"/>
          <w:szCs w:val="24"/>
        </w:rPr>
      </w:pPr>
      <w:r w:rsidRPr="00874BB0">
        <w:rPr>
          <w:color w:val="000000"/>
          <w:szCs w:val="24"/>
        </w:rPr>
        <w:t xml:space="preserve">12.2.4. Pirkėjas atlieka </w:t>
      </w:r>
      <w:proofErr w:type="spellStart"/>
      <w:r w:rsidRPr="00874BB0">
        <w:rPr>
          <w:color w:val="000000"/>
          <w:szCs w:val="24"/>
        </w:rPr>
        <w:t>mokėjimus</w:t>
      </w:r>
      <w:proofErr w:type="spellEnd"/>
      <w:r w:rsidRPr="00874BB0">
        <w:rPr>
          <w:color w:val="000000"/>
          <w:szCs w:val="24"/>
        </w:rPr>
        <w:t xml:space="preserve"> už Prekes Specialiosiose sąlygose nustatytais terminais.</w:t>
      </w:r>
    </w:p>
    <w:p w14:paraId="44D100D7" w14:textId="77777777" w:rsidR="00874BB0" w:rsidRPr="00874BB0" w:rsidRDefault="00874BB0" w:rsidP="00874BB0">
      <w:pPr>
        <w:spacing w:line="257" w:lineRule="atLeast"/>
        <w:jc w:val="both"/>
        <w:rPr>
          <w:color w:val="000000"/>
          <w:szCs w:val="24"/>
        </w:rPr>
      </w:pPr>
      <w:r w:rsidRPr="00874BB0">
        <w:rPr>
          <w:color w:val="000000"/>
          <w:szCs w:val="24"/>
        </w:rPr>
        <w:t xml:space="preserve">12.2.5. Už mokėjimų pagal Sutartį </w:t>
      </w:r>
      <w:proofErr w:type="spellStart"/>
      <w:r w:rsidRPr="00874BB0">
        <w:rPr>
          <w:color w:val="000000"/>
          <w:szCs w:val="24"/>
        </w:rPr>
        <w:t>vėlavimus</w:t>
      </w:r>
      <w:proofErr w:type="spellEnd"/>
      <w:r w:rsidRPr="00874BB0">
        <w:rPr>
          <w:color w:val="000000"/>
          <w:szCs w:val="24"/>
        </w:rPr>
        <w:t>, Pirkėjui taikomos netesybos Specialiosiose sąlygose nustatyta tvarka.</w:t>
      </w:r>
    </w:p>
    <w:p w14:paraId="211A1698" w14:textId="77777777" w:rsidR="00874BB0" w:rsidRPr="00874BB0" w:rsidRDefault="00874BB0" w:rsidP="00874BB0">
      <w:pPr>
        <w:spacing w:line="257" w:lineRule="atLeast"/>
        <w:jc w:val="both"/>
        <w:rPr>
          <w:color w:val="000000"/>
          <w:szCs w:val="24"/>
        </w:rPr>
      </w:pPr>
      <w:r w:rsidRPr="00874BB0">
        <w:rPr>
          <w:color w:val="000000"/>
          <w:szCs w:val="24"/>
        </w:rPr>
        <w:t>12.2.6. Jei Prekės pristatomos dalimis, aukščiau nurodyta atsiskaitymo tvarka galioja kiekvienai tokiai daliai, jei Specialiosiose sąlygose nenustatyta kitaip.</w:t>
      </w:r>
    </w:p>
    <w:p w14:paraId="00E17A92" w14:textId="77777777" w:rsidR="00874BB0" w:rsidRPr="00874BB0" w:rsidRDefault="00874BB0" w:rsidP="00874BB0">
      <w:pPr>
        <w:spacing w:line="257" w:lineRule="atLeast"/>
        <w:jc w:val="both"/>
        <w:rPr>
          <w:color w:val="000000"/>
          <w:szCs w:val="24"/>
        </w:rPr>
      </w:pPr>
      <w:r w:rsidRPr="00874BB0">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27F31A" w14:textId="77777777" w:rsidR="00874BB0" w:rsidRPr="00874BB0" w:rsidRDefault="00874BB0" w:rsidP="00874BB0">
      <w:pPr>
        <w:spacing w:line="257" w:lineRule="atLeast"/>
        <w:ind w:firstLine="62"/>
        <w:jc w:val="both"/>
        <w:rPr>
          <w:color w:val="000000"/>
          <w:szCs w:val="24"/>
        </w:rPr>
      </w:pPr>
    </w:p>
    <w:p w14:paraId="48A611E6" w14:textId="77777777" w:rsidR="00874BB0" w:rsidRPr="00874BB0" w:rsidRDefault="00874BB0" w:rsidP="00874BB0">
      <w:pPr>
        <w:spacing w:line="257" w:lineRule="atLeast"/>
        <w:jc w:val="center"/>
        <w:rPr>
          <w:color w:val="000000"/>
          <w:szCs w:val="24"/>
        </w:rPr>
      </w:pPr>
      <w:r w:rsidRPr="00874BB0">
        <w:rPr>
          <w:b/>
          <w:bCs/>
          <w:color w:val="000000"/>
          <w:szCs w:val="24"/>
        </w:rPr>
        <w:t>12.3.  Kiti atsiskaitymo klausimai</w:t>
      </w:r>
    </w:p>
    <w:p w14:paraId="2609879D" w14:textId="77777777" w:rsidR="00874BB0" w:rsidRPr="00874BB0" w:rsidRDefault="00874BB0" w:rsidP="00874BB0">
      <w:pPr>
        <w:spacing w:line="257" w:lineRule="atLeast"/>
        <w:ind w:firstLine="62"/>
        <w:jc w:val="both"/>
        <w:rPr>
          <w:color w:val="000000"/>
          <w:szCs w:val="24"/>
        </w:rPr>
      </w:pPr>
    </w:p>
    <w:p w14:paraId="56A44A75" w14:textId="77777777" w:rsidR="00874BB0" w:rsidRPr="00874BB0" w:rsidRDefault="00874BB0" w:rsidP="00874BB0">
      <w:pPr>
        <w:spacing w:line="257" w:lineRule="atLeast"/>
        <w:jc w:val="both"/>
        <w:rPr>
          <w:color w:val="000000"/>
          <w:szCs w:val="24"/>
        </w:rPr>
      </w:pPr>
      <w:r w:rsidRPr="00874BB0">
        <w:rPr>
          <w:color w:val="000000"/>
          <w:szCs w:val="24"/>
        </w:rPr>
        <w:t xml:space="preserve">12.3.1. Pirkėjas privalo pervesti </w:t>
      </w:r>
      <w:proofErr w:type="spellStart"/>
      <w:r w:rsidRPr="00874BB0">
        <w:rPr>
          <w:color w:val="000000"/>
          <w:szCs w:val="24"/>
        </w:rPr>
        <w:t>mokėjimus</w:t>
      </w:r>
      <w:proofErr w:type="spellEnd"/>
      <w:r w:rsidRPr="00874BB0">
        <w:rPr>
          <w:color w:val="000000"/>
          <w:szCs w:val="24"/>
        </w:rPr>
        <w:t xml:space="preserve"> Tiekėjui į Tiekėjo banko sąskaitą, nurodytą Specialiosiose sąlygose.</w:t>
      </w:r>
    </w:p>
    <w:p w14:paraId="77C93BB9" w14:textId="77777777" w:rsidR="00874BB0" w:rsidRPr="00874BB0" w:rsidRDefault="00874BB0" w:rsidP="00874BB0">
      <w:pPr>
        <w:spacing w:line="257" w:lineRule="atLeast"/>
        <w:jc w:val="both"/>
        <w:rPr>
          <w:color w:val="000000"/>
          <w:szCs w:val="24"/>
        </w:rPr>
      </w:pPr>
      <w:r w:rsidRPr="00874BB0">
        <w:rPr>
          <w:color w:val="000000"/>
          <w:szCs w:val="24"/>
        </w:rPr>
        <w:t xml:space="preserve">12.3.2. Pirkėjas turi teisę sumas, gautinas iš Tiekėjo, išskaityti iš mokėjimų Tiekėjui pagal Sutartį (vienašališkai daryti </w:t>
      </w:r>
      <w:proofErr w:type="spellStart"/>
      <w:r w:rsidRPr="00874BB0">
        <w:rPr>
          <w:color w:val="000000"/>
          <w:szCs w:val="24"/>
        </w:rPr>
        <w:t>įskaitymus</w:t>
      </w:r>
      <w:proofErr w:type="spellEnd"/>
      <w:r w:rsidRPr="00874BB0">
        <w:rPr>
          <w:color w:val="000000"/>
          <w:szCs w:val="24"/>
        </w:rPr>
        <w:t>). Dėl šios priežasties Tiekėjas neturi teisės perleisti arba įkeisti reikalavimo teisių į gautinas pagal Sutartį sumas tretiesiems asmenims arba kitaip jomis disponuoti be Pirkėjo sutikimo.</w:t>
      </w:r>
    </w:p>
    <w:p w14:paraId="7E052482" w14:textId="77777777" w:rsidR="00874BB0" w:rsidRPr="00874BB0" w:rsidRDefault="00874BB0" w:rsidP="00874BB0">
      <w:pPr>
        <w:spacing w:line="257" w:lineRule="atLeast"/>
        <w:jc w:val="both"/>
        <w:rPr>
          <w:color w:val="000000"/>
          <w:szCs w:val="24"/>
        </w:rPr>
      </w:pPr>
      <w:r w:rsidRPr="00874BB0">
        <w:rPr>
          <w:color w:val="000000"/>
          <w:szCs w:val="24"/>
        </w:rPr>
        <w:t>12.3.3. Visi mokėjimai pagal Sutartį atliekami eurais.</w:t>
      </w:r>
    </w:p>
    <w:p w14:paraId="26569C9E" w14:textId="77777777" w:rsidR="00874BB0" w:rsidRPr="00874BB0" w:rsidRDefault="00874BB0" w:rsidP="00874BB0">
      <w:pPr>
        <w:spacing w:line="257" w:lineRule="atLeast"/>
        <w:jc w:val="both"/>
        <w:rPr>
          <w:color w:val="000000"/>
          <w:szCs w:val="24"/>
        </w:rPr>
      </w:pPr>
      <w:r w:rsidRPr="00874BB0">
        <w:rPr>
          <w:color w:val="000000"/>
          <w:szCs w:val="24"/>
        </w:rPr>
        <w:t xml:space="preserve">12.3.4. Už pavėluotus </w:t>
      </w:r>
      <w:proofErr w:type="spellStart"/>
      <w:r w:rsidRPr="00874BB0">
        <w:rPr>
          <w:color w:val="000000"/>
          <w:szCs w:val="24"/>
        </w:rPr>
        <w:t>mokėjimus</w:t>
      </w:r>
      <w:proofErr w:type="spellEnd"/>
      <w:r w:rsidRPr="00874BB0">
        <w:rPr>
          <w:color w:val="000000"/>
          <w:szCs w:val="24"/>
        </w:rPr>
        <w:t xml:space="preserve"> pagal Sutartį mokančioji Šalis privalo sumokėti kitai Šaliai Specialiosiose sąlygose nurodyto dydžio netesybas.</w:t>
      </w:r>
    </w:p>
    <w:p w14:paraId="63C329F2" w14:textId="77777777" w:rsidR="00874BB0" w:rsidRPr="00874BB0" w:rsidRDefault="00874BB0" w:rsidP="00874BB0">
      <w:pPr>
        <w:spacing w:line="257" w:lineRule="atLeast"/>
        <w:ind w:firstLine="62"/>
        <w:jc w:val="both"/>
        <w:rPr>
          <w:color w:val="000000"/>
          <w:szCs w:val="24"/>
        </w:rPr>
      </w:pPr>
    </w:p>
    <w:p w14:paraId="512D0CDE" w14:textId="77777777" w:rsidR="00874BB0" w:rsidRPr="00874BB0" w:rsidRDefault="00874BB0" w:rsidP="00874BB0">
      <w:pPr>
        <w:spacing w:line="257" w:lineRule="atLeast"/>
        <w:jc w:val="center"/>
        <w:rPr>
          <w:color w:val="000000"/>
          <w:szCs w:val="24"/>
        </w:rPr>
      </w:pPr>
      <w:r w:rsidRPr="00874BB0">
        <w:rPr>
          <w:b/>
          <w:bCs/>
          <w:caps/>
          <w:color w:val="000000"/>
          <w:szCs w:val="24"/>
        </w:rPr>
        <w:t>13.  KONFIDENCIALI INFORMACIJA</w:t>
      </w:r>
    </w:p>
    <w:p w14:paraId="48538653" w14:textId="77777777" w:rsidR="00874BB0" w:rsidRPr="00874BB0" w:rsidRDefault="00874BB0" w:rsidP="00874BB0">
      <w:pPr>
        <w:spacing w:line="257" w:lineRule="atLeast"/>
        <w:ind w:firstLine="62"/>
        <w:jc w:val="both"/>
        <w:rPr>
          <w:color w:val="000000"/>
          <w:szCs w:val="24"/>
        </w:rPr>
      </w:pPr>
    </w:p>
    <w:p w14:paraId="47550AA6" w14:textId="77777777" w:rsidR="00874BB0" w:rsidRPr="00874BB0" w:rsidRDefault="00874BB0" w:rsidP="00874BB0">
      <w:pPr>
        <w:spacing w:line="257" w:lineRule="atLeast"/>
        <w:jc w:val="both"/>
        <w:rPr>
          <w:color w:val="000000"/>
          <w:szCs w:val="24"/>
        </w:rPr>
      </w:pPr>
      <w:r w:rsidRPr="00874BB0">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65CBF" w14:textId="77777777" w:rsidR="00874BB0" w:rsidRPr="00874BB0" w:rsidRDefault="00874BB0" w:rsidP="00874BB0">
      <w:pPr>
        <w:spacing w:line="257" w:lineRule="atLeast"/>
        <w:jc w:val="both"/>
        <w:rPr>
          <w:color w:val="000000"/>
          <w:szCs w:val="24"/>
        </w:rPr>
      </w:pPr>
      <w:r w:rsidRPr="00874BB0">
        <w:rPr>
          <w:color w:val="000000"/>
          <w:szCs w:val="24"/>
        </w:rPr>
        <w:lastRenderedPageBreak/>
        <w:t>13.2.  Šalis turi teisę atskleisti kitos Šalies konfidencialią informaciją šiais atvejais:</w:t>
      </w:r>
    </w:p>
    <w:p w14:paraId="51A0C814" w14:textId="77777777" w:rsidR="00874BB0" w:rsidRPr="00874BB0" w:rsidRDefault="00874BB0" w:rsidP="00874BB0">
      <w:pPr>
        <w:spacing w:line="257" w:lineRule="atLeast"/>
        <w:jc w:val="both"/>
        <w:rPr>
          <w:color w:val="000000"/>
          <w:szCs w:val="24"/>
        </w:rPr>
      </w:pPr>
      <w:r w:rsidRPr="00874BB0">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28860D" w14:textId="77777777" w:rsidR="00874BB0" w:rsidRPr="00874BB0" w:rsidRDefault="00874BB0" w:rsidP="00874BB0">
      <w:pPr>
        <w:spacing w:line="257" w:lineRule="atLeast"/>
        <w:jc w:val="both"/>
        <w:rPr>
          <w:color w:val="000000"/>
          <w:szCs w:val="24"/>
        </w:rPr>
      </w:pPr>
      <w:r w:rsidRPr="00874BB0">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AB71F2" w14:textId="77777777" w:rsidR="00874BB0" w:rsidRPr="00874BB0" w:rsidRDefault="00874BB0" w:rsidP="00874BB0">
      <w:pPr>
        <w:spacing w:line="257" w:lineRule="atLeast"/>
        <w:jc w:val="both"/>
        <w:rPr>
          <w:color w:val="000000"/>
          <w:szCs w:val="24"/>
        </w:rPr>
      </w:pPr>
      <w:r w:rsidRPr="00874BB0">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3F26DB" w14:textId="77777777" w:rsidR="00874BB0" w:rsidRPr="00874BB0" w:rsidRDefault="00874BB0" w:rsidP="00874BB0">
      <w:pPr>
        <w:spacing w:line="257" w:lineRule="atLeast"/>
        <w:jc w:val="both"/>
        <w:rPr>
          <w:color w:val="000000"/>
          <w:szCs w:val="24"/>
        </w:rPr>
      </w:pPr>
      <w:r w:rsidRPr="00874BB0">
        <w:rPr>
          <w:color w:val="000000"/>
          <w:szCs w:val="24"/>
        </w:rPr>
        <w:t>13.4. Šalis atsako:</w:t>
      </w:r>
    </w:p>
    <w:p w14:paraId="22C28683" w14:textId="77777777" w:rsidR="00874BB0" w:rsidRPr="00874BB0" w:rsidRDefault="00874BB0" w:rsidP="00874BB0">
      <w:pPr>
        <w:spacing w:line="257" w:lineRule="atLeast"/>
        <w:jc w:val="both"/>
        <w:rPr>
          <w:color w:val="000000"/>
          <w:szCs w:val="24"/>
        </w:rPr>
      </w:pPr>
      <w:r w:rsidRPr="00874BB0">
        <w:rPr>
          <w:color w:val="000000"/>
          <w:szCs w:val="24"/>
        </w:rPr>
        <w:t>13.4.1. už bet kokį neteisėtą, įskaitant atsitiktinį, kitos Šalies konfidencialios informacijos ar bet kurios jos dalies atskleidimą ar perdavimą arba konfidencialios informacijos neteisėtą naudojimą;</w:t>
      </w:r>
    </w:p>
    <w:p w14:paraId="1BAF1919" w14:textId="77777777" w:rsidR="00874BB0" w:rsidRPr="00874BB0" w:rsidRDefault="00874BB0" w:rsidP="00874BB0">
      <w:pPr>
        <w:spacing w:line="257" w:lineRule="atLeast"/>
        <w:jc w:val="both"/>
        <w:rPr>
          <w:color w:val="000000"/>
          <w:szCs w:val="24"/>
        </w:rPr>
      </w:pPr>
      <w:r w:rsidRPr="00874BB0">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628ED4" w14:textId="77777777" w:rsidR="00874BB0" w:rsidRPr="00874BB0" w:rsidRDefault="00874BB0" w:rsidP="00874BB0">
      <w:pPr>
        <w:spacing w:line="257" w:lineRule="atLeast"/>
        <w:jc w:val="both"/>
        <w:rPr>
          <w:color w:val="000000"/>
          <w:szCs w:val="24"/>
        </w:rPr>
      </w:pPr>
      <w:r w:rsidRPr="00874BB0">
        <w:rPr>
          <w:color w:val="000000"/>
          <w:szCs w:val="24"/>
        </w:rPr>
        <w:t>13.5. Šalis nepagrįstai atskleidusi kitos Šalies konfidencialią informaciją privalo sumokėti kitai Šaliai Specialiosiose sąlygose nurodyto dydžio baudą.</w:t>
      </w:r>
    </w:p>
    <w:p w14:paraId="0B0E1E14" w14:textId="77777777" w:rsidR="00874BB0" w:rsidRPr="00874BB0" w:rsidRDefault="00874BB0" w:rsidP="00874BB0">
      <w:pPr>
        <w:spacing w:line="257" w:lineRule="atLeast"/>
        <w:ind w:firstLine="62"/>
        <w:jc w:val="both"/>
        <w:rPr>
          <w:color w:val="000000"/>
          <w:szCs w:val="24"/>
        </w:rPr>
      </w:pPr>
    </w:p>
    <w:p w14:paraId="37A4AE8C" w14:textId="77777777" w:rsidR="00874BB0" w:rsidRPr="00874BB0" w:rsidRDefault="00874BB0" w:rsidP="00874BB0">
      <w:pPr>
        <w:spacing w:line="257" w:lineRule="atLeast"/>
        <w:jc w:val="center"/>
        <w:rPr>
          <w:color w:val="000000"/>
          <w:szCs w:val="24"/>
        </w:rPr>
      </w:pPr>
      <w:r w:rsidRPr="00874BB0">
        <w:rPr>
          <w:b/>
          <w:bCs/>
          <w:caps/>
          <w:color w:val="000000"/>
          <w:szCs w:val="24"/>
        </w:rPr>
        <w:t>14.  ASMENS DUOMENŲ APSAUGA</w:t>
      </w:r>
    </w:p>
    <w:p w14:paraId="43C8FD10" w14:textId="77777777" w:rsidR="00874BB0" w:rsidRPr="00874BB0" w:rsidRDefault="00874BB0" w:rsidP="00874BB0">
      <w:pPr>
        <w:spacing w:line="257" w:lineRule="atLeast"/>
        <w:ind w:firstLine="62"/>
        <w:jc w:val="both"/>
        <w:rPr>
          <w:color w:val="000000"/>
          <w:szCs w:val="24"/>
        </w:rPr>
      </w:pPr>
    </w:p>
    <w:p w14:paraId="10A11E3D" w14:textId="77777777" w:rsidR="00874BB0" w:rsidRPr="00874BB0" w:rsidRDefault="00874BB0" w:rsidP="00874BB0">
      <w:pPr>
        <w:spacing w:line="257" w:lineRule="atLeast"/>
        <w:jc w:val="both"/>
        <w:rPr>
          <w:color w:val="000000"/>
          <w:szCs w:val="24"/>
        </w:rPr>
      </w:pPr>
      <w:r w:rsidRPr="00874BB0">
        <w:rPr>
          <w:color w:val="000000"/>
          <w:szCs w:val="24"/>
        </w:rPr>
        <w:t>14.1. Šalys įsipareigoja užtikrinti asmens duomenų saugumą bei asmens duomenų tvarkymą vykdyti teisėtai, vadovaujantis 2016 m. balandžio 27 d. priimto Europos Parlamento ir Tarybos reglamento </w:t>
      </w:r>
      <w:r w:rsidRPr="00874BB0">
        <w:rPr>
          <w:color w:val="467886"/>
          <w:szCs w:val="24"/>
          <w:u w:val="single"/>
        </w:rPr>
        <w:t>(ES) 2016/679</w:t>
      </w:r>
      <w:r w:rsidRPr="00874BB0">
        <w:rPr>
          <w:color w:val="000000"/>
          <w:szCs w:val="24"/>
        </w:rPr>
        <w:t> dėl fizinių asmenų apsaugos tvarkant asmens duomenis ir dėl laisvo tokių duomenų judėjimo ir kuriuo panaikinama Direktyva </w:t>
      </w:r>
      <w:r w:rsidRPr="00874BB0">
        <w:rPr>
          <w:color w:val="467886"/>
          <w:szCs w:val="24"/>
          <w:u w:val="single"/>
        </w:rPr>
        <w:t>95/46/EB</w:t>
      </w:r>
      <w:r w:rsidRPr="00874BB0">
        <w:rPr>
          <w:color w:val="000000"/>
          <w:szCs w:val="24"/>
        </w:rPr>
        <w:t> (Bendrasis duomenų apsaugos reglamentas) ir kitų teisės aktų, reglamentuojančių asmens duomenų tvarkymą, nuostatomis.</w:t>
      </w:r>
    </w:p>
    <w:p w14:paraId="1011D252" w14:textId="77777777" w:rsidR="00874BB0" w:rsidRPr="00874BB0" w:rsidRDefault="00874BB0" w:rsidP="00874BB0">
      <w:pPr>
        <w:spacing w:line="257" w:lineRule="atLeast"/>
        <w:jc w:val="both"/>
        <w:rPr>
          <w:color w:val="000000"/>
          <w:szCs w:val="24"/>
        </w:rPr>
      </w:pPr>
      <w:r w:rsidRPr="00874BB0">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BE4432" w14:textId="77777777" w:rsidR="00874BB0" w:rsidRPr="00874BB0" w:rsidRDefault="00874BB0" w:rsidP="00874BB0">
      <w:pPr>
        <w:spacing w:line="257" w:lineRule="atLeast"/>
        <w:ind w:left="360" w:firstLine="115"/>
        <w:jc w:val="both"/>
        <w:rPr>
          <w:color w:val="000000"/>
          <w:szCs w:val="24"/>
        </w:rPr>
      </w:pPr>
    </w:p>
    <w:p w14:paraId="1C4AF2AE" w14:textId="77777777" w:rsidR="00874BB0" w:rsidRPr="00874BB0" w:rsidRDefault="00874BB0" w:rsidP="00874BB0">
      <w:pPr>
        <w:spacing w:line="257" w:lineRule="atLeast"/>
        <w:jc w:val="center"/>
        <w:rPr>
          <w:color w:val="000000"/>
          <w:szCs w:val="24"/>
        </w:rPr>
      </w:pPr>
      <w:r w:rsidRPr="00874BB0">
        <w:rPr>
          <w:b/>
          <w:bCs/>
          <w:caps/>
          <w:color w:val="000000"/>
          <w:szCs w:val="24"/>
        </w:rPr>
        <w:t>15.  INTELEKTINĖ NUOSAVYBĖ</w:t>
      </w:r>
    </w:p>
    <w:p w14:paraId="024CBFC0" w14:textId="77777777" w:rsidR="00874BB0" w:rsidRPr="00874BB0" w:rsidRDefault="00874BB0" w:rsidP="00874BB0">
      <w:pPr>
        <w:spacing w:line="257" w:lineRule="atLeast"/>
        <w:ind w:firstLine="62"/>
        <w:jc w:val="both"/>
        <w:rPr>
          <w:color w:val="000000"/>
          <w:szCs w:val="24"/>
        </w:rPr>
      </w:pPr>
    </w:p>
    <w:p w14:paraId="5564E79D" w14:textId="77777777" w:rsidR="00874BB0" w:rsidRPr="00874BB0" w:rsidRDefault="00874BB0" w:rsidP="00874BB0">
      <w:pPr>
        <w:spacing w:line="257" w:lineRule="atLeast"/>
        <w:jc w:val="both"/>
        <w:textAlignment w:val="baseline"/>
        <w:rPr>
          <w:color w:val="000000"/>
          <w:szCs w:val="24"/>
        </w:rPr>
      </w:pPr>
      <w:r w:rsidRPr="00874BB0">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165B17" w14:textId="77777777" w:rsidR="00874BB0" w:rsidRPr="00874BB0" w:rsidRDefault="00874BB0" w:rsidP="00874BB0">
      <w:pPr>
        <w:spacing w:line="257" w:lineRule="atLeast"/>
        <w:jc w:val="both"/>
        <w:textAlignment w:val="baseline"/>
        <w:rPr>
          <w:color w:val="000000"/>
          <w:szCs w:val="24"/>
        </w:rPr>
      </w:pPr>
      <w:r w:rsidRPr="00874BB0">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74BB0">
        <w:rPr>
          <w:i/>
          <w:iCs/>
          <w:color w:val="000000"/>
          <w:szCs w:val="24"/>
        </w:rPr>
        <w:t>sui</w:t>
      </w:r>
      <w:proofErr w:type="spellEnd"/>
      <w:r w:rsidRPr="00874BB0">
        <w:rPr>
          <w:i/>
          <w:iCs/>
          <w:color w:val="000000"/>
          <w:szCs w:val="24"/>
        </w:rPr>
        <w:t xml:space="preserve"> </w:t>
      </w:r>
      <w:proofErr w:type="spellStart"/>
      <w:r w:rsidRPr="00874BB0">
        <w:rPr>
          <w:i/>
          <w:iCs/>
          <w:color w:val="000000"/>
          <w:szCs w:val="24"/>
        </w:rPr>
        <w:t>generis</w:t>
      </w:r>
      <w:proofErr w:type="spellEnd"/>
      <w:r w:rsidRPr="00874BB0">
        <w:rPr>
          <w:color w:val="000000"/>
          <w:szCs w:val="24"/>
        </w:rPr>
        <w:t xml:space="preserve">) teisės, firmų, įmonių, organizacijų, verslo pavadinimų ar vardų savininkų ir kitos panašios teisės ar įsipareigojimai, </w:t>
      </w:r>
      <w:r w:rsidRPr="00874BB0">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43B13ECC" w14:textId="77777777" w:rsidR="00874BB0" w:rsidRPr="00874BB0" w:rsidRDefault="00874BB0" w:rsidP="00874BB0">
      <w:pPr>
        <w:spacing w:line="257" w:lineRule="atLeast"/>
        <w:jc w:val="both"/>
        <w:textAlignment w:val="baseline"/>
        <w:rPr>
          <w:szCs w:val="24"/>
        </w:rPr>
      </w:pPr>
      <w:r w:rsidRPr="00874BB0">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74BB0">
        <w:rPr>
          <w:rFonts w:eastAsia="Calibri"/>
          <w:kern w:val="2"/>
          <w:szCs w:val="24"/>
        </w:rPr>
        <w:t>Specialiosiose sąlygose nurodyta bauda</w:t>
      </w:r>
      <w:r w:rsidRPr="00874BB0">
        <w:rPr>
          <w:szCs w:val="24"/>
        </w:rPr>
        <w:t>.</w:t>
      </w:r>
    </w:p>
    <w:p w14:paraId="01C2EFDB" w14:textId="77777777" w:rsidR="00874BB0" w:rsidRPr="00874BB0" w:rsidRDefault="00874BB0" w:rsidP="00874BB0">
      <w:pPr>
        <w:spacing w:line="257" w:lineRule="atLeast"/>
        <w:ind w:firstLine="62"/>
        <w:jc w:val="both"/>
        <w:textAlignment w:val="baseline"/>
        <w:rPr>
          <w:color w:val="000000"/>
          <w:szCs w:val="24"/>
        </w:rPr>
      </w:pPr>
    </w:p>
    <w:p w14:paraId="2E784C92" w14:textId="77777777" w:rsidR="00874BB0" w:rsidRPr="00874BB0" w:rsidRDefault="00874BB0" w:rsidP="00874BB0">
      <w:pPr>
        <w:spacing w:line="257" w:lineRule="atLeast"/>
        <w:jc w:val="center"/>
        <w:rPr>
          <w:color w:val="000000"/>
          <w:szCs w:val="24"/>
        </w:rPr>
      </w:pPr>
      <w:r w:rsidRPr="00874BB0">
        <w:rPr>
          <w:b/>
          <w:bCs/>
          <w:caps/>
          <w:color w:val="000000"/>
          <w:szCs w:val="24"/>
        </w:rPr>
        <w:t>16.  PAREIŠKIMAI IR GARANTIJOS</w:t>
      </w:r>
    </w:p>
    <w:p w14:paraId="581E56BB" w14:textId="77777777" w:rsidR="00874BB0" w:rsidRPr="00874BB0" w:rsidRDefault="00874BB0" w:rsidP="00874BB0">
      <w:pPr>
        <w:spacing w:line="257" w:lineRule="atLeast"/>
        <w:ind w:firstLine="62"/>
        <w:jc w:val="both"/>
        <w:rPr>
          <w:color w:val="000000"/>
          <w:szCs w:val="24"/>
        </w:rPr>
      </w:pPr>
    </w:p>
    <w:p w14:paraId="1EF21EAD" w14:textId="77777777" w:rsidR="00874BB0" w:rsidRPr="00874BB0" w:rsidRDefault="00874BB0" w:rsidP="00874BB0">
      <w:pPr>
        <w:spacing w:line="257" w:lineRule="atLeast"/>
        <w:jc w:val="both"/>
        <w:rPr>
          <w:color w:val="000000"/>
          <w:szCs w:val="24"/>
        </w:rPr>
      </w:pPr>
      <w:r w:rsidRPr="00874BB0">
        <w:rPr>
          <w:color w:val="000000"/>
          <w:szCs w:val="24"/>
        </w:rPr>
        <w:t>16.1. Kiekviena iš Šalių pareiškia ir garantuoja kitai Šaliai, kad:</w:t>
      </w:r>
    </w:p>
    <w:p w14:paraId="498F850D" w14:textId="77777777" w:rsidR="00874BB0" w:rsidRPr="00874BB0" w:rsidRDefault="00874BB0" w:rsidP="00874BB0">
      <w:pPr>
        <w:spacing w:line="257" w:lineRule="atLeast"/>
        <w:jc w:val="both"/>
        <w:rPr>
          <w:color w:val="000000"/>
          <w:szCs w:val="24"/>
        </w:rPr>
      </w:pPr>
      <w:r w:rsidRPr="00874BB0">
        <w:rPr>
          <w:color w:val="000000"/>
          <w:szCs w:val="24"/>
        </w:rPr>
        <w:t>16.1.1. yra teisėtai priimti ir galioja visi būtini sprendimai, gauti leidimai bei sutikimai, taip pat teisėtai atlikti ir galioja kiti teisiniai veiksmai, reikalingi Sutarties sudarymui, galiojimui ir vykdymui;</w:t>
      </w:r>
    </w:p>
    <w:p w14:paraId="21F01206" w14:textId="77777777" w:rsidR="00874BB0" w:rsidRPr="00874BB0" w:rsidRDefault="00874BB0" w:rsidP="00874BB0">
      <w:pPr>
        <w:spacing w:line="257" w:lineRule="atLeast"/>
        <w:jc w:val="both"/>
        <w:rPr>
          <w:color w:val="000000"/>
          <w:szCs w:val="24"/>
        </w:rPr>
      </w:pPr>
      <w:r w:rsidRPr="00874BB0">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F042E7" w14:textId="77777777" w:rsidR="00874BB0" w:rsidRPr="00874BB0" w:rsidRDefault="00874BB0" w:rsidP="00874BB0">
      <w:pPr>
        <w:spacing w:line="257" w:lineRule="atLeast"/>
        <w:jc w:val="both"/>
        <w:rPr>
          <w:color w:val="000000"/>
          <w:szCs w:val="24"/>
        </w:rPr>
      </w:pPr>
      <w:r w:rsidRPr="00874BB0">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435FC6" w14:textId="77777777" w:rsidR="00874BB0" w:rsidRPr="00874BB0" w:rsidRDefault="00874BB0" w:rsidP="00874BB0">
      <w:pPr>
        <w:spacing w:line="257" w:lineRule="atLeast"/>
        <w:jc w:val="both"/>
        <w:rPr>
          <w:color w:val="000000"/>
          <w:szCs w:val="24"/>
        </w:rPr>
      </w:pPr>
      <w:r w:rsidRPr="00874BB0">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BE1030" w14:textId="77777777" w:rsidR="00874BB0" w:rsidRPr="00874BB0" w:rsidRDefault="00874BB0" w:rsidP="00874BB0">
      <w:pPr>
        <w:spacing w:line="257" w:lineRule="atLeast"/>
        <w:jc w:val="both"/>
        <w:rPr>
          <w:color w:val="000000"/>
          <w:szCs w:val="24"/>
        </w:rPr>
      </w:pPr>
      <w:r w:rsidRPr="00874BB0">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7FD26F" w14:textId="77777777" w:rsidR="00874BB0" w:rsidRPr="00874BB0" w:rsidRDefault="00874BB0" w:rsidP="00874BB0">
      <w:pPr>
        <w:spacing w:line="257" w:lineRule="atLeast"/>
        <w:jc w:val="both"/>
        <w:rPr>
          <w:color w:val="000000"/>
          <w:szCs w:val="24"/>
        </w:rPr>
      </w:pPr>
      <w:r w:rsidRPr="00874BB0">
        <w:rPr>
          <w:color w:val="000000"/>
          <w:szCs w:val="24"/>
        </w:rPr>
        <w:t>16.1.6. visi Šalies pareiškimai ir garantijos yra išsamūs ir nepalieka nutylėtų jokių aplinkybių, kurios darytų šiuos pareiškimus ar garantijas neteisingais.</w:t>
      </w:r>
    </w:p>
    <w:p w14:paraId="38B8D3BA" w14:textId="77777777" w:rsidR="00874BB0" w:rsidRPr="00874BB0" w:rsidRDefault="00874BB0" w:rsidP="00874BB0">
      <w:pPr>
        <w:spacing w:line="257" w:lineRule="atLeast"/>
        <w:jc w:val="both"/>
        <w:rPr>
          <w:color w:val="000000"/>
          <w:szCs w:val="24"/>
        </w:rPr>
      </w:pPr>
      <w:r w:rsidRPr="00874BB0">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9F5386" w14:textId="77777777" w:rsidR="00874BB0" w:rsidRPr="00874BB0" w:rsidRDefault="00874BB0" w:rsidP="00874BB0">
      <w:pPr>
        <w:jc w:val="both"/>
        <w:rPr>
          <w:color w:val="000000"/>
          <w:szCs w:val="24"/>
          <w:shd w:val="clear" w:color="auto" w:fill="FFFFFF"/>
        </w:rPr>
      </w:pPr>
      <w:r w:rsidRPr="00874BB0">
        <w:rPr>
          <w:color w:val="000000"/>
          <w:szCs w:val="24"/>
          <w:shd w:val="clear" w:color="auto" w:fill="FFFFFF"/>
        </w:rPr>
        <w:t>16.3. </w:t>
      </w:r>
      <w:r w:rsidRPr="00874BB0">
        <w:rPr>
          <w:color w:val="000000"/>
          <w:szCs w:val="24"/>
        </w:rPr>
        <w:t>Tiekėjas pareiškia, kad parduodamų Prekių disponavimo, valdymo ir naudojimosi teisės nėra apribotos </w:t>
      </w:r>
      <w:r w:rsidRPr="00874BB0">
        <w:rPr>
          <w:color w:val="000000"/>
          <w:szCs w:val="24"/>
          <w:shd w:val="clear" w:color="auto" w:fill="FFFFFF"/>
        </w:rPr>
        <w:t>ir jokie tretieji asmenys neturi pretenzijų į Sutartimi perduodamas Prekes (įkeitimai, areštai ar pan.).</w:t>
      </w:r>
    </w:p>
    <w:p w14:paraId="6C54040F" w14:textId="77777777" w:rsidR="00874BB0" w:rsidRPr="00874BB0" w:rsidRDefault="00874BB0" w:rsidP="00874BB0">
      <w:pPr>
        <w:widowControl w:val="0"/>
        <w:tabs>
          <w:tab w:val="left" w:pos="567"/>
          <w:tab w:val="left" w:pos="851"/>
          <w:tab w:val="left" w:pos="992"/>
          <w:tab w:val="left" w:pos="1134"/>
        </w:tabs>
        <w:jc w:val="both"/>
        <w:rPr>
          <w:rFonts w:eastAsia="Calibri"/>
          <w:kern w:val="2"/>
          <w:szCs w:val="24"/>
        </w:rPr>
      </w:pPr>
      <w:r w:rsidRPr="00874BB0">
        <w:rPr>
          <w:rFonts w:eastAsia="Arial"/>
          <w:kern w:val="2"/>
          <w:szCs w:val="24"/>
        </w:rPr>
        <w:t>16.4. T</w:t>
      </w:r>
      <w:r w:rsidRPr="00874BB0">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2C9F1E" w14:textId="77777777" w:rsidR="00874BB0" w:rsidRPr="00874BB0" w:rsidRDefault="00874BB0" w:rsidP="00874BB0">
      <w:pPr>
        <w:rPr>
          <w:sz w:val="14"/>
          <w:szCs w:val="14"/>
        </w:rPr>
      </w:pPr>
    </w:p>
    <w:p w14:paraId="40E142DA" w14:textId="77777777" w:rsidR="00874BB0" w:rsidRPr="00874BB0" w:rsidRDefault="00874BB0" w:rsidP="00874BB0">
      <w:pPr>
        <w:spacing w:line="257" w:lineRule="atLeast"/>
        <w:ind w:firstLine="62"/>
        <w:jc w:val="both"/>
        <w:rPr>
          <w:color w:val="000000"/>
          <w:szCs w:val="24"/>
        </w:rPr>
      </w:pPr>
    </w:p>
    <w:p w14:paraId="1CCE6FE7" w14:textId="77777777" w:rsidR="00874BB0" w:rsidRPr="00874BB0" w:rsidRDefault="00874BB0" w:rsidP="00874BB0">
      <w:pPr>
        <w:spacing w:line="257" w:lineRule="atLeast"/>
        <w:jc w:val="center"/>
        <w:rPr>
          <w:color w:val="000000"/>
          <w:szCs w:val="24"/>
        </w:rPr>
      </w:pPr>
      <w:r w:rsidRPr="00874BB0">
        <w:rPr>
          <w:b/>
          <w:bCs/>
          <w:caps/>
          <w:color w:val="000000"/>
          <w:szCs w:val="24"/>
        </w:rPr>
        <w:t>17.  BENDRIEJI ATSAKOMYBĖS KLAUSIMAI</w:t>
      </w:r>
    </w:p>
    <w:p w14:paraId="36A7A811" w14:textId="77777777" w:rsidR="00874BB0" w:rsidRPr="00874BB0" w:rsidRDefault="00874BB0" w:rsidP="00874BB0">
      <w:pPr>
        <w:spacing w:line="257" w:lineRule="atLeast"/>
        <w:ind w:firstLine="62"/>
        <w:jc w:val="both"/>
        <w:rPr>
          <w:color w:val="000000"/>
          <w:szCs w:val="24"/>
        </w:rPr>
      </w:pPr>
    </w:p>
    <w:p w14:paraId="58E76206" w14:textId="77777777" w:rsidR="00874BB0" w:rsidRPr="00874BB0" w:rsidRDefault="00874BB0" w:rsidP="00874BB0">
      <w:pPr>
        <w:spacing w:line="257" w:lineRule="atLeast"/>
        <w:jc w:val="both"/>
        <w:rPr>
          <w:color w:val="000000"/>
          <w:szCs w:val="24"/>
        </w:rPr>
      </w:pPr>
      <w:r w:rsidRPr="00874BB0">
        <w:rPr>
          <w:color w:val="000000"/>
          <w:szCs w:val="24"/>
        </w:rPr>
        <w:t>17.1. Netesybų sumokėjimas už vėlavimą ar pareigų pagal Sutartį pažeidimą neatleidžia Šalies nuo Sutartyje numatytų jos pareigų vykdymo.</w:t>
      </w:r>
    </w:p>
    <w:p w14:paraId="3FA875D1" w14:textId="77777777" w:rsidR="00874BB0" w:rsidRPr="00874BB0" w:rsidRDefault="00874BB0" w:rsidP="00874BB0">
      <w:pPr>
        <w:spacing w:line="257" w:lineRule="atLeast"/>
        <w:jc w:val="both"/>
        <w:rPr>
          <w:color w:val="000000"/>
          <w:szCs w:val="24"/>
        </w:rPr>
      </w:pPr>
      <w:r w:rsidRPr="00874BB0">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74BB0">
        <w:rPr>
          <w:color w:val="000000"/>
          <w:szCs w:val="24"/>
          <w:bdr w:val="none" w:sz="0" w:space="0" w:color="auto" w:frame="1"/>
        </w:rPr>
        <w:t xml:space="preserve">Šiame punkte numatytas atsakomybės ribojimas netaikomas, jei žala atsirado dėl konfidencialumo </w:t>
      </w:r>
      <w:r w:rsidRPr="00874BB0">
        <w:rPr>
          <w:color w:val="000000"/>
          <w:szCs w:val="24"/>
          <w:bdr w:val="none" w:sz="0" w:space="0" w:color="auto" w:frame="1"/>
        </w:rPr>
        <w:lastRenderedPageBreak/>
        <w:t>įsipareigojimų, asmens duomenų apsaugą reglamentuojančių teisės aktų ar intelektinės nuosavybės teisių pažeidimo.</w:t>
      </w:r>
    </w:p>
    <w:p w14:paraId="3CBCB382" w14:textId="77777777" w:rsidR="00874BB0" w:rsidRPr="00874BB0" w:rsidRDefault="00874BB0" w:rsidP="00874BB0">
      <w:pPr>
        <w:spacing w:line="257" w:lineRule="atLeast"/>
        <w:jc w:val="both"/>
        <w:rPr>
          <w:color w:val="000000"/>
          <w:szCs w:val="24"/>
        </w:rPr>
      </w:pPr>
      <w:r w:rsidRPr="00874BB0">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3F613D" w14:textId="77777777" w:rsidR="00874BB0" w:rsidRPr="00874BB0" w:rsidRDefault="00874BB0" w:rsidP="00874BB0">
      <w:pPr>
        <w:spacing w:line="257" w:lineRule="atLeast"/>
        <w:jc w:val="both"/>
        <w:rPr>
          <w:color w:val="000000"/>
          <w:szCs w:val="24"/>
        </w:rPr>
      </w:pPr>
      <w:r w:rsidRPr="00874BB0">
        <w:rPr>
          <w:color w:val="000000"/>
          <w:szCs w:val="24"/>
        </w:rPr>
        <w:t>17.4. Šioje Sutartyje numatytos teisių gynybos priemonės neapriboja Šalių teisės pasinaudoti kitomis teisėtomis teisių gynybos priemonėmis.</w:t>
      </w:r>
    </w:p>
    <w:p w14:paraId="508220EC" w14:textId="77777777" w:rsidR="00874BB0" w:rsidRPr="00874BB0" w:rsidRDefault="00874BB0" w:rsidP="00874BB0">
      <w:pPr>
        <w:spacing w:line="257" w:lineRule="atLeast"/>
        <w:jc w:val="both"/>
        <w:rPr>
          <w:color w:val="000000"/>
          <w:szCs w:val="24"/>
        </w:rPr>
      </w:pPr>
      <w:r w:rsidRPr="00874BB0">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35EDAE" w14:textId="77777777" w:rsidR="00874BB0" w:rsidRPr="00874BB0" w:rsidRDefault="00874BB0" w:rsidP="00874BB0">
      <w:pPr>
        <w:spacing w:line="257" w:lineRule="atLeast"/>
        <w:jc w:val="both"/>
        <w:rPr>
          <w:color w:val="000000"/>
          <w:szCs w:val="24"/>
        </w:rPr>
      </w:pPr>
      <w:r w:rsidRPr="00874BB0">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EBEDEC" w14:textId="77777777" w:rsidR="00874BB0" w:rsidRPr="00874BB0" w:rsidRDefault="00874BB0" w:rsidP="00874BB0">
      <w:pPr>
        <w:spacing w:line="257" w:lineRule="atLeast"/>
        <w:jc w:val="both"/>
        <w:rPr>
          <w:color w:val="000000"/>
          <w:szCs w:val="24"/>
        </w:rPr>
      </w:pPr>
      <w:r w:rsidRPr="00874BB0">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135C09" w14:textId="77777777" w:rsidR="00874BB0" w:rsidRPr="00874BB0" w:rsidRDefault="00874BB0" w:rsidP="00874BB0">
      <w:pPr>
        <w:spacing w:line="257" w:lineRule="atLeast"/>
        <w:ind w:firstLine="115"/>
        <w:jc w:val="both"/>
        <w:rPr>
          <w:color w:val="000000"/>
          <w:szCs w:val="24"/>
        </w:rPr>
      </w:pPr>
    </w:p>
    <w:p w14:paraId="1DBEB54A" w14:textId="77777777" w:rsidR="00874BB0" w:rsidRPr="00874BB0" w:rsidRDefault="00874BB0" w:rsidP="00874BB0">
      <w:pPr>
        <w:spacing w:line="257" w:lineRule="atLeast"/>
        <w:jc w:val="center"/>
        <w:rPr>
          <w:color w:val="000000"/>
          <w:szCs w:val="24"/>
        </w:rPr>
      </w:pPr>
      <w:r w:rsidRPr="00874BB0">
        <w:rPr>
          <w:b/>
          <w:bCs/>
          <w:caps/>
          <w:color w:val="000000"/>
          <w:szCs w:val="24"/>
        </w:rPr>
        <w:t>18.  NENUGALIMA JĖGA (FORCE MAJEURE)</w:t>
      </w:r>
    </w:p>
    <w:p w14:paraId="383DA090" w14:textId="77777777" w:rsidR="00874BB0" w:rsidRPr="00874BB0" w:rsidRDefault="00874BB0" w:rsidP="00874BB0">
      <w:pPr>
        <w:spacing w:line="257" w:lineRule="atLeast"/>
        <w:ind w:firstLine="62"/>
        <w:jc w:val="both"/>
        <w:rPr>
          <w:color w:val="000000"/>
          <w:szCs w:val="24"/>
        </w:rPr>
      </w:pPr>
    </w:p>
    <w:p w14:paraId="2F45957F" w14:textId="77777777" w:rsidR="00874BB0" w:rsidRPr="00874BB0" w:rsidRDefault="00874BB0" w:rsidP="00874BB0">
      <w:pPr>
        <w:spacing w:line="257" w:lineRule="atLeast"/>
        <w:jc w:val="both"/>
        <w:rPr>
          <w:color w:val="000000"/>
          <w:szCs w:val="24"/>
        </w:rPr>
      </w:pPr>
      <w:r w:rsidRPr="00874BB0">
        <w:rPr>
          <w:color w:val="000000"/>
          <w:szCs w:val="24"/>
        </w:rPr>
        <w:t>18.1.</w:t>
      </w:r>
      <w:r w:rsidRPr="00874BB0">
        <w:rPr>
          <w:b/>
          <w:bCs/>
          <w:color w:val="000000"/>
          <w:szCs w:val="24"/>
        </w:rPr>
        <w:t> </w:t>
      </w:r>
      <w:r w:rsidRPr="00874BB0">
        <w:rPr>
          <w:color w:val="000000"/>
          <w:szCs w:val="24"/>
        </w:rPr>
        <w:t>Atsakomybė pagal Sutartį netaikoma, taip pat Šalys gali būti visiškai ar iš dalies atleistos nuo civilinės atsakomybės šiais pagrindais:</w:t>
      </w:r>
    </w:p>
    <w:p w14:paraId="1B84F32B" w14:textId="77777777" w:rsidR="00874BB0" w:rsidRPr="00874BB0" w:rsidRDefault="00874BB0" w:rsidP="00874BB0">
      <w:pPr>
        <w:spacing w:line="257" w:lineRule="atLeast"/>
        <w:jc w:val="both"/>
        <w:rPr>
          <w:color w:val="000000"/>
          <w:szCs w:val="24"/>
        </w:rPr>
      </w:pPr>
      <w:r w:rsidRPr="00874BB0">
        <w:rPr>
          <w:color w:val="000000"/>
          <w:szCs w:val="24"/>
        </w:rPr>
        <w:t>18.1.1. dėl nenugalimos jėgos (</w:t>
      </w:r>
      <w:r w:rsidRPr="00874BB0">
        <w:rPr>
          <w:i/>
          <w:iCs/>
          <w:color w:val="000000"/>
          <w:szCs w:val="24"/>
        </w:rPr>
        <w:t>force majeure</w:t>
      </w:r>
      <w:r w:rsidRPr="00874BB0">
        <w:rPr>
          <w:color w:val="000000"/>
          <w:szCs w:val="24"/>
        </w:rPr>
        <w:t>) – taikomos Lietuvos Respublikos civilinio kodekso 6.212 straipsnio ir Lietuvos Respublikos Vyriausybės 1996 m. liepos 15 d. nutarimu Nr. 840 „Dėl Atleidimo nuo atsakomybės esant nenugalimos jėgos (</w:t>
      </w:r>
      <w:r w:rsidRPr="00874BB0">
        <w:rPr>
          <w:i/>
          <w:iCs/>
          <w:color w:val="000000"/>
          <w:szCs w:val="24"/>
        </w:rPr>
        <w:t>force majeure</w:t>
      </w:r>
      <w:r w:rsidRPr="00874BB0">
        <w:rPr>
          <w:color w:val="000000"/>
          <w:szCs w:val="24"/>
        </w:rPr>
        <w:t>) aplinkybėms taisyklių patvirtinimo” patvirtintų taisyklių nuostatos;</w:t>
      </w:r>
    </w:p>
    <w:p w14:paraId="56717DC7" w14:textId="77777777" w:rsidR="00874BB0" w:rsidRPr="00874BB0" w:rsidRDefault="00874BB0" w:rsidP="00874BB0">
      <w:pPr>
        <w:spacing w:line="257" w:lineRule="atLeast"/>
        <w:jc w:val="both"/>
        <w:rPr>
          <w:color w:val="000000"/>
          <w:szCs w:val="24"/>
        </w:rPr>
      </w:pPr>
      <w:r w:rsidRPr="00874BB0">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F32E3B" w14:textId="77777777" w:rsidR="00874BB0" w:rsidRPr="00874BB0" w:rsidRDefault="00874BB0" w:rsidP="00874BB0">
      <w:pPr>
        <w:spacing w:line="257" w:lineRule="atLeast"/>
        <w:jc w:val="both"/>
        <w:rPr>
          <w:color w:val="000000"/>
          <w:szCs w:val="24"/>
        </w:rPr>
      </w:pPr>
      <w:r w:rsidRPr="00874BB0">
        <w:rPr>
          <w:color w:val="000000"/>
          <w:szCs w:val="24"/>
        </w:rPr>
        <w:t>18.2.</w:t>
      </w:r>
      <w:r w:rsidRPr="00874BB0">
        <w:rPr>
          <w:b/>
          <w:bCs/>
          <w:color w:val="000000"/>
          <w:szCs w:val="24"/>
        </w:rPr>
        <w:t> </w:t>
      </w:r>
      <w:r w:rsidRPr="00874BB0">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874BB0">
        <w:rPr>
          <w:color w:val="000000"/>
          <w:szCs w:val="24"/>
        </w:rPr>
        <w:t>įrodymus</w:t>
      </w:r>
      <w:proofErr w:type="spellEnd"/>
      <w:r w:rsidRPr="00874BB0">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417FB3" w14:textId="77777777" w:rsidR="00874BB0" w:rsidRPr="00874BB0" w:rsidRDefault="00874BB0" w:rsidP="00874BB0">
      <w:pPr>
        <w:spacing w:line="257" w:lineRule="atLeast"/>
        <w:jc w:val="both"/>
        <w:rPr>
          <w:color w:val="000000"/>
          <w:szCs w:val="24"/>
        </w:rPr>
      </w:pPr>
      <w:r w:rsidRPr="00874BB0">
        <w:rPr>
          <w:color w:val="000000"/>
          <w:szCs w:val="24"/>
        </w:rPr>
        <w:t>18.3.</w:t>
      </w:r>
      <w:r w:rsidRPr="00874BB0">
        <w:rPr>
          <w:b/>
          <w:bCs/>
          <w:color w:val="000000"/>
          <w:szCs w:val="24"/>
        </w:rPr>
        <w:t> </w:t>
      </w:r>
      <w:r w:rsidRPr="00874BB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CCCFF0" w14:textId="77777777" w:rsidR="00874BB0" w:rsidRPr="00874BB0" w:rsidRDefault="00874BB0" w:rsidP="00874BB0">
      <w:pPr>
        <w:spacing w:line="257" w:lineRule="atLeast"/>
        <w:jc w:val="both"/>
        <w:rPr>
          <w:color w:val="000000"/>
          <w:szCs w:val="24"/>
        </w:rPr>
      </w:pPr>
      <w:r w:rsidRPr="00874BB0">
        <w:rPr>
          <w:color w:val="000000"/>
          <w:szCs w:val="24"/>
        </w:rPr>
        <w:t>18.4. Jeigu nenugalimos jėgos (</w:t>
      </w:r>
      <w:r w:rsidRPr="00874BB0">
        <w:rPr>
          <w:i/>
          <w:iCs/>
          <w:color w:val="000000"/>
          <w:szCs w:val="24"/>
        </w:rPr>
        <w:t>force majeure</w:t>
      </w:r>
      <w:r w:rsidRPr="00874BB0">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522931" w14:textId="77777777" w:rsidR="00874BB0" w:rsidRPr="00874BB0" w:rsidRDefault="00874BB0" w:rsidP="00874BB0">
      <w:pPr>
        <w:spacing w:line="257" w:lineRule="atLeast"/>
        <w:ind w:firstLine="62"/>
        <w:jc w:val="both"/>
        <w:rPr>
          <w:color w:val="000000"/>
          <w:szCs w:val="24"/>
        </w:rPr>
      </w:pPr>
    </w:p>
    <w:p w14:paraId="40031225" w14:textId="77777777" w:rsidR="00874BB0" w:rsidRPr="00874BB0" w:rsidRDefault="00874BB0" w:rsidP="00874BB0">
      <w:pPr>
        <w:spacing w:line="257" w:lineRule="atLeast"/>
        <w:jc w:val="center"/>
        <w:rPr>
          <w:color w:val="000000"/>
          <w:szCs w:val="24"/>
        </w:rPr>
      </w:pPr>
      <w:r w:rsidRPr="00874BB0">
        <w:rPr>
          <w:b/>
          <w:bCs/>
          <w:caps/>
          <w:color w:val="000000"/>
          <w:szCs w:val="24"/>
        </w:rPr>
        <w:t>19.  SUTARTIES NUOSTATŲ NEGALIOJIMAS</w:t>
      </w:r>
    </w:p>
    <w:p w14:paraId="50DBEB02" w14:textId="77777777" w:rsidR="00874BB0" w:rsidRPr="00874BB0" w:rsidRDefault="00874BB0" w:rsidP="00874BB0">
      <w:pPr>
        <w:spacing w:line="257" w:lineRule="atLeast"/>
        <w:ind w:firstLine="62"/>
        <w:jc w:val="both"/>
        <w:rPr>
          <w:color w:val="000000"/>
          <w:szCs w:val="24"/>
        </w:rPr>
      </w:pPr>
    </w:p>
    <w:p w14:paraId="1FD39634" w14:textId="77777777" w:rsidR="00874BB0" w:rsidRPr="00874BB0" w:rsidRDefault="00874BB0" w:rsidP="00874BB0">
      <w:pPr>
        <w:spacing w:line="257" w:lineRule="atLeast"/>
        <w:jc w:val="both"/>
        <w:rPr>
          <w:color w:val="000000"/>
          <w:szCs w:val="24"/>
        </w:rPr>
      </w:pPr>
      <w:r w:rsidRPr="00874BB0">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3600A4" w14:textId="77777777" w:rsidR="00874BB0" w:rsidRPr="00874BB0" w:rsidRDefault="00874BB0" w:rsidP="00874BB0">
      <w:pPr>
        <w:spacing w:line="257" w:lineRule="atLeast"/>
        <w:jc w:val="both"/>
        <w:rPr>
          <w:color w:val="000000"/>
          <w:szCs w:val="24"/>
        </w:rPr>
      </w:pPr>
      <w:r w:rsidRPr="00874BB0">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C34C74" w14:textId="77777777" w:rsidR="00874BB0" w:rsidRPr="00874BB0" w:rsidRDefault="00874BB0" w:rsidP="00874BB0">
      <w:pPr>
        <w:spacing w:line="257" w:lineRule="atLeast"/>
        <w:ind w:firstLine="62"/>
        <w:jc w:val="both"/>
        <w:rPr>
          <w:color w:val="000000"/>
          <w:szCs w:val="24"/>
        </w:rPr>
      </w:pPr>
    </w:p>
    <w:p w14:paraId="7458AC72" w14:textId="77777777" w:rsidR="00874BB0" w:rsidRPr="00874BB0" w:rsidRDefault="00874BB0" w:rsidP="00874BB0">
      <w:pPr>
        <w:spacing w:line="257" w:lineRule="atLeast"/>
        <w:jc w:val="center"/>
        <w:rPr>
          <w:color w:val="000000"/>
          <w:szCs w:val="24"/>
        </w:rPr>
      </w:pPr>
      <w:r w:rsidRPr="00874BB0">
        <w:rPr>
          <w:b/>
          <w:bCs/>
          <w:caps/>
          <w:color w:val="000000"/>
          <w:szCs w:val="24"/>
        </w:rPr>
        <w:t>20.  SUTARTIES PAKEITIMAI</w:t>
      </w:r>
    </w:p>
    <w:p w14:paraId="08DC74FF" w14:textId="77777777" w:rsidR="00874BB0" w:rsidRPr="00874BB0" w:rsidRDefault="00874BB0" w:rsidP="00874BB0">
      <w:pPr>
        <w:spacing w:line="257" w:lineRule="atLeast"/>
        <w:ind w:firstLine="62"/>
        <w:jc w:val="both"/>
        <w:rPr>
          <w:color w:val="000000"/>
          <w:szCs w:val="24"/>
        </w:rPr>
      </w:pPr>
    </w:p>
    <w:p w14:paraId="0C811D8D" w14:textId="77777777" w:rsidR="00874BB0" w:rsidRPr="00874BB0" w:rsidRDefault="00874BB0" w:rsidP="00874BB0">
      <w:pPr>
        <w:spacing w:line="257" w:lineRule="atLeast"/>
        <w:jc w:val="both"/>
        <w:rPr>
          <w:szCs w:val="24"/>
        </w:rPr>
      </w:pPr>
      <w:r w:rsidRPr="00874BB0">
        <w:rPr>
          <w:szCs w:val="24"/>
        </w:rPr>
        <w:t>20.1. Sutarties sąlygos Sutarties galiojimo laikotarpiu negali būti keičiamos, išskyrus tokias Sutarties sąlygas, kurių keitimas numatytas Sutartyje ir (ar) galimas vadovaujantis VPĮ nuostatomis.</w:t>
      </w:r>
    </w:p>
    <w:p w14:paraId="50576591" w14:textId="77777777" w:rsidR="00874BB0" w:rsidRPr="00874BB0" w:rsidRDefault="00874BB0" w:rsidP="00874BB0">
      <w:pPr>
        <w:spacing w:line="257" w:lineRule="atLeast"/>
        <w:jc w:val="both"/>
        <w:rPr>
          <w:color w:val="000000"/>
          <w:szCs w:val="24"/>
        </w:rPr>
      </w:pPr>
      <w:r w:rsidRPr="00874BB0">
        <w:rPr>
          <w:color w:val="000000"/>
          <w:szCs w:val="24"/>
        </w:rPr>
        <w:t>20.2. Sutarties pakeitimai įforminami Šalims sudarant Susitarimą.</w:t>
      </w:r>
    </w:p>
    <w:p w14:paraId="43E0401F" w14:textId="77777777" w:rsidR="00874BB0" w:rsidRPr="00874BB0" w:rsidRDefault="00874BB0" w:rsidP="00874BB0">
      <w:pPr>
        <w:spacing w:line="257" w:lineRule="atLeast"/>
        <w:jc w:val="both"/>
        <w:rPr>
          <w:color w:val="000000"/>
          <w:szCs w:val="24"/>
        </w:rPr>
      </w:pPr>
      <w:r w:rsidRPr="00874BB0">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D08B3F1" w14:textId="77777777" w:rsidR="00874BB0" w:rsidRPr="00874BB0" w:rsidRDefault="00874BB0" w:rsidP="00874BB0">
      <w:pPr>
        <w:spacing w:line="257" w:lineRule="atLeast"/>
        <w:jc w:val="both"/>
        <w:rPr>
          <w:color w:val="000000"/>
          <w:szCs w:val="24"/>
        </w:rPr>
      </w:pPr>
      <w:r w:rsidRPr="00874BB0">
        <w:rPr>
          <w:color w:val="000000"/>
          <w:szCs w:val="24"/>
        </w:rPr>
        <w:t>20.4. Susitarimai įsigalioja nuo jų sudarymo, jei Susitarime nenurodyta kitaip. Susitarimą Pirkėjas privalo paviešinti VPĮ 33 ir 86 straipsniuose nustatyta tvarka.</w:t>
      </w:r>
    </w:p>
    <w:p w14:paraId="21EBCD64" w14:textId="77777777" w:rsidR="00874BB0" w:rsidRPr="00874BB0" w:rsidRDefault="00874BB0" w:rsidP="00874BB0">
      <w:pPr>
        <w:spacing w:line="257" w:lineRule="atLeast"/>
        <w:jc w:val="both"/>
        <w:rPr>
          <w:color w:val="000000"/>
          <w:szCs w:val="24"/>
        </w:rPr>
      </w:pPr>
      <w:r w:rsidRPr="00874BB0">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332894" w14:textId="77777777" w:rsidR="00874BB0" w:rsidRPr="00874BB0" w:rsidRDefault="00874BB0" w:rsidP="00874BB0">
      <w:pPr>
        <w:spacing w:line="257" w:lineRule="atLeast"/>
        <w:ind w:firstLine="62"/>
        <w:jc w:val="both"/>
        <w:rPr>
          <w:color w:val="000000"/>
          <w:szCs w:val="24"/>
        </w:rPr>
      </w:pPr>
    </w:p>
    <w:p w14:paraId="3BA898E5" w14:textId="77777777" w:rsidR="00874BB0" w:rsidRPr="00874BB0" w:rsidRDefault="00874BB0" w:rsidP="00874BB0">
      <w:pPr>
        <w:spacing w:line="257" w:lineRule="atLeast"/>
        <w:jc w:val="center"/>
        <w:rPr>
          <w:color w:val="000000"/>
          <w:szCs w:val="24"/>
        </w:rPr>
      </w:pPr>
      <w:r w:rsidRPr="00874BB0">
        <w:rPr>
          <w:b/>
          <w:bCs/>
          <w:caps/>
          <w:color w:val="000000"/>
          <w:szCs w:val="24"/>
        </w:rPr>
        <w:t>21.  SUTARTIES SUSTABDYMAS</w:t>
      </w:r>
    </w:p>
    <w:p w14:paraId="4DFE6F05" w14:textId="77777777" w:rsidR="00874BB0" w:rsidRPr="00874BB0" w:rsidRDefault="00874BB0" w:rsidP="00874BB0">
      <w:pPr>
        <w:spacing w:line="257" w:lineRule="atLeast"/>
        <w:ind w:firstLine="62"/>
        <w:jc w:val="both"/>
        <w:rPr>
          <w:color w:val="000000"/>
          <w:szCs w:val="24"/>
        </w:rPr>
      </w:pPr>
    </w:p>
    <w:p w14:paraId="34F5E6E3" w14:textId="77777777" w:rsidR="00874BB0" w:rsidRPr="00874BB0" w:rsidRDefault="00874BB0" w:rsidP="00874BB0">
      <w:pPr>
        <w:spacing w:line="257" w:lineRule="atLeast"/>
        <w:jc w:val="both"/>
        <w:textAlignment w:val="baseline"/>
        <w:rPr>
          <w:szCs w:val="24"/>
        </w:rPr>
      </w:pPr>
      <w:r w:rsidRPr="00874BB0">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A764A9" w14:textId="77777777" w:rsidR="00874BB0" w:rsidRPr="00874BB0" w:rsidRDefault="00874BB0" w:rsidP="00874BB0">
      <w:pPr>
        <w:spacing w:line="257" w:lineRule="atLeast"/>
        <w:jc w:val="both"/>
        <w:textAlignment w:val="baseline"/>
        <w:rPr>
          <w:color w:val="000000"/>
          <w:szCs w:val="24"/>
        </w:rPr>
      </w:pPr>
      <w:r w:rsidRPr="00874BB0">
        <w:rPr>
          <w:color w:val="000000"/>
          <w:szCs w:val="24"/>
        </w:rPr>
        <w:t>21.2. Prekių (jų dalies) tiekimas gali būti stabdomas esant bent vienai iš šių aplinkybių: </w:t>
      </w:r>
    </w:p>
    <w:p w14:paraId="28CD8B33" w14:textId="77777777" w:rsidR="00874BB0" w:rsidRPr="00874BB0" w:rsidRDefault="00874BB0" w:rsidP="00874BB0">
      <w:pPr>
        <w:spacing w:line="257" w:lineRule="atLeast"/>
        <w:jc w:val="both"/>
        <w:textAlignment w:val="baseline"/>
        <w:rPr>
          <w:color w:val="000000"/>
          <w:szCs w:val="24"/>
        </w:rPr>
      </w:pPr>
      <w:r w:rsidRPr="00874BB0">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61FB44" w14:textId="77777777" w:rsidR="00874BB0" w:rsidRPr="00874BB0" w:rsidRDefault="00874BB0" w:rsidP="00874BB0">
      <w:pPr>
        <w:spacing w:line="257" w:lineRule="atLeast"/>
        <w:jc w:val="both"/>
        <w:textAlignment w:val="baseline"/>
        <w:rPr>
          <w:color w:val="000000"/>
          <w:szCs w:val="24"/>
        </w:rPr>
      </w:pPr>
      <w:r w:rsidRPr="00874BB0">
        <w:rPr>
          <w:color w:val="000000"/>
          <w:szCs w:val="24"/>
        </w:rPr>
        <w:t>21.2.2. Pirkėjas Sutartyje nurodyta tvarka negali priimti Prekių (pavyzdžiui, nebaigta įrengti patalpa, kurioje turi būti įmontuojamos Prekės), o Tiekėjas dėl to negali vykdyti Sutarties; </w:t>
      </w:r>
    </w:p>
    <w:p w14:paraId="79F15470" w14:textId="77777777" w:rsidR="00874BB0" w:rsidRPr="00874BB0" w:rsidRDefault="00874BB0" w:rsidP="00874BB0">
      <w:pPr>
        <w:spacing w:line="257" w:lineRule="atLeast"/>
        <w:jc w:val="both"/>
        <w:textAlignment w:val="baseline"/>
        <w:rPr>
          <w:color w:val="000000"/>
          <w:szCs w:val="24"/>
        </w:rPr>
      </w:pPr>
      <w:r w:rsidRPr="00874BB0">
        <w:rPr>
          <w:color w:val="000000"/>
          <w:szCs w:val="24"/>
        </w:rPr>
        <w:t>21.2.3. dėl nenumatytų prekių, paslaugų ir (ar) darbų, susijusių su perkamu objektu, kurių poreikis paaiškėjo tik vykdant Sutartį; </w:t>
      </w:r>
    </w:p>
    <w:p w14:paraId="3A414CE4" w14:textId="77777777" w:rsidR="00874BB0" w:rsidRPr="00874BB0" w:rsidRDefault="00874BB0" w:rsidP="00874BB0">
      <w:pPr>
        <w:spacing w:line="257" w:lineRule="atLeast"/>
        <w:jc w:val="both"/>
        <w:textAlignment w:val="baseline"/>
        <w:rPr>
          <w:color w:val="000000"/>
          <w:szCs w:val="24"/>
        </w:rPr>
      </w:pPr>
      <w:r w:rsidRPr="00874BB0">
        <w:rPr>
          <w:color w:val="000000"/>
          <w:szCs w:val="24"/>
        </w:rPr>
        <w:t>21.2.4. ne dėl Pirkėjo kaltės vėluoja kitos Pirkėjo pirkimo sutarties, turinčios tiesioginės įtakos šiai Sutarčiai, vykdymas;  </w:t>
      </w:r>
    </w:p>
    <w:p w14:paraId="762F9892" w14:textId="77777777" w:rsidR="00874BB0" w:rsidRPr="00874BB0" w:rsidRDefault="00874BB0" w:rsidP="00874BB0">
      <w:pPr>
        <w:spacing w:line="257" w:lineRule="atLeast"/>
        <w:jc w:val="both"/>
        <w:textAlignment w:val="baseline"/>
        <w:rPr>
          <w:color w:val="000000"/>
          <w:szCs w:val="24"/>
        </w:rPr>
      </w:pPr>
      <w:r w:rsidRPr="00874BB0">
        <w:rPr>
          <w:color w:val="000000"/>
          <w:szCs w:val="24"/>
        </w:rPr>
        <w:t xml:space="preserve">21.2.5. esant </w:t>
      </w:r>
      <w:proofErr w:type="spellStart"/>
      <w:r w:rsidRPr="00874BB0">
        <w:rPr>
          <w:color w:val="000000"/>
          <w:szCs w:val="24"/>
        </w:rPr>
        <w:t>įrodymais</w:t>
      </w:r>
      <w:proofErr w:type="spellEnd"/>
      <w:r w:rsidRPr="00874BB0">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1AFD1FC3" w14:textId="77777777" w:rsidR="00874BB0" w:rsidRPr="00874BB0" w:rsidRDefault="00874BB0" w:rsidP="00874BB0">
      <w:pPr>
        <w:spacing w:line="257" w:lineRule="atLeast"/>
        <w:jc w:val="both"/>
        <w:textAlignment w:val="baseline"/>
        <w:rPr>
          <w:color w:val="000000"/>
          <w:szCs w:val="24"/>
        </w:rPr>
      </w:pPr>
      <w:r w:rsidRPr="00874BB0">
        <w:rPr>
          <w:color w:val="000000"/>
          <w:szCs w:val="24"/>
        </w:rPr>
        <w:lastRenderedPageBreak/>
        <w:t>21.2.6. pasikeitus galiojančiam teisės aktui ar įsigaliojus naujam teisės aktui, kuris turi įtakos šios Sutarties vykdymui; </w:t>
      </w:r>
    </w:p>
    <w:p w14:paraId="7BB84617" w14:textId="77777777" w:rsidR="00874BB0" w:rsidRPr="00874BB0" w:rsidRDefault="00874BB0" w:rsidP="00874BB0">
      <w:pPr>
        <w:spacing w:line="257" w:lineRule="atLeast"/>
        <w:jc w:val="both"/>
        <w:textAlignment w:val="baseline"/>
        <w:rPr>
          <w:color w:val="000000"/>
          <w:szCs w:val="24"/>
        </w:rPr>
      </w:pPr>
      <w:r w:rsidRPr="00874BB0">
        <w:rPr>
          <w:color w:val="000000"/>
          <w:szCs w:val="24"/>
        </w:rPr>
        <w:t>21.2.7. sutartinių įsipareigojimų stabdymo būtinybė atsirado dėl sustabdyto / perskirstyto / negauto ir panašiai Pirkėjo Prekių pirkimui skirto finansavimo arba finansavimo trūkumo; </w:t>
      </w:r>
    </w:p>
    <w:p w14:paraId="6765E0C8" w14:textId="77777777" w:rsidR="00874BB0" w:rsidRPr="00874BB0" w:rsidRDefault="00874BB0" w:rsidP="00874BB0">
      <w:pPr>
        <w:spacing w:line="257" w:lineRule="atLeast"/>
        <w:jc w:val="both"/>
        <w:textAlignment w:val="baseline"/>
        <w:rPr>
          <w:color w:val="000000"/>
          <w:szCs w:val="24"/>
        </w:rPr>
      </w:pPr>
      <w:r w:rsidRPr="00874BB0">
        <w:rPr>
          <w:color w:val="000000"/>
          <w:szCs w:val="24"/>
        </w:rPr>
        <w:t>21.2.8. dėl teisminių (arbitražinių) ginčų su Pirkėju ar trečiaisiais asmenimis, kurių dalykas yra tiesiogiai susijęs su Sutarties vykdymu. </w:t>
      </w:r>
    </w:p>
    <w:p w14:paraId="4A6D3F62" w14:textId="77777777" w:rsidR="00874BB0" w:rsidRPr="00874BB0" w:rsidRDefault="00874BB0" w:rsidP="00874BB0">
      <w:pPr>
        <w:jc w:val="both"/>
        <w:textAlignment w:val="baseline"/>
        <w:rPr>
          <w:color w:val="000000"/>
          <w:szCs w:val="24"/>
        </w:rPr>
      </w:pPr>
      <w:r w:rsidRPr="00874BB0">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74BB0">
        <w:rPr>
          <w:rFonts w:eastAsia="Calibri"/>
          <w:kern w:val="2"/>
          <w:szCs w:val="24"/>
        </w:rPr>
        <w:t>ir įforminamas Sutarties 21.6 punkte nustatyta tvarka</w:t>
      </w:r>
      <w:r w:rsidRPr="00874BB0">
        <w:rPr>
          <w:color w:val="000000"/>
          <w:szCs w:val="24"/>
        </w:rPr>
        <w:t>.</w:t>
      </w:r>
    </w:p>
    <w:p w14:paraId="5C256D90" w14:textId="77777777" w:rsidR="00874BB0" w:rsidRPr="00874BB0" w:rsidRDefault="00874BB0" w:rsidP="00874BB0">
      <w:pPr>
        <w:tabs>
          <w:tab w:val="left" w:pos="567"/>
        </w:tabs>
        <w:jc w:val="both"/>
        <w:textAlignment w:val="baseline"/>
        <w:rPr>
          <w:rFonts w:eastAsia="Calibri"/>
          <w:kern w:val="2"/>
          <w:szCs w:val="24"/>
        </w:rPr>
      </w:pPr>
      <w:r w:rsidRPr="00874BB0">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74BB0">
        <w:rPr>
          <w:rFonts w:eastAsia="Calibri"/>
          <w:kern w:val="2"/>
          <w:szCs w:val="24"/>
        </w:rPr>
        <w:t>ir įforminamas Sutarties 21.6 punkte nustatyta tvarka.</w:t>
      </w:r>
    </w:p>
    <w:p w14:paraId="22E91AC9" w14:textId="77777777" w:rsidR="00874BB0" w:rsidRPr="00874BB0" w:rsidRDefault="00874BB0" w:rsidP="00874BB0">
      <w:pPr>
        <w:jc w:val="both"/>
        <w:textAlignment w:val="baseline"/>
        <w:rPr>
          <w:color w:val="000000"/>
          <w:szCs w:val="24"/>
        </w:rPr>
      </w:pPr>
      <w:r w:rsidRPr="00874BB0">
        <w:rPr>
          <w:color w:val="000000"/>
          <w:szCs w:val="24"/>
        </w:rPr>
        <w:t>21.5. Sutartinių įsipareigojimų vykdymas gali būti stabdomas tik Sutarties galiojimo laikotarpiu tokia tvarka:</w:t>
      </w:r>
    </w:p>
    <w:p w14:paraId="63B552F4" w14:textId="77777777" w:rsidR="00874BB0" w:rsidRPr="00874BB0" w:rsidRDefault="00874BB0" w:rsidP="00874BB0">
      <w:pPr>
        <w:jc w:val="both"/>
        <w:textAlignment w:val="baseline"/>
        <w:rPr>
          <w:color w:val="000000"/>
          <w:szCs w:val="24"/>
        </w:rPr>
      </w:pPr>
      <w:r w:rsidRPr="00874BB0">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874BB0">
        <w:rPr>
          <w:color w:val="000000"/>
          <w:szCs w:val="24"/>
        </w:rPr>
        <w:t>įrodymais</w:t>
      </w:r>
      <w:proofErr w:type="spellEnd"/>
      <w:r w:rsidRPr="00874BB0">
        <w:rPr>
          <w:color w:val="000000"/>
          <w:szCs w:val="24"/>
        </w:rPr>
        <w:t>, Pirkėjas turi teisę raštu atsisakyti patvirtinti stabdymą. </w:t>
      </w:r>
    </w:p>
    <w:p w14:paraId="3E3C54D9" w14:textId="77777777" w:rsidR="00874BB0" w:rsidRPr="00874BB0" w:rsidRDefault="00874BB0" w:rsidP="00874BB0">
      <w:pPr>
        <w:spacing w:line="264" w:lineRule="atLeast"/>
        <w:jc w:val="both"/>
        <w:rPr>
          <w:color w:val="000000"/>
          <w:szCs w:val="24"/>
        </w:rPr>
      </w:pPr>
      <w:r w:rsidRPr="00874BB0">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8FEC7D" w14:textId="77777777" w:rsidR="00874BB0" w:rsidRPr="00874BB0" w:rsidRDefault="00874BB0" w:rsidP="00874BB0">
      <w:pPr>
        <w:spacing w:line="264" w:lineRule="atLeast"/>
        <w:jc w:val="both"/>
        <w:rPr>
          <w:szCs w:val="24"/>
        </w:rPr>
      </w:pPr>
      <w:r w:rsidRPr="00874BB0">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74BB0">
        <w:rPr>
          <w:rFonts w:eastAsia="Calibri"/>
          <w:kern w:val="2"/>
          <w:szCs w:val="24"/>
        </w:rPr>
        <w:t>Jei sutartinių įsipareigojimų ar jų dalies vykdymas sustabdytas</w:t>
      </w:r>
      <w:r w:rsidRPr="00874BB0">
        <w:rPr>
          <w:szCs w:val="24"/>
        </w:rPr>
        <w:t>, Šalys negali vykdyti jokių jiems pagal Sutartį ar Sutarties dalį priskirtų įsipareigojimų.</w:t>
      </w:r>
    </w:p>
    <w:p w14:paraId="4B704137" w14:textId="77777777" w:rsidR="00874BB0" w:rsidRPr="00874BB0" w:rsidRDefault="00874BB0" w:rsidP="00874BB0">
      <w:pPr>
        <w:spacing w:line="264" w:lineRule="atLeast"/>
        <w:jc w:val="both"/>
        <w:rPr>
          <w:color w:val="000000"/>
          <w:szCs w:val="24"/>
        </w:rPr>
      </w:pPr>
      <w:r w:rsidRPr="00874BB0">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82B199" w14:textId="77777777" w:rsidR="00874BB0" w:rsidRPr="00874BB0" w:rsidRDefault="00874BB0" w:rsidP="00874BB0">
      <w:pPr>
        <w:spacing w:line="264" w:lineRule="atLeast"/>
        <w:jc w:val="both"/>
        <w:rPr>
          <w:color w:val="000000"/>
          <w:szCs w:val="24"/>
        </w:rPr>
      </w:pPr>
      <w:r w:rsidRPr="00874BB0">
        <w:rPr>
          <w:color w:val="000000"/>
          <w:szCs w:val="24"/>
        </w:rPr>
        <w:t>21.7. Sutartinių įsipareigojimų vykdymas stabdomas ne ilgesniam kaip konkrečios, pagrįstos aplinkybės egzistavimo laikotarpiui.</w:t>
      </w:r>
    </w:p>
    <w:p w14:paraId="2CE41386" w14:textId="77777777" w:rsidR="00874BB0" w:rsidRPr="00874BB0" w:rsidRDefault="00874BB0" w:rsidP="00874BB0">
      <w:pPr>
        <w:jc w:val="both"/>
        <w:textAlignment w:val="baseline"/>
        <w:rPr>
          <w:color w:val="000000"/>
          <w:szCs w:val="24"/>
        </w:rPr>
      </w:pPr>
      <w:r w:rsidRPr="00874BB0">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4CDC675" w14:textId="77777777" w:rsidR="00874BB0" w:rsidRPr="00874BB0" w:rsidRDefault="00874BB0" w:rsidP="00874BB0">
      <w:pPr>
        <w:tabs>
          <w:tab w:val="left" w:pos="567"/>
        </w:tabs>
        <w:jc w:val="both"/>
        <w:textAlignment w:val="baseline"/>
        <w:rPr>
          <w:rFonts w:eastAsia="Calibri"/>
          <w:kern w:val="2"/>
          <w:szCs w:val="24"/>
        </w:rPr>
      </w:pPr>
      <w:r w:rsidRPr="00874BB0">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74BB0">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5435AFC" w14:textId="77777777" w:rsidR="00874BB0" w:rsidRPr="00874BB0" w:rsidRDefault="00874BB0" w:rsidP="00874BB0">
      <w:pPr>
        <w:jc w:val="both"/>
        <w:textAlignment w:val="baseline"/>
        <w:rPr>
          <w:color w:val="000000"/>
          <w:szCs w:val="24"/>
        </w:rPr>
      </w:pPr>
      <w:r w:rsidRPr="00874BB0">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4063F47" w14:textId="77777777" w:rsidR="00874BB0" w:rsidRPr="00874BB0" w:rsidRDefault="00874BB0" w:rsidP="00874BB0">
      <w:pPr>
        <w:jc w:val="both"/>
        <w:textAlignment w:val="baseline"/>
        <w:rPr>
          <w:color w:val="000000"/>
          <w:szCs w:val="24"/>
        </w:rPr>
      </w:pPr>
      <w:r w:rsidRPr="00874BB0">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B65672" w14:textId="77777777" w:rsidR="00874BB0" w:rsidRPr="00874BB0" w:rsidRDefault="00874BB0" w:rsidP="00874BB0">
      <w:pPr>
        <w:spacing w:line="257" w:lineRule="atLeast"/>
        <w:ind w:firstLine="62"/>
        <w:jc w:val="both"/>
        <w:textAlignment w:val="baseline"/>
        <w:rPr>
          <w:color w:val="000000"/>
          <w:szCs w:val="24"/>
        </w:rPr>
      </w:pPr>
    </w:p>
    <w:p w14:paraId="541F0A1C" w14:textId="77777777" w:rsidR="00874BB0" w:rsidRPr="00874BB0" w:rsidRDefault="00874BB0" w:rsidP="00874BB0">
      <w:pPr>
        <w:spacing w:line="257" w:lineRule="atLeast"/>
        <w:jc w:val="center"/>
        <w:rPr>
          <w:color w:val="000000"/>
          <w:szCs w:val="24"/>
        </w:rPr>
      </w:pPr>
      <w:r w:rsidRPr="00874BB0">
        <w:rPr>
          <w:b/>
          <w:bCs/>
          <w:caps/>
          <w:color w:val="000000"/>
          <w:szCs w:val="24"/>
        </w:rPr>
        <w:t>22.  SUTARTIES NUTRAUKIMAS</w:t>
      </w:r>
    </w:p>
    <w:p w14:paraId="45D3C4F0" w14:textId="77777777" w:rsidR="00874BB0" w:rsidRPr="00874BB0" w:rsidRDefault="00874BB0" w:rsidP="00874BB0">
      <w:pPr>
        <w:spacing w:line="257" w:lineRule="atLeast"/>
        <w:ind w:firstLine="62"/>
        <w:jc w:val="both"/>
        <w:rPr>
          <w:color w:val="000000"/>
          <w:szCs w:val="24"/>
        </w:rPr>
      </w:pPr>
    </w:p>
    <w:p w14:paraId="68371330" w14:textId="77777777" w:rsidR="00874BB0" w:rsidRPr="00874BB0" w:rsidRDefault="00874BB0" w:rsidP="00874BB0">
      <w:pPr>
        <w:spacing w:line="257" w:lineRule="atLeast"/>
        <w:jc w:val="both"/>
        <w:rPr>
          <w:color w:val="000000"/>
          <w:szCs w:val="24"/>
        </w:rPr>
      </w:pPr>
      <w:r w:rsidRPr="00874BB0">
        <w:rPr>
          <w:color w:val="000000"/>
          <w:szCs w:val="24"/>
        </w:rPr>
        <w:t>Sutartis gali būti nutraukiama VPĮ 90 straipsnyje ir Sutartyje numatytais atvejais, įskaitant galimybę nutraukti Sutartį Šalių susitarimu.</w:t>
      </w:r>
    </w:p>
    <w:p w14:paraId="23E7F6C6" w14:textId="77777777" w:rsidR="00874BB0" w:rsidRPr="00874BB0" w:rsidRDefault="00874BB0" w:rsidP="00874BB0">
      <w:pPr>
        <w:spacing w:line="257" w:lineRule="atLeast"/>
        <w:ind w:firstLine="62"/>
        <w:jc w:val="both"/>
        <w:rPr>
          <w:color w:val="000000"/>
          <w:szCs w:val="24"/>
        </w:rPr>
      </w:pPr>
    </w:p>
    <w:p w14:paraId="14F2D7B5" w14:textId="77777777" w:rsidR="00874BB0" w:rsidRPr="00874BB0" w:rsidRDefault="00874BB0" w:rsidP="00874BB0">
      <w:pPr>
        <w:spacing w:line="257" w:lineRule="atLeast"/>
        <w:jc w:val="center"/>
        <w:rPr>
          <w:color w:val="000000"/>
          <w:szCs w:val="24"/>
        </w:rPr>
      </w:pPr>
      <w:r w:rsidRPr="00874BB0">
        <w:rPr>
          <w:b/>
          <w:bCs/>
          <w:color w:val="000000"/>
          <w:szCs w:val="24"/>
        </w:rPr>
        <w:t>22.1.  Pretenzijos dėl Sutarties pažeidimų</w:t>
      </w:r>
    </w:p>
    <w:p w14:paraId="434A030F" w14:textId="77777777" w:rsidR="00874BB0" w:rsidRPr="00874BB0" w:rsidRDefault="00874BB0" w:rsidP="00874BB0">
      <w:pPr>
        <w:spacing w:line="257" w:lineRule="atLeast"/>
        <w:ind w:firstLine="62"/>
        <w:jc w:val="both"/>
        <w:rPr>
          <w:color w:val="000000"/>
          <w:szCs w:val="24"/>
        </w:rPr>
      </w:pPr>
    </w:p>
    <w:p w14:paraId="09643B28"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E25CD"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B0">
        <w:rPr>
          <w:b/>
          <w:bCs/>
          <w:color w:val="000000"/>
          <w:szCs w:val="24"/>
        </w:rPr>
        <w:t> </w:t>
      </w:r>
      <w:r w:rsidRPr="00874BB0">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C3D1320" w14:textId="77777777" w:rsidR="00874BB0" w:rsidRPr="00874BB0" w:rsidRDefault="00874BB0" w:rsidP="00874BB0">
      <w:pPr>
        <w:spacing w:line="257" w:lineRule="atLeast"/>
        <w:ind w:firstLine="62"/>
        <w:jc w:val="both"/>
        <w:textAlignment w:val="baseline"/>
        <w:rPr>
          <w:color w:val="000000"/>
          <w:szCs w:val="24"/>
        </w:rPr>
      </w:pPr>
    </w:p>
    <w:p w14:paraId="6E136A72" w14:textId="77777777" w:rsidR="00874BB0" w:rsidRPr="00874BB0" w:rsidRDefault="00874BB0" w:rsidP="00874BB0">
      <w:pPr>
        <w:spacing w:line="257" w:lineRule="atLeast"/>
        <w:jc w:val="center"/>
        <w:rPr>
          <w:color w:val="000000"/>
          <w:szCs w:val="24"/>
        </w:rPr>
      </w:pPr>
      <w:r w:rsidRPr="00874BB0">
        <w:rPr>
          <w:b/>
          <w:bCs/>
          <w:color w:val="000000"/>
          <w:szCs w:val="24"/>
        </w:rPr>
        <w:t>22.2.  Sutarties nutraukimas Pirkėjo iniciatyva</w:t>
      </w:r>
    </w:p>
    <w:p w14:paraId="79E77D9D" w14:textId="77777777" w:rsidR="00874BB0" w:rsidRPr="00874BB0" w:rsidRDefault="00874BB0" w:rsidP="00874BB0">
      <w:pPr>
        <w:spacing w:line="257" w:lineRule="atLeast"/>
        <w:ind w:firstLine="62"/>
        <w:jc w:val="both"/>
        <w:rPr>
          <w:color w:val="000000"/>
          <w:szCs w:val="24"/>
        </w:rPr>
      </w:pPr>
    </w:p>
    <w:p w14:paraId="40CAE6F2" w14:textId="77777777" w:rsidR="00874BB0" w:rsidRPr="00874BB0" w:rsidRDefault="00874BB0" w:rsidP="00874BB0">
      <w:pPr>
        <w:spacing w:line="257" w:lineRule="atLeast"/>
        <w:jc w:val="both"/>
        <w:textAlignment w:val="baseline"/>
        <w:rPr>
          <w:szCs w:val="24"/>
        </w:rPr>
      </w:pPr>
      <w:r w:rsidRPr="00874BB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30AB5F2" w14:textId="77777777" w:rsidR="00874BB0" w:rsidRPr="00874BB0" w:rsidRDefault="00874BB0" w:rsidP="00874BB0">
      <w:pPr>
        <w:spacing w:line="257" w:lineRule="atLeast"/>
        <w:jc w:val="both"/>
        <w:textAlignment w:val="baseline"/>
        <w:rPr>
          <w:szCs w:val="24"/>
        </w:rPr>
      </w:pPr>
      <w:r w:rsidRPr="00874BB0">
        <w:rPr>
          <w:szCs w:val="24"/>
        </w:rPr>
        <w:t>22.2.2. Pirkėjas turi teisę vienašališkai nutraukti Sutartį ar jos dalį raštu įspėjęs Tiekėją prieš ne trumpesnį nei 10 (dešimties) dienų terminą, jeigu: </w:t>
      </w:r>
    </w:p>
    <w:p w14:paraId="0CF2CB33"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22.2.2.1. Tiekėjui yra iškelta bankroto byla, pradėtas bankroto procesas ne teismo tvarka, jis tampa nemokus arba yra nemokumo tikimybė, sustabdo ūkinę veiklą ar susidaro</w:t>
      </w:r>
      <w:r w:rsidRPr="00874BB0">
        <w:rPr>
          <w:b/>
          <w:bCs/>
          <w:color w:val="5C5D5D"/>
          <w:szCs w:val="24"/>
        </w:rPr>
        <w:t> </w:t>
      </w:r>
      <w:r w:rsidRPr="00874BB0">
        <w:rPr>
          <w:color w:val="000000"/>
          <w:szCs w:val="24"/>
        </w:rPr>
        <w:t>įstatymuose ir kituose teisės aktuose nustatyta tvarka analogiška situacija</w:t>
      </w:r>
      <w:r w:rsidRPr="00874BB0">
        <w:rPr>
          <w:color w:val="000000"/>
          <w:szCs w:val="24"/>
          <w:shd w:val="clear" w:color="auto" w:fill="FFFFFF"/>
        </w:rPr>
        <w:t>;</w:t>
      </w:r>
      <w:r w:rsidRPr="00874BB0">
        <w:rPr>
          <w:color w:val="000000"/>
          <w:szCs w:val="24"/>
        </w:rPr>
        <w:t> </w:t>
      </w:r>
    </w:p>
    <w:p w14:paraId="596A258A" w14:textId="77777777" w:rsidR="00874BB0" w:rsidRPr="00874BB0" w:rsidRDefault="00874BB0" w:rsidP="00874BB0">
      <w:pPr>
        <w:spacing w:line="257" w:lineRule="atLeast"/>
        <w:jc w:val="both"/>
        <w:rPr>
          <w:szCs w:val="24"/>
        </w:rPr>
      </w:pPr>
      <w:r w:rsidRPr="00874BB0">
        <w:rPr>
          <w:szCs w:val="24"/>
        </w:rPr>
        <w:t>22.2.2.2. Tiekėjo padėtis pasikeičia ir jis atitinka pirkimo dokumentuose nustatytą pašalinimo pagrindą;</w:t>
      </w:r>
    </w:p>
    <w:p w14:paraId="582EF9F2" w14:textId="77777777" w:rsidR="00874BB0" w:rsidRPr="00874BB0" w:rsidRDefault="00874BB0" w:rsidP="00874BB0">
      <w:pPr>
        <w:spacing w:line="257" w:lineRule="atLeast"/>
        <w:jc w:val="both"/>
        <w:textAlignment w:val="baseline"/>
        <w:rPr>
          <w:color w:val="000000"/>
          <w:szCs w:val="24"/>
        </w:rPr>
      </w:pPr>
      <w:r w:rsidRPr="00874BB0">
        <w:rPr>
          <w:szCs w:val="24"/>
        </w:rPr>
        <w:t xml:space="preserve">22.2.2.3. pasikeičia </w:t>
      </w:r>
      <w:r w:rsidRPr="00874BB0">
        <w:rPr>
          <w:color w:val="000000"/>
          <w:szCs w:val="24"/>
        </w:rPr>
        <w:t>teisės aktai, susiję su Sutarties objektu, Sutarties vykdymu, ar su Pirkėjo vykdoma veikla, kuriai buvo sudaryta Sutartis, ir dėl tokių pakeitimų Pirkėjas nusprendžia nutraukti Sutartį;  </w:t>
      </w:r>
    </w:p>
    <w:p w14:paraId="1D379873"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22.2.2.4. Pirkėjas nusprendžia nebevykdyti veiklos, kurios vykdymui Sutartimi įsigyjamos Prekės ir Sutarties poreikis išnyksta; </w:t>
      </w:r>
    </w:p>
    <w:p w14:paraId="78E03DF4"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22.2.2.5. Pirkėjo valdymo organas priima sprendimą, dėl kurio Sutarties poreikis išnyksta; </w:t>
      </w:r>
    </w:p>
    <w:p w14:paraId="4DB5B319"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22.2.2.6. pasikeičia (pablogėja) Pirkėjo finansinė padėtis ar Pirkėjas negauna arba netenka finansavimo ir dėl šios priežasties nusprendžia nutraukti Sutartį; </w:t>
      </w:r>
    </w:p>
    <w:p w14:paraId="4EA4B0DB" w14:textId="77777777" w:rsidR="00874BB0" w:rsidRPr="00874BB0" w:rsidRDefault="00874BB0" w:rsidP="00874BB0">
      <w:pPr>
        <w:spacing w:line="257" w:lineRule="atLeast"/>
        <w:jc w:val="both"/>
        <w:textAlignment w:val="baseline"/>
        <w:rPr>
          <w:szCs w:val="24"/>
        </w:rPr>
      </w:pPr>
      <w:r w:rsidRPr="00874BB0">
        <w:rPr>
          <w:szCs w:val="24"/>
        </w:rPr>
        <w:t>22.2.2.7. keičiasi Pirkėjo organizacinė struktūra – juridinis statusas, pobūdis ar valdymo struktūra ir tai gali turėti įtakos tinkamam Sutarties įvykdymui arba Sutarties poreikiui; </w:t>
      </w:r>
    </w:p>
    <w:p w14:paraId="1F21952E"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22.2.2.8. nebelieka perkamų Prekių poreikio; </w:t>
      </w:r>
    </w:p>
    <w:p w14:paraId="6664D475"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22.2.2.9. Pirkėjas iš pirkimų priežiūrą atliekančių institucijų gauna nurodymą ar rekomendaciją nutraukti Sutartį;</w:t>
      </w:r>
    </w:p>
    <w:p w14:paraId="45378909" w14:textId="77777777" w:rsidR="00874BB0" w:rsidRPr="00874BB0" w:rsidRDefault="00874BB0" w:rsidP="00874BB0">
      <w:pPr>
        <w:spacing w:line="257" w:lineRule="atLeast"/>
        <w:jc w:val="both"/>
        <w:textAlignment w:val="baseline"/>
        <w:rPr>
          <w:color w:val="000000"/>
          <w:szCs w:val="24"/>
        </w:rPr>
      </w:pPr>
      <w:r w:rsidRPr="00874BB0">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E90F3C2"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22.2.2.11. Tiekėjas atsisako pašalinti arba nepašalina Prekių trūkumų per Pirkėjo nustatytus protingus terminus;</w:t>
      </w:r>
    </w:p>
    <w:p w14:paraId="19E46359" w14:textId="77777777" w:rsidR="00874BB0" w:rsidRPr="00874BB0" w:rsidRDefault="00874BB0" w:rsidP="00874BB0">
      <w:pPr>
        <w:jc w:val="both"/>
        <w:textAlignment w:val="baseline"/>
        <w:rPr>
          <w:color w:val="000000"/>
          <w:szCs w:val="24"/>
        </w:rPr>
      </w:pPr>
      <w:r w:rsidRPr="00874BB0">
        <w:rPr>
          <w:color w:val="000000"/>
          <w:szCs w:val="24"/>
        </w:rPr>
        <w:t>22.2.2.12. Tiekėjas pažeidžia Sutartį arba įstatymus bei kitus teisės aktus ir per Pirkėjo rašytinėje pretenzijoje nurodytą terminą neištaiso pažeidimo;</w:t>
      </w:r>
    </w:p>
    <w:p w14:paraId="69C40933" w14:textId="77777777" w:rsidR="00874BB0" w:rsidRPr="00874BB0" w:rsidRDefault="00874BB0" w:rsidP="00874BB0">
      <w:pPr>
        <w:tabs>
          <w:tab w:val="left" w:pos="567"/>
        </w:tabs>
        <w:jc w:val="both"/>
        <w:textAlignment w:val="baseline"/>
        <w:rPr>
          <w:rFonts w:eastAsia="Calibri"/>
          <w:kern w:val="2"/>
          <w:szCs w:val="24"/>
        </w:rPr>
      </w:pPr>
      <w:r w:rsidRPr="00874BB0">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A1C864" w14:textId="77777777" w:rsidR="00874BB0" w:rsidRPr="00874BB0" w:rsidRDefault="00874BB0" w:rsidP="00874BB0">
      <w:pPr>
        <w:tabs>
          <w:tab w:val="left" w:pos="567"/>
        </w:tabs>
        <w:jc w:val="both"/>
        <w:textAlignment w:val="baseline"/>
        <w:rPr>
          <w:rFonts w:eastAsia="Calibri"/>
          <w:kern w:val="2"/>
          <w:szCs w:val="24"/>
        </w:rPr>
      </w:pPr>
      <w:r w:rsidRPr="00874BB0">
        <w:rPr>
          <w:rFonts w:eastAsia="Calibri"/>
          <w:kern w:val="2"/>
          <w:szCs w:val="24"/>
        </w:rPr>
        <w:t>22.2.2.14. paaiškėja VPĮ 37 straipsnio 8 dalyje ir (ar) 47 straipsnio 8 dalyje nurodytos aplinkybės.</w:t>
      </w:r>
    </w:p>
    <w:p w14:paraId="79915627" w14:textId="77777777" w:rsidR="00874BB0" w:rsidRPr="00874BB0" w:rsidRDefault="00874BB0" w:rsidP="00874BB0">
      <w:pPr>
        <w:jc w:val="both"/>
        <w:textAlignment w:val="baseline"/>
        <w:rPr>
          <w:color w:val="000000"/>
          <w:szCs w:val="24"/>
        </w:rPr>
      </w:pPr>
      <w:r w:rsidRPr="00874BB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A30E5A"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6A7A06"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D7FE2B"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22.2.6. Pirkėjas turi teisę vienašališkai nutraukti Sutartį ir kitais Specialiosiose sąlygose (jei taikoma) ir įstatymuose bei kituose teisės aktuose įtvirtintais atvejais. </w:t>
      </w:r>
    </w:p>
    <w:p w14:paraId="793E5DC2"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22.2.7. Sutartis laikoma nutraukta kitą dieną po to, kai pasibaigia įspėjimo apie Sutarties nutraukimą terminas.  </w:t>
      </w:r>
    </w:p>
    <w:p w14:paraId="689FC6C6" w14:textId="77777777" w:rsidR="00874BB0" w:rsidRPr="00874BB0" w:rsidRDefault="00874BB0" w:rsidP="00874BB0">
      <w:pPr>
        <w:spacing w:line="257" w:lineRule="atLeast"/>
        <w:jc w:val="both"/>
        <w:textAlignment w:val="baseline"/>
        <w:rPr>
          <w:szCs w:val="24"/>
        </w:rPr>
      </w:pPr>
      <w:r w:rsidRPr="00874BB0">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74BB0">
        <w:rPr>
          <w:rFonts w:eastAsia="Calibri"/>
          <w:kern w:val="2"/>
          <w:szCs w:val="24"/>
        </w:rPr>
        <w:t>pateikia informaciją apie pažeidimo pašalinimą ar išnykusias aplinkybes, dėl kurių buvo inicijuota Sutarties nutraukimo procedūra</w:t>
      </w:r>
      <w:r w:rsidRPr="00874BB0">
        <w:rPr>
          <w:szCs w:val="24"/>
        </w:rPr>
        <w:t>. </w:t>
      </w:r>
    </w:p>
    <w:p w14:paraId="54998381" w14:textId="77777777" w:rsidR="00874BB0" w:rsidRPr="00874BB0" w:rsidRDefault="00874BB0" w:rsidP="00874BB0">
      <w:pPr>
        <w:spacing w:line="257" w:lineRule="atLeast"/>
        <w:ind w:firstLine="62"/>
        <w:jc w:val="both"/>
        <w:textAlignment w:val="baseline"/>
        <w:rPr>
          <w:color w:val="000000"/>
          <w:szCs w:val="24"/>
        </w:rPr>
      </w:pPr>
    </w:p>
    <w:p w14:paraId="2056C315" w14:textId="77777777" w:rsidR="00874BB0" w:rsidRPr="00874BB0" w:rsidRDefault="00874BB0" w:rsidP="00874BB0">
      <w:pPr>
        <w:spacing w:line="257" w:lineRule="atLeast"/>
        <w:jc w:val="center"/>
        <w:rPr>
          <w:color w:val="000000"/>
          <w:szCs w:val="24"/>
        </w:rPr>
      </w:pPr>
      <w:r w:rsidRPr="00874BB0">
        <w:rPr>
          <w:b/>
          <w:bCs/>
          <w:color w:val="000000"/>
          <w:szCs w:val="24"/>
        </w:rPr>
        <w:t>22.3.  Sutarties nutraukimas Tiekėjo iniciatyva</w:t>
      </w:r>
    </w:p>
    <w:p w14:paraId="3B86C097" w14:textId="77777777" w:rsidR="00874BB0" w:rsidRPr="00874BB0" w:rsidRDefault="00874BB0" w:rsidP="00874BB0">
      <w:pPr>
        <w:spacing w:line="257" w:lineRule="atLeast"/>
        <w:ind w:firstLine="62"/>
        <w:jc w:val="both"/>
        <w:rPr>
          <w:color w:val="000000"/>
          <w:szCs w:val="24"/>
        </w:rPr>
      </w:pPr>
    </w:p>
    <w:p w14:paraId="3B973108" w14:textId="77777777" w:rsidR="00874BB0" w:rsidRPr="00874BB0" w:rsidRDefault="00874BB0" w:rsidP="00874BB0">
      <w:pPr>
        <w:spacing w:line="257" w:lineRule="atLeast"/>
        <w:jc w:val="both"/>
        <w:textAlignment w:val="baseline"/>
        <w:rPr>
          <w:color w:val="000000"/>
          <w:szCs w:val="24"/>
        </w:rPr>
      </w:pPr>
      <w:r w:rsidRPr="00874BB0">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874BB0">
        <w:rPr>
          <w:color w:val="000000"/>
          <w:szCs w:val="24"/>
        </w:rPr>
        <w:t>mokėjimus</w:t>
      </w:r>
      <w:proofErr w:type="spellEnd"/>
      <w:r w:rsidRPr="00874BB0">
        <w:rPr>
          <w:color w:val="000000"/>
          <w:szCs w:val="24"/>
        </w:rPr>
        <w:t>), ir Pirkėjo skola Tiekėjui viršija 20 (dvidešimt) proc. Pradinės sutarties vertės ir Pirkėjas, gavęs Tiekėjo pretenziją, per 30 (trisdešimt) dienų nesumoka Tiekėjui mokėtinų sumų. </w:t>
      </w:r>
    </w:p>
    <w:p w14:paraId="3240C105" w14:textId="77777777" w:rsidR="00874BB0" w:rsidRPr="00874BB0" w:rsidRDefault="00874BB0" w:rsidP="00874BB0">
      <w:pPr>
        <w:spacing w:line="257" w:lineRule="atLeast"/>
        <w:jc w:val="both"/>
        <w:textAlignment w:val="baseline"/>
        <w:rPr>
          <w:color w:val="000000"/>
          <w:szCs w:val="24"/>
        </w:rPr>
      </w:pPr>
      <w:r w:rsidRPr="00874BB0">
        <w:rPr>
          <w:color w:val="000000"/>
          <w:szCs w:val="24"/>
        </w:rPr>
        <w:lastRenderedPageBreak/>
        <w:t>22.3.2. Tiekėjas turi teisę vienašališkai nutraukti Sutartį, įspėjęs Pirkėją raštu prieš ne trumpesnį nei 10 (dešimties) dienų terminą, jeigu:</w:t>
      </w:r>
    </w:p>
    <w:p w14:paraId="7939B0BC"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3E06EC"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9C517F"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2EF2CBC"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22.3.4. Tiekėjas turi teisę vienašališkai nutraukti Sutartį ir kitais įstatymuose bei kituose teisės aktuose įtvirtintais atvejais. </w:t>
      </w:r>
    </w:p>
    <w:p w14:paraId="1C93F999"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DB1921"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22.3.6. Sutartis laikoma nutraukta kitą dieną po to, kai pasibaigia įspėjimo apie Sutarties nutraukimą terminas. </w:t>
      </w:r>
    </w:p>
    <w:p w14:paraId="375FE9D2"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599E73E" w14:textId="77777777" w:rsidR="00874BB0" w:rsidRPr="00874BB0" w:rsidRDefault="00874BB0" w:rsidP="00874BB0">
      <w:pPr>
        <w:spacing w:line="257" w:lineRule="atLeast"/>
        <w:ind w:firstLine="62"/>
        <w:jc w:val="both"/>
        <w:textAlignment w:val="baseline"/>
        <w:rPr>
          <w:color w:val="000000"/>
          <w:szCs w:val="24"/>
        </w:rPr>
      </w:pPr>
    </w:p>
    <w:p w14:paraId="2C491A14" w14:textId="77777777" w:rsidR="00874BB0" w:rsidRPr="00874BB0" w:rsidRDefault="00874BB0" w:rsidP="00874BB0">
      <w:pPr>
        <w:spacing w:line="257" w:lineRule="atLeast"/>
        <w:jc w:val="center"/>
        <w:rPr>
          <w:color w:val="000000"/>
          <w:szCs w:val="24"/>
        </w:rPr>
      </w:pPr>
      <w:r w:rsidRPr="00874BB0">
        <w:rPr>
          <w:b/>
          <w:bCs/>
          <w:color w:val="000000"/>
          <w:szCs w:val="24"/>
        </w:rPr>
        <w:t>22.4.  Šalių teisės ir pareigos Sutarties nutraukimo atveju</w:t>
      </w:r>
    </w:p>
    <w:p w14:paraId="0B7A421E" w14:textId="77777777" w:rsidR="00874BB0" w:rsidRPr="00874BB0" w:rsidRDefault="00874BB0" w:rsidP="00874BB0">
      <w:pPr>
        <w:spacing w:line="257" w:lineRule="atLeast"/>
        <w:ind w:firstLine="62"/>
        <w:jc w:val="both"/>
        <w:rPr>
          <w:color w:val="000000"/>
          <w:szCs w:val="24"/>
        </w:rPr>
      </w:pPr>
    </w:p>
    <w:p w14:paraId="6C472BFF"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22.4.1. Sutarties nutraukimas neturi įtakos ginčų nagrinėjimo tvarką nustatančių Sutarties sąlygų ir kitų Sutarties sąlygų, kurios pagal savo esmę lieka galioti ir po Sutarties nutraukimo, galiojimui. </w:t>
      </w:r>
    </w:p>
    <w:p w14:paraId="016FD133"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22.4.2. Nutraukus Sutartį, Šalys privalo: </w:t>
      </w:r>
    </w:p>
    <w:p w14:paraId="39B932DF"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22.4.2.1. įsitikinti, jog iki Sutarties nutraukimo dienos pristatytos Prekės ir kiti atlikti veiksmai atitinka Sutarties reikalavimus ir Šalys dėl to viena kitai nebereikš pretenzijų; </w:t>
      </w:r>
    </w:p>
    <w:p w14:paraId="10E16856"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22.4.2.2. atsiskaityti už iki Sutarties nutraukimo pristatytas Prekes, atitinkančias Sutarties reikalavimus; </w:t>
      </w:r>
    </w:p>
    <w:p w14:paraId="326C6995" w14:textId="77777777" w:rsidR="00874BB0" w:rsidRPr="00874BB0" w:rsidRDefault="00874BB0" w:rsidP="00874BB0">
      <w:pPr>
        <w:spacing w:line="257" w:lineRule="atLeast"/>
        <w:jc w:val="both"/>
        <w:textAlignment w:val="baseline"/>
        <w:rPr>
          <w:color w:val="000000"/>
          <w:szCs w:val="24"/>
        </w:rPr>
      </w:pPr>
      <w:r w:rsidRPr="00874BB0">
        <w:rPr>
          <w:color w:val="000000"/>
          <w:szCs w:val="24"/>
        </w:rPr>
        <w:t>22.4.2.3. per 10 (dešimt) dienų nuo pranešimo apie Sutarties nutraukimą gavimo dienos ar Susitarimo dėl Sutarties nutraukimo sudarymo dienos</w:t>
      </w:r>
      <w:r w:rsidRPr="00874BB0">
        <w:rPr>
          <w:b/>
          <w:bCs/>
          <w:color w:val="5C5D5D"/>
          <w:szCs w:val="24"/>
        </w:rPr>
        <w:t> </w:t>
      </w:r>
      <w:r w:rsidRPr="00874BB0">
        <w:rPr>
          <w:color w:val="000000"/>
          <w:szCs w:val="24"/>
        </w:rPr>
        <w:t>perduoti viena kitai visus dokumentus, kuriuos buvo būtina perduoti pagal Sutarties nuostatas. </w:t>
      </w:r>
    </w:p>
    <w:p w14:paraId="041B57C4" w14:textId="77777777" w:rsidR="00874BB0" w:rsidRPr="00874BB0" w:rsidRDefault="00874BB0" w:rsidP="00874BB0">
      <w:pPr>
        <w:spacing w:line="257" w:lineRule="atLeast"/>
        <w:ind w:firstLine="62"/>
        <w:jc w:val="both"/>
        <w:textAlignment w:val="baseline"/>
        <w:rPr>
          <w:color w:val="000000"/>
          <w:szCs w:val="24"/>
        </w:rPr>
      </w:pPr>
    </w:p>
    <w:p w14:paraId="2802BD7E" w14:textId="77777777" w:rsidR="00874BB0" w:rsidRPr="00874BB0" w:rsidRDefault="00874BB0" w:rsidP="00874BB0">
      <w:pPr>
        <w:spacing w:line="257" w:lineRule="atLeast"/>
        <w:jc w:val="center"/>
        <w:rPr>
          <w:color w:val="000000"/>
          <w:szCs w:val="24"/>
        </w:rPr>
      </w:pPr>
      <w:r w:rsidRPr="00874BB0">
        <w:rPr>
          <w:b/>
          <w:bCs/>
          <w:caps/>
          <w:color w:val="000000"/>
          <w:szCs w:val="24"/>
        </w:rPr>
        <w:t>23.  PREKIŲ MODELIO AR GAMINTOJO KEITIMAS</w:t>
      </w:r>
    </w:p>
    <w:p w14:paraId="0C2C4299" w14:textId="77777777" w:rsidR="00874BB0" w:rsidRPr="00874BB0" w:rsidRDefault="00874BB0" w:rsidP="00874BB0">
      <w:pPr>
        <w:spacing w:line="257" w:lineRule="atLeast"/>
        <w:ind w:firstLine="62"/>
        <w:jc w:val="both"/>
        <w:rPr>
          <w:color w:val="000000"/>
          <w:szCs w:val="24"/>
        </w:rPr>
      </w:pPr>
    </w:p>
    <w:p w14:paraId="1903A76C" w14:textId="77777777" w:rsidR="00874BB0" w:rsidRPr="00874BB0" w:rsidRDefault="00874BB0" w:rsidP="00874BB0">
      <w:pPr>
        <w:spacing w:line="257" w:lineRule="atLeast"/>
        <w:jc w:val="both"/>
        <w:rPr>
          <w:color w:val="000000"/>
          <w:szCs w:val="24"/>
        </w:rPr>
      </w:pPr>
      <w:r w:rsidRPr="00874BB0">
        <w:rPr>
          <w:caps/>
          <w:color w:val="000000"/>
          <w:szCs w:val="24"/>
        </w:rPr>
        <w:t>23.1. </w:t>
      </w:r>
      <w:r w:rsidRPr="00874BB0">
        <w:rPr>
          <w:color w:val="000000"/>
          <w:szCs w:val="24"/>
        </w:rPr>
        <w:t>Tiekėjas turi teisę keisti Prekių modelį ir (ar) gamintoją, jei yra visos toliau nurodytos sąlygos:</w:t>
      </w:r>
    </w:p>
    <w:p w14:paraId="3C3AAAC8" w14:textId="77777777" w:rsidR="00874BB0" w:rsidRPr="00874BB0" w:rsidRDefault="00874BB0" w:rsidP="00874BB0">
      <w:pPr>
        <w:spacing w:line="257" w:lineRule="atLeast"/>
        <w:jc w:val="both"/>
        <w:rPr>
          <w:szCs w:val="24"/>
        </w:rPr>
      </w:pPr>
      <w:r w:rsidRPr="00874BB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B0">
        <w:rPr>
          <w:szCs w:val="24"/>
          <w:vertAlign w:val="superscript"/>
        </w:rPr>
        <w:t>1 </w:t>
      </w:r>
      <w:r w:rsidRPr="00874BB0">
        <w:rPr>
          <w:szCs w:val="24"/>
        </w:rPr>
        <w:t>dalies nuostatų;</w:t>
      </w:r>
    </w:p>
    <w:p w14:paraId="31B69E9D" w14:textId="77777777" w:rsidR="00874BB0" w:rsidRPr="00874BB0" w:rsidRDefault="00874BB0" w:rsidP="00874BB0">
      <w:pPr>
        <w:spacing w:line="257" w:lineRule="atLeast"/>
        <w:jc w:val="both"/>
        <w:rPr>
          <w:color w:val="000000"/>
          <w:szCs w:val="24"/>
        </w:rPr>
      </w:pPr>
      <w:r w:rsidRPr="00874BB0">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EFAC59" w14:textId="77777777" w:rsidR="00874BB0" w:rsidRPr="00874BB0" w:rsidRDefault="00874BB0" w:rsidP="00874BB0">
      <w:pPr>
        <w:spacing w:line="257" w:lineRule="atLeast"/>
        <w:jc w:val="both"/>
        <w:rPr>
          <w:color w:val="000000"/>
          <w:szCs w:val="24"/>
        </w:rPr>
      </w:pPr>
      <w:r w:rsidRPr="00874BB0">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74BB0">
        <w:rPr>
          <w:color w:val="000000"/>
          <w:szCs w:val="24"/>
          <w:shd w:val="clear" w:color="auto" w:fill="FFFFFF"/>
        </w:rPr>
        <w:t>ir lygiavertiškumo ar geresnės kokybės nei Sutartyje nurodytos Prekės</w:t>
      </w:r>
      <w:r w:rsidRPr="00874BB0">
        <w:rPr>
          <w:color w:val="000000"/>
          <w:szCs w:val="24"/>
        </w:rPr>
        <w:t>;</w:t>
      </w:r>
    </w:p>
    <w:p w14:paraId="16B3BED5" w14:textId="77777777" w:rsidR="00874BB0" w:rsidRPr="00874BB0" w:rsidRDefault="00874BB0" w:rsidP="00874BB0">
      <w:pPr>
        <w:spacing w:line="257" w:lineRule="atLeast"/>
        <w:jc w:val="both"/>
        <w:rPr>
          <w:color w:val="000000"/>
          <w:szCs w:val="24"/>
        </w:rPr>
      </w:pPr>
      <w:r w:rsidRPr="00874BB0">
        <w:rPr>
          <w:color w:val="000000"/>
          <w:szCs w:val="24"/>
        </w:rPr>
        <w:t>23.1.4. Šalys sudarė rašytinį Susitarimą prie Sutarties dėl Prekių keitimo.</w:t>
      </w:r>
    </w:p>
    <w:p w14:paraId="08ACA575" w14:textId="77777777" w:rsidR="00874BB0" w:rsidRPr="00874BB0" w:rsidRDefault="00874BB0" w:rsidP="00874BB0">
      <w:pPr>
        <w:spacing w:line="257" w:lineRule="atLeast"/>
        <w:jc w:val="both"/>
        <w:rPr>
          <w:color w:val="000000"/>
          <w:szCs w:val="24"/>
        </w:rPr>
      </w:pPr>
      <w:r w:rsidRPr="00874BB0">
        <w:rPr>
          <w:color w:val="000000"/>
          <w:szCs w:val="24"/>
        </w:rPr>
        <w:t>23.2. Šiame Bendrųjų sąlygų skyriuje nurodytu atveju Prekės turi būti pristatytos už ne didesnę nei pasiūlyme nurodytą kainą.</w:t>
      </w:r>
    </w:p>
    <w:p w14:paraId="62543632" w14:textId="77777777" w:rsidR="00874BB0" w:rsidRPr="00874BB0" w:rsidRDefault="00874BB0" w:rsidP="00874BB0">
      <w:pPr>
        <w:spacing w:line="257" w:lineRule="atLeast"/>
        <w:ind w:firstLine="62"/>
        <w:jc w:val="both"/>
        <w:rPr>
          <w:color w:val="000000"/>
          <w:szCs w:val="24"/>
        </w:rPr>
      </w:pPr>
    </w:p>
    <w:p w14:paraId="53AFFAF3" w14:textId="77777777" w:rsidR="00874BB0" w:rsidRPr="00874BB0" w:rsidRDefault="00874BB0" w:rsidP="00874BB0">
      <w:pPr>
        <w:spacing w:line="257" w:lineRule="atLeast"/>
        <w:ind w:left="360" w:hanging="360"/>
        <w:jc w:val="center"/>
        <w:rPr>
          <w:color w:val="000000"/>
          <w:szCs w:val="24"/>
        </w:rPr>
      </w:pPr>
      <w:r w:rsidRPr="00874BB0">
        <w:rPr>
          <w:b/>
          <w:bCs/>
          <w:caps/>
          <w:color w:val="000000"/>
          <w:szCs w:val="24"/>
        </w:rPr>
        <w:t>24.  BENDRAVIMO TVARKA IR KALBA</w:t>
      </w:r>
    </w:p>
    <w:p w14:paraId="213B0D80" w14:textId="77777777" w:rsidR="00874BB0" w:rsidRPr="00874BB0" w:rsidRDefault="00874BB0" w:rsidP="00874BB0">
      <w:pPr>
        <w:spacing w:line="257" w:lineRule="atLeast"/>
        <w:ind w:left="360" w:firstLine="62"/>
        <w:jc w:val="both"/>
        <w:rPr>
          <w:color w:val="000000"/>
          <w:szCs w:val="24"/>
        </w:rPr>
      </w:pPr>
    </w:p>
    <w:p w14:paraId="7181BD71" w14:textId="77777777" w:rsidR="00874BB0" w:rsidRPr="00874BB0" w:rsidRDefault="00874BB0" w:rsidP="00874BB0">
      <w:pPr>
        <w:spacing w:line="257" w:lineRule="atLeast"/>
        <w:jc w:val="both"/>
        <w:rPr>
          <w:color w:val="000000"/>
          <w:szCs w:val="24"/>
        </w:rPr>
      </w:pPr>
      <w:r w:rsidRPr="00874BB0">
        <w:rPr>
          <w:color w:val="000000"/>
          <w:szCs w:val="24"/>
        </w:rPr>
        <w:t>24.1. Sutartis sudaroma lietuvių kalba. Jeigu Sutartis ar kuris nors ją sudarantis dokumentas sudaromas kita kalba arba išverčiamas į kitą kalbą, visais atvejais </w:t>
      </w:r>
      <w:r w:rsidRPr="00874BB0">
        <w:rPr>
          <w:color w:val="000000"/>
          <w:szCs w:val="24"/>
          <w:shd w:val="clear" w:color="auto" w:fill="FFFFFF"/>
        </w:rPr>
        <w:t>autentišku laikomas tik lietuvių kalba parengtas Sutarties tekstas (jei yra neatitikimų, pirmenybė teikiama lietuvių kalba parengtam tekstui).</w:t>
      </w:r>
    </w:p>
    <w:p w14:paraId="194D7F01" w14:textId="77777777" w:rsidR="00874BB0" w:rsidRPr="00874BB0" w:rsidRDefault="00874BB0" w:rsidP="00874BB0">
      <w:pPr>
        <w:spacing w:line="257" w:lineRule="atLeast"/>
        <w:jc w:val="both"/>
        <w:rPr>
          <w:color w:val="000000"/>
          <w:szCs w:val="24"/>
        </w:rPr>
      </w:pPr>
      <w:r w:rsidRPr="00874BB0">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0E1304" w14:textId="77777777" w:rsidR="00874BB0" w:rsidRPr="00874BB0" w:rsidRDefault="00874BB0" w:rsidP="00874BB0">
      <w:pPr>
        <w:spacing w:line="257" w:lineRule="atLeast"/>
        <w:jc w:val="both"/>
        <w:rPr>
          <w:color w:val="000000"/>
          <w:szCs w:val="24"/>
        </w:rPr>
      </w:pPr>
      <w:r w:rsidRPr="00874BB0">
        <w:rPr>
          <w:color w:val="000000"/>
          <w:szCs w:val="24"/>
        </w:rPr>
        <w:t>24.3. Jeigu pranešimas yra įteikiamas asmeniškai arba siunčiamas paštu ar per kurjerį, jis turi būti įteikiamas pasirašytinai ir laikomas gautu gavimo patvirtinime nurodytą dieną.</w:t>
      </w:r>
    </w:p>
    <w:p w14:paraId="2FFC6F80" w14:textId="77777777" w:rsidR="00874BB0" w:rsidRPr="00874BB0" w:rsidRDefault="00874BB0" w:rsidP="00874BB0">
      <w:pPr>
        <w:spacing w:line="257" w:lineRule="atLeast"/>
        <w:jc w:val="both"/>
        <w:rPr>
          <w:color w:val="000000"/>
          <w:szCs w:val="24"/>
        </w:rPr>
      </w:pPr>
      <w:r w:rsidRPr="00874BB0">
        <w:rPr>
          <w:color w:val="000000"/>
          <w:szCs w:val="24"/>
        </w:rPr>
        <w:t>24.4. Jeigu pranešimas siunčiamas el. paštu, laikoma, kad Šalis jį gavo kitą darbo dieną.</w:t>
      </w:r>
    </w:p>
    <w:p w14:paraId="024E3C53" w14:textId="77777777" w:rsidR="00874BB0" w:rsidRPr="00874BB0" w:rsidRDefault="00874BB0" w:rsidP="00874BB0">
      <w:pPr>
        <w:spacing w:line="257" w:lineRule="atLeast"/>
        <w:jc w:val="both"/>
        <w:rPr>
          <w:color w:val="000000"/>
          <w:szCs w:val="24"/>
        </w:rPr>
      </w:pPr>
      <w:r w:rsidRPr="00874BB0">
        <w:rPr>
          <w:color w:val="000000"/>
          <w:szCs w:val="24"/>
        </w:rPr>
        <w:t>24.5. Jeigu pranešimas siunčiamas keliais skirtingais būdais, laikoma, kad gavėjas jį gavo tada, kai jis gavo pirmesnįjį pranešimą.</w:t>
      </w:r>
    </w:p>
    <w:p w14:paraId="0E6CDFD2" w14:textId="77777777" w:rsidR="00874BB0" w:rsidRPr="00874BB0" w:rsidRDefault="00874BB0" w:rsidP="00874BB0">
      <w:pPr>
        <w:spacing w:line="257" w:lineRule="atLeast"/>
        <w:ind w:firstLine="62"/>
        <w:jc w:val="both"/>
        <w:rPr>
          <w:color w:val="000000"/>
          <w:szCs w:val="24"/>
        </w:rPr>
      </w:pPr>
    </w:p>
    <w:p w14:paraId="01D34074" w14:textId="77777777" w:rsidR="00874BB0" w:rsidRPr="00874BB0" w:rsidRDefault="00874BB0" w:rsidP="00874BB0">
      <w:pPr>
        <w:spacing w:line="257" w:lineRule="atLeast"/>
        <w:ind w:left="360" w:hanging="360"/>
        <w:jc w:val="center"/>
        <w:rPr>
          <w:color w:val="000000"/>
          <w:szCs w:val="24"/>
        </w:rPr>
      </w:pPr>
      <w:r w:rsidRPr="00874BB0">
        <w:rPr>
          <w:b/>
          <w:bCs/>
          <w:caps/>
          <w:color w:val="000000"/>
          <w:szCs w:val="24"/>
        </w:rPr>
        <w:t>25.  PRETENZIJOS IR GINČŲ SPRENDIMAS</w:t>
      </w:r>
    </w:p>
    <w:p w14:paraId="205C5F5C" w14:textId="77777777" w:rsidR="00874BB0" w:rsidRPr="00874BB0" w:rsidRDefault="00874BB0" w:rsidP="00874BB0">
      <w:pPr>
        <w:spacing w:line="257" w:lineRule="atLeast"/>
        <w:jc w:val="both"/>
        <w:rPr>
          <w:color w:val="000000"/>
          <w:szCs w:val="24"/>
        </w:rPr>
      </w:pPr>
    </w:p>
    <w:p w14:paraId="12C30F43" w14:textId="77777777" w:rsidR="00874BB0" w:rsidRPr="00874BB0" w:rsidRDefault="00874BB0" w:rsidP="00874BB0">
      <w:pPr>
        <w:spacing w:line="257" w:lineRule="atLeast"/>
        <w:jc w:val="both"/>
        <w:rPr>
          <w:color w:val="000000"/>
          <w:szCs w:val="24"/>
        </w:rPr>
      </w:pPr>
      <w:r w:rsidRPr="00874BB0">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D48B7" w14:textId="77777777" w:rsidR="00874BB0" w:rsidRPr="00874BB0" w:rsidRDefault="00874BB0" w:rsidP="00874BB0">
      <w:pPr>
        <w:jc w:val="both"/>
        <w:rPr>
          <w:color w:val="000000"/>
          <w:szCs w:val="24"/>
        </w:rPr>
      </w:pPr>
      <w:r w:rsidRPr="00874BB0">
        <w:rPr>
          <w:color w:val="000000"/>
          <w:szCs w:val="24"/>
        </w:rPr>
        <w:t xml:space="preserve">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444B8A58" w14:textId="77777777" w:rsidR="00874BB0" w:rsidRPr="00874BB0" w:rsidRDefault="00874BB0" w:rsidP="00874BB0">
      <w:pPr>
        <w:spacing w:line="257" w:lineRule="atLeast"/>
        <w:jc w:val="both"/>
        <w:rPr>
          <w:color w:val="000000"/>
          <w:szCs w:val="24"/>
        </w:rPr>
      </w:pPr>
      <w:r w:rsidRPr="00874BB0">
        <w:rPr>
          <w:color w:val="000000"/>
          <w:szCs w:val="24"/>
        </w:rPr>
        <w:t>25.3. Kilę ginčai nesudaro pagrindo Šalims atsisakyti vykdyti savo prievoles pagal Sutartį.</w:t>
      </w:r>
    </w:p>
    <w:p w14:paraId="21072118" w14:textId="77777777" w:rsidR="00874BB0" w:rsidRPr="00874BB0" w:rsidRDefault="00874BB0" w:rsidP="00874BB0">
      <w:pPr>
        <w:spacing w:after="120"/>
        <w:ind w:left="567"/>
        <w:contextualSpacing/>
        <w:jc w:val="center"/>
        <w:rPr>
          <w:rFonts w:eastAsia="Calibri"/>
          <w:b/>
          <w:bCs/>
          <w:sz w:val="28"/>
          <w:szCs w:val="28"/>
          <w:lang w:eastAsia="lt-LT"/>
        </w:rPr>
      </w:pPr>
      <w:r w:rsidRPr="00874BB0">
        <w:rPr>
          <w:kern w:val="2"/>
          <w:szCs w:val="24"/>
        </w:rPr>
        <w:t>________________</w:t>
      </w:r>
    </w:p>
    <w:p w14:paraId="298D685E" w14:textId="77777777" w:rsidR="00874BB0" w:rsidRPr="00874BB0" w:rsidRDefault="00874BB0" w:rsidP="00874BB0">
      <w:pPr>
        <w:spacing w:after="160" w:line="259" w:lineRule="auto"/>
        <w:rPr>
          <w:rFonts w:ascii="Calibri" w:eastAsia="Calibri" w:hAnsi="Calibri"/>
          <w:sz w:val="22"/>
          <w:szCs w:val="22"/>
        </w:rPr>
      </w:pPr>
    </w:p>
    <w:p w14:paraId="30E99F0A" w14:textId="77777777" w:rsidR="00874BB0" w:rsidRPr="00874BB0" w:rsidRDefault="00874BB0" w:rsidP="00874BB0">
      <w:pPr>
        <w:spacing w:after="160" w:line="259" w:lineRule="auto"/>
        <w:rPr>
          <w:rFonts w:ascii="Calibri" w:eastAsia="Calibri" w:hAnsi="Calibri"/>
          <w:sz w:val="22"/>
          <w:szCs w:val="22"/>
        </w:rPr>
      </w:pPr>
    </w:p>
    <w:p w14:paraId="0D8701A7" w14:textId="77777777" w:rsidR="00874BB0" w:rsidRPr="00874BB0" w:rsidRDefault="00874BB0" w:rsidP="00874BB0">
      <w:pPr>
        <w:spacing w:after="160" w:line="259" w:lineRule="auto"/>
        <w:rPr>
          <w:rFonts w:ascii="Calibri" w:eastAsia="Calibri" w:hAnsi="Calibri"/>
          <w:sz w:val="22"/>
          <w:szCs w:val="22"/>
        </w:rPr>
      </w:pPr>
    </w:p>
    <w:p w14:paraId="0F570DEE" w14:textId="77777777" w:rsidR="00874BB0" w:rsidRPr="00874BB0" w:rsidRDefault="00874BB0" w:rsidP="00874BB0">
      <w:pPr>
        <w:spacing w:after="160" w:line="259" w:lineRule="auto"/>
        <w:rPr>
          <w:rFonts w:ascii="Calibri" w:eastAsia="Calibri" w:hAnsi="Calibri"/>
          <w:sz w:val="22"/>
          <w:szCs w:val="22"/>
        </w:rPr>
      </w:pPr>
    </w:p>
    <w:p w14:paraId="6A4F4BED" w14:textId="77777777" w:rsidR="00631836" w:rsidRDefault="00631836" w:rsidP="00874BB0">
      <w:pPr>
        <w:jc w:val="right"/>
      </w:pPr>
    </w:p>
    <w:sectPr w:rsidR="00631836">
      <w:headerReference w:type="even" r:id="rId8"/>
      <w:headerReference w:type="default" r:id="rId9"/>
      <w:footerReference w:type="even" r:id="rId10"/>
      <w:footerReference w:type="defaul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9BBC4" w14:textId="77777777" w:rsidR="000A287F" w:rsidRDefault="000A287F">
      <w:r>
        <w:separator/>
      </w:r>
    </w:p>
  </w:endnote>
  <w:endnote w:type="continuationSeparator" w:id="0">
    <w:p w14:paraId="263B04D8" w14:textId="77777777" w:rsidR="000A287F" w:rsidRDefault="000A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1FF3" w14:textId="77777777" w:rsidR="00115DD5" w:rsidRDefault="00115DD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077C" w14:textId="77777777" w:rsidR="00115DD5" w:rsidRDefault="00115DD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A9B2" w14:textId="77777777" w:rsidR="00115DD5" w:rsidRDefault="00115DD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8B1BF" w14:textId="77777777" w:rsidR="000A287F" w:rsidRDefault="000A287F">
      <w:r>
        <w:separator/>
      </w:r>
    </w:p>
  </w:footnote>
  <w:footnote w:type="continuationSeparator" w:id="0">
    <w:p w14:paraId="315DE5E1" w14:textId="77777777" w:rsidR="000A287F" w:rsidRDefault="000A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9B280" w14:textId="77777777" w:rsidR="00115DD5" w:rsidRDefault="00115DD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5074" w14:textId="77777777" w:rsidR="00115DD5" w:rsidRDefault="00115DD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D3DF9"/>
    <w:multiLevelType w:val="multilevel"/>
    <w:tmpl w:val="687015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74403"/>
    <w:rsid w:val="0007777B"/>
    <w:rsid w:val="00086061"/>
    <w:rsid w:val="00087B3B"/>
    <w:rsid w:val="000A287F"/>
    <w:rsid w:val="000B7EE3"/>
    <w:rsid w:val="000F3A13"/>
    <w:rsid w:val="0010738D"/>
    <w:rsid w:val="0011084C"/>
    <w:rsid w:val="00115DD5"/>
    <w:rsid w:val="00142EB6"/>
    <w:rsid w:val="00157B82"/>
    <w:rsid w:val="0016663A"/>
    <w:rsid w:val="001B7E31"/>
    <w:rsid w:val="001D62E8"/>
    <w:rsid w:val="002132C2"/>
    <w:rsid w:val="00242714"/>
    <w:rsid w:val="00275C8A"/>
    <w:rsid w:val="00284A7A"/>
    <w:rsid w:val="002A15EB"/>
    <w:rsid w:val="002B1F41"/>
    <w:rsid w:val="002D2351"/>
    <w:rsid w:val="002E6993"/>
    <w:rsid w:val="002F0B5F"/>
    <w:rsid w:val="002F34DA"/>
    <w:rsid w:val="002F530C"/>
    <w:rsid w:val="00304285"/>
    <w:rsid w:val="00317AED"/>
    <w:rsid w:val="00376ED1"/>
    <w:rsid w:val="003E2530"/>
    <w:rsid w:val="004345B9"/>
    <w:rsid w:val="00453648"/>
    <w:rsid w:val="004B385F"/>
    <w:rsid w:val="004D35C7"/>
    <w:rsid w:val="004E0A4C"/>
    <w:rsid w:val="005426E6"/>
    <w:rsid w:val="005564D1"/>
    <w:rsid w:val="00556C01"/>
    <w:rsid w:val="005F5659"/>
    <w:rsid w:val="00627F1A"/>
    <w:rsid w:val="00631836"/>
    <w:rsid w:val="00660951"/>
    <w:rsid w:val="0067442B"/>
    <w:rsid w:val="006829A7"/>
    <w:rsid w:val="006844F6"/>
    <w:rsid w:val="006D1C5F"/>
    <w:rsid w:val="006F1995"/>
    <w:rsid w:val="006F4FEB"/>
    <w:rsid w:val="007C07D0"/>
    <w:rsid w:val="007F567F"/>
    <w:rsid w:val="007F6710"/>
    <w:rsid w:val="008157F6"/>
    <w:rsid w:val="0086138D"/>
    <w:rsid w:val="00874BB0"/>
    <w:rsid w:val="009017EC"/>
    <w:rsid w:val="00915A2B"/>
    <w:rsid w:val="009231A8"/>
    <w:rsid w:val="0096192D"/>
    <w:rsid w:val="009A0D37"/>
    <w:rsid w:val="009C0C12"/>
    <w:rsid w:val="009C0EA2"/>
    <w:rsid w:val="009D25B0"/>
    <w:rsid w:val="00A05434"/>
    <w:rsid w:val="00A278EC"/>
    <w:rsid w:val="00AA629C"/>
    <w:rsid w:val="00AB7B1A"/>
    <w:rsid w:val="00AD6142"/>
    <w:rsid w:val="00AE3CE9"/>
    <w:rsid w:val="00B05F07"/>
    <w:rsid w:val="00B271B8"/>
    <w:rsid w:val="00B73DF1"/>
    <w:rsid w:val="00B76E5A"/>
    <w:rsid w:val="00B82A60"/>
    <w:rsid w:val="00B93A62"/>
    <w:rsid w:val="00BD7EA4"/>
    <w:rsid w:val="00BF28B0"/>
    <w:rsid w:val="00BF5BBF"/>
    <w:rsid w:val="00C0583C"/>
    <w:rsid w:val="00C37395"/>
    <w:rsid w:val="00C6029B"/>
    <w:rsid w:val="00CA47B8"/>
    <w:rsid w:val="00CC3F90"/>
    <w:rsid w:val="00CC41AB"/>
    <w:rsid w:val="00CD2919"/>
    <w:rsid w:val="00CF1838"/>
    <w:rsid w:val="00D44C37"/>
    <w:rsid w:val="00D5317B"/>
    <w:rsid w:val="00D940BC"/>
    <w:rsid w:val="00DC20DD"/>
    <w:rsid w:val="00E3079A"/>
    <w:rsid w:val="00E63300"/>
    <w:rsid w:val="00E65385"/>
    <w:rsid w:val="00E73981"/>
    <w:rsid w:val="00E85E9C"/>
    <w:rsid w:val="00E85EF1"/>
    <w:rsid w:val="00EA05D7"/>
    <w:rsid w:val="00EB3AAB"/>
    <w:rsid w:val="00EC2ABC"/>
    <w:rsid w:val="00F0409E"/>
    <w:rsid w:val="00F261C5"/>
    <w:rsid w:val="00F86D97"/>
    <w:rsid w:val="00FB3FCD"/>
    <w:rsid w:val="00FC1FC2"/>
    <w:rsid w:val="00FE4D62"/>
    <w:rsid w:val="00FE77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232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C0EA2"/>
    <w:rPr>
      <w:sz w:val="16"/>
      <w:szCs w:val="16"/>
    </w:rPr>
  </w:style>
  <w:style w:type="paragraph" w:styleId="CommentText">
    <w:name w:val="annotation text"/>
    <w:basedOn w:val="Normal"/>
    <w:link w:val="CommentTextChar"/>
    <w:semiHidden/>
    <w:unhideWhenUsed/>
    <w:rsid w:val="009C0EA2"/>
    <w:rPr>
      <w:sz w:val="20"/>
    </w:rPr>
  </w:style>
  <w:style w:type="character" w:customStyle="1" w:styleId="CommentTextChar">
    <w:name w:val="Comment Text Char"/>
    <w:basedOn w:val="DefaultParagraphFont"/>
    <w:link w:val="CommentText"/>
    <w:semiHidden/>
    <w:rsid w:val="009C0EA2"/>
    <w:rPr>
      <w:sz w:val="20"/>
    </w:rPr>
  </w:style>
  <w:style w:type="paragraph" w:styleId="CommentSubject">
    <w:name w:val="annotation subject"/>
    <w:basedOn w:val="CommentText"/>
    <w:next w:val="CommentText"/>
    <w:link w:val="CommentSubjectChar"/>
    <w:semiHidden/>
    <w:unhideWhenUsed/>
    <w:rsid w:val="009C0EA2"/>
    <w:rPr>
      <w:b/>
      <w:bCs/>
    </w:rPr>
  </w:style>
  <w:style w:type="character" w:customStyle="1" w:styleId="CommentSubjectChar">
    <w:name w:val="Comment Subject Char"/>
    <w:basedOn w:val="CommentTextChar"/>
    <w:link w:val="CommentSubject"/>
    <w:semiHidden/>
    <w:rsid w:val="009C0EA2"/>
    <w:rPr>
      <w:b/>
      <w:bCs/>
      <w:sz w:val="20"/>
    </w:rPr>
  </w:style>
  <w:style w:type="paragraph" w:styleId="BalloonText">
    <w:name w:val="Balloon Text"/>
    <w:basedOn w:val="Normal"/>
    <w:link w:val="BalloonTextChar"/>
    <w:semiHidden/>
    <w:unhideWhenUsed/>
    <w:rsid w:val="009C0EA2"/>
    <w:rPr>
      <w:rFonts w:ascii="Segoe UI" w:hAnsi="Segoe UI" w:cs="Segoe UI"/>
      <w:sz w:val="18"/>
      <w:szCs w:val="18"/>
    </w:rPr>
  </w:style>
  <w:style w:type="character" w:customStyle="1" w:styleId="BalloonTextChar">
    <w:name w:val="Balloon Text Char"/>
    <w:basedOn w:val="DefaultParagraphFont"/>
    <w:link w:val="BalloonText"/>
    <w:semiHidden/>
    <w:rsid w:val="009C0EA2"/>
    <w:rPr>
      <w:rFonts w:ascii="Segoe UI" w:hAnsi="Segoe UI" w:cs="Segoe UI"/>
      <w:sz w:val="18"/>
      <w:szCs w:val="18"/>
    </w:rPr>
  </w:style>
  <w:style w:type="paragraph" w:customStyle="1" w:styleId="Default">
    <w:name w:val="Default"/>
    <w:rsid w:val="00FC1FC2"/>
    <w:pPr>
      <w:autoSpaceDE w:val="0"/>
      <w:autoSpaceDN w:val="0"/>
      <w:adjustRightInd w:val="0"/>
    </w:pPr>
    <w:rPr>
      <w:color w:val="000000"/>
      <w:szCs w:val="24"/>
    </w:rPr>
  </w:style>
  <w:style w:type="paragraph" w:styleId="Header">
    <w:name w:val="header"/>
    <w:basedOn w:val="Normal"/>
    <w:link w:val="HeaderChar"/>
    <w:semiHidden/>
    <w:unhideWhenUsed/>
    <w:rsid w:val="009A0D37"/>
    <w:pPr>
      <w:tabs>
        <w:tab w:val="center" w:pos="4819"/>
        <w:tab w:val="right" w:pos="9638"/>
      </w:tabs>
    </w:pPr>
  </w:style>
  <w:style w:type="character" w:customStyle="1" w:styleId="HeaderChar">
    <w:name w:val="Header Char"/>
    <w:basedOn w:val="DefaultParagraphFont"/>
    <w:link w:val="Header"/>
    <w:semiHidden/>
    <w:rsid w:val="009A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32</Pages>
  <Words>65591</Words>
  <Characters>37388</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Neringa Urbienė</cp:lastModifiedBy>
  <cp:revision>123</cp:revision>
  <dcterms:created xsi:type="dcterms:W3CDTF">2025-08-25T12:42:00Z</dcterms:created>
  <dcterms:modified xsi:type="dcterms:W3CDTF">2025-08-28T06:02:00Z</dcterms:modified>
</cp:coreProperties>
</file>