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1E59" w14:textId="7C1DB646" w:rsidR="00100C3B" w:rsidRPr="004C438D" w:rsidRDefault="00A56816" w:rsidP="005E3FB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2EBE313" w14:textId="77777777" w:rsidR="00100C3B" w:rsidRDefault="00100C3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00C3B" w14:paraId="33126040" w14:textId="77777777">
        <w:tc>
          <w:tcPr>
            <w:tcW w:w="2448" w:type="dxa"/>
          </w:tcPr>
          <w:p w14:paraId="7E72FFDA" w14:textId="77777777" w:rsidR="00100C3B" w:rsidRDefault="00A56816">
            <w:pPr>
              <w:jc w:val="both"/>
              <w:rPr>
                <w:b/>
                <w:bCs/>
                <w:kern w:val="2"/>
                <w:szCs w:val="24"/>
              </w:rPr>
            </w:pPr>
            <w:r>
              <w:rPr>
                <w:b/>
                <w:bCs/>
                <w:kern w:val="2"/>
                <w:szCs w:val="24"/>
              </w:rPr>
              <w:t>Sutarties pavadinimas</w:t>
            </w:r>
          </w:p>
        </w:tc>
        <w:tc>
          <w:tcPr>
            <w:tcW w:w="7110" w:type="dxa"/>
            <w:gridSpan w:val="3"/>
          </w:tcPr>
          <w:p w14:paraId="1CCE57FE" w14:textId="14322FBC" w:rsidR="00100C3B" w:rsidRPr="00601D17" w:rsidRDefault="00801930">
            <w:pPr>
              <w:jc w:val="both"/>
              <w:rPr>
                <w:b/>
                <w:bCs/>
                <w:kern w:val="2"/>
                <w:szCs w:val="24"/>
              </w:rPr>
            </w:pPr>
            <w:r w:rsidRPr="00601D17">
              <w:rPr>
                <w:b/>
                <w:bCs/>
                <w:kern w:val="2"/>
                <w:szCs w:val="24"/>
              </w:rPr>
              <w:t xml:space="preserve">Reagentai ir papildomos priemonės automatizuotam šlapimo </w:t>
            </w:r>
            <w:proofErr w:type="spellStart"/>
            <w:r w:rsidRPr="00601D17">
              <w:rPr>
                <w:b/>
                <w:bCs/>
                <w:kern w:val="2"/>
                <w:szCs w:val="24"/>
              </w:rPr>
              <w:t>juosteliniam</w:t>
            </w:r>
            <w:proofErr w:type="spellEnd"/>
            <w:r w:rsidRPr="00601D17">
              <w:rPr>
                <w:b/>
                <w:bCs/>
                <w:kern w:val="2"/>
                <w:szCs w:val="24"/>
              </w:rPr>
              <w:t xml:space="preserve"> tyrimui atlikti su analizatoriaus panauda</w:t>
            </w:r>
          </w:p>
        </w:tc>
      </w:tr>
      <w:tr w:rsidR="00100C3B" w14:paraId="716FE6E1" w14:textId="77777777">
        <w:tc>
          <w:tcPr>
            <w:tcW w:w="2448" w:type="dxa"/>
          </w:tcPr>
          <w:p w14:paraId="63033AD5" w14:textId="77777777" w:rsidR="00100C3B" w:rsidRDefault="00A56816">
            <w:pPr>
              <w:jc w:val="both"/>
              <w:rPr>
                <w:b/>
                <w:bCs/>
                <w:kern w:val="2"/>
                <w:szCs w:val="24"/>
              </w:rPr>
            </w:pPr>
            <w:r>
              <w:rPr>
                <w:b/>
                <w:bCs/>
                <w:kern w:val="2"/>
                <w:szCs w:val="24"/>
              </w:rPr>
              <w:t>Sutarties data</w:t>
            </w:r>
          </w:p>
        </w:tc>
        <w:tc>
          <w:tcPr>
            <w:tcW w:w="2177" w:type="dxa"/>
          </w:tcPr>
          <w:p w14:paraId="0DF4F771" w14:textId="2B66C5CB" w:rsidR="00100C3B" w:rsidRPr="00AB0F69" w:rsidRDefault="00AB0F69">
            <w:pPr>
              <w:jc w:val="both"/>
              <w:rPr>
                <w:kern w:val="2"/>
                <w:szCs w:val="24"/>
                <w:lang w:val="en-US"/>
              </w:rPr>
            </w:pPr>
            <w:r>
              <w:rPr>
                <w:kern w:val="2"/>
                <w:szCs w:val="24"/>
                <w:lang w:val="en-US"/>
              </w:rPr>
              <w:t>2025-</w:t>
            </w:r>
          </w:p>
        </w:tc>
        <w:tc>
          <w:tcPr>
            <w:tcW w:w="2362" w:type="dxa"/>
          </w:tcPr>
          <w:p w14:paraId="09C55969" w14:textId="77777777" w:rsidR="00100C3B" w:rsidRDefault="00A56816">
            <w:pPr>
              <w:jc w:val="both"/>
              <w:rPr>
                <w:b/>
                <w:bCs/>
                <w:kern w:val="2"/>
                <w:szCs w:val="24"/>
              </w:rPr>
            </w:pPr>
            <w:r>
              <w:rPr>
                <w:b/>
                <w:bCs/>
                <w:kern w:val="2"/>
                <w:szCs w:val="24"/>
              </w:rPr>
              <w:t>Sutarties numeris</w:t>
            </w:r>
          </w:p>
        </w:tc>
        <w:tc>
          <w:tcPr>
            <w:tcW w:w="2571" w:type="dxa"/>
          </w:tcPr>
          <w:p w14:paraId="7303BCD3" w14:textId="77777777" w:rsidR="00100C3B" w:rsidRDefault="00100C3B">
            <w:pPr>
              <w:jc w:val="both"/>
              <w:rPr>
                <w:kern w:val="2"/>
                <w:szCs w:val="24"/>
              </w:rPr>
            </w:pPr>
          </w:p>
        </w:tc>
      </w:tr>
    </w:tbl>
    <w:p w14:paraId="6CF94C3B" w14:textId="77777777" w:rsidR="00100C3B" w:rsidRDefault="00100C3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00C3B" w14:paraId="011C02DD" w14:textId="77777777">
        <w:tc>
          <w:tcPr>
            <w:tcW w:w="9558" w:type="dxa"/>
            <w:gridSpan w:val="3"/>
          </w:tcPr>
          <w:p w14:paraId="32EE756F" w14:textId="77777777" w:rsidR="00100C3B" w:rsidRDefault="00A56816">
            <w:pPr>
              <w:jc w:val="center"/>
              <w:rPr>
                <w:b/>
                <w:bCs/>
                <w:kern w:val="2"/>
                <w:szCs w:val="24"/>
              </w:rPr>
            </w:pPr>
            <w:r>
              <w:rPr>
                <w:b/>
                <w:bCs/>
                <w:kern w:val="2"/>
                <w:szCs w:val="24"/>
              </w:rPr>
              <w:t>1. SUTARTIES ŠALYS</w:t>
            </w:r>
          </w:p>
        </w:tc>
      </w:tr>
      <w:tr w:rsidR="00AB0F69" w14:paraId="67B5C0D1" w14:textId="77777777">
        <w:tc>
          <w:tcPr>
            <w:tcW w:w="2808" w:type="dxa"/>
            <w:vMerge w:val="restart"/>
          </w:tcPr>
          <w:p w14:paraId="2AA67C1A" w14:textId="77777777" w:rsidR="00AB0F69" w:rsidRDefault="00AB0F69" w:rsidP="00AB0F69">
            <w:pPr>
              <w:jc w:val="center"/>
              <w:rPr>
                <w:b/>
                <w:bCs/>
                <w:kern w:val="2"/>
                <w:szCs w:val="24"/>
              </w:rPr>
            </w:pPr>
          </w:p>
          <w:p w14:paraId="4FF3C48B" w14:textId="77777777" w:rsidR="00AB0F69" w:rsidRDefault="00AB0F69" w:rsidP="00AB0F69">
            <w:pPr>
              <w:jc w:val="center"/>
              <w:rPr>
                <w:b/>
                <w:bCs/>
                <w:kern w:val="2"/>
                <w:szCs w:val="24"/>
              </w:rPr>
            </w:pPr>
          </w:p>
          <w:p w14:paraId="55C7D855" w14:textId="77777777" w:rsidR="00AB0F69" w:rsidRDefault="00AB0F69" w:rsidP="00AB0F69">
            <w:pPr>
              <w:jc w:val="center"/>
              <w:rPr>
                <w:b/>
                <w:bCs/>
                <w:kern w:val="2"/>
                <w:szCs w:val="24"/>
              </w:rPr>
            </w:pPr>
          </w:p>
          <w:p w14:paraId="6EC31024" w14:textId="77777777" w:rsidR="00AB0F69" w:rsidRDefault="00AB0F69" w:rsidP="00AB0F69">
            <w:pPr>
              <w:rPr>
                <w:b/>
                <w:bCs/>
                <w:kern w:val="2"/>
                <w:szCs w:val="24"/>
              </w:rPr>
            </w:pPr>
          </w:p>
          <w:p w14:paraId="4C4F180F" w14:textId="77777777" w:rsidR="00AB0F69" w:rsidRDefault="00AB0F69" w:rsidP="00AB0F69">
            <w:pPr>
              <w:rPr>
                <w:b/>
                <w:bCs/>
                <w:kern w:val="2"/>
                <w:szCs w:val="24"/>
              </w:rPr>
            </w:pPr>
            <w:r>
              <w:rPr>
                <w:b/>
                <w:bCs/>
                <w:kern w:val="2"/>
                <w:szCs w:val="24"/>
              </w:rPr>
              <w:t>1.1. Pirkėjas</w:t>
            </w:r>
          </w:p>
        </w:tc>
        <w:tc>
          <w:tcPr>
            <w:tcW w:w="3240" w:type="dxa"/>
          </w:tcPr>
          <w:p w14:paraId="115ACF58" w14:textId="77777777" w:rsidR="00AB0F69" w:rsidRDefault="00AB0F69" w:rsidP="00AB0F69">
            <w:pPr>
              <w:rPr>
                <w:kern w:val="2"/>
                <w:szCs w:val="24"/>
              </w:rPr>
            </w:pPr>
            <w:r>
              <w:rPr>
                <w:kern w:val="2"/>
                <w:szCs w:val="24"/>
              </w:rPr>
              <w:t>1.1.1. Pavadinimas</w:t>
            </w:r>
          </w:p>
        </w:tc>
        <w:tc>
          <w:tcPr>
            <w:tcW w:w="3510" w:type="dxa"/>
          </w:tcPr>
          <w:p w14:paraId="63D118EA" w14:textId="12493219" w:rsidR="00AB0F69" w:rsidRDefault="00AB0F69" w:rsidP="00AB0F69">
            <w:pPr>
              <w:rPr>
                <w:kern w:val="2"/>
                <w:szCs w:val="24"/>
              </w:rPr>
            </w:pPr>
            <w:r w:rsidRPr="00C25A4F">
              <w:rPr>
                <w:b/>
                <w:bCs/>
                <w:kern w:val="2"/>
                <w:szCs w:val="24"/>
              </w:rPr>
              <w:t>Viešoji įstaiga Utenos pirminės sveikatos priežiūros centras</w:t>
            </w:r>
          </w:p>
        </w:tc>
      </w:tr>
      <w:tr w:rsidR="00AB0F69" w14:paraId="5B141474" w14:textId="77777777">
        <w:tc>
          <w:tcPr>
            <w:tcW w:w="2808" w:type="dxa"/>
            <w:vMerge/>
          </w:tcPr>
          <w:p w14:paraId="42B2FCC6" w14:textId="77777777" w:rsidR="00AB0F69" w:rsidRDefault="00AB0F69" w:rsidP="00AB0F69">
            <w:pPr>
              <w:rPr>
                <w:kern w:val="2"/>
                <w:szCs w:val="24"/>
              </w:rPr>
            </w:pPr>
          </w:p>
        </w:tc>
        <w:tc>
          <w:tcPr>
            <w:tcW w:w="3240" w:type="dxa"/>
          </w:tcPr>
          <w:p w14:paraId="67981284" w14:textId="77777777" w:rsidR="00AB0F69" w:rsidRDefault="00AB0F69" w:rsidP="00AB0F69">
            <w:pPr>
              <w:rPr>
                <w:kern w:val="2"/>
                <w:szCs w:val="24"/>
              </w:rPr>
            </w:pPr>
            <w:r>
              <w:rPr>
                <w:kern w:val="2"/>
                <w:szCs w:val="24"/>
              </w:rPr>
              <w:t>1.1.2. Juridinio asmens kodas</w:t>
            </w:r>
          </w:p>
        </w:tc>
        <w:tc>
          <w:tcPr>
            <w:tcW w:w="3510" w:type="dxa"/>
          </w:tcPr>
          <w:p w14:paraId="500B42F2" w14:textId="1D13A780" w:rsidR="00AB0F69" w:rsidRDefault="00AB0F69" w:rsidP="00AB0F69">
            <w:pPr>
              <w:rPr>
                <w:kern w:val="2"/>
                <w:szCs w:val="24"/>
              </w:rPr>
            </w:pPr>
            <w:r w:rsidRPr="00C25A4F">
              <w:rPr>
                <w:kern w:val="2"/>
                <w:szCs w:val="24"/>
              </w:rPr>
              <w:t>283839950</w:t>
            </w:r>
          </w:p>
        </w:tc>
      </w:tr>
      <w:tr w:rsidR="00AB0F69" w14:paraId="5E455607" w14:textId="77777777">
        <w:tc>
          <w:tcPr>
            <w:tcW w:w="2808" w:type="dxa"/>
            <w:vMerge/>
          </w:tcPr>
          <w:p w14:paraId="2C619E7A" w14:textId="77777777" w:rsidR="00AB0F69" w:rsidRDefault="00AB0F69" w:rsidP="00AB0F69">
            <w:pPr>
              <w:rPr>
                <w:kern w:val="2"/>
                <w:szCs w:val="24"/>
              </w:rPr>
            </w:pPr>
          </w:p>
        </w:tc>
        <w:tc>
          <w:tcPr>
            <w:tcW w:w="3240" w:type="dxa"/>
          </w:tcPr>
          <w:p w14:paraId="38097D38" w14:textId="77777777" w:rsidR="00AB0F69" w:rsidRDefault="00AB0F69" w:rsidP="00AB0F69">
            <w:pPr>
              <w:rPr>
                <w:kern w:val="2"/>
                <w:szCs w:val="24"/>
              </w:rPr>
            </w:pPr>
            <w:r>
              <w:rPr>
                <w:kern w:val="2"/>
                <w:szCs w:val="24"/>
              </w:rPr>
              <w:t>1.1.3. Adresas</w:t>
            </w:r>
          </w:p>
        </w:tc>
        <w:tc>
          <w:tcPr>
            <w:tcW w:w="3510" w:type="dxa"/>
          </w:tcPr>
          <w:p w14:paraId="160D98BE" w14:textId="77777777" w:rsidR="00AB0F69" w:rsidRPr="00C25A4F" w:rsidRDefault="00AB0F69" w:rsidP="00AB0F69">
            <w:pPr>
              <w:rPr>
                <w:kern w:val="2"/>
                <w:szCs w:val="24"/>
              </w:rPr>
            </w:pPr>
            <w:r w:rsidRPr="00C25A4F">
              <w:rPr>
                <w:kern w:val="2"/>
                <w:szCs w:val="24"/>
              </w:rPr>
              <w:t xml:space="preserve">Aukštakalnio g. 5 Utena, </w:t>
            </w:r>
          </w:p>
          <w:p w14:paraId="5F15B172" w14:textId="22A97031" w:rsidR="00AB0F69" w:rsidRDefault="00AB0F69" w:rsidP="00AB0F69">
            <w:pPr>
              <w:rPr>
                <w:kern w:val="2"/>
                <w:szCs w:val="24"/>
              </w:rPr>
            </w:pPr>
            <w:r w:rsidRPr="00C25A4F">
              <w:rPr>
                <w:kern w:val="2"/>
                <w:szCs w:val="24"/>
              </w:rPr>
              <w:t>LT-28151</w:t>
            </w:r>
          </w:p>
        </w:tc>
      </w:tr>
      <w:tr w:rsidR="00AB0F69" w14:paraId="1ADA0DB4" w14:textId="77777777">
        <w:tc>
          <w:tcPr>
            <w:tcW w:w="2808" w:type="dxa"/>
            <w:vMerge/>
          </w:tcPr>
          <w:p w14:paraId="25022ECD" w14:textId="77777777" w:rsidR="00AB0F69" w:rsidRDefault="00AB0F69" w:rsidP="00AB0F69">
            <w:pPr>
              <w:rPr>
                <w:kern w:val="2"/>
                <w:szCs w:val="24"/>
              </w:rPr>
            </w:pPr>
          </w:p>
        </w:tc>
        <w:tc>
          <w:tcPr>
            <w:tcW w:w="3240" w:type="dxa"/>
          </w:tcPr>
          <w:p w14:paraId="5FCA234C" w14:textId="77777777" w:rsidR="00AB0F69" w:rsidRDefault="00AB0F69" w:rsidP="00AB0F69">
            <w:pPr>
              <w:rPr>
                <w:kern w:val="2"/>
                <w:szCs w:val="24"/>
              </w:rPr>
            </w:pPr>
            <w:r>
              <w:rPr>
                <w:kern w:val="2"/>
                <w:szCs w:val="24"/>
              </w:rPr>
              <w:t>1.1.4. PVM mokėtojo kodas</w:t>
            </w:r>
          </w:p>
        </w:tc>
        <w:tc>
          <w:tcPr>
            <w:tcW w:w="3510" w:type="dxa"/>
          </w:tcPr>
          <w:p w14:paraId="68B8F69F" w14:textId="5941BFFF" w:rsidR="00AB0F69" w:rsidRDefault="00AB0F69" w:rsidP="00AB0F69">
            <w:pPr>
              <w:rPr>
                <w:kern w:val="2"/>
                <w:szCs w:val="24"/>
              </w:rPr>
            </w:pPr>
            <w:r w:rsidRPr="00C25A4F">
              <w:rPr>
                <w:kern w:val="2"/>
                <w:szCs w:val="24"/>
              </w:rPr>
              <w:t>ne PVM mokėtojas</w:t>
            </w:r>
          </w:p>
        </w:tc>
      </w:tr>
      <w:tr w:rsidR="00AB0F69" w14:paraId="30DA4BC2" w14:textId="77777777">
        <w:tc>
          <w:tcPr>
            <w:tcW w:w="2808" w:type="dxa"/>
            <w:vMerge/>
          </w:tcPr>
          <w:p w14:paraId="3A4C60FF" w14:textId="77777777" w:rsidR="00AB0F69" w:rsidRDefault="00AB0F69" w:rsidP="00AB0F69">
            <w:pPr>
              <w:rPr>
                <w:kern w:val="2"/>
                <w:szCs w:val="24"/>
              </w:rPr>
            </w:pPr>
          </w:p>
        </w:tc>
        <w:tc>
          <w:tcPr>
            <w:tcW w:w="3240" w:type="dxa"/>
          </w:tcPr>
          <w:p w14:paraId="1F31EFBB" w14:textId="77777777" w:rsidR="00AB0F69" w:rsidRDefault="00AB0F69" w:rsidP="00AB0F69">
            <w:pPr>
              <w:rPr>
                <w:kern w:val="2"/>
                <w:szCs w:val="24"/>
              </w:rPr>
            </w:pPr>
            <w:r>
              <w:rPr>
                <w:kern w:val="2"/>
                <w:szCs w:val="24"/>
              </w:rPr>
              <w:t>1.1.5. Atsiskaitomoji sąskaita</w:t>
            </w:r>
          </w:p>
        </w:tc>
        <w:tc>
          <w:tcPr>
            <w:tcW w:w="3510" w:type="dxa"/>
          </w:tcPr>
          <w:p w14:paraId="59C68B49" w14:textId="4A6F7C51" w:rsidR="00AB0F69" w:rsidRDefault="00AB0F69" w:rsidP="00AB0F69">
            <w:pPr>
              <w:rPr>
                <w:kern w:val="2"/>
                <w:szCs w:val="24"/>
              </w:rPr>
            </w:pPr>
            <w:r w:rsidRPr="00C25A4F">
              <w:rPr>
                <w:kern w:val="2"/>
                <w:szCs w:val="24"/>
              </w:rPr>
              <w:t>LT</w:t>
            </w:r>
            <w:r>
              <w:rPr>
                <w:kern w:val="2"/>
                <w:szCs w:val="24"/>
              </w:rPr>
              <w:t>34 7044 0600 0251 6151</w:t>
            </w:r>
          </w:p>
        </w:tc>
      </w:tr>
      <w:tr w:rsidR="00AB0F69" w14:paraId="23A9229E" w14:textId="77777777">
        <w:tc>
          <w:tcPr>
            <w:tcW w:w="2808" w:type="dxa"/>
            <w:vMerge/>
          </w:tcPr>
          <w:p w14:paraId="41991BF5" w14:textId="77777777" w:rsidR="00AB0F69" w:rsidRDefault="00AB0F69" w:rsidP="00AB0F69">
            <w:pPr>
              <w:rPr>
                <w:kern w:val="2"/>
                <w:szCs w:val="24"/>
              </w:rPr>
            </w:pPr>
          </w:p>
        </w:tc>
        <w:tc>
          <w:tcPr>
            <w:tcW w:w="3240" w:type="dxa"/>
          </w:tcPr>
          <w:p w14:paraId="29D24E9C" w14:textId="77777777" w:rsidR="00AB0F69" w:rsidRDefault="00AB0F69" w:rsidP="00AB0F69">
            <w:pPr>
              <w:rPr>
                <w:kern w:val="2"/>
                <w:szCs w:val="24"/>
              </w:rPr>
            </w:pPr>
            <w:r>
              <w:rPr>
                <w:kern w:val="2"/>
                <w:szCs w:val="24"/>
              </w:rPr>
              <w:t>1.1.6. Bankas, banko kodas</w:t>
            </w:r>
          </w:p>
        </w:tc>
        <w:tc>
          <w:tcPr>
            <w:tcW w:w="3510" w:type="dxa"/>
          </w:tcPr>
          <w:p w14:paraId="041E90E4" w14:textId="320111BC" w:rsidR="00AB0F69" w:rsidRDefault="00AB0F69" w:rsidP="00AB0F69">
            <w:pPr>
              <w:rPr>
                <w:kern w:val="2"/>
                <w:szCs w:val="24"/>
              </w:rPr>
            </w:pPr>
            <w:r w:rsidRPr="00C25A4F">
              <w:rPr>
                <w:kern w:val="2"/>
                <w:szCs w:val="24"/>
              </w:rPr>
              <w:t>AB „SEB bankas“</w:t>
            </w:r>
          </w:p>
        </w:tc>
      </w:tr>
      <w:tr w:rsidR="00AB0F69" w14:paraId="05D140D1" w14:textId="77777777">
        <w:tc>
          <w:tcPr>
            <w:tcW w:w="2808" w:type="dxa"/>
            <w:vMerge/>
          </w:tcPr>
          <w:p w14:paraId="2AA1CC2F" w14:textId="77777777" w:rsidR="00AB0F69" w:rsidRDefault="00AB0F69" w:rsidP="00AB0F69">
            <w:pPr>
              <w:rPr>
                <w:kern w:val="2"/>
                <w:szCs w:val="24"/>
              </w:rPr>
            </w:pPr>
          </w:p>
        </w:tc>
        <w:tc>
          <w:tcPr>
            <w:tcW w:w="3240" w:type="dxa"/>
          </w:tcPr>
          <w:p w14:paraId="1C22F72D" w14:textId="77777777" w:rsidR="00AB0F69" w:rsidRDefault="00AB0F69" w:rsidP="00AB0F69">
            <w:pPr>
              <w:rPr>
                <w:kern w:val="2"/>
                <w:szCs w:val="24"/>
              </w:rPr>
            </w:pPr>
            <w:r>
              <w:rPr>
                <w:kern w:val="2"/>
                <w:szCs w:val="24"/>
              </w:rPr>
              <w:t>1.1.7. Telefonas</w:t>
            </w:r>
          </w:p>
        </w:tc>
        <w:tc>
          <w:tcPr>
            <w:tcW w:w="3510" w:type="dxa"/>
          </w:tcPr>
          <w:p w14:paraId="0471337F" w14:textId="6E1218C2" w:rsidR="00AB0F69" w:rsidRDefault="00AB0F69" w:rsidP="00AB0F69">
            <w:pPr>
              <w:rPr>
                <w:kern w:val="2"/>
                <w:szCs w:val="24"/>
              </w:rPr>
            </w:pPr>
            <w:r w:rsidRPr="00C25A4F">
              <w:rPr>
                <w:kern w:val="2"/>
                <w:szCs w:val="24"/>
              </w:rPr>
              <w:t>+370 389 63770</w:t>
            </w:r>
          </w:p>
        </w:tc>
      </w:tr>
      <w:tr w:rsidR="00AB0F69" w14:paraId="4D04AB04" w14:textId="77777777">
        <w:tc>
          <w:tcPr>
            <w:tcW w:w="2808" w:type="dxa"/>
            <w:vMerge/>
          </w:tcPr>
          <w:p w14:paraId="47B055D0" w14:textId="77777777" w:rsidR="00AB0F69" w:rsidRDefault="00AB0F69" w:rsidP="00AB0F69">
            <w:pPr>
              <w:rPr>
                <w:kern w:val="2"/>
                <w:szCs w:val="24"/>
              </w:rPr>
            </w:pPr>
          </w:p>
        </w:tc>
        <w:tc>
          <w:tcPr>
            <w:tcW w:w="3240" w:type="dxa"/>
          </w:tcPr>
          <w:p w14:paraId="52D8D5C4" w14:textId="77777777" w:rsidR="00AB0F69" w:rsidRDefault="00AB0F69" w:rsidP="00AB0F69">
            <w:pPr>
              <w:rPr>
                <w:kern w:val="2"/>
                <w:szCs w:val="24"/>
              </w:rPr>
            </w:pPr>
            <w:r>
              <w:rPr>
                <w:kern w:val="2"/>
                <w:szCs w:val="24"/>
              </w:rPr>
              <w:t>1.1.8. El. paštas</w:t>
            </w:r>
          </w:p>
        </w:tc>
        <w:tc>
          <w:tcPr>
            <w:tcW w:w="3510" w:type="dxa"/>
          </w:tcPr>
          <w:p w14:paraId="638DABCC" w14:textId="474CC4E9" w:rsidR="00AB0F69" w:rsidRDefault="00AB0F69" w:rsidP="00AB0F69">
            <w:pPr>
              <w:rPr>
                <w:kern w:val="2"/>
                <w:szCs w:val="24"/>
              </w:rPr>
            </w:pPr>
            <w:r w:rsidRPr="00C25A4F">
              <w:rPr>
                <w:kern w:val="2"/>
                <w:szCs w:val="24"/>
              </w:rPr>
              <w:t>info@utenospspc.lt</w:t>
            </w:r>
          </w:p>
        </w:tc>
      </w:tr>
      <w:tr w:rsidR="00AB0F69" w14:paraId="09B99605" w14:textId="77777777">
        <w:tc>
          <w:tcPr>
            <w:tcW w:w="2808" w:type="dxa"/>
            <w:vMerge/>
          </w:tcPr>
          <w:p w14:paraId="4721A699" w14:textId="77777777" w:rsidR="00AB0F69" w:rsidRDefault="00AB0F69" w:rsidP="00AB0F69">
            <w:pPr>
              <w:rPr>
                <w:kern w:val="2"/>
                <w:szCs w:val="24"/>
              </w:rPr>
            </w:pPr>
          </w:p>
        </w:tc>
        <w:tc>
          <w:tcPr>
            <w:tcW w:w="3240" w:type="dxa"/>
          </w:tcPr>
          <w:p w14:paraId="710115DE" w14:textId="77777777" w:rsidR="00AB0F69" w:rsidRDefault="00AB0F69" w:rsidP="00AB0F69">
            <w:pPr>
              <w:rPr>
                <w:kern w:val="2"/>
                <w:szCs w:val="24"/>
              </w:rPr>
            </w:pPr>
            <w:r>
              <w:rPr>
                <w:kern w:val="2"/>
                <w:szCs w:val="24"/>
              </w:rPr>
              <w:t>1.1.9. Šalies atstovas</w:t>
            </w:r>
          </w:p>
        </w:tc>
        <w:tc>
          <w:tcPr>
            <w:tcW w:w="3510" w:type="dxa"/>
          </w:tcPr>
          <w:p w14:paraId="51B0E121" w14:textId="672AF0FD" w:rsidR="00AB0F69" w:rsidRDefault="00AB0F69" w:rsidP="00AB0F69">
            <w:pPr>
              <w:rPr>
                <w:kern w:val="2"/>
                <w:szCs w:val="24"/>
              </w:rPr>
            </w:pPr>
            <w:r w:rsidRPr="00C25A4F">
              <w:rPr>
                <w:kern w:val="2"/>
                <w:szCs w:val="24"/>
              </w:rPr>
              <w:t xml:space="preserve">Eligija </w:t>
            </w:r>
            <w:proofErr w:type="spellStart"/>
            <w:r w:rsidRPr="00C25A4F">
              <w:rPr>
                <w:kern w:val="2"/>
                <w:szCs w:val="24"/>
              </w:rPr>
              <w:t>Židonienė</w:t>
            </w:r>
            <w:proofErr w:type="spellEnd"/>
          </w:p>
        </w:tc>
      </w:tr>
      <w:tr w:rsidR="00AB0F69" w14:paraId="29EE60B9" w14:textId="77777777">
        <w:tc>
          <w:tcPr>
            <w:tcW w:w="2808" w:type="dxa"/>
            <w:vMerge/>
          </w:tcPr>
          <w:p w14:paraId="2FBCE7ED" w14:textId="77777777" w:rsidR="00AB0F69" w:rsidRDefault="00AB0F69" w:rsidP="00AB0F69">
            <w:pPr>
              <w:rPr>
                <w:kern w:val="2"/>
                <w:szCs w:val="24"/>
              </w:rPr>
            </w:pPr>
          </w:p>
        </w:tc>
        <w:tc>
          <w:tcPr>
            <w:tcW w:w="3240" w:type="dxa"/>
          </w:tcPr>
          <w:p w14:paraId="7D1A4C15" w14:textId="77777777" w:rsidR="00AB0F69" w:rsidRDefault="00AB0F69" w:rsidP="00AB0F69">
            <w:pPr>
              <w:rPr>
                <w:kern w:val="2"/>
                <w:szCs w:val="24"/>
              </w:rPr>
            </w:pPr>
            <w:r>
              <w:rPr>
                <w:kern w:val="2"/>
                <w:szCs w:val="24"/>
              </w:rPr>
              <w:t>1.1.10. Atstovavimo pagrindas</w:t>
            </w:r>
          </w:p>
        </w:tc>
        <w:tc>
          <w:tcPr>
            <w:tcW w:w="3510" w:type="dxa"/>
          </w:tcPr>
          <w:p w14:paraId="74E5AB6D" w14:textId="756C0BA6" w:rsidR="00AB0F69" w:rsidRDefault="00AB0F69" w:rsidP="00AB0F69">
            <w:pPr>
              <w:rPr>
                <w:kern w:val="2"/>
                <w:szCs w:val="24"/>
              </w:rPr>
            </w:pPr>
            <w:r w:rsidRPr="00C25A4F">
              <w:rPr>
                <w:kern w:val="2"/>
                <w:szCs w:val="24"/>
              </w:rPr>
              <w:t>Direktorė</w:t>
            </w:r>
          </w:p>
        </w:tc>
      </w:tr>
      <w:tr w:rsidR="00100C3B" w14:paraId="51E8EB06" w14:textId="77777777" w:rsidTr="00401736">
        <w:tc>
          <w:tcPr>
            <w:tcW w:w="2808" w:type="dxa"/>
            <w:vMerge w:val="restart"/>
            <w:vAlign w:val="center"/>
          </w:tcPr>
          <w:p w14:paraId="180AFE61" w14:textId="77777777" w:rsidR="00100C3B" w:rsidRDefault="00A56816">
            <w:pPr>
              <w:rPr>
                <w:b/>
                <w:bCs/>
                <w:kern w:val="2"/>
                <w:szCs w:val="24"/>
              </w:rPr>
            </w:pPr>
            <w:r>
              <w:rPr>
                <w:b/>
                <w:bCs/>
                <w:kern w:val="2"/>
                <w:szCs w:val="24"/>
              </w:rPr>
              <w:t>1.2. Tiekėjas</w:t>
            </w:r>
          </w:p>
          <w:p w14:paraId="78CD863C" w14:textId="77777777" w:rsidR="00100C3B" w:rsidRDefault="00A56816">
            <w:pPr>
              <w:rPr>
                <w:color w:val="0070C0"/>
                <w:kern w:val="2"/>
                <w:szCs w:val="24"/>
              </w:rPr>
            </w:pPr>
            <w:r>
              <w:rPr>
                <w:color w:val="0070C0"/>
                <w:kern w:val="2"/>
                <w:szCs w:val="24"/>
              </w:rPr>
              <w:t>(jei Tiekėjas yra fizinis asmuo, skiltys atitinkamai pakoreguojamos.</w:t>
            </w:r>
          </w:p>
          <w:p w14:paraId="2C2A5AA7" w14:textId="138B8599" w:rsidR="00100C3B" w:rsidRDefault="00A56816" w:rsidP="00401736">
            <w:pPr>
              <w:rPr>
                <w:b/>
                <w:bCs/>
                <w:kern w:val="2"/>
                <w:szCs w:val="24"/>
              </w:rPr>
            </w:pPr>
            <w:r>
              <w:rPr>
                <w:color w:val="0070C0"/>
                <w:kern w:val="2"/>
                <w:szCs w:val="24"/>
              </w:rPr>
              <w:t>Jei Tiekėjas yra tiekėjų grupė, skiltys pildomos įterpiant kiekvieno grupės nario informaciją)</w:t>
            </w:r>
          </w:p>
        </w:tc>
        <w:tc>
          <w:tcPr>
            <w:tcW w:w="3240" w:type="dxa"/>
          </w:tcPr>
          <w:p w14:paraId="6FE47B34" w14:textId="77777777" w:rsidR="00100C3B" w:rsidRDefault="00A56816">
            <w:pPr>
              <w:rPr>
                <w:kern w:val="2"/>
                <w:szCs w:val="24"/>
              </w:rPr>
            </w:pPr>
            <w:r>
              <w:rPr>
                <w:kern w:val="2"/>
                <w:szCs w:val="24"/>
              </w:rPr>
              <w:t>1.2.1. Pavadinimas</w:t>
            </w:r>
          </w:p>
        </w:tc>
        <w:tc>
          <w:tcPr>
            <w:tcW w:w="3510" w:type="dxa"/>
          </w:tcPr>
          <w:p w14:paraId="2B575F1F" w14:textId="77777777" w:rsidR="00100C3B" w:rsidRDefault="00100C3B">
            <w:pPr>
              <w:jc w:val="center"/>
              <w:rPr>
                <w:kern w:val="2"/>
                <w:szCs w:val="24"/>
              </w:rPr>
            </w:pPr>
          </w:p>
        </w:tc>
      </w:tr>
      <w:tr w:rsidR="00100C3B" w14:paraId="06273E26" w14:textId="77777777">
        <w:tc>
          <w:tcPr>
            <w:tcW w:w="2808" w:type="dxa"/>
            <w:vMerge/>
          </w:tcPr>
          <w:p w14:paraId="6F8D18F2" w14:textId="77777777" w:rsidR="00100C3B" w:rsidRDefault="00100C3B">
            <w:pPr>
              <w:rPr>
                <w:b/>
                <w:bCs/>
                <w:kern w:val="2"/>
                <w:szCs w:val="24"/>
              </w:rPr>
            </w:pPr>
          </w:p>
        </w:tc>
        <w:tc>
          <w:tcPr>
            <w:tcW w:w="3240" w:type="dxa"/>
          </w:tcPr>
          <w:p w14:paraId="1302FEF7" w14:textId="77777777" w:rsidR="00100C3B" w:rsidRDefault="00A56816">
            <w:pPr>
              <w:rPr>
                <w:kern w:val="2"/>
                <w:szCs w:val="24"/>
              </w:rPr>
            </w:pPr>
            <w:r>
              <w:rPr>
                <w:kern w:val="2"/>
                <w:szCs w:val="24"/>
              </w:rPr>
              <w:t>1.2.2. Juridinio asmens kodas</w:t>
            </w:r>
          </w:p>
        </w:tc>
        <w:tc>
          <w:tcPr>
            <w:tcW w:w="3510" w:type="dxa"/>
          </w:tcPr>
          <w:p w14:paraId="74FC17BA" w14:textId="77777777" w:rsidR="00100C3B" w:rsidRDefault="00100C3B">
            <w:pPr>
              <w:jc w:val="center"/>
              <w:rPr>
                <w:kern w:val="2"/>
                <w:szCs w:val="24"/>
              </w:rPr>
            </w:pPr>
          </w:p>
        </w:tc>
      </w:tr>
      <w:tr w:rsidR="00100C3B" w14:paraId="6506CFF3" w14:textId="77777777">
        <w:tc>
          <w:tcPr>
            <w:tcW w:w="2808" w:type="dxa"/>
            <w:vMerge/>
          </w:tcPr>
          <w:p w14:paraId="2A87E9C9" w14:textId="77777777" w:rsidR="00100C3B" w:rsidRDefault="00100C3B">
            <w:pPr>
              <w:rPr>
                <w:b/>
                <w:bCs/>
                <w:kern w:val="2"/>
                <w:szCs w:val="24"/>
              </w:rPr>
            </w:pPr>
          </w:p>
        </w:tc>
        <w:tc>
          <w:tcPr>
            <w:tcW w:w="3240" w:type="dxa"/>
          </w:tcPr>
          <w:p w14:paraId="3B207D6A" w14:textId="77777777" w:rsidR="00100C3B" w:rsidRDefault="00A56816">
            <w:pPr>
              <w:rPr>
                <w:kern w:val="2"/>
                <w:szCs w:val="24"/>
              </w:rPr>
            </w:pPr>
            <w:r>
              <w:rPr>
                <w:kern w:val="2"/>
                <w:szCs w:val="24"/>
              </w:rPr>
              <w:t>1.2.3. Adresas</w:t>
            </w:r>
          </w:p>
        </w:tc>
        <w:tc>
          <w:tcPr>
            <w:tcW w:w="3510" w:type="dxa"/>
          </w:tcPr>
          <w:p w14:paraId="68782A97" w14:textId="77777777" w:rsidR="00100C3B" w:rsidRDefault="00100C3B">
            <w:pPr>
              <w:jc w:val="center"/>
              <w:rPr>
                <w:kern w:val="2"/>
                <w:szCs w:val="24"/>
              </w:rPr>
            </w:pPr>
          </w:p>
        </w:tc>
      </w:tr>
      <w:tr w:rsidR="00100C3B" w14:paraId="17782FDA" w14:textId="77777777">
        <w:tc>
          <w:tcPr>
            <w:tcW w:w="2808" w:type="dxa"/>
            <w:vMerge/>
          </w:tcPr>
          <w:p w14:paraId="51648919" w14:textId="77777777" w:rsidR="00100C3B" w:rsidRDefault="00100C3B">
            <w:pPr>
              <w:rPr>
                <w:b/>
                <w:bCs/>
                <w:kern w:val="2"/>
                <w:szCs w:val="24"/>
              </w:rPr>
            </w:pPr>
          </w:p>
        </w:tc>
        <w:tc>
          <w:tcPr>
            <w:tcW w:w="3240" w:type="dxa"/>
          </w:tcPr>
          <w:p w14:paraId="18EC6C89" w14:textId="77777777" w:rsidR="00100C3B" w:rsidRDefault="00A56816">
            <w:pPr>
              <w:rPr>
                <w:kern w:val="2"/>
                <w:szCs w:val="24"/>
              </w:rPr>
            </w:pPr>
            <w:r>
              <w:rPr>
                <w:kern w:val="2"/>
                <w:szCs w:val="24"/>
              </w:rPr>
              <w:t>1.2.4. PVM mokėtojo kodas</w:t>
            </w:r>
          </w:p>
        </w:tc>
        <w:tc>
          <w:tcPr>
            <w:tcW w:w="3510" w:type="dxa"/>
          </w:tcPr>
          <w:p w14:paraId="410C7F30" w14:textId="77777777" w:rsidR="00100C3B" w:rsidRDefault="00100C3B">
            <w:pPr>
              <w:jc w:val="center"/>
              <w:rPr>
                <w:kern w:val="2"/>
                <w:szCs w:val="24"/>
              </w:rPr>
            </w:pPr>
          </w:p>
        </w:tc>
      </w:tr>
      <w:tr w:rsidR="00100C3B" w14:paraId="43A8123A" w14:textId="77777777">
        <w:tc>
          <w:tcPr>
            <w:tcW w:w="2808" w:type="dxa"/>
            <w:vMerge/>
          </w:tcPr>
          <w:p w14:paraId="78D088BF" w14:textId="77777777" w:rsidR="00100C3B" w:rsidRDefault="00100C3B">
            <w:pPr>
              <w:rPr>
                <w:b/>
                <w:bCs/>
                <w:kern w:val="2"/>
                <w:szCs w:val="24"/>
              </w:rPr>
            </w:pPr>
          </w:p>
        </w:tc>
        <w:tc>
          <w:tcPr>
            <w:tcW w:w="3240" w:type="dxa"/>
          </w:tcPr>
          <w:p w14:paraId="731AFD52" w14:textId="77777777" w:rsidR="00100C3B" w:rsidRDefault="00A56816">
            <w:pPr>
              <w:rPr>
                <w:kern w:val="2"/>
                <w:szCs w:val="24"/>
              </w:rPr>
            </w:pPr>
            <w:r>
              <w:rPr>
                <w:kern w:val="2"/>
                <w:szCs w:val="24"/>
              </w:rPr>
              <w:t>1.2.5. Atsiskaitomoji sąskaita</w:t>
            </w:r>
          </w:p>
        </w:tc>
        <w:tc>
          <w:tcPr>
            <w:tcW w:w="3510" w:type="dxa"/>
          </w:tcPr>
          <w:p w14:paraId="6D752F64" w14:textId="77777777" w:rsidR="00100C3B" w:rsidRDefault="00100C3B">
            <w:pPr>
              <w:jc w:val="center"/>
              <w:rPr>
                <w:kern w:val="2"/>
                <w:szCs w:val="24"/>
              </w:rPr>
            </w:pPr>
          </w:p>
        </w:tc>
      </w:tr>
      <w:tr w:rsidR="00100C3B" w14:paraId="61B34E37" w14:textId="77777777">
        <w:tc>
          <w:tcPr>
            <w:tcW w:w="2808" w:type="dxa"/>
            <w:vMerge/>
          </w:tcPr>
          <w:p w14:paraId="21D02180" w14:textId="77777777" w:rsidR="00100C3B" w:rsidRDefault="00100C3B">
            <w:pPr>
              <w:rPr>
                <w:b/>
                <w:bCs/>
                <w:kern w:val="2"/>
                <w:szCs w:val="24"/>
              </w:rPr>
            </w:pPr>
          </w:p>
        </w:tc>
        <w:tc>
          <w:tcPr>
            <w:tcW w:w="3240" w:type="dxa"/>
          </w:tcPr>
          <w:p w14:paraId="48A1EA97" w14:textId="77777777" w:rsidR="00100C3B" w:rsidRDefault="00A56816">
            <w:pPr>
              <w:rPr>
                <w:kern w:val="2"/>
                <w:szCs w:val="24"/>
              </w:rPr>
            </w:pPr>
            <w:r>
              <w:rPr>
                <w:kern w:val="2"/>
                <w:szCs w:val="24"/>
              </w:rPr>
              <w:t>1.2.6. Bankas, banko kodas</w:t>
            </w:r>
          </w:p>
        </w:tc>
        <w:tc>
          <w:tcPr>
            <w:tcW w:w="3510" w:type="dxa"/>
          </w:tcPr>
          <w:p w14:paraId="06B17A73" w14:textId="77777777" w:rsidR="00100C3B" w:rsidRDefault="00100C3B">
            <w:pPr>
              <w:jc w:val="center"/>
              <w:rPr>
                <w:kern w:val="2"/>
                <w:szCs w:val="24"/>
              </w:rPr>
            </w:pPr>
          </w:p>
        </w:tc>
      </w:tr>
      <w:tr w:rsidR="00100C3B" w14:paraId="5E3F4699" w14:textId="77777777">
        <w:tc>
          <w:tcPr>
            <w:tcW w:w="2808" w:type="dxa"/>
            <w:vMerge/>
          </w:tcPr>
          <w:p w14:paraId="36CC75EA" w14:textId="77777777" w:rsidR="00100C3B" w:rsidRDefault="00100C3B">
            <w:pPr>
              <w:rPr>
                <w:b/>
                <w:bCs/>
                <w:kern w:val="2"/>
                <w:szCs w:val="24"/>
              </w:rPr>
            </w:pPr>
          </w:p>
        </w:tc>
        <w:tc>
          <w:tcPr>
            <w:tcW w:w="3240" w:type="dxa"/>
          </w:tcPr>
          <w:p w14:paraId="5CD454FE" w14:textId="77777777" w:rsidR="00100C3B" w:rsidRDefault="00A56816">
            <w:pPr>
              <w:rPr>
                <w:kern w:val="2"/>
                <w:szCs w:val="24"/>
              </w:rPr>
            </w:pPr>
            <w:r>
              <w:rPr>
                <w:kern w:val="2"/>
                <w:szCs w:val="24"/>
              </w:rPr>
              <w:t>1.2.7. Telefonas</w:t>
            </w:r>
          </w:p>
        </w:tc>
        <w:tc>
          <w:tcPr>
            <w:tcW w:w="3510" w:type="dxa"/>
          </w:tcPr>
          <w:p w14:paraId="58CD7CF2" w14:textId="77777777" w:rsidR="00100C3B" w:rsidRDefault="00100C3B">
            <w:pPr>
              <w:jc w:val="center"/>
              <w:rPr>
                <w:kern w:val="2"/>
                <w:szCs w:val="24"/>
              </w:rPr>
            </w:pPr>
          </w:p>
        </w:tc>
      </w:tr>
      <w:tr w:rsidR="00100C3B" w14:paraId="2435F154" w14:textId="77777777">
        <w:tc>
          <w:tcPr>
            <w:tcW w:w="2808" w:type="dxa"/>
            <w:vMerge/>
          </w:tcPr>
          <w:p w14:paraId="3C8450FF" w14:textId="77777777" w:rsidR="00100C3B" w:rsidRDefault="00100C3B">
            <w:pPr>
              <w:rPr>
                <w:b/>
                <w:bCs/>
                <w:kern w:val="2"/>
                <w:szCs w:val="24"/>
              </w:rPr>
            </w:pPr>
          </w:p>
        </w:tc>
        <w:tc>
          <w:tcPr>
            <w:tcW w:w="3240" w:type="dxa"/>
          </w:tcPr>
          <w:p w14:paraId="3B241251" w14:textId="77777777" w:rsidR="00100C3B" w:rsidRDefault="00A56816">
            <w:pPr>
              <w:rPr>
                <w:kern w:val="2"/>
                <w:szCs w:val="24"/>
              </w:rPr>
            </w:pPr>
            <w:r>
              <w:rPr>
                <w:kern w:val="2"/>
                <w:szCs w:val="24"/>
              </w:rPr>
              <w:t>1.2.8. El. paštas</w:t>
            </w:r>
          </w:p>
        </w:tc>
        <w:tc>
          <w:tcPr>
            <w:tcW w:w="3510" w:type="dxa"/>
          </w:tcPr>
          <w:p w14:paraId="71DF726F" w14:textId="77777777" w:rsidR="00100C3B" w:rsidRDefault="00100C3B">
            <w:pPr>
              <w:jc w:val="center"/>
              <w:rPr>
                <w:kern w:val="2"/>
                <w:szCs w:val="24"/>
              </w:rPr>
            </w:pPr>
          </w:p>
        </w:tc>
      </w:tr>
      <w:tr w:rsidR="00100C3B" w14:paraId="05CD76F9" w14:textId="77777777">
        <w:tc>
          <w:tcPr>
            <w:tcW w:w="2808" w:type="dxa"/>
            <w:vMerge/>
          </w:tcPr>
          <w:p w14:paraId="4477F7A9" w14:textId="77777777" w:rsidR="00100C3B" w:rsidRDefault="00100C3B">
            <w:pPr>
              <w:rPr>
                <w:b/>
                <w:bCs/>
                <w:kern w:val="2"/>
                <w:szCs w:val="24"/>
              </w:rPr>
            </w:pPr>
          </w:p>
        </w:tc>
        <w:tc>
          <w:tcPr>
            <w:tcW w:w="3240" w:type="dxa"/>
          </w:tcPr>
          <w:p w14:paraId="4964E78F" w14:textId="77777777" w:rsidR="00100C3B" w:rsidRDefault="00A56816">
            <w:pPr>
              <w:rPr>
                <w:kern w:val="2"/>
                <w:szCs w:val="24"/>
              </w:rPr>
            </w:pPr>
            <w:r>
              <w:rPr>
                <w:kern w:val="2"/>
                <w:szCs w:val="24"/>
              </w:rPr>
              <w:t>1.2.9. Šalies atstovas</w:t>
            </w:r>
          </w:p>
        </w:tc>
        <w:tc>
          <w:tcPr>
            <w:tcW w:w="3510" w:type="dxa"/>
          </w:tcPr>
          <w:p w14:paraId="3F1438A2" w14:textId="77777777" w:rsidR="00100C3B" w:rsidRDefault="00100C3B">
            <w:pPr>
              <w:jc w:val="center"/>
              <w:rPr>
                <w:kern w:val="2"/>
                <w:szCs w:val="24"/>
              </w:rPr>
            </w:pPr>
          </w:p>
        </w:tc>
      </w:tr>
      <w:tr w:rsidR="00100C3B" w14:paraId="76CFB4B6" w14:textId="77777777">
        <w:tc>
          <w:tcPr>
            <w:tcW w:w="2808" w:type="dxa"/>
            <w:vMerge/>
          </w:tcPr>
          <w:p w14:paraId="3659D2F3" w14:textId="77777777" w:rsidR="00100C3B" w:rsidRDefault="00100C3B">
            <w:pPr>
              <w:rPr>
                <w:b/>
                <w:bCs/>
                <w:kern w:val="2"/>
                <w:szCs w:val="24"/>
              </w:rPr>
            </w:pPr>
          </w:p>
        </w:tc>
        <w:tc>
          <w:tcPr>
            <w:tcW w:w="3240" w:type="dxa"/>
          </w:tcPr>
          <w:p w14:paraId="2EFE795D" w14:textId="77777777" w:rsidR="00100C3B" w:rsidRDefault="00A56816">
            <w:pPr>
              <w:rPr>
                <w:kern w:val="2"/>
                <w:szCs w:val="24"/>
              </w:rPr>
            </w:pPr>
            <w:r>
              <w:rPr>
                <w:kern w:val="2"/>
                <w:szCs w:val="24"/>
              </w:rPr>
              <w:t>1.2.10. Atstovavimo pagrindas</w:t>
            </w:r>
          </w:p>
        </w:tc>
        <w:tc>
          <w:tcPr>
            <w:tcW w:w="3510" w:type="dxa"/>
          </w:tcPr>
          <w:p w14:paraId="7382AA64" w14:textId="77777777" w:rsidR="00100C3B" w:rsidRDefault="00100C3B">
            <w:pPr>
              <w:jc w:val="center"/>
              <w:rPr>
                <w:kern w:val="2"/>
                <w:szCs w:val="24"/>
              </w:rPr>
            </w:pPr>
          </w:p>
        </w:tc>
      </w:tr>
    </w:tbl>
    <w:p w14:paraId="1954AA06" w14:textId="77777777" w:rsidR="00100C3B" w:rsidRDefault="00100C3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00C3B" w14:paraId="2F240991" w14:textId="77777777">
        <w:trPr>
          <w:trHeight w:val="300"/>
        </w:trPr>
        <w:tc>
          <w:tcPr>
            <w:tcW w:w="9535" w:type="dxa"/>
            <w:gridSpan w:val="5"/>
          </w:tcPr>
          <w:p w14:paraId="600B5E0D" w14:textId="77777777" w:rsidR="00100C3B" w:rsidRDefault="00A56816">
            <w:pPr>
              <w:jc w:val="center"/>
              <w:rPr>
                <w:b/>
                <w:bCs/>
                <w:kern w:val="2"/>
                <w:szCs w:val="24"/>
              </w:rPr>
            </w:pPr>
            <w:r>
              <w:rPr>
                <w:b/>
                <w:bCs/>
                <w:kern w:val="2"/>
                <w:szCs w:val="24"/>
              </w:rPr>
              <w:t>2. ATSAKINGI ASMENYS</w:t>
            </w:r>
          </w:p>
        </w:tc>
      </w:tr>
      <w:tr w:rsidR="00AB0F69" w14:paraId="7895A6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FC849" w14:textId="77777777" w:rsidR="00AB0F69" w:rsidRDefault="00AB0F69" w:rsidP="00AB0F6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2810AD" w14:textId="77777777" w:rsidR="00AB0F69" w:rsidRPr="00C25A4F" w:rsidRDefault="00AB0F69" w:rsidP="00AB0F69">
            <w:pPr>
              <w:rPr>
                <w:kern w:val="2"/>
                <w:szCs w:val="24"/>
              </w:rPr>
            </w:pPr>
            <w:r w:rsidRPr="00C25A4F">
              <w:rPr>
                <w:kern w:val="2"/>
                <w:szCs w:val="24"/>
              </w:rPr>
              <w:t xml:space="preserve">Asmuo atsakingas už sutarties vykdymą - </w:t>
            </w:r>
          </w:p>
          <w:p w14:paraId="19148C80" w14:textId="131895A5" w:rsidR="00AB0F69" w:rsidRPr="00C25A4F" w:rsidRDefault="00AB0F69" w:rsidP="00AB0F69">
            <w:pPr>
              <w:rPr>
                <w:kern w:val="2"/>
                <w:szCs w:val="24"/>
              </w:rPr>
            </w:pPr>
            <w:r>
              <w:rPr>
                <w:kern w:val="2"/>
                <w:szCs w:val="24"/>
              </w:rPr>
              <w:t>Laboratorijos</w:t>
            </w:r>
            <w:r w:rsidRPr="00C25A4F">
              <w:rPr>
                <w:kern w:val="2"/>
                <w:szCs w:val="24"/>
              </w:rPr>
              <w:t xml:space="preserve"> </w:t>
            </w:r>
            <w:r>
              <w:rPr>
                <w:kern w:val="2"/>
                <w:szCs w:val="24"/>
              </w:rPr>
              <w:t xml:space="preserve">kokybės vadybininkė Eglė </w:t>
            </w:r>
            <w:proofErr w:type="spellStart"/>
            <w:r>
              <w:rPr>
                <w:kern w:val="2"/>
                <w:szCs w:val="24"/>
              </w:rPr>
              <w:t>Šerstobojevė</w:t>
            </w:r>
            <w:proofErr w:type="spellEnd"/>
          </w:p>
          <w:p w14:paraId="445EC133" w14:textId="1E2AC81D" w:rsidR="00AB0F69" w:rsidRPr="00C25A4F" w:rsidRDefault="00AB0F69" w:rsidP="00AB0F69">
            <w:pPr>
              <w:rPr>
                <w:kern w:val="2"/>
                <w:szCs w:val="24"/>
              </w:rPr>
            </w:pPr>
            <w:r w:rsidRPr="00C25A4F">
              <w:rPr>
                <w:kern w:val="2"/>
                <w:szCs w:val="24"/>
              </w:rPr>
              <w:t>Tel. Nr. +370 6</w:t>
            </w:r>
            <w:r>
              <w:rPr>
                <w:kern w:val="2"/>
                <w:szCs w:val="24"/>
              </w:rPr>
              <w:t>04 77588</w:t>
            </w:r>
            <w:r w:rsidRPr="00C25A4F">
              <w:rPr>
                <w:kern w:val="2"/>
                <w:szCs w:val="24"/>
              </w:rPr>
              <w:t xml:space="preserve">, el. paštas: </w:t>
            </w:r>
            <w:r>
              <w:rPr>
                <w:kern w:val="2"/>
                <w:szCs w:val="24"/>
              </w:rPr>
              <w:t>e.serstobojeve</w:t>
            </w:r>
            <w:r w:rsidRPr="00C25A4F">
              <w:rPr>
                <w:kern w:val="2"/>
                <w:szCs w:val="24"/>
              </w:rPr>
              <w:t>@utenospspc.lt</w:t>
            </w:r>
          </w:p>
          <w:p w14:paraId="02268BEF" w14:textId="77777777" w:rsidR="00AB0F69" w:rsidRPr="00C25A4F" w:rsidRDefault="00AB0F69" w:rsidP="00AB0F69">
            <w:pPr>
              <w:rPr>
                <w:kern w:val="2"/>
                <w:szCs w:val="24"/>
              </w:rPr>
            </w:pPr>
          </w:p>
          <w:p w14:paraId="1BD31177" w14:textId="77777777" w:rsidR="00AB0F69" w:rsidRPr="00C25A4F" w:rsidRDefault="00AB0F69" w:rsidP="00AB0F69">
            <w:pPr>
              <w:rPr>
                <w:kern w:val="2"/>
                <w:szCs w:val="24"/>
              </w:rPr>
            </w:pPr>
            <w:r w:rsidRPr="00C25A4F">
              <w:rPr>
                <w:kern w:val="2"/>
                <w:szCs w:val="24"/>
              </w:rPr>
              <w:t xml:space="preserve">Asmuo atsakingas už prekių priėmimą – </w:t>
            </w:r>
          </w:p>
          <w:p w14:paraId="0DDB4FB8" w14:textId="576A96EF" w:rsidR="00AB0F69" w:rsidRPr="00C25A4F" w:rsidRDefault="00AB0F69" w:rsidP="00AB0F69">
            <w:pPr>
              <w:rPr>
                <w:kern w:val="2"/>
                <w:szCs w:val="24"/>
              </w:rPr>
            </w:pPr>
            <w:bookmarkStart w:id="0" w:name="_Hlk199336583"/>
            <w:r>
              <w:rPr>
                <w:kern w:val="2"/>
                <w:szCs w:val="24"/>
              </w:rPr>
              <w:t>Laboratorijos</w:t>
            </w:r>
            <w:r w:rsidRPr="00C25A4F">
              <w:rPr>
                <w:kern w:val="2"/>
                <w:szCs w:val="24"/>
              </w:rPr>
              <w:t xml:space="preserve"> </w:t>
            </w:r>
            <w:r>
              <w:rPr>
                <w:kern w:val="2"/>
                <w:szCs w:val="24"/>
              </w:rPr>
              <w:t xml:space="preserve">kokybės vadybininkė Eglė </w:t>
            </w:r>
            <w:proofErr w:type="spellStart"/>
            <w:r>
              <w:rPr>
                <w:kern w:val="2"/>
                <w:szCs w:val="24"/>
              </w:rPr>
              <w:t>Šerstobojevė</w:t>
            </w:r>
            <w:proofErr w:type="spellEnd"/>
          </w:p>
          <w:p w14:paraId="318DFA12" w14:textId="77777777" w:rsidR="00AB0F69" w:rsidRPr="00C25A4F" w:rsidRDefault="00AB0F69" w:rsidP="00AB0F69">
            <w:pPr>
              <w:rPr>
                <w:kern w:val="2"/>
                <w:szCs w:val="24"/>
              </w:rPr>
            </w:pPr>
            <w:r w:rsidRPr="00C25A4F">
              <w:rPr>
                <w:kern w:val="2"/>
                <w:szCs w:val="24"/>
              </w:rPr>
              <w:t>Tel. Nr. +370 6</w:t>
            </w:r>
            <w:r>
              <w:rPr>
                <w:kern w:val="2"/>
                <w:szCs w:val="24"/>
              </w:rPr>
              <w:t>04 77588</w:t>
            </w:r>
            <w:r w:rsidRPr="00C25A4F">
              <w:rPr>
                <w:kern w:val="2"/>
                <w:szCs w:val="24"/>
              </w:rPr>
              <w:t xml:space="preserve">, el. paštas: </w:t>
            </w:r>
            <w:r>
              <w:rPr>
                <w:kern w:val="2"/>
                <w:szCs w:val="24"/>
              </w:rPr>
              <w:t>e.serstobojeve</w:t>
            </w:r>
            <w:r w:rsidRPr="00C25A4F">
              <w:rPr>
                <w:kern w:val="2"/>
                <w:szCs w:val="24"/>
              </w:rPr>
              <w:t>@utenospspc.lt</w:t>
            </w:r>
          </w:p>
          <w:bookmarkEnd w:id="0"/>
          <w:p w14:paraId="032122BA" w14:textId="77777777" w:rsidR="00AB0F69" w:rsidRPr="00C25A4F" w:rsidRDefault="00AB0F69" w:rsidP="00AB0F69">
            <w:pPr>
              <w:rPr>
                <w:kern w:val="2"/>
                <w:szCs w:val="24"/>
              </w:rPr>
            </w:pPr>
          </w:p>
          <w:p w14:paraId="293DF8BD" w14:textId="77777777" w:rsidR="00AB0F69" w:rsidRPr="00C25A4F" w:rsidRDefault="00AB0F69" w:rsidP="00AB0F69">
            <w:pPr>
              <w:rPr>
                <w:kern w:val="2"/>
                <w:szCs w:val="24"/>
              </w:rPr>
            </w:pPr>
            <w:r w:rsidRPr="00C25A4F">
              <w:rPr>
                <w:kern w:val="2"/>
                <w:szCs w:val="24"/>
              </w:rPr>
              <w:t xml:space="preserve">Asmuo atsakingas už </w:t>
            </w:r>
            <w:r>
              <w:rPr>
                <w:kern w:val="2"/>
                <w:szCs w:val="24"/>
              </w:rPr>
              <w:t>„</w:t>
            </w:r>
            <w:r w:rsidRPr="00C25A4F">
              <w:rPr>
                <w:kern w:val="2"/>
                <w:szCs w:val="24"/>
              </w:rPr>
              <w:t>SABIS</w:t>
            </w:r>
            <w:r>
              <w:rPr>
                <w:kern w:val="2"/>
                <w:szCs w:val="24"/>
              </w:rPr>
              <w:t>“</w:t>
            </w:r>
            <w:r w:rsidRPr="00C25A4F">
              <w:rPr>
                <w:kern w:val="2"/>
                <w:szCs w:val="24"/>
              </w:rPr>
              <w:t xml:space="preserve"> priėmimą – </w:t>
            </w:r>
          </w:p>
          <w:p w14:paraId="497C22DC" w14:textId="77777777" w:rsidR="00AB0F69" w:rsidRPr="00C25A4F" w:rsidRDefault="00AB0F69" w:rsidP="00AB0F69">
            <w:pPr>
              <w:rPr>
                <w:kern w:val="2"/>
                <w:szCs w:val="24"/>
              </w:rPr>
            </w:pPr>
            <w:r w:rsidRPr="00C25A4F">
              <w:rPr>
                <w:kern w:val="2"/>
                <w:szCs w:val="24"/>
              </w:rPr>
              <w:t xml:space="preserve">Finansų skyriaus apskaitos specialistė Regina </w:t>
            </w:r>
            <w:proofErr w:type="spellStart"/>
            <w:r w:rsidRPr="00C25A4F">
              <w:rPr>
                <w:kern w:val="2"/>
                <w:szCs w:val="24"/>
              </w:rPr>
              <w:t>Jauniškienė</w:t>
            </w:r>
            <w:proofErr w:type="spellEnd"/>
            <w:r w:rsidRPr="00C25A4F">
              <w:rPr>
                <w:kern w:val="2"/>
                <w:szCs w:val="24"/>
              </w:rPr>
              <w:t xml:space="preserve"> </w:t>
            </w:r>
          </w:p>
          <w:p w14:paraId="6B034C5E" w14:textId="3A52253E" w:rsidR="00AB0F69" w:rsidRDefault="00AB0F69" w:rsidP="00AB0F69">
            <w:pPr>
              <w:rPr>
                <w:color w:val="4472C4"/>
                <w:kern w:val="2"/>
                <w:szCs w:val="24"/>
              </w:rPr>
            </w:pPr>
            <w:r w:rsidRPr="00C25A4F">
              <w:rPr>
                <w:kern w:val="2"/>
                <w:szCs w:val="24"/>
              </w:rPr>
              <w:t xml:space="preserve">Tel. Nr. +370 389 63751, el. paštas: regina@utenospspc.lt               </w:t>
            </w:r>
          </w:p>
        </w:tc>
      </w:tr>
      <w:tr w:rsidR="00AB0F69" w14:paraId="486671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278C9F" w14:textId="77777777" w:rsidR="00AB0F69" w:rsidRDefault="00AB0F69" w:rsidP="00AB0F6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4A608B" w14:textId="77777777" w:rsidR="00AB0F69" w:rsidRDefault="00AB0F69" w:rsidP="00AB0F69">
            <w:pPr>
              <w:rPr>
                <w:color w:val="4472C4"/>
                <w:kern w:val="2"/>
                <w:szCs w:val="24"/>
              </w:rPr>
            </w:pPr>
            <w:r>
              <w:rPr>
                <w:color w:val="4472C4"/>
                <w:kern w:val="2"/>
                <w:szCs w:val="24"/>
              </w:rPr>
              <w:t>(nurodyti padalinį / skyrių, pareigas, vardą, pavardę, tel., el. paštą)</w:t>
            </w:r>
          </w:p>
        </w:tc>
      </w:tr>
      <w:tr w:rsidR="00AB0F69" w14:paraId="6DB48C7D" w14:textId="77777777">
        <w:trPr>
          <w:trHeight w:val="300"/>
        </w:trPr>
        <w:tc>
          <w:tcPr>
            <w:tcW w:w="9535" w:type="dxa"/>
            <w:gridSpan w:val="5"/>
          </w:tcPr>
          <w:p w14:paraId="1D1C9CB5" w14:textId="77777777" w:rsidR="00AB0F69" w:rsidRDefault="00AB0F69" w:rsidP="00AB0F69">
            <w:pPr>
              <w:jc w:val="center"/>
              <w:rPr>
                <w:b/>
                <w:bCs/>
                <w:kern w:val="2"/>
                <w:szCs w:val="24"/>
              </w:rPr>
            </w:pPr>
            <w:r>
              <w:rPr>
                <w:b/>
                <w:bCs/>
                <w:kern w:val="2"/>
                <w:szCs w:val="24"/>
              </w:rPr>
              <w:t>3. SUTARTIES DALYKAS</w:t>
            </w:r>
          </w:p>
        </w:tc>
      </w:tr>
      <w:tr w:rsidR="00AB0F69" w14:paraId="603C3D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7E9537" w14:textId="77777777" w:rsidR="00AB0F69" w:rsidRDefault="00AB0F69" w:rsidP="00AB0F6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86415DA" w14:textId="07B76754" w:rsidR="004E5B14" w:rsidRPr="000D64D2" w:rsidRDefault="006362BF" w:rsidP="005F17E1">
            <w:pPr>
              <w:jc w:val="both"/>
              <w:rPr>
                <w:color w:val="000000"/>
                <w:kern w:val="2"/>
                <w:szCs w:val="24"/>
              </w:rPr>
            </w:pPr>
            <w:r w:rsidRPr="00C25A4F">
              <w:rPr>
                <w:kern w:val="2"/>
                <w:szCs w:val="24"/>
              </w:rPr>
              <w:t xml:space="preserve">Tiekėjas įsipareigoja Sutartyje numatytomis sąlygomis perduoti </w:t>
            </w:r>
            <w:r>
              <w:rPr>
                <w:kern w:val="2"/>
                <w:szCs w:val="24"/>
              </w:rPr>
              <w:t>reagentus  ir papildomas priemones</w:t>
            </w:r>
            <w:r w:rsidR="005F17E1">
              <w:rPr>
                <w:kern w:val="2"/>
                <w:szCs w:val="24"/>
              </w:rPr>
              <w:t xml:space="preserve"> </w:t>
            </w:r>
            <w:r w:rsidR="004E5B14" w:rsidRPr="00801930">
              <w:rPr>
                <w:kern w:val="2"/>
                <w:szCs w:val="24"/>
              </w:rPr>
              <w:t xml:space="preserve">automatizuotam šlapimo </w:t>
            </w:r>
            <w:proofErr w:type="spellStart"/>
            <w:r w:rsidR="004E5B14" w:rsidRPr="00801930">
              <w:rPr>
                <w:kern w:val="2"/>
                <w:szCs w:val="24"/>
              </w:rPr>
              <w:t>juosteliniam</w:t>
            </w:r>
            <w:proofErr w:type="spellEnd"/>
            <w:r w:rsidR="004E5B14" w:rsidRPr="00801930">
              <w:rPr>
                <w:kern w:val="2"/>
                <w:szCs w:val="24"/>
              </w:rPr>
              <w:t xml:space="preserve"> tyrimui </w:t>
            </w:r>
            <w:r w:rsidR="005F17E1" w:rsidRPr="00C25A4F">
              <w:rPr>
                <w:color w:val="000000"/>
                <w:kern w:val="2"/>
                <w:szCs w:val="24"/>
              </w:rPr>
              <w:t>(toliau – Prekės)</w:t>
            </w:r>
            <w:r>
              <w:rPr>
                <w:kern w:val="2"/>
                <w:szCs w:val="24"/>
              </w:rPr>
              <w:t xml:space="preserve"> </w:t>
            </w:r>
            <w:r w:rsidR="009D29EC" w:rsidRPr="008A72BA">
              <w:rPr>
                <w:kern w:val="2"/>
                <w:szCs w:val="24"/>
              </w:rPr>
              <w:t xml:space="preserve">kartu su </w:t>
            </w:r>
            <w:r>
              <w:rPr>
                <w:kern w:val="2"/>
                <w:szCs w:val="24"/>
              </w:rPr>
              <w:t xml:space="preserve"> </w:t>
            </w:r>
            <w:r w:rsidR="002221E9">
              <w:rPr>
                <w:kern w:val="2"/>
                <w:szCs w:val="24"/>
              </w:rPr>
              <w:t xml:space="preserve">analizatoriumi </w:t>
            </w:r>
            <w:r w:rsidR="00C70DAE" w:rsidRPr="00C70DAE">
              <w:rPr>
                <w:kern w:val="2"/>
                <w:szCs w:val="24"/>
              </w:rPr>
              <w:t>(</w:t>
            </w:r>
            <w:r w:rsidR="00C70DAE" w:rsidRPr="00AD4969">
              <w:rPr>
                <w:color w:val="EE0000"/>
                <w:kern w:val="2"/>
                <w:szCs w:val="24"/>
              </w:rPr>
              <w:t>įrašomas modelis, gamintojas</w:t>
            </w:r>
            <w:r w:rsidR="00C70DAE" w:rsidRPr="00C70DAE">
              <w:rPr>
                <w:kern w:val="2"/>
                <w:szCs w:val="24"/>
              </w:rPr>
              <w:t xml:space="preserve">) </w:t>
            </w:r>
            <w:r w:rsidR="009D29EC">
              <w:rPr>
                <w:kern w:val="2"/>
                <w:szCs w:val="24"/>
              </w:rPr>
              <w:t>(toliau – Įranga)</w:t>
            </w:r>
            <w:r w:rsidR="004E5B14">
              <w:rPr>
                <w:kern w:val="2"/>
                <w:szCs w:val="24"/>
              </w:rPr>
              <w:t>,</w:t>
            </w:r>
            <w:r>
              <w:rPr>
                <w:kern w:val="2"/>
                <w:szCs w:val="24"/>
              </w:rPr>
              <w:t xml:space="preserve"> </w:t>
            </w:r>
            <w:r w:rsidR="004E5B14" w:rsidRPr="00BE206C">
              <w:rPr>
                <w:kern w:val="2"/>
                <w:szCs w:val="24"/>
              </w:rPr>
              <w:t xml:space="preserve">kurį Tiekėjas perduoda Pirkėjui laikinai ir neatlygintinai valdyti ir juo naudotis </w:t>
            </w:r>
            <w:r w:rsidR="005F17E1" w:rsidRPr="00376E37">
              <w:rPr>
                <w:kern w:val="2"/>
                <w:szCs w:val="24"/>
              </w:rPr>
              <w:t>panaudos būdu</w:t>
            </w:r>
            <w:r w:rsidRPr="00C25A4F">
              <w:rPr>
                <w:color w:val="000000"/>
                <w:kern w:val="2"/>
                <w:szCs w:val="24"/>
              </w:rPr>
              <w:t>.</w:t>
            </w:r>
          </w:p>
          <w:p w14:paraId="0A655829" w14:textId="51879DC6" w:rsidR="00AB0F69" w:rsidRDefault="006362BF" w:rsidP="00376E37">
            <w:pPr>
              <w:jc w:val="both"/>
              <w:rPr>
                <w:color w:val="000000"/>
                <w:kern w:val="2"/>
                <w:szCs w:val="24"/>
              </w:rPr>
            </w:pPr>
            <w:r w:rsidRPr="003C1F40">
              <w:rPr>
                <w:color w:val="000000"/>
                <w:kern w:val="2"/>
                <w:szCs w:val="24"/>
              </w:rPr>
              <w:t xml:space="preserve">Išsamus Prekių aprašymas ir kiti reikalavimai tiekiamoms Prekėms nustatyti Sutarties priede Nr. 1 „Techninė specifikacija“ (toliau – Techninė specifikacija) ir Sutarties priede Nr. </w:t>
            </w:r>
            <w:r w:rsidR="004926AE">
              <w:rPr>
                <w:color w:val="000000"/>
                <w:kern w:val="2"/>
                <w:szCs w:val="24"/>
              </w:rPr>
              <w:t>3</w:t>
            </w:r>
            <w:r w:rsidRPr="003C1F40">
              <w:rPr>
                <w:color w:val="000000"/>
                <w:kern w:val="2"/>
                <w:szCs w:val="24"/>
              </w:rPr>
              <w:t xml:space="preserve"> „Pasiūlymas“.</w:t>
            </w:r>
          </w:p>
          <w:p w14:paraId="67812383" w14:textId="678ECEAA" w:rsidR="00312277" w:rsidRPr="00376E37" w:rsidRDefault="00312277" w:rsidP="00376E37">
            <w:pPr>
              <w:spacing w:after="160"/>
              <w:jc w:val="both"/>
              <w:rPr>
                <w:rFonts w:ascii="Calibri" w:eastAsia="Calibri" w:hAnsi="Calibri"/>
                <w:kern w:val="2"/>
                <w:sz w:val="22"/>
                <w:szCs w:val="22"/>
                <w14:ligatures w14:val="standardContextual"/>
              </w:rPr>
            </w:pPr>
            <w:r w:rsidRPr="00312277">
              <w:rPr>
                <w:color w:val="000000"/>
                <w:kern w:val="2"/>
                <w:szCs w:val="24"/>
              </w:rPr>
              <w:t xml:space="preserve">Šalys sudarys viešojo pirkimo panaudos sutartį (Sutarties priedas Nr. </w:t>
            </w:r>
            <w:r w:rsidR="004926AE">
              <w:rPr>
                <w:color w:val="000000"/>
                <w:kern w:val="2"/>
                <w:szCs w:val="24"/>
              </w:rPr>
              <w:t>2</w:t>
            </w:r>
            <w:r w:rsidRPr="00312277">
              <w:rPr>
                <w:color w:val="000000"/>
                <w:kern w:val="2"/>
                <w:szCs w:val="24"/>
              </w:rPr>
              <w:t xml:space="preserve">), pagal kurią Tiekėjas perduos turtą </w:t>
            </w:r>
            <w:r w:rsidR="009007C7">
              <w:rPr>
                <w:color w:val="000000"/>
                <w:kern w:val="2"/>
                <w:szCs w:val="24"/>
              </w:rPr>
              <w:t xml:space="preserve">– Įrangą </w:t>
            </w:r>
            <w:r w:rsidRPr="00312277">
              <w:rPr>
                <w:color w:val="000000"/>
                <w:kern w:val="2"/>
                <w:szCs w:val="24"/>
              </w:rPr>
              <w:t xml:space="preserve">Pirkėjui neatlygintinai naudotis visą šios Sutarties galiojimo laikotarpį. Reikalavimai </w:t>
            </w:r>
            <w:r w:rsidR="006B667E">
              <w:rPr>
                <w:color w:val="000000"/>
                <w:kern w:val="2"/>
                <w:szCs w:val="24"/>
              </w:rPr>
              <w:t>Įrangai</w:t>
            </w:r>
            <w:r w:rsidR="009007C7">
              <w:rPr>
                <w:color w:val="000000"/>
                <w:kern w:val="2"/>
                <w:szCs w:val="24"/>
              </w:rPr>
              <w:t>,</w:t>
            </w:r>
            <w:r w:rsidRPr="00312277">
              <w:rPr>
                <w:color w:val="000000"/>
                <w:kern w:val="2"/>
                <w:szCs w:val="24"/>
              </w:rPr>
              <w:t xml:space="preserve"> suteikiama</w:t>
            </w:r>
            <w:r w:rsidR="006B667E">
              <w:rPr>
                <w:color w:val="000000"/>
                <w:kern w:val="2"/>
                <w:szCs w:val="24"/>
              </w:rPr>
              <w:t>i</w:t>
            </w:r>
            <w:r w:rsidRPr="00312277">
              <w:rPr>
                <w:color w:val="000000"/>
                <w:kern w:val="2"/>
                <w:szCs w:val="24"/>
              </w:rPr>
              <w:t xml:space="preserve"> panaudos sutartimi</w:t>
            </w:r>
            <w:r w:rsidR="009007C7">
              <w:rPr>
                <w:color w:val="000000"/>
                <w:kern w:val="2"/>
                <w:szCs w:val="24"/>
              </w:rPr>
              <w:t>,</w:t>
            </w:r>
            <w:r w:rsidRPr="00312277">
              <w:rPr>
                <w:color w:val="000000"/>
                <w:kern w:val="2"/>
                <w:szCs w:val="24"/>
              </w:rPr>
              <w:t xml:space="preserve"> yra nurodyti</w:t>
            </w:r>
            <w:r w:rsidR="00EB4C99">
              <w:rPr>
                <w:color w:val="000000"/>
                <w:kern w:val="2"/>
                <w:szCs w:val="24"/>
              </w:rPr>
              <w:t xml:space="preserve"> </w:t>
            </w:r>
            <w:r w:rsidRPr="00312277">
              <w:rPr>
                <w:color w:val="000000"/>
                <w:kern w:val="2"/>
                <w:szCs w:val="24"/>
              </w:rPr>
              <w:t xml:space="preserve">Techninėje specifikacijoje (Sutarties priedas Nr. 1) ir viešojo pirkimo panaudos sutartyje (Sutarties priedas Nr. </w:t>
            </w:r>
            <w:r w:rsidR="004926AE">
              <w:rPr>
                <w:color w:val="000000"/>
                <w:kern w:val="2"/>
                <w:szCs w:val="24"/>
              </w:rPr>
              <w:t>2</w:t>
            </w:r>
            <w:r w:rsidRPr="00312277">
              <w:rPr>
                <w:color w:val="000000"/>
                <w:kern w:val="2"/>
                <w:szCs w:val="24"/>
              </w:rPr>
              <w:t>).</w:t>
            </w:r>
          </w:p>
        </w:tc>
      </w:tr>
      <w:tr w:rsidR="00AB0F69" w14:paraId="4BBEA4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FFA546" w14:textId="77777777" w:rsidR="00AB0F69" w:rsidRDefault="00AB0F69" w:rsidP="00AB0F6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77417B7" w14:textId="77777777" w:rsidR="00AB0F69" w:rsidRDefault="00AB0F69" w:rsidP="00AB0F69">
            <w:pPr>
              <w:rPr>
                <w:kern w:val="2"/>
                <w:szCs w:val="24"/>
              </w:rPr>
            </w:pPr>
          </w:p>
        </w:tc>
      </w:tr>
      <w:tr w:rsidR="00AB0F69" w14:paraId="15A4F9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BB49E7" w14:textId="77777777" w:rsidR="00AB0F69" w:rsidRDefault="00AB0F69" w:rsidP="00AB0F6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B0F01DB" w14:textId="77777777" w:rsidR="00AB0F69" w:rsidRDefault="00AB0F69" w:rsidP="00AB0F69">
            <w:pPr>
              <w:rPr>
                <w:kern w:val="2"/>
                <w:szCs w:val="24"/>
              </w:rPr>
            </w:pPr>
            <w:r>
              <w:rPr>
                <w:kern w:val="2"/>
                <w:szCs w:val="24"/>
              </w:rPr>
              <w:t>Netaikoma</w:t>
            </w:r>
          </w:p>
          <w:p w14:paraId="59C6E76E" w14:textId="77777777" w:rsidR="00AB0F69" w:rsidRDefault="00AB0F69" w:rsidP="00AB0F69">
            <w:pPr>
              <w:rPr>
                <w:kern w:val="2"/>
                <w:szCs w:val="24"/>
              </w:rPr>
            </w:pPr>
          </w:p>
          <w:p w14:paraId="28EFE15A" w14:textId="02F8BBEE" w:rsidR="00AB0F69" w:rsidRDefault="00AB0F69" w:rsidP="00AB0F69">
            <w:pPr>
              <w:rPr>
                <w:kern w:val="2"/>
                <w:szCs w:val="24"/>
              </w:rPr>
            </w:pPr>
          </w:p>
        </w:tc>
      </w:tr>
      <w:tr w:rsidR="00AB0F69" w14:paraId="2FCF42B6" w14:textId="77777777">
        <w:trPr>
          <w:trHeight w:val="300"/>
        </w:trPr>
        <w:tc>
          <w:tcPr>
            <w:tcW w:w="9535" w:type="dxa"/>
            <w:gridSpan w:val="5"/>
          </w:tcPr>
          <w:p w14:paraId="74FD2DB4" w14:textId="77777777" w:rsidR="00AB0F69" w:rsidRDefault="00AB0F69" w:rsidP="00AB0F69">
            <w:pPr>
              <w:jc w:val="center"/>
              <w:rPr>
                <w:b/>
                <w:bCs/>
                <w:kern w:val="2"/>
                <w:szCs w:val="24"/>
              </w:rPr>
            </w:pPr>
            <w:r>
              <w:rPr>
                <w:b/>
                <w:bCs/>
                <w:kern w:val="2"/>
                <w:szCs w:val="24"/>
              </w:rPr>
              <w:t>4. PREKIŲ PRISTATYMO TERMINAI IR PREKIŲ PERDAVIMO - PRIĖMIMO TVARKA</w:t>
            </w:r>
          </w:p>
        </w:tc>
      </w:tr>
      <w:tr w:rsidR="00AB0F69" w14:paraId="4293E2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641901" w14:textId="77777777" w:rsidR="00AB0F69" w:rsidRDefault="00AB0F69" w:rsidP="00AB0F6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6E14A5" w14:textId="77777777" w:rsidR="00AB0F69" w:rsidRDefault="003920CE" w:rsidP="005F17E1">
            <w:pPr>
              <w:jc w:val="both"/>
              <w:rPr>
                <w:color w:val="000000"/>
                <w:kern w:val="2"/>
                <w:szCs w:val="24"/>
              </w:rPr>
            </w:pPr>
            <w:r w:rsidRPr="00C25A4F">
              <w:rPr>
                <w:kern w:val="2"/>
                <w:szCs w:val="24"/>
              </w:rPr>
              <w:t>Tiekėjas pagal atskirą užsakymą įsipareigoja pristatyti Prekes ne vėliau kaip per 5 (penkias) darbo dienas</w:t>
            </w:r>
            <w:r w:rsidRPr="00C25A4F">
              <w:rPr>
                <w:color w:val="4472C4"/>
                <w:kern w:val="2"/>
                <w:szCs w:val="24"/>
              </w:rPr>
              <w:t xml:space="preserve"> </w:t>
            </w:r>
            <w:r w:rsidRPr="00C25A4F">
              <w:rPr>
                <w:kern w:val="2"/>
                <w:szCs w:val="24"/>
              </w:rPr>
              <w:t xml:space="preserve">nuo užsakymo pateikimo dienos </w:t>
            </w:r>
            <w:r w:rsidRPr="00C25A4F">
              <w:rPr>
                <w:color w:val="000000"/>
                <w:kern w:val="2"/>
                <w:szCs w:val="24"/>
              </w:rPr>
              <w:t>adresu: Aukštakalnio g. 5 Utena, LT-28151.</w:t>
            </w:r>
          </w:p>
          <w:p w14:paraId="658BE317" w14:textId="28FEBBFB" w:rsidR="008E0DCE" w:rsidRPr="008E0DCE" w:rsidRDefault="008E0DCE" w:rsidP="00376E37">
            <w:pPr>
              <w:jc w:val="both"/>
              <w:rPr>
                <w:color w:val="4472C4"/>
                <w:kern w:val="2"/>
                <w:szCs w:val="24"/>
              </w:rPr>
            </w:pPr>
            <w:r w:rsidRPr="00376E37">
              <w:rPr>
                <w:kern w:val="2"/>
                <w:szCs w:val="24"/>
              </w:rPr>
              <w:t xml:space="preserve">Tiekėjas </w:t>
            </w:r>
            <w:r w:rsidR="002767A0">
              <w:rPr>
                <w:kern w:val="2"/>
                <w:szCs w:val="24"/>
              </w:rPr>
              <w:t>Į</w:t>
            </w:r>
            <w:r w:rsidRPr="00376E37">
              <w:rPr>
                <w:kern w:val="2"/>
                <w:szCs w:val="24"/>
              </w:rPr>
              <w:t>rangą, suteikiamą panaudos būdu, įsipareigoja pristatyti, sumontuoti</w:t>
            </w:r>
            <w:r w:rsidR="00D44393" w:rsidRPr="00D44393">
              <w:rPr>
                <w:kern w:val="2"/>
                <w:szCs w:val="24"/>
              </w:rPr>
              <w:t>,</w:t>
            </w:r>
            <w:r w:rsidRPr="00D44393">
              <w:rPr>
                <w:kern w:val="2"/>
                <w:szCs w:val="24"/>
              </w:rPr>
              <w:t xml:space="preserve"> </w:t>
            </w:r>
            <w:r w:rsidR="00D44393" w:rsidRPr="00F65E2F">
              <w:rPr>
                <w:rFonts w:eastAsia="Calibri"/>
                <w:szCs w:val="24"/>
              </w:rPr>
              <w:t>paruošti, instaliuoti, išbandyti, suderinti, jei reikia, atlikti tyrimų verifikavimą, apmokyti Pirkėjo personalą dirbti su Įranga,</w:t>
            </w:r>
            <w:r w:rsidR="00D44393">
              <w:rPr>
                <w:rFonts w:eastAsia="Calibri"/>
                <w:szCs w:val="24"/>
              </w:rPr>
              <w:t xml:space="preserve"> </w:t>
            </w:r>
            <w:r w:rsidRPr="00376E37">
              <w:rPr>
                <w:kern w:val="2"/>
                <w:szCs w:val="24"/>
              </w:rPr>
              <w:t xml:space="preserve">atlikti visus kitus veiksmus, kurie užtikrintų nepertraukiamą, efektyvų ir sklandų </w:t>
            </w:r>
            <w:r w:rsidR="00906AEB">
              <w:rPr>
                <w:kern w:val="2"/>
                <w:szCs w:val="24"/>
              </w:rPr>
              <w:t>Į</w:t>
            </w:r>
            <w:r w:rsidRPr="00376E37">
              <w:rPr>
                <w:kern w:val="2"/>
                <w:szCs w:val="24"/>
              </w:rPr>
              <w:t xml:space="preserve">rangos veikimą,  ne vėliau kaip per </w:t>
            </w:r>
            <w:r w:rsidR="002C0494">
              <w:rPr>
                <w:kern w:val="2"/>
                <w:szCs w:val="24"/>
              </w:rPr>
              <w:t>5</w:t>
            </w:r>
            <w:r w:rsidRPr="00376E37">
              <w:rPr>
                <w:kern w:val="2"/>
                <w:szCs w:val="24"/>
              </w:rPr>
              <w:t xml:space="preserve"> </w:t>
            </w:r>
            <w:r w:rsidR="002C0494">
              <w:rPr>
                <w:kern w:val="2"/>
                <w:szCs w:val="24"/>
              </w:rPr>
              <w:t>darbo dienas</w:t>
            </w:r>
            <w:r w:rsidRPr="00376E37">
              <w:rPr>
                <w:kern w:val="2"/>
                <w:szCs w:val="24"/>
              </w:rPr>
              <w:t xml:space="preserve"> dienų</w:t>
            </w:r>
            <w:r>
              <w:rPr>
                <w:kern w:val="2"/>
                <w:szCs w:val="24"/>
              </w:rPr>
              <w:t xml:space="preserve"> nuo Sutarties įsigaliojimo dienos pagal Techninėje specifikacijoje nurodyt</w:t>
            </w:r>
            <w:r w:rsidR="002C0494">
              <w:rPr>
                <w:kern w:val="2"/>
                <w:szCs w:val="24"/>
              </w:rPr>
              <w:t>ą</w:t>
            </w:r>
            <w:r>
              <w:rPr>
                <w:kern w:val="2"/>
                <w:szCs w:val="24"/>
              </w:rPr>
              <w:t xml:space="preserve"> adres</w:t>
            </w:r>
            <w:r w:rsidR="002C0494">
              <w:rPr>
                <w:kern w:val="2"/>
                <w:szCs w:val="24"/>
              </w:rPr>
              <w:t>ą</w:t>
            </w:r>
            <w:r w:rsidRPr="00376E37">
              <w:rPr>
                <w:kern w:val="2"/>
                <w:szCs w:val="24"/>
              </w:rPr>
              <w:t>.</w:t>
            </w:r>
          </w:p>
        </w:tc>
      </w:tr>
      <w:tr w:rsidR="00AB0F69" w14:paraId="12EE32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6B7BFC" w14:textId="77777777" w:rsidR="00AB0F69" w:rsidRDefault="00AB0F69" w:rsidP="00AB0F6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803F6D" w14:textId="77777777" w:rsidR="00AB0F69" w:rsidRDefault="00AB0F69" w:rsidP="00AB0F69">
            <w:pPr>
              <w:rPr>
                <w:kern w:val="2"/>
                <w:szCs w:val="24"/>
              </w:rPr>
            </w:pPr>
            <w:r>
              <w:rPr>
                <w:kern w:val="2"/>
                <w:szCs w:val="24"/>
              </w:rPr>
              <w:t>Netaikoma</w:t>
            </w:r>
          </w:p>
          <w:p w14:paraId="107C7DAE" w14:textId="31F4FA0F" w:rsidR="00AB0F69" w:rsidRDefault="00AB0F69" w:rsidP="00AB0F69">
            <w:pPr>
              <w:rPr>
                <w:kern w:val="2"/>
                <w:szCs w:val="24"/>
              </w:rPr>
            </w:pPr>
          </w:p>
        </w:tc>
      </w:tr>
      <w:tr w:rsidR="00AB0F69" w14:paraId="1B1DB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57FB2" w14:textId="77777777" w:rsidR="00AB0F69" w:rsidRDefault="00AB0F69" w:rsidP="00AB0F6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3E60A16" w14:textId="1D8A6ED9" w:rsidR="00AB0F69" w:rsidRDefault="002A439C" w:rsidP="00AB0F69">
            <w:pPr>
              <w:rPr>
                <w:kern w:val="2"/>
                <w:szCs w:val="24"/>
              </w:rPr>
            </w:pPr>
            <w:r w:rsidRPr="00C25A4F">
              <w:rPr>
                <w:kern w:val="2"/>
                <w:szCs w:val="24"/>
              </w:rPr>
              <w:t>Užsakymai teikiami</w:t>
            </w:r>
            <w:r w:rsidRPr="00C25A4F">
              <w:rPr>
                <w:color w:val="FF0000"/>
                <w:kern w:val="2"/>
                <w:szCs w:val="24"/>
              </w:rPr>
              <w:t xml:space="preserve"> </w:t>
            </w:r>
            <w:r w:rsidRPr="00C25A4F">
              <w:rPr>
                <w:kern w:val="2"/>
                <w:szCs w:val="24"/>
              </w:rPr>
              <w:t xml:space="preserve">Tiekėjo nurodytu elektroniniu paštu </w:t>
            </w:r>
            <w:r w:rsidRPr="00C25A4F">
              <w:rPr>
                <w:i/>
                <w:iCs/>
                <w:kern w:val="2"/>
                <w:szCs w:val="24"/>
                <w:highlight w:val="lightGray"/>
              </w:rPr>
              <w:t>.................</w:t>
            </w:r>
            <w:r w:rsidRPr="00C25A4F">
              <w:rPr>
                <w:kern w:val="2"/>
                <w:szCs w:val="24"/>
              </w:rPr>
              <w:t xml:space="preserve"> ir laikomi gautais po 24 (dvidešimt keturių</w:t>
            </w:r>
            <w:r w:rsidR="00EB4C99">
              <w:rPr>
                <w:kern w:val="2"/>
                <w:szCs w:val="24"/>
              </w:rPr>
              <w:t>)</w:t>
            </w:r>
            <w:r w:rsidRPr="00C25A4F">
              <w:rPr>
                <w:kern w:val="2"/>
                <w:szCs w:val="24"/>
              </w:rPr>
              <w:t xml:space="preserve"> valandų nuo užsakymo pateikimo.</w:t>
            </w:r>
          </w:p>
        </w:tc>
      </w:tr>
      <w:tr w:rsidR="00AB0F69" w14:paraId="77D44A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F0D2A" w14:textId="77777777" w:rsidR="00AB0F69" w:rsidRDefault="00AB0F69" w:rsidP="00AB0F6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CB8FD7E" w14:textId="77777777" w:rsidR="00AB0F69" w:rsidRDefault="00AB0F69" w:rsidP="00AB0F69">
            <w:pPr>
              <w:rPr>
                <w:kern w:val="2"/>
                <w:szCs w:val="24"/>
              </w:rPr>
            </w:pPr>
            <w:r>
              <w:rPr>
                <w:kern w:val="2"/>
                <w:szCs w:val="24"/>
              </w:rPr>
              <w:t>Netaikoma</w:t>
            </w:r>
          </w:p>
          <w:p w14:paraId="1FE1A092" w14:textId="77777777" w:rsidR="00AB0F69" w:rsidRDefault="00AB0F69" w:rsidP="00AB0F69">
            <w:pPr>
              <w:rPr>
                <w:kern w:val="2"/>
                <w:szCs w:val="24"/>
              </w:rPr>
            </w:pPr>
          </w:p>
          <w:p w14:paraId="3770A770" w14:textId="3AC113A5" w:rsidR="00AB0F69" w:rsidRDefault="00AB0F69" w:rsidP="00AB0F69">
            <w:pPr>
              <w:rPr>
                <w:kern w:val="2"/>
                <w:szCs w:val="24"/>
              </w:rPr>
            </w:pPr>
          </w:p>
        </w:tc>
      </w:tr>
      <w:tr w:rsidR="00AB0F69" w14:paraId="17F62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ACBAA" w14:textId="77777777" w:rsidR="00AB0F69" w:rsidRDefault="00AB0F69" w:rsidP="00AB0F6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79AD41" w14:textId="05B8F795" w:rsidR="00DF08FC" w:rsidRDefault="00DF08FC" w:rsidP="008E0DCE">
            <w:pPr>
              <w:jc w:val="both"/>
              <w:rPr>
                <w:szCs w:val="24"/>
              </w:rPr>
            </w:pPr>
            <w:r w:rsidRPr="00C25A4F">
              <w:rPr>
                <w:color w:val="000000"/>
                <w:szCs w:val="24"/>
              </w:rPr>
              <w:t xml:space="preserve">Kartu su </w:t>
            </w:r>
            <w:r>
              <w:rPr>
                <w:color w:val="000000"/>
                <w:szCs w:val="24"/>
              </w:rPr>
              <w:t>P</w:t>
            </w:r>
            <w:r w:rsidRPr="00C25A4F">
              <w:rPr>
                <w:color w:val="000000"/>
                <w:szCs w:val="24"/>
              </w:rPr>
              <w:t xml:space="preserve">rekėmis pateikiama </w:t>
            </w:r>
            <w:r w:rsidR="000E1897" w:rsidRPr="002948AE">
              <w:rPr>
                <w:rFonts w:eastAsia="Calibri"/>
                <w:color w:val="000000" w:themeColor="text1"/>
                <w:kern w:val="3"/>
                <w:szCs w:val="24"/>
              </w:rPr>
              <w:t xml:space="preserve">CE pagal IVD direktyvą </w:t>
            </w:r>
            <w:r w:rsidR="000E1897" w:rsidRPr="00394E12">
              <w:rPr>
                <w:szCs w:val="24"/>
              </w:rPr>
              <w:t xml:space="preserve">(ES) </w:t>
            </w:r>
            <w:r w:rsidR="000E1897" w:rsidRPr="00394E12">
              <w:rPr>
                <w:szCs w:val="24"/>
                <w:shd w:val="clear" w:color="auto" w:fill="FFFFFF"/>
              </w:rPr>
              <w:t xml:space="preserve">2017/746 </w:t>
            </w:r>
            <w:r w:rsidR="000E1897" w:rsidRPr="00394E12">
              <w:rPr>
                <w:szCs w:val="24"/>
              </w:rPr>
              <w:t xml:space="preserve">reikalavimus, nebent tiekėjas pateiks gamintojo dokumentus apie išimtį dėl pradėtų veiksmų įgyvendinti Reglamento (ES) </w:t>
            </w:r>
            <w:r w:rsidR="000E1897" w:rsidRPr="00394E12">
              <w:rPr>
                <w:szCs w:val="24"/>
                <w:shd w:val="clear" w:color="auto" w:fill="FFFFFF"/>
              </w:rPr>
              <w:t xml:space="preserve">2017/746 </w:t>
            </w:r>
            <w:r w:rsidR="000E1897" w:rsidRPr="00394E12">
              <w:rPr>
                <w:szCs w:val="24"/>
              </w:rPr>
              <w:t xml:space="preserve">reikalavimus ir pereinamuoju laikotarpiu įranga atitiks </w:t>
            </w:r>
            <w:r w:rsidR="000E1897" w:rsidRPr="00394E12">
              <w:rPr>
                <w:szCs w:val="24"/>
              </w:rPr>
              <w:lastRenderedPageBreak/>
              <w:t xml:space="preserve">Europos direktyvos </w:t>
            </w:r>
            <w:r w:rsidR="000E1897" w:rsidRPr="00394E12">
              <w:rPr>
                <w:szCs w:val="24"/>
                <w:shd w:val="clear" w:color="auto" w:fill="FFFFFF"/>
              </w:rPr>
              <w:t xml:space="preserve">98/79 </w:t>
            </w:r>
            <w:r w:rsidR="000E1897" w:rsidRPr="00394E12">
              <w:rPr>
                <w:szCs w:val="24"/>
              </w:rPr>
              <w:t>/EEB reikalavimus</w:t>
            </w:r>
            <w:r>
              <w:rPr>
                <w:rFonts w:eastAsia="Calibri"/>
                <w:color w:val="000000" w:themeColor="text1"/>
                <w:kern w:val="3"/>
                <w:szCs w:val="24"/>
              </w:rPr>
              <w:t xml:space="preserve">. </w:t>
            </w:r>
            <w:r w:rsidRPr="003D6723">
              <w:rPr>
                <w:rFonts w:eastAsia="Calibri"/>
                <w:color w:val="000000" w:themeColor="text1"/>
                <w:kern w:val="3"/>
                <w:szCs w:val="24"/>
              </w:rPr>
              <w:t xml:space="preserve"> </w:t>
            </w:r>
            <w:r>
              <w:rPr>
                <w:rFonts w:eastAsia="Calibri"/>
                <w:color w:val="000000" w:themeColor="text1"/>
                <w:kern w:val="3"/>
                <w:szCs w:val="24"/>
              </w:rPr>
              <w:t>Prekė</w:t>
            </w:r>
            <w:r w:rsidR="008E0DCE">
              <w:rPr>
                <w:rFonts w:eastAsia="Calibri"/>
                <w:color w:val="000000" w:themeColor="text1"/>
                <w:kern w:val="3"/>
                <w:szCs w:val="24"/>
              </w:rPr>
              <w:t>s</w:t>
            </w:r>
            <w:r>
              <w:rPr>
                <w:rFonts w:eastAsia="Calibri"/>
                <w:color w:val="000000" w:themeColor="text1"/>
                <w:kern w:val="3"/>
                <w:szCs w:val="24"/>
              </w:rPr>
              <w:t xml:space="preserve"> turi </w:t>
            </w:r>
            <w:r w:rsidRPr="003D6723">
              <w:rPr>
                <w:rFonts w:eastAsia="Calibri"/>
                <w:color w:val="000000" w:themeColor="text1"/>
                <w:kern w:val="3"/>
                <w:szCs w:val="24"/>
              </w:rPr>
              <w:t>turėti atitikties dokumentus pagal</w:t>
            </w:r>
            <w:r w:rsidR="00F7506E">
              <w:rPr>
                <w:rFonts w:eastAsia="Calibri"/>
                <w:color w:val="000000" w:themeColor="text1"/>
                <w:kern w:val="3"/>
                <w:szCs w:val="24"/>
              </w:rPr>
              <w:t xml:space="preserve"> aukščiau nurodytos</w:t>
            </w:r>
            <w:r w:rsidRPr="003D6723">
              <w:rPr>
                <w:rFonts w:eastAsia="Calibri"/>
                <w:color w:val="000000" w:themeColor="text1"/>
                <w:kern w:val="3"/>
                <w:szCs w:val="24"/>
              </w:rPr>
              <w:t xml:space="preserve"> Europos direktyv</w:t>
            </w:r>
            <w:r w:rsidR="00F7506E">
              <w:rPr>
                <w:rFonts w:eastAsia="Calibri"/>
                <w:color w:val="000000" w:themeColor="text1"/>
                <w:kern w:val="3"/>
                <w:szCs w:val="24"/>
              </w:rPr>
              <w:t>os</w:t>
            </w:r>
            <w:r w:rsidRPr="003D6723">
              <w:rPr>
                <w:rFonts w:eastAsia="Calibri"/>
                <w:color w:val="000000" w:themeColor="text1"/>
                <w:kern w:val="3"/>
                <w:szCs w:val="24"/>
              </w:rPr>
              <w:t xml:space="preserve"> nuostatas medicinos priemonėms</w:t>
            </w:r>
            <w:r w:rsidR="00F7506E">
              <w:rPr>
                <w:rFonts w:eastAsia="Calibri"/>
                <w:color w:val="000000" w:themeColor="text1"/>
                <w:kern w:val="3"/>
                <w:szCs w:val="24"/>
              </w:rPr>
              <w:t>,</w:t>
            </w:r>
            <w:r w:rsidRPr="003D6723">
              <w:rPr>
                <w:rFonts w:eastAsia="Calibri"/>
                <w:color w:val="000000" w:themeColor="text1"/>
                <w:kern w:val="3"/>
                <w:szCs w:val="24"/>
              </w:rPr>
              <w:t xml:space="preserve"> CE sertifikatus arba lygiaverčius dokumentus</w:t>
            </w:r>
            <w:r>
              <w:rPr>
                <w:rFonts w:eastAsia="Calibri"/>
                <w:color w:val="000000" w:themeColor="text1"/>
                <w:kern w:val="3"/>
                <w:szCs w:val="24"/>
              </w:rPr>
              <w:t>.</w:t>
            </w:r>
            <w:r w:rsidR="00F7506E">
              <w:rPr>
                <w:rFonts w:eastAsia="Calibri"/>
                <w:color w:val="000000" w:themeColor="text1"/>
                <w:kern w:val="3"/>
                <w:szCs w:val="24"/>
              </w:rPr>
              <w:t xml:space="preserve"> </w:t>
            </w:r>
            <w:r w:rsidR="009042FC">
              <w:rPr>
                <w:color w:val="000000"/>
                <w:szCs w:val="24"/>
              </w:rPr>
              <w:t xml:space="preserve">Pasirašius </w:t>
            </w:r>
            <w:r w:rsidR="00A72BD7">
              <w:rPr>
                <w:color w:val="000000"/>
                <w:szCs w:val="24"/>
              </w:rPr>
              <w:t>S</w:t>
            </w:r>
            <w:r w:rsidR="009042FC">
              <w:rPr>
                <w:color w:val="000000"/>
                <w:szCs w:val="24"/>
              </w:rPr>
              <w:t>utartį</w:t>
            </w:r>
            <w:r>
              <w:rPr>
                <w:color w:val="000000"/>
                <w:szCs w:val="24"/>
              </w:rPr>
              <w:t xml:space="preserve"> pateikiama</w:t>
            </w:r>
            <w:r w:rsidRPr="00C25A4F">
              <w:rPr>
                <w:color w:val="000000"/>
                <w:szCs w:val="24"/>
              </w:rPr>
              <w:t xml:space="preserve"> medžiagų aprašymai ir instrukcijos lietuvių ir originalo kalbomis</w:t>
            </w:r>
            <w:r>
              <w:rPr>
                <w:color w:val="000000"/>
                <w:szCs w:val="24"/>
              </w:rPr>
              <w:t>,</w:t>
            </w:r>
            <w:r w:rsidRPr="00C25A4F">
              <w:rPr>
                <w:color w:val="000000"/>
                <w:szCs w:val="24"/>
              </w:rPr>
              <w:t xml:space="preserve"> </w:t>
            </w:r>
            <w:r w:rsidRPr="001F56FF">
              <w:rPr>
                <w:szCs w:val="24"/>
              </w:rPr>
              <w:t>Prekių perdavimo-priėmimo aktas ar kitas Prekių pristatymą patvirtinantis dokumentas (krovinio važtaraštis, sąskaita faktūra, pakavimo lapas)</w:t>
            </w:r>
            <w:r>
              <w:rPr>
                <w:szCs w:val="24"/>
              </w:rPr>
              <w:t>.</w:t>
            </w:r>
          </w:p>
          <w:p w14:paraId="4CC5E2B2" w14:textId="1603BB33" w:rsidR="008E0DCE" w:rsidRDefault="008E0DCE" w:rsidP="008E0DCE">
            <w:pPr>
              <w:jc w:val="both"/>
              <w:rPr>
                <w:szCs w:val="24"/>
              </w:rPr>
            </w:pPr>
            <w:r w:rsidRPr="008E0DCE">
              <w:rPr>
                <w:kern w:val="2"/>
                <w:szCs w:val="24"/>
              </w:rPr>
              <w:t xml:space="preserve">Papildomai kartu su viešojo pirkimo </w:t>
            </w:r>
            <w:r w:rsidRPr="008E0DCE">
              <w:rPr>
                <w:bCs/>
                <w:kern w:val="2"/>
                <w:szCs w:val="24"/>
              </w:rPr>
              <w:t>panaudos būdu suteikiam</w:t>
            </w:r>
            <w:r w:rsidR="00A72BD7">
              <w:rPr>
                <w:bCs/>
                <w:kern w:val="2"/>
                <w:szCs w:val="24"/>
              </w:rPr>
              <w:t>a</w:t>
            </w:r>
            <w:r w:rsidR="008D316C">
              <w:rPr>
                <w:bCs/>
                <w:kern w:val="2"/>
                <w:szCs w:val="24"/>
              </w:rPr>
              <w:t>i</w:t>
            </w:r>
            <w:r w:rsidRPr="008E0DCE">
              <w:rPr>
                <w:bCs/>
                <w:kern w:val="2"/>
                <w:szCs w:val="24"/>
              </w:rPr>
              <w:t xml:space="preserve"> </w:t>
            </w:r>
            <w:r w:rsidR="00A72BD7">
              <w:rPr>
                <w:bCs/>
                <w:kern w:val="2"/>
                <w:szCs w:val="24"/>
              </w:rPr>
              <w:t>Įranga</w:t>
            </w:r>
            <w:r w:rsidR="008D316C">
              <w:rPr>
                <w:bCs/>
                <w:kern w:val="2"/>
                <w:szCs w:val="24"/>
              </w:rPr>
              <w:t>i</w:t>
            </w:r>
            <w:r w:rsidRPr="008E0DCE">
              <w:rPr>
                <w:bCs/>
                <w:kern w:val="2"/>
                <w:szCs w:val="24"/>
              </w:rPr>
              <w:t xml:space="preserve"> </w:t>
            </w:r>
            <w:r w:rsidRPr="008E0DCE">
              <w:rPr>
                <w:kern w:val="2"/>
                <w:szCs w:val="24"/>
              </w:rPr>
              <w:t xml:space="preserve">pateikiama dokumentacija: </w:t>
            </w:r>
            <w:r w:rsidR="008D316C" w:rsidRPr="002948AE">
              <w:rPr>
                <w:rFonts w:eastAsia="Calibri"/>
                <w:color w:val="000000" w:themeColor="text1"/>
                <w:kern w:val="3"/>
                <w:szCs w:val="24"/>
              </w:rPr>
              <w:t>turi būti paženklint</w:t>
            </w:r>
            <w:r w:rsidR="008D316C">
              <w:rPr>
                <w:rFonts w:eastAsia="Calibri"/>
                <w:color w:val="000000" w:themeColor="text1"/>
                <w:kern w:val="3"/>
                <w:szCs w:val="24"/>
              </w:rPr>
              <w:t>a</w:t>
            </w:r>
            <w:r w:rsidR="008D316C" w:rsidRPr="002948AE">
              <w:rPr>
                <w:rFonts w:eastAsia="Calibri"/>
                <w:color w:val="000000" w:themeColor="text1"/>
                <w:kern w:val="3"/>
                <w:szCs w:val="24"/>
              </w:rPr>
              <w:t xml:space="preserve"> CE pagal IVD direktyvą </w:t>
            </w:r>
            <w:r w:rsidR="0050091D" w:rsidRPr="00394E12">
              <w:rPr>
                <w:szCs w:val="24"/>
              </w:rPr>
              <w:t xml:space="preserve">(ES) </w:t>
            </w:r>
            <w:r w:rsidR="0050091D" w:rsidRPr="00394E12">
              <w:rPr>
                <w:szCs w:val="24"/>
                <w:shd w:val="clear" w:color="auto" w:fill="FFFFFF"/>
              </w:rPr>
              <w:t xml:space="preserve">2017/746 </w:t>
            </w:r>
            <w:r w:rsidR="0050091D" w:rsidRPr="00394E12">
              <w:rPr>
                <w:szCs w:val="24"/>
              </w:rPr>
              <w:t xml:space="preserve">reikalavimus, nebent tiekėjas pateiks gamintojo dokumentus apie išimtį dėl pradėtų veiksmų įgyvendinti Reglamento (ES) </w:t>
            </w:r>
            <w:r w:rsidR="0050091D" w:rsidRPr="00394E12">
              <w:rPr>
                <w:szCs w:val="24"/>
                <w:shd w:val="clear" w:color="auto" w:fill="FFFFFF"/>
              </w:rPr>
              <w:t xml:space="preserve">2017/746 </w:t>
            </w:r>
            <w:r w:rsidR="0050091D" w:rsidRPr="00394E12">
              <w:rPr>
                <w:szCs w:val="24"/>
              </w:rPr>
              <w:t xml:space="preserve">reikalavimus ir pereinamuoju laikotarpiu įranga atitiks Europos direktyvos </w:t>
            </w:r>
            <w:r w:rsidR="0050091D" w:rsidRPr="00394E12">
              <w:rPr>
                <w:szCs w:val="24"/>
                <w:shd w:val="clear" w:color="auto" w:fill="FFFFFF"/>
              </w:rPr>
              <w:t xml:space="preserve">98/79 </w:t>
            </w:r>
            <w:r w:rsidR="0050091D" w:rsidRPr="00394E12">
              <w:rPr>
                <w:szCs w:val="24"/>
              </w:rPr>
              <w:t xml:space="preserve">/EEB reikalavimus, </w:t>
            </w:r>
            <w:r w:rsidR="008D316C" w:rsidRPr="002948AE">
              <w:rPr>
                <w:rFonts w:eastAsia="Calibri"/>
                <w:color w:val="000000" w:themeColor="text1"/>
                <w:kern w:val="3"/>
                <w:szCs w:val="24"/>
              </w:rPr>
              <w:t xml:space="preserve">bei turėti atitikties dokumentus pagal Europos direktyvų nuostatas medicinos priemonėms CE sertifikatus arba lygiaverčius dokumentus. </w:t>
            </w:r>
            <w:r w:rsidR="008D316C">
              <w:rPr>
                <w:rFonts w:eastAsia="Calibri"/>
                <w:color w:val="000000" w:themeColor="text1"/>
                <w:kern w:val="3"/>
                <w:szCs w:val="24"/>
              </w:rPr>
              <w:t>V</w:t>
            </w:r>
            <w:r w:rsidRPr="008E0DCE">
              <w:rPr>
                <w:szCs w:val="24"/>
              </w:rPr>
              <w:t xml:space="preserve">artotojo instrukcija (anglų kalba), techninė dokumentacija (techniniai aprašymai, turto pasas, ir pan. lietuvių/originalo kalba), </w:t>
            </w:r>
            <w:r w:rsidRPr="008E0DCE">
              <w:rPr>
                <w:szCs w:val="24"/>
                <w:shd w:val="clear" w:color="auto" w:fill="FFFFFF"/>
              </w:rPr>
              <w:t>detal</w:t>
            </w:r>
            <w:r w:rsidR="00C146DF">
              <w:rPr>
                <w:szCs w:val="24"/>
                <w:shd w:val="clear" w:color="auto" w:fill="FFFFFF"/>
              </w:rPr>
              <w:t>us</w:t>
            </w:r>
            <w:r w:rsidRPr="008E0DCE">
              <w:rPr>
                <w:szCs w:val="24"/>
                <w:shd w:val="clear" w:color="auto" w:fill="FFFFFF"/>
              </w:rPr>
              <w:t xml:space="preserve"> priežiūros planas (lietuvių kalba ir/ar anglų kalba)</w:t>
            </w:r>
            <w:r w:rsidR="00EB4C99">
              <w:rPr>
                <w:szCs w:val="24"/>
                <w:shd w:val="clear" w:color="auto" w:fill="FFFFFF"/>
              </w:rPr>
              <w:t>,</w:t>
            </w:r>
            <w:r w:rsidRPr="008E0DCE">
              <w:rPr>
                <w:szCs w:val="24"/>
                <w:shd w:val="clear" w:color="auto" w:fill="FFFFFF"/>
              </w:rPr>
              <w:t xml:space="preserve"> </w:t>
            </w:r>
            <w:r w:rsidRPr="008E0DCE">
              <w:rPr>
                <w:szCs w:val="24"/>
              </w:rPr>
              <w:t>ir kita su perduodam</w:t>
            </w:r>
            <w:r w:rsidR="00A72BD7">
              <w:rPr>
                <w:szCs w:val="24"/>
              </w:rPr>
              <w:t xml:space="preserve">a Įranga </w:t>
            </w:r>
            <w:r w:rsidRPr="008E0DCE">
              <w:rPr>
                <w:szCs w:val="24"/>
              </w:rPr>
              <w:t>susijusi informacija.</w:t>
            </w:r>
          </w:p>
          <w:p w14:paraId="1BF4C354" w14:textId="4FEBFECF" w:rsidR="00AB0F69" w:rsidRPr="00DF08FC" w:rsidRDefault="00DF08FC" w:rsidP="00376E37">
            <w:pPr>
              <w:jc w:val="both"/>
              <w:rPr>
                <w:kern w:val="2"/>
                <w:szCs w:val="24"/>
              </w:rPr>
            </w:pPr>
            <w:r w:rsidRPr="004C0144">
              <w:rPr>
                <w:kern w:val="2"/>
                <w:szCs w:val="24"/>
              </w:rPr>
              <w:t xml:space="preserve">Tiekėjui nepateikus nurodytų dokumentų, laikoma, kad Prekės </w:t>
            </w:r>
            <w:r w:rsidR="00EB4C99">
              <w:rPr>
                <w:kern w:val="2"/>
                <w:szCs w:val="24"/>
              </w:rPr>
              <w:t>ir</w:t>
            </w:r>
            <w:r w:rsidR="00C146DF">
              <w:rPr>
                <w:kern w:val="2"/>
                <w:szCs w:val="24"/>
              </w:rPr>
              <w:t>/ar</w:t>
            </w:r>
            <w:r w:rsidR="00EB4C99">
              <w:rPr>
                <w:kern w:val="2"/>
                <w:szCs w:val="24"/>
              </w:rPr>
              <w:t xml:space="preserve"> Įranga </w:t>
            </w:r>
            <w:r w:rsidRPr="004C0144">
              <w:rPr>
                <w:kern w:val="2"/>
                <w:szCs w:val="24"/>
              </w:rPr>
              <w:t>neatitinka Sutartyje nustatytų reikalavimų.</w:t>
            </w:r>
          </w:p>
        </w:tc>
      </w:tr>
      <w:tr w:rsidR="00AB0F69" w14:paraId="565E99B9" w14:textId="77777777">
        <w:trPr>
          <w:trHeight w:val="300"/>
        </w:trPr>
        <w:tc>
          <w:tcPr>
            <w:tcW w:w="9535" w:type="dxa"/>
            <w:gridSpan w:val="5"/>
          </w:tcPr>
          <w:p w14:paraId="583723A0" w14:textId="77777777" w:rsidR="00AB0F69" w:rsidRDefault="00AB0F69" w:rsidP="00AB0F69">
            <w:pPr>
              <w:jc w:val="center"/>
              <w:rPr>
                <w:b/>
                <w:bCs/>
                <w:kern w:val="2"/>
                <w:szCs w:val="24"/>
              </w:rPr>
            </w:pPr>
            <w:r>
              <w:rPr>
                <w:b/>
                <w:bCs/>
                <w:kern w:val="2"/>
                <w:szCs w:val="24"/>
              </w:rPr>
              <w:lastRenderedPageBreak/>
              <w:t>5. SUTARTIES KAINA IR ATSISKAITYMO TVARKA</w:t>
            </w:r>
          </w:p>
        </w:tc>
      </w:tr>
      <w:tr w:rsidR="00AB0F69" w14:paraId="225F77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C3DEE" w14:textId="77777777" w:rsidR="00AB0F69" w:rsidRDefault="00AB0F69" w:rsidP="00AB0F6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9F1F562" w14:textId="06E76E84" w:rsidR="00AB0F69" w:rsidRPr="000D4AAF" w:rsidRDefault="00AB0F69" w:rsidP="000D4AAF">
            <w:pPr>
              <w:rPr>
                <w:kern w:val="2"/>
                <w:szCs w:val="24"/>
              </w:rPr>
            </w:pPr>
            <w:r>
              <w:rPr>
                <w:kern w:val="2"/>
                <w:szCs w:val="24"/>
              </w:rPr>
              <w:t>Fiksuoto</w:t>
            </w:r>
            <w:r w:rsidR="008E0DCE">
              <w:rPr>
                <w:kern w:val="2"/>
                <w:szCs w:val="24"/>
              </w:rPr>
              <w:t xml:space="preserve"> įkainio</w:t>
            </w:r>
            <w:r w:rsidR="002F275E">
              <w:rPr>
                <w:kern w:val="2"/>
                <w:szCs w:val="24"/>
              </w:rPr>
              <w:t xml:space="preserve"> </w:t>
            </w:r>
            <w:r>
              <w:rPr>
                <w:kern w:val="2"/>
                <w:szCs w:val="24"/>
              </w:rPr>
              <w:t>kainodara</w:t>
            </w:r>
          </w:p>
        </w:tc>
      </w:tr>
      <w:tr w:rsidR="00AB0F69" w14:paraId="29481A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BFC30" w14:textId="77777777" w:rsidR="00AB0F69" w:rsidRDefault="00AB0F69" w:rsidP="00AB0F6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FA67C3B" w14:textId="77777777" w:rsidR="00AB0F69" w:rsidRDefault="00AB0F69" w:rsidP="00AB0F69">
            <w:pPr>
              <w:rPr>
                <w:b/>
                <w:bCs/>
                <w:kern w:val="2"/>
                <w:szCs w:val="24"/>
              </w:rPr>
            </w:pPr>
          </w:p>
          <w:p w14:paraId="00F89F28" w14:textId="77777777" w:rsidR="00AB0F69" w:rsidRDefault="00AB0F69" w:rsidP="00AB0F69">
            <w:pPr>
              <w:rPr>
                <w:b/>
                <w:bCs/>
                <w:kern w:val="2"/>
                <w:szCs w:val="24"/>
              </w:rPr>
            </w:pPr>
          </w:p>
          <w:p w14:paraId="5CFE6C17" w14:textId="77777777" w:rsidR="00AB0F69" w:rsidRDefault="00AB0F69" w:rsidP="00AB0F69">
            <w:pPr>
              <w:rPr>
                <w:b/>
                <w:bCs/>
                <w:kern w:val="2"/>
                <w:szCs w:val="24"/>
              </w:rPr>
            </w:pPr>
          </w:p>
          <w:p w14:paraId="27858ECB" w14:textId="77777777" w:rsidR="00AB0F69" w:rsidRDefault="00AB0F69" w:rsidP="00AB0F69">
            <w:pPr>
              <w:rPr>
                <w:b/>
                <w:bCs/>
                <w:kern w:val="2"/>
                <w:szCs w:val="24"/>
              </w:rPr>
            </w:pPr>
          </w:p>
          <w:p w14:paraId="49C3B7EB" w14:textId="77777777" w:rsidR="00AB0F69" w:rsidRDefault="00AB0F69" w:rsidP="00AB0F69">
            <w:pPr>
              <w:rPr>
                <w:b/>
                <w:bCs/>
                <w:kern w:val="2"/>
                <w:szCs w:val="24"/>
              </w:rPr>
            </w:pPr>
          </w:p>
          <w:p w14:paraId="747398B8" w14:textId="77777777" w:rsidR="00AB0F69" w:rsidRDefault="00AB0F69" w:rsidP="00AB0F69">
            <w:pPr>
              <w:rPr>
                <w:b/>
                <w:bCs/>
                <w:kern w:val="2"/>
                <w:szCs w:val="24"/>
              </w:rPr>
            </w:pPr>
          </w:p>
          <w:p w14:paraId="11B6CFB2" w14:textId="77777777" w:rsidR="00AB0F69" w:rsidRDefault="00AB0F69" w:rsidP="00AB0F69">
            <w:pPr>
              <w:rPr>
                <w:b/>
                <w:bCs/>
                <w:kern w:val="2"/>
                <w:szCs w:val="24"/>
              </w:rPr>
            </w:pPr>
          </w:p>
          <w:p w14:paraId="2D4A9517" w14:textId="77777777" w:rsidR="00AB0F69" w:rsidRDefault="00AB0F69" w:rsidP="00AB0F69">
            <w:pPr>
              <w:rPr>
                <w:b/>
                <w:bCs/>
                <w:kern w:val="2"/>
                <w:szCs w:val="24"/>
              </w:rPr>
            </w:pPr>
          </w:p>
          <w:p w14:paraId="21465A64" w14:textId="77777777" w:rsidR="00AB0F69" w:rsidRDefault="00AB0F69" w:rsidP="00AB0F69">
            <w:pPr>
              <w:rPr>
                <w:b/>
                <w:bCs/>
                <w:kern w:val="2"/>
                <w:szCs w:val="24"/>
              </w:rPr>
            </w:pPr>
          </w:p>
          <w:p w14:paraId="2306694C" w14:textId="77777777" w:rsidR="00AB0F69" w:rsidRDefault="00AB0F69" w:rsidP="00AB0F69">
            <w:pPr>
              <w:rPr>
                <w:b/>
                <w:bCs/>
                <w:kern w:val="2"/>
                <w:szCs w:val="24"/>
              </w:rPr>
            </w:pPr>
          </w:p>
          <w:p w14:paraId="331BD5C9" w14:textId="77777777" w:rsidR="00AB0F69" w:rsidRDefault="00AB0F69" w:rsidP="00D00E0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E554FD" w14:textId="77777777" w:rsidR="00AB0F69" w:rsidRDefault="00AB0F69" w:rsidP="00AB0F6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1FA46FF" w14:textId="77777777" w:rsidR="00AB0F69" w:rsidRDefault="00AB0F69" w:rsidP="00376E3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82A3B7" w14:textId="77777777" w:rsidR="00AB0F69" w:rsidRDefault="00AB0F69" w:rsidP="00376E3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CF7FB8" w14:textId="77777777" w:rsidR="00AB0F69" w:rsidRDefault="00AB0F69" w:rsidP="00AB0F69">
            <w:pPr>
              <w:rPr>
                <w:kern w:val="2"/>
                <w:szCs w:val="24"/>
              </w:rPr>
            </w:pPr>
          </w:p>
          <w:p w14:paraId="7AFF2555" w14:textId="5D988493" w:rsidR="00C621ED" w:rsidRPr="00D00E06" w:rsidRDefault="00C621ED" w:rsidP="00376E37">
            <w:pPr>
              <w:jc w:val="both"/>
              <w:rPr>
                <w:kern w:val="2"/>
                <w:szCs w:val="24"/>
              </w:rPr>
            </w:pPr>
            <w:r w:rsidRPr="00C621ED">
              <w:rPr>
                <w:kern w:val="2"/>
                <w:szCs w:val="24"/>
              </w:rPr>
              <w:t xml:space="preserve">Šioje Sutartyje Pradinės Sutarties vertė yra lygi Tiekėjo pasiūlymo kainai be PVM, apskaičiuotai sudauginus maksimalų Prekių kiekį iš Tiekėjo pasiūlyto įkainio be PVM. Pirkėjas perka Prekes pagal poreikį Sutartyje arba jos priede Nr. </w:t>
            </w:r>
            <w:r>
              <w:rPr>
                <w:kern w:val="2"/>
                <w:szCs w:val="24"/>
              </w:rPr>
              <w:t>2</w:t>
            </w:r>
            <w:r w:rsidRPr="00C621ED">
              <w:rPr>
                <w:kern w:val="2"/>
                <w:szCs w:val="24"/>
              </w:rPr>
              <w:t xml:space="preserve">  nurodytais įkainiais, neviršijant jame nurodyto Prekių maksimalaus kiekio.</w:t>
            </w:r>
            <w:r>
              <w:t xml:space="preserve"> </w:t>
            </w:r>
            <w:r w:rsidRPr="00C621ED">
              <w:rPr>
                <w:kern w:val="2"/>
                <w:szCs w:val="24"/>
              </w:rPr>
              <w:t xml:space="preserve">Pirkėjas neįsipareigoja išpirkti </w:t>
            </w:r>
            <w:r>
              <w:rPr>
                <w:kern w:val="2"/>
                <w:szCs w:val="24"/>
              </w:rPr>
              <w:t xml:space="preserve">maksimalaus </w:t>
            </w:r>
            <w:r w:rsidRPr="00C621ED">
              <w:rPr>
                <w:kern w:val="2"/>
                <w:szCs w:val="24"/>
              </w:rPr>
              <w:t>Prekių kiekio ar bet kokios jo dalies.</w:t>
            </w:r>
          </w:p>
        </w:tc>
      </w:tr>
      <w:tr w:rsidR="00AB0F69" w14:paraId="1F378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36875" w14:textId="5C4F610A" w:rsidR="00AB0F69" w:rsidRDefault="00AB0F69" w:rsidP="00AB0F69">
            <w:pPr>
              <w:rPr>
                <w:b/>
                <w:bCs/>
                <w:kern w:val="2"/>
                <w:szCs w:val="24"/>
              </w:rPr>
            </w:pPr>
            <w:r>
              <w:rPr>
                <w:b/>
                <w:bCs/>
                <w:kern w:val="2"/>
                <w:szCs w:val="24"/>
              </w:rPr>
              <w:t xml:space="preserve">5.3. Sutarties įkainių perskaičiavimas taikant </w:t>
            </w:r>
            <w:r>
              <w:rPr>
                <w:b/>
                <w:bCs/>
                <w:kern w:val="2"/>
                <w:szCs w:val="24"/>
                <w:u w:val="single"/>
              </w:rPr>
              <w:t>peržiūros</w:t>
            </w:r>
            <w:r>
              <w:rPr>
                <w:b/>
                <w:bCs/>
                <w:kern w:val="2"/>
                <w:szCs w:val="24"/>
              </w:rPr>
              <w:t xml:space="preserve"> taisykles</w:t>
            </w:r>
          </w:p>
          <w:p w14:paraId="72BB3DE5" w14:textId="77777777" w:rsidR="00AB0F69" w:rsidRDefault="00AB0F69" w:rsidP="00AB0F69">
            <w:pPr>
              <w:rPr>
                <w:b/>
                <w:bCs/>
                <w:kern w:val="2"/>
                <w:szCs w:val="24"/>
              </w:rPr>
            </w:pPr>
          </w:p>
          <w:p w14:paraId="144281E4" w14:textId="77777777" w:rsidR="00AB0F69" w:rsidRDefault="00AB0F69" w:rsidP="00AB0F6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06D45BF" w14:textId="7D2AF82D" w:rsidR="00AB0F69" w:rsidRPr="00001877" w:rsidRDefault="00AB0F69" w:rsidP="00AB0F69">
            <w:pPr>
              <w:rPr>
                <w:kern w:val="2"/>
                <w:szCs w:val="24"/>
              </w:rPr>
            </w:pPr>
            <w:r w:rsidRPr="00001877">
              <w:rPr>
                <w:kern w:val="2"/>
                <w:szCs w:val="24"/>
              </w:rPr>
              <w:t>Sutarties įkainiai bus perskaičiuojami:</w:t>
            </w:r>
          </w:p>
          <w:p w14:paraId="7B194F41" w14:textId="77777777" w:rsidR="00AB0F69" w:rsidRPr="00001877" w:rsidRDefault="00AB0F69" w:rsidP="00AB0F69">
            <w:pPr>
              <w:rPr>
                <w:kern w:val="2"/>
                <w:szCs w:val="24"/>
              </w:rPr>
            </w:pPr>
            <w:r w:rsidRPr="00001877">
              <w:rPr>
                <w:kern w:val="2"/>
                <w:szCs w:val="24"/>
              </w:rPr>
              <w:t>5.3.1. dėl PVM tarifo pasikeitimo;</w:t>
            </w:r>
          </w:p>
          <w:p w14:paraId="15026A87" w14:textId="7AA911B6" w:rsidR="00AB0F69" w:rsidRPr="00001877" w:rsidRDefault="00AB0F69" w:rsidP="00AB0F69">
            <w:pPr>
              <w:rPr>
                <w:kern w:val="2"/>
                <w:szCs w:val="24"/>
              </w:rPr>
            </w:pPr>
            <w:r w:rsidRPr="00001877">
              <w:rPr>
                <w:kern w:val="2"/>
                <w:szCs w:val="24"/>
              </w:rPr>
              <w:t>5.3.2.</w:t>
            </w:r>
            <w:r w:rsidR="00001877" w:rsidRPr="00001877">
              <w:rPr>
                <w:kern w:val="2"/>
                <w:szCs w:val="24"/>
              </w:rPr>
              <w:t xml:space="preserve"> netaikoma;</w:t>
            </w:r>
          </w:p>
          <w:p w14:paraId="18BD6A14" w14:textId="77777777" w:rsidR="00AB0F69" w:rsidRPr="00001877" w:rsidRDefault="00AB0F69" w:rsidP="00AB0F69">
            <w:pPr>
              <w:rPr>
                <w:kern w:val="2"/>
                <w:szCs w:val="24"/>
              </w:rPr>
            </w:pPr>
            <w:r w:rsidRPr="00001877">
              <w:rPr>
                <w:kern w:val="2"/>
                <w:szCs w:val="24"/>
              </w:rPr>
              <w:t>5.3.3. dėl kainų lygio pokyčio;</w:t>
            </w:r>
          </w:p>
          <w:p w14:paraId="359B3B1C" w14:textId="31C3209F" w:rsidR="00AB0F69" w:rsidRDefault="00AB0F69" w:rsidP="00AB0F69">
            <w:pPr>
              <w:rPr>
                <w:color w:val="FF0000"/>
                <w:kern w:val="2"/>
              </w:rPr>
            </w:pPr>
            <w:r w:rsidRPr="00001877">
              <w:rPr>
                <w:kern w:val="2"/>
              </w:rPr>
              <w:t xml:space="preserve">5.3.4. </w:t>
            </w:r>
            <w:r w:rsidR="00001877" w:rsidRPr="00001877">
              <w:rPr>
                <w:kern w:val="2"/>
              </w:rPr>
              <w:t>netaikoma.</w:t>
            </w:r>
          </w:p>
        </w:tc>
      </w:tr>
      <w:tr w:rsidR="00AB0F69" w14:paraId="5338D4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C464C3" w14:textId="77777777" w:rsidR="00AB0F69" w:rsidRDefault="00AB0F69" w:rsidP="00AB0F6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ECCBC8" w14:textId="77777777" w:rsidR="009735D6" w:rsidRPr="00C25A4F" w:rsidRDefault="009735D6" w:rsidP="009735D6">
            <w:pPr>
              <w:jc w:val="both"/>
              <w:rPr>
                <w:kern w:val="2"/>
                <w:szCs w:val="24"/>
              </w:rPr>
            </w:pPr>
            <w:r w:rsidRPr="00C25A4F">
              <w:rPr>
                <w:kern w:val="2"/>
                <w:szCs w:val="24"/>
              </w:rPr>
              <w:t xml:space="preserve">Jeigu Sutarties vykdymo metu pasikeičia PVM mokėjimą reglamentuojantys teisės aktai, darantys tiesioginę įtaką Tiekėjo </w:t>
            </w:r>
            <w:r w:rsidRPr="00C25A4F">
              <w:rPr>
                <w:kern w:val="2"/>
                <w:szCs w:val="24"/>
              </w:rPr>
              <w:lastRenderedPageBreak/>
              <w:t xml:space="preserve">tiekiamų Prekių Sutartyje nurodytiems įkainiams, Sutarties įkainiai perskaičiuojami nekeičiant Prekių įkainio be PVM. </w:t>
            </w:r>
          </w:p>
          <w:p w14:paraId="5A527B64" w14:textId="77777777" w:rsidR="009735D6" w:rsidRPr="00C25A4F" w:rsidRDefault="009735D6" w:rsidP="009735D6">
            <w:pPr>
              <w:jc w:val="both"/>
              <w:rPr>
                <w:kern w:val="2"/>
                <w:szCs w:val="24"/>
              </w:rPr>
            </w:pPr>
          </w:p>
          <w:p w14:paraId="0ADCC9DD" w14:textId="29548CF6" w:rsidR="00AB0F69" w:rsidRDefault="009735D6" w:rsidP="00376E37">
            <w:pPr>
              <w:jc w:val="both"/>
              <w:rPr>
                <w:kern w:val="2"/>
                <w:szCs w:val="24"/>
              </w:rPr>
            </w:pPr>
            <w:r w:rsidRPr="00C25A4F">
              <w:rPr>
                <w:kern w:val="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AB0F69" w14:paraId="7114F8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34ECC8" w14:textId="77777777" w:rsidR="00AB0F69" w:rsidRDefault="00AB0F69" w:rsidP="00AB0F6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6C7C96" w14:textId="77777777" w:rsidR="00AB0F69" w:rsidRDefault="00AB0F69" w:rsidP="00AB0F69">
            <w:pPr>
              <w:rPr>
                <w:kern w:val="2"/>
                <w:szCs w:val="24"/>
              </w:rPr>
            </w:pPr>
            <w:r>
              <w:rPr>
                <w:kern w:val="2"/>
                <w:szCs w:val="24"/>
              </w:rPr>
              <w:t>Netaikoma</w:t>
            </w:r>
          </w:p>
          <w:p w14:paraId="17F46EB8" w14:textId="77777777" w:rsidR="00AB0F69" w:rsidRDefault="00AB0F69" w:rsidP="00AB0F69">
            <w:pPr>
              <w:rPr>
                <w:kern w:val="2"/>
                <w:szCs w:val="24"/>
              </w:rPr>
            </w:pPr>
          </w:p>
          <w:p w14:paraId="6370951A" w14:textId="4A4F0287" w:rsidR="00AB0F69" w:rsidRDefault="00AB0F69" w:rsidP="00AB0F69"/>
        </w:tc>
      </w:tr>
      <w:tr w:rsidR="009735D6" w:rsidRPr="004F5F9E" w14:paraId="22EAB8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F3911" w14:textId="77777777" w:rsidR="009735D6" w:rsidRDefault="009735D6" w:rsidP="009735D6">
            <w:pPr>
              <w:rPr>
                <w:b/>
                <w:bCs/>
                <w:kern w:val="2"/>
                <w:szCs w:val="24"/>
              </w:rPr>
            </w:pPr>
            <w:r>
              <w:rPr>
                <w:b/>
                <w:bCs/>
                <w:kern w:val="2"/>
                <w:szCs w:val="24"/>
              </w:rPr>
              <w:t>5.3.3. Sutarties kainos / įkainių peržiūra dėl kainų lygio pokyčio</w:t>
            </w:r>
          </w:p>
          <w:p w14:paraId="47BD146C" w14:textId="77777777" w:rsidR="009735D6" w:rsidRDefault="009735D6" w:rsidP="009735D6">
            <w:pPr>
              <w:rPr>
                <w:color w:val="4472C4"/>
                <w:kern w:val="2"/>
                <w:szCs w:val="24"/>
              </w:rPr>
            </w:pPr>
          </w:p>
          <w:p w14:paraId="3BC54582" w14:textId="0A2C0016" w:rsidR="009735D6" w:rsidRDefault="009735D6" w:rsidP="009735D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74E4F3" w14:textId="34AAC6AC" w:rsidR="009735D6" w:rsidRPr="004F5F9E" w:rsidRDefault="009735D6" w:rsidP="009735D6">
            <w:pPr>
              <w:jc w:val="both"/>
              <w:rPr>
                <w:kern w:val="2"/>
                <w:szCs w:val="24"/>
              </w:rPr>
            </w:pPr>
            <w:r w:rsidRPr="004F5F9E">
              <w:rPr>
                <w:kern w:val="2"/>
                <w:szCs w:val="24"/>
              </w:rPr>
              <w:t xml:space="preserve">5.3.3.1 Bet kuri Sutarties šalis Sutarties galiojimo metu turi teisę inicijuoti Sutarties įkainių peržiūrą (keitimą) ne anksčiau kaip po </w:t>
            </w:r>
            <w:r w:rsidR="00945A7E" w:rsidRPr="004F5F9E">
              <w:rPr>
                <w:kern w:val="2"/>
                <w:szCs w:val="24"/>
              </w:rPr>
              <w:t>12</w:t>
            </w:r>
            <w:r w:rsidRPr="004F5F9E">
              <w:rPr>
                <w:kern w:val="2"/>
                <w:szCs w:val="24"/>
              </w:rPr>
              <w:t xml:space="preserve"> (</w:t>
            </w:r>
            <w:r w:rsidR="00945A7E" w:rsidRPr="004F5F9E">
              <w:rPr>
                <w:kern w:val="2"/>
                <w:szCs w:val="24"/>
              </w:rPr>
              <w:t>dvylikos</w:t>
            </w:r>
            <w:r w:rsidRPr="004F5F9E">
              <w:rPr>
                <w:kern w:val="2"/>
                <w:szCs w:val="24"/>
              </w:rPr>
              <w:t>) mėnesių nuo Sutarties įsigaliojimo dienos (jeigu peržiūra jau buvo atlikta – nuo Susitarimo dėl paskutinio perskaičiavimo pagal šį Specialiųjų sąlygų punktą įsigaliojimo dienos)</w:t>
            </w:r>
            <w:r w:rsidRPr="004F5F9E">
              <w:t xml:space="preserve"> </w:t>
            </w:r>
            <w:r w:rsidR="00C621ED">
              <w:t>„</w:t>
            </w:r>
            <w:r w:rsidRPr="004F5F9E">
              <w:rPr>
                <w:kern w:val="2"/>
                <w:szCs w:val="24"/>
              </w:rPr>
              <w:t>06</w:t>
            </w:r>
            <w:r w:rsidR="00873641" w:rsidRPr="00FD619B">
              <w:rPr>
                <w:kern w:val="2"/>
                <w:szCs w:val="24"/>
              </w:rPr>
              <w:t>1</w:t>
            </w:r>
            <w:r w:rsidR="006C57A0">
              <w:rPr>
                <w:kern w:val="2"/>
                <w:szCs w:val="24"/>
              </w:rPr>
              <w:t>1</w:t>
            </w:r>
            <w:r w:rsidRPr="004F5F9E">
              <w:rPr>
                <w:kern w:val="2"/>
                <w:szCs w:val="24"/>
              </w:rPr>
              <w:t xml:space="preserve"> </w:t>
            </w:r>
            <w:r w:rsidR="006C57A0">
              <w:rPr>
                <w:kern w:val="2"/>
                <w:szCs w:val="24"/>
              </w:rPr>
              <w:t>Farmacijos gaminiai</w:t>
            </w:r>
            <w:r w:rsidR="00C621ED">
              <w:rPr>
                <w:kern w:val="2"/>
                <w:szCs w:val="24"/>
              </w:rPr>
              <w:t>“</w:t>
            </w:r>
            <w:r w:rsidR="006C57A0">
              <w:rPr>
                <w:kern w:val="2"/>
                <w:szCs w:val="24"/>
              </w:rPr>
              <w:t xml:space="preserve"> </w:t>
            </w:r>
            <w:r w:rsidRPr="004F5F9E">
              <w:rPr>
                <w:kern w:val="2"/>
                <w:szCs w:val="24"/>
              </w:rPr>
              <w:t xml:space="preserve">kainų pokytis (k), apskaičiuotas kaip nustatyta 5.3.3.6 papunktyje, viršija 10 (dešimt) procentų. </w:t>
            </w:r>
            <w:r w:rsidR="00C621ED">
              <w:rPr>
                <w:kern w:val="2"/>
                <w:szCs w:val="24"/>
              </w:rPr>
              <w:t>Sutarties įkainių peržiūra atliekama ne rečiau kaip kas 12 (dvylika) mėnesių.</w:t>
            </w:r>
          </w:p>
          <w:p w14:paraId="05800B3C" w14:textId="77777777" w:rsidR="009735D6" w:rsidRPr="004F5F9E" w:rsidRDefault="009735D6" w:rsidP="009735D6">
            <w:pPr>
              <w:jc w:val="both"/>
              <w:rPr>
                <w:kern w:val="2"/>
                <w:szCs w:val="24"/>
                <w:shd w:val="clear" w:color="auto" w:fill="FFFFFF"/>
              </w:rPr>
            </w:pPr>
            <w:r w:rsidRPr="004F5F9E">
              <w:rPr>
                <w:kern w:val="2"/>
                <w:szCs w:val="24"/>
              </w:rPr>
              <w:t xml:space="preserve">5.3.3.2. Sutarties </w:t>
            </w:r>
            <w:r w:rsidRPr="004F5F9E">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C3B9ED1" w14:textId="77777777" w:rsidR="009735D6" w:rsidRPr="004F5F9E" w:rsidRDefault="009735D6" w:rsidP="009735D6">
            <w:pPr>
              <w:jc w:val="both"/>
              <w:rPr>
                <w:kern w:val="2"/>
                <w:szCs w:val="24"/>
                <w:shd w:val="clear" w:color="auto" w:fill="FFFFFF"/>
              </w:rPr>
            </w:pPr>
            <w:r w:rsidRPr="004F5F9E">
              <w:rPr>
                <w:kern w:val="2"/>
                <w:szCs w:val="24"/>
              </w:rPr>
              <w:t xml:space="preserve">5.3.3.3. </w:t>
            </w:r>
            <w:r w:rsidRPr="004F5F9E">
              <w:rPr>
                <w:kern w:val="2"/>
                <w:szCs w:val="24"/>
                <w:shd w:val="clear" w:color="auto" w:fill="FFFFFF"/>
              </w:rPr>
              <w:t>Jeigu Prekių tiekimas vėluoja dėl Tiekėjo kaltės, uždelstų pristatyti Prekių įkainiai nėra perskaičiuojami dėl kainų lygio kilimo (negali būti didinami).</w:t>
            </w:r>
          </w:p>
          <w:p w14:paraId="36487D3C" w14:textId="77777777" w:rsidR="009735D6" w:rsidRPr="004F5F9E" w:rsidRDefault="009735D6" w:rsidP="009735D6">
            <w:pPr>
              <w:jc w:val="both"/>
              <w:rPr>
                <w:kern w:val="2"/>
                <w:szCs w:val="24"/>
                <w:shd w:val="clear" w:color="auto" w:fill="FFFFFF"/>
              </w:rPr>
            </w:pPr>
            <w:r w:rsidRPr="004F5F9E">
              <w:rPr>
                <w:kern w:val="2"/>
                <w:szCs w:val="24"/>
              </w:rPr>
              <w:t xml:space="preserve">5.3.3.4. Atlikdamos Sutarties įkainių peržiūrą </w:t>
            </w:r>
            <w:r w:rsidRPr="004F5F9E">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5F94150" w14:textId="09DCA465" w:rsidR="009735D6" w:rsidRPr="004F5F9E" w:rsidRDefault="009735D6" w:rsidP="009735D6">
            <w:pPr>
              <w:jc w:val="both"/>
              <w:rPr>
                <w:kern w:val="2"/>
                <w:szCs w:val="24"/>
                <w:shd w:val="clear" w:color="auto" w:fill="FFFFFF"/>
              </w:rPr>
            </w:pPr>
            <w:r w:rsidRPr="004F5F9E">
              <w:rPr>
                <w:kern w:val="2"/>
                <w:szCs w:val="24"/>
                <w:shd w:val="clear" w:color="auto" w:fill="FFFFFF"/>
              </w:rPr>
              <w:t xml:space="preserve">5.3.3.5. Šalys privalo Susitarime nurodyti </w:t>
            </w:r>
            <w:r w:rsidR="00C621ED">
              <w:rPr>
                <w:kern w:val="2"/>
                <w:szCs w:val="24"/>
                <w:shd w:val="clear" w:color="auto" w:fill="FFFFFF"/>
              </w:rPr>
              <w:t>„</w:t>
            </w:r>
            <w:r w:rsidR="006C57A0" w:rsidRPr="004F5F9E">
              <w:rPr>
                <w:kern w:val="2"/>
                <w:szCs w:val="24"/>
              </w:rPr>
              <w:t>06</w:t>
            </w:r>
            <w:r w:rsidR="006C57A0" w:rsidRPr="00FD619B">
              <w:rPr>
                <w:kern w:val="2"/>
                <w:szCs w:val="24"/>
              </w:rPr>
              <w:t>1</w:t>
            </w:r>
            <w:r w:rsidR="006C57A0">
              <w:rPr>
                <w:kern w:val="2"/>
                <w:szCs w:val="24"/>
              </w:rPr>
              <w:t>1</w:t>
            </w:r>
            <w:r w:rsidR="006C57A0" w:rsidRPr="004F5F9E">
              <w:rPr>
                <w:kern w:val="2"/>
                <w:szCs w:val="24"/>
              </w:rPr>
              <w:t xml:space="preserve"> </w:t>
            </w:r>
            <w:r w:rsidR="006C57A0">
              <w:rPr>
                <w:kern w:val="2"/>
                <w:szCs w:val="24"/>
              </w:rPr>
              <w:t>Farmacijos gaminiai</w:t>
            </w:r>
            <w:r w:rsidR="00C621ED">
              <w:rPr>
                <w:kern w:val="2"/>
                <w:szCs w:val="24"/>
              </w:rPr>
              <w:t>“</w:t>
            </w:r>
            <w:r w:rsidR="004F5F9E" w:rsidRPr="004F5F9E">
              <w:rPr>
                <w:kern w:val="2"/>
                <w:szCs w:val="24"/>
              </w:rPr>
              <w:t xml:space="preserve"> </w:t>
            </w:r>
            <w:r w:rsidRPr="004F5F9E">
              <w:rPr>
                <w:kern w:val="2"/>
                <w:szCs w:val="24"/>
                <w:shd w:val="clear" w:color="auto" w:fill="FFFFFF"/>
              </w:rPr>
              <w:t>indekso reikšmę laikotarpio pradžioje ir jo nustatymo datą, indekso reikšmę laikotarpio pabaigoje ir jo nustatymo datą, kainų pokytį (k), perskaičiuotą Sutarties </w:t>
            </w:r>
            <w:r w:rsidR="002C21EB">
              <w:rPr>
                <w:kern w:val="2"/>
                <w:szCs w:val="24"/>
                <w:shd w:val="clear" w:color="auto" w:fill="FFFFFF"/>
              </w:rPr>
              <w:t xml:space="preserve">kaina / </w:t>
            </w:r>
            <w:r w:rsidRPr="004F5F9E">
              <w:rPr>
                <w:kern w:val="2"/>
                <w:szCs w:val="24"/>
                <w:shd w:val="clear" w:color="auto" w:fill="FFFFFF"/>
              </w:rPr>
              <w:t>įkainius, perskaičiuotą Pradinės Sutarties vertę.</w:t>
            </w:r>
          </w:p>
          <w:p w14:paraId="164B5DBA" w14:textId="77777777" w:rsidR="009735D6" w:rsidRPr="004F5F9E" w:rsidRDefault="009735D6" w:rsidP="009735D6">
            <w:pPr>
              <w:jc w:val="both"/>
              <w:rPr>
                <w:kern w:val="2"/>
                <w:szCs w:val="24"/>
                <w:shd w:val="clear" w:color="auto" w:fill="FFFFFF"/>
              </w:rPr>
            </w:pPr>
            <w:r w:rsidRPr="004F5F9E">
              <w:rPr>
                <w:kern w:val="2"/>
                <w:szCs w:val="24"/>
                <w:shd w:val="clear" w:color="auto" w:fill="FFFFFF"/>
              </w:rPr>
              <w:t>5.3.3.6. Nauji Sutarties įkainiai apskaičiuojami pagal žemiau pateiktą formulę:</w:t>
            </w:r>
          </w:p>
          <w:p w14:paraId="64575CDE" w14:textId="77777777" w:rsidR="009735D6" w:rsidRPr="004F5F9E" w:rsidRDefault="00000000" w:rsidP="009735D6">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9735D6" w:rsidRPr="004F5F9E">
              <w:rPr>
                <w:kern w:val="2"/>
                <w:szCs w:val="24"/>
              </w:rPr>
              <w:t>, kur a – įkainis (Eur be PVM)) (jei peržiūra jau buvo atlikta, tai po paskutinio perskaičiavimo) </w:t>
            </w:r>
          </w:p>
          <w:p w14:paraId="0692A89D" w14:textId="77777777" w:rsidR="009735D6" w:rsidRPr="004F5F9E" w:rsidRDefault="009735D6" w:rsidP="009735D6">
            <w:pPr>
              <w:jc w:val="both"/>
              <w:textAlignment w:val="baseline"/>
              <w:rPr>
                <w:kern w:val="2"/>
                <w:szCs w:val="24"/>
              </w:rPr>
            </w:pPr>
            <w:r w:rsidRPr="004F5F9E">
              <w:rPr>
                <w:kern w:val="2"/>
                <w:szCs w:val="24"/>
              </w:rPr>
              <w:t>a</w:t>
            </w:r>
            <w:r w:rsidRPr="004F5F9E">
              <w:rPr>
                <w:kern w:val="2"/>
                <w:szCs w:val="24"/>
                <w:vertAlign w:val="subscript"/>
              </w:rPr>
              <w:t>1</w:t>
            </w:r>
            <w:r w:rsidRPr="004F5F9E">
              <w:rPr>
                <w:kern w:val="2"/>
                <w:szCs w:val="24"/>
              </w:rPr>
              <w:t xml:space="preserve"> – perskaičiuotas (pakeistas) įkainis (Eur be PVM) </w:t>
            </w:r>
          </w:p>
          <w:p w14:paraId="435B3B18" w14:textId="5BEC7B58" w:rsidR="009735D6" w:rsidRPr="004F5F9E" w:rsidRDefault="009735D6" w:rsidP="009735D6">
            <w:pPr>
              <w:jc w:val="both"/>
              <w:textAlignment w:val="baseline"/>
              <w:rPr>
                <w:kern w:val="2"/>
                <w:szCs w:val="24"/>
              </w:rPr>
            </w:pPr>
            <w:r w:rsidRPr="004F5F9E">
              <w:rPr>
                <w:kern w:val="2"/>
                <w:szCs w:val="24"/>
              </w:rPr>
              <w:t>k – pagal vartojimo prekių ir paslaugų indeksą (</w:t>
            </w:r>
            <w:r w:rsidR="006C57A0" w:rsidRPr="004F5F9E">
              <w:rPr>
                <w:kern w:val="2"/>
                <w:szCs w:val="24"/>
              </w:rPr>
              <w:t>06</w:t>
            </w:r>
            <w:r w:rsidR="006C57A0" w:rsidRPr="00FD619B">
              <w:rPr>
                <w:kern w:val="2"/>
                <w:szCs w:val="24"/>
              </w:rPr>
              <w:t>1</w:t>
            </w:r>
            <w:r w:rsidR="006C57A0">
              <w:rPr>
                <w:kern w:val="2"/>
                <w:szCs w:val="24"/>
              </w:rPr>
              <w:t>1</w:t>
            </w:r>
            <w:r w:rsidR="006C57A0" w:rsidRPr="004F5F9E">
              <w:rPr>
                <w:kern w:val="2"/>
                <w:szCs w:val="24"/>
              </w:rPr>
              <w:t xml:space="preserve"> </w:t>
            </w:r>
            <w:r w:rsidR="006C57A0">
              <w:rPr>
                <w:kern w:val="2"/>
                <w:szCs w:val="24"/>
              </w:rPr>
              <w:t>Farmacijos gaminiai</w:t>
            </w:r>
            <w:r w:rsidRPr="004F5F9E">
              <w:rPr>
                <w:kern w:val="2"/>
                <w:szCs w:val="24"/>
              </w:rPr>
              <w:t>) (</w:t>
            </w:r>
            <w:r w:rsidRPr="004F5F9E">
              <w:rPr>
                <w:szCs w:val="24"/>
              </w:rPr>
              <w:t>Valstybės duomenų agentūros viešai Oficialiosios statistikos portale paskelbtais Rodiklių duomenų bazės duomenimis)</w:t>
            </w:r>
            <w:r w:rsidRPr="004F5F9E">
              <w:rPr>
                <w:kern w:val="2"/>
                <w:szCs w:val="24"/>
              </w:rPr>
              <w:t xml:space="preserve"> </w:t>
            </w:r>
            <w:r w:rsidRPr="004F5F9E">
              <w:rPr>
                <w:kern w:val="2"/>
                <w:szCs w:val="24"/>
              </w:rPr>
              <w:lastRenderedPageBreak/>
              <w:t xml:space="preserve">apskaičiuotas </w:t>
            </w:r>
            <w:r w:rsidR="006C57A0" w:rsidRPr="004F5F9E">
              <w:rPr>
                <w:kern w:val="2"/>
                <w:szCs w:val="24"/>
              </w:rPr>
              <w:t>06</w:t>
            </w:r>
            <w:r w:rsidR="006C57A0" w:rsidRPr="00FD619B">
              <w:rPr>
                <w:kern w:val="2"/>
                <w:szCs w:val="24"/>
              </w:rPr>
              <w:t>1</w:t>
            </w:r>
            <w:r w:rsidR="006C57A0">
              <w:rPr>
                <w:kern w:val="2"/>
                <w:szCs w:val="24"/>
              </w:rPr>
              <w:t>1</w:t>
            </w:r>
            <w:r w:rsidR="006C57A0" w:rsidRPr="004F5F9E">
              <w:rPr>
                <w:kern w:val="2"/>
                <w:szCs w:val="24"/>
              </w:rPr>
              <w:t xml:space="preserve"> </w:t>
            </w:r>
            <w:r w:rsidR="006C57A0">
              <w:rPr>
                <w:kern w:val="2"/>
                <w:szCs w:val="24"/>
              </w:rPr>
              <w:t>Farmacijos gaminiai</w:t>
            </w:r>
            <w:r w:rsidR="006C57A0" w:rsidRPr="004F5F9E">
              <w:rPr>
                <w:kern w:val="2"/>
                <w:szCs w:val="24"/>
              </w:rPr>
              <w:t xml:space="preserve"> </w:t>
            </w:r>
            <w:r w:rsidRPr="004F5F9E">
              <w:rPr>
                <w:kern w:val="2"/>
                <w:szCs w:val="24"/>
              </w:rPr>
              <w:t>kainų pokytis (padidėjimas arba sumažėjimas) proc. „k“ reikšmė skaičiuojama pagal formulę:</w:t>
            </w:r>
          </w:p>
          <w:p w14:paraId="1DF6DA11" w14:textId="77777777" w:rsidR="009735D6" w:rsidRPr="004F5F9E" w:rsidRDefault="009735D6" w:rsidP="009735D6">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4F5F9E">
              <w:rPr>
                <w:kern w:val="2"/>
                <w:szCs w:val="24"/>
              </w:rPr>
              <w:t>, (proc.) kur</w:t>
            </w:r>
          </w:p>
          <w:p w14:paraId="2218898E" w14:textId="4C64307D" w:rsidR="009735D6" w:rsidRPr="004F5F9E" w:rsidRDefault="009735D6" w:rsidP="009735D6">
            <w:pPr>
              <w:jc w:val="both"/>
              <w:textAlignment w:val="baseline"/>
              <w:rPr>
                <w:kern w:val="2"/>
                <w:szCs w:val="24"/>
              </w:rPr>
            </w:pPr>
            <w:proofErr w:type="spellStart"/>
            <w:r w:rsidRPr="004F5F9E">
              <w:rPr>
                <w:kern w:val="2"/>
                <w:szCs w:val="24"/>
              </w:rPr>
              <w:t>Ind</w:t>
            </w:r>
            <w:r w:rsidRPr="004F5F9E">
              <w:rPr>
                <w:kern w:val="2"/>
                <w:szCs w:val="24"/>
                <w:vertAlign w:val="subscript"/>
              </w:rPr>
              <w:t>naujausias</w:t>
            </w:r>
            <w:proofErr w:type="spellEnd"/>
            <w:r w:rsidRPr="004F5F9E">
              <w:rPr>
                <w:kern w:val="2"/>
                <w:szCs w:val="24"/>
              </w:rPr>
              <w:t xml:space="preserve"> – kreipimosi dėl įkainių peržiūros išsiuntimo kitai šaliai dieną paskelbtas naujausias vartojimo prekių ir paslaugų indeksas         (</w:t>
            </w:r>
            <w:r w:rsidR="00C621ED">
              <w:rPr>
                <w:kern w:val="2"/>
                <w:szCs w:val="24"/>
              </w:rPr>
              <w:t>„</w:t>
            </w:r>
            <w:r w:rsidR="00C9173A" w:rsidRPr="004F5F9E">
              <w:rPr>
                <w:kern w:val="2"/>
                <w:szCs w:val="24"/>
              </w:rPr>
              <w:t>06</w:t>
            </w:r>
            <w:r w:rsidR="00C9173A" w:rsidRPr="00FD619B">
              <w:rPr>
                <w:kern w:val="2"/>
                <w:szCs w:val="24"/>
              </w:rPr>
              <w:t>1</w:t>
            </w:r>
            <w:r w:rsidR="00C9173A">
              <w:rPr>
                <w:kern w:val="2"/>
                <w:szCs w:val="24"/>
              </w:rPr>
              <w:t>1</w:t>
            </w:r>
            <w:r w:rsidR="00C9173A" w:rsidRPr="004F5F9E">
              <w:rPr>
                <w:kern w:val="2"/>
                <w:szCs w:val="24"/>
              </w:rPr>
              <w:t xml:space="preserve"> </w:t>
            </w:r>
            <w:r w:rsidR="00C9173A">
              <w:rPr>
                <w:kern w:val="2"/>
                <w:szCs w:val="24"/>
              </w:rPr>
              <w:t>Farmacijos gaminiai</w:t>
            </w:r>
            <w:r w:rsidR="00C621ED">
              <w:rPr>
                <w:kern w:val="2"/>
                <w:szCs w:val="24"/>
              </w:rPr>
              <w:t>“</w:t>
            </w:r>
            <w:r w:rsidRPr="004F5F9E">
              <w:rPr>
                <w:kern w:val="2"/>
                <w:szCs w:val="24"/>
              </w:rPr>
              <w:t xml:space="preserve"> indeksas).</w:t>
            </w:r>
          </w:p>
          <w:p w14:paraId="2261DC16" w14:textId="6579DCD2" w:rsidR="009735D6" w:rsidRPr="004F5F9E" w:rsidRDefault="009735D6" w:rsidP="009735D6">
            <w:pPr>
              <w:jc w:val="both"/>
              <w:rPr>
                <w:kern w:val="2"/>
                <w:szCs w:val="24"/>
              </w:rPr>
            </w:pPr>
            <w:proofErr w:type="spellStart"/>
            <w:r w:rsidRPr="004F5F9E">
              <w:rPr>
                <w:kern w:val="2"/>
                <w:szCs w:val="24"/>
              </w:rPr>
              <w:t>Ind</w:t>
            </w:r>
            <w:r w:rsidRPr="004F5F9E">
              <w:rPr>
                <w:kern w:val="2"/>
                <w:szCs w:val="24"/>
                <w:vertAlign w:val="subscript"/>
              </w:rPr>
              <w:t>pradžia</w:t>
            </w:r>
            <w:proofErr w:type="spellEnd"/>
            <w:r w:rsidRPr="004F5F9E">
              <w:rPr>
                <w:kern w:val="2"/>
                <w:szCs w:val="24"/>
              </w:rPr>
              <w:t xml:space="preserve"> – laikotarpio pradžios datos (mėnesio) vartojimo prekių ir paslaugų indeksas (</w:t>
            </w:r>
            <w:r w:rsidR="00C621ED">
              <w:rPr>
                <w:kern w:val="2"/>
                <w:szCs w:val="24"/>
              </w:rPr>
              <w:t>„</w:t>
            </w:r>
            <w:r w:rsidR="006C57A0" w:rsidRPr="004F5F9E">
              <w:rPr>
                <w:kern w:val="2"/>
                <w:szCs w:val="24"/>
              </w:rPr>
              <w:t>06</w:t>
            </w:r>
            <w:r w:rsidR="006C57A0" w:rsidRPr="00FD619B">
              <w:rPr>
                <w:kern w:val="2"/>
                <w:szCs w:val="24"/>
              </w:rPr>
              <w:t>1</w:t>
            </w:r>
            <w:r w:rsidR="006C57A0">
              <w:rPr>
                <w:kern w:val="2"/>
                <w:szCs w:val="24"/>
              </w:rPr>
              <w:t>1</w:t>
            </w:r>
            <w:r w:rsidR="006C57A0" w:rsidRPr="004F5F9E">
              <w:rPr>
                <w:kern w:val="2"/>
                <w:szCs w:val="24"/>
              </w:rPr>
              <w:t xml:space="preserve"> </w:t>
            </w:r>
            <w:r w:rsidR="006C57A0">
              <w:rPr>
                <w:kern w:val="2"/>
                <w:szCs w:val="24"/>
              </w:rPr>
              <w:t>Farmacijos gaminiai</w:t>
            </w:r>
            <w:r w:rsidR="00C621ED">
              <w:rPr>
                <w:kern w:val="2"/>
                <w:szCs w:val="24"/>
              </w:rPr>
              <w:t>“</w:t>
            </w:r>
            <w:r w:rsidR="006C57A0">
              <w:rPr>
                <w:kern w:val="2"/>
                <w:szCs w:val="24"/>
              </w:rPr>
              <w:t xml:space="preserve"> </w:t>
            </w:r>
            <w:r w:rsidRPr="004F5F9E">
              <w:rPr>
                <w:kern w:val="2"/>
                <w:szCs w:val="24"/>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45071E" w14:textId="77777777" w:rsidR="009735D6" w:rsidRPr="004F5F9E" w:rsidRDefault="009735D6" w:rsidP="009735D6">
            <w:pPr>
              <w:jc w:val="both"/>
              <w:rPr>
                <w:kern w:val="2"/>
                <w:szCs w:val="24"/>
                <w:shd w:val="clear" w:color="auto" w:fill="FFFFFF"/>
              </w:rPr>
            </w:pPr>
            <w:r w:rsidRPr="004F5F9E">
              <w:rPr>
                <w:kern w:val="2"/>
                <w:szCs w:val="24"/>
              </w:rPr>
              <w:t xml:space="preserve">5.3.3.7. </w:t>
            </w:r>
            <w:r w:rsidRPr="004F5F9E">
              <w:rPr>
                <w:kern w:val="2"/>
                <w:szCs w:val="24"/>
                <w:shd w:val="clear" w:color="auto" w:fill="FFFFFF"/>
              </w:rPr>
              <w:t xml:space="preserve">Skaičiavimams indeksų reikšmės imamos </w:t>
            </w:r>
            <w:r w:rsidRPr="004F5F9E">
              <w:rPr>
                <w:b/>
                <w:bCs/>
                <w:kern w:val="2"/>
                <w:szCs w:val="24"/>
                <w:shd w:val="clear" w:color="auto" w:fill="FFFFFF"/>
              </w:rPr>
              <w:t>keturių</w:t>
            </w:r>
            <w:r w:rsidRPr="004F5F9E">
              <w:rPr>
                <w:kern w:val="2"/>
                <w:szCs w:val="24"/>
                <w:shd w:val="clear" w:color="auto" w:fill="FFFFFF"/>
              </w:rPr>
              <w:t xml:space="preserve"> skaitmenų po kablelio tikslumu. Apskaičiuotas pokytis (k) tolimesniems skaičiavimams naudojamas suapvalinus iki </w:t>
            </w:r>
            <w:r w:rsidRPr="004F5F9E">
              <w:rPr>
                <w:b/>
                <w:bCs/>
                <w:kern w:val="2"/>
                <w:szCs w:val="24"/>
                <w:shd w:val="clear" w:color="auto" w:fill="FFFFFF"/>
              </w:rPr>
              <w:t>vieno</w:t>
            </w:r>
            <w:r w:rsidRPr="004F5F9E">
              <w:rPr>
                <w:kern w:val="2"/>
                <w:szCs w:val="24"/>
                <w:shd w:val="clear" w:color="auto" w:fill="FFFFFF"/>
              </w:rPr>
              <w:t xml:space="preserve"> skaitmens po kablelio, o apskaičiuotas įkainis „a</w:t>
            </w:r>
            <w:r w:rsidRPr="004F5F9E">
              <w:rPr>
                <w:kern w:val="2"/>
                <w:szCs w:val="24"/>
                <w:shd w:val="clear" w:color="auto" w:fill="FFFFFF"/>
                <w:vertAlign w:val="subscript"/>
              </w:rPr>
              <w:t>1</w:t>
            </w:r>
            <w:r w:rsidRPr="004F5F9E">
              <w:rPr>
                <w:kern w:val="2"/>
                <w:szCs w:val="24"/>
                <w:shd w:val="clear" w:color="auto" w:fill="FFFFFF"/>
              </w:rPr>
              <w:t xml:space="preserve">“ suapvalinamas iki </w:t>
            </w:r>
            <w:r w:rsidRPr="004F5F9E">
              <w:rPr>
                <w:b/>
                <w:bCs/>
                <w:kern w:val="2"/>
                <w:szCs w:val="24"/>
                <w:shd w:val="clear" w:color="auto" w:fill="FFFFFF"/>
              </w:rPr>
              <w:t xml:space="preserve">dviejų </w:t>
            </w:r>
            <w:r w:rsidRPr="004F5F9E">
              <w:rPr>
                <w:kern w:val="2"/>
                <w:szCs w:val="24"/>
                <w:shd w:val="clear" w:color="auto" w:fill="FFFFFF"/>
              </w:rPr>
              <w:t>skaitmenų po kablelio.</w:t>
            </w:r>
          </w:p>
          <w:p w14:paraId="362EDC8C" w14:textId="77777777" w:rsidR="009735D6" w:rsidRPr="004F5F9E" w:rsidRDefault="009735D6" w:rsidP="009735D6">
            <w:pPr>
              <w:jc w:val="both"/>
              <w:rPr>
                <w:kern w:val="2"/>
                <w:szCs w:val="24"/>
                <w:shd w:val="clear" w:color="auto" w:fill="FFFFFF"/>
              </w:rPr>
            </w:pPr>
            <w:r w:rsidRPr="004F5F9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5F9E">
              <w:rPr>
                <w:kern w:val="2"/>
                <w:szCs w:val="24"/>
                <w:bdr w:val="none" w:sz="0" w:space="0" w:color="auto" w:frame="1"/>
              </w:rPr>
              <w:t>kitus oficialius šaltinių duomenis</w:t>
            </w:r>
            <w:r w:rsidRPr="004F5F9E">
              <w:rPr>
                <w:kern w:val="2"/>
                <w:szCs w:val="24"/>
                <w:shd w:val="clear" w:color="auto" w:fill="FFFFFF"/>
              </w:rPr>
              <w:t>, kita svarbi informacija. Prašyme Šalis neturi teisės nurodyti kito Indekso ar prašyti perskaičiavimo pagal kitą Indeksą nei nurodytas šioje procedūroje.</w:t>
            </w:r>
          </w:p>
          <w:p w14:paraId="3ECFA7BF" w14:textId="77777777" w:rsidR="009735D6" w:rsidRPr="004F5F9E" w:rsidRDefault="009735D6" w:rsidP="009735D6">
            <w:pPr>
              <w:jc w:val="both"/>
              <w:rPr>
                <w:kern w:val="2"/>
                <w:szCs w:val="24"/>
                <w:shd w:val="clear" w:color="auto" w:fill="FFFFFF"/>
              </w:rPr>
            </w:pPr>
            <w:r w:rsidRPr="004F5F9E">
              <w:rPr>
                <w:kern w:val="2"/>
                <w:szCs w:val="24"/>
                <w:shd w:val="clear" w:color="auto" w:fill="FFFFFF"/>
              </w:rPr>
              <w:t>5</w:t>
            </w:r>
            <w:r w:rsidRPr="004F5F9E">
              <w:rPr>
                <w:kern w:val="2"/>
                <w:szCs w:val="24"/>
              </w:rPr>
              <w:t xml:space="preserve">.3.3.9. </w:t>
            </w:r>
            <w:r w:rsidRPr="004F5F9E">
              <w:rPr>
                <w:kern w:val="2"/>
                <w:szCs w:val="24"/>
                <w:shd w:val="clear" w:color="auto" w:fill="FFFFFF"/>
              </w:rPr>
              <w:t>Susitarimas turi būti sudarytas per 10 (dešimt) darbo dienų nuo Šalies pateikto tinkamo prašymo perskaičiuoti S</w:t>
            </w:r>
            <w:r w:rsidRPr="004F5F9E">
              <w:rPr>
                <w:kern w:val="2"/>
                <w:szCs w:val="24"/>
              </w:rPr>
              <w:t xml:space="preserve">utarties </w:t>
            </w:r>
            <w:r w:rsidRPr="004F5F9E">
              <w:rPr>
                <w:kern w:val="2"/>
                <w:szCs w:val="24"/>
                <w:shd w:val="clear" w:color="auto" w:fill="FFFFFF"/>
              </w:rPr>
              <w:t>įkainius gavimo dienos.</w:t>
            </w:r>
          </w:p>
          <w:p w14:paraId="196A6D2B" w14:textId="3F632FC4" w:rsidR="009735D6" w:rsidRPr="004F5F9E" w:rsidRDefault="009735D6" w:rsidP="009735D6">
            <w:pPr>
              <w:rPr>
                <w:color w:val="4472C4"/>
                <w:kern w:val="2"/>
                <w:szCs w:val="24"/>
              </w:rPr>
            </w:pPr>
            <w:r w:rsidRPr="004F5F9E">
              <w:rPr>
                <w:kern w:val="2"/>
                <w:szCs w:val="24"/>
                <w:shd w:val="clear" w:color="auto" w:fill="FFFFFF"/>
              </w:rPr>
              <w:t xml:space="preserve">5.3.3.10. </w:t>
            </w:r>
            <w:r w:rsidRPr="004F5F9E">
              <w:rPr>
                <w:kern w:val="2"/>
                <w:szCs w:val="24"/>
                <w:bdr w:val="none" w:sz="0" w:space="0" w:color="auto" w:frame="1"/>
              </w:rPr>
              <w:t>Susitarimu Šalys neturi teisės keisti procedūroje nurodytos tvarkos ar kitų Sutarties nuostatų, išskyrus, jei keitimas atliekamas pagal VPĮ nuostatas.</w:t>
            </w:r>
          </w:p>
        </w:tc>
      </w:tr>
      <w:tr w:rsidR="00AB0F69" w14:paraId="7A24C0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C53FAE" w14:textId="77777777" w:rsidR="00AB0F69" w:rsidRDefault="00AB0F69" w:rsidP="00AB0F6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728B90C" w14:textId="77777777" w:rsidR="00AB0F69" w:rsidRDefault="00AB0F69" w:rsidP="00AB0F69">
            <w:pPr>
              <w:rPr>
                <w:kern w:val="2"/>
                <w:szCs w:val="24"/>
              </w:rPr>
            </w:pPr>
            <w:r>
              <w:rPr>
                <w:kern w:val="2"/>
                <w:szCs w:val="24"/>
              </w:rPr>
              <w:t>Netaikoma</w:t>
            </w:r>
          </w:p>
          <w:p w14:paraId="51991E1B" w14:textId="20741EB5" w:rsidR="00AB0F69" w:rsidRDefault="00AB0F69" w:rsidP="00AB0F69">
            <w:pPr>
              <w:rPr>
                <w:kern w:val="2"/>
                <w:szCs w:val="24"/>
              </w:rPr>
            </w:pPr>
          </w:p>
        </w:tc>
      </w:tr>
      <w:tr w:rsidR="00AB0F69" w14:paraId="4C9337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FEE3FC" w14:textId="77777777" w:rsidR="00AB0F69" w:rsidRDefault="00AB0F69" w:rsidP="00AB0F6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D2D3C73" w14:textId="77777777" w:rsidR="00C404AA" w:rsidRPr="00C25A4F" w:rsidRDefault="00C404AA" w:rsidP="00C404AA">
            <w:pPr>
              <w:jc w:val="both"/>
              <w:rPr>
                <w:kern w:val="2"/>
                <w:szCs w:val="24"/>
              </w:rPr>
            </w:pPr>
            <w:r w:rsidRPr="00C25A4F">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77DBF6AD" w14:textId="1B74BC88" w:rsidR="00AB0F69" w:rsidRDefault="00C404AA" w:rsidP="00376E37">
            <w:pPr>
              <w:jc w:val="both"/>
              <w:rPr>
                <w:kern w:val="2"/>
                <w:szCs w:val="24"/>
              </w:rPr>
            </w:pPr>
            <w:r w:rsidRPr="00C25A4F">
              <w:rPr>
                <w:kern w:val="2"/>
                <w:szCs w:val="24"/>
              </w:rPr>
              <w:t xml:space="preserve">Už Nenumatytas prekes bus apmokama ne didesnėmis nei užsakymo dieną </w:t>
            </w:r>
            <w:r>
              <w:rPr>
                <w:kern w:val="2"/>
                <w:szCs w:val="24"/>
              </w:rPr>
              <w:t>T</w:t>
            </w:r>
            <w:r w:rsidRPr="00C25A4F">
              <w:rPr>
                <w:kern w:val="2"/>
                <w:szCs w:val="24"/>
              </w:rPr>
              <w:t xml:space="preserve">iekėjo prekybos vietoje, kataloge ar interneto svetainėje nurodytomis galiojančiomis šių prekių kainomis arba, jei tokios kainos neskelbiamos, </w:t>
            </w:r>
            <w:r>
              <w:rPr>
                <w:kern w:val="2"/>
                <w:szCs w:val="24"/>
              </w:rPr>
              <w:t>T</w:t>
            </w:r>
            <w:r w:rsidRPr="00C25A4F">
              <w:rPr>
                <w:kern w:val="2"/>
                <w:szCs w:val="24"/>
              </w:rPr>
              <w:t xml:space="preserve">iekėjo pasiūlytomis, konkurencingomis ir rinką atitinkančiomis kainomis.  Nenumatytų prekių kaina su Pirkėju turi būti derinama iš anksto. Gavęs Tiekėjo pateiktas Nenumatytų prekių kainas (komercinį pasiūlymą), Pirkėjas atlieka rinkos kainų </w:t>
            </w:r>
            <w:r w:rsidRPr="00C25A4F">
              <w:rPr>
                <w:kern w:val="2"/>
                <w:szCs w:val="24"/>
              </w:rPr>
              <w:lastRenderedPageBreak/>
              <w:t>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kern w:val="2"/>
                <w:szCs w:val="24"/>
              </w:rPr>
              <w:t>.</w:t>
            </w:r>
          </w:p>
        </w:tc>
      </w:tr>
      <w:tr w:rsidR="00AB0F69" w14:paraId="2919B4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044C8" w14:textId="77777777" w:rsidR="00AB0F69" w:rsidRDefault="00AB0F69" w:rsidP="00AB0F6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586D36" w14:textId="77777777" w:rsidR="00E4649E" w:rsidRPr="00C25A4F" w:rsidRDefault="00E4649E" w:rsidP="00E4649E">
            <w:pPr>
              <w:jc w:val="both"/>
              <w:rPr>
                <w:kern w:val="2"/>
                <w:szCs w:val="24"/>
              </w:rPr>
            </w:pPr>
            <w:r w:rsidRPr="00C25A4F">
              <w:rPr>
                <w:kern w:val="2"/>
                <w:szCs w:val="24"/>
              </w:rPr>
              <w:t>Pirkėjas atsiskaito su Tiekėju ne vėliau kaip per 30 (trisdešimt) kalendorinių dienų nuo Sąskaitos gavimo dienos.</w:t>
            </w:r>
          </w:p>
          <w:p w14:paraId="2C626D89" w14:textId="77777777" w:rsidR="00E4649E" w:rsidRPr="00C25A4F" w:rsidRDefault="00E4649E" w:rsidP="00E4649E">
            <w:pPr>
              <w:jc w:val="both"/>
              <w:rPr>
                <w:kern w:val="2"/>
                <w:szCs w:val="24"/>
              </w:rPr>
            </w:pPr>
          </w:p>
          <w:p w14:paraId="3BA7A2B4" w14:textId="5710EE18" w:rsidR="00AB0F69" w:rsidRDefault="00E4649E" w:rsidP="00F65E2F">
            <w:pPr>
              <w:jc w:val="both"/>
              <w:rPr>
                <w:color w:val="000000"/>
                <w:kern w:val="2"/>
                <w:szCs w:val="24"/>
                <w:shd w:val="clear" w:color="auto" w:fill="FFFFFF"/>
              </w:rPr>
            </w:pPr>
            <w:r w:rsidRPr="00C25A4F">
              <w:rPr>
                <w:kern w:val="2"/>
                <w:szCs w:val="24"/>
                <w:shd w:val="clear" w:color="auto" w:fill="FFFFFF"/>
              </w:rPr>
              <w:t>Apmokėjimo sąlygos: įvykdžius užsakymą, mokama už konkretų kiekį / apimtį pagal nustatytus įkainius.</w:t>
            </w:r>
          </w:p>
        </w:tc>
      </w:tr>
      <w:tr w:rsidR="00AB0F69" w14:paraId="567C2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39D50B" w14:textId="77777777" w:rsidR="00AB0F69" w:rsidRDefault="00AB0F69" w:rsidP="00AB0F6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321C80" w14:textId="2770E20E" w:rsidR="00AB0F69" w:rsidRPr="00E4649E" w:rsidRDefault="00AB0F69" w:rsidP="00E4649E">
            <w:pPr>
              <w:rPr>
                <w:kern w:val="2"/>
                <w:szCs w:val="24"/>
              </w:rPr>
            </w:pPr>
            <w:r>
              <w:rPr>
                <w:kern w:val="2"/>
                <w:szCs w:val="24"/>
              </w:rPr>
              <w:t>Netaikoma</w:t>
            </w:r>
          </w:p>
        </w:tc>
      </w:tr>
      <w:tr w:rsidR="00AB0F69" w14:paraId="2DD56A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4FF7A" w14:textId="77777777" w:rsidR="00AB0F69" w:rsidRDefault="00AB0F69" w:rsidP="00AB0F6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D46FE4" w14:textId="0E73F1EB" w:rsidR="00AB0F69" w:rsidRDefault="00AB0F69" w:rsidP="00AB0F69">
            <w:pPr>
              <w:rPr>
                <w:kern w:val="2"/>
                <w:szCs w:val="24"/>
              </w:rPr>
            </w:pPr>
            <w:r>
              <w:rPr>
                <w:kern w:val="2"/>
                <w:szCs w:val="24"/>
              </w:rPr>
              <w:t>Netaikoma</w:t>
            </w:r>
            <w:r>
              <w:rPr>
                <w:color w:val="000000"/>
                <w:kern w:val="2"/>
                <w:szCs w:val="24"/>
                <w:shd w:val="clear" w:color="auto" w:fill="FFFFFF"/>
              </w:rPr>
              <w:t xml:space="preserve"> </w:t>
            </w:r>
          </w:p>
        </w:tc>
      </w:tr>
      <w:tr w:rsidR="00AB0F69" w14:paraId="5A0E8525" w14:textId="77777777">
        <w:trPr>
          <w:trHeight w:val="300"/>
        </w:trPr>
        <w:tc>
          <w:tcPr>
            <w:tcW w:w="9535" w:type="dxa"/>
            <w:gridSpan w:val="5"/>
          </w:tcPr>
          <w:p w14:paraId="6F70EBAF" w14:textId="77777777" w:rsidR="00AB0F69" w:rsidRDefault="00AB0F69" w:rsidP="00AB0F69">
            <w:pPr>
              <w:jc w:val="center"/>
              <w:rPr>
                <w:b/>
                <w:bCs/>
                <w:kern w:val="2"/>
                <w:szCs w:val="24"/>
              </w:rPr>
            </w:pPr>
            <w:r>
              <w:rPr>
                <w:b/>
                <w:bCs/>
                <w:kern w:val="2"/>
                <w:szCs w:val="24"/>
              </w:rPr>
              <w:t>6. PREKIŲ KOKYBĖ IR GARANTINIAI ĮSIPAREIGOJIMAI</w:t>
            </w:r>
          </w:p>
        </w:tc>
      </w:tr>
      <w:tr w:rsidR="00AB0F69" w14:paraId="29D1E5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16BDEB" w14:textId="77777777" w:rsidR="00AB0F69" w:rsidRDefault="00AB0F69" w:rsidP="00AB0F6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34E1268" w14:textId="6CF99138" w:rsidR="0008590B" w:rsidRDefault="0008590B" w:rsidP="00C54F3A">
            <w:pPr>
              <w:jc w:val="both"/>
              <w:rPr>
                <w:kern w:val="2"/>
                <w:szCs w:val="24"/>
              </w:rPr>
            </w:pPr>
            <w:r w:rsidRPr="002E5640">
              <w:rPr>
                <w:kern w:val="2"/>
                <w:szCs w:val="24"/>
              </w:rPr>
              <w:t xml:space="preserve">Pateiktų Prekių galiojimo terminas pristatymo metu turi būti ne trumpesnis nei </w:t>
            </w:r>
            <w:r w:rsidR="008D12C5">
              <w:rPr>
                <w:kern w:val="2"/>
                <w:szCs w:val="24"/>
              </w:rPr>
              <w:t xml:space="preserve">6 (šeši) </w:t>
            </w:r>
            <w:r w:rsidRPr="002E5640">
              <w:rPr>
                <w:kern w:val="2"/>
                <w:szCs w:val="24"/>
              </w:rPr>
              <w:t>mėn</w:t>
            </w:r>
            <w:r>
              <w:rPr>
                <w:kern w:val="2"/>
                <w:szCs w:val="24"/>
              </w:rPr>
              <w:t>esi</w:t>
            </w:r>
            <w:r w:rsidR="008D12C5">
              <w:rPr>
                <w:kern w:val="2"/>
                <w:szCs w:val="24"/>
              </w:rPr>
              <w:t>ai</w:t>
            </w:r>
            <w:r w:rsidRPr="002E5640">
              <w:rPr>
                <w:kern w:val="2"/>
                <w:szCs w:val="24"/>
              </w:rPr>
              <w:t xml:space="preserve"> nuo gamintojo nustatyto galiojimo termino pabaigos, išskyrus atvejus, kai gamintojas nustato trumpesnį Prekių galiojimo terminą.</w:t>
            </w:r>
            <w:r w:rsidR="00664B08">
              <w:rPr>
                <w:kern w:val="2"/>
                <w:szCs w:val="24"/>
              </w:rPr>
              <w:t xml:space="preserve"> Garantinis terminas, skaičiuojamas nuo Prekių perdavimo–priėmimo akto pasirašymo dienos.</w:t>
            </w:r>
          </w:p>
          <w:p w14:paraId="70E11E52" w14:textId="77777777" w:rsidR="0008590B" w:rsidRDefault="0008590B" w:rsidP="00C54F3A">
            <w:pPr>
              <w:jc w:val="both"/>
              <w:rPr>
                <w:kern w:val="2"/>
                <w:szCs w:val="24"/>
              </w:rPr>
            </w:pPr>
          </w:p>
          <w:p w14:paraId="17EE3E1F" w14:textId="1EFB1473" w:rsidR="00AB0F69" w:rsidRPr="00E10EA7" w:rsidRDefault="00757E8C" w:rsidP="00C54F3A">
            <w:pPr>
              <w:jc w:val="both"/>
              <w:rPr>
                <w:kern w:val="2"/>
                <w:szCs w:val="24"/>
              </w:rPr>
            </w:pPr>
            <w:r w:rsidRPr="00757E8C">
              <w:rPr>
                <w:kern w:val="2"/>
                <w:szCs w:val="24"/>
              </w:rPr>
              <w:t>Tiekėjas, pateikęs Įrangą panaudos būdu, privalo savo sąskaita užtikrinti jo</w:t>
            </w:r>
            <w:r w:rsidR="00C47182">
              <w:rPr>
                <w:kern w:val="2"/>
                <w:szCs w:val="24"/>
              </w:rPr>
              <w:t>s</w:t>
            </w:r>
            <w:r w:rsidRPr="00757E8C">
              <w:rPr>
                <w:kern w:val="2"/>
                <w:szCs w:val="24"/>
              </w:rPr>
              <w:t xml:space="preserve"> techninę priežiūrą pagal gamintojo rekomendacijas ir techninės būklės tikrinimą (jei toks reikalingas vadovaujantis teisės aktų reikalavimais ar gamintojo rekomendacijomis), galimų gedimų šalinimą/remontą bei kitaip užtikrinti nenutrūkstamą Įrangos eksploataciją ir tinkamą funkcionavimą visą </w:t>
            </w:r>
            <w:r w:rsidR="004145B0">
              <w:rPr>
                <w:kern w:val="2"/>
                <w:szCs w:val="24"/>
              </w:rPr>
              <w:t xml:space="preserve">šios Sutarties ir </w:t>
            </w:r>
            <w:r w:rsidRPr="00757E8C">
              <w:rPr>
                <w:kern w:val="2"/>
                <w:szCs w:val="24"/>
              </w:rPr>
              <w:t xml:space="preserve">viešojo pirkimo panaudos sutarties galiojimo terminą. Garantinis terminas, skaičiuojamas nuo </w:t>
            </w:r>
            <w:r w:rsidR="00222F26">
              <w:rPr>
                <w:kern w:val="2"/>
                <w:szCs w:val="24"/>
              </w:rPr>
              <w:t xml:space="preserve">panaudos būdu perduotos Įrangos </w:t>
            </w:r>
            <w:r w:rsidRPr="00757E8C">
              <w:rPr>
                <w:kern w:val="2"/>
                <w:szCs w:val="24"/>
              </w:rPr>
              <w:t>perdavimo–priėmimo akto pasirašymo dienos.</w:t>
            </w:r>
          </w:p>
        </w:tc>
      </w:tr>
      <w:tr w:rsidR="00AB0F69" w14:paraId="26FC1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C3F77" w14:textId="77777777" w:rsidR="00AB0F69" w:rsidRDefault="00AB0F69" w:rsidP="00AB0F6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FDBB02" w14:textId="23D346D0" w:rsidR="00652DDD" w:rsidRPr="00AD1B5B" w:rsidRDefault="00AB0F69" w:rsidP="00376E37">
            <w:pPr>
              <w:jc w:val="both"/>
            </w:pPr>
            <w:r>
              <w:t xml:space="preserve">Garantinio termino laikotarpiu nustačius Prekių trūkumų, Tiekėjas turi </w:t>
            </w:r>
            <w:r w:rsidRPr="00376E37">
              <w:t>ne vėliau kaip</w:t>
            </w:r>
            <w:r>
              <w:t xml:space="preserve"> </w:t>
            </w:r>
            <w:r w:rsidRPr="00AE7F43">
              <w:t>per</w:t>
            </w:r>
            <w:r w:rsidR="00E41E0E" w:rsidRPr="00AE7F43">
              <w:t xml:space="preserve"> </w:t>
            </w:r>
            <w:r w:rsidR="001B1AC1" w:rsidRPr="00AE7F43">
              <w:t>3</w:t>
            </w:r>
            <w:r w:rsidR="00F62296" w:rsidRPr="00AE7F43">
              <w:t xml:space="preserve"> darbo dien</w:t>
            </w:r>
            <w:r w:rsidR="001B1AC1" w:rsidRPr="00AE7F43">
              <w:t>as</w:t>
            </w:r>
            <w:r w:rsidRPr="00AE7F43">
              <w:t xml:space="preserve"> nuo</w:t>
            </w:r>
            <w:r w:rsidRPr="00F62296">
              <w:t xml:space="preserve"> </w:t>
            </w:r>
            <w:r>
              <w:t>rašytinės pretenzijos gavimo dienos pašalinti Prekių trūkumus.</w:t>
            </w:r>
          </w:p>
        </w:tc>
      </w:tr>
      <w:tr w:rsidR="00AB0F69" w14:paraId="503174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66C6C1" w14:textId="77777777" w:rsidR="00AB0F69" w:rsidRDefault="00AB0F69" w:rsidP="00AB0F6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1E3A125" w14:textId="61BF0F9A" w:rsidR="00F62296" w:rsidRDefault="00AB0F69" w:rsidP="00F62296">
            <w:pPr>
              <w:rPr>
                <w:kern w:val="2"/>
                <w:szCs w:val="24"/>
              </w:rPr>
            </w:pPr>
            <w:r>
              <w:rPr>
                <w:kern w:val="2"/>
                <w:szCs w:val="24"/>
              </w:rPr>
              <w:t>Netaikoma</w:t>
            </w:r>
          </w:p>
          <w:p w14:paraId="7FB4A52C" w14:textId="66ABC411" w:rsidR="00AB0F69" w:rsidRDefault="00AB0F69" w:rsidP="00AB0F69">
            <w:pPr>
              <w:rPr>
                <w:kern w:val="2"/>
                <w:szCs w:val="24"/>
              </w:rPr>
            </w:pPr>
          </w:p>
        </w:tc>
      </w:tr>
      <w:tr w:rsidR="00AB0F69" w14:paraId="22773D64" w14:textId="77777777">
        <w:trPr>
          <w:trHeight w:val="300"/>
        </w:trPr>
        <w:tc>
          <w:tcPr>
            <w:tcW w:w="9535" w:type="dxa"/>
            <w:gridSpan w:val="5"/>
          </w:tcPr>
          <w:p w14:paraId="14552B9F" w14:textId="77777777" w:rsidR="00AB0F69" w:rsidRDefault="00AB0F69" w:rsidP="00AB0F69">
            <w:pPr>
              <w:jc w:val="center"/>
              <w:rPr>
                <w:b/>
                <w:bCs/>
                <w:kern w:val="2"/>
                <w:szCs w:val="24"/>
              </w:rPr>
            </w:pPr>
            <w:r>
              <w:rPr>
                <w:b/>
                <w:bCs/>
                <w:kern w:val="2"/>
                <w:szCs w:val="24"/>
              </w:rPr>
              <w:t>7. SUTARTIES VYKDYMUI PASITELKIAMI SUBTIEKĖJAI</w:t>
            </w:r>
          </w:p>
        </w:tc>
      </w:tr>
      <w:tr w:rsidR="00AB0F69" w14:paraId="6FEEDC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7AFBDF" w14:textId="77777777" w:rsidR="00AB0F69" w:rsidRDefault="00AB0F69" w:rsidP="00AB0F6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3C47172" w14:textId="0C757409" w:rsidR="00AB0F69" w:rsidRDefault="00AB0F69" w:rsidP="00AB0F69">
            <w:pPr>
              <w:rPr>
                <w:kern w:val="2"/>
                <w:szCs w:val="24"/>
              </w:rPr>
            </w:pPr>
            <w:r>
              <w:rPr>
                <w:kern w:val="2"/>
                <w:szCs w:val="24"/>
              </w:rPr>
              <w:t>Sutarties vykdymui subtiekėjai ir (ar) specialistai nepasitelkiami.</w:t>
            </w:r>
          </w:p>
          <w:p w14:paraId="23A3E992" w14:textId="10F144E7" w:rsidR="00AB0F69" w:rsidRDefault="00AB0F69" w:rsidP="00AB0F69">
            <w:pPr>
              <w:rPr>
                <w:kern w:val="2"/>
                <w:szCs w:val="24"/>
              </w:rPr>
            </w:pPr>
            <w:r w:rsidRPr="00F62296">
              <w:rPr>
                <w:kern w:val="2"/>
                <w:szCs w:val="24"/>
              </w:rPr>
              <w:t>arba</w:t>
            </w:r>
          </w:p>
          <w:p w14:paraId="624443EE" w14:textId="45F6C0CF" w:rsidR="00AB0F69" w:rsidRDefault="00F62296" w:rsidP="00AB0F69">
            <w:pPr>
              <w:rPr>
                <w:b/>
                <w:bCs/>
                <w:kern w:val="2"/>
                <w:szCs w:val="24"/>
              </w:rPr>
            </w:pPr>
            <w:r w:rsidRPr="003C1F40">
              <w:rPr>
                <w:kern w:val="2"/>
                <w:szCs w:val="24"/>
              </w:rPr>
              <w:t>Sutarties vykdymui pasitelkiami subtiekėjai ir (ar) specialistai yra nurodyti Sutarties priede Nr. [</w:t>
            </w:r>
            <w:r>
              <w:rPr>
                <w:kern w:val="2"/>
                <w:szCs w:val="24"/>
              </w:rPr>
              <w:t>....</w:t>
            </w:r>
            <w:r w:rsidRPr="003C1F40">
              <w:rPr>
                <w:kern w:val="2"/>
                <w:szCs w:val="24"/>
              </w:rPr>
              <w:t>] „Sutarties vykdymui pasitelkiami subtiekėjai ir (ar) specialistai“</w:t>
            </w:r>
            <w:r>
              <w:rPr>
                <w:kern w:val="2"/>
                <w:szCs w:val="24"/>
              </w:rPr>
              <w:t>.</w:t>
            </w:r>
          </w:p>
        </w:tc>
      </w:tr>
      <w:tr w:rsidR="00AB0F69" w14:paraId="70AD075C" w14:textId="77777777">
        <w:trPr>
          <w:trHeight w:val="300"/>
        </w:trPr>
        <w:tc>
          <w:tcPr>
            <w:tcW w:w="9535" w:type="dxa"/>
            <w:gridSpan w:val="5"/>
          </w:tcPr>
          <w:p w14:paraId="3993A851" w14:textId="77777777" w:rsidR="00AB0F69" w:rsidRDefault="00AB0F69" w:rsidP="00AB0F69">
            <w:pPr>
              <w:jc w:val="center"/>
              <w:rPr>
                <w:b/>
                <w:bCs/>
                <w:kern w:val="2"/>
                <w:szCs w:val="24"/>
              </w:rPr>
            </w:pPr>
            <w:r>
              <w:rPr>
                <w:b/>
                <w:bCs/>
                <w:kern w:val="2"/>
                <w:szCs w:val="24"/>
              </w:rPr>
              <w:t>8. PRIEVOLIŲ PAGAL SUTARTĮ ĮVYKDYMO UŽTIKRINIMAS</w:t>
            </w:r>
          </w:p>
        </w:tc>
      </w:tr>
      <w:tr w:rsidR="00AB0F69" w14:paraId="494507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04FC1" w14:textId="77777777" w:rsidR="00AB0F69" w:rsidRDefault="00AB0F69" w:rsidP="00AB0F6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A21D3A" w14:textId="77777777" w:rsidR="00971793" w:rsidRPr="00C25A4F" w:rsidRDefault="00971793" w:rsidP="00971793">
            <w:pPr>
              <w:rPr>
                <w:kern w:val="2"/>
                <w:szCs w:val="24"/>
              </w:rPr>
            </w:pPr>
            <w:r w:rsidRPr="00C25A4F">
              <w:rPr>
                <w:kern w:val="2"/>
                <w:szCs w:val="24"/>
              </w:rPr>
              <w:t>Prievolių pagal Sutartį įvykdymas užtikrinamas</w:t>
            </w:r>
            <w:r w:rsidRPr="00C25A4F">
              <w:rPr>
                <w:color w:val="4472C4"/>
                <w:kern w:val="2"/>
                <w:szCs w:val="24"/>
              </w:rPr>
              <w:t>:</w:t>
            </w:r>
          </w:p>
          <w:p w14:paraId="30DA7EF3" w14:textId="52482717" w:rsidR="00AB0F69" w:rsidRDefault="00971793" w:rsidP="00971793">
            <w:pPr>
              <w:rPr>
                <w:kern w:val="2"/>
                <w:szCs w:val="24"/>
              </w:rPr>
            </w:pPr>
            <w:r w:rsidRPr="00C25A4F">
              <w:rPr>
                <w:kern w:val="2"/>
                <w:szCs w:val="24"/>
              </w:rPr>
              <w:t>Netesybomis (delspinigiais, bauda).</w:t>
            </w:r>
          </w:p>
        </w:tc>
      </w:tr>
      <w:tr w:rsidR="00AB0F69" w14:paraId="24F733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316D6" w14:textId="77777777" w:rsidR="00AB0F69" w:rsidRDefault="00AB0F69" w:rsidP="00AB0F69">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0CFFE09" w14:textId="77777777" w:rsidR="00AB0F69" w:rsidRDefault="00AB0F69" w:rsidP="00AB0F69">
            <w:pPr>
              <w:rPr>
                <w:kern w:val="2"/>
                <w:szCs w:val="24"/>
              </w:rPr>
            </w:pPr>
            <w:r>
              <w:rPr>
                <w:kern w:val="2"/>
                <w:szCs w:val="24"/>
              </w:rPr>
              <w:t>Netaikoma</w:t>
            </w:r>
          </w:p>
          <w:p w14:paraId="4A25BE02" w14:textId="627EDB0F" w:rsidR="00AB0F69" w:rsidRDefault="00AB0F69" w:rsidP="00AB0F69">
            <w:pPr>
              <w:rPr>
                <w:kern w:val="2"/>
                <w:szCs w:val="24"/>
              </w:rPr>
            </w:pPr>
          </w:p>
        </w:tc>
      </w:tr>
      <w:tr w:rsidR="00AB0F69" w14:paraId="2419B9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7DFC73" w14:textId="77777777" w:rsidR="00AB0F69" w:rsidRDefault="00AB0F69" w:rsidP="00AB0F6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F6409F" w14:textId="105667C4" w:rsidR="00AB0F69" w:rsidRDefault="00AB0F69" w:rsidP="00AB0F69">
            <w:pPr>
              <w:rPr>
                <w:kern w:val="2"/>
                <w:szCs w:val="24"/>
              </w:rPr>
            </w:pPr>
            <w:r>
              <w:rPr>
                <w:kern w:val="2"/>
                <w:szCs w:val="24"/>
              </w:rPr>
              <w:t>Netaikoma</w:t>
            </w:r>
          </w:p>
        </w:tc>
      </w:tr>
      <w:tr w:rsidR="00AB0F69" w14:paraId="003DAB38" w14:textId="77777777">
        <w:trPr>
          <w:trHeight w:val="300"/>
        </w:trPr>
        <w:tc>
          <w:tcPr>
            <w:tcW w:w="9535" w:type="dxa"/>
            <w:gridSpan w:val="5"/>
          </w:tcPr>
          <w:p w14:paraId="09E3B905" w14:textId="77777777" w:rsidR="00AB0F69" w:rsidRDefault="00AB0F69" w:rsidP="00AB0F69">
            <w:pPr>
              <w:jc w:val="center"/>
              <w:rPr>
                <w:b/>
                <w:bCs/>
                <w:kern w:val="2"/>
                <w:szCs w:val="24"/>
              </w:rPr>
            </w:pPr>
            <w:r>
              <w:rPr>
                <w:b/>
                <w:bCs/>
                <w:kern w:val="2"/>
                <w:szCs w:val="24"/>
              </w:rPr>
              <w:t>9. ŠALIŲ ATSAKOMYBĖ</w:t>
            </w:r>
            <w:r>
              <w:rPr>
                <w:b/>
                <w:bCs/>
                <w:kern w:val="2"/>
                <w:szCs w:val="24"/>
              </w:rPr>
              <w:tab/>
            </w:r>
          </w:p>
        </w:tc>
      </w:tr>
      <w:tr w:rsidR="00AB0F69" w14:paraId="7672FF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DE31DF" w14:textId="77777777" w:rsidR="00AB0F69" w:rsidRDefault="00AB0F69" w:rsidP="00AB0F6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6F1D487" w14:textId="12ED1E46" w:rsidR="00AB0F69" w:rsidRDefault="00BA0F43" w:rsidP="00376E37">
            <w:pPr>
              <w:spacing w:line="259" w:lineRule="auto"/>
              <w:jc w:val="both"/>
              <w:rPr>
                <w:color w:val="000000"/>
                <w:kern w:val="2"/>
                <w:szCs w:val="24"/>
              </w:rPr>
            </w:pPr>
            <w:r w:rsidRPr="00C25A4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B0F69" w:rsidRPr="00652DDD">
              <w:rPr>
                <w:kern w:val="2"/>
                <w:szCs w:val="24"/>
              </w:rPr>
              <w:t>.</w:t>
            </w:r>
            <w:r w:rsidR="00AB0F69">
              <w:rPr>
                <w:color w:val="000000"/>
                <w:kern w:val="2"/>
                <w:szCs w:val="24"/>
              </w:rPr>
              <w:t>  </w:t>
            </w:r>
          </w:p>
        </w:tc>
      </w:tr>
      <w:tr w:rsidR="00AB0F69" w14:paraId="3693BA7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BD13BF" w14:textId="77777777" w:rsidR="00AB0F69" w:rsidRDefault="00AB0F69" w:rsidP="00AB0F6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AB4DA5" w14:textId="2D2CB48E" w:rsidR="00AB0F69" w:rsidRPr="00BA0F43" w:rsidRDefault="00BA0F43" w:rsidP="00BA0F43">
            <w:pPr>
              <w:jc w:val="both"/>
              <w:rPr>
                <w:kern w:val="2"/>
                <w:szCs w:val="24"/>
              </w:rPr>
            </w:pPr>
            <w:r w:rsidRPr="00C25A4F">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AB0F69">
              <w:rPr>
                <w:color w:val="000000"/>
                <w:kern w:val="2"/>
              </w:rPr>
              <w:t> </w:t>
            </w:r>
          </w:p>
          <w:p w14:paraId="5DC7CCE5" w14:textId="685F3AAE" w:rsidR="00AB0F69" w:rsidRDefault="00AB0F69" w:rsidP="00376E37">
            <w:pPr>
              <w:jc w:val="both"/>
              <w:rPr>
                <w:color w:val="000000"/>
                <w:kern w:val="2"/>
              </w:rPr>
            </w:pPr>
            <w:r>
              <w:rPr>
                <w:color w:val="000000"/>
                <w:kern w:val="2"/>
              </w:rPr>
              <w:t>9.2.</w:t>
            </w:r>
            <w:r w:rsidR="00BA0F43">
              <w:rPr>
                <w:color w:val="000000"/>
                <w:kern w:val="2"/>
              </w:rPr>
              <w:t>2</w:t>
            </w:r>
            <w:r>
              <w:rPr>
                <w:color w:val="000000"/>
                <w:kern w:val="2"/>
              </w:rPr>
              <w:t>. </w:t>
            </w:r>
            <w:r w:rsidR="00C47182" w:rsidRPr="00C47182">
              <w:rPr>
                <w:color w:val="000000"/>
                <w:kern w:val="2"/>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C47182">
              <w:rPr>
                <w:color w:val="000000"/>
                <w:kern w:val="2"/>
              </w:rPr>
              <w:t xml:space="preserve"> </w:t>
            </w:r>
            <w:r w:rsidR="00C47182" w:rsidRPr="00C47182">
              <w:rPr>
                <w:color w:val="000000"/>
                <w:kern w:val="2"/>
              </w:rPr>
              <w:t>nuo laiku negrąžintos permokos, kainos be PVM.</w:t>
            </w:r>
            <w:r>
              <w:rPr>
                <w:color w:val="000000"/>
                <w:kern w:val="2"/>
              </w:rPr>
              <w:t xml:space="preserve"> </w:t>
            </w:r>
          </w:p>
          <w:p w14:paraId="6F7D5787" w14:textId="3D86DE4B" w:rsidR="00C47182" w:rsidRDefault="00C47182" w:rsidP="00376E37">
            <w:pPr>
              <w:jc w:val="both"/>
              <w:rPr>
                <w:b/>
                <w:kern w:val="2"/>
              </w:rPr>
            </w:pPr>
            <w:r w:rsidRPr="00C47203">
              <w:rPr>
                <w:bCs/>
                <w:color w:val="000000"/>
                <w:kern w:val="2"/>
              </w:rPr>
              <w:t>9.2.3.</w:t>
            </w:r>
            <w:r>
              <w:rPr>
                <w:b/>
                <w:color w:val="000000"/>
                <w:kern w:val="2"/>
              </w:rPr>
              <w:t xml:space="preserve"> </w:t>
            </w:r>
            <w:r>
              <w:rPr>
                <w:color w:val="000000"/>
                <w:kern w:val="2"/>
              </w:rPr>
              <w:t xml:space="preserve">Tiekėjas privalo sumokėti Pirkėjui netesybas per </w:t>
            </w:r>
            <w:r w:rsidRPr="00FD619B">
              <w:rPr>
                <w:kern w:val="2"/>
              </w:rPr>
              <w:t xml:space="preserve">10 </w:t>
            </w:r>
            <w:r w:rsidRPr="00BA0F43">
              <w:rPr>
                <w:kern w:val="2"/>
              </w:rPr>
              <w:t xml:space="preserve">(dešimt) </w:t>
            </w:r>
            <w:r>
              <w:rPr>
                <w:color w:val="000000"/>
                <w:kern w:val="2"/>
              </w:rPr>
              <w:t xml:space="preserve">dienų nuo Pirkėjo pareikalavimo, jeigu netesybų suma nėra </w:t>
            </w:r>
            <w:r>
              <w:t>išskaitoma iš Tiekėjui mokėtinos sumos.</w:t>
            </w:r>
          </w:p>
        </w:tc>
      </w:tr>
      <w:tr w:rsidR="00AB0F69" w14:paraId="49EF60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49089" w14:textId="77777777" w:rsidR="00AB0F69" w:rsidRDefault="00AB0F69" w:rsidP="00AB0F6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1F6971A" w14:textId="19F3AE76" w:rsidR="00AB0F69" w:rsidRPr="00235B9F" w:rsidRDefault="00235B9F" w:rsidP="00376E37">
            <w:pPr>
              <w:jc w:val="both"/>
              <w:rPr>
                <w:kern w:val="2"/>
                <w:szCs w:val="24"/>
              </w:rPr>
            </w:pPr>
            <w:r>
              <w:rPr>
                <w:kern w:val="2"/>
                <w:szCs w:val="24"/>
              </w:rPr>
              <w:t xml:space="preserve">9.3.1. </w:t>
            </w:r>
            <w:r w:rsidRPr="00C25A4F">
              <w:rPr>
                <w:kern w:val="2"/>
                <w:szCs w:val="24"/>
              </w:rPr>
              <w:t xml:space="preserve">Nutraukus Sutartį dėl esminio Sutarties pažeidimo, nustatyto Sutarties Specialiosiose sąlygose, mokama </w:t>
            </w:r>
            <w:r>
              <w:rPr>
                <w:kern w:val="2"/>
                <w:szCs w:val="24"/>
              </w:rPr>
              <w:t>10</w:t>
            </w:r>
            <w:r w:rsidRPr="00C25A4F">
              <w:rPr>
                <w:kern w:val="2"/>
                <w:szCs w:val="24"/>
              </w:rPr>
              <w:t xml:space="preserve"> </w:t>
            </w:r>
            <w:r>
              <w:rPr>
                <w:kern w:val="2"/>
                <w:szCs w:val="24"/>
              </w:rPr>
              <w:t xml:space="preserve">(dešimt) </w:t>
            </w:r>
            <w:r w:rsidRPr="00C25A4F">
              <w:rPr>
                <w:kern w:val="2"/>
                <w:szCs w:val="24"/>
              </w:rPr>
              <w:t xml:space="preserve">procentų dydžio bauda nuo Pradinės Sutarties vertės be PVM, nurodytos Specialiųjų sąlygų 5.2 punkte. </w:t>
            </w:r>
          </w:p>
          <w:p w14:paraId="4C0FA30D" w14:textId="77777777" w:rsidR="00AB0F69" w:rsidRDefault="00AB0F69" w:rsidP="00AB0F69">
            <w:pPr>
              <w:rPr>
                <w:color w:val="4472C4"/>
                <w:kern w:val="2"/>
                <w:szCs w:val="24"/>
              </w:rPr>
            </w:pPr>
          </w:p>
          <w:p w14:paraId="5E8FB3BE" w14:textId="343A7ECA" w:rsidR="00AB0F69" w:rsidRDefault="00AB0F69" w:rsidP="00AB0F69">
            <w:pPr>
              <w:rPr>
                <w:kern w:val="2"/>
                <w:szCs w:val="24"/>
              </w:rPr>
            </w:pPr>
          </w:p>
        </w:tc>
      </w:tr>
      <w:tr w:rsidR="00AB0F69" w14:paraId="4CC5C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298ED" w14:textId="77777777" w:rsidR="00AB0F69" w:rsidRDefault="00AB0F69" w:rsidP="00AB0F6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DDE6A4" w14:textId="77777777" w:rsidR="00235B9F" w:rsidRPr="00B93E7C" w:rsidRDefault="00235B9F" w:rsidP="00376E37">
            <w:pPr>
              <w:jc w:val="both"/>
              <w:rPr>
                <w:color w:val="FF0000"/>
                <w:kern w:val="2"/>
                <w:szCs w:val="24"/>
              </w:rPr>
            </w:pPr>
            <w:r w:rsidRPr="00726633">
              <w:rPr>
                <w:kern w:val="2"/>
                <w:szCs w:val="24"/>
              </w:rPr>
              <w:t>Tiekėjui taikoma 5 (penkių) procentų dydžio bauda nuo Pradinės Sutarties vertės.</w:t>
            </w:r>
          </w:p>
          <w:p w14:paraId="65EEC7EC" w14:textId="77777777" w:rsidR="00AB0F69" w:rsidRDefault="00AB0F69" w:rsidP="00AB0F69">
            <w:pPr>
              <w:rPr>
                <w:kern w:val="2"/>
                <w:szCs w:val="24"/>
              </w:rPr>
            </w:pPr>
          </w:p>
          <w:p w14:paraId="6CC1401E" w14:textId="77777777" w:rsidR="00AB0F69" w:rsidRDefault="00AB0F69" w:rsidP="00235B9F">
            <w:pPr>
              <w:rPr>
                <w:kern w:val="2"/>
                <w:szCs w:val="24"/>
              </w:rPr>
            </w:pPr>
          </w:p>
        </w:tc>
      </w:tr>
      <w:tr w:rsidR="00AB0F69" w14:paraId="5EC9EF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A3642" w14:textId="77777777" w:rsidR="00AB0F69" w:rsidRDefault="00AB0F69" w:rsidP="00AB0F6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7DF918" w14:textId="3ED66D78" w:rsidR="00AB0F69" w:rsidRPr="00235B9F" w:rsidRDefault="00235B9F" w:rsidP="00235B9F">
            <w:pPr>
              <w:jc w:val="both"/>
              <w:rPr>
                <w:kern w:val="2"/>
                <w:szCs w:val="24"/>
              </w:rPr>
            </w:pPr>
            <w:r w:rsidRPr="00C25A4F">
              <w:rPr>
                <w:kern w:val="2"/>
                <w:szCs w:val="24"/>
              </w:rPr>
              <w:t>Tiekėjas iki Sutarties galiojimo pabaigos įsipareigoja Lietuvos Respublikos teritorijoje pasodinti baudos vertę (</w:t>
            </w:r>
            <w:r w:rsidR="00661CD3">
              <w:rPr>
                <w:kern w:val="2"/>
                <w:szCs w:val="24"/>
              </w:rPr>
              <w:t>3</w:t>
            </w:r>
            <w:r w:rsidRPr="00C25A4F">
              <w:rPr>
                <w:kern w:val="2"/>
                <w:szCs w:val="24"/>
              </w:rPr>
              <w:t>50 (</w:t>
            </w:r>
            <w:r w:rsidR="00661CD3">
              <w:rPr>
                <w:kern w:val="2"/>
                <w:szCs w:val="24"/>
              </w:rPr>
              <w:t>trijų šimtų</w:t>
            </w:r>
            <w:r>
              <w:rPr>
                <w:kern w:val="2"/>
                <w:szCs w:val="24"/>
              </w:rPr>
              <w:t xml:space="preserve"> </w:t>
            </w:r>
            <w:r w:rsidRPr="00C25A4F">
              <w:rPr>
                <w:kern w:val="2"/>
                <w:szCs w:val="24"/>
              </w:rPr>
              <w:t>penkiasdešimt) eurų) atitinkančių medžių skaičių (1 medis = 2 Eur) ir Pirkėjui pateikti tai įrodančius dokumentus.</w:t>
            </w:r>
          </w:p>
        </w:tc>
      </w:tr>
      <w:tr w:rsidR="00AB0F69" w14:paraId="6D91F1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8BCCA" w14:textId="77777777" w:rsidR="00AB0F69" w:rsidRDefault="00AB0F69" w:rsidP="00AB0F6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6F3173" w14:textId="77777777" w:rsidR="00AB0F69" w:rsidRDefault="00AB0F69" w:rsidP="00AB0F69">
            <w:pPr>
              <w:rPr>
                <w:kern w:val="2"/>
                <w:szCs w:val="24"/>
              </w:rPr>
            </w:pPr>
            <w:r>
              <w:rPr>
                <w:kern w:val="2"/>
                <w:szCs w:val="24"/>
              </w:rPr>
              <w:t>Netaikoma</w:t>
            </w:r>
          </w:p>
          <w:p w14:paraId="5CC8FF16" w14:textId="77777777" w:rsidR="00AB0F69" w:rsidRDefault="00AB0F69" w:rsidP="00AB0F69">
            <w:pPr>
              <w:rPr>
                <w:color w:val="4472C4"/>
                <w:kern w:val="2"/>
                <w:szCs w:val="24"/>
              </w:rPr>
            </w:pPr>
          </w:p>
          <w:p w14:paraId="004EE41E" w14:textId="2FA237EF" w:rsidR="00AB0F69" w:rsidRDefault="00AB0F69" w:rsidP="00AB0F69">
            <w:pPr>
              <w:rPr>
                <w:color w:val="4472C4"/>
                <w:kern w:val="2"/>
                <w:szCs w:val="24"/>
              </w:rPr>
            </w:pPr>
          </w:p>
        </w:tc>
      </w:tr>
      <w:tr w:rsidR="00AB0F69" w14:paraId="2C22F5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DB0748" w14:textId="77777777" w:rsidR="00AB0F69" w:rsidRDefault="00AB0F69" w:rsidP="00AB0F6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B303AF" w14:textId="7DDEC650" w:rsidR="00235B9F" w:rsidRDefault="00AB0F69" w:rsidP="00235B9F">
            <w:pPr>
              <w:rPr>
                <w:color w:val="4472C4"/>
                <w:kern w:val="2"/>
                <w:szCs w:val="24"/>
              </w:rPr>
            </w:pPr>
            <w:r>
              <w:rPr>
                <w:kern w:val="2"/>
                <w:szCs w:val="24"/>
              </w:rPr>
              <w:t>Netaikoma</w:t>
            </w:r>
          </w:p>
          <w:p w14:paraId="7E30AB27" w14:textId="3EED4FB7" w:rsidR="00AB0F69" w:rsidRDefault="00AB0F69" w:rsidP="00AB0F69">
            <w:pPr>
              <w:rPr>
                <w:color w:val="4472C4"/>
                <w:kern w:val="2"/>
                <w:szCs w:val="24"/>
              </w:rPr>
            </w:pPr>
          </w:p>
        </w:tc>
      </w:tr>
      <w:tr w:rsidR="00AB0F69" w14:paraId="478006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3F4BD8" w14:textId="77777777" w:rsidR="00AB0F69" w:rsidRDefault="00AB0F69" w:rsidP="00AB0F6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B4D8386" w14:textId="77777777" w:rsidR="00AB0F69" w:rsidRDefault="00AB0F69" w:rsidP="00AB0F69">
            <w:pPr>
              <w:rPr>
                <w:kern w:val="2"/>
                <w:szCs w:val="24"/>
              </w:rPr>
            </w:pPr>
            <w:r>
              <w:rPr>
                <w:kern w:val="2"/>
                <w:szCs w:val="24"/>
              </w:rPr>
              <w:t>Netaikoma</w:t>
            </w:r>
          </w:p>
          <w:p w14:paraId="475CA057" w14:textId="666AF0BC" w:rsidR="00AB0F69" w:rsidRDefault="00AB0F69" w:rsidP="00AB0F69">
            <w:pPr>
              <w:rPr>
                <w:color w:val="4472C4"/>
                <w:kern w:val="2"/>
                <w:szCs w:val="24"/>
              </w:rPr>
            </w:pPr>
          </w:p>
        </w:tc>
      </w:tr>
      <w:tr w:rsidR="00AB0F69" w14:paraId="5619C5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53824" w14:textId="77777777" w:rsidR="00AB0F69" w:rsidRDefault="00AB0F69" w:rsidP="00AB0F6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97725B" w14:textId="77777777" w:rsidR="00AB0F69" w:rsidRDefault="00AB0F69" w:rsidP="00AB0F69">
            <w:pPr>
              <w:spacing w:line="259" w:lineRule="auto"/>
              <w:rPr>
                <w:kern w:val="2"/>
                <w:szCs w:val="24"/>
              </w:rPr>
            </w:pPr>
            <w:r>
              <w:rPr>
                <w:kern w:val="2"/>
                <w:szCs w:val="24"/>
              </w:rPr>
              <w:t>Netaikoma</w:t>
            </w:r>
          </w:p>
          <w:p w14:paraId="050AC628" w14:textId="77777777" w:rsidR="00AB0F69" w:rsidRDefault="00AB0F69" w:rsidP="00AB0F69">
            <w:pPr>
              <w:spacing w:line="259" w:lineRule="auto"/>
              <w:rPr>
                <w:kern w:val="2"/>
                <w:sz w:val="22"/>
                <w:szCs w:val="24"/>
              </w:rPr>
            </w:pPr>
          </w:p>
          <w:p w14:paraId="3051B639" w14:textId="77777777" w:rsidR="00AB0F69" w:rsidRDefault="00AB0F69" w:rsidP="00AB0F69">
            <w:pPr>
              <w:rPr>
                <w:sz w:val="14"/>
                <w:szCs w:val="14"/>
              </w:rPr>
            </w:pPr>
          </w:p>
          <w:p w14:paraId="49C869D2" w14:textId="77777777" w:rsidR="00AB0F69" w:rsidRDefault="00AB0F69" w:rsidP="00AB0F69">
            <w:pPr>
              <w:spacing w:line="259" w:lineRule="auto"/>
              <w:rPr>
                <w:kern w:val="2"/>
                <w:sz w:val="22"/>
                <w:szCs w:val="24"/>
              </w:rPr>
            </w:pPr>
          </w:p>
          <w:p w14:paraId="28907136" w14:textId="77777777" w:rsidR="00AB0F69" w:rsidRDefault="00AB0F69" w:rsidP="00AB0F69">
            <w:pPr>
              <w:rPr>
                <w:sz w:val="14"/>
                <w:szCs w:val="14"/>
              </w:rPr>
            </w:pPr>
          </w:p>
          <w:p w14:paraId="4853E8E0" w14:textId="77777777" w:rsidR="00AB0F69" w:rsidRDefault="00AB0F69" w:rsidP="00AB0F69">
            <w:pPr>
              <w:rPr>
                <w:color w:val="4472C4"/>
                <w:kern w:val="2"/>
                <w:szCs w:val="24"/>
              </w:rPr>
            </w:pPr>
          </w:p>
        </w:tc>
      </w:tr>
      <w:tr w:rsidR="00AB0F69" w14:paraId="0475D4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B7973A" w14:textId="77777777" w:rsidR="00AB0F69" w:rsidRDefault="00AB0F69" w:rsidP="00AB0F6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31617D" w14:textId="42A2EF41" w:rsidR="00AB0F69" w:rsidRPr="004E0462" w:rsidRDefault="004E0462" w:rsidP="004E0462">
            <w:pPr>
              <w:jc w:val="both"/>
              <w:rPr>
                <w:color w:val="FF0000"/>
                <w:kern w:val="2"/>
                <w:szCs w:val="24"/>
              </w:rPr>
            </w:pPr>
            <w:r w:rsidRPr="00726633">
              <w:rPr>
                <w:kern w:val="2"/>
                <w:szCs w:val="24"/>
              </w:rPr>
              <w:t>Tiekėjui taikoma 5 (penkių) procentų dydžio bauda nuo Pradinės Sutarties vertės</w:t>
            </w:r>
            <w:r>
              <w:rPr>
                <w:kern w:val="2"/>
                <w:szCs w:val="24"/>
              </w:rPr>
              <w:t xml:space="preserve">, Tiekėjui pažeidus Sutarties </w:t>
            </w:r>
            <w:r w:rsidRPr="00753B90">
              <w:rPr>
                <w:rFonts w:eastAsia="Arial"/>
                <w:color w:val="000000" w:themeColor="text1"/>
                <w:kern w:val="2"/>
                <w:szCs w:val="24"/>
              </w:rPr>
              <w:t>12.2.</w:t>
            </w:r>
            <w:r>
              <w:rPr>
                <w:rFonts w:eastAsia="Arial"/>
                <w:color w:val="000000" w:themeColor="text1"/>
                <w:kern w:val="2"/>
                <w:szCs w:val="24"/>
              </w:rPr>
              <w:t>6</w:t>
            </w:r>
            <w:r w:rsidRPr="00753B90">
              <w:rPr>
                <w:rFonts w:eastAsia="Arial"/>
                <w:color w:val="000000" w:themeColor="text1"/>
                <w:kern w:val="2"/>
                <w:szCs w:val="24"/>
              </w:rPr>
              <w:t>.</w:t>
            </w:r>
            <w:r>
              <w:rPr>
                <w:rFonts w:eastAsia="Arial"/>
                <w:color w:val="000000" w:themeColor="text1"/>
                <w:kern w:val="2"/>
                <w:szCs w:val="24"/>
              </w:rPr>
              <w:t xml:space="preserve"> ir / arba </w:t>
            </w:r>
            <w:r w:rsidRPr="00753B90">
              <w:rPr>
                <w:rFonts w:eastAsia="Arial"/>
                <w:color w:val="000000" w:themeColor="text1"/>
                <w:kern w:val="2"/>
                <w:szCs w:val="24"/>
              </w:rPr>
              <w:t>12.2.</w:t>
            </w:r>
            <w:r>
              <w:rPr>
                <w:rFonts w:eastAsia="Arial"/>
                <w:color w:val="000000" w:themeColor="text1"/>
                <w:kern w:val="2"/>
                <w:szCs w:val="24"/>
              </w:rPr>
              <w:t>7</w:t>
            </w:r>
            <w:r w:rsidRPr="00753B90">
              <w:rPr>
                <w:rFonts w:eastAsia="Arial"/>
                <w:color w:val="000000" w:themeColor="text1"/>
                <w:kern w:val="2"/>
                <w:szCs w:val="24"/>
              </w:rPr>
              <w:t>.</w:t>
            </w:r>
            <w:r>
              <w:rPr>
                <w:rFonts w:eastAsia="Arial"/>
                <w:color w:val="000000" w:themeColor="text1"/>
                <w:kern w:val="2"/>
                <w:szCs w:val="24"/>
              </w:rPr>
              <w:t xml:space="preserve"> papunkčius. </w:t>
            </w:r>
          </w:p>
        </w:tc>
      </w:tr>
      <w:tr w:rsidR="00AB0F69" w14:paraId="7236C52F" w14:textId="77777777">
        <w:trPr>
          <w:trHeight w:val="300"/>
        </w:trPr>
        <w:tc>
          <w:tcPr>
            <w:tcW w:w="9535" w:type="dxa"/>
            <w:gridSpan w:val="5"/>
          </w:tcPr>
          <w:p w14:paraId="37772E44" w14:textId="77777777" w:rsidR="00AB0F69" w:rsidRDefault="00AB0F69" w:rsidP="00AB0F69">
            <w:pPr>
              <w:jc w:val="center"/>
              <w:rPr>
                <w:b/>
                <w:bCs/>
                <w:kern w:val="2"/>
                <w:szCs w:val="24"/>
              </w:rPr>
            </w:pPr>
            <w:r>
              <w:rPr>
                <w:b/>
                <w:kern w:val="2"/>
                <w:szCs w:val="24"/>
              </w:rPr>
              <w:t>10. ESMINĖS SUTARTIES SĄLYGOS</w:t>
            </w:r>
          </w:p>
        </w:tc>
      </w:tr>
      <w:tr w:rsidR="00AB0F69" w14:paraId="1295BB7B" w14:textId="77777777">
        <w:trPr>
          <w:trHeight w:val="300"/>
        </w:trPr>
        <w:tc>
          <w:tcPr>
            <w:tcW w:w="2707" w:type="dxa"/>
            <w:gridSpan w:val="3"/>
          </w:tcPr>
          <w:p w14:paraId="3A379E27" w14:textId="77777777" w:rsidR="00AB0F69" w:rsidRDefault="00AB0F69" w:rsidP="00AB0F69">
            <w:pPr>
              <w:rPr>
                <w:b/>
                <w:bCs/>
                <w:kern w:val="2"/>
              </w:rPr>
            </w:pPr>
            <w:r>
              <w:rPr>
                <w:b/>
                <w:bCs/>
              </w:rPr>
              <w:t>10.1. Esminės Sutarties sąlygos</w:t>
            </w:r>
          </w:p>
        </w:tc>
        <w:tc>
          <w:tcPr>
            <w:tcW w:w="6828" w:type="dxa"/>
            <w:gridSpan w:val="2"/>
          </w:tcPr>
          <w:p w14:paraId="44C97A7F" w14:textId="77777777" w:rsidR="00E160D4" w:rsidRDefault="00E160D4" w:rsidP="00E160D4">
            <w:pPr>
              <w:rPr>
                <w:kern w:val="2"/>
                <w:szCs w:val="24"/>
              </w:rPr>
            </w:pPr>
            <w:r>
              <w:rPr>
                <w:kern w:val="2"/>
                <w:szCs w:val="24"/>
              </w:rPr>
              <w:t xml:space="preserve">Netaikoma </w:t>
            </w:r>
          </w:p>
          <w:p w14:paraId="6E4CC7B1" w14:textId="508621BF" w:rsidR="00F772E6" w:rsidRDefault="00F772E6" w:rsidP="00001770">
            <w:pPr>
              <w:jc w:val="both"/>
              <w:rPr>
                <w:b/>
                <w:bCs/>
                <w:color w:val="4472C4"/>
                <w:kern w:val="2"/>
                <w:szCs w:val="24"/>
              </w:rPr>
            </w:pPr>
          </w:p>
        </w:tc>
      </w:tr>
      <w:tr w:rsidR="00AB0F69" w14:paraId="1C3C491B" w14:textId="77777777">
        <w:trPr>
          <w:trHeight w:val="300"/>
        </w:trPr>
        <w:tc>
          <w:tcPr>
            <w:tcW w:w="2700" w:type="dxa"/>
            <w:gridSpan w:val="2"/>
          </w:tcPr>
          <w:p w14:paraId="15461090" w14:textId="77777777" w:rsidR="00AB0F69" w:rsidRDefault="00AB0F69" w:rsidP="00AB0F69">
            <w:pPr>
              <w:rPr>
                <w:b/>
                <w:bCs/>
                <w:kern w:val="2"/>
                <w:szCs w:val="24"/>
              </w:rPr>
            </w:pPr>
            <w:r>
              <w:rPr>
                <w:b/>
                <w:bCs/>
                <w:kern w:val="2"/>
                <w:szCs w:val="24"/>
              </w:rPr>
              <w:t>10.2. Dideli arba nuolatiniai esminės Sutarties sąlygos vykdymo trūkumai</w:t>
            </w:r>
          </w:p>
        </w:tc>
        <w:tc>
          <w:tcPr>
            <w:tcW w:w="6835" w:type="dxa"/>
            <w:gridSpan w:val="3"/>
          </w:tcPr>
          <w:p w14:paraId="3BF6249A" w14:textId="1735EC74" w:rsidR="00F43665" w:rsidRDefault="00AB0F69" w:rsidP="00F43665">
            <w:pPr>
              <w:rPr>
                <w:kern w:val="2"/>
                <w:szCs w:val="24"/>
              </w:rPr>
            </w:pPr>
            <w:r>
              <w:rPr>
                <w:kern w:val="2"/>
                <w:szCs w:val="24"/>
              </w:rPr>
              <w:t xml:space="preserve">Netaikoma </w:t>
            </w:r>
          </w:p>
          <w:p w14:paraId="73443F46" w14:textId="46008B1E" w:rsidR="00AB0F69" w:rsidRDefault="00AB0F69" w:rsidP="00AB0F69">
            <w:pPr>
              <w:rPr>
                <w:kern w:val="2"/>
                <w:szCs w:val="24"/>
              </w:rPr>
            </w:pPr>
          </w:p>
        </w:tc>
      </w:tr>
      <w:tr w:rsidR="00AB0F69" w14:paraId="15170446" w14:textId="77777777">
        <w:trPr>
          <w:trHeight w:val="300"/>
        </w:trPr>
        <w:tc>
          <w:tcPr>
            <w:tcW w:w="9535" w:type="dxa"/>
            <w:gridSpan w:val="5"/>
          </w:tcPr>
          <w:p w14:paraId="4FCD6135" w14:textId="77777777" w:rsidR="00AB0F69" w:rsidRDefault="00AB0F69" w:rsidP="00AB0F69">
            <w:pPr>
              <w:jc w:val="center"/>
              <w:rPr>
                <w:b/>
                <w:bCs/>
                <w:kern w:val="2"/>
                <w:szCs w:val="24"/>
              </w:rPr>
            </w:pPr>
            <w:r>
              <w:rPr>
                <w:b/>
                <w:bCs/>
                <w:kern w:val="2"/>
                <w:szCs w:val="24"/>
              </w:rPr>
              <w:t>11. SUTARTIES GALIOJIMAS IR KEITIMAS</w:t>
            </w:r>
          </w:p>
        </w:tc>
      </w:tr>
      <w:tr w:rsidR="00AB0F69" w14:paraId="3ED971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BB8FD" w14:textId="77777777" w:rsidR="00AB0F69" w:rsidRDefault="00AB0F69" w:rsidP="00AB0F6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2E09368" w14:textId="77777777" w:rsidR="00103E60" w:rsidRPr="00C25A4F" w:rsidRDefault="00103E60" w:rsidP="00103E60">
            <w:pPr>
              <w:jc w:val="both"/>
              <w:rPr>
                <w:kern w:val="2"/>
                <w:szCs w:val="24"/>
              </w:rPr>
            </w:pPr>
            <w:r w:rsidRPr="00C25A4F">
              <w:rPr>
                <w:kern w:val="2"/>
                <w:szCs w:val="24"/>
              </w:rPr>
              <w:t>Ši Sutartis laikoma sudaryta ir įsigalioja nuo Sutarties pasirašymo dienos (antrosios Šalies pasirašymo dieną).</w:t>
            </w:r>
          </w:p>
          <w:p w14:paraId="04E77753" w14:textId="3195ADE0" w:rsidR="00AB0F69" w:rsidRDefault="00103E60" w:rsidP="00103E60">
            <w:pPr>
              <w:jc w:val="both"/>
              <w:rPr>
                <w:color w:val="4472C4"/>
                <w:kern w:val="2"/>
                <w:szCs w:val="24"/>
              </w:rPr>
            </w:pPr>
            <w:r w:rsidRPr="00C25A4F">
              <w:rPr>
                <w:color w:val="000000"/>
                <w:kern w:val="2"/>
                <w:szCs w:val="24"/>
              </w:rPr>
              <w:t xml:space="preserve">Sutartis galioja iki visiško prievolių įvykdymo (kol bus išnaudota Pradinės </w:t>
            </w:r>
            <w:r w:rsidRPr="00F1650B">
              <w:rPr>
                <w:color w:val="000000"/>
                <w:kern w:val="2"/>
                <w:szCs w:val="24"/>
              </w:rPr>
              <w:t xml:space="preserve">Sutarties vertė), bet jos terminas negali būti ilgesnis kaip </w:t>
            </w:r>
            <w:r w:rsidRPr="00FD619B">
              <w:rPr>
                <w:color w:val="000000"/>
                <w:kern w:val="2"/>
                <w:szCs w:val="24"/>
              </w:rPr>
              <w:t>37</w:t>
            </w:r>
            <w:r w:rsidRPr="00F1650B">
              <w:rPr>
                <w:color w:val="000000"/>
                <w:kern w:val="2"/>
                <w:szCs w:val="24"/>
              </w:rPr>
              <w:t xml:space="preserve"> (</w:t>
            </w:r>
            <w:r>
              <w:rPr>
                <w:color w:val="000000"/>
                <w:kern w:val="2"/>
                <w:szCs w:val="24"/>
              </w:rPr>
              <w:t>trisdešimt septyni</w:t>
            </w:r>
            <w:r w:rsidRPr="00F1650B">
              <w:rPr>
                <w:color w:val="000000"/>
                <w:kern w:val="2"/>
                <w:szCs w:val="24"/>
              </w:rPr>
              <w:t xml:space="preserve">) mėnesių </w:t>
            </w:r>
            <w:r w:rsidRPr="002D47FB">
              <w:rPr>
                <w:szCs w:val="24"/>
              </w:rPr>
              <w:t>(</w:t>
            </w:r>
            <w:r>
              <w:rPr>
                <w:szCs w:val="24"/>
              </w:rPr>
              <w:t>S</w:t>
            </w:r>
            <w:r w:rsidRPr="002D47FB">
              <w:rPr>
                <w:szCs w:val="24"/>
              </w:rPr>
              <w:t>utarties vykdymo trukmė (</w:t>
            </w:r>
            <w:r w:rsidR="006E2B79">
              <w:rPr>
                <w:szCs w:val="24"/>
              </w:rPr>
              <w:t>P</w:t>
            </w:r>
            <w:r w:rsidRPr="002D47FB">
              <w:rPr>
                <w:szCs w:val="24"/>
              </w:rPr>
              <w:t xml:space="preserve">rekių </w:t>
            </w:r>
            <w:r w:rsidRPr="002D47FB">
              <w:rPr>
                <w:szCs w:val="24"/>
              </w:rPr>
              <w:lastRenderedPageBreak/>
              <w:t xml:space="preserve">tiekimo terminas) – </w:t>
            </w:r>
            <w:r>
              <w:rPr>
                <w:szCs w:val="24"/>
              </w:rPr>
              <w:t>36</w:t>
            </w:r>
            <w:r w:rsidRPr="002D47FB">
              <w:rPr>
                <w:szCs w:val="24"/>
              </w:rPr>
              <w:t xml:space="preserve"> </w:t>
            </w:r>
            <w:r>
              <w:rPr>
                <w:szCs w:val="24"/>
              </w:rPr>
              <w:t xml:space="preserve">(trisdešimt šeši) </w:t>
            </w:r>
            <w:r w:rsidRPr="002D47FB">
              <w:rPr>
                <w:szCs w:val="24"/>
              </w:rPr>
              <w:t>mėnesi</w:t>
            </w:r>
            <w:r>
              <w:rPr>
                <w:szCs w:val="24"/>
              </w:rPr>
              <w:t>ai</w:t>
            </w:r>
            <w:r w:rsidRPr="002D47FB">
              <w:rPr>
                <w:szCs w:val="24"/>
              </w:rPr>
              <w:t xml:space="preserve">, atsiskaitymo terminas 1 </w:t>
            </w:r>
            <w:r>
              <w:rPr>
                <w:szCs w:val="24"/>
              </w:rPr>
              <w:t xml:space="preserve">(vienas) </w:t>
            </w:r>
            <w:r w:rsidRPr="002D47FB">
              <w:rPr>
                <w:szCs w:val="24"/>
              </w:rPr>
              <w:t>mėnuo)).</w:t>
            </w:r>
          </w:p>
        </w:tc>
      </w:tr>
      <w:tr w:rsidR="00AB0F69" w14:paraId="460E3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33859" w14:textId="77777777" w:rsidR="00AB0F69" w:rsidRDefault="00AB0F69" w:rsidP="00AB0F6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E95DB63" w14:textId="579876EE" w:rsidR="00AB0F69" w:rsidRDefault="00A56816" w:rsidP="00AB0F69">
            <w:pPr>
              <w:rPr>
                <w:kern w:val="2"/>
                <w:szCs w:val="24"/>
              </w:rPr>
            </w:pPr>
            <w:r>
              <w:rPr>
                <w:kern w:val="2"/>
                <w:szCs w:val="24"/>
              </w:rPr>
              <w:t>Ne</w:t>
            </w:r>
            <w:r w:rsidR="00C3191F">
              <w:rPr>
                <w:kern w:val="2"/>
                <w:szCs w:val="24"/>
              </w:rPr>
              <w:t>taikoma</w:t>
            </w:r>
          </w:p>
        </w:tc>
      </w:tr>
      <w:tr w:rsidR="00AB0F69" w14:paraId="56C6704D" w14:textId="77777777">
        <w:trPr>
          <w:trHeight w:val="300"/>
        </w:trPr>
        <w:tc>
          <w:tcPr>
            <w:tcW w:w="9535" w:type="dxa"/>
            <w:gridSpan w:val="5"/>
          </w:tcPr>
          <w:p w14:paraId="2AF6BD3C" w14:textId="77777777" w:rsidR="00AB0F69" w:rsidRDefault="00AB0F69" w:rsidP="00AB0F69">
            <w:pPr>
              <w:jc w:val="center"/>
              <w:rPr>
                <w:b/>
                <w:bCs/>
                <w:kern w:val="2"/>
                <w:szCs w:val="24"/>
              </w:rPr>
            </w:pPr>
            <w:r>
              <w:rPr>
                <w:b/>
                <w:bCs/>
                <w:kern w:val="2"/>
                <w:szCs w:val="24"/>
              </w:rPr>
              <w:t>12. SUTARTIES NUTRAUKIMAS</w:t>
            </w:r>
          </w:p>
        </w:tc>
      </w:tr>
      <w:tr w:rsidR="00AB0F69" w14:paraId="3321A3FF" w14:textId="77777777">
        <w:trPr>
          <w:trHeight w:val="300"/>
        </w:trPr>
        <w:tc>
          <w:tcPr>
            <w:tcW w:w="2532" w:type="dxa"/>
          </w:tcPr>
          <w:p w14:paraId="15CF1B15" w14:textId="77777777" w:rsidR="00AB0F69" w:rsidRDefault="00AB0F69" w:rsidP="00AB0F69">
            <w:pPr>
              <w:rPr>
                <w:b/>
                <w:bCs/>
                <w:kern w:val="2"/>
                <w:szCs w:val="24"/>
              </w:rPr>
            </w:pPr>
            <w:r>
              <w:rPr>
                <w:b/>
                <w:bCs/>
                <w:kern w:val="2"/>
                <w:szCs w:val="24"/>
              </w:rPr>
              <w:t>12.1. Sutarties nutraukimo pagrindai</w:t>
            </w:r>
          </w:p>
        </w:tc>
        <w:tc>
          <w:tcPr>
            <w:tcW w:w="7003" w:type="dxa"/>
            <w:gridSpan w:val="4"/>
          </w:tcPr>
          <w:p w14:paraId="3746D337" w14:textId="121CB360" w:rsidR="00AB0F69" w:rsidRPr="00C3191F" w:rsidRDefault="00AB0F69" w:rsidP="00376E37">
            <w:pPr>
              <w:jc w:val="both"/>
              <w:rPr>
                <w:kern w:val="2"/>
                <w:szCs w:val="24"/>
              </w:rPr>
            </w:pPr>
            <w:r>
              <w:rPr>
                <w:kern w:val="2"/>
                <w:szCs w:val="24"/>
              </w:rPr>
              <w:t>Sutartis gali būti nutraukiama rašytiniu Šalių susitarimu arba vienašališkai, Bendrosiose sąlygose nustatyta tvarka.</w:t>
            </w:r>
          </w:p>
        </w:tc>
      </w:tr>
      <w:tr w:rsidR="00AB0F69" w14:paraId="7BE5D1EF" w14:textId="77777777">
        <w:trPr>
          <w:trHeight w:val="300"/>
        </w:trPr>
        <w:tc>
          <w:tcPr>
            <w:tcW w:w="2532" w:type="dxa"/>
          </w:tcPr>
          <w:p w14:paraId="2C9D3E43" w14:textId="77777777" w:rsidR="00AB0F69" w:rsidRDefault="00AB0F69" w:rsidP="00AB0F69">
            <w:pPr>
              <w:rPr>
                <w:b/>
                <w:bCs/>
                <w:kern w:val="2"/>
                <w:szCs w:val="24"/>
              </w:rPr>
            </w:pPr>
            <w:r>
              <w:rPr>
                <w:b/>
                <w:bCs/>
                <w:kern w:val="2"/>
                <w:szCs w:val="24"/>
              </w:rPr>
              <w:t>12.2. Esminiai Sutarties pažeidimai</w:t>
            </w:r>
          </w:p>
          <w:p w14:paraId="276A54E7" w14:textId="77777777" w:rsidR="00AB0F69" w:rsidRDefault="00AB0F69" w:rsidP="00AB0F69">
            <w:pPr>
              <w:rPr>
                <w:b/>
                <w:bCs/>
                <w:kern w:val="2"/>
                <w:szCs w:val="24"/>
              </w:rPr>
            </w:pPr>
          </w:p>
        </w:tc>
        <w:tc>
          <w:tcPr>
            <w:tcW w:w="7003" w:type="dxa"/>
            <w:gridSpan w:val="4"/>
          </w:tcPr>
          <w:p w14:paraId="20FA680B" w14:textId="174F600A" w:rsidR="00AB0F69" w:rsidRPr="00C3191F" w:rsidRDefault="00AB0F69" w:rsidP="00376E37">
            <w:pPr>
              <w:jc w:val="both"/>
              <w:rPr>
                <w:kern w:val="2"/>
                <w:szCs w:val="24"/>
              </w:rPr>
            </w:pPr>
            <w:r w:rsidRPr="00C3191F">
              <w:rPr>
                <w:kern w:val="2"/>
                <w:szCs w:val="24"/>
              </w:rPr>
              <w:t>12.2.1. jeigu Tiekėjas nevykdo prisiimtų įsipareigojimų už Sutartyje nustatyt</w:t>
            </w:r>
            <w:r w:rsidR="00A43529">
              <w:rPr>
                <w:kern w:val="2"/>
                <w:szCs w:val="24"/>
              </w:rPr>
              <w:t>us</w:t>
            </w:r>
            <w:r w:rsidRPr="00C3191F">
              <w:rPr>
                <w:kern w:val="2"/>
                <w:szCs w:val="24"/>
              </w:rPr>
              <w:t xml:space="preserve"> Sutarties įkainius;</w:t>
            </w:r>
          </w:p>
          <w:p w14:paraId="08ABD02A" w14:textId="46E05552" w:rsidR="00AB0F69" w:rsidRPr="00C3191F" w:rsidRDefault="00AB0F69" w:rsidP="00AB0F69">
            <w:pPr>
              <w:spacing w:line="257" w:lineRule="auto"/>
              <w:jc w:val="both"/>
              <w:rPr>
                <w:rFonts w:eastAsia="Arial"/>
                <w:kern w:val="2"/>
                <w:szCs w:val="24"/>
              </w:rPr>
            </w:pPr>
            <w:r w:rsidRPr="00C3191F">
              <w:rPr>
                <w:rFonts w:eastAsia="Arial"/>
                <w:kern w:val="2"/>
                <w:szCs w:val="24"/>
              </w:rPr>
              <w:t>12.2.</w:t>
            </w:r>
            <w:r w:rsidR="00C3191F">
              <w:rPr>
                <w:rFonts w:eastAsia="Arial"/>
                <w:kern w:val="2"/>
                <w:szCs w:val="24"/>
              </w:rPr>
              <w:t>2</w:t>
            </w:r>
            <w:r w:rsidRPr="00C3191F">
              <w:rPr>
                <w:rFonts w:eastAsia="Arial"/>
                <w:kern w:val="2"/>
                <w:szCs w:val="24"/>
              </w:rPr>
              <w:t>. jeigu Tiekėjas nesilaiko Sutartyje nustatytų Prekių tiekimo terminų 2 (du) kartus iš eilės arba vėluoja pristatyti Prekes daugiau nei</w:t>
            </w:r>
            <w:r w:rsidR="00C3191F" w:rsidRPr="00C3191F">
              <w:rPr>
                <w:rFonts w:eastAsia="Arial"/>
                <w:kern w:val="2"/>
                <w:szCs w:val="24"/>
              </w:rPr>
              <w:t xml:space="preserve"> 5</w:t>
            </w:r>
            <w:r w:rsidRPr="00C3191F">
              <w:rPr>
                <w:rFonts w:eastAsia="Arial"/>
                <w:kern w:val="2"/>
                <w:szCs w:val="24"/>
              </w:rPr>
              <w:t xml:space="preserve"> (</w:t>
            </w:r>
            <w:r w:rsidR="00C3191F" w:rsidRPr="00C3191F">
              <w:rPr>
                <w:rFonts w:eastAsia="Arial"/>
                <w:kern w:val="2"/>
                <w:szCs w:val="24"/>
              </w:rPr>
              <w:t>penkias</w:t>
            </w:r>
            <w:r w:rsidRPr="00C3191F">
              <w:rPr>
                <w:rFonts w:eastAsia="Arial"/>
                <w:kern w:val="2"/>
                <w:szCs w:val="24"/>
              </w:rPr>
              <w:t>)</w:t>
            </w:r>
            <w:r w:rsidR="00C3191F" w:rsidRPr="00C3191F">
              <w:rPr>
                <w:rFonts w:eastAsia="Arial"/>
                <w:kern w:val="2"/>
                <w:szCs w:val="24"/>
              </w:rPr>
              <w:t xml:space="preserve"> darbo dienas </w:t>
            </w:r>
            <w:r w:rsidRPr="00C3191F">
              <w:rPr>
                <w:rFonts w:eastAsia="Arial"/>
                <w:kern w:val="2"/>
                <w:szCs w:val="24"/>
              </w:rPr>
              <w:t>Sutartyje nustatytas Prekių pristatymo terminas;</w:t>
            </w:r>
          </w:p>
          <w:p w14:paraId="425D9B06" w14:textId="5D7C303F" w:rsidR="00AB0F69" w:rsidRDefault="00AB0F69" w:rsidP="00AB0F69">
            <w:pPr>
              <w:tabs>
                <w:tab w:val="left" w:pos="567"/>
                <w:tab w:val="left" w:pos="851"/>
                <w:tab w:val="left" w:pos="992"/>
                <w:tab w:val="left" w:pos="1134"/>
              </w:tabs>
              <w:spacing w:line="257" w:lineRule="auto"/>
              <w:jc w:val="both"/>
              <w:rPr>
                <w:rFonts w:eastAsia="Arial"/>
                <w:kern w:val="2"/>
                <w:szCs w:val="24"/>
              </w:rPr>
            </w:pPr>
            <w:r w:rsidRPr="00C3191F">
              <w:rPr>
                <w:rFonts w:eastAsia="Arial"/>
                <w:kern w:val="2"/>
                <w:szCs w:val="24"/>
              </w:rPr>
              <w:t>12.2.</w:t>
            </w:r>
            <w:r w:rsidR="00C3191F">
              <w:rPr>
                <w:rFonts w:eastAsia="Arial"/>
                <w:kern w:val="2"/>
                <w:szCs w:val="24"/>
              </w:rPr>
              <w:t>3</w:t>
            </w:r>
            <w:r w:rsidRPr="00C3191F">
              <w:rPr>
                <w:rFonts w:eastAsia="Arial"/>
                <w:kern w:val="2"/>
                <w:szCs w:val="24"/>
              </w:rPr>
              <w:t xml:space="preserve">. jeigu Tiekėjas pažeidžia Prekių pristatymo terminus ir priskaičiuotų netesybų už vėlavimą suma viršija </w:t>
            </w:r>
            <w:r w:rsidR="00C3191F" w:rsidRPr="00C3191F">
              <w:rPr>
                <w:rFonts w:eastAsia="Arial"/>
                <w:kern w:val="2"/>
                <w:szCs w:val="24"/>
              </w:rPr>
              <w:t>5</w:t>
            </w:r>
            <w:r w:rsidRPr="00C3191F">
              <w:rPr>
                <w:rFonts w:eastAsia="Arial"/>
                <w:kern w:val="2"/>
                <w:szCs w:val="24"/>
              </w:rPr>
              <w:t> (</w:t>
            </w:r>
            <w:r w:rsidR="00C3191F" w:rsidRPr="00C3191F">
              <w:rPr>
                <w:rFonts w:eastAsia="Arial"/>
                <w:kern w:val="2"/>
                <w:szCs w:val="24"/>
              </w:rPr>
              <w:t>penkis</w:t>
            </w:r>
            <w:r w:rsidRPr="00C3191F">
              <w:rPr>
                <w:rFonts w:eastAsia="Arial"/>
                <w:kern w:val="2"/>
                <w:szCs w:val="24"/>
              </w:rPr>
              <w:t>) proc. Pradinės sutarties vertės;</w:t>
            </w:r>
          </w:p>
          <w:p w14:paraId="53427DA4" w14:textId="3190AC11" w:rsidR="00A43529" w:rsidRDefault="00A43529" w:rsidP="00AB0F69">
            <w:pPr>
              <w:tabs>
                <w:tab w:val="left" w:pos="567"/>
                <w:tab w:val="left" w:pos="851"/>
                <w:tab w:val="left" w:pos="992"/>
                <w:tab w:val="left" w:pos="1134"/>
              </w:tabs>
              <w:spacing w:line="257" w:lineRule="auto"/>
              <w:jc w:val="both"/>
              <w:rPr>
                <w:szCs w:val="22"/>
              </w:rPr>
            </w:pPr>
            <w:r>
              <w:rPr>
                <w:rFonts w:eastAsia="Arial"/>
                <w:kern w:val="2"/>
                <w:szCs w:val="24"/>
              </w:rPr>
              <w:t xml:space="preserve">12.2.4. </w:t>
            </w:r>
            <w:r w:rsidRPr="00A43529">
              <w:rPr>
                <w:szCs w:val="22"/>
              </w:rPr>
              <w:t>Tiekėjas daugiau kaip 2 (du) kartus pristato Prekes, kurios neatitinka</w:t>
            </w:r>
            <w:r w:rsidRPr="00A43529">
              <w:rPr>
                <w:spacing w:val="-10"/>
                <w:szCs w:val="22"/>
              </w:rPr>
              <w:t xml:space="preserve"> </w:t>
            </w:r>
            <w:r w:rsidRPr="00A43529">
              <w:rPr>
                <w:szCs w:val="22"/>
              </w:rPr>
              <w:t>Sutartyje</w:t>
            </w:r>
            <w:r w:rsidRPr="00A43529">
              <w:rPr>
                <w:spacing w:val="-10"/>
                <w:szCs w:val="22"/>
              </w:rPr>
              <w:t xml:space="preserve"> </w:t>
            </w:r>
            <w:r w:rsidRPr="00A43529">
              <w:rPr>
                <w:szCs w:val="22"/>
              </w:rPr>
              <w:t>ir</w:t>
            </w:r>
            <w:r w:rsidRPr="00A43529">
              <w:rPr>
                <w:spacing w:val="-7"/>
                <w:szCs w:val="22"/>
              </w:rPr>
              <w:t xml:space="preserve"> </w:t>
            </w:r>
            <w:r w:rsidRPr="00A43529">
              <w:rPr>
                <w:szCs w:val="22"/>
              </w:rPr>
              <w:t>(ar)</w:t>
            </w:r>
            <w:r w:rsidRPr="00A43529">
              <w:rPr>
                <w:spacing w:val="-7"/>
                <w:szCs w:val="22"/>
              </w:rPr>
              <w:t xml:space="preserve"> </w:t>
            </w:r>
            <w:r w:rsidRPr="00A43529">
              <w:rPr>
                <w:szCs w:val="22"/>
              </w:rPr>
              <w:t>Įstatymuose</w:t>
            </w:r>
            <w:r w:rsidRPr="00A43529">
              <w:rPr>
                <w:spacing w:val="-10"/>
                <w:szCs w:val="22"/>
              </w:rPr>
              <w:t xml:space="preserve"> </w:t>
            </w:r>
            <w:r w:rsidRPr="00A43529">
              <w:rPr>
                <w:szCs w:val="22"/>
              </w:rPr>
              <w:t>nustatytų</w:t>
            </w:r>
            <w:r w:rsidRPr="00A43529">
              <w:rPr>
                <w:spacing w:val="-9"/>
                <w:szCs w:val="22"/>
              </w:rPr>
              <w:t xml:space="preserve"> </w:t>
            </w:r>
            <w:r w:rsidRPr="00A43529">
              <w:rPr>
                <w:szCs w:val="22"/>
              </w:rPr>
              <w:t>reikalavimų</w:t>
            </w:r>
            <w:r w:rsidRPr="00A43529">
              <w:rPr>
                <w:spacing w:val="-10"/>
                <w:szCs w:val="22"/>
              </w:rPr>
              <w:t xml:space="preserve"> </w:t>
            </w:r>
            <w:r w:rsidRPr="00A43529">
              <w:rPr>
                <w:szCs w:val="22"/>
              </w:rPr>
              <w:t>Prekėms</w:t>
            </w:r>
            <w:r>
              <w:rPr>
                <w:szCs w:val="22"/>
              </w:rPr>
              <w:t>;</w:t>
            </w:r>
          </w:p>
          <w:p w14:paraId="54D97AE4" w14:textId="1E32D8C6" w:rsidR="00A43529" w:rsidRPr="00A43529" w:rsidRDefault="00A43529" w:rsidP="00A43529">
            <w:pPr>
              <w:widowControl w:val="0"/>
              <w:autoSpaceDE w:val="0"/>
              <w:autoSpaceDN w:val="0"/>
              <w:spacing w:line="270" w:lineRule="exact"/>
              <w:ind w:left="108"/>
              <w:rPr>
                <w:szCs w:val="22"/>
              </w:rPr>
            </w:pPr>
            <w:r>
              <w:rPr>
                <w:rFonts w:eastAsia="Arial"/>
                <w:szCs w:val="22"/>
              </w:rPr>
              <w:t xml:space="preserve">12.2.5. </w:t>
            </w:r>
            <w:r w:rsidRPr="00A43529">
              <w:rPr>
                <w:szCs w:val="22"/>
              </w:rPr>
              <w:t>Tiekėjas</w:t>
            </w:r>
            <w:r w:rsidRPr="00A43529">
              <w:rPr>
                <w:spacing w:val="64"/>
                <w:szCs w:val="22"/>
              </w:rPr>
              <w:t xml:space="preserve"> </w:t>
            </w:r>
            <w:r w:rsidRPr="00A43529">
              <w:rPr>
                <w:szCs w:val="22"/>
              </w:rPr>
              <w:t>pažeidžia</w:t>
            </w:r>
            <w:r w:rsidRPr="00A43529">
              <w:rPr>
                <w:spacing w:val="62"/>
                <w:szCs w:val="22"/>
              </w:rPr>
              <w:t xml:space="preserve"> </w:t>
            </w:r>
            <w:r w:rsidRPr="00A43529">
              <w:rPr>
                <w:szCs w:val="22"/>
              </w:rPr>
              <w:t>Bendrųjų</w:t>
            </w:r>
            <w:r w:rsidRPr="00A43529">
              <w:rPr>
                <w:spacing w:val="62"/>
                <w:szCs w:val="22"/>
              </w:rPr>
              <w:t xml:space="preserve"> </w:t>
            </w:r>
            <w:r w:rsidRPr="00A43529">
              <w:rPr>
                <w:szCs w:val="22"/>
              </w:rPr>
              <w:t>sąlygų</w:t>
            </w:r>
            <w:r w:rsidRPr="00A43529">
              <w:rPr>
                <w:spacing w:val="63"/>
                <w:szCs w:val="22"/>
              </w:rPr>
              <w:t xml:space="preserve"> </w:t>
            </w:r>
            <w:r w:rsidRPr="00A43529">
              <w:rPr>
                <w:szCs w:val="22"/>
              </w:rPr>
              <w:t>nuostatas</w:t>
            </w:r>
            <w:r w:rsidRPr="00A43529">
              <w:rPr>
                <w:spacing w:val="63"/>
                <w:szCs w:val="22"/>
              </w:rPr>
              <w:t xml:space="preserve"> </w:t>
            </w:r>
            <w:r w:rsidRPr="00A43529">
              <w:rPr>
                <w:szCs w:val="22"/>
              </w:rPr>
              <w:t>dėl</w:t>
            </w:r>
            <w:r>
              <w:rPr>
                <w:szCs w:val="22"/>
              </w:rPr>
              <w:t xml:space="preserve"> </w:t>
            </w:r>
            <w:r w:rsidRPr="00A43529">
              <w:rPr>
                <w:spacing w:val="-2"/>
                <w:szCs w:val="22"/>
              </w:rPr>
              <w:t>Sutarties</w:t>
            </w:r>
          </w:p>
          <w:p w14:paraId="6079D397" w14:textId="24863758" w:rsidR="00A43529" w:rsidRPr="00C3191F" w:rsidRDefault="00A43529" w:rsidP="00A43529">
            <w:pPr>
              <w:tabs>
                <w:tab w:val="left" w:pos="567"/>
                <w:tab w:val="left" w:pos="851"/>
                <w:tab w:val="left" w:pos="992"/>
                <w:tab w:val="left" w:pos="1134"/>
              </w:tabs>
              <w:spacing w:line="257" w:lineRule="auto"/>
              <w:jc w:val="both"/>
              <w:rPr>
                <w:rFonts w:eastAsia="Arial"/>
                <w:kern w:val="2"/>
                <w:szCs w:val="24"/>
              </w:rPr>
            </w:pPr>
            <w:r w:rsidRPr="00A43529">
              <w:rPr>
                <w:szCs w:val="22"/>
              </w:rPr>
              <w:t>vykdymui</w:t>
            </w:r>
            <w:r w:rsidRPr="00A43529">
              <w:rPr>
                <w:spacing w:val="40"/>
                <w:szCs w:val="22"/>
              </w:rPr>
              <w:t xml:space="preserve"> </w:t>
            </w:r>
            <w:r w:rsidRPr="00A43529">
              <w:rPr>
                <w:szCs w:val="22"/>
              </w:rPr>
              <w:t>pasitelkiamų</w:t>
            </w:r>
            <w:r w:rsidRPr="00A43529">
              <w:rPr>
                <w:spacing w:val="40"/>
                <w:szCs w:val="22"/>
              </w:rPr>
              <w:t xml:space="preserve"> </w:t>
            </w:r>
            <w:r w:rsidRPr="00A43529">
              <w:rPr>
                <w:szCs w:val="22"/>
              </w:rPr>
              <w:t>naujų</w:t>
            </w:r>
            <w:r w:rsidRPr="00A43529">
              <w:rPr>
                <w:spacing w:val="40"/>
                <w:szCs w:val="22"/>
              </w:rPr>
              <w:t xml:space="preserve"> </w:t>
            </w:r>
            <w:r w:rsidRPr="00A43529">
              <w:rPr>
                <w:szCs w:val="22"/>
              </w:rPr>
              <w:t>subtiekėjų</w:t>
            </w:r>
            <w:r w:rsidRPr="00A43529">
              <w:rPr>
                <w:spacing w:val="40"/>
                <w:szCs w:val="22"/>
              </w:rPr>
              <w:t xml:space="preserve"> </w:t>
            </w:r>
            <w:r w:rsidRPr="00A43529">
              <w:rPr>
                <w:szCs w:val="22"/>
              </w:rPr>
              <w:t>ir</w:t>
            </w:r>
            <w:r w:rsidRPr="00A43529">
              <w:rPr>
                <w:spacing w:val="40"/>
                <w:szCs w:val="22"/>
              </w:rPr>
              <w:t xml:space="preserve"> </w:t>
            </w:r>
            <w:r w:rsidRPr="00A43529">
              <w:rPr>
                <w:szCs w:val="22"/>
              </w:rPr>
              <w:t>(ar</w:t>
            </w:r>
            <w:r w:rsidRPr="00A43529">
              <w:rPr>
                <w:spacing w:val="40"/>
                <w:szCs w:val="22"/>
              </w:rPr>
              <w:t xml:space="preserve"> </w:t>
            </w:r>
            <w:r w:rsidRPr="00A43529">
              <w:rPr>
                <w:szCs w:val="22"/>
              </w:rPr>
              <w:t>specialistų)</w:t>
            </w:r>
            <w:r w:rsidRPr="00A43529">
              <w:rPr>
                <w:spacing w:val="40"/>
                <w:szCs w:val="22"/>
              </w:rPr>
              <w:t xml:space="preserve"> </w:t>
            </w:r>
            <w:r w:rsidRPr="00A43529">
              <w:rPr>
                <w:szCs w:val="22"/>
              </w:rPr>
              <w:t>/</w:t>
            </w:r>
            <w:r w:rsidRPr="00A43529">
              <w:rPr>
                <w:spacing w:val="40"/>
                <w:szCs w:val="22"/>
              </w:rPr>
              <w:t xml:space="preserve"> </w:t>
            </w:r>
            <w:r w:rsidRPr="00A43529">
              <w:rPr>
                <w:szCs w:val="22"/>
              </w:rPr>
              <w:t>esamų subtiekėjų ir (ar) specialistų keitimo</w:t>
            </w:r>
            <w:r>
              <w:rPr>
                <w:szCs w:val="22"/>
              </w:rPr>
              <w:t>;</w:t>
            </w:r>
          </w:p>
          <w:p w14:paraId="6FB07BB0" w14:textId="5B2413C8" w:rsidR="00A43529" w:rsidRDefault="00206732" w:rsidP="00AB0F69">
            <w:pPr>
              <w:tabs>
                <w:tab w:val="left" w:pos="567"/>
                <w:tab w:val="left" w:pos="851"/>
                <w:tab w:val="left" w:pos="992"/>
                <w:tab w:val="left" w:pos="1134"/>
              </w:tabs>
              <w:spacing w:line="257" w:lineRule="auto"/>
              <w:jc w:val="both"/>
              <w:rPr>
                <w:kern w:val="2"/>
                <w:szCs w:val="24"/>
              </w:rPr>
            </w:pPr>
            <w:r w:rsidRPr="00753B90">
              <w:rPr>
                <w:rFonts w:eastAsia="Arial"/>
                <w:color w:val="000000" w:themeColor="text1"/>
                <w:kern w:val="2"/>
                <w:szCs w:val="24"/>
              </w:rPr>
              <w:t>12.2</w:t>
            </w:r>
            <w:r w:rsidR="00B962B3" w:rsidRPr="00753B90">
              <w:rPr>
                <w:rFonts w:eastAsia="Arial"/>
                <w:color w:val="000000" w:themeColor="text1"/>
                <w:kern w:val="2"/>
                <w:szCs w:val="24"/>
              </w:rPr>
              <w:t>.</w:t>
            </w:r>
            <w:r w:rsidR="00A43529">
              <w:rPr>
                <w:rFonts w:eastAsia="Arial"/>
                <w:color w:val="000000" w:themeColor="text1"/>
                <w:kern w:val="2"/>
                <w:szCs w:val="24"/>
              </w:rPr>
              <w:t>6</w:t>
            </w:r>
            <w:r w:rsidRPr="00753B90">
              <w:rPr>
                <w:rFonts w:eastAsia="Arial"/>
                <w:color w:val="000000" w:themeColor="text1"/>
                <w:kern w:val="2"/>
                <w:szCs w:val="24"/>
              </w:rPr>
              <w:t xml:space="preserve">. </w:t>
            </w:r>
            <w:r w:rsidRPr="00753B90">
              <w:rPr>
                <w:color w:val="000000" w:themeColor="text1"/>
                <w:kern w:val="2"/>
                <w:szCs w:val="24"/>
              </w:rPr>
              <w:t xml:space="preserve">jeigu </w:t>
            </w:r>
            <w:r w:rsidRPr="00206732">
              <w:rPr>
                <w:kern w:val="2"/>
                <w:szCs w:val="24"/>
              </w:rPr>
              <w:t>Tiekėjas vėluoja pristatyti Įrangą</w:t>
            </w:r>
            <w:r w:rsidR="002E3940">
              <w:rPr>
                <w:kern w:val="2"/>
                <w:szCs w:val="24"/>
              </w:rPr>
              <w:t xml:space="preserve"> panaudai</w:t>
            </w:r>
            <w:r w:rsidRPr="00206732">
              <w:rPr>
                <w:kern w:val="2"/>
                <w:szCs w:val="24"/>
              </w:rPr>
              <w:t xml:space="preserve"> ar vykdyti kitus, su Įranga susijusius, įsipareigojimus daugiau nei 10 (dešimt) darbo dienų</w:t>
            </w:r>
            <w:r w:rsidR="00A43529">
              <w:rPr>
                <w:kern w:val="2"/>
                <w:szCs w:val="24"/>
              </w:rPr>
              <w:t>;</w:t>
            </w:r>
          </w:p>
          <w:p w14:paraId="241605B6" w14:textId="08BEB4D3" w:rsidR="00206732" w:rsidRDefault="00A43529" w:rsidP="00AB0F69">
            <w:pPr>
              <w:tabs>
                <w:tab w:val="left" w:pos="567"/>
                <w:tab w:val="left" w:pos="851"/>
                <w:tab w:val="left" w:pos="992"/>
                <w:tab w:val="left" w:pos="1134"/>
              </w:tabs>
              <w:spacing w:line="257" w:lineRule="auto"/>
              <w:jc w:val="both"/>
              <w:rPr>
                <w:rFonts w:eastAsia="Arial"/>
                <w:color w:val="FF0000"/>
                <w:kern w:val="2"/>
                <w:szCs w:val="24"/>
              </w:rPr>
            </w:pPr>
            <w:r>
              <w:rPr>
                <w:kern w:val="2"/>
                <w:szCs w:val="24"/>
              </w:rPr>
              <w:t>12.2.7. jeigu Tiekėjas nevykdo viešojo pirkimo Pa</w:t>
            </w:r>
            <w:r w:rsidRPr="00442EB9">
              <w:rPr>
                <w:rFonts w:eastAsia="Arial"/>
                <w:color w:val="000000" w:themeColor="text1"/>
                <w:kern w:val="2"/>
                <w:szCs w:val="24"/>
              </w:rPr>
              <w:t>naudos sutartyje numatytų įsipareigojimų dėl analizatoriaus techninės priežiūros ir (arba) gedimų diagnostikos ir šalinimo</w:t>
            </w:r>
            <w:r w:rsidR="002E3940">
              <w:rPr>
                <w:kern w:val="2"/>
                <w:szCs w:val="24"/>
              </w:rPr>
              <w:t>.</w:t>
            </w:r>
          </w:p>
        </w:tc>
      </w:tr>
      <w:tr w:rsidR="00AB0F69" w14:paraId="1A2F5F81" w14:textId="77777777">
        <w:trPr>
          <w:trHeight w:val="300"/>
        </w:trPr>
        <w:tc>
          <w:tcPr>
            <w:tcW w:w="9535" w:type="dxa"/>
            <w:gridSpan w:val="5"/>
          </w:tcPr>
          <w:p w14:paraId="3AB3AE38" w14:textId="77777777" w:rsidR="00AB0F69" w:rsidRDefault="00AB0F69" w:rsidP="00AB0F69">
            <w:pPr>
              <w:jc w:val="center"/>
              <w:rPr>
                <w:kern w:val="2"/>
                <w:szCs w:val="24"/>
              </w:rPr>
            </w:pPr>
            <w:r>
              <w:rPr>
                <w:b/>
                <w:bCs/>
                <w:kern w:val="2"/>
                <w:szCs w:val="24"/>
              </w:rPr>
              <w:t xml:space="preserve">13. APLINKOSAUGINIAI IR </w:t>
            </w:r>
            <w:r w:rsidRPr="00BC19B5">
              <w:rPr>
                <w:b/>
                <w:bCs/>
                <w:kern w:val="2"/>
                <w:szCs w:val="24"/>
              </w:rPr>
              <w:t xml:space="preserve">SOCIALINIAI KRITERIJAI </w:t>
            </w:r>
            <w:r w:rsidRPr="00BC19B5">
              <w:rPr>
                <w:kern w:val="2"/>
                <w:szCs w:val="24"/>
              </w:rPr>
              <w:t>(taikoma, jeigu aplinkosauginiai ir (arba) socialiniai kriterijai nustatomi kaip Sutarties vykdymo sąlygos)</w:t>
            </w:r>
          </w:p>
        </w:tc>
      </w:tr>
      <w:tr w:rsidR="00AB0F69" w14:paraId="1A2B24D2" w14:textId="77777777">
        <w:trPr>
          <w:trHeight w:val="300"/>
        </w:trPr>
        <w:tc>
          <w:tcPr>
            <w:tcW w:w="2532" w:type="dxa"/>
          </w:tcPr>
          <w:p w14:paraId="266FA471" w14:textId="77777777" w:rsidR="00AB0F69" w:rsidRPr="00D258DC" w:rsidRDefault="00AB0F69" w:rsidP="00AB0F69">
            <w:pPr>
              <w:rPr>
                <w:b/>
                <w:bCs/>
                <w:kern w:val="2"/>
                <w:szCs w:val="24"/>
              </w:rPr>
            </w:pPr>
            <w:r w:rsidRPr="00D258DC">
              <w:rPr>
                <w:b/>
                <w:bCs/>
                <w:kern w:val="2"/>
                <w:szCs w:val="24"/>
              </w:rPr>
              <w:t>13.1. Aplinkosauginių kriterijų nustatymo teisinis pagrindas</w:t>
            </w:r>
          </w:p>
        </w:tc>
        <w:tc>
          <w:tcPr>
            <w:tcW w:w="7003" w:type="dxa"/>
            <w:gridSpan w:val="4"/>
          </w:tcPr>
          <w:p w14:paraId="1DA69191" w14:textId="285B19E0" w:rsidR="00AB0F69" w:rsidRPr="00D258DC" w:rsidRDefault="00BC19B5" w:rsidP="00376E37">
            <w:pPr>
              <w:jc w:val="both"/>
              <w:rPr>
                <w:b/>
                <w:bCs/>
                <w:kern w:val="2"/>
                <w:szCs w:val="24"/>
              </w:rPr>
            </w:pPr>
            <w:r w:rsidRPr="00D258DC">
              <w:rPr>
                <w:color w:val="000000"/>
                <w:kern w:val="2"/>
                <w:szCs w:val="24"/>
                <w:shd w:val="clear" w:color="auto" w:fill="FFFFFF"/>
              </w:rPr>
              <w:t xml:space="preserve">Aplinkosauginiai kriterijai Prekėms nustatomi vadovaujantis </w:t>
            </w:r>
            <w:r w:rsidRPr="00D258DC">
              <w:rPr>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taikant 4.4.4.1  papunktyje nustatyt</w:t>
            </w:r>
            <w:r w:rsidR="00E35D74">
              <w:rPr>
                <w:szCs w:val="24"/>
              </w:rPr>
              <w:t>ą</w:t>
            </w:r>
            <w:r w:rsidRPr="00D258DC">
              <w:rPr>
                <w:szCs w:val="24"/>
              </w:rPr>
              <w:t xml:space="preserve"> aplinkosauginį principą, Pirkėjas, savarankiškai nustato aplinkos apsaugos kriterijus</w:t>
            </w:r>
            <w:r w:rsidR="00206732" w:rsidRPr="00D258DC">
              <w:rPr>
                <w:szCs w:val="24"/>
              </w:rPr>
              <w:t>, kurie nurodyti Techninėje specifikacijoje</w:t>
            </w:r>
            <w:r w:rsidR="00E35D74">
              <w:rPr>
                <w:szCs w:val="24"/>
              </w:rPr>
              <w:t xml:space="preserve"> 7 punkte</w:t>
            </w:r>
            <w:r w:rsidR="00206732" w:rsidRPr="00D258DC">
              <w:rPr>
                <w:szCs w:val="24"/>
              </w:rPr>
              <w:t>.</w:t>
            </w:r>
          </w:p>
        </w:tc>
      </w:tr>
      <w:tr w:rsidR="00AB0F69" w14:paraId="55FBA7FE" w14:textId="77777777">
        <w:trPr>
          <w:trHeight w:val="300"/>
        </w:trPr>
        <w:tc>
          <w:tcPr>
            <w:tcW w:w="2532" w:type="dxa"/>
          </w:tcPr>
          <w:p w14:paraId="04304829" w14:textId="77777777" w:rsidR="00AB0F69" w:rsidRDefault="00AB0F69" w:rsidP="00AB0F69">
            <w:pPr>
              <w:rPr>
                <w:b/>
                <w:bCs/>
                <w:kern w:val="2"/>
                <w:szCs w:val="24"/>
              </w:rPr>
            </w:pPr>
            <w:r>
              <w:rPr>
                <w:b/>
                <w:bCs/>
                <w:kern w:val="2"/>
                <w:szCs w:val="24"/>
              </w:rPr>
              <w:t>13.2.  Su perkamomis Prekėmis susiję socialiniai kriterijai</w:t>
            </w:r>
          </w:p>
        </w:tc>
        <w:tc>
          <w:tcPr>
            <w:tcW w:w="7003" w:type="dxa"/>
            <w:gridSpan w:val="4"/>
          </w:tcPr>
          <w:p w14:paraId="4B4D0564" w14:textId="77777777" w:rsidR="00AB0F69" w:rsidRDefault="00AB0F69" w:rsidP="00AB0F69">
            <w:pPr>
              <w:rPr>
                <w:color w:val="000000"/>
                <w:kern w:val="2"/>
                <w:szCs w:val="24"/>
                <w:shd w:val="clear" w:color="auto" w:fill="FFFFFF"/>
              </w:rPr>
            </w:pPr>
            <w:r>
              <w:rPr>
                <w:color w:val="000000"/>
                <w:kern w:val="2"/>
                <w:szCs w:val="24"/>
                <w:shd w:val="clear" w:color="auto" w:fill="FFFFFF"/>
              </w:rPr>
              <w:t>Netaikoma</w:t>
            </w:r>
          </w:p>
          <w:p w14:paraId="326E8BF3" w14:textId="16A008BD" w:rsidR="00AB0F69" w:rsidRDefault="00AB0F69" w:rsidP="00AB0F69">
            <w:pPr>
              <w:rPr>
                <w:color w:val="0070C0"/>
                <w:kern w:val="2"/>
                <w:szCs w:val="24"/>
              </w:rPr>
            </w:pPr>
          </w:p>
        </w:tc>
      </w:tr>
      <w:tr w:rsidR="00AB0F69" w14:paraId="445811C9" w14:textId="77777777">
        <w:trPr>
          <w:trHeight w:val="300"/>
        </w:trPr>
        <w:tc>
          <w:tcPr>
            <w:tcW w:w="9535" w:type="dxa"/>
            <w:gridSpan w:val="5"/>
          </w:tcPr>
          <w:p w14:paraId="32689663" w14:textId="77777777" w:rsidR="00AB0F69" w:rsidRDefault="00AB0F69" w:rsidP="00AB0F69">
            <w:pPr>
              <w:jc w:val="center"/>
              <w:rPr>
                <w:b/>
                <w:bCs/>
                <w:kern w:val="2"/>
                <w:szCs w:val="24"/>
              </w:rPr>
            </w:pPr>
            <w:r>
              <w:rPr>
                <w:b/>
                <w:bCs/>
                <w:kern w:val="2"/>
                <w:szCs w:val="24"/>
              </w:rPr>
              <w:t xml:space="preserve">14. BENDRŲJŲ SĄLYGŲ PAKEITIMAI IR PAPILDYMAI </w:t>
            </w:r>
          </w:p>
          <w:p w14:paraId="715E2901" w14:textId="77777777" w:rsidR="00AB0F69" w:rsidRDefault="00AB0F69" w:rsidP="00AB0F69">
            <w:pPr>
              <w:jc w:val="center"/>
              <w:rPr>
                <w:kern w:val="2"/>
                <w:szCs w:val="24"/>
              </w:rPr>
            </w:pPr>
            <w:r>
              <w:rPr>
                <w:kern w:val="2"/>
                <w:szCs w:val="24"/>
              </w:rPr>
              <w:t xml:space="preserve">(jeigu būtina dėl konkretaus Sutarties dalyko specifikos) </w:t>
            </w:r>
          </w:p>
        </w:tc>
      </w:tr>
      <w:tr w:rsidR="00AB0F69" w14:paraId="583BA21C" w14:textId="77777777">
        <w:trPr>
          <w:trHeight w:val="300"/>
        </w:trPr>
        <w:tc>
          <w:tcPr>
            <w:tcW w:w="2532" w:type="dxa"/>
          </w:tcPr>
          <w:p w14:paraId="01AF20C4" w14:textId="77777777" w:rsidR="00AB0F69" w:rsidRDefault="00AB0F69" w:rsidP="00AB0F69">
            <w:pPr>
              <w:rPr>
                <w:b/>
                <w:bCs/>
                <w:kern w:val="2"/>
                <w:szCs w:val="24"/>
              </w:rPr>
            </w:pPr>
            <w:r>
              <w:rPr>
                <w:b/>
                <w:bCs/>
                <w:kern w:val="2"/>
                <w:szCs w:val="24"/>
              </w:rPr>
              <w:t xml:space="preserve">14.1. </w:t>
            </w:r>
          </w:p>
        </w:tc>
        <w:tc>
          <w:tcPr>
            <w:tcW w:w="7003" w:type="dxa"/>
            <w:gridSpan w:val="4"/>
          </w:tcPr>
          <w:p w14:paraId="3688C364" w14:textId="77777777" w:rsidR="00AB0F69" w:rsidRPr="0070143D" w:rsidRDefault="00AB0F69" w:rsidP="00AB0F69">
            <w:pPr>
              <w:rPr>
                <w:kern w:val="2"/>
                <w:szCs w:val="24"/>
              </w:rPr>
            </w:pPr>
            <w:r w:rsidRPr="0070143D">
              <w:rPr>
                <w:kern w:val="2"/>
                <w:szCs w:val="24"/>
              </w:rPr>
              <w:t>(pildyti jei keičiamas Sutarties Bendrųjų sąlygų punktas, jį išdėstant nauja redakcija):</w:t>
            </w:r>
          </w:p>
          <w:p w14:paraId="37BC920C" w14:textId="77777777" w:rsidR="00AB0F69" w:rsidRPr="0070143D" w:rsidRDefault="00AB0F69" w:rsidP="00AB0F69">
            <w:pPr>
              <w:rPr>
                <w:kern w:val="2"/>
                <w:szCs w:val="24"/>
              </w:rPr>
            </w:pPr>
            <w:r w:rsidRPr="0070143D">
              <w:rPr>
                <w:kern w:val="2"/>
                <w:szCs w:val="24"/>
              </w:rPr>
              <w:t>Šalys susitaria pakeisti nurodytą Sutarties Bendrųjų sąlygų punktą ir išdėstyti jį nauja redakcija: ____.</w:t>
            </w:r>
          </w:p>
        </w:tc>
      </w:tr>
      <w:tr w:rsidR="00AB0F69" w14:paraId="36B59AF8" w14:textId="77777777">
        <w:trPr>
          <w:trHeight w:val="300"/>
        </w:trPr>
        <w:tc>
          <w:tcPr>
            <w:tcW w:w="2532" w:type="dxa"/>
          </w:tcPr>
          <w:p w14:paraId="02C6FE84" w14:textId="77777777" w:rsidR="00AB0F69" w:rsidRDefault="00AB0F69" w:rsidP="00AB0F69">
            <w:pPr>
              <w:rPr>
                <w:b/>
                <w:bCs/>
                <w:kern w:val="2"/>
                <w:szCs w:val="24"/>
              </w:rPr>
            </w:pPr>
            <w:r>
              <w:rPr>
                <w:b/>
                <w:bCs/>
                <w:kern w:val="2"/>
                <w:szCs w:val="24"/>
              </w:rPr>
              <w:lastRenderedPageBreak/>
              <w:t>14.2.</w:t>
            </w:r>
          </w:p>
        </w:tc>
        <w:tc>
          <w:tcPr>
            <w:tcW w:w="7003" w:type="dxa"/>
            <w:gridSpan w:val="4"/>
          </w:tcPr>
          <w:p w14:paraId="271EC879" w14:textId="77777777" w:rsidR="00AB0F69" w:rsidRPr="0070143D" w:rsidRDefault="00AB0F69" w:rsidP="00AB0F69">
            <w:pPr>
              <w:rPr>
                <w:kern w:val="2"/>
                <w:szCs w:val="24"/>
              </w:rPr>
            </w:pPr>
            <w:r w:rsidRPr="0070143D">
              <w:rPr>
                <w:kern w:val="2"/>
                <w:szCs w:val="24"/>
              </w:rPr>
              <w:t>(pildyti jei papildomos Sutarties Bendrosios sąlygos naujomis nuostatomis):</w:t>
            </w:r>
          </w:p>
          <w:p w14:paraId="62FD9E7A" w14:textId="77777777" w:rsidR="00AB0F69" w:rsidRPr="0070143D" w:rsidRDefault="00AB0F69" w:rsidP="00AB0F69">
            <w:pPr>
              <w:rPr>
                <w:kern w:val="2"/>
                <w:szCs w:val="24"/>
              </w:rPr>
            </w:pPr>
            <w:r w:rsidRPr="0070143D">
              <w:rPr>
                <w:kern w:val="2"/>
                <w:szCs w:val="24"/>
              </w:rPr>
              <w:t>Šalys susitaria papildyti Sutarties Bendrąsias sąlygas nurodytu punktu, tačiau kitų punktų numeracijos nekeisti: ________.</w:t>
            </w:r>
          </w:p>
        </w:tc>
      </w:tr>
      <w:tr w:rsidR="00AB0F69" w14:paraId="45A420CA" w14:textId="77777777">
        <w:trPr>
          <w:trHeight w:val="300"/>
        </w:trPr>
        <w:tc>
          <w:tcPr>
            <w:tcW w:w="2532" w:type="dxa"/>
          </w:tcPr>
          <w:p w14:paraId="7006DE1A" w14:textId="77777777" w:rsidR="00AB0F69" w:rsidRDefault="00AB0F69" w:rsidP="00AB0F69">
            <w:pPr>
              <w:rPr>
                <w:b/>
                <w:bCs/>
                <w:kern w:val="2"/>
                <w:szCs w:val="24"/>
              </w:rPr>
            </w:pPr>
            <w:r>
              <w:rPr>
                <w:b/>
                <w:bCs/>
                <w:kern w:val="2"/>
                <w:szCs w:val="24"/>
              </w:rPr>
              <w:t>14.3.</w:t>
            </w:r>
          </w:p>
        </w:tc>
        <w:tc>
          <w:tcPr>
            <w:tcW w:w="7003" w:type="dxa"/>
            <w:gridSpan w:val="4"/>
          </w:tcPr>
          <w:p w14:paraId="52838C9F" w14:textId="77777777" w:rsidR="00AB0F69" w:rsidRPr="0070143D" w:rsidRDefault="00AB0F69" w:rsidP="00AB0F69">
            <w:pPr>
              <w:rPr>
                <w:kern w:val="2"/>
                <w:szCs w:val="24"/>
              </w:rPr>
            </w:pPr>
            <w:r w:rsidRPr="0070143D">
              <w:rPr>
                <w:kern w:val="2"/>
                <w:szCs w:val="24"/>
              </w:rPr>
              <w:t>(pildyti jei išbraukiamas Sutarties Bendrųjų sąlygų atitinkamas punktas:</w:t>
            </w:r>
          </w:p>
          <w:p w14:paraId="1BB68F4C" w14:textId="77777777" w:rsidR="00AB0F69" w:rsidRPr="0070143D" w:rsidRDefault="00AB0F69" w:rsidP="00AB0F69">
            <w:pPr>
              <w:rPr>
                <w:kern w:val="2"/>
                <w:szCs w:val="24"/>
              </w:rPr>
            </w:pPr>
            <w:r w:rsidRPr="0070143D">
              <w:rPr>
                <w:kern w:val="2"/>
                <w:szCs w:val="24"/>
              </w:rPr>
              <w:t>Šalys susitaria išbraukti nurodytą Sutarties Bendrųjų sąlygų punktą, tačiau kitų punktų numeracijos nekeisti: _____.</w:t>
            </w:r>
          </w:p>
        </w:tc>
      </w:tr>
      <w:tr w:rsidR="00AB0F69" w14:paraId="316E4D77" w14:textId="77777777">
        <w:trPr>
          <w:trHeight w:val="300"/>
        </w:trPr>
        <w:tc>
          <w:tcPr>
            <w:tcW w:w="2532" w:type="dxa"/>
          </w:tcPr>
          <w:p w14:paraId="448AB87A" w14:textId="77777777" w:rsidR="00AB0F69" w:rsidRDefault="00AB0F69" w:rsidP="00AB0F69">
            <w:pPr>
              <w:rPr>
                <w:b/>
                <w:bCs/>
                <w:kern w:val="2"/>
                <w:szCs w:val="24"/>
              </w:rPr>
            </w:pPr>
            <w:r>
              <w:rPr>
                <w:b/>
                <w:bCs/>
                <w:kern w:val="2"/>
                <w:szCs w:val="24"/>
              </w:rPr>
              <w:t>14.4.</w:t>
            </w:r>
          </w:p>
        </w:tc>
        <w:tc>
          <w:tcPr>
            <w:tcW w:w="7003" w:type="dxa"/>
            <w:gridSpan w:val="4"/>
          </w:tcPr>
          <w:p w14:paraId="18D40B05" w14:textId="77777777" w:rsidR="00AB0F69" w:rsidRPr="0070143D" w:rsidRDefault="00AB0F69" w:rsidP="00AB0F69">
            <w:pPr>
              <w:rPr>
                <w:kern w:val="2"/>
                <w:szCs w:val="24"/>
              </w:rPr>
            </w:pPr>
            <w:r w:rsidRPr="0070143D">
              <w:rPr>
                <w:kern w:val="2"/>
                <w:szCs w:val="24"/>
              </w:rPr>
              <w:t>(pildyti jei nustatomos kitokios nei Sutarties Bendrosiose sąlygose nustatytos nuostatos dėl Prekių intelektinės nuosavybės):</w:t>
            </w:r>
          </w:p>
          <w:p w14:paraId="19B78B79" w14:textId="77777777" w:rsidR="00AB0F69" w:rsidRPr="0070143D" w:rsidRDefault="00AB0F69" w:rsidP="00AB0F69">
            <w:pPr>
              <w:rPr>
                <w:kern w:val="2"/>
                <w:szCs w:val="24"/>
              </w:rPr>
            </w:pPr>
          </w:p>
        </w:tc>
      </w:tr>
      <w:tr w:rsidR="00AB0F69" w14:paraId="180F76EA" w14:textId="77777777">
        <w:trPr>
          <w:trHeight w:val="300"/>
        </w:trPr>
        <w:tc>
          <w:tcPr>
            <w:tcW w:w="2532" w:type="dxa"/>
          </w:tcPr>
          <w:p w14:paraId="6F9EA405" w14:textId="77777777" w:rsidR="00AB0F69" w:rsidRDefault="00AB0F69" w:rsidP="00AB0F69">
            <w:pPr>
              <w:rPr>
                <w:b/>
                <w:bCs/>
                <w:kern w:val="2"/>
                <w:szCs w:val="24"/>
              </w:rPr>
            </w:pPr>
            <w:r>
              <w:rPr>
                <w:b/>
                <w:bCs/>
                <w:kern w:val="2"/>
                <w:szCs w:val="24"/>
              </w:rPr>
              <w:t>14.5.</w:t>
            </w:r>
          </w:p>
        </w:tc>
        <w:tc>
          <w:tcPr>
            <w:tcW w:w="7003" w:type="dxa"/>
            <w:gridSpan w:val="4"/>
          </w:tcPr>
          <w:p w14:paraId="34075332" w14:textId="77777777" w:rsidR="00AB0F69" w:rsidRDefault="00AB0F69" w:rsidP="00AB0F6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B0F69" w14:paraId="6BCD5577" w14:textId="77777777">
        <w:trPr>
          <w:trHeight w:val="300"/>
        </w:trPr>
        <w:tc>
          <w:tcPr>
            <w:tcW w:w="9535" w:type="dxa"/>
            <w:gridSpan w:val="5"/>
          </w:tcPr>
          <w:p w14:paraId="2451A901" w14:textId="77777777" w:rsidR="00AB0F69" w:rsidRDefault="00AB0F69" w:rsidP="00AB0F69">
            <w:pPr>
              <w:jc w:val="center"/>
              <w:rPr>
                <w:b/>
                <w:bCs/>
                <w:kern w:val="2"/>
                <w:szCs w:val="24"/>
              </w:rPr>
            </w:pPr>
            <w:r>
              <w:rPr>
                <w:b/>
                <w:bCs/>
                <w:kern w:val="2"/>
                <w:szCs w:val="24"/>
              </w:rPr>
              <w:t>15. SUTARTIES PRIEDAI</w:t>
            </w:r>
          </w:p>
        </w:tc>
      </w:tr>
      <w:tr w:rsidR="0070143D" w14:paraId="0D830B0A" w14:textId="77777777">
        <w:trPr>
          <w:trHeight w:val="300"/>
        </w:trPr>
        <w:tc>
          <w:tcPr>
            <w:tcW w:w="2532" w:type="dxa"/>
          </w:tcPr>
          <w:p w14:paraId="3F54A8B9" w14:textId="77777777" w:rsidR="0070143D" w:rsidRDefault="0070143D" w:rsidP="0070143D">
            <w:pPr>
              <w:jc w:val="center"/>
              <w:rPr>
                <w:b/>
                <w:bCs/>
                <w:kern w:val="2"/>
                <w:szCs w:val="24"/>
              </w:rPr>
            </w:pPr>
            <w:r>
              <w:rPr>
                <w:b/>
                <w:bCs/>
                <w:kern w:val="2"/>
                <w:szCs w:val="24"/>
              </w:rPr>
              <w:t>15.1. Priedas Nr. 1</w:t>
            </w:r>
          </w:p>
        </w:tc>
        <w:tc>
          <w:tcPr>
            <w:tcW w:w="7003" w:type="dxa"/>
            <w:gridSpan w:val="4"/>
          </w:tcPr>
          <w:p w14:paraId="2DD989AA" w14:textId="263F8961" w:rsidR="0070143D" w:rsidRDefault="0070143D" w:rsidP="0070143D">
            <w:pPr>
              <w:rPr>
                <w:b/>
                <w:bCs/>
                <w:kern w:val="2"/>
                <w:szCs w:val="24"/>
              </w:rPr>
            </w:pPr>
            <w:r w:rsidRPr="00B274FC">
              <w:rPr>
                <w:b/>
                <w:bCs/>
                <w:kern w:val="2"/>
                <w:szCs w:val="24"/>
              </w:rPr>
              <w:t>Techninė specifikacij</w:t>
            </w:r>
            <w:r>
              <w:rPr>
                <w:b/>
                <w:bCs/>
                <w:kern w:val="2"/>
                <w:szCs w:val="24"/>
              </w:rPr>
              <w:t>a,</w:t>
            </w:r>
          </w:p>
        </w:tc>
      </w:tr>
      <w:tr w:rsidR="006F4B6E" w14:paraId="22B099D3" w14:textId="77777777">
        <w:trPr>
          <w:trHeight w:val="300"/>
        </w:trPr>
        <w:tc>
          <w:tcPr>
            <w:tcW w:w="2532" w:type="dxa"/>
          </w:tcPr>
          <w:p w14:paraId="7093A1A8" w14:textId="648DEFC4" w:rsidR="006F4B6E" w:rsidRDefault="006F4B6E" w:rsidP="0070143D">
            <w:pPr>
              <w:jc w:val="center"/>
              <w:rPr>
                <w:b/>
                <w:bCs/>
                <w:kern w:val="2"/>
                <w:szCs w:val="24"/>
              </w:rPr>
            </w:pPr>
            <w:r>
              <w:rPr>
                <w:b/>
                <w:bCs/>
                <w:kern w:val="2"/>
                <w:szCs w:val="24"/>
              </w:rPr>
              <w:t>15.1. Priedas Nr. 2</w:t>
            </w:r>
          </w:p>
        </w:tc>
        <w:tc>
          <w:tcPr>
            <w:tcW w:w="7003" w:type="dxa"/>
            <w:gridSpan w:val="4"/>
          </w:tcPr>
          <w:p w14:paraId="6AADA570" w14:textId="7B25C17C" w:rsidR="006F4B6E" w:rsidRPr="00B274FC" w:rsidRDefault="004926AE" w:rsidP="0070143D">
            <w:pPr>
              <w:rPr>
                <w:b/>
                <w:bCs/>
                <w:kern w:val="2"/>
                <w:szCs w:val="24"/>
              </w:rPr>
            </w:pPr>
            <w:r>
              <w:rPr>
                <w:b/>
                <w:bCs/>
                <w:kern w:val="2"/>
                <w:szCs w:val="24"/>
              </w:rPr>
              <w:t>Viešojo pirkimo panaudos sutartis</w:t>
            </w:r>
          </w:p>
        </w:tc>
      </w:tr>
      <w:tr w:rsidR="00CC4D5D" w14:paraId="221A89E4" w14:textId="77777777">
        <w:trPr>
          <w:trHeight w:val="300"/>
        </w:trPr>
        <w:tc>
          <w:tcPr>
            <w:tcW w:w="2532" w:type="dxa"/>
          </w:tcPr>
          <w:p w14:paraId="774B2EA9" w14:textId="13D1849F" w:rsidR="00CC4D5D" w:rsidRDefault="00CC4D5D" w:rsidP="00CC4D5D">
            <w:pPr>
              <w:jc w:val="center"/>
              <w:rPr>
                <w:b/>
                <w:bCs/>
                <w:kern w:val="2"/>
                <w:szCs w:val="24"/>
              </w:rPr>
            </w:pPr>
            <w:r>
              <w:rPr>
                <w:b/>
                <w:bCs/>
                <w:kern w:val="2"/>
                <w:szCs w:val="24"/>
              </w:rPr>
              <w:t>15.2. Priedas Nr. </w:t>
            </w:r>
            <w:r w:rsidR="006F4B6E">
              <w:rPr>
                <w:b/>
                <w:bCs/>
                <w:kern w:val="2"/>
                <w:szCs w:val="24"/>
              </w:rPr>
              <w:t>3</w:t>
            </w:r>
          </w:p>
        </w:tc>
        <w:tc>
          <w:tcPr>
            <w:tcW w:w="7003" w:type="dxa"/>
            <w:gridSpan w:val="4"/>
          </w:tcPr>
          <w:p w14:paraId="1A49F3CC" w14:textId="632EFC11" w:rsidR="00CC4D5D" w:rsidRDefault="004926AE" w:rsidP="00CC4D5D">
            <w:pPr>
              <w:rPr>
                <w:b/>
                <w:bCs/>
                <w:kern w:val="2"/>
                <w:szCs w:val="24"/>
              </w:rPr>
            </w:pPr>
            <w:r>
              <w:rPr>
                <w:b/>
                <w:bCs/>
                <w:kern w:val="2"/>
                <w:szCs w:val="24"/>
              </w:rPr>
              <w:t>Pasiūlymas</w:t>
            </w:r>
          </w:p>
        </w:tc>
      </w:tr>
      <w:tr w:rsidR="00997BDA" w14:paraId="2F6DE34E" w14:textId="77777777">
        <w:trPr>
          <w:trHeight w:val="300"/>
        </w:trPr>
        <w:tc>
          <w:tcPr>
            <w:tcW w:w="2532" w:type="dxa"/>
          </w:tcPr>
          <w:p w14:paraId="6F28ACD1" w14:textId="1F2E2FC1" w:rsidR="00997BDA" w:rsidRDefault="00997BDA" w:rsidP="00997BDA">
            <w:pPr>
              <w:jc w:val="center"/>
              <w:rPr>
                <w:b/>
                <w:bCs/>
                <w:kern w:val="2"/>
                <w:szCs w:val="24"/>
              </w:rPr>
            </w:pPr>
            <w:r>
              <w:rPr>
                <w:b/>
                <w:bCs/>
                <w:kern w:val="2"/>
                <w:szCs w:val="24"/>
              </w:rPr>
              <w:t>15.3. Priedas Nr. </w:t>
            </w:r>
            <w:r w:rsidR="006F4B6E">
              <w:rPr>
                <w:b/>
                <w:bCs/>
                <w:kern w:val="2"/>
                <w:szCs w:val="24"/>
              </w:rPr>
              <w:t>4</w:t>
            </w:r>
          </w:p>
        </w:tc>
        <w:tc>
          <w:tcPr>
            <w:tcW w:w="7003" w:type="dxa"/>
            <w:gridSpan w:val="4"/>
          </w:tcPr>
          <w:p w14:paraId="067AC896" w14:textId="577FC6A6" w:rsidR="00997BDA" w:rsidRDefault="00997BDA" w:rsidP="00997BDA">
            <w:pPr>
              <w:rPr>
                <w:b/>
                <w:bCs/>
                <w:kern w:val="2"/>
                <w:szCs w:val="24"/>
              </w:rPr>
            </w:pPr>
            <w:r w:rsidRPr="0084124D">
              <w:rPr>
                <w:b/>
                <w:bCs/>
                <w:kern w:val="2"/>
                <w:szCs w:val="24"/>
              </w:rPr>
              <w:t>Sutarties vykdymui pasitelkiami subtiekėjai ir (ar) specialistai (jeigu bus pasitelkiami, jei ne – priedas nepildomas).</w:t>
            </w:r>
          </w:p>
        </w:tc>
      </w:tr>
      <w:tr w:rsidR="00997BDA" w14:paraId="58F3ED89" w14:textId="77777777">
        <w:trPr>
          <w:trHeight w:val="300"/>
        </w:trPr>
        <w:tc>
          <w:tcPr>
            <w:tcW w:w="2532" w:type="dxa"/>
          </w:tcPr>
          <w:p w14:paraId="25B605BF" w14:textId="4E925CD8" w:rsidR="00997BDA" w:rsidRDefault="00997BDA" w:rsidP="00997BDA">
            <w:pPr>
              <w:jc w:val="center"/>
              <w:rPr>
                <w:b/>
                <w:bCs/>
                <w:kern w:val="2"/>
                <w:szCs w:val="24"/>
              </w:rPr>
            </w:pPr>
            <w:r>
              <w:rPr>
                <w:b/>
                <w:bCs/>
                <w:kern w:val="2"/>
                <w:szCs w:val="24"/>
              </w:rPr>
              <w:t>15.4. Priedas Nr. </w:t>
            </w:r>
            <w:r w:rsidR="006F4B6E">
              <w:rPr>
                <w:b/>
                <w:bCs/>
                <w:kern w:val="2"/>
                <w:szCs w:val="24"/>
              </w:rPr>
              <w:t>5</w:t>
            </w:r>
          </w:p>
        </w:tc>
        <w:tc>
          <w:tcPr>
            <w:tcW w:w="7003" w:type="dxa"/>
            <w:gridSpan w:val="4"/>
          </w:tcPr>
          <w:p w14:paraId="53074521" w14:textId="5AE36646" w:rsidR="00997BDA" w:rsidRPr="00F05A84" w:rsidRDefault="00997BDA" w:rsidP="00997BDA">
            <w:pPr>
              <w:rPr>
                <w:b/>
                <w:bCs/>
                <w:kern w:val="2"/>
                <w:szCs w:val="24"/>
              </w:rPr>
            </w:pPr>
            <w:r>
              <w:rPr>
                <w:b/>
                <w:bCs/>
                <w:kern w:val="2"/>
                <w:szCs w:val="24"/>
              </w:rPr>
              <w:t>Nepildomas;</w:t>
            </w:r>
          </w:p>
        </w:tc>
      </w:tr>
      <w:tr w:rsidR="00997BDA" w14:paraId="69AC08F5" w14:textId="77777777">
        <w:trPr>
          <w:trHeight w:val="300"/>
        </w:trPr>
        <w:tc>
          <w:tcPr>
            <w:tcW w:w="2532" w:type="dxa"/>
          </w:tcPr>
          <w:p w14:paraId="20EC85DA" w14:textId="11C6723B" w:rsidR="00997BDA" w:rsidRDefault="00997BDA" w:rsidP="00997BDA">
            <w:pPr>
              <w:jc w:val="center"/>
              <w:rPr>
                <w:b/>
                <w:bCs/>
                <w:kern w:val="2"/>
                <w:szCs w:val="24"/>
              </w:rPr>
            </w:pPr>
            <w:r>
              <w:rPr>
                <w:b/>
                <w:bCs/>
                <w:kern w:val="2"/>
                <w:szCs w:val="24"/>
              </w:rPr>
              <w:t>15.5. Priedas Nr. </w:t>
            </w:r>
            <w:r w:rsidR="006F4B6E">
              <w:rPr>
                <w:b/>
                <w:bCs/>
                <w:kern w:val="2"/>
                <w:szCs w:val="24"/>
              </w:rPr>
              <w:t>6</w:t>
            </w:r>
          </w:p>
        </w:tc>
        <w:tc>
          <w:tcPr>
            <w:tcW w:w="7003" w:type="dxa"/>
            <w:gridSpan w:val="4"/>
          </w:tcPr>
          <w:p w14:paraId="2CD7B0F2" w14:textId="12C07478" w:rsidR="00997BDA" w:rsidRDefault="00997BDA" w:rsidP="00997BDA">
            <w:pPr>
              <w:rPr>
                <w:b/>
                <w:bCs/>
                <w:kern w:val="2"/>
                <w:szCs w:val="24"/>
              </w:rPr>
            </w:pPr>
            <w:r>
              <w:rPr>
                <w:b/>
                <w:bCs/>
                <w:kern w:val="2"/>
                <w:szCs w:val="24"/>
              </w:rPr>
              <w:t>Nepildomas.</w:t>
            </w:r>
          </w:p>
        </w:tc>
      </w:tr>
      <w:tr w:rsidR="00997BDA" w14:paraId="4A775D68" w14:textId="77777777">
        <w:tc>
          <w:tcPr>
            <w:tcW w:w="9535" w:type="dxa"/>
            <w:gridSpan w:val="5"/>
          </w:tcPr>
          <w:p w14:paraId="07E07F11" w14:textId="77777777" w:rsidR="00997BDA" w:rsidRDefault="00997BDA" w:rsidP="00997BDA">
            <w:pPr>
              <w:jc w:val="center"/>
              <w:rPr>
                <w:b/>
                <w:bCs/>
                <w:kern w:val="2"/>
                <w:szCs w:val="24"/>
              </w:rPr>
            </w:pPr>
            <w:r>
              <w:rPr>
                <w:b/>
                <w:bCs/>
                <w:kern w:val="2"/>
                <w:szCs w:val="24"/>
              </w:rPr>
              <w:t>16. ŠALIŲ ATSTOVŲ PARAŠAI</w:t>
            </w:r>
          </w:p>
        </w:tc>
      </w:tr>
      <w:tr w:rsidR="00997BDA" w14:paraId="4C5BB2AB" w14:textId="77777777">
        <w:tc>
          <w:tcPr>
            <w:tcW w:w="4787" w:type="dxa"/>
            <w:gridSpan w:val="4"/>
            <w:tcBorders>
              <w:top w:val="single" w:sz="4" w:space="0" w:color="auto"/>
              <w:left w:val="single" w:sz="4" w:space="0" w:color="auto"/>
              <w:bottom w:val="single" w:sz="4" w:space="0" w:color="auto"/>
              <w:right w:val="single" w:sz="4" w:space="0" w:color="auto"/>
            </w:tcBorders>
          </w:tcPr>
          <w:p w14:paraId="60473B64" w14:textId="77777777" w:rsidR="00997BDA" w:rsidRDefault="00997BDA" w:rsidP="00997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7BE58A6" w14:textId="77777777" w:rsidR="00997BDA" w:rsidRDefault="00997BDA" w:rsidP="00997BDA">
            <w:pPr>
              <w:jc w:val="center"/>
              <w:rPr>
                <w:b/>
                <w:bCs/>
                <w:kern w:val="2"/>
                <w:szCs w:val="24"/>
              </w:rPr>
            </w:pPr>
            <w:r>
              <w:rPr>
                <w:b/>
                <w:bCs/>
                <w:kern w:val="2"/>
                <w:szCs w:val="24"/>
              </w:rPr>
              <w:t>TIEKĖJAS</w:t>
            </w:r>
          </w:p>
        </w:tc>
      </w:tr>
      <w:tr w:rsidR="00997BDA" w14:paraId="1EB9CFBF" w14:textId="77777777">
        <w:tc>
          <w:tcPr>
            <w:tcW w:w="4787" w:type="dxa"/>
            <w:gridSpan w:val="4"/>
            <w:tcBorders>
              <w:top w:val="single" w:sz="4" w:space="0" w:color="auto"/>
              <w:left w:val="single" w:sz="4" w:space="0" w:color="auto"/>
              <w:bottom w:val="single" w:sz="4" w:space="0" w:color="auto"/>
              <w:right w:val="single" w:sz="4" w:space="0" w:color="auto"/>
            </w:tcBorders>
          </w:tcPr>
          <w:p w14:paraId="74E22634" w14:textId="3D3E2500" w:rsidR="00997BDA" w:rsidRDefault="00997BDA" w:rsidP="00997BDA">
            <w:pPr>
              <w:jc w:val="center"/>
              <w:rPr>
                <w:color w:val="4472C4"/>
                <w:kern w:val="2"/>
                <w:szCs w:val="24"/>
              </w:rPr>
            </w:pPr>
            <w:r w:rsidRPr="00E41621">
              <w:rPr>
                <w:kern w:val="2"/>
                <w:szCs w:val="24"/>
              </w:rPr>
              <w:t xml:space="preserve">Direktorė Eligija </w:t>
            </w:r>
            <w:proofErr w:type="spellStart"/>
            <w:r w:rsidRPr="00E41621">
              <w:rPr>
                <w:kern w:val="2"/>
                <w:szCs w:val="24"/>
              </w:rPr>
              <w:t>Židonienė</w:t>
            </w:r>
            <w:proofErr w:type="spellEnd"/>
          </w:p>
        </w:tc>
        <w:tc>
          <w:tcPr>
            <w:tcW w:w="4748" w:type="dxa"/>
            <w:tcBorders>
              <w:top w:val="single" w:sz="4" w:space="0" w:color="auto"/>
              <w:left w:val="single" w:sz="4" w:space="0" w:color="auto"/>
              <w:bottom w:val="single" w:sz="4" w:space="0" w:color="auto"/>
              <w:right w:val="single" w:sz="4" w:space="0" w:color="auto"/>
            </w:tcBorders>
          </w:tcPr>
          <w:p w14:paraId="22E0A229" w14:textId="77777777" w:rsidR="00997BDA" w:rsidRDefault="00997BDA" w:rsidP="00997BDA">
            <w:pPr>
              <w:jc w:val="center"/>
              <w:rPr>
                <w:b/>
                <w:bCs/>
                <w:kern w:val="2"/>
                <w:szCs w:val="24"/>
              </w:rPr>
            </w:pPr>
            <w:r>
              <w:rPr>
                <w:color w:val="4472C4"/>
                <w:kern w:val="2"/>
                <w:szCs w:val="24"/>
              </w:rPr>
              <w:t>(nurodomos atstovo pareigos, vardas, pavardė)</w:t>
            </w:r>
          </w:p>
        </w:tc>
      </w:tr>
      <w:tr w:rsidR="00997BDA" w14:paraId="03BDA9CD" w14:textId="77777777">
        <w:tc>
          <w:tcPr>
            <w:tcW w:w="4787" w:type="dxa"/>
            <w:gridSpan w:val="4"/>
            <w:tcBorders>
              <w:top w:val="single" w:sz="4" w:space="0" w:color="auto"/>
              <w:left w:val="single" w:sz="4" w:space="0" w:color="auto"/>
              <w:bottom w:val="single" w:sz="4" w:space="0" w:color="auto"/>
              <w:right w:val="single" w:sz="4" w:space="0" w:color="auto"/>
            </w:tcBorders>
          </w:tcPr>
          <w:p w14:paraId="5963857D" w14:textId="77777777" w:rsidR="00997BDA" w:rsidRDefault="00997BDA" w:rsidP="00997BDA">
            <w:pPr>
              <w:jc w:val="center"/>
              <w:rPr>
                <w:b/>
                <w:bCs/>
                <w:color w:val="4472C4"/>
                <w:kern w:val="2"/>
                <w:szCs w:val="24"/>
              </w:rPr>
            </w:pPr>
          </w:p>
          <w:p w14:paraId="5A04E19A" w14:textId="77777777" w:rsidR="00997BDA" w:rsidRPr="00D92C90" w:rsidRDefault="00997BDA" w:rsidP="00997BDA">
            <w:pPr>
              <w:jc w:val="center"/>
              <w:rPr>
                <w:b/>
                <w:bCs/>
                <w:kern w:val="2"/>
                <w:szCs w:val="24"/>
              </w:rPr>
            </w:pPr>
            <w:r w:rsidRPr="00D92C90">
              <w:rPr>
                <w:b/>
                <w:bCs/>
                <w:kern w:val="2"/>
                <w:szCs w:val="24"/>
              </w:rPr>
              <w:t>(parašas)</w:t>
            </w:r>
          </w:p>
          <w:p w14:paraId="084FBEF2" w14:textId="77777777" w:rsidR="00997BDA" w:rsidRDefault="00997BDA" w:rsidP="00997BDA">
            <w:pPr>
              <w:jc w:val="center"/>
              <w:rPr>
                <w:b/>
                <w:bCs/>
                <w:color w:val="4472C4"/>
                <w:kern w:val="2"/>
                <w:szCs w:val="24"/>
              </w:rPr>
            </w:pPr>
          </w:p>
          <w:p w14:paraId="765CEFE6" w14:textId="77777777" w:rsidR="00997BDA" w:rsidRDefault="00997BDA" w:rsidP="00997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66C4E47" w14:textId="77777777" w:rsidR="00997BDA" w:rsidRDefault="00997BDA" w:rsidP="00997BDA">
            <w:pPr>
              <w:jc w:val="center"/>
              <w:rPr>
                <w:b/>
                <w:bCs/>
                <w:color w:val="4472C4"/>
                <w:kern w:val="2"/>
                <w:szCs w:val="24"/>
              </w:rPr>
            </w:pPr>
          </w:p>
          <w:p w14:paraId="6403E038" w14:textId="77777777" w:rsidR="00997BDA" w:rsidRDefault="00997BDA" w:rsidP="00997BDA">
            <w:pPr>
              <w:jc w:val="center"/>
              <w:rPr>
                <w:b/>
                <w:bCs/>
                <w:color w:val="4472C4"/>
                <w:kern w:val="2"/>
                <w:szCs w:val="24"/>
              </w:rPr>
            </w:pPr>
            <w:r>
              <w:rPr>
                <w:b/>
                <w:bCs/>
                <w:color w:val="4472C4"/>
                <w:kern w:val="2"/>
                <w:szCs w:val="24"/>
              </w:rPr>
              <w:t>(parašas)</w:t>
            </w:r>
          </w:p>
        </w:tc>
      </w:tr>
    </w:tbl>
    <w:p w14:paraId="78318FD3" w14:textId="77777777" w:rsidR="00100C3B" w:rsidRDefault="00A56816" w:rsidP="007805CB">
      <w:pPr>
        <w:jc w:val="center"/>
        <w:rPr>
          <w:szCs w:val="24"/>
        </w:rPr>
      </w:pPr>
      <w:r>
        <w:rPr>
          <w:color w:val="000000"/>
          <w:szCs w:val="24"/>
        </w:rPr>
        <w:t>_______________</w:t>
      </w:r>
    </w:p>
    <w:p w14:paraId="206799F3" w14:textId="77777777" w:rsidR="00100C3B" w:rsidRDefault="00100C3B">
      <w:pPr>
        <w:spacing w:line="259" w:lineRule="auto"/>
        <w:rPr>
          <w:szCs w:val="24"/>
        </w:rPr>
      </w:pPr>
    </w:p>
    <w:p w14:paraId="4189C257" w14:textId="0556CE07" w:rsidR="00EB65CF" w:rsidRDefault="00EB65CF"/>
    <w:sectPr w:rsidR="00EB65CF" w:rsidSect="0003704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79B7" w14:textId="77777777" w:rsidR="006E209D" w:rsidRDefault="006E209D">
      <w:r>
        <w:separator/>
      </w:r>
    </w:p>
  </w:endnote>
  <w:endnote w:type="continuationSeparator" w:id="0">
    <w:p w14:paraId="352A5E2E" w14:textId="77777777" w:rsidR="006E209D" w:rsidRDefault="006E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C7BB" w14:textId="77777777" w:rsidR="00100C3B" w:rsidRDefault="00100C3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9056"/>
      <w:docPartObj>
        <w:docPartGallery w:val="Page Numbers (Bottom of Page)"/>
        <w:docPartUnique/>
      </w:docPartObj>
    </w:sdtPr>
    <w:sdtContent>
      <w:p w14:paraId="4B6821D6" w14:textId="5986AD06" w:rsidR="00834C79" w:rsidRDefault="00834C79">
        <w:pPr>
          <w:pStyle w:val="Porat"/>
          <w:jc w:val="right"/>
        </w:pPr>
        <w:r>
          <w:fldChar w:fldCharType="begin"/>
        </w:r>
        <w:r>
          <w:instrText>PAGE   \* MERGEFORMAT</w:instrText>
        </w:r>
        <w:r>
          <w:fldChar w:fldCharType="separate"/>
        </w:r>
        <w:r>
          <w:t>2</w:t>
        </w:r>
        <w:r>
          <w:fldChar w:fldCharType="end"/>
        </w:r>
      </w:p>
    </w:sdtContent>
  </w:sdt>
  <w:p w14:paraId="7F9CA6A8" w14:textId="77777777" w:rsidR="00100C3B" w:rsidRDefault="00100C3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7274" w14:textId="77777777" w:rsidR="00100C3B" w:rsidRDefault="00100C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6D78" w14:textId="77777777" w:rsidR="006E209D" w:rsidRDefault="006E209D">
      <w:r>
        <w:separator/>
      </w:r>
    </w:p>
  </w:footnote>
  <w:footnote w:type="continuationSeparator" w:id="0">
    <w:p w14:paraId="6C846F3B" w14:textId="77777777" w:rsidR="006E209D" w:rsidRDefault="006E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707A" w14:textId="77777777" w:rsidR="00100C3B" w:rsidRDefault="00100C3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A9E" w14:textId="77777777" w:rsidR="00100C3B" w:rsidRDefault="00100C3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244E" w14:textId="77777777" w:rsidR="00100C3B" w:rsidRDefault="00100C3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1" w15:restartNumberingAfterBreak="0">
    <w:nsid w:val="0BF84AF1"/>
    <w:multiLevelType w:val="multilevel"/>
    <w:tmpl w:val="9A703014"/>
    <w:lvl w:ilvl="0">
      <w:start w:val="10"/>
      <w:numFmt w:val="decimal"/>
      <w:lvlText w:val="%1."/>
      <w:lvlJc w:val="left"/>
      <w:pPr>
        <w:ind w:left="1048"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238B5613"/>
    <w:multiLevelType w:val="multilevel"/>
    <w:tmpl w:val="E24ACD60"/>
    <w:styleLink w:val="WWNum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83E1C"/>
    <w:multiLevelType w:val="multilevel"/>
    <w:tmpl w:val="FA0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A1AF1"/>
    <w:multiLevelType w:val="multilevel"/>
    <w:tmpl w:val="7FBCE7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50CD0922"/>
    <w:multiLevelType w:val="multilevel"/>
    <w:tmpl w:val="0BA63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282E37"/>
    <w:multiLevelType w:val="hybridMultilevel"/>
    <w:tmpl w:val="4E80E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8" w15:restartNumberingAfterBreak="0">
    <w:nsid w:val="662E5094"/>
    <w:multiLevelType w:val="hybridMultilevel"/>
    <w:tmpl w:val="1A6AD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576014">
    <w:abstractNumId w:val="2"/>
  </w:num>
  <w:num w:numId="2" w16cid:durableId="136804003">
    <w:abstractNumId w:val="4"/>
  </w:num>
  <w:num w:numId="3" w16cid:durableId="257102221">
    <w:abstractNumId w:val="1"/>
  </w:num>
  <w:num w:numId="4" w16cid:durableId="2032338947">
    <w:abstractNumId w:val="8"/>
  </w:num>
  <w:num w:numId="5" w16cid:durableId="406655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17676">
    <w:abstractNumId w:val="5"/>
  </w:num>
  <w:num w:numId="7" w16cid:durableId="1841458806">
    <w:abstractNumId w:val="0"/>
  </w:num>
  <w:num w:numId="8" w16cid:durableId="1579048379">
    <w:abstractNumId w:val="7"/>
  </w:num>
  <w:num w:numId="9" w16cid:durableId="516965167">
    <w:abstractNumId w:val="3"/>
  </w:num>
  <w:num w:numId="10" w16cid:durableId="412051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770"/>
    <w:rsid w:val="00001877"/>
    <w:rsid w:val="00011354"/>
    <w:rsid w:val="00012797"/>
    <w:rsid w:val="0001323B"/>
    <w:rsid w:val="00015E02"/>
    <w:rsid w:val="00037040"/>
    <w:rsid w:val="000401E7"/>
    <w:rsid w:val="00056A76"/>
    <w:rsid w:val="000614F3"/>
    <w:rsid w:val="000658CE"/>
    <w:rsid w:val="0006591E"/>
    <w:rsid w:val="00070366"/>
    <w:rsid w:val="00072123"/>
    <w:rsid w:val="000747E8"/>
    <w:rsid w:val="00084A9A"/>
    <w:rsid w:val="00084BBA"/>
    <w:rsid w:val="0008590B"/>
    <w:rsid w:val="00085DA3"/>
    <w:rsid w:val="00096C48"/>
    <w:rsid w:val="000C7BB6"/>
    <w:rsid w:val="000D4AAF"/>
    <w:rsid w:val="000D64D2"/>
    <w:rsid w:val="000D7CAB"/>
    <w:rsid w:val="000E1897"/>
    <w:rsid w:val="000E4336"/>
    <w:rsid w:val="000E5FB0"/>
    <w:rsid w:val="000F12CF"/>
    <w:rsid w:val="000F19B8"/>
    <w:rsid w:val="000F617D"/>
    <w:rsid w:val="000F769A"/>
    <w:rsid w:val="00100C3B"/>
    <w:rsid w:val="00103E60"/>
    <w:rsid w:val="0012024F"/>
    <w:rsid w:val="001209FD"/>
    <w:rsid w:val="00143302"/>
    <w:rsid w:val="0017058B"/>
    <w:rsid w:val="00176755"/>
    <w:rsid w:val="001801DB"/>
    <w:rsid w:val="00195AB2"/>
    <w:rsid w:val="0019603E"/>
    <w:rsid w:val="001B1AC1"/>
    <w:rsid w:val="001D1C1A"/>
    <w:rsid w:val="001D253E"/>
    <w:rsid w:val="001D4EC3"/>
    <w:rsid w:val="001E6534"/>
    <w:rsid w:val="001F05F0"/>
    <w:rsid w:val="001F06DB"/>
    <w:rsid w:val="00206732"/>
    <w:rsid w:val="002221E9"/>
    <w:rsid w:val="00222F26"/>
    <w:rsid w:val="00224DDA"/>
    <w:rsid w:val="00226B48"/>
    <w:rsid w:val="00235B9F"/>
    <w:rsid w:val="00243F93"/>
    <w:rsid w:val="00243FE1"/>
    <w:rsid w:val="00251674"/>
    <w:rsid w:val="0027254C"/>
    <w:rsid w:val="0027504A"/>
    <w:rsid w:val="002767A0"/>
    <w:rsid w:val="00292919"/>
    <w:rsid w:val="00292A47"/>
    <w:rsid w:val="002A439C"/>
    <w:rsid w:val="002B635A"/>
    <w:rsid w:val="002C0494"/>
    <w:rsid w:val="002C21EB"/>
    <w:rsid w:val="002D451F"/>
    <w:rsid w:val="002E3940"/>
    <w:rsid w:val="002F0B5F"/>
    <w:rsid w:val="002F275E"/>
    <w:rsid w:val="0030336B"/>
    <w:rsid w:val="00312277"/>
    <w:rsid w:val="00357500"/>
    <w:rsid w:val="00376E37"/>
    <w:rsid w:val="0038294B"/>
    <w:rsid w:val="003920CE"/>
    <w:rsid w:val="00394E12"/>
    <w:rsid w:val="003A06DB"/>
    <w:rsid w:val="003B0A13"/>
    <w:rsid w:val="003F7CDE"/>
    <w:rsid w:val="00401736"/>
    <w:rsid w:val="004020F5"/>
    <w:rsid w:val="004032D4"/>
    <w:rsid w:val="004145B0"/>
    <w:rsid w:val="00420E26"/>
    <w:rsid w:val="00421555"/>
    <w:rsid w:val="00433EAC"/>
    <w:rsid w:val="004451CB"/>
    <w:rsid w:val="004620A3"/>
    <w:rsid w:val="00477222"/>
    <w:rsid w:val="004871AB"/>
    <w:rsid w:val="004926AE"/>
    <w:rsid w:val="004A043A"/>
    <w:rsid w:val="004A7754"/>
    <w:rsid w:val="004B1312"/>
    <w:rsid w:val="004C438D"/>
    <w:rsid w:val="004D1B2C"/>
    <w:rsid w:val="004D1C22"/>
    <w:rsid w:val="004D7A2F"/>
    <w:rsid w:val="004E0462"/>
    <w:rsid w:val="004E5B14"/>
    <w:rsid w:val="004E7484"/>
    <w:rsid w:val="004F447E"/>
    <w:rsid w:val="004F4B30"/>
    <w:rsid w:val="004F5F9E"/>
    <w:rsid w:val="0050091D"/>
    <w:rsid w:val="005466EE"/>
    <w:rsid w:val="00547F23"/>
    <w:rsid w:val="00566582"/>
    <w:rsid w:val="005A0E3A"/>
    <w:rsid w:val="005A7FC0"/>
    <w:rsid w:val="005B19C4"/>
    <w:rsid w:val="005C1363"/>
    <w:rsid w:val="005C184E"/>
    <w:rsid w:val="005D35C5"/>
    <w:rsid w:val="005E3FB1"/>
    <w:rsid w:val="005E3FC4"/>
    <w:rsid w:val="005E531C"/>
    <w:rsid w:val="005F174F"/>
    <w:rsid w:val="005F17E1"/>
    <w:rsid w:val="005F5BC7"/>
    <w:rsid w:val="00601D17"/>
    <w:rsid w:val="0062131E"/>
    <w:rsid w:val="006362BF"/>
    <w:rsid w:val="00650B34"/>
    <w:rsid w:val="00650D52"/>
    <w:rsid w:val="00652DDD"/>
    <w:rsid w:val="0066146B"/>
    <w:rsid w:val="00661CD3"/>
    <w:rsid w:val="00664B08"/>
    <w:rsid w:val="00667431"/>
    <w:rsid w:val="00672B81"/>
    <w:rsid w:val="00681B7A"/>
    <w:rsid w:val="00690D6A"/>
    <w:rsid w:val="00691E68"/>
    <w:rsid w:val="006A18C6"/>
    <w:rsid w:val="006B3B83"/>
    <w:rsid w:val="006B667E"/>
    <w:rsid w:val="006C57A0"/>
    <w:rsid w:val="006C7D18"/>
    <w:rsid w:val="006E209D"/>
    <w:rsid w:val="006E2B79"/>
    <w:rsid w:val="006F4B6E"/>
    <w:rsid w:val="006F5CAF"/>
    <w:rsid w:val="0070143D"/>
    <w:rsid w:val="00703021"/>
    <w:rsid w:val="00707F3D"/>
    <w:rsid w:val="00715777"/>
    <w:rsid w:val="00715915"/>
    <w:rsid w:val="00725847"/>
    <w:rsid w:val="00727201"/>
    <w:rsid w:val="00753B90"/>
    <w:rsid w:val="00757E8C"/>
    <w:rsid w:val="00766B28"/>
    <w:rsid w:val="00771350"/>
    <w:rsid w:val="00771F26"/>
    <w:rsid w:val="00772ED1"/>
    <w:rsid w:val="007805CB"/>
    <w:rsid w:val="00781941"/>
    <w:rsid w:val="00793FDA"/>
    <w:rsid w:val="007D15A4"/>
    <w:rsid w:val="007E04EA"/>
    <w:rsid w:val="008008E9"/>
    <w:rsid w:val="00801930"/>
    <w:rsid w:val="00825350"/>
    <w:rsid w:val="008312DC"/>
    <w:rsid w:val="0083308C"/>
    <w:rsid w:val="00834C79"/>
    <w:rsid w:val="00843215"/>
    <w:rsid w:val="008509BD"/>
    <w:rsid w:val="00873641"/>
    <w:rsid w:val="00876A36"/>
    <w:rsid w:val="008856B8"/>
    <w:rsid w:val="008973D9"/>
    <w:rsid w:val="008B64AE"/>
    <w:rsid w:val="008C1D0B"/>
    <w:rsid w:val="008D12C5"/>
    <w:rsid w:val="008D316C"/>
    <w:rsid w:val="008E0DCE"/>
    <w:rsid w:val="009007C7"/>
    <w:rsid w:val="009042FC"/>
    <w:rsid w:val="009057B5"/>
    <w:rsid w:val="00906AEB"/>
    <w:rsid w:val="00936E97"/>
    <w:rsid w:val="00937159"/>
    <w:rsid w:val="00943FF6"/>
    <w:rsid w:val="00945A7E"/>
    <w:rsid w:val="00954835"/>
    <w:rsid w:val="00967516"/>
    <w:rsid w:val="00971793"/>
    <w:rsid w:val="00971A27"/>
    <w:rsid w:val="009735D6"/>
    <w:rsid w:val="00997BDA"/>
    <w:rsid w:val="009A16A6"/>
    <w:rsid w:val="009A3A8B"/>
    <w:rsid w:val="009A4040"/>
    <w:rsid w:val="009B522B"/>
    <w:rsid w:val="009C1141"/>
    <w:rsid w:val="009D29EC"/>
    <w:rsid w:val="009F4AE4"/>
    <w:rsid w:val="009F7384"/>
    <w:rsid w:val="00A032A7"/>
    <w:rsid w:val="00A2627F"/>
    <w:rsid w:val="00A26BEE"/>
    <w:rsid w:val="00A27BCB"/>
    <w:rsid w:val="00A34F30"/>
    <w:rsid w:val="00A43529"/>
    <w:rsid w:val="00A56816"/>
    <w:rsid w:val="00A72BD7"/>
    <w:rsid w:val="00A72FD2"/>
    <w:rsid w:val="00A736DD"/>
    <w:rsid w:val="00A84552"/>
    <w:rsid w:val="00AA3AD5"/>
    <w:rsid w:val="00AB0F69"/>
    <w:rsid w:val="00AB3EEA"/>
    <w:rsid w:val="00AB61E6"/>
    <w:rsid w:val="00AD1B5B"/>
    <w:rsid w:val="00AD4969"/>
    <w:rsid w:val="00AE021B"/>
    <w:rsid w:val="00AE7F43"/>
    <w:rsid w:val="00B21C2C"/>
    <w:rsid w:val="00B2348C"/>
    <w:rsid w:val="00B433F4"/>
    <w:rsid w:val="00B47848"/>
    <w:rsid w:val="00B95EB6"/>
    <w:rsid w:val="00B962B3"/>
    <w:rsid w:val="00BA0F43"/>
    <w:rsid w:val="00BA104E"/>
    <w:rsid w:val="00BC19B5"/>
    <w:rsid w:val="00BD1E78"/>
    <w:rsid w:val="00BD4D6D"/>
    <w:rsid w:val="00BD525C"/>
    <w:rsid w:val="00BD7F09"/>
    <w:rsid w:val="00BE0CE6"/>
    <w:rsid w:val="00BE7593"/>
    <w:rsid w:val="00C12B1B"/>
    <w:rsid w:val="00C146DF"/>
    <w:rsid w:val="00C215F3"/>
    <w:rsid w:val="00C3191F"/>
    <w:rsid w:val="00C348C3"/>
    <w:rsid w:val="00C36E59"/>
    <w:rsid w:val="00C404AA"/>
    <w:rsid w:val="00C47182"/>
    <w:rsid w:val="00C47203"/>
    <w:rsid w:val="00C54F3A"/>
    <w:rsid w:val="00C621ED"/>
    <w:rsid w:val="00C6747B"/>
    <w:rsid w:val="00C70DAE"/>
    <w:rsid w:val="00C722A9"/>
    <w:rsid w:val="00C82EB9"/>
    <w:rsid w:val="00C9173A"/>
    <w:rsid w:val="00C9358D"/>
    <w:rsid w:val="00CB0D25"/>
    <w:rsid w:val="00CC4D5D"/>
    <w:rsid w:val="00CE64A3"/>
    <w:rsid w:val="00D00E06"/>
    <w:rsid w:val="00D03D21"/>
    <w:rsid w:val="00D04BE0"/>
    <w:rsid w:val="00D06AFB"/>
    <w:rsid w:val="00D1019B"/>
    <w:rsid w:val="00D258DC"/>
    <w:rsid w:val="00D34DCF"/>
    <w:rsid w:val="00D37040"/>
    <w:rsid w:val="00D44393"/>
    <w:rsid w:val="00D45334"/>
    <w:rsid w:val="00D54DF1"/>
    <w:rsid w:val="00D57662"/>
    <w:rsid w:val="00D707B2"/>
    <w:rsid w:val="00D734FB"/>
    <w:rsid w:val="00D769F7"/>
    <w:rsid w:val="00D92C90"/>
    <w:rsid w:val="00DA69C6"/>
    <w:rsid w:val="00DC6B31"/>
    <w:rsid w:val="00DD1F5E"/>
    <w:rsid w:val="00DD704B"/>
    <w:rsid w:val="00DE0D5B"/>
    <w:rsid w:val="00DE4214"/>
    <w:rsid w:val="00DF08FC"/>
    <w:rsid w:val="00DF2ECF"/>
    <w:rsid w:val="00E00A5F"/>
    <w:rsid w:val="00E013AE"/>
    <w:rsid w:val="00E10EA7"/>
    <w:rsid w:val="00E160D4"/>
    <w:rsid w:val="00E17CB5"/>
    <w:rsid w:val="00E20DFB"/>
    <w:rsid w:val="00E35D74"/>
    <w:rsid w:val="00E41613"/>
    <w:rsid w:val="00E41E0E"/>
    <w:rsid w:val="00E4649E"/>
    <w:rsid w:val="00E7537D"/>
    <w:rsid w:val="00E77389"/>
    <w:rsid w:val="00E902CE"/>
    <w:rsid w:val="00E95AB9"/>
    <w:rsid w:val="00E9654B"/>
    <w:rsid w:val="00EB1ED8"/>
    <w:rsid w:val="00EB4764"/>
    <w:rsid w:val="00EB4C99"/>
    <w:rsid w:val="00EB65CF"/>
    <w:rsid w:val="00ED50F2"/>
    <w:rsid w:val="00EF30E7"/>
    <w:rsid w:val="00F05A84"/>
    <w:rsid w:val="00F10FF0"/>
    <w:rsid w:val="00F1325F"/>
    <w:rsid w:val="00F34276"/>
    <w:rsid w:val="00F34523"/>
    <w:rsid w:val="00F43665"/>
    <w:rsid w:val="00F43D9E"/>
    <w:rsid w:val="00F44042"/>
    <w:rsid w:val="00F54708"/>
    <w:rsid w:val="00F62296"/>
    <w:rsid w:val="00F65E2F"/>
    <w:rsid w:val="00F7506E"/>
    <w:rsid w:val="00F772E6"/>
    <w:rsid w:val="00F844D5"/>
    <w:rsid w:val="00F84898"/>
    <w:rsid w:val="00F954AA"/>
    <w:rsid w:val="00FA4717"/>
    <w:rsid w:val="00FB24E9"/>
    <w:rsid w:val="00FB3998"/>
    <w:rsid w:val="00FD26EB"/>
    <w:rsid w:val="00FD48D5"/>
    <w:rsid w:val="00FD4E74"/>
    <w:rsid w:val="00FD5B32"/>
    <w:rsid w:val="00FD619B"/>
    <w:rsid w:val="00FF5B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6704"/>
  <w15:chartTrackingRefBased/>
  <w15:docId w15:val="{4F4FD3E7-196A-464B-A2D3-6360221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34C7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834C79"/>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F62296"/>
    <w:rPr>
      <w:sz w:val="16"/>
      <w:szCs w:val="16"/>
    </w:rPr>
  </w:style>
  <w:style w:type="paragraph" w:styleId="Komentarotekstas">
    <w:name w:val="annotation text"/>
    <w:basedOn w:val="prastasis"/>
    <w:link w:val="KomentarotekstasDiagrama"/>
    <w:unhideWhenUsed/>
    <w:rsid w:val="00F62296"/>
    <w:rPr>
      <w:sz w:val="20"/>
    </w:rPr>
  </w:style>
  <w:style w:type="character" w:customStyle="1" w:styleId="KomentarotekstasDiagrama">
    <w:name w:val="Komentaro tekstas Diagrama"/>
    <w:basedOn w:val="Numatytasispastraiposriftas"/>
    <w:link w:val="Komentarotekstas"/>
    <w:rsid w:val="00F62296"/>
    <w:rPr>
      <w:sz w:val="20"/>
    </w:rPr>
  </w:style>
  <w:style w:type="paragraph" w:styleId="Komentarotema">
    <w:name w:val="annotation subject"/>
    <w:basedOn w:val="Komentarotekstas"/>
    <w:next w:val="Komentarotekstas"/>
    <w:link w:val="KomentarotemaDiagrama"/>
    <w:semiHidden/>
    <w:unhideWhenUsed/>
    <w:rsid w:val="00F62296"/>
    <w:rPr>
      <w:b/>
      <w:bCs/>
    </w:rPr>
  </w:style>
  <w:style w:type="character" w:customStyle="1" w:styleId="KomentarotemaDiagrama">
    <w:name w:val="Komentaro tema Diagrama"/>
    <w:basedOn w:val="KomentarotekstasDiagrama"/>
    <w:link w:val="Komentarotema"/>
    <w:semiHidden/>
    <w:rsid w:val="00F62296"/>
    <w:rPr>
      <w:b/>
      <w:bCs/>
      <w:sz w:val="20"/>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70143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E04EA"/>
  </w:style>
  <w:style w:type="numbering" w:customStyle="1" w:styleId="WWNum3">
    <w:name w:val="WWNum3"/>
    <w:basedOn w:val="Sraonra"/>
    <w:rsid w:val="007E04EA"/>
    <w:pPr>
      <w:numPr>
        <w:numId w:val="1"/>
      </w:numPr>
    </w:pPr>
  </w:style>
  <w:style w:type="paragraph" w:customStyle="1" w:styleId="Standard">
    <w:name w:val="Standard"/>
    <w:rsid w:val="00477222"/>
    <w:pPr>
      <w:suppressAutoHyphens/>
    </w:pPr>
    <w:rPr>
      <w:kern w:val="2"/>
      <w:szCs w:val="24"/>
      <w:lang w:eastAsia="ar-SA"/>
    </w:rPr>
  </w:style>
  <w:style w:type="paragraph" w:customStyle="1" w:styleId="Textbody">
    <w:name w:val="Text body"/>
    <w:basedOn w:val="Standard"/>
    <w:uiPriority w:val="99"/>
    <w:rsid w:val="00477222"/>
    <w:pPr>
      <w:shd w:val="clear" w:color="auto" w:fill="FFFFFF"/>
      <w:autoSpaceDN w:val="0"/>
      <w:spacing w:after="200"/>
      <w:jc w:val="both"/>
    </w:pPr>
    <w:rPr>
      <w:rFonts w:eastAsia="SimSun"/>
      <w:color w:val="00000A"/>
      <w:kern w:val="3"/>
      <w:sz w:val="22"/>
      <w:szCs w:val="22"/>
      <w:lang w:eastAsia="lt-LT"/>
    </w:rPr>
  </w:style>
  <w:style w:type="paragraph" w:styleId="Pataisymai">
    <w:name w:val="Revision"/>
    <w:hidden/>
    <w:semiHidden/>
    <w:rsid w:val="00E77389"/>
  </w:style>
  <w:style w:type="paragraph" w:styleId="Pagrindinistekstas2">
    <w:name w:val="Body Text 2"/>
    <w:basedOn w:val="prastasis"/>
    <w:link w:val="Pagrindinistekstas2Diagrama"/>
    <w:rsid w:val="000658CE"/>
    <w:pPr>
      <w:jc w:val="both"/>
    </w:pPr>
    <w:rPr>
      <w:lang w:val="en-AU"/>
    </w:rPr>
  </w:style>
  <w:style w:type="character" w:customStyle="1" w:styleId="Pagrindinistekstas2Diagrama">
    <w:name w:val="Pagrindinis tekstas 2 Diagrama"/>
    <w:basedOn w:val="Numatytasispastraiposriftas"/>
    <w:link w:val="Pagrindinistekstas2"/>
    <w:rsid w:val="000658CE"/>
    <w:rPr>
      <w:lang w:val="en-AU"/>
    </w:rPr>
  </w:style>
  <w:style w:type="table" w:styleId="Lentelstinklelis">
    <w:name w:val="Table Grid"/>
    <w:basedOn w:val="prastojilentel"/>
    <w:uiPriority w:val="59"/>
    <w:rsid w:val="000658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0658CE"/>
    <w:pPr>
      <w:spacing w:after="120"/>
    </w:pPr>
    <w:rPr>
      <w:sz w:val="20"/>
      <w:lang w:val="en-AU"/>
    </w:rPr>
  </w:style>
  <w:style w:type="character" w:customStyle="1" w:styleId="PagrindinistekstasDiagrama">
    <w:name w:val="Pagrindinis tekstas Diagrama"/>
    <w:basedOn w:val="Numatytasispastraiposriftas"/>
    <w:link w:val="Pagrindinistekstas"/>
    <w:uiPriority w:val="99"/>
    <w:semiHidden/>
    <w:rsid w:val="000658CE"/>
    <w:rPr>
      <w:sz w:val="20"/>
      <w:lang w:val="en-AU"/>
    </w:rPr>
  </w:style>
  <w:style w:type="character" w:styleId="Hipersaitas">
    <w:name w:val="Hyperlink"/>
    <w:basedOn w:val="Numatytasispastraiposriftas"/>
    <w:uiPriority w:val="99"/>
    <w:unhideWhenUsed/>
    <w:rsid w:val="000658CE"/>
    <w:rPr>
      <w:color w:val="0563C1" w:themeColor="hyperlink"/>
      <w:u w:val="single"/>
    </w:rPr>
  </w:style>
  <w:style w:type="character" w:styleId="Grietas">
    <w:name w:val="Strong"/>
    <w:basedOn w:val="Numatytasispastraiposriftas"/>
    <w:uiPriority w:val="22"/>
    <w:qFormat/>
    <w:rsid w:val="00D258DC"/>
    <w:rPr>
      <w:b/>
      <w:bCs/>
    </w:rPr>
  </w:style>
  <w:style w:type="paragraph" w:customStyle="1" w:styleId="TableParagraph">
    <w:name w:val="Table Paragraph"/>
    <w:basedOn w:val="prastasis"/>
    <w:uiPriority w:val="1"/>
    <w:qFormat/>
    <w:rsid w:val="00A43529"/>
    <w:pPr>
      <w:widowControl w:val="0"/>
      <w:autoSpaceDE w:val="0"/>
      <w:autoSpaceDN w:val="0"/>
      <w:ind w:left="108"/>
    </w:pPr>
    <w:rPr>
      <w:sz w:val="22"/>
      <w:szCs w:val="22"/>
    </w:rPr>
  </w:style>
  <w:style w:type="character" w:styleId="Neapdorotaspaminjimas">
    <w:name w:val="Unresolved Mention"/>
    <w:basedOn w:val="Numatytasispastraiposriftas"/>
    <w:uiPriority w:val="99"/>
    <w:semiHidden/>
    <w:unhideWhenUsed/>
    <w:rsid w:val="00E35D74"/>
    <w:rPr>
      <w:color w:val="605E5C"/>
      <w:shd w:val="clear" w:color="auto" w:fill="E1DFDD"/>
    </w:rPr>
  </w:style>
  <w:style w:type="character" w:styleId="Perirtashipersaitas">
    <w:name w:val="FollowedHyperlink"/>
    <w:basedOn w:val="Numatytasispastraiposriftas"/>
    <w:semiHidden/>
    <w:unhideWhenUsed/>
    <w:rsid w:val="00E160D4"/>
    <w:rPr>
      <w:color w:val="954F72" w:themeColor="followedHyperlink"/>
      <w:u w:val="single"/>
    </w:rPr>
  </w:style>
  <w:style w:type="character" w:customStyle="1" w:styleId="ms-1">
    <w:name w:val="ms-1"/>
    <w:basedOn w:val="Numatytasispastraiposriftas"/>
    <w:rsid w:val="004B1312"/>
  </w:style>
  <w:style w:type="character" w:customStyle="1" w:styleId="max-w-full">
    <w:name w:val="max-w-full"/>
    <w:basedOn w:val="Numatytasispastraiposriftas"/>
    <w:rsid w:val="004B1312"/>
  </w:style>
  <w:style w:type="paragraph" w:styleId="prastasiniatinklio">
    <w:name w:val="Normal (Web)"/>
    <w:basedOn w:val="prastasis"/>
    <w:uiPriority w:val="99"/>
    <w:semiHidden/>
    <w:unhideWhenUsed/>
    <w:rsid w:val="009F7384"/>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725">
      <w:bodyDiv w:val="1"/>
      <w:marLeft w:val="0"/>
      <w:marRight w:val="0"/>
      <w:marTop w:val="0"/>
      <w:marBottom w:val="0"/>
      <w:divBdr>
        <w:top w:val="none" w:sz="0" w:space="0" w:color="auto"/>
        <w:left w:val="none" w:sz="0" w:space="0" w:color="auto"/>
        <w:bottom w:val="none" w:sz="0" w:space="0" w:color="auto"/>
        <w:right w:val="none" w:sz="0" w:space="0" w:color="auto"/>
      </w:divBdr>
    </w:div>
    <w:div w:id="536625662">
      <w:bodyDiv w:val="1"/>
      <w:marLeft w:val="0"/>
      <w:marRight w:val="0"/>
      <w:marTop w:val="0"/>
      <w:marBottom w:val="0"/>
      <w:divBdr>
        <w:top w:val="none" w:sz="0" w:space="0" w:color="auto"/>
        <w:left w:val="none" w:sz="0" w:space="0" w:color="auto"/>
        <w:bottom w:val="none" w:sz="0" w:space="0" w:color="auto"/>
        <w:right w:val="none" w:sz="0" w:space="0" w:color="auto"/>
      </w:divBdr>
    </w:div>
    <w:div w:id="542134495">
      <w:bodyDiv w:val="1"/>
      <w:marLeft w:val="0"/>
      <w:marRight w:val="0"/>
      <w:marTop w:val="0"/>
      <w:marBottom w:val="0"/>
      <w:divBdr>
        <w:top w:val="none" w:sz="0" w:space="0" w:color="auto"/>
        <w:left w:val="none" w:sz="0" w:space="0" w:color="auto"/>
        <w:bottom w:val="none" w:sz="0" w:space="0" w:color="auto"/>
        <w:right w:val="none" w:sz="0" w:space="0" w:color="auto"/>
      </w:divBdr>
    </w:div>
    <w:div w:id="7296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050CC-C897-443B-8401-1654CD8D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3371</Words>
  <Characters>19216</Characters>
  <Application>Microsoft Office Word</Application>
  <DocSecurity>0</DocSecurity>
  <Lines>160</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dc:description/>
  <cp:lastModifiedBy>Dalia Slapšienė</cp:lastModifiedBy>
  <cp:revision>11</cp:revision>
  <dcterms:created xsi:type="dcterms:W3CDTF">2025-08-01T13:06:00Z</dcterms:created>
  <dcterms:modified xsi:type="dcterms:W3CDTF">2025-08-11T11:34:00Z</dcterms:modified>
</cp:coreProperties>
</file>