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08A4" w14:textId="77777777" w:rsidR="00F73563" w:rsidRDefault="00F73563"/>
    <w:tbl>
      <w:tblPr>
        <w:tblW w:w="10673" w:type="dxa"/>
        <w:tblInd w:w="-147" w:type="dxa"/>
        <w:tblLook w:val="04A0" w:firstRow="1" w:lastRow="0" w:firstColumn="1" w:lastColumn="0" w:noHBand="0" w:noVBand="1"/>
      </w:tblPr>
      <w:tblGrid>
        <w:gridCol w:w="4542"/>
        <w:gridCol w:w="1833"/>
        <w:gridCol w:w="4298"/>
      </w:tblGrid>
      <w:tr w:rsidR="00D11CA9" w:rsidRPr="00097AC7" w14:paraId="5B96C09E" w14:textId="77777777" w:rsidTr="00D245F3">
        <w:trPr>
          <w:trHeight w:val="218"/>
        </w:trPr>
        <w:tc>
          <w:tcPr>
            <w:tcW w:w="4542" w:type="dxa"/>
            <w:vMerge w:val="restart"/>
          </w:tcPr>
          <w:p w14:paraId="68DF5385" w14:textId="47BDB451" w:rsidR="00D11CA9" w:rsidRPr="00097AC7" w:rsidRDefault="00704857" w:rsidP="000E25A3">
            <w:pPr>
              <w:spacing w:line="276" w:lineRule="auto"/>
              <w:contextualSpacing/>
              <w:rPr>
                <w:szCs w:val="24"/>
              </w:rPr>
            </w:pPr>
            <w:r>
              <w:rPr>
                <w:bCs/>
                <w:szCs w:val="24"/>
              </w:rPr>
              <w:t>Suinteresuotiems kandidatams</w:t>
            </w:r>
          </w:p>
          <w:p w14:paraId="5A94160B" w14:textId="1E9B6F28" w:rsidR="00D11CA9" w:rsidRPr="00097AC7" w:rsidRDefault="005717CF" w:rsidP="000E25A3">
            <w:pPr>
              <w:spacing w:line="276" w:lineRule="auto"/>
              <w:contextualSpacing/>
              <w:rPr>
                <w:szCs w:val="24"/>
              </w:rPr>
            </w:pPr>
            <w:r>
              <w:rPr>
                <w:szCs w:val="24"/>
              </w:rPr>
              <w:t xml:space="preserve">Siunčiama </w:t>
            </w:r>
            <w:r w:rsidR="00D11CA9" w:rsidRPr="00097AC7">
              <w:rPr>
                <w:szCs w:val="24"/>
              </w:rPr>
              <w:t>CVP IS priemonėmis</w:t>
            </w:r>
          </w:p>
        </w:tc>
        <w:tc>
          <w:tcPr>
            <w:tcW w:w="1833" w:type="dxa"/>
          </w:tcPr>
          <w:p w14:paraId="7E1E8014" w14:textId="77777777" w:rsidR="00D11CA9" w:rsidRPr="00097AC7" w:rsidRDefault="00D11CA9" w:rsidP="000E25A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line="276" w:lineRule="auto"/>
              <w:contextualSpacing/>
              <w:jc w:val="right"/>
              <w:rPr>
                <w:szCs w:val="24"/>
              </w:rPr>
            </w:pPr>
            <w:r w:rsidRPr="00097AC7">
              <w:rPr>
                <w:szCs w:val="24"/>
              </w:rPr>
              <w:t xml:space="preserve">   </w:t>
            </w:r>
          </w:p>
        </w:tc>
        <w:tc>
          <w:tcPr>
            <w:tcW w:w="4298" w:type="dxa"/>
          </w:tcPr>
          <w:p w14:paraId="73248888" w14:textId="6729BCC8" w:rsidR="00D11CA9" w:rsidRPr="00097AC7" w:rsidRDefault="00D11CA9" w:rsidP="000E25A3">
            <w:pPr>
              <w:spacing w:line="276" w:lineRule="auto"/>
              <w:contextualSpacing/>
              <w:rPr>
                <w:szCs w:val="24"/>
              </w:rPr>
            </w:pPr>
            <w:r w:rsidRPr="00097AC7">
              <w:rPr>
                <w:szCs w:val="24"/>
              </w:rPr>
              <w:t xml:space="preserve">                      </w:t>
            </w:r>
            <w:sdt>
              <w:sdtPr>
                <w:rPr>
                  <w:szCs w:val="24"/>
                </w:rPr>
                <w:id w:val="-423728591"/>
                <w:placeholder>
                  <w:docPart w:val="2B5291AFD51E44E2BD577D4FA8DCFCBD"/>
                </w:placeholder>
                <w:date w:fullDate="2025-08-29T00:00:00Z">
                  <w:dateFormat w:val="yyyy 'm.' MMMM d 'd.'"/>
                  <w:lid w:val="lt-LT"/>
                  <w:storeMappedDataAs w:val="dateTime"/>
                  <w:calendar w:val="gregorian"/>
                </w:date>
              </w:sdtPr>
              <w:sdtEndPr/>
              <w:sdtContent>
                <w:r w:rsidR="00566843">
                  <w:rPr>
                    <w:szCs w:val="24"/>
                  </w:rPr>
                  <w:t>2025 m. rugpjūčio 29 d.</w:t>
                </w:r>
              </w:sdtContent>
            </w:sdt>
          </w:p>
        </w:tc>
      </w:tr>
      <w:tr w:rsidR="00D11CA9" w:rsidRPr="00097AC7" w14:paraId="1AF406FC" w14:textId="77777777" w:rsidTr="00D245F3">
        <w:trPr>
          <w:trHeight w:val="307"/>
        </w:trPr>
        <w:tc>
          <w:tcPr>
            <w:tcW w:w="4542" w:type="dxa"/>
            <w:vMerge/>
          </w:tcPr>
          <w:p w14:paraId="416846F0" w14:textId="77777777" w:rsidR="00D11CA9" w:rsidRPr="00097AC7" w:rsidRDefault="00D11CA9" w:rsidP="000E25A3">
            <w:pPr>
              <w:spacing w:line="276" w:lineRule="auto"/>
              <w:contextualSpacing/>
              <w:rPr>
                <w:szCs w:val="24"/>
              </w:rPr>
            </w:pPr>
          </w:p>
        </w:tc>
        <w:tc>
          <w:tcPr>
            <w:tcW w:w="1833" w:type="dxa"/>
          </w:tcPr>
          <w:p w14:paraId="58764159" w14:textId="77777777" w:rsidR="00D11CA9" w:rsidRPr="00097AC7" w:rsidRDefault="00D11CA9" w:rsidP="000E25A3">
            <w:pPr>
              <w:spacing w:line="276" w:lineRule="auto"/>
              <w:contextualSpacing/>
              <w:jc w:val="right"/>
              <w:rPr>
                <w:szCs w:val="24"/>
              </w:rPr>
            </w:pPr>
            <w:r w:rsidRPr="00097AC7">
              <w:rPr>
                <w:szCs w:val="24"/>
              </w:rPr>
              <w:t xml:space="preserve">                      </w:t>
            </w:r>
          </w:p>
        </w:tc>
        <w:tc>
          <w:tcPr>
            <w:tcW w:w="4298" w:type="dxa"/>
          </w:tcPr>
          <w:p w14:paraId="4BB5DD35" w14:textId="77777777" w:rsidR="00D11CA9" w:rsidRPr="00097AC7" w:rsidRDefault="00D11CA9" w:rsidP="000E25A3">
            <w:pPr>
              <w:spacing w:line="276" w:lineRule="auto"/>
              <w:contextualSpacing/>
              <w:rPr>
                <w:szCs w:val="24"/>
              </w:rPr>
            </w:pPr>
            <w:r w:rsidRPr="00097AC7">
              <w:rPr>
                <w:szCs w:val="24"/>
              </w:rPr>
              <w:t xml:space="preserve"> </w:t>
            </w:r>
          </w:p>
        </w:tc>
      </w:tr>
    </w:tbl>
    <w:p w14:paraId="1EBCA506" w14:textId="77777777" w:rsidR="00D11CA9" w:rsidRPr="00097AC7" w:rsidRDefault="00D11CA9" w:rsidP="000E25A3">
      <w:pPr>
        <w:widowControl w:val="0"/>
        <w:spacing w:line="276" w:lineRule="auto"/>
        <w:jc w:val="both"/>
        <w:rPr>
          <w:b/>
          <w:bCs/>
          <w:szCs w:val="24"/>
        </w:rPr>
      </w:pPr>
    </w:p>
    <w:p w14:paraId="4613A8DA" w14:textId="0DCA2879" w:rsidR="00D11CA9" w:rsidRPr="00097AC7" w:rsidRDefault="00D11CA9" w:rsidP="000E25A3">
      <w:pPr>
        <w:pStyle w:val="Antrat1"/>
        <w:spacing w:line="276" w:lineRule="auto"/>
        <w:rPr>
          <w:b/>
          <w:szCs w:val="24"/>
        </w:rPr>
      </w:pPr>
      <w:r w:rsidRPr="00097AC7">
        <w:rPr>
          <w:b/>
          <w:szCs w:val="24"/>
        </w:rPr>
        <w:t xml:space="preserve">DĖL </w:t>
      </w:r>
      <w:r w:rsidR="00C4560C">
        <w:rPr>
          <w:b/>
          <w:szCs w:val="24"/>
        </w:rPr>
        <w:t>ATSAKYMŲ Į TIEKĖJŲ KLAUSIMUS</w:t>
      </w:r>
    </w:p>
    <w:p w14:paraId="7CAFD5E3" w14:textId="77777777" w:rsidR="00097AC7" w:rsidRPr="00097AC7" w:rsidRDefault="00097AC7" w:rsidP="00097AC7">
      <w:pPr>
        <w:rPr>
          <w:szCs w:val="24"/>
        </w:rPr>
      </w:pPr>
    </w:p>
    <w:p w14:paraId="79C8DD90" w14:textId="0E5F352B" w:rsidR="00097AC7" w:rsidRDefault="00097AC7" w:rsidP="00097AC7">
      <w:pPr>
        <w:ind w:firstLine="567"/>
        <w:jc w:val="both"/>
        <w:rPr>
          <w:bCs/>
          <w:iCs/>
          <w:szCs w:val="24"/>
        </w:rPr>
      </w:pPr>
      <w:r w:rsidRPr="00097AC7">
        <w:rPr>
          <w:bCs/>
          <w:iCs/>
          <w:szCs w:val="24"/>
        </w:rPr>
        <w:t>Lietuvos Respublikos ryšių reguliavimo tarnyb</w:t>
      </w:r>
      <w:r w:rsidR="008415F6">
        <w:rPr>
          <w:bCs/>
          <w:iCs/>
          <w:szCs w:val="24"/>
        </w:rPr>
        <w:t xml:space="preserve">a </w:t>
      </w:r>
      <w:r w:rsidR="00CD2098">
        <w:rPr>
          <w:bCs/>
          <w:iCs/>
          <w:szCs w:val="24"/>
        </w:rPr>
        <w:t xml:space="preserve">(toliau – </w:t>
      </w:r>
      <w:r w:rsidR="008415F6">
        <w:rPr>
          <w:bCs/>
          <w:iCs/>
          <w:szCs w:val="24"/>
        </w:rPr>
        <w:t>Perkančioji organizacija</w:t>
      </w:r>
      <w:r w:rsidR="00CD2098">
        <w:rPr>
          <w:bCs/>
          <w:iCs/>
          <w:szCs w:val="24"/>
        </w:rPr>
        <w:t>)</w:t>
      </w:r>
      <w:r w:rsidRPr="00097AC7">
        <w:rPr>
          <w:bCs/>
          <w:iCs/>
          <w:szCs w:val="24"/>
        </w:rPr>
        <w:t xml:space="preserve"> </w:t>
      </w:r>
      <w:r w:rsidR="00CD2098">
        <w:rPr>
          <w:bCs/>
          <w:iCs/>
          <w:szCs w:val="24"/>
        </w:rPr>
        <w:t>vykdydama</w:t>
      </w:r>
      <w:r w:rsidRPr="00097AC7">
        <w:rPr>
          <w:bCs/>
          <w:iCs/>
          <w:szCs w:val="24"/>
        </w:rPr>
        <w:t xml:space="preserve"> „</w:t>
      </w:r>
      <w:r w:rsidR="008415F6">
        <w:rPr>
          <w:b/>
          <w:bCs/>
          <w:color w:val="000000"/>
          <w:szCs w:val="24"/>
        </w:rPr>
        <w:t>Anglų kalbos mokymų paslaugos</w:t>
      </w:r>
      <w:r w:rsidRPr="00097AC7">
        <w:rPr>
          <w:iCs/>
          <w:szCs w:val="24"/>
        </w:rPr>
        <w:t>“ pirkim</w:t>
      </w:r>
      <w:r w:rsidR="00C4560C">
        <w:rPr>
          <w:iCs/>
          <w:szCs w:val="24"/>
        </w:rPr>
        <w:t>ą</w:t>
      </w:r>
      <w:r w:rsidRPr="00097AC7">
        <w:rPr>
          <w:iCs/>
          <w:szCs w:val="24"/>
        </w:rPr>
        <w:t xml:space="preserve"> (</w:t>
      </w:r>
      <w:r w:rsidR="00D245F3">
        <w:rPr>
          <w:iCs/>
          <w:szCs w:val="24"/>
        </w:rPr>
        <w:t xml:space="preserve">pirkimo </w:t>
      </w:r>
      <w:r w:rsidR="00CD2098">
        <w:rPr>
          <w:iCs/>
          <w:szCs w:val="24"/>
        </w:rPr>
        <w:t>Nr.</w:t>
      </w:r>
      <w:r w:rsidR="00D245F3">
        <w:rPr>
          <w:iCs/>
          <w:szCs w:val="24"/>
        </w:rPr>
        <w:t xml:space="preserve"> </w:t>
      </w:r>
      <w:r w:rsidR="008415F6" w:rsidRPr="008415F6">
        <w:rPr>
          <w:iCs/>
          <w:szCs w:val="24"/>
        </w:rPr>
        <w:t>4195398</w:t>
      </w:r>
      <w:r w:rsidR="00D245F3">
        <w:rPr>
          <w:iCs/>
          <w:szCs w:val="24"/>
        </w:rPr>
        <w:t xml:space="preserve">, </w:t>
      </w:r>
      <w:r w:rsidRPr="00097AC7">
        <w:rPr>
          <w:iCs/>
          <w:szCs w:val="24"/>
        </w:rPr>
        <w:t>toliau –</w:t>
      </w:r>
      <w:r w:rsidRPr="00097AC7">
        <w:rPr>
          <w:bCs/>
          <w:iCs/>
          <w:szCs w:val="24"/>
        </w:rPr>
        <w:t xml:space="preserve"> pirkimas)</w:t>
      </w:r>
      <w:r w:rsidR="00C4560C">
        <w:rPr>
          <w:bCs/>
          <w:iCs/>
          <w:szCs w:val="24"/>
        </w:rPr>
        <w:t xml:space="preserve"> gavo  </w:t>
      </w:r>
      <w:r w:rsidR="00704857">
        <w:rPr>
          <w:bCs/>
          <w:szCs w:val="24"/>
        </w:rPr>
        <w:t>suinteresuotų kandidatų</w:t>
      </w:r>
      <w:r w:rsidR="00C4560C">
        <w:rPr>
          <w:bCs/>
          <w:iCs/>
          <w:szCs w:val="24"/>
        </w:rPr>
        <w:t xml:space="preserve"> (kalba netaisyta)</w:t>
      </w:r>
      <w:r w:rsidR="00D70768">
        <w:rPr>
          <w:bCs/>
          <w:iCs/>
          <w:szCs w:val="24"/>
        </w:rPr>
        <w:t xml:space="preserve"> klausimus</w:t>
      </w:r>
      <w:r w:rsidR="00C4560C">
        <w:rPr>
          <w:bCs/>
          <w:iCs/>
          <w:szCs w:val="24"/>
        </w:rPr>
        <w:t xml:space="preserve">. </w:t>
      </w:r>
      <w:r w:rsidR="00704857">
        <w:rPr>
          <w:bCs/>
          <w:iCs/>
          <w:szCs w:val="24"/>
        </w:rPr>
        <w:t>Perkančioji organizacija</w:t>
      </w:r>
      <w:r w:rsidR="00C4560C">
        <w:rPr>
          <w:bCs/>
          <w:iCs/>
          <w:szCs w:val="24"/>
        </w:rPr>
        <w:t xml:space="preserve"> išnagrinėjusi klausimus, teikia atsakymus: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4220"/>
        <w:gridCol w:w="4531"/>
      </w:tblGrid>
      <w:tr w:rsidR="00CD2098" w:rsidRPr="00C4560C" w14:paraId="3753C3CD" w14:textId="77777777" w:rsidTr="009E25D2">
        <w:tc>
          <w:tcPr>
            <w:tcW w:w="878" w:type="dxa"/>
            <w:vAlign w:val="center"/>
          </w:tcPr>
          <w:p w14:paraId="44B01A20" w14:textId="26E8C9C2" w:rsidR="00CD2098" w:rsidRPr="00C4560C" w:rsidRDefault="00CD2098" w:rsidP="00C4560C">
            <w:pPr>
              <w:jc w:val="center"/>
              <w:rPr>
                <w:b/>
                <w:iCs/>
                <w:szCs w:val="24"/>
              </w:rPr>
            </w:pPr>
            <w:r w:rsidRPr="00C4560C">
              <w:rPr>
                <w:b/>
                <w:iCs/>
                <w:szCs w:val="24"/>
              </w:rPr>
              <w:t>Eil. Nr.</w:t>
            </w:r>
          </w:p>
        </w:tc>
        <w:tc>
          <w:tcPr>
            <w:tcW w:w="4220" w:type="dxa"/>
            <w:tcMar>
              <w:top w:w="0" w:type="dxa"/>
              <w:left w:w="108" w:type="dxa"/>
              <w:bottom w:w="0" w:type="dxa"/>
              <w:right w:w="108" w:type="dxa"/>
            </w:tcMar>
            <w:vAlign w:val="center"/>
            <w:hideMark/>
          </w:tcPr>
          <w:p w14:paraId="0256EA67" w14:textId="6C485426" w:rsidR="00CD2098" w:rsidRPr="00CD2098" w:rsidRDefault="00CD2098" w:rsidP="00C4560C">
            <w:pPr>
              <w:ind w:firstLine="567"/>
              <w:jc w:val="center"/>
              <w:rPr>
                <w:b/>
                <w:iCs/>
                <w:szCs w:val="24"/>
              </w:rPr>
            </w:pPr>
            <w:r w:rsidRPr="00C4560C">
              <w:rPr>
                <w:b/>
                <w:iCs/>
                <w:szCs w:val="24"/>
              </w:rPr>
              <w:t>Tiekėjo k</w:t>
            </w:r>
            <w:r w:rsidRPr="00CD2098">
              <w:rPr>
                <w:b/>
                <w:iCs/>
                <w:szCs w:val="24"/>
              </w:rPr>
              <w:t>lausimai</w:t>
            </w:r>
          </w:p>
        </w:tc>
        <w:tc>
          <w:tcPr>
            <w:tcW w:w="4531" w:type="dxa"/>
            <w:tcMar>
              <w:top w:w="0" w:type="dxa"/>
              <w:left w:w="108" w:type="dxa"/>
              <w:bottom w:w="0" w:type="dxa"/>
              <w:right w:w="108" w:type="dxa"/>
            </w:tcMar>
            <w:vAlign w:val="center"/>
            <w:hideMark/>
          </w:tcPr>
          <w:p w14:paraId="5B6B1D66" w14:textId="19900133" w:rsidR="00CD2098" w:rsidRPr="00CD2098" w:rsidRDefault="00704857" w:rsidP="00C4560C">
            <w:pPr>
              <w:ind w:firstLine="567"/>
              <w:jc w:val="center"/>
              <w:rPr>
                <w:b/>
                <w:iCs/>
                <w:szCs w:val="24"/>
              </w:rPr>
            </w:pPr>
            <w:r>
              <w:rPr>
                <w:b/>
                <w:iCs/>
                <w:szCs w:val="24"/>
              </w:rPr>
              <w:t>Perkančiosios organizacijos</w:t>
            </w:r>
            <w:r w:rsidR="00CD2098" w:rsidRPr="00C4560C">
              <w:rPr>
                <w:b/>
                <w:iCs/>
                <w:szCs w:val="24"/>
              </w:rPr>
              <w:t xml:space="preserve"> atsakymai</w:t>
            </w:r>
          </w:p>
        </w:tc>
      </w:tr>
      <w:tr w:rsidR="0038507E" w:rsidRPr="00CD2098" w14:paraId="5C5831EB" w14:textId="77777777" w:rsidTr="009E25D2">
        <w:tc>
          <w:tcPr>
            <w:tcW w:w="878" w:type="dxa"/>
          </w:tcPr>
          <w:p w14:paraId="02E981E6" w14:textId="7496275E" w:rsidR="0038507E" w:rsidRDefault="0038507E" w:rsidP="00CD2098">
            <w:pPr>
              <w:ind w:firstLine="567"/>
              <w:jc w:val="both"/>
              <w:rPr>
                <w:bCs/>
                <w:iCs/>
                <w:szCs w:val="24"/>
              </w:rPr>
            </w:pPr>
            <w:r>
              <w:rPr>
                <w:bCs/>
                <w:iCs/>
                <w:szCs w:val="24"/>
              </w:rPr>
              <w:t>1.</w:t>
            </w:r>
          </w:p>
        </w:tc>
        <w:tc>
          <w:tcPr>
            <w:tcW w:w="4220" w:type="dxa"/>
            <w:tcMar>
              <w:top w:w="0" w:type="dxa"/>
              <w:left w:w="108" w:type="dxa"/>
              <w:bottom w:w="0" w:type="dxa"/>
              <w:right w:w="108" w:type="dxa"/>
            </w:tcMar>
          </w:tcPr>
          <w:p w14:paraId="5329194D" w14:textId="20C51C16" w:rsidR="0038507E" w:rsidRPr="00BA3491" w:rsidRDefault="0038507E" w:rsidP="00C4560C">
            <w:pPr>
              <w:jc w:val="both"/>
              <w:rPr>
                <w:bCs/>
                <w:iCs/>
                <w:szCs w:val="24"/>
              </w:rPr>
            </w:pPr>
            <w:r w:rsidRPr="0038507E">
              <w:rPr>
                <w:bCs/>
                <w:iCs/>
                <w:szCs w:val="24"/>
              </w:rPr>
              <w:t xml:space="preserve">Pateiktuose atsakymuose minimas minimalus 3 dalyvių kiekis grupėje: </w:t>
            </w:r>
            <w:r>
              <w:rPr>
                <w:bCs/>
                <w:iCs/>
                <w:szCs w:val="24"/>
              </w:rPr>
              <w:t>„</w:t>
            </w:r>
            <w:r w:rsidRPr="0038507E">
              <w:rPr>
                <w:bCs/>
                <w:iCs/>
                <w:szCs w:val="24"/>
              </w:rPr>
              <w:t>Mokymai tęsiami su likusiais grupės nariais, jei grupėje lieka ne mažiau kaip 3 dalyviai.</w:t>
            </w:r>
            <w:r>
              <w:rPr>
                <w:bCs/>
                <w:iCs/>
                <w:szCs w:val="24"/>
              </w:rPr>
              <w:t>“</w:t>
            </w:r>
            <w:r w:rsidRPr="0038507E">
              <w:rPr>
                <w:bCs/>
                <w:iCs/>
                <w:szCs w:val="24"/>
              </w:rPr>
              <w:t xml:space="preserve"> Techninė specifikacijoje minimi 2 dalyviai: 2.4.3 p. </w:t>
            </w:r>
            <w:r>
              <w:rPr>
                <w:bCs/>
                <w:iCs/>
                <w:szCs w:val="24"/>
              </w:rPr>
              <w:t>„</w:t>
            </w:r>
            <w:r w:rsidRPr="0038507E">
              <w:rPr>
                <w:bCs/>
                <w:iCs/>
                <w:szCs w:val="24"/>
              </w:rPr>
              <w:t>Grupė suformuojama, kai yra ne mažiau kaip 2 dalyviai tame pačiame anglų kalbos lygyje.</w:t>
            </w:r>
            <w:r>
              <w:rPr>
                <w:bCs/>
                <w:iCs/>
                <w:szCs w:val="24"/>
              </w:rPr>
              <w:t>“</w:t>
            </w:r>
            <w:r w:rsidRPr="0038507E">
              <w:rPr>
                <w:bCs/>
                <w:iCs/>
                <w:szCs w:val="24"/>
              </w:rPr>
              <w:br/>
              <w:t>Prašome patikslinti, kaip yra iš tiesų?</w:t>
            </w:r>
          </w:p>
        </w:tc>
        <w:tc>
          <w:tcPr>
            <w:tcW w:w="4531" w:type="dxa"/>
            <w:tcMar>
              <w:top w:w="0" w:type="dxa"/>
              <w:left w:w="108" w:type="dxa"/>
              <w:bottom w:w="0" w:type="dxa"/>
              <w:right w:w="108" w:type="dxa"/>
            </w:tcMar>
          </w:tcPr>
          <w:p w14:paraId="6ABC7EC5" w14:textId="150122AA" w:rsidR="0038507E" w:rsidRDefault="00566843" w:rsidP="00C4560C">
            <w:pPr>
              <w:jc w:val="both"/>
              <w:rPr>
                <w:bCs/>
                <w:iCs/>
                <w:szCs w:val="24"/>
              </w:rPr>
            </w:pPr>
            <w:r w:rsidRPr="00566843">
              <w:rPr>
                <w:bCs/>
                <w:iCs/>
                <w:szCs w:val="24"/>
              </w:rPr>
              <w:t xml:space="preserve">Tiksliname anksčiau pateiktą perkančiosios organizacijos atsakymą: grupė yra suformuojama, kai yra ne mažiau kaip </w:t>
            </w:r>
            <w:r w:rsidRPr="00566843">
              <w:rPr>
                <w:b/>
                <w:iCs/>
                <w:szCs w:val="24"/>
              </w:rPr>
              <w:t xml:space="preserve">2 dalyviai </w:t>
            </w:r>
            <w:r w:rsidRPr="00566843">
              <w:rPr>
                <w:bCs/>
                <w:iCs/>
                <w:szCs w:val="24"/>
              </w:rPr>
              <w:t>tame pačiame anglų kalbos lygyje (pagal Techninės specifikacijos 2.4.3 p.).</w:t>
            </w:r>
          </w:p>
        </w:tc>
      </w:tr>
      <w:tr w:rsidR="0038507E" w:rsidRPr="00CD2098" w14:paraId="602666A3" w14:textId="77777777" w:rsidTr="009E25D2">
        <w:tc>
          <w:tcPr>
            <w:tcW w:w="878" w:type="dxa"/>
          </w:tcPr>
          <w:p w14:paraId="3DFBE81B" w14:textId="74C883C1" w:rsidR="0038507E" w:rsidRDefault="0038507E" w:rsidP="00CD2098">
            <w:pPr>
              <w:ind w:firstLine="567"/>
              <w:jc w:val="both"/>
              <w:rPr>
                <w:bCs/>
                <w:iCs/>
                <w:szCs w:val="24"/>
              </w:rPr>
            </w:pPr>
            <w:r>
              <w:rPr>
                <w:bCs/>
                <w:iCs/>
                <w:szCs w:val="24"/>
              </w:rPr>
              <w:t>2.</w:t>
            </w:r>
          </w:p>
        </w:tc>
        <w:tc>
          <w:tcPr>
            <w:tcW w:w="4220" w:type="dxa"/>
            <w:tcMar>
              <w:top w:w="0" w:type="dxa"/>
              <w:left w:w="108" w:type="dxa"/>
              <w:bottom w:w="0" w:type="dxa"/>
              <w:right w:w="108" w:type="dxa"/>
            </w:tcMar>
          </w:tcPr>
          <w:p w14:paraId="04041A2C" w14:textId="5B3D2E0B" w:rsidR="0038507E" w:rsidRPr="0038507E" w:rsidRDefault="0038507E" w:rsidP="00C4560C">
            <w:pPr>
              <w:jc w:val="both"/>
              <w:rPr>
                <w:bCs/>
                <w:iCs/>
                <w:szCs w:val="24"/>
              </w:rPr>
            </w:pPr>
            <w:r w:rsidRPr="0038507E">
              <w:rPr>
                <w:bCs/>
                <w:iCs/>
                <w:szCs w:val="24"/>
              </w:rPr>
              <w:t>3.8 punktas nurodo, kad pakeisti dalyvį galima tik tuo atveju, jei jis pasitraukia per pirmą mėnesį. Tokiu atveju tiekėjas naujo dalyvio testavimą atlieka nemokamai, o užsakovas už pakeitimą papildomai nemoka. Jei dalyvis pasitraukia praėjus daugiau nei mėnesiui, dokumentuose nėra aiškiai apibrėžta, ar už nebaigtus mokymus vis tiek mokama visa pasiūlymo vieneto kaina, ar proporcingai mažinama.</w:t>
            </w:r>
            <w:r w:rsidRPr="0038507E">
              <w:rPr>
                <w:bCs/>
                <w:iCs/>
                <w:szCs w:val="24"/>
              </w:rPr>
              <w:br/>
              <w:t xml:space="preserve">Prašome patikslinti, kaip bus apmokama už mokymų dalyvį, kuris pradėjęs mokymus jų nebaigia (pvz., dėl išėjimo iš darbo ar kitų priežasčių) ir nėra pakeičiamas kitu dalyviu. Ar tokiu atveju užsakovas privalės apmokėti pilną pasiūlymo vieneto kainą už šį dalyvį, ar apmokėjimas bus mažinamas </w:t>
            </w:r>
            <w:r w:rsidRPr="0038507E">
              <w:rPr>
                <w:bCs/>
                <w:iCs/>
                <w:szCs w:val="24"/>
              </w:rPr>
              <w:lastRenderedPageBreak/>
              <w:t>proporcingai jo faktiškai išlankytam mokymų laikui?</w:t>
            </w:r>
          </w:p>
        </w:tc>
        <w:tc>
          <w:tcPr>
            <w:tcW w:w="4531" w:type="dxa"/>
            <w:tcMar>
              <w:top w:w="0" w:type="dxa"/>
              <w:left w:w="108" w:type="dxa"/>
              <w:bottom w:w="0" w:type="dxa"/>
              <w:right w:w="108" w:type="dxa"/>
            </w:tcMar>
          </w:tcPr>
          <w:p w14:paraId="2C6CAC9A" w14:textId="0162B501" w:rsidR="0038507E" w:rsidRDefault="002B70B6" w:rsidP="00C4560C">
            <w:pPr>
              <w:jc w:val="both"/>
              <w:rPr>
                <w:bCs/>
                <w:iCs/>
                <w:szCs w:val="24"/>
              </w:rPr>
            </w:pPr>
            <w:r w:rsidRPr="002B70B6">
              <w:rPr>
                <w:bCs/>
                <w:iCs/>
                <w:szCs w:val="24"/>
              </w:rPr>
              <w:lastRenderedPageBreak/>
              <w:t>Jeigu mokymų dalyvis pasitraukia iš mokymų praėjus daugiau nei vienam mėnesiui nuo jų pradžios ir jis nėra pakeičiamas kitu dalyviu, Užsakovas už nebaigtus mokymus moka visą pasiūlymo vieneto kainą. Apmokėjimas proporcingai faktiškai išlankytam mokymų laikui tokiu atveju nėra taikomas.</w:t>
            </w:r>
            <w:r>
              <w:rPr>
                <w:bCs/>
                <w:iCs/>
                <w:szCs w:val="24"/>
              </w:rPr>
              <w:t xml:space="preserve"> Tiekėjas naujo dalyvio testavimą </w:t>
            </w:r>
            <w:r w:rsidRPr="0038507E">
              <w:rPr>
                <w:bCs/>
                <w:iCs/>
                <w:szCs w:val="24"/>
              </w:rPr>
              <w:t>atlieka nemokamai</w:t>
            </w:r>
            <w:r>
              <w:rPr>
                <w:bCs/>
                <w:iCs/>
                <w:szCs w:val="24"/>
              </w:rPr>
              <w:t>.</w:t>
            </w:r>
          </w:p>
        </w:tc>
      </w:tr>
    </w:tbl>
    <w:p w14:paraId="7DAEDF09" w14:textId="77777777" w:rsidR="00CD2098" w:rsidRPr="00097AC7" w:rsidRDefault="00CD2098" w:rsidP="00097AC7">
      <w:pPr>
        <w:ind w:firstLine="567"/>
        <w:jc w:val="both"/>
        <w:rPr>
          <w:bCs/>
          <w:iCs/>
          <w:szCs w:val="24"/>
        </w:rPr>
      </w:pPr>
    </w:p>
    <w:p w14:paraId="0C811EBE" w14:textId="77777777" w:rsidR="00566843" w:rsidRDefault="00566843" w:rsidP="00EB26A9">
      <w:pPr>
        <w:spacing w:line="276" w:lineRule="auto"/>
        <w:jc w:val="right"/>
        <w:rPr>
          <w:iCs/>
          <w:szCs w:val="24"/>
        </w:rPr>
      </w:pPr>
    </w:p>
    <w:p w14:paraId="658F1608" w14:textId="763FE6AB" w:rsidR="00C4560C" w:rsidRDefault="00EB26A9" w:rsidP="00EB26A9">
      <w:pPr>
        <w:spacing w:line="276" w:lineRule="auto"/>
        <w:jc w:val="right"/>
        <w:rPr>
          <w:iCs/>
          <w:szCs w:val="24"/>
        </w:rPr>
      </w:pPr>
      <w:r>
        <w:rPr>
          <w:iCs/>
          <w:szCs w:val="24"/>
        </w:rPr>
        <w:t>Pirkimo organizatorius</w:t>
      </w:r>
    </w:p>
    <w:p w14:paraId="14791A96" w14:textId="77777777" w:rsidR="00EB26A9" w:rsidRDefault="00EB26A9" w:rsidP="005717CF">
      <w:pPr>
        <w:spacing w:line="276" w:lineRule="auto"/>
        <w:rPr>
          <w:iCs/>
          <w:szCs w:val="24"/>
        </w:rPr>
      </w:pPr>
    </w:p>
    <w:p w14:paraId="708E8DCA" w14:textId="77777777" w:rsidR="00F73563" w:rsidRDefault="00F73563" w:rsidP="005717CF">
      <w:pPr>
        <w:spacing w:line="276" w:lineRule="auto"/>
        <w:rPr>
          <w:iCs/>
          <w:sz w:val="20"/>
        </w:rPr>
      </w:pPr>
    </w:p>
    <w:p w14:paraId="16A88CE9" w14:textId="77777777" w:rsidR="00F73563" w:rsidRDefault="00F73563" w:rsidP="005717CF">
      <w:pPr>
        <w:spacing w:line="276" w:lineRule="auto"/>
        <w:rPr>
          <w:iCs/>
          <w:sz w:val="20"/>
        </w:rPr>
      </w:pPr>
    </w:p>
    <w:p w14:paraId="3D160B52" w14:textId="77777777" w:rsidR="00F73563" w:rsidRDefault="00F73563" w:rsidP="005717CF">
      <w:pPr>
        <w:spacing w:line="276" w:lineRule="auto"/>
        <w:rPr>
          <w:iCs/>
          <w:sz w:val="20"/>
        </w:rPr>
      </w:pPr>
    </w:p>
    <w:p w14:paraId="1C6294A4" w14:textId="77777777" w:rsidR="00F73563" w:rsidRDefault="00F73563" w:rsidP="005717CF">
      <w:pPr>
        <w:spacing w:line="276" w:lineRule="auto"/>
        <w:rPr>
          <w:iCs/>
          <w:sz w:val="20"/>
        </w:rPr>
      </w:pPr>
    </w:p>
    <w:p w14:paraId="0EF9FE0A" w14:textId="77777777" w:rsidR="00D70768" w:rsidRDefault="00D70768" w:rsidP="005717CF">
      <w:pPr>
        <w:spacing w:line="276" w:lineRule="auto"/>
        <w:rPr>
          <w:iCs/>
          <w:sz w:val="20"/>
        </w:rPr>
      </w:pPr>
    </w:p>
    <w:p w14:paraId="606BCF67" w14:textId="77777777" w:rsidR="00D70768" w:rsidRDefault="00D70768" w:rsidP="005717CF">
      <w:pPr>
        <w:spacing w:line="276" w:lineRule="auto"/>
        <w:rPr>
          <w:iCs/>
          <w:sz w:val="20"/>
        </w:rPr>
      </w:pPr>
    </w:p>
    <w:p w14:paraId="658357F2" w14:textId="77777777" w:rsidR="00D70768" w:rsidRDefault="00D70768" w:rsidP="005717CF">
      <w:pPr>
        <w:spacing w:line="276" w:lineRule="auto"/>
        <w:rPr>
          <w:iCs/>
          <w:sz w:val="20"/>
        </w:rPr>
      </w:pPr>
    </w:p>
    <w:p w14:paraId="6004B818" w14:textId="77777777" w:rsidR="00D70768" w:rsidRDefault="00D70768" w:rsidP="005717CF">
      <w:pPr>
        <w:spacing w:line="276" w:lineRule="auto"/>
        <w:rPr>
          <w:iCs/>
          <w:sz w:val="20"/>
        </w:rPr>
      </w:pPr>
    </w:p>
    <w:p w14:paraId="0CE3EFF7" w14:textId="77777777" w:rsidR="00D70768" w:rsidRDefault="00D70768" w:rsidP="005717CF">
      <w:pPr>
        <w:spacing w:line="276" w:lineRule="auto"/>
        <w:rPr>
          <w:iCs/>
          <w:sz w:val="20"/>
        </w:rPr>
      </w:pPr>
    </w:p>
    <w:p w14:paraId="1C2F09A8" w14:textId="77777777" w:rsidR="00566843" w:rsidRDefault="00566843" w:rsidP="005717CF">
      <w:pPr>
        <w:spacing w:line="276" w:lineRule="auto"/>
        <w:rPr>
          <w:iCs/>
          <w:sz w:val="20"/>
        </w:rPr>
      </w:pPr>
    </w:p>
    <w:p w14:paraId="2BEBD8EA" w14:textId="77777777" w:rsidR="00566843" w:rsidRDefault="00566843" w:rsidP="005717CF">
      <w:pPr>
        <w:spacing w:line="276" w:lineRule="auto"/>
        <w:rPr>
          <w:iCs/>
          <w:sz w:val="20"/>
        </w:rPr>
      </w:pPr>
    </w:p>
    <w:p w14:paraId="56BD2121" w14:textId="77777777" w:rsidR="00566843" w:rsidRDefault="00566843" w:rsidP="005717CF">
      <w:pPr>
        <w:spacing w:line="276" w:lineRule="auto"/>
        <w:rPr>
          <w:iCs/>
          <w:sz w:val="20"/>
        </w:rPr>
      </w:pPr>
    </w:p>
    <w:p w14:paraId="71CEE598" w14:textId="77777777" w:rsidR="00566843" w:rsidRDefault="00566843" w:rsidP="005717CF">
      <w:pPr>
        <w:spacing w:line="276" w:lineRule="auto"/>
        <w:rPr>
          <w:iCs/>
          <w:sz w:val="20"/>
        </w:rPr>
      </w:pPr>
    </w:p>
    <w:p w14:paraId="3D038F27" w14:textId="77777777" w:rsidR="00566843" w:rsidRDefault="00566843" w:rsidP="005717CF">
      <w:pPr>
        <w:spacing w:line="276" w:lineRule="auto"/>
        <w:rPr>
          <w:iCs/>
          <w:sz w:val="20"/>
        </w:rPr>
      </w:pPr>
    </w:p>
    <w:p w14:paraId="70AAAF02" w14:textId="77777777" w:rsidR="00566843" w:rsidRDefault="00566843" w:rsidP="005717CF">
      <w:pPr>
        <w:spacing w:line="276" w:lineRule="auto"/>
        <w:rPr>
          <w:iCs/>
          <w:sz w:val="20"/>
        </w:rPr>
      </w:pPr>
    </w:p>
    <w:p w14:paraId="7097F53F" w14:textId="77777777" w:rsidR="00566843" w:rsidRDefault="00566843" w:rsidP="005717CF">
      <w:pPr>
        <w:spacing w:line="276" w:lineRule="auto"/>
        <w:rPr>
          <w:iCs/>
          <w:sz w:val="20"/>
        </w:rPr>
      </w:pPr>
    </w:p>
    <w:p w14:paraId="257BF8BA" w14:textId="77777777" w:rsidR="00566843" w:rsidRDefault="00566843" w:rsidP="005717CF">
      <w:pPr>
        <w:spacing w:line="276" w:lineRule="auto"/>
        <w:rPr>
          <w:iCs/>
          <w:sz w:val="20"/>
        </w:rPr>
      </w:pPr>
    </w:p>
    <w:p w14:paraId="7F082F1E" w14:textId="77777777" w:rsidR="00566843" w:rsidRDefault="00566843" w:rsidP="005717CF">
      <w:pPr>
        <w:spacing w:line="276" w:lineRule="auto"/>
        <w:rPr>
          <w:iCs/>
          <w:sz w:val="20"/>
        </w:rPr>
      </w:pPr>
    </w:p>
    <w:p w14:paraId="618E2AD1" w14:textId="77777777" w:rsidR="00566843" w:rsidRDefault="00566843" w:rsidP="005717CF">
      <w:pPr>
        <w:spacing w:line="276" w:lineRule="auto"/>
        <w:rPr>
          <w:iCs/>
          <w:sz w:val="20"/>
        </w:rPr>
      </w:pPr>
    </w:p>
    <w:p w14:paraId="6C7DC6C5" w14:textId="77777777" w:rsidR="00566843" w:rsidRDefault="00566843" w:rsidP="005717CF">
      <w:pPr>
        <w:spacing w:line="276" w:lineRule="auto"/>
        <w:rPr>
          <w:iCs/>
          <w:sz w:val="20"/>
        </w:rPr>
      </w:pPr>
    </w:p>
    <w:p w14:paraId="09E50560" w14:textId="77777777" w:rsidR="00566843" w:rsidRDefault="00566843" w:rsidP="005717CF">
      <w:pPr>
        <w:spacing w:line="276" w:lineRule="auto"/>
        <w:rPr>
          <w:iCs/>
          <w:sz w:val="20"/>
        </w:rPr>
      </w:pPr>
    </w:p>
    <w:p w14:paraId="0B7B331B" w14:textId="77777777" w:rsidR="00566843" w:rsidRDefault="00566843" w:rsidP="005717CF">
      <w:pPr>
        <w:spacing w:line="276" w:lineRule="auto"/>
        <w:rPr>
          <w:iCs/>
          <w:sz w:val="20"/>
        </w:rPr>
      </w:pPr>
    </w:p>
    <w:p w14:paraId="7402B801" w14:textId="77777777" w:rsidR="00566843" w:rsidRDefault="00566843" w:rsidP="005717CF">
      <w:pPr>
        <w:spacing w:line="276" w:lineRule="auto"/>
        <w:rPr>
          <w:iCs/>
          <w:sz w:val="20"/>
        </w:rPr>
      </w:pPr>
    </w:p>
    <w:p w14:paraId="41F538F2" w14:textId="77777777" w:rsidR="00566843" w:rsidRDefault="00566843" w:rsidP="005717CF">
      <w:pPr>
        <w:spacing w:line="276" w:lineRule="auto"/>
        <w:rPr>
          <w:iCs/>
          <w:sz w:val="20"/>
        </w:rPr>
      </w:pPr>
    </w:p>
    <w:p w14:paraId="5F1F8217" w14:textId="77777777" w:rsidR="00566843" w:rsidRDefault="00566843" w:rsidP="005717CF">
      <w:pPr>
        <w:spacing w:line="276" w:lineRule="auto"/>
        <w:rPr>
          <w:iCs/>
          <w:sz w:val="20"/>
        </w:rPr>
      </w:pPr>
    </w:p>
    <w:p w14:paraId="4DD0A8E2" w14:textId="77777777" w:rsidR="00566843" w:rsidRDefault="00566843" w:rsidP="005717CF">
      <w:pPr>
        <w:spacing w:line="276" w:lineRule="auto"/>
        <w:rPr>
          <w:iCs/>
          <w:sz w:val="20"/>
        </w:rPr>
      </w:pPr>
    </w:p>
    <w:p w14:paraId="6A8DAB6C" w14:textId="77777777" w:rsidR="00566843" w:rsidRDefault="00566843" w:rsidP="005717CF">
      <w:pPr>
        <w:spacing w:line="276" w:lineRule="auto"/>
        <w:rPr>
          <w:iCs/>
          <w:sz w:val="20"/>
        </w:rPr>
      </w:pPr>
    </w:p>
    <w:p w14:paraId="1DCD4024" w14:textId="77777777" w:rsidR="00566843" w:rsidRDefault="00566843" w:rsidP="005717CF">
      <w:pPr>
        <w:spacing w:line="276" w:lineRule="auto"/>
        <w:rPr>
          <w:iCs/>
          <w:sz w:val="20"/>
        </w:rPr>
      </w:pPr>
    </w:p>
    <w:p w14:paraId="4F360B0D" w14:textId="77777777" w:rsidR="00566843" w:rsidRDefault="00566843" w:rsidP="005717CF">
      <w:pPr>
        <w:spacing w:line="276" w:lineRule="auto"/>
        <w:rPr>
          <w:iCs/>
          <w:sz w:val="20"/>
        </w:rPr>
      </w:pPr>
    </w:p>
    <w:p w14:paraId="6D60F01B" w14:textId="77777777" w:rsidR="00566843" w:rsidRDefault="00566843" w:rsidP="005717CF">
      <w:pPr>
        <w:spacing w:line="276" w:lineRule="auto"/>
        <w:rPr>
          <w:iCs/>
          <w:sz w:val="20"/>
        </w:rPr>
      </w:pPr>
    </w:p>
    <w:p w14:paraId="75E0C40C" w14:textId="77777777" w:rsidR="00566843" w:rsidRDefault="00566843" w:rsidP="005717CF">
      <w:pPr>
        <w:spacing w:line="276" w:lineRule="auto"/>
        <w:rPr>
          <w:iCs/>
          <w:sz w:val="20"/>
        </w:rPr>
      </w:pPr>
    </w:p>
    <w:p w14:paraId="5A4C1967" w14:textId="77777777" w:rsidR="00566843" w:rsidRDefault="00566843" w:rsidP="005717CF">
      <w:pPr>
        <w:spacing w:line="276" w:lineRule="auto"/>
        <w:rPr>
          <w:iCs/>
          <w:sz w:val="20"/>
        </w:rPr>
      </w:pPr>
    </w:p>
    <w:p w14:paraId="6475E3FB" w14:textId="77777777" w:rsidR="00566843" w:rsidRDefault="00566843" w:rsidP="005717CF">
      <w:pPr>
        <w:spacing w:line="276" w:lineRule="auto"/>
        <w:rPr>
          <w:iCs/>
          <w:sz w:val="20"/>
        </w:rPr>
      </w:pPr>
    </w:p>
    <w:p w14:paraId="4218F7FF" w14:textId="77777777" w:rsidR="00566843" w:rsidRDefault="00566843" w:rsidP="005717CF">
      <w:pPr>
        <w:spacing w:line="276" w:lineRule="auto"/>
        <w:rPr>
          <w:iCs/>
          <w:sz w:val="20"/>
        </w:rPr>
      </w:pPr>
    </w:p>
    <w:p w14:paraId="2D0C83FD" w14:textId="77777777" w:rsidR="00566843" w:rsidRDefault="00566843" w:rsidP="005717CF">
      <w:pPr>
        <w:spacing w:line="276" w:lineRule="auto"/>
        <w:rPr>
          <w:iCs/>
          <w:sz w:val="20"/>
        </w:rPr>
      </w:pPr>
    </w:p>
    <w:p w14:paraId="5905E3BF" w14:textId="77777777" w:rsidR="00566843" w:rsidRDefault="00566843" w:rsidP="005717CF">
      <w:pPr>
        <w:spacing w:line="276" w:lineRule="auto"/>
        <w:rPr>
          <w:iCs/>
          <w:sz w:val="20"/>
        </w:rPr>
      </w:pPr>
    </w:p>
    <w:p w14:paraId="3ED3B5E7" w14:textId="77777777" w:rsidR="00566843" w:rsidRDefault="00566843" w:rsidP="005717CF">
      <w:pPr>
        <w:spacing w:line="276" w:lineRule="auto"/>
        <w:rPr>
          <w:iCs/>
          <w:sz w:val="20"/>
        </w:rPr>
      </w:pPr>
    </w:p>
    <w:p w14:paraId="331D19F3" w14:textId="77777777" w:rsidR="00566843" w:rsidRDefault="00566843" w:rsidP="005717CF">
      <w:pPr>
        <w:spacing w:line="276" w:lineRule="auto"/>
        <w:rPr>
          <w:iCs/>
          <w:sz w:val="20"/>
        </w:rPr>
      </w:pPr>
    </w:p>
    <w:p w14:paraId="114B3AD7" w14:textId="77777777" w:rsidR="00566843" w:rsidRDefault="00566843" w:rsidP="005717CF">
      <w:pPr>
        <w:spacing w:line="276" w:lineRule="auto"/>
        <w:rPr>
          <w:iCs/>
          <w:sz w:val="20"/>
        </w:rPr>
      </w:pPr>
    </w:p>
    <w:p w14:paraId="09A649E4" w14:textId="77777777" w:rsidR="00566843" w:rsidRDefault="00566843" w:rsidP="005717CF">
      <w:pPr>
        <w:spacing w:line="276" w:lineRule="auto"/>
        <w:rPr>
          <w:iCs/>
          <w:sz w:val="20"/>
        </w:rPr>
      </w:pPr>
    </w:p>
    <w:p w14:paraId="3DFD7F37" w14:textId="77777777" w:rsidR="00566843" w:rsidRDefault="00566843" w:rsidP="005717CF">
      <w:pPr>
        <w:spacing w:line="276" w:lineRule="auto"/>
        <w:rPr>
          <w:iCs/>
          <w:sz w:val="20"/>
        </w:rPr>
      </w:pPr>
    </w:p>
    <w:p w14:paraId="27E01265" w14:textId="77777777" w:rsidR="00566843" w:rsidRDefault="00566843" w:rsidP="005717CF">
      <w:pPr>
        <w:spacing w:line="276" w:lineRule="auto"/>
        <w:rPr>
          <w:iCs/>
          <w:sz w:val="20"/>
        </w:rPr>
      </w:pPr>
    </w:p>
    <w:p w14:paraId="1336B642" w14:textId="77777777" w:rsidR="00D70768" w:rsidRDefault="00D70768" w:rsidP="005717CF">
      <w:pPr>
        <w:spacing w:line="276" w:lineRule="auto"/>
        <w:rPr>
          <w:iCs/>
          <w:sz w:val="20"/>
        </w:rPr>
      </w:pPr>
    </w:p>
    <w:p w14:paraId="41DECE9C" w14:textId="77777777" w:rsidR="00D70768" w:rsidRDefault="00D70768" w:rsidP="005717CF">
      <w:pPr>
        <w:spacing w:line="276" w:lineRule="auto"/>
        <w:rPr>
          <w:iCs/>
          <w:sz w:val="20"/>
        </w:rPr>
      </w:pPr>
    </w:p>
    <w:p w14:paraId="4E547483" w14:textId="2A171209" w:rsidR="005717CF" w:rsidRPr="005717CF" w:rsidRDefault="005717CF" w:rsidP="005717CF">
      <w:pPr>
        <w:spacing w:line="276" w:lineRule="auto"/>
        <w:rPr>
          <w:iCs/>
          <w:sz w:val="20"/>
        </w:rPr>
      </w:pPr>
      <w:r w:rsidRPr="005717CF">
        <w:rPr>
          <w:iCs/>
          <w:sz w:val="20"/>
        </w:rPr>
        <w:t xml:space="preserve">Lina Bukavickienė, tel. Nr. +370 691 01036, el. p. </w:t>
      </w:r>
      <w:hyperlink r:id="rId12" w:history="1">
        <w:r w:rsidRPr="005717CF">
          <w:rPr>
            <w:rStyle w:val="Hipersaitas"/>
            <w:iCs/>
            <w:sz w:val="20"/>
          </w:rPr>
          <w:t>lina.bukavickiene@rrt.lt</w:t>
        </w:r>
      </w:hyperlink>
      <w:r w:rsidRPr="005717CF">
        <w:rPr>
          <w:iCs/>
          <w:sz w:val="20"/>
        </w:rPr>
        <w:t xml:space="preserve"> </w:t>
      </w:r>
    </w:p>
    <w:sectPr w:rsidR="005717CF" w:rsidRPr="005717CF" w:rsidSect="00C4560C">
      <w:headerReference w:type="even" r:id="rId13"/>
      <w:headerReference w:type="default" r:id="rId14"/>
      <w:footerReference w:type="even" r:id="rId15"/>
      <w:headerReference w:type="first" r:id="rId16"/>
      <w:footerReference w:type="first" r:id="rId17"/>
      <w:pgSz w:w="11907" w:h="16840" w:code="9"/>
      <w:pgMar w:top="1134" w:right="567" w:bottom="1134" w:left="1701" w:header="1134" w:footer="113"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2D7B" w14:textId="77777777" w:rsidR="009E28B8" w:rsidRDefault="009E28B8">
      <w:r>
        <w:separator/>
      </w:r>
    </w:p>
  </w:endnote>
  <w:endnote w:type="continuationSeparator" w:id="0">
    <w:p w14:paraId="28191BDA" w14:textId="77777777" w:rsidR="009E28B8" w:rsidRDefault="009E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ED1" w14:textId="77777777" w:rsidR="00C4560C" w:rsidRDefault="00C4560C" w:rsidP="00C4560C">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C4560C" w:rsidRPr="008413D1" w14:paraId="12093D30" w14:textId="77777777" w:rsidTr="00401012">
      <w:trPr>
        <w:trHeight w:val="318"/>
      </w:trPr>
      <w:tc>
        <w:tcPr>
          <w:tcW w:w="2694" w:type="dxa"/>
        </w:tcPr>
        <w:p w14:paraId="4EE2E07E" w14:textId="77777777" w:rsidR="00C4560C" w:rsidRPr="00734BB2" w:rsidRDefault="00C4560C" w:rsidP="00C4560C">
          <w:pPr>
            <w:pStyle w:val="Porat"/>
            <w:tabs>
              <w:tab w:val="clear" w:pos="4153"/>
              <w:tab w:val="clear" w:pos="8306"/>
            </w:tabs>
            <w:spacing w:before="60"/>
            <w:rPr>
              <w:bCs/>
              <w:sz w:val="20"/>
            </w:rPr>
          </w:pPr>
          <w:r w:rsidRPr="00734BB2">
            <w:rPr>
              <w:bCs/>
              <w:sz w:val="20"/>
            </w:rPr>
            <w:t>Biudžetinė įstaiga</w:t>
          </w:r>
        </w:p>
        <w:p w14:paraId="70CB1012" w14:textId="77777777" w:rsidR="00C4560C" w:rsidRPr="00734BB2" w:rsidRDefault="00C4560C" w:rsidP="00C4560C">
          <w:pPr>
            <w:pStyle w:val="Porat"/>
            <w:rPr>
              <w:bCs/>
              <w:sz w:val="20"/>
            </w:rPr>
          </w:pPr>
          <w:r w:rsidRPr="00734BB2">
            <w:rPr>
              <w:bCs/>
              <w:sz w:val="20"/>
            </w:rPr>
            <w:t>Mortos g. 14</w:t>
          </w:r>
        </w:p>
        <w:p w14:paraId="39347BA0" w14:textId="77777777" w:rsidR="00C4560C" w:rsidRPr="00734BB2" w:rsidRDefault="00C4560C" w:rsidP="00C4560C">
          <w:pPr>
            <w:pStyle w:val="Porat"/>
            <w:tabs>
              <w:tab w:val="clear" w:pos="4153"/>
              <w:tab w:val="clear" w:pos="8306"/>
            </w:tabs>
            <w:rPr>
              <w:bCs/>
              <w:sz w:val="20"/>
            </w:rPr>
          </w:pPr>
          <w:r w:rsidRPr="00734BB2">
            <w:rPr>
              <w:bCs/>
              <w:sz w:val="20"/>
            </w:rPr>
            <w:t>LT-03219 Vilnius</w:t>
          </w:r>
        </w:p>
      </w:tc>
      <w:tc>
        <w:tcPr>
          <w:tcW w:w="850" w:type="dxa"/>
        </w:tcPr>
        <w:p w14:paraId="2D7770FC" w14:textId="77777777" w:rsidR="00C4560C" w:rsidRPr="00734BB2" w:rsidRDefault="00C4560C" w:rsidP="00C4560C">
          <w:pPr>
            <w:pStyle w:val="Porat"/>
            <w:tabs>
              <w:tab w:val="clear" w:pos="4153"/>
              <w:tab w:val="clear" w:pos="8306"/>
            </w:tabs>
            <w:rPr>
              <w:bCs/>
              <w:sz w:val="20"/>
            </w:rPr>
          </w:pPr>
        </w:p>
      </w:tc>
      <w:tc>
        <w:tcPr>
          <w:tcW w:w="2977" w:type="dxa"/>
        </w:tcPr>
        <w:p w14:paraId="5A362E70" w14:textId="77777777" w:rsidR="00C4560C" w:rsidRPr="00734BB2" w:rsidRDefault="00C4560C" w:rsidP="00C4560C">
          <w:pPr>
            <w:tabs>
              <w:tab w:val="left" w:pos="792"/>
              <w:tab w:val="right" w:pos="8306"/>
            </w:tabs>
            <w:rPr>
              <w:bCs/>
              <w:sz w:val="20"/>
              <w:szCs w:val="24"/>
              <w:lang w:val="en-GB"/>
            </w:rPr>
          </w:pPr>
          <w:r w:rsidRPr="00734BB2">
            <w:rPr>
              <w:bCs/>
              <w:sz w:val="20"/>
              <w:szCs w:val="24"/>
              <w:lang w:val="en-GB"/>
            </w:rPr>
            <w:t xml:space="preserve">Tel. + </w:t>
          </w:r>
          <w:r>
            <w:rPr>
              <w:bCs/>
              <w:sz w:val="20"/>
              <w:szCs w:val="24"/>
              <w:lang w:val="en-GB"/>
            </w:rPr>
            <w:t>370 800  20 030</w:t>
          </w:r>
        </w:p>
        <w:p w14:paraId="6BA0760C" w14:textId="77777777" w:rsidR="00C4560C" w:rsidRPr="00734BB2" w:rsidRDefault="00C4560C" w:rsidP="00C4560C">
          <w:pPr>
            <w:tabs>
              <w:tab w:val="left" w:pos="792"/>
              <w:tab w:val="right" w:pos="8306"/>
            </w:tabs>
            <w:rPr>
              <w:bCs/>
              <w:sz w:val="20"/>
              <w:szCs w:val="24"/>
              <w:lang w:val="en-GB"/>
            </w:rPr>
          </w:pPr>
          <w:r w:rsidRPr="009B3033">
            <w:rPr>
              <w:sz w:val="20"/>
            </w:rPr>
            <w:t>Faks.</w:t>
          </w:r>
          <w:r w:rsidRPr="00734BB2">
            <w:rPr>
              <w:bCs/>
              <w:sz w:val="20"/>
              <w:szCs w:val="24"/>
              <w:lang w:val="en-GB"/>
            </w:rPr>
            <w:t xml:space="preserve"> + 370 5  216 1564</w:t>
          </w:r>
        </w:p>
        <w:p w14:paraId="05DD91C4" w14:textId="77777777" w:rsidR="00C4560C" w:rsidRPr="00734BB2" w:rsidRDefault="00C4560C" w:rsidP="00C4560C">
          <w:pPr>
            <w:pStyle w:val="Porat"/>
            <w:tabs>
              <w:tab w:val="clear" w:pos="4153"/>
              <w:tab w:val="clear" w:pos="8306"/>
            </w:tabs>
            <w:rPr>
              <w:bCs/>
              <w:sz w:val="20"/>
            </w:rPr>
          </w:pPr>
          <w:r w:rsidRPr="00734BB2">
            <w:rPr>
              <w:bCs/>
              <w:sz w:val="20"/>
            </w:rPr>
            <w:t>El. p. rrt@rrt.lt</w:t>
          </w:r>
        </w:p>
        <w:p w14:paraId="202DB2CB" w14:textId="77777777" w:rsidR="00C4560C" w:rsidRPr="00734BB2" w:rsidRDefault="00C4560C" w:rsidP="00C4560C">
          <w:pPr>
            <w:pStyle w:val="Porat"/>
            <w:tabs>
              <w:tab w:val="clear" w:pos="4153"/>
              <w:tab w:val="clear" w:pos="8306"/>
            </w:tabs>
            <w:rPr>
              <w:bCs/>
              <w:sz w:val="20"/>
            </w:rPr>
          </w:pPr>
          <w:r w:rsidRPr="00734BB2">
            <w:rPr>
              <w:bCs/>
              <w:sz w:val="20"/>
            </w:rPr>
            <w:t>http://www.rrt.lt</w:t>
          </w:r>
        </w:p>
      </w:tc>
      <w:tc>
        <w:tcPr>
          <w:tcW w:w="3260" w:type="dxa"/>
        </w:tcPr>
        <w:p w14:paraId="1430DE21" w14:textId="77777777" w:rsidR="00C4560C" w:rsidRPr="00734BB2" w:rsidRDefault="00C4560C" w:rsidP="00C4560C">
          <w:pPr>
            <w:pStyle w:val="Porat"/>
            <w:tabs>
              <w:tab w:val="clear" w:pos="4153"/>
              <w:tab w:val="clear" w:pos="8306"/>
            </w:tabs>
            <w:spacing w:before="60"/>
            <w:rPr>
              <w:bCs/>
              <w:sz w:val="20"/>
            </w:rPr>
          </w:pPr>
          <w:r w:rsidRPr="00734BB2">
            <w:rPr>
              <w:bCs/>
              <w:sz w:val="20"/>
            </w:rPr>
            <w:t>Duomenys kaupiami ir saugomi</w:t>
          </w:r>
        </w:p>
        <w:p w14:paraId="31C65D4C" w14:textId="77777777" w:rsidR="00C4560C" w:rsidRPr="00734BB2" w:rsidRDefault="00C4560C" w:rsidP="00C4560C">
          <w:pPr>
            <w:pStyle w:val="Porat"/>
            <w:tabs>
              <w:tab w:val="clear" w:pos="4153"/>
              <w:tab w:val="clear" w:pos="8306"/>
            </w:tabs>
            <w:rPr>
              <w:bCs/>
              <w:sz w:val="20"/>
            </w:rPr>
          </w:pPr>
          <w:r w:rsidRPr="00734BB2">
            <w:rPr>
              <w:bCs/>
              <w:sz w:val="20"/>
            </w:rPr>
            <w:t>Juridinių asmenų registre</w:t>
          </w:r>
        </w:p>
        <w:p w14:paraId="21F60720" w14:textId="77777777" w:rsidR="00C4560C" w:rsidRPr="00734BB2" w:rsidRDefault="00C4560C" w:rsidP="00C4560C">
          <w:pPr>
            <w:pStyle w:val="Porat"/>
            <w:tabs>
              <w:tab w:val="clear" w:pos="4153"/>
              <w:tab w:val="clear" w:pos="8306"/>
            </w:tabs>
            <w:rPr>
              <w:bCs/>
              <w:sz w:val="20"/>
            </w:rPr>
          </w:pPr>
          <w:r w:rsidRPr="00734BB2">
            <w:rPr>
              <w:bCs/>
              <w:sz w:val="20"/>
            </w:rPr>
            <w:t>Kodas 121442211</w:t>
          </w:r>
        </w:p>
        <w:p w14:paraId="767C1A48" w14:textId="77777777" w:rsidR="00C4560C" w:rsidRPr="00734BB2" w:rsidRDefault="00C4560C" w:rsidP="00C4560C">
          <w:pPr>
            <w:pStyle w:val="Porat"/>
            <w:tabs>
              <w:tab w:val="clear" w:pos="4153"/>
              <w:tab w:val="clear" w:pos="8306"/>
            </w:tabs>
            <w:rPr>
              <w:bCs/>
              <w:sz w:val="20"/>
            </w:rPr>
          </w:pPr>
          <w:r w:rsidRPr="00734BB2">
            <w:rPr>
              <w:bCs/>
              <w:sz w:val="20"/>
            </w:rPr>
            <w:t>PVM mokėtojo kodas LT214422113</w:t>
          </w:r>
        </w:p>
      </w:tc>
    </w:tr>
  </w:tbl>
  <w:p w14:paraId="295BD646" w14:textId="77777777" w:rsidR="00C4560C" w:rsidRDefault="00C456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1887" w14:textId="77777777" w:rsidR="0006498A" w:rsidRDefault="0006498A" w:rsidP="0006498A">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8A0136" w:rsidRPr="008413D1" w14:paraId="4BF62295" w14:textId="77777777" w:rsidTr="00C37B4F">
      <w:trPr>
        <w:trHeight w:val="318"/>
      </w:trPr>
      <w:tc>
        <w:tcPr>
          <w:tcW w:w="2694" w:type="dxa"/>
        </w:tcPr>
        <w:p w14:paraId="01E4A89F" w14:textId="77777777" w:rsidR="008A0136" w:rsidRPr="00734BB2" w:rsidRDefault="008A0136" w:rsidP="008A0136">
          <w:pPr>
            <w:pStyle w:val="Porat"/>
            <w:tabs>
              <w:tab w:val="clear" w:pos="4153"/>
              <w:tab w:val="clear" w:pos="8306"/>
            </w:tabs>
            <w:spacing w:before="60"/>
            <w:rPr>
              <w:bCs/>
              <w:sz w:val="20"/>
            </w:rPr>
          </w:pPr>
          <w:r w:rsidRPr="00734BB2">
            <w:rPr>
              <w:bCs/>
              <w:sz w:val="20"/>
            </w:rPr>
            <w:t>Biudžetinė įstaiga</w:t>
          </w:r>
        </w:p>
        <w:p w14:paraId="3C258A5E" w14:textId="77777777" w:rsidR="008A0136" w:rsidRPr="00734BB2" w:rsidRDefault="008A0136" w:rsidP="008A0136">
          <w:pPr>
            <w:pStyle w:val="Porat"/>
            <w:rPr>
              <w:bCs/>
              <w:sz w:val="20"/>
            </w:rPr>
          </w:pPr>
          <w:r w:rsidRPr="00734BB2">
            <w:rPr>
              <w:bCs/>
              <w:sz w:val="20"/>
            </w:rPr>
            <w:t>Mortos g. 14</w:t>
          </w:r>
        </w:p>
        <w:p w14:paraId="073A113F" w14:textId="77777777" w:rsidR="008A0136" w:rsidRPr="00734BB2" w:rsidRDefault="008A0136" w:rsidP="008A0136">
          <w:pPr>
            <w:pStyle w:val="Porat"/>
            <w:tabs>
              <w:tab w:val="clear" w:pos="4153"/>
              <w:tab w:val="clear" w:pos="8306"/>
            </w:tabs>
            <w:rPr>
              <w:bCs/>
              <w:sz w:val="20"/>
            </w:rPr>
          </w:pPr>
          <w:r w:rsidRPr="00734BB2">
            <w:rPr>
              <w:bCs/>
              <w:sz w:val="20"/>
            </w:rPr>
            <w:t>LT-03219 Vilnius</w:t>
          </w:r>
        </w:p>
      </w:tc>
      <w:tc>
        <w:tcPr>
          <w:tcW w:w="850" w:type="dxa"/>
        </w:tcPr>
        <w:p w14:paraId="59B440E1" w14:textId="77777777" w:rsidR="008A0136" w:rsidRPr="00734BB2" w:rsidRDefault="008A0136" w:rsidP="008A0136">
          <w:pPr>
            <w:pStyle w:val="Porat"/>
            <w:tabs>
              <w:tab w:val="clear" w:pos="4153"/>
              <w:tab w:val="clear" w:pos="8306"/>
            </w:tabs>
            <w:rPr>
              <w:bCs/>
              <w:sz w:val="20"/>
            </w:rPr>
          </w:pPr>
        </w:p>
      </w:tc>
      <w:tc>
        <w:tcPr>
          <w:tcW w:w="2977" w:type="dxa"/>
        </w:tcPr>
        <w:p w14:paraId="7329CAE8" w14:textId="32275419" w:rsidR="00E24B49" w:rsidRPr="00734BB2" w:rsidRDefault="00E24B49" w:rsidP="00E24B49">
          <w:pPr>
            <w:tabs>
              <w:tab w:val="left" w:pos="792"/>
              <w:tab w:val="right" w:pos="8306"/>
            </w:tabs>
            <w:rPr>
              <w:bCs/>
              <w:sz w:val="20"/>
              <w:szCs w:val="24"/>
              <w:lang w:val="en-GB"/>
            </w:rPr>
          </w:pPr>
          <w:r w:rsidRPr="00734BB2">
            <w:rPr>
              <w:bCs/>
              <w:sz w:val="20"/>
              <w:szCs w:val="24"/>
              <w:lang w:val="en-GB"/>
            </w:rPr>
            <w:t xml:space="preserve">Tel. + </w:t>
          </w:r>
          <w:r w:rsidR="00ED0691">
            <w:rPr>
              <w:bCs/>
              <w:sz w:val="20"/>
              <w:szCs w:val="24"/>
              <w:lang w:val="en-GB"/>
            </w:rPr>
            <w:t>370 800</w:t>
          </w:r>
          <w:r w:rsidR="00F403CC">
            <w:rPr>
              <w:bCs/>
              <w:sz w:val="20"/>
              <w:szCs w:val="24"/>
              <w:lang w:val="en-GB"/>
            </w:rPr>
            <w:t xml:space="preserve"> </w:t>
          </w:r>
          <w:r w:rsidR="00ED0691">
            <w:rPr>
              <w:bCs/>
              <w:sz w:val="20"/>
              <w:szCs w:val="24"/>
              <w:lang w:val="en-GB"/>
            </w:rPr>
            <w:t xml:space="preserve"> 20</w:t>
          </w:r>
          <w:r w:rsidR="00F403CC">
            <w:rPr>
              <w:bCs/>
              <w:sz w:val="20"/>
              <w:szCs w:val="24"/>
              <w:lang w:val="en-GB"/>
            </w:rPr>
            <w:t xml:space="preserve"> </w:t>
          </w:r>
          <w:r w:rsidR="00ED0691">
            <w:rPr>
              <w:bCs/>
              <w:sz w:val="20"/>
              <w:szCs w:val="24"/>
              <w:lang w:val="en-GB"/>
            </w:rPr>
            <w:t>030</w:t>
          </w:r>
        </w:p>
        <w:p w14:paraId="255A17F3" w14:textId="209D352D" w:rsidR="00E24B49" w:rsidRPr="00734BB2" w:rsidRDefault="009B3033" w:rsidP="00E24B49">
          <w:pPr>
            <w:tabs>
              <w:tab w:val="left" w:pos="792"/>
              <w:tab w:val="right" w:pos="8306"/>
            </w:tabs>
            <w:rPr>
              <w:bCs/>
              <w:sz w:val="20"/>
              <w:szCs w:val="24"/>
              <w:lang w:val="en-GB"/>
            </w:rPr>
          </w:pPr>
          <w:r w:rsidRPr="009B3033">
            <w:rPr>
              <w:sz w:val="20"/>
            </w:rPr>
            <w:t>Faks.</w:t>
          </w:r>
          <w:r w:rsidR="00E24B49" w:rsidRPr="00734BB2">
            <w:rPr>
              <w:bCs/>
              <w:sz w:val="20"/>
              <w:szCs w:val="24"/>
              <w:lang w:val="en-GB"/>
            </w:rPr>
            <w:t xml:space="preserve"> + 370 5  216 1564</w:t>
          </w:r>
        </w:p>
        <w:p w14:paraId="0C558DE3" w14:textId="77777777" w:rsidR="008A0136" w:rsidRPr="00734BB2" w:rsidRDefault="008A0136" w:rsidP="008A0136">
          <w:pPr>
            <w:pStyle w:val="Porat"/>
            <w:tabs>
              <w:tab w:val="clear" w:pos="4153"/>
              <w:tab w:val="clear" w:pos="8306"/>
            </w:tabs>
            <w:rPr>
              <w:bCs/>
              <w:sz w:val="20"/>
            </w:rPr>
          </w:pPr>
          <w:r w:rsidRPr="00734BB2">
            <w:rPr>
              <w:bCs/>
              <w:sz w:val="20"/>
            </w:rPr>
            <w:t>El. p. rrt@rrt.lt</w:t>
          </w:r>
        </w:p>
        <w:p w14:paraId="4930F151" w14:textId="77777777" w:rsidR="008A0136" w:rsidRPr="00734BB2" w:rsidRDefault="008A0136" w:rsidP="008A0136">
          <w:pPr>
            <w:pStyle w:val="Porat"/>
            <w:tabs>
              <w:tab w:val="clear" w:pos="4153"/>
              <w:tab w:val="clear" w:pos="8306"/>
            </w:tabs>
            <w:rPr>
              <w:bCs/>
              <w:sz w:val="20"/>
            </w:rPr>
          </w:pPr>
          <w:r w:rsidRPr="00734BB2">
            <w:rPr>
              <w:bCs/>
              <w:sz w:val="20"/>
            </w:rPr>
            <w:t>http://www.rrt.lt</w:t>
          </w:r>
        </w:p>
      </w:tc>
      <w:tc>
        <w:tcPr>
          <w:tcW w:w="3260" w:type="dxa"/>
        </w:tcPr>
        <w:p w14:paraId="75A67E93" w14:textId="77777777" w:rsidR="008A0136" w:rsidRPr="00734BB2" w:rsidRDefault="008A0136" w:rsidP="008A0136">
          <w:pPr>
            <w:pStyle w:val="Porat"/>
            <w:tabs>
              <w:tab w:val="clear" w:pos="4153"/>
              <w:tab w:val="clear" w:pos="8306"/>
            </w:tabs>
            <w:spacing w:before="60"/>
            <w:rPr>
              <w:bCs/>
              <w:sz w:val="20"/>
            </w:rPr>
          </w:pPr>
          <w:r w:rsidRPr="00734BB2">
            <w:rPr>
              <w:bCs/>
              <w:sz w:val="20"/>
            </w:rPr>
            <w:t>Duomenys kaupiami ir saugomi</w:t>
          </w:r>
        </w:p>
        <w:p w14:paraId="0F52B88E" w14:textId="77777777" w:rsidR="008A0136" w:rsidRPr="00734BB2" w:rsidRDefault="008A0136" w:rsidP="008A0136">
          <w:pPr>
            <w:pStyle w:val="Porat"/>
            <w:tabs>
              <w:tab w:val="clear" w:pos="4153"/>
              <w:tab w:val="clear" w:pos="8306"/>
            </w:tabs>
            <w:rPr>
              <w:bCs/>
              <w:sz w:val="20"/>
            </w:rPr>
          </w:pPr>
          <w:r w:rsidRPr="00734BB2">
            <w:rPr>
              <w:bCs/>
              <w:sz w:val="20"/>
            </w:rPr>
            <w:t>Juridinių asmenų registre</w:t>
          </w:r>
        </w:p>
        <w:p w14:paraId="737EC978" w14:textId="77777777" w:rsidR="008A0136" w:rsidRPr="00734BB2" w:rsidRDefault="008A0136" w:rsidP="008A0136">
          <w:pPr>
            <w:pStyle w:val="Porat"/>
            <w:tabs>
              <w:tab w:val="clear" w:pos="4153"/>
              <w:tab w:val="clear" w:pos="8306"/>
            </w:tabs>
            <w:rPr>
              <w:bCs/>
              <w:sz w:val="20"/>
            </w:rPr>
          </w:pPr>
          <w:r w:rsidRPr="00734BB2">
            <w:rPr>
              <w:bCs/>
              <w:sz w:val="20"/>
            </w:rPr>
            <w:t>Kodas 121442211</w:t>
          </w:r>
        </w:p>
        <w:p w14:paraId="6203EF09" w14:textId="77777777" w:rsidR="008A0136" w:rsidRPr="00734BB2" w:rsidRDefault="008A0136" w:rsidP="008A0136">
          <w:pPr>
            <w:pStyle w:val="Porat"/>
            <w:tabs>
              <w:tab w:val="clear" w:pos="4153"/>
              <w:tab w:val="clear" w:pos="8306"/>
            </w:tabs>
            <w:rPr>
              <w:bCs/>
              <w:sz w:val="20"/>
            </w:rPr>
          </w:pPr>
          <w:r w:rsidRPr="00734BB2">
            <w:rPr>
              <w:bCs/>
              <w:sz w:val="20"/>
            </w:rPr>
            <w:t>PVM mokėtojo kodas LT214422113</w:t>
          </w:r>
        </w:p>
      </w:tc>
    </w:tr>
  </w:tbl>
  <w:p w14:paraId="3C9980B3" w14:textId="77777777" w:rsidR="008A0136" w:rsidRPr="00C37B4F" w:rsidRDefault="008A0136" w:rsidP="008A0136">
    <w:pPr>
      <w:pStyle w:val="Porat"/>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7DA8" w14:textId="77777777" w:rsidR="009E28B8" w:rsidRDefault="009E28B8">
      <w:r>
        <w:separator/>
      </w:r>
    </w:p>
  </w:footnote>
  <w:footnote w:type="continuationSeparator" w:id="0">
    <w:p w14:paraId="1244F32E" w14:textId="77777777" w:rsidR="009E28B8" w:rsidRDefault="009E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396" w14:textId="24E4BEB0" w:rsidR="006B5D86" w:rsidRDefault="006B5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7719">
      <w:rPr>
        <w:rStyle w:val="Puslapionumeris"/>
        <w:noProof/>
      </w:rPr>
      <w:t>1</w:t>
    </w:r>
    <w:r>
      <w:rPr>
        <w:rStyle w:val="Puslapionumeris"/>
      </w:rPr>
      <w:fldChar w:fldCharType="end"/>
    </w:r>
  </w:p>
  <w:p w14:paraId="14AE2B41" w14:textId="77777777" w:rsidR="006B5D86" w:rsidRDefault="006B5D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6909" w14:textId="77777777" w:rsidR="006B5D86" w:rsidRPr="00D052C6" w:rsidRDefault="006B5D86">
    <w:pPr>
      <w:pStyle w:val="Antrats"/>
      <w:framePr w:wrap="around" w:vAnchor="text" w:hAnchor="margin" w:xAlign="center" w:y="1"/>
      <w:rPr>
        <w:rStyle w:val="Puslapionumeris"/>
        <w:b w:val="0"/>
        <w:bCs/>
      </w:rPr>
    </w:pPr>
    <w:r w:rsidRPr="00D052C6">
      <w:rPr>
        <w:rStyle w:val="Puslapionumeris"/>
        <w:b w:val="0"/>
        <w:bCs/>
      </w:rPr>
      <w:fldChar w:fldCharType="begin"/>
    </w:r>
    <w:r w:rsidRPr="00D052C6">
      <w:rPr>
        <w:rStyle w:val="Puslapionumeris"/>
        <w:b w:val="0"/>
        <w:bCs/>
      </w:rPr>
      <w:instrText xml:space="preserve">PAGE  </w:instrText>
    </w:r>
    <w:r w:rsidRPr="00D052C6">
      <w:rPr>
        <w:rStyle w:val="Puslapionumeris"/>
        <w:b w:val="0"/>
        <w:bCs/>
      </w:rPr>
      <w:fldChar w:fldCharType="separate"/>
    </w:r>
    <w:r w:rsidR="00C37B4F" w:rsidRPr="00D052C6">
      <w:rPr>
        <w:rStyle w:val="Puslapionumeris"/>
        <w:b w:val="0"/>
        <w:bCs/>
        <w:noProof/>
      </w:rPr>
      <w:t>2</w:t>
    </w:r>
    <w:r w:rsidRPr="00D052C6">
      <w:rPr>
        <w:rStyle w:val="Puslapionumeris"/>
        <w:b w:val="0"/>
        <w:bCs/>
      </w:rPr>
      <w:fldChar w:fldCharType="end"/>
    </w:r>
  </w:p>
  <w:p w14:paraId="067A52B8" w14:textId="77777777" w:rsidR="006B5D86" w:rsidRDefault="006B5D8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9EBC" w14:textId="15DCB3C2" w:rsidR="006B5D86" w:rsidRDefault="00B85039" w:rsidP="005F480D">
    <w:pPr>
      <w:pStyle w:val="Antrats"/>
      <w:tabs>
        <w:tab w:val="left" w:pos="5760"/>
      </w:tabs>
      <w:jc w:val="center"/>
    </w:pPr>
    <w:r>
      <w:rPr>
        <w:noProof/>
        <w:lang w:val="en-US"/>
      </w:rPr>
      <w:drawing>
        <wp:inline distT="0" distB="0" distL="0" distR="0" wp14:anchorId="09D89437" wp14:editId="4BB5BB3B">
          <wp:extent cx="504190" cy="617220"/>
          <wp:effectExtent l="0" t="0" r="0" b="0"/>
          <wp:docPr id="1" name="Picture 1" descr="ValstHtaikomi_ver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Htaikomi_ver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617220"/>
                  </a:xfrm>
                  <a:prstGeom prst="rect">
                    <a:avLst/>
                  </a:prstGeom>
                  <a:noFill/>
                  <a:ln>
                    <a:noFill/>
                  </a:ln>
                </pic:spPr>
              </pic:pic>
            </a:graphicData>
          </a:graphic>
        </wp:inline>
      </w:drawing>
    </w:r>
  </w:p>
  <w:p w14:paraId="0D04458D" w14:textId="77777777" w:rsidR="006B5D86" w:rsidRDefault="006B5D86" w:rsidP="0006498A">
    <w:pPr>
      <w:pStyle w:val="Antrats"/>
    </w:pPr>
  </w:p>
  <w:p w14:paraId="77ECEEFD" w14:textId="77777777" w:rsidR="00111BE7" w:rsidRPr="007D1602" w:rsidRDefault="006B5D86" w:rsidP="00C03E8A">
    <w:pPr>
      <w:pStyle w:val="Antrats"/>
      <w:jc w:val="center"/>
      <w:rPr>
        <w:bCs/>
        <w:caps/>
        <w:szCs w:val="24"/>
      </w:rPr>
    </w:pPr>
    <w:r w:rsidRPr="007D1602">
      <w:rPr>
        <w:bCs/>
        <w:caps/>
        <w:szCs w:val="24"/>
      </w:rPr>
      <w:t>LIETUVOS RESPUBLIKOS</w:t>
    </w:r>
  </w:p>
  <w:p w14:paraId="579945A9" w14:textId="77777777" w:rsidR="006B5D86" w:rsidRPr="007D1602" w:rsidRDefault="006B5D86" w:rsidP="00C03E8A">
    <w:pPr>
      <w:pStyle w:val="Antrats"/>
      <w:jc w:val="center"/>
      <w:rPr>
        <w:bCs/>
        <w:szCs w:val="24"/>
      </w:rPr>
    </w:pPr>
    <w:r w:rsidRPr="007D1602">
      <w:rPr>
        <w:bCs/>
        <w:szCs w:val="24"/>
      </w:rPr>
      <w:t>RYŠIŲ REGULIAVIMO TARNYBA</w:t>
    </w:r>
  </w:p>
  <w:p w14:paraId="2E125803" w14:textId="77777777" w:rsidR="00335509" w:rsidRDefault="00335509">
    <w:pPr>
      <w:pStyle w:val="Antrats"/>
      <w:jc w:val="center"/>
      <w:rPr>
        <w:b w:val="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4102"/>
    <w:multiLevelType w:val="hybridMultilevel"/>
    <w:tmpl w:val="596262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53178A1"/>
    <w:multiLevelType w:val="hybridMultilevel"/>
    <w:tmpl w:val="B96ACB84"/>
    <w:lvl w:ilvl="0" w:tplc="0DAE3E6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2FC254D"/>
    <w:multiLevelType w:val="hybridMultilevel"/>
    <w:tmpl w:val="3496B40E"/>
    <w:lvl w:ilvl="0" w:tplc="0427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36DD06BA"/>
    <w:multiLevelType w:val="hybridMultilevel"/>
    <w:tmpl w:val="BDAAB630"/>
    <w:lvl w:ilvl="0" w:tplc="D77EB1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2B43512"/>
    <w:multiLevelType w:val="hybridMultilevel"/>
    <w:tmpl w:val="82BE2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C971F7"/>
    <w:multiLevelType w:val="hybridMultilevel"/>
    <w:tmpl w:val="BE4AC326"/>
    <w:lvl w:ilvl="0" w:tplc="DC9846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7637E1B"/>
    <w:multiLevelType w:val="hybridMultilevel"/>
    <w:tmpl w:val="1902C3E4"/>
    <w:lvl w:ilvl="0" w:tplc="968C0E8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E960475"/>
    <w:multiLevelType w:val="hybridMultilevel"/>
    <w:tmpl w:val="2994903A"/>
    <w:lvl w:ilvl="0" w:tplc="7AF6CC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3086581">
    <w:abstractNumId w:val="4"/>
  </w:num>
  <w:num w:numId="2" w16cid:durableId="1478302012">
    <w:abstractNumId w:val="7"/>
  </w:num>
  <w:num w:numId="3" w16cid:durableId="1210723804">
    <w:abstractNumId w:val="1"/>
  </w:num>
  <w:num w:numId="4" w16cid:durableId="90591512">
    <w:abstractNumId w:val="3"/>
  </w:num>
  <w:num w:numId="5" w16cid:durableId="1257709755">
    <w:abstractNumId w:val="6"/>
  </w:num>
  <w:num w:numId="6" w16cid:durableId="1023170298">
    <w:abstractNumId w:val="5"/>
  </w:num>
  <w:num w:numId="7" w16cid:durableId="619580049">
    <w:abstractNumId w:val="0"/>
  </w:num>
  <w:num w:numId="8" w16cid:durableId="939531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241"/>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F5"/>
    <w:rsid w:val="00003FDC"/>
    <w:rsid w:val="00005197"/>
    <w:rsid w:val="00014CAB"/>
    <w:rsid w:val="00053499"/>
    <w:rsid w:val="00056855"/>
    <w:rsid w:val="0006427D"/>
    <w:rsid w:val="0006498A"/>
    <w:rsid w:val="00066F88"/>
    <w:rsid w:val="0007567B"/>
    <w:rsid w:val="0008234C"/>
    <w:rsid w:val="00095C85"/>
    <w:rsid w:val="00097AC7"/>
    <w:rsid w:val="000B1342"/>
    <w:rsid w:val="000B1369"/>
    <w:rsid w:val="000B320B"/>
    <w:rsid w:val="000C0CEB"/>
    <w:rsid w:val="000D7235"/>
    <w:rsid w:val="000E25A3"/>
    <w:rsid w:val="00111BE7"/>
    <w:rsid w:val="00114409"/>
    <w:rsid w:val="00115227"/>
    <w:rsid w:val="001217E2"/>
    <w:rsid w:val="001247EF"/>
    <w:rsid w:val="00166182"/>
    <w:rsid w:val="001778A9"/>
    <w:rsid w:val="001A3BD8"/>
    <w:rsid w:val="001B449D"/>
    <w:rsid w:val="001B5CEE"/>
    <w:rsid w:val="001C017B"/>
    <w:rsid w:val="001C5B3C"/>
    <w:rsid w:val="001F2FBF"/>
    <w:rsid w:val="002023C0"/>
    <w:rsid w:val="00203D79"/>
    <w:rsid w:val="0021655C"/>
    <w:rsid w:val="002222E2"/>
    <w:rsid w:val="00224B58"/>
    <w:rsid w:val="00225D92"/>
    <w:rsid w:val="00227AC7"/>
    <w:rsid w:val="00236E2C"/>
    <w:rsid w:val="00250E3F"/>
    <w:rsid w:val="00251C8A"/>
    <w:rsid w:val="0025343D"/>
    <w:rsid w:val="00260188"/>
    <w:rsid w:val="00271A86"/>
    <w:rsid w:val="002837EE"/>
    <w:rsid w:val="00287ECE"/>
    <w:rsid w:val="00293465"/>
    <w:rsid w:val="002A269D"/>
    <w:rsid w:val="002B70B6"/>
    <w:rsid w:val="002D156E"/>
    <w:rsid w:val="002D57FE"/>
    <w:rsid w:val="0030497A"/>
    <w:rsid w:val="0030734C"/>
    <w:rsid w:val="00307607"/>
    <w:rsid w:val="003127A1"/>
    <w:rsid w:val="00325660"/>
    <w:rsid w:val="00326930"/>
    <w:rsid w:val="00333B7D"/>
    <w:rsid w:val="00335509"/>
    <w:rsid w:val="0034377C"/>
    <w:rsid w:val="00350168"/>
    <w:rsid w:val="00351066"/>
    <w:rsid w:val="00351B78"/>
    <w:rsid w:val="00355332"/>
    <w:rsid w:val="00355404"/>
    <w:rsid w:val="0035686F"/>
    <w:rsid w:val="003640CD"/>
    <w:rsid w:val="0038507E"/>
    <w:rsid w:val="00386733"/>
    <w:rsid w:val="003A24E1"/>
    <w:rsid w:val="003A7987"/>
    <w:rsid w:val="003C3500"/>
    <w:rsid w:val="003D05A7"/>
    <w:rsid w:val="003D3C52"/>
    <w:rsid w:val="003D3E9B"/>
    <w:rsid w:val="003F156D"/>
    <w:rsid w:val="0040481A"/>
    <w:rsid w:val="00417A7C"/>
    <w:rsid w:val="00424FA9"/>
    <w:rsid w:val="00427064"/>
    <w:rsid w:val="00437DD7"/>
    <w:rsid w:val="00444AC3"/>
    <w:rsid w:val="00446552"/>
    <w:rsid w:val="004472C6"/>
    <w:rsid w:val="00460E42"/>
    <w:rsid w:val="004646D2"/>
    <w:rsid w:val="00464FED"/>
    <w:rsid w:val="00465466"/>
    <w:rsid w:val="00472CAD"/>
    <w:rsid w:val="00476A59"/>
    <w:rsid w:val="00483FF9"/>
    <w:rsid w:val="004852C7"/>
    <w:rsid w:val="004B7226"/>
    <w:rsid w:val="004C0DD4"/>
    <w:rsid w:val="004C5276"/>
    <w:rsid w:val="004D0850"/>
    <w:rsid w:val="004E34CC"/>
    <w:rsid w:val="004F0EC8"/>
    <w:rsid w:val="004F4418"/>
    <w:rsid w:val="004F586B"/>
    <w:rsid w:val="005062E1"/>
    <w:rsid w:val="00510013"/>
    <w:rsid w:val="00536C5A"/>
    <w:rsid w:val="00541778"/>
    <w:rsid w:val="00542555"/>
    <w:rsid w:val="00555B0D"/>
    <w:rsid w:val="00566843"/>
    <w:rsid w:val="005717CF"/>
    <w:rsid w:val="005725DD"/>
    <w:rsid w:val="0057719D"/>
    <w:rsid w:val="005826A1"/>
    <w:rsid w:val="00586183"/>
    <w:rsid w:val="005870C6"/>
    <w:rsid w:val="005A5169"/>
    <w:rsid w:val="005B7EE2"/>
    <w:rsid w:val="005C18FC"/>
    <w:rsid w:val="005C192B"/>
    <w:rsid w:val="005C31BF"/>
    <w:rsid w:val="005C3F3D"/>
    <w:rsid w:val="005D56EC"/>
    <w:rsid w:val="005D7EF7"/>
    <w:rsid w:val="005E0AF1"/>
    <w:rsid w:val="005E4182"/>
    <w:rsid w:val="005F480D"/>
    <w:rsid w:val="006008D4"/>
    <w:rsid w:val="00601753"/>
    <w:rsid w:val="00612A4B"/>
    <w:rsid w:val="0063132C"/>
    <w:rsid w:val="0063154E"/>
    <w:rsid w:val="006346DF"/>
    <w:rsid w:val="00675675"/>
    <w:rsid w:val="006858C8"/>
    <w:rsid w:val="00696A8F"/>
    <w:rsid w:val="00696CA7"/>
    <w:rsid w:val="006B2381"/>
    <w:rsid w:val="006B4DCF"/>
    <w:rsid w:val="006B5D86"/>
    <w:rsid w:val="006C052B"/>
    <w:rsid w:val="006C5088"/>
    <w:rsid w:val="006D077C"/>
    <w:rsid w:val="006E755F"/>
    <w:rsid w:val="006F3EE7"/>
    <w:rsid w:val="00704857"/>
    <w:rsid w:val="00705065"/>
    <w:rsid w:val="00712229"/>
    <w:rsid w:val="00734924"/>
    <w:rsid w:val="00734BB2"/>
    <w:rsid w:val="00740219"/>
    <w:rsid w:val="007430EE"/>
    <w:rsid w:val="00755ED2"/>
    <w:rsid w:val="007572A1"/>
    <w:rsid w:val="007648B6"/>
    <w:rsid w:val="00777589"/>
    <w:rsid w:val="00782029"/>
    <w:rsid w:val="007851E3"/>
    <w:rsid w:val="00786B97"/>
    <w:rsid w:val="007920C6"/>
    <w:rsid w:val="007A4C01"/>
    <w:rsid w:val="007A72D0"/>
    <w:rsid w:val="007B071E"/>
    <w:rsid w:val="007C5108"/>
    <w:rsid w:val="007D1602"/>
    <w:rsid w:val="007D52F7"/>
    <w:rsid w:val="007D598B"/>
    <w:rsid w:val="007D7399"/>
    <w:rsid w:val="007D7CC1"/>
    <w:rsid w:val="00801255"/>
    <w:rsid w:val="00806C4C"/>
    <w:rsid w:val="00813BB5"/>
    <w:rsid w:val="008413D1"/>
    <w:rsid w:val="008415F6"/>
    <w:rsid w:val="00844066"/>
    <w:rsid w:val="008506E8"/>
    <w:rsid w:val="00854AE6"/>
    <w:rsid w:val="00861AD2"/>
    <w:rsid w:val="008762EA"/>
    <w:rsid w:val="008957AA"/>
    <w:rsid w:val="008A0136"/>
    <w:rsid w:val="008B2E2D"/>
    <w:rsid w:val="008B3316"/>
    <w:rsid w:val="008D1631"/>
    <w:rsid w:val="008D4505"/>
    <w:rsid w:val="008E2852"/>
    <w:rsid w:val="008F656B"/>
    <w:rsid w:val="00910FD0"/>
    <w:rsid w:val="0091167B"/>
    <w:rsid w:val="00913091"/>
    <w:rsid w:val="009322D3"/>
    <w:rsid w:val="009458CB"/>
    <w:rsid w:val="00955C80"/>
    <w:rsid w:val="00972BE4"/>
    <w:rsid w:val="009841EF"/>
    <w:rsid w:val="009956C0"/>
    <w:rsid w:val="00995B3B"/>
    <w:rsid w:val="009B3033"/>
    <w:rsid w:val="009B5332"/>
    <w:rsid w:val="009D409A"/>
    <w:rsid w:val="009E25D2"/>
    <w:rsid w:val="009E28B8"/>
    <w:rsid w:val="009E4F1A"/>
    <w:rsid w:val="009F73A5"/>
    <w:rsid w:val="00A023CD"/>
    <w:rsid w:val="00A026B2"/>
    <w:rsid w:val="00A252D7"/>
    <w:rsid w:val="00A30667"/>
    <w:rsid w:val="00A546E0"/>
    <w:rsid w:val="00A61A8C"/>
    <w:rsid w:val="00A62648"/>
    <w:rsid w:val="00A729F6"/>
    <w:rsid w:val="00A8055B"/>
    <w:rsid w:val="00A872F5"/>
    <w:rsid w:val="00A923BE"/>
    <w:rsid w:val="00AA6647"/>
    <w:rsid w:val="00AB2DC2"/>
    <w:rsid w:val="00AC01EB"/>
    <w:rsid w:val="00AD72A9"/>
    <w:rsid w:val="00AE784B"/>
    <w:rsid w:val="00AF0C33"/>
    <w:rsid w:val="00B0314D"/>
    <w:rsid w:val="00B1222F"/>
    <w:rsid w:val="00B144B8"/>
    <w:rsid w:val="00B17D6E"/>
    <w:rsid w:val="00B26D1E"/>
    <w:rsid w:val="00B402AF"/>
    <w:rsid w:val="00B63F5F"/>
    <w:rsid w:val="00B85039"/>
    <w:rsid w:val="00B87363"/>
    <w:rsid w:val="00B92B26"/>
    <w:rsid w:val="00BA3491"/>
    <w:rsid w:val="00BB656C"/>
    <w:rsid w:val="00BB7719"/>
    <w:rsid w:val="00BB7FF6"/>
    <w:rsid w:val="00BD2274"/>
    <w:rsid w:val="00BE0BFF"/>
    <w:rsid w:val="00C03E8A"/>
    <w:rsid w:val="00C16C0A"/>
    <w:rsid w:val="00C20E96"/>
    <w:rsid w:val="00C37B4F"/>
    <w:rsid w:val="00C4560C"/>
    <w:rsid w:val="00C600A6"/>
    <w:rsid w:val="00C651B4"/>
    <w:rsid w:val="00C858C8"/>
    <w:rsid w:val="00C867EE"/>
    <w:rsid w:val="00C90E93"/>
    <w:rsid w:val="00CC513A"/>
    <w:rsid w:val="00CD2098"/>
    <w:rsid w:val="00CD2C60"/>
    <w:rsid w:val="00CF14E0"/>
    <w:rsid w:val="00D020D6"/>
    <w:rsid w:val="00D03520"/>
    <w:rsid w:val="00D052C6"/>
    <w:rsid w:val="00D105CA"/>
    <w:rsid w:val="00D11CA9"/>
    <w:rsid w:val="00D17343"/>
    <w:rsid w:val="00D245F3"/>
    <w:rsid w:val="00D2579B"/>
    <w:rsid w:val="00D32CB3"/>
    <w:rsid w:val="00D33E13"/>
    <w:rsid w:val="00D41063"/>
    <w:rsid w:val="00D46BBC"/>
    <w:rsid w:val="00D5094C"/>
    <w:rsid w:val="00D565A9"/>
    <w:rsid w:val="00D606EF"/>
    <w:rsid w:val="00D671E7"/>
    <w:rsid w:val="00D7060C"/>
    <w:rsid w:val="00D70768"/>
    <w:rsid w:val="00D73D83"/>
    <w:rsid w:val="00D73F24"/>
    <w:rsid w:val="00D77463"/>
    <w:rsid w:val="00D86BC0"/>
    <w:rsid w:val="00D97689"/>
    <w:rsid w:val="00DA19D9"/>
    <w:rsid w:val="00DA3C7F"/>
    <w:rsid w:val="00DC1999"/>
    <w:rsid w:val="00DD0DFD"/>
    <w:rsid w:val="00DD361A"/>
    <w:rsid w:val="00DD681D"/>
    <w:rsid w:val="00DE4D23"/>
    <w:rsid w:val="00E15A32"/>
    <w:rsid w:val="00E21599"/>
    <w:rsid w:val="00E24B49"/>
    <w:rsid w:val="00E27F34"/>
    <w:rsid w:val="00E3643B"/>
    <w:rsid w:val="00E37244"/>
    <w:rsid w:val="00E37829"/>
    <w:rsid w:val="00E6190B"/>
    <w:rsid w:val="00E7648C"/>
    <w:rsid w:val="00E77473"/>
    <w:rsid w:val="00E9259C"/>
    <w:rsid w:val="00EB26A9"/>
    <w:rsid w:val="00EC5FE5"/>
    <w:rsid w:val="00ED0691"/>
    <w:rsid w:val="00ED66D0"/>
    <w:rsid w:val="00EF3B7F"/>
    <w:rsid w:val="00F005FC"/>
    <w:rsid w:val="00F14842"/>
    <w:rsid w:val="00F16C03"/>
    <w:rsid w:val="00F2262F"/>
    <w:rsid w:val="00F26E80"/>
    <w:rsid w:val="00F364F8"/>
    <w:rsid w:val="00F36884"/>
    <w:rsid w:val="00F403CC"/>
    <w:rsid w:val="00F41B8A"/>
    <w:rsid w:val="00F44497"/>
    <w:rsid w:val="00F46A1E"/>
    <w:rsid w:val="00F474FD"/>
    <w:rsid w:val="00F63626"/>
    <w:rsid w:val="00F73563"/>
    <w:rsid w:val="00F7519E"/>
    <w:rsid w:val="00F75DF2"/>
    <w:rsid w:val="00F8320A"/>
    <w:rsid w:val="00FA0842"/>
    <w:rsid w:val="00FA08FF"/>
    <w:rsid w:val="00FA2B20"/>
    <w:rsid w:val="00FA5070"/>
    <w:rsid w:val="00FB29B0"/>
    <w:rsid w:val="00FC1892"/>
    <w:rsid w:val="00FD0C66"/>
    <w:rsid w:val="00FD2685"/>
    <w:rsid w:val="00FD6F3E"/>
    <w:rsid w:val="00FF09D8"/>
    <w:rsid w:val="00FF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76F7D60"/>
  <w15:chartTrackingRefBased/>
  <w15:docId w15:val="{5EEB2D52-8EDA-43E1-9719-121F451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560C"/>
    <w:rPr>
      <w:sz w:val="24"/>
      <w:lang w:val="lt-LT"/>
    </w:rPr>
  </w:style>
  <w:style w:type="paragraph" w:styleId="Antrat1">
    <w:name w:val="heading 1"/>
    <w:basedOn w:val="prastasis"/>
    <w:next w:val="prastasis"/>
    <w:qFormat/>
    <w:pPr>
      <w:keepNext/>
      <w:outlineLvl w:val="0"/>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b/>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Grietas">
    <w:name w:val="Strong"/>
    <w:uiPriority w:val="22"/>
    <w:qFormat/>
    <w:rPr>
      <w:b/>
      <w:bCs/>
    </w:rPr>
  </w:style>
  <w:style w:type="character" w:styleId="Hipersaitas">
    <w:name w:val="Hyperlink"/>
    <w:rsid w:val="00C651B4"/>
    <w:rPr>
      <w:color w:val="0000FF"/>
      <w:u w:val="single"/>
    </w:rPr>
  </w:style>
  <w:style w:type="paragraph" w:styleId="Debesliotekstas">
    <w:name w:val="Balloon Text"/>
    <w:basedOn w:val="prastasis"/>
    <w:link w:val="DebesliotekstasDiagrama"/>
    <w:rsid w:val="00111BE7"/>
    <w:rPr>
      <w:rFonts w:ascii="Tahoma" w:hAnsi="Tahoma" w:cs="Tahoma"/>
      <w:sz w:val="16"/>
      <w:szCs w:val="16"/>
    </w:rPr>
  </w:style>
  <w:style w:type="character" w:customStyle="1" w:styleId="DebesliotekstasDiagrama">
    <w:name w:val="Debesėlio tekstas Diagrama"/>
    <w:link w:val="Debesliotekstas"/>
    <w:rsid w:val="00111BE7"/>
    <w:rPr>
      <w:rFonts w:ascii="Tahoma" w:hAnsi="Tahoma" w:cs="Tahoma"/>
      <w:b/>
      <w:sz w:val="16"/>
      <w:szCs w:val="16"/>
      <w:lang w:eastAsia="en-US"/>
    </w:rPr>
  </w:style>
  <w:style w:type="character" w:customStyle="1" w:styleId="AntratsDiagrama">
    <w:name w:val="Antraštės Diagrama"/>
    <w:link w:val="Antrats"/>
    <w:uiPriority w:val="99"/>
    <w:rsid w:val="00111BE7"/>
    <w:rPr>
      <w:sz w:val="24"/>
      <w:lang w:eastAsia="en-US"/>
    </w:rPr>
  </w:style>
  <w:style w:type="character" w:customStyle="1" w:styleId="PoratDiagrama">
    <w:name w:val="Poraštė Diagrama"/>
    <w:link w:val="Porat"/>
    <w:uiPriority w:val="99"/>
    <w:rsid w:val="000B1342"/>
    <w:rPr>
      <w:b/>
      <w:sz w:val="24"/>
      <w:lang w:eastAsia="en-US"/>
    </w:rPr>
  </w:style>
  <w:style w:type="paragraph" w:styleId="Pagrindinistekstas">
    <w:name w:val="Body Text"/>
    <w:basedOn w:val="prastasis"/>
    <w:link w:val="PagrindinistekstasDiagrama"/>
    <w:rsid w:val="00F44497"/>
    <w:pPr>
      <w:jc w:val="both"/>
    </w:pPr>
    <w:rPr>
      <w:b/>
      <w:bCs/>
    </w:rPr>
  </w:style>
  <w:style w:type="character" w:customStyle="1" w:styleId="PagrindinistekstasDiagrama">
    <w:name w:val="Pagrindinis tekstas Diagrama"/>
    <w:link w:val="Pagrindinistekstas"/>
    <w:rsid w:val="00F44497"/>
    <w:rPr>
      <w:bCs/>
      <w:sz w:val="24"/>
      <w:lang w:eastAsia="en-US"/>
    </w:rPr>
  </w:style>
  <w:style w:type="character" w:styleId="Neapdorotaspaminjimas">
    <w:name w:val="Unresolved Mention"/>
    <w:uiPriority w:val="99"/>
    <w:semiHidden/>
    <w:unhideWhenUsed/>
    <w:rsid w:val="00734BB2"/>
    <w:rPr>
      <w:color w:val="605E5C"/>
      <w:shd w:val="clear" w:color="auto" w:fill="E1DFDD"/>
    </w:rPr>
  </w:style>
  <w:style w:type="character" w:styleId="Komentaronuoroda">
    <w:name w:val="annotation reference"/>
    <w:rsid w:val="002023C0"/>
    <w:rPr>
      <w:sz w:val="16"/>
      <w:szCs w:val="16"/>
    </w:rPr>
  </w:style>
  <w:style w:type="paragraph" w:styleId="Komentarotekstas">
    <w:name w:val="annotation text"/>
    <w:basedOn w:val="prastasis"/>
    <w:link w:val="KomentarotekstasDiagrama"/>
    <w:rsid w:val="002023C0"/>
    <w:rPr>
      <w:sz w:val="20"/>
    </w:rPr>
  </w:style>
  <w:style w:type="character" w:customStyle="1" w:styleId="KomentarotekstasDiagrama">
    <w:name w:val="Komentaro tekstas Diagrama"/>
    <w:link w:val="Komentarotekstas"/>
    <w:rsid w:val="002023C0"/>
    <w:rPr>
      <w:lang w:val="lt-LT"/>
    </w:rPr>
  </w:style>
  <w:style w:type="paragraph" w:styleId="Komentarotema">
    <w:name w:val="annotation subject"/>
    <w:basedOn w:val="Komentarotekstas"/>
    <w:next w:val="Komentarotekstas"/>
    <w:link w:val="KomentarotemaDiagrama"/>
    <w:rsid w:val="002023C0"/>
    <w:rPr>
      <w:b/>
      <w:bCs/>
    </w:rPr>
  </w:style>
  <w:style w:type="character" w:customStyle="1" w:styleId="KomentarotemaDiagrama">
    <w:name w:val="Komentaro tema Diagrama"/>
    <w:link w:val="Komentarotema"/>
    <w:rsid w:val="002023C0"/>
    <w:rPr>
      <w:b/>
      <w:bCs/>
      <w:lang w:val="lt-LT"/>
    </w:rPr>
  </w:style>
  <w:style w:type="paragraph" w:styleId="Pagrindiniotekstotrauka2">
    <w:name w:val="Body Text Indent 2"/>
    <w:basedOn w:val="prastasis"/>
    <w:link w:val="Pagrindiniotekstotrauka2Diagrama"/>
    <w:rsid w:val="00B85039"/>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B85039"/>
    <w:rPr>
      <w:sz w:val="24"/>
      <w:lang w:val="lt-LT"/>
    </w:rPr>
  </w:style>
  <w:style w:type="paragraph" w:styleId="Sraopastraipa">
    <w:name w:val="List Paragraph"/>
    <w:basedOn w:val="prastasis"/>
    <w:uiPriority w:val="34"/>
    <w:qFormat/>
    <w:rsid w:val="00C4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3144">
      <w:bodyDiv w:val="1"/>
      <w:marLeft w:val="0"/>
      <w:marRight w:val="0"/>
      <w:marTop w:val="0"/>
      <w:marBottom w:val="0"/>
      <w:divBdr>
        <w:top w:val="none" w:sz="0" w:space="0" w:color="auto"/>
        <w:left w:val="none" w:sz="0" w:space="0" w:color="auto"/>
        <w:bottom w:val="none" w:sz="0" w:space="0" w:color="auto"/>
        <w:right w:val="none" w:sz="0" w:space="0" w:color="auto"/>
      </w:divBdr>
    </w:div>
    <w:div w:id="753625764">
      <w:bodyDiv w:val="1"/>
      <w:marLeft w:val="0"/>
      <w:marRight w:val="0"/>
      <w:marTop w:val="0"/>
      <w:marBottom w:val="0"/>
      <w:divBdr>
        <w:top w:val="none" w:sz="0" w:space="0" w:color="auto"/>
        <w:left w:val="none" w:sz="0" w:space="0" w:color="auto"/>
        <w:bottom w:val="none" w:sz="0" w:space="0" w:color="auto"/>
        <w:right w:val="none" w:sz="0" w:space="0" w:color="auto"/>
      </w:divBdr>
    </w:div>
    <w:div w:id="937177254">
      <w:bodyDiv w:val="1"/>
      <w:marLeft w:val="0"/>
      <w:marRight w:val="0"/>
      <w:marTop w:val="0"/>
      <w:marBottom w:val="0"/>
      <w:divBdr>
        <w:top w:val="none" w:sz="0" w:space="0" w:color="auto"/>
        <w:left w:val="none" w:sz="0" w:space="0" w:color="auto"/>
        <w:bottom w:val="none" w:sz="0" w:space="0" w:color="auto"/>
        <w:right w:val="none" w:sz="0" w:space="0" w:color="auto"/>
      </w:divBdr>
    </w:div>
    <w:div w:id="1077287859">
      <w:bodyDiv w:val="1"/>
      <w:marLeft w:val="0"/>
      <w:marRight w:val="0"/>
      <w:marTop w:val="0"/>
      <w:marBottom w:val="0"/>
      <w:divBdr>
        <w:top w:val="none" w:sz="0" w:space="0" w:color="auto"/>
        <w:left w:val="none" w:sz="0" w:space="0" w:color="auto"/>
        <w:bottom w:val="none" w:sz="0" w:space="0" w:color="auto"/>
        <w:right w:val="none" w:sz="0" w:space="0" w:color="auto"/>
      </w:divBdr>
    </w:div>
    <w:div w:id="1085884195">
      <w:bodyDiv w:val="1"/>
      <w:marLeft w:val="0"/>
      <w:marRight w:val="0"/>
      <w:marTop w:val="0"/>
      <w:marBottom w:val="0"/>
      <w:divBdr>
        <w:top w:val="none" w:sz="0" w:space="0" w:color="auto"/>
        <w:left w:val="none" w:sz="0" w:space="0" w:color="auto"/>
        <w:bottom w:val="none" w:sz="0" w:space="0" w:color="auto"/>
        <w:right w:val="none" w:sz="0" w:space="0" w:color="auto"/>
      </w:divBdr>
    </w:div>
    <w:div w:id="1315257894">
      <w:bodyDiv w:val="1"/>
      <w:marLeft w:val="0"/>
      <w:marRight w:val="0"/>
      <w:marTop w:val="0"/>
      <w:marBottom w:val="0"/>
      <w:divBdr>
        <w:top w:val="none" w:sz="0" w:space="0" w:color="auto"/>
        <w:left w:val="none" w:sz="0" w:space="0" w:color="auto"/>
        <w:bottom w:val="none" w:sz="0" w:space="0" w:color="auto"/>
        <w:right w:val="none" w:sz="0" w:space="0" w:color="auto"/>
      </w:divBdr>
    </w:div>
    <w:div w:id="1360279614">
      <w:bodyDiv w:val="1"/>
      <w:marLeft w:val="0"/>
      <w:marRight w:val="0"/>
      <w:marTop w:val="0"/>
      <w:marBottom w:val="0"/>
      <w:divBdr>
        <w:top w:val="none" w:sz="0" w:space="0" w:color="auto"/>
        <w:left w:val="none" w:sz="0" w:space="0" w:color="auto"/>
        <w:bottom w:val="none" w:sz="0" w:space="0" w:color="auto"/>
        <w:right w:val="none" w:sz="0" w:space="0" w:color="auto"/>
      </w:divBdr>
    </w:div>
    <w:div w:id="1794669037">
      <w:bodyDiv w:val="1"/>
      <w:marLeft w:val="0"/>
      <w:marRight w:val="0"/>
      <w:marTop w:val="0"/>
      <w:marBottom w:val="0"/>
      <w:divBdr>
        <w:top w:val="none" w:sz="0" w:space="0" w:color="auto"/>
        <w:left w:val="none" w:sz="0" w:space="0" w:color="auto"/>
        <w:bottom w:val="none" w:sz="0" w:space="0" w:color="auto"/>
        <w:right w:val="none" w:sz="0" w:space="0" w:color="auto"/>
      </w:divBdr>
    </w:div>
    <w:div w:id="19158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na.bukavickiene@rr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blankas+R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291AFD51E44E2BD577D4FA8DCFCBD"/>
        <w:category>
          <w:name w:val="General"/>
          <w:gallery w:val="placeholder"/>
        </w:category>
        <w:types>
          <w:type w:val="bbPlcHdr"/>
        </w:types>
        <w:behaviors>
          <w:behavior w:val="content"/>
        </w:behaviors>
        <w:guid w:val="{49ECCBB3-678B-4EB9-8EB6-6150C97AA426}"/>
      </w:docPartPr>
      <w:docPartBody>
        <w:p w:rsidR="00E268B1" w:rsidRDefault="00D62BB5" w:rsidP="00D62BB5">
          <w:pPr>
            <w:pStyle w:val="2B5291AFD51E44E2BD577D4FA8DCFCBD"/>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7"/>
    <w:rsid w:val="0025343D"/>
    <w:rsid w:val="002E1B1C"/>
    <w:rsid w:val="003C3500"/>
    <w:rsid w:val="004C0DD4"/>
    <w:rsid w:val="004D6495"/>
    <w:rsid w:val="00586183"/>
    <w:rsid w:val="005D56EC"/>
    <w:rsid w:val="006346DF"/>
    <w:rsid w:val="00782029"/>
    <w:rsid w:val="007F3721"/>
    <w:rsid w:val="00827487"/>
    <w:rsid w:val="00844066"/>
    <w:rsid w:val="008F656B"/>
    <w:rsid w:val="00913091"/>
    <w:rsid w:val="009D3B2F"/>
    <w:rsid w:val="00D62BB5"/>
    <w:rsid w:val="00D97689"/>
    <w:rsid w:val="00E268B1"/>
    <w:rsid w:val="00E37244"/>
    <w:rsid w:val="00E37829"/>
    <w:rsid w:val="00E9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B5291AFD51E44E2BD577D4FA8DCFCBD">
    <w:name w:val="2B5291AFD51E44E2BD577D4FA8DCFCBD"/>
    <w:rsid w:val="00D62BB5"/>
  </w:style>
  <w:style w:type="character" w:styleId="Vietosrezervavimoenklotekstas">
    <w:name w:val="Placeholder Text"/>
    <w:basedOn w:val="Numatytasispastraiposriftas"/>
    <w:uiPriority w:val="99"/>
    <w:semiHidden/>
    <w:rsid w:val="00D62B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4EDE9AC5390346A0391B0B457DC0A7" ma:contentTypeVersion="0" ma:contentTypeDescription="Create a new document." ma:contentTypeScope="" ma:versionID="bba6f56b4ba4f7ba17be1a80391ee34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B0329-0952-41CE-B91F-EDA42E150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F4039-E370-4ACE-A1B6-5EEE00B9EEAA}">
  <ds:schemaRefs>
    <ds:schemaRef ds:uri="http://schemas.openxmlformats.org/officeDocument/2006/bibliography"/>
  </ds:schemaRefs>
</ds:datastoreItem>
</file>

<file path=customXml/itemProps3.xml><?xml version="1.0" encoding="utf-8"?>
<ds:datastoreItem xmlns:ds="http://schemas.openxmlformats.org/officeDocument/2006/customXml" ds:itemID="{71279FEE-C38B-4279-BCA0-3CED78C3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7C5E88-756F-44DE-9537-100D12EB19FD}">
  <ds:schemaRefs>
    <ds:schemaRef ds:uri="http://schemas.microsoft.com/office/2006/metadata/longProperties"/>
  </ds:schemaRefs>
</ds:datastoreItem>
</file>

<file path=customXml/itemProps5.xml><?xml version="1.0" encoding="utf-8"?>
<ds:datastoreItem xmlns:ds="http://schemas.openxmlformats.org/officeDocument/2006/customXml" ds:itemID="{0CEED5D7-9BD1-4171-BEC0-3B4496729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blankas+RRT</Template>
  <TotalTime>273</TotalTime>
  <Pages>2</Pages>
  <Words>292</Words>
  <Characters>2074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2362</CharactersWithSpaces>
  <SharedDoc>false</SharedDoc>
  <HLinks>
    <vt:vector size="6" baseType="variant">
      <vt:variant>
        <vt:i4>6422535</vt:i4>
      </vt:variant>
      <vt:variant>
        <vt:i4>2814</vt:i4>
      </vt:variant>
      <vt:variant>
        <vt:i4>1025</vt:i4>
      </vt:variant>
      <vt:variant>
        <vt:i4>1</vt:i4>
      </vt:variant>
      <vt:variant>
        <vt:lpwstr>cid:image001.png@01D82EF3.8B143E80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RRT</dc:creator>
  <cp:keywords/>
  <cp:lastModifiedBy>Lina Bukavickienė</cp:lastModifiedBy>
  <cp:revision>21</cp:revision>
  <cp:lastPrinted>2023-03-30T06:54:00Z</cp:lastPrinted>
  <dcterms:created xsi:type="dcterms:W3CDTF">2023-12-06T13:09:00Z</dcterms:created>
  <dcterms:modified xsi:type="dcterms:W3CDTF">2025-08-29T09:38:00Z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Date">
    <vt:lpwstr>2015-02-04T00:00:00Z</vt:lpwstr>
  </property>
  <property fmtid="{D5CDD505-2E9C-101B-9397-08002B2CF9AE}" pid="3" name="ContentTypeId">
    <vt:lpwstr>0x010100ED4EDE9AC5390346A0391B0B457DC0A7</vt:lpwstr>
  </property>
</Properties>
</file>