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68B36" w14:textId="1EB17708" w:rsidR="005047F1" w:rsidRPr="00A85160" w:rsidRDefault="00021AE7" w:rsidP="00D30F06">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795517643" r:id="rId12"/>
        </w:object>
      </w:r>
    </w:p>
    <w:p w14:paraId="1EA74347" w14:textId="77777777" w:rsidR="005047F1" w:rsidRPr="00A85160" w:rsidRDefault="005047F1" w:rsidP="00D30F06">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D30F06">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1F2C60A7" w:rsidR="005047F1" w:rsidRPr="00A85160" w:rsidRDefault="005047F1" w:rsidP="00D30F06">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00AF7AC1" w:rsidRPr="003C563F">
          <w:rPr>
            <w:rStyle w:val="Hyperlink"/>
            <w:rFonts w:ascii="Times New Roman" w:eastAsia="Arial Unicode MS" w:hAnsi="Times New Roman" w:cs="Times New Roman"/>
            <w:sz w:val="16"/>
            <w:szCs w:val="16"/>
            <w:bdr w:val="nil"/>
          </w:rPr>
          <w:t>www.lsmu.lt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D30F06">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F7AC1" w:rsidRDefault="005047F1" w:rsidP="00D30F06">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F7AC1" w:rsidRDefault="005047F1" w:rsidP="00D30F06">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Default="005047F1" w:rsidP="00D30F06">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DBBF3BC" w14:textId="77777777" w:rsidR="00CF723B" w:rsidRDefault="00CF723B" w:rsidP="00D30F06">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2F3A1A4" w14:textId="77777777" w:rsidR="00CF723B" w:rsidRDefault="00CF723B" w:rsidP="00D30F06">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382BACF4" w14:textId="77777777" w:rsidR="00CF723B" w:rsidRPr="00AF7AC1" w:rsidRDefault="00CF723B" w:rsidP="00D30F06">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F7AC1" w:rsidRDefault="005047F1" w:rsidP="00D30F06">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F7AC1" w:rsidRDefault="005047F1" w:rsidP="00D30F06">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F7AC1" w:rsidRDefault="005047F1" w:rsidP="00AF7AC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FC6735" w14:textId="77777777" w:rsidR="005047F1" w:rsidRPr="00AF7AC1" w:rsidRDefault="005047F1" w:rsidP="00AF7AC1">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6101EA3" w14:textId="77777777" w:rsidR="005047F1" w:rsidRPr="00A85160" w:rsidRDefault="005047F1" w:rsidP="00D30F06">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004F4605" w14:textId="77777777" w:rsidR="005047F1" w:rsidRPr="00AF7AC1" w:rsidRDefault="005047F1" w:rsidP="005047F1">
      <w:pPr>
        <w:spacing w:after="0" w:line="240" w:lineRule="auto"/>
        <w:rPr>
          <w:rFonts w:ascii="Times New Roman" w:hAnsi="Times New Roman"/>
          <w:bCs/>
          <w:sz w:val="24"/>
          <w:szCs w:val="24"/>
          <w:highlight w:val="yellow"/>
          <w:lang w:eastAsia="lt-LT"/>
        </w:rPr>
      </w:pPr>
    </w:p>
    <w:p w14:paraId="6BF337B0" w14:textId="0399192B" w:rsidR="005047F1" w:rsidRPr="009C32BC" w:rsidRDefault="009C32BC" w:rsidP="009C32BC">
      <w:pPr>
        <w:spacing w:after="0"/>
        <w:jc w:val="center"/>
        <w:rPr>
          <w:rFonts w:ascii="Times New Roman" w:eastAsia="Arial Unicode MS" w:hAnsi="Times New Roman" w:cs="Times New Roman"/>
          <w:b/>
          <w:bCs/>
          <w:sz w:val="24"/>
          <w:szCs w:val="24"/>
          <w:bdr w:val="nil"/>
        </w:rPr>
      </w:pPr>
      <w:r w:rsidRPr="009C32BC">
        <w:rPr>
          <w:rFonts w:ascii="Times New Roman" w:hAnsi="Times New Roman" w:cs="Times New Roman"/>
          <w:b/>
          <w:bCs/>
          <w:sz w:val="24"/>
          <w:szCs w:val="24"/>
        </w:rPr>
        <w:t>TVARKOS APRAŠO PARENGIMO IR KONSULTACINIŲ PASLAUGŲ PIRKIMAS</w:t>
      </w:r>
    </w:p>
    <w:p w14:paraId="6CAC3A2B"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Default="005047F1" w:rsidP="005047F1">
      <w:pPr>
        <w:spacing w:after="0" w:line="240" w:lineRule="auto"/>
        <w:rPr>
          <w:rFonts w:ascii="Times New Roman" w:eastAsia="Times New Roman" w:hAnsi="Times New Roman" w:cs="Times New Roman"/>
          <w:bCs/>
          <w:sz w:val="24"/>
          <w:szCs w:val="24"/>
          <w:lang w:eastAsia="lt-LT"/>
        </w:rPr>
      </w:pPr>
    </w:p>
    <w:p w14:paraId="389C0D1B" w14:textId="77777777" w:rsidR="00AC3629" w:rsidRDefault="00AC3629" w:rsidP="005047F1">
      <w:pPr>
        <w:spacing w:after="0" w:line="240" w:lineRule="auto"/>
        <w:rPr>
          <w:rFonts w:ascii="Times New Roman" w:eastAsia="Times New Roman" w:hAnsi="Times New Roman" w:cs="Times New Roman"/>
          <w:bCs/>
          <w:sz w:val="24"/>
          <w:szCs w:val="24"/>
          <w:lang w:eastAsia="lt-LT"/>
        </w:rPr>
      </w:pPr>
    </w:p>
    <w:p w14:paraId="4E37EE89" w14:textId="77777777" w:rsidR="00AC3629" w:rsidRDefault="00AC3629" w:rsidP="005047F1">
      <w:pPr>
        <w:spacing w:after="0" w:line="240" w:lineRule="auto"/>
        <w:rPr>
          <w:rFonts w:ascii="Times New Roman" w:eastAsia="Times New Roman" w:hAnsi="Times New Roman" w:cs="Times New Roman"/>
          <w:bCs/>
          <w:sz w:val="24"/>
          <w:szCs w:val="24"/>
          <w:lang w:eastAsia="lt-LT"/>
        </w:rPr>
      </w:pPr>
    </w:p>
    <w:p w14:paraId="3221E3A5" w14:textId="77777777" w:rsidR="00AC3629" w:rsidRDefault="00AC3629" w:rsidP="005047F1">
      <w:pPr>
        <w:spacing w:after="0" w:line="240" w:lineRule="auto"/>
        <w:rPr>
          <w:rFonts w:ascii="Times New Roman" w:eastAsia="Times New Roman" w:hAnsi="Times New Roman" w:cs="Times New Roman"/>
          <w:bCs/>
          <w:sz w:val="24"/>
          <w:szCs w:val="24"/>
          <w:lang w:eastAsia="lt-LT"/>
        </w:rPr>
      </w:pPr>
    </w:p>
    <w:p w14:paraId="4970D0DB" w14:textId="77777777" w:rsidR="00AC3629" w:rsidRDefault="00AC3629" w:rsidP="005047F1">
      <w:pPr>
        <w:spacing w:after="0" w:line="240" w:lineRule="auto"/>
        <w:rPr>
          <w:rFonts w:ascii="Times New Roman" w:eastAsia="Times New Roman" w:hAnsi="Times New Roman" w:cs="Times New Roman"/>
          <w:bCs/>
          <w:sz w:val="24"/>
          <w:szCs w:val="24"/>
          <w:lang w:eastAsia="lt-LT"/>
        </w:rPr>
      </w:pPr>
    </w:p>
    <w:p w14:paraId="63C5BA68" w14:textId="77777777" w:rsidR="00AC3629" w:rsidRPr="00AF7AC1" w:rsidRDefault="00AC3629"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Default="005047F1" w:rsidP="005047F1">
      <w:pPr>
        <w:spacing w:after="0" w:line="240" w:lineRule="auto"/>
        <w:rPr>
          <w:rFonts w:ascii="Times New Roman" w:eastAsia="Times New Roman" w:hAnsi="Times New Roman" w:cs="Times New Roman"/>
          <w:bCs/>
          <w:sz w:val="24"/>
          <w:szCs w:val="24"/>
          <w:lang w:eastAsia="lt-LT"/>
        </w:rPr>
      </w:pPr>
    </w:p>
    <w:p w14:paraId="16F46313" w14:textId="77777777" w:rsidR="00196814" w:rsidRDefault="00196814" w:rsidP="005047F1">
      <w:pPr>
        <w:spacing w:after="0" w:line="240" w:lineRule="auto"/>
        <w:rPr>
          <w:rFonts w:ascii="Times New Roman" w:eastAsia="Times New Roman" w:hAnsi="Times New Roman" w:cs="Times New Roman"/>
          <w:bCs/>
          <w:sz w:val="24"/>
          <w:szCs w:val="24"/>
          <w:lang w:eastAsia="lt-LT"/>
        </w:rPr>
      </w:pPr>
    </w:p>
    <w:p w14:paraId="10E9163D" w14:textId="77777777" w:rsidR="00196814" w:rsidRDefault="00196814" w:rsidP="005047F1">
      <w:pPr>
        <w:spacing w:after="0" w:line="240" w:lineRule="auto"/>
        <w:rPr>
          <w:rFonts w:ascii="Times New Roman" w:eastAsia="Times New Roman" w:hAnsi="Times New Roman" w:cs="Times New Roman"/>
          <w:bCs/>
          <w:sz w:val="24"/>
          <w:szCs w:val="24"/>
          <w:lang w:eastAsia="lt-LT"/>
        </w:rPr>
      </w:pPr>
    </w:p>
    <w:p w14:paraId="763E9FE2" w14:textId="77777777" w:rsidR="00196814" w:rsidRPr="00AF7AC1" w:rsidRDefault="00196814"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AF7AC1" w:rsidRDefault="005047F1" w:rsidP="005047F1">
      <w:pPr>
        <w:spacing w:after="0" w:line="240" w:lineRule="auto"/>
        <w:rPr>
          <w:rFonts w:ascii="Times New Roman" w:eastAsia="Times New Roman" w:hAnsi="Times New Roman" w:cs="Times New Roman"/>
          <w:bCs/>
          <w:sz w:val="24"/>
          <w:szCs w:val="24"/>
          <w:lang w:eastAsia="lt-LT"/>
        </w:rPr>
      </w:pPr>
    </w:p>
    <w:p w14:paraId="049CB795" w14:textId="77777777" w:rsidR="005047F1" w:rsidRPr="00A85160" w:rsidRDefault="005047F1" w:rsidP="00AF7AC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6E290E6" w:rsidR="00AF7AC1" w:rsidRDefault="00AF7AC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AC3629">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3500D" w:rsidRDefault="005047F1" w:rsidP="00AC3629">
      <w:pPr>
        <w:spacing w:after="0" w:line="276" w:lineRule="auto"/>
        <w:ind w:left="720"/>
        <w:rPr>
          <w:rFonts w:ascii="Times New Roman" w:eastAsia="Times New Roman" w:hAnsi="Times New Roman" w:cs="Times New Roman"/>
          <w:sz w:val="24"/>
          <w:szCs w:val="24"/>
          <w:lang w:eastAsia="lt-LT"/>
        </w:rPr>
      </w:pPr>
    </w:p>
    <w:p w14:paraId="7BA9628B" w14:textId="1057442A" w:rsidR="005047F1" w:rsidRPr="00B61C5D" w:rsidRDefault="005047F1" w:rsidP="00AC3629">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8E16D4">
        <w:rPr>
          <w:rFonts w:ascii="Times New Roman" w:eastAsia="Times New Roman" w:hAnsi="Times New Roman" w:cs="Times New Roman"/>
          <w:b/>
          <w:bCs/>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w:t>
      </w:r>
      <w:r w:rsidR="00421244">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įstaigos kodas 302536989, buveinė A. Mickevičiaus g. 9, Kaunas (toliau vadinama</w:t>
      </w:r>
      <w:r w:rsidR="003865D9">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w:t>
      </w:r>
      <w:r w:rsidR="003865D9">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w:t>
      </w:r>
      <w:r w:rsidR="00421244">
        <w:rPr>
          <w:rFonts w:ascii="Times New Roman" w:eastAsia="Times New Roman" w:hAnsi="Times New Roman" w:cs="Times New Roman"/>
          <w:sz w:val="24"/>
          <w:szCs w:val="24"/>
        </w:rPr>
        <w:t xml:space="preserve"> arba LSMU</w:t>
      </w:r>
      <w:r w:rsidRPr="00B61C5D">
        <w:rPr>
          <w:rFonts w:ascii="Times New Roman" w:eastAsia="Times New Roman" w:hAnsi="Times New Roman" w:cs="Times New Roman"/>
          <w:sz w:val="24"/>
          <w:szCs w:val="24"/>
        </w:rPr>
        <w:t>).</w:t>
      </w:r>
    </w:p>
    <w:p w14:paraId="2C365A2B" w14:textId="77777777" w:rsidR="005047F1" w:rsidRDefault="005047F1" w:rsidP="00AC3629">
      <w:pPr>
        <w:spacing w:after="0" w:line="276" w:lineRule="auto"/>
        <w:ind w:firstLine="720"/>
        <w:jc w:val="both"/>
        <w:rPr>
          <w:rFonts w:ascii="Times New Roman" w:eastAsia="Arial Unicode MS" w:hAnsi="Times New Roman" w:cs="Times New Roman"/>
          <w:noProof/>
          <w:sz w:val="24"/>
          <w:szCs w:val="24"/>
          <w:bdr w:val="nil"/>
        </w:rPr>
      </w:pPr>
      <w:r w:rsidRPr="008E16D4">
        <w:rPr>
          <w:rFonts w:ascii="Times New Roman" w:eastAsia="Times New Roman" w:hAnsi="Times New Roman" w:cs="Times New Roman"/>
          <w:b/>
          <w:bCs/>
          <w:sz w:val="24"/>
          <w:szCs w:val="24"/>
          <w:lang w:eastAsia="lt-LT"/>
        </w:rPr>
        <w:t>1.2.</w:t>
      </w:r>
      <w:r>
        <w:rPr>
          <w:rFonts w:ascii="Times New Roman" w:eastAsia="Times New Roman" w:hAnsi="Times New Roman" w:cs="Times New Roman"/>
          <w:sz w:val="24"/>
          <w:szCs w:val="24"/>
          <w:lang w:eastAsia="lt-LT"/>
        </w:rPr>
        <w:t xml:space="preserve">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033FFE81" w:rsidR="005047F1"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8E16D4">
        <w:rPr>
          <w:rFonts w:ascii="Times New Roman" w:eastAsia="Times New Roman" w:hAnsi="Times New Roman" w:cs="Times New Roman"/>
          <w:b/>
          <w:bCs/>
          <w:sz w:val="24"/>
          <w:szCs w:val="24"/>
          <w:lang w:eastAsia="lt-LT"/>
        </w:rPr>
        <w:t>1.3.</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3865D9"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8E16D4">
        <w:rPr>
          <w:rFonts w:ascii="Times New Roman" w:eastAsia="Times New Roman" w:hAnsi="Times New Roman" w:cs="Times New Roman"/>
          <w:b/>
          <w:bCs/>
          <w:sz w:val="24"/>
          <w:szCs w:val="24"/>
          <w:lang w:val="en-US" w:eastAsia="lt-LT"/>
        </w:rPr>
        <w:t>1.4.</w:t>
      </w:r>
      <w:r>
        <w:rPr>
          <w:rFonts w:ascii="Times New Roman" w:eastAsia="Times New Roman" w:hAnsi="Times New Roman" w:cs="Times New Roman"/>
          <w:sz w:val="24"/>
          <w:szCs w:val="24"/>
          <w:lang w:val="en-US" w:eastAsia="lt-LT"/>
        </w:rPr>
        <w:t xml:space="preserve">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vertės </w:t>
      </w:r>
      <w:r w:rsidRPr="003865D9">
        <w:rPr>
          <w:rFonts w:ascii="Times New Roman" w:eastAsia="Times New Roman" w:hAnsi="Times New Roman" w:cs="Times New Roman"/>
          <w:sz w:val="24"/>
          <w:szCs w:val="24"/>
          <w:lang w:eastAsia="lt-LT"/>
        </w:rPr>
        <w:t xml:space="preserve">skaičiavimo metodikos patvirtinimo“ (aktualioje redakcijoje), Kainodaros taisyklių nustatymo metodikoje, patvirtintoje VPT direktoriaus 2017 m. birželio 28 d. įsakymu Nr. 1S-95 „Dėl kainodaros taisyklių nustatymo metodikos patvirtinimo“ (aktualioje redakcijoje), </w:t>
      </w:r>
      <w:r w:rsidRPr="003865D9">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3865D9">
        <w:rPr>
          <w:rFonts w:ascii="Times New Roman" w:eastAsia="Times New Roman" w:hAnsi="Times New Roman" w:cs="Times New Roman"/>
          <w:sz w:val="24"/>
          <w:szCs w:val="24"/>
          <w:lang w:eastAsia="lt-LT"/>
        </w:rPr>
        <w:t>.</w:t>
      </w:r>
    </w:p>
    <w:p w14:paraId="41DACF6E" w14:textId="77777777" w:rsidR="005047F1" w:rsidRPr="003865D9" w:rsidRDefault="005047F1" w:rsidP="00AC3629">
      <w:pPr>
        <w:spacing w:after="0" w:line="276" w:lineRule="auto"/>
        <w:ind w:firstLine="720"/>
        <w:jc w:val="both"/>
        <w:rPr>
          <w:rFonts w:ascii="Times New Roman" w:eastAsia="Times New Roman" w:hAnsi="Times New Roman" w:cs="Times New Roman"/>
          <w:b/>
          <w:sz w:val="24"/>
          <w:szCs w:val="24"/>
        </w:rPr>
      </w:pPr>
      <w:r w:rsidRPr="008E16D4">
        <w:rPr>
          <w:rFonts w:ascii="Times New Roman" w:eastAsia="Times New Roman" w:hAnsi="Times New Roman" w:cs="Times New Roman"/>
          <w:b/>
          <w:bCs/>
          <w:sz w:val="24"/>
          <w:szCs w:val="24"/>
          <w:lang w:val="en-US" w:eastAsia="lt-LT"/>
        </w:rPr>
        <w:t>1.5.</w:t>
      </w:r>
      <w:r w:rsidRPr="003865D9">
        <w:rPr>
          <w:rFonts w:ascii="Times New Roman" w:eastAsia="Times New Roman" w:hAnsi="Times New Roman" w:cs="Times New Roman"/>
          <w:sz w:val="24"/>
          <w:szCs w:val="24"/>
          <w:lang w:val="en-US" w:eastAsia="lt-LT"/>
        </w:rPr>
        <w:t xml:space="preserve"> </w:t>
      </w:r>
      <w:r w:rsidRPr="003865D9">
        <w:rPr>
          <w:rFonts w:ascii="Times New Roman" w:eastAsia="Times New Roman" w:hAnsi="Times New Roman" w:cs="Times New Roman"/>
          <w:b/>
          <w:sz w:val="24"/>
          <w:szCs w:val="24"/>
        </w:rPr>
        <w:t>Sąlygose naudojamos sąvokos:</w:t>
      </w:r>
    </w:p>
    <w:p w14:paraId="025480F0" w14:textId="77777777" w:rsidR="005047F1" w:rsidRPr="003865D9" w:rsidRDefault="005047F1" w:rsidP="00AC3629">
      <w:pPr>
        <w:suppressAutoHyphens/>
        <w:spacing w:after="0" w:line="276" w:lineRule="auto"/>
        <w:ind w:firstLine="720"/>
        <w:jc w:val="both"/>
        <w:textAlignment w:val="top"/>
        <w:rPr>
          <w:rFonts w:ascii="Times New Roman" w:hAnsi="Times New Roman" w:cs="Times New Roman"/>
          <w:sz w:val="24"/>
          <w:szCs w:val="24"/>
          <w:lang w:eastAsia="lt-LT"/>
        </w:rPr>
      </w:pPr>
      <w:r w:rsidRPr="008E16D4">
        <w:rPr>
          <w:rFonts w:ascii="Times New Roman" w:hAnsi="Times New Roman" w:cs="Times New Roman"/>
          <w:b/>
          <w:bCs/>
          <w:sz w:val="24"/>
          <w:szCs w:val="24"/>
          <w:lang w:eastAsia="lt-LT"/>
        </w:rPr>
        <w:t>1.5.</w:t>
      </w:r>
      <w:r w:rsidRPr="008E16D4">
        <w:rPr>
          <w:rFonts w:ascii="Times New Roman" w:hAnsi="Times New Roman" w:cs="Times New Roman"/>
          <w:b/>
          <w:bCs/>
          <w:sz w:val="24"/>
          <w:szCs w:val="24"/>
          <w:lang w:val="en-US" w:eastAsia="lt-LT"/>
        </w:rPr>
        <w:t>1</w:t>
      </w:r>
      <w:r w:rsidRPr="008E16D4">
        <w:rPr>
          <w:rFonts w:ascii="Times New Roman" w:hAnsi="Times New Roman" w:cs="Times New Roman"/>
          <w:b/>
          <w:bCs/>
          <w:sz w:val="24"/>
          <w:szCs w:val="24"/>
          <w:lang w:eastAsia="lt-LT"/>
        </w:rPr>
        <w:t>.</w:t>
      </w:r>
      <w:r w:rsidRPr="003865D9">
        <w:rPr>
          <w:rFonts w:ascii="Times New Roman" w:hAnsi="Times New Roman" w:cs="Times New Roman"/>
          <w:sz w:val="24"/>
          <w:szCs w:val="24"/>
          <w:lang w:eastAsia="lt-LT"/>
        </w:rPr>
        <w:t xml:space="preserve"> </w:t>
      </w:r>
      <w:r w:rsidRPr="003865D9">
        <w:rPr>
          <w:rFonts w:ascii="Times New Roman" w:hAnsi="Times New Roman" w:cs="Times New Roman"/>
          <w:b/>
          <w:sz w:val="24"/>
          <w:szCs w:val="24"/>
          <w:lang w:eastAsia="lt-LT"/>
        </w:rPr>
        <w:t xml:space="preserve">Subtiekėjas, kurio pajėgumais tiekėjas nesiremia </w:t>
      </w:r>
      <w:r w:rsidRPr="001207AE">
        <w:rPr>
          <w:rFonts w:ascii="Times New Roman" w:hAnsi="Times New Roman" w:cs="Times New Roman"/>
          <w:bCs/>
          <w:sz w:val="24"/>
          <w:szCs w:val="24"/>
          <w:lang w:eastAsia="lt-LT"/>
        </w:rPr>
        <w:t xml:space="preserve">(toliau – Subtiekėjas) </w:t>
      </w:r>
      <w:r w:rsidRPr="003865D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8E16D4">
        <w:rPr>
          <w:rFonts w:ascii="Times New Roman" w:eastAsia="Times New Roman" w:hAnsi="Times New Roman" w:cs="Times New Roman"/>
          <w:b/>
          <w:bCs/>
          <w:sz w:val="24"/>
          <w:szCs w:val="24"/>
          <w:lang w:eastAsia="lt-LT"/>
        </w:rPr>
        <w:t>1.6.</w:t>
      </w:r>
      <w:r w:rsidRPr="003865D9">
        <w:rPr>
          <w:rFonts w:ascii="Times New Roman" w:eastAsia="Times New Roman" w:hAnsi="Times New Roman" w:cs="Times New Roman"/>
          <w:sz w:val="24"/>
          <w:szCs w:val="24"/>
          <w:lang w:eastAsia="lt-LT"/>
        </w:rPr>
        <w:t xml:space="preserve"> Pirkimo dokumentai </w:t>
      </w:r>
      <w:r w:rsidR="00CF5B51" w:rsidRPr="003865D9">
        <w:rPr>
          <w:rFonts w:ascii="Times New Roman" w:eastAsia="Times New Roman" w:hAnsi="Times New Roman" w:cs="Times New Roman"/>
          <w:sz w:val="24"/>
          <w:szCs w:val="24"/>
          <w:lang w:eastAsia="lt-LT"/>
        </w:rPr>
        <w:t>ir jų paaiškinimai</w:t>
      </w:r>
      <w:r w:rsidR="00CF5B51" w:rsidRPr="00CF5B51">
        <w:rPr>
          <w:rFonts w:ascii="Times New Roman" w:eastAsia="Times New Roman" w:hAnsi="Times New Roman" w:cs="Times New Roman"/>
          <w:sz w:val="24"/>
          <w:szCs w:val="24"/>
          <w:lang w:eastAsia="lt-LT"/>
        </w:rPr>
        <w:t xml:space="preserve">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8E16D4">
        <w:rPr>
          <w:rFonts w:ascii="Times New Roman" w:eastAsia="Times New Roman" w:hAnsi="Times New Roman" w:cs="Times New Roman"/>
          <w:b/>
          <w:bCs/>
          <w:sz w:val="24"/>
          <w:szCs w:val="24"/>
          <w:lang w:eastAsia="lt-LT"/>
        </w:rPr>
        <w:t>1.7.</w:t>
      </w:r>
      <w:r w:rsidRPr="00A85160">
        <w:rPr>
          <w:rFonts w:ascii="Times New Roman" w:eastAsia="Times New Roman" w:hAnsi="Times New Roman" w:cs="Times New Roman"/>
          <w:sz w:val="24"/>
          <w:szCs w:val="24"/>
          <w:lang w:eastAsia="lt-LT"/>
        </w:rPr>
        <w:t xml:space="preserve">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AC3629">
      <w:pPr>
        <w:tabs>
          <w:tab w:val="left" w:pos="0"/>
        </w:tabs>
        <w:spacing w:after="0" w:line="276" w:lineRule="auto"/>
        <w:ind w:firstLine="720"/>
        <w:jc w:val="both"/>
        <w:rPr>
          <w:rFonts w:ascii="Times New Roman" w:eastAsia="Times New Roman" w:hAnsi="Times New Roman" w:cs="Times New Roman"/>
          <w:sz w:val="24"/>
        </w:rPr>
      </w:pPr>
      <w:r w:rsidRPr="008E16D4">
        <w:rPr>
          <w:rFonts w:ascii="Times New Roman" w:eastAsia="Times New Roman" w:hAnsi="Times New Roman" w:cs="Times New Roman"/>
          <w:b/>
          <w:bCs/>
          <w:sz w:val="24"/>
          <w:szCs w:val="24"/>
          <w:lang w:eastAsia="lt-LT"/>
        </w:rPr>
        <w:t>1.8.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90407F"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8E16D4">
        <w:rPr>
          <w:rFonts w:ascii="Times New Roman" w:eastAsia="Times New Roman" w:hAnsi="Times New Roman" w:cs="Times New Roman"/>
          <w:b/>
          <w:bCs/>
          <w:sz w:val="24"/>
          <w:szCs w:val="24"/>
          <w:lang w:eastAsia="lt-LT"/>
        </w:rPr>
        <w:t>1.9.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w:t>
      </w:r>
      <w:r w:rsidRPr="0090407F">
        <w:rPr>
          <w:rFonts w:ascii="Times New Roman" w:eastAsia="Times New Roman" w:hAnsi="Times New Roman" w:cs="Times New Roman"/>
          <w:sz w:val="24"/>
          <w:szCs w:val="24"/>
          <w:lang w:eastAsia="lt-LT"/>
        </w:rPr>
        <w:t>dalyviams, išskyrus atvejus, kai Sutartis sudaroma žodžiu, bus pateikta po sprendimo dėl pirkimą laimėjusio pasiūlymo priėmimo.</w:t>
      </w:r>
    </w:p>
    <w:p w14:paraId="1D311C17" w14:textId="4BB6AE6E" w:rsidR="005047F1" w:rsidRPr="0090407F" w:rsidRDefault="005047F1" w:rsidP="00AC3629">
      <w:pPr>
        <w:spacing w:after="0" w:line="276" w:lineRule="auto"/>
        <w:ind w:firstLine="720"/>
        <w:jc w:val="both"/>
        <w:rPr>
          <w:rFonts w:ascii="Times New Roman" w:eastAsia="Times New Roman" w:hAnsi="Times New Roman" w:cs="Times New Roman"/>
          <w:sz w:val="24"/>
          <w:szCs w:val="24"/>
        </w:rPr>
      </w:pPr>
      <w:r w:rsidRPr="0090407F">
        <w:rPr>
          <w:rFonts w:ascii="Times New Roman" w:eastAsia="Times New Roman" w:hAnsi="Times New Roman" w:cs="Times New Roman"/>
          <w:b/>
          <w:bCs/>
          <w:sz w:val="24"/>
          <w:szCs w:val="24"/>
        </w:rPr>
        <w:t>1.10.</w:t>
      </w:r>
      <w:r w:rsidRPr="0090407F">
        <w:rPr>
          <w:rFonts w:ascii="Times New Roman" w:eastAsia="Times New Roman" w:hAnsi="Times New Roman" w:cs="Times New Roman"/>
          <w:sz w:val="24"/>
          <w:szCs w:val="24"/>
        </w:rPr>
        <w:t xml:space="preserve"> Perkančioji organizacija nevykdė rinkos konsultacij</w:t>
      </w:r>
      <w:r w:rsidR="00405105" w:rsidRPr="0090407F">
        <w:rPr>
          <w:rFonts w:ascii="Times New Roman" w:eastAsia="Times New Roman" w:hAnsi="Times New Roman" w:cs="Times New Roman"/>
          <w:sz w:val="24"/>
          <w:szCs w:val="24"/>
        </w:rPr>
        <w:t>os</w:t>
      </w:r>
      <w:r w:rsidRPr="0090407F">
        <w:rPr>
          <w:rFonts w:ascii="Times New Roman" w:eastAsia="Times New Roman" w:hAnsi="Times New Roman" w:cs="Times New Roman"/>
          <w:sz w:val="24"/>
          <w:szCs w:val="24"/>
        </w:rPr>
        <w:t xml:space="preserve"> susijusi</w:t>
      </w:r>
      <w:r w:rsidR="00405105" w:rsidRPr="0090407F">
        <w:rPr>
          <w:rFonts w:ascii="Times New Roman" w:eastAsia="Times New Roman" w:hAnsi="Times New Roman" w:cs="Times New Roman"/>
          <w:sz w:val="24"/>
          <w:szCs w:val="24"/>
        </w:rPr>
        <w:t>os</w:t>
      </w:r>
      <w:r w:rsidRPr="0090407F">
        <w:rPr>
          <w:rFonts w:ascii="Times New Roman" w:eastAsia="Times New Roman" w:hAnsi="Times New Roman" w:cs="Times New Roman"/>
          <w:sz w:val="24"/>
          <w:szCs w:val="24"/>
        </w:rPr>
        <w:t xml:space="preserve"> su šiuo pirkimu.</w:t>
      </w:r>
    </w:p>
    <w:p w14:paraId="0C4600F4" w14:textId="45132F25" w:rsidR="0098232E" w:rsidRPr="0090407F" w:rsidRDefault="0098232E" w:rsidP="00AC3629">
      <w:pPr>
        <w:spacing w:after="0" w:line="276" w:lineRule="auto"/>
        <w:ind w:firstLine="720"/>
        <w:jc w:val="both"/>
        <w:rPr>
          <w:rFonts w:ascii="Times New Roman" w:eastAsia="Times New Roman" w:hAnsi="Times New Roman" w:cs="Times New Roman"/>
          <w:sz w:val="24"/>
          <w:szCs w:val="24"/>
        </w:rPr>
      </w:pPr>
      <w:r w:rsidRPr="0090407F">
        <w:rPr>
          <w:rFonts w:ascii="Times New Roman" w:eastAsia="Times New Roman" w:hAnsi="Times New Roman" w:cs="Times New Roman"/>
          <w:b/>
          <w:bCs/>
          <w:sz w:val="24"/>
          <w:szCs w:val="24"/>
        </w:rPr>
        <w:t>1.11.</w:t>
      </w:r>
      <w:r w:rsidRPr="0090407F">
        <w:rPr>
          <w:rFonts w:ascii="Times New Roman" w:eastAsia="Times New Roman" w:hAnsi="Times New Roman" w:cs="Times New Roman"/>
          <w:sz w:val="24"/>
          <w:szCs w:val="24"/>
        </w:rPr>
        <w:tab/>
        <w:t xml:space="preserve">Pirkimas neatliekamas naudojantis centralizuotų pirkimų katalogu, nes </w:t>
      </w:r>
      <w:r w:rsidR="00405105" w:rsidRPr="0090407F">
        <w:rPr>
          <w:rFonts w:ascii="Times New Roman" w:eastAsia="Times New Roman" w:hAnsi="Times New Roman" w:cs="Times New Roman"/>
          <w:sz w:val="24"/>
          <w:szCs w:val="24"/>
        </w:rPr>
        <w:t>tokių paslaugų nėra galimybės įsigyti.</w:t>
      </w:r>
    </w:p>
    <w:p w14:paraId="000F623F" w14:textId="46373246" w:rsidR="005047F1" w:rsidRPr="0090407F" w:rsidRDefault="005047F1" w:rsidP="00AC3629">
      <w:pPr>
        <w:spacing w:after="0" w:line="276" w:lineRule="auto"/>
        <w:ind w:firstLine="720"/>
        <w:jc w:val="both"/>
        <w:rPr>
          <w:rFonts w:ascii="Times New Roman" w:eastAsia="Times New Roman" w:hAnsi="Times New Roman" w:cs="Times New Roman"/>
          <w:sz w:val="24"/>
          <w:szCs w:val="24"/>
        </w:rPr>
      </w:pPr>
      <w:r w:rsidRPr="0090407F">
        <w:rPr>
          <w:rFonts w:ascii="Times New Roman" w:eastAsia="Times New Roman" w:hAnsi="Times New Roman" w:cs="Times New Roman"/>
          <w:b/>
          <w:bCs/>
          <w:sz w:val="24"/>
          <w:szCs w:val="24"/>
        </w:rPr>
        <w:lastRenderedPageBreak/>
        <w:t>1.1</w:t>
      </w:r>
      <w:r w:rsidR="0098232E" w:rsidRPr="0090407F">
        <w:rPr>
          <w:rFonts w:ascii="Times New Roman" w:eastAsia="Times New Roman" w:hAnsi="Times New Roman" w:cs="Times New Roman"/>
          <w:b/>
          <w:bCs/>
          <w:sz w:val="24"/>
          <w:szCs w:val="24"/>
          <w:lang w:val="en-US"/>
        </w:rPr>
        <w:t>2</w:t>
      </w:r>
      <w:r w:rsidRPr="0090407F">
        <w:rPr>
          <w:rFonts w:ascii="Times New Roman" w:eastAsia="Times New Roman" w:hAnsi="Times New Roman" w:cs="Times New Roman"/>
          <w:b/>
          <w:bCs/>
          <w:sz w:val="24"/>
          <w:szCs w:val="24"/>
        </w:rPr>
        <w:t>.</w:t>
      </w:r>
      <w:r w:rsidRPr="00B61C5D">
        <w:rPr>
          <w:rFonts w:ascii="Times New Roman" w:eastAsia="Times New Roman" w:hAnsi="Times New Roman" w:cs="Times New Roman"/>
          <w:sz w:val="24"/>
          <w:szCs w:val="24"/>
        </w:rPr>
        <w:t xml:space="preserve"> </w:t>
      </w:r>
      <w:r w:rsidRPr="0090407F">
        <w:rPr>
          <w:rFonts w:ascii="Times New Roman" w:eastAsia="Times New Roman" w:hAnsi="Times New Roman" w:cs="Times New Roman"/>
          <w:sz w:val="24"/>
          <w:szCs w:val="24"/>
        </w:rPr>
        <w:t>Jeigu yra prieštaravimų, neatitikimų tarp skelbimo ir Sąlygų, teisinga laikoma informacija nurodyta skelbime.</w:t>
      </w:r>
    </w:p>
    <w:p w14:paraId="6938ADBA" w14:textId="59866F93" w:rsidR="005047F1" w:rsidRDefault="005047F1" w:rsidP="00AC3629">
      <w:pPr>
        <w:spacing w:after="0" w:line="276" w:lineRule="auto"/>
        <w:ind w:firstLine="720"/>
        <w:jc w:val="both"/>
        <w:rPr>
          <w:rFonts w:ascii="Times New Roman" w:eastAsia="Times New Roman" w:hAnsi="Times New Roman" w:cs="Times New Roman"/>
          <w:sz w:val="24"/>
          <w:szCs w:val="24"/>
        </w:rPr>
      </w:pPr>
      <w:r w:rsidRPr="0090407F">
        <w:rPr>
          <w:rFonts w:ascii="Times New Roman" w:eastAsia="Times New Roman" w:hAnsi="Times New Roman" w:cs="Times New Roman"/>
          <w:b/>
          <w:bCs/>
          <w:sz w:val="24"/>
          <w:szCs w:val="24"/>
        </w:rPr>
        <w:t>1.1</w:t>
      </w:r>
      <w:r w:rsidR="0098232E" w:rsidRPr="0090407F">
        <w:rPr>
          <w:rFonts w:ascii="Times New Roman" w:eastAsia="Times New Roman" w:hAnsi="Times New Roman" w:cs="Times New Roman"/>
          <w:b/>
          <w:bCs/>
          <w:sz w:val="24"/>
          <w:szCs w:val="24"/>
          <w:lang w:val="en-US"/>
        </w:rPr>
        <w:t>3</w:t>
      </w:r>
      <w:r w:rsidRPr="0090407F">
        <w:rPr>
          <w:rFonts w:ascii="Times New Roman" w:eastAsia="Times New Roman" w:hAnsi="Times New Roman" w:cs="Times New Roman"/>
          <w:b/>
          <w:bCs/>
          <w:sz w:val="24"/>
          <w:szCs w:val="24"/>
        </w:rPr>
        <w:t>.</w:t>
      </w:r>
      <w:r w:rsidRPr="0090407F">
        <w:rPr>
          <w:rFonts w:ascii="Times New Roman" w:eastAsia="Times New Roman" w:hAnsi="Times New Roman" w:cs="Times New Roman"/>
          <w:sz w:val="24"/>
          <w:szCs w:val="24"/>
        </w:rPr>
        <w:t xml:space="preserve">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AC3629">
      <w:pPr>
        <w:spacing w:after="0" w:line="276" w:lineRule="auto"/>
        <w:ind w:firstLine="720"/>
        <w:jc w:val="both"/>
        <w:rPr>
          <w:rFonts w:ascii="Times New Roman" w:eastAsia="Times New Roman" w:hAnsi="Times New Roman" w:cs="Times New Roman"/>
          <w:sz w:val="24"/>
          <w:szCs w:val="24"/>
        </w:rPr>
      </w:pPr>
      <w:r w:rsidRPr="0090407F">
        <w:rPr>
          <w:rFonts w:ascii="Times New Roman" w:eastAsia="Times New Roman" w:hAnsi="Times New Roman" w:cs="Times New Roman"/>
          <w:b/>
          <w:bCs/>
          <w:sz w:val="24"/>
          <w:szCs w:val="24"/>
        </w:rPr>
        <w:t>1.1</w:t>
      </w:r>
      <w:r w:rsidR="0098232E" w:rsidRPr="0090407F">
        <w:rPr>
          <w:rFonts w:ascii="Times New Roman" w:eastAsia="Times New Roman" w:hAnsi="Times New Roman" w:cs="Times New Roman"/>
          <w:b/>
          <w:bCs/>
          <w:sz w:val="24"/>
          <w:szCs w:val="24"/>
        </w:rPr>
        <w:t>4</w:t>
      </w:r>
      <w:r w:rsidRPr="0090407F">
        <w:rPr>
          <w:rFonts w:ascii="Times New Roman" w:eastAsia="Times New Roman" w:hAnsi="Times New Roman" w:cs="Times New Roman"/>
          <w:b/>
          <w:bCs/>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AC3629">
      <w:pPr>
        <w:spacing w:after="0" w:line="276" w:lineRule="auto"/>
        <w:ind w:firstLine="720"/>
        <w:jc w:val="both"/>
        <w:rPr>
          <w:rFonts w:ascii="Times New Roman" w:eastAsia="Times New Roman" w:hAnsi="Times New Roman" w:cs="Times New Roman"/>
          <w:sz w:val="24"/>
          <w:szCs w:val="24"/>
        </w:rPr>
      </w:pPr>
      <w:r w:rsidRPr="0090407F">
        <w:rPr>
          <w:rFonts w:ascii="Times New Roman" w:eastAsia="Times New Roman" w:hAnsi="Times New Roman" w:cs="Times New Roman"/>
          <w:b/>
          <w:bCs/>
          <w:sz w:val="24"/>
          <w:szCs w:val="24"/>
        </w:rPr>
        <w:t>1.1</w:t>
      </w:r>
      <w:r w:rsidR="0098232E" w:rsidRPr="0090407F">
        <w:rPr>
          <w:rFonts w:ascii="Times New Roman" w:eastAsia="Times New Roman" w:hAnsi="Times New Roman" w:cs="Times New Roman"/>
          <w:b/>
          <w:bCs/>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59D332D7" w:rsidR="005047F1" w:rsidRDefault="0098232E" w:rsidP="007A7925">
      <w:pPr>
        <w:spacing w:after="0" w:line="276" w:lineRule="auto"/>
        <w:ind w:firstLine="720"/>
        <w:jc w:val="both"/>
        <w:rPr>
          <w:rFonts w:ascii="Times New Roman" w:eastAsia="Times New Roman" w:hAnsi="Times New Roman" w:cs="Times New Roman"/>
          <w:sz w:val="24"/>
          <w:szCs w:val="24"/>
        </w:rPr>
      </w:pPr>
      <w:r w:rsidRPr="0090407F">
        <w:rPr>
          <w:rFonts w:ascii="Times New Roman" w:eastAsia="Times New Roman" w:hAnsi="Times New Roman" w:cs="Times New Roman"/>
          <w:b/>
          <w:bCs/>
          <w:sz w:val="24"/>
          <w:szCs w:val="24"/>
        </w:rPr>
        <w:t>1.16.</w:t>
      </w:r>
      <w:r w:rsidRPr="0098232E">
        <w:rPr>
          <w:rFonts w:ascii="Times New Roman" w:eastAsia="Times New Roman" w:hAnsi="Times New Roman" w:cs="Times New Roman"/>
          <w:sz w:val="24"/>
          <w:szCs w:val="24"/>
        </w:rPr>
        <w:t xml:space="preserve"> </w:t>
      </w:r>
      <w:r w:rsidRPr="00AB60E1">
        <w:rPr>
          <w:rFonts w:ascii="Times New Roman" w:eastAsia="Times New Roman" w:hAnsi="Times New Roman" w:cs="Times New Roman"/>
          <w:b/>
          <w:bCs/>
          <w:sz w:val="24"/>
          <w:szCs w:val="24"/>
        </w:rPr>
        <w:t>Atliekamas žaliasis pirkimas.</w:t>
      </w:r>
      <w:r w:rsidRPr="0098232E">
        <w:rPr>
          <w:rFonts w:ascii="Times New Roman" w:eastAsia="Times New Roman" w:hAnsi="Times New Roman" w:cs="Times New Roman"/>
          <w:sz w:val="24"/>
          <w:szCs w:val="24"/>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A81DC4">
        <w:rPr>
          <w:rFonts w:ascii="Times New Roman" w:eastAsia="Times New Roman" w:hAnsi="Times New Roman" w:cs="Times New Roman"/>
          <w:sz w:val="24"/>
          <w:szCs w:val="24"/>
        </w:rPr>
        <w:t xml:space="preserve"> 4.4.3 </w:t>
      </w:r>
      <w:r w:rsidR="00D8782F">
        <w:rPr>
          <w:rFonts w:ascii="Times New Roman" w:eastAsia="Times New Roman" w:hAnsi="Times New Roman" w:cs="Times New Roman"/>
          <w:sz w:val="24"/>
          <w:szCs w:val="24"/>
        </w:rPr>
        <w:t>punktu</w:t>
      </w:r>
      <w:r w:rsidR="00AB60E1">
        <w:rPr>
          <w:rFonts w:ascii="Times New Roman" w:eastAsia="Times New Roman" w:hAnsi="Times New Roman" w:cs="Times New Roman"/>
          <w:sz w:val="24"/>
          <w:szCs w:val="24"/>
        </w:rPr>
        <w:t>.</w:t>
      </w:r>
    </w:p>
    <w:p w14:paraId="09B4AA33" w14:textId="77777777" w:rsidR="005047F1" w:rsidRPr="00B61C5D" w:rsidRDefault="005047F1" w:rsidP="007A7925">
      <w:pPr>
        <w:spacing w:after="0" w:line="276" w:lineRule="auto"/>
        <w:jc w:val="both"/>
        <w:rPr>
          <w:rFonts w:ascii="Times New Roman" w:eastAsia="Times New Roman" w:hAnsi="Times New Roman" w:cs="Times New Roman"/>
          <w:sz w:val="24"/>
          <w:szCs w:val="24"/>
        </w:rPr>
      </w:pPr>
    </w:p>
    <w:p w14:paraId="72F21A14" w14:textId="77777777" w:rsidR="005047F1" w:rsidRPr="00A85160" w:rsidRDefault="005047F1" w:rsidP="00AC3629">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7A7925" w:rsidRDefault="005047F1" w:rsidP="007A7925">
      <w:pPr>
        <w:spacing w:after="0" w:line="276" w:lineRule="auto"/>
        <w:contextualSpacing/>
        <w:rPr>
          <w:rFonts w:ascii="Times New Roman" w:eastAsiaTheme="minorEastAsia" w:hAnsi="Times New Roman" w:cs="Times New Roman"/>
          <w:sz w:val="24"/>
          <w:szCs w:val="24"/>
          <w:lang w:eastAsia="lt-LT"/>
        </w:rPr>
      </w:pPr>
    </w:p>
    <w:p w14:paraId="6804B0CF" w14:textId="55FACDA5" w:rsidR="005047F1" w:rsidRPr="0086415D" w:rsidRDefault="005047F1" w:rsidP="0086415D">
      <w:pPr>
        <w:tabs>
          <w:tab w:val="left" w:pos="0"/>
        </w:tabs>
        <w:spacing w:after="0" w:line="276" w:lineRule="auto"/>
        <w:ind w:firstLine="709"/>
        <w:jc w:val="both"/>
        <w:rPr>
          <w:rFonts w:ascii="Times New Roman" w:eastAsia="Times New Roman" w:hAnsi="Times New Roman" w:cs="Times New Roman"/>
          <w:sz w:val="24"/>
          <w:szCs w:val="24"/>
        </w:rPr>
      </w:pPr>
      <w:r w:rsidRPr="007F5343">
        <w:rPr>
          <w:rFonts w:ascii="Times New Roman" w:eastAsiaTheme="minorEastAsia" w:hAnsi="Times New Roman" w:cs="Times New Roman"/>
          <w:b/>
          <w:bCs/>
          <w:sz w:val="24"/>
          <w:szCs w:val="24"/>
          <w:lang w:eastAsia="lt-LT"/>
        </w:rPr>
        <w:t>2.1.</w:t>
      </w:r>
      <w:r w:rsidRPr="00A85160">
        <w:rPr>
          <w:rFonts w:ascii="Times New Roman" w:eastAsiaTheme="minorEastAsia" w:hAnsi="Times New Roman" w:cs="Times New Roman"/>
          <w:sz w:val="24"/>
          <w:szCs w:val="24"/>
          <w:lang w:eastAsia="lt-LT"/>
        </w:rPr>
        <w:t xml:space="preserve"> </w:t>
      </w:r>
      <w:r w:rsidR="00A3535E">
        <w:rPr>
          <w:rFonts w:ascii="Times New Roman" w:eastAsiaTheme="minorEastAsia" w:hAnsi="Times New Roman" w:cs="Times New Roman"/>
          <w:sz w:val="24"/>
          <w:szCs w:val="24"/>
          <w:lang w:eastAsia="lt-LT"/>
        </w:rPr>
        <w:t>Perkančioji organizacija</w:t>
      </w:r>
      <w:r w:rsidRPr="00A85160">
        <w:rPr>
          <w:rFonts w:ascii="Times New Roman" w:eastAsiaTheme="minorEastAsia" w:hAnsi="Times New Roman" w:cs="Times New Roman"/>
          <w:sz w:val="24"/>
          <w:szCs w:val="24"/>
          <w:lang w:eastAsia="lt-LT"/>
        </w:rPr>
        <w:t xml:space="preserve"> atlieka pirkimą ir </w:t>
      </w:r>
      <w:r w:rsidRPr="007F5343">
        <w:rPr>
          <w:rFonts w:ascii="Times New Roman" w:eastAsiaTheme="minorEastAsia" w:hAnsi="Times New Roman" w:cs="Times New Roman"/>
          <w:sz w:val="24"/>
          <w:szCs w:val="24"/>
          <w:lang w:eastAsia="lt-LT"/>
        </w:rPr>
        <w:t xml:space="preserve">numato įsigyti šį pirkimo objektą, t. y. </w:t>
      </w:r>
      <w:r w:rsidR="00D773CA" w:rsidRPr="007F5343">
        <w:rPr>
          <w:rFonts w:ascii="Times New Roman" w:hAnsi="Times New Roman" w:cs="Times New Roman"/>
          <w:i/>
          <w:iCs/>
          <w:sz w:val="24"/>
          <w:szCs w:val="24"/>
        </w:rPr>
        <w:t>Tvarkos aprašo parengimas ir konsultacinės paslaugos</w:t>
      </w:r>
      <w:r w:rsidR="00BD335A">
        <w:rPr>
          <w:rFonts w:ascii="Times New Roman" w:eastAsia="Times New Roman" w:hAnsi="Times New Roman" w:cs="Times New Roman"/>
          <w:sz w:val="24"/>
          <w:szCs w:val="24"/>
        </w:rPr>
        <w:t xml:space="preserve"> (toliau – paslaugos).</w:t>
      </w:r>
      <w:r w:rsidR="00D773CA" w:rsidRPr="007F5343">
        <w:rPr>
          <w:rFonts w:ascii="Times New Roman" w:eastAsia="Times New Roman" w:hAnsi="Times New Roman" w:cs="Times New Roman"/>
          <w:i/>
          <w:iCs/>
          <w:sz w:val="24"/>
          <w:szCs w:val="24"/>
        </w:rPr>
        <w:t xml:space="preserve"> </w:t>
      </w:r>
      <w:r w:rsidRPr="007F5343">
        <w:rPr>
          <w:rFonts w:ascii="Times New Roman" w:eastAsia="Calibri" w:hAnsi="Times New Roman" w:cs="Times New Roman"/>
          <w:sz w:val="24"/>
          <w:szCs w:val="24"/>
          <w:lang w:eastAsia="lt-LT"/>
        </w:rPr>
        <w:t xml:space="preserve">Pagrindinis BVPŽ kodas </w:t>
      </w:r>
      <w:r w:rsidR="007F5343" w:rsidRPr="007F5343">
        <w:rPr>
          <w:rFonts w:ascii="Times New Roman" w:eastAsia="Calibri" w:hAnsi="Times New Roman" w:cs="Times New Roman"/>
          <w:sz w:val="24"/>
          <w:szCs w:val="24"/>
          <w:lang w:eastAsia="lt-LT"/>
        </w:rPr>
        <w:t>66171000-9.</w:t>
      </w:r>
      <w:r w:rsidRPr="007F5343">
        <w:rPr>
          <w:rFonts w:ascii="Times New Roman" w:eastAsia="Calibri" w:hAnsi="Times New Roman" w:cs="Times New Roman"/>
          <w:sz w:val="24"/>
          <w:szCs w:val="24"/>
          <w:lang w:eastAsia="lt-LT"/>
        </w:rPr>
        <w:t xml:space="preserve"> </w:t>
      </w:r>
      <w:r w:rsidRPr="007F5343">
        <w:rPr>
          <w:rFonts w:ascii="Times New Roman" w:eastAsia="Times New Roman" w:hAnsi="Times New Roman" w:cs="Times New Roman"/>
          <w:sz w:val="24"/>
          <w:szCs w:val="24"/>
        </w:rPr>
        <w:t xml:space="preserve">Pirkimo objektas apibūdintas ir reikalavimai jam nustatyti Techninėje specifikacijoje (toliau – </w:t>
      </w:r>
      <w:r w:rsidRPr="0086415D">
        <w:rPr>
          <w:rFonts w:ascii="Times New Roman" w:eastAsia="Times New Roman" w:hAnsi="Times New Roman" w:cs="Times New Roman"/>
          <w:sz w:val="24"/>
          <w:szCs w:val="24"/>
        </w:rPr>
        <w:t>Techninė specifikacija arba Techninė užduotis) (</w:t>
      </w:r>
      <w:r w:rsidRPr="0086415D">
        <w:rPr>
          <w:rFonts w:ascii="Times New Roman" w:eastAsia="Times New Roman" w:hAnsi="Times New Roman" w:cs="Times New Roman"/>
          <w:sz w:val="24"/>
          <w:szCs w:val="24"/>
          <w:lang w:val="en-US"/>
        </w:rPr>
        <w:t>1 priedas)</w:t>
      </w:r>
      <w:r w:rsidRPr="0086415D">
        <w:rPr>
          <w:rFonts w:ascii="Times New Roman" w:eastAsia="Times New Roman" w:hAnsi="Times New Roman" w:cs="Times New Roman"/>
          <w:sz w:val="24"/>
          <w:szCs w:val="24"/>
        </w:rPr>
        <w:t xml:space="preserve">. </w:t>
      </w:r>
    </w:p>
    <w:p w14:paraId="57630753" w14:textId="5670B142" w:rsidR="005047F1" w:rsidRPr="0086415D" w:rsidRDefault="005047F1" w:rsidP="0086415D">
      <w:pPr>
        <w:pStyle w:val="ListParagraph"/>
        <w:numPr>
          <w:ilvl w:val="1"/>
          <w:numId w:val="1"/>
        </w:numPr>
        <w:spacing w:after="0" w:line="276" w:lineRule="auto"/>
        <w:ind w:left="0" w:firstLine="709"/>
        <w:jc w:val="both"/>
        <w:rPr>
          <w:rFonts w:ascii="Times New Roman" w:eastAsia="Times New Roman" w:hAnsi="Times New Roman" w:cs="Times New Roman"/>
          <w:color w:val="000000"/>
          <w:sz w:val="24"/>
          <w:szCs w:val="24"/>
        </w:rPr>
      </w:pPr>
      <w:r w:rsidRPr="0086415D">
        <w:rPr>
          <w:rFonts w:ascii="Times New Roman" w:eastAsia="Calibri" w:hAnsi="Times New Roman" w:cs="Times New Roman"/>
          <w:sz w:val="24"/>
          <w:szCs w:val="24"/>
        </w:rPr>
        <w:t>Pirkimo objektas į dalis neskaidomas</w:t>
      </w:r>
      <w:r w:rsidRPr="0086415D">
        <w:rPr>
          <w:rFonts w:ascii="Times New Roman" w:eastAsiaTheme="minorEastAsia" w:hAnsi="Times New Roman" w:cs="Times New Roman"/>
          <w:sz w:val="24"/>
          <w:szCs w:val="24"/>
          <w:lang w:eastAsia="lt-LT"/>
        </w:rPr>
        <w:t>. Tiekėjas gali teikti tik vieną pasiūlymą visai pirkimo</w:t>
      </w:r>
      <w:r w:rsidR="004311BC" w:rsidRPr="0086415D">
        <w:rPr>
          <w:rFonts w:ascii="Times New Roman" w:eastAsiaTheme="minorEastAsia" w:hAnsi="Times New Roman" w:cs="Times New Roman"/>
          <w:sz w:val="24"/>
          <w:szCs w:val="24"/>
          <w:lang w:eastAsia="lt-LT"/>
        </w:rPr>
        <w:t xml:space="preserve"> </w:t>
      </w:r>
      <w:r w:rsidRPr="0086415D">
        <w:rPr>
          <w:rFonts w:ascii="Times New Roman" w:eastAsiaTheme="minorEastAsia" w:hAnsi="Times New Roman" w:cs="Times New Roman"/>
          <w:sz w:val="24"/>
          <w:szCs w:val="24"/>
          <w:lang w:eastAsia="lt-LT"/>
        </w:rPr>
        <w:t>objekto apimčiai</w:t>
      </w:r>
      <w:r w:rsidR="0086415D" w:rsidRPr="0086415D">
        <w:rPr>
          <w:rFonts w:ascii="Times New Roman" w:eastAsiaTheme="minorEastAsia" w:hAnsi="Times New Roman" w:cs="Times New Roman"/>
          <w:sz w:val="24"/>
          <w:szCs w:val="24"/>
          <w:lang w:eastAsia="lt-LT"/>
        </w:rPr>
        <w:t>.</w:t>
      </w:r>
    </w:p>
    <w:p w14:paraId="2AF78B18" w14:textId="79497300" w:rsidR="005047F1" w:rsidRPr="00A23C61" w:rsidRDefault="005047F1" w:rsidP="00FF2B5E">
      <w:pPr>
        <w:spacing w:after="0" w:line="276" w:lineRule="auto"/>
        <w:ind w:firstLine="709"/>
        <w:contextualSpacing/>
        <w:jc w:val="both"/>
        <w:rPr>
          <w:rFonts w:ascii="Times New Roman" w:hAnsi="Times New Roman" w:cs="Times New Roman"/>
          <w:b/>
          <w:noProof/>
          <w:sz w:val="24"/>
          <w:szCs w:val="24"/>
        </w:rPr>
      </w:pPr>
      <w:r w:rsidRPr="008E16D4">
        <w:rPr>
          <w:rFonts w:ascii="Times New Roman" w:eastAsia="Calibri" w:hAnsi="Times New Roman" w:cs="Times New Roman"/>
          <w:b/>
          <w:bCs/>
          <w:sz w:val="24"/>
          <w:szCs w:val="24"/>
        </w:rPr>
        <w:t xml:space="preserve">2.3. </w:t>
      </w:r>
      <w:r w:rsidRPr="00B61C5D">
        <w:rPr>
          <w:rFonts w:ascii="Times New Roman" w:hAnsi="Times New Roman" w:cs="Times New Roman"/>
          <w:bCs/>
          <w:noProof/>
          <w:sz w:val="24"/>
          <w:szCs w:val="24"/>
        </w:rPr>
        <w:t xml:space="preserve">Perkančiosios organizacijos šiam pirkimui </w:t>
      </w:r>
      <w:r w:rsidRPr="00A23C61">
        <w:rPr>
          <w:rFonts w:ascii="Times New Roman" w:hAnsi="Times New Roman" w:cs="Times New Roman"/>
          <w:b/>
          <w:noProof/>
          <w:sz w:val="24"/>
          <w:szCs w:val="24"/>
        </w:rPr>
        <w:t>skiriama minimali suma</w:t>
      </w:r>
      <w:r w:rsidR="00FF2B5E" w:rsidRPr="00A23C61">
        <w:rPr>
          <w:rFonts w:ascii="Times New Roman" w:hAnsi="Times New Roman" w:cs="Times New Roman"/>
          <w:b/>
          <w:noProof/>
          <w:sz w:val="24"/>
          <w:szCs w:val="24"/>
        </w:rPr>
        <w:t xml:space="preserve"> </w:t>
      </w:r>
      <w:r w:rsidRPr="00A23C61">
        <w:rPr>
          <w:rFonts w:ascii="Times New Roman" w:hAnsi="Times New Roman" w:cs="Times New Roman"/>
          <w:b/>
          <w:noProof/>
          <w:sz w:val="24"/>
          <w:szCs w:val="24"/>
        </w:rPr>
        <w:t>–</w:t>
      </w:r>
      <w:r w:rsidR="00F06EDF" w:rsidRPr="00A23C61">
        <w:rPr>
          <w:rFonts w:ascii="Times New Roman" w:hAnsi="Times New Roman" w:cs="Times New Roman"/>
          <w:b/>
          <w:noProof/>
          <w:sz w:val="24"/>
          <w:szCs w:val="24"/>
        </w:rPr>
        <w:t xml:space="preserve"> 3000,00</w:t>
      </w:r>
      <w:r w:rsidRPr="00A23C61">
        <w:rPr>
          <w:rFonts w:ascii="Times New Roman" w:hAnsi="Times New Roman" w:cs="Times New Roman"/>
          <w:b/>
          <w:sz w:val="24"/>
          <w:szCs w:val="24"/>
        </w:rPr>
        <w:t xml:space="preserve"> Eur be PVM, o maksimali </w:t>
      </w:r>
      <w:r w:rsidR="00B352B9" w:rsidRPr="00A23C61">
        <w:rPr>
          <w:rFonts w:ascii="Times New Roman" w:hAnsi="Times New Roman" w:cs="Times New Roman"/>
          <w:b/>
          <w:sz w:val="24"/>
          <w:szCs w:val="24"/>
        </w:rPr>
        <w:t>–</w:t>
      </w:r>
      <w:r w:rsidRPr="00A23C61">
        <w:rPr>
          <w:rFonts w:ascii="Times New Roman" w:hAnsi="Times New Roman" w:cs="Times New Roman"/>
          <w:b/>
          <w:sz w:val="24"/>
          <w:szCs w:val="24"/>
        </w:rPr>
        <w:t xml:space="preserve"> </w:t>
      </w:r>
      <w:r w:rsidR="00B352B9" w:rsidRPr="00A23C61">
        <w:rPr>
          <w:rFonts w:ascii="Times New Roman" w:hAnsi="Times New Roman" w:cs="Times New Roman"/>
          <w:b/>
          <w:sz w:val="24"/>
          <w:szCs w:val="24"/>
        </w:rPr>
        <w:t xml:space="preserve">9600,00 </w:t>
      </w:r>
      <w:r w:rsidRPr="00A23C61">
        <w:rPr>
          <w:rFonts w:ascii="Times New Roman" w:hAnsi="Times New Roman" w:cs="Times New Roman"/>
          <w:b/>
          <w:noProof/>
          <w:sz w:val="24"/>
          <w:szCs w:val="24"/>
        </w:rPr>
        <w:t>Eur be PVM.</w:t>
      </w:r>
    </w:p>
    <w:p w14:paraId="343EEFA6" w14:textId="7C4BB720" w:rsidR="00D75A84" w:rsidRPr="00D75A84" w:rsidRDefault="005047F1" w:rsidP="003A671F">
      <w:pPr>
        <w:tabs>
          <w:tab w:val="left" w:pos="0"/>
        </w:tabs>
        <w:spacing w:after="0" w:line="276" w:lineRule="auto"/>
        <w:ind w:firstLine="709"/>
        <w:jc w:val="both"/>
        <w:rPr>
          <w:rFonts w:ascii="Times New Roman" w:hAnsi="Times New Roman"/>
          <w:sz w:val="24"/>
          <w:szCs w:val="24"/>
          <w:lang w:eastAsia="lt-LT"/>
        </w:rPr>
      </w:pPr>
      <w:r w:rsidRPr="003A671F">
        <w:rPr>
          <w:rFonts w:ascii="Times New Roman" w:hAnsi="Times New Roman"/>
          <w:b/>
          <w:bCs/>
          <w:sz w:val="24"/>
          <w:szCs w:val="24"/>
        </w:rPr>
        <w:t>2</w:t>
      </w:r>
      <w:r w:rsidRPr="003A671F">
        <w:rPr>
          <w:rFonts w:ascii="Times New Roman" w:eastAsiaTheme="minorEastAsia" w:hAnsi="Times New Roman"/>
          <w:b/>
          <w:bCs/>
          <w:sz w:val="24"/>
          <w:szCs w:val="24"/>
          <w:lang w:eastAsia="lt-LT"/>
        </w:rPr>
        <w:t>.4.</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C56BE" w:rsidRDefault="00D75A84" w:rsidP="00AC3629">
      <w:pPr>
        <w:spacing w:after="0" w:line="276" w:lineRule="auto"/>
        <w:ind w:firstLine="720"/>
        <w:jc w:val="both"/>
        <w:rPr>
          <w:rFonts w:ascii="Times New Roman" w:eastAsiaTheme="minorEastAsia" w:hAnsi="Times New Roman" w:cs="Times New Roman"/>
          <w:color w:val="000000" w:themeColor="text1"/>
          <w:sz w:val="24"/>
          <w:szCs w:val="24"/>
        </w:rPr>
      </w:pPr>
      <w:r w:rsidRPr="003A671F">
        <w:rPr>
          <w:rFonts w:ascii="Times New Roman" w:eastAsiaTheme="minorEastAsia" w:hAnsi="Times New Roman" w:cs="Times New Roman"/>
          <w:b/>
          <w:bCs/>
          <w:color w:val="000000" w:themeColor="text1"/>
          <w:sz w:val="24"/>
          <w:szCs w:val="24"/>
        </w:rPr>
        <w:t>2.5.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w:t>
      </w:r>
      <w:r w:rsidRPr="003C56BE">
        <w:rPr>
          <w:rFonts w:ascii="Times New Roman" w:eastAsiaTheme="minorEastAsia" w:hAnsi="Times New Roman" w:cs="Times New Roman"/>
          <w:color w:val="000000" w:themeColor="text1"/>
          <w:sz w:val="24"/>
          <w:szCs w:val="24"/>
        </w:rPr>
        <w:t xml:space="preserve">nuoroda yra pateikta su žodžiais „arba lygiavertis“. </w:t>
      </w:r>
    </w:p>
    <w:p w14:paraId="31C378FC" w14:textId="0586C846" w:rsidR="005047F1" w:rsidRPr="003C56BE"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3C56BE">
        <w:rPr>
          <w:rFonts w:ascii="Times New Roman" w:eastAsia="Calibri" w:hAnsi="Times New Roman" w:cs="Times New Roman"/>
          <w:b/>
          <w:bCs/>
          <w:sz w:val="24"/>
          <w:szCs w:val="24"/>
          <w:lang w:val="en-US"/>
        </w:rPr>
        <w:t>2.</w:t>
      </w:r>
      <w:r w:rsidR="00D75A84" w:rsidRPr="003C56BE">
        <w:rPr>
          <w:rFonts w:ascii="Times New Roman" w:eastAsia="Calibri" w:hAnsi="Times New Roman" w:cs="Times New Roman"/>
          <w:b/>
          <w:bCs/>
          <w:sz w:val="24"/>
          <w:szCs w:val="24"/>
          <w:lang w:val="en-US"/>
        </w:rPr>
        <w:t>6</w:t>
      </w:r>
      <w:r w:rsidRPr="003C56BE">
        <w:rPr>
          <w:rFonts w:ascii="Times New Roman" w:eastAsia="Calibri" w:hAnsi="Times New Roman" w:cs="Times New Roman"/>
          <w:b/>
          <w:bCs/>
          <w:sz w:val="24"/>
          <w:szCs w:val="24"/>
          <w:lang w:val="en-US"/>
        </w:rPr>
        <w:t>.</w:t>
      </w:r>
      <w:r w:rsidRPr="003C56BE">
        <w:rPr>
          <w:rFonts w:ascii="Times New Roman" w:eastAsia="Times New Roman" w:hAnsi="Times New Roman" w:cs="Times New Roman"/>
          <w:sz w:val="24"/>
          <w:szCs w:val="24"/>
          <w:lang w:eastAsia="ru-RU"/>
        </w:rPr>
        <w:t xml:space="preserve"> </w:t>
      </w:r>
      <w:r w:rsidRPr="003C56BE">
        <w:rPr>
          <w:rFonts w:ascii="Times New Roman" w:eastAsia="Times New Roman" w:hAnsi="Times New Roman" w:cs="Times New Roman"/>
          <w:sz w:val="24"/>
          <w:szCs w:val="24"/>
          <w:lang w:eastAsia="lt-LT"/>
        </w:rPr>
        <w:t>Su tiekėju bus sudaryta rašytinė pirkimo - pardavimo sutartis (toliau – Sutartis)</w:t>
      </w:r>
      <w:r w:rsidR="00EC3EBB" w:rsidRPr="003C56BE">
        <w:rPr>
          <w:rFonts w:ascii="Times New Roman" w:eastAsia="Times New Roman" w:hAnsi="Times New Roman" w:cs="Times New Roman"/>
          <w:sz w:val="24"/>
          <w:szCs w:val="24"/>
          <w:lang w:eastAsia="lt-LT"/>
        </w:rPr>
        <w:t>.</w:t>
      </w:r>
    </w:p>
    <w:p w14:paraId="33053457" w14:textId="3543A769" w:rsidR="005047F1" w:rsidRDefault="005047F1" w:rsidP="00AC3629">
      <w:pPr>
        <w:spacing w:after="0" w:line="276" w:lineRule="auto"/>
        <w:ind w:firstLine="720"/>
        <w:jc w:val="both"/>
        <w:rPr>
          <w:rFonts w:ascii="Times New Roman" w:eastAsia="Times New Roman" w:hAnsi="Times New Roman" w:cs="Times New Roman"/>
          <w:sz w:val="24"/>
          <w:szCs w:val="24"/>
          <w:lang w:eastAsia="ru-RU"/>
        </w:rPr>
      </w:pPr>
      <w:r w:rsidRPr="003C56BE">
        <w:rPr>
          <w:rFonts w:ascii="Times New Roman" w:eastAsia="Times New Roman" w:hAnsi="Times New Roman" w:cs="Times New Roman"/>
          <w:b/>
          <w:bCs/>
          <w:sz w:val="24"/>
          <w:szCs w:val="24"/>
          <w:lang w:eastAsia="ru-RU"/>
        </w:rPr>
        <w:t>2.</w:t>
      </w:r>
      <w:r w:rsidR="00D75A84" w:rsidRPr="003C56BE">
        <w:rPr>
          <w:rFonts w:ascii="Times New Roman" w:eastAsia="Times New Roman" w:hAnsi="Times New Roman" w:cs="Times New Roman"/>
          <w:b/>
          <w:bCs/>
          <w:sz w:val="24"/>
          <w:szCs w:val="24"/>
          <w:lang w:eastAsia="ru-RU"/>
        </w:rPr>
        <w:t>7</w:t>
      </w:r>
      <w:r w:rsidRPr="003C56BE">
        <w:rPr>
          <w:rFonts w:ascii="Times New Roman" w:eastAsia="Times New Roman" w:hAnsi="Times New Roman" w:cs="Times New Roman"/>
          <w:b/>
          <w:bCs/>
          <w:sz w:val="24"/>
          <w:szCs w:val="24"/>
          <w:lang w:eastAsia="ru-RU"/>
        </w:rPr>
        <w:t>.</w:t>
      </w:r>
      <w:r w:rsidRPr="003C56BE">
        <w:rPr>
          <w:rFonts w:ascii="Times New Roman" w:eastAsia="Times New Roman" w:hAnsi="Times New Roman" w:cs="Times New Roman"/>
          <w:sz w:val="24"/>
          <w:szCs w:val="24"/>
          <w:lang w:eastAsia="ru-RU"/>
        </w:rPr>
        <w:t xml:space="preserve"> Sutarties trukmė, paslaugų suteikimo terminai nurodyti Sutarties projekte</w:t>
      </w:r>
      <w:r w:rsidR="003C56BE" w:rsidRPr="003C56BE">
        <w:rPr>
          <w:rFonts w:ascii="Times New Roman" w:eastAsia="Times New Roman" w:hAnsi="Times New Roman" w:cs="Times New Roman"/>
          <w:sz w:val="24"/>
          <w:szCs w:val="24"/>
          <w:lang w:eastAsia="ru-RU"/>
        </w:rPr>
        <w:t>.</w:t>
      </w:r>
    </w:p>
    <w:p w14:paraId="7958C422" w14:textId="77777777" w:rsidR="005047F1" w:rsidRDefault="005047F1" w:rsidP="00AC362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0F24A058" w14:textId="77777777" w:rsidR="003C56BE" w:rsidRPr="003C56BE" w:rsidRDefault="003C56BE" w:rsidP="003C56BE">
      <w:pPr>
        <w:spacing w:after="0" w:line="276" w:lineRule="auto"/>
        <w:rPr>
          <w:rFonts w:ascii="Times New Roman" w:eastAsiaTheme="minorEastAsia" w:hAnsi="Times New Roman" w:cs="Times New Roman"/>
          <w:sz w:val="24"/>
          <w:szCs w:val="24"/>
          <w:lang w:eastAsia="lt-LT"/>
        </w:rPr>
      </w:pPr>
    </w:p>
    <w:p w14:paraId="5D693BB2" w14:textId="77777777" w:rsidR="005047F1" w:rsidRPr="00175AA7" w:rsidRDefault="005047F1" w:rsidP="00AC3629">
      <w:pPr>
        <w:spacing w:after="0" w:line="276" w:lineRule="auto"/>
        <w:ind w:firstLine="720"/>
        <w:jc w:val="both"/>
        <w:rPr>
          <w:rFonts w:ascii="Times New Roman" w:eastAsia="Arial Unicode MS" w:hAnsi="Times New Roman" w:cs="Times New Roman"/>
          <w:sz w:val="24"/>
          <w:szCs w:val="24"/>
          <w:bdr w:val="nil"/>
        </w:rPr>
      </w:pPr>
      <w:r w:rsidRPr="003C56BE">
        <w:rPr>
          <w:rFonts w:ascii="Times New Roman" w:eastAsia="Arial Unicode MS" w:hAnsi="Times New Roman" w:cs="Times New Roman"/>
          <w:b/>
          <w:bCs/>
          <w:sz w:val="24"/>
          <w:szCs w:val="24"/>
          <w:bdr w:val="nil"/>
        </w:rPr>
        <w:t>3.1.</w:t>
      </w:r>
      <w:r w:rsidRPr="00175AA7">
        <w:rPr>
          <w:rFonts w:ascii="Times New Roman" w:eastAsia="Arial Unicode MS" w:hAnsi="Times New Roman" w:cs="Times New Roman"/>
          <w:sz w:val="24"/>
          <w:szCs w:val="24"/>
          <w:bdr w:val="nil"/>
        </w:rPr>
        <w:t xml:space="preserve">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AC3629">
      <w:pPr>
        <w:spacing w:after="0" w:line="276" w:lineRule="auto"/>
        <w:ind w:firstLine="720"/>
        <w:jc w:val="both"/>
        <w:rPr>
          <w:rFonts w:ascii="Times New Roman" w:eastAsia="Arial Unicode MS" w:hAnsi="Times New Roman" w:cs="Times New Roman"/>
          <w:sz w:val="24"/>
          <w:szCs w:val="24"/>
          <w:bdr w:val="nil"/>
        </w:rPr>
      </w:pPr>
      <w:r w:rsidRPr="003C56BE">
        <w:rPr>
          <w:rFonts w:ascii="Times New Roman" w:eastAsia="Arial Unicode MS" w:hAnsi="Times New Roman" w:cs="Times New Roman"/>
          <w:b/>
          <w:bCs/>
          <w:sz w:val="24"/>
          <w:szCs w:val="24"/>
          <w:bdr w:val="nil"/>
        </w:rPr>
        <w:t>3.2.</w:t>
      </w:r>
      <w:r w:rsidRPr="00175AA7">
        <w:rPr>
          <w:rFonts w:ascii="Times New Roman" w:eastAsia="Arial Unicode MS" w:hAnsi="Times New Roman" w:cs="Times New Roman"/>
          <w:sz w:val="24"/>
          <w:szCs w:val="24"/>
          <w:bdr w:val="nil"/>
        </w:rPr>
        <w:t xml:space="preserve">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AC3629">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AC362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2F2D83" w:rsidRDefault="005047F1" w:rsidP="00AC3629">
      <w:pPr>
        <w:spacing w:after="0" w:line="276" w:lineRule="auto"/>
        <w:ind w:firstLine="709"/>
        <w:contextualSpacing/>
        <w:rPr>
          <w:rFonts w:ascii="Times New Roman" w:eastAsiaTheme="minorEastAsia" w:hAnsi="Times New Roman" w:cs="Times New Roman"/>
          <w:sz w:val="24"/>
          <w:szCs w:val="24"/>
          <w:lang w:eastAsia="lt-LT"/>
        </w:rPr>
      </w:pPr>
    </w:p>
    <w:p w14:paraId="2DF4FD41" w14:textId="77777777" w:rsidR="005047F1" w:rsidRPr="00A85160" w:rsidRDefault="005047F1" w:rsidP="00AC362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AC362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AC3629">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AC3629">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AC3629">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AC3629">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Default="005047F1" w:rsidP="00234652">
      <w:pPr>
        <w:spacing w:after="0" w:line="276" w:lineRule="auto"/>
        <w:jc w:val="both"/>
        <w:rPr>
          <w:rFonts w:ascii="Times New Roman" w:eastAsia="Times New Roman" w:hAnsi="Times New Roman" w:cs="Times New Roman"/>
          <w:lang w:eastAsia="lt-LT"/>
        </w:rPr>
      </w:pPr>
    </w:p>
    <w:p w14:paraId="775CF94C" w14:textId="77777777" w:rsidR="006740DB" w:rsidRDefault="006740DB" w:rsidP="00234652">
      <w:pPr>
        <w:spacing w:after="0" w:line="276" w:lineRule="auto"/>
        <w:jc w:val="both"/>
        <w:rPr>
          <w:rFonts w:ascii="Times New Roman" w:eastAsia="Times New Roman" w:hAnsi="Times New Roman" w:cs="Times New Roman"/>
          <w:lang w:eastAsia="lt-LT"/>
        </w:rPr>
      </w:pPr>
    </w:p>
    <w:p w14:paraId="30D9DFFD" w14:textId="77777777" w:rsidR="006740DB" w:rsidRDefault="006740DB" w:rsidP="00234652">
      <w:pPr>
        <w:spacing w:after="0" w:line="276" w:lineRule="auto"/>
        <w:jc w:val="both"/>
        <w:rPr>
          <w:rFonts w:ascii="Times New Roman" w:eastAsia="Times New Roman" w:hAnsi="Times New Roman" w:cs="Times New Roman"/>
          <w:lang w:eastAsia="lt-LT"/>
        </w:rPr>
      </w:pPr>
    </w:p>
    <w:p w14:paraId="190EFEA5" w14:textId="77777777" w:rsidR="006740DB" w:rsidRPr="00A85160" w:rsidRDefault="006740DB" w:rsidP="00234652">
      <w:pPr>
        <w:spacing w:after="0" w:line="276" w:lineRule="auto"/>
        <w:jc w:val="both"/>
        <w:rPr>
          <w:rFonts w:ascii="Times New Roman" w:eastAsia="Times New Roman" w:hAnsi="Times New Roman" w:cs="Times New Roman"/>
          <w:lang w:eastAsia="lt-LT"/>
        </w:rPr>
      </w:pPr>
    </w:p>
    <w:p w14:paraId="78139599" w14:textId="77777777" w:rsidR="005047F1" w:rsidRPr="00A85160" w:rsidRDefault="005047F1" w:rsidP="003030BC">
      <w:pPr>
        <w:numPr>
          <w:ilvl w:val="0"/>
          <w:numId w:val="2"/>
        </w:numPr>
        <w:spacing w:after="0" w:line="276" w:lineRule="auto"/>
        <w:ind w:left="714" w:hanging="357"/>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PASIŪLYMŲ RENGIMAS IR TEIKIMAS</w:t>
      </w:r>
    </w:p>
    <w:p w14:paraId="225F0D83" w14:textId="77777777" w:rsidR="005047F1" w:rsidRPr="00234652" w:rsidRDefault="005047F1" w:rsidP="00234652">
      <w:pPr>
        <w:spacing w:after="0" w:line="276" w:lineRule="auto"/>
        <w:contextualSpacing/>
        <w:rPr>
          <w:rFonts w:ascii="Times New Roman" w:eastAsiaTheme="minorEastAsia" w:hAnsi="Times New Roman" w:cs="Times New Roman"/>
          <w:sz w:val="24"/>
          <w:szCs w:val="24"/>
          <w:lang w:eastAsia="lt-LT"/>
        </w:rPr>
      </w:pPr>
    </w:p>
    <w:p w14:paraId="3396290A" w14:textId="0B5A96B4"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AC3629">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AC3629">
      <w:pPr>
        <w:spacing w:after="0" w:line="276" w:lineRule="auto"/>
        <w:ind w:firstLine="720"/>
        <w:jc w:val="both"/>
        <w:rPr>
          <w:rFonts w:ascii="Times New Roman" w:eastAsia="Calibri" w:hAnsi="Times New Roman" w:cs="Times New Roman"/>
          <w:sz w:val="24"/>
          <w:szCs w:val="24"/>
          <w:lang w:eastAsia="lt-LT"/>
        </w:rPr>
      </w:pPr>
      <w:r w:rsidRPr="00E142FA">
        <w:rPr>
          <w:rFonts w:ascii="Times New Roman" w:eastAsia="Calibri" w:hAnsi="Times New Roman" w:cs="Times New Roman"/>
          <w:b/>
          <w:bCs/>
          <w:sz w:val="24"/>
          <w:szCs w:val="24"/>
          <w:lang w:eastAsia="lt-LT"/>
        </w:rPr>
        <w:t>5.2.1.</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AC3629">
      <w:pPr>
        <w:spacing w:after="0" w:line="276" w:lineRule="auto"/>
        <w:ind w:firstLine="720"/>
        <w:jc w:val="both"/>
        <w:rPr>
          <w:rFonts w:ascii="Times New Roman" w:eastAsia="Calibri" w:hAnsi="Times New Roman" w:cs="Times New Roman"/>
          <w:sz w:val="24"/>
          <w:szCs w:val="24"/>
          <w:lang w:eastAsia="lt-LT"/>
        </w:rPr>
      </w:pPr>
      <w:r w:rsidRPr="00E142FA">
        <w:rPr>
          <w:rFonts w:ascii="Times New Roman" w:eastAsia="Calibri" w:hAnsi="Times New Roman" w:cs="Times New Roman"/>
          <w:b/>
          <w:bCs/>
          <w:sz w:val="24"/>
          <w:szCs w:val="24"/>
          <w:lang w:eastAsia="lt-LT"/>
        </w:rPr>
        <w:t>5.2.</w:t>
      </w:r>
      <w:r w:rsidR="00172CDC" w:rsidRPr="00E142FA">
        <w:rPr>
          <w:rFonts w:ascii="Times New Roman" w:eastAsia="Calibri" w:hAnsi="Times New Roman" w:cs="Times New Roman"/>
          <w:b/>
          <w:bCs/>
          <w:sz w:val="24"/>
          <w:szCs w:val="24"/>
          <w:lang w:eastAsia="lt-LT"/>
        </w:rPr>
        <w:t>2</w:t>
      </w:r>
      <w:r w:rsidRPr="00E142FA">
        <w:rPr>
          <w:rFonts w:ascii="Times New Roman" w:eastAsia="Calibri" w:hAnsi="Times New Roman" w:cs="Times New Roman"/>
          <w:b/>
          <w:bCs/>
          <w:sz w:val="24"/>
          <w:szCs w:val="24"/>
          <w:lang w:eastAsia="lt-LT"/>
        </w:rPr>
        <w:t>.</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AC3629">
      <w:pPr>
        <w:spacing w:after="0" w:line="276" w:lineRule="auto"/>
        <w:ind w:firstLine="720"/>
        <w:jc w:val="both"/>
        <w:rPr>
          <w:rFonts w:ascii="Times New Roman" w:eastAsia="Calibri" w:hAnsi="Times New Roman" w:cs="Times New Roman"/>
          <w:sz w:val="24"/>
          <w:szCs w:val="24"/>
          <w:lang w:eastAsia="lt-LT"/>
        </w:rPr>
      </w:pPr>
      <w:r w:rsidRPr="00E142FA">
        <w:rPr>
          <w:rFonts w:ascii="Times New Roman" w:eastAsia="Calibri" w:hAnsi="Times New Roman" w:cs="Times New Roman"/>
          <w:b/>
          <w:bCs/>
          <w:sz w:val="24"/>
          <w:szCs w:val="24"/>
          <w:lang w:eastAsia="lt-LT"/>
        </w:rPr>
        <w:t>5.2.</w:t>
      </w:r>
      <w:r w:rsidR="00172CDC" w:rsidRPr="00E142FA">
        <w:rPr>
          <w:rFonts w:ascii="Times New Roman" w:eastAsia="Calibri" w:hAnsi="Times New Roman" w:cs="Times New Roman"/>
          <w:b/>
          <w:bCs/>
          <w:sz w:val="24"/>
          <w:szCs w:val="24"/>
          <w:lang w:eastAsia="lt-LT"/>
        </w:rPr>
        <w:t>3</w:t>
      </w:r>
      <w:r w:rsidRPr="00E142FA">
        <w:rPr>
          <w:rFonts w:ascii="Times New Roman" w:eastAsia="Calibri" w:hAnsi="Times New Roman" w:cs="Times New Roman"/>
          <w:b/>
          <w:bCs/>
          <w:sz w:val="24"/>
          <w:szCs w:val="24"/>
          <w:lang w:eastAsia="lt-LT"/>
        </w:rPr>
        <w:t>.</w:t>
      </w:r>
      <w:r w:rsidRPr="00A85160">
        <w:rPr>
          <w:rFonts w:ascii="Times New Roman" w:eastAsia="Calibri" w:hAnsi="Times New Roman" w:cs="Times New Roman"/>
          <w:sz w:val="24"/>
          <w:szCs w:val="24"/>
          <w:lang w:eastAsia="lt-LT"/>
        </w:rPr>
        <w:t xml:space="preserve"> CVP IS priemonėmis pateiktus klausimus atsako įgaliotas bendrą pasiūlymą pateikti tiekėjas.</w:t>
      </w:r>
    </w:p>
    <w:p w14:paraId="57C24E6C" w14:textId="51837625" w:rsidR="005047F1" w:rsidRPr="00A85160" w:rsidRDefault="005047F1" w:rsidP="00AC3629">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142FA">
        <w:rPr>
          <w:rFonts w:ascii="Times New Roman" w:eastAsia="Calibri" w:hAnsi="Times New Roman" w:cs="Times New Roman"/>
          <w:b/>
          <w:bCs/>
          <w:sz w:val="24"/>
          <w:szCs w:val="24"/>
          <w:lang w:eastAsia="lt-LT"/>
        </w:rPr>
        <w:t>5.3.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AC362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142FA">
        <w:rPr>
          <w:rFonts w:ascii="Times New Roman" w:eastAsia="Times New Roman" w:hAnsi="Times New Roman" w:cs="Times New Roman"/>
          <w:b/>
          <w:bCs/>
          <w:sz w:val="24"/>
          <w:szCs w:val="24"/>
          <w:lang w:eastAsia="lt-LT"/>
        </w:rPr>
        <w:t>5.4.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3B9D0463"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42FA">
        <w:rPr>
          <w:rFonts w:ascii="Times New Roman" w:eastAsia="Times New Roman" w:hAnsi="Times New Roman" w:cs="Times New Roman"/>
          <w:b/>
          <w:bCs/>
          <w:sz w:val="24"/>
          <w:szCs w:val="24"/>
          <w:lang w:eastAsia="lt-LT"/>
        </w:rPr>
        <w:t>5.5.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77777777" w:rsidR="005047F1" w:rsidRPr="00A85160" w:rsidRDefault="005047F1" w:rsidP="00AC3629">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E142FA">
        <w:rPr>
          <w:rFonts w:ascii="Times New Roman" w:eastAsia="Times New Roman" w:hAnsi="Times New Roman" w:cs="Times New Roman"/>
          <w:b/>
          <w:bCs/>
          <w:sz w:val="24"/>
          <w:szCs w:val="24"/>
          <w:lang w:eastAsia="lt-LT"/>
        </w:rPr>
        <w:t>5.6.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B9475B">
        <w:rPr>
          <w:rFonts w:ascii="Times New Roman" w:eastAsia="Calibri" w:hAnsi="Times New Roman" w:cs="Times New Roman"/>
          <w:sz w:val="24"/>
          <w:szCs w:val="24"/>
          <w:lang w:eastAsia="lt-LT"/>
        </w:rPr>
        <w:t xml:space="preserve">formoje (Priedas Nr. 2). </w:t>
      </w:r>
      <w:r w:rsidRPr="00B9475B">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42FA">
        <w:rPr>
          <w:rFonts w:ascii="Times New Roman" w:eastAsia="Times New Roman" w:hAnsi="Times New Roman" w:cs="Times New Roman"/>
          <w:b/>
          <w:bCs/>
          <w:sz w:val="24"/>
          <w:szCs w:val="24"/>
          <w:lang w:eastAsia="lt-LT"/>
        </w:rPr>
        <w:t>5.7.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w:t>
      </w:r>
      <w:r w:rsidR="00172CDC" w:rsidRPr="00172CDC">
        <w:rPr>
          <w:rFonts w:ascii="Times New Roman" w:eastAsia="Calibri" w:hAnsi="Times New Roman" w:cs="Times New Roman"/>
          <w:bCs/>
          <w:sz w:val="24"/>
          <w:szCs w:val="24"/>
          <w:lang w:eastAsia="lt-LT"/>
        </w:rPr>
        <w:lastRenderedPageBreak/>
        <w:t>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14015FCF" w:rsidR="005047F1"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5.8.</w:t>
      </w:r>
      <w:r w:rsidRPr="00A85160">
        <w:rPr>
          <w:rFonts w:ascii="Times New Roman" w:eastAsia="Times New Roman" w:hAnsi="Times New Roman" w:cs="Times New Roman"/>
          <w:sz w:val="24"/>
          <w:szCs w:val="24"/>
          <w:lang w:eastAsia="lt-LT"/>
        </w:rPr>
        <w:t xml:space="preserve">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DB5CA0" w:rsidRDefault="005047F1" w:rsidP="00AC3629">
      <w:pPr>
        <w:spacing w:after="0" w:line="276" w:lineRule="auto"/>
        <w:ind w:firstLine="720"/>
        <w:jc w:val="right"/>
        <w:rPr>
          <w:rFonts w:ascii="Times New Roman" w:eastAsia="Times New Roman" w:hAnsi="Times New Roman" w:cs="Times New Roman"/>
          <w:i/>
          <w:iCs/>
          <w:sz w:val="24"/>
          <w:szCs w:val="24"/>
          <w:lang w:eastAsia="lt-LT"/>
        </w:rPr>
      </w:pPr>
      <w:r w:rsidRPr="00DB5CA0">
        <w:rPr>
          <w:rFonts w:ascii="Times New Roman" w:eastAsia="Times New Roman" w:hAnsi="Times New Roman" w:cs="Times New Roman"/>
          <w:i/>
          <w:iCs/>
          <w:sz w:val="24"/>
          <w:szCs w:val="24"/>
          <w:lang w:eastAsia="lt-LT"/>
        </w:rPr>
        <w:t>2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569"/>
      </w:tblGrid>
      <w:tr w:rsidR="005047F1" w:rsidRPr="000D4075" w14:paraId="5E894489" w14:textId="77777777" w:rsidTr="00DB5CA0">
        <w:tc>
          <w:tcPr>
            <w:tcW w:w="916" w:type="dxa"/>
          </w:tcPr>
          <w:p w14:paraId="5DD57584" w14:textId="3E2F4180" w:rsidR="005047F1" w:rsidRPr="000D4075" w:rsidRDefault="005047F1" w:rsidP="00DB5CA0">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D4075">
              <w:rPr>
                <w:rFonts w:ascii="Times New Roman" w:eastAsia="Arial Unicode MS" w:hAnsi="Times New Roman" w:cs="Times New Roman"/>
                <w:b/>
                <w:bdr w:val="nil"/>
                <w:lang w:eastAsia="lt-LT"/>
              </w:rPr>
              <w:t>Eil. Nr.</w:t>
            </w:r>
          </w:p>
        </w:tc>
        <w:tc>
          <w:tcPr>
            <w:tcW w:w="9569" w:type="dxa"/>
          </w:tcPr>
          <w:p w14:paraId="610A2DBB" w14:textId="77777777" w:rsidR="005047F1" w:rsidRPr="000D4075" w:rsidRDefault="005047F1" w:rsidP="00DB5CA0">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D4075">
              <w:rPr>
                <w:rFonts w:ascii="Times New Roman" w:eastAsia="Arial Unicode MS" w:hAnsi="Times New Roman" w:cs="Times New Roman"/>
                <w:b/>
                <w:bdr w:val="nil"/>
                <w:lang w:eastAsia="lt-LT"/>
              </w:rPr>
              <w:t>Dokumentas</w:t>
            </w:r>
          </w:p>
        </w:tc>
      </w:tr>
      <w:tr w:rsidR="005047F1" w:rsidRPr="000D4075" w14:paraId="7C35374C" w14:textId="77777777" w:rsidTr="00DB5CA0">
        <w:tc>
          <w:tcPr>
            <w:tcW w:w="916" w:type="dxa"/>
          </w:tcPr>
          <w:p w14:paraId="5317214C" w14:textId="7BDFB97C" w:rsidR="005047F1" w:rsidRPr="000D4075" w:rsidRDefault="005047F1" w:rsidP="00DB5CA0">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D4075">
              <w:rPr>
                <w:rFonts w:ascii="Times New Roman" w:eastAsia="Arial Unicode MS" w:hAnsi="Times New Roman" w:cs="Times New Roman"/>
                <w:bdr w:val="nil"/>
                <w:lang w:eastAsia="lt-LT"/>
              </w:rPr>
              <w:t>5.8.1.</w:t>
            </w:r>
          </w:p>
        </w:tc>
        <w:tc>
          <w:tcPr>
            <w:tcW w:w="9569" w:type="dxa"/>
          </w:tcPr>
          <w:p w14:paraId="39653F2B" w14:textId="77777777" w:rsidR="005047F1" w:rsidRPr="000D4075" w:rsidRDefault="005047F1" w:rsidP="00DB5CA0">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0D4075">
              <w:rPr>
                <w:rFonts w:ascii="Times New Roman" w:eastAsia="Arial Unicode MS" w:hAnsi="Times New Roman" w:cs="Times New Roman"/>
                <w:bCs/>
                <w:bdr w:val="nil"/>
                <w:lang w:eastAsia="lt-LT"/>
              </w:rPr>
              <w:t>Užpildyta pasiūlymo forma, parengta pagal šių pirkimo sąlygų 2 priedą.</w:t>
            </w:r>
          </w:p>
        </w:tc>
      </w:tr>
      <w:tr w:rsidR="005047F1" w:rsidRPr="000D4075" w14:paraId="27F24BD5" w14:textId="77777777" w:rsidTr="00DB5CA0">
        <w:tc>
          <w:tcPr>
            <w:tcW w:w="916" w:type="dxa"/>
          </w:tcPr>
          <w:p w14:paraId="20976748" w14:textId="77777777" w:rsidR="005047F1" w:rsidRPr="000D4075" w:rsidRDefault="005047F1" w:rsidP="00DB5CA0">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D4075">
              <w:rPr>
                <w:rFonts w:ascii="Times New Roman" w:eastAsia="Arial Unicode MS" w:hAnsi="Times New Roman" w:cs="Times New Roman"/>
                <w:bdr w:val="nil"/>
                <w:lang w:eastAsia="lt-LT"/>
              </w:rPr>
              <w:t>5.8.2.</w:t>
            </w:r>
          </w:p>
        </w:tc>
        <w:tc>
          <w:tcPr>
            <w:tcW w:w="9569" w:type="dxa"/>
          </w:tcPr>
          <w:p w14:paraId="6B61F49E" w14:textId="77777777" w:rsidR="005047F1" w:rsidRPr="000D4075" w:rsidRDefault="005047F1" w:rsidP="00DB5CA0">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0D4075">
              <w:rPr>
                <w:rFonts w:ascii="Times New Roman" w:hAnsi="Times New Roman" w:cs="Times New Roman"/>
                <w:lang w:eastAsia="lt-LT"/>
              </w:rPr>
              <w:t xml:space="preserve">Jungtinės veiklos sutartis (jei  pasiūlymą teikia tiekėjų grupė, kuri yra sudariusi jungtinės veiklos sutartį) </w:t>
            </w:r>
            <w:r w:rsidRPr="000D4075">
              <w:rPr>
                <w:rFonts w:ascii="Times New Roman" w:eastAsia="Calibri" w:hAnsi="Times New Roman" w:cs="Times New Roman"/>
                <w:lang w:eastAsia="lt-LT"/>
              </w:rPr>
              <w:t xml:space="preserve">(pagal pirkimo sąlygų </w:t>
            </w:r>
            <w:r w:rsidRPr="000D4075">
              <w:rPr>
                <w:rFonts w:ascii="Times New Roman" w:eastAsia="Calibri" w:hAnsi="Times New Roman" w:cs="Times New Roman"/>
                <w:lang w:val="en-US" w:eastAsia="lt-LT"/>
              </w:rPr>
              <w:t>5.2.1 p.</w:t>
            </w:r>
            <w:r w:rsidRPr="000D4075">
              <w:rPr>
                <w:rFonts w:ascii="Times New Roman" w:eastAsia="Calibri" w:hAnsi="Times New Roman" w:cs="Times New Roman"/>
                <w:lang w:eastAsia="lt-LT"/>
              </w:rPr>
              <w:t>).</w:t>
            </w:r>
            <w:r w:rsidRPr="000D4075">
              <w:rPr>
                <w:rFonts w:ascii="Times New Roman" w:hAnsi="Times New Roman" w:cs="Times New Roman"/>
                <w:lang w:eastAsia="lt-LT"/>
              </w:rPr>
              <w:t xml:space="preserve"> </w:t>
            </w:r>
            <w:r w:rsidRPr="000D4075">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0D4075">
              <w:rPr>
                <w:rFonts w:ascii="Times New Roman" w:eastAsia="Calibri" w:hAnsi="Times New Roman" w:cs="Times New Roman"/>
                <w:lang w:val="en-US" w:eastAsia="lt-LT"/>
              </w:rPr>
              <w:t>5.2.2 p.</w:t>
            </w:r>
            <w:r w:rsidRPr="000D4075">
              <w:rPr>
                <w:rFonts w:ascii="Times New Roman" w:eastAsia="Calibri" w:hAnsi="Times New Roman" w:cs="Times New Roman"/>
                <w:lang w:eastAsia="lt-LT"/>
              </w:rPr>
              <w:t xml:space="preserve">). </w:t>
            </w:r>
          </w:p>
        </w:tc>
      </w:tr>
      <w:tr w:rsidR="005047F1" w:rsidRPr="000D4075" w14:paraId="462FD7C7" w14:textId="77777777" w:rsidTr="00DB5CA0">
        <w:tc>
          <w:tcPr>
            <w:tcW w:w="916" w:type="dxa"/>
          </w:tcPr>
          <w:p w14:paraId="1553FCBA" w14:textId="35F0A7F7" w:rsidR="005047F1" w:rsidRPr="000D4075" w:rsidRDefault="005047F1" w:rsidP="00DB5CA0">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0D4075">
              <w:rPr>
                <w:rFonts w:ascii="Times New Roman" w:eastAsia="Arial Unicode MS" w:hAnsi="Times New Roman" w:cs="Times New Roman"/>
                <w:bdr w:val="nil"/>
                <w:lang w:eastAsia="lt-LT"/>
              </w:rPr>
              <w:t>5.8.3.</w:t>
            </w:r>
          </w:p>
        </w:tc>
        <w:tc>
          <w:tcPr>
            <w:tcW w:w="9569" w:type="dxa"/>
          </w:tcPr>
          <w:p w14:paraId="521336F3" w14:textId="77777777" w:rsidR="005047F1" w:rsidRPr="000D4075" w:rsidRDefault="005047F1" w:rsidP="00DB5CA0">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vertAlign w:val="superscript"/>
                <w:lang w:eastAsia="lt-LT"/>
              </w:rPr>
            </w:pPr>
            <w:r w:rsidRPr="000D4075">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0D4075" w14:paraId="1D5ADA35" w14:textId="77777777" w:rsidTr="00DB5CA0">
        <w:tc>
          <w:tcPr>
            <w:tcW w:w="916" w:type="dxa"/>
          </w:tcPr>
          <w:p w14:paraId="3475BC6B" w14:textId="77777777" w:rsidR="005047F1" w:rsidRPr="000D4075" w:rsidRDefault="005047F1" w:rsidP="00DB5CA0">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D4075">
              <w:rPr>
                <w:rFonts w:ascii="Times New Roman" w:eastAsia="Arial Unicode MS" w:hAnsi="Times New Roman" w:cs="Times New Roman"/>
                <w:bdr w:val="nil"/>
                <w:lang w:eastAsia="lt-LT"/>
              </w:rPr>
              <w:t>5.8.4.</w:t>
            </w:r>
          </w:p>
        </w:tc>
        <w:tc>
          <w:tcPr>
            <w:tcW w:w="9569" w:type="dxa"/>
          </w:tcPr>
          <w:p w14:paraId="23CA2785" w14:textId="77777777" w:rsidR="005047F1" w:rsidRPr="000D4075" w:rsidRDefault="005047F1" w:rsidP="00DB5CA0">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0D4075">
              <w:rPr>
                <w:rFonts w:ascii="Times New Roman" w:eastAsia="Arial Unicode MS" w:hAnsi="Times New Roman" w:cs="Times New Roman"/>
                <w:i/>
                <w:u w:val="single"/>
                <w:bdr w:val="nil"/>
                <w:lang w:eastAsia="lt-LT"/>
              </w:rPr>
              <w:t>Pirkimo sąlygų 5.4. punkte nurodyti vertimai į lietuvių kalbą</w:t>
            </w:r>
          </w:p>
        </w:tc>
      </w:tr>
      <w:tr w:rsidR="005047F1" w:rsidRPr="000D4075" w14:paraId="24F783A3" w14:textId="77777777" w:rsidTr="00DB5CA0">
        <w:tc>
          <w:tcPr>
            <w:tcW w:w="916" w:type="dxa"/>
          </w:tcPr>
          <w:p w14:paraId="08985C14" w14:textId="0EF275F1" w:rsidR="005047F1" w:rsidRPr="000D4075" w:rsidRDefault="005047F1" w:rsidP="00DB5CA0">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D4075">
              <w:rPr>
                <w:rFonts w:ascii="Times New Roman" w:eastAsia="Arial Unicode MS" w:hAnsi="Times New Roman" w:cs="Times New Roman"/>
                <w:bdr w:val="nil"/>
                <w:lang w:eastAsia="lt-LT"/>
              </w:rPr>
              <w:t>5.8.</w:t>
            </w:r>
            <w:r w:rsidR="000D4075">
              <w:rPr>
                <w:rFonts w:ascii="Times New Roman" w:eastAsia="Arial Unicode MS" w:hAnsi="Times New Roman" w:cs="Times New Roman"/>
                <w:bdr w:val="nil"/>
                <w:lang w:eastAsia="lt-LT"/>
              </w:rPr>
              <w:t>5</w:t>
            </w:r>
            <w:r w:rsidRPr="000D4075">
              <w:rPr>
                <w:rFonts w:ascii="Times New Roman" w:eastAsia="Arial Unicode MS" w:hAnsi="Times New Roman" w:cs="Times New Roman"/>
                <w:bdr w:val="nil"/>
                <w:lang w:eastAsia="lt-LT"/>
              </w:rPr>
              <w:t>.</w:t>
            </w:r>
          </w:p>
        </w:tc>
        <w:tc>
          <w:tcPr>
            <w:tcW w:w="9569" w:type="dxa"/>
            <w:tcBorders>
              <w:top w:val="single" w:sz="4" w:space="0" w:color="auto"/>
              <w:left w:val="single" w:sz="4" w:space="0" w:color="auto"/>
              <w:bottom w:val="single" w:sz="4" w:space="0" w:color="auto"/>
              <w:right w:val="single" w:sz="4" w:space="0" w:color="auto"/>
            </w:tcBorders>
          </w:tcPr>
          <w:p w14:paraId="5811264F" w14:textId="36C3E741" w:rsidR="005047F1" w:rsidRPr="000D4075" w:rsidRDefault="00A03BF1" w:rsidP="00DB5CA0">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0D4075">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85160" w:rsidRDefault="005047F1" w:rsidP="00AC3629">
      <w:pPr>
        <w:pBdr>
          <w:top w:val="nil"/>
          <w:left w:val="nil"/>
          <w:bottom w:val="nil"/>
          <w:right w:val="nil"/>
          <w:between w:val="nil"/>
          <w:bar w:val="nil"/>
        </w:pBdr>
        <w:spacing w:after="0" w:line="276"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AC3629">
      <w:pPr>
        <w:spacing w:after="0" w:line="276" w:lineRule="auto"/>
        <w:ind w:firstLine="709"/>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5.9.</w:t>
      </w:r>
      <w:r w:rsidRPr="00A85160">
        <w:rPr>
          <w:rFonts w:ascii="Times New Roman" w:eastAsia="Times New Roman" w:hAnsi="Times New Roman" w:cs="Times New Roman"/>
          <w:sz w:val="24"/>
          <w:szCs w:val="24"/>
          <w:lang w:eastAsia="lt-LT"/>
        </w:rPr>
        <w:t xml:space="preserve"> Pasiūlymas turi </w:t>
      </w:r>
      <w:r w:rsidRPr="00A03BF1">
        <w:rPr>
          <w:rFonts w:ascii="Times New Roman" w:eastAsia="Times New Roman" w:hAnsi="Times New Roman" w:cs="Times New Roman"/>
          <w:sz w:val="24"/>
          <w:szCs w:val="24"/>
          <w:lang w:eastAsia="lt-LT"/>
        </w:rPr>
        <w:t xml:space="preserve">galioti </w:t>
      </w:r>
      <w:r w:rsidRPr="00A03BF1">
        <w:rPr>
          <w:rFonts w:ascii="Times New Roman" w:eastAsia="Calibri" w:hAnsi="Times New Roman" w:cs="Times New Roman"/>
          <w:b/>
          <w:sz w:val="24"/>
          <w:szCs w:val="24"/>
          <w:lang w:eastAsia="lt-LT"/>
        </w:rPr>
        <w:t xml:space="preserve">ne trumpiau nei </w:t>
      </w:r>
      <w:r w:rsidR="001C71F9" w:rsidRPr="00A03BF1">
        <w:rPr>
          <w:rFonts w:ascii="Times New Roman" w:eastAsia="Calibri" w:hAnsi="Times New Roman" w:cs="Times New Roman"/>
          <w:b/>
          <w:sz w:val="24"/>
          <w:szCs w:val="24"/>
          <w:lang w:eastAsia="lt-LT"/>
        </w:rPr>
        <w:t xml:space="preserve">90 (devyniasdešimt) dienų </w:t>
      </w:r>
      <w:r w:rsidRPr="00A03BF1">
        <w:rPr>
          <w:rFonts w:ascii="Times New Roman" w:eastAsia="Calibri" w:hAnsi="Times New Roman" w:cs="Times New Roman"/>
          <w:b/>
          <w:sz w:val="24"/>
          <w:szCs w:val="24"/>
          <w:lang w:eastAsia="lt-LT"/>
        </w:rPr>
        <w:t xml:space="preserve">nuo pasiūlymų pateikimo </w:t>
      </w:r>
      <w:r w:rsidR="001C71F9" w:rsidRPr="00A03BF1">
        <w:rPr>
          <w:rFonts w:ascii="Times New Roman" w:eastAsia="Calibri" w:hAnsi="Times New Roman" w:cs="Times New Roman"/>
          <w:b/>
          <w:sz w:val="24"/>
          <w:szCs w:val="24"/>
          <w:lang w:eastAsia="lt-LT"/>
        </w:rPr>
        <w:t xml:space="preserve">galutinio </w:t>
      </w:r>
      <w:r w:rsidRPr="00A03BF1">
        <w:rPr>
          <w:rFonts w:ascii="Times New Roman" w:eastAsia="Calibri" w:hAnsi="Times New Roman" w:cs="Times New Roman"/>
          <w:b/>
          <w:sz w:val="24"/>
          <w:szCs w:val="24"/>
          <w:lang w:eastAsia="lt-LT"/>
        </w:rPr>
        <w:t>termino pabaigos.</w:t>
      </w:r>
      <w:r w:rsidRPr="00A03BF1">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A85160">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A85160" w:rsidRDefault="005047F1" w:rsidP="00AC3629">
      <w:pPr>
        <w:spacing w:after="0" w:line="276" w:lineRule="auto"/>
        <w:ind w:firstLine="720"/>
        <w:jc w:val="both"/>
        <w:rPr>
          <w:rFonts w:ascii="Times New Roman" w:eastAsia="Times New Roman" w:hAnsi="Times New Roman" w:cs="Times New Roman"/>
          <w:i/>
          <w:sz w:val="24"/>
          <w:szCs w:val="24"/>
          <w:lang w:eastAsia="lt-LT"/>
        </w:rPr>
      </w:pPr>
      <w:r w:rsidRPr="00E167F7">
        <w:rPr>
          <w:rFonts w:ascii="Times New Roman" w:eastAsia="Times New Roman" w:hAnsi="Times New Roman" w:cs="Times New Roman"/>
          <w:b/>
          <w:bCs/>
          <w:sz w:val="24"/>
          <w:szCs w:val="24"/>
          <w:lang w:eastAsia="lt-LT"/>
        </w:rPr>
        <w:t>5.10.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5.11.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5.12.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5.13.</w:t>
      </w:r>
      <w:r w:rsidRPr="00A85160">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lastRenderedPageBreak/>
        <w:t>5.14.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5.15.</w:t>
      </w:r>
      <w:r w:rsidRPr="00A85160">
        <w:rPr>
          <w:rFonts w:ascii="Times New Roman" w:eastAsia="Times New Roman" w:hAnsi="Times New Roman" w:cs="Times New Roman"/>
          <w:sz w:val="24"/>
          <w:szCs w:val="24"/>
          <w:lang w:eastAsia="lt-LT"/>
        </w:rPr>
        <w:t xml:space="preserve"> Perkančioji organizacija neatlygina Tiekėjams išlaidų, patirtų rengiant ir pateikiant pasiūlymus.</w:t>
      </w:r>
    </w:p>
    <w:p w14:paraId="2E081B71" w14:textId="77777777" w:rsidR="005047F1" w:rsidRPr="00A85160" w:rsidRDefault="005047F1" w:rsidP="00AC3629">
      <w:pPr>
        <w:spacing w:after="0" w:line="276" w:lineRule="auto"/>
        <w:rPr>
          <w:rFonts w:ascii="Times New Roman" w:eastAsiaTheme="minorEastAsia" w:hAnsi="Times New Roman" w:cs="Times New Roman"/>
          <w:sz w:val="24"/>
          <w:szCs w:val="24"/>
          <w:lang w:eastAsia="lt-LT"/>
        </w:rPr>
      </w:pPr>
    </w:p>
    <w:p w14:paraId="08119592" w14:textId="77777777" w:rsidR="005047F1" w:rsidRPr="00A85160" w:rsidRDefault="005047F1" w:rsidP="00AC362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654157" w:rsidRDefault="005047F1" w:rsidP="00654157">
      <w:pPr>
        <w:spacing w:after="0" w:line="276" w:lineRule="auto"/>
        <w:contextualSpacing/>
        <w:rPr>
          <w:rFonts w:ascii="Times New Roman" w:eastAsiaTheme="minorEastAsia" w:hAnsi="Times New Roman" w:cs="Times New Roman"/>
          <w:sz w:val="24"/>
          <w:szCs w:val="24"/>
          <w:lang w:eastAsia="lt-LT"/>
        </w:rPr>
      </w:pPr>
    </w:p>
    <w:p w14:paraId="155D5048" w14:textId="77777777"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6.1.</w:t>
      </w:r>
      <w:r w:rsidRPr="00A85160">
        <w:rPr>
          <w:rFonts w:ascii="Times New Roman" w:eastAsia="Times New Roman" w:hAnsi="Times New Roman" w:cs="Times New Roman"/>
          <w:sz w:val="24"/>
          <w:szCs w:val="24"/>
          <w:lang w:eastAsia="lt-LT"/>
        </w:rPr>
        <w:t xml:space="preserve"> Tiekėjo teikiamas pasiūlymas gali būti užšifruojamas. Tiekėjas, nusprendęs pateikti užšifruotą pasiūlymą, turi:</w:t>
      </w:r>
    </w:p>
    <w:p w14:paraId="37DD9CC5" w14:textId="77777777"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6.1.1.</w:t>
      </w:r>
      <w:r w:rsidRPr="00A85160">
        <w:rPr>
          <w:rFonts w:ascii="Times New Roman" w:eastAsia="Times New Roman" w:hAnsi="Times New Roman" w:cs="Times New Roman"/>
          <w:sz w:val="24"/>
          <w:szCs w:val="24"/>
          <w:lang w:eastAsia="lt-LT"/>
        </w:rPr>
        <w:t xml:space="preserve">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6.1.2.</w:t>
      </w:r>
      <w:r w:rsidRPr="00A85160">
        <w:rPr>
          <w:rFonts w:ascii="Times New Roman" w:eastAsia="Times New Roman" w:hAnsi="Times New Roman" w:cs="Times New Roman"/>
          <w:sz w:val="24"/>
          <w:szCs w:val="24"/>
          <w:lang w:eastAsia="lt-LT"/>
        </w:rPr>
        <w:t xml:space="preserve">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3FC8C60A" w:rsidR="005047F1" w:rsidRPr="00A85160" w:rsidRDefault="005047F1" w:rsidP="00AC3629">
      <w:pPr>
        <w:spacing w:after="0" w:line="276" w:lineRule="auto"/>
        <w:ind w:firstLine="720"/>
        <w:jc w:val="both"/>
        <w:rPr>
          <w:rFonts w:ascii="Times New Roman" w:eastAsia="Calibri" w:hAnsi="Times New Roman" w:cs="Times New Roman"/>
          <w:sz w:val="24"/>
          <w:szCs w:val="24"/>
        </w:rPr>
      </w:pPr>
      <w:r w:rsidRPr="00E167F7">
        <w:rPr>
          <w:rFonts w:ascii="Times New Roman" w:eastAsia="Times New Roman" w:hAnsi="Times New Roman" w:cs="Times New Roman"/>
          <w:b/>
          <w:bCs/>
          <w:sz w:val="24"/>
          <w:szCs w:val="24"/>
          <w:lang w:eastAsia="lt-LT"/>
        </w:rPr>
        <w:t>6.1.3.</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945E07">
        <w:rPr>
          <w:rFonts w:ascii="Times New Roman" w:eastAsia="Calibri" w:hAnsi="Times New Roman" w:cs="Times New Roman"/>
          <w:sz w:val="24"/>
          <w:szCs w:val="24"/>
        </w:rPr>
        <w:t>priemonę, tiekėjas turi teisę slaptažodį pateikti kitomis priemonėmis: perkančiosios organizacijos elektroniniu paštu:</w:t>
      </w:r>
      <w:r w:rsidRPr="00945E07">
        <w:t xml:space="preserve"> </w:t>
      </w:r>
      <w:hyperlink r:id="rId16" w:history="1">
        <w:r w:rsidR="00945E07" w:rsidRPr="00945E07">
          <w:rPr>
            <w:rStyle w:val="Hyperlink"/>
            <w:rFonts w:ascii="Times New Roman" w:eastAsia="Calibri" w:hAnsi="Times New Roman" w:cs="Times New Roman"/>
            <w:sz w:val="24"/>
            <w:szCs w:val="24"/>
          </w:rPr>
          <w:t>rima.apolianskaite@lsmu.lt</w:t>
        </w:r>
      </w:hyperlink>
      <w:r w:rsidRPr="00945E07">
        <w:rPr>
          <w:rFonts w:ascii="Times New Roman" w:eastAsia="Calibri" w:hAnsi="Times New Roman" w:cs="Times New Roman"/>
          <w:sz w:val="24"/>
          <w:szCs w:val="24"/>
        </w:rPr>
        <w:t xml:space="preserve">, nurodant pirkimo pavadinimą, numerį ir datą. </w:t>
      </w:r>
      <w:r w:rsidRPr="00945E07">
        <w:rPr>
          <w:rFonts w:ascii="Times New Roman" w:eastAsia="Calibri" w:hAnsi="Times New Roman" w:cs="Times New Roman"/>
          <w:sz w:val="24"/>
          <w:szCs w:val="24"/>
          <w:lang w:eastAsia="lt-LT"/>
        </w:rPr>
        <w:t>Tokiu atveju Tiekėjas turėtų būti aktyvus ir įsitikinti, kad</w:t>
      </w:r>
      <w:r w:rsidRPr="00A85160">
        <w:rPr>
          <w:rFonts w:ascii="Times New Roman" w:eastAsia="Calibri" w:hAnsi="Times New Roman" w:cs="Times New Roman"/>
          <w:sz w:val="24"/>
          <w:szCs w:val="24"/>
          <w:lang w:eastAsia="lt-LT"/>
        </w:rPr>
        <w:t xml:space="preserve"> pateiktas slaptažodis laiku pasiekė adresatą (pavyzdžiui, susisiekęs su perkančiąja organizacija oficialiu jos telefonu ir (arba) kitais būdais). </w:t>
      </w:r>
    </w:p>
    <w:p w14:paraId="72E4D8B8" w14:textId="77777777" w:rsidR="005047F1" w:rsidRPr="00A85160"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6.1.4.</w:t>
      </w:r>
      <w:r w:rsidRPr="00A85160">
        <w:rPr>
          <w:rFonts w:ascii="Times New Roman" w:eastAsia="Times New Roman" w:hAnsi="Times New Roman" w:cs="Times New Roman"/>
          <w:sz w:val="24"/>
          <w:szCs w:val="24"/>
          <w:lang w:eastAsia="lt-LT"/>
        </w:rPr>
        <w:t xml:space="preserve">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A85160" w:rsidRDefault="005047F1" w:rsidP="00AC3629">
      <w:pPr>
        <w:spacing w:after="0" w:line="276" w:lineRule="auto"/>
        <w:rPr>
          <w:rFonts w:ascii="Times New Roman" w:eastAsia="Times New Roman" w:hAnsi="Times New Roman" w:cs="Times New Roman"/>
          <w:lang w:eastAsia="lt-LT"/>
        </w:rPr>
      </w:pPr>
    </w:p>
    <w:p w14:paraId="6F15FC22" w14:textId="77777777" w:rsidR="005047F1" w:rsidRPr="00A85160" w:rsidRDefault="005047F1" w:rsidP="00AC362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DB5CA0" w:rsidRDefault="005047F1" w:rsidP="00DB5CA0">
      <w:pPr>
        <w:spacing w:after="0" w:line="276" w:lineRule="auto"/>
        <w:contextualSpacing/>
        <w:rPr>
          <w:rFonts w:ascii="Times New Roman" w:eastAsiaTheme="minorEastAsia" w:hAnsi="Times New Roman" w:cs="Times New Roman"/>
          <w:sz w:val="24"/>
          <w:szCs w:val="24"/>
          <w:lang w:eastAsia="lt-LT"/>
        </w:rPr>
      </w:pPr>
    </w:p>
    <w:p w14:paraId="17CD2AC0" w14:textId="2BADB622" w:rsidR="005047F1" w:rsidRPr="00A85160" w:rsidRDefault="005047F1" w:rsidP="00AC362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167F7">
        <w:rPr>
          <w:rFonts w:ascii="Times New Roman" w:eastAsia="Times New Roman" w:hAnsi="Times New Roman" w:cs="Times New Roman"/>
          <w:b/>
          <w:bCs/>
          <w:sz w:val="24"/>
          <w:szCs w:val="24"/>
          <w:lang w:eastAsia="lt-LT"/>
        </w:rPr>
        <w:t>7.1.</w:t>
      </w:r>
      <w:r w:rsidRPr="00A85160">
        <w:rPr>
          <w:rFonts w:ascii="Times New Roman" w:eastAsia="Times New Roman" w:hAnsi="Times New Roman" w:cs="Times New Roman"/>
          <w:sz w:val="24"/>
          <w:szCs w:val="24"/>
          <w:lang w:eastAsia="lt-LT"/>
        </w:rPr>
        <w:t xml:space="preserve">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AC3629">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E167F7">
        <w:rPr>
          <w:rFonts w:ascii="Times New Roman" w:eastAsia="Calibri" w:hAnsi="Times New Roman" w:cs="Times New Roman"/>
          <w:b/>
          <w:bCs/>
          <w:sz w:val="24"/>
          <w:szCs w:val="24"/>
          <w:lang w:eastAsia="lt-LT"/>
        </w:rPr>
        <w:t>7.2.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AC3629">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E167F7">
        <w:rPr>
          <w:rFonts w:ascii="Times New Roman" w:eastAsia="Times New Roman" w:hAnsi="Times New Roman" w:cs="Times New Roman"/>
          <w:b/>
          <w:bCs/>
          <w:sz w:val="24"/>
          <w:szCs w:val="24"/>
          <w:lang w:eastAsia="lt-LT"/>
        </w:rPr>
        <w:t>7.3.</w:t>
      </w:r>
      <w:r w:rsidRPr="00A85160">
        <w:rPr>
          <w:rFonts w:ascii="Times New Roman" w:eastAsia="Times New Roman" w:hAnsi="Times New Roman" w:cs="Times New Roman"/>
          <w:sz w:val="24"/>
          <w:szCs w:val="24"/>
          <w:lang w:eastAsia="lt-LT"/>
        </w:rPr>
        <w:t xml:space="preserve"> Ekonomiškai naudingiausias pasiūlymas išrenkamas pagal kainą. </w:t>
      </w:r>
    </w:p>
    <w:p w14:paraId="7702EC35" w14:textId="6803BF7A" w:rsidR="005047F1" w:rsidRPr="009E3156" w:rsidRDefault="005047F1" w:rsidP="00AC362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167F7">
        <w:rPr>
          <w:rFonts w:ascii="Times New Roman" w:eastAsia="Calibri" w:hAnsi="Times New Roman" w:cs="Times New Roman"/>
          <w:b/>
          <w:bCs/>
          <w:sz w:val="24"/>
          <w:szCs w:val="24"/>
          <w:lang w:eastAsia="lt-LT"/>
        </w:rPr>
        <w:t>7.4.</w:t>
      </w:r>
      <w:r w:rsidRPr="00A85160">
        <w:rPr>
          <w:rFonts w:ascii="Times New Roman" w:eastAsia="Calibri" w:hAnsi="Times New Roman" w:cs="Times New Roman"/>
          <w:sz w:val="24"/>
          <w:szCs w:val="24"/>
          <w:lang w:eastAsia="lt-LT"/>
        </w:rPr>
        <w:t xml:space="preserve"> Pateiktus pasiūlymus nagrinėja, vertina ir palygina </w:t>
      </w:r>
      <w:r w:rsidR="009E3156" w:rsidRPr="009E3156">
        <w:rPr>
          <w:rFonts w:ascii="Times New Roman" w:eastAsia="Calibri" w:hAnsi="Times New Roman" w:cs="Times New Roman"/>
          <w:sz w:val="24"/>
          <w:szCs w:val="24"/>
          <w:lang w:eastAsia="lt-LT"/>
        </w:rPr>
        <w:t>LSMU</w:t>
      </w:r>
      <w:r w:rsidRPr="009E3156">
        <w:rPr>
          <w:rFonts w:ascii="Times New Roman" w:eastAsia="Calibri" w:hAnsi="Times New Roman" w:cs="Times New Roman"/>
          <w:sz w:val="24"/>
          <w:szCs w:val="24"/>
          <w:lang w:eastAsia="lt-LT"/>
        </w:rPr>
        <w:t xml:space="preserve"> pirkimo organizatorius</w:t>
      </w:r>
      <w:r w:rsidR="00787E61">
        <w:rPr>
          <w:rFonts w:ascii="Times New Roman" w:eastAsia="Calibri" w:hAnsi="Times New Roman" w:cs="Times New Roman"/>
          <w:sz w:val="24"/>
          <w:szCs w:val="24"/>
          <w:lang w:eastAsia="lt-LT"/>
        </w:rPr>
        <w:t>.</w:t>
      </w:r>
    </w:p>
    <w:p w14:paraId="462CA5F7" w14:textId="77777777" w:rsidR="005047F1" w:rsidRPr="00163C04" w:rsidRDefault="005047F1" w:rsidP="00AC3629">
      <w:pPr>
        <w:spacing w:after="0" w:line="276" w:lineRule="auto"/>
        <w:ind w:firstLine="720"/>
        <w:jc w:val="both"/>
        <w:rPr>
          <w:rFonts w:ascii="Times New Roman" w:eastAsia="Calibri" w:hAnsi="Times New Roman" w:cs="Times New Roman"/>
          <w:sz w:val="24"/>
          <w:szCs w:val="24"/>
        </w:rPr>
      </w:pPr>
      <w:r w:rsidRPr="00E167F7">
        <w:rPr>
          <w:rFonts w:ascii="Times New Roman" w:eastAsia="Calibri" w:hAnsi="Times New Roman" w:cs="Times New Roman"/>
          <w:b/>
          <w:bCs/>
          <w:sz w:val="24"/>
          <w:szCs w:val="24"/>
          <w:lang w:eastAsia="lt-LT"/>
        </w:rPr>
        <w:t>7.5.</w:t>
      </w:r>
      <w:r w:rsidRPr="00163C04">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AC3629">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E167F7">
        <w:rPr>
          <w:rFonts w:ascii="Times New Roman" w:eastAsia="Calibri" w:hAnsi="Times New Roman" w:cs="Times New Roman"/>
          <w:b/>
          <w:bCs/>
          <w:sz w:val="24"/>
          <w:szCs w:val="24"/>
          <w:lang w:val="en-US" w:eastAsia="lt-LT"/>
        </w:rPr>
        <w:lastRenderedPageBreak/>
        <w:t>7.5</w:t>
      </w:r>
      <w:r w:rsidRPr="00E167F7">
        <w:rPr>
          <w:rFonts w:ascii="Times New Roman" w:eastAsia="Calibri" w:hAnsi="Times New Roman" w:cs="Times New Roman"/>
          <w:b/>
          <w:bCs/>
          <w:sz w:val="24"/>
          <w:szCs w:val="24"/>
        </w:rPr>
        <w:t>.1.</w:t>
      </w:r>
      <w:r w:rsidRPr="00A85160">
        <w:rPr>
          <w:rFonts w:ascii="Times New Roman" w:eastAsia="Calibri" w:hAnsi="Times New Roman" w:cs="Times New Roman"/>
          <w:sz w:val="24"/>
          <w:szCs w:val="24"/>
        </w:rPr>
        <w:t xml:space="preserve">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9A78C6" w:rsidRDefault="005047F1" w:rsidP="00AC362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167F7">
        <w:rPr>
          <w:rFonts w:ascii="Times New Roman" w:eastAsia="Calibri" w:hAnsi="Times New Roman" w:cs="Times New Roman"/>
          <w:b/>
          <w:bCs/>
          <w:sz w:val="24"/>
          <w:szCs w:val="24"/>
        </w:rPr>
        <w:t>7.5.2</w:t>
      </w:r>
      <w:r w:rsidRPr="009A78C6">
        <w:rPr>
          <w:rFonts w:ascii="Times New Roman" w:eastAsia="Calibri" w:hAnsi="Times New Roman" w:cs="Times New Roman"/>
          <w:b/>
          <w:bCs/>
          <w:sz w:val="24"/>
          <w:szCs w:val="24"/>
        </w:rPr>
        <w:t>.</w:t>
      </w:r>
      <w:r w:rsidRPr="009A78C6">
        <w:rPr>
          <w:rFonts w:ascii="Times New Roman" w:eastAsia="Calibri" w:hAnsi="Times New Roman" w:cs="Times New Roman"/>
          <w:sz w:val="24"/>
          <w:szCs w:val="24"/>
        </w:rPr>
        <w:t xml:space="preserve"> vertinama ar pasiūlyme nėra kainos apskaičiavimo klaidų</w:t>
      </w:r>
      <w:r w:rsidRPr="009A78C6">
        <w:rPr>
          <w:rFonts w:ascii="Times New Roman" w:eastAsia="Calibri" w:hAnsi="Times New Roman" w:cs="Times New Roman"/>
          <w:sz w:val="24"/>
          <w:szCs w:val="24"/>
          <w:lang w:eastAsia="lt-LT"/>
        </w:rPr>
        <w:t>;</w:t>
      </w:r>
    </w:p>
    <w:p w14:paraId="7D4F2B0B" w14:textId="3447B939" w:rsidR="005047F1" w:rsidRPr="00B61C5D" w:rsidRDefault="005047F1" w:rsidP="00AC3629">
      <w:pPr>
        <w:spacing w:after="0" w:line="276" w:lineRule="auto"/>
        <w:ind w:firstLine="720"/>
        <w:jc w:val="both"/>
        <w:rPr>
          <w:rFonts w:ascii="Times New Roman" w:hAnsi="Times New Roman"/>
          <w:sz w:val="24"/>
          <w:szCs w:val="24"/>
        </w:rPr>
      </w:pPr>
      <w:r w:rsidRPr="009A78C6">
        <w:rPr>
          <w:rFonts w:ascii="Times New Roman" w:eastAsia="Calibri" w:hAnsi="Times New Roman" w:cs="Times New Roman"/>
          <w:b/>
          <w:bCs/>
          <w:sz w:val="24"/>
          <w:szCs w:val="24"/>
        </w:rPr>
        <w:t xml:space="preserve">7.5.3. </w:t>
      </w:r>
      <w:r w:rsidRPr="009A78C6">
        <w:rPr>
          <w:rFonts w:ascii="Times New Roman" w:hAnsi="Times New Roman"/>
          <w:sz w:val="24"/>
          <w:szCs w:val="24"/>
        </w:rPr>
        <w:t xml:space="preserve">vertinama ar tiekėjo pasiūlyta pirkimo objekto dalies </w:t>
      </w:r>
      <w:r w:rsidR="003731B5" w:rsidRPr="009A78C6">
        <w:rPr>
          <w:rFonts w:ascii="Times New Roman" w:hAnsi="Times New Roman"/>
          <w:sz w:val="24"/>
          <w:szCs w:val="24"/>
        </w:rPr>
        <w:t xml:space="preserve">ar jo dalies </w:t>
      </w:r>
      <w:r w:rsidRPr="009A78C6">
        <w:rPr>
          <w:rFonts w:ascii="Times New Roman" w:hAnsi="Times New Roman"/>
          <w:sz w:val="24"/>
          <w:szCs w:val="24"/>
        </w:rPr>
        <w:t xml:space="preserve">kaina nėra per didelė ir nepriimtina. Tiekėjo </w:t>
      </w:r>
      <w:r w:rsidRPr="00B61C5D">
        <w:rPr>
          <w:rFonts w:ascii="Times New Roman" w:hAnsi="Times New Roman"/>
          <w:sz w:val="24"/>
          <w:szCs w:val="24"/>
        </w:rPr>
        <w:t xml:space="preserve">pasiūlyta kaina yra per didelė ir nepriimtina, jeigu ji viršija </w:t>
      </w:r>
      <w:r w:rsidRPr="009A78C6">
        <w:rPr>
          <w:rFonts w:ascii="Times New Roman" w:hAnsi="Times New Roman"/>
          <w:sz w:val="24"/>
          <w:szCs w:val="24"/>
        </w:rPr>
        <w:t xml:space="preserve">perkančiosios organizacijos pirkimo objekto </w:t>
      </w:r>
      <w:r w:rsidR="003731B5" w:rsidRPr="009A78C6">
        <w:rPr>
          <w:rFonts w:ascii="Times New Roman" w:hAnsi="Times New Roman"/>
          <w:sz w:val="24"/>
          <w:szCs w:val="24"/>
        </w:rPr>
        <w:t xml:space="preserve">ar jo </w:t>
      </w:r>
      <w:r w:rsidRPr="009A78C6">
        <w:rPr>
          <w:rFonts w:ascii="Times New Roman" w:hAnsi="Times New Roman"/>
          <w:sz w:val="24"/>
          <w:szCs w:val="24"/>
        </w:rPr>
        <w:t>daliai suplanuotą skirti maksimalią lėšų sumą, numatytą pirkimo sąlygų 2.3punkte</w:t>
      </w:r>
      <w:r w:rsidRPr="00B61C5D">
        <w:rPr>
          <w:rFonts w:ascii="Times New Roman" w:hAnsi="Times New Roman"/>
          <w:sz w:val="24"/>
          <w:szCs w:val="24"/>
        </w:rPr>
        <w:t>;</w:t>
      </w:r>
    </w:p>
    <w:p w14:paraId="01F73BE4" w14:textId="083F3A2A" w:rsidR="005047F1" w:rsidRDefault="00A871A1" w:rsidP="00AC3629">
      <w:pPr>
        <w:spacing w:after="0" w:line="276" w:lineRule="auto"/>
        <w:ind w:firstLine="720"/>
        <w:jc w:val="both"/>
        <w:rPr>
          <w:rFonts w:ascii="Times New Roman" w:eastAsia="Calibri" w:hAnsi="Times New Roman" w:cs="Times New Roman"/>
          <w:sz w:val="24"/>
          <w:szCs w:val="24"/>
        </w:rPr>
      </w:pPr>
      <w:r w:rsidRPr="00E167F7">
        <w:rPr>
          <w:rFonts w:ascii="Times New Roman" w:eastAsia="Calibri" w:hAnsi="Times New Roman" w:cs="Times New Roman"/>
          <w:b/>
          <w:bCs/>
          <w:sz w:val="24"/>
          <w:szCs w:val="24"/>
        </w:rPr>
        <w:t>7.5.4.</w:t>
      </w:r>
      <w:r>
        <w:rPr>
          <w:rFonts w:ascii="Times New Roman" w:eastAsia="Calibri" w:hAnsi="Times New Roman" w:cs="Times New Roman"/>
          <w:sz w:val="24"/>
          <w:szCs w:val="24"/>
        </w:rPr>
        <w:t xml:space="preserve">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Pr="00292BA3" w:rsidRDefault="005047F1" w:rsidP="00AC3629">
      <w:pPr>
        <w:spacing w:after="0" w:line="276" w:lineRule="auto"/>
        <w:ind w:firstLine="720"/>
        <w:jc w:val="both"/>
        <w:rPr>
          <w:rFonts w:ascii="Times New Roman" w:eastAsia="Calibri" w:hAnsi="Times New Roman" w:cs="Times New Roman"/>
          <w:sz w:val="24"/>
          <w:szCs w:val="24"/>
          <w:lang w:eastAsia="lt-LT"/>
        </w:rPr>
      </w:pPr>
      <w:r w:rsidRPr="00E167F7">
        <w:rPr>
          <w:rFonts w:ascii="Times New Roman" w:eastAsia="Calibri" w:hAnsi="Times New Roman" w:cs="Times New Roman"/>
          <w:b/>
          <w:bCs/>
          <w:sz w:val="24"/>
          <w:szCs w:val="24"/>
          <w:lang w:eastAsia="lt-LT"/>
        </w:rPr>
        <w:t>7.5.</w:t>
      </w:r>
      <w:r w:rsidR="00A871A1" w:rsidRPr="00E167F7">
        <w:rPr>
          <w:rFonts w:ascii="Times New Roman" w:eastAsia="Calibri" w:hAnsi="Times New Roman" w:cs="Times New Roman"/>
          <w:b/>
          <w:bCs/>
          <w:sz w:val="24"/>
          <w:szCs w:val="24"/>
          <w:lang w:eastAsia="lt-LT"/>
        </w:rPr>
        <w:t>5</w:t>
      </w:r>
      <w:r w:rsidRPr="00E167F7">
        <w:rPr>
          <w:rFonts w:ascii="Times New Roman" w:eastAsia="Calibri" w:hAnsi="Times New Roman" w:cs="Times New Roman"/>
          <w:b/>
          <w:bCs/>
          <w:sz w:val="24"/>
          <w:szCs w:val="24"/>
          <w:lang w:eastAsia="lt-LT"/>
        </w:rPr>
        <w:t>.</w:t>
      </w:r>
      <w:r w:rsidRPr="00A85160">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su pasiūlymu </w:t>
      </w:r>
      <w:r w:rsidRPr="00292BA3">
        <w:rPr>
          <w:rFonts w:ascii="Times New Roman" w:eastAsia="Calibri" w:hAnsi="Times New Roman" w:cs="Times New Roman"/>
          <w:sz w:val="24"/>
          <w:szCs w:val="24"/>
          <w:lang w:eastAsia="lt-LT"/>
        </w:rPr>
        <w:t>ir pan.);</w:t>
      </w:r>
    </w:p>
    <w:p w14:paraId="513A9F45" w14:textId="2DBB4945" w:rsidR="005047F1" w:rsidRDefault="005047F1" w:rsidP="00AC3629">
      <w:pPr>
        <w:spacing w:after="0" w:line="276" w:lineRule="auto"/>
        <w:ind w:firstLine="720"/>
        <w:jc w:val="both"/>
        <w:rPr>
          <w:rFonts w:ascii="Times New Roman" w:eastAsia="Calibri" w:hAnsi="Times New Roman" w:cs="Times New Roman"/>
          <w:sz w:val="24"/>
          <w:szCs w:val="24"/>
          <w:lang w:eastAsia="lt-LT"/>
        </w:rPr>
      </w:pPr>
      <w:r w:rsidRPr="00292BA3">
        <w:rPr>
          <w:rFonts w:ascii="Times New Roman" w:eastAsia="Calibri" w:hAnsi="Times New Roman" w:cs="Times New Roman"/>
          <w:b/>
          <w:bCs/>
          <w:sz w:val="24"/>
          <w:szCs w:val="24"/>
          <w:lang w:eastAsia="lt-LT"/>
        </w:rPr>
        <w:t>7.6.</w:t>
      </w:r>
      <w:r w:rsidRPr="00292BA3">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w:t>
      </w:r>
      <w:r w:rsidR="00292BA3">
        <w:rPr>
          <w:rFonts w:ascii="Times New Roman" w:eastAsia="Calibri" w:hAnsi="Times New Roman" w:cs="Times New Roman"/>
          <w:sz w:val="24"/>
          <w:szCs w:val="24"/>
          <w:lang w:eastAsia="lt-LT"/>
        </w:rPr>
        <w:t xml:space="preserve"> p</w:t>
      </w:r>
      <w:r w:rsidRPr="00292BA3">
        <w:rPr>
          <w:rFonts w:ascii="Times New Roman" w:eastAsia="Calibri" w:hAnsi="Times New Roman" w:cs="Times New Roman"/>
          <w:sz w:val="24"/>
          <w:szCs w:val="24"/>
          <w:lang w:eastAsia="lt-LT"/>
        </w:rPr>
        <w:t xml:space="preserve">irkimo organizatorius, nepažeisdama lygiateisiškumo ir skaidrumo principų, prašo dalyvį šiuos dokumentus ar duomenis patikslinti, papildyti arba paaiškinti per jos nustatytą protingą terminą. </w:t>
      </w:r>
      <w:r w:rsidR="00A871A1" w:rsidRPr="00292BA3">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292BA3">
        <w:rPr>
          <w:rFonts w:ascii="Times New Roman" w:eastAsia="Calibri" w:hAnsi="Times New Roman" w:cs="Times New Roman"/>
          <w:sz w:val="24"/>
          <w:szCs w:val="24"/>
          <w:lang w:eastAsia="lt-LT"/>
        </w:rPr>
        <w:t>.</w:t>
      </w:r>
    </w:p>
    <w:p w14:paraId="50FD09A9" w14:textId="516B12E6" w:rsidR="005047F1" w:rsidRPr="00292BA3" w:rsidRDefault="005047F1" w:rsidP="00AC3629">
      <w:pPr>
        <w:spacing w:after="0" w:line="276" w:lineRule="auto"/>
        <w:ind w:firstLine="720"/>
        <w:jc w:val="both"/>
        <w:rPr>
          <w:rFonts w:ascii="Times New Roman" w:eastAsia="Calibri" w:hAnsi="Times New Roman" w:cs="Times New Roman"/>
          <w:sz w:val="24"/>
          <w:szCs w:val="24"/>
          <w:lang w:eastAsia="lt-LT"/>
        </w:rPr>
      </w:pPr>
      <w:r w:rsidRPr="00E167F7">
        <w:rPr>
          <w:rFonts w:ascii="Times New Roman" w:eastAsia="Calibri" w:hAnsi="Times New Roman" w:cs="Times New Roman"/>
          <w:b/>
          <w:bCs/>
          <w:sz w:val="24"/>
          <w:szCs w:val="24"/>
          <w:lang w:eastAsia="lt-LT"/>
        </w:rPr>
        <w:t>7.7.</w:t>
      </w:r>
      <w:r w:rsidRPr="00A85160">
        <w:rPr>
          <w:rFonts w:ascii="Times New Roman" w:eastAsia="Calibri" w:hAnsi="Times New Roman" w:cs="Times New Roman"/>
          <w:sz w:val="24"/>
          <w:szCs w:val="24"/>
          <w:lang w:eastAsia="lt-LT"/>
        </w:rPr>
        <w:t xml:space="preserve"> Iškilus klausimams dėl pasiūlymų </w:t>
      </w:r>
      <w:r w:rsidRPr="00292BA3">
        <w:rPr>
          <w:rFonts w:ascii="Times New Roman" w:eastAsia="Calibri" w:hAnsi="Times New Roman" w:cs="Times New Roman"/>
          <w:sz w:val="24"/>
          <w:szCs w:val="24"/>
          <w:lang w:eastAsia="lt-LT"/>
        </w:rPr>
        <w:t>turinio, pirkimo organizatorius gali prašyti tiekėjų</w:t>
      </w:r>
      <w:r w:rsidRPr="00A85160">
        <w:rPr>
          <w:rFonts w:ascii="Times New Roman" w:eastAsia="Calibri" w:hAnsi="Times New Roman" w:cs="Times New Roman"/>
          <w:sz w:val="24"/>
          <w:szCs w:val="24"/>
          <w:lang w:eastAsia="lt-LT"/>
        </w:rPr>
        <w:t xml:space="preserve"> patikslinti, papildyti arba paaiškinti savo pasiūlymus, tačiau jis negali prašyti, siūlyti arba leisti pakeisti pasiūlymo esmės – pakeisti kainą arba </w:t>
      </w:r>
      <w:r w:rsidRPr="00292BA3">
        <w:rPr>
          <w:rFonts w:ascii="Times New Roman" w:eastAsia="Calibri" w:hAnsi="Times New Roman" w:cs="Times New Roman"/>
          <w:sz w:val="24"/>
          <w:szCs w:val="24"/>
          <w:lang w:eastAsia="lt-LT"/>
        </w:rPr>
        <w:t>padaryti kitų pakeitimų, dėl kurių pirkimo dokumentų reikalavimų neatitinkantis pasiūlymas taptų atitinkantis pirkimo dokumentų reikalavimus.</w:t>
      </w:r>
    </w:p>
    <w:p w14:paraId="16688B6A" w14:textId="10B68786" w:rsidR="005047F1" w:rsidRPr="00292BA3" w:rsidRDefault="005047F1" w:rsidP="00AC3629">
      <w:pPr>
        <w:spacing w:after="0" w:line="276" w:lineRule="auto"/>
        <w:ind w:firstLine="720"/>
        <w:jc w:val="both"/>
        <w:rPr>
          <w:rFonts w:ascii="Times New Roman" w:eastAsia="Calibri" w:hAnsi="Times New Roman" w:cs="Times New Roman"/>
          <w:sz w:val="24"/>
          <w:szCs w:val="24"/>
          <w:lang w:eastAsia="lt-LT"/>
        </w:rPr>
      </w:pPr>
      <w:r w:rsidRPr="00292BA3">
        <w:rPr>
          <w:rFonts w:ascii="Times New Roman" w:eastAsia="Calibri" w:hAnsi="Times New Roman" w:cs="Times New Roman"/>
          <w:b/>
          <w:bCs/>
          <w:sz w:val="24"/>
          <w:szCs w:val="24"/>
          <w:lang w:eastAsia="lt-LT"/>
        </w:rPr>
        <w:t>7.8.</w:t>
      </w:r>
      <w:r w:rsidRPr="00292BA3">
        <w:rPr>
          <w:rFonts w:ascii="Times New Roman" w:eastAsia="Calibri" w:hAnsi="Times New Roman" w:cs="Times New Roman"/>
          <w:sz w:val="24"/>
          <w:szCs w:val="24"/>
          <w:lang w:eastAsia="lt-LT"/>
        </w:rPr>
        <w:t xml:space="preserve"> Pirkimo organizatorius dėl dokumentų tikslinimo turi pareigą kreiptis į Tiekėją tik vieną kartą, tačiau tai neapriboja teisės kreiptis ir daugiau kartų.</w:t>
      </w:r>
    </w:p>
    <w:p w14:paraId="43B90E04" w14:textId="4579CEBC" w:rsidR="005047F1" w:rsidRDefault="005047F1" w:rsidP="00AC3629">
      <w:pPr>
        <w:spacing w:after="0" w:line="276" w:lineRule="auto"/>
        <w:ind w:firstLine="720"/>
        <w:jc w:val="both"/>
        <w:rPr>
          <w:rFonts w:ascii="Times New Roman" w:eastAsia="Calibri" w:hAnsi="Times New Roman" w:cs="Times New Roman"/>
          <w:sz w:val="24"/>
          <w:szCs w:val="24"/>
          <w:lang w:eastAsia="lt-LT"/>
        </w:rPr>
      </w:pPr>
      <w:r w:rsidRPr="00292BA3">
        <w:rPr>
          <w:rFonts w:ascii="Times New Roman" w:eastAsia="Calibri" w:hAnsi="Times New Roman" w:cs="Times New Roman"/>
          <w:b/>
          <w:bCs/>
          <w:sz w:val="24"/>
          <w:szCs w:val="24"/>
          <w:lang w:eastAsia="lt-LT"/>
        </w:rPr>
        <w:t>7.9.</w:t>
      </w:r>
      <w:r w:rsidRPr="00292BA3">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292BA3">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AC3629">
      <w:pPr>
        <w:spacing w:after="0" w:line="276" w:lineRule="auto"/>
        <w:ind w:firstLine="720"/>
        <w:jc w:val="both"/>
        <w:rPr>
          <w:rFonts w:ascii="Times New Roman" w:eastAsia="Calibri" w:hAnsi="Times New Roman" w:cs="Times New Roman"/>
          <w:b/>
          <w:bCs/>
          <w:sz w:val="24"/>
          <w:szCs w:val="24"/>
        </w:rPr>
      </w:pPr>
      <w:r w:rsidRPr="00E167F7">
        <w:rPr>
          <w:rFonts w:ascii="Times New Roman" w:eastAsia="Calibri" w:hAnsi="Times New Roman" w:cs="Times New Roman"/>
          <w:b/>
          <w:bCs/>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292BA3" w:rsidRDefault="005047F1" w:rsidP="00AC3629">
      <w:pPr>
        <w:spacing w:after="0" w:line="276" w:lineRule="auto"/>
        <w:ind w:firstLine="720"/>
        <w:jc w:val="both"/>
        <w:rPr>
          <w:rFonts w:ascii="Times New Roman" w:eastAsia="Calibri" w:hAnsi="Times New Roman" w:cs="Times New Roman"/>
          <w:sz w:val="24"/>
          <w:szCs w:val="24"/>
          <w:lang w:eastAsia="lt-LT"/>
        </w:rPr>
      </w:pPr>
      <w:r w:rsidRPr="00E167F7">
        <w:rPr>
          <w:rFonts w:ascii="Times New Roman" w:eastAsia="Calibri" w:hAnsi="Times New Roman" w:cs="Times New Roman"/>
          <w:b/>
          <w:bCs/>
          <w:sz w:val="24"/>
          <w:szCs w:val="24"/>
          <w:lang w:eastAsia="lt-LT"/>
        </w:rPr>
        <w:t>7.11.</w:t>
      </w:r>
      <w:r w:rsidRPr="00163C04">
        <w:rPr>
          <w:rFonts w:ascii="Times New Roman" w:eastAsia="Calibri" w:hAnsi="Times New Roman" w:cs="Times New Roman"/>
          <w:sz w:val="24"/>
          <w:szCs w:val="24"/>
          <w:lang w:eastAsia="lt-LT"/>
        </w:rPr>
        <w:t xml:space="preserve"> Nustatomas pirkimo laimėtojas. Laimėtoju gali būti pasirenkamas tik toks tiekėjas, kurio pasiūlymas atitinka </w:t>
      </w:r>
      <w:r w:rsidRPr="00292BA3">
        <w:rPr>
          <w:rFonts w:ascii="Times New Roman" w:eastAsia="Calibri" w:hAnsi="Times New Roman" w:cs="Times New Roman"/>
          <w:sz w:val="24"/>
          <w:szCs w:val="24"/>
          <w:lang w:eastAsia="lt-LT"/>
        </w:rPr>
        <w:t>pirkimo dokumentuose nustatytus reikalavimus ir jo pasiūlymo kaina nėra per didelė ir perkančiajai organizacijai nepriimtina.</w:t>
      </w:r>
    </w:p>
    <w:p w14:paraId="2A2A61AB" w14:textId="6CFCDED5" w:rsidR="005047F1" w:rsidRPr="007E1C15" w:rsidRDefault="005047F1" w:rsidP="00AC3629">
      <w:pPr>
        <w:spacing w:after="0" w:line="276" w:lineRule="auto"/>
        <w:ind w:firstLine="720"/>
        <w:jc w:val="both"/>
        <w:rPr>
          <w:rFonts w:ascii="Times New Roman" w:eastAsia="Calibri" w:hAnsi="Times New Roman" w:cs="Times New Roman"/>
          <w:sz w:val="24"/>
          <w:szCs w:val="24"/>
          <w:lang w:eastAsia="lt-LT"/>
        </w:rPr>
      </w:pPr>
      <w:r w:rsidRPr="00292BA3">
        <w:rPr>
          <w:rFonts w:ascii="Times New Roman" w:eastAsia="Calibri" w:hAnsi="Times New Roman" w:cs="Times New Roman"/>
          <w:b/>
          <w:sz w:val="24"/>
          <w:szCs w:val="24"/>
        </w:rPr>
        <w:t>7.12.</w:t>
      </w:r>
      <w:r w:rsidRPr="00292BA3">
        <w:rPr>
          <w:rFonts w:ascii="Times New Roman" w:eastAsia="Calibri" w:hAnsi="Times New Roman" w:cs="Times New Roman"/>
          <w:bCs/>
          <w:sz w:val="24"/>
          <w:szCs w:val="24"/>
        </w:rPr>
        <w:t xml:space="preserve"> </w:t>
      </w:r>
      <w:r w:rsidRPr="00292BA3">
        <w:rPr>
          <w:rFonts w:ascii="Times New Roman" w:eastAsia="Calibri" w:hAnsi="Times New Roman" w:cs="Times New Roman"/>
          <w:sz w:val="24"/>
          <w:szCs w:val="24"/>
          <w:lang w:eastAsia="lt-LT"/>
        </w:rPr>
        <w:t xml:space="preserve">Pirkimo organizatorius </w:t>
      </w:r>
      <w:r w:rsidRPr="00292BA3">
        <w:rPr>
          <w:rFonts w:ascii="Times New Roman" w:eastAsia="Times New Roman" w:hAnsi="Times New Roman" w:cs="Times New Roman"/>
          <w:sz w:val="24"/>
          <w:szCs w:val="24"/>
          <w:lang w:eastAsia="lt-LT"/>
        </w:rPr>
        <w:t xml:space="preserve">suinteresuotiems dalyviams, ne vėliau kaip per </w:t>
      </w:r>
      <w:r w:rsidR="00B446BE" w:rsidRPr="00292BA3">
        <w:rPr>
          <w:rFonts w:ascii="Times New Roman" w:eastAsia="Times New Roman" w:hAnsi="Times New Roman" w:cs="Times New Roman"/>
          <w:sz w:val="24"/>
          <w:szCs w:val="24"/>
          <w:lang w:eastAsia="lt-LT"/>
        </w:rPr>
        <w:t>3</w:t>
      </w:r>
      <w:r w:rsidRPr="00292BA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292BA3">
          <w:rPr>
            <w:rFonts w:ascii="Times New Roman" w:eastAsia="Times New Roman" w:hAnsi="Times New Roman" w:cs="Times New Roman"/>
            <w:sz w:val="24"/>
            <w:szCs w:val="24"/>
            <w:lang w:eastAsia="lt-LT"/>
          </w:rPr>
          <w:t>VPĮ 58 straipsnio 2 dalyje</w:t>
        </w:r>
      </w:hyperlink>
      <w:r w:rsidRPr="00292BA3">
        <w:rPr>
          <w:rFonts w:ascii="Times New Roman" w:eastAsia="Times New Roman" w:hAnsi="Times New Roman" w:cs="Times New Roman"/>
          <w:sz w:val="24"/>
          <w:szCs w:val="24"/>
          <w:lang w:eastAsia="lt-LT"/>
        </w:rPr>
        <w:t xml:space="preserve"> nurodytos</w:t>
      </w:r>
      <w:r w:rsidRPr="00163C04">
        <w:rPr>
          <w:rFonts w:ascii="Times New Roman" w:eastAsia="Times New Roman" w:hAnsi="Times New Roman" w:cs="Times New Roman"/>
          <w:sz w:val="24"/>
          <w:szCs w:val="24"/>
          <w:lang w:eastAsia="lt-LT"/>
        </w:rPr>
        <w:t xml:space="preserve">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AC3629">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7.13.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lastRenderedPageBreak/>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167F7">
        <w:rPr>
          <w:rFonts w:ascii="Times New Roman" w:eastAsia="Arial Unicode MS" w:hAnsi="Times New Roman" w:cs="Times New Roman"/>
          <w:b/>
          <w:bCs/>
          <w:sz w:val="24"/>
          <w:szCs w:val="24"/>
          <w:bdr w:val="nil"/>
          <w:lang w:eastAsia="en-GB"/>
        </w:rPr>
        <w:t>7.14.1.</w:t>
      </w:r>
      <w:r>
        <w:rPr>
          <w:rFonts w:ascii="Times New Roman" w:eastAsia="Arial Unicode MS" w:hAnsi="Times New Roman" w:cs="Times New Roman"/>
          <w:sz w:val="24"/>
          <w:szCs w:val="24"/>
          <w:bdr w:val="nil"/>
          <w:lang w:eastAsia="en-GB"/>
        </w:rPr>
        <w:t xml:space="preserve">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305DA7" w:rsidRDefault="005047F1" w:rsidP="00AC3629">
      <w:pPr>
        <w:spacing w:after="0" w:line="276" w:lineRule="auto"/>
        <w:ind w:firstLine="720"/>
        <w:jc w:val="both"/>
        <w:rPr>
          <w:rFonts w:ascii="Times New Roman" w:eastAsia="Calibri" w:hAnsi="Times New Roman" w:cs="Times New Roman"/>
          <w:sz w:val="24"/>
          <w:szCs w:val="24"/>
        </w:rPr>
      </w:pPr>
      <w:r w:rsidRPr="00E167F7">
        <w:rPr>
          <w:rFonts w:ascii="Times New Roman" w:eastAsia="Arial Unicode MS" w:hAnsi="Times New Roman" w:cs="Times New Roman"/>
          <w:b/>
          <w:bCs/>
          <w:sz w:val="24"/>
          <w:szCs w:val="24"/>
          <w:bdr w:val="nil"/>
          <w:lang w:eastAsia="en-GB"/>
        </w:rPr>
        <w:t>7.14.2.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 xml:space="preserve">ir jo trūkumai negali būti ištaisyti vadovaujantis Viešųjų pirkimų tarnybos nustatytomis Pasiūlymų patikslinimo, papildymo ar paaiškinimo </w:t>
      </w:r>
      <w:r w:rsidR="003B7C1F" w:rsidRPr="00305DA7">
        <w:rPr>
          <w:rFonts w:ascii="Times New Roman" w:eastAsia="Calibri" w:hAnsi="Times New Roman" w:cs="Times New Roman"/>
          <w:sz w:val="24"/>
          <w:szCs w:val="24"/>
        </w:rPr>
        <w:t>taisyklėmis</w:t>
      </w:r>
      <w:r w:rsidR="003B7C1F" w:rsidRPr="00305DA7">
        <w:rPr>
          <w:rFonts w:ascii="Times New Roman" w:eastAsia="Calibri" w:hAnsi="Times New Roman" w:cs="Times New Roman"/>
          <w:sz w:val="24"/>
          <w:szCs w:val="24"/>
          <w:vertAlign w:val="superscript"/>
        </w:rPr>
        <w:footnoteReference w:id="1"/>
      </w:r>
      <w:r w:rsidRPr="00305DA7">
        <w:rPr>
          <w:rFonts w:ascii="Times New Roman" w:eastAsia="Calibri" w:hAnsi="Times New Roman" w:cs="Times New Roman"/>
          <w:sz w:val="24"/>
          <w:szCs w:val="24"/>
        </w:rPr>
        <w:t>;</w:t>
      </w:r>
    </w:p>
    <w:p w14:paraId="2E70C4A0" w14:textId="6ADAE351" w:rsidR="005047F1" w:rsidRPr="00305DA7" w:rsidRDefault="005047F1" w:rsidP="00AC3629">
      <w:pPr>
        <w:spacing w:after="0" w:line="276" w:lineRule="auto"/>
        <w:ind w:firstLine="720"/>
        <w:jc w:val="both"/>
        <w:rPr>
          <w:rFonts w:ascii="Times New Roman" w:hAnsi="Times New Roman"/>
          <w:sz w:val="24"/>
          <w:szCs w:val="24"/>
        </w:rPr>
      </w:pPr>
      <w:r w:rsidRPr="00305DA7">
        <w:rPr>
          <w:rFonts w:ascii="Times New Roman" w:eastAsia="Arial Unicode MS" w:hAnsi="Times New Roman" w:cs="Times New Roman"/>
          <w:b/>
          <w:bCs/>
          <w:sz w:val="24"/>
          <w:szCs w:val="24"/>
          <w:bdr w:val="nil"/>
        </w:rPr>
        <w:t xml:space="preserve">7.14.3. </w:t>
      </w:r>
      <w:bookmarkStart w:id="0" w:name="_Hlk65140515"/>
      <w:r w:rsidRPr="00305DA7">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sidRPr="00305DA7">
        <w:rPr>
          <w:rFonts w:ascii="Times New Roman" w:hAnsi="Times New Roman"/>
          <w:sz w:val="24"/>
          <w:szCs w:val="24"/>
        </w:rPr>
        <w:t xml:space="preserve"> ar jo daliai</w:t>
      </w:r>
      <w:r w:rsidRPr="00305DA7">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AC3629">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05DA7">
        <w:rPr>
          <w:rFonts w:ascii="Times New Roman" w:eastAsia="Arial Unicode MS" w:hAnsi="Times New Roman" w:cs="Times New Roman"/>
          <w:b/>
          <w:bCs/>
          <w:sz w:val="24"/>
          <w:szCs w:val="24"/>
          <w:bdr w:val="nil"/>
        </w:rPr>
        <w:t>7.14.4.</w:t>
      </w:r>
      <w:r w:rsidRPr="00305DA7">
        <w:t xml:space="preserve"> </w:t>
      </w:r>
      <w:r w:rsidRPr="00305DA7">
        <w:rPr>
          <w:rFonts w:ascii="Times New Roman" w:eastAsia="Arial Unicode MS" w:hAnsi="Times New Roman" w:cs="Times New Roman"/>
          <w:sz w:val="24"/>
          <w:szCs w:val="24"/>
          <w:bdr w:val="nil"/>
        </w:rPr>
        <w:t>pasiūlyme nurodyta neįprastai maža</w:t>
      </w:r>
      <w:r w:rsidRPr="00A871A1">
        <w:rPr>
          <w:rFonts w:ascii="Times New Roman" w:eastAsia="Arial Unicode MS" w:hAnsi="Times New Roman" w:cs="Times New Roman"/>
          <w:sz w:val="24"/>
          <w:szCs w:val="24"/>
          <w:bdr w:val="nil"/>
        </w:rPr>
        <w:t xml:space="preserve">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C3629">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167F7">
        <w:rPr>
          <w:rFonts w:ascii="Times New Roman" w:eastAsia="Arial Unicode MS" w:hAnsi="Times New Roman" w:cs="Times New Roman"/>
          <w:b/>
          <w:bCs/>
          <w:sz w:val="24"/>
          <w:szCs w:val="24"/>
          <w:bdr w:val="nil"/>
        </w:rPr>
        <w:t>7.14.5.</w:t>
      </w:r>
      <w:r w:rsidRPr="00A871A1">
        <w:rPr>
          <w:rFonts w:ascii="Times New Roman" w:eastAsia="Arial Unicode MS" w:hAnsi="Times New Roman" w:cs="Times New Roman"/>
          <w:sz w:val="24"/>
          <w:szCs w:val="24"/>
          <w:bdr w:val="nil"/>
        </w:rPr>
        <w:t xml:space="preserve"> pasiūlymas, kuriame nurodyta neįprastai maža kaina, neatitinka VPĮ 17 straipsnio 2 dalies 2 punkte nurodytų aplinkos apsaugos, socialinės ir darbo teisės įpareigojimų;</w:t>
      </w:r>
    </w:p>
    <w:p w14:paraId="62FE802C" w14:textId="54B87CB4" w:rsidR="00A871A1" w:rsidRDefault="00342819" w:rsidP="00AC3629">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167F7">
        <w:rPr>
          <w:rFonts w:ascii="Times New Roman" w:eastAsia="Arial Unicode MS" w:hAnsi="Times New Roman" w:cs="Times New Roman"/>
          <w:b/>
          <w:bCs/>
          <w:sz w:val="24"/>
          <w:szCs w:val="24"/>
          <w:bdr w:val="nil"/>
        </w:rPr>
        <w:t>7.</w:t>
      </w:r>
      <w:r w:rsidR="00A871A1" w:rsidRPr="00E167F7">
        <w:rPr>
          <w:rFonts w:ascii="Times New Roman" w:eastAsia="Arial Unicode MS" w:hAnsi="Times New Roman" w:cs="Times New Roman"/>
          <w:b/>
          <w:bCs/>
          <w:sz w:val="24"/>
          <w:szCs w:val="24"/>
          <w:bdr w:val="nil"/>
        </w:rPr>
        <w:t>14.</w:t>
      </w:r>
      <w:r w:rsidRPr="00E167F7">
        <w:rPr>
          <w:rFonts w:ascii="Times New Roman" w:eastAsia="Arial Unicode MS" w:hAnsi="Times New Roman" w:cs="Times New Roman"/>
          <w:b/>
          <w:bCs/>
          <w:sz w:val="24"/>
          <w:szCs w:val="24"/>
          <w:bdr w:val="nil"/>
        </w:rPr>
        <w:t>6</w:t>
      </w:r>
      <w:r w:rsidR="00A871A1" w:rsidRPr="00E167F7">
        <w:rPr>
          <w:rFonts w:ascii="Times New Roman" w:eastAsia="Arial Unicode MS" w:hAnsi="Times New Roman" w:cs="Times New Roman"/>
          <w:b/>
          <w:bCs/>
          <w:sz w:val="24"/>
          <w:szCs w:val="24"/>
          <w:bdr w:val="nil"/>
        </w:rPr>
        <w:t>.</w:t>
      </w:r>
      <w:r w:rsidR="00A871A1" w:rsidRPr="00A871A1">
        <w:rPr>
          <w:rFonts w:ascii="Times New Roman" w:eastAsia="Arial Unicode MS" w:hAnsi="Times New Roman" w:cs="Times New Roman"/>
          <w:sz w:val="24"/>
          <w:szCs w:val="24"/>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AC3629">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167F7">
        <w:rPr>
          <w:rFonts w:ascii="Times New Roman" w:eastAsia="Arial Unicode MS" w:hAnsi="Times New Roman" w:cs="Times New Roman"/>
          <w:b/>
          <w:bCs/>
          <w:sz w:val="24"/>
          <w:szCs w:val="24"/>
          <w:bdr w:val="nil"/>
        </w:rPr>
        <w:t>7.14.</w:t>
      </w:r>
      <w:r w:rsidR="00342819" w:rsidRPr="00E167F7">
        <w:rPr>
          <w:rFonts w:ascii="Times New Roman" w:eastAsia="Arial Unicode MS" w:hAnsi="Times New Roman" w:cs="Times New Roman"/>
          <w:b/>
          <w:bCs/>
          <w:sz w:val="24"/>
          <w:szCs w:val="24"/>
          <w:bdr w:val="nil"/>
        </w:rPr>
        <w:t>7</w:t>
      </w:r>
      <w:r w:rsidRPr="00E167F7">
        <w:rPr>
          <w:rFonts w:ascii="Times New Roman" w:eastAsia="Arial Unicode MS" w:hAnsi="Times New Roman" w:cs="Times New Roman"/>
          <w:b/>
          <w:bCs/>
          <w:sz w:val="24"/>
          <w:szCs w:val="24"/>
          <w:bdr w:val="nil"/>
        </w:rPr>
        <w:t>.</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AC3629">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167F7">
        <w:rPr>
          <w:rFonts w:ascii="Times New Roman" w:eastAsia="Arial Unicode MS" w:hAnsi="Times New Roman" w:cs="Times New Roman"/>
          <w:b/>
          <w:bCs/>
          <w:sz w:val="24"/>
          <w:szCs w:val="24"/>
          <w:bdr w:val="nil"/>
        </w:rPr>
        <w:t>7.14.</w:t>
      </w:r>
      <w:r w:rsidR="00342819" w:rsidRPr="00E167F7">
        <w:rPr>
          <w:rFonts w:ascii="Times New Roman" w:eastAsia="Arial Unicode MS" w:hAnsi="Times New Roman" w:cs="Times New Roman"/>
          <w:b/>
          <w:bCs/>
          <w:sz w:val="24"/>
          <w:szCs w:val="24"/>
          <w:bdr w:val="nil"/>
        </w:rPr>
        <w:t>8</w:t>
      </w:r>
      <w:r w:rsidRPr="00E167F7">
        <w:rPr>
          <w:rFonts w:ascii="Times New Roman" w:eastAsia="Arial Unicode MS" w:hAnsi="Times New Roman" w:cs="Times New Roman"/>
          <w:b/>
          <w:bCs/>
          <w:sz w:val="24"/>
          <w:szCs w:val="24"/>
          <w:bdr w:val="nil"/>
        </w:rPr>
        <w:t>.</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167F7">
        <w:rPr>
          <w:rFonts w:ascii="Times New Roman" w:eastAsia="Arial Unicode MS" w:hAnsi="Times New Roman" w:cs="Times New Roman"/>
          <w:b/>
          <w:bCs/>
          <w:sz w:val="24"/>
          <w:szCs w:val="24"/>
          <w:bdr w:val="nil"/>
          <w:lang w:eastAsia="en-GB"/>
        </w:rPr>
        <w:t>7.14.</w:t>
      </w:r>
      <w:r w:rsidR="00342819" w:rsidRPr="00E167F7">
        <w:rPr>
          <w:rFonts w:ascii="Times New Roman" w:eastAsia="Arial Unicode MS" w:hAnsi="Times New Roman" w:cs="Times New Roman"/>
          <w:b/>
          <w:bCs/>
          <w:sz w:val="24"/>
          <w:szCs w:val="24"/>
          <w:bdr w:val="nil"/>
          <w:lang w:eastAsia="en-GB"/>
        </w:rPr>
        <w:t>9</w:t>
      </w:r>
      <w:r w:rsidRPr="00E167F7">
        <w:rPr>
          <w:rFonts w:ascii="Times New Roman" w:eastAsia="Arial Unicode MS" w:hAnsi="Times New Roman" w:cs="Times New Roman"/>
          <w:b/>
          <w:bCs/>
          <w:sz w:val="24"/>
          <w:szCs w:val="24"/>
          <w:bdr w:val="nil"/>
          <w:lang w:eastAsia="en-GB"/>
        </w:rPr>
        <w:t>.</w:t>
      </w:r>
      <w:r w:rsidRPr="00163C04">
        <w:rPr>
          <w:rFonts w:ascii="Times New Roman" w:eastAsia="Arial Unicode MS" w:hAnsi="Times New Roman" w:cs="Times New Roman"/>
          <w:sz w:val="24"/>
          <w:szCs w:val="24"/>
          <w:bdr w:val="nil"/>
          <w:lang w:eastAsia="en-GB"/>
        </w:rPr>
        <w:t xml:space="preserve">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167F7">
        <w:rPr>
          <w:rFonts w:ascii="Times New Roman" w:eastAsia="Arial Unicode MS" w:hAnsi="Times New Roman" w:cs="Times New Roman"/>
          <w:b/>
          <w:bCs/>
          <w:sz w:val="24"/>
          <w:szCs w:val="24"/>
          <w:bdr w:val="nil"/>
          <w:lang w:eastAsia="en-GB"/>
        </w:rPr>
        <w:t>7.14.</w:t>
      </w:r>
      <w:r w:rsidR="00342819" w:rsidRPr="00E167F7">
        <w:rPr>
          <w:rFonts w:ascii="Times New Roman" w:eastAsia="Arial Unicode MS" w:hAnsi="Times New Roman" w:cs="Times New Roman"/>
          <w:b/>
          <w:bCs/>
          <w:sz w:val="24"/>
          <w:szCs w:val="24"/>
          <w:bdr w:val="nil"/>
          <w:lang w:eastAsia="en-GB"/>
        </w:rPr>
        <w:t>10</w:t>
      </w:r>
      <w:r w:rsidRPr="00E167F7">
        <w:rPr>
          <w:rFonts w:ascii="Times New Roman" w:eastAsia="Arial Unicode MS" w:hAnsi="Times New Roman" w:cs="Times New Roman"/>
          <w:b/>
          <w:bCs/>
          <w:sz w:val="24"/>
          <w:szCs w:val="24"/>
          <w:bdr w:val="nil"/>
          <w:lang w:eastAsia="en-GB"/>
        </w:rPr>
        <w:t>.</w:t>
      </w:r>
      <w:r w:rsidRPr="00ED1F61">
        <w:rPr>
          <w:rFonts w:ascii="Times New Roman" w:eastAsia="Arial Unicode MS" w:hAnsi="Times New Roman" w:cs="Times New Roman"/>
          <w:sz w:val="24"/>
          <w:szCs w:val="24"/>
          <w:bdr w:val="nil"/>
          <w:lang w:eastAsia="en-GB"/>
        </w:rPr>
        <w:t xml:space="preserve"> tiekėjas perkančiosios organizacijos prašymu nepratęsia pasiūlymo galiojimo;</w:t>
      </w:r>
    </w:p>
    <w:p w14:paraId="15CF077D" w14:textId="244EC168" w:rsidR="00ED1F61" w:rsidRDefault="00ED1F61"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167F7">
        <w:rPr>
          <w:rFonts w:ascii="Times New Roman" w:eastAsia="Arial Unicode MS" w:hAnsi="Times New Roman" w:cs="Times New Roman"/>
          <w:b/>
          <w:bCs/>
          <w:sz w:val="24"/>
          <w:szCs w:val="24"/>
          <w:bdr w:val="nil"/>
          <w:lang w:eastAsia="en-GB"/>
        </w:rPr>
        <w:t>7.14.</w:t>
      </w:r>
      <w:r w:rsidR="00342819" w:rsidRPr="00E167F7">
        <w:rPr>
          <w:rFonts w:ascii="Times New Roman" w:eastAsia="Arial Unicode MS" w:hAnsi="Times New Roman" w:cs="Times New Roman"/>
          <w:b/>
          <w:bCs/>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167F7">
        <w:rPr>
          <w:rFonts w:ascii="Times New Roman" w:eastAsia="Arial Unicode MS" w:hAnsi="Times New Roman" w:cs="Times New Roman"/>
          <w:b/>
          <w:bCs/>
          <w:sz w:val="24"/>
          <w:szCs w:val="24"/>
          <w:bdr w:val="nil"/>
          <w:lang w:eastAsia="en-GB"/>
        </w:rPr>
        <w:t>7.14.12.</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167F7">
        <w:rPr>
          <w:rFonts w:ascii="Times New Roman" w:eastAsia="Arial Unicode MS" w:hAnsi="Times New Roman" w:cs="Times New Roman"/>
          <w:b/>
          <w:bCs/>
          <w:sz w:val="24"/>
          <w:szCs w:val="24"/>
          <w:bdr w:val="nil"/>
          <w:lang w:eastAsia="en-GB"/>
        </w:rPr>
        <w:t>7.14.13.</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E167F7" w:rsidRDefault="00082D58"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167F7">
        <w:rPr>
          <w:rFonts w:ascii="Times New Roman" w:eastAsia="Arial Unicode MS" w:hAnsi="Times New Roman" w:cs="Times New Roman"/>
          <w:b/>
          <w:bCs/>
          <w:sz w:val="24"/>
          <w:szCs w:val="24"/>
          <w:bdr w:val="nil"/>
          <w:lang w:eastAsia="en-GB"/>
        </w:rPr>
        <w:t>7.14.14.</w:t>
      </w:r>
      <w:r w:rsidRPr="00082D58">
        <w:rPr>
          <w:rFonts w:ascii="Times New Roman" w:eastAsia="Arial Unicode MS" w:hAnsi="Times New Roman" w:cs="Times New Roman"/>
          <w:sz w:val="24"/>
          <w:szCs w:val="24"/>
          <w:bdr w:val="nil"/>
          <w:lang w:eastAsia="en-GB"/>
        </w:rPr>
        <w:t xml:space="preserve"> Pažeista konkurencija, kaip nustatyta VPĮ 27 straipsnio 3 ir 4 dalyse, ir atitinkamos padėties </w:t>
      </w:r>
      <w:r w:rsidRPr="00E167F7">
        <w:rPr>
          <w:rFonts w:ascii="Times New Roman" w:eastAsia="Arial Unicode MS" w:hAnsi="Times New Roman" w:cs="Times New Roman"/>
          <w:sz w:val="24"/>
          <w:szCs w:val="24"/>
          <w:bdr w:val="nil"/>
          <w:lang w:eastAsia="en-GB"/>
        </w:rPr>
        <w:t>negalima ištaisyti (VPĮ 46 straipsnio 4 dalies 3 punktas).</w:t>
      </w:r>
    </w:p>
    <w:p w14:paraId="5EC9B00F" w14:textId="7D53F2B2" w:rsidR="00082D58" w:rsidRPr="00082D58" w:rsidRDefault="00082D58"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167F7">
        <w:rPr>
          <w:rFonts w:ascii="Times New Roman" w:eastAsia="Arial Unicode MS" w:hAnsi="Times New Roman" w:cs="Times New Roman"/>
          <w:b/>
          <w:bCs/>
          <w:sz w:val="24"/>
          <w:szCs w:val="24"/>
          <w:bdr w:val="nil"/>
          <w:lang w:eastAsia="en-GB"/>
        </w:rPr>
        <w:t>7.14.15.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w:t>
      </w:r>
      <w:r w:rsidRPr="00082D58">
        <w:rPr>
          <w:rFonts w:ascii="Times New Roman" w:eastAsia="Arial Unicode MS" w:hAnsi="Times New Roman" w:cs="Times New Roman"/>
          <w:sz w:val="24"/>
          <w:szCs w:val="24"/>
          <w:bdr w:val="nil"/>
          <w:lang w:eastAsia="en-GB"/>
        </w:rPr>
        <w:lastRenderedPageBreak/>
        <w:t xml:space="preserve">kokiomis teisėtomis priemonėmis, arba tiekėjas dėl pateiktos melagingos informacijos negali pateikti patvirtinančių dokumentų, reikalaujamų pagal VPĮ 50 straipsnį. </w:t>
      </w:r>
    </w:p>
    <w:p w14:paraId="0937A1FE" w14:textId="1E6B635A" w:rsidR="00082D58" w:rsidRPr="00163C04" w:rsidRDefault="00082D58"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167F7">
        <w:rPr>
          <w:rFonts w:ascii="Times New Roman" w:eastAsia="Arial Unicode MS" w:hAnsi="Times New Roman" w:cs="Times New Roman"/>
          <w:b/>
          <w:bCs/>
          <w:sz w:val="24"/>
          <w:szCs w:val="24"/>
          <w:bdr w:val="nil"/>
          <w:lang w:eastAsia="en-GB"/>
        </w:rPr>
        <w:t>7.14.16.</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8F3D984" w14:textId="77777777" w:rsidR="005047F1" w:rsidRDefault="005047F1" w:rsidP="00AC3629">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167F7">
        <w:rPr>
          <w:rFonts w:ascii="Times New Roman" w:eastAsia="Arial Unicode MS" w:hAnsi="Times New Roman" w:cs="Times New Roman"/>
          <w:b/>
          <w:bCs/>
          <w:sz w:val="24"/>
          <w:szCs w:val="24"/>
          <w:bdr w:val="nil"/>
          <w:lang w:eastAsia="en-GB"/>
        </w:rPr>
        <w:t>7.15.</w:t>
      </w:r>
      <w:r w:rsidRPr="00163C04">
        <w:rPr>
          <w:rFonts w:ascii="Times New Roman" w:eastAsia="Arial Unicode MS" w:hAnsi="Times New Roman" w:cs="Times New Roman"/>
          <w:sz w:val="24"/>
          <w:szCs w:val="24"/>
          <w:bdr w:val="nil"/>
          <w:lang w:eastAsia="en-GB"/>
        </w:rPr>
        <w:t xml:space="preserve"> Apie pasiūlymo atmetimą ir tokio atmetimo priežastis tiekėjas informuojamas raštu CVP IS priemonėmis.</w:t>
      </w:r>
    </w:p>
    <w:p w14:paraId="61465050" w14:textId="77777777" w:rsidR="00082D58" w:rsidRPr="00163C04" w:rsidRDefault="00082D58" w:rsidP="00AC3629">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AC362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C3629" w:rsidRDefault="005047F1" w:rsidP="00AC3629">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7831EF"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7831EF">
        <w:rPr>
          <w:rFonts w:ascii="Times New Roman" w:eastAsia="Times New Roman" w:hAnsi="Times New Roman" w:cs="Times New Roman"/>
          <w:b/>
          <w:bCs/>
          <w:sz w:val="24"/>
          <w:szCs w:val="24"/>
          <w:lang w:eastAsia="lt-LT"/>
        </w:rPr>
        <w:t>8.1.</w:t>
      </w:r>
      <w:r w:rsidRPr="007831EF">
        <w:rPr>
          <w:rFonts w:ascii="Times New Roman" w:eastAsia="Times New Roman" w:hAnsi="Times New Roman" w:cs="Times New Roman"/>
          <w:sz w:val="24"/>
          <w:szCs w:val="24"/>
          <w:lang w:eastAsia="lt-LT"/>
        </w:rPr>
        <w:t xml:space="preserve"> Sutarties sudarymo atidėjimo terminas netaikomas.</w:t>
      </w:r>
    </w:p>
    <w:p w14:paraId="2C657E5B" w14:textId="0EC7C9F5" w:rsidR="00BE483C" w:rsidRPr="007831EF" w:rsidRDefault="005047F1" w:rsidP="00AC3629">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7831EF">
        <w:rPr>
          <w:rFonts w:ascii="Times New Roman" w:eastAsia="Times New Roman" w:hAnsi="Times New Roman" w:cs="Times New Roman"/>
          <w:b/>
          <w:bCs/>
          <w:sz w:val="24"/>
          <w:szCs w:val="24"/>
          <w:lang w:eastAsia="lt-LT"/>
        </w:rPr>
        <w:t>8.2.</w:t>
      </w:r>
      <w:r w:rsidRPr="007831EF">
        <w:rPr>
          <w:rFonts w:ascii="Times New Roman" w:eastAsia="Times New Roman" w:hAnsi="Times New Roman" w:cs="Times New Roman"/>
          <w:sz w:val="24"/>
          <w:szCs w:val="24"/>
          <w:lang w:eastAsia="lt-LT"/>
        </w:rPr>
        <w:t xml:space="preserve"> </w:t>
      </w:r>
      <w:r w:rsidR="00BE483C" w:rsidRPr="007831E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7831EF" w:rsidRDefault="005047F1" w:rsidP="00AC3629">
      <w:pPr>
        <w:spacing w:after="0" w:line="276" w:lineRule="auto"/>
        <w:ind w:firstLine="720"/>
        <w:jc w:val="both"/>
        <w:rPr>
          <w:rFonts w:ascii="Times New Roman" w:eastAsia="Times New Roman" w:hAnsi="Times New Roman" w:cs="Times New Roman"/>
          <w:sz w:val="24"/>
          <w:szCs w:val="24"/>
          <w:lang w:eastAsia="lt-LT"/>
        </w:rPr>
      </w:pPr>
      <w:r w:rsidRPr="007831EF">
        <w:rPr>
          <w:rFonts w:ascii="Times New Roman" w:eastAsia="Times New Roman" w:hAnsi="Times New Roman" w:cs="Times New Roman"/>
          <w:b/>
          <w:bCs/>
          <w:sz w:val="24"/>
          <w:szCs w:val="24"/>
          <w:lang w:eastAsia="lt-LT"/>
        </w:rPr>
        <w:t>8.3.</w:t>
      </w:r>
      <w:r w:rsidRPr="007831EF">
        <w:rPr>
          <w:rFonts w:ascii="Times New Roman" w:eastAsia="Times New Roman" w:hAnsi="Times New Roman" w:cs="Times New Roman"/>
          <w:sz w:val="24"/>
          <w:szCs w:val="24"/>
          <w:lang w:eastAsia="lt-LT"/>
        </w:rPr>
        <w:t xml:space="preserve"> </w:t>
      </w:r>
      <w:r w:rsidR="00B446BE" w:rsidRPr="007831E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6E781817" w:rsidR="00082D58" w:rsidRDefault="00082D58" w:rsidP="00AC3629">
      <w:pPr>
        <w:spacing w:after="0" w:line="276" w:lineRule="auto"/>
        <w:ind w:firstLine="720"/>
        <w:jc w:val="both"/>
        <w:rPr>
          <w:rFonts w:ascii="Times New Roman" w:eastAsia="Times New Roman" w:hAnsi="Times New Roman" w:cs="Times New Roman"/>
          <w:sz w:val="24"/>
          <w:szCs w:val="24"/>
          <w:lang w:eastAsia="lt-LT"/>
        </w:rPr>
      </w:pPr>
      <w:r w:rsidRPr="007831EF">
        <w:rPr>
          <w:rFonts w:ascii="Times New Roman" w:eastAsia="Times New Roman" w:hAnsi="Times New Roman" w:cs="Times New Roman"/>
          <w:b/>
          <w:bCs/>
          <w:sz w:val="24"/>
          <w:szCs w:val="24"/>
          <w:lang w:eastAsia="lt-LT"/>
        </w:rPr>
        <w:t>8.4.</w:t>
      </w:r>
      <w:r w:rsidRPr="007831EF">
        <w:rPr>
          <w:rFonts w:ascii="Times New Roman" w:eastAsia="Times New Roman" w:hAnsi="Times New Roman" w:cs="Times New Roman"/>
          <w:sz w:val="24"/>
          <w:szCs w:val="24"/>
          <w:lang w:eastAsia="lt-LT"/>
        </w:rPr>
        <w:t xml:space="preserve"> Tiekėjas, kuris mano, kad perkančioji organizacija nesilaikė VPĮ reikalavimų ir tuo pažeidė ar pažeis jo teisėtus interesus, VPĮ</w:t>
      </w:r>
      <w:r w:rsidRPr="00082D58">
        <w:rPr>
          <w:rFonts w:ascii="Times New Roman" w:eastAsia="Times New Roman" w:hAnsi="Times New Roman" w:cs="Times New Roman"/>
          <w:sz w:val="24"/>
          <w:szCs w:val="24"/>
          <w:lang w:eastAsia="lt-LT"/>
        </w:rPr>
        <w:t xml:space="preserve"> VII skyriuje nustatyta tvarka gali kreiptis į apygardos teismą, kaip pirmosios instancijos teismą.</w:t>
      </w:r>
    </w:p>
    <w:p w14:paraId="4675BC1F" w14:textId="31BC02AC" w:rsidR="00082D58" w:rsidRPr="00082D58" w:rsidRDefault="00082D58"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8.5.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AC3629">
      <w:pPr>
        <w:spacing w:after="0" w:line="276" w:lineRule="auto"/>
        <w:ind w:firstLine="720"/>
        <w:jc w:val="both"/>
        <w:rPr>
          <w:rFonts w:ascii="Times New Roman" w:eastAsia="Times New Roman" w:hAnsi="Times New Roman" w:cs="Times New Roman"/>
          <w:sz w:val="24"/>
          <w:szCs w:val="24"/>
          <w:lang w:eastAsia="lt-LT"/>
        </w:rPr>
      </w:pPr>
      <w:r w:rsidRPr="00E167F7">
        <w:rPr>
          <w:rFonts w:ascii="Times New Roman" w:eastAsia="Times New Roman" w:hAnsi="Times New Roman" w:cs="Times New Roman"/>
          <w:b/>
          <w:bCs/>
          <w:sz w:val="24"/>
          <w:szCs w:val="24"/>
          <w:lang w:eastAsia="lt-LT"/>
        </w:rPr>
        <w:t>8.6.</w:t>
      </w:r>
      <w:r w:rsidRPr="00082D58">
        <w:rPr>
          <w:rFonts w:ascii="Times New Roman" w:eastAsia="Times New Roman" w:hAnsi="Times New Roman" w:cs="Times New Roman"/>
          <w:sz w:val="24"/>
          <w:szCs w:val="24"/>
          <w:lang w:eastAsia="lt-LT"/>
        </w:rPr>
        <w:t xml:space="preserve"> Pretenzijos pateikimo perkančiajai organizacijai, prašymo pateikimo ar ieškinio pareiškimo teismui terminai nustatyti VPĮ 102 straipsnyje.</w:t>
      </w:r>
    </w:p>
    <w:p w14:paraId="4C4D6BB3" w14:textId="77777777" w:rsidR="005047F1" w:rsidRPr="00A85160" w:rsidRDefault="005047F1" w:rsidP="00AC3629">
      <w:pPr>
        <w:spacing w:after="0" w:line="276" w:lineRule="auto"/>
        <w:rPr>
          <w:rFonts w:ascii="Times New Roman" w:eastAsia="Times New Roman" w:hAnsi="Times New Roman" w:cs="Times New Roman"/>
          <w:lang w:eastAsia="lt-LT"/>
        </w:rPr>
      </w:pPr>
    </w:p>
    <w:p w14:paraId="51299BFA" w14:textId="77777777" w:rsidR="005047F1" w:rsidRPr="00A85160" w:rsidRDefault="005047F1" w:rsidP="00AC362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7959CF" w:rsidRDefault="005047F1" w:rsidP="00AC3629">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927505" w:rsidRDefault="005047F1" w:rsidP="00AC3629">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w:t>
      </w:r>
      <w:r w:rsidRPr="007959CF">
        <w:rPr>
          <w:rFonts w:ascii="Times New Roman" w:eastAsiaTheme="minorEastAsia" w:hAnsi="Times New Roman" w:cs="Times New Roman"/>
          <w:sz w:val="24"/>
          <w:szCs w:val="24"/>
          <w:lang w:eastAsia="lt-LT"/>
        </w:rPr>
        <w:t xml:space="preserve">Sutarties projektas pateikiamas </w:t>
      </w:r>
      <w:r w:rsidRPr="00927505">
        <w:rPr>
          <w:rFonts w:ascii="Times New Roman" w:eastAsiaTheme="minorEastAsia" w:hAnsi="Times New Roman" w:cs="Times New Roman"/>
          <w:sz w:val="24"/>
          <w:szCs w:val="24"/>
          <w:lang w:eastAsia="lt-LT"/>
        </w:rPr>
        <w:t>pirkimo sąlygų priede Nr. 3.</w:t>
      </w:r>
    </w:p>
    <w:p w14:paraId="665AB146" w14:textId="77777777" w:rsidR="005047F1" w:rsidRPr="00927505" w:rsidRDefault="005047F1" w:rsidP="007959CF">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927505" w:rsidRDefault="005047F1" w:rsidP="00AC3629">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927505">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927505" w:rsidRDefault="005047F1" w:rsidP="007959CF">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927505" w:rsidRDefault="005047F1" w:rsidP="00AC3629">
      <w:pPr>
        <w:suppressAutoHyphens/>
        <w:spacing w:after="0" w:line="276" w:lineRule="auto"/>
        <w:ind w:firstLine="720"/>
        <w:jc w:val="both"/>
        <w:rPr>
          <w:rFonts w:ascii="Times New Roman" w:eastAsia="Arial Unicode MS" w:hAnsi="Times New Roman" w:cs="Times New Roman"/>
          <w:sz w:val="24"/>
          <w:szCs w:val="24"/>
          <w:lang w:eastAsia="en-GB"/>
        </w:rPr>
      </w:pPr>
      <w:r w:rsidRPr="00927505">
        <w:rPr>
          <w:rFonts w:ascii="Times New Roman" w:eastAsia="Arial Unicode MS" w:hAnsi="Times New Roman" w:cs="Times New Roman"/>
          <w:b/>
          <w:bCs/>
          <w:sz w:val="24"/>
          <w:szCs w:val="24"/>
          <w:lang w:eastAsia="en-GB"/>
        </w:rPr>
        <w:t>10.1.</w:t>
      </w:r>
      <w:r w:rsidRPr="00927505">
        <w:rPr>
          <w:rFonts w:ascii="Times New Roman" w:eastAsia="Arial Unicode MS" w:hAnsi="Times New Roman" w:cs="Times New Roman"/>
          <w:sz w:val="24"/>
          <w:szCs w:val="24"/>
          <w:lang w:eastAsia="en-GB"/>
        </w:rPr>
        <w:t xml:space="preserve"> Techninė specifikacija – Priedas Nr. 1;</w:t>
      </w:r>
    </w:p>
    <w:p w14:paraId="7F620992" w14:textId="77777777" w:rsidR="005047F1" w:rsidRPr="00927505" w:rsidRDefault="005047F1" w:rsidP="00AC3629">
      <w:pPr>
        <w:suppressAutoHyphens/>
        <w:spacing w:after="0" w:line="276" w:lineRule="auto"/>
        <w:ind w:firstLine="720"/>
        <w:jc w:val="both"/>
        <w:rPr>
          <w:rFonts w:ascii="Times New Roman" w:eastAsia="Arial Unicode MS" w:hAnsi="Times New Roman" w:cs="Times New Roman"/>
          <w:sz w:val="24"/>
          <w:szCs w:val="24"/>
          <w:lang w:eastAsia="en-GB"/>
        </w:rPr>
      </w:pPr>
      <w:r w:rsidRPr="00927505">
        <w:rPr>
          <w:rFonts w:ascii="Times New Roman" w:eastAsia="Arial Unicode MS" w:hAnsi="Times New Roman" w:cs="Times New Roman"/>
          <w:b/>
          <w:bCs/>
          <w:sz w:val="24"/>
          <w:szCs w:val="24"/>
          <w:lang w:eastAsia="en-GB"/>
        </w:rPr>
        <w:t>10.2.</w:t>
      </w:r>
      <w:r w:rsidRPr="00927505">
        <w:rPr>
          <w:rFonts w:ascii="Times New Roman" w:eastAsia="Arial Unicode MS" w:hAnsi="Times New Roman" w:cs="Times New Roman"/>
          <w:sz w:val="24"/>
          <w:szCs w:val="24"/>
          <w:lang w:eastAsia="en-GB"/>
        </w:rPr>
        <w:t xml:space="preserve"> Pasiūlymo forma – Priedas Nr. 2;</w:t>
      </w:r>
    </w:p>
    <w:p w14:paraId="6F162A49" w14:textId="77777777" w:rsidR="005047F1" w:rsidRPr="00A85160" w:rsidRDefault="005047F1" w:rsidP="00AC3629">
      <w:pPr>
        <w:suppressAutoHyphens/>
        <w:spacing w:after="0" w:line="276" w:lineRule="auto"/>
        <w:ind w:firstLine="720"/>
        <w:jc w:val="both"/>
        <w:rPr>
          <w:rFonts w:ascii="Times New Roman" w:eastAsia="Arial Unicode MS" w:hAnsi="Times New Roman" w:cs="Times New Roman"/>
          <w:sz w:val="24"/>
          <w:szCs w:val="24"/>
          <w:lang w:eastAsia="en-GB"/>
        </w:rPr>
      </w:pPr>
      <w:r w:rsidRPr="00927505">
        <w:rPr>
          <w:rFonts w:ascii="Times New Roman" w:eastAsia="Arial Unicode MS" w:hAnsi="Times New Roman" w:cs="Times New Roman"/>
          <w:b/>
          <w:bCs/>
          <w:sz w:val="24"/>
          <w:szCs w:val="24"/>
          <w:lang w:eastAsia="en-GB"/>
        </w:rPr>
        <w:t>10.3.</w:t>
      </w:r>
      <w:r w:rsidRPr="00927505">
        <w:rPr>
          <w:rFonts w:ascii="Times New Roman" w:eastAsia="Arial Unicode MS" w:hAnsi="Times New Roman" w:cs="Times New Roman"/>
          <w:sz w:val="24"/>
          <w:szCs w:val="24"/>
          <w:lang w:eastAsia="en-GB"/>
        </w:rPr>
        <w:t xml:space="preserve"> Sutarties projektas – Priedas Nr. 3.</w:t>
      </w:r>
    </w:p>
    <w:p w14:paraId="69938F98" w14:textId="4F584E2F" w:rsidR="005047F1" w:rsidRPr="00927505" w:rsidRDefault="005047F1" w:rsidP="00927505">
      <w:pPr>
        <w:spacing w:after="0" w:line="276" w:lineRule="auto"/>
        <w:ind w:left="5102"/>
        <w:jc w:val="right"/>
        <w:rPr>
          <w:rFonts w:ascii="Times New Roman" w:eastAsia="Calibri" w:hAnsi="Times New Roman" w:cs="Times New Roman"/>
          <w:b/>
          <w:bCs/>
          <w:sz w:val="24"/>
          <w:szCs w:val="24"/>
          <w:lang w:eastAsia="lt-LT"/>
        </w:rPr>
      </w:pPr>
      <w:r w:rsidRPr="00A85160">
        <w:rPr>
          <w:rFonts w:ascii="Times New Roman" w:eastAsia="Calibri" w:hAnsi="Times New Roman" w:cs="Times New Roman"/>
          <w:sz w:val="24"/>
          <w:szCs w:val="24"/>
          <w:bdr w:val="nil"/>
          <w:lang w:eastAsia="lt-LT"/>
        </w:rPr>
        <w:br w:type="page"/>
      </w:r>
      <w:r w:rsidRPr="00927505">
        <w:rPr>
          <w:rFonts w:ascii="Times New Roman" w:eastAsia="Calibri" w:hAnsi="Times New Roman" w:cs="Times New Roman"/>
          <w:b/>
          <w:bCs/>
          <w:sz w:val="24"/>
          <w:szCs w:val="24"/>
          <w:lang w:eastAsia="lt-LT"/>
        </w:rPr>
        <w:lastRenderedPageBreak/>
        <w:t>Pirkimo sąlygų</w:t>
      </w:r>
      <w:r w:rsidR="00927505" w:rsidRPr="00927505">
        <w:rPr>
          <w:rFonts w:ascii="Times New Roman" w:eastAsia="Calibri" w:hAnsi="Times New Roman" w:cs="Times New Roman"/>
          <w:b/>
          <w:bCs/>
          <w:sz w:val="24"/>
          <w:szCs w:val="24"/>
          <w:lang w:eastAsia="lt-LT"/>
        </w:rPr>
        <w:t xml:space="preserve"> </w:t>
      </w:r>
      <w:r w:rsidRPr="00927505">
        <w:rPr>
          <w:rFonts w:ascii="Times New Roman" w:eastAsia="Calibri" w:hAnsi="Times New Roman" w:cs="Times New Roman"/>
          <w:b/>
          <w:bCs/>
          <w:sz w:val="24"/>
          <w:szCs w:val="24"/>
          <w:lang w:eastAsia="lt-LT"/>
        </w:rPr>
        <w:t>Priedas Nr. 1</w:t>
      </w:r>
    </w:p>
    <w:p w14:paraId="490CA155" w14:textId="77777777" w:rsidR="005047F1" w:rsidRPr="00A85160" w:rsidRDefault="005047F1" w:rsidP="00927505">
      <w:pPr>
        <w:keepNext/>
        <w:spacing w:after="0" w:line="276" w:lineRule="auto"/>
        <w:outlineLvl w:val="0"/>
        <w:rPr>
          <w:rFonts w:ascii="Times New Roman" w:eastAsia="Calibri" w:hAnsi="Times New Roman" w:cs="Times New Roman"/>
          <w:bCs/>
          <w:sz w:val="24"/>
          <w:szCs w:val="24"/>
        </w:rPr>
      </w:pPr>
    </w:p>
    <w:p w14:paraId="5DDE27FC" w14:textId="77777777" w:rsidR="003D58B6" w:rsidRDefault="003D58B6" w:rsidP="00FD4CE4">
      <w:pPr>
        <w:spacing w:after="0" w:line="276" w:lineRule="auto"/>
        <w:jc w:val="center"/>
        <w:rPr>
          <w:rFonts w:ascii="Times New Roman" w:hAnsi="Times New Roman" w:cs="Times New Roman"/>
          <w:b/>
          <w:bCs/>
          <w:sz w:val="24"/>
          <w:szCs w:val="24"/>
        </w:rPr>
      </w:pPr>
      <w:bookmarkStart w:id="2" w:name="_Hlk14939711"/>
      <w:bookmarkStart w:id="3" w:name="_Hlk27052662"/>
      <w:r w:rsidRPr="00A5496E">
        <w:rPr>
          <w:rFonts w:ascii="Times New Roman" w:hAnsi="Times New Roman" w:cs="Times New Roman"/>
          <w:b/>
          <w:bCs/>
          <w:sz w:val="24"/>
          <w:szCs w:val="24"/>
        </w:rPr>
        <w:t>TVARKOS APRAŠO PARENGIMO IR KONSULTACINIŲ PASLAUGŲ</w:t>
      </w:r>
    </w:p>
    <w:p w14:paraId="529C2640" w14:textId="6F7C802D" w:rsidR="003D58B6" w:rsidRDefault="003D58B6" w:rsidP="00F3373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4B74569E" w14:textId="77777777" w:rsidR="003D58B6" w:rsidRPr="00A5496E" w:rsidRDefault="003D58B6" w:rsidP="00F33738">
      <w:pPr>
        <w:pStyle w:val="ListParagraph"/>
        <w:numPr>
          <w:ilvl w:val="0"/>
          <w:numId w:val="5"/>
        </w:numPr>
        <w:spacing w:after="0" w:line="276" w:lineRule="auto"/>
        <w:jc w:val="both"/>
        <w:rPr>
          <w:rFonts w:ascii="Times New Roman" w:hAnsi="Times New Roman" w:cs="Times New Roman"/>
          <w:b/>
          <w:bCs/>
          <w:sz w:val="24"/>
          <w:szCs w:val="24"/>
        </w:rPr>
      </w:pPr>
      <w:r w:rsidRPr="00A5496E">
        <w:rPr>
          <w:rFonts w:ascii="Times New Roman" w:hAnsi="Times New Roman" w:cs="Times New Roman"/>
          <w:b/>
          <w:bCs/>
          <w:sz w:val="24"/>
          <w:szCs w:val="24"/>
        </w:rPr>
        <w:t>Paslaugos apima ne mažiau kaip:</w:t>
      </w:r>
    </w:p>
    <w:p w14:paraId="492BBE6B" w14:textId="77777777" w:rsidR="003D58B6" w:rsidRPr="005B01FF" w:rsidRDefault="003D58B6" w:rsidP="00F33738">
      <w:pPr>
        <w:pStyle w:val="ListParagraph"/>
        <w:numPr>
          <w:ilvl w:val="1"/>
          <w:numId w:val="5"/>
        </w:numPr>
        <w:spacing w:after="0" w:line="276" w:lineRule="auto"/>
        <w:jc w:val="both"/>
        <w:rPr>
          <w:rFonts w:ascii="Times New Roman" w:hAnsi="Times New Roman" w:cs="Times New Roman"/>
          <w:b/>
          <w:bCs/>
          <w:sz w:val="24"/>
          <w:szCs w:val="24"/>
        </w:rPr>
      </w:pPr>
      <w:r w:rsidRPr="006E3349">
        <w:rPr>
          <w:rFonts w:ascii="Times New Roman" w:hAnsi="Times New Roman" w:cs="Times New Roman"/>
          <w:sz w:val="24"/>
          <w:szCs w:val="24"/>
        </w:rPr>
        <w:t xml:space="preserve">Apmokestinamojo pelno </w:t>
      </w:r>
      <w:r w:rsidRPr="005B01FF">
        <w:rPr>
          <w:rFonts w:ascii="Times New Roman" w:hAnsi="Times New Roman" w:cs="Times New Roman"/>
          <w:sz w:val="24"/>
          <w:szCs w:val="24"/>
        </w:rPr>
        <w:t>mokesčio tvarkos aprašo (toliau – Aprašas) parengimas.</w:t>
      </w:r>
    </w:p>
    <w:p w14:paraId="2E34F29A" w14:textId="77777777" w:rsidR="003D58B6" w:rsidRPr="003A4DA5" w:rsidRDefault="003D58B6" w:rsidP="00F33738">
      <w:pPr>
        <w:pStyle w:val="ListParagraph"/>
        <w:numPr>
          <w:ilvl w:val="1"/>
          <w:numId w:val="5"/>
        </w:numPr>
        <w:spacing w:after="0" w:line="276" w:lineRule="auto"/>
        <w:jc w:val="both"/>
        <w:rPr>
          <w:rFonts w:ascii="Times New Roman" w:hAnsi="Times New Roman" w:cs="Times New Roman"/>
          <w:b/>
          <w:bCs/>
          <w:sz w:val="24"/>
          <w:szCs w:val="24"/>
        </w:rPr>
      </w:pPr>
      <w:r w:rsidRPr="005B01FF">
        <w:rPr>
          <w:rFonts w:ascii="Times New Roman" w:hAnsi="Times New Roman" w:cs="Times New Roman"/>
          <w:sz w:val="24"/>
          <w:szCs w:val="24"/>
        </w:rPr>
        <w:t>Konsultavimo paslaugos, susijusios su apmokestinamojo pelno ir jo sumažinimo, panaudojimo viešojo intereso tenkinimui klausimais, vertinant konkrečių/individualių atvejų/situacijų (ūkinių įvykių) atitikimą Lietuvos Respublikos pelno mokesčio įstatymo IX skyriaus 46 straipsnio nuostatoms.</w:t>
      </w:r>
    </w:p>
    <w:p w14:paraId="404BCEB8" w14:textId="77777777" w:rsidR="003D58B6" w:rsidRPr="00692182" w:rsidRDefault="003D58B6" w:rsidP="00F33738">
      <w:pPr>
        <w:pStyle w:val="ListParagraph"/>
        <w:numPr>
          <w:ilvl w:val="0"/>
          <w:numId w:val="5"/>
        </w:numPr>
        <w:spacing w:after="0" w:line="276" w:lineRule="auto"/>
        <w:jc w:val="both"/>
        <w:rPr>
          <w:rFonts w:ascii="Times New Roman" w:hAnsi="Times New Roman" w:cs="Times New Roman"/>
          <w:sz w:val="24"/>
          <w:szCs w:val="24"/>
        </w:rPr>
      </w:pPr>
      <w:r w:rsidRPr="001B053C">
        <w:rPr>
          <w:rFonts w:ascii="Times New Roman" w:hAnsi="Times New Roman" w:cs="Times New Roman"/>
          <w:b/>
          <w:bCs/>
          <w:sz w:val="24"/>
          <w:szCs w:val="24"/>
        </w:rPr>
        <w:t>Paslaugų teikimo procesas</w:t>
      </w:r>
      <w:r>
        <w:rPr>
          <w:rFonts w:ascii="Times New Roman" w:hAnsi="Times New Roman" w:cs="Times New Roman"/>
          <w:b/>
          <w:bCs/>
          <w:sz w:val="24"/>
          <w:szCs w:val="24"/>
        </w:rPr>
        <w:t>:</w:t>
      </w:r>
    </w:p>
    <w:p w14:paraId="37463B57" w14:textId="77777777" w:rsidR="003D58B6" w:rsidRDefault="003D58B6" w:rsidP="00F33738">
      <w:pPr>
        <w:pStyle w:val="ListParagraph"/>
        <w:numPr>
          <w:ilvl w:val="1"/>
          <w:numId w:val="5"/>
        </w:numPr>
        <w:spacing w:after="0" w:line="276" w:lineRule="auto"/>
        <w:jc w:val="both"/>
        <w:rPr>
          <w:rFonts w:ascii="Times New Roman" w:hAnsi="Times New Roman" w:cs="Times New Roman"/>
          <w:sz w:val="24"/>
          <w:szCs w:val="24"/>
        </w:rPr>
      </w:pPr>
      <w:r w:rsidRPr="00BD15B0">
        <w:rPr>
          <w:rFonts w:ascii="Times New Roman" w:hAnsi="Times New Roman" w:cs="Times New Roman"/>
          <w:sz w:val="24"/>
          <w:szCs w:val="24"/>
        </w:rPr>
        <w:t xml:space="preserve">Perkančioji organizacija ir paslaugos teikėjas paskiria </w:t>
      </w:r>
      <w:r>
        <w:rPr>
          <w:rFonts w:ascii="Times New Roman" w:hAnsi="Times New Roman" w:cs="Times New Roman"/>
          <w:sz w:val="24"/>
          <w:szCs w:val="24"/>
        </w:rPr>
        <w:t>koordinatorių (-</w:t>
      </w:r>
      <w:proofErr w:type="spellStart"/>
      <w:r>
        <w:rPr>
          <w:rFonts w:ascii="Times New Roman" w:hAnsi="Times New Roman" w:cs="Times New Roman"/>
          <w:sz w:val="24"/>
          <w:szCs w:val="24"/>
        </w:rPr>
        <w:t>ius</w:t>
      </w:r>
      <w:proofErr w:type="spellEnd"/>
      <w:r>
        <w:rPr>
          <w:rFonts w:ascii="Times New Roman" w:hAnsi="Times New Roman" w:cs="Times New Roman"/>
          <w:sz w:val="24"/>
          <w:szCs w:val="24"/>
        </w:rPr>
        <w:t xml:space="preserve">), atsakingą </w:t>
      </w:r>
      <w:r w:rsidRPr="00BD15B0">
        <w:rPr>
          <w:rFonts w:ascii="Times New Roman" w:hAnsi="Times New Roman" w:cs="Times New Roman"/>
          <w:sz w:val="24"/>
          <w:szCs w:val="24"/>
        </w:rPr>
        <w:t>už bendravimą sutarties vykdymo metu.</w:t>
      </w:r>
    </w:p>
    <w:p w14:paraId="1C5F51EC" w14:textId="77777777" w:rsidR="003D58B6" w:rsidRPr="00773030" w:rsidRDefault="003D58B6" w:rsidP="00F33738">
      <w:pPr>
        <w:pStyle w:val="ListParagraph"/>
        <w:numPr>
          <w:ilvl w:val="1"/>
          <w:numId w:val="5"/>
        </w:numPr>
        <w:spacing w:after="0" w:line="276" w:lineRule="auto"/>
        <w:jc w:val="both"/>
        <w:rPr>
          <w:rFonts w:ascii="Times New Roman" w:hAnsi="Times New Roman" w:cs="Times New Roman"/>
          <w:sz w:val="24"/>
          <w:szCs w:val="24"/>
        </w:rPr>
      </w:pPr>
      <w:r w:rsidRPr="00773030">
        <w:rPr>
          <w:rFonts w:ascii="Times New Roman" w:hAnsi="Times New Roman" w:cs="Times New Roman"/>
          <w:sz w:val="24"/>
          <w:szCs w:val="24"/>
        </w:rPr>
        <w:t xml:space="preserve">Perkančioji organizacija </w:t>
      </w:r>
      <w:r w:rsidRPr="00773030">
        <w:rPr>
          <w:rFonts w:ascii="Times New Roman" w:hAnsi="Times New Roman"/>
          <w:sz w:val="24"/>
          <w:szCs w:val="24"/>
        </w:rPr>
        <w:t xml:space="preserve">el. paštu pateikia </w:t>
      </w:r>
      <w:r>
        <w:rPr>
          <w:rFonts w:ascii="Times New Roman" w:hAnsi="Times New Roman"/>
          <w:sz w:val="24"/>
          <w:szCs w:val="24"/>
        </w:rPr>
        <w:t>p</w:t>
      </w:r>
      <w:r w:rsidRPr="00773030">
        <w:rPr>
          <w:rFonts w:ascii="Times New Roman" w:hAnsi="Times New Roman"/>
          <w:sz w:val="24"/>
          <w:szCs w:val="24"/>
        </w:rPr>
        <w:t xml:space="preserve">aslaugų teikėjui užsakymą (toliau – Užsakymas), kuriame nurodomas konkretus paslaugų objektas pagal šios techninės užduoties </w:t>
      </w:r>
      <w:r>
        <w:rPr>
          <w:rFonts w:ascii="Times New Roman" w:hAnsi="Times New Roman"/>
          <w:sz w:val="24"/>
          <w:szCs w:val="24"/>
        </w:rPr>
        <w:t xml:space="preserve">1 </w:t>
      </w:r>
      <w:r w:rsidRPr="00773030">
        <w:rPr>
          <w:rFonts w:ascii="Times New Roman" w:hAnsi="Times New Roman"/>
          <w:sz w:val="24"/>
          <w:szCs w:val="24"/>
        </w:rPr>
        <w:t xml:space="preserve">punktą su visais papunkčiais, detalizuojant užsakomų paslaugų apimtis, charakteristikas, laukiamus rezultatus, terminus, kitą informaciją ir konkretų užsakomų valandų skaičių. </w:t>
      </w:r>
    </w:p>
    <w:p w14:paraId="0FD691FF" w14:textId="77777777" w:rsidR="003D58B6" w:rsidRDefault="003D58B6" w:rsidP="00F33738">
      <w:pPr>
        <w:pStyle w:val="ListParagraph"/>
        <w:numPr>
          <w:ilvl w:val="1"/>
          <w:numId w:val="5"/>
        </w:numPr>
        <w:spacing w:after="0" w:line="276" w:lineRule="auto"/>
        <w:contextualSpacing w:val="0"/>
        <w:jc w:val="both"/>
        <w:rPr>
          <w:rFonts w:ascii="Times New Roman" w:hAnsi="Times New Roman"/>
          <w:sz w:val="24"/>
          <w:szCs w:val="24"/>
        </w:rPr>
      </w:pPr>
      <w:r w:rsidRPr="00EA170C">
        <w:rPr>
          <w:rFonts w:ascii="Times New Roman" w:hAnsi="Times New Roman"/>
          <w:sz w:val="24"/>
          <w:szCs w:val="24"/>
        </w:rPr>
        <w:t xml:space="preserve">Paslaugų rezultatai pateikiami MS Word, MS PowerPoint arba MS Excel </w:t>
      </w:r>
      <w:r>
        <w:rPr>
          <w:rFonts w:ascii="Times New Roman" w:hAnsi="Times New Roman"/>
          <w:sz w:val="24"/>
          <w:szCs w:val="24"/>
        </w:rPr>
        <w:t>arba lygiaverčiais formatais. Konsultavimo paslaugos</w:t>
      </w:r>
      <w:r w:rsidRPr="00EA170C">
        <w:rPr>
          <w:rFonts w:ascii="Times New Roman" w:hAnsi="Times New Roman"/>
          <w:sz w:val="24"/>
          <w:szCs w:val="24"/>
        </w:rPr>
        <w:t xml:space="preserve"> įforminami </w:t>
      </w:r>
      <w:r>
        <w:rPr>
          <w:rFonts w:ascii="Times New Roman" w:hAnsi="Times New Roman"/>
          <w:sz w:val="24"/>
          <w:szCs w:val="24"/>
        </w:rPr>
        <w:t>paslaugų</w:t>
      </w:r>
      <w:r w:rsidRPr="00EA170C">
        <w:rPr>
          <w:rFonts w:ascii="Times New Roman" w:hAnsi="Times New Roman"/>
          <w:sz w:val="24"/>
          <w:szCs w:val="24"/>
        </w:rPr>
        <w:t xml:space="preserve"> </w:t>
      </w:r>
      <w:r>
        <w:rPr>
          <w:rFonts w:ascii="Times New Roman" w:hAnsi="Times New Roman"/>
          <w:sz w:val="24"/>
          <w:szCs w:val="24"/>
        </w:rPr>
        <w:t xml:space="preserve">pridavimo-perdavimo </w:t>
      </w:r>
      <w:r w:rsidRPr="00EA170C">
        <w:rPr>
          <w:rFonts w:ascii="Times New Roman" w:hAnsi="Times New Roman"/>
          <w:sz w:val="24"/>
          <w:szCs w:val="24"/>
        </w:rPr>
        <w:t xml:space="preserve">aktu, patvirtinančiu </w:t>
      </w:r>
      <w:r>
        <w:rPr>
          <w:rFonts w:ascii="Times New Roman" w:hAnsi="Times New Roman"/>
          <w:sz w:val="24"/>
          <w:szCs w:val="24"/>
        </w:rPr>
        <w:t>p</w:t>
      </w:r>
      <w:r w:rsidRPr="00EA170C">
        <w:rPr>
          <w:rFonts w:ascii="Times New Roman" w:hAnsi="Times New Roman"/>
          <w:sz w:val="24"/>
          <w:szCs w:val="24"/>
        </w:rPr>
        <w:t xml:space="preserve">aslaugų teikėjo </w:t>
      </w:r>
      <w:r>
        <w:rPr>
          <w:rFonts w:ascii="Times New Roman" w:hAnsi="Times New Roman"/>
          <w:sz w:val="24"/>
          <w:szCs w:val="24"/>
        </w:rPr>
        <w:t xml:space="preserve">paslaugų </w:t>
      </w:r>
      <w:r w:rsidRPr="00EA170C">
        <w:rPr>
          <w:rFonts w:ascii="Times New Roman" w:hAnsi="Times New Roman"/>
          <w:sz w:val="24"/>
          <w:szCs w:val="24"/>
        </w:rPr>
        <w:t>užsakyme atliktas veiklas ir valandas.</w:t>
      </w:r>
    </w:p>
    <w:p w14:paraId="35AB8D26" w14:textId="77777777" w:rsidR="003D58B6" w:rsidRPr="00FD4CE4" w:rsidRDefault="003D58B6" w:rsidP="00F33738">
      <w:pPr>
        <w:pStyle w:val="ListParagraph"/>
        <w:numPr>
          <w:ilvl w:val="1"/>
          <w:numId w:val="5"/>
        </w:numPr>
        <w:spacing w:after="0" w:line="276" w:lineRule="auto"/>
        <w:jc w:val="both"/>
        <w:rPr>
          <w:rFonts w:ascii="Times New Roman" w:hAnsi="Times New Roman" w:cs="Times New Roman"/>
          <w:sz w:val="24"/>
          <w:szCs w:val="24"/>
        </w:rPr>
      </w:pPr>
      <w:r w:rsidRPr="00DD499E">
        <w:rPr>
          <w:rFonts w:ascii="Times New Roman" w:hAnsi="Times New Roman" w:cs="Times New Roman"/>
          <w:sz w:val="24"/>
          <w:szCs w:val="24"/>
        </w:rPr>
        <w:t xml:space="preserve">Aprašas pateikiamas perkančiajai organizacijai ne </w:t>
      </w:r>
      <w:r w:rsidRPr="00FD4CE4">
        <w:rPr>
          <w:rFonts w:ascii="Times New Roman" w:hAnsi="Times New Roman" w:cs="Times New Roman"/>
          <w:sz w:val="24"/>
          <w:szCs w:val="24"/>
        </w:rPr>
        <w:t>vėliau kaip per 2 mėn. nuo užsakymo pateikimo nurodytu el. paštu.</w:t>
      </w:r>
    </w:p>
    <w:p w14:paraId="1152B669" w14:textId="77777777" w:rsidR="003D58B6" w:rsidRPr="00FD4CE4" w:rsidRDefault="003D58B6" w:rsidP="00F33738">
      <w:pPr>
        <w:pStyle w:val="ListParagraph"/>
        <w:numPr>
          <w:ilvl w:val="1"/>
          <w:numId w:val="5"/>
        </w:numPr>
        <w:spacing w:after="0" w:line="276" w:lineRule="auto"/>
        <w:jc w:val="both"/>
        <w:rPr>
          <w:rFonts w:ascii="Times New Roman" w:hAnsi="Times New Roman" w:cs="Times New Roman"/>
          <w:sz w:val="24"/>
          <w:szCs w:val="24"/>
        </w:rPr>
      </w:pPr>
      <w:r w:rsidRPr="00FD4CE4">
        <w:rPr>
          <w:rFonts w:ascii="Times New Roman" w:hAnsi="Times New Roman" w:cs="Times New Roman"/>
          <w:sz w:val="24"/>
          <w:szCs w:val="24"/>
        </w:rPr>
        <w:t>Perkančioji organizacija gavus Aprašą ne vėliau kaip per 5 d. d. paslaugos teikėjui pateikia pastabas dėl Aprašo.</w:t>
      </w:r>
    </w:p>
    <w:p w14:paraId="2D2C9830" w14:textId="77777777" w:rsidR="003D58B6" w:rsidRPr="00FD4CE4" w:rsidRDefault="003D58B6" w:rsidP="00F33738">
      <w:pPr>
        <w:pStyle w:val="ListParagraph"/>
        <w:numPr>
          <w:ilvl w:val="1"/>
          <w:numId w:val="5"/>
        </w:numPr>
        <w:spacing w:after="0" w:line="276" w:lineRule="auto"/>
        <w:jc w:val="both"/>
        <w:rPr>
          <w:rFonts w:ascii="Times New Roman" w:hAnsi="Times New Roman" w:cs="Times New Roman"/>
          <w:sz w:val="24"/>
          <w:szCs w:val="24"/>
        </w:rPr>
      </w:pPr>
      <w:r w:rsidRPr="00FD4CE4">
        <w:rPr>
          <w:rFonts w:ascii="Times New Roman" w:hAnsi="Times New Roman" w:cs="Times New Roman"/>
          <w:sz w:val="24"/>
          <w:szCs w:val="24"/>
        </w:rPr>
        <w:t xml:space="preserve">Paslaugos teikėjas į pastabas atsako ne vėliau kaip per 5 d. d. </w:t>
      </w:r>
    </w:p>
    <w:p w14:paraId="22D72C33" w14:textId="77777777" w:rsidR="003D58B6" w:rsidRPr="00FD4CE4" w:rsidRDefault="003D58B6" w:rsidP="00F33738">
      <w:pPr>
        <w:pStyle w:val="ListParagraph"/>
        <w:numPr>
          <w:ilvl w:val="1"/>
          <w:numId w:val="5"/>
        </w:numPr>
        <w:spacing w:after="0" w:line="276" w:lineRule="auto"/>
        <w:jc w:val="both"/>
        <w:rPr>
          <w:rFonts w:ascii="Times New Roman" w:hAnsi="Times New Roman" w:cs="Times New Roman"/>
          <w:sz w:val="24"/>
          <w:szCs w:val="24"/>
        </w:rPr>
      </w:pPr>
      <w:r w:rsidRPr="00FD4CE4">
        <w:rPr>
          <w:rFonts w:ascii="Times New Roman" w:hAnsi="Times New Roman" w:cs="Times New Roman"/>
          <w:sz w:val="24"/>
          <w:szCs w:val="24"/>
        </w:rPr>
        <w:t>Konsultavimo Paslaugos teikiamos žodžiu (telefonu), raštu (elektroniniu paštu), susitikimo metu gyvai ar nuotoliu:</w:t>
      </w:r>
    </w:p>
    <w:p w14:paraId="33C7744C" w14:textId="77777777" w:rsidR="003D58B6" w:rsidRDefault="003D58B6" w:rsidP="00F33738">
      <w:pPr>
        <w:pStyle w:val="ListParagraph"/>
        <w:numPr>
          <w:ilvl w:val="2"/>
          <w:numId w:val="5"/>
        </w:numPr>
        <w:spacing w:after="0" w:line="276" w:lineRule="auto"/>
        <w:jc w:val="both"/>
        <w:rPr>
          <w:rFonts w:ascii="Times New Roman" w:hAnsi="Times New Roman" w:cs="Times New Roman"/>
          <w:sz w:val="24"/>
          <w:szCs w:val="24"/>
        </w:rPr>
      </w:pPr>
      <w:r w:rsidRPr="00FD4CE4">
        <w:rPr>
          <w:rFonts w:ascii="Times New Roman" w:eastAsia="Times New Roman" w:hAnsi="Times New Roman" w:cs="Times New Roman"/>
          <w:sz w:val="24"/>
          <w:szCs w:val="24"/>
          <w:lang w:eastAsia="lt-LT"/>
        </w:rPr>
        <w:t>Žodžiu (telefonu): konsultacija teikiama tiesioginio pokalbio metu, užtikrinant konfidencialumą. Konsultacijos trukmė – iki 1 val.</w:t>
      </w:r>
      <w:r w:rsidRPr="00FD4CE4">
        <w:rPr>
          <w:rFonts w:ascii="Times New Roman" w:hAnsi="Times New Roman" w:cs="Times New Roman"/>
          <w:sz w:val="24"/>
          <w:szCs w:val="24"/>
        </w:rPr>
        <w:t xml:space="preserve"> Po konsultacijos</w:t>
      </w:r>
      <w:r w:rsidRPr="00E86197">
        <w:rPr>
          <w:rFonts w:ascii="Times New Roman" w:hAnsi="Times New Roman" w:cs="Times New Roman"/>
          <w:sz w:val="24"/>
          <w:szCs w:val="24"/>
        </w:rPr>
        <w:t>, jei reikia, el. paštu siunčiama papildoma medžiaga ar santrauka.</w:t>
      </w:r>
    </w:p>
    <w:p w14:paraId="05C5644D" w14:textId="77777777" w:rsidR="003D58B6" w:rsidRPr="00FD4CE4" w:rsidRDefault="003D58B6" w:rsidP="00F33738">
      <w:pPr>
        <w:pStyle w:val="ListParagraph"/>
        <w:numPr>
          <w:ilvl w:val="2"/>
          <w:numId w:val="5"/>
        </w:numPr>
        <w:spacing w:after="0" w:line="276" w:lineRule="auto"/>
        <w:jc w:val="both"/>
        <w:rPr>
          <w:rFonts w:ascii="Times New Roman" w:hAnsi="Times New Roman" w:cs="Times New Roman"/>
          <w:sz w:val="24"/>
          <w:szCs w:val="24"/>
        </w:rPr>
      </w:pPr>
      <w:r w:rsidRPr="009A007E">
        <w:rPr>
          <w:rFonts w:ascii="Times New Roman" w:eastAsia="Times New Roman" w:hAnsi="Times New Roman" w:cs="Times New Roman"/>
          <w:sz w:val="24"/>
          <w:szCs w:val="24"/>
          <w:lang w:eastAsia="lt-LT"/>
        </w:rPr>
        <w:t>Raštu (elektroniniu paštu):</w:t>
      </w:r>
      <w:r w:rsidRPr="00692182">
        <w:t xml:space="preserve"> </w:t>
      </w:r>
      <w:r>
        <w:rPr>
          <w:rFonts w:ascii="Times New Roman" w:eastAsia="Times New Roman" w:hAnsi="Times New Roman" w:cs="Times New Roman"/>
          <w:sz w:val="24"/>
          <w:szCs w:val="24"/>
          <w:lang w:eastAsia="lt-LT"/>
        </w:rPr>
        <w:t>perkančioji organizacija</w:t>
      </w:r>
      <w:r w:rsidRPr="00E86197">
        <w:rPr>
          <w:rFonts w:ascii="Times New Roman" w:eastAsia="Times New Roman" w:hAnsi="Times New Roman" w:cs="Times New Roman"/>
          <w:sz w:val="24"/>
          <w:szCs w:val="24"/>
          <w:lang w:eastAsia="lt-LT"/>
        </w:rPr>
        <w:t xml:space="preserve"> pateikia užklausą raštu, </w:t>
      </w:r>
      <w:r>
        <w:rPr>
          <w:rFonts w:ascii="Times New Roman" w:eastAsia="Times New Roman" w:hAnsi="Times New Roman" w:cs="Times New Roman"/>
          <w:sz w:val="24"/>
          <w:szCs w:val="24"/>
          <w:lang w:eastAsia="lt-LT"/>
        </w:rPr>
        <w:t xml:space="preserve">paslaugos teikėjas </w:t>
      </w:r>
      <w:r w:rsidRPr="00E86197">
        <w:rPr>
          <w:rFonts w:ascii="Times New Roman" w:eastAsia="Times New Roman" w:hAnsi="Times New Roman" w:cs="Times New Roman"/>
          <w:sz w:val="24"/>
          <w:szCs w:val="24"/>
          <w:lang w:eastAsia="lt-LT"/>
        </w:rPr>
        <w:t>atsakym</w:t>
      </w:r>
      <w:r>
        <w:rPr>
          <w:rFonts w:ascii="Times New Roman" w:eastAsia="Times New Roman" w:hAnsi="Times New Roman" w:cs="Times New Roman"/>
          <w:sz w:val="24"/>
          <w:szCs w:val="24"/>
          <w:lang w:eastAsia="lt-LT"/>
        </w:rPr>
        <w:t>ą</w:t>
      </w:r>
      <w:r w:rsidRPr="00E86197">
        <w:rPr>
          <w:rFonts w:ascii="Times New Roman" w:eastAsia="Times New Roman" w:hAnsi="Times New Roman" w:cs="Times New Roman"/>
          <w:sz w:val="24"/>
          <w:szCs w:val="24"/>
          <w:lang w:eastAsia="lt-LT"/>
        </w:rPr>
        <w:t xml:space="preserve"> pateikia</w:t>
      </w:r>
      <w:r>
        <w:rPr>
          <w:rFonts w:ascii="Times New Roman" w:eastAsia="Times New Roman" w:hAnsi="Times New Roman" w:cs="Times New Roman"/>
          <w:sz w:val="24"/>
          <w:szCs w:val="24"/>
          <w:lang w:eastAsia="lt-LT"/>
        </w:rPr>
        <w:t xml:space="preserve"> ne </w:t>
      </w:r>
      <w:r w:rsidRPr="00FD4CE4">
        <w:rPr>
          <w:rFonts w:ascii="Times New Roman" w:eastAsia="Times New Roman" w:hAnsi="Times New Roman" w:cs="Times New Roman"/>
          <w:sz w:val="24"/>
          <w:szCs w:val="24"/>
          <w:lang w:eastAsia="lt-LT"/>
        </w:rPr>
        <w:t>vėliau kaip per 3 d. d. nuo užklausos gavimo. Jei klausimas sudėtingas, atsakymo pateikimas pratęsiamas iki 15 d. d.</w:t>
      </w:r>
    </w:p>
    <w:p w14:paraId="00A5858A" w14:textId="77777777" w:rsidR="003D58B6" w:rsidRPr="00FD4CE4" w:rsidRDefault="003D58B6" w:rsidP="00F33738">
      <w:pPr>
        <w:pStyle w:val="ListParagraph"/>
        <w:numPr>
          <w:ilvl w:val="2"/>
          <w:numId w:val="5"/>
        </w:numPr>
        <w:spacing w:after="0" w:line="276" w:lineRule="auto"/>
        <w:jc w:val="both"/>
        <w:rPr>
          <w:rFonts w:ascii="Times New Roman" w:hAnsi="Times New Roman" w:cs="Times New Roman"/>
          <w:sz w:val="24"/>
          <w:szCs w:val="24"/>
        </w:rPr>
      </w:pPr>
      <w:r w:rsidRPr="00FD4CE4">
        <w:rPr>
          <w:rFonts w:ascii="Times New Roman" w:eastAsia="Times New Roman" w:hAnsi="Times New Roman" w:cs="Times New Roman"/>
          <w:sz w:val="24"/>
          <w:szCs w:val="24"/>
          <w:lang w:eastAsia="lt-LT"/>
        </w:rPr>
        <w:t xml:space="preserve">Susitikimo metu gyvai ar nuotoliu: </w:t>
      </w:r>
      <w:r w:rsidRPr="00FD4CE4">
        <w:rPr>
          <w:rFonts w:ascii="Times New Roman" w:hAnsi="Times New Roman" w:cs="Times New Roman"/>
          <w:sz w:val="24"/>
          <w:szCs w:val="24"/>
        </w:rPr>
        <w:t>perkančioji organizacija ir paslaugos teikėjas iš anksto suderina susitikimo laiką ir vietą. Nuotolinė konsultacija vykdoma vaizdo konferencijų platformomis (pvz., „</w:t>
      </w:r>
      <w:proofErr w:type="spellStart"/>
      <w:r w:rsidRPr="00FD4CE4">
        <w:rPr>
          <w:rFonts w:ascii="Times New Roman" w:hAnsi="Times New Roman" w:cs="Times New Roman"/>
          <w:sz w:val="24"/>
          <w:szCs w:val="24"/>
        </w:rPr>
        <w:t>Zoom</w:t>
      </w:r>
      <w:proofErr w:type="spellEnd"/>
      <w:r w:rsidRPr="00FD4CE4">
        <w:rPr>
          <w:rFonts w:ascii="Times New Roman" w:hAnsi="Times New Roman" w:cs="Times New Roman"/>
          <w:sz w:val="24"/>
          <w:szCs w:val="24"/>
        </w:rPr>
        <w:t xml:space="preserve">“, „Microsoft </w:t>
      </w:r>
      <w:proofErr w:type="spellStart"/>
      <w:r w:rsidRPr="00FD4CE4">
        <w:rPr>
          <w:rFonts w:ascii="Times New Roman" w:hAnsi="Times New Roman" w:cs="Times New Roman"/>
          <w:sz w:val="24"/>
          <w:szCs w:val="24"/>
        </w:rPr>
        <w:t>Teams</w:t>
      </w:r>
      <w:proofErr w:type="spellEnd"/>
      <w:r w:rsidRPr="00FD4CE4">
        <w:rPr>
          <w:rFonts w:ascii="Times New Roman" w:hAnsi="Times New Roman" w:cs="Times New Roman"/>
          <w:sz w:val="24"/>
          <w:szCs w:val="24"/>
        </w:rPr>
        <w:t xml:space="preserve">“, „Google </w:t>
      </w:r>
      <w:proofErr w:type="spellStart"/>
      <w:r w:rsidRPr="00FD4CE4">
        <w:rPr>
          <w:rFonts w:ascii="Times New Roman" w:hAnsi="Times New Roman" w:cs="Times New Roman"/>
          <w:sz w:val="24"/>
          <w:szCs w:val="24"/>
        </w:rPr>
        <w:t>Meet</w:t>
      </w:r>
      <w:proofErr w:type="spellEnd"/>
      <w:r w:rsidRPr="00FD4CE4">
        <w:rPr>
          <w:rFonts w:ascii="Times New Roman" w:hAnsi="Times New Roman" w:cs="Times New Roman"/>
          <w:sz w:val="24"/>
          <w:szCs w:val="24"/>
        </w:rPr>
        <w:t xml:space="preserve">“). </w:t>
      </w:r>
      <w:r w:rsidRPr="00FD4CE4">
        <w:rPr>
          <w:rFonts w:ascii="Times New Roman" w:eastAsia="Times New Roman" w:hAnsi="Times New Roman" w:cs="Times New Roman"/>
          <w:sz w:val="24"/>
          <w:szCs w:val="24"/>
          <w:lang w:eastAsia="lt-LT"/>
        </w:rPr>
        <w:t xml:space="preserve"> Susitikimo trukmė – iki 2 val.</w:t>
      </w:r>
    </w:p>
    <w:p w14:paraId="6900AF03" w14:textId="77777777" w:rsidR="003D58B6" w:rsidRPr="006F6761" w:rsidRDefault="003D58B6" w:rsidP="00F33738">
      <w:pPr>
        <w:pStyle w:val="ListParagraph"/>
        <w:numPr>
          <w:ilvl w:val="0"/>
          <w:numId w:val="5"/>
        </w:numPr>
        <w:spacing w:after="0" w:line="276" w:lineRule="auto"/>
        <w:jc w:val="both"/>
        <w:rPr>
          <w:rFonts w:ascii="Times New Roman" w:hAnsi="Times New Roman" w:cs="Times New Roman"/>
          <w:sz w:val="24"/>
          <w:szCs w:val="24"/>
        </w:rPr>
      </w:pPr>
      <w:r w:rsidRPr="006F6761">
        <w:rPr>
          <w:rFonts w:ascii="Times New Roman" w:hAnsi="Times New Roman" w:cs="Times New Roman"/>
          <w:b/>
          <w:bCs/>
          <w:sz w:val="24"/>
          <w:szCs w:val="24"/>
        </w:rPr>
        <w:t>Kiti reikalavimai</w:t>
      </w:r>
    </w:p>
    <w:p w14:paraId="5A46E28D" w14:textId="77777777" w:rsidR="003D58B6" w:rsidRDefault="003D58B6" w:rsidP="00F33738">
      <w:pPr>
        <w:pStyle w:val="ListParagraph"/>
        <w:numPr>
          <w:ilvl w:val="1"/>
          <w:numId w:val="5"/>
        </w:numPr>
        <w:spacing w:after="0" w:line="276" w:lineRule="auto"/>
        <w:jc w:val="both"/>
        <w:rPr>
          <w:rFonts w:ascii="Times New Roman" w:hAnsi="Times New Roman" w:cs="Times New Roman"/>
          <w:sz w:val="24"/>
          <w:szCs w:val="24"/>
        </w:rPr>
      </w:pPr>
      <w:r w:rsidRPr="00FE3658">
        <w:rPr>
          <w:rFonts w:ascii="Times New Roman" w:hAnsi="Times New Roman" w:cs="Times New Roman"/>
          <w:sz w:val="24"/>
          <w:szCs w:val="24"/>
        </w:rPr>
        <w:t>Konsultacijos atliekamos lietuvių kalba.</w:t>
      </w:r>
    </w:p>
    <w:p w14:paraId="3C54391D" w14:textId="6145563C" w:rsidR="00927505" w:rsidRPr="00F33738" w:rsidRDefault="003D58B6" w:rsidP="00F33738">
      <w:pPr>
        <w:pStyle w:val="ListParagraph"/>
        <w:numPr>
          <w:ilvl w:val="1"/>
          <w:numId w:val="5"/>
        </w:numPr>
        <w:spacing w:after="0" w:line="276" w:lineRule="auto"/>
        <w:jc w:val="both"/>
        <w:rPr>
          <w:rFonts w:ascii="Times New Roman" w:eastAsia="Times New Roman" w:hAnsi="Times New Roman" w:cs="Times New Roman"/>
          <w:bCs/>
          <w:iCs/>
          <w:sz w:val="24"/>
          <w:szCs w:val="24"/>
          <w:lang w:eastAsia="lt-LT"/>
        </w:rPr>
      </w:pPr>
      <w:r w:rsidRPr="00F33738">
        <w:rPr>
          <w:rFonts w:ascii="Times New Roman" w:hAnsi="Times New Roman" w:cs="Times New Roman"/>
          <w:sz w:val="24"/>
          <w:szCs w:val="24"/>
        </w:rPr>
        <w:t>Su perkančiąja organizacija dirbsiantis specialistas (teikėjo paskirtas koordinatorius (-</w:t>
      </w:r>
      <w:proofErr w:type="spellStart"/>
      <w:r w:rsidRPr="00F33738">
        <w:rPr>
          <w:rFonts w:ascii="Times New Roman" w:hAnsi="Times New Roman" w:cs="Times New Roman"/>
          <w:sz w:val="24"/>
          <w:szCs w:val="24"/>
        </w:rPr>
        <w:t>iai</w:t>
      </w:r>
      <w:proofErr w:type="spellEnd"/>
      <w:r w:rsidRPr="00F33738">
        <w:rPr>
          <w:rFonts w:ascii="Times New Roman" w:hAnsi="Times New Roman" w:cs="Times New Roman"/>
          <w:sz w:val="24"/>
          <w:szCs w:val="24"/>
        </w:rPr>
        <w:t>) atsakingas už bendravimą sutarties vykdymo metu), privalo turėti galiojantį auditoriaus pažymėjimą, išduotą pagal teisės aktų reikalavimus.</w:t>
      </w:r>
      <w:bookmarkEnd w:id="2"/>
      <w:bookmarkEnd w:id="3"/>
      <w:r w:rsidR="00927505" w:rsidRPr="00F33738">
        <w:rPr>
          <w:rFonts w:ascii="Times New Roman" w:eastAsia="Times New Roman" w:hAnsi="Times New Roman" w:cs="Times New Roman"/>
          <w:bCs/>
          <w:iCs/>
          <w:sz w:val="24"/>
          <w:szCs w:val="24"/>
          <w:lang w:eastAsia="lt-LT"/>
        </w:rPr>
        <w:br w:type="page"/>
      </w:r>
    </w:p>
    <w:p w14:paraId="0F9D6F54" w14:textId="02282120" w:rsidR="005047F1" w:rsidRPr="00927505" w:rsidRDefault="005047F1" w:rsidP="005047F1">
      <w:pPr>
        <w:spacing w:after="0" w:line="240" w:lineRule="auto"/>
        <w:ind w:left="5102"/>
        <w:jc w:val="right"/>
        <w:rPr>
          <w:rFonts w:ascii="Times New Roman" w:eastAsia="Calibri" w:hAnsi="Times New Roman" w:cs="Times New Roman"/>
          <w:b/>
          <w:bCs/>
          <w:sz w:val="24"/>
          <w:szCs w:val="24"/>
          <w:lang w:eastAsia="lt-LT"/>
        </w:rPr>
      </w:pPr>
      <w:bookmarkStart w:id="4" w:name="_Hlk27394514"/>
      <w:r w:rsidRPr="00927505">
        <w:rPr>
          <w:rFonts w:ascii="Times New Roman" w:eastAsia="Calibri" w:hAnsi="Times New Roman" w:cs="Times New Roman"/>
          <w:b/>
          <w:bCs/>
          <w:sz w:val="24"/>
          <w:szCs w:val="24"/>
          <w:lang w:eastAsia="lt-LT"/>
        </w:rPr>
        <w:lastRenderedPageBreak/>
        <w:t>Pirkimo sąlygų</w:t>
      </w:r>
      <w:r w:rsidR="00927505" w:rsidRPr="00927505">
        <w:rPr>
          <w:rFonts w:ascii="Times New Roman" w:eastAsia="Calibri" w:hAnsi="Times New Roman" w:cs="Times New Roman"/>
          <w:b/>
          <w:bCs/>
          <w:sz w:val="24"/>
          <w:szCs w:val="24"/>
          <w:lang w:eastAsia="lt-LT"/>
        </w:rPr>
        <w:t xml:space="preserve"> </w:t>
      </w:r>
      <w:r w:rsidRPr="00927505">
        <w:rPr>
          <w:rFonts w:ascii="Times New Roman" w:eastAsia="Calibri" w:hAnsi="Times New Roman" w:cs="Times New Roman"/>
          <w:b/>
          <w:bCs/>
          <w:sz w:val="24"/>
          <w:szCs w:val="24"/>
          <w:lang w:eastAsia="lt-LT"/>
        </w:rPr>
        <w:t>Priedas Nr. 2</w:t>
      </w:r>
    </w:p>
    <w:bookmarkEnd w:id="4"/>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0B3A5B" w:rsidRDefault="005047F1" w:rsidP="005047F1">
      <w:pPr>
        <w:spacing w:after="0" w:line="240" w:lineRule="auto"/>
        <w:jc w:val="center"/>
        <w:rPr>
          <w:rFonts w:ascii="Times New Roman" w:eastAsia="Calibri" w:hAnsi="Times New Roman" w:cs="Times New Roman"/>
          <w:noProof/>
          <w:lang w:eastAsia="lt-LT"/>
        </w:rPr>
      </w:pPr>
      <w:r w:rsidRPr="000B3A5B">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B34F61" w:rsidRDefault="005047F1" w:rsidP="00B34F61">
      <w:pPr>
        <w:spacing w:after="0" w:line="240" w:lineRule="auto"/>
        <w:jc w:val="both"/>
        <w:rPr>
          <w:rFonts w:ascii="Times New Roman" w:eastAsia="Calibri" w:hAnsi="Times New Roman" w:cs="Times New Roman"/>
          <w:noProof/>
          <w:sz w:val="24"/>
          <w:szCs w:val="24"/>
          <w:lang w:eastAsia="lt-LT"/>
        </w:rPr>
      </w:pPr>
    </w:p>
    <w:p w14:paraId="53F80ACD" w14:textId="77777777" w:rsidR="005047F1" w:rsidRPr="00A85160" w:rsidRDefault="005047F1" w:rsidP="00B34F61">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0B3A5B" w:rsidRDefault="005047F1" w:rsidP="00B34F61">
      <w:pPr>
        <w:tabs>
          <w:tab w:val="center" w:pos="2520"/>
        </w:tabs>
        <w:spacing w:after="0" w:line="240" w:lineRule="auto"/>
        <w:rPr>
          <w:rFonts w:ascii="Times New Roman" w:eastAsia="Calibri" w:hAnsi="Times New Roman" w:cs="Times New Roman"/>
          <w:i/>
          <w:iCs/>
          <w:noProof/>
          <w:sz w:val="20"/>
          <w:szCs w:val="20"/>
          <w:lang w:eastAsia="lt-LT"/>
        </w:rPr>
      </w:pPr>
      <w:r w:rsidRPr="000B3A5B">
        <w:rPr>
          <w:rFonts w:ascii="Times New Roman" w:eastAsia="Calibri" w:hAnsi="Times New Roman" w:cs="Times New Roman"/>
          <w:i/>
          <w:iCs/>
          <w:noProof/>
          <w:sz w:val="20"/>
          <w:szCs w:val="20"/>
          <w:lang w:eastAsia="lt-LT"/>
        </w:rPr>
        <w:t>(Adresatas (perkančioji organizacija))</w:t>
      </w:r>
    </w:p>
    <w:p w14:paraId="75502C02" w14:textId="77777777" w:rsidR="005047F1" w:rsidRPr="00B34F61" w:rsidRDefault="005047F1" w:rsidP="00B34F61">
      <w:pPr>
        <w:spacing w:after="0" w:line="240" w:lineRule="auto"/>
        <w:jc w:val="both"/>
        <w:rPr>
          <w:rFonts w:ascii="Times New Roman" w:eastAsia="Calibri" w:hAnsi="Times New Roman" w:cs="Times New Roman"/>
          <w:bCs/>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6C73982" w:rsidR="005047F1" w:rsidRPr="00B34F61" w:rsidRDefault="00B34F6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B34F61">
        <w:rPr>
          <w:rFonts w:ascii="Times New Roman" w:hAnsi="Times New Roman" w:cs="Times New Roman"/>
          <w:b/>
          <w:bCs/>
          <w:sz w:val="24"/>
          <w:szCs w:val="24"/>
        </w:rPr>
        <w:t>TVARKOS APRAŠO PARENGIMO IR KONSULTACINIŲ PASLAUGŲ</w:t>
      </w:r>
      <w:r w:rsidR="005047F1" w:rsidRPr="00B34F61">
        <w:rPr>
          <w:rFonts w:ascii="Times New Roman" w:eastAsia="Calibri" w:hAnsi="Times New Roman" w:cs="Times New Roman"/>
          <w:b/>
          <w:caps/>
          <w:noProof/>
          <w:sz w:val="24"/>
          <w:szCs w:val="24"/>
        </w:rPr>
        <w:t xml:space="preserve"> PIRKIMui</w:t>
      </w: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927505" w:rsidRDefault="005047F1" w:rsidP="005047F1">
      <w:pPr>
        <w:shd w:val="clear" w:color="auto" w:fill="FFFFFF"/>
        <w:spacing w:after="0" w:line="240" w:lineRule="auto"/>
        <w:jc w:val="center"/>
        <w:rPr>
          <w:rFonts w:ascii="Times New Roman" w:eastAsia="Calibri" w:hAnsi="Times New Roman" w:cs="Times New Roman"/>
          <w:bCs/>
          <w:i/>
          <w:iCs/>
          <w:noProof/>
          <w:sz w:val="20"/>
          <w:szCs w:val="20"/>
          <w:lang w:eastAsia="lt-LT"/>
        </w:rPr>
      </w:pPr>
      <w:r w:rsidRPr="00927505">
        <w:rPr>
          <w:rFonts w:ascii="Times New Roman" w:eastAsia="Calibri" w:hAnsi="Times New Roman" w:cs="Times New Roman"/>
          <w:bCs/>
          <w:i/>
          <w:iCs/>
          <w:noProof/>
          <w:sz w:val="20"/>
          <w:szCs w:val="20"/>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927505" w:rsidRDefault="005047F1" w:rsidP="005047F1">
      <w:pPr>
        <w:shd w:val="clear" w:color="auto" w:fill="FFFFFF"/>
        <w:spacing w:after="0" w:line="240" w:lineRule="auto"/>
        <w:jc w:val="center"/>
        <w:rPr>
          <w:rFonts w:ascii="Times New Roman" w:eastAsia="Calibri" w:hAnsi="Times New Roman" w:cs="Times New Roman"/>
          <w:bCs/>
          <w:i/>
          <w:iCs/>
          <w:noProof/>
          <w:sz w:val="20"/>
          <w:szCs w:val="20"/>
          <w:lang w:eastAsia="lt-LT"/>
        </w:rPr>
      </w:pPr>
      <w:r w:rsidRPr="00927505">
        <w:rPr>
          <w:rFonts w:ascii="Times New Roman" w:eastAsia="Calibri" w:hAnsi="Times New Roman" w:cs="Times New Roman"/>
          <w:bCs/>
          <w:i/>
          <w:iCs/>
          <w:noProof/>
          <w:sz w:val="20"/>
          <w:szCs w:val="20"/>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3556E5">
      <w:pPr>
        <w:widowControl w:val="0"/>
        <w:autoSpaceDE w:val="0"/>
        <w:autoSpaceDN w:val="0"/>
        <w:adjustRightInd w:val="0"/>
        <w:spacing w:after="0" w:line="240" w:lineRule="auto"/>
        <w:jc w:val="both"/>
        <w:rPr>
          <w:rFonts w:ascii="Times New Roman" w:eastAsia="Calibri" w:hAnsi="Times New Roman" w:cs="Times New Roman"/>
          <w:noProof/>
          <w:sz w:val="24"/>
          <w:szCs w:val="24"/>
          <w:lang w:eastAsia="lt-LT"/>
        </w:rPr>
      </w:pPr>
    </w:p>
    <w:p w14:paraId="4974BFF2" w14:textId="77777777" w:rsidR="005047F1" w:rsidRPr="003556E5" w:rsidRDefault="005047F1" w:rsidP="003556E5">
      <w:pPr>
        <w:numPr>
          <w:ilvl w:val="0"/>
          <w:numId w:val="3"/>
        </w:numPr>
        <w:spacing w:after="0"/>
        <w:contextualSpacing/>
        <w:rPr>
          <w:rFonts w:ascii="Times New Roman" w:eastAsia="Calibri" w:hAnsi="Times New Roman" w:cs="Times New Roman"/>
          <w:b/>
          <w:noProof/>
          <w:sz w:val="24"/>
          <w:szCs w:val="24"/>
          <w:lang w:eastAsia="lt-LT"/>
        </w:rPr>
      </w:pPr>
      <w:r w:rsidRPr="003556E5">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3556E5" w:rsidRDefault="005047F1" w:rsidP="003556E5">
      <w:pPr>
        <w:spacing w:after="0" w:line="240" w:lineRule="auto"/>
        <w:ind w:left="426"/>
        <w:rPr>
          <w:rFonts w:ascii="Times New Roman" w:eastAsia="Calibri" w:hAnsi="Times New Roman" w:cs="Times New Roman"/>
          <w:bCs/>
          <w:noProof/>
          <w:sz w:val="24"/>
          <w:szCs w:val="24"/>
        </w:rPr>
      </w:pPr>
      <w:r w:rsidRPr="003556E5">
        <w:rPr>
          <w:rFonts w:ascii="Times New Roman" w:eastAsia="Calibri" w:hAnsi="Times New Roman" w:cs="Times New Roman"/>
          <w:bCs/>
          <w:noProof/>
          <w:sz w:val="24"/>
          <w:szCs w:val="24"/>
        </w:rPr>
        <w:t>1.1. skelbime apie pirkimą;</w:t>
      </w:r>
    </w:p>
    <w:p w14:paraId="248C22D5" w14:textId="77777777" w:rsidR="005047F1" w:rsidRPr="003556E5" w:rsidRDefault="005047F1" w:rsidP="003556E5">
      <w:pPr>
        <w:spacing w:after="0" w:line="240" w:lineRule="auto"/>
        <w:ind w:left="426"/>
        <w:rPr>
          <w:rFonts w:ascii="Times New Roman" w:eastAsia="Calibri" w:hAnsi="Times New Roman" w:cs="Times New Roman"/>
          <w:bCs/>
          <w:noProof/>
          <w:sz w:val="24"/>
          <w:szCs w:val="24"/>
        </w:rPr>
      </w:pPr>
      <w:r w:rsidRPr="003556E5">
        <w:rPr>
          <w:rFonts w:ascii="Times New Roman" w:eastAsia="Calibri" w:hAnsi="Times New Roman" w:cs="Times New Roman"/>
          <w:bCs/>
          <w:noProof/>
          <w:sz w:val="24"/>
          <w:szCs w:val="24"/>
        </w:rPr>
        <w:t xml:space="preserve">1.2. šiose pirkimo sąlygose; </w:t>
      </w:r>
    </w:p>
    <w:p w14:paraId="2F20FFAD" w14:textId="77777777" w:rsidR="005047F1" w:rsidRPr="003556E5" w:rsidRDefault="005047F1" w:rsidP="003556E5">
      <w:pPr>
        <w:spacing w:after="0" w:line="240" w:lineRule="auto"/>
        <w:ind w:firstLine="426"/>
        <w:jc w:val="both"/>
        <w:rPr>
          <w:rFonts w:ascii="Times New Roman" w:eastAsia="Calibri" w:hAnsi="Times New Roman" w:cs="Times New Roman"/>
          <w:bCs/>
          <w:noProof/>
          <w:sz w:val="24"/>
          <w:szCs w:val="24"/>
        </w:rPr>
      </w:pPr>
      <w:r w:rsidRPr="003556E5">
        <w:rPr>
          <w:rFonts w:ascii="Times New Roman" w:eastAsia="Calibri" w:hAnsi="Times New Roman" w:cs="Times New Roman"/>
          <w:bCs/>
          <w:noProof/>
          <w:sz w:val="24"/>
          <w:szCs w:val="24"/>
        </w:rPr>
        <w:t>1.3. kituose pirkimo dokumentuose (jų paaiškinimuose, papildymuose (jei tokių yra));</w:t>
      </w:r>
    </w:p>
    <w:p w14:paraId="1FFD4F77" w14:textId="35301B95" w:rsidR="005047F1" w:rsidRPr="003556E5" w:rsidRDefault="005047F1" w:rsidP="003556E5">
      <w:pPr>
        <w:spacing w:after="0" w:line="240" w:lineRule="auto"/>
        <w:ind w:firstLine="426"/>
        <w:jc w:val="both"/>
        <w:rPr>
          <w:rFonts w:ascii="Times New Roman" w:eastAsia="Calibri" w:hAnsi="Times New Roman" w:cs="Times New Roman"/>
          <w:bCs/>
          <w:noProof/>
          <w:sz w:val="24"/>
          <w:szCs w:val="24"/>
        </w:rPr>
      </w:pPr>
      <w:r w:rsidRPr="003556E5">
        <w:rPr>
          <w:rFonts w:ascii="Times New Roman" w:eastAsia="Calibri" w:hAnsi="Times New Roman" w:cs="Times New Roman"/>
          <w:bCs/>
          <w:noProof/>
          <w:sz w:val="24"/>
          <w:szCs w:val="24"/>
        </w:rPr>
        <w:lastRenderedPageBreak/>
        <w:t xml:space="preserve">1.4. </w:t>
      </w:r>
      <w:r w:rsidR="004F36D3">
        <w:rPr>
          <w:rFonts w:ascii="Times New Roman" w:eastAsia="Calibri" w:hAnsi="Times New Roman" w:cs="Times New Roman"/>
          <w:bCs/>
          <w:noProof/>
          <w:sz w:val="24"/>
          <w:szCs w:val="24"/>
        </w:rPr>
        <w:t>p</w:t>
      </w:r>
      <w:r w:rsidRPr="003556E5">
        <w:rPr>
          <w:rFonts w:ascii="Times New Roman" w:eastAsia="Calibri" w:hAnsi="Times New Roman" w:cs="Times New Roman"/>
          <w:bCs/>
          <w:noProof/>
          <w:sz w:val="24"/>
          <w:szCs w:val="24"/>
        </w:rPr>
        <w:t>ateikdamas pasiūlymą CVP IS priemonėmis, patvirtinu, kad dokumentų skaitmeninės kopijos ir elektroninėmis priemonėmis pateikti duomenys yra tikri.</w:t>
      </w:r>
    </w:p>
    <w:p w14:paraId="53DE43DF" w14:textId="77777777" w:rsidR="005047F1" w:rsidRPr="003556E5" w:rsidRDefault="005047F1" w:rsidP="000B3A5B">
      <w:pPr>
        <w:spacing w:after="0" w:line="240" w:lineRule="auto"/>
        <w:rPr>
          <w:rFonts w:ascii="Times New Roman" w:eastAsia="Calibri" w:hAnsi="Times New Roman" w:cs="Times New Roman"/>
          <w:bCs/>
          <w:noProof/>
          <w:sz w:val="24"/>
          <w:szCs w:val="24"/>
        </w:rPr>
      </w:pPr>
    </w:p>
    <w:p w14:paraId="58CD2C5D" w14:textId="0639586C" w:rsidR="001623AD" w:rsidRPr="001623AD" w:rsidRDefault="005047F1" w:rsidP="001623AD">
      <w:pPr>
        <w:pStyle w:val="ListParagraph"/>
        <w:numPr>
          <w:ilvl w:val="0"/>
          <w:numId w:val="3"/>
        </w:numPr>
        <w:spacing w:after="0"/>
        <w:jc w:val="both"/>
        <w:rPr>
          <w:rFonts w:ascii="Times New Roman" w:eastAsia="Calibri" w:hAnsi="Times New Roman" w:cs="Times New Roman"/>
          <w:b/>
          <w:sz w:val="24"/>
          <w:szCs w:val="24"/>
          <w:u w:val="single"/>
        </w:rPr>
      </w:pPr>
      <w:r w:rsidRPr="001623AD">
        <w:rPr>
          <w:rFonts w:ascii="Times New Roman" w:eastAsia="Calibri" w:hAnsi="Times New Roman" w:cs="Times New Roman"/>
          <w:b/>
          <w:sz w:val="24"/>
          <w:szCs w:val="24"/>
          <w:u w:val="single"/>
        </w:rPr>
        <w:t>Patvirtiname, kad:</w:t>
      </w:r>
    </w:p>
    <w:p w14:paraId="31D6F43D" w14:textId="361B3306" w:rsidR="005047F1" w:rsidRPr="005A6EA7" w:rsidRDefault="005047F1" w:rsidP="005A6EA7">
      <w:pPr>
        <w:tabs>
          <w:tab w:val="left" w:pos="0"/>
          <w:tab w:val="left" w:pos="1080"/>
        </w:tabs>
        <w:spacing w:after="0" w:line="240" w:lineRule="auto"/>
        <w:ind w:firstLine="450"/>
        <w:jc w:val="both"/>
        <w:rPr>
          <w:rFonts w:ascii="Times New Roman" w:eastAsia="Times New Roman" w:hAnsi="Times New Roman" w:cs="Times New Roman"/>
          <w:sz w:val="24"/>
          <w:szCs w:val="24"/>
          <w:lang w:eastAsia="lt-LT"/>
        </w:rPr>
      </w:pPr>
      <w:r w:rsidRPr="003556E5">
        <w:rPr>
          <w:rFonts w:ascii="Times New Roman" w:eastAsia="Calibri" w:hAnsi="Times New Roman" w:cs="Times New Roman"/>
          <w:b/>
          <w:sz w:val="24"/>
          <w:szCs w:val="24"/>
          <w:lang w:eastAsia="lt-LT"/>
        </w:rPr>
        <w:t xml:space="preserve">2.1. </w:t>
      </w:r>
      <w:r w:rsidRPr="003556E5">
        <w:rPr>
          <w:rFonts w:ascii="Times New Roman" w:eastAsia="Times New Roman" w:hAnsi="Times New Roman" w:cs="Times New Roman"/>
          <w:bCs/>
          <w:sz w:val="24"/>
          <w:szCs w:val="24"/>
        </w:rPr>
        <w:t xml:space="preserve">sutarties vykdymui pasitelksiu subtiekėjus* </w:t>
      </w:r>
      <w:r w:rsidRPr="005A6EA7">
        <w:rPr>
          <w:rFonts w:ascii="Times New Roman" w:eastAsia="Times New Roman" w:hAnsi="Times New Roman" w:cs="Times New Roman"/>
          <w:bCs/>
          <w:i/>
          <w:iCs/>
          <w:sz w:val="24"/>
          <w:szCs w:val="24"/>
        </w:rPr>
        <w:t>(jei jie yra žinomi)</w:t>
      </w:r>
      <w:r w:rsidRPr="005A6EA7">
        <w:rPr>
          <w:rFonts w:ascii="Times New Roman" w:eastAsia="Times New Roman" w:hAnsi="Times New Roman" w:cs="Times New Roman"/>
          <w:bCs/>
          <w:i/>
          <w:iCs/>
          <w:sz w:val="24"/>
          <w:szCs w:val="24"/>
          <w:lang w:eastAsia="lt-LT"/>
        </w:rPr>
        <w:t>:</w:t>
      </w:r>
    </w:p>
    <w:tbl>
      <w:tblPr>
        <w:tblW w:w="103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3828"/>
        <w:gridCol w:w="5943"/>
      </w:tblGrid>
      <w:tr w:rsidR="005047F1" w:rsidRPr="00F73CC7" w14:paraId="1CC48EE0" w14:textId="77777777" w:rsidTr="001F45E3">
        <w:trPr>
          <w:trHeight w:val="1"/>
        </w:trPr>
        <w:tc>
          <w:tcPr>
            <w:tcW w:w="560" w:type="dxa"/>
            <w:shd w:val="clear" w:color="auto" w:fill="F2F2F2"/>
            <w:tcMar>
              <w:left w:w="108" w:type="dxa"/>
              <w:right w:w="108" w:type="dxa"/>
            </w:tcMar>
            <w:vAlign w:val="center"/>
          </w:tcPr>
          <w:p w14:paraId="1E6493B1" w14:textId="77777777" w:rsidR="005047F1" w:rsidRPr="001F45E3" w:rsidRDefault="005047F1" w:rsidP="001F45E3">
            <w:pPr>
              <w:spacing w:after="0" w:line="240" w:lineRule="auto"/>
              <w:jc w:val="center"/>
              <w:rPr>
                <w:rFonts w:ascii="Times New Roman" w:eastAsia="Calibri" w:hAnsi="Times New Roman" w:cs="Times New Roman"/>
                <w:b/>
                <w:i/>
              </w:rPr>
            </w:pPr>
            <w:r w:rsidRPr="001F45E3">
              <w:rPr>
                <w:rFonts w:ascii="Times New Roman" w:eastAsia="Calibri" w:hAnsi="Times New Roman" w:cs="Times New Roman"/>
                <w:b/>
                <w:i/>
              </w:rPr>
              <w:t>Eil. Nr.</w:t>
            </w:r>
          </w:p>
        </w:tc>
        <w:tc>
          <w:tcPr>
            <w:tcW w:w="3828" w:type="dxa"/>
            <w:shd w:val="clear" w:color="auto" w:fill="F2F2F2"/>
            <w:tcMar>
              <w:left w:w="108" w:type="dxa"/>
              <w:right w:w="108" w:type="dxa"/>
            </w:tcMar>
            <w:vAlign w:val="center"/>
          </w:tcPr>
          <w:p w14:paraId="1382A460" w14:textId="2BD44333" w:rsidR="005047F1" w:rsidRPr="001F45E3" w:rsidRDefault="005047F1" w:rsidP="001F45E3">
            <w:pPr>
              <w:spacing w:after="0" w:line="240" w:lineRule="auto"/>
              <w:jc w:val="center"/>
              <w:rPr>
                <w:rFonts w:ascii="Times New Roman" w:eastAsia="Calibri" w:hAnsi="Times New Roman" w:cs="Times New Roman"/>
                <w:b/>
                <w:i/>
              </w:rPr>
            </w:pPr>
            <w:r w:rsidRPr="001F45E3">
              <w:rPr>
                <w:rFonts w:ascii="Times New Roman" w:eastAsia="Calibri" w:hAnsi="Times New Roman" w:cs="Times New Roman"/>
                <w:b/>
                <w:i/>
              </w:rPr>
              <w:t>Pirkimo sutarties dalis, kurios vykdymui bus pasitelkiami subtiekėjai</w:t>
            </w:r>
          </w:p>
        </w:tc>
        <w:tc>
          <w:tcPr>
            <w:tcW w:w="5943" w:type="dxa"/>
            <w:shd w:val="clear" w:color="auto" w:fill="F2F2F2"/>
            <w:tcMar>
              <w:left w:w="108" w:type="dxa"/>
              <w:right w:w="108" w:type="dxa"/>
            </w:tcMar>
            <w:vAlign w:val="center"/>
          </w:tcPr>
          <w:p w14:paraId="15E8BDC3" w14:textId="77777777" w:rsidR="005047F1" w:rsidRPr="001F45E3" w:rsidRDefault="005047F1" w:rsidP="001F45E3">
            <w:pPr>
              <w:spacing w:after="0" w:line="240" w:lineRule="auto"/>
              <w:jc w:val="center"/>
              <w:rPr>
                <w:rFonts w:ascii="Times New Roman" w:eastAsia="Calibri" w:hAnsi="Times New Roman" w:cs="Times New Roman"/>
                <w:b/>
                <w:i/>
              </w:rPr>
            </w:pPr>
            <w:r w:rsidRPr="001F45E3">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1F45E3">
        <w:trPr>
          <w:trHeight w:val="1"/>
        </w:trPr>
        <w:tc>
          <w:tcPr>
            <w:tcW w:w="560" w:type="dxa"/>
            <w:shd w:val="clear" w:color="000000" w:fill="FFFFFF"/>
            <w:tcMar>
              <w:left w:w="108" w:type="dxa"/>
              <w:right w:w="108" w:type="dxa"/>
            </w:tcMar>
          </w:tcPr>
          <w:p w14:paraId="3BA9E138" w14:textId="0C45FDF9" w:rsidR="005047F1" w:rsidRPr="00F73CC7" w:rsidRDefault="005047F1" w:rsidP="00257DF5">
            <w:pPr>
              <w:spacing w:after="0" w:line="240" w:lineRule="auto"/>
              <w:jc w:val="both"/>
              <w:rPr>
                <w:rFonts w:ascii="Times New Roman" w:eastAsia="Calibri" w:hAnsi="Times New Roman" w:cs="Times New Roman"/>
              </w:rPr>
            </w:pPr>
          </w:p>
        </w:tc>
        <w:tc>
          <w:tcPr>
            <w:tcW w:w="3828" w:type="dxa"/>
            <w:shd w:val="clear" w:color="000000" w:fill="FFFFFF"/>
            <w:tcMar>
              <w:left w:w="108" w:type="dxa"/>
              <w:right w:w="108" w:type="dxa"/>
            </w:tcMar>
          </w:tcPr>
          <w:p w14:paraId="7F3203DF" w14:textId="104ED304" w:rsidR="005047F1" w:rsidRPr="00F73CC7" w:rsidRDefault="005047F1" w:rsidP="00257DF5">
            <w:pPr>
              <w:spacing w:after="0" w:line="240" w:lineRule="auto"/>
              <w:jc w:val="both"/>
              <w:rPr>
                <w:rFonts w:ascii="Times New Roman" w:eastAsia="Calibri" w:hAnsi="Times New Roman" w:cs="Times New Roman"/>
              </w:rPr>
            </w:pPr>
          </w:p>
        </w:tc>
        <w:tc>
          <w:tcPr>
            <w:tcW w:w="5943"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1F45E3">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3828"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5943"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bl>
    <w:p w14:paraId="00261AC4" w14:textId="7F0C0F96" w:rsidR="005047F1" w:rsidRPr="00F73CC7" w:rsidRDefault="005047F1" w:rsidP="001F45E3">
      <w:pPr>
        <w:suppressAutoHyphens/>
        <w:spacing w:after="0" w:line="240" w:lineRule="auto"/>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694C98" w:rsidRDefault="005047F1" w:rsidP="005047F1">
      <w:pPr>
        <w:tabs>
          <w:tab w:val="left" w:pos="810"/>
        </w:tabs>
        <w:spacing w:after="0" w:line="240" w:lineRule="auto"/>
        <w:jc w:val="both"/>
        <w:rPr>
          <w:rFonts w:ascii="Times New Roman" w:eastAsia="Calibri" w:hAnsi="Times New Roman" w:cs="Times New Roman"/>
          <w:b/>
          <w:lang w:eastAsia="lt-LT"/>
        </w:rPr>
      </w:pPr>
    </w:p>
    <w:p w14:paraId="20107FB4" w14:textId="3C13294D" w:rsidR="001623AD" w:rsidRPr="001623AD" w:rsidRDefault="005047F1" w:rsidP="001623AD">
      <w:pPr>
        <w:pStyle w:val="ListParagraph"/>
        <w:numPr>
          <w:ilvl w:val="0"/>
          <w:numId w:val="3"/>
        </w:num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rPr>
      </w:pPr>
      <w:r w:rsidRPr="001623AD">
        <w:rPr>
          <w:rFonts w:ascii="Times New Roman" w:eastAsia="Calibri" w:hAnsi="Times New Roman" w:cs="Times New Roman"/>
          <w:b/>
          <w:bCs/>
          <w:sz w:val="24"/>
          <w:szCs w:val="24"/>
        </w:rPr>
        <w:t>Šiame pasiūlyme pateikta ši konfidenciali informacija</w:t>
      </w:r>
      <w:r w:rsidRPr="001623AD">
        <w:rPr>
          <w:rFonts w:ascii="Times New Roman" w:eastAsia="Calibri" w:hAnsi="Times New Roman" w:cs="Times New Roman"/>
          <w:sz w:val="24"/>
          <w:szCs w:val="24"/>
        </w:rPr>
        <w:t xml:space="preserve"> (</w:t>
      </w:r>
      <w:r w:rsidRPr="001623AD">
        <w:rPr>
          <w:rFonts w:ascii="Times New Roman" w:eastAsia="Calibri" w:hAnsi="Times New Roman" w:cs="Times New Roman"/>
          <w:i/>
          <w:sz w:val="24"/>
          <w:szCs w:val="24"/>
        </w:rPr>
        <w:t>pildyti tuomet, jei bus pateikta konfidenciali informacija):</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389"/>
        <w:gridCol w:w="4848"/>
      </w:tblGrid>
      <w:tr w:rsidR="005047F1" w:rsidRPr="00470541" w14:paraId="33CE0C54" w14:textId="77777777" w:rsidTr="005A6EA7">
        <w:tc>
          <w:tcPr>
            <w:tcW w:w="596" w:type="dxa"/>
            <w:shd w:val="clear" w:color="auto" w:fill="F2F2F2" w:themeFill="background1" w:themeFillShade="F2"/>
            <w:vAlign w:val="center"/>
          </w:tcPr>
          <w:p w14:paraId="294071E4" w14:textId="0CBEDAAB" w:rsidR="005047F1" w:rsidRPr="001F45E3" w:rsidRDefault="005047F1" w:rsidP="001F45E3">
            <w:pPr>
              <w:widowControl w:val="0"/>
              <w:autoSpaceDE w:val="0"/>
              <w:autoSpaceDN w:val="0"/>
              <w:adjustRightInd w:val="0"/>
              <w:spacing w:after="0" w:line="240" w:lineRule="auto"/>
              <w:jc w:val="center"/>
              <w:rPr>
                <w:rFonts w:ascii="Times New Roman" w:eastAsia="Calibri" w:hAnsi="Times New Roman" w:cs="Times New Roman"/>
                <w:b/>
                <w:i/>
                <w:lang w:eastAsia="lt-LT"/>
              </w:rPr>
            </w:pPr>
            <w:r w:rsidRPr="001F45E3">
              <w:rPr>
                <w:rFonts w:ascii="Times New Roman" w:eastAsia="Calibri" w:hAnsi="Times New Roman" w:cs="Times New Roman"/>
                <w:b/>
                <w:i/>
                <w:lang w:eastAsia="lt-LT"/>
              </w:rPr>
              <w:t>Eil. Nr.</w:t>
            </w:r>
          </w:p>
        </w:tc>
        <w:tc>
          <w:tcPr>
            <w:tcW w:w="3544" w:type="dxa"/>
            <w:shd w:val="clear" w:color="auto" w:fill="F2F2F2" w:themeFill="background1" w:themeFillShade="F2"/>
            <w:vAlign w:val="center"/>
          </w:tcPr>
          <w:p w14:paraId="285E0BE6" w14:textId="77777777" w:rsidR="005047F1" w:rsidRPr="001F45E3" w:rsidRDefault="005047F1" w:rsidP="001F45E3">
            <w:pPr>
              <w:widowControl w:val="0"/>
              <w:autoSpaceDE w:val="0"/>
              <w:autoSpaceDN w:val="0"/>
              <w:adjustRightInd w:val="0"/>
              <w:spacing w:after="0" w:line="240" w:lineRule="auto"/>
              <w:jc w:val="center"/>
              <w:rPr>
                <w:rFonts w:ascii="Times New Roman" w:eastAsia="Calibri" w:hAnsi="Times New Roman" w:cs="Times New Roman"/>
                <w:b/>
                <w:i/>
                <w:lang w:eastAsia="lt-LT"/>
              </w:rPr>
            </w:pPr>
            <w:r w:rsidRPr="001F45E3">
              <w:rPr>
                <w:rFonts w:ascii="Times New Roman" w:eastAsia="Calibri" w:hAnsi="Times New Roman" w:cs="Times New Roman"/>
                <w:b/>
                <w:i/>
                <w:lang w:eastAsia="lt-LT"/>
              </w:rPr>
              <w:t>Pateikto dokumento pavadinimas</w:t>
            </w:r>
          </w:p>
        </w:tc>
        <w:tc>
          <w:tcPr>
            <w:tcW w:w="1389" w:type="dxa"/>
            <w:shd w:val="clear" w:color="auto" w:fill="F2F2F2" w:themeFill="background1" w:themeFillShade="F2"/>
            <w:vAlign w:val="center"/>
          </w:tcPr>
          <w:p w14:paraId="3AFB48C0" w14:textId="77777777" w:rsidR="005047F1" w:rsidRPr="001F45E3" w:rsidRDefault="005047F1" w:rsidP="001F45E3">
            <w:pPr>
              <w:widowControl w:val="0"/>
              <w:autoSpaceDE w:val="0"/>
              <w:autoSpaceDN w:val="0"/>
              <w:adjustRightInd w:val="0"/>
              <w:spacing w:after="0" w:line="240" w:lineRule="auto"/>
              <w:ind w:right="312"/>
              <w:jc w:val="center"/>
              <w:rPr>
                <w:rFonts w:ascii="Times New Roman" w:eastAsia="Calibri" w:hAnsi="Times New Roman" w:cs="Times New Roman"/>
                <w:b/>
                <w:i/>
                <w:lang w:eastAsia="lt-LT"/>
              </w:rPr>
            </w:pPr>
            <w:r w:rsidRPr="001F45E3">
              <w:rPr>
                <w:rFonts w:ascii="Times New Roman" w:eastAsia="Calibri" w:hAnsi="Times New Roman" w:cs="Times New Roman"/>
                <w:b/>
                <w:i/>
                <w:lang w:eastAsia="lt-LT"/>
              </w:rPr>
              <w:t>Lapų skaičius</w:t>
            </w:r>
          </w:p>
        </w:tc>
        <w:tc>
          <w:tcPr>
            <w:tcW w:w="4848" w:type="dxa"/>
            <w:shd w:val="clear" w:color="auto" w:fill="F2F2F2" w:themeFill="background1" w:themeFillShade="F2"/>
            <w:vAlign w:val="center"/>
          </w:tcPr>
          <w:p w14:paraId="5522D18E" w14:textId="4C814645" w:rsidR="005047F1" w:rsidRPr="001F45E3" w:rsidRDefault="005047F1" w:rsidP="001F45E3">
            <w:pPr>
              <w:widowControl w:val="0"/>
              <w:autoSpaceDE w:val="0"/>
              <w:autoSpaceDN w:val="0"/>
              <w:adjustRightInd w:val="0"/>
              <w:spacing w:after="0" w:line="240" w:lineRule="auto"/>
              <w:ind w:right="312"/>
              <w:jc w:val="center"/>
              <w:rPr>
                <w:rFonts w:ascii="Times New Roman" w:eastAsia="Calibri" w:hAnsi="Times New Roman" w:cs="Times New Roman"/>
                <w:b/>
                <w:i/>
                <w:vertAlign w:val="superscript"/>
                <w:lang w:eastAsia="lt-LT"/>
              </w:rPr>
            </w:pPr>
            <w:r w:rsidRPr="001F45E3">
              <w:rPr>
                <w:rFonts w:ascii="Times New Roman" w:eastAsia="Calibri" w:hAnsi="Times New Roman" w:cs="Times New Roman"/>
                <w:b/>
                <w:i/>
                <w:lang w:eastAsia="lt-LT"/>
              </w:rPr>
              <w:t>Paaiškinimas kokia konkrečiai informacija, esanti dokumente yra konfidenciali ir kodėl</w:t>
            </w:r>
            <w:r w:rsidR="005A6EA7">
              <w:rPr>
                <w:rFonts w:ascii="Times New Roman" w:eastAsia="Calibri" w:hAnsi="Times New Roman" w:cs="Times New Roman"/>
                <w:b/>
                <w:i/>
                <w:lang w:eastAsia="lt-LT"/>
              </w:rPr>
              <w:t xml:space="preserve"> </w:t>
            </w:r>
            <w:r w:rsidRPr="001F45E3">
              <w:rPr>
                <w:rFonts w:ascii="Times New Roman" w:eastAsia="Calibri" w:hAnsi="Times New Roman"/>
                <w:b/>
                <w:i/>
                <w:vertAlign w:val="superscript"/>
                <w:lang w:eastAsia="lt-LT"/>
              </w:rPr>
              <w:t>1</w:t>
            </w:r>
          </w:p>
        </w:tc>
      </w:tr>
      <w:tr w:rsidR="005047F1" w:rsidRPr="00470541" w14:paraId="391362C7" w14:textId="77777777" w:rsidTr="001F45E3">
        <w:tc>
          <w:tcPr>
            <w:tcW w:w="596" w:type="dxa"/>
            <w:vAlign w:val="center"/>
          </w:tcPr>
          <w:p w14:paraId="02BBC0E5" w14:textId="77777777" w:rsidR="005047F1" w:rsidRPr="00470541" w:rsidRDefault="005047F1" w:rsidP="001F45E3">
            <w:pPr>
              <w:widowControl w:val="0"/>
              <w:autoSpaceDE w:val="0"/>
              <w:autoSpaceDN w:val="0"/>
              <w:adjustRightInd w:val="0"/>
              <w:spacing w:after="0"/>
              <w:jc w:val="both"/>
              <w:rPr>
                <w:rFonts w:ascii="Times New Roman" w:eastAsia="Calibri" w:hAnsi="Times New Roman" w:cs="Times New Roman"/>
                <w:lang w:eastAsia="lt-LT"/>
              </w:rPr>
            </w:pPr>
          </w:p>
        </w:tc>
        <w:tc>
          <w:tcPr>
            <w:tcW w:w="3544" w:type="dxa"/>
            <w:vAlign w:val="center"/>
          </w:tcPr>
          <w:p w14:paraId="77E3C484" w14:textId="77777777" w:rsidR="005047F1" w:rsidRPr="00470541" w:rsidRDefault="005047F1" w:rsidP="001F45E3">
            <w:pPr>
              <w:widowControl w:val="0"/>
              <w:autoSpaceDE w:val="0"/>
              <w:autoSpaceDN w:val="0"/>
              <w:adjustRightInd w:val="0"/>
              <w:spacing w:after="0"/>
              <w:jc w:val="both"/>
              <w:rPr>
                <w:rFonts w:ascii="Times New Roman" w:eastAsia="Calibri" w:hAnsi="Times New Roman" w:cs="Times New Roman"/>
                <w:lang w:eastAsia="lt-LT"/>
              </w:rPr>
            </w:pPr>
          </w:p>
        </w:tc>
        <w:tc>
          <w:tcPr>
            <w:tcW w:w="1389" w:type="dxa"/>
            <w:vAlign w:val="center"/>
          </w:tcPr>
          <w:p w14:paraId="77F6E60D" w14:textId="77777777" w:rsidR="005047F1" w:rsidRPr="00470541" w:rsidRDefault="005047F1" w:rsidP="001F45E3">
            <w:pPr>
              <w:widowControl w:val="0"/>
              <w:autoSpaceDE w:val="0"/>
              <w:autoSpaceDN w:val="0"/>
              <w:adjustRightInd w:val="0"/>
              <w:spacing w:after="0"/>
              <w:jc w:val="both"/>
              <w:rPr>
                <w:rFonts w:ascii="Times New Roman" w:eastAsia="Calibri" w:hAnsi="Times New Roman" w:cs="Times New Roman"/>
                <w:lang w:eastAsia="lt-LT"/>
              </w:rPr>
            </w:pPr>
          </w:p>
        </w:tc>
        <w:tc>
          <w:tcPr>
            <w:tcW w:w="4848" w:type="dxa"/>
            <w:vAlign w:val="center"/>
          </w:tcPr>
          <w:p w14:paraId="55E4796E" w14:textId="77777777" w:rsidR="005047F1" w:rsidRPr="00470541" w:rsidRDefault="005047F1" w:rsidP="001F45E3">
            <w:pPr>
              <w:widowControl w:val="0"/>
              <w:autoSpaceDE w:val="0"/>
              <w:autoSpaceDN w:val="0"/>
              <w:adjustRightInd w:val="0"/>
              <w:spacing w:after="0"/>
              <w:jc w:val="both"/>
              <w:rPr>
                <w:rFonts w:ascii="Times New Roman" w:eastAsia="Calibri" w:hAnsi="Times New Roman" w:cs="Times New Roman"/>
                <w:lang w:eastAsia="lt-LT"/>
              </w:rPr>
            </w:pPr>
          </w:p>
        </w:tc>
      </w:tr>
      <w:tr w:rsidR="005047F1" w:rsidRPr="00470541" w14:paraId="435062DA" w14:textId="77777777" w:rsidTr="001F45E3">
        <w:tc>
          <w:tcPr>
            <w:tcW w:w="596" w:type="dxa"/>
            <w:vAlign w:val="center"/>
          </w:tcPr>
          <w:p w14:paraId="37C142C3" w14:textId="77777777" w:rsidR="005047F1" w:rsidRPr="00470541" w:rsidRDefault="005047F1" w:rsidP="001F45E3">
            <w:pPr>
              <w:widowControl w:val="0"/>
              <w:autoSpaceDE w:val="0"/>
              <w:autoSpaceDN w:val="0"/>
              <w:adjustRightInd w:val="0"/>
              <w:spacing w:after="0"/>
              <w:jc w:val="both"/>
              <w:rPr>
                <w:rFonts w:ascii="Times New Roman" w:eastAsia="Calibri" w:hAnsi="Times New Roman" w:cs="Times New Roman"/>
                <w:lang w:eastAsia="lt-LT"/>
              </w:rPr>
            </w:pPr>
          </w:p>
        </w:tc>
        <w:tc>
          <w:tcPr>
            <w:tcW w:w="3544" w:type="dxa"/>
            <w:vAlign w:val="center"/>
          </w:tcPr>
          <w:p w14:paraId="0C2AFDD9" w14:textId="77777777" w:rsidR="005047F1" w:rsidRPr="00470541" w:rsidRDefault="005047F1" w:rsidP="001F45E3">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389" w:type="dxa"/>
            <w:vAlign w:val="center"/>
          </w:tcPr>
          <w:p w14:paraId="68591A7D" w14:textId="77777777" w:rsidR="005047F1" w:rsidRPr="00470541" w:rsidRDefault="005047F1" w:rsidP="001F45E3">
            <w:pPr>
              <w:widowControl w:val="0"/>
              <w:autoSpaceDE w:val="0"/>
              <w:autoSpaceDN w:val="0"/>
              <w:adjustRightInd w:val="0"/>
              <w:spacing w:after="0"/>
              <w:jc w:val="both"/>
              <w:rPr>
                <w:rFonts w:ascii="Times New Roman" w:eastAsia="Calibri" w:hAnsi="Times New Roman" w:cs="Times New Roman"/>
                <w:lang w:eastAsia="lt-LT"/>
              </w:rPr>
            </w:pPr>
          </w:p>
        </w:tc>
        <w:tc>
          <w:tcPr>
            <w:tcW w:w="4848" w:type="dxa"/>
            <w:vAlign w:val="center"/>
          </w:tcPr>
          <w:p w14:paraId="3D5A1124" w14:textId="77777777" w:rsidR="005047F1" w:rsidRPr="00470541" w:rsidRDefault="005047F1" w:rsidP="001F45E3">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B0E3E23" w:rsidR="005047F1" w:rsidRPr="005A6EA7" w:rsidRDefault="005A6EA7"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5A6EA7">
        <w:rPr>
          <w:rFonts w:ascii="Times New Roman" w:eastAsia="Times New Roman" w:hAnsi="Times New Roman" w:cs="Times New Roman"/>
          <w:b/>
          <w:bCs/>
          <w:iCs/>
          <w:sz w:val="20"/>
          <w:szCs w:val="20"/>
          <w:vertAlign w:val="superscript"/>
          <w:lang w:eastAsia="lt-LT"/>
        </w:rPr>
        <w:t>1</w:t>
      </w:r>
      <w:r w:rsidR="005047F1" w:rsidRPr="00470541">
        <w:rPr>
          <w:rFonts w:ascii="Times New Roman" w:eastAsia="Times New Roman" w:hAnsi="Times New Roman" w:cs="Times New Roman"/>
          <w:b/>
          <w:i/>
          <w:sz w:val="20"/>
          <w:szCs w:val="20"/>
          <w:lang w:eastAsia="lt-LT"/>
        </w:rPr>
        <w:t>Pastaba:</w:t>
      </w:r>
      <w:r w:rsidR="005047F1" w:rsidRPr="00470541">
        <w:rPr>
          <w:rFonts w:ascii="Times New Roman" w:eastAsia="Times New Roman" w:hAnsi="Times New Roman" w:cs="Times New Roman"/>
          <w:i/>
          <w:sz w:val="20"/>
          <w:szCs w:val="20"/>
          <w:lang w:eastAsia="lt-LT"/>
        </w:rPr>
        <w:t xml:space="preserve"> </w:t>
      </w:r>
      <w:r w:rsidR="005047F1"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w:t>
      </w:r>
      <w:r w:rsidR="005047F1" w:rsidRPr="005A6EA7">
        <w:rPr>
          <w:rFonts w:ascii="Times New Roman" w:eastAsiaTheme="minorEastAsia" w:hAnsi="Times New Roman" w:cs="Times New Roman"/>
          <w:i/>
          <w:sz w:val="20"/>
          <w:szCs w:val="20"/>
          <w:lang w:eastAsia="lt-LT"/>
        </w:rPr>
        <w:t xml:space="preserve">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A6EA7">
      <w:pPr>
        <w:spacing w:after="0" w:line="240" w:lineRule="auto"/>
        <w:jc w:val="both"/>
        <w:rPr>
          <w:rFonts w:ascii="Times New Roman" w:eastAsiaTheme="minorEastAsia" w:hAnsi="Times New Roman" w:cs="Times New Roman"/>
          <w:i/>
          <w:sz w:val="20"/>
          <w:szCs w:val="20"/>
          <w:lang w:eastAsia="lt-LT"/>
        </w:rPr>
      </w:pPr>
      <w:r w:rsidRPr="005A6EA7">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5A6EA7">
        <w:rPr>
          <w:rFonts w:ascii="Times New Roman" w:eastAsiaTheme="minorEastAsia" w:hAnsi="Times New Roman" w:cs="Times New Roman"/>
          <w:i/>
          <w:sz w:val="20"/>
          <w:szCs w:val="20"/>
          <w:lang w:eastAsia="lt-LT"/>
        </w:rPr>
        <w:t>3</w:t>
      </w:r>
      <w:r w:rsidRPr="005A6EA7">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5A6EA7" w:rsidRDefault="005047F1" w:rsidP="005A6EA7">
      <w:pPr>
        <w:spacing w:after="0" w:line="240" w:lineRule="auto"/>
        <w:jc w:val="both"/>
        <w:rPr>
          <w:rFonts w:ascii="Times New Roman" w:eastAsiaTheme="minorEastAsia" w:hAnsi="Times New Roman" w:cs="Times New Roman"/>
          <w:i/>
          <w:sz w:val="24"/>
          <w:szCs w:val="24"/>
          <w:lang w:eastAsia="lt-LT"/>
        </w:rPr>
      </w:pPr>
    </w:p>
    <w:p w14:paraId="3FAF1FFF" w14:textId="360638C6" w:rsidR="001623AD" w:rsidRPr="007310DA" w:rsidRDefault="005047F1" w:rsidP="001623AD">
      <w:pPr>
        <w:pStyle w:val="ListParagraph"/>
        <w:numPr>
          <w:ilvl w:val="0"/>
          <w:numId w:val="3"/>
        </w:numPr>
        <w:spacing w:after="0" w:line="276" w:lineRule="auto"/>
        <w:jc w:val="both"/>
        <w:rPr>
          <w:rFonts w:ascii="Times New Roman" w:eastAsia="Times New Roman" w:hAnsi="Times New Roman" w:cs="Times New Roman"/>
          <w:b/>
          <w:bCs/>
          <w:sz w:val="24"/>
          <w:szCs w:val="24"/>
          <w:lang w:eastAsia="lt-LT"/>
        </w:rPr>
      </w:pPr>
      <w:r w:rsidRPr="001623AD">
        <w:rPr>
          <w:rFonts w:ascii="Times New Roman" w:eastAsia="Times New Roman" w:hAnsi="Times New Roman" w:cs="Times New Roman"/>
          <w:b/>
          <w:sz w:val="24"/>
          <w:szCs w:val="24"/>
          <w:lang w:eastAsia="lt-LT"/>
        </w:rPr>
        <w:t xml:space="preserve">Mes siūlome pirkimo </w:t>
      </w:r>
      <w:r w:rsidRPr="001623AD">
        <w:rPr>
          <w:rFonts w:ascii="Times New Roman" w:eastAsia="Times New Roman" w:hAnsi="Times New Roman" w:cs="Times New Roman"/>
          <w:b/>
          <w:bCs/>
          <w:sz w:val="24"/>
          <w:szCs w:val="24"/>
          <w:lang w:eastAsia="lt-LT"/>
        </w:rPr>
        <w:t xml:space="preserve"> objektą už šią kainą:</w:t>
      </w:r>
    </w:p>
    <w:tbl>
      <w:tblPr>
        <w:tblW w:w="10521" w:type="dxa"/>
        <w:tblInd w:w="-176" w:type="dxa"/>
        <w:tblLayout w:type="fixed"/>
        <w:tblLook w:val="04A0" w:firstRow="1" w:lastRow="0" w:firstColumn="1" w:lastColumn="0" w:noHBand="0" w:noVBand="1"/>
      </w:tblPr>
      <w:tblGrid>
        <w:gridCol w:w="738"/>
        <w:gridCol w:w="3828"/>
        <w:gridCol w:w="993"/>
        <w:gridCol w:w="1559"/>
        <w:gridCol w:w="1702"/>
        <w:gridCol w:w="1701"/>
      </w:tblGrid>
      <w:tr w:rsidR="00D43D60" w:rsidRPr="007310DA" w14:paraId="094BCE23" w14:textId="77777777" w:rsidTr="0091149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5010C1" w14:textId="77777777" w:rsidR="00D43D60" w:rsidRPr="007310DA" w:rsidRDefault="00D43D60" w:rsidP="006832F9">
            <w:pPr>
              <w:spacing w:after="0" w:line="240" w:lineRule="auto"/>
              <w:jc w:val="center"/>
              <w:rPr>
                <w:rFonts w:ascii="Times New Roman" w:eastAsia="Times New Roman" w:hAnsi="Times New Roman" w:cs="Times New Roman"/>
                <w:b/>
              </w:rPr>
            </w:pPr>
            <w:r w:rsidRPr="007310DA">
              <w:rPr>
                <w:rFonts w:ascii="Times New Roman" w:eastAsia="Times New Roman" w:hAnsi="Times New Roman" w:cs="Times New Roman"/>
                <w:b/>
              </w:rPr>
              <w:t>Eil. Nr.</w:t>
            </w:r>
          </w:p>
        </w:tc>
        <w:tc>
          <w:tcPr>
            <w:tcW w:w="38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1C8BC6" w14:textId="7E1EB2FC" w:rsidR="00D43D60" w:rsidRPr="007310DA" w:rsidRDefault="00D43D60" w:rsidP="00D43D60">
            <w:pPr>
              <w:spacing w:after="0" w:line="240" w:lineRule="auto"/>
              <w:jc w:val="center"/>
              <w:rPr>
                <w:rFonts w:ascii="Times New Roman" w:eastAsia="Times New Roman" w:hAnsi="Times New Roman" w:cs="Times New Roman"/>
                <w:b/>
              </w:rPr>
            </w:pPr>
            <w:r w:rsidRPr="007310DA">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2B2A4F" w14:textId="77777777" w:rsidR="00D43D60" w:rsidRPr="007310DA" w:rsidRDefault="00D43D60" w:rsidP="006832F9">
            <w:pPr>
              <w:spacing w:after="0" w:line="240" w:lineRule="auto"/>
              <w:jc w:val="center"/>
              <w:rPr>
                <w:rFonts w:ascii="Times New Roman" w:eastAsia="Times New Roman" w:hAnsi="Times New Roman" w:cs="Times New Roman"/>
                <w:b/>
              </w:rPr>
            </w:pPr>
            <w:r w:rsidRPr="007310DA">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02EA71" w14:textId="77777777" w:rsidR="00D43D60" w:rsidRPr="007310DA" w:rsidRDefault="00D43D60" w:rsidP="006832F9">
            <w:pPr>
              <w:spacing w:after="0" w:line="240" w:lineRule="auto"/>
              <w:jc w:val="center"/>
              <w:rPr>
                <w:rFonts w:ascii="Times New Roman" w:eastAsia="Calibri" w:hAnsi="Times New Roman" w:cs="Times New Roman"/>
                <w:b/>
                <w:lang w:eastAsia="lt-LT"/>
              </w:rPr>
            </w:pPr>
            <w:r w:rsidRPr="007310DA">
              <w:rPr>
                <w:rFonts w:ascii="Times New Roman" w:eastAsia="Calibri" w:hAnsi="Times New Roman" w:cs="Times New Roman"/>
                <w:b/>
                <w:lang w:eastAsia="lt-LT"/>
              </w:rPr>
              <w:t>Preliminarus kiekis</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349EFF" w14:textId="784E89CA" w:rsidR="00D43D60" w:rsidRPr="007310DA" w:rsidRDefault="00D43D60" w:rsidP="001427C1">
            <w:pPr>
              <w:spacing w:after="0" w:line="256" w:lineRule="auto"/>
              <w:jc w:val="center"/>
              <w:rPr>
                <w:rFonts w:ascii="Times New Roman" w:eastAsia="Calibri" w:hAnsi="Times New Roman" w:cs="Times New Roman"/>
                <w:b/>
              </w:rPr>
            </w:pPr>
            <w:r w:rsidRPr="007310DA">
              <w:rPr>
                <w:rFonts w:ascii="Times New Roman" w:eastAsia="Calibri" w:hAnsi="Times New Roman" w:cs="Times New Roman"/>
                <w:b/>
              </w:rPr>
              <w:t>Vieneto kaina, eurais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F78D7" w14:textId="632F10BA" w:rsidR="00D43D60" w:rsidRPr="007310DA" w:rsidRDefault="00D43D60" w:rsidP="001427C1">
            <w:pPr>
              <w:spacing w:after="0" w:line="256" w:lineRule="auto"/>
              <w:jc w:val="center"/>
              <w:rPr>
                <w:rFonts w:ascii="Times New Roman" w:eastAsia="Calibri" w:hAnsi="Times New Roman" w:cs="Times New Roman"/>
                <w:b/>
              </w:rPr>
            </w:pPr>
            <w:r w:rsidRPr="007310DA">
              <w:rPr>
                <w:rFonts w:ascii="Times New Roman" w:eastAsia="Calibri" w:hAnsi="Times New Roman" w:cs="Times New Roman"/>
                <w:b/>
              </w:rPr>
              <w:t>Bendra kaina, eurais be PVM</w:t>
            </w:r>
          </w:p>
        </w:tc>
      </w:tr>
      <w:tr w:rsidR="00E234BB" w:rsidRPr="007310DA" w14:paraId="2049221B" w14:textId="77777777" w:rsidTr="0091149D">
        <w:trPr>
          <w:trHeight w:val="343"/>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F3E6F" w14:textId="30AE354F" w:rsidR="00E234BB" w:rsidRPr="00E234BB" w:rsidRDefault="00E234BB" w:rsidP="006832F9">
            <w:pPr>
              <w:spacing w:after="0" w:line="240" w:lineRule="auto"/>
              <w:jc w:val="center"/>
              <w:rPr>
                <w:rFonts w:ascii="Times New Roman" w:eastAsia="Times New Roman" w:hAnsi="Times New Roman" w:cs="Times New Roman"/>
                <w:b/>
                <w:i/>
                <w:iCs/>
              </w:rPr>
            </w:pPr>
            <w:r w:rsidRPr="00E234BB">
              <w:rPr>
                <w:rFonts w:ascii="Times New Roman" w:eastAsia="Times New Roman" w:hAnsi="Times New Roman" w:cs="Times New Roman"/>
                <w:b/>
                <w:i/>
                <w:iCs/>
              </w:rPr>
              <w:t>1</w:t>
            </w:r>
          </w:p>
        </w:tc>
        <w:tc>
          <w:tcPr>
            <w:tcW w:w="38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6AE2EA" w14:textId="263FE6D3" w:rsidR="00E234BB" w:rsidRPr="00E234BB" w:rsidRDefault="00E234BB" w:rsidP="00D43D60">
            <w:pPr>
              <w:spacing w:after="0" w:line="240" w:lineRule="auto"/>
              <w:jc w:val="center"/>
              <w:rPr>
                <w:rFonts w:ascii="Times New Roman" w:eastAsia="Times New Roman" w:hAnsi="Times New Roman" w:cs="Times New Roman"/>
                <w:b/>
                <w:i/>
                <w:iCs/>
              </w:rPr>
            </w:pPr>
            <w:r w:rsidRPr="00E234BB">
              <w:rPr>
                <w:rFonts w:ascii="Times New Roman" w:eastAsia="Times New Roman" w:hAnsi="Times New Roman" w:cs="Times New Roman"/>
                <w:b/>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902CDC" w14:textId="7C86FF4B" w:rsidR="00E234BB" w:rsidRPr="00E234BB" w:rsidRDefault="00E234BB" w:rsidP="006832F9">
            <w:pPr>
              <w:spacing w:after="0" w:line="240" w:lineRule="auto"/>
              <w:jc w:val="center"/>
              <w:rPr>
                <w:rFonts w:ascii="Times New Roman" w:eastAsia="Calibri" w:hAnsi="Times New Roman" w:cs="Times New Roman"/>
                <w:b/>
                <w:i/>
                <w:iCs/>
              </w:rPr>
            </w:pPr>
            <w:r w:rsidRPr="00E234BB">
              <w:rPr>
                <w:rFonts w:ascii="Times New Roman" w:eastAsia="Calibri" w:hAnsi="Times New Roman" w:cs="Times New Roman"/>
                <w:b/>
                <w:i/>
                <w:iCs/>
              </w:rPr>
              <w:t>3</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15C585" w14:textId="61FCEDDC" w:rsidR="00E234BB" w:rsidRPr="00E234BB" w:rsidRDefault="00E234BB" w:rsidP="006832F9">
            <w:pPr>
              <w:spacing w:after="0" w:line="240" w:lineRule="auto"/>
              <w:jc w:val="center"/>
              <w:rPr>
                <w:rFonts w:ascii="Times New Roman" w:eastAsia="Calibri" w:hAnsi="Times New Roman" w:cs="Times New Roman"/>
                <w:b/>
                <w:i/>
                <w:iCs/>
                <w:lang w:eastAsia="lt-LT"/>
              </w:rPr>
            </w:pPr>
            <w:r w:rsidRPr="00E234BB">
              <w:rPr>
                <w:rFonts w:ascii="Times New Roman" w:eastAsia="Calibri" w:hAnsi="Times New Roman" w:cs="Times New Roman"/>
                <w:b/>
                <w:i/>
                <w:iCs/>
                <w:lang w:eastAsia="lt-LT"/>
              </w:rPr>
              <w:t>4</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751BD" w14:textId="3F3DF673" w:rsidR="00E234BB" w:rsidRPr="00E234BB" w:rsidRDefault="00E234BB" w:rsidP="001427C1">
            <w:pPr>
              <w:spacing w:after="0" w:line="256" w:lineRule="auto"/>
              <w:jc w:val="center"/>
              <w:rPr>
                <w:rFonts w:ascii="Times New Roman" w:eastAsia="Calibri" w:hAnsi="Times New Roman" w:cs="Times New Roman"/>
                <w:b/>
                <w:i/>
                <w:iCs/>
              </w:rPr>
            </w:pPr>
            <w:r w:rsidRPr="00E234BB">
              <w:rPr>
                <w:rFonts w:ascii="Times New Roman" w:eastAsia="Calibri" w:hAnsi="Times New Roman" w:cs="Times New Roman"/>
                <w:b/>
                <w:i/>
                <w:iCs/>
              </w:rPr>
              <w:t>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79202" w14:textId="47247856" w:rsidR="00E234BB" w:rsidRPr="00E234BB" w:rsidRDefault="00E234BB" w:rsidP="001427C1">
            <w:pPr>
              <w:spacing w:after="0" w:line="256" w:lineRule="auto"/>
              <w:jc w:val="center"/>
              <w:rPr>
                <w:rFonts w:ascii="Times New Roman" w:eastAsia="Calibri" w:hAnsi="Times New Roman" w:cs="Times New Roman"/>
                <w:b/>
                <w:i/>
                <w:iCs/>
              </w:rPr>
            </w:pPr>
            <w:r w:rsidRPr="00E234BB">
              <w:rPr>
                <w:rFonts w:ascii="Times New Roman" w:eastAsia="Calibri" w:hAnsi="Times New Roman" w:cs="Times New Roman"/>
                <w:b/>
                <w:i/>
                <w:iCs/>
              </w:rPr>
              <w:t>6</w:t>
            </w:r>
          </w:p>
        </w:tc>
      </w:tr>
      <w:tr w:rsidR="007310DA" w:rsidRPr="007310DA" w14:paraId="5A8DA322" w14:textId="77777777" w:rsidTr="0091149D">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C2FDC1F" w14:textId="3949D0AB" w:rsidR="007310DA" w:rsidRPr="00F772B3" w:rsidRDefault="007310DA" w:rsidP="007310DA">
            <w:pPr>
              <w:spacing w:after="0" w:line="240" w:lineRule="auto"/>
              <w:rPr>
                <w:rFonts w:ascii="Times New Roman" w:eastAsia="Times New Roman" w:hAnsi="Times New Roman" w:cs="Times New Roman"/>
                <w:b/>
                <w:color w:val="000000"/>
                <w:lang w:eastAsia="lt-LT"/>
              </w:rPr>
            </w:pPr>
            <w:r w:rsidRPr="00F772B3">
              <w:rPr>
                <w:rFonts w:ascii="Times New Roman" w:eastAsia="Times New Roman" w:hAnsi="Times New Roman" w:cs="Times New Roman"/>
                <w:b/>
                <w:color w:val="000000"/>
                <w:lang w:eastAsia="lt-LT"/>
              </w:rPr>
              <w:t>1.</w:t>
            </w:r>
          </w:p>
        </w:tc>
        <w:tc>
          <w:tcPr>
            <w:tcW w:w="3828" w:type="dxa"/>
            <w:tcBorders>
              <w:top w:val="single" w:sz="4" w:space="0" w:color="auto"/>
              <w:left w:val="nil"/>
              <w:bottom w:val="single" w:sz="4" w:space="0" w:color="auto"/>
              <w:right w:val="single" w:sz="4" w:space="0" w:color="auto"/>
            </w:tcBorders>
            <w:vAlign w:val="center"/>
          </w:tcPr>
          <w:p w14:paraId="131C6F13" w14:textId="5D53E2EE" w:rsidR="007310DA" w:rsidRPr="00F772B3" w:rsidRDefault="00021AE7" w:rsidP="007310DA">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Tvarkos a</w:t>
            </w:r>
            <w:r w:rsidR="007310DA" w:rsidRPr="00F772B3">
              <w:rPr>
                <w:rFonts w:ascii="Times New Roman" w:eastAsia="Times New Roman" w:hAnsi="Times New Roman" w:cs="Times New Roman"/>
                <w:b/>
              </w:rPr>
              <w:t>prašo parengimas</w:t>
            </w:r>
          </w:p>
        </w:tc>
        <w:tc>
          <w:tcPr>
            <w:tcW w:w="993" w:type="dxa"/>
            <w:tcBorders>
              <w:top w:val="single" w:sz="4" w:space="0" w:color="auto"/>
              <w:left w:val="nil"/>
              <w:bottom w:val="single" w:sz="4" w:space="0" w:color="auto"/>
              <w:right w:val="single" w:sz="4" w:space="0" w:color="auto"/>
            </w:tcBorders>
            <w:vAlign w:val="center"/>
          </w:tcPr>
          <w:p w14:paraId="44DDEF43" w14:textId="1CF86ED7" w:rsidR="007310DA" w:rsidRPr="00F772B3" w:rsidRDefault="007310DA" w:rsidP="007310DA">
            <w:pPr>
              <w:spacing w:after="0" w:line="240" w:lineRule="auto"/>
              <w:jc w:val="center"/>
              <w:rPr>
                <w:rFonts w:ascii="Times New Roman" w:eastAsia="Calibri" w:hAnsi="Times New Roman" w:cs="Times New Roman"/>
                <w:bCs/>
              </w:rPr>
            </w:pPr>
            <w:r w:rsidRPr="00F772B3">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1130C27F" w14:textId="01C0E602" w:rsidR="007310DA" w:rsidRPr="00F772B3" w:rsidRDefault="007310DA" w:rsidP="007310DA">
            <w:pPr>
              <w:spacing w:after="0" w:line="240" w:lineRule="auto"/>
              <w:jc w:val="center"/>
              <w:rPr>
                <w:rFonts w:ascii="Times New Roman" w:eastAsia="Calibri" w:hAnsi="Times New Roman" w:cs="Times New Roman"/>
                <w:bCs/>
                <w:color w:val="000000"/>
              </w:rPr>
            </w:pPr>
            <w:r w:rsidRPr="00F772B3">
              <w:rPr>
                <w:rFonts w:ascii="Times New Roman" w:eastAsia="Calibri" w:hAnsi="Times New Roman" w:cs="Times New Roman"/>
                <w:bCs/>
                <w:color w:val="000000"/>
              </w:rPr>
              <w:t>1</w:t>
            </w:r>
          </w:p>
        </w:tc>
        <w:tc>
          <w:tcPr>
            <w:tcW w:w="1700" w:type="dxa"/>
            <w:tcBorders>
              <w:top w:val="single" w:sz="4" w:space="0" w:color="auto"/>
              <w:left w:val="single" w:sz="4" w:space="0" w:color="auto"/>
              <w:bottom w:val="single" w:sz="4" w:space="0" w:color="auto"/>
              <w:right w:val="single" w:sz="4" w:space="0" w:color="auto"/>
            </w:tcBorders>
            <w:vAlign w:val="center"/>
          </w:tcPr>
          <w:p w14:paraId="502A0E1E" w14:textId="77777777" w:rsidR="007310DA" w:rsidRPr="00F772B3" w:rsidRDefault="007310DA" w:rsidP="007310D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190C976" w14:textId="77777777" w:rsidR="007310DA" w:rsidRPr="00F772B3" w:rsidRDefault="007310DA" w:rsidP="007310DA">
            <w:pPr>
              <w:spacing w:after="0" w:line="240" w:lineRule="auto"/>
              <w:jc w:val="center"/>
              <w:rPr>
                <w:rFonts w:ascii="Times New Roman" w:eastAsia="Calibri" w:hAnsi="Times New Roman" w:cs="Times New Roman"/>
                <w:color w:val="000000"/>
              </w:rPr>
            </w:pPr>
          </w:p>
        </w:tc>
      </w:tr>
      <w:tr w:rsidR="007310DA" w:rsidRPr="007310DA" w14:paraId="5A874CD3" w14:textId="77777777" w:rsidTr="0091149D">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06B84584" w14:textId="10D43D8C" w:rsidR="007310DA" w:rsidRPr="00F772B3" w:rsidRDefault="007310DA" w:rsidP="007310DA">
            <w:pPr>
              <w:spacing w:after="0" w:line="240" w:lineRule="auto"/>
              <w:rPr>
                <w:rFonts w:ascii="Times New Roman" w:eastAsia="Times New Roman" w:hAnsi="Times New Roman" w:cs="Times New Roman"/>
                <w:b/>
                <w:color w:val="000000"/>
                <w:lang w:eastAsia="lt-LT"/>
              </w:rPr>
            </w:pPr>
            <w:r w:rsidRPr="00F772B3">
              <w:rPr>
                <w:rFonts w:ascii="Times New Roman" w:eastAsia="Times New Roman" w:hAnsi="Times New Roman" w:cs="Times New Roman"/>
                <w:b/>
                <w:color w:val="000000"/>
                <w:lang w:eastAsia="lt-LT"/>
              </w:rPr>
              <w:t>2.</w:t>
            </w:r>
          </w:p>
        </w:tc>
        <w:tc>
          <w:tcPr>
            <w:tcW w:w="3828" w:type="dxa"/>
            <w:tcBorders>
              <w:top w:val="single" w:sz="4" w:space="0" w:color="auto"/>
              <w:left w:val="nil"/>
              <w:bottom w:val="single" w:sz="4" w:space="0" w:color="auto"/>
              <w:right w:val="single" w:sz="4" w:space="0" w:color="auto"/>
            </w:tcBorders>
            <w:vAlign w:val="center"/>
          </w:tcPr>
          <w:p w14:paraId="664F9D96" w14:textId="5792B31F" w:rsidR="007310DA" w:rsidRPr="00F772B3" w:rsidRDefault="007310DA" w:rsidP="007310DA">
            <w:pPr>
              <w:keepNext/>
              <w:spacing w:after="0" w:line="240" w:lineRule="auto"/>
              <w:outlineLvl w:val="3"/>
              <w:rPr>
                <w:rFonts w:ascii="Times New Roman" w:eastAsia="Times New Roman" w:hAnsi="Times New Roman" w:cs="Times New Roman"/>
                <w:b/>
              </w:rPr>
            </w:pPr>
            <w:r w:rsidRPr="00F772B3">
              <w:rPr>
                <w:rFonts w:ascii="Times New Roman" w:eastAsia="Times New Roman" w:hAnsi="Times New Roman" w:cs="Times New Roman"/>
                <w:b/>
              </w:rPr>
              <w:t xml:space="preserve">Konsultacija </w:t>
            </w:r>
            <w:r w:rsidR="00564F42" w:rsidRPr="00F772B3">
              <w:rPr>
                <w:rFonts w:ascii="Times New Roman" w:eastAsia="Times New Roman" w:hAnsi="Times New Roman" w:cs="Times New Roman"/>
                <w:b/>
              </w:rPr>
              <w:t xml:space="preserve">žodžiu </w:t>
            </w:r>
            <w:r w:rsidRPr="00F772B3">
              <w:rPr>
                <w:rFonts w:ascii="Times New Roman" w:eastAsia="Times New Roman" w:hAnsi="Times New Roman" w:cs="Times New Roman"/>
                <w:b/>
              </w:rPr>
              <w:t>(telefonu</w:t>
            </w:r>
            <w:r w:rsidR="008C0014" w:rsidRPr="00F772B3">
              <w:rPr>
                <w:rFonts w:ascii="Times New Roman" w:eastAsia="Times New Roman" w:hAnsi="Times New Roman" w:cs="Times New Roman"/>
                <w:b/>
              </w:rPr>
              <w:t xml:space="preserve">), raštu (elektroniniu paštu), </w:t>
            </w:r>
            <w:r w:rsidRPr="00F772B3">
              <w:rPr>
                <w:rFonts w:ascii="Times New Roman" w:eastAsia="Times New Roman" w:hAnsi="Times New Roman" w:cs="Times New Roman"/>
                <w:b/>
              </w:rPr>
              <w:t>nuotoliu</w:t>
            </w:r>
          </w:p>
        </w:tc>
        <w:tc>
          <w:tcPr>
            <w:tcW w:w="993" w:type="dxa"/>
            <w:tcBorders>
              <w:top w:val="single" w:sz="4" w:space="0" w:color="auto"/>
              <w:left w:val="nil"/>
              <w:bottom w:val="single" w:sz="4" w:space="0" w:color="auto"/>
              <w:right w:val="single" w:sz="4" w:space="0" w:color="auto"/>
            </w:tcBorders>
            <w:vAlign w:val="center"/>
          </w:tcPr>
          <w:p w14:paraId="175D6C05" w14:textId="1114471F" w:rsidR="007310DA" w:rsidRPr="00F772B3" w:rsidRDefault="00564F42" w:rsidP="007310DA">
            <w:pPr>
              <w:spacing w:after="0" w:line="240" w:lineRule="auto"/>
              <w:jc w:val="center"/>
              <w:rPr>
                <w:rFonts w:ascii="Times New Roman" w:eastAsia="Calibri" w:hAnsi="Times New Roman" w:cs="Times New Roman"/>
                <w:bCs/>
              </w:rPr>
            </w:pPr>
            <w:r w:rsidRPr="00F772B3">
              <w:rPr>
                <w:rFonts w:ascii="Times New Roman" w:eastAsia="Calibri" w:hAnsi="Times New Roman" w:cs="Times New Roman"/>
                <w:bCs/>
              </w:rPr>
              <w:t>Val.</w:t>
            </w:r>
          </w:p>
        </w:tc>
        <w:tc>
          <w:tcPr>
            <w:tcW w:w="1559" w:type="dxa"/>
            <w:tcBorders>
              <w:top w:val="single" w:sz="4" w:space="0" w:color="auto"/>
              <w:left w:val="nil"/>
              <w:bottom w:val="single" w:sz="4" w:space="0" w:color="auto"/>
              <w:right w:val="single" w:sz="4" w:space="0" w:color="auto"/>
            </w:tcBorders>
            <w:vAlign w:val="center"/>
          </w:tcPr>
          <w:p w14:paraId="7605BE33" w14:textId="47C11937" w:rsidR="007310DA" w:rsidRPr="00F772B3" w:rsidRDefault="00F772B3" w:rsidP="007310DA">
            <w:pPr>
              <w:spacing w:after="0" w:line="240" w:lineRule="auto"/>
              <w:jc w:val="center"/>
              <w:rPr>
                <w:rFonts w:ascii="Times New Roman" w:eastAsia="Calibri" w:hAnsi="Times New Roman" w:cs="Times New Roman"/>
                <w:bCs/>
                <w:color w:val="000000"/>
              </w:rPr>
            </w:pPr>
            <w:r w:rsidRPr="00F772B3">
              <w:rPr>
                <w:rFonts w:ascii="Times New Roman" w:eastAsia="Calibri" w:hAnsi="Times New Roman" w:cs="Times New Roman"/>
                <w:bCs/>
                <w:color w:val="000000"/>
              </w:rPr>
              <w:t>70</w:t>
            </w:r>
          </w:p>
        </w:tc>
        <w:tc>
          <w:tcPr>
            <w:tcW w:w="1700" w:type="dxa"/>
            <w:tcBorders>
              <w:top w:val="single" w:sz="4" w:space="0" w:color="auto"/>
              <w:left w:val="single" w:sz="4" w:space="0" w:color="auto"/>
              <w:bottom w:val="single" w:sz="4" w:space="0" w:color="auto"/>
              <w:right w:val="single" w:sz="4" w:space="0" w:color="auto"/>
            </w:tcBorders>
            <w:vAlign w:val="center"/>
          </w:tcPr>
          <w:p w14:paraId="2462784A" w14:textId="77777777" w:rsidR="007310DA" w:rsidRPr="00F772B3" w:rsidRDefault="007310DA" w:rsidP="007310D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81EA406" w14:textId="77777777" w:rsidR="007310DA" w:rsidRPr="00F772B3" w:rsidRDefault="007310DA" w:rsidP="007310DA">
            <w:pPr>
              <w:spacing w:after="0" w:line="240" w:lineRule="auto"/>
              <w:jc w:val="center"/>
              <w:rPr>
                <w:rFonts w:ascii="Times New Roman" w:eastAsia="Calibri" w:hAnsi="Times New Roman" w:cs="Times New Roman"/>
                <w:b/>
                <w:color w:val="000000"/>
              </w:rPr>
            </w:pPr>
          </w:p>
        </w:tc>
      </w:tr>
      <w:tr w:rsidR="007310DA" w:rsidRPr="007310DA" w14:paraId="6806AE09" w14:textId="77777777" w:rsidTr="0091149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E3C5528" w14:textId="7BE44D3F" w:rsidR="007310DA" w:rsidRPr="00F772B3" w:rsidRDefault="007310DA" w:rsidP="007310DA">
            <w:pPr>
              <w:spacing w:after="0" w:line="240" w:lineRule="auto"/>
              <w:rPr>
                <w:rFonts w:ascii="Times New Roman" w:eastAsia="Times New Roman" w:hAnsi="Times New Roman" w:cs="Times New Roman"/>
                <w:b/>
                <w:color w:val="000000"/>
                <w:lang w:eastAsia="lt-LT"/>
              </w:rPr>
            </w:pPr>
            <w:r w:rsidRPr="00F772B3">
              <w:rPr>
                <w:rFonts w:ascii="Times New Roman" w:eastAsia="Times New Roman" w:hAnsi="Times New Roman" w:cs="Times New Roman"/>
                <w:b/>
                <w:color w:val="000000"/>
                <w:lang w:eastAsia="lt-LT"/>
              </w:rPr>
              <w:t>3.</w:t>
            </w:r>
          </w:p>
        </w:tc>
        <w:tc>
          <w:tcPr>
            <w:tcW w:w="3828" w:type="dxa"/>
            <w:tcBorders>
              <w:top w:val="single" w:sz="4" w:space="0" w:color="auto"/>
              <w:left w:val="nil"/>
              <w:bottom w:val="single" w:sz="4" w:space="0" w:color="auto"/>
              <w:right w:val="single" w:sz="4" w:space="0" w:color="auto"/>
            </w:tcBorders>
            <w:vAlign w:val="center"/>
          </w:tcPr>
          <w:p w14:paraId="6B9BD9D0" w14:textId="104D1AF1" w:rsidR="007310DA" w:rsidRPr="00F772B3" w:rsidRDefault="007310DA" w:rsidP="007310DA">
            <w:pPr>
              <w:keepNext/>
              <w:spacing w:after="0" w:line="240" w:lineRule="auto"/>
              <w:outlineLvl w:val="3"/>
              <w:rPr>
                <w:rFonts w:ascii="Times New Roman" w:eastAsia="Times New Roman" w:hAnsi="Times New Roman" w:cs="Times New Roman"/>
                <w:b/>
              </w:rPr>
            </w:pPr>
            <w:r w:rsidRPr="00F772B3">
              <w:rPr>
                <w:rFonts w:ascii="Times New Roman" w:eastAsia="Times New Roman" w:hAnsi="Times New Roman" w:cs="Times New Roman"/>
                <w:b/>
              </w:rPr>
              <w:t>Konsultacij</w:t>
            </w:r>
            <w:r w:rsidR="00CD025A" w:rsidRPr="00F772B3">
              <w:rPr>
                <w:rFonts w:ascii="Times New Roman" w:eastAsia="Times New Roman" w:hAnsi="Times New Roman" w:cs="Times New Roman"/>
                <w:b/>
              </w:rPr>
              <w:t>a</w:t>
            </w:r>
            <w:r w:rsidRPr="00F772B3">
              <w:rPr>
                <w:rFonts w:ascii="Times New Roman" w:eastAsia="Times New Roman" w:hAnsi="Times New Roman" w:cs="Times New Roman"/>
                <w:b/>
              </w:rPr>
              <w:t xml:space="preserve"> gyvai susitikus</w:t>
            </w:r>
          </w:p>
        </w:tc>
        <w:tc>
          <w:tcPr>
            <w:tcW w:w="993" w:type="dxa"/>
            <w:tcBorders>
              <w:top w:val="single" w:sz="4" w:space="0" w:color="auto"/>
              <w:left w:val="nil"/>
              <w:bottom w:val="single" w:sz="4" w:space="0" w:color="auto"/>
              <w:right w:val="single" w:sz="4" w:space="0" w:color="auto"/>
            </w:tcBorders>
            <w:vAlign w:val="center"/>
          </w:tcPr>
          <w:p w14:paraId="55000243" w14:textId="60059D9C" w:rsidR="007310DA" w:rsidRPr="00F772B3" w:rsidRDefault="00564F42" w:rsidP="007310DA">
            <w:pPr>
              <w:spacing w:after="0" w:line="240" w:lineRule="auto"/>
              <w:jc w:val="center"/>
              <w:rPr>
                <w:rFonts w:ascii="Times New Roman" w:eastAsia="Calibri" w:hAnsi="Times New Roman" w:cs="Times New Roman"/>
                <w:bCs/>
              </w:rPr>
            </w:pPr>
            <w:r w:rsidRPr="00F772B3">
              <w:rPr>
                <w:rFonts w:ascii="Times New Roman" w:eastAsia="Calibri" w:hAnsi="Times New Roman" w:cs="Times New Roman"/>
                <w:bCs/>
              </w:rPr>
              <w:t>Val.</w:t>
            </w:r>
          </w:p>
        </w:tc>
        <w:tc>
          <w:tcPr>
            <w:tcW w:w="1559" w:type="dxa"/>
            <w:tcBorders>
              <w:top w:val="single" w:sz="4" w:space="0" w:color="auto"/>
              <w:left w:val="nil"/>
              <w:bottom w:val="single" w:sz="4" w:space="0" w:color="auto"/>
              <w:right w:val="single" w:sz="4" w:space="0" w:color="auto"/>
            </w:tcBorders>
            <w:vAlign w:val="center"/>
          </w:tcPr>
          <w:p w14:paraId="7C63AE5C" w14:textId="3C89EBB9" w:rsidR="007310DA" w:rsidRPr="00F772B3" w:rsidRDefault="00F772B3" w:rsidP="007310DA">
            <w:pPr>
              <w:spacing w:after="0" w:line="240" w:lineRule="auto"/>
              <w:jc w:val="center"/>
              <w:rPr>
                <w:rFonts w:ascii="Times New Roman" w:eastAsia="Calibri" w:hAnsi="Times New Roman" w:cs="Times New Roman"/>
                <w:bCs/>
                <w:color w:val="000000"/>
              </w:rPr>
            </w:pPr>
            <w:r w:rsidRPr="00F772B3">
              <w:rPr>
                <w:rFonts w:ascii="Times New Roman" w:eastAsia="Calibri" w:hAnsi="Times New Roman" w:cs="Times New Roman"/>
                <w:bCs/>
                <w:color w:val="000000"/>
              </w:rPr>
              <w:t>10</w:t>
            </w:r>
          </w:p>
        </w:tc>
        <w:tc>
          <w:tcPr>
            <w:tcW w:w="1700" w:type="dxa"/>
            <w:tcBorders>
              <w:top w:val="single" w:sz="4" w:space="0" w:color="auto"/>
              <w:left w:val="single" w:sz="4" w:space="0" w:color="auto"/>
              <w:bottom w:val="single" w:sz="4" w:space="0" w:color="auto"/>
              <w:right w:val="single" w:sz="4" w:space="0" w:color="auto"/>
            </w:tcBorders>
            <w:vAlign w:val="center"/>
          </w:tcPr>
          <w:p w14:paraId="17250074" w14:textId="77777777" w:rsidR="007310DA" w:rsidRPr="00F772B3" w:rsidRDefault="007310DA" w:rsidP="007310DA">
            <w:pPr>
              <w:spacing w:after="0" w:line="240" w:lineRule="auto"/>
              <w:jc w:val="center"/>
              <w:rPr>
                <w:rFonts w:ascii="Times New Roman" w:eastAsia="Calibri" w:hAnsi="Times New Roman" w:cs="Times New Roman"/>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18F0D87" w14:textId="77777777" w:rsidR="007310DA" w:rsidRPr="00F772B3" w:rsidRDefault="007310DA" w:rsidP="007310DA">
            <w:pPr>
              <w:spacing w:after="0" w:line="240" w:lineRule="auto"/>
              <w:jc w:val="center"/>
              <w:rPr>
                <w:rFonts w:ascii="Times New Roman" w:eastAsia="Calibri" w:hAnsi="Times New Roman" w:cs="Times New Roman"/>
                <w:b/>
                <w:color w:val="000000"/>
              </w:rPr>
            </w:pPr>
          </w:p>
        </w:tc>
      </w:tr>
      <w:tr w:rsidR="007310DA" w:rsidRPr="007310DA" w14:paraId="555F50B6" w14:textId="77777777" w:rsidTr="00D07174">
        <w:trPr>
          <w:trHeight w:val="409"/>
        </w:trPr>
        <w:tc>
          <w:tcPr>
            <w:tcW w:w="88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E939DA" w14:textId="33F8CF09" w:rsidR="007310DA" w:rsidRPr="007310DA" w:rsidRDefault="007310DA" w:rsidP="007310DA">
            <w:pPr>
              <w:spacing w:after="0" w:line="240" w:lineRule="auto"/>
              <w:jc w:val="right"/>
              <w:rPr>
                <w:rFonts w:ascii="Times New Roman" w:eastAsia="Calibri" w:hAnsi="Times New Roman" w:cs="Times New Roman"/>
                <w:b/>
                <w:color w:val="000000"/>
              </w:rPr>
            </w:pPr>
            <w:r w:rsidRPr="007310DA">
              <w:rPr>
                <w:rFonts w:ascii="Times New Roman" w:eastAsia="Times New Roman" w:hAnsi="Times New Roman" w:cs="Times New Roman"/>
                <w:b/>
                <w:color w:val="000000"/>
              </w:rPr>
              <w:t>Bendra pasiūlymo palyginamoji kaina eurais be PVM (skaičiais)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3A9" w14:textId="77777777" w:rsidR="007310DA" w:rsidRPr="007310DA" w:rsidRDefault="007310DA" w:rsidP="007310DA">
            <w:pPr>
              <w:spacing w:after="0" w:line="240" w:lineRule="auto"/>
              <w:jc w:val="center"/>
              <w:rPr>
                <w:rFonts w:ascii="Times New Roman" w:eastAsia="Calibri" w:hAnsi="Times New Roman" w:cs="Times New Roman"/>
                <w:b/>
                <w:color w:val="000000"/>
              </w:rPr>
            </w:pPr>
          </w:p>
        </w:tc>
      </w:tr>
      <w:tr w:rsidR="007310DA" w:rsidRPr="007310DA" w14:paraId="087DEAA0" w14:textId="77777777" w:rsidTr="00D07174">
        <w:trPr>
          <w:trHeight w:val="429"/>
        </w:trPr>
        <w:tc>
          <w:tcPr>
            <w:tcW w:w="88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55650" w14:textId="6B2B6236" w:rsidR="007310DA" w:rsidRPr="007310DA" w:rsidRDefault="007310DA" w:rsidP="007310DA">
            <w:pPr>
              <w:spacing w:after="0" w:line="240" w:lineRule="auto"/>
              <w:jc w:val="right"/>
              <w:rPr>
                <w:rFonts w:ascii="Times New Roman" w:eastAsia="Calibri" w:hAnsi="Times New Roman" w:cs="Times New Roman"/>
                <w:b/>
                <w:color w:val="000000"/>
              </w:rPr>
            </w:pPr>
            <w:r w:rsidRPr="007310DA">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1D20BE" w14:textId="77777777" w:rsidR="007310DA" w:rsidRPr="007310DA" w:rsidRDefault="007310DA" w:rsidP="007310DA">
            <w:pPr>
              <w:spacing w:after="0" w:line="240" w:lineRule="auto"/>
              <w:jc w:val="center"/>
              <w:rPr>
                <w:rFonts w:ascii="Times New Roman" w:eastAsia="Calibri" w:hAnsi="Times New Roman" w:cs="Times New Roman"/>
                <w:b/>
                <w:color w:val="000000"/>
              </w:rPr>
            </w:pPr>
          </w:p>
        </w:tc>
      </w:tr>
      <w:tr w:rsidR="007310DA" w:rsidRPr="007310DA" w14:paraId="1929E2D1" w14:textId="77777777" w:rsidTr="00D07174">
        <w:trPr>
          <w:trHeight w:val="393"/>
        </w:trPr>
        <w:tc>
          <w:tcPr>
            <w:tcW w:w="88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37D49" w14:textId="7A639891" w:rsidR="007310DA" w:rsidRPr="007310DA" w:rsidRDefault="007310DA" w:rsidP="007310DA">
            <w:pPr>
              <w:spacing w:after="0" w:line="240" w:lineRule="auto"/>
              <w:jc w:val="right"/>
              <w:rPr>
                <w:rFonts w:ascii="Times New Roman" w:eastAsia="Calibri" w:hAnsi="Times New Roman" w:cs="Times New Roman"/>
                <w:b/>
                <w:color w:val="000000"/>
              </w:rPr>
            </w:pPr>
            <w:r w:rsidRPr="007310DA">
              <w:rPr>
                <w:rFonts w:ascii="Times New Roman" w:eastAsia="Times New Roman" w:hAnsi="Times New Roman" w:cs="Times New Roman"/>
                <w:b/>
                <w:color w:val="000000"/>
              </w:rPr>
              <w:t>Bendra pasiūlymo palyginamoji kaina eurais su PVM (skaičiais)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A2068" w14:textId="77777777" w:rsidR="007310DA" w:rsidRPr="007310DA" w:rsidRDefault="007310DA" w:rsidP="007310DA">
            <w:pPr>
              <w:spacing w:after="0" w:line="240" w:lineRule="auto"/>
              <w:jc w:val="center"/>
              <w:rPr>
                <w:rFonts w:ascii="Times New Roman" w:eastAsia="Calibri" w:hAnsi="Times New Roman" w:cs="Times New Roman"/>
                <w:b/>
                <w:color w:val="000000"/>
              </w:rPr>
            </w:pPr>
          </w:p>
        </w:tc>
      </w:tr>
    </w:tbl>
    <w:p w14:paraId="47D78FCE" w14:textId="77777777" w:rsidR="00EB7E8C" w:rsidRPr="00D43D60" w:rsidRDefault="00EB7E8C" w:rsidP="00EB7E8C">
      <w:pPr>
        <w:spacing w:after="0" w:line="276" w:lineRule="auto"/>
        <w:jc w:val="both"/>
        <w:rPr>
          <w:rFonts w:ascii="Calibri" w:eastAsia="Calibri" w:hAnsi="Calibri" w:cs="Times New Roman"/>
        </w:rPr>
      </w:pPr>
      <w:r w:rsidRPr="00D43D60">
        <w:rPr>
          <w:rFonts w:ascii="Times New Roman" w:eastAsia="Times New Roman" w:hAnsi="Times New Roman" w:cs="Times New Roman"/>
          <w:b/>
          <w:lang w:eastAsia="lt-LT"/>
        </w:rPr>
        <w:t>Pastabos:</w:t>
      </w:r>
      <w:r w:rsidRPr="00D43D60">
        <w:rPr>
          <w:rFonts w:ascii="Calibri" w:eastAsia="Calibri" w:hAnsi="Calibri" w:cs="Times New Roman"/>
        </w:rPr>
        <w:t xml:space="preserve"> </w:t>
      </w:r>
    </w:p>
    <w:p w14:paraId="33B4ADC6" w14:textId="4A08EBFE" w:rsidR="00EB7E8C" w:rsidRPr="00D43D60" w:rsidRDefault="00EB7E8C" w:rsidP="00EB7E8C">
      <w:pPr>
        <w:spacing w:after="0" w:line="276" w:lineRule="auto"/>
        <w:jc w:val="both"/>
        <w:rPr>
          <w:rFonts w:ascii="Times New Roman" w:eastAsia="Calibri" w:hAnsi="Times New Roman" w:cs="Times New Roman"/>
          <w:i/>
        </w:rPr>
      </w:pPr>
      <w:r w:rsidRPr="00D43D60">
        <w:rPr>
          <w:rFonts w:ascii="Times New Roman" w:eastAsia="Calibri" w:hAnsi="Times New Roman" w:cs="Times New Roman"/>
          <w:i/>
        </w:rPr>
        <w:t>a) Bendra pasiūlymo palyginamoji kaina su PVM pasiūlyme nurodoma suapvalinta, paliekant du skaitmenis po kablelio.</w:t>
      </w:r>
    </w:p>
    <w:p w14:paraId="357B59E6" w14:textId="4F65F74E" w:rsidR="00EB7E8C" w:rsidRPr="00D43D60" w:rsidRDefault="00EB7E8C" w:rsidP="00EB7E8C">
      <w:pPr>
        <w:spacing w:after="0" w:line="276" w:lineRule="auto"/>
        <w:jc w:val="both"/>
        <w:rPr>
          <w:rFonts w:ascii="Times New Roman" w:eastAsia="Calibri" w:hAnsi="Times New Roman" w:cs="Times New Roman"/>
          <w:i/>
        </w:rPr>
      </w:pPr>
      <w:r w:rsidRPr="00D43D60">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D43D60">
        <w:rPr>
          <w:rFonts w:ascii="Times New Roman" w:eastAsia="Calibri" w:hAnsi="Times New Roman" w:cs="Times New Roman"/>
          <w:i/>
          <w:u w:val="single"/>
        </w:rPr>
        <w:t>tačiau turi nurodyti priežastis, dėl kurių PVM nemoka:____________(nurodomos priežastys)</w:t>
      </w:r>
      <w:r w:rsidRPr="00D43D60">
        <w:rPr>
          <w:rFonts w:ascii="Times New Roman" w:eastAsia="Calibri" w:hAnsi="Times New Roman" w:cs="Times New Roman"/>
          <w:i/>
        </w:rPr>
        <w:t>.</w:t>
      </w:r>
    </w:p>
    <w:p w14:paraId="5834A5A5" w14:textId="11197A42" w:rsidR="00EB7E8C" w:rsidRPr="00D43D60" w:rsidRDefault="00EB7E8C" w:rsidP="00EB7E8C">
      <w:pPr>
        <w:widowControl w:val="0"/>
        <w:autoSpaceDE w:val="0"/>
        <w:autoSpaceDN w:val="0"/>
        <w:adjustRightInd w:val="0"/>
        <w:spacing w:after="0" w:line="240" w:lineRule="auto"/>
        <w:contextualSpacing/>
        <w:jc w:val="both"/>
        <w:rPr>
          <w:rFonts w:ascii="Times New Roman" w:eastAsia="Calibri" w:hAnsi="Times New Roman" w:cs="Times New Roman"/>
          <w:i/>
        </w:rPr>
      </w:pPr>
      <w:r w:rsidRPr="00D43D60">
        <w:rPr>
          <w:rFonts w:ascii="Times New Roman" w:eastAsia="Calibri" w:hAnsi="Times New Roman" w:cs="Times New Roman"/>
          <w:i/>
        </w:rPr>
        <w:t>c) Bendra pasiūlymo palyginamoji kaina turi atitikti sudėtinių dalių sumą.</w:t>
      </w:r>
    </w:p>
    <w:p w14:paraId="76C383A7" w14:textId="103998A1" w:rsidR="00EB7E8C" w:rsidRPr="00D43D60" w:rsidRDefault="00EB7E8C" w:rsidP="00EB7E8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D43D60">
        <w:rPr>
          <w:rFonts w:ascii="Times New Roman" w:eastAsia="Calibri" w:hAnsi="Times New Roman" w:cs="Times New Roman"/>
          <w:i/>
          <w:lang w:eastAsia="lt-LT"/>
        </w:rPr>
        <w:t xml:space="preserve">d) Bendra pasiūlymo palyginamoji kaina eurais be PVM, bendra pasiūlymo palyginamoji kaina eurais su PVM, bei preliminarūs kiekiai yra skirti tik tiekėjų pasiūlymams palyginti į sutartį jie nebus rašoma. </w:t>
      </w:r>
      <w:r w:rsidRPr="00D43D60">
        <w:rPr>
          <w:rFonts w:ascii="Times New Roman" w:eastAsia="Calibri" w:hAnsi="Times New Roman" w:cs="Times New Roman"/>
          <w:i/>
          <w:iCs/>
        </w:rPr>
        <w:t>Į sutartį bus įrašyti pasiūlymo lent</w:t>
      </w:r>
      <w:r w:rsidRPr="00E234BB">
        <w:rPr>
          <w:rFonts w:ascii="Times New Roman" w:eastAsia="Calibri" w:hAnsi="Times New Roman" w:cs="Times New Roman"/>
          <w:i/>
          <w:iCs/>
        </w:rPr>
        <w:t xml:space="preserve">elės </w:t>
      </w:r>
      <w:r w:rsidR="00E234BB" w:rsidRPr="00E234BB">
        <w:rPr>
          <w:rFonts w:ascii="Times New Roman" w:eastAsia="Calibri" w:hAnsi="Times New Roman" w:cs="Times New Roman"/>
          <w:i/>
          <w:iCs/>
          <w:lang w:val="en-US"/>
        </w:rPr>
        <w:t>5</w:t>
      </w:r>
      <w:r w:rsidRPr="00E234BB">
        <w:rPr>
          <w:rFonts w:ascii="Times New Roman" w:eastAsia="Calibri" w:hAnsi="Times New Roman" w:cs="Times New Roman"/>
          <w:i/>
          <w:iCs/>
        </w:rPr>
        <w:t xml:space="preserve"> stulpelyje </w:t>
      </w:r>
      <w:r w:rsidRPr="00D43D60">
        <w:rPr>
          <w:rFonts w:ascii="Times New Roman" w:eastAsia="Calibri" w:hAnsi="Times New Roman" w:cs="Times New Roman"/>
          <w:i/>
          <w:iCs/>
        </w:rPr>
        <w:t xml:space="preserve">nurodyti vnt. įkainiai bei minimali ir maksimali pirkimo objektui numatyta lėšų suma, nurodyta pirkimo sąlygų </w:t>
      </w:r>
      <w:r w:rsidRPr="00D43D60">
        <w:rPr>
          <w:rFonts w:ascii="Times New Roman" w:eastAsia="Calibri" w:hAnsi="Times New Roman" w:cs="Times New Roman"/>
          <w:i/>
          <w:iCs/>
          <w:lang w:val="en-US"/>
        </w:rPr>
        <w:t>2.3 p</w:t>
      </w:r>
      <w:r w:rsidRPr="00D43D60">
        <w:rPr>
          <w:rFonts w:ascii="Times New Roman" w:eastAsia="Calibri" w:hAnsi="Times New Roman" w:cs="Times New Roman"/>
          <w:i/>
          <w:iCs/>
        </w:rPr>
        <w:t xml:space="preserve">. </w:t>
      </w:r>
      <w:r w:rsidRPr="00D43D60">
        <w:rPr>
          <w:rFonts w:ascii="Times New Roman" w:eastAsia="Calibri" w:hAnsi="Times New Roman" w:cs="Times New Roman"/>
          <w:i/>
          <w:lang w:eastAsia="lt-LT"/>
        </w:rPr>
        <w:t>Užsakymai b</w:t>
      </w:r>
      <w:r w:rsidRPr="00D43D60">
        <w:rPr>
          <w:rFonts w:ascii="Times New Roman" w:hAnsi="Times New Roman" w:cs="Times New Roman"/>
          <w:i/>
        </w:rPr>
        <w:t>us teikiami pagal konkretų poreikį, neviršijant maksimalios pirkimo objektui numatytos skirti lėšų sumos</w:t>
      </w:r>
      <w:r w:rsidR="00D43D60" w:rsidRPr="00D43D60">
        <w:rPr>
          <w:rFonts w:ascii="Times New Roman" w:hAnsi="Times New Roman" w:cs="Times New Roman"/>
          <w:i/>
        </w:rPr>
        <w:t>.</w:t>
      </w:r>
    </w:p>
    <w:p w14:paraId="459EA045" w14:textId="7D4C70EE" w:rsidR="00EB7E8C" w:rsidRPr="00D43D60" w:rsidRDefault="00EB7E8C" w:rsidP="00EB7E8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43D60">
        <w:rPr>
          <w:rFonts w:ascii="Times New Roman" w:eastAsia="Calibri" w:hAnsi="Times New Roman" w:cs="Times New Roman"/>
          <w:i/>
          <w:lang w:eastAsia="lt-LT"/>
        </w:rPr>
        <w:t xml:space="preserve">e) </w:t>
      </w:r>
      <w:r w:rsidR="00D43D60" w:rsidRPr="00D43D60">
        <w:rPr>
          <w:rFonts w:ascii="Times New Roman" w:eastAsia="Calibri" w:hAnsi="Times New Roman" w:cs="Times New Roman"/>
          <w:i/>
          <w:lang w:eastAsia="lt-LT"/>
        </w:rPr>
        <w:t>J</w:t>
      </w:r>
      <w:r w:rsidRPr="00D43D60">
        <w:rPr>
          <w:rFonts w:ascii="Times New Roman" w:eastAsia="Calibri" w:hAnsi="Times New Roman" w:cs="Times New Roman"/>
          <w:i/>
          <w:lang w:eastAsia="lt-LT"/>
        </w:rPr>
        <w:t>ei bendra pasiūlymo palyginamoji kaina yra didesnė už maksimalią pirkimo objektui skirtą lėšų sumą, numatytą šio pirkimų sąlygų 2.3 p., tiekėjo pasiūlymas bus atmestas</w:t>
      </w:r>
      <w:r w:rsidR="00D43D60" w:rsidRPr="00D43D60">
        <w:rPr>
          <w:rFonts w:ascii="Times New Roman" w:eastAsia="Calibri" w:hAnsi="Times New Roman" w:cs="Times New Roman"/>
          <w:i/>
          <w:lang w:eastAsia="lt-LT"/>
        </w:rPr>
        <w:t>.</w:t>
      </w:r>
    </w:p>
    <w:p w14:paraId="05111E55" w14:textId="77777777" w:rsidR="003F59E6" w:rsidRPr="00470541" w:rsidRDefault="003F59E6"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5DF6BA39" w14:textId="77777777" w:rsidR="003F59E6" w:rsidRPr="003F59E6" w:rsidRDefault="005047F1" w:rsidP="00020A80">
      <w:pPr>
        <w:numPr>
          <w:ilvl w:val="0"/>
          <w:numId w:val="4"/>
        </w:numPr>
        <w:tabs>
          <w:tab w:val="left" w:pos="720"/>
        </w:tabs>
        <w:spacing w:after="0" w:line="276" w:lineRule="auto"/>
        <w:contextualSpacing/>
        <w:jc w:val="both"/>
        <w:rPr>
          <w:rFonts w:ascii="Times New Roman" w:eastAsia="Calibri" w:hAnsi="Times New Roman" w:cs="Times New Roman"/>
          <w:b/>
          <w:bCs/>
          <w:sz w:val="24"/>
          <w:szCs w:val="20"/>
        </w:rPr>
      </w:pPr>
      <w:r w:rsidRPr="003F59E6">
        <w:rPr>
          <w:rFonts w:ascii="Times New Roman" w:eastAsia="Calibri" w:hAnsi="Times New Roman" w:cs="Times New Roman"/>
          <w:b/>
          <w:bCs/>
          <w:sz w:val="24"/>
          <w:szCs w:val="20"/>
        </w:rPr>
        <w:t>Teikdami šį pasiūlymą, mes patvirtiname, kad</w:t>
      </w:r>
      <w:r w:rsidR="003F59E6" w:rsidRPr="003F59E6">
        <w:rPr>
          <w:rFonts w:ascii="Times New Roman" w:eastAsia="Calibri" w:hAnsi="Times New Roman" w:cs="Times New Roman"/>
          <w:b/>
          <w:bCs/>
          <w:sz w:val="24"/>
          <w:szCs w:val="20"/>
        </w:rPr>
        <w:t>:</w:t>
      </w:r>
    </w:p>
    <w:p w14:paraId="4E9E7D93" w14:textId="374887B5" w:rsidR="005047F1" w:rsidRPr="00470541" w:rsidRDefault="003F59E6" w:rsidP="00020A80">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5047F1" w:rsidRPr="0047054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1445987" w14:textId="6D20A2C2" w:rsidR="005047F1" w:rsidRPr="00020A80" w:rsidRDefault="003F59E6" w:rsidP="00020A80">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470541">
        <w:rPr>
          <w:rFonts w:ascii="Times New Roman" w:eastAsia="Calibri" w:hAnsi="Times New Roman" w:cs="Times New Roman"/>
          <w:sz w:val="24"/>
          <w:szCs w:val="20"/>
        </w:rPr>
        <w:t xml:space="preserve">isa pasiūlyme pateikta informacija yra teisinga, atitinka tikrovę ir apima viską, ko reikia visiškam ir </w:t>
      </w:r>
      <w:r w:rsidR="005047F1" w:rsidRPr="00020A80">
        <w:rPr>
          <w:rFonts w:ascii="Times New Roman" w:eastAsia="Calibri" w:hAnsi="Times New Roman" w:cs="Times New Roman"/>
          <w:sz w:val="24"/>
          <w:szCs w:val="20"/>
        </w:rPr>
        <w:t>tinkamam sutarties įvykdymui</w:t>
      </w:r>
      <w:bookmarkStart w:id="5" w:name="_Hlk48135520"/>
      <w:r w:rsidRPr="00020A80">
        <w:rPr>
          <w:rFonts w:ascii="Times New Roman" w:eastAsia="Calibri" w:hAnsi="Times New Roman" w:cs="Times New Roman"/>
          <w:sz w:val="24"/>
          <w:szCs w:val="20"/>
          <w:lang w:eastAsia="lt-LT"/>
        </w:rPr>
        <w:t>.</w:t>
      </w:r>
    </w:p>
    <w:p w14:paraId="262B63D1" w14:textId="57D4B12E" w:rsidR="005047F1" w:rsidRPr="00020A80" w:rsidRDefault="003F59E6" w:rsidP="00020A80">
      <w:pPr>
        <w:numPr>
          <w:ilvl w:val="0"/>
          <w:numId w:val="4"/>
        </w:numPr>
        <w:tabs>
          <w:tab w:val="left" w:pos="720"/>
        </w:tabs>
        <w:spacing w:after="0" w:line="276" w:lineRule="auto"/>
        <w:contextualSpacing/>
        <w:jc w:val="both"/>
        <w:rPr>
          <w:rFonts w:ascii="Times New Roman" w:hAnsi="Times New Roman" w:cs="Times New Roman"/>
          <w:sz w:val="24"/>
          <w:szCs w:val="24"/>
          <w:lang w:eastAsia="lt-LT"/>
        </w:rPr>
      </w:pPr>
      <w:r w:rsidRPr="00020A80">
        <w:rPr>
          <w:rFonts w:ascii="Times New Roman" w:eastAsia="Calibri" w:hAnsi="Times New Roman" w:cs="Times New Roman"/>
          <w:sz w:val="24"/>
          <w:szCs w:val="20"/>
          <w:lang w:eastAsia="lt-LT"/>
        </w:rPr>
        <w:t>P</w:t>
      </w:r>
      <w:r w:rsidR="005047F1" w:rsidRPr="00020A80">
        <w:rPr>
          <w:rFonts w:ascii="Times New Roman" w:eastAsia="Calibri" w:hAnsi="Times New Roman" w:cs="Times New Roman"/>
          <w:sz w:val="24"/>
          <w:szCs w:val="20"/>
          <w:lang w:eastAsia="lt-LT"/>
        </w:rPr>
        <w:t xml:space="preserve">irkimo objektas atitinka konkurso sąlygų priede Nr. 1 pateiktoje techninėje specifikacijoje nurodytus </w:t>
      </w:r>
      <w:r w:rsidR="005047F1" w:rsidRPr="00020A80">
        <w:rPr>
          <w:rFonts w:ascii="Times New Roman" w:eastAsia="Calibri" w:hAnsi="Times New Roman" w:cs="Times New Roman"/>
          <w:sz w:val="24"/>
          <w:szCs w:val="24"/>
          <w:lang w:eastAsia="lt-LT"/>
        </w:rPr>
        <w:t>reikalavimus.</w:t>
      </w:r>
    </w:p>
    <w:bookmarkEnd w:id="5"/>
    <w:p w14:paraId="7030A70A" w14:textId="6A140899" w:rsidR="005047F1" w:rsidRPr="00020A80" w:rsidRDefault="007310DA" w:rsidP="00020A80">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w:t>
      </w:r>
      <w:r w:rsidR="005047F1" w:rsidRPr="00020A80">
        <w:rPr>
          <w:rFonts w:ascii="Times New Roman" w:eastAsia="Calibri" w:hAnsi="Times New Roman" w:cs="Times New Roman"/>
          <w:sz w:val="24"/>
          <w:szCs w:val="24"/>
          <w:lang w:eastAsia="lt-LT"/>
        </w:rPr>
        <w:t>irkimo sutartį vykdys tik teisę verstis atitinkama veikla turintys asmenys.</w:t>
      </w:r>
    </w:p>
    <w:p w14:paraId="15851436" w14:textId="77777777" w:rsidR="005047F1" w:rsidRPr="00020A80" w:rsidRDefault="005047F1" w:rsidP="00020A80">
      <w:pPr>
        <w:widowControl w:val="0"/>
        <w:autoSpaceDE w:val="0"/>
        <w:autoSpaceDN w:val="0"/>
        <w:adjustRightInd w:val="0"/>
        <w:spacing w:after="0" w:line="276" w:lineRule="auto"/>
        <w:jc w:val="both"/>
        <w:rPr>
          <w:rFonts w:ascii="Times New Roman" w:eastAsia="Calibri" w:hAnsi="Times New Roman" w:cs="Times New Roman"/>
          <w:noProof/>
          <w:sz w:val="24"/>
          <w:szCs w:val="24"/>
          <w:lang w:eastAsia="lt-LT"/>
        </w:rPr>
      </w:pPr>
    </w:p>
    <w:p w14:paraId="189F21CA" w14:textId="78C584C7" w:rsidR="005047F1" w:rsidRPr="00A85160" w:rsidRDefault="005047F1" w:rsidP="00020A80">
      <w:pPr>
        <w:spacing w:after="0" w:line="276" w:lineRule="auto"/>
        <w:ind w:firstLine="720"/>
        <w:jc w:val="both"/>
        <w:rPr>
          <w:rFonts w:ascii="Times New Roman" w:eastAsia="Calibri" w:hAnsi="Times New Roman" w:cs="Times New Roman"/>
          <w:b/>
          <w:bCs/>
          <w:noProof/>
          <w:sz w:val="24"/>
          <w:szCs w:val="24"/>
          <w:lang w:eastAsia="lt-LT"/>
        </w:rPr>
      </w:pPr>
      <w:r w:rsidRPr="00020A80">
        <w:rPr>
          <w:rFonts w:ascii="Times New Roman" w:eastAsia="Calibri" w:hAnsi="Times New Roman" w:cs="Times New Roman"/>
          <w:b/>
          <w:bCs/>
          <w:noProof/>
          <w:sz w:val="24"/>
          <w:szCs w:val="24"/>
          <w:lang w:eastAsia="lt-LT"/>
        </w:rPr>
        <w:t xml:space="preserve">5. Kartu su pasiūlymu pateikiami šie dokumentai </w:t>
      </w:r>
      <w:r w:rsidRPr="00020A80">
        <w:rPr>
          <w:rFonts w:ascii="Times New Roman" w:eastAsia="Calibri" w:hAnsi="Times New Roman" w:cs="Times New Roman"/>
          <w:noProof/>
          <w:sz w:val="24"/>
          <w:szCs w:val="24"/>
          <w:lang w:eastAsia="lt-LT"/>
        </w:rPr>
        <w:t>(pateikdamas pasiūlymą CVPIS priemonėmis patvirtinu</w:t>
      </w:r>
      <w:r w:rsidRPr="00A85160">
        <w:rPr>
          <w:rFonts w:ascii="Times New Roman" w:eastAsia="Calibri" w:hAnsi="Times New Roman" w:cs="Times New Roman"/>
          <w:noProof/>
          <w:sz w:val="24"/>
          <w:szCs w:val="24"/>
          <w:lang w:eastAsia="lt-LT"/>
        </w:rPr>
        <w:t>, kad dokumentų skaitmeninės kopijos yra tikros):</w:t>
      </w:r>
      <w:r w:rsidRPr="00A85160">
        <w:rPr>
          <w:rFonts w:ascii="Times New Roman" w:eastAsia="Calibri" w:hAnsi="Times New Roman" w:cs="Times New Roman"/>
          <w:b/>
          <w:bCs/>
          <w:noProof/>
          <w:sz w:val="24"/>
          <w:szCs w:val="24"/>
          <w:lang w:eastAsia="lt-LT"/>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5A6EA7">
        <w:tc>
          <w:tcPr>
            <w:tcW w:w="666" w:type="dxa"/>
            <w:shd w:val="clear" w:color="auto" w:fill="F2F2F2" w:themeFill="background1" w:themeFillShade="F2"/>
            <w:vAlign w:val="center"/>
          </w:tcPr>
          <w:p w14:paraId="2BE00E70" w14:textId="77777777" w:rsidR="005047F1" w:rsidRPr="005A6EA7" w:rsidRDefault="005047F1" w:rsidP="00257DF5">
            <w:pPr>
              <w:spacing w:after="0" w:line="240" w:lineRule="auto"/>
              <w:jc w:val="center"/>
              <w:rPr>
                <w:rFonts w:ascii="Times New Roman" w:eastAsia="Calibri" w:hAnsi="Times New Roman" w:cs="Times New Roman"/>
                <w:b/>
                <w:bCs/>
                <w:i/>
                <w:iCs/>
                <w:noProof/>
                <w:sz w:val="24"/>
                <w:szCs w:val="24"/>
                <w:lang w:eastAsia="lt-LT"/>
              </w:rPr>
            </w:pPr>
            <w:r w:rsidRPr="005A6EA7">
              <w:rPr>
                <w:rFonts w:ascii="Times New Roman" w:eastAsia="Calibri" w:hAnsi="Times New Roman" w:cs="Times New Roman"/>
                <w:b/>
                <w:bCs/>
                <w:i/>
                <w:iCs/>
                <w:noProof/>
                <w:sz w:val="24"/>
                <w:szCs w:val="24"/>
                <w:lang w:eastAsia="lt-LT"/>
              </w:rPr>
              <w:t>Eil. Nr.</w:t>
            </w:r>
          </w:p>
        </w:tc>
        <w:tc>
          <w:tcPr>
            <w:tcW w:w="6386" w:type="dxa"/>
            <w:shd w:val="clear" w:color="auto" w:fill="F2F2F2" w:themeFill="background1" w:themeFillShade="F2"/>
            <w:vAlign w:val="center"/>
          </w:tcPr>
          <w:p w14:paraId="4D96A02D" w14:textId="77777777" w:rsidR="005047F1" w:rsidRPr="005A6EA7" w:rsidRDefault="005047F1" w:rsidP="00257DF5">
            <w:pPr>
              <w:spacing w:after="0" w:line="240" w:lineRule="auto"/>
              <w:jc w:val="center"/>
              <w:rPr>
                <w:rFonts w:ascii="Times New Roman" w:eastAsia="Calibri" w:hAnsi="Times New Roman" w:cs="Times New Roman"/>
                <w:b/>
                <w:bCs/>
                <w:i/>
                <w:iCs/>
                <w:noProof/>
                <w:sz w:val="24"/>
                <w:szCs w:val="24"/>
                <w:lang w:eastAsia="lt-LT"/>
              </w:rPr>
            </w:pPr>
            <w:r w:rsidRPr="005A6EA7">
              <w:rPr>
                <w:rFonts w:ascii="Times New Roman" w:eastAsia="Calibri" w:hAnsi="Times New Roman" w:cs="Times New Roman"/>
                <w:b/>
                <w:bCs/>
                <w:i/>
                <w:iCs/>
                <w:noProof/>
                <w:sz w:val="24"/>
                <w:szCs w:val="24"/>
                <w:lang w:eastAsia="lt-LT"/>
              </w:rPr>
              <w:t>Pateiktų dokumentų pavadinimas</w:t>
            </w:r>
          </w:p>
        </w:tc>
        <w:tc>
          <w:tcPr>
            <w:tcW w:w="3291" w:type="dxa"/>
            <w:shd w:val="clear" w:color="auto" w:fill="F2F2F2" w:themeFill="background1" w:themeFillShade="F2"/>
            <w:vAlign w:val="center"/>
          </w:tcPr>
          <w:p w14:paraId="268BAEBF" w14:textId="77777777" w:rsidR="005047F1" w:rsidRPr="005A6EA7" w:rsidRDefault="005047F1" w:rsidP="00257DF5">
            <w:pPr>
              <w:spacing w:after="0" w:line="240" w:lineRule="auto"/>
              <w:jc w:val="center"/>
              <w:rPr>
                <w:rFonts w:ascii="Times New Roman" w:eastAsia="Calibri" w:hAnsi="Times New Roman" w:cs="Times New Roman"/>
                <w:b/>
                <w:bCs/>
                <w:i/>
                <w:iCs/>
                <w:noProof/>
                <w:sz w:val="24"/>
                <w:szCs w:val="24"/>
                <w:lang w:eastAsia="lt-LT"/>
              </w:rPr>
            </w:pPr>
            <w:r w:rsidRPr="005A6EA7">
              <w:rPr>
                <w:rFonts w:ascii="Times New Roman" w:eastAsia="Calibri" w:hAnsi="Times New Roman" w:cs="Times New Roman"/>
                <w:b/>
                <w:bCs/>
                <w:i/>
                <w:iCs/>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20A80" w:rsidRDefault="005047F1" w:rsidP="008A7183">
      <w:pPr>
        <w:spacing w:after="0" w:line="256" w:lineRule="auto"/>
        <w:ind w:firstLine="709"/>
        <w:jc w:val="both"/>
        <w:rPr>
          <w:rFonts w:ascii="Times New Roman" w:eastAsia="Times New Roman" w:hAnsi="Times New Roman" w:cs="Times New Roman"/>
          <w:b/>
          <w:bCs/>
          <w:sz w:val="24"/>
          <w:szCs w:val="24"/>
        </w:rPr>
      </w:pPr>
      <w:r w:rsidRPr="00020A80">
        <w:rPr>
          <w:rFonts w:ascii="Times New Roman" w:eastAsia="Times New Roman" w:hAnsi="Times New Roman" w:cs="Times New Roman"/>
          <w:b/>
          <w:bCs/>
          <w:sz w:val="24"/>
          <w:szCs w:val="24"/>
        </w:rPr>
        <w:t>6. Pasiūlymas galioja _________________________________</w:t>
      </w:r>
    </w:p>
    <w:p w14:paraId="37F5DA7E" w14:textId="7A1B2C12" w:rsidR="005047F1"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8A7183">
        <w:rPr>
          <w:rFonts w:ascii="Times New Roman" w:eastAsia="Calibri" w:hAnsi="Times New Roman"/>
          <w:i/>
          <w:sz w:val="20"/>
          <w:lang w:eastAsia="lt-LT"/>
        </w:rPr>
        <w:t>pirkimo sąlygų 5.9 p. nustatyto termino. Jeigu pasiūlyme nenurodytas jo galiojimo laikas, laikoma, kad pasiūlymas galioja tiek, kiek numatyta pirkimo dokumentuose).</w:t>
      </w:r>
    </w:p>
    <w:p w14:paraId="1109B283" w14:textId="77777777" w:rsidR="0091149D" w:rsidRPr="000F0909" w:rsidRDefault="0091149D" w:rsidP="005047F1">
      <w:pPr>
        <w:spacing w:line="256" w:lineRule="auto"/>
        <w:ind w:left="284"/>
        <w:jc w:val="both"/>
        <w:rPr>
          <w:rFonts w:ascii="Times New Roman" w:eastAsia="Calibri" w:hAnsi="Times New Roman"/>
          <w:i/>
          <w:sz w:val="20"/>
          <w:lang w:eastAsia="lt-LT"/>
        </w:rPr>
      </w:pPr>
    </w:p>
    <w:p w14:paraId="7B4AF811" w14:textId="4E4F190C" w:rsidR="00020A80" w:rsidRDefault="00020A80">
      <w:pPr>
        <w:rPr>
          <w:rFonts w:ascii="Times New Roman" w:eastAsia="Calibri" w:hAnsi="Times New Roman"/>
          <w:szCs w:val="24"/>
          <w:lang w:eastAsia="lt-LT"/>
        </w:rPr>
      </w:pPr>
      <w:r>
        <w:rPr>
          <w:rFonts w:ascii="Times New Roman" w:eastAsia="Calibri" w:hAnsi="Times New Roman"/>
          <w:szCs w:val="24"/>
          <w:lang w:eastAsia="lt-LT"/>
        </w:rPr>
        <w:br w:type="page"/>
      </w:r>
    </w:p>
    <w:p w14:paraId="6A283578" w14:textId="2D58CCCE" w:rsidR="005047F1" w:rsidRPr="00020A80" w:rsidRDefault="005047F1" w:rsidP="00020A80">
      <w:pPr>
        <w:spacing w:after="0" w:line="276" w:lineRule="auto"/>
        <w:ind w:left="5102"/>
        <w:jc w:val="right"/>
        <w:rPr>
          <w:rFonts w:ascii="Times New Roman" w:eastAsia="Calibri" w:hAnsi="Times New Roman" w:cs="Times New Roman"/>
          <w:b/>
          <w:bCs/>
          <w:sz w:val="24"/>
          <w:szCs w:val="24"/>
          <w:lang w:eastAsia="lt-LT"/>
        </w:rPr>
      </w:pPr>
      <w:r w:rsidRPr="00020A80">
        <w:rPr>
          <w:rFonts w:ascii="Times New Roman" w:eastAsia="Calibri" w:hAnsi="Times New Roman" w:cs="Times New Roman"/>
          <w:b/>
          <w:bCs/>
          <w:sz w:val="24"/>
          <w:szCs w:val="24"/>
          <w:lang w:eastAsia="lt-LT"/>
        </w:rPr>
        <w:lastRenderedPageBreak/>
        <w:t>Pirkimo sąlygų</w:t>
      </w:r>
      <w:r w:rsidR="00020A80" w:rsidRPr="00020A80">
        <w:rPr>
          <w:rFonts w:ascii="Times New Roman" w:eastAsia="Calibri" w:hAnsi="Times New Roman" w:cs="Times New Roman"/>
          <w:b/>
          <w:bCs/>
          <w:sz w:val="24"/>
          <w:szCs w:val="24"/>
          <w:lang w:eastAsia="lt-LT"/>
        </w:rPr>
        <w:t xml:space="preserve"> </w:t>
      </w:r>
      <w:r w:rsidRPr="00020A80">
        <w:rPr>
          <w:rFonts w:ascii="Times New Roman" w:eastAsia="Calibri" w:hAnsi="Times New Roman" w:cs="Times New Roman"/>
          <w:b/>
          <w:bCs/>
          <w:sz w:val="24"/>
          <w:szCs w:val="24"/>
          <w:lang w:eastAsia="lt-LT"/>
        </w:rPr>
        <w:t>Priedas Nr. 3</w:t>
      </w:r>
    </w:p>
    <w:p w14:paraId="23982040" w14:textId="77777777" w:rsidR="005047F1" w:rsidRPr="00020A80" w:rsidRDefault="005047F1" w:rsidP="00020A80">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020A80" w:rsidRDefault="005047F1" w:rsidP="00020A80">
      <w:pPr>
        <w:spacing w:after="0" w:line="276" w:lineRule="auto"/>
        <w:jc w:val="center"/>
        <w:rPr>
          <w:rFonts w:ascii="Times New Roman" w:eastAsia="Calibri" w:hAnsi="Times New Roman" w:cs="Times New Roman"/>
          <w:b/>
          <w:sz w:val="24"/>
          <w:szCs w:val="24"/>
        </w:rPr>
      </w:pPr>
      <w:r w:rsidRPr="00020A80">
        <w:rPr>
          <w:rFonts w:ascii="Times New Roman" w:eastAsia="Times New Roman" w:hAnsi="Times New Roman" w:cs="Times New Roman"/>
          <w:b/>
          <w:sz w:val="24"/>
          <w:szCs w:val="24"/>
        </w:rPr>
        <w:t>Sutarties projektas</w:t>
      </w:r>
      <w:r w:rsidRPr="00020A80">
        <w:rPr>
          <w:rFonts w:ascii="Times New Roman" w:eastAsia="Calibri" w:hAnsi="Times New Roman" w:cs="Times New Roman"/>
          <w:b/>
          <w:sz w:val="24"/>
          <w:szCs w:val="24"/>
        </w:rPr>
        <w:t xml:space="preserve"> </w:t>
      </w:r>
    </w:p>
    <w:p w14:paraId="66A74CB3" w14:textId="77777777" w:rsidR="005047F1" w:rsidRPr="00020A80" w:rsidRDefault="005047F1" w:rsidP="00020A80">
      <w:pPr>
        <w:spacing w:after="0" w:line="276" w:lineRule="auto"/>
        <w:jc w:val="center"/>
        <w:rPr>
          <w:rFonts w:ascii="Times New Roman" w:eastAsia="Calibri" w:hAnsi="Times New Roman" w:cs="Times New Roman"/>
          <w:i/>
          <w:sz w:val="24"/>
          <w:szCs w:val="24"/>
        </w:rPr>
      </w:pPr>
      <w:r w:rsidRPr="00020A80">
        <w:rPr>
          <w:rFonts w:ascii="Times New Roman" w:eastAsia="Calibri" w:hAnsi="Times New Roman" w:cs="Times New Roman"/>
          <w:i/>
          <w:sz w:val="24"/>
          <w:szCs w:val="24"/>
        </w:rPr>
        <w:t>(pateikiamas atskiru dokumentu)</w:t>
      </w:r>
    </w:p>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2C9DC" w14:textId="77777777" w:rsidR="00A16F14" w:rsidRDefault="00A16F14">
      <w:pPr>
        <w:spacing w:after="0" w:line="240" w:lineRule="auto"/>
      </w:pPr>
      <w:r>
        <w:separator/>
      </w:r>
    </w:p>
  </w:endnote>
  <w:endnote w:type="continuationSeparator" w:id="0">
    <w:p w14:paraId="0F523C9E" w14:textId="77777777" w:rsidR="00A16F14" w:rsidRDefault="00A1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4736"/>
      <w:docPartObj>
        <w:docPartGallery w:val="Page Numbers (Bottom of Page)"/>
        <w:docPartUnique/>
      </w:docPartObj>
    </w:sdtPr>
    <w:sdtEndPr>
      <w:rPr>
        <w:noProof/>
      </w:rPr>
    </w:sdtEndPr>
    <w:sdtContent>
      <w:p w14:paraId="6160403C" w14:textId="24F996E5" w:rsidR="00257DF5" w:rsidRDefault="00257DF5" w:rsidP="009040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4D746" w14:textId="77777777" w:rsidR="00A16F14" w:rsidRDefault="00A16F14">
      <w:pPr>
        <w:spacing w:after="0" w:line="240" w:lineRule="auto"/>
      </w:pPr>
      <w:r>
        <w:separator/>
      </w:r>
    </w:p>
  </w:footnote>
  <w:footnote w:type="continuationSeparator" w:id="0">
    <w:p w14:paraId="1698A031" w14:textId="77777777" w:rsidR="00A16F14" w:rsidRDefault="00A16F14">
      <w:pPr>
        <w:spacing w:after="0" w:line="240" w:lineRule="auto"/>
      </w:pPr>
      <w:r>
        <w:continuationSeparator/>
      </w:r>
    </w:p>
  </w:footnote>
  <w:footnote w:id="1">
    <w:p w14:paraId="3C37D6D6" w14:textId="6209EA8A" w:rsidR="003B7C1F" w:rsidRPr="003030BC" w:rsidRDefault="003B7C1F" w:rsidP="003B7C1F">
      <w:pPr>
        <w:pStyle w:val="FootnoteText"/>
        <w:rPr>
          <w:rFonts w:ascii="Times New Roman" w:hAnsi="Times New Roman" w:cs="Times New Roman"/>
        </w:rPr>
      </w:pPr>
      <w:r w:rsidRPr="003030BC">
        <w:rPr>
          <w:rStyle w:val="FootnoteReference"/>
          <w:rFonts w:ascii="Times New Roman" w:hAnsi="Times New Roman" w:cs="Times New Roman"/>
        </w:rPr>
        <w:footnoteRef/>
      </w:r>
      <w:r w:rsidRPr="003030BC">
        <w:rPr>
          <w:rFonts w:ascii="Times New Roman" w:hAnsi="Times New Roman" w:cs="Times New Roman"/>
        </w:rPr>
        <w:t xml:space="preserve"> </w:t>
      </w:r>
      <w:hyperlink r:id="rId1" w:history="1">
        <w:r w:rsidRPr="003030BC">
          <w:rPr>
            <w:rStyle w:val="Hyperlink"/>
            <w:rFonts w:ascii="Times New Roman" w:hAnsi="Times New Roman" w:cs="Times New Roman"/>
            <w:spacing w:val="2"/>
            <w:shd w:val="clear" w:color="auto" w:fill="FFFFFF"/>
          </w:rPr>
          <w:t>Pasiūlymų</w:t>
        </w:r>
        <w:r w:rsidR="003030BC">
          <w:rPr>
            <w:rStyle w:val="Hyperlink"/>
            <w:rFonts w:ascii="Times New Roman" w:hAnsi="Times New Roman" w:cs="Times New Roman"/>
            <w:spacing w:val="2"/>
            <w:shd w:val="clear" w:color="auto" w:fill="FFFFFF"/>
          </w:rPr>
          <w:t xml:space="preserve"> </w:t>
        </w:r>
        <w:r w:rsidRPr="003030BC">
          <w:rPr>
            <w:rStyle w:val="Hyperlink"/>
            <w:rFonts w:ascii="Times New Roman" w:hAnsi="Times New Roman" w:cs="Times New Roman"/>
            <w:spacing w:val="2"/>
            <w:shd w:val="clear" w:color="auto" w:fill="FFFFFF"/>
          </w:rPr>
          <w:t>patikslinimo, papildymo ar</w:t>
        </w:r>
        <w:r w:rsidR="003030BC">
          <w:rPr>
            <w:rStyle w:val="Hyperlink"/>
            <w:rFonts w:ascii="Times New Roman" w:hAnsi="Times New Roman" w:cs="Times New Roman"/>
            <w:spacing w:val="2"/>
            <w:shd w:val="clear" w:color="auto" w:fill="FFFFFF"/>
          </w:rPr>
          <w:t xml:space="preserve"> </w:t>
        </w:r>
        <w:r w:rsidRPr="003030BC">
          <w:rPr>
            <w:rStyle w:val="Hyperlink"/>
            <w:rFonts w:ascii="Times New Roman" w:hAnsi="Times New Roman" w:cs="Times New Roman"/>
            <w:spacing w:val="2"/>
            <w:shd w:val="clear" w:color="auto" w:fill="FFFFFF"/>
          </w:rPr>
          <w:t>paaiškinimo taisyklės</w:t>
        </w:r>
      </w:hyperlink>
      <w:r w:rsidRPr="003030BC">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3030BC">
        <w:rPr>
          <w:rStyle w:val="Hyperlink"/>
          <w:rFonts w:ascii="Times New Roman" w:hAnsi="Times New Roman" w:cs="Times New Roman"/>
          <w:spacing w:val="2"/>
          <w:shd w:val="clear" w:color="auto" w:fill="FFFFFF"/>
        </w:rPr>
        <w:t>Nr</w:t>
      </w:r>
      <w:proofErr w:type="spellEnd"/>
      <w:r w:rsidRPr="003030BC">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A6E3C"/>
    <w:multiLevelType w:val="multilevel"/>
    <w:tmpl w:val="0E2AC73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369A0428"/>
    <w:lvl w:ilvl="0" w:tplc="D00626AE">
      <w:start w:val="1"/>
      <w:numFmt w:val="decimal"/>
      <w:lvlText w:val="%1."/>
      <w:lvlJc w:val="left"/>
      <w:pPr>
        <w:ind w:left="786" w:hanging="360"/>
      </w:pPr>
      <w:rPr>
        <w:rFonts w:hint="default"/>
        <w:b/>
        <w:bCs/>
        <w:i w:val="0"/>
        <w:i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7935FBE"/>
    <w:multiLevelType w:val="multilevel"/>
    <w:tmpl w:val="1340BC3C"/>
    <w:lvl w:ilvl="0">
      <w:start w:val="1"/>
      <w:numFmt w:val="decimal"/>
      <w:lvlText w:val="%1."/>
      <w:lvlJc w:val="left"/>
      <w:pPr>
        <w:ind w:left="360" w:hanging="360"/>
      </w:pPr>
      <w:rPr>
        <w:rFonts w:ascii="Times New Roman" w:eastAsiaTheme="minorHAnsi" w:hAnsi="Times New Roman" w:cs="Times New Roman"/>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63010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AE1"/>
    <w:rsid w:val="00015019"/>
    <w:rsid w:val="00020A80"/>
    <w:rsid w:val="00021AE7"/>
    <w:rsid w:val="00026BE2"/>
    <w:rsid w:val="0003295F"/>
    <w:rsid w:val="00082D58"/>
    <w:rsid w:val="000B042F"/>
    <w:rsid w:val="000B3A5B"/>
    <w:rsid w:val="000B6AE0"/>
    <w:rsid w:val="000C5D50"/>
    <w:rsid w:val="000D4075"/>
    <w:rsid w:val="000E3BAE"/>
    <w:rsid w:val="001207AE"/>
    <w:rsid w:val="00132FE1"/>
    <w:rsid w:val="001427C1"/>
    <w:rsid w:val="001440AC"/>
    <w:rsid w:val="00154358"/>
    <w:rsid w:val="001623AD"/>
    <w:rsid w:val="00172CDC"/>
    <w:rsid w:val="00173173"/>
    <w:rsid w:val="00175265"/>
    <w:rsid w:val="001823C4"/>
    <w:rsid w:val="00196814"/>
    <w:rsid w:val="001B371D"/>
    <w:rsid w:val="001C60F7"/>
    <w:rsid w:val="001C71F9"/>
    <w:rsid w:val="001F45E3"/>
    <w:rsid w:val="0020040D"/>
    <w:rsid w:val="0022566A"/>
    <w:rsid w:val="00234652"/>
    <w:rsid w:val="002401F7"/>
    <w:rsid w:val="0025069B"/>
    <w:rsid w:val="00257DF5"/>
    <w:rsid w:val="00292BA3"/>
    <w:rsid w:val="00296CBE"/>
    <w:rsid w:val="002F2D83"/>
    <w:rsid w:val="003030BC"/>
    <w:rsid w:val="00305DA7"/>
    <w:rsid w:val="003421EB"/>
    <w:rsid w:val="00342819"/>
    <w:rsid w:val="003556E5"/>
    <w:rsid w:val="003731B5"/>
    <w:rsid w:val="003865D9"/>
    <w:rsid w:val="003A671F"/>
    <w:rsid w:val="003B7C1F"/>
    <w:rsid w:val="003C56BE"/>
    <w:rsid w:val="003D58B6"/>
    <w:rsid w:val="003E2E97"/>
    <w:rsid w:val="003E7BF2"/>
    <w:rsid w:val="003F281B"/>
    <w:rsid w:val="003F59E6"/>
    <w:rsid w:val="00405105"/>
    <w:rsid w:val="00421244"/>
    <w:rsid w:val="004311BC"/>
    <w:rsid w:val="004A4849"/>
    <w:rsid w:val="004C76DA"/>
    <w:rsid w:val="004C7ED6"/>
    <w:rsid w:val="004F36D3"/>
    <w:rsid w:val="005047F1"/>
    <w:rsid w:val="00511B81"/>
    <w:rsid w:val="00545658"/>
    <w:rsid w:val="00564F42"/>
    <w:rsid w:val="0056771C"/>
    <w:rsid w:val="005A6EA7"/>
    <w:rsid w:val="006300AC"/>
    <w:rsid w:val="00635C09"/>
    <w:rsid w:val="00654157"/>
    <w:rsid w:val="006740DB"/>
    <w:rsid w:val="00686AE6"/>
    <w:rsid w:val="00694C98"/>
    <w:rsid w:val="006D24D1"/>
    <w:rsid w:val="006E1435"/>
    <w:rsid w:val="0072377F"/>
    <w:rsid w:val="007310DA"/>
    <w:rsid w:val="007635FA"/>
    <w:rsid w:val="007831EF"/>
    <w:rsid w:val="00787E61"/>
    <w:rsid w:val="007959CF"/>
    <w:rsid w:val="007A7925"/>
    <w:rsid w:val="007B15AE"/>
    <w:rsid w:val="007F5343"/>
    <w:rsid w:val="00815000"/>
    <w:rsid w:val="00861978"/>
    <w:rsid w:val="0086415D"/>
    <w:rsid w:val="008720B7"/>
    <w:rsid w:val="008A7183"/>
    <w:rsid w:val="008C0014"/>
    <w:rsid w:val="008E16D4"/>
    <w:rsid w:val="008F7C75"/>
    <w:rsid w:val="0090407F"/>
    <w:rsid w:val="0091149D"/>
    <w:rsid w:val="00927505"/>
    <w:rsid w:val="00945E07"/>
    <w:rsid w:val="0097726F"/>
    <w:rsid w:val="0098232E"/>
    <w:rsid w:val="00987B56"/>
    <w:rsid w:val="009A1119"/>
    <w:rsid w:val="009A78C6"/>
    <w:rsid w:val="009C32BC"/>
    <w:rsid w:val="009E3156"/>
    <w:rsid w:val="00A03BF1"/>
    <w:rsid w:val="00A16F14"/>
    <w:rsid w:val="00A23C61"/>
    <w:rsid w:val="00A3405E"/>
    <w:rsid w:val="00A3500D"/>
    <w:rsid w:val="00A3535E"/>
    <w:rsid w:val="00A617CC"/>
    <w:rsid w:val="00A81DC4"/>
    <w:rsid w:val="00A871A1"/>
    <w:rsid w:val="00AB60E1"/>
    <w:rsid w:val="00AC3629"/>
    <w:rsid w:val="00AE4898"/>
    <w:rsid w:val="00AF7AC1"/>
    <w:rsid w:val="00B006D6"/>
    <w:rsid w:val="00B2112B"/>
    <w:rsid w:val="00B34F61"/>
    <w:rsid w:val="00B352B9"/>
    <w:rsid w:val="00B446BE"/>
    <w:rsid w:val="00B90FD9"/>
    <w:rsid w:val="00B9475B"/>
    <w:rsid w:val="00B9721A"/>
    <w:rsid w:val="00BB0311"/>
    <w:rsid w:val="00BD335A"/>
    <w:rsid w:val="00BE483C"/>
    <w:rsid w:val="00C26F06"/>
    <w:rsid w:val="00C41802"/>
    <w:rsid w:val="00C577E1"/>
    <w:rsid w:val="00CA4444"/>
    <w:rsid w:val="00CD025A"/>
    <w:rsid w:val="00CE187F"/>
    <w:rsid w:val="00CF5B51"/>
    <w:rsid w:val="00CF723B"/>
    <w:rsid w:val="00D07174"/>
    <w:rsid w:val="00D30F06"/>
    <w:rsid w:val="00D33AA4"/>
    <w:rsid w:val="00D41934"/>
    <w:rsid w:val="00D43D60"/>
    <w:rsid w:val="00D450F2"/>
    <w:rsid w:val="00D602F1"/>
    <w:rsid w:val="00D75A84"/>
    <w:rsid w:val="00D773CA"/>
    <w:rsid w:val="00D83C0F"/>
    <w:rsid w:val="00D8782F"/>
    <w:rsid w:val="00DA11E3"/>
    <w:rsid w:val="00DB5CA0"/>
    <w:rsid w:val="00DF27F3"/>
    <w:rsid w:val="00E051C3"/>
    <w:rsid w:val="00E142FA"/>
    <w:rsid w:val="00E167F7"/>
    <w:rsid w:val="00E1692F"/>
    <w:rsid w:val="00E234BB"/>
    <w:rsid w:val="00E41518"/>
    <w:rsid w:val="00E91AC2"/>
    <w:rsid w:val="00EA28C1"/>
    <w:rsid w:val="00EB6424"/>
    <w:rsid w:val="00EB7E8C"/>
    <w:rsid w:val="00EC3617"/>
    <w:rsid w:val="00EC3EBB"/>
    <w:rsid w:val="00EC6CFF"/>
    <w:rsid w:val="00ED1F61"/>
    <w:rsid w:val="00EE46F4"/>
    <w:rsid w:val="00F06EDF"/>
    <w:rsid w:val="00F155E0"/>
    <w:rsid w:val="00F33738"/>
    <w:rsid w:val="00F47114"/>
    <w:rsid w:val="00F772B3"/>
    <w:rsid w:val="00FD4CE4"/>
    <w:rsid w:val="00FD554C"/>
    <w:rsid w:val="00FE7ACD"/>
    <w:rsid w:val="00FF2B5E"/>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D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25318</Words>
  <Characters>14432</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103</cp:revision>
  <dcterms:created xsi:type="dcterms:W3CDTF">2024-12-10T09:42:00Z</dcterms:created>
  <dcterms:modified xsi:type="dcterms:W3CDTF">2024-12-12T12:07:00Z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