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4CCB" w14:textId="77777777" w:rsidR="00304EE2" w:rsidRPr="00011A49" w:rsidRDefault="00304EE2" w:rsidP="00304EE2">
      <w:pPr>
        <w:keepNext/>
        <w:keepLines/>
        <w:spacing w:before="120"/>
        <w:jc w:val="right"/>
        <w:outlineLvl w:val="1"/>
        <w:rPr>
          <w:rFonts w:asciiTheme="minorHAnsi" w:eastAsia="Calibri" w:hAnsiTheme="minorHAnsi" w:cstheme="minorHAnsi"/>
          <w:b/>
          <w:sz w:val="21"/>
          <w:szCs w:val="21"/>
        </w:rPr>
      </w:pPr>
      <w:bookmarkStart w:id="0" w:name="_Ref38540913"/>
      <w:bookmarkStart w:id="1" w:name="_Ref38898051"/>
      <w:bookmarkStart w:id="2" w:name="_Ref38901392"/>
      <w:bookmarkStart w:id="3" w:name="_Toc115102582"/>
      <w:r w:rsidRPr="00011A49">
        <w:rPr>
          <w:rFonts w:asciiTheme="minorHAnsi" w:eastAsia="Calibri" w:hAnsiTheme="minorHAnsi" w:cstheme="minorHAnsi"/>
          <w:b/>
          <w:sz w:val="21"/>
          <w:szCs w:val="21"/>
        </w:rPr>
        <w:t>Pirkimo sąlygų 5 priedas „Pasiūlymo forma“</w:t>
      </w:r>
      <w:bookmarkEnd w:id="0"/>
      <w:bookmarkEnd w:id="1"/>
      <w:bookmarkEnd w:id="2"/>
      <w:bookmarkEnd w:id="3"/>
    </w:p>
    <w:p w14:paraId="5795F54A" w14:textId="0D09485B" w:rsidR="00304EE2" w:rsidRPr="00011A49" w:rsidRDefault="00304EE2" w:rsidP="00304EE2">
      <w:pPr>
        <w:keepNext/>
        <w:keepLines/>
        <w:spacing w:before="120"/>
        <w:jc w:val="right"/>
        <w:outlineLvl w:val="1"/>
        <w:rPr>
          <w:rFonts w:asciiTheme="minorHAnsi" w:eastAsia="Calibri" w:hAnsiTheme="minorHAnsi" w:cstheme="minorHAnsi"/>
          <w:b/>
          <w:sz w:val="21"/>
          <w:szCs w:val="21"/>
        </w:rPr>
      </w:pPr>
    </w:p>
    <w:p w14:paraId="3829849B" w14:textId="77777777" w:rsidR="00F73316" w:rsidRPr="00011A49" w:rsidRDefault="00F73316" w:rsidP="00304EE2">
      <w:pPr>
        <w:keepNext/>
        <w:keepLines/>
        <w:spacing w:before="120"/>
        <w:jc w:val="right"/>
        <w:outlineLvl w:val="1"/>
        <w:rPr>
          <w:rFonts w:asciiTheme="minorHAnsi" w:eastAsia="Calibri" w:hAnsiTheme="minorHAnsi" w:cstheme="minorHAnsi"/>
          <w:b/>
          <w:sz w:val="21"/>
          <w:szCs w:val="21"/>
        </w:rPr>
      </w:pPr>
    </w:p>
    <w:p w14:paraId="4954F2A2" w14:textId="77777777" w:rsidR="00304EE2" w:rsidRPr="00ED1A16" w:rsidRDefault="00304EE2" w:rsidP="00304EE2">
      <w:pPr>
        <w:numPr>
          <w:ilvl w:val="1"/>
          <w:numId w:val="0"/>
        </w:numPr>
        <w:jc w:val="center"/>
        <w:rPr>
          <w:rFonts w:asciiTheme="minorHAnsi" w:eastAsiaTheme="minorEastAsia" w:hAnsiTheme="minorHAnsi" w:cstheme="minorHAnsi"/>
          <w:b/>
          <w:caps/>
          <w:spacing w:val="20"/>
          <w:sz w:val="22"/>
          <w:szCs w:val="22"/>
        </w:rPr>
      </w:pPr>
      <w:r w:rsidRPr="00ED1A16">
        <w:rPr>
          <w:rFonts w:asciiTheme="minorHAnsi" w:eastAsiaTheme="minorEastAsia" w:hAnsiTheme="minorHAnsi" w:cstheme="minorHAnsi"/>
          <w:b/>
          <w:caps/>
          <w:spacing w:val="20"/>
          <w:sz w:val="22"/>
          <w:szCs w:val="22"/>
        </w:rPr>
        <w:t>PASIŪLYMAS</w:t>
      </w:r>
    </w:p>
    <w:p w14:paraId="0E1F8A56" w14:textId="331B9969" w:rsidR="0017290E" w:rsidRPr="00ED1A16" w:rsidRDefault="00ED1A16" w:rsidP="00F73316">
      <w:pPr>
        <w:numPr>
          <w:ilvl w:val="1"/>
          <w:numId w:val="0"/>
        </w:numPr>
        <w:jc w:val="center"/>
        <w:rPr>
          <w:rFonts w:asciiTheme="minorHAnsi" w:eastAsiaTheme="minorEastAsia" w:hAnsiTheme="minorHAnsi" w:cstheme="minorHAnsi"/>
          <w:caps/>
          <w:color w:val="404040" w:themeColor="text1" w:themeTint="BF"/>
          <w:spacing w:val="20"/>
          <w:sz w:val="22"/>
          <w:szCs w:val="22"/>
        </w:rPr>
      </w:pPr>
      <w:r w:rsidRPr="00ED1A16">
        <w:rPr>
          <w:rFonts w:asciiTheme="minorHAnsi" w:eastAsia="Calibri" w:hAnsiTheme="minorHAnsi" w:cstheme="minorHAnsi"/>
          <w:b/>
          <w:sz w:val="22"/>
          <w:szCs w:val="22"/>
          <w:lang w:eastAsia="en-US"/>
        </w:rPr>
        <w:t>„VANDENTIEKIO IR NUOTEKŲ ŠALINIMO TINKLŲ DAUGIABU</w:t>
      </w:r>
      <w:r w:rsidR="00F14EA2">
        <w:rPr>
          <w:rFonts w:asciiTheme="minorHAnsi" w:eastAsia="Calibri" w:hAnsiTheme="minorHAnsi" w:cstheme="minorHAnsi"/>
          <w:b/>
          <w:sz w:val="22"/>
          <w:szCs w:val="22"/>
          <w:lang w:eastAsia="en-US"/>
        </w:rPr>
        <w:t>ČIUI</w:t>
      </w:r>
      <w:r w:rsidRPr="00ED1A16">
        <w:rPr>
          <w:rFonts w:asciiTheme="minorHAnsi" w:eastAsia="Calibri" w:hAnsiTheme="minorHAnsi" w:cstheme="minorHAnsi"/>
          <w:b/>
          <w:sz w:val="22"/>
          <w:szCs w:val="22"/>
          <w:lang w:eastAsia="en-US"/>
        </w:rPr>
        <w:t xml:space="preserve"> GYVENAMAJAM NAMUI STATYBININKŲ G. 9, VAIDOTŲ K., PAGIRIŲ SEN., VILNIAUS RAJ.“ </w:t>
      </w:r>
      <w:r w:rsidR="00011A49" w:rsidRPr="00ED1A16">
        <w:rPr>
          <w:rFonts w:asciiTheme="minorHAnsi" w:hAnsiTheme="minorHAnsi" w:cstheme="minorHAnsi"/>
          <w:b/>
          <w:bCs/>
          <w:caps/>
          <w:color w:val="000000" w:themeColor="text1"/>
          <w:sz w:val="22"/>
          <w:szCs w:val="22"/>
        </w:rPr>
        <w:t xml:space="preserve">rangos darbų pirkimui </w:t>
      </w:r>
      <w:r w:rsidR="00011A49" w:rsidRPr="00ED1A16">
        <w:rPr>
          <w:rFonts w:asciiTheme="minorHAnsi" w:hAnsiTheme="minorHAnsi" w:cstheme="minorHAnsi"/>
          <w:caps/>
          <w:sz w:val="22"/>
          <w:szCs w:val="22"/>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04EE2" w:rsidRPr="00011A49" w14:paraId="5D0C6001" w14:textId="77777777" w:rsidTr="00C52103">
        <w:tc>
          <w:tcPr>
            <w:tcW w:w="2835" w:type="dxa"/>
            <w:tcBorders>
              <w:bottom w:val="single" w:sz="4" w:space="0" w:color="auto"/>
            </w:tcBorders>
          </w:tcPr>
          <w:p w14:paraId="530AB69C" w14:textId="77777777" w:rsidR="00304EE2" w:rsidRPr="00011A49" w:rsidRDefault="00304EE2" w:rsidP="001C2DF0">
            <w:pPr>
              <w:spacing w:after="100" w:afterAutospacing="1"/>
              <w:jc w:val="center"/>
              <w:rPr>
                <w:rFonts w:asciiTheme="minorHAnsi" w:cstheme="minorHAnsi"/>
                <w:i/>
                <w:iCs/>
                <w:sz w:val="18"/>
                <w:szCs w:val="21"/>
              </w:rPr>
            </w:pPr>
          </w:p>
        </w:tc>
      </w:tr>
      <w:tr w:rsidR="00304EE2" w:rsidRPr="00011A49" w14:paraId="2E1D1FCC" w14:textId="77777777" w:rsidTr="00C52103">
        <w:trPr>
          <w:trHeight w:val="116"/>
        </w:trPr>
        <w:tc>
          <w:tcPr>
            <w:tcW w:w="2835" w:type="dxa"/>
            <w:tcBorders>
              <w:top w:val="single" w:sz="4" w:space="0" w:color="auto"/>
            </w:tcBorders>
          </w:tcPr>
          <w:p w14:paraId="3ECBDE54" w14:textId="77777777" w:rsidR="00304EE2" w:rsidRPr="00011A49" w:rsidRDefault="00304EE2" w:rsidP="001C2DF0">
            <w:pPr>
              <w:spacing w:after="100" w:afterAutospacing="1"/>
              <w:jc w:val="center"/>
              <w:rPr>
                <w:rFonts w:asciiTheme="minorHAnsi" w:cstheme="minorHAnsi"/>
                <w:i/>
                <w:iCs/>
                <w:sz w:val="18"/>
                <w:szCs w:val="21"/>
                <w:vertAlign w:val="superscript"/>
              </w:rPr>
            </w:pPr>
            <w:r w:rsidRPr="00011A49">
              <w:rPr>
                <w:rFonts w:asciiTheme="minorHAnsi" w:cstheme="minorHAnsi"/>
                <w:i/>
                <w:iCs/>
                <w:sz w:val="18"/>
                <w:szCs w:val="21"/>
                <w:vertAlign w:val="superscript"/>
              </w:rPr>
              <w:t>(data)</w:t>
            </w:r>
          </w:p>
        </w:tc>
      </w:tr>
      <w:tr w:rsidR="00304EE2" w:rsidRPr="00011A49" w14:paraId="3FB9678C" w14:textId="77777777" w:rsidTr="00C52103">
        <w:tc>
          <w:tcPr>
            <w:tcW w:w="2835" w:type="dxa"/>
            <w:tcBorders>
              <w:bottom w:val="single" w:sz="4" w:space="0" w:color="auto"/>
            </w:tcBorders>
          </w:tcPr>
          <w:p w14:paraId="2E59A270" w14:textId="77777777" w:rsidR="00304EE2" w:rsidRPr="00011A49" w:rsidRDefault="00304EE2" w:rsidP="001C2DF0">
            <w:pPr>
              <w:spacing w:after="100" w:afterAutospacing="1"/>
              <w:jc w:val="center"/>
              <w:rPr>
                <w:rFonts w:asciiTheme="minorHAnsi" w:cstheme="minorHAnsi"/>
                <w:i/>
                <w:iCs/>
                <w:sz w:val="18"/>
                <w:szCs w:val="21"/>
              </w:rPr>
            </w:pPr>
          </w:p>
        </w:tc>
      </w:tr>
      <w:tr w:rsidR="00304EE2" w:rsidRPr="00011A49" w14:paraId="3E1C2C7C" w14:textId="77777777" w:rsidTr="00C52103">
        <w:tc>
          <w:tcPr>
            <w:tcW w:w="2835" w:type="dxa"/>
            <w:tcBorders>
              <w:top w:val="single" w:sz="4" w:space="0" w:color="auto"/>
            </w:tcBorders>
          </w:tcPr>
          <w:p w14:paraId="46C63CED" w14:textId="77777777" w:rsidR="00304EE2" w:rsidRPr="00011A49" w:rsidRDefault="00304EE2" w:rsidP="001C2DF0">
            <w:pPr>
              <w:spacing w:after="100" w:afterAutospacing="1"/>
              <w:jc w:val="center"/>
              <w:rPr>
                <w:rFonts w:asciiTheme="minorHAnsi" w:cstheme="minorHAnsi"/>
                <w:i/>
                <w:iCs/>
                <w:sz w:val="18"/>
                <w:szCs w:val="21"/>
                <w:vertAlign w:val="superscript"/>
              </w:rPr>
            </w:pPr>
            <w:r w:rsidRPr="00011A49">
              <w:rPr>
                <w:rFonts w:asciiTheme="minorHAnsi" w:cstheme="minorHAnsi"/>
                <w:i/>
                <w:iCs/>
                <w:sz w:val="18"/>
                <w:szCs w:val="21"/>
                <w:vertAlign w:val="superscript"/>
              </w:rPr>
              <w:t>(vieta)</w:t>
            </w:r>
          </w:p>
        </w:tc>
      </w:tr>
    </w:tbl>
    <w:p w14:paraId="59E36976" w14:textId="77777777" w:rsidR="00304EE2" w:rsidRPr="00011A49" w:rsidRDefault="00304EE2" w:rsidP="001C2DF0">
      <w:pPr>
        <w:spacing w:after="100" w:afterAutospacing="1"/>
        <w:jc w:val="center"/>
        <w:rPr>
          <w:rFonts w:asciiTheme="minorHAnsi" w:eastAsiaTheme="minorEastAsia" w:hAnsiTheme="minorHAnsi" w:cstheme="minorHAnsi"/>
          <w:i/>
          <w:iCs/>
          <w:sz w:val="20"/>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EE2" w:rsidRPr="00011A49" w14:paraId="4E70342E" w14:textId="77777777" w:rsidTr="00C52103">
        <w:trPr>
          <w:trHeight w:val="317"/>
        </w:trPr>
        <w:tc>
          <w:tcPr>
            <w:tcW w:w="5524" w:type="dxa"/>
            <w:tcBorders>
              <w:bottom w:val="single" w:sz="4" w:space="0" w:color="auto"/>
            </w:tcBorders>
            <w:vAlign w:val="center"/>
          </w:tcPr>
          <w:p w14:paraId="0451BA99" w14:textId="0C207170" w:rsidR="00304EE2" w:rsidRPr="00502B14" w:rsidRDefault="00304EE2" w:rsidP="00304EE2">
            <w:pPr>
              <w:spacing w:after="160" w:line="276" w:lineRule="auto"/>
              <w:rPr>
                <w:rFonts w:asciiTheme="minorHAnsi" w:cstheme="minorHAnsi"/>
                <w:b/>
                <w:sz w:val="22"/>
                <w:szCs w:val="22"/>
              </w:rPr>
            </w:pPr>
            <w:r w:rsidRPr="00502B14">
              <w:rPr>
                <w:rFonts w:asciiTheme="minorHAnsi" w:cstheme="minorHAnsi"/>
                <w:b/>
                <w:sz w:val="22"/>
                <w:szCs w:val="22"/>
              </w:rPr>
              <w:t>UAB „</w:t>
            </w:r>
            <w:r w:rsidR="00011A49" w:rsidRPr="00502B14">
              <w:rPr>
                <w:rFonts w:asciiTheme="minorHAnsi" w:cstheme="minorHAnsi"/>
                <w:b/>
                <w:sz w:val="22"/>
                <w:szCs w:val="22"/>
              </w:rPr>
              <w:t>Nemėžio komunalininkas</w:t>
            </w:r>
            <w:r w:rsidRPr="00502B14">
              <w:rPr>
                <w:rFonts w:asciiTheme="minorHAnsi" w:cstheme="minorHAnsi"/>
                <w:b/>
                <w:sz w:val="22"/>
                <w:szCs w:val="22"/>
              </w:rPr>
              <w:t>“</w:t>
            </w:r>
          </w:p>
        </w:tc>
      </w:tr>
      <w:tr w:rsidR="00304EE2" w:rsidRPr="00011A49" w14:paraId="1AEFEB04" w14:textId="77777777" w:rsidTr="00C52103">
        <w:tc>
          <w:tcPr>
            <w:tcW w:w="5524" w:type="dxa"/>
            <w:tcBorders>
              <w:top w:val="single" w:sz="4" w:space="0" w:color="auto"/>
            </w:tcBorders>
          </w:tcPr>
          <w:p w14:paraId="418EB62E" w14:textId="77777777" w:rsidR="00304EE2" w:rsidRPr="00011A49" w:rsidRDefault="00304EE2" w:rsidP="00304EE2">
            <w:pPr>
              <w:spacing w:after="160" w:line="276" w:lineRule="auto"/>
              <w:rPr>
                <w:rFonts w:asciiTheme="minorHAnsi" w:cstheme="minorHAnsi"/>
                <w:sz w:val="18"/>
                <w:szCs w:val="21"/>
              </w:rPr>
            </w:pPr>
          </w:p>
        </w:tc>
      </w:tr>
    </w:tbl>
    <w:p w14:paraId="0117A5F0" w14:textId="77777777" w:rsidR="00304EE2" w:rsidRPr="00011A49" w:rsidRDefault="00304EE2" w:rsidP="00304EE2">
      <w:pPr>
        <w:rPr>
          <w:rFonts w:asciiTheme="minorHAnsi" w:eastAsiaTheme="minorEastAsia" w:hAnsiTheme="minorHAnsi" w:cstheme="minorHAnsi"/>
          <w:bCs/>
          <w:sz w:val="20"/>
          <w:szCs w:val="21"/>
          <w:vertAlign w:val="superscript"/>
        </w:rPr>
      </w:pPr>
    </w:p>
    <w:p w14:paraId="0345A57C" w14:textId="77777777"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011A49">
        <w:rPr>
          <w:rFonts w:asciiTheme="minorHAnsi" w:hAnsiTheme="minorHAnsi" w:cstheme="minorHAnsi"/>
          <w:b/>
          <w:bCs/>
          <w:sz w:val="20"/>
        </w:rPr>
        <w:t>INFORMACIJA APIE TIEKĖJĄ:</w:t>
      </w:r>
    </w:p>
    <w:p w14:paraId="21EA297E" w14:textId="77777777" w:rsidR="00304EE2" w:rsidRPr="00011A49" w:rsidRDefault="00304EE2" w:rsidP="00304EE2">
      <w:pPr>
        <w:tabs>
          <w:tab w:val="left" w:pos="567"/>
        </w:tabs>
        <w:contextualSpacing/>
        <w:rPr>
          <w:rFonts w:asciiTheme="minorHAnsi" w:hAnsiTheme="minorHAnsi" w:cstheme="minorHAnsi"/>
          <w:b/>
          <w:bCs/>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4EE2" w:rsidRPr="00011A49" w14:paraId="081E05C0"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2F468287"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Theme="minorEastAsia" w:hAnsiTheme="minorHAnsi" w:cstheme="minorHAnsi"/>
                <w:sz w:val="21"/>
                <w:szCs w:val="21"/>
              </w:rPr>
              <w:t xml:space="preserve">Tiekėjo arba ūkio subjektų grupės dalyvių pavadinimas (-ai), juridinio asmens kodas (-ai) </w:t>
            </w:r>
            <w:r w:rsidRPr="00011A49">
              <w:rPr>
                <w:rFonts w:asciiTheme="minorHAnsi" w:eastAsiaTheme="minorEastAsia" w:hAnsiTheme="minorHAnsi" w:cstheme="minorHAnsi"/>
                <w:i/>
                <w:sz w:val="21"/>
                <w:szCs w:val="21"/>
              </w:rPr>
              <w:t>(jeigu pasiūlymą teikia fizinis asmuo – verslo ar individualios veiklos pažymėjimo Nr. ar pan.)</w:t>
            </w:r>
            <w:r w:rsidRPr="00011A49">
              <w:rPr>
                <w:rFonts w:asciiTheme="minorHAnsi" w:eastAsiaTheme="minorEastAsia" w:hAnsiTheme="minorHAnsi" w:cstheme="minorHAnsi"/>
                <w:iCs/>
                <w:sz w:val="21"/>
                <w:szCs w:val="21"/>
              </w:rPr>
              <w:t>, adresas (-ai)</w:t>
            </w:r>
          </w:p>
        </w:tc>
        <w:tc>
          <w:tcPr>
            <w:tcW w:w="4433" w:type="dxa"/>
            <w:tcBorders>
              <w:top w:val="single" w:sz="4" w:space="0" w:color="auto"/>
              <w:left w:val="single" w:sz="4" w:space="0" w:color="auto"/>
              <w:bottom w:val="single" w:sz="4" w:space="0" w:color="auto"/>
              <w:right w:val="single" w:sz="4" w:space="0" w:color="auto"/>
            </w:tcBorders>
          </w:tcPr>
          <w:p w14:paraId="3F0A45A1" w14:textId="77777777" w:rsidR="00304EE2" w:rsidRPr="00011A49" w:rsidRDefault="00304EE2" w:rsidP="00304EE2">
            <w:pPr>
              <w:rPr>
                <w:rFonts w:asciiTheme="minorHAnsi" w:eastAsiaTheme="minorEastAsia" w:hAnsiTheme="minorHAnsi" w:cstheme="minorHAnsi"/>
                <w:sz w:val="21"/>
                <w:szCs w:val="21"/>
              </w:rPr>
            </w:pPr>
          </w:p>
        </w:tc>
      </w:tr>
      <w:tr w:rsidR="00304EE2" w:rsidRPr="00011A49" w14:paraId="3F46F215"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02CF40DD"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Calibri" w:hAnsiTheme="minorHAnsi" w:cstheme="minorHAnsi"/>
                <w:sz w:val="21"/>
                <w:szCs w:val="21"/>
              </w:rPr>
              <w:t xml:space="preserve">Ūkio subjektų grupės dalyvis, atstovaujantis arba vadovaujantis ūkio subjektų grupei </w:t>
            </w:r>
            <w:r w:rsidRPr="00011A49">
              <w:rPr>
                <w:rFonts w:asciiTheme="minorHAnsi" w:eastAsiaTheme="minorEastAsia" w:hAnsiTheme="minorHAnsi" w:cstheme="minorHAnsi"/>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F814E8" w14:textId="77777777" w:rsidR="00304EE2" w:rsidRPr="00011A49" w:rsidRDefault="00304EE2" w:rsidP="00304EE2">
            <w:pPr>
              <w:rPr>
                <w:rFonts w:asciiTheme="minorHAnsi" w:eastAsiaTheme="minorEastAsia" w:hAnsiTheme="minorHAnsi" w:cstheme="minorHAnsi"/>
                <w:sz w:val="21"/>
                <w:szCs w:val="21"/>
              </w:rPr>
            </w:pPr>
          </w:p>
        </w:tc>
      </w:tr>
      <w:tr w:rsidR="00304EE2" w:rsidRPr="00011A49" w14:paraId="43B495D4"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1FC1EC64"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Theme="minorEastAsia" w:hAnsiTheme="minorHAnsi" w:cstheme="minorHAnsi"/>
                <w:sz w:val="21"/>
                <w:szCs w:val="21"/>
              </w:rPr>
              <w:t>Asmens, įgalioto bendrauti su perkančiuoju subjektu,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D968D38" w14:textId="77777777" w:rsidR="00304EE2" w:rsidRPr="00011A49" w:rsidRDefault="00304EE2" w:rsidP="00304EE2">
            <w:pPr>
              <w:rPr>
                <w:rFonts w:asciiTheme="minorHAnsi" w:eastAsiaTheme="minorEastAsia" w:hAnsiTheme="minorHAnsi" w:cstheme="minorHAnsi"/>
                <w:sz w:val="21"/>
                <w:szCs w:val="21"/>
              </w:rPr>
            </w:pPr>
          </w:p>
        </w:tc>
      </w:tr>
    </w:tbl>
    <w:p w14:paraId="01E4C2DB" w14:textId="77777777" w:rsidR="00304EE2" w:rsidRPr="00011A49" w:rsidRDefault="00304EE2" w:rsidP="00304EE2">
      <w:pPr>
        <w:rPr>
          <w:rFonts w:asciiTheme="minorHAnsi" w:eastAsiaTheme="minorEastAsia" w:hAnsiTheme="minorHAnsi" w:cstheme="minorHAnsi"/>
          <w:iCs/>
          <w:sz w:val="21"/>
          <w:szCs w:val="21"/>
        </w:rPr>
      </w:pPr>
    </w:p>
    <w:p w14:paraId="4014010F" w14:textId="77777777" w:rsidR="00304EE2" w:rsidRPr="00011A49" w:rsidRDefault="00304EE2" w:rsidP="00304EE2">
      <w:pPr>
        <w:rPr>
          <w:rFonts w:asciiTheme="minorHAnsi" w:eastAsiaTheme="minorEastAsia" w:hAnsiTheme="minorHAnsi" w:cstheme="minorHAnsi"/>
          <w:iCs/>
          <w:sz w:val="21"/>
          <w:szCs w:val="21"/>
        </w:rPr>
      </w:pPr>
    </w:p>
    <w:p w14:paraId="5A796A73" w14:textId="77777777" w:rsidR="00304EE2" w:rsidRPr="00011A49" w:rsidRDefault="00304EE2" w:rsidP="00304EE2">
      <w:pPr>
        <w:rPr>
          <w:rFonts w:asciiTheme="minorHAnsi" w:eastAsiaTheme="minorEastAsia" w:hAnsiTheme="minorHAnsi" w:cstheme="minorHAnsi"/>
          <w:iCs/>
          <w:sz w:val="21"/>
          <w:szCs w:val="21"/>
        </w:rPr>
      </w:pPr>
    </w:p>
    <w:p w14:paraId="7EF5B1FD" w14:textId="77777777"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18"/>
        </w:rPr>
      </w:pPr>
      <w:r w:rsidRPr="00011A49">
        <w:rPr>
          <w:rFonts w:asciiTheme="minorHAnsi" w:hAnsiTheme="minorHAnsi" w:cstheme="minorHAnsi"/>
          <w:b/>
          <w:bCs/>
          <w:sz w:val="20"/>
        </w:rPr>
        <w:t xml:space="preserve">INFORMACIJA APIE ŪKIO SUBJEKTUS, KURIŲ PAJĖGUMAIS TIEKĖJAS REMIASI, KAD ATITIKTŲ PERKANČIOSIOS ORGANIZACIJOS KELIAMUS KVALIFIKACIJOS REIKALAVIMUS (JEIGU TOKIE REIKALAVIMAI KELIAMI) </w:t>
      </w:r>
      <w:r w:rsidRPr="00011A49">
        <w:rPr>
          <w:rFonts w:asciiTheme="minorHAnsi" w:hAnsiTheme="minorHAnsi" w:cstheme="minorHAnsi"/>
          <w:b/>
          <w:bCs/>
          <w:sz w:val="18"/>
        </w:rPr>
        <w:t>(</w:t>
      </w:r>
      <w:r w:rsidRPr="00011A49">
        <w:rPr>
          <w:rFonts w:asciiTheme="minorHAnsi" w:hAnsiTheme="minorHAnsi" w:cstheme="minorHAnsi"/>
          <w:b/>
          <w:bCs/>
          <w:i/>
          <w:iCs/>
          <w:sz w:val="18"/>
        </w:rPr>
        <w:t>nurodomi ir kvazisubtiekėjai – fiziniai asmenys, kuriuos ketinama įdarbinti pirkimo laimėjimo atveju)</w:t>
      </w:r>
    </w:p>
    <w:p w14:paraId="32BA2C8C" w14:textId="77777777" w:rsidR="00304EE2" w:rsidRPr="00011A49" w:rsidRDefault="00304EE2" w:rsidP="00304EE2">
      <w:pPr>
        <w:contextualSpacing/>
        <w:jc w:val="center"/>
        <w:rPr>
          <w:rFonts w:asciiTheme="minorHAnsi" w:hAnsiTheme="minorHAnsi" w:cstheme="minorHAnsi"/>
          <w:i/>
          <w:iCs/>
          <w:sz w:val="18"/>
        </w:rPr>
      </w:pPr>
      <w:r w:rsidRPr="00011A49">
        <w:rPr>
          <w:rFonts w:asciiTheme="minorHAnsi" w:hAnsiTheme="minorHAnsi" w:cstheme="minorHAnsi"/>
          <w:i/>
          <w:iCs/>
          <w:sz w:val="18"/>
        </w:rPr>
        <w:t>(pildoma, jei tiekėjas pasitelkia kitų ūkio subjektų pajėgumais pagal PĮ 62 str.)</w:t>
      </w:r>
    </w:p>
    <w:p w14:paraId="2B4BD798" w14:textId="77777777" w:rsidR="00304EE2" w:rsidRPr="00011A49" w:rsidRDefault="00304EE2" w:rsidP="00304EE2">
      <w:pPr>
        <w:contextualSpacing/>
        <w:jc w:val="center"/>
        <w:rPr>
          <w:rFonts w:asciiTheme="minorHAnsi" w:hAnsiTheme="minorHAnsi" w:cstheme="minorHAnsi"/>
          <w:i/>
          <w:iCs/>
          <w:sz w:val="20"/>
        </w:rPr>
      </w:pPr>
    </w:p>
    <w:tbl>
      <w:tblPr>
        <w:tblStyle w:val="Lentelstinklelis"/>
        <w:tblW w:w="9892" w:type="dxa"/>
        <w:tblInd w:w="0" w:type="dxa"/>
        <w:tblLook w:val="04A0" w:firstRow="1" w:lastRow="0" w:firstColumn="1" w:lastColumn="0" w:noHBand="0" w:noVBand="1"/>
      </w:tblPr>
      <w:tblGrid>
        <w:gridCol w:w="530"/>
        <w:gridCol w:w="3451"/>
        <w:gridCol w:w="2960"/>
        <w:gridCol w:w="2951"/>
      </w:tblGrid>
      <w:tr w:rsidR="00304EE2" w:rsidRPr="00011A49" w14:paraId="7139AA1C" w14:textId="77777777" w:rsidTr="001C2DF0">
        <w:trPr>
          <w:trHeight w:val="1427"/>
        </w:trPr>
        <w:tc>
          <w:tcPr>
            <w:tcW w:w="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79AA8CE"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Eil. Nr.</w:t>
            </w:r>
          </w:p>
        </w:tc>
        <w:tc>
          <w:tcPr>
            <w:tcW w:w="34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34A9E5C"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Ūkio subjekto pavadinimas, juridinio asmens kodas, adresas</w:t>
            </w:r>
          </w:p>
        </w:tc>
        <w:tc>
          <w:tcPr>
            <w:tcW w:w="29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0A9F9C1"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Nuoroda į skelbimo apie pirkimą punkto sąlygą, kuriai atitikti remiamasi ūkio subjekto pajėgumais</w:t>
            </w:r>
          </w:p>
        </w:tc>
        <w:tc>
          <w:tcPr>
            <w:tcW w:w="29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3DF1BC9"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Sutarties objekto dalies, perduodamos vykdyti subtiekėjui, aprašymas</w:t>
            </w:r>
          </w:p>
        </w:tc>
      </w:tr>
      <w:tr w:rsidR="00304EE2" w:rsidRPr="00011A49" w14:paraId="49F56544" w14:textId="77777777" w:rsidTr="001C2DF0">
        <w:trPr>
          <w:trHeight w:val="297"/>
        </w:trPr>
        <w:tc>
          <w:tcPr>
            <w:tcW w:w="530" w:type="dxa"/>
            <w:tcBorders>
              <w:top w:val="single" w:sz="4" w:space="0" w:color="000000"/>
              <w:left w:val="single" w:sz="4" w:space="0" w:color="000000"/>
              <w:bottom w:val="single" w:sz="4" w:space="0" w:color="000000"/>
              <w:right w:val="single" w:sz="4" w:space="0" w:color="000000"/>
            </w:tcBorders>
            <w:hideMark/>
          </w:tcPr>
          <w:p w14:paraId="4C3FF370" w14:textId="77777777" w:rsidR="00304EE2" w:rsidRPr="00011A49" w:rsidRDefault="00304EE2" w:rsidP="00304EE2">
            <w:pPr>
              <w:spacing w:after="160" w:line="276" w:lineRule="auto"/>
              <w:rPr>
                <w:rFonts w:asciiTheme="minorHAnsi" w:cstheme="minorHAnsi"/>
                <w:bCs/>
                <w:sz w:val="21"/>
                <w:szCs w:val="21"/>
              </w:rPr>
            </w:pPr>
            <w:r w:rsidRPr="00011A49">
              <w:rPr>
                <w:rFonts w:asciiTheme="minorHAnsi" w:cstheme="minorHAnsi"/>
                <w:bCs/>
                <w:sz w:val="21"/>
                <w:szCs w:val="21"/>
              </w:rPr>
              <w:t>1.</w:t>
            </w:r>
          </w:p>
        </w:tc>
        <w:tc>
          <w:tcPr>
            <w:tcW w:w="3451" w:type="dxa"/>
            <w:tcBorders>
              <w:top w:val="single" w:sz="4" w:space="0" w:color="000000"/>
              <w:left w:val="single" w:sz="4" w:space="0" w:color="000000"/>
              <w:bottom w:val="single" w:sz="4" w:space="0" w:color="000000"/>
              <w:right w:val="single" w:sz="4" w:space="0" w:color="000000"/>
            </w:tcBorders>
          </w:tcPr>
          <w:p w14:paraId="4C6AEA46" w14:textId="77777777" w:rsidR="00304EE2" w:rsidRPr="00011A49" w:rsidRDefault="00304EE2" w:rsidP="00304EE2">
            <w:pPr>
              <w:spacing w:after="160" w:line="276" w:lineRule="auto"/>
              <w:rPr>
                <w:rFonts w:asciiTheme="minorHAnsi" w:cstheme="minorHAnsi"/>
                <w:bCs/>
                <w:sz w:val="21"/>
                <w:szCs w:val="21"/>
              </w:rPr>
            </w:pPr>
          </w:p>
        </w:tc>
        <w:tc>
          <w:tcPr>
            <w:tcW w:w="2960" w:type="dxa"/>
            <w:tcBorders>
              <w:top w:val="single" w:sz="4" w:space="0" w:color="000000"/>
              <w:left w:val="single" w:sz="4" w:space="0" w:color="000000"/>
              <w:bottom w:val="single" w:sz="4" w:space="0" w:color="000000"/>
              <w:right w:val="single" w:sz="4" w:space="0" w:color="000000"/>
            </w:tcBorders>
          </w:tcPr>
          <w:p w14:paraId="3CAA706C" w14:textId="77777777" w:rsidR="00304EE2" w:rsidRPr="00011A49" w:rsidRDefault="00304EE2" w:rsidP="00304EE2">
            <w:pPr>
              <w:spacing w:after="160" w:line="276" w:lineRule="auto"/>
              <w:rPr>
                <w:rFonts w:asciiTheme="minorHAnsi" w:cstheme="minorHAnsi"/>
                <w:bCs/>
                <w:sz w:val="21"/>
                <w:szCs w:val="21"/>
              </w:rPr>
            </w:pPr>
          </w:p>
        </w:tc>
        <w:tc>
          <w:tcPr>
            <w:tcW w:w="2951" w:type="dxa"/>
            <w:tcBorders>
              <w:top w:val="single" w:sz="4" w:space="0" w:color="000000"/>
              <w:left w:val="single" w:sz="4" w:space="0" w:color="000000"/>
              <w:bottom w:val="single" w:sz="4" w:space="0" w:color="000000"/>
              <w:right w:val="single" w:sz="4" w:space="0" w:color="000000"/>
            </w:tcBorders>
          </w:tcPr>
          <w:p w14:paraId="71A7B5C6" w14:textId="77777777" w:rsidR="00304EE2" w:rsidRPr="00011A49" w:rsidRDefault="00304EE2" w:rsidP="00304EE2">
            <w:pPr>
              <w:spacing w:after="160" w:line="276" w:lineRule="auto"/>
              <w:rPr>
                <w:rFonts w:asciiTheme="minorHAnsi" w:cstheme="minorHAnsi"/>
                <w:bCs/>
                <w:sz w:val="21"/>
                <w:szCs w:val="21"/>
              </w:rPr>
            </w:pPr>
          </w:p>
        </w:tc>
      </w:tr>
    </w:tbl>
    <w:p w14:paraId="1BB0700E" w14:textId="77777777" w:rsidR="00304EE2" w:rsidRPr="00011A49" w:rsidRDefault="00304EE2" w:rsidP="00304EE2">
      <w:pPr>
        <w:rPr>
          <w:rFonts w:asciiTheme="minorHAnsi" w:eastAsia="Calibri" w:hAnsiTheme="minorHAnsi" w:cstheme="minorHAnsi"/>
          <w:color w:val="000000" w:themeColor="text1"/>
          <w:sz w:val="21"/>
          <w:szCs w:val="21"/>
        </w:rPr>
      </w:pPr>
    </w:p>
    <w:p w14:paraId="5AC782C8" w14:textId="77777777" w:rsidR="00304EE2" w:rsidRPr="00011A49" w:rsidRDefault="00304EE2" w:rsidP="00304EE2">
      <w:pPr>
        <w:rPr>
          <w:rFonts w:asciiTheme="minorHAnsi" w:eastAsia="Calibri" w:hAnsiTheme="minorHAnsi" w:cstheme="minorHAnsi"/>
          <w:color w:val="000000" w:themeColor="text1"/>
          <w:sz w:val="21"/>
          <w:szCs w:val="21"/>
        </w:rPr>
      </w:pPr>
    </w:p>
    <w:p w14:paraId="0074C3E4" w14:textId="77777777" w:rsidR="00304EE2" w:rsidRPr="00011A49" w:rsidRDefault="00304EE2" w:rsidP="00304EE2">
      <w:pPr>
        <w:numPr>
          <w:ilvl w:val="0"/>
          <w:numId w:val="2"/>
        </w:numPr>
        <w:tabs>
          <w:tab w:val="left" w:pos="567"/>
        </w:tabs>
        <w:spacing w:after="160" w:line="276" w:lineRule="auto"/>
        <w:contextualSpacing/>
        <w:jc w:val="center"/>
        <w:rPr>
          <w:rFonts w:asciiTheme="minorHAnsi" w:eastAsia="Calibri" w:hAnsiTheme="minorHAnsi" w:cstheme="minorHAnsi"/>
          <w:b/>
          <w:bCs/>
          <w:color w:val="000000" w:themeColor="text1"/>
          <w:sz w:val="20"/>
        </w:rPr>
      </w:pPr>
      <w:r w:rsidRPr="00011A49">
        <w:rPr>
          <w:rFonts w:asciiTheme="minorHAnsi" w:hAnsiTheme="minorHAnsi" w:cstheme="minorHAnsi"/>
          <w:b/>
          <w:bCs/>
          <w:sz w:val="20"/>
        </w:rPr>
        <w:t>INFORMACIJA APIE ŽINOMUS SUBTIEKĖJUS IR JIEMS PERDUODAMA VYKDYTI SUTARTIES DALIS</w:t>
      </w:r>
    </w:p>
    <w:p w14:paraId="1A8BB7B4" w14:textId="77777777" w:rsidR="00304EE2" w:rsidRPr="00011A49" w:rsidRDefault="00304EE2" w:rsidP="00304EE2">
      <w:pPr>
        <w:contextualSpacing/>
        <w:jc w:val="center"/>
        <w:rPr>
          <w:rFonts w:asciiTheme="minorHAnsi" w:eastAsia="Calibri" w:hAnsiTheme="minorHAnsi" w:cstheme="minorHAnsi"/>
          <w:i/>
          <w:iCs/>
          <w:color w:val="000000" w:themeColor="text1"/>
          <w:sz w:val="20"/>
        </w:rPr>
      </w:pPr>
      <w:r w:rsidRPr="00011A49">
        <w:rPr>
          <w:rFonts w:asciiTheme="minorHAnsi" w:eastAsia="Calibri" w:hAnsiTheme="minorHAnsi" w:cstheme="minorHAnsi"/>
          <w:i/>
          <w:iCs/>
          <w:color w:val="000000" w:themeColor="text1"/>
          <w:sz w:val="20"/>
        </w:rPr>
        <w:t>(pildoma, jei tiekėjas pasitelkia subtiekėjus)</w:t>
      </w:r>
    </w:p>
    <w:p w14:paraId="7D133EDE" w14:textId="77777777" w:rsidR="00304EE2" w:rsidRPr="00011A49" w:rsidRDefault="00304EE2" w:rsidP="00304EE2">
      <w:pPr>
        <w:contextualSpacing/>
        <w:jc w:val="center"/>
        <w:rPr>
          <w:rFonts w:asciiTheme="minorHAnsi" w:eastAsia="Calibri" w:hAnsiTheme="minorHAnsi" w:cstheme="minorHAnsi"/>
          <w:i/>
          <w:iCs/>
          <w:color w:val="000000" w:themeColor="text1"/>
          <w:sz w:val="20"/>
        </w:rPr>
      </w:pPr>
    </w:p>
    <w:tbl>
      <w:tblPr>
        <w:tblStyle w:val="Lentelstinklelis"/>
        <w:tblW w:w="10049" w:type="dxa"/>
        <w:tblInd w:w="0" w:type="dxa"/>
        <w:tblLook w:val="04A0" w:firstRow="1" w:lastRow="0" w:firstColumn="1" w:lastColumn="0" w:noHBand="0" w:noVBand="1"/>
      </w:tblPr>
      <w:tblGrid>
        <w:gridCol w:w="539"/>
        <w:gridCol w:w="4136"/>
        <w:gridCol w:w="5374"/>
      </w:tblGrid>
      <w:tr w:rsidR="00304EE2" w:rsidRPr="00011A49" w14:paraId="7F50292E" w14:textId="77777777" w:rsidTr="00C52103">
        <w:trPr>
          <w:trHeight w:val="635"/>
        </w:trPr>
        <w:tc>
          <w:tcPr>
            <w:tcW w:w="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665FC51E"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Eil. Nr.</w:t>
            </w:r>
          </w:p>
        </w:tc>
        <w:tc>
          <w:tcPr>
            <w:tcW w:w="41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319F8E1"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Subtiekėjo pavadinimas, juridinio asmens kodas, adresas</w:t>
            </w:r>
          </w:p>
        </w:tc>
        <w:tc>
          <w:tcPr>
            <w:tcW w:w="537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66D6F36"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Sutarties objekto dalies, perduodamos vykdyti subtiekėjui, aprašymas</w:t>
            </w:r>
          </w:p>
        </w:tc>
      </w:tr>
      <w:tr w:rsidR="00304EE2" w:rsidRPr="00011A49" w14:paraId="139FA30C" w14:textId="77777777" w:rsidTr="00C52103">
        <w:trPr>
          <w:trHeight w:val="334"/>
        </w:trPr>
        <w:tc>
          <w:tcPr>
            <w:tcW w:w="539" w:type="dxa"/>
            <w:tcBorders>
              <w:top w:val="single" w:sz="4" w:space="0" w:color="000000"/>
              <w:left w:val="single" w:sz="4" w:space="0" w:color="000000"/>
              <w:bottom w:val="single" w:sz="4" w:space="0" w:color="000000"/>
              <w:right w:val="single" w:sz="4" w:space="0" w:color="000000"/>
            </w:tcBorders>
            <w:hideMark/>
          </w:tcPr>
          <w:p w14:paraId="4148D441" w14:textId="77777777" w:rsidR="00304EE2" w:rsidRPr="00011A49" w:rsidRDefault="00304EE2" w:rsidP="00304EE2">
            <w:pPr>
              <w:spacing w:after="160" w:line="276" w:lineRule="auto"/>
              <w:rPr>
                <w:rFonts w:asciiTheme="minorHAnsi" w:cstheme="minorHAnsi"/>
                <w:bCs/>
                <w:sz w:val="21"/>
                <w:szCs w:val="21"/>
              </w:rPr>
            </w:pPr>
            <w:r w:rsidRPr="00011A49">
              <w:rPr>
                <w:rFonts w:asciiTheme="minorHAnsi" w:cstheme="minorHAnsi"/>
                <w:bCs/>
                <w:sz w:val="21"/>
                <w:szCs w:val="21"/>
              </w:rPr>
              <w:lastRenderedPageBreak/>
              <w:t>1.</w:t>
            </w:r>
          </w:p>
        </w:tc>
        <w:tc>
          <w:tcPr>
            <w:tcW w:w="4136" w:type="dxa"/>
            <w:tcBorders>
              <w:top w:val="single" w:sz="4" w:space="0" w:color="000000"/>
              <w:left w:val="single" w:sz="4" w:space="0" w:color="000000"/>
              <w:bottom w:val="single" w:sz="4" w:space="0" w:color="000000"/>
              <w:right w:val="single" w:sz="4" w:space="0" w:color="000000"/>
            </w:tcBorders>
          </w:tcPr>
          <w:p w14:paraId="220395E9" w14:textId="77777777" w:rsidR="00304EE2" w:rsidRPr="00011A49" w:rsidRDefault="00304EE2" w:rsidP="00304EE2">
            <w:pPr>
              <w:spacing w:after="160" w:line="276" w:lineRule="auto"/>
              <w:rPr>
                <w:rFonts w:asciiTheme="minorHAnsi" w:cstheme="minorHAnsi"/>
                <w:bCs/>
                <w:sz w:val="21"/>
                <w:szCs w:val="21"/>
              </w:rPr>
            </w:pPr>
          </w:p>
        </w:tc>
        <w:tc>
          <w:tcPr>
            <w:tcW w:w="5374" w:type="dxa"/>
            <w:tcBorders>
              <w:top w:val="single" w:sz="4" w:space="0" w:color="000000"/>
              <w:left w:val="single" w:sz="4" w:space="0" w:color="000000"/>
              <w:bottom w:val="single" w:sz="4" w:space="0" w:color="000000"/>
              <w:right w:val="single" w:sz="4" w:space="0" w:color="000000"/>
            </w:tcBorders>
          </w:tcPr>
          <w:p w14:paraId="7E9ACC61" w14:textId="77777777" w:rsidR="00304EE2" w:rsidRPr="00011A49" w:rsidRDefault="00304EE2" w:rsidP="00304EE2">
            <w:pPr>
              <w:spacing w:after="160" w:line="276" w:lineRule="auto"/>
              <w:rPr>
                <w:rFonts w:asciiTheme="minorHAnsi" w:cstheme="minorHAnsi"/>
                <w:bCs/>
                <w:sz w:val="21"/>
                <w:szCs w:val="21"/>
              </w:rPr>
            </w:pPr>
          </w:p>
        </w:tc>
      </w:tr>
    </w:tbl>
    <w:p w14:paraId="6B0A4FFF" w14:textId="77777777" w:rsidR="00ED1A16" w:rsidRDefault="00ED1A16" w:rsidP="00ED1A16">
      <w:pPr>
        <w:tabs>
          <w:tab w:val="left" w:pos="567"/>
        </w:tabs>
        <w:spacing w:after="160" w:line="276" w:lineRule="auto"/>
        <w:ind w:left="1080"/>
        <w:contextualSpacing/>
        <w:rPr>
          <w:rFonts w:asciiTheme="minorHAnsi" w:hAnsiTheme="minorHAnsi" w:cstheme="minorHAnsi"/>
          <w:b/>
          <w:bCs/>
          <w:sz w:val="22"/>
        </w:rPr>
      </w:pPr>
      <w:bookmarkStart w:id="4" w:name="_Ref39484039"/>
    </w:p>
    <w:p w14:paraId="038F351D" w14:textId="77777777" w:rsidR="005F10AA" w:rsidRPr="005F10AA" w:rsidRDefault="005F10AA" w:rsidP="005F10AA">
      <w:pPr>
        <w:tabs>
          <w:tab w:val="left" w:pos="567"/>
        </w:tabs>
        <w:spacing w:after="160" w:line="276" w:lineRule="auto"/>
        <w:ind w:left="1080"/>
        <w:contextualSpacing/>
        <w:rPr>
          <w:rFonts w:asciiTheme="minorHAnsi" w:hAnsiTheme="minorHAnsi" w:cstheme="minorHAnsi"/>
          <w:b/>
          <w:bCs/>
          <w:sz w:val="22"/>
        </w:rPr>
      </w:pPr>
      <w:r w:rsidRPr="005F10AA">
        <w:rPr>
          <w:rFonts w:asciiTheme="minorHAnsi" w:hAnsiTheme="minorHAnsi" w:cstheme="minorHAnsi"/>
          <w:b/>
          <w:bCs/>
          <w:sz w:val="22"/>
        </w:rPr>
        <w:t>Tiekėjų pašalinimo pagrindas:</w:t>
      </w:r>
    </w:p>
    <w:p w14:paraId="27F54F1C" w14:textId="77777777" w:rsidR="005F10AA" w:rsidRPr="005F10AA" w:rsidRDefault="005F10AA" w:rsidP="005F10AA">
      <w:pPr>
        <w:tabs>
          <w:tab w:val="left" w:pos="567"/>
        </w:tabs>
        <w:spacing w:after="160" w:line="276" w:lineRule="auto"/>
        <w:ind w:left="1080"/>
        <w:contextualSpacing/>
        <w:rPr>
          <w:rFonts w:asciiTheme="minorHAnsi" w:hAnsiTheme="minorHAnsi" w:cstheme="minorHAnsi"/>
          <w:b/>
          <w:bCs/>
          <w:sz w:val="22"/>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5F10AA" w:rsidRPr="005F10AA" w14:paraId="060A5581" w14:textId="77777777" w:rsidTr="005F10AA">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E8BA25" w14:textId="77777777" w:rsidR="005F10AA" w:rsidRPr="005F10AA" w:rsidRDefault="005F10AA" w:rsidP="005F10AA">
            <w:pPr>
              <w:tabs>
                <w:tab w:val="left" w:pos="567"/>
              </w:tabs>
              <w:spacing w:after="160" w:line="276" w:lineRule="auto"/>
              <w:ind w:left="306"/>
              <w:contextualSpacing/>
              <w:rPr>
                <w:rFonts w:asciiTheme="minorHAnsi" w:hAnsiTheme="minorHAnsi" w:cstheme="minorHAnsi"/>
                <w:b/>
                <w:bCs/>
                <w:sz w:val="20"/>
              </w:rPr>
            </w:pPr>
            <w:r w:rsidRPr="005F10AA">
              <w:rPr>
                <w:rFonts w:asciiTheme="minorHAnsi" w:hAnsiTheme="minorHAnsi" w:cstheme="minorHAnsi"/>
                <w:b/>
                <w:bCs/>
                <w:sz w:val="20"/>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339D02B" w14:textId="77777777" w:rsidR="005F10AA" w:rsidRPr="005F10AA" w:rsidRDefault="005F10AA" w:rsidP="005F10AA">
            <w:pPr>
              <w:tabs>
                <w:tab w:val="left" w:pos="567"/>
              </w:tabs>
              <w:spacing w:after="160" w:line="276" w:lineRule="auto"/>
              <w:ind w:left="322"/>
              <w:contextualSpacing/>
              <w:jc w:val="center"/>
              <w:rPr>
                <w:rFonts w:asciiTheme="minorHAnsi" w:hAnsiTheme="minorHAnsi" w:cstheme="minorHAnsi"/>
                <w:b/>
                <w:bCs/>
                <w:sz w:val="20"/>
              </w:rPr>
            </w:pPr>
            <w:r w:rsidRPr="005F10AA">
              <w:rPr>
                <w:rFonts w:asciiTheme="minorHAnsi" w:hAnsiTheme="minorHAnsi" w:cstheme="minorHAnsi"/>
                <w:b/>
                <w:bCs/>
                <w:sz w:val="20"/>
              </w:rPr>
              <w:t>VPĮ 46 straipsnio 2¹ dalis</w:t>
            </w:r>
          </w:p>
          <w:p w14:paraId="3BF3DA56" w14:textId="77777777" w:rsidR="005F10AA" w:rsidRPr="005F10AA" w:rsidRDefault="005F10AA" w:rsidP="005F10AA">
            <w:pPr>
              <w:tabs>
                <w:tab w:val="left" w:pos="567"/>
              </w:tabs>
              <w:spacing w:after="160" w:line="276" w:lineRule="auto"/>
              <w:ind w:left="1080"/>
              <w:contextualSpacing/>
              <w:jc w:val="center"/>
              <w:rPr>
                <w:rFonts w:asciiTheme="minorHAnsi" w:hAnsiTheme="minorHAnsi" w:cstheme="minorHAnsi"/>
                <w:b/>
                <w:bCs/>
                <w:sz w:val="20"/>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63BC62B" w14:textId="7EA26AA7" w:rsidR="005F10AA" w:rsidRPr="005F10AA" w:rsidRDefault="005F10AA" w:rsidP="005F10AA">
            <w:pPr>
              <w:tabs>
                <w:tab w:val="left" w:pos="567"/>
              </w:tabs>
              <w:spacing w:after="160" w:line="276" w:lineRule="auto"/>
              <w:ind w:left="1080"/>
              <w:contextualSpacing/>
              <w:jc w:val="center"/>
              <w:rPr>
                <w:rFonts w:asciiTheme="minorHAnsi" w:hAnsiTheme="minorHAnsi" w:cstheme="minorHAnsi"/>
                <w:b/>
                <w:bCs/>
                <w:i/>
                <w:iCs/>
                <w:sz w:val="20"/>
              </w:rPr>
            </w:pPr>
            <w:r w:rsidRPr="005F10AA">
              <w:rPr>
                <w:rFonts w:asciiTheme="minorHAnsi" w:hAnsiTheme="minorHAnsi" w:cstheme="minorHAnsi"/>
                <w:b/>
                <w:bCs/>
                <w:i/>
                <w:iCs/>
                <w:sz w:val="20"/>
              </w:rPr>
              <w:t>Taip/Ne (įrašyti žemiau)</w:t>
            </w:r>
          </w:p>
          <w:p w14:paraId="3E2E01DD" w14:textId="77777777" w:rsidR="005F10AA" w:rsidRPr="005F10AA" w:rsidRDefault="005F10AA" w:rsidP="005F10AA">
            <w:pPr>
              <w:tabs>
                <w:tab w:val="left" w:pos="567"/>
              </w:tabs>
              <w:spacing w:after="160" w:line="276" w:lineRule="auto"/>
              <w:ind w:left="1080"/>
              <w:contextualSpacing/>
              <w:jc w:val="center"/>
              <w:rPr>
                <w:rFonts w:asciiTheme="minorHAnsi" w:hAnsiTheme="minorHAnsi" w:cstheme="minorHAnsi"/>
                <w:b/>
                <w:bCs/>
                <w:i/>
                <w:iCs/>
                <w:sz w:val="20"/>
              </w:rPr>
            </w:pPr>
            <w:r w:rsidRPr="005F10AA">
              <w:rPr>
                <w:rFonts w:asciiTheme="minorHAnsi" w:hAnsiTheme="minorHAnsi" w:cstheme="minorHAnsi"/>
                <w:b/>
                <w:bCs/>
                <w:i/>
                <w:iCs/>
                <w:sz w:val="20"/>
              </w:rPr>
              <w:t>__________</w:t>
            </w:r>
          </w:p>
        </w:tc>
      </w:tr>
    </w:tbl>
    <w:p w14:paraId="6EDA5275" w14:textId="77777777" w:rsidR="005F10AA" w:rsidRPr="00ED1A16" w:rsidRDefault="005F10AA" w:rsidP="00ED1A16">
      <w:pPr>
        <w:tabs>
          <w:tab w:val="left" w:pos="567"/>
        </w:tabs>
        <w:spacing w:after="160" w:line="276" w:lineRule="auto"/>
        <w:ind w:left="1080"/>
        <w:contextualSpacing/>
        <w:rPr>
          <w:rFonts w:asciiTheme="minorHAnsi" w:hAnsiTheme="minorHAnsi" w:cstheme="minorHAnsi"/>
          <w:b/>
          <w:bCs/>
          <w:sz w:val="22"/>
        </w:rPr>
      </w:pPr>
    </w:p>
    <w:p w14:paraId="50CD511E" w14:textId="64534EFE" w:rsidR="0017290E" w:rsidRPr="00011A49" w:rsidRDefault="0017290E" w:rsidP="0017290E">
      <w:pPr>
        <w:numPr>
          <w:ilvl w:val="0"/>
          <w:numId w:val="2"/>
        </w:numPr>
        <w:tabs>
          <w:tab w:val="left" w:pos="567"/>
        </w:tabs>
        <w:spacing w:after="160" w:line="276" w:lineRule="auto"/>
        <w:contextualSpacing/>
        <w:jc w:val="center"/>
        <w:rPr>
          <w:rFonts w:asciiTheme="minorHAnsi" w:hAnsiTheme="minorHAnsi" w:cstheme="minorHAnsi"/>
          <w:b/>
          <w:bCs/>
          <w:sz w:val="22"/>
        </w:rPr>
      </w:pPr>
      <w:r w:rsidRPr="00011A49">
        <w:rPr>
          <w:rFonts w:asciiTheme="minorHAnsi" w:hAnsiTheme="minorHAnsi" w:cstheme="minorHAnsi"/>
          <w:b/>
          <w:bCs/>
          <w:sz w:val="20"/>
        </w:rPr>
        <w:t>PASIŪLYMO KAINA</w:t>
      </w:r>
      <w:r w:rsidRPr="00011A49">
        <w:rPr>
          <w:rFonts w:asciiTheme="minorHAnsi" w:hAnsiTheme="minorHAnsi" w:cstheme="minorHAnsi"/>
          <w:b/>
          <w:bCs/>
          <w:sz w:val="22"/>
        </w:rPr>
        <w:t xml:space="preserve"> </w:t>
      </w:r>
    </w:p>
    <w:p w14:paraId="6FADCDFA" w14:textId="77777777" w:rsidR="0017290E" w:rsidRPr="00011A49" w:rsidRDefault="0017290E" w:rsidP="0017290E">
      <w:pPr>
        <w:pStyle w:val="Sraopastraipa"/>
        <w:spacing w:after="0" w:line="240" w:lineRule="auto"/>
        <w:ind w:left="567"/>
        <w:jc w:val="center"/>
        <w:rPr>
          <w:rFonts w:asciiTheme="minorHAnsi" w:hAnsiTheme="minorHAnsi" w:cstheme="minorHAnsi"/>
          <w:b/>
          <w:bCs/>
          <w:sz w:val="22"/>
        </w:rPr>
      </w:pPr>
    </w:p>
    <w:p w14:paraId="79C3E71A" w14:textId="7777777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85D73D" w14:textId="7777777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089F36AD" w14:textId="0EDBE7C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5769F4" w14:textId="77777777" w:rsidR="00C20F97" w:rsidRPr="00011A49" w:rsidRDefault="00C20F97" w:rsidP="00C20F97">
      <w:pPr>
        <w:spacing w:after="160" w:line="276" w:lineRule="auto"/>
        <w:ind w:left="227"/>
        <w:contextualSpacing/>
        <w:jc w:val="both"/>
        <w:rPr>
          <w:rFonts w:asciiTheme="minorHAnsi" w:hAnsiTheme="minorHAnsi" w:cstheme="minorHAnsi"/>
          <w:b/>
          <w:sz w:val="20"/>
          <w:szCs w:val="18"/>
        </w:rPr>
      </w:pPr>
    </w:p>
    <w:p w14:paraId="0E193666" w14:textId="77777777" w:rsidR="00304EE2" w:rsidRPr="00011A49" w:rsidRDefault="00304EE2" w:rsidP="00304EE2">
      <w:pPr>
        <w:rPr>
          <w:rFonts w:asciiTheme="minorHAnsi" w:eastAsiaTheme="minorHAnsi" w:hAnsiTheme="minorHAnsi" w:cstheme="minorHAnsi"/>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794"/>
        <w:gridCol w:w="1701"/>
        <w:gridCol w:w="1559"/>
        <w:gridCol w:w="1732"/>
      </w:tblGrid>
      <w:tr w:rsidR="00304EE2" w:rsidRPr="00011A49" w14:paraId="56D18A39" w14:textId="77777777" w:rsidTr="001C2DF0">
        <w:trPr>
          <w:trHeight w:val="742"/>
        </w:trPr>
        <w:tc>
          <w:tcPr>
            <w:tcW w:w="5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848986E" w14:textId="77777777" w:rsidR="00304EE2" w:rsidRPr="00011A49" w:rsidRDefault="00304EE2" w:rsidP="00502B14">
            <w:pPr>
              <w:rPr>
                <w:rFonts w:asciiTheme="minorHAnsi" w:hAnsiTheme="minorHAnsi" w:cstheme="minorHAnsi"/>
                <w:b/>
                <w:bCs/>
                <w:sz w:val="20"/>
              </w:rPr>
            </w:pPr>
            <w:r w:rsidRPr="00011A49">
              <w:rPr>
                <w:rFonts w:asciiTheme="minorHAnsi" w:hAnsiTheme="minorHAnsi" w:cstheme="minorHAnsi"/>
                <w:b/>
                <w:bCs/>
                <w:sz w:val="20"/>
              </w:rPr>
              <w:t>Eil.</w:t>
            </w:r>
          </w:p>
          <w:p w14:paraId="140CA8B4" w14:textId="77777777" w:rsidR="00304EE2" w:rsidRPr="00011A49" w:rsidRDefault="00304EE2" w:rsidP="00502B14">
            <w:pPr>
              <w:rPr>
                <w:rFonts w:asciiTheme="minorHAnsi" w:hAnsiTheme="minorHAnsi" w:cstheme="minorHAnsi"/>
                <w:b/>
                <w:sz w:val="20"/>
                <w:lang w:eastAsia="en-US"/>
              </w:rPr>
            </w:pPr>
            <w:r w:rsidRPr="00011A49">
              <w:rPr>
                <w:rFonts w:asciiTheme="minorHAnsi" w:hAnsiTheme="minorHAnsi" w:cstheme="minorHAnsi"/>
                <w:b/>
                <w:bCs/>
                <w:sz w:val="20"/>
                <w:lang w:eastAsia="en-US"/>
              </w:rPr>
              <w:t>Nr.</w:t>
            </w:r>
          </w:p>
        </w:tc>
        <w:tc>
          <w:tcPr>
            <w:tcW w:w="47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4B0B4DE"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Objekto pavadinimas</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177A52"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Kaina Eur,</w:t>
            </w:r>
          </w:p>
          <w:p w14:paraId="01BC752F" w14:textId="16F97E45"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be PVM</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E833F0"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21 proc. PVM</w:t>
            </w:r>
          </w:p>
        </w:tc>
        <w:tc>
          <w:tcPr>
            <w:tcW w:w="17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1D49F2" w14:textId="5A7F7783"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Kaina Eur,</w:t>
            </w:r>
          </w:p>
          <w:p w14:paraId="06AA8589"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su PVM</w:t>
            </w:r>
          </w:p>
        </w:tc>
      </w:tr>
      <w:tr w:rsidR="00563A56" w:rsidRPr="00011A49" w14:paraId="31310B27" w14:textId="77777777" w:rsidTr="00212437">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3FB0820D" w14:textId="77777777" w:rsidR="00563A56" w:rsidRPr="00011A49" w:rsidRDefault="00563A56" w:rsidP="00563A56">
            <w:pPr>
              <w:jc w:val="center"/>
              <w:rPr>
                <w:rFonts w:asciiTheme="minorHAnsi" w:hAnsiTheme="minorHAnsi" w:cstheme="minorHAnsi"/>
                <w:bCs/>
                <w:sz w:val="20"/>
                <w:lang w:eastAsia="en-US"/>
              </w:rPr>
            </w:pPr>
          </w:p>
          <w:p w14:paraId="717A024A" w14:textId="633AD4FF" w:rsidR="00563A56" w:rsidRPr="00011A49" w:rsidRDefault="00563A56" w:rsidP="00563A56">
            <w:pPr>
              <w:jc w:val="center"/>
              <w:rPr>
                <w:rFonts w:asciiTheme="minorHAnsi" w:hAnsiTheme="minorHAnsi" w:cstheme="minorHAnsi"/>
                <w:bCs/>
                <w:sz w:val="20"/>
                <w:lang w:eastAsia="en-US"/>
              </w:rPr>
            </w:pPr>
            <w:r w:rsidRPr="00011A49">
              <w:rPr>
                <w:rFonts w:asciiTheme="minorHAnsi" w:hAnsiTheme="minorHAnsi" w:cstheme="minorHAnsi"/>
                <w:bCs/>
                <w:sz w:val="20"/>
                <w:lang w:eastAsia="en-US"/>
              </w:rPr>
              <w:t>1.</w:t>
            </w:r>
          </w:p>
        </w:tc>
        <w:tc>
          <w:tcPr>
            <w:tcW w:w="4794" w:type="dxa"/>
            <w:tcBorders>
              <w:top w:val="single" w:sz="4" w:space="0" w:color="000000"/>
              <w:left w:val="single" w:sz="4" w:space="0" w:color="000000"/>
              <w:bottom w:val="single" w:sz="4" w:space="0" w:color="000000"/>
              <w:right w:val="single" w:sz="4" w:space="0" w:color="000000"/>
            </w:tcBorders>
            <w:vAlign w:val="center"/>
            <w:hideMark/>
          </w:tcPr>
          <w:p w14:paraId="2D3E703F" w14:textId="06D6DF6D" w:rsidR="00563A56" w:rsidRPr="00563A56" w:rsidRDefault="00563A56" w:rsidP="00563A56">
            <w:pPr>
              <w:rPr>
                <w:rFonts w:asciiTheme="minorHAnsi" w:hAnsiTheme="minorHAnsi" w:cstheme="minorHAnsi"/>
                <w:bCs/>
                <w:sz w:val="20"/>
                <w:lang w:eastAsia="en-US"/>
              </w:rPr>
            </w:pPr>
            <w:r w:rsidRPr="00563A56">
              <w:rPr>
                <w:rFonts w:ascii="Calibri" w:hAnsi="Calibri" w:cs="Calibri"/>
                <w:sz w:val="20"/>
              </w:rPr>
              <w:t>Kadastriniai matavimai</w:t>
            </w:r>
          </w:p>
        </w:tc>
        <w:tc>
          <w:tcPr>
            <w:tcW w:w="1701" w:type="dxa"/>
            <w:tcBorders>
              <w:top w:val="single" w:sz="4" w:space="0" w:color="auto"/>
              <w:left w:val="single" w:sz="4" w:space="0" w:color="auto"/>
              <w:bottom w:val="single" w:sz="4" w:space="0" w:color="auto"/>
              <w:right w:val="single" w:sz="4" w:space="0" w:color="auto"/>
            </w:tcBorders>
            <w:vAlign w:val="center"/>
          </w:tcPr>
          <w:p w14:paraId="4F64E0CD"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C10EFFD"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60D39CBE" w14:textId="77777777" w:rsidR="00563A56" w:rsidRPr="00011A49" w:rsidRDefault="00563A56" w:rsidP="00563A56">
            <w:pPr>
              <w:rPr>
                <w:rFonts w:asciiTheme="minorHAnsi" w:hAnsiTheme="minorHAnsi" w:cstheme="minorHAnsi"/>
                <w:sz w:val="20"/>
                <w:lang w:eastAsia="en-US"/>
              </w:rPr>
            </w:pPr>
          </w:p>
        </w:tc>
      </w:tr>
      <w:tr w:rsidR="00563A56" w:rsidRPr="00011A49" w14:paraId="3CF3E332" w14:textId="77777777" w:rsidTr="00212437">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4B3C5317" w14:textId="7B090D11" w:rsidR="00563A56" w:rsidRPr="00011A49" w:rsidRDefault="00563A56" w:rsidP="00563A56">
            <w:pPr>
              <w:jc w:val="center"/>
              <w:rPr>
                <w:rFonts w:asciiTheme="minorHAnsi" w:hAnsiTheme="minorHAnsi" w:cstheme="minorHAnsi"/>
                <w:bCs/>
                <w:sz w:val="20"/>
                <w:lang w:eastAsia="en-US"/>
              </w:rPr>
            </w:pPr>
            <w:r>
              <w:rPr>
                <w:rFonts w:asciiTheme="minorHAnsi" w:hAnsiTheme="minorHAnsi" w:cstheme="minorHAnsi"/>
                <w:bCs/>
                <w:sz w:val="20"/>
                <w:lang w:eastAsia="en-US"/>
              </w:rPr>
              <w:t>2.</w:t>
            </w:r>
          </w:p>
        </w:tc>
        <w:tc>
          <w:tcPr>
            <w:tcW w:w="4794" w:type="dxa"/>
            <w:tcBorders>
              <w:top w:val="nil"/>
              <w:left w:val="nil"/>
              <w:bottom w:val="nil"/>
              <w:right w:val="nil"/>
            </w:tcBorders>
            <w:vAlign w:val="center"/>
          </w:tcPr>
          <w:p w14:paraId="644C86D3" w14:textId="7C460E78" w:rsidR="00563A56" w:rsidRPr="00563A56" w:rsidRDefault="00563A56" w:rsidP="00563A56">
            <w:pPr>
              <w:rPr>
                <w:rFonts w:asciiTheme="minorHAnsi" w:hAnsiTheme="minorHAnsi" w:cstheme="minorHAnsi"/>
                <w:color w:val="000000" w:themeColor="text1"/>
                <w:sz w:val="20"/>
              </w:rPr>
            </w:pPr>
            <w:r w:rsidRPr="00563A56">
              <w:rPr>
                <w:rFonts w:ascii="Calibri" w:hAnsi="Calibri" w:cs="Calibri"/>
                <w:sz w:val="20"/>
              </w:rPr>
              <w:t>Išpildomoji dokumentacija</w:t>
            </w:r>
          </w:p>
        </w:tc>
        <w:tc>
          <w:tcPr>
            <w:tcW w:w="1701" w:type="dxa"/>
            <w:tcBorders>
              <w:top w:val="single" w:sz="4" w:space="0" w:color="auto"/>
              <w:left w:val="single" w:sz="4" w:space="0" w:color="auto"/>
              <w:bottom w:val="single" w:sz="4" w:space="0" w:color="auto"/>
              <w:right w:val="single" w:sz="4" w:space="0" w:color="auto"/>
            </w:tcBorders>
            <w:vAlign w:val="center"/>
          </w:tcPr>
          <w:p w14:paraId="66DD34F3"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F45487C"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2FFAA0B4" w14:textId="77777777" w:rsidR="00563A56" w:rsidRPr="00011A49" w:rsidRDefault="00563A56" w:rsidP="00563A56">
            <w:pPr>
              <w:rPr>
                <w:rFonts w:asciiTheme="minorHAnsi" w:hAnsiTheme="minorHAnsi" w:cstheme="minorHAnsi"/>
                <w:sz w:val="20"/>
                <w:lang w:eastAsia="en-US"/>
              </w:rPr>
            </w:pPr>
          </w:p>
        </w:tc>
      </w:tr>
      <w:tr w:rsidR="005F10AA" w:rsidRPr="00011A49" w14:paraId="4FE46501"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48FB093C" w14:textId="3AF84381" w:rsidR="005F10AA" w:rsidRPr="00011A49" w:rsidRDefault="00563A56" w:rsidP="00502B14">
            <w:pPr>
              <w:jc w:val="center"/>
              <w:rPr>
                <w:rFonts w:asciiTheme="minorHAnsi" w:hAnsiTheme="minorHAnsi" w:cstheme="minorHAnsi"/>
                <w:bCs/>
                <w:sz w:val="20"/>
                <w:lang w:eastAsia="en-US"/>
              </w:rPr>
            </w:pPr>
            <w:r>
              <w:rPr>
                <w:rFonts w:asciiTheme="minorHAnsi" w:hAnsiTheme="minorHAnsi" w:cstheme="minorHAnsi"/>
                <w:bCs/>
                <w:sz w:val="20"/>
                <w:lang w:eastAsia="en-US"/>
              </w:rPr>
              <w:t>3.</w:t>
            </w:r>
          </w:p>
        </w:tc>
        <w:tc>
          <w:tcPr>
            <w:tcW w:w="4794" w:type="dxa"/>
            <w:tcBorders>
              <w:top w:val="single" w:sz="4" w:space="0" w:color="auto"/>
              <w:left w:val="single" w:sz="4" w:space="0" w:color="auto"/>
              <w:bottom w:val="single" w:sz="4" w:space="0" w:color="auto"/>
              <w:right w:val="single" w:sz="4" w:space="0" w:color="auto"/>
            </w:tcBorders>
            <w:vAlign w:val="center"/>
          </w:tcPr>
          <w:p w14:paraId="619E15F7" w14:textId="2FDF5E19" w:rsidR="005F10AA" w:rsidRPr="00563A56" w:rsidRDefault="00563A56" w:rsidP="00502B14">
            <w:pPr>
              <w:rPr>
                <w:rFonts w:asciiTheme="minorHAnsi" w:hAnsiTheme="minorHAnsi" w:cstheme="minorHAnsi"/>
                <w:color w:val="000000" w:themeColor="text1"/>
                <w:sz w:val="20"/>
              </w:rPr>
            </w:pPr>
            <w:r w:rsidRPr="00563A56">
              <w:rPr>
                <w:rFonts w:asciiTheme="minorHAnsi" w:hAnsiTheme="minorHAnsi" w:cstheme="minorHAnsi"/>
                <w:color w:val="000000" w:themeColor="text1"/>
                <w:sz w:val="20"/>
              </w:rPr>
              <w:t>Sklypo sutvarkymas, dangų atstatymas</w:t>
            </w:r>
          </w:p>
        </w:tc>
        <w:tc>
          <w:tcPr>
            <w:tcW w:w="1701" w:type="dxa"/>
            <w:tcBorders>
              <w:top w:val="single" w:sz="4" w:space="0" w:color="auto"/>
              <w:left w:val="single" w:sz="4" w:space="0" w:color="auto"/>
              <w:bottom w:val="single" w:sz="4" w:space="0" w:color="auto"/>
              <w:right w:val="single" w:sz="4" w:space="0" w:color="auto"/>
            </w:tcBorders>
            <w:vAlign w:val="center"/>
          </w:tcPr>
          <w:p w14:paraId="08BD9666" w14:textId="77777777" w:rsidR="005F10AA" w:rsidRPr="00011A49" w:rsidRDefault="005F10AA"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C3F8F95" w14:textId="77777777" w:rsidR="005F10AA" w:rsidRPr="00011A49" w:rsidRDefault="005F10AA"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D7440BC" w14:textId="77777777" w:rsidR="005F10AA" w:rsidRPr="00011A49" w:rsidRDefault="005F10AA" w:rsidP="00502B14">
            <w:pPr>
              <w:rPr>
                <w:rFonts w:asciiTheme="minorHAnsi" w:hAnsiTheme="minorHAnsi" w:cstheme="minorHAnsi"/>
                <w:sz w:val="20"/>
                <w:lang w:eastAsia="en-US"/>
              </w:rPr>
            </w:pPr>
          </w:p>
        </w:tc>
      </w:tr>
      <w:tr w:rsidR="00563A56" w:rsidRPr="00011A49" w14:paraId="5BB1713E" w14:textId="77777777" w:rsidTr="003301B7">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0803C91C" w14:textId="5018BBAD" w:rsidR="00563A56" w:rsidRPr="00011A49" w:rsidRDefault="00563A56" w:rsidP="00563A56">
            <w:pPr>
              <w:jc w:val="center"/>
              <w:rPr>
                <w:rFonts w:asciiTheme="minorHAnsi" w:hAnsiTheme="minorHAnsi" w:cstheme="minorHAnsi"/>
                <w:bCs/>
                <w:sz w:val="20"/>
                <w:lang w:eastAsia="en-US"/>
              </w:rPr>
            </w:pPr>
            <w:r>
              <w:rPr>
                <w:rFonts w:asciiTheme="minorHAnsi" w:hAnsiTheme="minorHAnsi" w:cstheme="minorHAnsi"/>
                <w:bCs/>
                <w:sz w:val="20"/>
                <w:lang w:eastAsia="en-US"/>
              </w:rPr>
              <w:t>4.</w:t>
            </w:r>
          </w:p>
        </w:tc>
        <w:tc>
          <w:tcPr>
            <w:tcW w:w="4794" w:type="dxa"/>
            <w:tcBorders>
              <w:top w:val="nil"/>
              <w:left w:val="nil"/>
              <w:bottom w:val="nil"/>
              <w:right w:val="nil"/>
            </w:tcBorders>
            <w:vAlign w:val="center"/>
          </w:tcPr>
          <w:p w14:paraId="1446E04F" w14:textId="7709CEA4" w:rsidR="00563A56" w:rsidRPr="00563A56" w:rsidRDefault="00563A56" w:rsidP="00563A56">
            <w:pPr>
              <w:rPr>
                <w:rFonts w:asciiTheme="minorHAnsi" w:hAnsiTheme="minorHAnsi" w:cstheme="minorHAnsi"/>
                <w:color w:val="000000" w:themeColor="text1"/>
                <w:sz w:val="20"/>
              </w:rPr>
            </w:pPr>
            <w:r w:rsidRPr="00563A56">
              <w:rPr>
                <w:rFonts w:ascii="Calibri" w:hAnsi="Calibri" w:cs="Calibri"/>
                <w:color w:val="000000"/>
                <w:sz w:val="20"/>
              </w:rPr>
              <w:t>Vandentiekio tinklų statyba</w:t>
            </w:r>
          </w:p>
        </w:tc>
        <w:tc>
          <w:tcPr>
            <w:tcW w:w="1701" w:type="dxa"/>
            <w:tcBorders>
              <w:top w:val="single" w:sz="4" w:space="0" w:color="auto"/>
              <w:left w:val="single" w:sz="4" w:space="0" w:color="auto"/>
              <w:bottom w:val="single" w:sz="4" w:space="0" w:color="auto"/>
              <w:right w:val="single" w:sz="4" w:space="0" w:color="auto"/>
            </w:tcBorders>
            <w:vAlign w:val="center"/>
          </w:tcPr>
          <w:p w14:paraId="7E1805D2"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A4424C"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0A9044F0" w14:textId="77777777" w:rsidR="00563A56" w:rsidRPr="00011A49" w:rsidRDefault="00563A56" w:rsidP="00563A56">
            <w:pPr>
              <w:rPr>
                <w:rFonts w:asciiTheme="minorHAnsi" w:hAnsiTheme="minorHAnsi" w:cstheme="minorHAnsi"/>
                <w:sz w:val="20"/>
                <w:lang w:eastAsia="en-US"/>
              </w:rPr>
            </w:pPr>
          </w:p>
        </w:tc>
      </w:tr>
      <w:tr w:rsidR="00563A56" w:rsidRPr="00011A49" w14:paraId="591246AD"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1F7B8D28" w14:textId="622F68B9" w:rsidR="00563A56" w:rsidRPr="00011A49" w:rsidRDefault="00563A56" w:rsidP="00563A56">
            <w:pPr>
              <w:jc w:val="center"/>
              <w:rPr>
                <w:rFonts w:asciiTheme="minorHAnsi" w:hAnsiTheme="minorHAnsi" w:cstheme="minorHAnsi"/>
                <w:bCs/>
                <w:sz w:val="20"/>
                <w:lang w:eastAsia="en-US"/>
              </w:rPr>
            </w:pPr>
            <w:r>
              <w:rPr>
                <w:rFonts w:asciiTheme="minorHAnsi" w:hAnsiTheme="minorHAnsi" w:cstheme="minorHAnsi"/>
                <w:bCs/>
                <w:sz w:val="20"/>
                <w:lang w:eastAsia="en-US"/>
              </w:rPr>
              <w:t>5.</w:t>
            </w:r>
          </w:p>
        </w:tc>
        <w:tc>
          <w:tcPr>
            <w:tcW w:w="4794" w:type="dxa"/>
            <w:tcBorders>
              <w:top w:val="single" w:sz="4" w:space="0" w:color="auto"/>
              <w:left w:val="single" w:sz="4" w:space="0" w:color="auto"/>
              <w:bottom w:val="single" w:sz="4" w:space="0" w:color="auto"/>
              <w:right w:val="single" w:sz="4" w:space="0" w:color="auto"/>
            </w:tcBorders>
            <w:vAlign w:val="center"/>
          </w:tcPr>
          <w:p w14:paraId="61E2EC47" w14:textId="4E494E0F" w:rsidR="00563A56" w:rsidRPr="00563A56" w:rsidRDefault="00563A56" w:rsidP="00563A56">
            <w:pPr>
              <w:rPr>
                <w:rFonts w:asciiTheme="minorHAnsi" w:hAnsiTheme="minorHAnsi" w:cstheme="minorHAnsi"/>
                <w:color w:val="000000" w:themeColor="text1"/>
                <w:sz w:val="20"/>
              </w:rPr>
            </w:pPr>
            <w:r w:rsidRPr="00563A56">
              <w:rPr>
                <w:rFonts w:ascii="Calibri" w:hAnsi="Calibri" w:cs="Calibri"/>
                <w:color w:val="000000"/>
                <w:sz w:val="20"/>
              </w:rPr>
              <w:t>Nuotekų tinklų statyba</w:t>
            </w:r>
          </w:p>
        </w:tc>
        <w:tc>
          <w:tcPr>
            <w:tcW w:w="1701" w:type="dxa"/>
            <w:tcBorders>
              <w:top w:val="single" w:sz="4" w:space="0" w:color="auto"/>
              <w:left w:val="single" w:sz="4" w:space="0" w:color="auto"/>
              <w:bottom w:val="single" w:sz="4" w:space="0" w:color="auto"/>
              <w:right w:val="single" w:sz="4" w:space="0" w:color="auto"/>
            </w:tcBorders>
            <w:vAlign w:val="center"/>
          </w:tcPr>
          <w:p w14:paraId="598F5B33"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BAA9395"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09ECB617" w14:textId="77777777" w:rsidR="00563A56" w:rsidRPr="00011A49" w:rsidRDefault="00563A56" w:rsidP="00563A56">
            <w:pPr>
              <w:rPr>
                <w:rFonts w:asciiTheme="minorHAnsi" w:hAnsiTheme="minorHAnsi" w:cstheme="minorHAnsi"/>
                <w:sz w:val="20"/>
                <w:lang w:eastAsia="en-US"/>
              </w:rPr>
            </w:pPr>
          </w:p>
        </w:tc>
      </w:tr>
      <w:tr w:rsidR="00563A56" w:rsidRPr="00011A49" w14:paraId="74763DEA"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2D2E4F23" w14:textId="2FACB55E" w:rsidR="00563A56" w:rsidRPr="00011A49" w:rsidRDefault="00563A56" w:rsidP="00563A56">
            <w:pPr>
              <w:jc w:val="center"/>
              <w:rPr>
                <w:rFonts w:asciiTheme="minorHAnsi" w:hAnsiTheme="minorHAnsi" w:cstheme="minorHAnsi"/>
                <w:bCs/>
                <w:sz w:val="20"/>
                <w:lang w:eastAsia="en-US"/>
              </w:rPr>
            </w:pPr>
            <w:r>
              <w:rPr>
                <w:rFonts w:asciiTheme="minorHAnsi" w:hAnsiTheme="minorHAnsi" w:cstheme="minorHAnsi"/>
                <w:bCs/>
                <w:sz w:val="20"/>
                <w:lang w:eastAsia="en-US"/>
              </w:rPr>
              <w:lastRenderedPageBreak/>
              <w:t>6.</w:t>
            </w:r>
          </w:p>
        </w:tc>
        <w:tc>
          <w:tcPr>
            <w:tcW w:w="4794" w:type="dxa"/>
            <w:tcBorders>
              <w:top w:val="single" w:sz="4" w:space="0" w:color="auto"/>
              <w:left w:val="single" w:sz="4" w:space="0" w:color="auto"/>
              <w:bottom w:val="single" w:sz="4" w:space="0" w:color="auto"/>
              <w:right w:val="single" w:sz="4" w:space="0" w:color="auto"/>
            </w:tcBorders>
            <w:vAlign w:val="center"/>
          </w:tcPr>
          <w:p w14:paraId="649EC7F5" w14:textId="00B5912E" w:rsidR="00563A56" w:rsidRPr="00563A56" w:rsidRDefault="00563A56" w:rsidP="00563A56">
            <w:pPr>
              <w:rPr>
                <w:rFonts w:asciiTheme="minorHAnsi" w:hAnsiTheme="minorHAnsi" w:cstheme="minorHAnsi"/>
                <w:color w:val="000000" w:themeColor="text1"/>
                <w:sz w:val="20"/>
              </w:rPr>
            </w:pPr>
            <w:r w:rsidRPr="00563A56">
              <w:rPr>
                <w:rFonts w:ascii="Calibri" w:hAnsi="Calibri" w:cs="Calibri"/>
                <w:color w:val="000000"/>
                <w:sz w:val="20"/>
              </w:rPr>
              <w:t>Tinklų bandymo ir inspektavimo darbai</w:t>
            </w:r>
          </w:p>
        </w:tc>
        <w:tc>
          <w:tcPr>
            <w:tcW w:w="1701" w:type="dxa"/>
            <w:tcBorders>
              <w:top w:val="single" w:sz="4" w:space="0" w:color="auto"/>
              <w:left w:val="single" w:sz="4" w:space="0" w:color="auto"/>
              <w:bottom w:val="single" w:sz="4" w:space="0" w:color="auto"/>
              <w:right w:val="single" w:sz="4" w:space="0" w:color="auto"/>
            </w:tcBorders>
            <w:vAlign w:val="center"/>
          </w:tcPr>
          <w:p w14:paraId="3A69DE77"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A885A9E"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2C091BA4" w14:textId="77777777" w:rsidR="00563A56" w:rsidRPr="00011A49" w:rsidRDefault="00563A56" w:rsidP="00563A56">
            <w:pPr>
              <w:rPr>
                <w:rFonts w:asciiTheme="minorHAnsi" w:hAnsiTheme="minorHAnsi" w:cstheme="minorHAnsi"/>
                <w:sz w:val="20"/>
                <w:lang w:eastAsia="en-US"/>
              </w:rPr>
            </w:pPr>
          </w:p>
        </w:tc>
      </w:tr>
      <w:tr w:rsidR="00563A56" w:rsidRPr="00011A49" w14:paraId="7239E0CC" w14:textId="77777777" w:rsidTr="0006591D">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773223F4" w14:textId="6AD6B7F0" w:rsidR="00563A56" w:rsidRPr="00011A49" w:rsidRDefault="00563A56" w:rsidP="00563A56">
            <w:pPr>
              <w:jc w:val="center"/>
              <w:rPr>
                <w:rFonts w:asciiTheme="minorHAnsi" w:hAnsiTheme="minorHAnsi" w:cstheme="minorHAnsi"/>
                <w:bCs/>
                <w:sz w:val="20"/>
                <w:lang w:eastAsia="en-US"/>
              </w:rPr>
            </w:pPr>
            <w:r>
              <w:rPr>
                <w:rFonts w:asciiTheme="minorHAnsi" w:hAnsiTheme="minorHAnsi" w:cstheme="minorHAnsi"/>
                <w:bCs/>
                <w:sz w:val="20"/>
                <w:lang w:eastAsia="en-US"/>
              </w:rPr>
              <w:t>7.</w:t>
            </w:r>
          </w:p>
        </w:tc>
        <w:tc>
          <w:tcPr>
            <w:tcW w:w="4794" w:type="dxa"/>
            <w:tcBorders>
              <w:top w:val="nil"/>
              <w:left w:val="single" w:sz="4" w:space="0" w:color="auto"/>
              <w:bottom w:val="single" w:sz="4" w:space="0" w:color="auto"/>
              <w:right w:val="single" w:sz="4" w:space="0" w:color="auto"/>
            </w:tcBorders>
            <w:vAlign w:val="center"/>
          </w:tcPr>
          <w:p w14:paraId="599A41D9" w14:textId="508F426A" w:rsidR="00563A56" w:rsidRPr="00563A56" w:rsidRDefault="00563A56" w:rsidP="00563A56">
            <w:pPr>
              <w:rPr>
                <w:rFonts w:asciiTheme="minorHAnsi" w:hAnsiTheme="minorHAnsi" w:cstheme="minorHAnsi"/>
                <w:color w:val="000000" w:themeColor="text1"/>
                <w:sz w:val="20"/>
              </w:rPr>
            </w:pPr>
            <w:r w:rsidRPr="00563A56">
              <w:rPr>
                <w:rFonts w:ascii="Calibri" w:hAnsi="Calibri" w:cs="Calibri"/>
                <w:color w:val="000000"/>
                <w:sz w:val="20"/>
              </w:rPr>
              <w:t>Statybos užbaigimo procedūrų atlikimas</w:t>
            </w:r>
          </w:p>
        </w:tc>
        <w:tc>
          <w:tcPr>
            <w:tcW w:w="1701" w:type="dxa"/>
            <w:tcBorders>
              <w:top w:val="single" w:sz="4" w:space="0" w:color="auto"/>
              <w:left w:val="single" w:sz="4" w:space="0" w:color="auto"/>
              <w:bottom w:val="single" w:sz="4" w:space="0" w:color="auto"/>
              <w:right w:val="single" w:sz="4" w:space="0" w:color="auto"/>
            </w:tcBorders>
            <w:vAlign w:val="center"/>
          </w:tcPr>
          <w:p w14:paraId="0DDD0591" w14:textId="77777777" w:rsidR="00563A56" w:rsidRPr="00011A49" w:rsidRDefault="00563A56" w:rsidP="00563A56">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32B3615" w14:textId="77777777" w:rsidR="00563A56" w:rsidRPr="00011A49" w:rsidRDefault="00563A56" w:rsidP="00563A56">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BC6BC7D" w14:textId="77777777" w:rsidR="00563A56" w:rsidRPr="00011A49" w:rsidRDefault="00563A56" w:rsidP="00563A56">
            <w:pPr>
              <w:rPr>
                <w:rFonts w:asciiTheme="minorHAnsi" w:hAnsiTheme="minorHAnsi" w:cstheme="minorHAnsi"/>
                <w:sz w:val="20"/>
                <w:lang w:eastAsia="en-US"/>
              </w:rPr>
            </w:pPr>
          </w:p>
        </w:tc>
      </w:tr>
      <w:tr w:rsidR="00502B14" w:rsidRPr="00011A49" w14:paraId="39E92499" w14:textId="77777777" w:rsidTr="001760EE">
        <w:trPr>
          <w:trHeight w:val="681"/>
        </w:trPr>
        <w:tc>
          <w:tcPr>
            <w:tcW w:w="5382" w:type="dxa"/>
            <w:gridSpan w:val="2"/>
            <w:tcBorders>
              <w:top w:val="single" w:sz="4" w:space="0" w:color="auto"/>
              <w:left w:val="single" w:sz="4" w:space="0" w:color="auto"/>
              <w:bottom w:val="single" w:sz="4" w:space="0" w:color="auto"/>
              <w:right w:val="single" w:sz="4" w:space="0" w:color="auto"/>
            </w:tcBorders>
            <w:vAlign w:val="center"/>
          </w:tcPr>
          <w:p w14:paraId="2900D1D9" w14:textId="761A6B10" w:rsidR="00502B14" w:rsidRPr="005F10AA" w:rsidRDefault="00502B14" w:rsidP="00502B14">
            <w:pPr>
              <w:jc w:val="right"/>
              <w:rPr>
                <w:rFonts w:asciiTheme="minorHAnsi" w:hAnsiTheme="minorHAnsi" w:cstheme="minorHAnsi"/>
                <w:b/>
                <w:bCs/>
                <w:color w:val="000000" w:themeColor="text1"/>
                <w:sz w:val="20"/>
              </w:rPr>
            </w:pPr>
            <w:r w:rsidRPr="005F10AA">
              <w:rPr>
                <w:rFonts w:asciiTheme="minorHAnsi" w:hAnsiTheme="minorHAnsi" w:cstheme="minorHAnsi"/>
                <w:b/>
                <w:bCs/>
                <w:color w:val="000000" w:themeColor="text1"/>
                <w:sz w:val="20"/>
              </w:rPr>
              <w:t xml:space="preserve">Bendra pasiūlymo </w:t>
            </w:r>
            <w:r w:rsidR="005F10AA" w:rsidRPr="005F10AA">
              <w:rPr>
                <w:rFonts w:asciiTheme="minorHAnsi" w:hAnsiTheme="minorHAnsi" w:cstheme="minorHAnsi"/>
                <w:b/>
                <w:bCs/>
                <w:color w:val="000000" w:themeColor="text1"/>
                <w:sz w:val="20"/>
              </w:rPr>
              <w:t xml:space="preserve">Vandentiekio ir nuotekų šalinimo tinklų daugiabučiui gyvenamajam namui Statybininkų g. 9, Vaidotų k., Pagirių sen., Vilniaus raj. rangos darbams </w:t>
            </w:r>
            <w:r w:rsidRPr="005F10AA">
              <w:rPr>
                <w:rFonts w:asciiTheme="minorHAnsi" w:hAnsiTheme="minorHAnsi" w:cstheme="minorHAnsi"/>
                <w:b/>
                <w:bCs/>
                <w:color w:val="000000" w:themeColor="text1"/>
                <w:sz w:val="20"/>
              </w:rPr>
              <w:t>kaina</w:t>
            </w:r>
            <w:r w:rsidR="00563A56">
              <w:rPr>
                <w:rFonts w:asciiTheme="minorHAnsi" w:hAnsiTheme="minorHAnsi" w:cstheme="minorHAnsi"/>
                <w:b/>
                <w:bCs/>
                <w:color w:val="000000" w:themeColor="text1"/>
                <w:sz w:val="20"/>
              </w:rPr>
              <w:t>*</w:t>
            </w:r>
            <w:r w:rsidRPr="005F10AA">
              <w:rPr>
                <w:rFonts w:asciiTheme="minorHAnsi" w:hAnsiTheme="minorHAnsi" w:cstheme="minorHAnsi"/>
                <w:b/>
                <w:bCs/>
                <w:color w:val="000000" w:themeColor="text1"/>
                <w:sz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F7F453B" w14:textId="77777777" w:rsidR="00502B14" w:rsidRPr="00011A49" w:rsidRDefault="00502B14"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08FA247" w14:textId="77777777" w:rsidR="00502B14" w:rsidRPr="00011A49" w:rsidRDefault="00502B14"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1516053" w14:textId="77777777" w:rsidR="00502B14" w:rsidRPr="00011A49" w:rsidRDefault="00502B14" w:rsidP="00502B14">
            <w:pPr>
              <w:rPr>
                <w:rFonts w:asciiTheme="minorHAnsi" w:hAnsiTheme="minorHAnsi" w:cstheme="minorHAnsi"/>
                <w:sz w:val="20"/>
                <w:lang w:eastAsia="en-US"/>
              </w:rPr>
            </w:pPr>
          </w:p>
        </w:tc>
      </w:tr>
    </w:tbl>
    <w:p w14:paraId="3E74A776" w14:textId="1BD09F66" w:rsidR="00304EE2" w:rsidRDefault="00563A56" w:rsidP="00502B14">
      <w:pPr>
        <w:rPr>
          <w:rFonts w:asciiTheme="minorHAnsi" w:eastAsiaTheme="minorHAnsi" w:hAnsiTheme="minorHAnsi" w:cstheme="minorHAnsi"/>
          <w:b/>
          <w:i/>
          <w:sz w:val="20"/>
        </w:rPr>
      </w:pPr>
      <w:r w:rsidRPr="00563A56">
        <w:rPr>
          <w:rFonts w:asciiTheme="minorHAnsi" w:eastAsiaTheme="minorHAnsi" w:hAnsiTheme="minorHAnsi" w:cstheme="minorHAnsi"/>
          <w:b/>
          <w:i/>
          <w:sz w:val="20"/>
        </w:rPr>
        <w:t>*</w:t>
      </w:r>
      <w:r w:rsidRPr="00563A56">
        <w:rPr>
          <w:b/>
          <w:i/>
        </w:rPr>
        <w:t xml:space="preserve"> </w:t>
      </w:r>
      <w:r w:rsidRPr="00563A56">
        <w:rPr>
          <w:rFonts w:asciiTheme="minorHAnsi" w:eastAsiaTheme="minorHAnsi" w:hAnsiTheme="minorHAnsi" w:cstheme="minorHAnsi"/>
          <w:b/>
          <w:i/>
          <w:sz w:val="20"/>
        </w:rPr>
        <w:t xml:space="preserve"> Pastaba. Tiekėjas savarankiškai tikrina žiniaraščio skaičiavimus</w:t>
      </w:r>
      <w:r w:rsidRPr="00563A56">
        <w:rPr>
          <w:rFonts w:asciiTheme="minorHAnsi" w:eastAsiaTheme="minorHAnsi" w:hAnsiTheme="minorHAnsi" w:cstheme="minorHAnsi"/>
          <w:b/>
          <w:i/>
          <w:sz w:val="20"/>
        </w:rPr>
        <w:tab/>
      </w:r>
    </w:p>
    <w:p w14:paraId="35B319B4" w14:textId="77777777" w:rsidR="00563A56" w:rsidRDefault="00563A56" w:rsidP="00502B14">
      <w:pPr>
        <w:rPr>
          <w:rFonts w:asciiTheme="minorHAnsi" w:eastAsiaTheme="minorHAnsi" w:hAnsiTheme="minorHAnsi" w:cstheme="minorHAnsi"/>
          <w:b/>
          <w:i/>
          <w:sz w:val="20"/>
        </w:rPr>
      </w:pPr>
    </w:p>
    <w:p w14:paraId="6BD63265" w14:textId="77777777" w:rsidR="00563A56" w:rsidRPr="00563A56" w:rsidRDefault="00563A56" w:rsidP="00502B14">
      <w:pPr>
        <w:rPr>
          <w:rFonts w:asciiTheme="minorHAnsi" w:eastAsiaTheme="minorHAnsi" w:hAnsiTheme="minorHAnsi" w:cstheme="minorHAnsi"/>
          <w:b/>
          <w:i/>
          <w:sz w:val="20"/>
        </w:rPr>
      </w:pPr>
    </w:p>
    <w:p w14:paraId="1C493F2C" w14:textId="77777777"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 xml:space="preserve">Pasiūlymo kaina Eur be PVM (skaičiais ir žodžiais) – </w:t>
      </w:r>
    </w:p>
    <w:p w14:paraId="410944A4" w14:textId="77777777"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 xml:space="preserve">PVM 21 proc. (skaičiais ir žodžiais)  – </w:t>
      </w:r>
    </w:p>
    <w:p w14:paraId="1B9B1043" w14:textId="48C36E7D"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Bendra pasiūlymo kaina Eur su PVM (skaičiais ir žodžiais) –</w:t>
      </w:r>
    </w:p>
    <w:p w14:paraId="4793B8CE" w14:textId="77777777" w:rsidR="00632739" w:rsidRPr="00011A49" w:rsidRDefault="00632739" w:rsidP="00502B14">
      <w:pPr>
        <w:rPr>
          <w:rFonts w:asciiTheme="minorHAnsi" w:eastAsiaTheme="minorEastAsia" w:hAnsiTheme="minorHAnsi" w:cstheme="minorHAnsi"/>
          <w:bCs/>
          <w:sz w:val="20"/>
        </w:rPr>
      </w:pPr>
    </w:p>
    <w:p w14:paraId="0B7EEC69" w14:textId="77777777" w:rsidR="00A742AC" w:rsidRPr="00011A49" w:rsidRDefault="00A742AC" w:rsidP="00206673">
      <w:pPr>
        <w:tabs>
          <w:tab w:val="left" w:pos="567"/>
        </w:tabs>
        <w:spacing w:after="160" w:line="276" w:lineRule="auto"/>
        <w:contextualSpacing/>
        <w:rPr>
          <w:rFonts w:asciiTheme="minorHAnsi" w:hAnsiTheme="minorHAnsi" w:cstheme="minorHAnsi"/>
          <w:b/>
          <w:bCs/>
          <w:sz w:val="20"/>
        </w:rPr>
      </w:pPr>
    </w:p>
    <w:p w14:paraId="583D5C50" w14:textId="4F22F2F3"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011A49">
        <w:rPr>
          <w:rFonts w:asciiTheme="minorHAnsi" w:hAnsiTheme="minorHAnsi" w:cstheme="minorHAnsi"/>
          <w:b/>
          <w:bCs/>
          <w:sz w:val="20"/>
        </w:rPr>
        <w:t>PRIDEDAMI DOKUMENTAI IR INFORMACIJA APIE KONFIDENCIALUMĄ</w:t>
      </w:r>
    </w:p>
    <w:p w14:paraId="450B4BD1" w14:textId="77777777" w:rsidR="00304EE2" w:rsidRPr="00011A49" w:rsidRDefault="00304EE2" w:rsidP="00304EE2">
      <w:pPr>
        <w:jc w:val="center"/>
        <w:rPr>
          <w:rFonts w:asciiTheme="minorHAnsi" w:eastAsiaTheme="minorEastAsia" w:hAnsiTheme="minorHAnsi" w:cstheme="minorHAnsi"/>
          <w:i/>
          <w:sz w:val="20"/>
        </w:rPr>
      </w:pPr>
      <w:r w:rsidRPr="00011A49">
        <w:rPr>
          <w:rFonts w:asciiTheme="minorHAnsi" w:eastAsiaTheme="minorEastAsia" w:hAnsiTheme="minorHAnsi" w:cstheme="minorHAnsi"/>
          <w:i/>
          <w:sz w:val="20"/>
        </w:rPr>
        <w:t>(Jei nenurodyta kitaip, visi dokumentai teikiami su pasiūlymu CVP IS priemonėmis:)</w:t>
      </w:r>
    </w:p>
    <w:p w14:paraId="5D687A33" w14:textId="77777777" w:rsidR="00304EE2" w:rsidRPr="00011A49" w:rsidRDefault="00304EE2" w:rsidP="00304EE2">
      <w:pPr>
        <w:jc w:val="both"/>
        <w:rPr>
          <w:rFonts w:asciiTheme="minorHAnsi" w:eastAsiaTheme="minorEastAsia" w:hAnsiTheme="minorHAnsi" w:cstheme="minorHAnsi"/>
          <w:b/>
          <w:bCs/>
          <w:sz w:val="21"/>
          <w:szCs w:val="21"/>
        </w:rPr>
      </w:pPr>
    </w:p>
    <w:tbl>
      <w:tblPr>
        <w:tblStyle w:val="Lentelstinklelis"/>
        <w:tblW w:w="0" w:type="auto"/>
        <w:tblInd w:w="0" w:type="dxa"/>
        <w:tblLook w:val="04A0" w:firstRow="1" w:lastRow="0" w:firstColumn="1" w:lastColumn="0" w:noHBand="0" w:noVBand="1"/>
      </w:tblPr>
      <w:tblGrid>
        <w:gridCol w:w="473"/>
        <w:gridCol w:w="5121"/>
        <w:gridCol w:w="1006"/>
        <w:gridCol w:w="1672"/>
        <w:gridCol w:w="2213"/>
      </w:tblGrid>
      <w:tr w:rsidR="00304EE2" w:rsidRPr="00011A49" w14:paraId="48F1E2C8" w14:textId="77777777" w:rsidTr="00533E71">
        <w:trPr>
          <w:trHeight w:val="1558"/>
        </w:trPr>
        <w:tc>
          <w:tcPr>
            <w:tcW w:w="0" w:type="auto"/>
            <w:shd w:val="clear" w:color="auto" w:fill="DAEEF3" w:themeFill="accent5" w:themeFillTint="33"/>
            <w:vAlign w:val="center"/>
          </w:tcPr>
          <w:p w14:paraId="0C24D83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Eil.</w:t>
            </w:r>
          </w:p>
          <w:p w14:paraId="7C884A3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Nr.</w:t>
            </w:r>
          </w:p>
        </w:tc>
        <w:tc>
          <w:tcPr>
            <w:tcW w:w="5121" w:type="dxa"/>
            <w:shd w:val="clear" w:color="auto" w:fill="DAEEF3" w:themeFill="accent5" w:themeFillTint="33"/>
            <w:vAlign w:val="center"/>
          </w:tcPr>
          <w:p w14:paraId="1394FB34"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Dokumentas</w:t>
            </w:r>
          </w:p>
        </w:tc>
        <w:tc>
          <w:tcPr>
            <w:tcW w:w="1006" w:type="dxa"/>
            <w:shd w:val="clear" w:color="auto" w:fill="DAEEF3" w:themeFill="accent5" w:themeFillTint="33"/>
            <w:vAlign w:val="center"/>
          </w:tcPr>
          <w:p w14:paraId="5575A2E0"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Lapų skaičius</w:t>
            </w:r>
          </w:p>
        </w:tc>
        <w:tc>
          <w:tcPr>
            <w:tcW w:w="1672" w:type="dxa"/>
            <w:shd w:val="clear" w:color="auto" w:fill="DAEEF3" w:themeFill="accent5" w:themeFillTint="33"/>
            <w:vAlign w:val="center"/>
          </w:tcPr>
          <w:p w14:paraId="1CF652EE"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Ar dokumente yra konfidencialios informacijos?</w:t>
            </w:r>
          </w:p>
          <w:p w14:paraId="30D828F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(Taip / Ne)</w:t>
            </w:r>
          </w:p>
        </w:tc>
        <w:tc>
          <w:tcPr>
            <w:tcW w:w="2213" w:type="dxa"/>
            <w:shd w:val="clear" w:color="auto" w:fill="DAEEF3" w:themeFill="accent5" w:themeFillTint="33"/>
            <w:vAlign w:val="center"/>
          </w:tcPr>
          <w:p w14:paraId="6FA9320C"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Paaiškinimas, kokia konkreti informacija dokumente yra konfidenciali ir kodėl</w:t>
            </w:r>
          </w:p>
        </w:tc>
      </w:tr>
      <w:tr w:rsidR="00304EE2" w:rsidRPr="00011A49" w14:paraId="560A32DF" w14:textId="77777777" w:rsidTr="00533E71">
        <w:trPr>
          <w:trHeight w:val="302"/>
        </w:trPr>
        <w:tc>
          <w:tcPr>
            <w:tcW w:w="0" w:type="auto"/>
            <w:vAlign w:val="center"/>
          </w:tcPr>
          <w:p w14:paraId="0295E635" w14:textId="77777777" w:rsidR="00304EE2" w:rsidRPr="00011A49" w:rsidRDefault="00304EE2" w:rsidP="00CD279D">
            <w:pPr>
              <w:jc w:val="center"/>
              <w:rPr>
                <w:rFonts w:asciiTheme="minorHAnsi" w:cstheme="minorHAnsi"/>
                <w:bCs/>
                <w:sz w:val="20"/>
              </w:rPr>
            </w:pPr>
            <w:r w:rsidRPr="00011A49">
              <w:rPr>
                <w:rFonts w:asciiTheme="minorHAnsi" w:cstheme="minorHAnsi"/>
                <w:i/>
                <w:sz w:val="20"/>
              </w:rPr>
              <w:t>1</w:t>
            </w:r>
          </w:p>
        </w:tc>
        <w:tc>
          <w:tcPr>
            <w:tcW w:w="5121" w:type="dxa"/>
            <w:vAlign w:val="center"/>
          </w:tcPr>
          <w:p w14:paraId="4BAD20AC" w14:textId="77777777" w:rsidR="00304EE2" w:rsidRPr="00011A49" w:rsidRDefault="00304EE2" w:rsidP="00CD279D">
            <w:pPr>
              <w:jc w:val="center"/>
              <w:rPr>
                <w:rFonts w:asciiTheme="minorHAnsi" w:cstheme="minorHAnsi"/>
                <w:bCs/>
                <w:sz w:val="20"/>
              </w:rPr>
            </w:pPr>
            <w:r w:rsidRPr="00011A49">
              <w:rPr>
                <w:rFonts w:asciiTheme="minorHAnsi" w:cstheme="minorHAnsi"/>
                <w:i/>
                <w:iCs/>
                <w:sz w:val="20"/>
              </w:rPr>
              <w:t>2</w:t>
            </w:r>
          </w:p>
        </w:tc>
        <w:tc>
          <w:tcPr>
            <w:tcW w:w="1006" w:type="dxa"/>
          </w:tcPr>
          <w:p w14:paraId="4BCB40C6" w14:textId="77777777" w:rsidR="00304EE2" w:rsidRPr="00011A49" w:rsidRDefault="00304EE2" w:rsidP="00CD279D">
            <w:pPr>
              <w:jc w:val="center"/>
              <w:rPr>
                <w:rFonts w:asciiTheme="minorHAnsi" w:cstheme="minorHAnsi"/>
                <w:i/>
                <w:sz w:val="20"/>
              </w:rPr>
            </w:pPr>
            <w:r w:rsidRPr="00011A49">
              <w:rPr>
                <w:rFonts w:asciiTheme="minorHAnsi" w:cstheme="minorHAnsi"/>
                <w:i/>
                <w:sz w:val="20"/>
              </w:rPr>
              <w:t>3</w:t>
            </w:r>
          </w:p>
        </w:tc>
        <w:tc>
          <w:tcPr>
            <w:tcW w:w="1672" w:type="dxa"/>
            <w:vAlign w:val="center"/>
          </w:tcPr>
          <w:p w14:paraId="4F80D80D" w14:textId="77777777" w:rsidR="00304EE2" w:rsidRPr="00011A49" w:rsidRDefault="00304EE2" w:rsidP="00CD279D">
            <w:pPr>
              <w:jc w:val="center"/>
              <w:rPr>
                <w:rFonts w:asciiTheme="minorHAnsi" w:cstheme="minorHAnsi"/>
                <w:bCs/>
                <w:i/>
                <w:iCs/>
                <w:sz w:val="20"/>
              </w:rPr>
            </w:pPr>
            <w:r w:rsidRPr="00011A49">
              <w:rPr>
                <w:rFonts w:asciiTheme="minorHAnsi" w:cstheme="minorHAnsi"/>
                <w:bCs/>
                <w:i/>
                <w:iCs/>
                <w:sz w:val="20"/>
              </w:rPr>
              <w:t>4</w:t>
            </w:r>
          </w:p>
        </w:tc>
        <w:tc>
          <w:tcPr>
            <w:tcW w:w="2213" w:type="dxa"/>
            <w:vAlign w:val="center"/>
          </w:tcPr>
          <w:p w14:paraId="1CED48AF" w14:textId="77777777" w:rsidR="00304EE2" w:rsidRPr="00011A49" w:rsidRDefault="00304EE2" w:rsidP="00CD279D">
            <w:pPr>
              <w:jc w:val="center"/>
              <w:rPr>
                <w:rFonts w:asciiTheme="minorHAnsi" w:cstheme="minorHAnsi"/>
                <w:bCs/>
                <w:sz w:val="20"/>
              </w:rPr>
            </w:pPr>
            <w:r w:rsidRPr="00011A49">
              <w:rPr>
                <w:rFonts w:asciiTheme="minorHAnsi" w:cstheme="minorHAnsi"/>
                <w:i/>
                <w:sz w:val="20"/>
              </w:rPr>
              <w:t>5</w:t>
            </w:r>
          </w:p>
        </w:tc>
      </w:tr>
      <w:tr w:rsidR="00304EE2" w:rsidRPr="00011A49" w14:paraId="69F043DC" w14:textId="77777777" w:rsidTr="00533E71">
        <w:trPr>
          <w:trHeight w:val="272"/>
        </w:trPr>
        <w:tc>
          <w:tcPr>
            <w:tcW w:w="0" w:type="auto"/>
            <w:vAlign w:val="center"/>
          </w:tcPr>
          <w:p w14:paraId="604E71EC" w14:textId="77777777" w:rsidR="00304EE2" w:rsidRPr="00011A49" w:rsidRDefault="00304EE2" w:rsidP="00CD279D">
            <w:pPr>
              <w:rPr>
                <w:rFonts w:asciiTheme="minorHAnsi" w:cstheme="minorHAnsi"/>
                <w:sz w:val="20"/>
              </w:rPr>
            </w:pPr>
            <w:r w:rsidRPr="00011A49">
              <w:rPr>
                <w:rFonts w:asciiTheme="minorHAnsi" w:cstheme="minorHAnsi"/>
                <w:sz w:val="20"/>
              </w:rPr>
              <w:t>1.</w:t>
            </w:r>
          </w:p>
        </w:tc>
        <w:tc>
          <w:tcPr>
            <w:tcW w:w="5121" w:type="dxa"/>
            <w:tcBorders>
              <w:top w:val="single" w:sz="4" w:space="0" w:color="auto"/>
              <w:left w:val="single" w:sz="4" w:space="0" w:color="auto"/>
              <w:bottom w:val="single" w:sz="4" w:space="0" w:color="auto"/>
              <w:right w:val="single" w:sz="4" w:space="0" w:color="auto"/>
            </w:tcBorders>
            <w:vAlign w:val="center"/>
          </w:tcPr>
          <w:p w14:paraId="3C754D91" w14:textId="77777777" w:rsidR="00304EE2" w:rsidRPr="00011A49" w:rsidRDefault="00304EE2" w:rsidP="00CD279D">
            <w:pPr>
              <w:rPr>
                <w:rFonts w:asciiTheme="minorHAnsi" w:cstheme="minorHAnsi"/>
                <w:b/>
                <w:noProof/>
                <w:sz w:val="20"/>
                <w:bdr w:val="none" w:sz="0" w:space="0" w:color="auto" w:frame="1"/>
              </w:rPr>
            </w:pPr>
            <w:r w:rsidRPr="00011A49">
              <w:rPr>
                <w:rFonts w:asciiTheme="minorHAnsi" w:cstheme="minorHAnsi"/>
                <w:noProof/>
                <w:sz w:val="20"/>
                <w:bdr w:val="nil"/>
              </w:rPr>
              <w:t>Pasiūlymo forma</w:t>
            </w:r>
          </w:p>
        </w:tc>
        <w:tc>
          <w:tcPr>
            <w:tcW w:w="1006" w:type="dxa"/>
            <w:vAlign w:val="center"/>
          </w:tcPr>
          <w:p w14:paraId="7B2D7D8D" w14:textId="77777777" w:rsidR="00304EE2" w:rsidRPr="00011A49" w:rsidRDefault="00304EE2" w:rsidP="00CD279D">
            <w:pPr>
              <w:rPr>
                <w:rFonts w:asciiTheme="minorHAnsi" w:cstheme="minorHAnsi"/>
                <w:sz w:val="20"/>
              </w:rPr>
            </w:pPr>
          </w:p>
        </w:tc>
        <w:tc>
          <w:tcPr>
            <w:tcW w:w="1672" w:type="dxa"/>
            <w:vAlign w:val="center"/>
          </w:tcPr>
          <w:p w14:paraId="1B368E2D" w14:textId="77777777" w:rsidR="00304EE2" w:rsidRPr="00011A49" w:rsidRDefault="00304EE2" w:rsidP="00CD279D">
            <w:pPr>
              <w:rPr>
                <w:rFonts w:asciiTheme="minorHAnsi" w:cstheme="minorHAnsi"/>
                <w:sz w:val="20"/>
              </w:rPr>
            </w:pPr>
          </w:p>
        </w:tc>
        <w:tc>
          <w:tcPr>
            <w:tcW w:w="2213" w:type="dxa"/>
            <w:vAlign w:val="center"/>
          </w:tcPr>
          <w:p w14:paraId="16F902E2" w14:textId="77777777" w:rsidR="00304EE2" w:rsidRPr="00011A49" w:rsidRDefault="00304EE2" w:rsidP="00CD279D">
            <w:pPr>
              <w:rPr>
                <w:rFonts w:asciiTheme="minorHAnsi" w:cstheme="minorHAnsi"/>
                <w:sz w:val="20"/>
              </w:rPr>
            </w:pPr>
          </w:p>
        </w:tc>
      </w:tr>
      <w:tr w:rsidR="00304EE2" w:rsidRPr="00011A49" w14:paraId="703D59C9" w14:textId="77777777" w:rsidTr="00533E71">
        <w:tc>
          <w:tcPr>
            <w:tcW w:w="0" w:type="auto"/>
            <w:vAlign w:val="center"/>
          </w:tcPr>
          <w:p w14:paraId="41682BC2" w14:textId="77777777" w:rsidR="00304EE2" w:rsidRPr="00011A49" w:rsidRDefault="00304EE2" w:rsidP="00CD279D">
            <w:pPr>
              <w:rPr>
                <w:rFonts w:asciiTheme="minorHAnsi" w:cstheme="minorHAnsi"/>
                <w:sz w:val="20"/>
              </w:rPr>
            </w:pPr>
            <w:r w:rsidRPr="00011A49">
              <w:rPr>
                <w:rFonts w:asciiTheme="minorHAnsi" w:cstheme="minorHAnsi"/>
                <w:sz w:val="20"/>
              </w:rPr>
              <w:t>2.</w:t>
            </w:r>
          </w:p>
        </w:tc>
        <w:tc>
          <w:tcPr>
            <w:tcW w:w="5121" w:type="dxa"/>
            <w:tcBorders>
              <w:top w:val="single" w:sz="4" w:space="0" w:color="auto"/>
              <w:left w:val="single" w:sz="4" w:space="0" w:color="auto"/>
              <w:bottom w:val="single" w:sz="4" w:space="0" w:color="auto"/>
              <w:right w:val="single" w:sz="4" w:space="0" w:color="auto"/>
            </w:tcBorders>
            <w:vAlign w:val="center"/>
          </w:tcPr>
          <w:p w14:paraId="54638D56"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noProof/>
                <w:sz w:val="20"/>
                <w:bdr w:val="nil"/>
              </w:rPr>
              <w:t>Jungtinės veiklos sutartis (jei taikoma)</w:t>
            </w:r>
          </w:p>
        </w:tc>
        <w:tc>
          <w:tcPr>
            <w:tcW w:w="1006" w:type="dxa"/>
            <w:vAlign w:val="center"/>
          </w:tcPr>
          <w:p w14:paraId="0A32109C" w14:textId="77777777" w:rsidR="00304EE2" w:rsidRPr="00011A49" w:rsidRDefault="00304EE2" w:rsidP="00CD279D">
            <w:pPr>
              <w:rPr>
                <w:rFonts w:asciiTheme="minorHAnsi" w:cstheme="minorHAnsi"/>
                <w:sz w:val="20"/>
              </w:rPr>
            </w:pPr>
          </w:p>
        </w:tc>
        <w:tc>
          <w:tcPr>
            <w:tcW w:w="1672" w:type="dxa"/>
            <w:vAlign w:val="center"/>
          </w:tcPr>
          <w:p w14:paraId="3DB3E785" w14:textId="77777777" w:rsidR="00304EE2" w:rsidRPr="00011A49" w:rsidRDefault="00304EE2" w:rsidP="00CD279D">
            <w:pPr>
              <w:rPr>
                <w:rFonts w:asciiTheme="minorHAnsi" w:cstheme="minorHAnsi"/>
                <w:sz w:val="20"/>
              </w:rPr>
            </w:pPr>
          </w:p>
        </w:tc>
        <w:tc>
          <w:tcPr>
            <w:tcW w:w="2213" w:type="dxa"/>
            <w:vAlign w:val="center"/>
          </w:tcPr>
          <w:p w14:paraId="39C5B1A8" w14:textId="77777777" w:rsidR="00304EE2" w:rsidRPr="00011A49" w:rsidRDefault="00304EE2" w:rsidP="00CD279D">
            <w:pPr>
              <w:rPr>
                <w:rFonts w:asciiTheme="minorHAnsi" w:cstheme="minorHAnsi"/>
                <w:sz w:val="20"/>
              </w:rPr>
            </w:pPr>
          </w:p>
        </w:tc>
      </w:tr>
      <w:tr w:rsidR="00304EE2" w:rsidRPr="00011A49" w14:paraId="4224DCCC" w14:textId="77777777" w:rsidTr="00533E71">
        <w:trPr>
          <w:trHeight w:val="1300"/>
        </w:trPr>
        <w:tc>
          <w:tcPr>
            <w:tcW w:w="0" w:type="auto"/>
            <w:vAlign w:val="center"/>
          </w:tcPr>
          <w:p w14:paraId="7CAA7977" w14:textId="77777777" w:rsidR="00304EE2" w:rsidRPr="00011A49" w:rsidRDefault="00304EE2" w:rsidP="00CD279D">
            <w:pPr>
              <w:rPr>
                <w:rFonts w:asciiTheme="minorHAnsi" w:cstheme="minorHAnsi"/>
                <w:sz w:val="20"/>
              </w:rPr>
            </w:pPr>
            <w:r w:rsidRPr="00011A49">
              <w:rPr>
                <w:rFonts w:asciiTheme="minorHAnsi" w:cstheme="minorHAnsi"/>
                <w:sz w:val="20"/>
              </w:rPr>
              <w:t>3.</w:t>
            </w:r>
          </w:p>
        </w:tc>
        <w:tc>
          <w:tcPr>
            <w:tcW w:w="5121" w:type="dxa"/>
            <w:tcBorders>
              <w:top w:val="single" w:sz="4" w:space="0" w:color="auto"/>
              <w:left w:val="single" w:sz="4" w:space="0" w:color="auto"/>
              <w:bottom w:val="single" w:sz="4" w:space="0" w:color="auto"/>
              <w:right w:val="single" w:sz="4" w:space="0" w:color="auto"/>
            </w:tcBorders>
            <w:vAlign w:val="center"/>
          </w:tcPr>
          <w:p w14:paraId="3302B767"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noProof/>
                <w:sz w:val="20"/>
                <w:bdr w:val="ni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06" w:type="dxa"/>
            <w:vAlign w:val="center"/>
          </w:tcPr>
          <w:p w14:paraId="0A42B6EC" w14:textId="77777777" w:rsidR="00304EE2" w:rsidRPr="00011A49" w:rsidRDefault="00304EE2" w:rsidP="00CD279D">
            <w:pPr>
              <w:rPr>
                <w:rFonts w:asciiTheme="minorHAnsi" w:cstheme="minorHAnsi"/>
                <w:sz w:val="20"/>
              </w:rPr>
            </w:pPr>
          </w:p>
        </w:tc>
        <w:tc>
          <w:tcPr>
            <w:tcW w:w="1672" w:type="dxa"/>
            <w:vAlign w:val="center"/>
          </w:tcPr>
          <w:p w14:paraId="3C7040AB" w14:textId="77777777" w:rsidR="00304EE2" w:rsidRPr="00011A49" w:rsidRDefault="00304EE2" w:rsidP="00CD279D">
            <w:pPr>
              <w:rPr>
                <w:rFonts w:asciiTheme="minorHAnsi" w:cstheme="minorHAnsi"/>
                <w:sz w:val="20"/>
              </w:rPr>
            </w:pPr>
          </w:p>
        </w:tc>
        <w:tc>
          <w:tcPr>
            <w:tcW w:w="2213" w:type="dxa"/>
            <w:vAlign w:val="center"/>
          </w:tcPr>
          <w:p w14:paraId="396DBE28" w14:textId="77777777" w:rsidR="00304EE2" w:rsidRPr="00011A49" w:rsidRDefault="00304EE2" w:rsidP="00CD279D">
            <w:pPr>
              <w:rPr>
                <w:rFonts w:asciiTheme="minorHAnsi" w:cstheme="minorHAnsi"/>
                <w:sz w:val="20"/>
              </w:rPr>
            </w:pPr>
          </w:p>
        </w:tc>
      </w:tr>
      <w:tr w:rsidR="00304EE2" w:rsidRPr="00011A49" w14:paraId="38C12C48" w14:textId="77777777" w:rsidTr="00533E71">
        <w:tc>
          <w:tcPr>
            <w:tcW w:w="0" w:type="auto"/>
            <w:vAlign w:val="center"/>
          </w:tcPr>
          <w:p w14:paraId="1B3756E7" w14:textId="77777777" w:rsidR="00304EE2" w:rsidRPr="00011A49" w:rsidRDefault="00304EE2" w:rsidP="00CD279D">
            <w:pPr>
              <w:rPr>
                <w:rFonts w:asciiTheme="minorHAnsi" w:cstheme="minorHAnsi"/>
                <w:sz w:val="20"/>
              </w:rPr>
            </w:pPr>
            <w:r w:rsidRPr="00011A49">
              <w:rPr>
                <w:rFonts w:asciiTheme="minorHAnsi" w:cstheme="minorHAnsi"/>
                <w:sz w:val="20"/>
              </w:rPr>
              <w:t>4.</w:t>
            </w:r>
          </w:p>
        </w:tc>
        <w:tc>
          <w:tcPr>
            <w:tcW w:w="5121" w:type="dxa"/>
            <w:tcBorders>
              <w:top w:val="single" w:sz="4" w:space="0" w:color="auto"/>
              <w:left w:val="single" w:sz="4" w:space="0" w:color="auto"/>
              <w:bottom w:val="single" w:sz="4" w:space="0" w:color="auto"/>
              <w:right w:val="single" w:sz="4" w:space="0" w:color="auto"/>
            </w:tcBorders>
            <w:vAlign w:val="center"/>
          </w:tcPr>
          <w:p w14:paraId="350D98C3"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bCs/>
                <w:noProof/>
                <w:sz w:val="20"/>
                <w:bdr w:val="nil"/>
              </w:rPr>
              <w:t>Jei tiekėjas pasitelkia ūkio subjektus – įrodymai, kad šie ištekliai bus prieinami per visą sutartinių įsipareigojimų vykdymo laikotarpį</w:t>
            </w:r>
          </w:p>
        </w:tc>
        <w:tc>
          <w:tcPr>
            <w:tcW w:w="1006" w:type="dxa"/>
            <w:vAlign w:val="center"/>
          </w:tcPr>
          <w:p w14:paraId="65AA3732" w14:textId="77777777" w:rsidR="00304EE2" w:rsidRPr="00011A49" w:rsidRDefault="00304EE2" w:rsidP="00CD279D">
            <w:pPr>
              <w:rPr>
                <w:rFonts w:asciiTheme="minorHAnsi" w:cstheme="minorHAnsi"/>
                <w:sz w:val="20"/>
              </w:rPr>
            </w:pPr>
          </w:p>
        </w:tc>
        <w:tc>
          <w:tcPr>
            <w:tcW w:w="1672" w:type="dxa"/>
            <w:vAlign w:val="center"/>
          </w:tcPr>
          <w:p w14:paraId="4E146882" w14:textId="77777777" w:rsidR="00304EE2" w:rsidRPr="00011A49" w:rsidRDefault="00304EE2" w:rsidP="00CD279D">
            <w:pPr>
              <w:rPr>
                <w:rFonts w:asciiTheme="minorHAnsi" w:cstheme="minorHAnsi"/>
                <w:sz w:val="20"/>
              </w:rPr>
            </w:pPr>
          </w:p>
        </w:tc>
        <w:tc>
          <w:tcPr>
            <w:tcW w:w="2213" w:type="dxa"/>
            <w:vAlign w:val="center"/>
          </w:tcPr>
          <w:p w14:paraId="7FFA19EA" w14:textId="77777777" w:rsidR="00304EE2" w:rsidRPr="00011A49" w:rsidRDefault="00304EE2" w:rsidP="00CD279D">
            <w:pPr>
              <w:rPr>
                <w:rFonts w:asciiTheme="minorHAnsi" w:cstheme="minorHAnsi"/>
                <w:sz w:val="20"/>
              </w:rPr>
            </w:pPr>
          </w:p>
        </w:tc>
      </w:tr>
      <w:tr w:rsidR="00304EE2" w:rsidRPr="00011A49" w14:paraId="278522A4" w14:textId="77777777" w:rsidTr="00533E71">
        <w:trPr>
          <w:trHeight w:val="2203"/>
        </w:trPr>
        <w:tc>
          <w:tcPr>
            <w:tcW w:w="0" w:type="auto"/>
            <w:vAlign w:val="center"/>
          </w:tcPr>
          <w:p w14:paraId="65CC8CD0" w14:textId="77777777" w:rsidR="00304EE2" w:rsidRPr="00011A49" w:rsidRDefault="00304EE2" w:rsidP="00CD279D">
            <w:pPr>
              <w:rPr>
                <w:rFonts w:asciiTheme="minorHAnsi" w:cstheme="minorHAnsi"/>
                <w:sz w:val="20"/>
              </w:rPr>
            </w:pPr>
            <w:r w:rsidRPr="00011A49">
              <w:rPr>
                <w:rFonts w:asciiTheme="minorHAnsi" w:cstheme="minorHAnsi"/>
                <w:sz w:val="20"/>
              </w:rPr>
              <w:t>5.</w:t>
            </w:r>
          </w:p>
        </w:tc>
        <w:tc>
          <w:tcPr>
            <w:tcW w:w="5121" w:type="dxa"/>
            <w:tcBorders>
              <w:top w:val="single" w:sz="4" w:space="0" w:color="auto"/>
              <w:left w:val="single" w:sz="4" w:space="0" w:color="auto"/>
              <w:bottom w:val="single" w:sz="4" w:space="0" w:color="auto"/>
              <w:right w:val="single" w:sz="4" w:space="0" w:color="auto"/>
            </w:tcBorders>
            <w:vAlign w:val="center"/>
          </w:tcPr>
          <w:p w14:paraId="7342EC6A"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 xml:space="preserve">Pasirašytas EBVPD (Pirkimo sąlygų 4 priedas „EBVPD“). </w:t>
            </w:r>
          </w:p>
          <w:p w14:paraId="69748B14"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*Atskirą EBVPD pildo:</w:t>
            </w:r>
          </w:p>
          <w:p w14:paraId="37085FC0"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a) tiekėjas;</w:t>
            </w:r>
          </w:p>
          <w:p w14:paraId="574E084A"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b)</w:t>
            </w:r>
            <w:r w:rsidRPr="00011A49">
              <w:rPr>
                <w:rFonts w:asciiTheme="minorHAnsi" w:cstheme="minorHAnsi"/>
                <w:bCs/>
                <w:noProof/>
                <w:sz w:val="20"/>
                <w:bdr w:val="nil"/>
              </w:rPr>
              <w:tab/>
              <w:t>kiekvienas tiekėjų grupės narys (jeigu pasiūlymą teikia tiekėjų grupė);</w:t>
            </w:r>
          </w:p>
          <w:p w14:paraId="67A0D9EB" w14:textId="77777777" w:rsidR="00304EE2" w:rsidRPr="00011A49" w:rsidRDefault="00304EE2" w:rsidP="00CD279D">
            <w:pPr>
              <w:tabs>
                <w:tab w:val="center" w:pos="4819"/>
                <w:tab w:val="right" w:pos="9638"/>
              </w:tabs>
              <w:rPr>
                <w:rFonts w:asciiTheme="minorHAnsi" w:cstheme="minorHAnsi"/>
                <w:bCs/>
                <w:iCs/>
                <w:noProof/>
                <w:sz w:val="20"/>
                <w:bdr w:val="nil"/>
              </w:rPr>
            </w:pPr>
            <w:r w:rsidRPr="00011A49">
              <w:rPr>
                <w:rFonts w:asciiTheme="minorHAnsi" w:cstheme="minorHAnsi"/>
                <w:bCs/>
                <w:noProof/>
                <w:sz w:val="20"/>
                <w:bdr w:val="nil"/>
              </w:rPr>
              <w:t>c)</w:t>
            </w:r>
            <w:r w:rsidRPr="00011A49">
              <w:rPr>
                <w:rFonts w:asciiTheme="minorHAnsi" w:cstheme="minorHAnsi"/>
                <w:bCs/>
                <w:noProof/>
                <w:sz w:val="20"/>
                <w:bdr w:val="nil"/>
              </w:rPr>
              <w:tab/>
              <w:t>kiekvienas ūkio subjektas, kurio pajėgumais remiasi tiekėjas pagal PĮ 62 str. (jei yra);</w:t>
            </w:r>
          </w:p>
        </w:tc>
        <w:tc>
          <w:tcPr>
            <w:tcW w:w="1006" w:type="dxa"/>
            <w:vAlign w:val="center"/>
          </w:tcPr>
          <w:p w14:paraId="20D500D0" w14:textId="77777777" w:rsidR="00304EE2" w:rsidRPr="00011A49" w:rsidRDefault="00304EE2" w:rsidP="00CD279D">
            <w:pPr>
              <w:rPr>
                <w:rFonts w:asciiTheme="minorHAnsi" w:cstheme="minorHAnsi"/>
                <w:sz w:val="20"/>
              </w:rPr>
            </w:pPr>
          </w:p>
        </w:tc>
        <w:tc>
          <w:tcPr>
            <w:tcW w:w="1672" w:type="dxa"/>
            <w:vAlign w:val="center"/>
          </w:tcPr>
          <w:p w14:paraId="268CE961" w14:textId="77777777" w:rsidR="00304EE2" w:rsidRPr="00011A49" w:rsidRDefault="00304EE2" w:rsidP="00CD279D">
            <w:pPr>
              <w:rPr>
                <w:rFonts w:asciiTheme="minorHAnsi" w:cstheme="minorHAnsi"/>
                <w:sz w:val="20"/>
              </w:rPr>
            </w:pPr>
          </w:p>
        </w:tc>
        <w:tc>
          <w:tcPr>
            <w:tcW w:w="2213" w:type="dxa"/>
            <w:vAlign w:val="center"/>
          </w:tcPr>
          <w:p w14:paraId="06E20276" w14:textId="77777777" w:rsidR="00304EE2" w:rsidRPr="00011A49" w:rsidRDefault="00304EE2" w:rsidP="00CD279D">
            <w:pPr>
              <w:rPr>
                <w:rFonts w:asciiTheme="minorHAnsi" w:cstheme="minorHAnsi"/>
                <w:sz w:val="20"/>
              </w:rPr>
            </w:pPr>
          </w:p>
        </w:tc>
      </w:tr>
      <w:tr w:rsidR="00304EE2" w:rsidRPr="00011A49" w14:paraId="6B6159D0" w14:textId="77777777" w:rsidTr="00502B14">
        <w:trPr>
          <w:trHeight w:val="477"/>
        </w:trPr>
        <w:tc>
          <w:tcPr>
            <w:tcW w:w="0" w:type="auto"/>
            <w:vAlign w:val="center"/>
          </w:tcPr>
          <w:p w14:paraId="398EA2C7" w14:textId="77777777" w:rsidR="00304EE2" w:rsidRPr="00011A49" w:rsidRDefault="00304EE2" w:rsidP="00CD279D">
            <w:pPr>
              <w:rPr>
                <w:rFonts w:asciiTheme="minorHAnsi" w:cstheme="minorHAnsi"/>
                <w:sz w:val="20"/>
              </w:rPr>
            </w:pPr>
            <w:r w:rsidRPr="00011A49">
              <w:rPr>
                <w:rFonts w:asciiTheme="minorHAnsi" w:cstheme="minorHAnsi"/>
                <w:sz w:val="20"/>
              </w:rPr>
              <w:t>6.</w:t>
            </w:r>
          </w:p>
        </w:tc>
        <w:tc>
          <w:tcPr>
            <w:tcW w:w="5121" w:type="dxa"/>
            <w:tcBorders>
              <w:top w:val="single" w:sz="4" w:space="0" w:color="auto"/>
              <w:left w:val="single" w:sz="4" w:space="0" w:color="auto"/>
              <w:bottom w:val="single" w:sz="4" w:space="0" w:color="auto"/>
              <w:right w:val="single" w:sz="4" w:space="0" w:color="auto"/>
            </w:tcBorders>
            <w:vAlign w:val="center"/>
          </w:tcPr>
          <w:p w14:paraId="300784C9" w14:textId="4D3D5825" w:rsidR="00304EE2" w:rsidRPr="00011A49" w:rsidRDefault="00304EE2" w:rsidP="00BF0BAA">
            <w:pPr>
              <w:pBdr>
                <w:top w:val="nil"/>
                <w:left w:val="nil"/>
                <w:bottom w:val="nil"/>
                <w:right w:val="nil"/>
                <w:between w:val="nil"/>
                <w:bar w:val="nil"/>
              </w:pBdr>
              <w:tabs>
                <w:tab w:val="center" w:pos="4819"/>
                <w:tab w:val="right" w:pos="9638"/>
              </w:tabs>
              <w:spacing w:line="276" w:lineRule="auto"/>
              <w:rPr>
                <w:rFonts w:asciiTheme="minorHAnsi" w:cstheme="minorHAnsi"/>
                <w:noProof/>
                <w:sz w:val="20"/>
                <w:bdr w:val="nil"/>
              </w:rPr>
            </w:pPr>
            <w:r w:rsidRPr="00011A49">
              <w:rPr>
                <w:rFonts w:asciiTheme="minorHAnsi" w:cstheme="minorHAnsi"/>
                <w:noProof/>
                <w:sz w:val="20"/>
                <w:bdr w:val="nil"/>
              </w:rPr>
              <w:t>Perkamų darbų</w:t>
            </w:r>
            <w:r w:rsidR="009F1324">
              <w:rPr>
                <w:rFonts w:asciiTheme="minorHAnsi" w:cstheme="minorHAnsi"/>
                <w:noProof/>
                <w:sz w:val="20"/>
                <w:bdr w:val="nil"/>
              </w:rPr>
              <w:t xml:space="preserve"> kainų kiekių</w:t>
            </w:r>
            <w:r w:rsidRPr="00011A49">
              <w:rPr>
                <w:rFonts w:asciiTheme="minorHAnsi" w:cstheme="minorHAnsi"/>
                <w:noProof/>
                <w:sz w:val="20"/>
                <w:bdr w:val="nil"/>
              </w:rPr>
              <w:t xml:space="preserve"> žiniaraštis (</w:t>
            </w:r>
            <w:r w:rsidR="009B5C89">
              <w:rPr>
                <w:rFonts w:asciiTheme="minorHAnsi" w:cstheme="minorHAnsi"/>
                <w:noProof/>
                <w:sz w:val="20"/>
                <w:bdr w:val="nil"/>
              </w:rPr>
              <w:t xml:space="preserve">5.2. priedas </w:t>
            </w:r>
            <w:r w:rsidRPr="00011A49">
              <w:rPr>
                <w:rFonts w:asciiTheme="minorHAnsi" w:cstheme="minorHAnsi"/>
                <w:noProof/>
                <w:sz w:val="20"/>
                <w:bdr w:val="nil"/>
              </w:rPr>
              <w:t>pateikt</w:t>
            </w:r>
            <w:r w:rsidR="009B5C89">
              <w:rPr>
                <w:rFonts w:asciiTheme="minorHAnsi" w:cstheme="minorHAnsi"/>
                <w:noProof/>
                <w:sz w:val="20"/>
                <w:bdr w:val="nil"/>
              </w:rPr>
              <w:t>as</w:t>
            </w:r>
            <w:r w:rsidRPr="00011A49">
              <w:rPr>
                <w:rFonts w:asciiTheme="minorHAnsi" w:cstheme="minorHAnsi"/>
                <w:noProof/>
                <w:sz w:val="20"/>
                <w:bdr w:val="nil"/>
              </w:rPr>
              <w:t xml:space="preserve"> MS Excel formatu)</w:t>
            </w:r>
          </w:p>
        </w:tc>
        <w:tc>
          <w:tcPr>
            <w:tcW w:w="1006" w:type="dxa"/>
            <w:vAlign w:val="center"/>
          </w:tcPr>
          <w:p w14:paraId="2B7DDA5A" w14:textId="77777777" w:rsidR="00304EE2" w:rsidRPr="00011A49" w:rsidRDefault="00304EE2" w:rsidP="00CD279D">
            <w:pPr>
              <w:rPr>
                <w:rFonts w:asciiTheme="minorHAnsi" w:cstheme="minorHAnsi"/>
                <w:sz w:val="20"/>
              </w:rPr>
            </w:pPr>
          </w:p>
        </w:tc>
        <w:tc>
          <w:tcPr>
            <w:tcW w:w="1672" w:type="dxa"/>
            <w:vAlign w:val="center"/>
          </w:tcPr>
          <w:p w14:paraId="162E858A" w14:textId="77777777" w:rsidR="00304EE2" w:rsidRPr="00011A49" w:rsidRDefault="00304EE2" w:rsidP="00CD279D">
            <w:pPr>
              <w:rPr>
                <w:rFonts w:asciiTheme="minorHAnsi" w:cstheme="minorHAnsi"/>
                <w:sz w:val="20"/>
              </w:rPr>
            </w:pPr>
          </w:p>
        </w:tc>
        <w:tc>
          <w:tcPr>
            <w:tcW w:w="2213" w:type="dxa"/>
            <w:vAlign w:val="center"/>
          </w:tcPr>
          <w:p w14:paraId="11C5C69E" w14:textId="77777777" w:rsidR="00304EE2" w:rsidRPr="00011A49" w:rsidRDefault="00304EE2" w:rsidP="00CD279D">
            <w:pPr>
              <w:rPr>
                <w:rFonts w:asciiTheme="minorHAnsi" w:cstheme="minorHAnsi"/>
                <w:sz w:val="20"/>
              </w:rPr>
            </w:pPr>
          </w:p>
        </w:tc>
      </w:tr>
      <w:tr w:rsidR="00502B14" w:rsidRPr="00011A49" w14:paraId="08DC6A42" w14:textId="77777777" w:rsidTr="00502B14">
        <w:trPr>
          <w:trHeight w:val="385"/>
        </w:trPr>
        <w:tc>
          <w:tcPr>
            <w:tcW w:w="0" w:type="auto"/>
            <w:vAlign w:val="center"/>
          </w:tcPr>
          <w:p w14:paraId="654DEDF6" w14:textId="03E2FDFB" w:rsidR="00502B14" w:rsidRDefault="009F1324" w:rsidP="00CD279D">
            <w:pPr>
              <w:rPr>
                <w:rFonts w:asciiTheme="minorHAnsi" w:cstheme="minorHAnsi"/>
                <w:sz w:val="20"/>
                <w:lang w:val="en-US"/>
              </w:rPr>
            </w:pPr>
            <w:r>
              <w:rPr>
                <w:rFonts w:asciiTheme="minorHAnsi" w:cstheme="minorHAnsi"/>
                <w:sz w:val="20"/>
                <w:lang w:val="en-US"/>
              </w:rPr>
              <w:t>8</w:t>
            </w:r>
            <w:r w:rsidR="00502B14">
              <w:rPr>
                <w:rFonts w:asciiTheme="minorHAnsi" w:cstheme="minorHAnsi"/>
                <w:sz w:val="20"/>
                <w:lang w:val="en-US"/>
              </w:rPr>
              <w:t>.</w:t>
            </w:r>
          </w:p>
        </w:tc>
        <w:tc>
          <w:tcPr>
            <w:tcW w:w="5121" w:type="dxa"/>
            <w:tcBorders>
              <w:top w:val="single" w:sz="4" w:space="0" w:color="auto"/>
              <w:left w:val="single" w:sz="4" w:space="0" w:color="auto"/>
              <w:bottom w:val="single" w:sz="4" w:space="0" w:color="auto"/>
              <w:right w:val="single" w:sz="4" w:space="0" w:color="auto"/>
            </w:tcBorders>
            <w:vAlign w:val="center"/>
          </w:tcPr>
          <w:p w14:paraId="79AEEF60" w14:textId="571249E1" w:rsidR="00502B14" w:rsidRPr="009F1324" w:rsidRDefault="00502B14" w:rsidP="00BF0BAA">
            <w:pPr>
              <w:pBdr>
                <w:top w:val="nil"/>
                <w:left w:val="nil"/>
                <w:bottom w:val="nil"/>
                <w:right w:val="nil"/>
                <w:between w:val="nil"/>
                <w:bar w:val="nil"/>
              </w:pBdr>
              <w:tabs>
                <w:tab w:val="center" w:pos="4819"/>
                <w:tab w:val="right" w:pos="9638"/>
              </w:tabs>
              <w:spacing w:line="276" w:lineRule="auto"/>
              <w:rPr>
                <w:rFonts w:asciiTheme="minorHAnsi" w:cstheme="minorHAnsi"/>
                <w:sz w:val="20"/>
              </w:rPr>
            </w:pPr>
            <w:r w:rsidRPr="009F1324">
              <w:rPr>
                <w:rFonts w:asciiTheme="minorHAnsi" w:cstheme="minorHAnsi"/>
                <w:sz w:val="20"/>
              </w:rPr>
              <w:t>Darbų atlikimo grafikas</w:t>
            </w:r>
          </w:p>
        </w:tc>
        <w:tc>
          <w:tcPr>
            <w:tcW w:w="1006" w:type="dxa"/>
            <w:vAlign w:val="center"/>
          </w:tcPr>
          <w:p w14:paraId="47221D20" w14:textId="77777777" w:rsidR="00502B14" w:rsidRPr="00011A49" w:rsidRDefault="00502B14" w:rsidP="00CD279D">
            <w:pPr>
              <w:rPr>
                <w:rFonts w:asciiTheme="minorHAnsi" w:cstheme="minorHAnsi"/>
                <w:sz w:val="20"/>
              </w:rPr>
            </w:pPr>
          </w:p>
        </w:tc>
        <w:tc>
          <w:tcPr>
            <w:tcW w:w="1672" w:type="dxa"/>
            <w:vAlign w:val="center"/>
          </w:tcPr>
          <w:p w14:paraId="02C43A28" w14:textId="77777777" w:rsidR="00502B14" w:rsidRPr="00011A49" w:rsidRDefault="00502B14" w:rsidP="00CD279D">
            <w:pPr>
              <w:rPr>
                <w:rFonts w:asciiTheme="minorHAnsi" w:cstheme="minorHAnsi"/>
                <w:sz w:val="20"/>
              </w:rPr>
            </w:pPr>
          </w:p>
        </w:tc>
        <w:tc>
          <w:tcPr>
            <w:tcW w:w="2213" w:type="dxa"/>
            <w:vAlign w:val="center"/>
          </w:tcPr>
          <w:p w14:paraId="3CF7C8BA" w14:textId="77777777" w:rsidR="00502B14" w:rsidRPr="00011A49" w:rsidRDefault="00502B14" w:rsidP="00CD279D">
            <w:pPr>
              <w:rPr>
                <w:rFonts w:asciiTheme="minorHAnsi" w:cstheme="minorHAnsi"/>
                <w:sz w:val="20"/>
              </w:rPr>
            </w:pPr>
          </w:p>
        </w:tc>
      </w:tr>
    </w:tbl>
    <w:p w14:paraId="44D49402" w14:textId="77777777" w:rsidR="00304EE2" w:rsidRPr="00011A49" w:rsidRDefault="00304EE2" w:rsidP="00304EE2">
      <w:pPr>
        <w:jc w:val="both"/>
        <w:rPr>
          <w:rFonts w:asciiTheme="minorHAnsi" w:eastAsiaTheme="minorEastAsia" w:hAnsiTheme="minorHAnsi" w:cstheme="minorHAnsi"/>
          <w:b/>
          <w:bCs/>
          <w:sz w:val="21"/>
          <w:szCs w:val="21"/>
        </w:rPr>
      </w:pPr>
    </w:p>
    <w:p w14:paraId="2A3EDE94" w14:textId="5D1242FD" w:rsidR="00304EE2" w:rsidRPr="00011A49" w:rsidRDefault="00304EE2" w:rsidP="00304EE2">
      <w:pPr>
        <w:jc w:val="both"/>
        <w:rPr>
          <w:rFonts w:asciiTheme="minorHAnsi" w:eastAsiaTheme="minorEastAsia" w:hAnsiTheme="minorHAnsi" w:cstheme="minorHAnsi"/>
          <w:b/>
          <w:bCs/>
          <w:sz w:val="20"/>
          <w:szCs w:val="18"/>
        </w:rPr>
      </w:pPr>
      <w:r w:rsidRPr="00011A49">
        <w:rPr>
          <w:rFonts w:asciiTheme="minorHAnsi" w:eastAsiaTheme="minorEastAsia" w:hAnsiTheme="minorHAnsi" w:cstheme="minorHAnsi"/>
          <w:b/>
          <w:bCs/>
          <w:sz w:val="20"/>
          <w:szCs w:val="18"/>
        </w:rPr>
        <w:t>Pasirašydamas šį pasiūlymą, tvirtintu, kad:</w:t>
      </w:r>
    </w:p>
    <w:p w14:paraId="77DDF22D" w14:textId="77777777" w:rsidR="00687639" w:rsidRPr="00011A49" w:rsidRDefault="00687639" w:rsidP="00304EE2">
      <w:pPr>
        <w:jc w:val="both"/>
        <w:rPr>
          <w:rFonts w:asciiTheme="minorHAnsi" w:eastAsiaTheme="minorEastAsia" w:hAnsiTheme="minorHAnsi" w:cstheme="minorHAnsi"/>
          <w:b/>
          <w:bCs/>
          <w:sz w:val="20"/>
          <w:szCs w:val="18"/>
        </w:rPr>
      </w:pPr>
    </w:p>
    <w:p w14:paraId="48EDA30A" w14:textId="18C59E76" w:rsidR="00304EE2" w:rsidRPr="00011A49" w:rsidRDefault="00304EE2" w:rsidP="00687639">
      <w:pPr>
        <w:numPr>
          <w:ilvl w:val="0"/>
          <w:numId w:val="4"/>
        </w:numPr>
        <w:spacing w:after="160" w:line="276" w:lineRule="auto"/>
        <w:contextualSpacing/>
        <w:jc w:val="both"/>
        <w:rPr>
          <w:rFonts w:asciiTheme="minorHAnsi" w:hAnsiTheme="minorHAnsi" w:cstheme="minorHAnsi"/>
          <w:b/>
          <w:bCs/>
          <w:smallCaps/>
          <w:sz w:val="20"/>
          <w:szCs w:val="18"/>
        </w:rPr>
      </w:pPr>
      <w:r w:rsidRPr="00011A49">
        <w:rPr>
          <w:rFonts w:asciiTheme="minorHAnsi" w:hAnsiTheme="minorHAnsi" w:cstheme="minorHAnsi"/>
          <w:sz w:val="20"/>
          <w:szCs w:val="18"/>
        </w:rPr>
        <w:lastRenderedPageBreak/>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05CE51D" w14:textId="77777777" w:rsidR="00687639" w:rsidRPr="00011A49" w:rsidRDefault="00687639" w:rsidP="00687639">
      <w:pPr>
        <w:spacing w:after="160" w:line="276" w:lineRule="auto"/>
        <w:ind w:left="720"/>
        <w:contextualSpacing/>
        <w:jc w:val="both"/>
        <w:rPr>
          <w:rFonts w:asciiTheme="minorHAnsi" w:hAnsiTheme="minorHAnsi" w:cstheme="minorHAnsi"/>
          <w:b/>
          <w:bCs/>
          <w:smallCaps/>
          <w:sz w:val="20"/>
          <w:szCs w:val="18"/>
        </w:rPr>
      </w:pPr>
    </w:p>
    <w:p w14:paraId="5F949737" w14:textId="36CE77FB" w:rsidR="00304EE2" w:rsidRPr="00011A49" w:rsidRDefault="00304EE2" w:rsidP="00687639">
      <w:pPr>
        <w:numPr>
          <w:ilvl w:val="0"/>
          <w:numId w:val="4"/>
        </w:numPr>
        <w:spacing w:after="160" w:line="276" w:lineRule="auto"/>
        <w:contextualSpacing/>
        <w:jc w:val="both"/>
        <w:rPr>
          <w:rFonts w:asciiTheme="minorHAnsi" w:hAnsiTheme="minorHAnsi" w:cstheme="minorHAnsi"/>
          <w:b/>
          <w:bCs/>
          <w:smallCaps/>
          <w:sz w:val="20"/>
          <w:szCs w:val="18"/>
        </w:rPr>
      </w:pPr>
      <w:r w:rsidRPr="00011A49">
        <w:rPr>
          <w:rFonts w:asciiTheme="minorHAnsi" w:hAnsiTheme="minorHAnsi" w:cstheme="minorHAnsi"/>
          <w:sz w:val="20"/>
          <w:szCs w:val="18"/>
        </w:rPr>
        <w:t>sutinku su pirkimo dokumentuose nustatytomis sąlygomis ir procedūromis,</w:t>
      </w:r>
    </w:p>
    <w:p w14:paraId="29DDA822" w14:textId="77777777" w:rsidR="00687639" w:rsidRPr="00011A49" w:rsidRDefault="00687639" w:rsidP="00687639">
      <w:pPr>
        <w:spacing w:after="160" w:line="276" w:lineRule="auto"/>
        <w:ind w:left="720"/>
        <w:contextualSpacing/>
        <w:jc w:val="both"/>
        <w:rPr>
          <w:rFonts w:asciiTheme="minorHAnsi" w:hAnsiTheme="minorHAnsi" w:cstheme="minorHAnsi"/>
          <w:b/>
          <w:bCs/>
          <w:smallCaps/>
          <w:sz w:val="20"/>
          <w:szCs w:val="18"/>
        </w:rPr>
      </w:pPr>
    </w:p>
    <w:p w14:paraId="6279F7FD" w14:textId="3787F2EC" w:rsidR="00304EE2" w:rsidRPr="00011A49" w:rsidRDefault="00304EE2"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eastAsia="Calibri" w:hAnsiTheme="minorHAnsi" w:cstheme="minorHAnsi"/>
          <w:sz w:val="20"/>
          <w:szCs w:val="18"/>
        </w:rPr>
        <w:t>pasiūlymo dokumentuose pateikti duomenys ir informacija yra teisinga ir apima viską, ko reikia tinkamam sutarties įvykdymui;</w:t>
      </w:r>
    </w:p>
    <w:p w14:paraId="757F2804"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p>
    <w:p w14:paraId="3743B016" w14:textId="010ECD45" w:rsidR="00687639" w:rsidRPr="00011A49" w:rsidRDefault="00304EE2"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 xml:space="preserve">pasiūlymas galioja pirkimo sąlygų </w:t>
      </w:r>
      <w:r w:rsidR="00ED1A16">
        <w:rPr>
          <w:rFonts w:asciiTheme="minorHAnsi" w:hAnsiTheme="minorHAnsi" w:cstheme="minorHAnsi"/>
          <w:sz w:val="20"/>
          <w:szCs w:val="18"/>
        </w:rPr>
        <w:t>7</w:t>
      </w:r>
      <w:r w:rsidRPr="00011A49">
        <w:rPr>
          <w:rFonts w:asciiTheme="minorHAnsi" w:hAnsiTheme="minorHAnsi" w:cstheme="minorHAnsi"/>
          <w:sz w:val="20"/>
          <w:szCs w:val="18"/>
        </w:rPr>
        <w:t xml:space="preserve"> </w:t>
      </w:r>
      <w:r w:rsidR="00ED1A16">
        <w:rPr>
          <w:rFonts w:asciiTheme="minorHAnsi" w:hAnsiTheme="minorHAnsi" w:cstheme="minorHAnsi"/>
          <w:sz w:val="20"/>
          <w:szCs w:val="18"/>
        </w:rPr>
        <w:t xml:space="preserve">punkte </w:t>
      </w:r>
      <w:r w:rsidRPr="00011A49">
        <w:rPr>
          <w:rFonts w:asciiTheme="minorHAnsi" w:hAnsiTheme="minorHAnsi" w:cstheme="minorHAnsi"/>
          <w:sz w:val="20"/>
          <w:szCs w:val="18"/>
        </w:rPr>
        <w:t xml:space="preserve"> „</w:t>
      </w:r>
      <w:r w:rsidRPr="00011A49">
        <w:rPr>
          <w:rFonts w:asciiTheme="minorHAnsi" w:hAnsiTheme="minorHAnsi" w:cstheme="minorHAnsi"/>
          <w:sz w:val="20"/>
          <w:szCs w:val="18"/>
        </w:rPr>
        <w:fldChar w:fldCharType="begin"/>
      </w:r>
      <w:r w:rsidRPr="00011A49">
        <w:rPr>
          <w:rFonts w:asciiTheme="minorHAnsi" w:hAnsiTheme="minorHAnsi" w:cstheme="minorHAnsi"/>
          <w:sz w:val="20"/>
          <w:szCs w:val="18"/>
        </w:rPr>
        <w:instrText xml:space="preserve"> REF _Ref38970696 \h  \* MERGEFORMAT </w:instrText>
      </w:r>
      <w:r w:rsidRPr="00011A49">
        <w:rPr>
          <w:rFonts w:asciiTheme="minorHAnsi" w:hAnsiTheme="minorHAnsi" w:cstheme="minorHAnsi"/>
          <w:sz w:val="20"/>
          <w:szCs w:val="18"/>
        </w:rPr>
      </w:r>
      <w:r w:rsidRPr="00011A49">
        <w:rPr>
          <w:rFonts w:asciiTheme="minorHAnsi" w:hAnsiTheme="minorHAnsi" w:cstheme="minorHAnsi"/>
          <w:sz w:val="20"/>
          <w:szCs w:val="18"/>
        </w:rPr>
        <w:fldChar w:fldCharType="separate"/>
      </w:r>
      <w:r w:rsidR="00ED1A16">
        <w:rPr>
          <w:rFonts w:asciiTheme="minorHAnsi" w:hAnsiTheme="minorHAnsi" w:cstheme="minorHAnsi"/>
          <w:sz w:val="20"/>
          <w:szCs w:val="18"/>
        </w:rPr>
        <w:t>Pasiūlymo</w:t>
      </w:r>
      <w:r w:rsidRPr="00011A49">
        <w:rPr>
          <w:rFonts w:asciiTheme="minorHAnsi" w:hAnsiTheme="minorHAnsi" w:cstheme="minorHAnsi"/>
          <w:sz w:val="20"/>
          <w:szCs w:val="18"/>
        </w:rPr>
        <w:fldChar w:fldCharType="end"/>
      </w:r>
      <w:r w:rsidR="00ED1A16">
        <w:rPr>
          <w:rFonts w:asciiTheme="minorHAnsi" w:hAnsiTheme="minorHAnsi" w:cstheme="minorHAnsi"/>
          <w:sz w:val="20"/>
          <w:szCs w:val="18"/>
        </w:rPr>
        <w:t xml:space="preserve"> galiojimas</w:t>
      </w:r>
      <w:r w:rsidRPr="00011A49">
        <w:rPr>
          <w:rFonts w:asciiTheme="minorHAnsi" w:hAnsiTheme="minorHAnsi" w:cstheme="minorHAnsi"/>
          <w:sz w:val="20"/>
          <w:szCs w:val="18"/>
        </w:rPr>
        <w:t>“ atitinkamame punkte nurodytą terminą.</w:t>
      </w:r>
    </w:p>
    <w:p w14:paraId="0327EC8B" w14:textId="77777777" w:rsidR="00164D5B" w:rsidRPr="00011A49" w:rsidRDefault="00164D5B" w:rsidP="00164D5B">
      <w:pPr>
        <w:spacing w:after="160" w:line="276" w:lineRule="auto"/>
        <w:ind w:left="720"/>
        <w:contextualSpacing/>
        <w:jc w:val="both"/>
        <w:rPr>
          <w:rFonts w:asciiTheme="minorHAnsi" w:hAnsiTheme="minorHAnsi" w:cstheme="minorHAnsi"/>
          <w:sz w:val="20"/>
          <w:szCs w:val="18"/>
        </w:rPr>
      </w:pPr>
    </w:p>
    <w:p w14:paraId="03D8A67B" w14:textId="45C8F75B" w:rsidR="00687639" w:rsidRPr="00011A49" w:rsidRDefault="00687639"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mano atstovaujama bendrovė</w:t>
      </w:r>
      <w:r w:rsidRPr="00011A49">
        <w:rPr>
          <w:rFonts w:asciiTheme="minorHAnsi" w:hAnsiTheme="minorHAnsi" w:cstheme="minorHAnsi"/>
          <w:sz w:val="28"/>
        </w:rPr>
        <w:t xml:space="preserve"> </w:t>
      </w:r>
      <w:r w:rsidRPr="00011A49">
        <w:rPr>
          <w:rFonts w:asciiTheme="minorHAnsi" w:hAnsiTheme="minorHAnsi" w:cstheme="minorHAnsi"/>
          <w:sz w:val="20"/>
          <w:szCs w:val="18"/>
        </w:rPr>
        <w:t xml:space="preserve">nėra įtakojama Rusijos, kaip nurodyta </w:t>
      </w:r>
      <w:r w:rsidRPr="00011A49">
        <w:rPr>
          <w:rFonts w:asciiTheme="minorHAnsi" w:hAnsiTheme="minorHAnsi" w:cstheme="minorHAnsi"/>
          <w:b/>
          <w:sz w:val="20"/>
          <w:szCs w:val="18"/>
        </w:rPr>
        <w:t>Tarybos reglamento (ES) 2022/576 2022 m. balandžio 8 d. kuriuo iš dalies keičiamas Reglamentas (ES) Nr. 833/2014 dėl ribojamųjų priemonių atsižvelgiant į Rusijos veiksmus, kuriais destabilizuojama padėtis Ukrainoje</w:t>
      </w:r>
      <w:r w:rsidRPr="00011A49">
        <w:rPr>
          <w:rFonts w:asciiTheme="minorHAnsi" w:hAnsiTheme="minorHAnsi" w:cstheme="minorHAnsi"/>
          <w:sz w:val="20"/>
          <w:szCs w:val="18"/>
        </w:rPr>
        <w:t xml:space="preserve"> 5k straipsnyje nustatytuose apribojimuose. Visų pirma pareiškiu, kad:</w:t>
      </w:r>
    </w:p>
    <w:p w14:paraId="29777901"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(a) mano atstovaujama įmonė (ir nė viena iš bendrovių, kurios yra mūsų konsorciumo nariais) nėra įsteigta Rusijoje;</w:t>
      </w:r>
    </w:p>
    <w:p w14:paraId="6769D74E"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275B129"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(c) nei aš, nei mano atstovaujama bendrovė nesame fiziniu ar juridiniu asmeniu, subjektu ar organizacija, veikiančia šios deklaracijos a) arba b) punkte nurodyto subjekto vardu ar jo nurodymu;</w:t>
      </w:r>
    </w:p>
    <w:p w14:paraId="4DF35CD3" w14:textId="18A0A8ED"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d) sutartis nebus paskirta vykdyti subrangovui (-ams), ar kitam (-iems) subjektui (-tams), kurių pajėgumais remiasi, kurie priskirtini šios deklaracijos a) arba b), arba c) punktuose nurodytiems subjektams.</w:t>
      </w:r>
    </w:p>
    <w:p w14:paraId="667D5A3F" w14:textId="71FC0E08" w:rsidR="00687639" w:rsidRPr="00011A49" w:rsidRDefault="00687639" w:rsidP="00687639">
      <w:pPr>
        <w:spacing w:after="160" w:line="276" w:lineRule="auto"/>
        <w:ind w:left="720"/>
        <w:contextualSpacing/>
        <w:jc w:val="both"/>
        <w:rPr>
          <w:rFonts w:asciiTheme="minorHAnsi" w:hAnsiTheme="minorHAnsi" w:cstheme="minorHAnsi"/>
          <w:sz w:val="20"/>
          <w:szCs w:val="18"/>
        </w:rPr>
      </w:pPr>
    </w:p>
    <w:p w14:paraId="6DB33F5E" w14:textId="2A429889" w:rsidR="00687639" w:rsidRPr="00011A49" w:rsidRDefault="00687639"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 xml:space="preserve">kad visos siūlomos </w:t>
      </w:r>
      <w:r w:rsidRPr="00011A49">
        <w:rPr>
          <w:rFonts w:asciiTheme="minorHAnsi" w:hAnsiTheme="minorHAnsi" w:cstheme="minorHAnsi"/>
          <w:b/>
          <w:sz w:val="20"/>
          <w:szCs w:val="18"/>
        </w:rPr>
        <w:t>medžiagos ir įrengimai</w:t>
      </w:r>
      <w:r w:rsidRPr="00011A49">
        <w:rPr>
          <w:rFonts w:asciiTheme="minorHAnsi" w:hAnsiTheme="minorHAnsi" w:cstheme="minorHAnsi"/>
          <w:sz w:val="20"/>
          <w:szCs w:val="18"/>
        </w:rPr>
        <w:t xml:space="preserve"> atitiks pirkimo dokumentų techninės specifikacijos reikalavimus ir įsipareigojame raštiškai suderinti medžiagas ir įrengimus su UAB „</w:t>
      </w:r>
      <w:r w:rsidR="00294BDA">
        <w:rPr>
          <w:rFonts w:asciiTheme="minorHAnsi" w:hAnsiTheme="minorHAnsi" w:cstheme="minorHAnsi"/>
          <w:sz w:val="20"/>
          <w:szCs w:val="18"/>
        </w:rPr>
        <w:t>Nemėžio komunalininkas</w:t>
      </w:r>
      <w:r w:rsidRPr="00011A49">
        <w:rPr>
          <w:rFonts w:asciiTheme="minorHAnsi" w:hAnsiTheme="minorHAnsi" w:cstheme="minorHAnsi"/>
          <w:sz w:val="20"/>
          <w:szCs w:val="18"/>
        </w:rPr>
        <w:t>“ iki darbų pradžios. Medžiagų raštiškam suderinimui įsipareigojame pateikti siūlomų medžiagų ir įrengimų galiojančių eksploatacinių savybių pastovumo sertifikatų kopijas, eksploatacinių savybių deklaracijas (pagal STR 1.01.04:2015), instrukcijas ir kitą privalomąją dokumentaciją.</w:t>
      </w:r>
    </w:p>
    <w:p w14:paraId="536CD5BE" w14:textId="77777777" w:rsidR="00304EE2" w:rsidRPr="00011A49" w:rsidRDefault="00304EE2" w:rsidP="00304EE2">
      <w:pPr>
        <w:spacing w:after="160" w:line="276" w:lineRule="auto"/>
        <w:ind w:left="1713"/>
        <w:contextualSpacing/>
        <w:jc w:val="both"/>
        <w:rPr>
          <w:rFonts w:asciiTheme="minorHAnsi" w:hAnsiTheme="minorHAnsi" w:cstheme="minorHAnsi"/>
          <w:sz w:val="22"/>
        </w:rPr>
      </w:pPr>
    </w:p>
    <w:p w14:paraId="1150C9D2" w14:textId="77777777" w:rsidR="00304EE2" w:rsidRPr="00011A49" w:rsidRDefault="00304EE2" w:rsidP="00304EE2">
      <w:pPr>
        <w:spacing w:after="160" w:line="276" w:lineRule="auto"/>
        <w:ind w:left="1713"/>
        <w:contextualSpacing/>
        <w:jc w:val="both"/>
        <w:rPr>
          <w:rFonts w:asciiTheme="minorHAnsi" w:hAnsiTheme="minorHAnsi" w:cstheme="minorHAnsi"/>
          <w:sz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4EE2" w:rsidRPr="00011A49" w14:paraId="5B691628" w14:textId="77777777" w:rsidTr="00C52103">
        <w:trPr>
          <w:trHeight w:val="186"/>
        </w:trPr>
        <w:tc>
          <w:tcPr>
            <w:tcW w:w="3888" w:type="dxa"/>
            <w:tcBorders>
              <w:top w:val="single" w:sz="4" w:space="0" w:color="auto"/>
              <w:left w:val="nil"/>
              <w:bottom w:val="nil"/>
              <w:right w:val="nil"/>
            </w:tcBorders>
          </w:tcPr>
          <w:p w14:paraId="635B3110" w14:textId="77777777" w:rsidR="00304EE2" w:rsidRPr="00011A49" w:rsidRDefault="00304EE2" w:rsidP="00304EE2">
            <w:pPr>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(Tiekėjo arba jo įgalioto asmens pareigų pavadinimas)</w:t>
            </w:r>
          </w:p>
        </w:tc>
        <w:tc>
          <w:tcPr>
            <w:tcW w:w="607" w:type="dxa"/>
            <w:tcBorders>
              <w:top w:val="nil"/>
              <w:left w:val="nil"/>
              <w:bottom w:val="nil"/>
              <w:right w:val="nil"/>
            </w:tcBorders>
          </w:tcPr>
          <w:p w14:paraId="3C76205C" w14:textId="77777777" w:rsidR="00304EE2" w:rsidRPr="00011A49" w:rsidRDefault="00304EE2" w:rsidP="00304EE2">
            <w:pPr>
              <w:rPr>
                <w:rFonts w:asciiTheme="minorHAnsi" w:eastAsiaTheme="minorEastAsia" w:hAnsiTheme="minorHAnsi" w:cstheme="minorHAnsi"/>
                <w:sz w:val="21"/>
                <w:szCs w:val="21"/>
                <w:vertAlign w:val="superscript"/>
              </w:rPr>
            </w:pPr>
          </w:p>
        </w:tc>
        <w:tc>
          <w:tcPr>
            <w:tcW w:w="1989" w:type="dxa"/>
            <w:tcBorders>
              <w:top w:val="single" w:sz="4" w:space="0" w:color="auto"/>
              <w:left w:val="nil"/>
              <w:bottom w:val="nil"/>
              <w:right w:val="nil"/>
            </w:tcBorders>
            <w:hideMark/>
          </w:tcPr>
          <w:p w14:paraId="1AC43254" w14:textId="77777777" w:rsidR="00304EE2" w:rsidRPr="00011A49" w:rsidRDefault="00304EE2" w:rsidP="00304EE2">
            <w:pPr>
              <w:jc w:val="center"/>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(Parašas)</w:t>
            </w:r>
          </w:p>
        </w:tc>
        <w:tc>
          <w:tcPr>
            <w:tcW w:w="704" w:type="dxa"/>
            <w:tcBorders>
              <w:top w:val="nil"/>
              <w:left w:val="nil"/>
              <w:bottom w:val="nil"/>
              <w:right w:val="nil"/>
            </w:tcBorders>
          </w:tcPr>
          <w:p w14:paraId="73CB903D" w14:textId="77777777" w:rsidR="00304EE2" w:rsidRPr="00011A49" w:rsidRDefault="00304EE2" w:rsidP="00304EE2">
            <w:pPr>
              <w:rPr>
                <w:rFonts w:asciiTheme="minorHAnsi" w:eastAsiaTheme="minorEastAsia" w:hAnsiTheme="minorHAnsi" w:cstheme="minorHAnsi"/>
                <w:sz w:val="21"/>
                <w:szCs w:val="21"/>
                <w:vertAlign w:val="superscript"/>
              </w:rPr>
            </w:pPr>
          </w:p>
        </w:tc>
        <w:tc>
          <w:tcPr>
            <w:tcW w:w="2667" w:type="dxa"/>
            <w:tcBorders>
              <w:top w:val="single" w:sz="4" w:space="0" w:color="auto"/>
              <w:left w:val="nil"/>
              <w:bottom w:val="nil"/>
              <w:right w:val="nil"/>
            </w:tcBorders>
            <w:hideMark/>
          </w:tcPr>
          <w:p w14:paraId="63695830" w14:textId="77777777" w:rsidR="00304EE2" w:rsidRPr="00011A49" w:rsidRDefault="00304EE2" w:rsidP="00304EE2">
            <w:pPr>
              <w:jc w:val="right"/>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(Vardas, pavardė)</w:t>
            </w:r>
          </w:p>
        </w:tc>
      </w:tr>
      <w:bookmarkEnd w:id="4"/>
    </w:tbl>
    <w:p w14:paraId="6A25DD19" w14:textId="4DF33683" w:rsidR="00533E71" w:rsidRPr="00011A49" w:rsidRDefault="00533E71">
      <w:pPr>
        <w:rPr>
          <w:rFonts w:asciiTheme="minorHAnsi" w:hAnsiTheme="minorHAnsi" w:cstheme="minorHAnsi"/>
        </w:rPr>
      </w:pPr>
    </w:p>
    <w:sectPr w:rsidR="00533E71" w:rsidRPr="00011A49" w:rsidSect="005D76FA">
      <w:pgSz w:w="12240" w:h="15840"/>
      <w:pgMar w:top="851" w:right="567" w:bottom="1134"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AF47" w14:textId="77777777" w:rsidR="005D76FA" w:rsidRDefault="005D76FA" w:rsidP="00B3305F">
      <w:r>
        <w:separator/>
      </w:r>
    </w:p>
  </w:endnote>
  <w:endnote w:type="continuationSeparator" w:id="0">
    <w:p w14:paraId="427DD09D" w14:textId="77777777" w:rsidR="005D76FA" w:rsidRDefault="005D76FA"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0FD9" w14:textId="77777777" w:rsidR="005D76FA" w:rsidRDefault="005D76FA" w:rsidP="00B3305F">
      <w:r>
        <w:separator/>
      </w:r>
    </w:p>
  </w:footnote>
  <w:footnote w:type="continuationSeparator" w:id="0">
    <w:p w14:paraId="7B44140B" w14:textId="77777777" w:rsidR="005D76FA" w:rsidRDefault="005D76FA" w:rsidP="00B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3F5743F"/>
    <w:multiLevelType w:val="multilevel"/>
    <w:tmpl w:val="2952B2E8"/>
    <w:lvl w:ilvl="0">
      <w:start w:val="1"/>
      <w:numFmt w:val="decimal"/>
      <w:lvlText w:val="%1."/>
      <w:lvlJc w:val="left"/>
      <w:pPr>
        <w:ind w:left="1080" w:hanging="720"/>
      </w:pPr>
      <w:rPr>
        <w:rFonts w:ascii="Arial" w:hAnsi="Arial" w:cs="Arial" w:hint="default"/>
        <w:b/>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0498A4D0"/>
    <w:lvl w:ilvl="0">
      <w:start w:val="1"/>
      <w:numFmt w:val="decimal"/>
      <w:lvlText w:val="%1."/>
      <w:lvlJc w:val="left"/>
      <w:pPr>
        <w:ind w:left="1080" w:hanging="720"/>
      </w:pPr>
      <w:rPr>
        <w:rFonts w:ascii="Times New Roman" w:hAnsi="Times New Roman" w:cs="Times New Roman" w:hint="default"/>
        <w:b/>
        <w:i w:val="0"/>
        <w:sz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174963">
    <w:abstractNumId w:val="2"/>
  </w:num>
  <w:num w:numId="2" w16cid:durableId="502597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469915">
    <w:abstractNumId w:val="3"/>
  </w:num>
  <w:num w:numId="4" w16cid:durableId="2077779006">
    <w:abstractNumId w:val="4"/>
  </w:num>
  <w:num w:numId="5" w16cid:durableId="52121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5F"/>
    <w:rsid w:val="000027E0"/>
    <w:rsid w:val="00011A49"/>
    <w:rsid w:val="00013434"/>
    <w:rsid w:val="00015B3D"/>
    <w:rsid w:val="00071B8C"/>
    <w:rsid w:val="00093089"/>
    <w:rsid w:val="00097114"/>
    <w:rsid w:val="000C7720"/>
    <w:rsid w:val="000E4DF6"/>
    <w:rsid w:val="00164660"/>
    <w:rsid w:val="00164D5B"/>
    <w:rsid w:val="0017290E"/>
    <w:rsid w:val="001831C3"/>
    <w:rsid w:val="00192174"/>
    <w:rsid w:val="001C2DF0"/>
    <w:rsid w:val="001D7333"/>
    <w:rsid w:val="00202AB9"/>
    <w:rsid w:val="00206673"/>
    <w:rsid w:val="002135C6"/>
    <w:rsid w:val="00216580"/>
    <w:rsid w:val="00223594"/>
    <w:rsid w:val="002277BC"/>
    <w:rsid w:val="00230EB8"/>
    <w:rsid w:val="002431A2"/>
    <w:rsid w:val="002447AD"/>
    <w:rsid w:val="00285797"/>
    <w:rsid w:val="00294BDA"/>
    <w:rsid w:val="002A5F1C"/>
    <w:rsid w:val="002C2466"/>
    <w:rsid w:val="002D5AED"/>
    <w:rsid w:val="00304EE2"/>
    <w:rsid w:val="003113DE"/>
    <w:rsid w:val="00317A62"/>
    <w:rsid w:val="00327832"/>
    <w:rsid w:val="0033114C"/>
    <w:rsid w:val="00363106"/>
    <w:rsid w:val="0037105D"/>
    <w:rsid w:val="003868E1"/>
    <w:rsid w:val="003901F9"/>
    <w:rsid w:val="003970B1"/>
    <w:rsid w:val="003A08F0"/>
    <w:rsid w:val="003A4556"/>
    <w:rsid w:val="003B478F"/>
    <w:rsid w:val="00424DF0"/>
    <w:rsid w:val="0044128C"/>
    <w:rsid w:val="00441391"/>
    <w:rsid w:val="0044328D"/>
    <w:rsid w:val="00494D06"/>
    <w:rsid w:val="004C79A4"/>
    <w:rsid w:val="004D3125"/>
    <w:rsid w:val="004F164C"/>
    <w:rsid w:val="00502B14"/>
    <w:rsid w:val="00504459"/>
    <w:rsid w:val="00516375"/>
    <w:rsid w:val="00527BFA"/>
    <w:rsid w:val="00533E71"/>
    <w:rsid w:val="00534998"/>
    <w:rsid w:val="005449AA"/>
    <w:rsid w:val="00563A56"/>
    <w:rsid w:val="005721BD"/>
    <w:rsid w:val="0059629C"/>
    <w:rsid w:val="005B018E"/>
    <w:rsid w:val="005B21EE"/>
    <w:rsid w:val="005B6E33"/>
    <w:rsid w:val="005B77FF"/>
    <w:rsid w:val="005C120B"/>
    <w:rsid w:val="005D2A24"/>
    <w:rsid w:val="005D76FA"/>
    <w:rsid w:val="005F10AA"/>
    <w:rsid w:val="00632739"/>
    <w:rsid w:val="0063423D"/>
    <w:rsid w:val="006761A8"/>
    <w:rsid w:val="00681E59"/>
    <w:rsid w:val="00687639"/>
    <w:rsid w:val="0069216D"/>
    <w:rsid w:val="006B0D1E"/>
    <w:rsid w:val="006D785C"/>
    <w:rsid w:val="00714719"/>
    <w:rsid w:val="00725AF2"/>
    <w:rsid w:val="007278AA"/>
    <w:rsid w:val="00747A02"/>
    <w:rsid w:val="007734BB"/>
    <w:rsid w:val="00781A70"/>
    <w:rsid w:val="007C007C"/>
    <w:rsid w:val="007C0E2D"/>
    <w:rsid w:val="007C1D14"/>
    <w:rsid w:val="007C20FD"/>
    <w:rsid w:val="007E4D60"/>
    <w:rsid w:val="007E7EF4"/>
    <w:rsid w:val="00804B06"/>
    <w:rsid w:val="008C2484"/>
    <w:rsid w:val="008D0F6A"/>
    <w:rsid w:val="009130E4"/>
    <w:rsid w:val="0092056F"/>
    <w:rsid w:val="009225A1"/>
    <w:rsid w:val="009407AC"/>
    <w:rsid w:val="00950552"/>
    <w:rsid w:val="00960627"/>
    <w:rsid w:val="009B282B"/>
    <w:rsid w:val="009B5C89"/>
    <w:rsid w:val="009D69AB"/>
    <w:rsid w:val="009D7629"/>
    <w:rsid w:val="009F1324"/>
    <w:rsid w:val="00A02CAA"/>
    <w:rsid w:val="00A229C7"/>
    <w:rsid w:val="00A33068"/>
    <w:rsid w:val="00A3494A"/>
    <w:rsid w:val="00A55AF2"/>
    <w:rsid w:val="00A56108"/>
    <w:rsid w:val="00A742AC"/>
    <w:rsid w:val="00AB4A98"/>
    <w:rsid w:val="00AB6B0D"/>
    <w:rsid w:val="00AC711E"/>
    <w:rsid w:val="00AF468B"/>
    <w:rsid w:val="00B26F15"/>
    <w:rsid w:val="00B3305F"/>
    <w:rsid w:val="00B81A88"/>
    <w:rsid w:val="00BB1879"/>
    <w:rsid w:val="00BF0BAA"/>
    <w:rsid w:val="00C20F97"/>
    <w:rsid w:val="00C72767"/>
    <w:rsid w:val="00CD279D"/>
    <w:rsid w:val="00D00EB5"/>
    <w:rsid w:val="00D2378B"/>
    <w:rsid w:val="00D41484"/>
    <w:rsid w:val="00DB168B"/>
    <w:rsid w:val="00DE5867"/>
    <w:rsid w:val="00DF55BB"/>
    <w:rsid w:val="00DF6239"/>
    <w:rsid w:val="00E06DFC"/>
    <w:rsid w:val="00E15662"/>
    <w:rsid w:val="00E7684A"/>
    <w:rsid w:val="00E9569F"/>
    <w:rsid w:val="00EA78A1"/>
    <w:rsid w:val="00EB1F5B"/>
    <w:rsid w:val="00ED1A16"/>
    <w:rsid w:val="00F11A4C"/>
    <w:rsid w:val="00F14EA2"/>
    <w:rsid w:val="00F350E1"/>
    <w:rsid w:val="00F73316"/>
    <w:rsid w:val="00F83721"/>
    <w:rsid w:val="00FC1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05F"/>
    <w:rPr>
      <w:sz w:val="24"/>
    </w:rPr>
  </w:style>
  <w:style w:type="paragraph" w:styleId="Antrat2">
    <w:name w:val="heading 2"/>
    <w:basedOn w:val="prastasis"/>
    <w:link w:val="Antrat2Diagrama"/>
    <w:uiPriority w:val="99"/>
    <w:semiHidden/>
    <w:unhideWhenUsed/>
    <w:qFormat/>
    <w:rsid w:val="00632739"/>
    <w:pPr>
      <w:keepNext/>
      <w:spacing w:before="240" w:after="60"/>
      <w:jc w:val="both"/>
      <w:outlineLvl w:val="1"/>
    </w:pPr>
    <w:rPr>
      <w:rFonts w:ascii="Cambria" w:eastAsiaTheme="minorHAnsi" w:hAnsi="Cambria"/>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table" w:styleId="Lentelstinklelis">
    <w:name w:val="Table Grid"/>
    <w:basedOn w:val="prastojilentel"/>
    <w:uiPriority w:val="59"/>
    <w:rsid w:val="00304EE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729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7290E"/>
    <w:pPr>
      <w:spacing w:after="160" w:line="276" w:lineRule="auto"/>
      <w:ind w:left="720"/>
      <w:contextualSpacing/>
    </w:pPr>
    <w:rPr>
      <w:sz w:val="20"/>
    </w:rPr>
  </w:style>
  <w:style w:type="character" w:customStyle="1" w:styleId="Antrat2Diagrama">
    <w:name w:val="Antraštė 2 Diagrama"/>
    <w:basedOn w:val="Numatytasispastraiposriftas"/>
    <w:link w:val="Antrat2"/>
    <w:uiPriority w:val="99"/>
    <w:semiHidden/>
    <w:rsid w:val="00632739"/>
    <w:rPr>
      <w:rFonts w:ascii="Cambria" w:eastAsiaTheme="minorHAnsi" w:hAnsi="Cambria"/>
      <w:b/>
      <w:bCs/>
      <w:i/>
      <w:iCs/>
      <w:sz w:val="28"/>
      <w:szCs w:val="28"/>
      <w:lang w:eastAsia="en-US"/>
    </w:rPr>
  </w:style>
  <w:style w:type="character" w:customStyle="1" w:styleId="Laukeliai">
    <w:name w:val="Laukeliai"/>
    <w:basedOn w:val="Numatytasispastraiposriftas"/>
    <w:uiPriority w:val="1"/>
    <w:rsid w:val="00632739"/>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1071</Words>
  <Characters>7264</Characters>
  <Application>Microsoft Office Word</Application>
  <DocSecurity>0</DocSecurity>
  <Lines>60</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Albertas Laurinavičius</cp:lastModifiedBy>
  <cp:revision>13</cp:revision>
  <dcterms:created xsi:type="dcterms:W3CDTF">2024-02-02T07:33:00Z</dcterms:created>
  <dcterms:modified xsi:type="dcterms:W3CDTF">2025-08-18T12:32:00Z</dcterms:modified>
</cp:coreProperties>
</file>