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FAA2" w14:textId="619399A8" w:rsidR="00B233FA" w:rsidRDefault="00BE4D9D" w:rsidP="00B233FA">
      <w:pPr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Pirkimo</w:t>
      </w:r>
      <w:r w:rsidR="00B233FA" w:rsidRPr="003F3B7C">
        <w:rPr>
          <w:rFonts w:ascii="Times New Roman" w:hAnsi="Times New Roman" w:cs="Times New Roman"/>
        </w:rPr>
        <w:t xml:space="preserve"> sąlygų </w:t>
      </w:r>
      <w:r w:rsidR="00B77AAF">
        <w:rPr>
          <w:rFonts w:ascii="Times New Roman" w:hAnsi="Times New Roman" w:cs="Times New Roman"/>
        </w:rPr>
        <w:t>8</w:t>
      </w:r>
      <w:r w:rsidR="00B233FA" w:rsidRPr="003F3B7C">
        <w:rPr>
          <w:rFonts w:ascii="Times New Roman" w:hAnsi="Times New Roman" w:cs="Times New Roman"/>
        </w:rPr>
        <w:t xml:space="preserve"> priedas</w:t>
      </w:r>
      <w:r w:rsidR="00B233FA">
        <w:rPr>
          <w:rFonts w:ascii="Times New Roman" w:hAnsi="Times New Roman" w:cs="Times New Roman"/>
        </w:rPr>
        <w:t xml:space="preserve"> „Tiekėjo deklaracija dėl </w:t>
      </w:r>
      <w:r w:rsidR="00B233FA" w:rsidRPr="003F3B7C">
        <w:rPr>
          <w:rFonts w:ascii="Times New Roman" w:hAnsi="Times New Roman" w:cs="Times New Roman"/>
          <w:iCs/>
        </w:rPr>
        <w:t>VPĮ 45 straipsnio 2</w:t>
      </w:r>
      <w:r w:rsidR="00B233FA" w:rsidRPr="003F3B7C">
        <w:rPr>
          <w:rFonts w:ascii="Times New Roman" w:hAnsi="Times New Roman" w:cs="Times New Roman"/>
          <w:iCs/>
          <w:vertAlign w:val="superscript"/>
        </w:rPr>
        <w:t>1</w:t>
      </w:r>
      <w:r w:rsidR="00B233FA" w:rsidRPr="003F3B7C">
        <w:rPr>
          <w:rFonts w:ascii="Times New Roman" w:hAnsi="Times New Roman" w:cs="Times New Roman"/>
          <w:iCs/>
        </w:rPr>
        <w:t xml:space="preserve"> d</w:t>
      </w:r>
      <w:r w:rsidR="00B233FA">
        <w:rPr>
          <w:rFonts w:ascii="Times New Roman" w:hAnsi="Times New Roman" w:cs="Times New Roman"/>
          <w:iCs/>
        </w:rPr>
        <w:t>.“</w:t>
      </w:r>
    </w:p>
    <w:p w14:paraId="3E30F670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776AFB81" w14:textId="77777777" w:rsidR="00B233FA" w:rsidRDefault="00B233FA" w:rsidP="00B233FA">
      <w:pPr>
        <w:jc w:val="right"/>
        <w:rPr>
          <w:rFonts w:ascii="Times New Roman" w:hAnsi="Times New Roman" w:cs="Times New Roman"/>
          <w:iCs/>
        </w:rPr>
      </w:pPr>
    </w:p>
    <w:p w14:paraId="5E3F7561" w14:textId="77777777" w:rsidR="00B233FA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D8157E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D8157E">
        <w:rPr>
          <w:rFonts w:ascii="Times New Roman" w:hAnsi="Times New Roman" w:cs="Times New Roman"/>
          <w:i/>
          <w:iCs/>
          <w:sz w:val="22"/>
          <w:szCs w:val="22"/>
          <w:lang w:eastAsia="en-US"/>
        </w:rPr>
        <w:t>tiekėjo pavadinimas</w:t>
      </w:r>
      <w:r w:rsidRPr="00D8157E">
        <w:rPr>
          <w:rFonts w:ascii="Times New Roman" w:hAnsi="Times New Roman" w:cs="Times New Roman"/>
          <w:sz w:val="22"/>
          <w:szCs w:val="22"/>
          <w:lang w:eastAsia="en-US"/>
        </w:rPr>
        <w:t>)</w:t>
      </w:r>
    </w:p>
    <w:p w14:paraId="4386EB45" w14:textId="77777777" w:rsidR="00B233FA" w:rsidRPr="00D8157E" w:rsidRDefault="00B233FA" w:rsidP="00B233FA">
      <w:pPr>
        <w:shd w:val="clear" w:color="auto" w:fill="FFFFFF"/>
        <w:suppressAutoHyphens/>
        <w:ind w:right="-178" w:firstLine="0"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9FC9886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</w:p>
    <w:p w14:paraId="5A741A14" w14:textId="77777777" w:rsidR="00B233FA" w:rsidRDefault="00B233FA" w:rsidP="00B233FA">
      <w:pPr>
        <w:suppressAutoHyphens/>
        <w:ind w:firstLine="0"/>
        <w:jc w:val="left"/>
        <w:textAlignment w:val="baseline"/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Viešoji įstaiga Šeškinės poliklinika</w:t>
      </w:r>
    </w:p>
    <w:p w14:paraId="33196375" w14:textId="77777777" w:rsidR="00B233FA" w:rsidRPr="00D8157E" w:rsidRDefault="00B233FA" w:rsidP="00B233FA">
      <w:pPr>
        <w:suppressAutoHyphens/>
        <w:ind w:firstLine="0"/>
        <w:jc w:val="left"/>
        <w:textAlignment w:val="baseline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14:paraId="70095272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30ACE28A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D8157E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DEKLARACIJA</w:t>
      </w:r>
    </w:p>
    <w:p w14:paraId="737B9D2C" w14:textId="77777777" w:rsidR="00B233FA" w:rsidRPr="00D8157E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849A767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8157E">
        <w:rPr>
          <w:rFonts w:ascii="Times New Roman" w:eastAsia="Calibri" w:hAnsi="Times New Roman" w:cs="Times New Roman"/>
          <w:sz w:val="20"/>
          <w:szCs w:val="20"/>
          <w:lang w:eastAsia="en-US"/>
        </w:rPr>
        <w:t>(Data)</w:t>
      </w:r>
    </w:p>
    <w:p w14:paraId="6CA81586" w14:textId="77777777" w:rsidR="00B233FA" w:rsidRDefault="00B233FA" w:rsidP="00B233FA">
      <w:pPr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074EA03B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Aš, ___________________________________________________________________ ,</w:t>
      </w:r>
    </w:p>
    <w:p w14:paraId="6E65B64C" w14:textId="77777777" w:rsidR="00B233FA" w:rsidRPr="00D50F31" w:rsidRDefault="00B233FA" w:rsidP="00B233FA">
      <w:pPr>
        <w:ind w:left="96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4F0F6AA9" w14:textId="77777777" w:rsidR="00B233FA" w:rsidRPr="00176C8D" w:rsidRDefault="00B233FA" w:rsidP="00B233FA">
      <w:pPr>
        <w:ind w:firstLine="851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176C8D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patvirtinu, kad mano vadovaujamas (-a) (atstovaujamas (-a))____________________________ ,</w:t>
      </w:r>
    </w:p>
    <w:p w14:paraId="1D7BA259" w14:textId="77777777" w:rsidR="00B233FA" w:rsidRPr="00D50F31" w:rsidRDefault="00B233FA" w:rsidP="00B233FA">
      <w:pPr>
        <w:ind w:left="5640" w:firstLine="851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D50F31">
        <w:rPr>
          <w:rFonts w:ascii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         (tiekėjo pavadinimas)    </w:t>
      </w:r>
    </w:p>
    <w:p w14:paraId="2B0FF8B7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  <w:r w:rsidRPr="00D8157E">
        <w:rPr>
          <w:rFonts w:ascii="Times New Roman" w:hAnsi="Times New Roman" w:cs="Times New Roman"/>
          <w:color w:val="000000"/>
          <w:sz w:val="24"/>
          <w:lang w:eastAsia="en-US"/>
        </w:rPr>
        <w:t xml:space="preserve">dalyvaujantis </w:t>
      </w:r>
      <w:r w:rsidRPr="00D8157E">
        <w:rPr>
          <w:rFonts w:ascii="Times New Roman" w:hAnsi="Times New Roman" w:cs="Times New Roman"/>
          <w:iCs/>
          <w:sz w:val="22"/>
          <w:szCs w:val="22"/>
        </w:rPr>
        <w:t>pirkime</w:t>
      </w:r>
      <w:r w:rsidRPr="00D8157E">
        <w:rPr>
          <w:rFonts w:ascii="Times New Roman" w:hAnsi="Times New Roman" w:cs="Times New Roman"/>
          <w:iCs/>
          <w:color w:val="000000"/>
          <w:sz w:val="24"/>
          <w:lang w:eastAsia="en-US"/>
        </w:rPr>
        <w:t>, pirkimo CVP IS Nr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______</w:t>
      </w:r>
      <w:r w:rsidRPr="00176C8D"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lang w:eastAsia="en-US"/>
        </w:rPr>
        <w:t xml:space="preserve"> </w:t>
      </w:r>
      <w:r w:rsidRPr="00176C8D">
        <w:rPr>
          <w:rFonts w:ascii="Times New Roman" w:hAnsi="Times New Roman" w:cs="Times New Roman"/>
          <w:color w:val="000000"/>
          <w:sz w:val="24"/>
          <w:lang w:eastAsia="en-US"/>
        </w:rPr>
        <w:t>atitinka toliau nurodomus reikalavimus:</w:t>
      </w:r>
    </w:p>
    <w:p w14:paraId="1EC549CB" w14:textId="77777777" w:rsidR="00B233FA" w:rsidRDefault="00B233FA" w:rsidP="00B233FA">
      <w:pPr>
        <w:shd w:val="clear" w:color="auto" w:fill="FFFFFF"/>
        <w:rPr>
          <w:rFonts w:ascii="Times New Roman" w:hAnsi="Times New Roman" w:cs="Times New Roman"/>
          <w:color w:val="000000"/>
          <w:sz w:val="24"/>
          <w:lang w:eastAsia="en-US"/>
        </w:rPr>
      </w:pPr>
    </w:p>
    <w:p w14:paraId="11ACA4E6" w14:textId="77777777" w:rsidR="00B233FA" w:rsidRPr="00D849C9" w:rsidRDefault="00B233FA" w:rsidP="00B233FA">
      <w:pPr>
        <w:shd w:val="clear" w:color="auto" w:fill="FFFFFF"/>
        <w:rPr>
          <w:rFonts w:ascii="Times New Roman" w:hAnsi="Times New Roman" w:cs="Times New Roman"/>
          <w:sz w:val="24"/>
          <w:lang w:eastAsia="en-US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1) tiekėjas, jo subtiekėjas, ūkio subjektai, kurių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>nėra</w:t>
      </w:r>
      <w:r w:rsidRPr="00D849C9">
        <w:rPr>
          <w:rFonts w:ascii="Times New Roman" w:hAnsi="Times New Roman" w:cs="Times New Roman"/>
          <w:sz w:val="22"/>
          <w:szCs w:val="22"/>
        </w:rPr>
        <w:t xml:space="preserve"> juridiniai asmenys, registruoti šio įstatymo 92 straipsnio 15 dalyje numatytame sąraše nurodytose valstybėse ar teritorijose; </w:t>
      </w:r>
    </w:p>
    <w:p w14:paraId="273ECF37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2) tiekėjas, jo subtiekėjas, ūkio subjektas, kurio pajėgumais remiamasi, tiekėjo siūlomų prekių (įskaitant jų sudedamąsias dalis, pakuotes) gamintojas ar juos kontroliuojantys asmenys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fiziniai asmenys, nuolat gyvenantys šio įstatymo 92 straipsnio 15 dalyje numatytame sąraše nurodytose valstybėse ar teritorijose arba turintys šių valstybių pilietybę;</w:t>
      </w:r>
    </w:p>
    <w:p w14:paraId="2FA04BA5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</w:rPr>
        <w:t xml:space="preserve">3) prekių (įskaitant jų sudedamąsias dalis, pakuotes) kilmė </w:t>
      </w:r>
      <w:r>
        <w:rPr>
          <w:rFonts w:ascii="Times New Roman" w:hAnsi="Times New Roman" w:cs="Times New Roman"/>
          <w:sz w:val="22"/>
          <w:szCs w:val="22"/>
        </w:rPr>
        <w:t xml:space="preserve">nėra </w:t>
      </w:r>
      <w:r w:rsidRPr="00D849C9">
        <w:rPr>
          <w:rFonts w:ascii="Times New Roman" w:hAnsi="Times New Roman" w:cs="Times New Roman"/>
          <w:sz w:val="22"/>
          <w:szCs w:val="22"/>
        </w:rPr>
        <w:t>iš šio įstatymo 92 straipsnio 15 dalyje numatytame sąraše nurodytų valstybių ar teritorijų.</w:t>
      </w:r>
    </w:p>
    <w:p w14:paraId="3382CA8A" w14:textId="77777777" w:rsidR="00B233FA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BA0E28E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  <w:r w:rsidRPr="00D849C9">
        <w:rPr>
          <w:rFonts w:ascii="Times New Roman" w:hAnsi="Times New Roman" w:cs="Times New Roman"/>
          <w:sz w:val="22"/>
          <w:szCs w:val="22"/>
          <w:lang w:eastAsia="en-US"/>
        </w:rPr>
        <w:t>Patvirtinu, kad šie duomenys yra teisingi ir aktualūs pasiūlymo pateikimo dieną.</w:t>
      </w:r>
    </w:p>
    <w:p w14:paraId="262033EF" w14:textId="77777777" w:rsidR="00B233FA" w:rsidRPr="00D849C9" w:rsidRDefault="00B233FA" w:rsidP="00B233FA">
      <w:pPr>
        <w:rPr>
          <w:rFonts w:ascii="Times New Roman" w:hAnsi="Times New Roman" w:cs="Times New Roman"/>
          <w:sz w:val="22"/>
          <w:szCs w:val="22"/>
        </w:rPr>
      </w:pPr>
    </w:p>
    <w:p w14:paraId="3C752334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4D45163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0433875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7DD98CC8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1DFAE246" w14:textId="77777777" w:rsidR="00B233FA" w:rsidRDefault="00B233FA" w:rsidP="00B233FA">
      <w:pPr>
        <w:jc w:val="left"/>
        <w:rPr>
          <w:rFonts w:ascii="Times New Roman" w:hAnsi="Times New Roman" w:cs="Times New Roman"/>
        </w:rPr>
      </w:pPr>
    </w:p>
    <w:p w14:paraId="3CC75698" w14:textId="77777777" w:rsidR="00B233FA" w:rsidRPr="00176C8D" w:rsidRDefault="00B233FA" w:rsidP="00B233FA">
      <w:pPr>
        <w:suppressAutoHyphens/>
        <w:ind w:firstLine="0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76C8D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4651E3C7" w14:textId="77777777" w:rsidR="00B233FA" w:rsidRPr="00D50F31" w:rsidRDefault="00B233FA" w:rsidP="00B233FA">
      <w:pPr>
        <w:suppressAutoHyphens/>
        <w:ind w:firstLine="471"/>
        <w:jc w:val="center"/>
        <w:textAlignment w:val="baseline"/>
        <w:rPr>
          <w:rFonts w:ascii="Times New Roman" w:hAnsi="Times New Roman" w:cs="Times New Roman"/>
          <w:sz w:val="20"/>
          <w:szCs w:val="20"/>
          <w:lang w:eastAsia="en-US"/>
        </w:rPr>
      </w:pPr>
      <w:r w:rsidRPr="00D50F31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E9C2BF9" w14:textId="77777777" w:rsidR="00B233FA" w:rsidRPr="00D50F31" w:rsidRDefault="00B233FA" w:rsidP="00B233FA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84FD1C3" w14:textId="77777777" w:rsidR="00B233FA" w:rsidRPr="00D8157E" w:rsidRDefault="00B233FA" w:rsidP="00B233FA">
      <w:pPr>
        <w:jc w:val="left"/>
        <w:rPr>
          <w:rFonts w:ascii="Times New Roman" w:hAnsi="Times New Roman" w:cs="Times New Roman"/>
        </w:rPr>
      </w:pPr>
    </w:p>
    <w:p w14:paraId="092F0BAC" w14:textId="77777777" w:rsidR="00F44AC4" w:rsidRDefault="00F44AC4"/>
    <w:sectPr w:rsidR="00F44AC4" w:rsidSect="00D849C9">
      <w:headerReference w:type="default" r:id="rId6"/>
      <w:headerReference w:type="first" r:id="rId7"/>
      <w:pgSz w:w="12240" w:h="15840"/>
      <w:pgMar w:top="567" w:right="567" w:bottom="567" w:left="145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91D2" w14:textId="77777777" w:rsidR="00FF7F51" w:rsidRDefault="00FF7F51">
      <w:pPr>
        <w:spacing w:line="240" w:lineRule="auto"/>
      </w:pPr>
      <w:r>
        <w:separator/>
      </w:r>
    </w:p>
  </w:endnote>
  <w:endnote w:type="continuationSeparator" w:id="0">
    <w:p w14:paraId="2D9E0A5B" w14:textId="77777777" w:rsidR="00FF7F51" w:rsidRDefault="00FF7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8DB0" w14:textId="77777777" w:rsidR="00FF7F51" w:rsidRDefault="00FF7F51">
      <w:pPr>
        <w:spacing w:line="240" w:lineRule="auto"/>
      </w:pPr>
      <w:r>
        <w:separator/>
      </w:r>
    </w:p>
  </w:footnote>
  <w:footnote w:type="continuationSeparator" w:id="0">
    <w:p w14:paraId="1D2D7693" w14:textId="77777777" w:rsidR="00FF7F51" w:rsidRDefault="00FF7F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3A13A11C" w14:textId="77777777" w:rsidR="00505F63" w:rsidRDefault="00B233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07B2" w14:textId="77777777" w:rsidR="00505F63" w:rsidRDefault="00B233FA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FA"/>
    <w:rsid w:val="00054C5C"/>
    <w:rsid w:val="001618B0"/>
    <w:rsid w:val="00313310"/>
    <w:rsid w:val="003876B8"/>
    <w:rsid w:val="004B2052"/>
    <w:rsid w:val="00505F63"/>
    <w:rsid w:val="005E1969"/>
    <w:rsid w:val="0075617D"/>
    <w:rsid w:val="007E369F"/>
    <w:rsid w:val="00820400"/>
    <w:rsid w:val="0090693B"/>
    <w:rsid w:val="00907A10"/>
    <w:rsid w:val="00953625"/>
    <w:rsid w:val="00B233FA"/>
    <w:rsid w:val="00B77AAF"/>
    <w:rsid w:val="00BE4D9D"/>
    <w:rsid w:val="00F44AC4"/>
    <w:rsid w:val="00FD30C4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2F49"/>
  <w15:chartTrackingRefBased/>
  <w15:docId w15:val="{8BE82419-3880-4249-AB09-3D7B559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3FA"/>
    <w:pPr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7A10"/>
    <w:pPr>
      <w:keepNext/>
      <w:keepLines/>
      <w:spacing w:before="48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smallCaps/>
      <w:color w:val="365F91"/>
      <w:sz w:val="20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">
    <w:name w:val="Stilius"/>
    <w:rsid w:val="00907A10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rsid w:val="00907A1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ntrat1Diagrama">
    <w:name w:val="Antraštė 1 Diagrama"/>
    <w:link w:val="Antrat1"/>
    <w:uiPriority w:val="9"/>
    <w:rsid w:val="00907A10"/>
    <w:rPr>
      <w:rFonts w:ascii="Cambria" w:eastAsia="Times New Roman" w:hAnsi="Cambria" w:cs="Times New Roman"/>
      <w:b/>
      <w:bCs/>
      <w:smallCaps/>
      <w:color w:val="365F91"/>
      <w:sz w:val="28"/>
      <w:szCs w:val="28"/>
      <w:lang w:val="lt-LT"/>
    </w:rPr>
  </w:style>
  <w:style w:type="paragraph" w:styleId="Antrats">
    <w:name w:val="header"/>
    <w:basedOn w:val="prastasis"/>
    <w:link w:val="AntratsDiagrama"/>
    <w:uiPriority w:val="99"/>
    <w:rsid w:val="00907A10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907A10"/>
    <w:rPr>
      <w:rFonts w:ascii="TimesLT" w:eastAsia="Times New Roman" w:hAnsi="TimesLT" w:cs="Times New Roman"/>
      <w:sz w:val="28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907A10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Arial" w:eastAsia="Times New Roman" w:hAnsi="Arial" w:cs="Times New Roman"/>
      <w:sz w:val="22"/>
      <w:szCs w:val="24"/>
      <w:lang w:val="en-US" w:eastAsia="en-US"/>
    </w:rPr>
  </w:style>
  <w:style w:type="character" w:customStyle="1" w:styleId="PoratDiagrama">
    <w:name w:val="Poraštė Diagrama"/>
    <w:link w:val="Porat"/>
    <w:uiPriority w:val="99"/>
    <w:rsid w:val="00907A10"/>
    <w:rPr>
      <w:rFonts w:ascii="Arial" w:eastAsia="Times New Roman" w:hAnsi="Arial" w:cs="Times New Roman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07A10"/>
    <w:pPr>
      <w:spacing w:line="240" w:lineRule="auto"/>
      <w:ind w:firstLine="720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07A10"/>
    <w:rPr>
      <w:rFonts w:ascii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7A10"/>
    <w:pPr>
      <w:spacing w:after="60" w:line="240" w:lineRule="auto"/>
      <w:ind w:firstLine="0"/>
      <w:jc w:val="center"/>
      <w:outlineLvl w:val="1"/>
    </w:pPr>
    <w:rPr>
      <w:rFonts w:ascii="Cambria" w:eastAsia="Times New Roman" w:hAnsi="Cambria" w:cs="Times New Roman"/>
      <w:smallCaps/>
      <w:sz w:val="24"/>
      <w:szCs w:val="24"/>
      <w:lang w:val="en-US" w:eastAsia="en-US"/>
    </w:rPr>
  </w:style>
  <w:style w:type="character" w:customStyle="1" w:styleId="PaantratDiagrama">
    <w:name w:val="Paantraštė Diagrama"/>
    <w:link w:val="Paantrat"/>
    <w:uiPriority w:val="11"/>
    <w:rsid w:val="00907A10"/>
    <w:rPr>
      <w:rFonts w:ascii="Cambria" w:eastAsia="Times New Roman" w:hAnsi="Cambria" w:cs="Times New Roman"/>
      <w:smallCaps/>
      <w:sz w:val="24"/>
      <w:szCs w:val="24"/>
      <w:lang w:val="lt-LT"/>
    </w:rPr>
  </w:style>
  <w:style w:type="character" w:styleId="Hipersaitas">
    <w:name w:val="Hyperlink"/>
    <w:rsid w:val="00907A10"/>
    <w:rPr>
      <w:color w:val="0000FF"/>
      <w:u w:val="single"/>
    </w:rPr>
  </w:style>
  <w:style w:type="character" w:styleId="Grietas">
    <w:name w:val="Strong"/>
    <w:uiPriority w:val="22"/>
    <w:qFormat/>
    <w:rsid w:val="00907A10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907A10"/>
    <w:rPr>
      <w:rFonts w:ascii="Calibri" w:eastAsia="Calibri" w:hAnsi="Calibri" w:cs="Times New Roman"/>
      <w:szCs w:val="21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907A10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7A10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907A10"/>
    <w:rPr>
      <w:rFonts w:ascii="Tahoma" w:eastAsia="Times New Roman" w:hAnsi="Tahoma" w:cs="Times New Roman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907A10"/>
    <w:rPr>
      <w:rFonts w:eastAsia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907A10"/>
    <w:pPr>
      <w:ind w:left="284"/>
    </w:pPr>
    <w:rPr>
      <w:rFonts w:eastAsia="Times New Roman"/>
      <w:smallCaps/>
      <w:lang w:val="lt-LT"/>
    </w:rPr>
  </w:style>
  <w:style w:type="paragraph" w:styleId="Sraopastraipa">
    <w:name w:val="List Paragraph"/>
    <w:aliases w:val="List Paragraph Red,Buletai,Bullet EY,List Paragraph2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907A10"/>
    <w:pPr>
      <w:suppressAutoHyphens/>
      <w:spacing w:line="240" w:lineRule="auto"/>
      <w:ind w:left="720" w:firstLine="0"/>
      <w:jc w:val="left"/>
    </w:pPr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2 Diagrama,lp1 Diagrama,Bullet 1 Diagrama,Use Case List Paragraph Diagrama,Numbering Diagrama,ERP-List Paragraph Diagrama"/>
    <w:link w:val="Sraopastraipa"/>
    <w:uiPriority w:val="34"/>
    <w:locked/>
    <w:rsid w:val="00907A10"/>
    <w:rPr>
      <w:rFonts w:ascii="Times New Roman" w:eastAsia="Calibri" w:hAnsi="Times New Roman" w:cs="Times New Roman"/>
      <w:sz w:val="24"/>
      <w:szCs w:val="20"/>
      <w:lang w:val="en-GB" w:eastAsia="ar-SA"/>
    </w:rPr>
  </w:style>
  <w:style w:type="character" w:styleId="Knygospavadinimas">
    <w:name w:val="Book Title"/>
    <w:uiPriority w:val="33"/>
    <w:qFormat/>
    <w:rsid w:val="00907A10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Irma Vasiliauskaitė</cp:lastModifiedBy>
  <cp:revision>2</cp:revision>
  <dcterms:created xsi:type="dcterms:W3CDTF">2025-09-01T05:18:00Z</dcterms:created>
  <dcterms:modified xsi:type="dcterms:W3CDTF">2025-09-01T05:18:00Z</dcterms:modified>
</cp:coreProperties>
</file>