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464E3" w14:textId="2D155E84" w:rsidR="00A672AA" w:rsidRPr="0071468A" w:rsidRDefault="00EA5F14">
      <w:pPr>
        <w:suppressAutoHyphens w:val="0"/>
        <w:jc w:val="center"/>
        <w:rPr>
          <w:rFonts w:ascii="Times New Roman" w:hAnsi="Times New Roman"/>
          <w:sz w:val="24"/>
          <w:szCs w:val="24"/>
        </w:rPr>
      </w:pPr>
      <w:r w:rsidRPr="0071468A">
        <w:rPr>
          <w:rFonts w:ascii="Times New Roman" w:hAnsi="Times New Roman"/>
          <w:sz w:val="24"/>
          <w:szCs w:val="24"/>
        </w:rPr>
        <w:t xml:space="preserve">                                                                                                                            Konkurso sąlygų 2 priedas</w:t>
      </w:r>
    </w:p>
    <w:p w14:paraId="5B2F35C0" w14:textId="77777777" w:rsidR="00A672AA" w:rsidRPr="00327C87" w:rsidRDefault="00A672AA">
      <w:pPr>
        <w:suppressAutoHyphens w:val="0"/>
        <w:jc w:val="center"/>
      </w:pPr>
    </w:p>
    <w:p w14:paraId="3D2DE60F" w14:textId="77777777" w:rsidR="00A672AA" w:rsidRPr="00327C87" w:rsidRDefault="00A672AA">
      <w:pPr>
        <w:suppressAutoHyphens w:val="0"/>
        <w:jc w:val="center"/>
      </w:pPr>
    </w:p>
    <w:p w14:paraId="24DFA917" w14:textId="79E7A765" w:rsidR="00A672AA" w:rsidRPr="00327C87" w:rsidRDefault="00A672AA" w:rsidP="007E1DB6">
      <w:pPr>
        <w:suppressAutoHyphens w:val="0"/>
        <w:jc w:val="center"/>
      </w:pPr>
    </w:p>
    <w:p w14:paraId="33669074" w14:textId="77777777" w:rsidR="00A672AA" w:rsidRPr="00327C87" w:rsidRDefault="00A672AA">
      <w:pPr>
        <w:suppressAutoHyphens w:val="0"/>
        <w:jc w:val="center"/>
      </w:pPr>
    </w:p>
    <w:tbl>
      <w:tblPr>
        <w:tblW w:w="9962" w:type="dxa"/>
        <w:tblCellMar>
          <w:left w:w="10" w:type="dxa"/>
          <w:right w:w="10" w:type="dxa"/>
        </w:tblCellMar>
        <w:tblLook w:val="04A0" w:firstRow="1" w:lastRow="0" w:firstColumn="1" w:lastColumn="0" w:noHBand="0" w:noVBand="1"/>
      </w:tblPr>
      <w:tblGrid>
        <w:gridCol w:w="9962"/>
      </w:tblGrid>
      <w:tr w:rsidR="008504B9" w:rsidRPr="008504B9" w14:paraId="3D0AD3EC" w14:textId="77777777" w:rsidTr="008504B9">
        <w:trPr>
          <w:trHeight w:val="397"/>
        </w:trPr>
        <w:tc>
          <w:tcPr>
            <w:tcW w:w="4438" w:type="dxa"/>
            <w:tcMar>
              <w:top w:w="0" w:type="dxa"/>
              <w:left w:w="108" w:type="dxa"/>
              <w:bottom w:w="0" w:type="dxa"/>
              <w:right w:w="108" w:type="dxa"/>
            </w:tcMar>
            <w:vAlign w:val="center"/>
          </w:tcPr>
          <w:p w14:paraId="49BEF005" w14:textId="2221BDF7" w:rsidR="008504B9" w:rsidRPr="008504B9" w:rsidRDefault="008504B9" w:rsidP="008504B9">
            <w:pPr>
              <w:suppressAutoHyphens w:val="0"/>
              <w:jc w:val="right"/>
              <w:rPr>
                <w:b/>
                <w:bCs/>
              </w:rPr>
            </w:pPr>
          </w:p>
        </w:tc>
      </w:tr>
      <w:tr w:rsidR="008504B9" w:rsidRPr="008504B9" w14:paraId="4E3D57A9" w14:textId="77777777" w:rsidTr="00EA5F14">
        <w:trPr>
          <w:trHeight w:val="397"/>
        </w:trPr>
        <w:tc>
          <w:tcPr>
            <w:tcW w:w="4438" w:type="dxa"/>
            <w:tcMar>
              <w:top w:w="0" w:type="dxa"/>
              <w:left w:w="108" w:type="dxa"/>
              <w:bottom w:w="0" w:type="dxa"/>
              <w:right w:w="108" w:type="dxa"/>
            </w:tcMar>
            <w:vAlign w:val="center"/>
          </w:tcPr>
          <w:p w14:paraId="7A3494CC" w14:textId="505ADB55" w:rsidR="008504B9" w:rsidRPr="008504B9" w:rsidRDefault="003E4E5A" w:rsidP="003E4E5A">
            <w:pPr>
              <w:suppressAutoHyphens w:val="0"/>
              <w:jc w:val="center"/>
            </w:pPr>
            <w:r w:rsidRPr="00283F4A">
              <w:rPr>
                <w:rFonts w:ascii="Open Sans" w:hAnsi="Open Sans" w:cs="Open Sans"/>
                <w:b/>
                <w:noProof/>
                <w:sz w:val="16"/>
                <w:szCs w:val="16"/>
              </w:rPr>
              <w:drawing>
                <wp:inline distT="0" distB="0" distL="0" distR="0" wp14:anchorId="489D1A8E" wp14:editId="4E1088C9">
                  <wp:extent cx="1798320" cy="757903"/>
                  <wp:effectExtent l="0" t="0" r="0" b="4445"/>
                  <wp:docPr id="994909757" name="Paveikslėlis 99490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pic:nvPicPr>
                        <pic:blipFill>
                          <a:blip r:embed="rId8">
                            <a:extLst>
                              <a:ext uri="{28A0092B-C50C-407E-A947-70E740481C1C}">
                                <a14:useLocalDpi xmlns:a14="http://schemas.microsoft.com/office/drawing/2010/main" val="0"/>
                              </a:ext>
                            </a:extLst>
                          </a:blip>
                          <a:stretch>
                            <a:fillRect/>
                          </a:stretch>
                        </pic:blipFill>
                        <pic:spPr>
                          <a:xfrm>
                            <a:off x="0" y="0"/>
                            <a:ext cx="1827281" cy="770109"/>
                          </a:xfrm>
                          <a:prstGeom prst="rect">
                            <a:avLst/>
                          </a:prstGeom>
                        </pic:spPr>
                      </pic:pic>
                    </a:graphicData>
                  </a:graphic>
                </wp:inline>
              </w:drawing>
            </w:r>
          </w:p>
        </w:tc>
      </w:tr>
      <w:tr w:rsidR="008504B9" w:rsidRPr="008504B9" w14:paraId="435CB397" w14:textId="77777777" w:rsidTr="008504B9">
        <w:trPr>
          <w:trHeight w:val="397"/>
        </w:trPr>
        <w:tc>
          <w:tcPr>
            <w:tcW w:w="4438" w:type="dxa"/>
            <w:tcMar>
              <w:top w:w="0" w:type="dxa"/>
              <w:left w:w="108" w:type="dxa"/>
              <w:bottom w:w="0" w:type="dxa"/>
              <w:right w:w="108" w:type="dxa"/>
            </w:tcMar>
            <w:vAlign w:val="center"/>
          </w:tcPr>
          <w:p w14:paraId="2258CA7C" w14:textId="77777777" w:rsidR="008504B9" w:rsidRPr="008504B9" w:rsidRDefault="008504B9" w:rsidP="008504B9">
            <w:pPr>
              <w:suppressAutoHyphens w:val="0"/>
              <w:jc w:val="right"/>
            </w:pPr>
          </w:p>
        </w:tc>
      </w:tr>
    </w:tbl>
    <w:p w14:paraId="00C0755B" w14:textId="77777777" w:rsidR="00A672AA" w:rsidRPr="00327C87" w:rsidRDefault="00A672AA" w:rsidP="008504B9">
      <w:pPr>
        <w:suppressAutoHyphens w:val="0"/>
        <w:jc w:val="right"/>
      </w:pPr>
    </w:p>
    <w:p w14:paraId="7262D4E9" w14:textId="77777777" w:rsidR="00A672AA" w:rsidRPr="00327C87" w:rsidRDefault="00A672AA">
      <w:pPr>
        <w:suppressAutoHyphens w:val="0"/>
        <w:jc w:val="center"/>
      </w:pPr>
    </w:p>
    <w:p w14:paraId="548ED8F8" w14:textId="77777777" w:rsidR="00A672AA" w:rsidRPr="00327C87" w:rsidRDefault="00A672AA">
      <w:pPr>
        <w:suppressAutoHyphens w:val="0"/>
        <w:jc w:val="center"/>
      </w:pPr>
    </w:p>
    <w:p w14:paraId="07267DE2" w14:textId="77777777" w:rsidR="00A672AA" w:rsidRPr="00327C87" w:rsidRDefault="00A672AA">
      <w:pPr>
        <w:suppressAutoHyphens w:val="0"/>
      </w:pPr>
    </w:p>
    <w:p w14:paraId="6AB80E22" w14:textId="77777777" w:rsidR="00A672AA" w:rsidRDefault="00481EDF">
      <w:pPr>
        <w:suppressAutoHyphens w:val="0"/>
        <w:jc w:val="center"/>
        <w:rPr>
          <w:rFonts w:ascii="Times New Roman" w:hAnsi="Times New Roman"/>
          <w:b/>
          <w:bCs/>
          <w:sz w:val="32"/>
          <w:szCs w:val="32"/>
        </w:rPr>
      </w:pPr>
      <w:r w:rsidRPr="009612C2">
        <w:rPr>
          <w:rFonts w:ascii="Times New Roman" w:hAnsi="Times New Roman"/>
          <w:b/>
          <w:bCs/>
          <w:sz w:val="32"/>
          <w:szCs w:val="32"/>
        </w:rPr>
        <w:t>TECHNINĖ SPECIFIKACIJA</w:t>
      </w:r>
    </w:p>
    <w:p w14:paraId="621149C4" w14:textId="77777777" w:rsidR="009612C2" w:rsidRPr="009612C2" w:rsidRDefault="009612C2">
      <w:pPr>
        <w:suppressAutoHyphens w:val="0"/>
        <w:jc w:val="center"/>
        <w:rPr>
          <w:rFonts w:ascii="Times New Roman" w:hAnsi="Times New Roman"/>
          <w:b/>
          <w:bCs/>
          <w:sz w:val="32"/>
          <w:szCs w:val="32"/>
        </w:rPr>
      </w:pPr>
    </w:p>
    <w:p w14:paraId="3A7D848A" w14:textId="6C7AE2E3" w:rsidR="00A672AA" w:rsidRPr="009612C2" w:rsidRDefault="00AF21A9">
      <w:pPr>
        <w:suppressAutoHyphens w:val="0"/>
        <w:jc w:val="center"/>
        <w:rPr>
          <w:rFonts w:ascii="Times New Roman" w:hAnsi="Times New Roman"/>
          <w:sz w:val="28"/>
          <w:szCs w:val="28"/>
        </w:rPr>
      </w:pPr>
      <w:r w:rsidRPr="009612C2">
        <w:rPr>
          <w:rFonts w:ascii="Times New Roman" w:hAnsi="Times New Roman"/>
          <w:sz w:val="28"/>
          <w:szCs w:val="28"/>
        </w:rPr>
        <w:t>KURŠĖNŲ KATILINĖS MODERNIZAVIMAS ĮRENGIANT ELEKTROSTATINĮ FILTRĄ</w:t>
      </w:r>
      <w:r w:rsidR="00806196" w:rsidRPr="009612C2">
        <w:rPr>
          <w:rFonts w:ascii="Times New Roman" w:hAnsi="Times New Roman"/>
          <w:sz w:val="28"/>
          <w:szCs w:val="28"/>
        </w:rPr>
        <w:t xml:space="preserve"> BIOKURO</w:t>
      </w:r>
      <w:r w:rsidRPr="009612C2">
        <w:rPr>
          <w:rFonts w:ascii="Times New Roman" w:hAnsi="Times New Roman"/>
          <w:sz w:val="28"/>
          <w:szCs w:val="28"/>
        </w:rPr>
        <w:t xml:space="preserve"> KATILAMS</w:t>
      </w:r>
    </w:p>
    <w:p w14:paraId="774B2BE8" w14:textId="5F9D889A" w:rsidR="00806196" w:rsidRPr="00327C87" w:rsidRDefault="00806196">
      <w:pPr>
        <w:suppressAutoHyphens w:val="0"/>
        <w:jc w:val="center"/>
        <w:rPr>
          <w:sz w:val="28"/>
          <w:szCs w:val="28"/>
        </w:rPr>
      </w:pPr>
      <w:r>
        <w:rPr>
          <w:rFonts w:asciiTheme="majorHAnsi" w:hAnsiTheme="majorHAnsi" w:cstheme="majorHAnsi"/>
          <w:sz w:val="24"/>
          <w:szCs w:val="24"/>
        </w:rPr>
        <w:t xml:space="preserve"> </w:t>
      </w:r>
    </w:p>
    <w:p w14:paraId="7C528569" w14:textId="5162B57A" w:rsidR="00A672AA" w:rsidRPr="00327C87" w:rsidRDefault="00A672AA">
      <w:pPr>
        <w:suppressAutoHyphens w:val="0"/>
        <w:jc w:val="center"/>
        <w:rPr>
          <w:sz w:val="28"/>
          <w:szCs w:val="28"/>
        </w:rPr>
      </w:pPr>
    </w:p>
    <w:p w14:paraId="52D8DDC4" w14:textId="77777777" w:rsidR="00EF31E8" w:rsidRPr="00327C87" w:rsidRDefault="00EF31E8">
      <w:pPr>
        <w:suppressAutoHyphens w:val="0"/>
        <w:jc w:val="center"/>
        <w:rPr>
          <w:sz w:val="28"/>
          <w:szCs w:val="28"/>
        </w:rPr>
      </w:pPr>
    </w:p>
    <w:p w14:paraId="2329A02B" w14:textId="77777777" w:rsidR="00A672AA" w:rsidRPr="00327C87" w:rsidRDefault="00A672AA">
      <w:pPr>
        <w:suppressAutoHyphens w:val="0"/>
        <w:jc w:val="center"/>
      </w:pPr>
    </w:p>
    <w:p w14:paraId="0EF24421" w14:textId="77777777" w:rsidR="00A672AA" w:rsidRDefault="00A672AA">
      <w:pPr>
        <w:suppressAutoHyphens w:val="0"/>
        <w:jc w:val="center"/>
      </w:pPr>
    </w:p>
    <w:p w14:paraId="0E290601" w14:textId="77777777" w:rsidR="001E1B11" w:rsidRDefault="001E1B11">
      <w:pPr>
        <w:suppressAutoHyphens w:val="0"/>
        <w:jc w:val="center"/>
      </w:pPr>
    </w:p>
    <w:p w14:paraId="56D7FA33" w14:textId="77777777" w:rsidR="001E1B11" w:rsidRDefault="001E1B11">
      <w:pPr>
        <w:suppressAutoHyphens w:val="0"/>
        <w:jc w:val="center"/>
      </w:pPr>
    </w:p>
    <w:p w14:paraId="36A66C51" w14:textId="77777777" w:rsidR="001E1B11" w:rsidRDefault="001E1B11">
      <w:pPr>
        <w:suppressAutoHyphens w:val="0"/>
        <w:jc w:val="center"/>
      </w:pPr>
    </w:p>
    <w:p w14:paraId="29962795" w14:textId="77777777" w:rsidR="001E1B11" w:rsidRDefault="001E1B11">
      <w:pPr>
        <w:suppressAutoHyphens w:val="0"/>
        <w:jc w:val="center"/>
      </w:pPr>
    </w:p>
    <w:p w14:paraId="007955E6" w14:textId="77777777" w:rsidR="001E1B11" w:rsidRDefault="001E1B11">
      <w:pPr>
        <w:suppressAutoHyphens w:val="0"/>
        <w:jc w:val="center"/>
      </w:pPr>
    </w:p>
    <w:p w14:paraId="49E11911" w14:textId="77777777" w:rsidR="001E1B11" w:rsidRDefault="001E1B11">
      <w:pPr>
        <w:suppressAutoHyphens w:val="0"/>
        <w:jc w:val="center"/>
      </w:pPr>
    </w:p>
    <w:p w14:paraId="5B8B8A13" w14:textId="77777777" w:rsidR="001E1B11" w:rsidRDefault="001E1B11">
      <w:pPr>
        <w:suppressAutoHyphens w:val="0"/>
        <w:jc w:val="center"/>
      </w:pPr>
    </w:p>
    <w:p w14:paraId="133CEB99" w14:textId="77777777" w:rsidR="001E1B11" w:rsidRDefault="001E1B11">
      <w:pPr>
        <w:suppressAutoHyphens w:val="0"/>
        <w:jc w:val="center"/>
      </w:pPr>
    </w:p>
    <w:p w14:paraId="23270741" w14:textId="77777777" w:rsidR="001E1B11" w:rsidRDefault="001E1B11">
      <w:pPr>
        <w:suppressAutoHyphens w:val="0"/>
        <w:jc w:val="center"/>
      </w:pPr>
    </w:p>
    <w:p w14:paraId="2B4E04B5" w14:textId="77777777" w:rsidR="001E1B11" w:rsidRDefault="001E1B11">
      <w:pPr>
        <w:suppressAutoHyphens w:val="0"/>
        <w:jc w:val="center"/>
      </w:pPr>
    </w:p>
    <w:p w14:paraId="6B176127" w14:textId="77777777" w:rsidR="001E1B11" w:rsidRDefault="001E1B11">
      <w:pPr>
        <w:suppressAutoHyphens w:val="0"/>
        <w:jc w:val="center"/>
      </w:pPr>
    </w:p>
    <w:p w14:paraId="7AF7075B" w14:textId="77777777" w:rsidR="001E1B11" w:rsidRDefault="001E1B11">
      <w:pPr>
        <w:suppressAutoHyphens w:val="0"/>
        <w:jc w:val="center"/>
      </w:pPr>
    </w:p>
    <w:p w14:paraId="71E2275D" w14:textId="77777777" w:rsidR="001E1B11" w:rsidRPr="00327C87" w:rsidRDefault="001E1B11">
      <w:pPr>
        <w:suppressAutoHyphens w:val="0"/>
        <w:jc w:val="center"/>
      </w:pPr>
    </w:p>
    <w:p w14:paraId="7F2C5A6F" w14:textId="77777777" w:rsidR="00A672AA" w:rsidRPr="00327C87" w:rsidRDefault="00A672AA">
      <w:pPr>
        <w:suppressAutoHyphens w:val="0"/>
        <w:jc w:val="center"/>
      </w:pPr>
    </w:p>
    <w:p w14:paraId="28A7A136" w14:textId="5A1D1ABA" w:rsidR="008803AC" w:rsidRPr="00327C87" w:rsidRDefault="008803AC">
      <w:pPr>
        <w:suppressAutoHyphens w:val="0"/>
        <w:rPr>
          <w:b/>
          <w:bCs/>
        </w:rPr>
      </w:pPr>
    </w:p>
    <w:p w14:paraId="29972BC9" w14:textId="77777777" w:rsidR="008803AC" w:rsidRPr="00327C87" w:rsidRDefault="008803AC">
      <w:pPr>
        <w:suppressAutoHyphens w:val="0"/>
        <w:rPr>
          <w:b/>
          <w:bCs/>
        </w:rPr>
      </w:pPr>
    </w:p>
    <w:p w14:paraId="6BD23C3F" w14:textId="6C4C2DCD" w:rsidR="00A672AA" w:rsidRPr="00327C87" w:rsidRDefault="00A672AA" w:rsidP="005A3216">
      <w:pPr>
        <w:pStyle w:val="Pavadinimas"/>
        <w:jc w:val="left"/>
      </w:pPr>
    </w:p>
    <w:p w14:paraId="7B5E318C" w14:textId="77777777" w:rsidR="00A672AA" w:rsidRPr="00327C87" w:rsidRDefault="00A672AA"/>
    <w:p w14:paraId="31EAC765" w14:textId="43E16FFA" w:rsidR="00626A2F" w:rsidRPr="00327C87" w:rsidRDefault="00626A2F"/>
    <w:p w14:paraId="1968239C" w14:textId="4F8FCC95" w:rsidR="00A672AA" w:rsidRPr="00327C87" w:rsidRDefault="007C2CDE" w:rsidP="007C2CDE">
      <w:pPr>
        <w:suppressAutoHyphens w:val="0"/>
      </w:pPr>
      <w:r w:rsidRPr="00327C87">
        <w:br w:type="page"/>
      </w:r>
    </w:p>
    <w:p w14:paraId="2A61F187" w14:textId="77777777" w:rsidR="003F0E03" w:rsidRPr="003A0E77" w:rsidRDefault="003F0E03" w:rsidP="003F0E03">
      <w:pPr>
        <w:pStyle w:val="Antrat1"/>
        <w:jc w:val="left"/>
        <w:rPr>
          <w:rFonts w:ascii="Times New Roman" w:hAnsi="Times New Roman"/>
        </w:rPr>
      </w:pPr>
      <w:bookmarkStart w:id="0" w:name="_Toc103265462"/>
      <w:bookmarkStart w:id="1" w:name="_Toc103321882"/>
      <w:bookmarkStart w:id="2" w:name="_Toc103321934"/>
      <w:bookmarkStart w:id="3" w:name="_Toc103322055"/>
      <w:bookmarkStart w:id="4" w:name="_Toc103333672"/>
      <w:bookmarkStart w:id="5" w:name="_Toc103334688"/>
      <w:bookmarkStart w:id="6" w:name="_Toc103334851"/>
      <w:bookmarkStart w:id="7" w:name="_Toc103342342"/>
      <w:bookmarkStart w:id="8" w:name="_Toc103584530"/>
      <w:bookmarkStart w:id="9" w:name="_Toc103601644"/>
      <w:bookmarkStart w:id="10" w:name="_Toc103602738"/>
      <w:bookmarkStart w:id="11" w:name="_Toc103610437"/>
      <w:bookmarkStart w:id="12" w:name="_Toc103672194"/>
      <w:bookmarkStart w:id="13" w:name="_Toc103689638"/>
      <w:bookmarkStart w:id="14" w:name="_Toc103839754"/>
      <w:bookmarkStart w:id="15" w:name="_Toc103265463"/>
      <w:bookmarkStart w:id="16" w:name="_Toc103321883"/>
      <w:bookmarkStart w:id="17" w:name="_Toc103321935"/>
      <w:bookmarkStart w:id="18" w:name="_Toc103322056"/>
      <w:bookmarkStart w:id="19" w:name="_Toc103333673"/>
      <w:bookmarkStart w:id="20" w:name="_Toc103334689"/>
      <w:bookmarkStart w:id="21" w:name="_Toc103334852"/>
      <w:bookmarkStart w:id="22" w:name="_Toc103342343"/>
      <w:bookmarkStart w:id="23" w:name="_Toc103584531"/>
      <w:bookmarkStart w:id="24" w:name="_Toc103601645"/>
      <w:bookmarkStart w:id="25" w:name="_Toc103602739"/>
      <w:bookmarkStart w:id="26" w:name="_Toc103610438"/>
      <w:bookmarkStart w:id="27" w:name="_Toc103672195"/>
      <w:bookmarkStart w:id="28" w:name="_Toc103689639"/>
      <w:bookmarkStart w:id="29" w:name="_Toc103839755"/>
      <w:r w:rsidRPr="003A0E77">
        <w:rPr>
          <w:rFonts w:ascii="Times New Roman" w:hAnsi="Times New Roman"/>
        </w:rPr>
        <w:lastRenderedPageBreak/>
        <w:t>SKYRIUS</w:t>
      </w:r>
      <w:r w:rsidRPr="003A0E77">
        <w:rPr>
          <w:rFonts w:ascii="Times New Roman" w:hAnsi="Times New Roman"/>
          <w:color w:val="FFFFFF"/>
        </w:rPr>
        <w:t xml:space="preserve"> : </w:t>
      </w:r>
      <w:r w:rsidRPr="003A0E77">
        <w:rPr>
          <w:rFonts w:ascii="Times New Roman" w:hAnsi="Times New Roman"/>
        </w:rPr>
        <w:br/>
        <w:t>PIRKIMO OBJEKTAS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43C4AF5C" w14:textId="77777777" w:rsidR="003F0E03" w:rsidRPr="003A0E77" w:rsidRDefault="003F0E03" w:rsidP="003F0E03">
      <w:pPr>
        <w:pStyle w:val="Antrat2"/>
        <w:tabs>
          <w:tab w:val="left" w:pos="426"/>
        </w:tabs>
        <w:ind w:left="0" w:firstLine="0"/>
        <w:jc w:val="both"/>
        <w:rPr>
          <w:rFonts w:ascii="Times New Roman" w:hAnsi="Times New Roman"/>
          <w:sz w:val="24"/>
          <w:szCs w:val="24"/>
        </w:rPr>
      </w:pPr>
      <w:r w:rsidRPr="003A0E77">
        <w:rPr>
          <w:rFonts w:ascii="Times New Roman" w:hAnsi="Times New Roman"/>
          <w:sz w:val="24"/>
          <w:szCs w:val="24"/>
        </w:rPr>
        <w:t>AB ,,Šiaulių energija“ (toliau – Perkantysis subjektas)</w:t>
      </w:r>
      <w:r>
        <w:rPr>
          <w:rFonts w:ascii="Times New Roman" w:hAnsi="Times New Roman"/>
          <w:sz w:val="24"/>
          <w:szCs w:val="24"/>
        </w:rPr>
        <w:t xml:space="preserve"> s</w:t>
      </w:r>
      <w:r w:rsidRPr="003F0E03">
        <w:rPr>
          <w:rFonts w:ascii="Times New Roman" w:hAnsi="Times New Roman"/>
          <w:sz w:val="24"/>
          <w:szCs w:val="24"/>
        </w:rPr>
        <w:t xml:space="preserve">iekiant sumažinti priklausomybę nuo importuojamos energijos, tiek Europos Sąjungos, tiek nacionaliniai teisės aktai skatina šilumos energijos gamybos iš vietinių atsinaujinančių energijos išteklių, įskaitant biokurą, naudojimą. Pagrindinis šio kuro trūkumas, lyginant su dujiniu arba skystu kuru, yra gana didelė įvairių dydžių kietųjų dalelių emisija. Ilgalaikis aplinkos užterštumas šiomis dalelėmis gali sukelti sveikatos problemų. Elektrostatinis įvairių degimo produktų filtravimas yra patikimas būdas sumažinti šias teršalų emisijas. </w:t>
      </w:r>
      <w:r>
        <w:rPr>
          <w:rFonts w:ascii="Times New Roman" w:hAnsi="Times New Roman"/>
          <w:sz w:val="24"/>
          <w:szCs w:val="24"/>
        </w:rPr>
        <w:t>Pirkimo</w:t>
      </w:r>
      <w:r w:rsidRPr="003F0E03">
        <w:rPr>
          <w:rFonts w:ascii="Times New Roman" w:hAnsi="Times New Roman"/>
          <w:sz w:val="24"/>
          <w:szCs w:val="24"/>
        </w:rPr>
        <w:t xml:space="preserve"> tikslas – įrengti AB „Šiaulių energija“ Kuršėnų katilinėje eksploatuojamų dviejų (1 MW ir 2 MW galios) biokurą deginančių katilų išmetamų dujų valymo elektrostatinį filtrą, skirtą degimo produktams valyti nuo juose esančių kietųjų dalelių. Mažinant į aplinką išmetamų kietųjų dalelių kiekį, siekiama prisidėti prie oro taršos mažinimo Šiaulių rajono Kuršėnų mieste ir Nacionaliniame oro taršos mažinimo plane keliamų tikslų įgyvendinimo</w:t>
      </w:r>
      <w:r>
        <w:rPr>
          <w:rFonts w:ascii="Times New Roman" w:hAnsi="Times New Roman"/>
          <w:sz w:val="24"/>
          <w:szCs w:val="24"/>
        </w:rPr>
        <w:t xml:space="preserve">. </w:t>
      </w:r>
    </w:p>
    <w:p w14:paraId="3D275E85" w14:textId="77777777" w:rsidR="003F0E03" w:rsidRDefault="003F0E03" w:rsidP="003F0E03">
      <w:pPr>
        <w:pStyle w:val="Antrat1"/>
        <w:numPr>
          <w:ilvl w:val="0"/>
          <w:numId w:val="0"/>
        </w:numPr>
        <w:jc w:val="both"/>
        <w:rPr>
          <w:rFonts w:ascii="Times New Roman" w:hAnsi="Times New Roman"/>
          <w:szCs w:val="24"/>
        </w:rPr>
      </w:pPr>
    </w:p>
    <w:p w14:paraId="55AFE77F" w14:textId="36142049" w:rsidR="00A672AA" w:rsidRPr="00836F54" w:rsidRDefault="00481EDF" w:rsidP="0012102C">
      <w:pPr>
        <w:pStyle w:val="Antrat1"/>
        <w:jc w:val="both"/>
        <w:rPr>
          <w:rFonts w:ascii="Times New Roman" w:hAnsi="Times New Roman"/>
          <w:szCs w:val="24"/>
        </w:rPr>
      </w:pPr>
      <w:r w:rsidRPr="00836F54">
        <w:rPr>
          <w:rFonts w:ascii="Times New Roman" w:hAnsi="Times New Roman"/>
          <w:szCs w:val="24"/>
        </w:rPr>
        <w:t>SKYRIUS</w:t>
      </w:r>
      <w:r w:rsidRPr="00836F54">
        <w:rPr>
          <w:rFonts w:ascii="Times New Roman" w:hAnsi="Times New Roman"/>
          <w:color w:val="FFFFFF"/>
          <w:szCs w:val="24"/>
        </w:rPr>
        <w:t xml:space="preserve"> : </w:t>
      </w:r>
      <w:r w:rsidRPr="00836F54">
        <w:rPr>
          <w:rFonts w:ascii="Times New Roman" w:hAnsi="Times New Roman"/>
          <w:szCs w:val="24"/>
        </w:rPr>
        <w:br/>
        <w:t>PIRKIMO OBJEKTO APIMTYS</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00986D3F">
        <w:rPr>
          <w:rFonts w:ascii="Times New Roman" w:hAnsi="Times New Roman"/>
          <w:szCs w:val="24"/>
        </w:rPr>
        <w:t>, BENDRIEJI REIKALAVIMAI</w:t>
      </w:r>
    </w:p>
    <w:p w14:paraId="08DCA77A" w14:textId="77777777" w:rsidR="00626A2F" w:rsidRPr="00836F54" w:rsidRDefault="00626A2F" w:rsidP="0012102C">
      <w:pPr>
        <w:pStyle w:val="Antrat2"/>
        <w:numPr>
          <w:ilvl w:val="0"/>
          <w:numId w:val="0"/>
        </w:numPr>
        <w:ind w:left="578" w:hanging="578"/>
        <w:jc w:val="both"/>
        <w:rPr>
          <w:rStyle w:val="Rykuspabraukimas"/>
          <w:rFonts w:ascii="Times New Roman" w:hAnsi="Times New Roman"/>
          <w:i w:val="0"/>
          <w:iCs w:val="0"/>
          <w:color w:val="auto"/>
          <w:sz w:val="24"/>
          <w:szCs w:val="24"/>
        </w:rPr>
      </w:pPr>
    </w:p>
    <w:p w14:paraId="424363DA" w14:textId="70B3ABE4" w:rsidR="00A672AA" w:rsidRPr="00836F54" w:rsidRDefault="005F6F94" w:rsidP="0012102C">
      <w:pPr>
        <w:pStyle w:val="Antrat2"/>
        <w:ind w:left="0" w:firstLine="0"/>
        <w:jc w:val="both"/>
        <w:rPr>
          <w:rStyle w:val="Rykuspabraukimas"/>
          <w:rFonts w:ascii="Times New Roman" w:hAnsi="Times New Roman"/>
          <w:i w:val="0"/>
          <w:iCs w:val="0"/>
          <w:color w:val="auto"/>
          <w:sz w:val="24"/>
          <w:szCs w:val="24"/>
        </w:rPr>
      </w:pPr>
      <w:r w:rsidRPr="00836F54">
        <w:rPr>
          <w:rStyle w:val="Rykuspabraukimas"/>
          <w:rFonts w:ascii="Times New Roman" w:hAnsi="Times New Roman"/>
          <w:i w:val="0"/>
          <w:iCs w:val="0"/>
          <w:color w:val="auto"/>
          <w:sz w:val="24"/>
          <w:szCs w:val="24"/>
        </w:rPr>
        <w:t xml:space="preserve">Tiekėjas vadovaudamasis STR 1.01.08:2002 „Statinio statybos rūšys“ turi įvertinti, Užsakovui pagrįsti ir parengti </w:t>
      </w:r>
      <w:r w:rsidR="00E07C3A">
        <w:rPr>
          <w:rStyle w:val="Rykuspabraukimas"/>
          <w:rFonts w:ascii="Times New Roman" w:hAnsi="Times New Roman"/>
          <w:i w:val="0"/>
          <w:iCs w:val="0"/>
          <w:color w:val="auto"/>
          <w:sz w:val="24"/>
          <w:szCs w:val="24"/>
        </w:rPr>
        <w:t>techninį darbo projektą (toliau – TDP)</w:t>
      </w:r>
      <w:r w:rsidRPr="00836F54">
        <w:rPr>
          <w:rStyle w:val="Rykuspabraukimas"/>
          <w:rFonts w:ascii="Times New Roman" w:hAnsi="Times New Roman"/>
          <w:i w:val="0"/>
          <w:iCs w:val="0"/>
          <w:color w:val="auto"/>
          <w:sz w:val="24"/>
          <w:szCs w:val="24"/>
        </w:rPr>
        <w:t xml:space="preserve"> tokiai statybos rūšiai, kuri pareikalautų kuo mažesnių Užsakovo sąnaudų ir laiko įgyvendinant </w:t>
      </w:r>
      <w:r w:rsidR="00806196">
        <w:rPr>
          <w:rStyle w:val="Rykuspabraukimas"/>
          <w:rFonts w:ascii="Times New Roman" w:hAnsi="Times New Roman"/>
          <w:i w:val="0"/>
          <w:iCs w:val="0"/>
          <w:color w:val="auto"/>
          <w:sz w:val="24"/>
          <w:szCs w:val="24"/>
        </w:rPr>
        <w:t>p</w:t>
      </w:r>
      <w:r w:rsidRPr="00836F54">
        <w:rPr>
          <w:rStyle w:val="Rykuspabraukimas"/>
          <w:rFonts w:ascii="Times New Roman" w:hAnsi="Times New Roman"/>
          <w:i w:val="0"/>
          <w:iCs w:val="0"/>
          <w:color w:val="auto"/>
          <w:sz w:val="24"/>
          <w:szCs w:val="24"/>
        </w:rPr>
        <w:t>rojektą</w:t>
      </w:r>
      <w:r w:rsidR="00806196">
        <w:rPr>
          <w:rStyle w:val="Rykuspabraukimas"/>
          <w:rFonts w:ascii="Times New Roman" w:hAnsi="Times New Roman"/>
          <w:i w:val="0"/>
          <w:iCs w:val="0"/>
          <w:color w:val="auto"/>
          <w:sz w:val="24"/>
          <w:szCs w:val="24"/>
        </w:rPr>
        <w:t xml:space="preserve"> „</w:t>
      </w:r>
      <w:r w:rsidR="00806196" w:rsidRPr="00C71B9E">
        <w:rPr>
          <w:rFonts w:ascii="Times New Roman" w:hAnsi="Times New Roman"/>
          <w:sz w:val="24"/>
          <w:szCs w:val="24"/>
        </w:rPr>
        <w:t>K</w:t>
      </w:r>
      <w:r w:rsidR="00806196" w:rsidRPr="00806196">
        <w:rPr>
          <w:rFonts w:ascii="Times New Roman" w:hAnsi="Times New Roman"/>
          <w:sz w:val="24"/>
          <w:szCs w:val="24"/>
        </w:rPr>
        <w:t>uršėnų katilinės modernizavim</w:t>
      </w:r>
      <w:r w:rsidR="00806196">
        <w:rPr>
          <w:rFonts w:ascii="Times New Roman" w:hAnsi="Times New Roman"/>
          <w:sz w:val="24"/>
          <w:szCs w:val="24"/>
        </w:rPr>
        <w:t xml:space="preserve">as </w:t>
      </w:r>
      <w:r w:rsidR="00806196" w:rsidRPr="00806196">
        <w:rPr>
          <w:rFonts w:ascii="Times New Roman" w:hAnsi="Times New Roman"/>
          <w:sz w:val="24"/>
          <w:szCs w:val="24"/>
        </w:rPr>
        <w:t>įrengiant elektrostatinį filtrą biokuro katilams</w:t>
      </w:r>
      <w:r w:rsidR="00806196">
        <w:rPr>
          <w:rFonts w:ascii="Times New Roman" w:hAnsi="Times New Roman"/>
          <w:sz w:val="24"/>
          <w:szCs w:val="24"/>
        </w:rPr>
        <w:t>“ (toliau- Projektas)</w:t>
      </w:r>
      <w:r w:rsidRPr="00836F54">
        <w:rPr>
          <w:rStyle w:val="Rykuspabraukimas"/>
          <w:rFonts w:ascii="Times New Roman" w:hAnsi="Times New Roman"/>
          <w:i w:val="0"/>
          <w:iCs w:val="0"/>
          <w:color w:val="auto"/>
          <w:sz w:val="24"/>
          <w:szCs w:val="24"/>
        </w:rPr>
        <w:t>.</w:t>
      </w:r>
      <w:r w:rsidR="0092649A" w:rsidRPr="00836F54">
        <w:rPr>
          <w:rStyle w:val="Rykuspabraukimas"/>
          <w:rFonts w:ascii="Times New Roman" w:hAnsi="Times New Roman"/>
          <w:i w:val="0"/>
          <w:iCs w:val="0"/>
          <w:color w:val="auto"/>
          <w:sz w:val="24"/>
          <w:szCs w:val="24"/>
        </w:rPr>
        <w:t xml:space="preserve"> </w:t>
      </w:r>
      <w:r w:rsidR="00E07C3A">
        <w:rPr>
          <w:rStyle w:val="Rykuspabraukimas"/>
          <w:rFonts w:ascii="Times New Roman" w:hAnsi="Times New Roman"/>
          <w:i w:val="0"/>
          <w:iCs w:val="0"/>
          <w:color w:val="auto"/>
          <w:sz w:val="24"/>
          <w:szCs w:val="24"/>
        </w:rPr>
        <w:t>TDP</w:t>
      </w:r>
      <w:r w:rsidRPr="00836F54">
        <w:rPr>
          <w:rStyle w:val="Rykuspabraukimas"/>
          <w:rFonts w:ascii="Times New Roman" w:hAnsi="Times New Roman"/>
          <w:i w:val="0"/>
          <w:iCs w:val="0"/>
          <w:color w:val="auto"/>
          <w:sz w:val="24"/>
          <w:szCs w:val="24"/>
        </w:rPr>
        <w:t xml:space="preserve"> rengiam</w:t>
      </w:r>
      <w:r w:rsidR="00E07C3A">
        <w:rPr>
          <w:rStyle w:val="Rykuspabraukimas"/>
          <w:rFonts w:ascii="Times New Roman" w:hAnsi="Times New Roman"/>
          <w:i w:val="0"/>
          <w:iCs w:val="0"/>
          <w:color w:val="auto"/>
          <w:sz w:val="24"/>
          <w:szCs w:val="24"/>
        </w:rPr>
        <w:t>as</w:t>
      </w:r>
      <w:r w:rsidRPr="00836F54">
        <w:rPr>
          <w:rStyle w:val="Rykuspabraukimas"/>
          <w:rFonts w:ascii="Times New Roman" w:hAnsi="Times New Roman"/>
          <w:i w:val="0"/>
          <w:iCs w:val="0"/>
          <w:color w:val="auto"/>
          <w:sz w:val="24"/>
          <w:szCs w:val="24"/>
        </w:rPr>
        <w:t xml:space="preserve"> vadovaujantis Statybos techninio reglamento STR 1.04.04:2017 „Statinio projektavimas, projekto ekspertizė“ naujausia redakcija ir jo pakeitimais bei papildymais, taip pat vadovaujantis </w:t>
      </w:r>
      <w:r w:rsidR="00A362C9" w:rsidRPr="00836F54">
        <w:rPr>
          <w:rStyle w:val="Rykuspabraukimas"/>
          <w:rFonts w:ascii="Times New Roman" w:hAnsi="Times New Roman"/>
          <w:i w:val="0"/>
          <w:iCs w:val="0"/>
          <w:color w:val="auto"/>
          <w:sz w:val="24"/>
          <w:szCs w:val="24"/>
        </w:rPr>
        <w:t xml:space="preserve">Lietuvos Respublikos </w:t>
      </w:r>
      <w:r w:rsidRPr="00836F54">
        <w:rPr>
          <w:rStyle w:val="Rykuspabraukimas"/>
          <w:rFonts w:ascii="Times New Roman" w:hAnsi="Times New Roman"/>
          <w:i w:val="0"/>
          <w:iCs w:val="0"/>
          <w:color w:val="auto"/>
          <w:sz w:val="24"/>
          <w:szCs w:val="24"/>
        </w:rPr>
        <w:t>statybos įstatymu</w:t>
      </w:r>
      <w:r w:rsidR="00A362C9" w:rsidRPr="00836F54">
        <w:rPr>
          <w:rStyle w:val="Rykuspabraukimas"/>
          <w:rFonts w:ascii="Times New Roman" w:hAnsi="Times New Roman"/>
          <w:i w:val="0"/>
          <w:iCs w:val="0"/>
          <w:color w:val="auto"/>
          <w:sz w:val="24"/>
          <w:szCs w:val="24"/>
        </w:rPr>
        <w:t xml:space="preserve"> ir statybos techniniais reglamentais bei normatyvais,</w:t>
      </w:r>
      <w:r w:rsidRPr="00836F54">
        <w:rPr>
          <w:rStyle w:val="Rykuspabraukimas"/>
          <w:rFonts w:ascii="Times New Roman" w:hAnsi="Times New Roman"/>
          <w:i w:val="0"/>
          <w:iCs w:val="0"/>
          <w:color w:val="auto"/>
          <w:sz w:val="24"/>
          <w:szCs w:val="24"/>
        </w:rPr>
        <w:t xml:space="preserve"> </w:t>
      </w:r>
      <w:r w:rsidR="00B0218F" w:rsidRPr="00836F54">
        <w:rPr>
          <w:rStyle w:val="Rykuspabraukimas"/>
          <w:rFonts w:ascii="Times New Roman" w:hAnsi="Times New Roman"/>
          <w:i w:val="0"/>
          <w:iCs w:val="0"/>
          <w:color w:val="auto"/>
          <w:sz w:val="24"/>
          <w:szCs w:val="24"/>
        </w:rPr>
        <w:t xml:space="preserve">ir </w:t>
      </w:r>
      <w:r w:rsidR="00A362C9" w:rsidRPr="00836F54">
        <w:rPr>
          <w:rStyle w:val="Rykuspabraukimas"/>
          <w:rFonts w:ascii="Times New Roman" w:hAnsi="Times New Roman"/>
          <w:i w:val="0"/>
          <w:iCs w:val="0"/>
          <w:color w:val="auto"/>
          <w:sz w:val="24"/>
          <w:szCs w:val="24"/>
        </w:rPr>
        <w:t>visais kitais susijusiais, galiojančiais (aktualiais) teisės aktais</w:t>
      </w:r>
      <w:r w:rsidRPr="00836F54">
        <w:rPr>
          <w:rStyle w:val="Rykuspabraukimas"/>
          <w:rFonts w:ascii="Times New Roman" w:hAnsi="Times New Roman"/>
          <w:i w:val="0"/>
          <w:iCs w:val="0"/>
          <w:color w:val="auto"/>
          <w:sz w:val="24"/>
          <w:szCs w:val="24"/>
        </w:rPr>
        <w:t xml:space="preserve">. Tiekėjas turės parengti visas </w:t>
      </w:r>
      <w:r w:rsidR="00CB3EBE">
        <w:rPr>
          <w:rStyle w:val="Rykuspabraukimas"/>
          <w:rFonts w:ascii="Times New Roman" w:hAnsi="Times New Roman"/>
          <w:i w:val="0"/>
          <w:iCs w:val="0"/>
          <w:color w:val="auto"/>
          <w:sz w:val="24"/>
          <w:szCs w:val="24"/>
        </w:rPr>
        <w:t>P</w:t>
      </w:r>
      <w:r w:rsidRPr="00836F54">
        <w:rPr>
          <w:rStyle w:val="Rykuspabraukimas"/>
          <w:rFonts w:ascii="Times New Roman" w:hAnsi="Times New Roman"/>
          <w:i w:val="0"/>
          <w:iCs w:val="0"/>
          <w:color w:val="auto"/>
          <w:sz w:val="24"/>
          <w:szCs w:val="24"/>
        </w:rPr>
        <w:t>rojekt</w:t>
      </w:r>
      <w:r w:rsidR="00CB3EBE">
        <w:rPr>
          <w:rStyle w:val="Rykuspabraukimas"/>
          <w:rFonts w:ascii="Times New Roman" w:hAnsi="Times New Roman"/>
          <w:i w:val="0"/>
          <w:iCs w:val="0"/>
          <w:color w:val="auto"/>
          <w:sz w:val="24"/>
          <w:szCs w:val="24"/>
        </w:rPr>
        <w:t>o</w:t>
      </w:r>
      <w:r w:rsidRPr="00836F54">
        <w:rPr>
          <w:rStyle w:val="Rykuspabraukimas"/>
          <w:rFonts w:ascii="Times New Roman" w:hAnsi="Times New Roman"/>
          <w:i w:val="0"/>
          <w:iCs w:val="0"/>
          <w:color w:val="auto"/>
          <w:sz w:val="24"/>
          <w:szCs w:val="24"/>
        </w:rPr>
        <w:t xml:space="preserve"> </w:t>
      </w:r>
      <w:r w:rsidR="00817D9F" w:rsidRPr="00836F54">
        <w:rPr>
          <w:rStyle w:val="Rykuspabraukimas"/>
          <w:rFonts w:ascii="Times New Roman" w:hAnsi="Times New Roman"/>
          <w:i w:val="0"/>
          <w:iCs w:val="0"/>
          <w:color w:val="auto"/>
          <w:sz w:val="24"/>
          <w:szCs w:val="24"/>
        </w:rPr>
        <w:t>į</w:t>
      </w:r>
      <w:r w:rsidRPr="00836F54">
        <w:rPr>
          <w:rStyle w:val="Rykuspabraukimas"/>
          <w:rFonts w:ascii="Times New Roman" w:hAnsi="Times New Roman"/>
          <w:i w:val="0"/>
          <w:iCs w:val="0"/>
          <w:color w:val="auto"/>
          <w:sz w:val="24"/>
          <w:szCs w:val="24"/>
        </w:rPr>
        <w:t>g</w:t>
      </w:r>
      <w:r w:rsidR="00817D9F" w:rsidRPr="00836F54">
        <w:rPr>
          <w:rStyle w:val="Rykuspabraukimas"/>
          <w:rFonts w:ascii="Times New Roman" w:hAnsi="Times New Roman"/>
          <w:i w:val="0"/>
          <w:iCs w:val="0"/>
          <w:color w:val="auto"/>
          <w:sz w:val="24"/>
          <w:szCs w:val="24"/>
        </w:rPr>
        <w:t>y</w:t>
      </w:r>
      <w:r w:rsidRPr="00836F54">
        <w:rPr>
          <w:rStyle w:val="Rykuspabraukimas"/>
          <w:rFonts w:ascii="Times New Roman" w:hAnsi="Times New Roman"/>
          <w:i w:val="0"/>
          <w:iCs w:val="0"/>
          <w:color w:val="auto"/>
          <w:sz w:val="24"/>
          <w:szCs w:val="24"/>
        </w:rPr>
        <w:t>vendi</w:t>
      </w:r>
      <w:r w:rsidR="00817D9F" w:rsidRPr="00836F54">
        <w:rPr>
          <w:rStyle w:val="Rykuspabraukimas"/>
          <w:rFonts w:ascii="Times New Roman" w:hAnsi="Times New Roman"/>
          <w:i w:val="0"/>
          <w:iCs w:val="0"/>
          <w:color w:val="auto"/>
          <w:sz w:val="24"/>
          <w:szCs w:val="24"/>
        </w:rPr>
        <w:t>ni</w:t>
      </w:r>
      <w:r w:rsidRPr="00836F54">
        <w:rPr>
          <w:rStyle w:val="Rykuspabraukimas"/>
          <w:rFonts w:ascii="Times New Roman" w:hAnsi="Times New Roman"/>
          <w:i w:val="0"/>
          <w:iCs w:val="0"/>
          <w:color w:val="auto"/>
          <w:sz w:val="24"/>
          <w:szCs w:val="24"/>
        </w:rPr>
        <w:t xml:space="preserve">mui reikalingas </w:t>
      </w:r>
      <w:r w:rsidR="0092649A" w:rsidRPr="00836F54">
        <w:rPr>
          <w:rStyle w:val="Rykuspabraukimas"/>
          <w:rFonts w:ascii="Times New Roman" w:hAnsi="Times New Roman"/>
          <w:i w:val="0"/>
          <w:iCs w:val="0"/>
          <w:color w:val="auto"/>
          <w:sz w:val="24"/>
          <w:szCs w:val="24"/>
        </w:rPr>
        <w:t>TDP</w:t>
      </w:r>
      <w:r w:rsidRPr="00836F54">
        <w:rPr>
          <w:rStyle w:val="Rykuspabraukimas"/>
          <w:rFonts w:ascii="Times New Roman" w:hAnsi="Times New Roman"/>
          <w:i w:val="0"/>
          <w:iCs w:val="0"/>
          <w:color w:val="auto"/>
          <w:sz w:val="24"/>
          <w:szCs w:val="24"/>
        </w:rPr>
        <w:t xml:space="preserve"> dalis.</w:t>
      </w:r>
    </w:p>
    <w:p w14:paraId="65096C01" w14:textId="5EEF85C6" w:rsidR="00F50C2D" w:rsidRPr="00836F54" w:rsidRDefault="00F50C2D" w:rsidP="0012102C">
      <w:pPr>
        <w:pStyle w:val="Antrat2"/>
        <w:ind w:left="0" w:firstLine="0"/>
        <w:jc w:val="both"/>
        <w:rPr>
          <w:rFonts w:ascii="Times New Roman" w:hAnsi="Times New Roman"/>
          <w:sz w:val="24"/>
          <w:szCs w:val="24"/>
        </w:rPr>
      </w:pPr>
      <w:r w:rsidRPr="00836F54">
        <w:rPr>
          <w:rFonts w:ascii="Times New Roman" w:hAnsi="Times New Roman"/>
          <w:sz w:val="24"/>
          <w:szCs w:val="24"/>
        </w:rPr>
        <w:t xml:space="preserve">Tiekėjas prieš pradėdamas projektavimo darbus privalo išnagrinėti Perkančiojo subjekto reikalavimus, išsamiai susipažinti su esama situacija, patikrinti pagrindinius projektinius duomenis (t. y. </w:t>
      </w:r>
      <w:r w:rsidR="001B2540">
        <w:rPr>
          <w:rFonts w:ascii="Times New Roman" w:hAnsi="Times New Roman"/>
          <w:sz w:val="24"/>
          <w:szCs w:val="24"/>
        </w:rPr>
        <w:t>išmetamų dujų, inžinerinių komunikacijų</w:t>
      </w:r>
      <w:r w:rsidRPr="00836F54">
        <w:rPr>
          <w:rFonts w:ascii="Times New Roman" w:hAnsi="Times New Roman"/>
          <w:sz w:val="24"/>
          <w:szCs w:val="24"/>
        </w:rPr>
        <w:t xml:space="preserve"> ir </w:t>
      </w:r>
      <w:r w:rsidR="001B2540">
        <w:rPr>
          <w:rFonts w:ascii="Times New Roman" w:hAnsi="Times New Roman"/>
          <w:sz w:val="24"/>
          <w:szCs w:val="24"/>
        </w:rPr>
        <w:t>technologinių įrenginių</w:t>
      </w:r>
      <w:r w:rsidRPr="00836F54">
        <w:rPr>
          <w:rFonts w:ascii="Times New Roman" w:hAnsi="Times New Roman"/>
          <w:sz w:val="24"/>
          <w:szCs w:val="24"/>
        </w:rPr>
        <w:t xml:space="preserve"> kokybinius ir kiekybinius rodiklius), užsakyti visus reikalingus tyrimus. Tiekėjas, laikydamasis darbų grafike numatytų terminų, privalo parengti projektą bei organizuoti visus reikiamus suderinimus. Tiekėjas turi ištaisyti pagrįstas Perkančiojo subjekto ir projekto ekspertizės (jei ekspertizė atliekama) pastabas. Visi projektavimo darbai turi atitikti Lietuvos</w:t>
      </w:r>
      <w:r w:rsidR="001B2540">
        <w:rPr>
          <w:rFonts w:ascii="Times New Roman" w:hAnsi="Times New Roman"/>
          <w:sz w:val="24"/>
          <w:szCs w:val="24"/>
        </w:rPr>
        <w:t xml:space="preserve"> Respublikos</w:t>
      </w:r>
      <w:r w:rsidRPr="00836F54">
        <w:rPr>
          <w:rFonts w:ascii="Times New Roman" w:hAnsi="Times New Roman"/>
          <w:sz w:val="24"/>
          <w:szCs w:val="24"/>
        </w:rPr>
        <w:t xml:space="preserve"> ir jei jų nėra Europos Sąjungos standartus (LST, ISO, EN ar kt.).</w:t>
      </w:r>
    </w:p>
    <w:p w14:paraId="3A7C3248" w14:textId="7429BF2E" w:rsidR="00F50C2D" w:rsidRPr="00836F54" w:rsidRDefault="00F50C2D" w:rsidP="0012102C">
      <w:pPr>
        <w:pStyle w:val="Antrat2"/>
        <w:ind w:left="0" w:hanging="11"/>
        <w:jc w:val="both"/>
        <w:rPr>
          <w:rFonts w:ascii="Times New Roman" w:hAnsi="Times New Roman"/>
          <w:sz w:val="24"/>
          <w:szCs w:val="24"/>
        </w:rPr>
      </w:pPr>
      <w:r w:rsidRPr="00836F54">
        <w:rPr>
          <w:rFonts w:ascii="Times New Roman" w:hAnsi="Times New Roman"/>
          <w:sz w:val="24"/>
          <w:szCs w:val="24"/>
        </w:rPr>
        <w:t>Tiekėjas prival</w:t>
      </w:r>
      <w:r w:rsidR="00B0218F" w:rsidRPr="00836F54">
        <w:rPr>
          <w:rFonts w:ascii="Times New Roman" w:hAnsi="Times New Roman"/>
          <w:sz w:val="24"/>
          <w:szCs w:val="24"/>
        </w:rPr>
        <w:t>ės</w:t>
      </w:r>
      <w:r w:rsidRPr="00836F54">
        <w:rPr>
          <w:rFonts w:ascii="Times New Roman" w:hAnsi="Times New Roman"/>
          <w:sz w:val="24"/>
          <w:szCs w:val="24"/>
        </w:rPr>
        <w:t xml:space="preserve"> </w:t>
      </w:r>
      <w:r w:rsidR="001B2540">
        <w:rPr>
          <w:rFonts w:ascii="Times New Roman" w:hAnsi="Times New Roman"/>
          <w:sz w:val="24"/>
          <w:szCs w:val="24"/>
        </w:rPr>
        <w:t>organizuoti</w:t>
      </w:r>
      <w:r w:rsidR="001B2540" w:rsidRPr="00836F54">
        <w:rPr>
          <w:rFonts w:ascii="Times New Roman" w:hAnsi="Times New Roman"/>
          <w:sz w:val="24"/>
          <w:szCs w:val="24"/>
        </w:rPr>
        <w:t xml:space="preserve"> </w:t>
      </w:r>
      <w:r w:rsidR="001B2540">
        <w:rPr>
          <w:rFonts w:ascii="Times New Roman" w:hAnsi="Times New Roman"/>
          <w:sz w:val="24"/>
          <w:szCs w:val="24"/>
        </w:rPr>
        <w:t>P</w:t>
      </w:r>
      <w:r w:rsidRPr="00836F54">
        <w:rPr>
          <w:rFonts w:ascii="Times New Roman" w:hAnsi="Times New Roman"/>
          <w:sz w:val="24"/>
          <w:szCs w:val="24"/>
        </w:rPr>
        <w:t>rojekt</w:t>
      </w:r>
      <w:r w:rsidR="001B2540">
        <w:rPr>
          <w:rFonts w:ascii="Times New Roman" w:hAnsi="Times New Roman"/>
          <w:sz w:val="24"/>
          <w:szCs w:val="24"/>
        </w:rPr>
        <w:t>o</w:t>
      </w:r>
      <w:r w:rsidRPr="00836F54">
        <w:rPr>
          <w:rFonts w:ascii="Times New Roman" w:hAnsi="Times New Roman"/>
          <w:sz w:val="24"/>
          <w:szCs w:val="24"/>
        </w:rPr>
        <w:t xml:space="preserve"> vykdymo priežiūrą, kaip numatyta </w:t>
      </w:r>
      <w:r w:rsidR="001B2540" w:rsidRPr="00836F54">
        <w:rPr>
          <w:rStyle w:val="Rykuspabraukimas"/>
          <w:rFonts w:ascii="Times New Roman" w:hAnsi="Times New Roman"/>
          <w:i w:val="0"/>
          <w:iCs w:val="0"/>
          <w:color w:val="auto"/>
          <w:sz w:val="24"/>
          <w:szCs w:val="24"/>
        </w:rPr>
        <w:t>Lietuvos Respublikos</w:t>
      </w:r>
      <w:r w:rsidRPr="00836F54">
        <w:rPr>
          <w:rFonts w:ascii="Times New Roman" w:hAnsi="Times New Roman"/>
          <w:sz w:val="24"/>
          <w:szCs w:val="24"/>
        </w:rPr>
        <w:t xml:space="preserve"> norminiuose </w:t>
      </w:r>
      <w:r w:rsidR="00B0218F" w:rsidRPr="00836F54">
        <w:rPr>
          <w:rFonts w:ascii="Times New Roman" w:hAnsi="Times New Roman"/>
          <w:sz w:val="24"/>
          <w:szCs w:val="24"/>
        </w:rPr>
        <w:t xml:space="preserve">statybos </w:t>
      </w:r>
      <w:r w:rsidRPr="00836F54">
        <w:rPr>
          <w:rFonts w:ascii="Times New Roman" w:hAnsi="Times New Roman"/>
          <w:sz w:val="24"/>
          <w:szCs w:val="24"/>
        </w:rPr>
        <w:t>dokumentuose.</w:t>
      </w:r>
    </w:p>
    <w:p w14:paraId="5F977F7A" w14:textId="30643DED" w:rsidR="00A672AA" w:rsidRPr="00836F54" w:rsidRDefault="00836F54" w:rsidP="0012102C">
      <w:pPr>
        <w:pStyle w:val="Antrat2"/>
        <w:jc w:val="both"/>
        <w:rPr>
          <w:rFonts w:ascii="Times New Roman" w:hAnsi="Times New Roman"/>
          <w:sz w:val="24"/>
          <w:szCs w:val="24"/>
        </w:rPr>
      </w:pPr>
      <w:r>
        <w:rPr>
          <w:rStyle w:val="Rykuspabraukimas"/>
          <w:rFonts w:ascii="Times New Roman" w:hAnsi="Times New Roman"/>
          <w:i w:val="0"/>
          <w:iCs w:val="0"/>
          <w:color w:val="auto"/>
          <w:sz w:val="24"/>
          <w:szCs w:val="24"/>
        </w:rPr>
        <w:t xml:space="preserve">   </w:t>
      </w:r>
      <w:r w:rsidR="0092649A" w:rsidRPr="00836F54">
        <w:rPr>
          <w:rStyle w:val="Rykuspabraukimas"/>
          <w:rFonts w:ascii="Times New Roman" w:hAnsi="Times New Roman"/>
          <w:i w:val="0"/>
          <w:iCs w:val="0"/>
          <w:color w:val="auto"/>
          <w:sz w:val="24"/>
          <w:szCs w:val="24"/>
        </w:rPr>
        <w:t>TDP</w:t>
      </w:r>
      <w:r w:rsidR="00481EDF" w:rsidRPr="00836F54">
        <w:rPr>
          <w:rFonts w:ascii="Times New Roman" w:hAnsi="Times New Roman"/>
          <w:sz w:val="24"/>
          <w:szCs w:val="24"/>
        </w:rPr>
        <w:t xml:space="preserve"> turi būti numatyta/įvertinta:</w:t>
      </w:r>
    </w:p>
    <w:p w14:paraId="25690ADC" w14:textId="06E9D9E5" w:rsidR="00476BCA" w:rsidRPr="00836F54" w:rsidRDefault="00476BCA" w:rsidP="0012102C">
      <w:pPr>
        <w:pStyle w:val="Antrat3"/>
        <w:ind w:left="0" w:firstLine="720"/>
        <w:jc w:val="both"/>
        <w:rPr>
          <w:rFonts w:ascii="Times New Roman" w:hAnsi="Times New Roman"/>
          <w:sz w:val="24"/>
        </w:rPr>
      </w:pPr>
      <w:r w:rsidRPr="00836F54">
        <w:rPr>
          <w:rFonts w:ascii="Times New Roman" w:hAnsi="Times New Roman"/>
          <w:sz w:val="24"/>
        </w:rPr>
        <w:t>projektuotojo numatomų atlikti projektavimo darbų apimtis turi būti pakankama Perkančiojo subjekto Projekto racionaliam realizavimui, atliekant galimas / būtinas statybos veiklas</w:t>
      </w:r>
      <w:r w:rsidR="00832BA8">
        <w:rPr>
          <w:rFonts w:ascii="Times New Roman" w:hAnsi="Times New Roman"/>
          <w:sz w:val="24"/>
        </w:rPr>
        <w:t>.</w:t>
      </w:r>
      <w:r w:rsidR="00A22F5F" w:rsidRPr="00836F54">
        <w:rPr>
          <w:rFonts w:ascii="Times New Roman" w:hAnsi="Times New Roman"/>
          <w:sz w:val="24"/>
        </w:rPr>
        <w:t xml:space="preserve"> Tiekėjas</w:t>
      </w:r>
      <w:r w:rsidR="00832BA8">
        <w:rPr>
          <w:rFonts w:ascii="Times New Roman" w:hAnsi="Times New Roman"/>
          <w:sz w:val="24"/>
        </w:rPr>
        <w:t>,</w:t>
      </w:r>
      <w:r w:rsidR="00A22F5F" w:rsidRPr="00836F54">
        <w:rPr>
          <w:rFonts w:ascii="Times New Roman" w:hAnsi="Times New Roman"/>
          <w:sz w:val="24"/>
        </w:rPr>
        <w:t xml:space="preserve"> susiderinęs su Perkančiuoju subjektu</w:t>
      </w:r>
      <w:r w:rsidR="00832BA8">
        <w:rPr>
          <w:rFonts w:ascii="Times New Roman" w:hAnsi="Times New Roman"/>
          <w:sz w:val="24"/>
        </w:rPr>
        <w:t>,</w:t>
      </w:r>
      <w:r w:rsidR="00A22F5F" w:rsidRPr="00836F54">
        <w:rPr>
          <w:rFonts w:ascii="Times New Roman" w:hAnsi="Times New Roman"/>
          <w:sz w:val="24"/>
        </w:rPr>
        <w:t xml:space="preserve"> turi pateikti siūlomos įrangos, atitinkančios Perkančio</w:t>
      </w:r>
      <w:r w:rsidR="00832BA8">
        <w:rPr>
          <w:rFonts w:ascii="Times New Roman" w:hAnsi="Times New Roman"/>
          <w:sz w:val="24"/>
        </w:rPr>
        <w:t>jo</w:t>
      </w:r>
      <w:r w:rsidR="00A22F5F" w:rsidRPr="00836F54">
        <w:rPr>
          <w:rFonts w:ascii="Times New Roman" w:hAnsi="Times New Roman"/>
          <w:sz w:val="24"/>
        </w:rPr>
        <w:t xml:space="preserve"> </w:t>
      </w:r>
      <w:r w:rsidR="00832BA8">
        <w:rPr>
          <w:rFonts w:ascii="Times New Roman" w:hAnsi="Times New Roman"/>
          <w:sz w:val="24"/>
        </w:rPr>
        <w:t>subjekto</w:t>
      </w:r>
      <w:r w:rsidR="00832BA8" w:rsidRPr="00836F54">
        <w:rPr>
          <w:rFonts w:ascii="Times New Roman" w:hAnsi="Times New Roman"/>
          <w:sz w:val="24"/>
        </w:rPr>
        <w:t xml:space="preserve"> </w:t>
      </w:r>
      <w:r w:rsidR="00A22F5F" w:rsidRPr="00836F54">
        <w:rPr>
          <w:rFonts w:ascii="Times New Roman" w:hAnsi="Times New Roman"/>
          <w:sz w:val="24"/>
        </w:rPr>
        <w:t>reikalavimus, komponavimo esamoje biokuro katilinėje</w:t>
      </w:r>
      <w:r w:rsidR="00E07C3A">
        <w:rPr>
          <w:rFonts w:ascii="Times New Roman" w:hAnsi="Times New Roman"/>
          <w:sz w:val="24"/>
        </w:rPr>
        <w:t xml:space="preserve"> (toliau – BK)</w:t>
      </w:r>
      <w:r w:rsidR="00A22F5F" w:rsidRPr="00836F54">
        <w:rPr>
          <w:rFonts w:ascii="Times New Roman" w:hAnsi="Times New Roman"/>
          <w:sz w:val="24"/>
        </w:rPr>
        <w:t xml:space="preserve"> ir jos gretimybėse </w:t>
      </w:r>
      <w:r w:rsidR="0078682E" w:rsidRPr="00836F54">
        <w:rPr>
          <w:rFonts w:ascii="Times New Roman" w:hAnsi="Times New Roman"/>
          <w:sz w:val="24"/>
        </w:rPr>
        <w:t xml:space="preserve">optimalų </w:t>
      </w:r>
      <w:r w:rsidR="00A22F5F" w:rsidRPr="00836F54">
        <w:rPr>
          <w:rFonts w:ascii="Times New Roman" w:hAnsi="Times New Roman"/>
          <w:sz w:val="24"/>
        </w:rPr>
        <w:t xml:space="preserve">sprendinį, vadovaujantis </w:t>
      </w:r>
      <w:r w:rsidR="00AD7308" w:rsidRPr="00836F54">
        <w:rPr>
          <w:rFonts w:ascii="Times New Roman" w:hAnsi="Times New Roman"/>
          <w:sz w:val="24"/>
        </w:rPr>
        <w:t xml:space="preserve">didesnio energetinio efektyvumo, </w:t>
      </w:r>
      <w:r w:rsidR="0078682E" w:rsidRPr="00836F54">
        <w:rPr>
          <w:rFonts w:ascii="Times New Roman" w:hAnsi="Times New Roman"/>
          <w:sz w:val="24"/>
        </w:rPr>
        <w:t>m</w:t>
      </w:r>
      <w:r w:rsidR="006A51B0" w:rsidRPr="00836F54">
        <w:rPr>
          <w:rFonts w:ascii="Times New Roman" w:hAnsi="Times New Roman"/>
          <w:sz w:val="24"/>
        </w:rPr>
        <w:t>ažesnės</w:t>
      </w:r>
      <w:r w:rsidR="0078682E" w:rsidRPr="00836F54">
        <w:rPr>
          <w:rFonts w:ascii="Times New Roman" w:hAnsi="Times New Roman"/>
          <w:sz w:val="24"/>
        </w:rPr>
        <w:t xml:space="preserve"> aplinkos taršos ir </w:t>
      </w:r>
      <w:r w:rsidR="00AD7308" w:rsidRPr="00836F54">
        <w:rPr>
          <w:rFonts w:ascii="Times New Roman" w:hAnsi="Times New Roman"/>
          <w:sz w:val="24"/>
        </w:rPr>
        <w:t>mažesnių statybos ir aptarnavimo sąnaudų kriterijais</w:t>
      </w:r>
      <w:r w:rsidR="00832BA8">
        <w:rPr>
          <w:rFonts w:ascii="Times New Roman" w:hAnsi="Times New Roman"/>
          <w:sz w:val="24"/>
        </w:rPr>
        <w:t>;</w:t>
      </w:r>
    </w:p>
    <w:p w14:paraId="52024828" w14:textId="624DB3C7" w:rsidR="00A672AA" w:rsidRPr="00836F54" w:rsidRDefault="00481EDF" w:rsidP="0012102C">
      <w:pPr>
        <w:pStyle w:val="Antrat3"/>
        <w:ind w:left="0" w:firstLine="720"/>
        <w:jc w:val="both"/>
        <w:rPr>
          <w:rFonts w:ascii="Times New Roman" w:hAnsi="Times New Roman"/>
          <w:sz w:val="24"/>
        </w:rPr>
      </w:pPr>
      <w:r w:rsidRPr="00836F54">
        <w:rPr>
          <w:rFonts w:ascii="Times New Roman" w:hAnsi="Times New Roman"/>
          <w:sz w:val="24"/>
        </w:rPr>
        <w:t>tinkamas visos įrangos ir medžiagų</w:t>
      </w:r>
      <w:r w:rsidR="0078682E" w:rsidRPr="00836F54">
        <w:rPr>
          <w:rFonts w:ascii="Times New Roman" w:hAnsi="Times New Roman"/>
          <w:sz w:val="24"/>
        </w:rPr>
        <w:t xml:space="preserve"> (įskaitant papildomą įrangą ir medžiagas)</w:t>
      </w:r>
      <w:r w:rsidRPr="00836F54">
        <w:rPr>
          <w:rFonts w:ascii="Times New Roman" w:hAnsi="Times New Roman"/>
          <w:sz w:val="24"/>
        </w:rPr>
        <w:t xml:space="preserve"> parametrų nustatymas ir parinkimas, kad būtų </w:t>
      </w:r>
      <w:r w:rsidR="0078682E" w:rsidRPr="00836F54">
        <w:rPr>
          <w:rFonts w:ascii="Times New Roman" w:hAnsi="Times New Roman"/>
          <w:sz w:val="24"/>
        </w:rPr>
        <w:t>išlaikomas</w:t>
      </w:r>
      <w:r w:rsidR="00832BA8">
        <w:rPr>
          <w:rFonts w:ascii="Times New Roman" w:hAnsi="Times New Roman"/>
          <w:sz w:val="24"/>
        </w:rPr>
        <w:t xml:space="preserve"> ir užtikrinamas</w:t>
      </w:r>
      <w:r w:rsidRPr="00836F54">
        <w:rPr>
          <w:rFonts w:ascii="Times New Roman" w:hAnsi="Times New Roman"/>
          <w:sz w:val="24"/>
        </w:rPr>
        <w:t xml:space="preserve"> </w:t>
      </w:r>
      <w:r w:rsidR="0078682E" w:rsidRPr="00836F54">
        <w:rPr>
          <w:rFonts w:ascii="Times New Roman" w:hAnsi="Times New Roman"/>
          <w:sz w:val="24"/>
        </w:rPr>
        <w:t>esamos katilinės ir integruo</w:t>
      </w:r>
      <w:r w:rsidR="00832BA8">
        <w:rPr>
          <w:rFonts w:ascii="Times New Roman" w:hAnsi="Times New Roman"/>
          <w:sz w:val="24"/>
        </w:rPr>
        <w:t xml:space="preserve">jamo </w:t>
      </w:r>
      <w:r w:rsidRPr="00836F54">
        <w:rPr>
          <w:rFonts w:ascii="Times New Roman" w:hAnsi="Times New Roman"/>
          <w:sz w:val="24"/>
        </w:rPr>
        <w:t>pirkimo objekto funkcionalumas</w:t>
      </w:r>
      <w:r w:rsidR="00832BA8">
        <w:rPr>
          <w:rFonts w:ascii="Times New Roman" w:hAnsi="Times New Roman"/>
          <w:sz w:val="24"/>
        </w:rPr>
        <w:t>;</w:t>
      </w:r>
    </w:p>
    <w:p w14:paraId="0843AAB2" w14:textId="05D88680" w:rsidR="00A672AA" w:rsidRPr="00836F54" w:rsidRDefault="00481EDF" w:rsidP="0012102C">
      <w:pPr>
        <w:pStyle w:val="Antrat3"/>
        <w:ind w:left="0" w:firstLine="720"/>
        <w:jc w:val="both"/>
        <w:rPr>
          <w:rFonts w:ascii="Times New Roman" w:hAnsi="Times New Roman"/>
          <w:sz w:val="24"/>
        </w:rPr>
      </w:pPr>
      <w:r w:rsidRPr="00836F54">
        <w:rPr>
          <w:rFonts w:ascii="Times New Roman" w:hAnsi="Times New Roman"/>
          <w:sz w:val="24"/>
        </w:rPr>
        <w:t xml:space="preserve">tinkamas įrangos </w:t>
      </w:r>
      <w:r w:rsidR="0078682E" w:rsidRPr="00836F54">
        <w:rPr>
          <w:rFonts w:ascii="Times New Roman" w:hAnsi="Times New Roman"/>
          <w:sz w:val="24"/>
        </w:rPr>
        <w:t>komponavimas ir su</w:t>
      </w:r>
      <w:r w:rsidRPr="00836F54">
        <w:rPr>
          <w:rFonts w:ascii="Times New Roman" w:hAnsi="Times New Roman"/>
          <w:sz w:val="24"/>
        </w:rPr>
        <w:t xml:space="preserve">jungimas, kad būtų </w:t>
      </w:r>
      <w:r w:rsidR="007835A7" w:rsidRPr="00836F54">
        <w:rPr>
          <w:rFonts w:ascii="Times New Roman" w:hAnsi="Times New Roman"/>
          <w:sz w:val="24"/>
        </w:rPr>
        <w:t>išlaikomas</w:t>
      </w:r>
      <w:r w:rsidR="00832BA8" w:rsidRPr="00832BA8">
        <w:rPr>
          <w:rFonts w:ascii="Times New Roman" w:hAnsi="Times New Roman"/>
          <w:sz w:val="24"/>
        </w:rPr>
        <w:t xml:space="preserve"> </w:t>
      </w:r>
      <w:r w:rsidR="00832BA8">
        <w:rPr>
          <w:rFonts w:ascii="Times New Roman" w:hAnsi="Times New Roman"/>
          <w:sz w:val="24"/>
        </w:rPr>
        <w:t>ir užtikrinamas</w:t>
      </w:r>
      <w:r w:rsidR="007835A7" w:rsidRPr="00836F54">
        <w:rPr>
          <w:rFonts w:ascii="Times New Roman" w:hAnsi="Times New Roman"/>
          <w:sz w:val="24"/>
        </w:rPr>
        <w:t xml:space="preserve"> esamos katilinės ir integruo</w:t>
      </w:r>
      <w:r w:rsidR="00832BA8">
        <w:rPr>
          <w:rFonts w:ascii="Times New Roman" w:hAnsi="Times New Roman"/>
          <w:sz w:val="24"/>
        </w:rPr>
        <w:t>jamo</w:t>
      </w:r>
      <w:r w:rsidR="007835A7" w:rsidRPr="00836F54">
        <w:rPr>
          <w:rFonts w:ascii="Times New Roman" w:hAnsi="Times New Roman"/>
          <w:sz w:val="24"/>
        </w:rPr>
        <w:t xml:space="preserve"> pirkimo objekto funkcionalumas</w:t>
      </w:r>
      <w:r w:rsidRPr="00836F54">
        <w:rPr>
          <w:rFonts w:ascii="Times New Roman" w:hAnsi="Times New Roman"/>
          <w:sz w:val="24"/>
        </w:rPr>
        <w:t>;</w:t>
      </w:r>
    </w:p>
    <w:p w14:paraId="087D26FE" w14:textId="38FB39D5" w:rsidR="00626A2F" w:rsidRPr="00836F54" w:rsidRDefault="00481EDF" w:rsidP="0012102C">
      <w:pPr>
        <w:pStyle w:val="Antrat3"/>
        <w:ind w:left="0" w:firstLine="720"/>
        <w:jc w:val="both"/>
        <w:rPr>
          <w:rFonts w:ascii="Times New Roman" w:hAnsi="Times New Roman"/>
          <w:sz w:val="24"/>
        </w:rPr>
      </w:pPr>
      <w:r w:rsidRPr="00836F54">
        <w:rPr>
          <w:rFonts w:ascii="Times New Roman" w:hAnsi="Times New Roman"/>
          <w:sz w:val="24"/>
        </w:rPr>
        <w:t>esamų struktūrinių elementų (technologinė įranga, valdymo įtaisai, pastatai, atraminės ir tvirtinimo konstrukcijos, aikštelės, pamatai ir panašiai) panaudojimas</w:t>
      </w:r>
      <w:r w:rsidR="007835A7" w:rsidRPr="00836F54">
        <w:rPr>
          <w:rFonts w:ascii="Times New Roman" w:hAnsi="Times New Roman"/>
          <w:sz w:val="24"/>
        </w:rPr>
        <w:t xml:space="preserve"> (pritaikymas)</w:t>
      </w:r>
      <w:r w:rsidRPr="00836F54">
        <w:rPr>
          <w:rFonts w:ascii="Times New Roman" w:hAnsi="Times New Roman"/>
          <w:sz w:val="24"/>
        </w:rPr>
        <w:t xml:space="preserve"> arba rekonstravimas</w:t>
      </w:r>
      <w:r w:rsidR="0008332D" w:rsidRPr="00836F54">
        <w:rPr>
          <w:rFonts w:ascii="Times New Roman" w:hAnsi="Times New Roman"/>
          <w:sz w:val="24"/>
        </w:rPr>
        <w:t xml:space="preserve"> (</w:t>
      </w:r>
      <w:r w:rsidR="00F92317" w:rsidRPr="00836F54">
        <w:rPr>
          <w:rFonts w:ascii="Times New Roman" w:hAnsi="Times New Roman"/>
          <w:sz w:val="24"/>
        </w:rPr>
        <w:t xml:space="preserve">išplėtimas, </w:t>
      </w:r>
      <w:r w:rsidR="0008332D" w:rsidRPr="00836F54">
        <w:rPr>
          <w:rFonts w:ascii="Times New Roman" w:hAnsi="Times New Roman"/>
          <w:sz w:val="24"/>
        </w:rPr>
        <w:t>perkėlimas)</w:t>
      </w:r>
      <w:r w:rsidRPr="00836F54">
        <w:rPr>
          <w:rFonts w:ascii="Times New Roman" w:hAnsi="Times New Roman"/>
          <w:sz w:val="24"/>
        </w:rPr>
        <w:t>;</w:t>
      </w:r>
    </w:p>
    <w:p w14:paraId="1F8485A3" w14:textId="081CA4E5" w:rsidR="00626A2F" w:rsidRPr="00836F54" w:rsidRDefault="00626A2F" w:rsidP="0012102C">
      <w:pPr>
        <w:pStyle w:val="Antrat3"/>
        <w:ind w:left="0" w:firstLine="720"/>
        <w:jc w:val="both"/>
        <w:rPr>
          <w:rFonts w:ascii="Times New Roman" w:hAnsi="Times New Roman"/>
          <w:sz w:val="24"/>
        </w:rPr>
      </w:pPr>
      <w:r w:rsidRPr="00836F54">
        <w:rPr>
          <w:rFonts w:ascii="Times New Roman" w:hAnsi="Times New Roman"/>
          <w:sz w:val="24"/>
        </w:rPr>
        <w:t>šilumos technologijos</w:t>
      </w:r>
      <w:r w:rsidR="00E07C3A">
        <w:rPr>
          <w:rFonts w:ascii="Times New Roman" w:hAnsi="Times New Roman"/>
          <w:sz w:val="24"/>
        </w:rPr>
        <w:t xml:space="preserve"> </w:t>
      </w:r>
      <w:r w:rsidRPr="00836F54">
        <w:rPr>
          <w:rFonts w:ascii="Times New Roman" w:hAnsi="Times New Roman"/>
          <w:sz w:val="24"/>
        </w:rPr>
        <w:t>dalyje turi būti suprojektuoti</w:t>
      </w:r>
      <w:r w:rsidR="007835A7" w:rsidRPr="00836F54">
        <w:rPr>
          <w:rFonts w:ascii="Times New Roman" w:hAnsi="Times New Roman"/>
          <w:sz w:val="24"/>
        </w:rPr>
        <w:t xml:space="preserve">, (rekonstruojant esamus, ar įkomponuojant į esamas BK schemas naujus) </w:t>
      </w:r>
      <w:r w:rsidRPr="00836F54">
        <w:rPr>
          <w:rFonts w:ascii="Times New Roman" w:hAnsi="Times New Roman"/>
          <w:sz w:val="24"/>
        </w:rPr>
        <w:t>visi vamzdynai</w:t>
      </w:r>
      <w:r w:rsidR="00F72490">
        <w:rPr>
          <w:rFonts w:ascii="Times New Roman" w:hAnsi="Times New Roman"/>
          <w:sz w:val="24"/>
        </w:rPr>
        <w:t>;</w:t>
      </w:r>
    </w:p>
    <w:p w14:paraId="32E11AA7" w14:textId="0134F75F" w:rsidR="00626A2F" w:rsidRPr="00836F54" w:rsidRDefault="00481EDF" w:rsidP="0012102C">
      <w:pPr>
        <w:pStyle w:val="Antrat3"/>
        <w:ind w:left="0" w:firstLine="720"/>
        <w:jc w:val="both"/>
        <w:rPr>
          <w:rFonts w:ascii="Times New Roman" w:hAnsi="Times New Roman"/>
          <w:sz w:val="24"/>
        </w:rPr>
      </w:pPr>
      <w:r w:rsidRPr="00836F54">
        <w:rPr>
          <w:rFonts w:ascii="Times New Roman" w:hAnsi="Times New Roman"/>
          <w:sz w:val="24"/>
        </w:rPr>
        <w:lastRenderedPageBreak/>
        <w:t xml:space="preserve">pirkimo objekto integravimas į esamas </w:t>
      </w:r>
      <w:r w:rsidR="007835A7" w:rsidRPr="00836F54">
        <w:rPr>
          <w:rFonts w:ascii="Times New Roman" w:hAnsi="Times New Roman"/>
          <w:sz w:val="24"/>
        </w:rPr>
        <w:t xml:space="preserve">BK </w:t>
      </w:r>
      <w:r w:rsidR="00CB7583" w:rsidRPr="00836F54">
        <w:rPr>
          <w:rFonts w:ascii="Times New Roman" w:hAnsi="Times New Roman"/>
          <w:sz w:val="24"/>
        </w:rPr>
        <w:t xml:space="preserve">funkcines </w:t>
      </w:r>
      <w:r w:rsidRPr="00836F54">
        <w:rPr>
          <w:rFonts w:ascii="Times New Roman" w:hAnsi="Times New Roman"/>
          <w:sz w:val="24"/>
        </w:rPr>
        <w:t>schemas</w:t>
      </w:r>
      <w:r w:rsidR="00CB7583" w:rsidRPr="00836F54">
        <w:rPr>
          <w:rFonts w:ascii="Times New Roman" w:hAnsi="Times New Roman"/>
          <w:sz w:val="24"/>
        </w:rPr>
        <w:t>,</w:t>
      </w:r>
      <w:r w:rsidRPr="00836F54">
        <w:rPr>
          <w:rFonts w:ascii="Times New Roman" w:hAnsi="Times New Roman"/>
          <w:sz w:val="24"/>
        </w:rPr>
        <w:t xml:space="preserve"> i</w:t>
      </w:r>
      <w:r w:rsidR="00CB7583" w:rsidRPr="00836F54">
        <w:rPr>
          <w:rFonts w:ascii="Times New Roman" w:hAnsi="Times New Roman"/>
          <w:sz w:val="24"/>
        </w:rPr>
        <w:t>šplečiant ir pritaikant esamus bei  sukuriant naujus (esant poreikiui) modulius</w:t>
      </w:r>
      <w:r w:rsidRPr="00836F54">
        <w:rPr>
          <w:rFonts w:ascii="Times New Roman" w:hAnsi="Times New Roman"/>
          <w:sz w:val="24"/>
        </w:rPr>
        <w:t xml:space="preserve">. </w:t>
      </w:r>
      <w:r w:rsidR="00CB7583" w:rsidRPr="00836F54">
        <w:rPr>
          <w:rFonts w:ascii="Times New Roman" w:hAnsi="Times New Roman"/>
          <w:sz w:val="24"/>
        </w:rPr>
        <w:t>A</w:t>
      </w:r>
      <w:r w:rsidRPr="00836F54">
        <w:rPr>
          <w:rFonts w:ascii="Times New Roman" w:hAnsi="Times New Roman"/>
          <w:sz w:val="24"/>
        </w:rPr>
        <w:t>ktualio</w:t>
      </w:r>
      <w:r w:rsidR="00CB7583" w:rsidRPr="00836F54">
        <w:rPr>
          <w:rFonts w:ascii="Times New Roman" w:hAnsi="Times New Roman"/>
          <w:sz w:val="24"/>
        </w:rPr>
        <w:t>s</w:t>
      </w:r>
      <w:r w:rsidRPr="00836F54">
        <w:rPr>
          <w:rFonts w:ascii="Times New Roman" w:hAnsi="Times New Roman"/>
          <w:sz w:val="24"/>
        </w:rPr>
        <w:t xml:space="preserve"> </w:t>
      </w:r>
      <w:r w:rsidR="00CB7583" w:rsidRPr="00836F54">
        <w:rPr>
          <w:rFonts w:ascii="Times New Roman" w:hAnsi="Times New Roman"/>
          <w:sz w:val="24"/>
        </w:rPr>
        <w:t xml:space="preserve">projektinės </w:t>
      </w:r>
      <w:r w:rsidRPr="00836F54">
        <w:rPr>
          <w:rFonts w:ascii="Times New Roman" w:hAnsi="Times New Roman"/>
          <w:sz w:val="24"/>
        </w:rPr>
        <w:t>dokumentacijo</w:t>
      </w:r>
      <w:r w:rsidR="00CB7583" w:rsidRPr="00836F54">
        <w:rPr>
          <w:rFonts w:ascii="Times New Roman" w:hAnsi="Times New Roman"/>
          <w:sz w:val="24"/>
        </w:rPr>
        <w:t>s parengimas</w:t>
      </w:r>
      <w:r w:rsidR="00FA5BE8" w:rsidRPr="00836F54">
        <w:rPr>
          <w:rFonts w:ascii="Times New Roman" w:hAnsi="Times New Roman"/>
          <w:sz w:val="24"/>
        </w:rPr>
        <w:t xml:space="preserve"> (įskaitant išplėstas el. energijos tiekimo, procesų valdymo ir automatizavimo, </w:t>
      </w:r>
      <w:r w:rsidR="000124BC" w:rsidRPr="00836F54">
        <w:rPr>
          <w:rFonts w:ascii="Times New Roman" w:hAnsi="Times New Roman"/>
          <w:sz w:val="24"/>
        </w:rPr>
        <w:t xml:space="preserve">dūmų ir pelenų šalinimo </w:t>
      </w:r>
      <w:r w:rsidR="00FA5BE8" w:rsidRPr="00836F54">
        <w:rPr>
          <w:rFonts w:ascii="Times New Roman" w:hAnsi="Times New Roman"/>
          <w:sz w:val="24"/>
        </w:rPr>
        <w:t>s</w:t>
      </w:r>
      <w:r w:rsidR="000124BC" w:rsidRPr="00836F54">
        <w:rPr>
          <w:rFonts w:ascii="Times New Roman" w:hAnsi="Times New Roman"/>
          <w:sz w:val="24"/>
        </w:rPr>
        <w:t>augumo užtikrinimo ir kt.</w:t>
      </w:r>
      <w:r w:rsidR="00FA5BE8" w:rsidRPr="00836F54">
        <w:rPr>
          <w:rFonts w:ascii="Times New Roman" w:hAnsi="Times New Roman"/>
          <w:sz w:val="24"/>
        </w:rPr>
        <w:t xml:space="preserve"> schemas</w:t>
      </w:r>
      <w:r w:rsidR="000124BC" w:rsidRPr="00836F54">
        <w:rPr>
          <w:rFonts w:ascii="Times New Roman" w:hAnsi="Times New Roman"/>
          <w:sz w:val="24"/>
        </w:rPr>
        <w:t>)</w:t>
      </w:r>
      <w:r w:rsidRPr="00836F54">
        <w:rPr>
          <w:rFonts w:ascii="Times New Roman" w:hAnsi="Times New Roman"/>
          <w:sz w:val="24"/>
        </w:rPr>
        <w:t>;</w:t>
      </w:r>
    </w:p>
    <w:p w14:paraId="7859B854" w14:textId="64BC52E5" w:rsidR="00626A2F" w:rsidRPr="00836F54" w:rsidRDefault="00E07C3A" w:rsidP="0012102C">
      <w:pPr>
        <w:pStyle w:val="Antrat3"/>
        <w:ind w:left="0" w:firstLine="720"/>
        <w:jc w:val="both"/>
        <w:rPr>
          <w:rFonts w:ascii="Times New Roman" w:hAnsi="Times New Roman"/>
          <w:sz w:val="24"/>
        </w:rPr>
      </w:pPr>
      <w:r>
        <w:rPr>
          <w:rFonts w:ascii="Times New Roman" w:hAnsi="Times New Roman"/>
          <w:sz w:val="24"/>
        </w:rPr>
        <w:t xml:space="preserve">Projekto </w:t>
      </w:r>
      <w:r w:rsidR="00626A2F" w:rsidRPr="00836F54">
        <w:rPr>
          <w:rFonts w:ascii="Times New Roman" w:hAnsi="Times New Roman"/>
          <w:sz w:val="24"/>
        </w:rPr>
        <w:t>statybinių konstrukcijų dalyje turi būti suprojektuot</w:t>
      </w:r>
      <w:r w:rsidR="00CB7583" w:rsidRPr="00836F54">
        <w:rPr>
          <w:rFonts w:ascii="Times New Roman" w:hAnsi="Times New Roman"/>
          <w:sz w:val="24"/>
        </w:rPr>
        <w:t>i</w:t>
      </w:r>
      <w:r w:rsidR="00626A2F" w:rsidRPr="00836F54">
        <w:rPr>
          <w:rFonts w:ascii="Times New Roman" w:hAnsi="Times New Roman"/>
          <w:sz w:val="24"/>
        </w:rPr>
        <w:t xml:space="preserve"> vis</w:t>
      </w:r>
      <w:r w:rsidR="00CB7583" w:rsidRPr="00836F54">
        <w:rPr>
          <w:rFonts w:ascii="Times New Roman" w:hAnsi="Times New Roman"/>
          <w:sz w:val="24"/>
        </w:rPr>
        <w:t>i pamatai ir ar</w:t>
      </w:r>
      <w:r w:rsidR="00626A2F" w:rsidRPr="00836F54">
        <w:rPr>
          <w:rFonts w:ascii="Times New Roman" w:hAnsi="Times New Roman"/>
          <w:sz w:val="24"/>
        </w:rPr>
        <w:t xml:space="preserve"> atramos įrangai, dūmų </w:t>
      </w:r>
      <w:r w:rsidR="009C292A">
        <w:rPr>
          <w:rFonts w:ascii="Times New Roman" w:hAnsi="Times New Roman"/>
          <w:sz w:val="24"/>
        </w:rPr>
        <w:t xml:space="preserve">ir pelenų </w:t>
      </w:r>
      <w:r w:rsidR="00626A2F" w:rsidRPr="00836F54">
        <w:rPr>
          <w:rFonts w:ascii="Times New Roman" w:hAnsi="Times New Roman"/>
          <w:sz w:val="24"/>
        </w:rPr>
        <w:t>kanalams</w:t>
      </w:r>
      <w:r w:rsidR="00CB7583" w:rsidRPr="00836F54">
        <w:rPr>
          <w:rFonts w:ascii="Times New Roman" w:hAnsi="Times New Roman"/>
          <w:sz w:val="24"/>
        </w:rPr>
        <w:t>,</w:t>
      </w:r>
      <w:r w:rsidR="00626A2F" w:rsidRPr="00836F54">
        <w:rPr>
          <w:rFonts w:ascii="Times New Roman" w:hAnsi="Times New Roman"/>
          <w:sz w:val="24"/>
        </w:rPr>
        <w:t xml:space="preserve"> vamzdynams</w:t>
      </w:r>
      <w:r w:rsidR="00F72490">
        <w:rPr>
          <w:rFonts w:ascii="Times New Roman" w:hAnsi="Times New Roman"/>
          <w:sz w:val="24"/>
        </w:rPr>
        <w:t>;</w:t>
      </w:r>
    </w:p>
    <w:p w14:paraId="2D7BEA3B" w14:textId="0F24686E" w:rsidR="009B02CC" w:rsidRPr="009B02CC" w:rsidRDefault="00F50C2D" w:rsidP="0012102C">
      <w:pPr>
        <w:pStyle w:val="Antrat3"/>
        <w:ind w:left="0" w:firstLine="720"/>
        <w:jc w:val="both"/>
        <w:rPr>
          <w:rFonts w:ascii="Times New Roman" w:hAnsi="Times New Roman"/>
          <w:sz w:val="24"/>
        </w:rPr>
      </w:pPr>
      <w:r w:rsidRPr="00836F54">
        <w:rPr>
          <w:rFonts w:ascii="Times New Roman" w:hAnsi="Times New Roman"/>
          <w:sz w:val="24"/>
        </w:rPr>
        <w:t xml:space="preserve">projektuojamos valdymo sistemos turi </w:t>
      </w:r>
      <w:r w:rsidR="000124BC" w:rsidRPr="00836F54">
        <w:rPr>
          <w:rFonts w:ascii="Times New Roman" w:hAnsi="Times New Roman"/>
          <w:sz w:val="24"/>
        </w:rPr>
        <w:t xml:space="preserve">išlaikyti esamų įrenginių bei </w:t>
      </w:r>
      <w:r w:rsidRPr="00836F54">
        <w:rPr>
          <w:rFonts w:ascii="Times New Roman" w:hAnsi="Times New Roman"/>
          <w:sz w:val="24"/>
        </w:rPr>
        <w:t xml:space="preserve">užtikrinti visas technologijų tiekėjų (gamintojų), galiojančių Lietuvos </w:t>
      </w:r>
      <w:r w:rsidR="00DB21FA" w:rsidRPr="00836F54">
        <w:rPr>
          <w:rFonts w:ascii="Times New Roman" w:hAnsi="Times New Roman"/>
          <w:sz w:val="24"/>
        </w:rPr>
        <w:t>R</w:t>
      </w:r>
      <w:r w:rsidRPr="00836F54">
        <w:rPr>
          <w:rFonts w:ascii="Times New Roman" w:hAnsi="Times New Roman"/>
          <w:sz w:val="24"/>
        </w:rPr>
        <w:t>espublikoje ir ES</w:t>
      </w:r>
      <w:r w:rsidR="000124BC" w:rsidRPr="00836F54">
        <w:rPr>
          <w:rFonts w:ascii="Times New Roman" w:hAnsi="Times New Roman"/>
          <w:sz w:val="24"/>
        </w:rPr>
        <w:t xml:space="preserve"> </w:t>
      </w:r>
      <w:r w:rsidRPr="00836F54">
        <w:rPr>
          <w:rFonts w:ascii="Times New Roman" w:hAnsi="Times New Roman"/>
          <w:sz w:val="24"/>
        </w:rPr>
        <w:t xml:space="preserve">valdomų įrenginių įrengimo, eksploatacijos ir darbų saugos taisyklių bei norminių dokumentų </w:t>
      </w:r>
      <w:r w:rsidR="000124BC" w:rsidRPr="00836F54">
        <w:rPr>
          <w:rFonts w:ascii="Times New Roman" w:hAnsi="Times New Roman"/>
          <w:sz w:val="24"/>
        </w:rPr>
        <w:t xml:space="preserve">reikalavimais </w:t>
      </w:r>
      <w:r w:rsidRPr="00836F54">
        <w:rPr>
          <w:rFonts w:ascii="Times New Roman" w:hAnsi="Times New Roman"/>
          <w:sz w:val="24"/>
        </w:rPr>
        <w:t xml:space="preserve">reglamentuojamas </w:t>
      </w:r>
      <w:r w:rsidR="000124BC" w:rsidRPr="00836F54">
        <w:rPr>
          <w:rFonts w:ascii="Times New Roman" w:hAnsi="Times New Roman"/>
          <w:sz w:val="24"/>
        </w:rPr>
        <w:t xml:space="preserve">privalomas sąlygas ir </w:t>
      </w:r>
      <w:r w:rsidRPr="00836F54">
        <w:rPr>
          <w:rFonts w:ascii="Times New Roman" w:hAnsi="Times New Roman"/>
          <w:sz w:val="24"/>
        </w:rPr>
        <w:t xml:space="preserve">funkcijas. Valdymo sistemos turi funkcionuoti griežtai pagal </w:t>
      </w:r>
      <w:r w:rsidR="000118A4" w:rsidRPr="00836F54">
        <w:rPr>
          <w:rFonts w:ascii="Times New Roman" w:hAnsi="Times New Roman"/>
          <w:sz w:val="24"/>
        </w:rPr>
        <w:t>Tiekėjo</w:t>
      </w:r>
      <w:r w:rsidRPr="00836F54">
        <w:rPr>
          <w:rFonts w:ascii="Times New Roman" w:hAnsi="Times New Roman"/>
          <w:sz w:val="24"/>
        </w:rPr>
        <w:t xml:space="preserve"> pateiktus, su </w:t>
      </w:r>
      <w:r w:rsidR="000118A4" w:rsidRPr="00836F54">
        <w:rPr>
          <w:rFonts w:ascii="Times New Roman" w:hAnsi="Times New Roman"/>
          <w:sz w:val="24"/>
        </w:rPr>
        <w:t>Perkančiuoju subjektu</w:t>
      </w:r>
      <w:r w:rsidR="00C35C1B">
        <w:rPr>
          <w:rFonts w:ascii="Times New Roman" w:hAnsi="Times New Roman"/>
          <w:sz w:val="24"/>
        </w:rPr>
        <w:t xml:space="preserve"> </w:t>
      </w:r>
      <w:r w:rsidRPr="00836F54">
        <w:rPr>
          <w:rFonts w:ascii="Times New Roman" w:hAnsi="Times New Roman"/>
          <w:sz w:val="24"/>
        </w:rPr>
        <w:t>suderintus ir abipusiai patvirtintus sistemų technologinių procesų valdymo ir automatinio darbo algoritmus. Technologinių procesų valdymo ir įrenginių automatinio darbo algoritmuose turi būti nuosekliai ir aiškiai aprašyti valdomi įrenginiai, įrenginių paskirtis, jų darbo režimai, kontroliuojami signalai, valdymo principai, darbo, paleidimo ir stabdymo (technologinio ir avarinio) sekos bei sąlygos, taip pat valdymo sistemas sudarančių funkcinių posistemių, grupių ar traktų tarpusavio loginis ryšys ir priklausomybė. Algoritmuose turi būti pateikti apsaugų, blokuočių ir signalizacijų sąrašai.</w:t>
      </w:r>
    </w:p>
    <w:p w14:paraId="3DC356ED" w14:textId="28681A55" w:rsidR="009B02CC" w:rsidRPr="00C35C1B" w:rsidRDefault="009B02CC" w:rsidP="0012102C">
      <w:pPr>
        <w:pStyle w:val="Antrat2"/>
        <w:numPr>
          <w:ilvl w:val="0"/>
          <w:numId w:val="0"/>
        </w:numPr>
        <w:jc w:val="both"/>
        <w:rPr>
          <w:rFonts w:ascii="Times New Roman" w:hAnsi="Times New Roman"/>
          <w:sz w:val="24"/>
          <w:szCs w:val="24"/>
        </w:rPr>
      </w:pPr>
      <w:r>
        <w:t xml:space="preserve">             </w:t>
      </w:r>
      <w:r w:rsidRPr="009B02CC">
        <w:rPr>
          <w:rFonts w:ascii="Times New Roman" w:hAnsi="Times New Roman"/>
          <w:sz w:val="24"/>
          <w:szCs w:val="24"/>
        </w:rPr>
        <w:t>2.4.9</w:t>
      </w:r>
      <w:r>
        <w:t xml:space="preserve">  </w:t>
      </w:r>
      <w:r w:rsidRPr="009B02CC">
        <w:rPr>
          <w:rFonts w:ascii="Times New Roman" w:hAnsi="Times New Roman"/>
          <w:sz w:val="24"/>
          <w:szCs w:val="24"/>
        </w:rPr>
        <w:t>Tiekėjas gali siūlyti geresnių parametrų prekes, negu nustatytos techninėje specifikacijoje, t. y. jei techninėje specifikacijoje nurodyta konkreti klasė, kategorija ar pan. - gali būti siūloma ir ne žemesnė kaip techninėje specifikacijoje nurodyta klasė, kategorija ar pan., jei techninėje specifikacijoje nurodytos konkrečios ribos, intervalai ar pan. - gali būti siūlomos prekės kurių konkrečios ribos, intervalai ar pan. yra ne siauresni kaip nurodyti techninėje specifikacijoje, jei techninėje specifikacijoje yra nurodyti konkretūs matmenys, dydžiai ar pan. - gali būti siūlomi ir didesni matmenys, dydžiai ar pan.</w:t>
      </w:r>
    </w:p>
    <w:p w14:paraId="5F0EA57E" w14:textId="57F140B6" w:rsidR="00EF31E8" w:rsidRPr="00836F54" w:rsidRDefault="00197492" w:rsidP="0012102C">
      <w:pPr>
        <w:pStyle w:val="Antrat2"/>
        <w:tabs>
          <w:tab w:val="left" w:pos="567"/>
        </w:tabs>
        <w:ind w:left="0" w:firstLine="0"/>
        <w:jc w:val="both"/>
        <w:rPr>
          <w:rFonts w:ascii="Times New Roman" w:hAnsi="Times New Roman"/>
          <w:sz w:val="24"/>
          <w:szCs w:val="24"/>
        </w:rPr>
      </w:pPr>
      <w:r w:rsidRPr="00197492">
        <w:rPr>
          <w:rFonts w:ascii="Times New Roman" w:hAnsi="Times New Roman"/>
          <w:sz w:val="24"/>
          <w:szCs w:val="24"/>
        </w:rPr>
        <w:t>Konkretūs sprendimai turi būti numatyti projektavimo eigoje ir suderinti su Perkančiuoju subjektu</w:t>
      </w:r>
      <w:r w:rsidR="00C35C1B">
        <w:rPr>
          <w:rFonts w:ascii="Times New Roman" w:hAnsi="Times New Roman"/>
          <w:sz w:val="24"/>
          <w:szCs w:val="24"/>
        </w:rPr>
        <w:t>.</w:t>
      </w:r>
      <w:r w:rsidRPr="00836F54">
        <w:rPr>
          <w:rFonts w:ascii="Times New Roman" w:hAnsi="Times New Roman"/>
          <w:sz w:val="24"/>
          <w:szCs w:val="24"/>
        </w:rPr>
        <w:t xml:space="preserve"> </w:t>
      </w:r>
      <w:r w:rsidR="00C35C1B">
        <w:rPr>
          <w:rFonts w:ascii="Times New Roman" w:hAnsi="Times New Roman"/>
          <w:sz w:val="24"/>
          <w:szCs w:val="24"/>
        </w:rPr>
        <w:t>P</w:t>
      </w:r>
      <w:r w:rsidR="00EF31E8" w:rsidRPr="00836F54">
        <w:rPr>
          <w:rFonts w:ascii="Times New Roman" w:hAnsi="Times New Roman"/>
          <w:sz w:val="24"/>
          <w:szCs w:val="24"/>
        </w:rPr>
        <w:t>arengtam projektu</w:t>
      </w:r>
      <w:r w:rsidR="00E625F4" w:rsidRPr="00836F54">
        <w:rPr>
          <w:rFonts w:ascii="Times New Roman" w:hAnsi="Times New Roman"/>
          <w:sz w:val="24"/>
          <w:szCs w:val="24"/>
        </w:rPr>
        <w:t>i</w:t>
      </w:r>
      <w:r w:rsidR="00EF31E8" w:rsidRPr="00836F54">
        <w:rPr>
          <w:rFonts w:ascii="Times New Roman" w:hAnsi="Times New Roman"/>
          <w:sz w:val="24"/>
          <w:szCs w:val="24"/>
        </w:rPr>
        <w:t xml:space="preserve"> turi būti gautas </w:t>
      </w:r>
      <w:r w:rsidR="000118A4" w:rsidRPr="00836F54">
        <w:rPr>
          <w:rFonts w:ascii="Times New Roman" w:hAnsi="Times New Roman"/>
          <w:sz w:val="24"/>
          <w:szCs w:val="24"/>
        </w:rPr>
        <w:t>Perkančiojo subjekto</w:t>
      </w:r>
      <w:r w:rsidR="00EF31E8" w:rsidRPr="00836F54">
        <w:rPr>
          <w:rFonts w:ascii="Times New Roman" w:hAnsi="Times New Roman"/>
          <w:sz w:val="24"/>
          <w:szCs w:val="24"/>
        </w:rPr>
        <w:t xml:space="preserve"> </w:t>
      </w:r>
      <w:r>
        <w:rPr>
          <w:rFonts w:ascii="Times New Roman" w:hAnsi="Times New Roman"/>
          <w:sz w:val="24"/>
          <w:szCs w:val="24"/>
        </w:rPr>
        <w:t>pritari</w:t>
      </w:r>
      <w:r w:rsidR="00EF31E8" w:rsidRPr="00836F54">
        <w:rPr>
          <w:rFonts w:ascii="Times New Roman" w:hAnsi="Times New Roman"/>
          <w:sz w:val="24"/>
          <w:szCs w:val="24"/>
        </w:rPr>
        <w:t>mas</w:t>
      </w:r>
      <w:r w:rsidR="00F50C2D" w:rsidRPr="00836F54">
        <w:rPr>
          <w:rFonts w:ascii="Times New Roman" w:hAnsi="Times New Roman"/>
          <w:sz w:val="24"/>
          <w:szCs w:val="24"/>
        </w:rPr>
        <w:t>.</w:t>
      </w:r>
    </w:p>
    <w:p w14:paraId="49909ECE" w14:textId="412FFDF3" w:rsidR="004D4D4E" w:rsidRPr="00905E13" w:rsidRDefault="004D4D4E" w:rsidP="0012102C">
      <w:pPr>
        <w:pStyle w:val="Antrat2"/>
        <w:tabs>
          <w:tab w:val="left" w:pos="567"/>
        </w:tabs>
        <w:ind w:left="0" w:firstLine="0"/>
        <w:jc w:val="both"/>
        <w:rPr>
          <w:rFonts w:ascii="Times New Roman" w:hAnsi="Times New Roman"/>
          <w:sz w:val="24"/>
          <w:szCs w:val="24"/>
        </w:rPr>
      </w:pPr>
      <w:r w:rsidRPr="00905E13">
        <w:rPr>
          <w:rFonts w:ascii="Times New Roman" w:hAnsi="Times New Roman"/>
          <w:sz w:val="24"/>
          <w:szCs w:val="24"/>
        </w:rPr>
        <w:t xml:space="preserve">Tiekėjas kartu su pasiūlymu turės pateikti elektrostatinio filtro montavimo, eksploatavimo, aptarnavimo ir techninius aprašymus anglų arba lietuvių kalba. Taip pat pagrindinių įrenginių (elektrostatinis filtras, </w:t>
      </w:r>
      <w:proofErr w:type="spellStart"/>
      <w:r w:rsidRPr="00905E13">
        <w:rPr>
          <w:rFonts w:ascii="Times New Roman" w:hAnsi="Times New Roman"/>
          <w:sz w:val="24"/>
          <w:szCs w:val="24"/>
        </w:rPr>
        <w:t>dūmsiurbė</w:t>
      </w:r>
      <w:proofErr w:type="spellEnd"/>
      <w:r w:rsidRPr="00905E13">
        <w:rPr>
          <w:rFonts w:ascii="Times New Roman" w:hAnsi="Times New Roman"/>
          <w:sz w:val="24"/>
          <w:szCs w:val="24"/>
        </w:rPr>
        <w:t>/-ės) CE deklaracijų pavyzdžius. Pristačius pagrindinius įrenginius Perkančiajam subjektui, Tiekėjas pateikia šių įrenginių CE deklaracijas.</w:t>
      </w:r>
    </w:p>
    <w:p w14:paraId="7811A2F6" w14:textId="00B8B8A7" w:rsidR="00B679F5" w:rsidRPr="00836F54" w:rsidRDefault="00F50C2D" w:rsidP="0012102C">
      <w:pPr>
        <w:pStyle w:val="Antrat2"/>
        <w:tabs>
          <w:tab w:val="left" w:pos="567"/>
        </w:tabs>
        <w:ind w:left="0" w:firstLine="0"/>
        <w:jc w:val="both"/>
        <w:rPr>
          <w:rFonts w:ascii="Times New Roman" w:hAnsi="Times New Roman"/>
          <w:sz w:val="24"/>
          <w:szCs w:val="24"/>
        </w:rPr>
      </w:pPr>
      <w:r w:rsidRPr="00836F54">
        <w:rPr>
          <w:rFonts w:ascii="Times New Roman" w:hAnsi="Times New Roman"/>
          <w:sz w:val="24"/>
          <w:szCs w:val="24"/>
        </w:rPr>
        <w:t xml:space="preserve">Tiekėjas yra atsakingas už visų reikiamų leidimų (įskaitant statybos leidimą jei jis būtinas), prisijungimo sąlygų ir suderinimų gavimą bei derinimo su atsakingomis institucijoms paslaugas. Šiems veiksmams vykdyti Perkantysis subjektas išduos įgaliojimus. Tiekėjas, esant poreikiui, turės atlikti </w:t>
      </w:r>
      <w:r w:rsidR="00AA35D8" w:rsidRPr="00836F54">
        <w:rPr>
          <w:rStyle w:val="Rykuspabraukimas"/>
          <w:rFonts w:ascii="Times New Roman" w:hAnsi="Times New Roman"/>
          <w:i w:val="0"/>
          <w:iCs w:val="0"/>
          <w:color w:val="auto"/>
          <w:sz w:val="24"/>
          <w:szCs w:val="24"/>
        </w:rPr>
        <w:t>TDP</w:t>
      </w:r>
      <w:r w:rsidRPr="00836F54">
        <w:rPr>
          <w:rFonts w:ascii="Times New Roman" w:hAnsi="Times New Roman"/>
          <w:sz w:val="24"/>
          <w:szCs w:val="24"/>
        </w:rPr>
        <w:t xml:space="preserve"> viešinimo procedūras, vadovaujantis STR 1.04.04:2017 „Statinio projektavimas, projekto ekspertizė“ naujausia redakcija ir jo pakeitimais bei papildymais.</w:t>
      </w:r>
    </w:p>
    <w:p w14:paraId="45ADF6B1" w14:textId="2A847A8B" w:rsidR="00BD61A5" w:rsidRPr="00836F54" w:rsidRDefault="00D53B1A" w:rsidP="0012102C">
      <w:pPr>
        <w:pStyle w:val="Antrat2"/>
        <w:ind w:left="576" w:hanging="576"/>
        <w:jc w:val="both"/>
        <w:rPr>
          <w:rFonts w:ascii="Times New Roman" w:hAnsi="Times New Roman"/>
          <w:sz w:val="24"/>
          <w:szCs w:val="24"/>
        </w:rPr>
      </w:pPr>
      <w:r w:rsidRPr="00836F54">
        <w:rPr>
          <w:rFonts w:ascii="Times New Roman" w:hAnsi="Times New Roman"/>
          <w:sz w:val="24"/>
          <w:szCs w:val="24"/>
        </w:rPr>
        <w:t xml:space="preserve">Pabaigus darbus </w:t>
      </w:r>
      <w:r w:rsidR="003C52F2" w:rsidRPr="00836F54">
        <w:rPr>
          <w:rFonts w:ascii="Times New Roman" w:hAnsi="Times New Roman"/>
          <w:sz w:val="24"/>
          <w:szCs w:val="24"/>
        </w:rPr>
        <w:t>Tiekėjas</w:t>
      </w:r>
      <w:r w:rsidRPr="00836F54">
        <w:rPr>
          <w:rFonts w:ascii="Times New Roman" w:hAnsi="Times New Roman"/>
          <w:sz w:val="24"/>
          <w:szCs w:val="24"/>
        </w:rPr>
        <w:t xml:space="preserve"> Perkančiajam subjektui turės perduoti</w:t>
      </w:r>
      <w:r w:rsidR="00B65B24" w:rsidRPr="00836F54">
        <w:rPr>
          <w:rFonts w:ascii="Times New Roman" w:hAnsi="Times New Roman"/>
          <w:sz w:val="24"/>
          <w:szCs w:val="24"/>
        </w:rPr>
        <w:t xml:space="preserve"> v</w:t>
      </w:r>
      <w:r w:rsidR="00BD61A5" w:rsidRPr="00836F54">
        <w:rPr>
          <w:rFonts w:ascii="Times New Roman" w:hAnsi="Times New Roman"/>
          <w:sz w:val="24"/>
          <w:szCs w:val="24"/>
        </w:rPr>
        <w:t xml:space="preserve">isą baigtinę </w:t>
      </w:r>
      <w:r w:rsidR="00AA35D8" w:rsidRPr="00836F54">
        <w:rPr>
          <w:rStyle w:val="Rykuspabraukimas"/>
          <w:rFonts w:ascii="Times New Roman" w:hAnsi="Times New Roman"/>
          <w:i w:val="0"/>
          <w:iCs w:val="0"/>
          <w:color w:val="auto"/>
          <w:sz w:val="24"/>
          <w:szCs w:val="24"/>
        </w:rPr>
        <w:t>TDP</w:t>
      </w:r>
      <w:r w:rsidR="00BD61A5" w:rsidRPr="00836F54">
        <w:rPr>
          <w:rFonts w:ascii="Times New Roman" w:hAnsi="Times New Roman"/>
          <w:sz w:val="24"/>
          <w:szCs w:val="24"/>
        </w:rPr>
        <w:t xml:space="preserve"> dokumentaciją</w:t>
      </w:r>
      <w:r w:rsidR="00B679F5" w:rsidRPr="00836F54">
        <w:rPr>
          <w:rFonts w:ascii="Times New Roman" w:hAnsi="Times New Roman"/>
          <w:sz w:val="24"/>
          <w:szCs w:val="24"/>
        </w:rPr>
        <w:t>:</w:t>
      </w:r>
    </w:p>
    <w:p w14:paraId="705D2A2E" w14:textId="31865EF1" w:rsidR="00B679F5" w:rsidRPr="00836F54" w:rsidRDefault="00B679F5" w:rsidP="0012102C">
      <w:pPr>
        <w:pStyle w:val="Antrat3"/>
        <w:jc w:val="both"/>
        <w:rPr>
          <w:rFonts w:ascii="Times New Roman" w:hAnsi="Times New Roman"/>
          <w:sz w:val="24"/>
        </w:rPr>
      </w:pPr>
      <w:r w:rsidRPr="00836F54">
        <w:rPr>
          <w:rFonts w:ascii="Times New Roman" w:hAnsi="Times New Roman"/>
          <w:sz w:val="24"/>
        </w:rPr>
        <w:t>dvi spausdintos spalvotos parengtos dokumentacijos kopijos su parašais;</w:t>
      </w:r>
    </w:p>
    <w:p w14:paraId="41281A07" w14:textId="35DB11D1" w:rsidR="00B679F5" w:rsidRPr="00836F54" w:rsidRDefault="00B679F5" w:rsidP="0012102C">
      <w:pPr>
        <w:pStyle w:val="Antrat3"/>
        <w:jc w:val="both"/>
        <w:rPr>
          <w:rFonts w:ascii="Times New Roman" w:hAnsi="Times New Roman"/>
          <w:sz w:val="24"/>
        </w:rPr>
      </w:pPr>
      <w:r w:rsidRPr="00836F54">
        <w:rPr>
          <w:rFonts w:ascii="Times New Roman" w:hAnsi="Times New Roman"/>
          <w:sz w:val="24"/>
        </w:rPr>
        <w:t>kompiuterinė laikmena (USB</w:t>
      </w:r>
      <w:r w:rsidR="00C35C1B">
        <w:rPr>
          <w:rFonts w:ascii="Times New Roman" w:hAnsi="Times New Roman"/>
          <w:sz w:val="24"/>
        </w:rPr>
        <w:t xml:space="preserve"> laikmena</w:t>
      </w:r>
      <w:r w:rsidRPr="00836F54">
        <w:rPr>
          <w:rFonts w:ascii="Times New Roman" w:hAnsi="Times New Roman"/>
          <w:sz w:val="24"/>
        </w:rPr>
        <w:t>) su visa dokumentacija skaitmeninėje formoje:</w:t>
      </w:r>
    </w:p>
    <w:p w14:paraId="3A7B4700" w14:textId="6A125CED" w:rsidR="00B679F5" w:rsidRPr="00836F54" w:rsidRDefault="00B679F5" w:rsidP="0012102C">
      <w:pPr>
        <w:pStyle w:val="Antrat4"/>
        <w:ind w:left="0" w:firstLine="1440"/>
        <w:jc w:val="both"/>
        <w:rPr>
          <w:rFonts w:ascii="Times New Roman" w:hAnsi="Times New Roman"/>
          <w:sz w:val="24"/>
          <w:szCs w:val="24"/>
        </w:rPr>
      </w:pPr>
      <w:r w:rsidRPr="00836F54">
        <w:rPr>
          <w:rFonts w:ascii="Times New Roman" w:hAnsi="Times New Roman"/>
          <w:sz w:val="24"/>
          <w:szCs w:val="24"/>
        </w:rPr>
        <w:t>spausdintos kopijos pilna spalvota elektroninė versija (ne sk</w:t>
      </w:r>
      <w:r w:rsidR="00B0218F" w:rsidRPr="00836F54">
        <w:rPr>
          <w:rFonts w:ascii="Times New Roman" w:hAnsi="Times New Roman"/>
          <w:sz w:val="24"/>
          <w:szCs w:val="24"/>
        </w:rPr>
        <w:t>e</w:t>
      </w:r>
      <w:r w:rsidRPr="00836F54">
        <w:rPr>
          <w:rFonts w:ascii="Times New Roman" w:hAnsi="Times New Roman"/>
          <w:sz w:val="24"/>
          <w:szCs w:val="24"/>
        </w:rPr>
        <w:t xml:space="preserve">nuota) suskirstyta pagal atskiras </w:t>
      </w:r>
      <w:r w:rsidR="00AA35D8" w:rsidRPr="00836F54">
        <w:rPr>
          <w:rStyle w:val="Rykuspabraukimas"/>
          <w:rFonts w:ascii="Times New Roman" w:hAnsi="Times New Roman"/>
          <w:i w:val="0"/>
          <w:iCs/>
          <w:color w:val="auto"/>
          <w:sz w:val="24"/>
          <w:szCs w:val="24"/>
        </w:rPr>
        <w:t>TDP</w:t>
      </w:r>
      <w:r w:rsidRPr="00836F54">
        <w:rPr>
          <w:rFonts w:ascii="Times New Roman" w:hAnsi="Times New Roman"/>
          <w:sz w:val="24"/>
          <w:szCs w:val="24"/>
        </w:rPr>
        <w:t xml:space="preserve"> dalis ar tomus, PDF formate</w:t>
      </w:r>
      <w:r w:rsidR="00F8638E" w:rsidRPr="00836F54">
        <w:rPr>
          <w:rFonts w:ascii="Times New Roman" w:hAnsi="Times New Roman"/>
          <w:sz w:val="24"/>
          <w:szCs w:val="24"/>
        </w:rPr>
        <w:t>;</w:t>
      </w:r>
    </w:p>
    <w:p w14:paraId="265F9747" w14:textId="1ABB8519" w:rsidR="00B679F5" w:rsidRPr="00836F54" w:rsidRDefault="00B679F5" w:rsidP="0012102C">
      <w:pPr>
        <w:pStyle w:val="Antrat4"/>
        <w:ind w:left="0" w:firstLine="1298"/>
        <w:jc w:val="both"/>
        <w:rPr>
          <w:rFonts w:ascii="Times New Roman" w:hAnsi="Times New Roman"/>
          <w:sz w:val="24"/>
          <w:szCs w:val="24"/>
        </w:rPr>
      </w:pPr>
      <w:r w:rsidRPr="00836F54">
        <w:rPr>
          <w:rFonts w:ascii="Times New Roman" w:hAnsi="Times New Roman"/>
          <w:sz w:val="24"/>
          <w:szCs w:val="24"/>
        </w:rPr>
        <w:t>toje aplinkoje, kurioje dokumentacija buvo sukurta (</w:t>
      </w:r>
      <w:r w:rsidR="00556CFD" w:rsidRPr="00836F54">
        <w:rPr>
          <w:rFonts w:ascii="Times New Roman" w:hAnsi="Times New Roman"/>
          <w:sz w:val="24"/>
          <w:szCs w:val="24"/>
        </w:rPr>
        <w:t xml:space="preserve">t. y. </w:t>
      </w:r>
      <w:proofErr w:type="spellStart"/>
      <w:r w:rsidR="00556CFD" w:rsidRPr="00836F54">
        <w:rPr>
          <w:rFonts w:ascii="Times New Roman" w:hAnsi="Times New Roman"/>
          <w:sz w:val="24"/>
          <w:szCs w:val="24"/>
        </w:rPr>
        <w:t>doc</w:t>
      </w:r>
      <w:proofErr w:type="spellEnd"/>
      <w:r w:rsidR="00556CFD" w:rsidRPr="00836F54">
        <w:rPr>
          <w:rFonts w:ascii="Times New Roman" w:hAnsi="Times New Roman"/>
          <w:sz w:val="24"/>
          <w:szCs w:val="24"/>
        </w:rPr>
        <w:t>,</w:t>
      </w:r>
      <w:r w:rsidR="00C35C1B">
        <w:rPr>
          <w:rFonts w:ascii="Times New Roman" w:hAnsi="Times New Roman"/>
          <w:sz w:val="24"/>
          <w:szCs w:val="24"/>
        </w:rPr>
        <w:t xml:space="preserve"> </w:t>
      </w:r>
      <w:proofErr w:type="spellStart"/>
      <w:r w:rsidR="00C35C1B">
        <w:rPr>
          <w:rFonts w:ascii="Times New Roman" w:hAnsi="Times New Roman"/>
          <w:sz w:val="24"/>
          <w:szCs w:val="24"/>
        </w:rPr>
        <w:t>docx</w:t>
      </w:r>
      <w:proofErr w:type="spellEnd"/>
      <w:r w:rsidR="00C35C1B">
        <w:rPr>
          <w:rFonts w:ascii="Times New Roman" w:hAnsi="Times New Roman"/>
          <w:sz w:val="24"/>
          <w:szCs w:val="24"/>
        </w:rPr>
        <w:t>,</w:t>
      </w:r>
      <w:r w:rsidR="00556CFD" w:rsidRPr="00836F54">
        <w:rPr>
          <w:rFonts w:ascii="Times New Roman" w:hAnsi="Times New Roman"/>
          <w:sz w:val="24"/>
          <w:szCs w:val="24"/>
        </w:rPr>
        <w:t xml:space="preserve"> </w:t>
      </w:r>
      <w:proofErr w:type="spellStart"/>
      <w:r w:rsidR="00556CFD" w:rsidRPr="00836F54">
        <w:rPr>
          <w:rFonts w:ascii="Times New Roman" w:hAnsi="Times New Roman"/>
          <w:sz w:val="24"/>
          <w:szCs w:val="24"/>
        </w:rPr>
        <w:t>xls</w:t>
      </w:r>
      <w:proofErr w:type="spellEnd"/>
      <w:r w:rsidR="00556CFD" w:rsidRPr="00836F54">
        <w:rPr>
          <w:rFonts w:ascii="Times New Roman" w:hAnsi="Times New Roman"/>
          <w:sz w:val="24"/>
          <w:szCs w:val="24"/>
        </w:rPr>
        <w:t xml:space="preserve">, </w:t>
      </w:r>
      <w:proofErr w:type="spellStart"/>
      <w:r w:rsidR="00556CFD" w:rsidRPr="00836F54">
        <w:rPr>
          <w:rFonts w:ascii="Times New Roman" w:hAnsi="Times New Roman"/>
          <w:sz w:val="24"/>
          <w:szCs w:val="24"/>
        </w:rPr>
        <w:t>dwg</w:t>
      </w:r>
      <w:proofErr w:type="spellEnd"/>
      <w:r w:rsidR="00556CFD" w:rsidRPr="00836F54">
        <w:rPr>
          <w:rFonts w:ascii="Times New Roman" w:hAnsi="Times New Roman"/>
          <w:sz w:val="24"/>
          <w:szCs w:val="24"/>
        </w:rPr>
        <w:t>,</w:t>
      </w:r>
      <w:r w:rsidR="00C35C1B">
        <w:rPr>
          <w:rFonts w:ascii="Times New Roman" w:hAnsi="Times New Roman"/>
          <w:sz w:val="24"/>
          <w:szCs w:val="24"/>
        </w:rPr>
        <w:t xml:space="preserve"> </w:t>
      </w:r>
      <w:r w:rsidR="00556CFD" w:rsidRPr="00836F54">
        <w:rPr>
          <w:rFonts w:ascii="Times New Roman" w:hAnsi="Times New Roman"/>
          <w:sz w:val="24"/>
          <w:szCs w:val="24"/>
        </w:rPr>
        <w:t>3D modeliai</w:t>
      </w:r>
      <w:r w:rsidRPr="00836F54">
        <w:rPr>
          <w:rFonts w:ascii="Times New Roman" w:hAnsi="Times New Roman"/>
          <w:sz w:val="24"/>
          <w:szCs w:val="24"/>
        </w:rPr>
        <w:t>) failai.</w:t>
      </w:r>
    </w:p>
    <w:p w14:paraId="116DFC53" w14:textId="664C259D" w:rsidR="00D53B1A" w:rsidRPr="00AE4AEE" w:rsidRDefault="00B679F5" w:rsidP="0012102C">
      <w:pPr>
        <w:pStyle w:val="Antrat3"/>
        <w:jc w:val="both"/>
        <w:rPr>
          <w:rFonts w:ascii="Times New Roman" w:hAnsi="Times New Roman"/>
          <w:sz w:val="24"/>
        </w:rPr>
      </w:pPr>
      <w:r w:rsidRPr="00836F54">
        <w:rPr>
          <w:rFonts w:ascii="Times New Roman" w:hAnsi="Times New Roman"/>
          <w:sz w:val="24"/>
        </w:rPr>
        <w:t>Techninė dokumentacija ir brėžiniai turi būti paruošti lietuvių kalba.</w:t>
      </w:r>
      <w:r w:rsidR="00261B16" w:rsidRPr="00AE4AEE">
        <w:rPr>
          <w:rFonts w:ascii="Times New Roman" w:hAnsi="Times New Roman"/>
          <w:sz w:val="24"/>
        </w:rPr>
        <w:br w:type="page"/>
      </w:r>
    </w:p>
    <w:p w14:paraId="72C55397" w14:textId="77777777" w:rsidR="00986D3F" w:rsidRDefault="00481EDF" w:rsidP="0012102C">
      <w:pPr>
        <w:pStyle w:val="Antrat1"/>
        <w:jc w:val="both"/>
        <w:rPr>
          <w:rFonts w:ascii="Times New Roman" w:hAnsi="Times New Roman"/>
        </w:rPr>
      </w:pPr>
      <w:bookmarkStart w:id="30" w:name="_Toc103265464"/>
      <w:bookmarkStart w:id="31" w:name="_Toc103321884"/>
      <w:bookmarkStart w:id="32" w:name="_Toc103321936"/>
      <w:bookmarkStart w:id="33" w:name="_Toc103322057"/>
      <w:bookmarkStart w:id="34" w:name="_Toc103333674"/>
      <w:bookmarkStart w:id="35" w:name="_Toc103334690"/>
      <w:bookmarkStart w:id="36" w:name="_Toc103334853"/>
      <w:bookmarkStart w:id="37" w:name="_Toc103342344"/>
      <w:bookmarkStart w:id="38" w:name="_Toc103584532"/>
      <w:bookmarkStart w:id="39" w:name="_Toc103601646"/>
      <w:bookmarkStart w:id="40" w:name="_Toc103602740"/>
      <w:bookmarkStart w:id="41" w:name="_Toc103610439"/>
      <w:bookmarkStart w:id="42" w:name="_Toc103672196"/>
      <w:bookmarkStart w:id="43" w:name="_Toc103689640"/>
      <w:bookmarkStart w:id="44" w:name="_Toc103839756"/>
      <w:r w:rsidRPr="003A0E77">
        <w:rPr>
          <w:rFonts w:ascii="Times New Roman" w:hAnsi="Times New Roman"/>
        </w:rPr>
        <w:t>SKYRIUS</w:t>
      </w:r>
      <w:r w:rsidRPr="003A0E77">
        <w:rPr>
          <w:rFonts w:ascii="Times New Roman" w:hAnsi="Times New Roman"/>
          <w:color w:val="FFFFFF"/>
        </w:rPr>
        <w:t xml:space="preserve"> : </w:t>
      </w:r>
    </w:p>
    <w:p w14:paraId="46381CE1" w14:textId="45F212BA" w:rsidR="00A672AA" w:rsidRPr="003A0E77" w:rsidRDefault="00481EDF" w:rsidP="004C69DF">
      <w:pPr>
        <w:pStyle w:val="Antrat1"/>
        <w:numPr>
          <w:ilvl w:val="0"/>
          <w:numId w:val="0"/>
        </w:numPr>
        <w:tabs>
          <w:tab w:val="left" w:pos="2694"/>
        </w:tabs>
        <w:ind w:left="432"/>
        <w:jc w:val="left"/>
        <w:rPr>
          <w:rFonts w:ascii="Times New Roman" w:hAnsi="Times New Roman"/>
        </w:rPr>
      </w:pPr>
      <w:r w:rsidRPr="003A0E77">
        <w:rPr>
          <w:rFonts w:ascii="Times New Roman" w:hAnsi="Times New Roman"/>
        </w:rPr>
        <w:t>ESAMA PADĖTIS</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437B5BCF" w14:textId="77777777" w:rsidR="00995D88" w:rsidRPr="00010615" w:rsidRDefault="00995D88" w:rsidP="00995D88">
      <w:pPr>
        <w:rPr>
          <w:rFonts w:ascii="Times New Roman" w:hAnsi="Times New Roman"/>
          <w:caps/>
        </w:rPr>
      </w:pPr>
    </w:p>
    <w:p w14:paraId="71B8B9FA" w14:textId="475614F2" w:rsidR="00A672AA" w:rsidRPr="00010615" w:rsidRDefault="00481EDF">
      <w:pPr>
        <w:pStyle w:val="Antrat2"/>
        <w:rPr>
          <w:rFonts w:ascii="Times New Roman" w:hAnsi="Times New Roman"/>
          <w:b/>
          <w:bCs/>
          <w:caps/>
          <w:sz w:val="24"/>
          <w:szCs w:val="24"/>
        </w:rPr>
      </w:pPr>
      <w:r w:rsidRPr="00010615">
        <w:rPr>
          <w:rFonts w:ascii="Times New Roman" w:hAnsi="Times New Roman"/>
          <w:b/>
          <w:bCs/>
          <w:caps/>
          <w:sz w:val="24"/>
          <w:szCs w:val="24"/>
        </w:rPr>
        <w:t xml:space="preserve">Darbams aktualūs </w:t>
      </w:r>
      <w:r w:rsidR="00F5717E" w:rsidRPr="00010615">
        <w:rPr>
          <w:rFonts w:ascii="Times New Roman" w:hAnsi="Times New Roman"/>
          <w:b/>
          <w:bCs/>
          <w:caps/>
          <w:sz w:val="24"/>
          <w:szCs w:val="24"/>
        </w:rPr>
        <w:t>Perkančiojo subjekto</w:t>
      </w:r>
      <w:r w:rsidRPr="00010615">
        <w:rPr>
          <w:rFonts w:ascii="Times New Roman" w:hAnsi="Times New Roman"/>
          <w:b/>
          <w:bCs/>
          <w:caps/>
          <w:sz w:val="24"/>
          <w:szCs w:val="24"/>
        </w:rPr>
        <w:t xml:space="preserve"> objektai ir jų informacija:</w:t>
      </w:r>
    </w:p>
    <w:p w14:paraId="45C7AF21" w14:textId="77777777" w:rsidR="007B7EA2" w:rsidRPr="002639F0" w:rsidRDefault="007B7EA2" w:rsidP="006B09E4">
      <w:pPr>
        <w:rPr>
          <w:rFonts w:ascii="Times New Roman" w:hAnsi="Times New Roman"/>
          <w:b/>
          <w:bCs/>
        </w:rPr>
      </w:pPr>
    </w:p>
    <w:p w14:paraId="56C3AEA5" w14:textId="4BCCA64E" w:rsidR="00A672AA" w:rsidRPr="009309F2" w:rsidRDefault="007B7EA2" w:rsidP="006B09E4">
      <w:pPr>
        <w:pStyle w:val="Antrat4"/>
        <w:numPr>
          <w:ilvl w:val="0"/>
          <w:numId w:val="0"/>
        </w:numPr>
        <w:spacing w:before="0"/>
        <w:ind w:firstLine="142"/>
        <w:rPr>
          <w:rFonts w:ascii="Times New Roman" w:eastAsia="Calibri" w:hAnsi="Times New Roman"/>
          <w:color w:val="auto"/>
          <w:sz w:val="24"/>
          <w:szCs w:val="24"/>
        </w:rPr>
      </w:pPr>
      <w:bookmarkStart w:id="45" w:name="_Hlk132707863"/>
      <w:r w:rsidRPr="009309F2">
        <w:rPr>
          <w:rFonts w:ascii="Times New Roman" w:eastAsia="Calibri" w:hAnsi="Times New Roman"/>
          <w:color w:val="auto"/>
          <w:sz w:val="24"/>
          <w:szCs w:val="24"/>
        </w:rPr>
        <w:t xml:space="preserve">1. lentelė. </w:t>
      </w:r>
      <w:bookmarkEnd w:id="45"/>
      <w:r w:rsidRPr="009309F2">
        <w:rPr>
          <w:rFonts w:ascii="Times New Roman" w:eastAsia="Calibri" w:hAnsi="Times New Roman"/>
          <w:color w:val="auto"/>
          <w:sz w:val="24"/>
          <w:szCs w:val="24"/>
        </w:rPr>
        <w:t>Katilinės adresas</w:t>
      </w:r>
      <w:r w:rsidR="00B255F6" w:rsidRPr="009309F2">
        <w:rPr>
          <w:rFonts w:ascii="Times New Roman" w:eastAsia="Calibri" w:hAnsi="Times New Roman"/>
          <w:color w:val="auto"/>
          <w:sz w:val="24"/>
          <w:szCs w:val="24"/>
        </w:rPr>
        <w:t>.</w:t>
      </w:r>
      <w:r w:rsidRPr="009309F2">
        <w:rPr>
          <w:rFonts w:ascii="Times New Roman" w:eastAsia="Calibri" w:hAnsi="Times New Roman"/>
          <w:color w:val="auto"/>
          <w:sz w:val="24"/>
          <w:szCs w:val="24"/>
        </w:rPr>
        <w:t xml:space="preserve"> </w:t>
      </w:r>
    </w:p>
    <w:tbl>
      <w:tblPr>
        <w:tblW w:w="10093" w:type="dxa"/>
        <w:tblInd w:w="108" w:type="dxa"/>
        <w:tblCellMar>
          <w:left w:w="10" w:type="dxa"/>
          <w:right w:w="10" w:type="dxa"/>
        </w:tblCellMar>
        <w:tblLook w:val="0000" w:firstRow="0" w:lastRow="0" w:firstColumn="0" w:lastColumn="0" w:noHBand="0" w:noVBand="0"/>
      </w:tblPr>
      <w:tblGrid>
        <w:gridCol w:w="550"/>
        <w:gridCol w:w="3165"/>
        <w:gridCol w:w="2693"/>
        <w:gridCol w:w="3685"/>
      </w:tblGrid>
      <w:tr w:rsidR="00A672AA" w:rsidRPr="00327C87" w14:paraId="482A52E5" w14:textId="77777777" w:rsidTr="0097680E">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0FCF7A" w14:textId="77777777" w:rsidR="00A672AA" w:rsidRPr="006B09E4" w:rsidRDefault="00481EDF">
            <w:pPr>
              <w:jc w:val="center"/>
              <w:rPr>
                <w:b/>
                <w:bCs/>
              </w:rPr>
            </w:pPr>
            <w:r w:rsidRPr="006B09E4">
              <w:rPr>
                <w:b/>
                <w:bCs/>
              </w:rPr>
              <w:t>Eil. Nr.</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97457F" w14:textId="77777777" w:rsidR="00A672AA" w:rsidRPr="006B09E4" w:rsidRDefault="00481EDF">
            <w:pPr>
              <w:jc w:val="center"/>
              <w:rPr>
                <w:b/>
                <w:bCs/>
              </w:rPr>
            </w:pPr>
            <w:r w:rsidRPr="006B09E4">
              <w:rPr>
                <w:b/>
                <w:bCs/>
              </w:rPr>
              <w:t>Pavadinimas</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521298" w14:textId="77777777" w:rsidR="00A672AA" w:rsidRPr="006B09E4" w:rsidRDefault="00481EDF">
            <w:pPr>
              <w:jc w:val="center"/>
              <w:rPr>
                <w:b/>
                <w:bCs/>
              </w:rPr>
            </w:pPr>
            <w:r w:rsidRPr="006B09E4">
              <w:rPr>
                <w:b/>
                <w:bCs/>
              </w:rPr>
              <w:t>Adresas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A03BFE" w14:textId="77777777" w:rsidR="00A672AA" w:rsidRPr="006B09E4" w:rsidRDefault="00481EDF">
            <w:pPr>
              <w:jc w:val="center"/>
              <w:rPr>
                <w:b/>
                <w:bCs/>
              </w:rPr>
            </w:pPr>
            <w:r w:rsidRPr="006B09E4">
              <w:rPr>
                <w:b/>
                <w:bCs/>
              </w:rPr>
              <w:t>Papildoma informacija</w:t>
            </w:r>
          </w:p>
        </w:tc>
      </w:tr>
      <w:tr w:rsidR="00A672AA" w:rsidRPr="00327C87" w14:paraId="3B900F9E" w14:textId="77777777" w:rsidTr="0097680E">
        <w:tc>
          <w:tcPr>
            <w:tcW w:w="5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ABAE9F2" w14:textId="77777777" w:rsidR="00A672AA" w:rsidRPr="00327C87" w:rsidRDefault="00481EDF">
            <w:pPr>
              <w:jc w:val="center"/>
              <w:rPr>
                <w:i/>
                <w:iCs/>
              </w:rPr>
            </w:pPr>
            <w:r w:rsidRPr="00327C87">
              <w:rPr>
                <w:i/>
                <w:iCs/>
              </w:rPr>
              <w:t>1</w:t>
            </w:r>
          </w:p>
        </w:tc>
        <w:tc>
          <w:tcPr>
            <w:tcW w:w="316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FAD98B9" w14:textId="77777777" w:rsidR="00A672AA" w:rsidRPr="00327C87" w:rsidRDefault="00481EDF">
            <w:pPr>
              <w:jc w:val="center"/>
              <w:rPr>
                <w:i/>
                <w:iCs/>
              </w:rPr>
            </w:pPr>
            <w:r w:rsidRPr="00327C87">
              <w:rPr>
                <w:i/>
                <w:iCs/>
              </w:rPr>
              <w:t>2</w:t>
            </w:r>
          </w:p>
        </w:tc>
        <w:tc>
          <w:tcPr>
            <w:tcW w:w="269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1C8A057" w14:textId="77777777" w:rsidR="00A672AA" w:rsidRPr="00327C87" w:rsidRDefault="00481EDF">
            <w:pPr>
              <w:jc w:val="center"/>
              <w:rPr>
                <w:i/>
                <w:iCs/>
              </w:rPr>
            </w:pPr>
            <w:r w:rsidRPr="00327C87">
              <w:rPr>
                <w:i/>
                <w:iCs/>
              </w:rPr>
              <w:t>3</w:t>
            </w:r>
          </w:p>
        </w:tc>
        <w:tc>
          <w:tcPr>
            <w:tcW w:w="36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8BBE6BF" w14:textId="77777777" w:rsidR="00A672AA" w:rsidRPr="00327C87" w:rsidRDefault="00481EDF">
            <w:pPr>
              <w:jc w:val="center"/>
              <w:rPr>
                <w:i/>
                <w:iCs/>
              </w:rPr>
            </w:pPr>
            <w:r w:rsidRPr="00327C87">
              <w:rPr>
                <w:i/>
                <w:iCs/>
              </w:rPr>
              <w:t>4</w:t>
            </w:r>
          </w:p>
        </w:tc>
      </w:tr>
      <w:tr w:rsidR="00A672AA" w:rsidRPr="00327C87" w14:paraId="172A8339" w14:textId="77777777" w:rsidTr="0097680E">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B3FF43" w14:textId="77777777" w:rsidR="00A672AA" w:rsidRPr="00327C87" w:rsidRDefault="00481EDF">
            <w:pPr>
              <w:jc w:val="center"/>
            </w:pPr>
            <w:r w:rsidRPr="00327C87">
              <w:t>1</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545F2B" w14:textId="1338ADA8" w:rsidR="00A672AA" w:rsidRPr="00327C87" w:rsidRDefault="00F02CDE">
            <w:r>
              <w:t>Kuršėnų</w:t>
            </w:r>
            <w:r w:rsidR="0014637B">
              <w:t xml:space="preserve"> katilinė</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D3C672" w14:textId="240C3A19" w:rsidR="00A672AA" w:rsidRPr="00327C87" w:rsidRDefault="00F02CDE">
            <w:r>
              <w:t>Turgaus</w:t>
            </w:r>
            <w:r w:rsidR="00944E87">
              <w:t xml:space="preserve"> g. 1</w:t>
            </w:r>
            <w:r>
              <w:t>5</w:t>
            </w:r>
            <w:r w:rsidR="00944E87">
              <w:t xml:space="preserve">, </w:t>
            </w:r>
            <w:r>
              <w:t>Kuršėnai, Šiaulių r. sav.</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70C461" w14:textId="48D4F5F9" w:rsidR="00A672AA" w:rsidRPr="00327C87" w:rsidRDefault="00D53B1A">
            <w:r w:rsidRPr="00327C87">
              <w:t>Projekto vykdymo vieta</w:t>
            </w:r>
          </w:p>
        </w:tc>
      </w:tr>
    </w:tbl>
    <w:p w14:paraId="7CEB8A28" w14:textId="77777777" w:rsidR="00A672AA" w:rsidRDefault="00A672AA"/>
    <w:p w14:paraId="194D4920" w14:textId="5C7A34BD" w:rsidR="0059768D" w:rsidRPr="00696ED9" w:rsidRDefault="0059768D" w:rsidP="00E0257F">
      <w:pPr>
        <w:jc w:val="both"/>
        <w:rPr>
          <w:rFonts w:ascii="Times New Roman" w:hAnsi="Times New Roman"/>
          <w:sz w:val="24"/>
          <w:szCs w:val="24"/>
        </w:rPr>
      </w:pPr>
      <w:r w:rsidRPr="00696ED9">
        <w:rPr>
          <w:rFonts w:ascii="Times New Roman" w:hAnsi="Times New Roman"/>
          <w:sz w:val="24"/>
          <w:szCs w:val="24"/>
        </w:rPr>
        <w:t xml:space="preserve">BK eksploatuojama baziniu arba </w:t>
      </w:r>
      <w:proofErr w:type="spellStart"/>
      <w:r w:rsidRPr="00696ED9">
        <w:rPr>
          <w:rFonts w:ascii="Times New Roman" w:hAnsi="Times New Roman"/>
          <w:sz w:val="24"/>
          <w:szCs w:val="24"/>
        </w:rPr>
        <w:t>pikiniu</w:t>
      </w:r>
      <w:proofErr w:type="spellEnd"/>
      <w:r w:rsidRPr="00696ED9">
        <w:rPr>
          <w:rFonts w:ascii="Times New Roman" w:hAnsi="Times New Roman"/>
          <w:sz w:val="24"/>
          <w:szCs w:val="24"/>
        </w:rPr>
        <w:t xml:space="preserve"> režimu kartu su kitais </w:t>
      </w:r>
      <w:r w:rsidR="00F02CDE">
        <w:rPr>
          <w:rFonts w:ascii="Times New Roman" w:hAnsi="Times New Roman"/>
          <w:sz w:val="24"/>
          <w:szCs w:val="24"/>
        </w:rPr>
        <w:t>Kuršėnų</w:t>
      </w:r>
      <w:r w:rsidRPr="00696ED9">
        <w:rPr>
          <w:rFonts w:ascii="Times New Roman" w:hAnsi="Times New Roman"/>
          <w:sz w:val="24"/>
          <w:szCs w:val="24"/>
        </w:rPr>
        <w:t xml:space="preserve"> katilinės šilumos gamybos įrenginiais. Šildymo sezono met</w:t>
      </w:r>
      <w:r w:rsidR="00E0257F" w:rsidRPr="00696ED9">
        <w:rPr>
          <w:rFonts w:ascii="Times New Roman" w:hAnsi="Times New Roman"/>
          <w:sz w:val="24"/>
          <w:szCs w:val="24"/>
        </w:rPr>
        <w:t>u</w:t>
      </w:r>
      <w:r w:rsidRPr="00696ED9">
        <w:rPr>
          <w:rFonts w:ascii="Times New Roman" w:hAnsi="Times New Roman"/>
          <w:sz w:val="24"/>
          <w:szCs w:val="24"/>
        </w:rPr>
        <w:t xml:space="preserve"> </w:t>
      </w:r>
      <w:r w:rsidR="00E0257F" w:rsidRPr="00696ED9">
        <w:rPr>
          <w:rFonts w:ascii="Times New Roman" w:hAnsi="Times New Roman"/>
          <w:sz w:val="24"/>
          <w:szCs w:val="24"/>
        </w:rPr>
        <w:t>d</w:t>
      </w:r>
      <w:r w:rsidR="00696ED9" w:rsidRPr="00696ED9">
        <w:rPr>
          <w:rFonts w:ascii="Times New Roman" w:hAnsi="Times New Roman"/>
          <w:sz w:val="24"/>
          <w:szCs w:val="24"/>
        </w:rPr>
        <w:t xml:space="preserve">augiausia </w:t>
      </w:r>
      <w:r w:rsidRPr="00696ED9">
        <w:rPr>
          <w:rFonts w:ascii="Times New Roman" w:hAnsi="Times New Roman"/>
          <w:sz w:val="24"/>
          <w:szCs w:val="24"/>
        </w:rPr>
        <w:t>ji eksploatuojama pilna apkrova.</w:t>
      </w:r>
      <w:r w:rsidR="00E0257F" w:rsidRPr="00696ED9">
        <w:rPr>
          <w:rFonts w:ascii="Times New Roman" w:hAnsi="Times New Roman"/>
          <w:sz w:val="24"/>
          <w:szCs w:val="24"/>
        </w:rPr>
        <w:t xml:space="preserve"> </w:t>
      </w:r>
      <w:r w:rsidRPr="00696ED9">
        <w:rPr>
          <w:rFonts w:ascii="Times New Roman" w:hAnsi="Times New Roman"/>
          <w:sz w:val="24"/>
          <w:szCs w:val="24"/>
        </w:rPr>
        <w:t xml:space="preserve">BK taip pat pritaikyta veikti nepertraukiama daline apkrova. Minimali nepertraukiama reguliuojama dalinė galia (veikiant automatiniu ir rankiniu režimu - ne </w:t>
      </w:r>
      <w:r w:rsidR="00696ED9">
        <w:rPr>
          <w:rFonts w:ascii="Times New Roman" w:hAnsi="Times New Roman"/>
          <w:sz w:val="24"/>
          <w:szCs w:val="24"/>
        </w:rPr>
        <w:t>maž</w:t>
      </w:r>
      <w:r w:rsidRPr="00696ED9">
        <w:rPr>
          <w:rFonts w:ascii="Times New Roman" w:hAnsi="Times New Roman"/>
          <w:sz w:val="24"/>
          <w:szCs w:val="24"/>
        </w:rPr>
        <w:t xml:space="preserve">esnė kaip 30 % nominalios </w:t>
      </w:r>
      <w:r w:rsidR="005F6626" w:rsidRPr="00696ED9">
        <w:rPr>
          <w:rFonts w:ascii="Times New Roman" w:hAnsi="Times New Roman"/>
          <w:sz w:val="24"/>
          <w:szCs w:val="24"/>
        </w:rPr>
        <w:t xml:space="preserve">vieno </w:t>
      </w:r>
      <w:r w:rsidR="009F2452" w:rsidRPr="00696ED9">
        <w:rPr>
          <w:rFonts w:ascii="Times New Roman" w:hAnsi="Times New Roman"/>
          <w:sz w:val="24"/>
          <w:szCs w:val="24"/>
        </w:rPr>
        <w:t xml:space="preserve">biokuro </w:t>
      </w:r>
      <w:r w:rsidR="005F6626" w:rsidRPr="00696ED9">
        <w:rPr>
          <w:rFonts w:ascii="Times New Roman" w:hAnsi="Times New Roman"/>
          <w:sz w:val="24"/>
          <w:szCs w:val="24"/>
        </w:rPr>
        <w:t xml:space="preserve">katilo </w:t>
      </w:r>
      <w:r w:rsidRPr="00696ED9">
        <w:rPr>
          <w:rFonts w:ascii="Times New Roman" w:hAnsi="Times New Roman"/>
          <w:sz w:val="24"/>
          <w:szCs w:val="24"/>
        </w:rPr>
        <w:t>galios (priklausomai nuo kuro drėgmės)).</w:t>
      </w:r>
    </w:p>
    <w:p w14:paraId="2808C336" w14:textId="77777777" w:rsidR="0059768D" w:rsidRPr="00327C87" w:rsidRDefault="0059768D"/>
    <w:p w14:paraId="52AB4B8E" w14:textId="6D6517D8" w:rsidR="00AD184C" w:rsidRPr="00010615" w:rsidRDefault="00AD184C" w:rsidP="00E0257F">
      <w:pPr>
        <w:pStyle w:val="Antrat2"/>
        <w:tabs>
          <w:tab w:val="left" w:pos="426"/>
        </w:tabs>
        <w:ind w:left="0" w:firstLine="0"/>
        <w:jc w:val="both"/>
        <w:rPr>
          <w:rFonts w:ascii="Times New Roman" w:hAnsi="Times New Roman"/>
          <w:b/>
          <w:bCs/>
          <w:caps/>
          <w:sz w:val="24"/>
          <w:szCs w:val="24"/>
        </w:rPr>
      </w:pPr>
      <w:r w:rsidRPr="00010615">
        <w:rPr>
          <w:rFonts w:ascii="Times New Roman" w:hAnsi="Times New Roman"/>
          <w:b/>
          <w:bCs/>
          <w:caps/>
          <w:sz w:val="24"/>
          <w:szCs w:val="24"/>
        </w:rPr>
        <w:t>Bendra BK charakteristika</w:t>
      </w:r>
    </w:p>
    <w:p w14:paraId="7DED7B35" w14:textId="664E3A5A" w:rsidR="004C3933" w:rsidRPr="003A0E77" w:rsidRDefault="00F02CDE" w:rsidP="00AD184C">
      <w:pPr>
        <w:pStyle w:val="Antrat2"/>
        <w:numPr>
          <w:ilvl w:val="0"/>
          <w:numId w:val="0"/>
        </w:numPr>
        <w:tabs>
          <w:tab w:val="left" w:pos="426"/>
        </w:tabs>
        <w:jc w:val="both"/>
        <w:rPr>
          <w:rFonts w:ascii="Times New Roman" w:hAnsi="Times New Roman"/>
          <w:sz w:val="24"/>
          <w:szCs w:val="24"/>
        </w:rPr>
      </w:pPr>
      <w:r>
        <w:rPr>
          <w:rFonts w:ascii="Times New Roman" w:hAnsi="Times New Roman"/>
          <w:sz w:val="24"/>
          <w:szCs w:val="24"/>
        </w:rPr>
        <w:t xml:space="preserve">BK </w:t>
      </w:r>
      <w:r w:rsidR="004C3933" w:rsidRPr="003A0E77">
        <w:rPr>
          <w:rFonts w:ascii="Times New Roman" w:hAnsi="Times New Roman"/>
          <w:sz w:val="24"/>
          <w:szCs w:val="24"/>
        </w:rPr>
        <w:t>sumontuoti 2 (du) biokuro vandens šildymo katilai</w:t>
      </w:r>
      <w:r>
        <w:rPr>
          <w:rFonts w:ascii="Times New Roman" w:hAnsi="Times New Roman"/>
          <w:sz w:val="24"/>
          <w:szCs w:val="24"/>
        </w:rPr>
        <w:t xml:space="preserve">: </w:t>
      </w:r>
      <w:r w:rsidRPr="00F02CDE">
        <w:rPr>
          <w:rFonts w:ascii="Times New Roman" w:hAnsi="Times New Roman"/>
          <w:sz w:val="24"/>
          <w:szCs w:val="24"/>
        </w:rPr>
        <w:t>KOHLBACH BMK-1000kW šiluminė galia – 1 MW</w:t>
      </w:r>
      <w:r>
        <w:rPr>
          <w:rFonts w:ascii="Times New Roman" w:hAnsi="Times New Roman"/>
          <w:sz w:val="24"/>
          <w:szCs w:val="24"/>
        </w:rPr>
        <w:t xml:space="preserve">; </w:t>
      </w:r>
      <w:r w:rsidRPr="00F02CDE">
        <w:rPr>
          <w:rFonts w:ascii="Times New Roman" w:hAnsi="Times New Roman"/>
          <w:sz w:val="24"/>
          <w:szCs w:val="24"/>
        </w:rPr>
        <w:t>KOHLBACH BMK-2000kW - 2 M</w:t>
      </w:r>
      <w:r>
        <w:rPr>
          <w:rFonts w:ascii="Times New Roman" w:hAnsi="Times New Roman"/>
          <w:sz w:val="24"/>
          <w:szCs w:val="24"/>
        </w:rPr>
        <w:t>W</w:t>
      </w:r>
      <w:r w:rsidR="00FB4D1F">
        <w:rPr>
          <w:rFonts w:ascii="Times New Roman" w:hAnsi="Times New Roman"/>
          <w:sz w:val="24"/>
          <w:szCs w:val="24"/>
        </w:rPr>
        <w:t>.</w:t>
      </w:r>
      <w:r w:rsidR="00327C87" w:rsidRPr="003A0E77">
        <w:rPr>
          <w:rFonts w:ascii="Times New Roman" w:hAnsi="Times New Roman"/>
          <w:sz w:val="24"/>
          <w:szCs w:val="24"/>
        </w:rPr>
        <w:t xml:space="preserve"> </w:t>
      </w:r>
      <w:r w:rsidR="004C3933" w:rsidRPr="003A0E77">
        <w:rPr>
          <w:rFonts w:ascii="Times New Roman" w:hAnsi="Times New Roman"/>
          <w:sz w:val="24"/>
          <w:szCs w:val="24"/>
        </w:rPr>
        <w:t>Biokuro katil</w:t>
      </w:r>
      <w:r w:rsidR="003E5A5E" w:rsidRPr="003A0E77">
        <w:rPr>
          <w:rFonts w:ascii="Times New Roman" w:hAnsi="Times New Roman"/>
          <w:sz w:val="24"/>
          <w:szCs w:val="24"/>
        </w:rPr>
        <w:t>ų</w:t>
      </w:r>
      <w:r w:rsidR="004C3933" w:rsidRPr="003A0E77">
        <w:rPr>
          <w:rFonts w:ascii="Times New Roman" w:hAnsi="Times New Roman"/>
          <w:sz w:val="24"/>
          <w:szCs w:val="24"/>
        </w:rPr>
        <w:t xml:space="preserve"> degimo produktai nuo kietųjų dalelių yra valomi </w:t>
      </w:r>
      <w:r w:rsidR="00DB21FA" w:rsidRPr="003A0E77">
        <w:rPr>
          <w:rFonts w:ascii="Times New Roman" w:hAnsi="Times New Roman"/>
          <w:sz w:val="24"/>
          <w:szCs w:val="24"/>
        </w:rPr>
        <w:t xml:space="preserve">2 </w:t>
      </w:r>
      <w:proofErr w:type="spellStart"/>
      <w:r w:rsidR="0014637B" w:rsidRPr="003A0E77">
        <w:rPr>
          <w:rFonts w:ascii="Times New Roman" w:hAnsi="Times New Roman"/>
          <w:sz w:val="24"/>
          <w:szCs w:val="24"/>
        </w:rPr>
        <w:t>m</w:t>
      </w:r>
      <w:r w:rsidR="003E5A5E" w:rsidRPr="003A0E77">
        <w:rPr>
          <w:rFonts w:ascii="Times New Roman" w:hAnsi="Times New Roman"/>
          <w:sz w:val="24"/>
          <w:szCs w:val="24"/>
        </w:rPr>
        <w:t>ulticiklon</w:t>
      </w:r>
      <w:r w:rsidR="00DB21FA" w:rsidRPr="003A0E77">
        <w:rPr>
          <w:rFonts w:ascii="Times New Roman" w:hAnsi="Times New Roman"/>
          <w:sz w:val="24"/>
          <w:szCs w:val="24"/>
        </w:rPr>
        <w:t>ų</w:t>
      </w:r>
      <w:proofErr w:type="spellEnd"/>
      <w:r w:rsidR="00DB21FA" w:rsidRPr="003A0E77">
        <w:rPr>
          <w:rFonts w:ascii="Times New Roman" w:hAnsi="Times New Roman"/>
          <w:sz w:val="24"/>
          <w:szCs w:val="24"/>
        </w:rPr>
        <w:t xml:space="preserve"> (kiekvienam katilui atskiras)</w:t>
      </w:r>
      <w:r w:rsidR="0014637B" w:rsidRPr="003A0E77">
        <w:rPr>
          <w:rFonts w:ascii="Times New Roman" w:hAnsi="Times New Roman"/>
          <w:sz w:val="24"/>
          <w:szCs w:val="24"/>
        </w:rPr>
        <w:t xml:space="preserve"> pagalba. Iš </w:t>
      </w:r>
      <w:proofErr w:type="spellStart"/>
      <w:r w:rsidR="003E5A5E" w:rsidRPr="003A0E77">
        <w:rPr>
          <w:rFonts w:ascii="Times New Roman" w:hAnsi="Times New Roman"/>
          <w:sz w:val="24"/>
          <w:szCs w:val="24"/>
        </w:rPr>
        <w:t>multiciklon</w:t>
      </w:r>
      <w:r w:rsidR="00DB21FA" w:rsidRPr="003A0E77">
        <w:rPr>
          <w:rFonts w:ascii="Times New Roman" w:hAnsi="Times New Roman"/>
          <w:sz w:val="24"/>
          <w:szCs w:val="24"/>
        </w:rPr>
        <w:t>ų</w:t>
      </w:r>
      <w:proofErr w:type="spellEnd"/>
      <w:r w:rsidR="004C3933" w:rsidRPr="003A0E77">
        <w:rPr>
          <w:rFonts w:ascii="Times New Roman" w:hAnsi="Times New Roman"/>
          <w:sz w:val="24"/>
          <w:szCs w:val="24"/>
        </w:rPr>
        <w:t xml:space="preserve"> dūmai </w:t>
      </w:r>
      <w:r w:rsidR="00DB21FA" w:rsidRPr="003A0E77">
        <w:rPr>
          <w:rFonts w:ascii="Times New Roman" w:hAnsi="Times New Roman"/>
          <w:sz w:val="24"/>
          <w:szCs w:val="24"/>
        </w:rPr>
        <w:t xml:space="preserve">atskirais </w:t>
      </w:r>
      <w:proofErr w:type="spellStart"/>
      <w:r w:rsidR="001002A2">
        <w:rPr>
          <w:rFonts w:ascii="Times New Roman" w:hAnsi="Times New Roman"/>
          <w:sz w:val="24"/>
          <w:szCs w:val="24"/>
        </w:rPr>
        <w:t>dūmsiurbiais</w:t>
      </w:r>
      <w:proofErr w:type="spellEnd"/>
      <w:r w:rsidR="00DB21FA" w:rsidRPr="003A0E77">
        <w:rPr>
          <w:rFonts w:ascii="Times New Roman" w:hAnsi="Times New Roman"/>
          <w:sz w:val="24"/>
          <w:szCs w:val="24"/>
        </w:rPr>
        <w:t xml:space="preserve"> paduodami</w:t>
      </w:r>
      <w:r w:rsidR="004C3933" w:rsidRPr="003A0E77">
        <w:rPr>
          <w:rFonts w:ascii="Times New Roman" w:hAnsi="Times New Roman"/>
          <w:sz w:val="24"/>
          <w:szCs w:val="24"/>
        </w:rPr>
        <w:t xml:space="preserve"> į </w:t>
      </w:r>
      <w:r w:rsidR="00B224F6" w:rsidRPr="003A0E77">
        <w:rPr>
          <w:rFonts w:ascii="Times New Roman" w:hAnsi="Times New Roman"/>
          <w:sz w:val="24"/>
          <w:szCs w:val="24"/>
        </w:rPr>
        <w:t xml:space="preserve">bendrą </w:t>
      </w:r>
      <w:r>
        <w:rPr>
          <w:rFonts w:ascii="Times New Roman" w:hAnsi="Times New Roman"/>
          <w:sz w:val="24"/>
          <w:szCs w:val="24"/>
        </w:rPr>
        <w:t xml:space="preserve">dūmų kondensacinį ekonomaizerį </w:t>
      </w:r>
      <w:r w:rsidRPr="00F02CDE">
        <w:rPr>
          <w:rFonts w:ascii="Times New Roman" w:hAnsi="Times New Roman"/>
          <w:sz w:val="24"/>
          <w:szCs w:val="24"/>
        </w:rPr>
        <w:t>SONDEX S317-IG</w:t>
      </w:r>
      <w:r>
        <w:rPr>
          <w:rFonts w:ascii="Times New Roman" w:hAnsi="Times New Roman"/>
          <w:sz w:val="24"/>
          <w:szCs w:val="24"/>
        </w:rPr>
        <w:t xml:space="preserve"> - </w:t>
      </w:r>
      <w:r w:rsidRPr="00F02CDE">
        <w:rPr>
          <w:rFonts w:ascii="Times New Roman" w:hAnsi="Times New Roman"/>
          <w:sz w:val="24"/>
          <w:szCs w:val="24"/>
        </w:rPr>
        <w:t>0,589 MW</w:t>
      </w:r>
      <w:r>
        <w:rPr>
          <w:rFonts w:ascii="Times New Roman" w:hAnsi="Times New Roman"/>
          <w:sz w:val="24"/>
          <w:szCs w:val="24"/>
        </w:rPr>
        <w:t xml:space="preserve"> (toliau – DKE)</w:t>
      </w:r>
      <w:r w:rsidR="004C3933" w:rsidRPr="003A0E77">
        <w:rPr>
          <w:rFonts w:ascii="Times New Roman" w:hAnsi="Times New Roman"/>
          <w:sz w:val="24"/>
          <w:szCs w:val="24"/>
        </w:rPr>
        <w:t xml:space="preserve">, kur iš </w:t>
      </w:r>
      <w:r>
        <w:rPr>
          <w:rFonts w:ascii="Times New Roman" w:hAnsi="Times New Roman"/>
          <w:sz w:val="24"/>
          <w:szCs w:val="24"/>
        </w:rPr>
        <w:t>d</w:t>
      </w:r>
      <w:r w:rsidRPr="007F7E34">
        <w:rPr>
          <w:rFonts w:ascii="Times New Roman" w:hAnsi="Times New Roman"/>
          <w:sz w:val="24"/>
          <w:szCs w:val="24"/>
        </w:rPr>
        <w:t xml:space="preserve">ūmų </w:t>
      </w:r>
      <w:r w:rsidR="004C3933" w:rsidRPr="003A0E77">
        <w:rPr>
          <w:rFonts w:ascii="Times New Roman" w:hAnsi="Times New Roman"/>
          <w:sz w:val="24"/>
          <w:szCs w:val="24"/>
        </w:rPr>
        <w:t>paimama dr</w:t>
      </w:r>
      <w:r w:rsidR="00B224F6" w:rsidRPr="003A0E77">
        <w:rPr>
          <w:rFonts w:ascii="Times New Roman" w:hAnsi="Times New Roman"/>
          <w:sz w:val="24"/>
          <w:szCs w:val="24"/>
        </w:rPr>
        <w:t>ė</w:t>
      </w:r>
      <w:r w:rsidR="004C3933" w:rsidRPr="003A0E77">
        <w:rPr>
          <w:rFonts w:ascii="Times New Roman" w:hAnsi="Times New Roman"/>
          <w:sz w:val="24"/>
          <w:szCs w:val="24"/>
        </w:rPr>
        <w:t>gmės kondensacijos šilum</w:t>
      </w:r>
      <w:r w:rsidR="005F07B8" w:rsidRPr="003A0E77">
        <w:rPr>
          <w:rFonts w:ascii="Times New Roman" w:hAnsi="Times New Roman"/>
          <w:sz w:val="24"/>
          <w:szCs w:val="24"/>
        </w:rPr>
        <w:t>a</w:t>
      </w:r>
      <w:r w:rsidR="00DB21FA" w:rsidRPr="003A0E77">
        <w:rPr>
          <w:rFonts w:ascii="Times New Roman" w:hAnsi="Times New Roman"/>
          <w:sz w:val="24"/>
          <w:szCs w:val="24"/>
        </w:rPr>
        <w:t xml:space="preserve">, ataušinant dūmus. </w:t>
      </w:r>
      <w:r w:rsidR="00FB4D1F">
        <w:rPr>
          <w:rFonts w:ascii="Times New Roman" w:hAnsi="Times New Roman"/>
          <w:sz w:val="24"/>
          <w:szCs w:val="24"/>
        </w:rPr>
        <w:t xml:space="preserve">Principinė </w:t>
      </w:r>
      <w:r w:rsidR="00CA4232">
        <w:rPr>
          <w:rFonts w:ascii="Times New Roman" w:hAnsi="Times New Roman"/>
          <w:sz w:val="24"/>
          <w:szCs w:val="24"/>
        </w:rPr>
        <w:t xml:space="preserve">esama </w:t>
      </w:r>
      <w:r w:rsidR="00FB4D1F" w:rsidRPr="001C3D95">
        <w:rPr>
          <w:rFonts w:ascii="Times New Roman" w:hAnsi="Times New Roman"/>
          <w:sz w:val="24"/>
          <w:szCs w:val="24"/>
        </w:rPr>
        <w:t>BK įrenginių schema pateikta 1 pav.</w:t>
      </w:r>
      <w:r w:rsidR="00CA4232">
        <w:rPr>
          <w:rFonts w:ascii="Times New Roman" w:hAnsi="Times New Roman"/>
          <w:sz w:val="24"/>
          <w:szCs w:val="24"/>
        </w:rPr>
        <w:t>, preliminari planuojama – 2 pav.</w:t>
      </w:r>
    </w:p>
    <w:p w14:paraId="66DD570C" w14:textId="77777777" w:rsidR="00807079" w:rsidRDefault="00807079" w:rsidP="00443460">
      <w:pPr>
        <w:pStyle w:val="Antrat1"/>
        <w:numPr>
          <w:ilvl w:val="0"/>
          <w:numId w:val="0"/>
        </w:numPr>
        <w:ind w:left="432" w:hanging="432"/>
        <w:jc w:val="both"/>
        <w:rPr>
          <w:b w:val="0"/>
          <w:bCs/>
          <w:sz w:val="20"/>
          <w:szCs w:val="20"/>
        </w:rPr>
      </w:pPr>
    </w:p>
    <w:p w14:paraId="242C189A" w14:textId="57A40E7D" w:rsidR="00807079" w:rsidRPr="00B255F6" w:rsidRDefault="00DB7471" w:rsidP="00D03D81">
      <w:pPr>
        <w:pStyle w:val="Antrat1"/>
        <w:numPr>
          <w:ilvl w:val="0"/>
          <w:numId w:val="0"/>
        </w:numPr>
        <w:ind w:left="432" w:hanging="432"/>
        <w:jc w:val="left"/>
        <w:rPr>
          <w:b w:val="0"/>
          <w:bCs/>
          <w:sz w:val="16"/>
          <w:szCs w:val="16"/>
        </w:rPr>
      </w:pPr>
      <w:bookmarkStart w:id="46" w:name="_Toc133476069"/>
      <w:r w:rsidRPr="00B255F6">
        <w:rPr>
          <w:b w:val="0"/>
          <w:bCs/>
          <w:sz w:val="20"/>
          <w:szCs w:val="20"/>
        </w:rPr>
        <w:t xml:space="preserve">2. lentelė. </w:t>
      </w:r>
      <w:r w:rsidR="00807079" w:rsidRPr="00B255F6">
        <w:rPr>
          <w:b w:val="0"/>
          <w:bCs/>
          <w:sz w:val="20"/>
          <w:szCs w:val="20"/>
        </w:rPr>
        <w:t xml:space="preserve">Biokuro </w:t>
      </w:r>
      <w:r w:rsidR="00F02CDE" w:rsidRPr="00B255F6">
        <w:rPr>
          <w:b w:val="0"/>
          <w:bCs/>
          <w:sz w:val="20"/>
          <w:szCs w:val="20"/>
        </w:rPr>
        <w:t>vandens šildymo katilų</w:t>
      </w:r>
      <w:r w:rsidR="007B7EA2" w:rsidRPr="00B255F6">
        <w:rPr>
          <w:b w:val="0"/>
          <w:bCs/>
          <w:sz w:val="20"/>
          <w:szCs w:val="20"/>
        </w:rPr>
        <w:t xml:space="preserve"> </w:t>
      </w:r>
      <w:r w:rsidR="00807079" w:rsidRPr="00B255F6">
        <w:rPr>
          <w:b w:val="0"/>
          <w:bCs/>
          <w:sz w:val="20"/>
          <w:szCs w:val="20"/>
        </w:rPr>
        <w:t>charakteristik</w:t>
      </w:r>
      <w:bookmarkEnd w:id="46"/>
      <w:r w:rsidR="00B255F6">
        <w:rPr>
          <w:b w:val="0"/>
          <w:bCs/>
          <w:sz w:val="20"/>
          <w:szCs w:val="20"/>
        </w:rPr>
        <w:t>os.</w:t>
      </w:r>
    </w:p>
    <w:p w14:paraId="52127AC4" w14:textId="219587C8" w:rsidR="00836F54" w:rsidRDefault="00B255F6" w:rsidP="00443460">
      <w:pPr>
        <w:rPr>
          <w:rFonts w:ascii="Times New Roman" w:hAnsi="Times New Roman"/>
        </w:rPr>
      </w:pPr>
      <w:r>
        <w:rPr>
          <w:rFonts w:ascii="Times New Roman" w:hAnsi="Times New Roman"/>
          <w:noProof/>
        </w:rPr>
        <w:drawing>
          <wp:inline distT="0" distB="0" distL="0" distR="0" wp14:anchorId="6E7EAF65" wp14:editId="0ECB7DF6">
            <wp:extent cx="5433060" cy="4286723"/>
            <wp:effectExtent l="0" t="0" r="0" b="0"/>
            <wp:docPr id="571410496"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3482" cy="4294946"/>
                    </a:xfrm>
                    <a:prstGeom prst="rect">
                      <a:avLst/>
                    </a:prstGeom>
                    <a:noFill/>
                    <a:ln>
                      <a:noFill/>
                    </a:ln>
                  </pic:spPr>
                </pic:pic>
              </a:graphicData>
            </a:graphic>
          </wp:inline>
        </w:drawing>
      </w:r>
    </w:p>
    <w:p w14:paraId="6ADBD1CA" w14:textId="4E19C9ED" w:rsidR="00F02CDE" w:rsidRDefault="00B255F6" w:rsidP="00443460">
      <w:pPr>
        <w:rPr>
          <w:rFonts w:ascii="Times New Roman" w:hAnsi="Times New Roman"/>
        </w:rPr>
      </w:pPr>
      <w:r>
        <w:rPr>
          <w:rFonts w:ascii="Times New Roman" w:hAnsi="Times New Roman"/>
          <w:noProof/>
        </w:rPr>
        <w:drawing>
          <wp:inline distT="0" distB="0" distL="0" distR="0" wp14:anchorId="7A58638A" wp14:editId="2B08F25B">
            <wp:extent cx="5425440" cy="4268402"/>
            <wp:effectExtent l="0" t="0" r="3810" b="0"/>
            <wp:docPr id="84495233"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1113" cy="4280733"/>
                    </a:xfrm>
                    <a:prstGeom prst="rect">
                      <a:avLst/>
                    </a:prstGeom>
                    <a:noFill/>
                    <a:ln>
                      <a:noFill/>
                    </a:ln>
                  </pic:spPr>
                </pic:pic>
              </a:graphicData>
            </a:graphic>
          </wp:inline>
        </w:drawing>
      </w:r>
    </w:p>
    <w:p w14:paraId="392E9051" w14:textId="77777777" w:rsidR="00061FE2" w:rsidRDefault="00061FE2" w:rsidP="00443460">
      <w:pPr>
        <w:rPr>
          <w:rFonts w:ascii="Times New Roman" w:hAnsi="Times New Roman"/>
        </w:rPr>
      </w:pPr>
    </w:p>
    <w:p w14:paraId="7454B6D3" w14:textId="4F6639F6" w:rsidR="007E71F7" w:rsidRDefault="00E97AE2" w:rsidP="007E71F7">
      <w:pPr>
        <w:rPr>
          <w:rFonts w:eastAsia="Times New Roman"/>
          <w:color w:val="17365D"/>
          <w:sz w:val="12"/>
          <w:szCs w:val="12"/>
        </w:rPr>
      </w:pPr>
      <w:r>
        <w:rPr>
          <w:rFonts w:ascii="Times New Roman" w:hAnsi="Times New Roman"/>
          <w:sz w:val="24"/>
          <w:szCs w:val="24"/>
        </w:rPr>
        <w:t xml:space="preserve">Informacija apie Perkančiojo subjekto objekte esančias, eksploatuojamas </w:t>
      </w:r>
      <w:proofErr w:type="spellStart"/>
      <w:r>
        <w:rPr>
          <w:rFonts w:ascii="Times New Roman" w:hAnsi="Times New Roman"/>
          <w:sz w:val="24"/>
          <w:szCs w:val="24"/>
        </w:rPr>
        <w:t>dūmsiurbias</w:t>
      </w:r>
      <w:proofErr w:type="spellEnd"/>
      <w:r w:rsidR="00DB6914">
        <w:rPr>
          <w:rFonts w:ascii="Times New Roman" w:hAnsi="Times New Roman"/>
          <w:sz w:val="24"/>
          <w:szCs w:val="24"/>
        </w:rPr>
        <w:t>,</w:t>
      </w:r>
      <w:r>
        <w:rPr>
          <w:rFonts w:ascii="Times New Roman" w:hAnsi="Times New Roman"/>
          <w:sz w:val="24"/>
          <w:szCs w:val="24"/>
        </w:rPr>
        <w:t xml:space="preserve"> pateikiama techninės specifikacijos 8 Priede.</w:t>
      </w:r>
    </w:p>
    <w:p w14:paraId="1032F574" w14:textId="19491B5C" w:rsidR="00AE4AEE" w:rsidRDefault="00B44CFA" w:rsidP="00E454FD">
      <w:r>
        <w:rPr>
          <w:noProof/>
        </w:rPr>
        <w:drawing>
          <wp:inline distT="0" distB="0" distL="0" distR="0" wp14:anchorId="4B7E3E17" wp14:editId="5E8C7236">
            <wp:extent cx="6353175" cy="3938969"/>
            <wp:effectExtent l="0" t="0" r="0" b="4445"/>
            <wp:docPr id="388281869"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0033" cy="3943221"/>
                    </a:xfrm>
                    <a:prstGeom prst="rect">
                      <a:avLst/>
                    </a:prstGeom>
                    <a:noFill/>
                    <a:ln>
                      <a:noFill/>
                    </a:ln>
                  </pic:spPr>
                </pic:pic>
              </a:graphicData>
            </a:graphic>
          </wp:inline>
        </w:drawing>
      </w:r>
    </w:p>
    <w:p w14:paraId="19141FFF" w14:textId="6389CA49" w:rsidR="00E21585" w:rsidRPr="00E20877" w:rsidRDefault="00DF1628" w:rsidP="00D03D81">
      <w:pPr>
        <w:tabs>
          <w:tab w:val="left" w:pos="9285"/>
          <w:tab w:val="left" w:pos="9420"/>
          <w:tab w:val="left" w:pos="9923"/>
        </w:tabs>
        <w:rPr>
          <w:sz w:val="16"/>
          <w:szCs w:val="16"/>
        </w:rPr>
      </w:pPr>
      <w:r w:rsidRPr="00E20877">
        <w:rPr>
          <w:noProof/>
          <w:sz w:val="16"/>
          <w:szCs w:val="16"/>
        </w:rPr>
        <mc:AlternateContent>
          <mc:Choice Requires="wps">
            <w:drawing>
              <wp:anchor distT="0" distB="0" distL="114300" distR="114300" simplePos="0" relativeHeight="251783168" behindDoc="0" locked="0" layoutInCell="1" allowOverlap="1" wp14:anchorId="2073C22F" wp14:editId="5D8F7509">
                <wp:simplePos x="0" y="0"/>
                <wp:positionH relativeFrom="rightMargin">
                  <wp:posOffset>6696075</wp:posOffset>
                </wp:positionH>
                <wp:positionV relativeFrom="paragraph">
                  <wp:posOffset>2752725</wp:posOffset>
                </wp:positionV>
                <wp:extent cx="390525" cy="3886200"/>
                <wp:effectExtent l="0" t="38100" r="9525" b="0"/>
                <wp:wrapNone/>
                <wp:docPr id="43" name="Paaiškinimas: rodyklė aukštyn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886200"/>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7C687C6E" w14:textId="77777777" w:rsidR="00CB1CC0" w:rsidRPr="009920F6" w:rsidRDefault="00CB1CC0" w:rsidP="00CB1CC0">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73C22F"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Paaiškinimas: rodyklė aukštyn 43" o:spid="_x0000_s1026" type="#_x0000_t79" style="position:absolute;margin-left:527.25pt;margin-top:216.75pt;width:30.75pt;height:306pt;z-index:2517831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" adj="8171,4252,10125,6475" fillcolor="#cff" strokecolor="black [3213]" strokeweight=".5pt">
                <v:path arrowok="t"/>
                <v:textbox style="layout-flow:vertical;mso-layout-flow-alt:bottom-to-top">
                  <w:txbxContent>
                    <w:p w14:paraId="7C687C6E" w14:textId="77777777" w:rsidR="00CB1CC0" w:rsidRPr="009920F6" w:rsidRDefault="00CB1CC0" w:rsidP="00CB1CC0">
                      <w:pPr>
                        <w:jc w:val="center"/>
                        <w:rPr>
                          <w:color w:val="66FFFF"/>
                        </w:rPr>
                      </w:pPr>
                      <w:r>
                        <w:t>Dūmtraukis</w:t>
                      </w:r>
                    </w:p>
                  </w:txbxContent>
                </v:textbox>
                <w10:wrap anchorx="margin"/>
              </v:shape>
            </w:pict>
          </mc:Fallback>
        </mc:AlternateContent>
      </w:r>
      <w:r w:rsidRPr="00E20877">
        <w:rPr>
          <w:noProof/>
          <w:sz w:val="16"/>
          <w:szCs w:val="16"/>
        </w:rPr>
        <mc:AlternateContent>
          <mc:Choice Requires="wps">
            <w:drawing>
              <wp:anchor distT="0" distB="0" distL="114300" distR="114300" simplePos="0" relativeHeight="251770880" behindDoc="0" locked="0" layoutInCell="1" allowOverlap="1" wp14:anchorId="6FC190DC" wp14:editId="2DBF1083">
                <wp:simplePos x="0" y="0"/>
                <wp:positionH relativeFrom="rightMargin">
                  <wp:posOffset>6696075</wp:posOffset>
                </wp:positionH>
                <wp:positionV relativeFrom="paragraph">
                  <wp:posOffset>2752725</wp:posOffset>
                </wp:positionV>
                <wp:extent cx="295275" cy="4010025"/>
                <wp:effectExtent l="0" t="38100" r="9525" b="9525"/>
                <wp:wrapNone/>
                <wp:docPr id="42" name="Paaiškinimas: rodyklė aukštyn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401002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27FB22DF"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190DC" id="Paaiškinimas: rodyklė aukštyn 42" o:spid="_x0000_s1027" type="#_x0000_t79" style="position:absolute;margin-left:527.25pt;margin-top:216.75pt;width:23.25pt;height:315.75pt;z-index:2517708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" adj="8171,4252,7419,6475" fillcolor="#cff" strokecolor="black [3213]" strokeweight=".5pt">
                <v:path arrowok="t"/>
                <v:textbox style="layout-flow:vertical;mso-layout-flow-alt:bottom-to-top">
                  <w:txbxContent>
                    <w:p w14:paraId="27FB22DF" w14:textId="77777777" w:rsidR="00FC2DE6" w:rsidRPr="009920F6" w:rsidRDefault="00FC2DE6" w:rsidP="00FC2DE6">
                      <w:pPr>
                        <w:jc w:val="center"/>
                        <w:rPr>
                          <w:color w:val="66FFFF"/>
                        </w:rPr>
                      </w:pPr>
                      <w:r>
                        <w:t>Dūmtraukis</w:t>
                      </w:r>
                    </w:p>
                  </w:txbxContent>
                </v:textbox>
                <w10:wrap anchorx="margin"/>
              </v:shape>
            </w:pict>
          </mc:Fallback>
        </mc:AlternateContent>
      </w:r>
      <w:r w:rsidRPr="00E20877">
        <w:rPr>
          <w:noProof/>
          <w:sz w:val="16"/>
          <w:szCs w:val="16"/>
        </w:rPr>
        <mc:AlternateContent>
          <mc:Choice Requires="wps">
            <w:drawing>
              <wp:anchor distT="0" distB="0" distL="114300" distR="114300" simplePos="0" relativeHeight="251768832" behindDoc="0" locked="0" layoutInCell="1" allowOverlap="1" wp14:anchorId="0A4F73E8" wp14:editId="38FE73DA">
                <wp:simplePos x="0" y="0"/>
                <wp:positionH relativeFrom="rightMargin">
                  <wp:posOffset>6696075</wp:posOffset>
                </wp:positionH>
                <wp:positionV relativeFrom="paragraph">
                  <wp:posOffset>2752725</wp:posOffset>
                </wp:positionV>
                <wp:extent cx="295275" cy="4010025"/>
                <wp:effectExtent l="0" t="38100" r="9525" b="9525"/>
                <wp:wrapNone/>
                <wp:docPr id="41" name="Paaiškinimas: rodyklė aukštyn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401002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62D402AB"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F73E8" id="Paaiškinimas: rodyklė aukštyn 41" o:spid="_x0000_s1028" type="#_x0000_t79" style="position:absolute;margin-left:527.25pt;margin-top:216.75pt;width:23.25pt;height:315.75pt;z-index:2517688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" adj="8171,4252,7419,6475" fillcolor="#cff" strokecolor="black [3213]" strokeweight=".5pt">
                <v:path arrowok="t"/>
                <v:textbox style="layout-flow:vertical;mso-layout-flow-alt:bottom-to-top">
                  <w:txbxContent>
                    <w:p w14:paraId="62D402AB" w14:textId="77777777" w:rsidR="00FC2DE6" w:rsidRPr="009920F6" w:rsidRDefault="00FC2DE6" w:rsidP="00FC2DE6">
                      <w:pPr>
                        <w:jc w:val="center"/>
                        <w:rPr>
                          <w:color w:val="66FFFF"/>
                        </w:rPr>
                      </w:pPr>
                      <w:r>
                        <w:t>Dūmtraukis</w:t>
                      </w:r>
                    </w:p>
                  </w:txbxContent>
                </v:textbox>
                <w10:wrap anchorx="margin"/>
              </v:shape>
            </w:pict>
          </mc:Fallback>
        </mc:AlternateContent>
      </w:r>
      <w:r w:rsidRPr="00E20877">
        <w:rPr>
          <w:noProof/>
          <w:sz w:val="16"/>
          <w:szCs w:val="16"/>
        </w:rPr>
        <mc:AlternateContent>
          <mc:Choice Requires="wps">
            <w:drawing>
              <wp:anchor distT="0" distB="0" distL="114300" distR="114300" simplePos="0" relativeHeight="251766784" behindDoc="0" locked="0" layoutInCell="1" allowOverlap="1" wp14:anchorId="4996B771" wp14:editId="2ECB11D4">
                <wp:simplePos x="0" y="0"/>
                <wp:positionH relativeFrom="rightMargin">
                  <wp:posOffset>6696075</wp:posOffset>
                </wp:positionH>
                <wp:positionV relativeFrom="paragraph">
                  <wp:posOffset>2752725</wp:posOffset>
                </wp:positionV>
                <wp:extent cx="295275" cy="4010025"/>
                <wp:effectExtent l="0" t="38100" r="9525" b="9525"/>
                <wp:wrapNone/>
                <wp:docPr id="40" name="Paaiškinimas: rodyklė aukštyn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401002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52AFCDF2"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6B771" id="Paaiškinimas: rodyklė aukštyn 40" o:spid="_x0000_s1029" type="#_x0000_t79" style="position:absolute;margin-left:527.25pt;margin-top:216.75pt;width:23.25pt;height:315.75pt;z-index:2517667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" adj="8171,4252,7419,6475" fillcolor="#cff" strokecolor="black [3213]" strokeweight=".5pt">
                <v:path arrowok="t"/>
                <v:textbox style="layout-flow:vertical;mso-layout-flow-alt:bottom-to-top">
                  <w:txbxContent>
                    <w:p w14:paraId="52AFCDF2" w14:textId="77777777" w:rsidR="00FC2DE6" w:rsidRPr="009920F6" w:rsidRDefault="00FC2DE6" w:rsidP="00FC2DE6">
                      <w:pPr>
                        <w:jc w:val="center"/>
                        <w:rPr>
                          <w:color w:val="66FFFF"/>
                        </w:rPr>
                      </w:pPr>
                      <w:r>
                        <w:t>Dūmtraukis</w:t>
                      </w:r>
                    </w:p>
                  </w:txbxContent>
                </v:textbox>
                <w10:wrap anchorx="margin"/>
              </v:shape>
            </w:pict>
          </mc:Fallback>
        </mc:AlternateContent>
      </w:r>
      <w:r w:rsidRPr="00E20877">
        <w:rPr>
          <w:noProof/>
          <w:sz w:val="16"/>
          <w:szCs w:val="16"/>
        </w:rPr>
        <mc:AlternateContent>
          <mc:Choice Requires="wps">
            <w:drawing>
              <wp:anchor distT="0" distB="0" distL="114300" distR="114300" simplePos="0" relativeHeight="251754496" behindDoc="0" locked="0" layoutInCell="1" allowOverlap="1" wp14:anchorId="5E3AEE16" wp14:editId="0BFFCFB9">
                <wp:simplePos x="0" y="0"/>
                <wp:positionH relativeFrom="rightMargin">
                  <wp:posOffset>6696075</wp:posOffset>
                </wp:positionH>
                <wp:positionV relativeFrom="paragraph">
                  <wp:posOffset>2752725</wp:posOffset>
                </wp:positionV>
                <wp:extent cx="295275" cy="4010025"/>
                <wp:effectExtent l="0" t="38100" r="9525" b="9525"/>
                <wp:wrapNone/>
                <wp:docPr id="39" name="Paaiškinimas: rodyklė aukštyn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401002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5B05591E"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AEE16" id="Paaiškinimas: rodyklė aukštyn 39" o:spid="_x0000_s1030" type="#_x0000_t79" style="position:absolute;margin-left:527.25pt;margin-top:216.75pt;width:23.25pt;height:315.75pt;z-index:2517544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" adj="8171,4252,7419,6475" fillcolor="#cff" strokecolor="black [3213]" strokeweight=".5pt">
                <v:path arrowok="t"/>
                <v:textbox style="layout-flow:vertical;mso-layout-flow-alt:bottom-to-top">
                  <w:txbxContent>
                    <w:p w14:paraId="5B05591E" w14:textId="77777777" w:rsidR="00FC2DE6" w:rsidRPr="009920F6" w:rsidRDefault="00FC2DE6" w:rsidP="00FC2DE6">
                      <w:pPr>
                        <w:jc w:val="center"/>
                        <w:rPr>
                          <w:color w:val="66FFFF"/>
                        </w:rPr>
                      </w:pPr>
                      <w:r>
                        <w:t>Dūmtraukis</w:t>
                      </w:r>
                    </w:p>
                  </w:txbxContent>
                </v:textbox>
                <w10:wrap anchorx="margin"/>
              </v:shape>
            </w:pict>
          </mc:Fallback>
        </mc:AlternateContent>
      </w:r>
      <w:r w:rsidRPr="00E20877">
        <w:rPr>
          <w:noProof/>
          <w:sz w:val="16"/>
          <w:szCs w:val="16"/>
        </w:rPr>
        <mc:AlternateContent>
          <mc:Choice Requires="wps">
            <w:drawing>
              <wp:anchor distT="0" distB="0" distL="114300" distR="114300" simplePos="0" relativeHeight="251731968" behindDoc="0" locked="0" layoutInCell="1" allowOverlap="1" wp14:anchorId="487932A3" wp14:editId="64517D2C">
                <wp:simplePos x="0" y="0"/>
                <wp:positionH relativeFrom="rightMargin">
                  <wp:posOffset>6696075</wp:posOffset>
                </wp:positionH>
                <wp:positionV relativeFrom="paragraph">
                  <wp:posOffset>2924175</wp:posOffset>
                </wp:positionV>
                <wp:extent cx="295275" cy="3838575"/>
                <wp:effectExtent l="0" t="38100" r="9525" b="9525"/>
                <wp:wrapNone/>
                <wp:docPr id="38" name="Paaiškinimas: rodyklė aukštyn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383857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29CB037F"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932A3" id="Paaiškinimas: rodyklė aukštyn 38" o:spid="_x0000_s1031" type="#_x0000_t79" style="position:absolute;margin-left:527.25pt;margin-top:230.25pt;width:23.25pt;height:302.25pt;z-index:2517319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" adj="8171,4252,7750,6475" fillcolor="#cff" strokecolor="black [3213]" strokeweight=".5pt">
                <v:path arrowok="t"/>
                <v:textbox style="layout-flow:vertical;mso-layout-flow-alt:bottom-to-top">
                  <w:txbxContent>
                    <w:p w14:paraId="29CB037F" w14:textId="77777777" w:rsidR="00FC2DE6" w:rsidRPr="009920F6" w:rsidRDefault="00FC2DE6" w:rsidP="00FC2DE6">
                      <w:pPr>
                        <w:jc w:val="center"/>
                        <w:rPr>
                          <w:color w:val="66FFFF"/>
                        </w:rPr>
                      </w:pPr>
                      <w:r>
                        <w:t>Dūmtraukis</w:t>
                      </w:r>
                    </w:p>
                  </w:txbxContent>
                </v:textbox>
                <w10:wrap anchorx="margin"/>
              </v:shape>
            </w:pict>
          </mc:Fallback>
        </mc:AlternateContent>
      </w:r>
      <w:r w:rsidRPr="00E20877">
        <w:rPr>
          <w:noProof/>
          <w:sz w:val="16"/>
          <w:szCs w:val="16"/>
        </w:rPr>
        <mc:AlternateContent>
          <mc:Choice Requires="wps">
            <w:drawing>
              <wp:anchor distT="0" distB="0" distL="114300" distR="114300" simplePos="0" relativeHeight="251717632" behindDoc="0" locked="0" layoutInCell="1" allowOverlap="1" wp14:anchorId="223F772E" wp14:editId="05F4E12C">
                <wp:simplePos x="0" y="0"/>
                <wp:positionH relativeFrom="rightMargin">
                  <wp:posOffset>6962775</wp:posOffset>
                </wp:positionH>
                <wp:positionV relativeFrom="paragraph">
                  <wp:posOffset>2867025</wp:posOffset>
                </wp:positionV>
                <wp:extent cx="200025" cy="3838575"/>
                <wp:effectExtent l="0" t="38100" r="9525" b="9525"/>
                <wp:wrapNone/>
                <wp:docPr id="37" name="Paaiškinimas: rodyklė aukštyn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83857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1B13548D" w14:textId="77777777" w:rsidR="003C20A8" w:rsidRPr="009920F6" w:rsidRDefault="003C20A8" w:rsidP="003C20A8">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F772E" id="Paaiškinimas: rodyklė aukštyn 37" o:spid="_x0000_s1032" type="#_x0000_t79" style="position:absolute;margin-left:548.25pt;margin-top:225.75pt;width:15.75pt;height:302.25pt;z-index:2517176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" adj="8171,4252,5250,6475" fillcolor="#cff" strokecolor="black [3213]" strokeweight=".5pt">
                <v:path arrowok="t"/>
                <v:textbox style="layout-flow:vertical;mso-layout-flow-alt:bottom-to-top">
                  <w:txbxContent>
                    <w:p w14:paraId="1B13548D" w14:textId="77777777" w:rsidR="003C20A8" w:rsidRPr="009920F6" w:rsidRDefault="003C20A8" w:rsidP="003C20A8">
                      <w:pPr>
                        <w:jc w:val="center"/>
                        <w:rPr>
                          <w:color w:val="66FFFF"/>
                        </w:rPr>
                      </w:pPr>
                      <w:r>
                        <w:t>Dūmtraukis</w:t>
                      </w:r>
                    </w:p>
                  </w:txbxContent>
                </v:textbox>
                <w10:wrap anchorx="margin"/>
              </v:shape>
            </w:pict>
          </mc:Fallback>
        </mc:AlternateContent>
      </w:r>
      <w:r w:rsidRPr="00E20877">
        <w:rPr>
          <w:noProof/>
          <w:sz w:val="16"/>
          <w:szCs w:val="16"/>
        </w:rPr>
        <mc:AlternateContent>
          <mc:Choice Requires="wps">
            <w:drawing>
              <wp:anchor distT="0" distB="0" distL="114300" distR="114300" simplePos="0" relativeHeight="251708416" behindDoc="0" locked="0" layoutInCell="1" allowOverlap="1" wp14:anchorId="3BD12BA4" wp14:editId="6D763809">
                <wp:simplePos x="0" y="0"/>
                <wp:positionH relativeFrom="rightMargin">
                  <wp:posOffset>6962775</wp:posOffset>
                </wp:positionH>
                <wp:positionV relativeFrom="paragraph">
                  <wp:posOffset>2867025</wp:posOffset>
                </wp:positionV>
                <wp:extent cx="200025" cy="3838575"/>
                <wp:effectExtent l="0" t="38100" r="9525" b="9525"/>
                <wp:wrapNone/>
                <wp:docPr id="36" name="Paaiškinimas: rodyklė aukštyn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83857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4C299736" w14:textId="77777777" w:rsidR="003C20A8" w:rsidRPr="009920F6" w:rsidRDefault="003C20A8" w:rsidP="003C20A8">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12BA4" id="Paaiškinimas: rodyklė aukštyn 36" o:spid="_x0000_s1033" type="#_x0000_t79" style="position:absolute;margin-left:548.25pt;margin-top:225.75pt;width:15.75pt;height:302.25pt;z-index:2517084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" adj="8171,4252,5250,6475" fillcolor="#cff" strokecolor="black [3213]" strokeweight=".5pt">
                <v:path arrowok="t"/>
                <v:textbox style="layout-flow:vertical;mso-layout-flow-alt:bottom-to-top">
                  <w:txbxContent>
                    <w:p w14:paraId="4C299736" w14:textId="77777777" w:rsidR="003C20A8" w:rsidRPr="009920F6" w:rsidRDefault="003C20A8" w:rsidP="003C20A8">
                      <w:pPr>
                        <w:jc w:val="center"/>
                        <w:rPr>
                          <w:color w:val="66FFFF"/>
                        </w:rPr>
                      </w:pPr>
                      <w:r>
                        <w:t>Dūmtraukis</w:t>
                      </w:r>
                    </w:p>
                  </w:txbxContent>
                </v:textbox>
                <w10:wrap anchorx="margin"/>
              </v:shape>
            </w:pict>
          </mc:Fallback>
        </mc:AlternateContent>
      </w:r>
      <w:r w:rsidRPr="00E20877">
        <w:rPr>
          <w:noProof/>
          <w:sz w:val="16"/>
          <w:szCs w:val="16"/>
        </w:rPr>
        <mc:AlternateContent>
          <mc:Choice Requires="wps">
            <w:drawing>
              <wp:anchor distT="0" distB="0" distL="114300" distR="114300" simplePos="0" relativeHeight="251683840" behindDoc="0" locked="0" layoutInCell="1" allowOverlap="1" wp14:anchorId="63B8A052" wp14:editId="707F9E86">
                <wp:simplePos x="0" y="0"/>
                <wp:positionH relativeFrom="rightMargin">
                  <wp:posOffset>6686550</wp:posOffset>
                </wp:positionH>
                <wp:positionV relativeFrom="paragraph">
                  <wp:posOffset>952500</wp:posOffset>
                </wp:positionV>
                <wp:extent cx="476250" cy="5753100"/>
                <wp:effectExtent l="0" t="38100" r="0" b="0"/>
                <wp:wrapNone/>
                <wp:docPr id="35" name="Paaiškinimas: rodyklė aukštyn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5753100"/>
                        </a:xfrm>
                        <a:prstGeom prst="upArrowCallout">
                          <a:avLst>
                            <a:gd name="adj1" fmla="val 21000"/>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2B7D4D92" w14:textId="77777777" w:rsidR="003C20A8" w:rsidRPr="009920F6" w:rsidRDefault="003C20A8" w:rsidP="003C20A8">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8A052" id="Paaiškinimas: rodyklė aukštyn 35" o:spid="_x0000_s1034" type="#_x0000_t79" style="position:absolute;margin-left:526.5pt;margin-top:75pt;width:37.5pt;height:453pt;z-index:2516838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" adj="8171,4252,8341,8532" fillcolor="#cff" strokecolor="black [3213]" strokeweight=".5pt">
                <v:path arrowok="t"/>
                <v:textbox style="layout-flow:vertical;mso-layout-flow-alt:bottom-to-top">
                  <w:txbxContent>
                    <w:p w14:paraId="2B7D4D92" w14:textId="77777777" w:rsidR="003C20A8" w:rsidRPr="009920F6" w:rsidRDefault="003C20A8" w:rsidP="003C20A8">
                      <w:pPr>
                        <w:jc w:val="center"/>
                        <w:rPr>
                          <w:color w:val="66FFFF"/>
                        </w:rPr>
                      </w:pPr>
                      <w:r>
                        <w:t>Dūmtraukis</w:t>
                      </w:r>
                    </w:p>
                  </w:txbxContent>
                </v:textbox>
                <w10:wrap anchorx="margin"/>
              </v:shape>
            </w:pict>
          </mc:Fallback>
        </mc:AlternateContent>
      </w:r>
      <w:r w:rsidR="00033FC4" w:rsidRPr="00E20877">
        <w:rPr>
          <w:sz w:val="16"/>
          <w:szCs w:val="16"/>
        </w:rPr>
        <w:t xml:space="preserve">                                                                                                                            </w:t>
      </w:r>
      <w:r w:rsidR="003C20A8" w:rsidRPr="00E20877">
        <w:rPr>
          <w:sz w:val="16"/>
          <w:szCs w:val="16"/>
        </w:rPr>
        <w:tab/>
      </w:r>
      <w:r w:rsidR="00FC2DE6" w:rsidRPr="00E20877">
        <w:rPr>
          <w:sz w:val="16"/>
          <w:szCs w:val="16"/>
        </w:rPr>
        <w:tab/>
      </w:r>
      <w:r w:rsidR="00FC2DE6" w:rsidRPr="00E20877">
        <w:rPr>
          <w:sz w:val="16"/>
          <w:szCs w:val="16"/>
        </w:rPr>
        <w:tab/>
      </w:r>
    </w:p>
    <w:p w14:paraId="7B14D72F" w14:textId="3D65740E" w:rsidR="00E21585" w:rsidRDefault="00DF1628" w:rsidP="00B44CFA">
      <w:pPr>
        <w:tabs>
          <w:tab w:val="left" w:pos="7590"/>
          <w:tab w:val="left" w:pos="7620"/>
          <w:tab w:val="left" w:pos="9150"/>
          <w:tab w:val="left" w:pos="9356"/>
        </w:tabs>
      </w:pPr>
      <w:r>
        <w:rPr>
          <w:noProof/>
        </w:rPr>
        <mc:AlternateContent>
          <mc:Choice Requires="wps">
            <w:drawing>
              <wp:anchor distT="0" distB="0" distL="114300" distR="114300" simplePos="0" relativeHeight="251795456" behindDoc="0" locked="0" layoutInCell="1" allowOverlap="1" wp14:anchorId="7BEE6B34" wp14:editId="492FD94A">
                <wp:simplePos x="0" y="0"/>
                <wp:positionH relativeFrom="rightMargin">
                  <wp:posOffset>6696075</wp:posOffset>
                </wp:positionH>
                <wp:positionV relativeFrom="paragraph">
                  <wp:posOffset>2752725</wp:posOffset>
                </wp:positionV>
                <wp:extent cx="390525" cy="3886200"/>
                <wp:effectExtent l="0" t="38100" r="9525" b="0"/>
                <wp:wrapNone/>
                <wp:docPr id="34" name="Paaiškinimas: rodyklė aukštyn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886200"/>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01F59B47" w14:textId="77777777" w:rsidR="00CB1CC0" w:rsidRPr="009920F6" w:rsidRDefault="00CB1CC0" w:rsidP="00CB1CC0">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E6B34" id="Paaiškinimas: rodyklė aukštyn 34" o:spid="_x0000_s1035" type="#_x0000_t79" style="position:absolute;margin-left:527.25pt;margin-top:216.75pt;width:30.75pt;height:306pt;z-index:251795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" adj="8171,4252,10125,6475" fillcolor="#cff" strokecolor="black [3213]" strokeweight=".5pt">
                <v:path arrowok="t"/>
                <v:textbox style="layout-flow:vertical;mso-layout-flow-alt:bottom-to-top">
                  <w:txbxContent>
                    <w:p w14:paraId="01F59B47" w14:textId="77777777" w:rsidR="00CB1CC0" w:rsidRPr="009920F6" w:rsidRDefault="00CB1CC0" w:rsidP="00CB1CC0">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93408" behindDoc="0" locked="0" layoutInCell="1" allowOverlap="1" wp14:anchorId="673A31A6" wp14:editId="48559558">
                <wp:simplePos x="0" y="0"/>
                <wp:positionH relativeFrom="rightMargin">
                  <wp:posOffset>6696075</wp:posOffset>
                </wp:positionH>
                <wp:positionV relativeFrom="paragraph">
                  <wp:posOffset>2752725</wp:posOffset>
                </wp:positionV>
                <wp:extent cx="390525" cy="3886200"/>
                <wp:effectExtent l="0" t="38100" r="9525" b="0"/>
                <wp:wrapNone/>
                <wp:docPr id="33" name="Paaiškinimas: rodyklė aukštyn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886200"/>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7DBEF539" w14:textId="77777777" w:rsidR="00CB1CC0" w:rsidRPr="009920F6" w:rsidRDefault="00CB1CC0" w:rsidP="00CB1CC0">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A31A6" id="Paaiškinimas: rodyklė aukštyn 33" o:spid="_x0000_s1036" type="#_x0000_t79" style="position:absolute;margin-left:527.25pt;margin-top:216.75pt;width:30.75pt;height:306pt;z-index:251793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" adj="8171,4252,10125,6475" fillcolor="#cff" strokecolor="black [3213]" strokeweight=".5pt">
                <v:path arrowok="t"/>
                <v:textbox style="layout-flow:vertical;mso-layout-flow-alt:bottom-to-top">
                  <w:txbxContent>
                    <w:p w14:paraId="7DBEF539" w14:textId="77777777" w:rsidR="00CB1CC0" w:rsidRPr="009920F6" w:rsidRDefault="00CB1CC0" w:rsidP="00CB1CC0">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81120" behindDoc="0" locked="0" layoutInCell="1" allowOverlap="1" wp14:anchorId="60B70458" wp14:editId="15AD1EC3">
                <wp:simplePos x="0" y="0"/>
                <wp:positionH relativeFrom="rightMargin">
                  <wp:posOffset>6696075</wp:posOffset>
                </wp:positionH>
                <wp:positionV relativeFrom="paragraph">
                  <wp:posOffset>2752725</wp:posOffset>
                </wp:positionV>
                <wp:extent cx="390525" cy="3886200"/>
                <wp:effectExtent l="0" t="38100" r="9525" b="0"/>
                <wp:wrapNone/>
                <wp:docPr id="32" name="Paaiškinimas: rodyklė aukšty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886200"/>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2C7D8EA3" w14:textId="77777777" w:rsidR="00CB1CC0" w:rsidRPr="009920F6" w:rsidRDefault="00CB1CC0" w:rsidP="00CB1CC0">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70458" id="Paaiškinimas: rodyklė aukštyn 32" o:spid="_x0000_s1037" type="#_x0000_t79" style="position:absolute;margin-left:527.25pt;margin-top:216.75pt;width:30.75pt;height:306pt;z-index:2517811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" adj="8171,4252,10125,6475" fillcolor="#cff" strokecolor="black [3213]" strokeweight=".5pt">
                <v:path arrowok="t"/>
                <v:textbox style="layout-flow:vertical;mso-layout-flow-alt:bottom-to-top">
                  <w:txbxContent>
                    <w:p w14:paraId="2C7D8EA3" w14:textId="77777777" w:rsidR="00CB1CC0" w:rsidRPr="009920F6" w:rsidRDefault="00CB1CC0" w:rsidP="00CB1CC0">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74976" behindDoc="0" locked="0" layoutInCell="1" allowOverlap="1" wp14:anchorId="49B2F9EB" wp14:editId="0D33FACC">
                <wp:simplePos x="0" y="0"/>
                <wp:positionH relativeFrom="rightMargin">
                  <wp:posOffset>6696075</wp:posOffset>
                </wp:positionH>
                <wp:positionV relativeFrom="paragraph">
                  <wp:posOffset>2752725</wp:posOffset>
                </wp:positionV>
                <wp:extent cx="295275" cy="3886200"/>
                <wp:effectExtent l="0" t="38100" r="9525" b="0"/>
                <wp:wrapNone/>
                <wp:docPr id="31" name="Paaiškinimas: rodyklė aukšty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3886200"/>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51E9B759"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2F9EB" id="Paaiškinimas: rodyklė aukštyn 31" o:spid="_x0000_s1038" type="#_x0000_t79" style="position:absolute;margin-left:527.25pt;margin-top:216.75pt;width:23.25pt;height:306pt;z-index:2517749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" adj="8171,4252,7655,6475" fillcolor="#cff" strokecolor="black [3213]" strokeweight=".5pt">
                <v:path arrowok="t"/>
                <v:textbox style="layout-flow:vertical;mso-layout-flow-alt:bottom-to-top">
                  <w:txbxContent>
                    <w:p w14:paraId="51E9B759" w14:textId="77777777" w:rsidR="00FC2DE6" w:rsidRPr="009920F6" w:rsidRDefault="00FC2DE6" w:rsidP="00FC2DE6">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72928" behindDoc="0" locked="0" layoutInCell="1" allowOverlap="1" wp14:anchorId="552FFA38" wp14:editId="3D583977">
                <wp:simplePos x="0" y="0"/>
                <wp:positionH relativeFrom="rightMargin">
                  <wp:posOffset>6696075</wp:posOffset>
                </wp:positionH>
                <wp:positionV relativeFrom="paragraph">
                  <wp:posOffset>2752725</wp:posOffset>
                </wp:positionV>
                <wp:extent cx="295275" cy="3886200"/>
                <wp:effectExtent l="0" t="38100" r="9525" b="0"/>
                <wp:wrapNone/>
                <wp:docPr id="30" name="Paaiškinimas: rodyklė aukštyn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3886200"/>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215D2302"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FFA38" id="Paaiškinimas: rodyklė aukštyn 30" o:spid="_x0000_s1039" type="#_x0000_t79" style="position:absolute;margin-left:527.25pt;margin-top:216.75pt;width:23.25pt;height:306pt;z-index:2517729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" adj="8171,4252,7655,6475" fillcolor="#cff" strokecolor="black [3213]" strokeweight=".5pt">
                <v:path arrowok="t"/>
                <v:textbox style="layout-flow:vertical;mso-layout-flow-alt:bottom-to-top">
                  <w:txbxContent>
                    <w:p w14:paraId="215D2302" w14:textId="77777777" w:rsidR="00FC2DE6" w:rsidRPr="009920F6" w:rsidRDefault="00FC2DE6" w:rsidP="00FC2DE6">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50400" behindDoc="0" locked="0" layoutInCell="1" allowOverlap="1" wp14:anchorId="6348D0CB" wp14:editId="2607C300">
                <wp:simplePos x="0" y="0"/>
                <wp:positionH relativeFrom="rightMargin">
                  <wp:posOffset>6696075</wp:posOffset>
                </wp:positionH>
                <wp:positionV relativeFrom="paragraph">
                  <wp:posOffset>2752725</wp:posOffset>
                </wp:positionV>
                <wp:extent cx="295275" cy="4010025"/>
                <wp:effectExtent l="0" t="38100" r="9525" b="9525"/>
                <wp:wrapNone/>
                <wp:docPr id="29" name="Paaiškinimas: rodyklė aukštyn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401002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3284B987"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8D0CB" id="Paaiškinimas: rodyklė aukštyn 29" o:spid="_x0000_s1040" type="#_x0000_t79" style="position:absolute;margin-left:527.25pt;margin-top:216.75pt;width:23.25pt;height:315.75pt;z-index:2517504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" adj="8171,4252,7419,6475" fillcolor="#cff" strokecolor="black [3213]" strokeweight=".5pt">
                <v:path arrowok="t"/>
                <v:textbox style="layout-flow:vertical;mso-layout-flow-alt:bottom-to-top">
                  <w:txbxContent>
                    <w:p w14:paraId="3284B987" w14:textId="77777777" w:rsidR="00FC2DE6" w:rsidRPr="009920F6" w:rsidRDefault="00FC2DE6" w:rsidP="00FC2DE6">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48352" behindDoc="0" locked="0" layoutInCell="1" allowOverlap="1" wp14:anchorId="6BA2149E" wp14:editId="13D7FC13">
                <wp:simplePos x="0" y="0"/>
                <wp:positionH relativeFrom="rightMargin">
                  <wp:posOffset>6696075</wp:posOffset>
                </wp:positionH>
                <wp:positionV relativeFrom="paragraph">
                  <wp:posOffset>2752725</wp:posOffset>
                </wp:positionV>
                <wp:extent cx="295275" cy="4010025"/>
                <wp:effectExtent l="0" t="38100" r="9525" b="9525"/>
                <wp:wrapNone/>
                <wp:docPr id="28" name="Paaiškinimas: rodyklė aukštyn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401002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6B1A3336"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2149E" id="Paaiškinimas: rodyklė aukštyn 28" o:spid="_x0000_s1041" type="#_x0000_t79" style="position:absolute;margin-left:527.25pt;margin-top:216.75pt;width:23.25pt;height:315.75pt;z-index:2517483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" adj="8171,4252,7419,6475" fillcolor="#cff" strokecolor="black [3213]" strokeweight=".5pt">
                <v:path arrowok="t"/>
                <v:textbox style="layout-flow:vertical;mso-layout-flow-alt:bottom-to-top">
                  <w:txbxContent>
                    <w:p w14:paraId="6B1A3336" w14:textId="77777777" w:rsidR="00FC2DE6" w:rsidRPr="009920F6" w:rsidRDefault="00FC2DE6" w:rsidP="00FC2DE6">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46304" behindDoc="0" locked="0" layoutInCell="1" allowOverlap="1" wp14:anchorId="104C6C57" wp14:editId="307A368C">
                <wp:simplePos x="0" y="0"/>
                <wp:positionH relativeFrom="rightMargin">
                  <wp:posOffset>6696075</wp:posOffset>
                </wp:positionH>
                <wp:positionV relativeFrom="paragraph">
                  <wp:posOffset>2924175</wp:posOffset>
                </wp:positionV>
                <wp:extent cx="295275" cy="3838575"/>
                <wp:effectExtent l="0" t="38100" r="9525" b="9525"/>
                <wp:wrapNone/>
                <wp:docPr id="27" name="Paaiškinimas: rodyklė aukštyn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383857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078E1C50"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C6C57" id="Paaiškinimas: rodyklė aukštyn 27" o:spid="_x0000_s1042" type="#_x0000_t79" style="position:absolute;margin-left:527.25pt;margin-top:230.25pt;width:23.25pt;height:302.25pt;z-index:2517463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" adj="8171,4252,7750,6475" fillcolor="#cff" strokecolor="black [3213]" strokeweight=".5pt">
                <v:path arrowok="t"/>
                <v:textbox style="layout-flow:vertical;mso-layout-flow-alt:bottom-to-top">
                  <w:txbxContent>
                    <w:p w14:paraId="078E1C50" w14:textId="77777777" w:rsidR="00FC2DE6" w:rsidRPr="009920F6" w:rsidRDefault="00FC2DE6" w:rsidP="00FC2DE6">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44256" behindDoc="0" locked="0" layoutInCell="1" allowOverlap="1" wp14:anchorId="562E6992" wp14:editId="15B129C1">
                <wp:simplePos x="0" y="0"/>
                <wp:positionH relativeFrom="rightMargin">
                  <wp:posOffset>6696075</wp:posOffset>
                </wp:positionH>
                <wp:positionV relativeFrom="paragraph">
                  <wp:posOffset>2924175</wp:posOffset>
                </wp:positionV>
                <wp:extent cx="295275" cy="3838575"/>
                <wp:effectExtent l="0" t="38100" r="9525" b="9525"/>
                <wp:wrapNone/>
                <wp:docPr id="26" name="Paaiškinimas: rodyklė aukštyn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383857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108A41D9"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E6992" id="Paaiškinimas: rodyklė aukštyn 26" o:spid="_x0000_s1043" type="#_x0000_t79" style="position:absolute;margin-left:527.25pt;margin-top:230.25pt;width:23.25pt;height:302.25pt;z-index:2517442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" adj="8171,4252,7750,6475" fillcolor="#cff" strokecolor="black [3213]" strokeweight=".5pt">
                <v:path arrowok="t"/>
                <v:textbox style="layout-flow:vertical;mso-layout-flow-alt:bottom-to-top">
                  <w:txbxContent>
                    <w:p w14:paraId="108A41D9" w14:textId="77777777" w:rsidR="00FC2DE6" w:rsidRPr="009920F6" w:rsidRDefault="00FC2DE6" w:rsidP="00FC2DE6">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29920" behindDoc="0" locked="0" layoutInCell="1" allowOverlap="1" wp14:anchorId="0740B478" wp14:editId="2C7F74C9">
                <wp:simplePos x="0" y="0"/>
                <wp:positionH relativeFrom="rightMargin">
                  <wp:posOffset>6696075</wp:posOffset>
                </wp:positionH>
                <wp:positionV relativeFrom="paragraph">
                  <wp:posOffset>2924175</wp:posOffset>
                </wp:positionV>
                <wp:extent cx="295275" cy="3838575"/>
                <wp:effectExtent l="0" t="38100" r="9525" b="9525"/>
                <wp:wrapNone/>
                <wp:docPr id="25" name="Paaiškinimas: rodyklė aukštyn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383857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759715DC"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0B478" id="Paaiškinimas: rodyklė aukštyn 25" o:spid="_x0000_s1044" type="#_x0000_t79" style="position:absolute;margin-left:527.25pt;margin-top:230.25pt;width:23.25pt;height:302.25pt;z-index:2517299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" adj="8171,4252,7750,6475" fillcolor="#cff" strokecolor="black [3213]" strokeweight=".5pt">
                <v:path arrowok="t"/>
                <v:textbox style="layout-flow:vertical;mso-layout-flow-alt:bottom-to-top">
                  <w:txbxContent>
                    <w:p w14:paraId="759715DC" w14:textId="77777777" w:rsidR="00FC2DE6" w:rsidRPr="009920F6" w:rsidRDefault="00FC2DE6" w:rsidP="00FC2DE6">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25824" behindDoc="0" locked="0" layoutInCell="1" allowOverlap="1" wp14:anchorId="0C6F6A2E" wp14:editId="16698A39">
                <wp:simplePos x="0" y="0"/>
                <wp:positionH relativeFrom="rightMargin">
                  <wp:posOffset>6696075</wp:posOffset>
                </wp:positionH>
                <wp:positionV relativeFrom="paragraph">
                  <wp:posOffset>2924175</wp:posOffset>
                </wp:positionV>
                <wp:extent cx="295275" cy="3838575"/>
                <wp:effectExtent l="0" t="38100" r="9525" b="9525"/>
                <wp:wrapNone/>
                <wp:docPr id="23" name="Paaiškinimas: rodyklė aukšty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383857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09C0D804"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F6A2E" id="Paaiškinimas: rodyklė aukštyn 23" o:spid="_x0000_s1045" type="#_x0000_t79" style="position:absolute;margin-left:527.25pt;margin-top:230.25pt;width:23.25pt;height:302.25pt;z-index:2517258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" adj="8171,4252,7750,6475" fillcolor="#cff" strokecolor="black [3213]" strokeweight=".5pt">
                <v:path arrowok="t"/>
                <v:textbox style="layout-flow:vertical;mso-layout-flow-alt:bottom-to-top">
                  <w:txbxContent>
                    <w:p w14:paraId="09C0D804" w14:textId="77777777" w:rsidR="00FC2DE6" w:rsidRPr="009920F6" w:rsidRDefault="00FC2DE6" w:rsidP="00FC2DE6">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23776" behindDoc="0" locked="0" layoutInCell="1" allowOverlap="1" wp14:anchorId="0439FE79" wp14:editId="53EE36A0">
                <wp:simplePos x="0" y="0"/>
                <wp:positionH relativeFrom="rightMargin">
                  <wp:posOffset>6962775</wp:posOffset>
                </wp:positionH>
                <wp:positionV relativeFrom="paragraph">
                  <wp:posOffset>2867025</wp:posOffset>
                </wp:positionV>
                <wp:extent cx="200025" cy="3838575"/>
                <wp:effectExtent l="0" t="38100" r="9525" b="9525"/>
                <wp:wrapNone/>
                <wp:docPr id="22" name="Paaiškinimas: rodyklė aukštyn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83857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663B3442"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9FE79" id="Paaiškinimas: rodyklė aukštyn 22" o:spid="_x0000_s1046" type="#_x0000_t79" style="position:absolute;margin-left:548.25pt;margin-top:225.75pt;width:15.75pt;height:302.25pt;z-index:251723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" adj="8171,4252,5250,6475" fillcolor="#cff" strokecolor="black [3213]" strokeweight=".5pt">
                <v:path arrowok="t"/>
                <v:textbox style="layout-flow:vertical;mso-layout-flow-alt:bottom-to-top">
                  <w:txbxContent>
                    <w:p w14:paraId="663B3442" w14:textId="77777777" w:rsidR="00FC2DE6" w:rsidRPr="009920F6" w:rsidRDefault="00FC2DE6" w:rsidP="00FC2DE6">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21728" behindDoc="0" locked="0" layoutInCell="1" allowOverlap="1" wp14:anchorId="6D2EDA9A" wp14:editId="0E8B8722">
                <wp:simplePos x="0" y="0"/>
                <wp:positionH relativeFrom="rightMargin">
                  <wp:posOffset>6962775</wp:posOffset>
                </wp:positionH>
                <wp:positionV relativeFrom="paragraph">
                  <wp:posOffset>2867025</wp:posOffset>
                </wp:positionV>
                <wp:extent cx="200025" cy="3838575"/>
                <wp:effectExtent l="0" t="38100" r="9525" b="9525"/>
                <wp:wrapNone/>
                <wp:docPr id="21" name="Paaiškinimas: rodyklė aukšty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83857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2E989B0A"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EDA9A" id="Paaiškinimas: rodyklė aukštyn 21" o:spid="_x0000_s1047" type="#_x0000_t79" style="position:absolute;margin-left:548.25pt;margin-top:225.75pt;width:15.75pt;height:302.25pt;z-index:251721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" adj="8171,4252,5250,6475" fillcolor="#cff" strokecolor="black [3213]" strokeweight=".5pt">
                <v:path arrowok="t"/>
                <v:textbox style="layout-flow:vertical;mso-layout-flow-alt:bottom-to-top">
                  <w:txbxContent>
                    <w:p w14:paraId="2E989B0A" w14:textId="77777777" w:rsidR="00FC2DE6" w:rsidRPr="009920F6" w:rsidRDefault="00FC2DE6" w:rsidP="00FC2DE6">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19680" behindDoc="0" locked="0" layoutInCell="1" allowOverlap="1" wp14:anchorId="20B6D189" wp14:editId="01EA0251">
                <wp:simplePos x="0" y="0"/>
                <wp:positionH relativeFrom="rightMargin">
                  <wp:posOffset>6962775</wp:posOffset>
                </wp:positionH>
                <wp:positionV relativeFrom="paragraph">
                  <wp:posOffset>2867025</wp:posOffset>
                </wp:positionV>
                <wp:extent cx="200025" cy="3838575"/>
                <wp:effectExtent l="0" t="38100" r="9525" b="9525"/>
                <wp:wrapNone/>
                <wp:docPr id="20" name="Paaiškinimas: rodyklė aukšty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83857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2FAA4116"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6D189" id="Paaiškinimas: rodyklė aukštyn 20" o:spid="_x0000_s1048" type="#_x0000_t79" style="position:absolute;margin-left:548.25pt;margin-top:225.75pt;width:15.75pt;height:302.25pt;z-index:2517196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" adj="8171,4252,5250,6475" fillcolor="#cff" strokecolor="black [3213]" strokeweight=".5pt">
                <v:path arrowok="t"/>
                <v:textbox style="layout-flow:vertical;mso-layout-flow-alt:bottom-to-top">
                  <w:txbxContent>
                    <w:p w14:paraId="2FAA4116" w14:textId="77777777" w:rsidR="00FC2DE6" w:rsidRPr="009920F6" w:rsidRDefault="00FC2DE6" w:rsidP="00FC2DE6">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15584" behindDoc="0" locked="0" layoutInCell="1" allowOverlap="1" wp14:anchorId="0235C6DF" wp14:editId="5F5093AB">
                <wp:simplePos x="0" y="0"/>
                <wp:positionH relativeFrom="rightMargin">
                  <wp:posOffset>6962775</wp:posOffset>
                </wp:positionH>
                <wp:positionV relativeFrom="paragraph">
                  <wp:posOffset>2867025</wp:posOffset>
                </wp:positionV>
                <wp:extent cx="200025" cy="3838575"/>
                <wp:effectExtent l="0" t="38100" r="9525" b="9525"/>
                <wp:wrapNone/>
                <wp:docPr id="19" name="Paaiškinimas: rodyklė aukštyn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83857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1AE3D43E" w14:textId="77777777" w:rsidR="003C20A8" w:rsidRPr="009920F6" w:rsidRDefault="003C20A8" w:rsidP="003C20A8">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5C6DF" id="Paaiškinimas: rodyklė aukštyn 19" o:spid="_x0000_s1049" type="#_x0000_t79" style="position:absolute;margin-left:548.25pt;margin-top:225.75pt;width:15.75pt;height:302.25pt;z-index:2517155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" adj="8171,4252,5250,6475" fillcolor="#cff" strokecolor="black [3213]" strokeweight=".5pt">
                <v:path arrowok="t"/>
                <v:textbox style="layout-flow:vertical;mso-layout-flow-alt:bottom-to-top">
                  <w:txbxContent>
                    <w:p w14:paraId="1AE3D43E" w14:textId="77777777" w:rsidR="003C20A8" w:rsidRPr="009920F6" w:rsidRDefault="003C20A8" w:rsidP="003C20A8">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10464" behindDoc="0" locked="0" layoutInCell="1" allowOverlap="1" wp14:anchorId="336C1990" wp14:editId="7D2162F5">
                <wp:simplePos x="0" y="0"/>
                <wp:positionH relativeFrom="rightMargin">
                  <wp:posOffset>6962775</wp:posOffset>
                </wp:positionH>
                <wp:positionV relativeFrom="paragraph">
                  <wp:posOffset>2867025</wp:posOffset>
                </wp:positionV>
                <wp:extent cx="200025" cy="3838575"/>
                <wp:effectExtent l="0" t="38100" r="9525" b="9525"/>
                <wp:wrapNone/>
                <wp:docPr id="18" name="Paaiškinimas: rodyklė aukšty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83857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41CEDA64" w14:textId="77777777" w:rsidR="003C20A8" w:rsidRPr="009920F6" w:rsidRDefault="003C20A8" w:rsidP="003C20A8">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C1990" id="Paaiškinimas: rodyklė aukštyn 18" o:spid="_x0000_s1050" type="#_x0000_t79" style="position:absolute;margin-left:548.25pt;margin-top:225.75pt;width:15.75pt;height:302.25pt;z-index:2517104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" adj="8171,4252,5250,6475" fillcolor="#cff" strokecolor="black [3213]" strokeweight=".5pt">
                <v:path arrowok="t"/>
                <v:textbox style="layout-flow:vertical;mso-layout-flow-alt:bottom-to-top">
                  <w:txbxContent>
                    <w:p w14:paraId="41CEDA64" w14:textId="77777777" w:rsidR="003C20A8" w:rsidRPr="009920F6" w:rsidRDefault="003C20A8" w:rsidP="003C20A8">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02272" behindDoc="0" locked="0" layoutInCell="1" allowOverlap="1" wp14:anchorId="29A8B760" wp14:editId="15E3BA12">
                <wp:simplePos x="0" y="0"/>
                <wp:positionH relativeFrom="rightMargin">
                  <wp:posOffset>6962775</wp:posOffset>
                </wp:positionH>
                <wp:positionV relativeFrom="paragraph">
                  <wp:posOffset>2867025</wp:posOffset>
                </wp:positionV>
                <wp:extent cx="200025" cy="3838575"/>
                <wp:effectExtent l="0" t="38100" r="9525" b="9525"/>
                <wp:wrapNone/>
                <wp:docPr id="17" name="Paaiškinimas: rodyklė aukšty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83857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1DDE65D8" w14:textId="77777777" w:rsidR="003C20A8" w:rsidRPr="009920F6" w:rsidRDefault="003C20A8" w:rsidP="003C20A8">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8B760" id="Paaiškinimas: rodyklė aukštyn 17" o:spid="_x0000_s1051" type="#_x0000_t79" style="position:absolute;margin-left:548.25pt;margin-top:225.75pt;width:15.75pt;height:302.25pt;z-index:2517022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" adj="8171,4252,5250,6475" fillcolor="#cff" strokecolor="black [3213]" strokeweight=".5pt">
                <v:path arrowok="t"/>
                <v:textbox style="layout-flow:vertical;mso-layout-flow-alt:bottom-to-top">
                  <w:txbxContent>
                    <w:p w14:paraId="1DDE65D8" w14:textId="77777777" w:rsidR="003C20A8" w:rsidRPr="009920F6" w:rsidRDefault="003C20A8" w:rsidP="003C20A8">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00224" behindDoc="0" locked="0" layoutInCell="1" allowOverlap="1" wp14:anchorId="12727399" wp14:editId="374AAA1F">
                <wp:simplePos x="0" y="0"/>
                <wp:positionH relativeFrom="rightMargin">
                  <wp:posOffset>6962775</wp:posOffset>
                </wp:positionH>
                <wp:positionV relativeFrom="paragraph">
                  <wp:posOffset>2867025</wp:posOffset>
                </wp:positionV>
                <wp:extent cx="200025" cy="3838575"/>
                <wp:effectExtent l="0" t="38100" r="9525" b="9525"/>
                <wp:wrapNone/>
                <wp:docPr id="16" name="Paaiškinimas: rodyklė aukšty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83857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791F3B91" w14:textId="77777777" w:rsidR="003C20A8" w:rsidRPr="009920F6" w:rsidRDefault="003C20A8" w:rsidP="003C20A8">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27399" id="Paaiškinimas: rodyklė aukštyn 16" o:spid="_x0000_s1052" type="#_x0000_t79" style="position:absolute;margin-left:548.25pt;margin-top:225.75pt;width:15.75pt;height:302.25pt;z-index:2517002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" adj="8171,4252,5250,6475" fillcolor="#cff" strokecolor="black [3213]" strokeweight=".5pt">
                <v:path arrowok="t"/>
                <v:textbox style="layout-flow:vertical;mso-layout-flow-alt:bottom-to-top">
                  <w:txbxContent>
                    <w:p w14:paraId="791F3B91" w14:textId="77777777" w:rsidR="003C20A8" w:rsidRPr="009920F6" w:rsidRDefault="003C20A8" w:rsidP="003C20A8">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698176" behindDoc="0" locked="0" layoutInCell="1" allowOverlap="1" wp14:anchorId="37E7D83F" wp14:editId="1DCE6CA2">
                <wp:simplePos x="0" y="0"/>
                <wp:positionH relativeFrom="rightMargin">
                  <wp:posOffset>6962775</wp:posOffset>
                </wp:positionH>
                <wp:positionV relativeFrom="paragraph">
                  <wp:posOffset>2867025</wp:posOffset>
                </wp:positionV>
                <wp:extent cx="200025" cy="3838575"/>
                <wp:effectExtent l="0" t="38100" r="9525" b="9525"/>
                <wp:wrapNone/>
                <wp:docPr id="15" name="Paaiškinimas: rodyklė aukšty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83857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662863CD" w14:textId="77777777" w:rsidR="003C20A8" w:rsidRPr="009920F6" w:rsidRDefault="003C20A8" w:rsidP="003C20A8">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7D83F" id="Paaiškinimas: rodyklė aukštyn 15" o:spid="_x0000_s1053" type="#_x0000_t79" style="position:absolute;margin-left:548.25pt;margin-top:225.75pt;width:15.75pt;height:302.25pt;z-index:2516981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" adj="8171,4252,5250,6475" fillcolor="#cff" strokecolor="black [3213]" strokeweight=".5pt">
                <v:path arrowok="t"/>
                <v:textbox style="layout-flow:vertical;mso-layout-flow-alt:bottom-to-top">
                  <w:txbxContent>
                    <w:p w14:paraId="662863CD" w14:textId="77777777" w:rsidR="003C20A8" w:rsidRPr="009920F6" w:rsidRDefault="003C20A8" w:rsidP="003C20A8">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694080" behindDoc="0" locked="0" layoutInCell="1" allowOverlap="1" wp14:anchorId="6856006C" wp14:editId="567C3B78">
                <wp:simplePos x="0" y="0"/>
                <wp:positionH relativeFrom="rightMargin">
                  <wp:posOffset>6686550</wp:posOffset>
                </wp:positionH>
                <wp:positionV relativeFrom="paragraph">
                  <wp:posOffset>952500</wp:posOffset>
                </wp:positionV>
                <wp:extent cx="476250" cy="5753100"/>
                <wp:effectExtent l="0" t="38100" r="0" b="0"/>
                <wp:wrapNone/>
                <wp:docPr id="14" name="Paaiškinimas: rodyklė aukšty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5753100"/>
                        </a:xfrm>
                        <a:prstGeom prst="upArrowCallout">
                          <a:avLst>
                            <a:gd name="adj1" fmla="val 21000"/>
                            <a:gd name="adj2" fmla="val 30317"/>
                            <a:gd name="adj3" fmla="val 466463"/>
                            <a:gd name="adj4" fmla="val 62170"/>
                          </a:avLst>
                        </a:prstGeom>
                        <a:solidFill>
                          <a:srgbClr val="CCFFFF"/>
                        </a:solidFill>
                        <a:ln w="6350" cap="flat" cmpd="sng" algn="ctr">
                          <a:solidFill>
                            <a:sysClr val="windowText" lastClr="000000"/>
                          </a:solidFill>
                          <a:prstDash val="solid"/>
                          <a:miter lim="800000"/>
                        </a:ln>
                        <a:effectLst/>
                      </wps:spPr>
                      <wps:txbx>
                        <w:txbxContent>
                          <w:p w14:paraId="6E8E1A2B" w14:textId="77777777" w:rsidR="003C20A8" w:rsidRPr="009920F6" w:rsidRDefault="003C20A8" w:rsidP="003C20A8">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6006C" id="Paaiškinimas: rodyklė aukštyn 14" o:spid="_x0000_s1054" type="#_x0000_t79" style="position:absolute;margin-left:526.5pt;margin-top:75pt;width:37.5pt;height:453pt;z-index:2516940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" adj="8171,4252,8341,8532" fillcolor="#cff" strokecolor="windowText" strokeweight=".5pt">
                <v:path arrowok="t"/>
                <v:textbox style="layout-flow:vertical;mso-layout-flow-alt:bottom-to-top">
                  <w:txbxContent>
                    <w:p w14:paraId="6E8E1A2B" w14:textId="77777777" w:rsidR="003C20A8" w:rsidRPr="009920F6" w:rsidRDefault="003C20A8" w:rsidP="003C20A8">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02475FDE" wp14:editId="2E765012">
                <wp:simplePos x="0" y="0"/>
                <wp:positionH relativeFrom="rightMargin">
                  <wp:posOffset>6686550</wp:posOffset>
                </wp:positionH>
                <wp:positionV relativeFrom="paragraph">
                  <wp:posOffset>952500</wp:posOffset>
                </wp:positionV>
                <wp:extent cx="476250" cy="5753100"/>
                <wp:effectExtent l="0" t="38100" r="0" b="0"/>
                <wp:wrapNone/>
                <wp:docPr id="13" name="Paaiškinimas: rodyklė aukšty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5753100"/>
                        </a:xfrm>
                        <a:prstGeom prst="upArrowCallout">
                          <a:avLst>
                            <a:gd name="adj1" fmla="val 21000"/>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5F397092" w14:textId="77777777" w:rsidR="003C20A8" w:rsidRPr="009920F6" w:rsidRDefault="003C20A8" w:rsidP="003C20A8">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75FDE" id="Paaiškinimas: rodyklė aukštyn 13" o:spid="_x0000_s1055" type="#_x0000_t79" style="position:absolute;margin-left:526.5pt;margin-top:75pt;width:37.5pt;height:453pt;z-index:2516920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" adj="8171,4252,8341,8532" fillcolor="#cff" strokecolor="black [3213]" strokeweight=".5pt">
                <v:path arrowok="t"/>
                <v:textbox style="layout-flow:vertical;mso-layout-flow-alt:bottom-to-top">
                  <w:txbxContent>
                    <w:p w14:paraId="5F397092" w14:textId="77777777" w:rsidR="003C20A8" w:rsidRPr="009920F6" w:rsidRDefault="003C20A8" w:rsidP="003C20A8">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1078DCE9" wp14:editId="7375AC96">
                <wp:simplePos x="0" y="0"/>
                <wp:positionH relativeFrom="margin">
                  <wp:posOffset>4504690</wp:posOffset>
                </wp:positionH>
                <wp:positionV relativeFrom="paragraph">
                  <wp:posOffset>5819775</wp:posOffset>
                </wp:positionV>
                <wp:extent cx="819150" cy="847725"/>
                <wp:effectExtent l="0" t="19050" r="19050" b="9525"/>
                <wp:wrapNone/>
                <wp:docPr id="11" name="Rodyklė: lenkta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847725"/>
                        </a:xfrm>
                        <a:prstGeom prst="bentArrow">
                          <a:avLst>
                            <a:gd name="adj1" fmla="val 34379"/>
                            <a:gd name="adj2" fmla="val 25000"/>
                            <a:gd name="adj3" fmla="val 25000"/>
                            <a:gd name="adj4" fmla="val 43750"/>
                          </a:avLst>
                        </a:prstGeom>
                        <a:solidFill>
                          <a:srgbClr val="FFCC99"/>
                        </a:solidFill>
                        <a:ln>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80B7C" id="Rodyklė: lenkta 11" o:spid="_x0000_s1026" style="position:absolute;margin-left:354.7pt;margin-top:458.25pt;width:64.5pt;height:66.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19150,847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" path="m,847725l,422358c,224431,160451,63980,358378,63980r255985,l614363,,819150,204788,614363,409575r,-63980l358378,345595v-42395,,-76763,34368,-76763,76763c281615,564147,281616,705936,281616,847725l,847725xe" fillcolor="#fc9" strokecolor="black [3213]" strokeweight=".5pt">
                <v:stroke joinstyle="miter"/>
                <v:path arrowok="t" o:connecttype="custom" o:connectlocs="0,847725;0,422358;358378,63980;614363,63980;614363,0;819150,204788;614363,409575;614363,345595;358378,345595;281615,422358;281616,847725;0,847725" o:connectangles="0,0,0,0,0,0,0,0,0,0,0,0"/>
                <w10:wrap anchorx="margin"/>
              </v:shape>
            </w:pict>
          </mc:Fallback>
        </mc:AlternateContent>
      </w:r>
      <w:r w:rsidR="004B0715">
        <w:tab/>
      </w:r>
      <w:r w:rsidR="00CB1CC0">
        <w:tab/>
      </w:r>
      <w:r w:rsidR="00CB1CC0">
        <w:tab/>
      </w:r>
      <w:r w:rsidR="00FC2DE6">
        <w:tab/>
      </w:r>
      <w:r w:rsidR="00FC2DE6">
        <w:tab/>
      </w:r>
      <w:r w:rsidR="003C20A8">
        <w:t xml:space="preserve">                    </w:t>
      </w:r>
      <w:r>
        <w:rPr>
          <w:noProof/>
        </w:rPr>
        <mc:AlternateContent>
          <mc:Choice Requires="wps">
            <w:drawing>
              <wp:anchor distT="0" distB="0" distL="114300" distR="114300" simplePos="0" relativeHeight="251791360" behindDoc="0" locked="0" layoutInCell="1" allowOverlap="1" wp14:anchorId="1E6F9BFE" wp14:editId="26AF713C">
                <wp:simplePos x="0" y="0"/>
                <wp:positionH relativeFrom="rightMargin">
                  <wp:posOffset>6696075</wp:posOffset>
                </wp:positionH>
                <wp:positionV relativeFrom="paragraph">
                  <wp:posOffset>2752725</wp:posOffset>
                </wp:positionV>
                <wp:extent cx="390525" cy="3886200"/>
                <wp:effectExtent l="0" t="38100" r="9525" b="0"/>
                <wp:wrapNone/>
                <wp:docPr id="10" name="Paaiškinimas: rodyklė aukšty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886200"/>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194383EF" w14:textId="77777777" w:rsidR="00CB1CC0" w:rsidRPr="009920F6" w:rsidRDefault="00CB1CC0" w:rsidP="00CB1CC0">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F9BFE" id="Paaiškinimas: rodyklė aukštyn 10" o:spid="_x0000_s1056" type="#_x0000_t79" style="position:absolute;margin-left:527.25pt;margin-top:216.75pt;width:30.75pt;height:306pt;z-index:251791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" adj="8171,4252,10125,6475" fillcolor="#cff" strokecolor="black [3213]" strokeweight=".5pt">
                <v:path arrowok="t"/>
                <v:textbox style="layout-flow:vertical;mso-layout-flow-alt:bottom-to-top">
                  <w:txbxContent>
                    <w:p w14:paraId="194383EF" w14:textId="77777777" w:rsidR="00CB1CC0" w:rsidRPr="009920F6" w:rsidRDefault="00CB1CC0" w:rsidP="00CB1CC0">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1E6B6604" wp14:editId="17735A2C">
                <wp:simplePos x="0" y="0"/>
                <wp:positionH relativeFrom="rightMargin">
                  <wp:posOffset>6686550</wp:posOffset>
                </wp:positionH>
                <wp:positionV relativeFrom="paragraph">
                  <wp:posOffset>952500</wp:posOffset>
                </wp:positionV>
                <wp:extent cx="476250" cy="5753100"/>
                <wp:effectExtent l="0" t="38100" r="0" b="0"/>
                <wp:wrapNone/>
                <wp:docPr id="9" name="Paaiškinimas: rodyklė aukšty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5753100"/>
                        </a:xfrm>
                        <a:prstGeom prst="upArrowCallout">
                          <a:avLst>
                            <a:gd name="adj1" fmla="val 21000"/>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7B2E881B" w14:textId="77777777" w:rsidR="003C20A8" w:rsidRPr="009920F6" w:rsidRDefault="003C20A8" w:rsidP="003C20A8">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B6604" id="Paaiškinimas: rodyklė aukštyn 9" o:spid="_x0000_s1057" type="#_x0000_t79" style="position:absolute;margin-left:526.5pt;margin-top:75pt;width:37.5pt;height:453pt;z-index:2516899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" adj="8171,4252,8341,8532" fillcolor="#cff" strokecolor="black [3213]" strokeweight=".5pt">
                <v:path arrowok="t"/>
                <v:textbox style="layout-flow:vertical;mso-layout-flow-alt:bottom-to-top">
                  <w:txbxContent>
                    <w:p w14:paraId="7B2E881B" w14:textId="77777777" w:rsidR="003C20A8" w:rsidRPr="009920F6" w:rsidRDefault="003C20A8" w:rsidP="003C20A8">
                      <w:pPr>
                        <w:jc w:val="center"/>
                        <w:rPr>
                          <w:color w:val="66FFFF"/>
                        </w:rPr>
                      </w:pPr>
                      <w:r>
                        <w:t>Dūmtraukis</w:t>
                      </w:r>
                    </w:p>
                  </w:txbxContent>
                </v:textbox>
                <w10:wrap anchorx="margin"/>
              </v:shape>
            </w:pict>
          </mc:Fallback>
        </mc:AlternateContent>
      </w:r>
      <w:r w:rsidR="00E454FD">
        <w:t xml:space="preserve">                                                                                                                  </w:t>
      </w:r>
    </w:p>
    <w:p w14:paraId="741DF0FD" w14:textId="5DF33C00" w:rsidR="00CA4232" w:rsidRPr="00CA4232" w:rsidRDefault="00DF1628" w:rsidP="00D03D81">
      <w:pPr>
        <w:pStyle w:val="Sraopastraipa"/>
        <w:numPr>
          <w:ilvl w:val="0"/>
          <w:numId w:val="40"/>
        </w:numPr>
      </w:pPr>
      <w:r w:rsidRPr="0059768D">
        <w:rPr>
          <w:rFonts w:ascii="Times New Roman" w:hAnsi="Times New Roman"/>
          <w:noProof/>
          <w:sz w:val="24"/>
          <w:szCs w:val="24"/>
        </w:rPr>
        <mc:AlternateContent>
          <mc:Choice Requires="wps">
            <w:drawing>
              <wp:anchor distT="0" distB="0" distL="114300" distR="114300" simplePos="0" relativeHeight="251762688" behindDoc="0" locked="0" layoutInCell="1" allowOverlap="1" wp14:anchorId="6C5A488D" wp14:editId="2175AD08">
                <wp:simplePos x="0" y="0"/>
                <wp:positionH relativeFrom="rightMargin">
                  <wp:posOffset>6696075</wp:posOffset>
                </wp:positionH>
                <wp:positionV relativeFrom="paragraph">
                  <wp:posOffset>2752725</wp:posOffset>
                </wp:positionV>
                <wp:extent cx="295275" cy="4010025"/>
                <wp:effectExtent l="0" t="38100" r="9525" b="9525"/>
                <wp:wrapNone/>
                <wp:docPr id="8" name="Paaiškinimas: rodyklė aukšty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401002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5B0E0A9E"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A488D" id="Paaiškinimas: rodyklė aukštyn 8" o:spid="_x0000_s1058" type="#_x0000_t79" style="position:absolute;left:0;text-align:left;margin-left:527.25pt;margin-top:216.75pt;width:23.25pt;height:315.75pt;z-index:2517626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" adj="8171,4252,7419,6475" fillcolor="#cff" strokecolor="black [3213]" strokeweight=".5pt">
                <v:path arrowok="t"/>
                <v:textbox style="layout-flow:vertical;mso-layout-flow-alt:bottom-to-top">
                  <w:txbxContent>
                    <w:p w14:paraId="5B0E0A9E" w14:textId="77777777" w:rsidR="00FC2DE6" w:rsidRPr="009920F6" w:rsidRDefault="00FC2DE6" w:rsidP="00FC2DE6">
                      <w:pPr>
                        <w:jc w:val="center"/>
                        <w:rPr>
                          <w:color w:val="66FFFF"/>
                        </w:rPr>
                      </w:pPr>
                      <w:r>
                        <w:t>Dūmtraukis</w:t>
                      </w:r>
                    </w:p>
                  </w:txbxContent>
                </v:textbox>
                <w10:wrap anchorx="margin"/>
              </v:shape>
            </w:pict>
          </mc:Fallback>
        </mc:AlternateContent>
      </w:r>
      <w:r w:rsidR="00B37FDF" w:rsidRPr="0059768D">
        <w:rPr>
          <w:rFonts w:ascii="Times New Roman" w:hAnsi="Times New Roman"/>
          <w:sz w:val="24"/>
          <w:szCs w:val="24"/>
        </w:rPr>
        <w:t>Pav</w:t>
      </w:r>
      <w:r w:rsidR="00696ED9">
        <w:rPr>
          <w:rFonts w:ascii="Times New Roman" w:hAnsi="Times New Roman"/>
          <w:sz w:val="24"/>
          <w:szCs w:val="24"/>
        </w:rPr>
        <w:t>.</w:t>
      </w:r>
      <w:r w:rsidR="00B37FDF" w:rsidRPr="0059768D">
        <w:rPr>
          <w:rFonts w:ascii="Times New Roman" w:hAnsi="Times New Roman"/>
          <w:sz w:val="24"/>
          <w:szCs w:val="24"/>
        </w:rPr>
        <w:t xml:space="preserve">  </w:t>
      </w:r>
      <w:r w:rsidR="00CA4232">
        <w:rPr>
          <w:rFonts w:ascii="Times New Roman" w:hAnsi="Times New Roman"/>
          <w:sz w:val="24"/>
          <w:szCs w:val="24"/>
        </w:rPr>
        <w:t>Esama p</w:t>
      </w:r>
      <w:r w:rsidR="00E454FD" w:rsidRPr="0059768D">
        <w:rPr>
          <w:rFonts w:ascii="Times New Roman" w:hAnsi="Times New Roman"/>
          <w:sz w:val="24"/>
          <w:szCs w:val="24"/>
        </w:rPr>
        <w:t>rincipinė BK katil</w:t>
      </w:r>
      <w:r w:rsidR="00033FC4" w:rsidRPr="0059768D">
        <w:rPr>
          <w:rFonts w:ascii="Times New Roman" w:hAnsi="Times New Roman"/>
          <w:sz w:val="24"/>
          <w:szCs w:val="24"/>
        </w:rPr>
        <w:t>ų</w:t>
      </w:r>
      <w:r w:rsidR="00E454FD" w:rsidRPr="0059768D">
        <w:rPr>
          <w:rFonts w:ascii="Times New Roman" w:hAnsi="Times New Roman"/>
          <w:sz w:val="24"/>
          <w:szCs w:val="24"/>
        </w:rPr>
        <w:t xml:space="preserve"> ir įrenginių </w:t>
      </w:r>
      <w:r w:rsidR="00CA4232">
        <w:rPr>
          <w:rFonts w:ascii="Times New Roman" w:hAnsi="Times New Roman"/>
          <w:sz w:val="24"/>
          <w:szCs w:val="24"/>
        </w:rPr>
        <w:t xml:space="preserve">funkcinė </w:t>
      </w:r>
      <w:r w:rsidR="00E454FD" w:rsidRPr="0059768D">
        <w:rPr>
          <w:rFonts w:ascii="Times New Roman" w:hAnsi="Times New Roman"/>
          <w:sz w:val="24"/>
          <w:szCs w:val="24"/>
        </w:rPr>
        <w:t>schema</w:t>
      </w:r>
      <w:r w:rsidR="00FC2DE6" w:rsidRPr="0059768D">
        <w:rPr>
          <w:rFonts w:ascii="Times New Roman" w:hAnsi="Times New Roman"/>
          <w:sz w:val="24"/>
          <w:szCs w:val="24"/>
        </w:rPr>
        <w:t xml:space="preserve">             </w:t>
      </w:r>
    </w:p>
    <w:p w14:paraId="4FFDFEA7" w14:textId="77777777" w:rsidR="00CA4232" w:rsidRDefault="00CA4232" w:rsidP="00CA4232">
      <w:pPr>
        <w:ind w:left="360"/>
        <w:rPr>
          <w:rFonts w:ascii="Times New Roman" w:hAnsi="Times New Roman"/>
          <w:sz w:val="24"/>
          <w:szCs w:val="24"/>
        </w:rPr>
      </w:pPr>
    </w:p>
    <w:p w14:paraId="07525C5D" w14:textId="499ABAD3" w:rsidR="00E21585" w:rsidRDefault="00FC2DE6" w:rsidP="00CA4232">
      <w:pPr>
        <w:ind w:left="360"/>
      </w:pPr>
      <w:r w:rsidRPr="00CA4232">
        <w:rPr>
          <w:rFonts w:ascii="Times New Roman" w:hAnsi="Times New Roman"/>
          <w:sz w:val="24"/>
          <w:szCs w:val="24"/>
        </w:rPr>
        <w:t xml:space="preserve">                                        </w:t>
      </w:r>
      <w:r w:rsidR="00DF1628">
        <w:rPr>
          <w:noProof/>
        </w:rPr>
        <mc:AlternateContent>
          <mc:Choice Requires="wps">
            <w:drawing>
              <wp:anchor distT="0" distB="0" distL="114300" distR="114300" simplePos="0" relativeHeight="251787264" behindDoc="0" locked="0" layoutInCell="1" allowOverlap="1" wp14:anchorId="2A9F60A1" wp14:editId="068061C5">
                <wp:simplePos x="0" y="0"/>
                <wp:positionH relativeFrom="rightMargin">
                  <wp:posOffset>6696075</wp:posOffset>
                </wp:positionH>
                <wp:positionV relativeFrom="paragraph">
                  <wp:posOffset>2752725</wp:posOffset>
                </wp:positionV>
                <wp:extent cx="390525" cy="3886200"/>
                <wp:effectExtent l="0" t="38100" r="9525" b="0"/>
                <wp:wrapNone/>
                <wp:docPr id="6" name="Paaiškinimas: rodyklė aukšty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886200"/>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7FA2D691" w14:textId="77777777" w:rsidR="00CB1CC0" w:rsidRPr="009920F6" w:rsidRDefault="00CB1CC0" w:rsidP="00CB1CC0">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F60A1" id="Paaiškinimas: rodyklė aukštyn 6" o:spid="_x0000_s1059" type="#_x0000_t79" style="position:absolute;left:0;text-align:left;margin-left:527.25pt;margin-top:216.75pt;width:30.75pt;height:306pt;z-index:251787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" adj="8171,4252,10125,6475" fillcolor="#cff" strokecolor="black [3213]" strokeweight=".5pt">
                <v:path arrowok="t"/>
                <v:textbox style="layout-flow:vertical;mso-layout-flow-alt:bottom-to-top">
                  <w:txbxContent>
                    <w:p w14:paraId="7FA2D691" w14:textId="77777777" w:rsidR="00CB1CC0" w:rsidRPr="009920F6" w:rsidRDefault="00CB1CC0" w:rsidP="00CB1CC0">
                      <w:pPr>
                        <w:jc w:val="center"/>
                        <w:rPr>
                          <w:color w:val="66FFFF"/>
                        </w:rPr>
                      </w:pPr>
                      <w:r>
                        <w:t>Dūmtraukis</w:t>
                      </w:r>
                    </w:p>
                  </w:txbxContent>
                </v:textbox>
                <w10:wrap anchorx="margin"/>
              </v:shape>
            </w:pict>
          </mc:Fallback>
        </mc:AlternateContent>
      </w:r>
      <w:r w:rsidR="00DF1628">
        <w:rPr>
          <w:noProof/>
        </w:rPr>
        <mc:AlternateContent>
          <mc:Choice Requires="wps">
            <w:drawing>
              <wp:anchor distT="0" distB="0" distL="114300" distR="114300" simplePos="0" relativeHeight="251760640" behindDoc="0" locked="0" layoutInCell="1" allowOverlap="1" wp14:anchorId="0DE8B6B3" wp14:editId="786B6720">
                <wp:simplePos x="0" y="0"/>
                <wp:positionH relativeFrom="rightMargin">
                  <wp:posOffset>6696075</wp:posOffset>
                </wp:positionH>
                <wp:positionV relativeFrom="paragraph">
                  <wp:posOffset>2752725</wp:posOffset>
                </wp:positionV>
                <wp:extent cx="295275" cy="4010025"/>
                <wp:effectExtent l="0" t="38100" r="9525" b="9525"/>
                <wp:wrapNone/>
                <wp:docPr id="5" name="Paaiškinimas: rodyklė aukšty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401002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3C1992D3"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8B6B3" id="Paaiškinimas: rodyklė aukštyn 5" o:spid="_x0000_s1060" type="#_x0000_t79" style="position:absolute;left:0;text-align:left;margin-left:527.25pt;margin-top:216.75pt;width:23.25pt;height:315.75pt;z-index:251760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" adj="8171,4252,7419,6475" fillcolor="#cff" strokecolor="black [3213]" strokeweight=".5pt">
                <v:path arrowok="t"/>
                <v:textbox style="layout-flow:vertical;mso-layout-flow-alt:bottom-to-top">
                  <w:txbxContent>
                    <w:p w14:paraId="3C1992D3" w14:textId="77777777" w:rsidR="00FC2DE6" w:rsidRPr="009920F6" w:rsidRDefault="00FC2DE6" w:rsidP="00FC2DE6">
                      <w:pPr>
                        <w:jc w:val="center"/>
                        <w:rPr>
                          <w:color w:val="66FFFF"/>
                        </w:rPr>
                      </w:pPr>
                      <w:r>
                        <w:t>Dūmtraukis</w:t>
                      </w:r>
                    </w:p>
                  </w:txbxContent>
                </v:textbox>
                <w10:wrap anchorx="margin"/>
              </v:shape>
            </w:pict>
          </mc:Fallback>
        </mc:AlternateContent>
      </w:r>
      <w:r>
        <w:tab/>
      </w:r>
      <w:r w:rsidR="00CB1CC0">
        <w:t xml:space="preserve">                           </w:t>
      </w:r>
    </w:p>
    <w:p w14:paraId="24B0ACD0" w14:textId="35E99222" w:rsidR="00CA4232" w:rsidRPr="00CA4232" w:rsidRDefault="00CA4232" w:rsidP="00CA4232">
      <w:r w:rsidRPr="00CA4232">
        <w:rPr>
          <w:noProof/>
        </w:rPr>
        <w:drawing>
          <wp:inline distT="0" distB="0" distL="0" distR="0" wp14:anchorId="7EDAA31E" wp14:editId="2C8D0B24">
            <wp:extent cx="6532880" cy="4131310"/>
            <wp:effectExtent l="0" t="0" r="1270" b="2540"/>
            <wp:docPr id="789627828"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2880" cy="4131310"/>
                    </a:xfrm>
                    <a:prstGeom prst="rect">
                      <a:avLst/>
                    </a:prstGeom>
                    <a:noFill/>
                    <a:ln>
                      <a:noFill/>
                    </a:ln>
                  </pic:spPr>
                </pic:pic>
              </a:graphicData>
            </a:graphic>
          </wp:inline>
        </w:drawing>
      </w:r>
    </w:p>
    <w:p w14:paraId="57DC71D1" w14:textId="77777777" w:rsidR="00E21585" w:rsidRDefault="00E21585" w:rsidP="00443460"/>
    <w:p w14:paraId="7404DFAC" w14:textId="1C558AFE" w:rsidR="00CA4232" w:rsidRPr="00CA4232" w:rsidRDefault="00CA4232" w:rsidP="00CA4232">
      <w:r w:rsidRPr="0059768D">
        <w:rPr>
          <w:noProof/>
        </w:rPr>
        <mc:AlternateContent>
          <mc:Choice Requires="wps">
            <w:drawing>
              <wp:anchor distT="0" distB="0" distL="114300" distR="114300" simplePos="0" relativeHeight="251797504" behindDoc="0" locked="0" layoutInCell="1" allowOverlap="1" wp14:anchorId="7A05B4EE" wp14:editId="47FAFA95">
                <wp:simplePos x="0" y="0"/>
                <wp:positionH relativeFrom="rightMargin">
                  <wp:posOffset>6696075</wp:posOffset>
                </wp:positionH>
                <wp:positionV relativeFrom="paragraph">
                  <wp:posOffset>2752725</wp:posOffset>
                </wp:positionV>
                <wp:extent cx="295275" cy="4010025"/>
                <wp:effectExtent l="0" t="38100" r="9525" b="9525"/>
                <wp:wrapNone/>
                <wp:docPr id="629988438" name="Paaiškinimas: rodyklė aukštyn 629988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401002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758CB48B" w14:textId="77777777" w:rsidR="00CA4232" w:rsidRPr="009920F6" w:rsidRDefault="00CA4232" w:rsidP="00CA4232">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5B4EE" id="Paaiškinimas: rodyklė aukštyn 629988438" o:spid="_x0000_s1061" type="#_x0000_t79" style="position:absolute;margin-left:527.25pt;margin-top:216.75pt;width:23.25pt;height:315.75pt;z-index:251797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" adj="8171,4252,7419,6475" fillcolor="#cff" strokecolor="black [3213]" strokeweight=".5pt">
                <v:path arrowok="t"/>
                <v:textbox style="layout-flow:vertical;mso-layout-flow-alt:bottom-to-top">
                  <w:txbxContent>
                    <w:p w14:paraId="758CB48B" w14:textId="77777777" w:rsidR="00CA4232" w:rsidRPr="009920F6" w:rsidRDefault="00CA4232" w:rsidP="00CA4232">
                      <w:pPr>
                        <w:jc w:val="center"/>
                        <w:rPr>
                          <w:color w:val="66FFFF"/>
                        </w:rPr>
                      </w:pPr>
                      <w:r>
                        <w:t>Dūmtraukis</w:t>
                      </w:r>
                    </w:p>
                  </w:txbxContent>
                </v:textbox>
                <w10:wrap anchorx="margin"/>
              </v:shape>
            </w:pict>
          </mc:Fallback>
        </mc:AlternateContent>
      </w:r>
      <w:r>
        <w:rPr>
          <w:rFonts w:ascii="Times New Roman" w:hAnsi="Times New Roman"/>
          <w:sz w:val="24"/>
          <w:szCs w:val="24"/>
        </w:rPr>
        <w:t xml:space="preserve">       2  p</w:t>
      </w:r>
      <w:r w:rsidRPr="00CA4232">
        <w:rPr>
          <w:rFonts w:ascii="Times New Roman" w:hAnsi="Times New Roman"/>
          <w:sz w:val="24"/>
          <w:szCs w:val="24"/>
        </w:rPr>
        <w:t xml:space="preserve">av.  </w:t>
      </w:r>
      <w:r>
        <w:rPr>
          <w:rFonts w:ascii="Times New Roman" w:hAnsi="Times New Roman"/>
          <w:sz w:val="24"/>
          <w:szCs w:val="24"/>
        </w:rPr>
        <w:t>Preliminari planuojama</w:t>
      </w:r>
      <w:r w:rsidRPr="00CA4232">
        <w:rPr>
          <w:rFonts w:ascii="Times New Roman" w:hAnsi="Times New Roman"/>
          <w:sz w:val="24"/>
          <w:szCs w:val="24"/>
        </w:rPr>
        <w:t xml:space="preserve"> principinė BK katilų ir įrenginių funkcinė schema</w:t>
      </w:r>
      <w:r>
        <w:rPr>
          <w:rFonts w:ascii="Times New Roman" w:hAnsi="Times New Roman"/>
          <w:sz w:val="24"/>
          <w:szCs w:val="24"/>
        </w:rPr>
        <w:t xml:space="preserve"> su ESF.</w:t>
      </w:r>
      <w:r w:rsidRPr="00CA4232">
        <w:rPr>
          <w:rFonts w:ascii="Times New Roman" w:hAnsi="Times New Roman"/>
          <w:sz w:val="24"/>
          <w:szCs w:val="24"/>
        </w:rPr>
        <w:t xml:space="preserve">             </w:t>
      </w:r>
    </w:p>
    <w:p w14:paraId="4664732D" w14:textId="34568081" w:rsidR="00CB1CC0" w:rsidRDefault="00CA4232" w:rsidP="00CB1CC0">
      <w:r>
        <w:t xml:space="preserve"> </w:t>
      </w:r>
    </w:p>
    <w:p w14:paraId="143FA958" w14:textId="3FD66D7E" w:rsidR="00CB1CC0" w:rsidRPr="00CB1CC0" w:rsidRDefault="00DF1628" w:rsidP="00D03D81">
      <w:pPr>
        <w:tabs>
          <w:tab w:val="left" w:pos="7230"/>
        </w:tabs>
      </w:pPr>
      <w:r>
        <w:rPr>
          <w:noProof/>
        </w:rPr>
        <mc:AlternateContent>
          <mc:Choice Requires="wps">
            <w:drawing>
              <wp:anchor distT="0" distB="0" distL="114300" distR="114300" simplePos="0" relativeHeight="251789312" behindDoc="0" locked="0" layoutInCell="1" allowOverlap="1" wp14:anchorId="02AE8CA3" wp14:editId="57F3D244">
                <wp:simplePos x="0" y="0"/>
                <wp:positionH relativeFrom="rightMargin">
                  <wp:posOffset>6696075</wp:posOffset>
                </wp:positionH>
                <wp:positionV relativeFrom="paragraph">
                  <wp:posOffset>2752725</wp:posOffset>
                </wp:positionV>
                <wp:extent cx="390525" cy="3886200"/>
                <wp:effectExtent l="0" t="38100" r="9525" b="0"/>
                <wp:wrapNone/>
                <wp:docPr id="2" name="Paaiškinimas: rodyklė aukšty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886200"/>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36F0045A" w14:textId="77777777" w:rsidR="00CB1CC0" w:rsidRPr="009920F6" w:rsidRDefault="00CB1CC0" w:rsidP="00CB1CC0">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E8CA3" id="Paaiškinimas: rodyklė aukštyn 2" o:spid="_x0000_s1062" type="#_x0000_t79" style="position:absolute;margin-left:527.25pt;margin-top:216.75pt;width:30.75pt;height:306pt;z-index:251789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" adj="8171,4252,10125,6475" fillcolor="#cff" strokecolor="black [3213]" strokeweight=".5pt">
                <v:path arrowok="t"/>
                <v:textbox style="layout-flow:vertical;mso-layout-flow-alt:bottom-to-top">
                  <w:txbxContent>
                    <w:p w14:paraId="36F0045A" w14:textId="77777777" w:rsidR="00CB1CC0" w:rsidRPr="009920F6" w:rsidRDefault="00CB1CC0" w:rsidP="00CB1CC0">
                      <w:pPr>
                        <w:jc w:val="center"/>
                        <w:rPr>
                          <w:color w:val="66FFFF"/>
                        </w:rPr>
                      </w:pPr>
                      <w:r>
                        <w:t>Dūmtraukis</w:t>
                      </w:r>
                    </w:p>
                  </w:txbxContent>
                </v:textbox>
                <w10:wrap anchorx="margin"/>
              </v:shape>
            </w:pict>
          </mc:Fallback>
        </mc:AlternateContent>
      </w:r>
      <w:r w:rsidR="00CB1CC0">
        <w:tab/>
      </w:r>
    </w:p>
    <w:p w14:paraId="6D41E869" w14:textId="481934E2" w:rsidR="00995D88" w:rsidRPr="00443460" w:rsidRDefault="00481EDF" w:rsidP="005A3216">
      <w:pPr>
        <w:pStyle w:val="Antrat1"/>
        <w:jc w:val="left"/>
        <w:rPr>
          <w:rFonts w:ascii="Times New Roman" w:hAnsi="Times New Roman"/>
          <w:sz w:val="28"/>
          <w:szCs w:val="28"/>
        </w:rPr>
      </w:pPr>
      <w:bookmarkStart w:id="47" w:name="_Toc103342345"/>
      <w:bookmarkStart w:id="48" w:name="_Toc103584533"/>
      <w:bookmarkStart w:id="49" w:name="_Toc103601647"/>
      <w:bookmarkStart w:id="50" w:name="_Toc103602741"/>
      <w:bookmarkStart w:id="51" w:name="_Toc103610440"/>
      <w:bookmarkStart w:id="52" w:name="_Toc103672197"/>
      <w:bookmarkStart w:id="53" w:name="_Toc103689641"/>
      <w:bookmarkStart w:id="54" w:name="_Toc103839757"/>
      <w:r w:rsidRPr="00443460">
        <w:rPr>
          <w:rFonts w:ascii="Times New Roman" w:hAnsi="Times New Roman"/>
          <w:sz w:val="28"/>
          <w:szCs w:val="28"/>
        </w:rPr>
        <w:t>SKYRIUS</w:t>
      </w:r>
      <w:r w:rsidRPr="00443460">
        <w:rPr>
          <w:rFonts w:ascii="Times New Roman" w:hAnsi="Times New Roman"/>
          <w:color w:val="FFFFFF"/>
          <w:sz w:val="28"/>
          <w:szCs w:val="28"/>
        </w:rPr>
        <w:t xml:space="preserve"> : </w:t>
      </w:r>
      <w:r w:rsidRPr="00443460">
        <w:rPr>
          <w:rFonts w:ascii="Times New Roman" w:hAnsi="Times New Roman"/>
          <w:sz w:val="28"/>
          <w:szCs w:val="28"/>
        </w:rPr>
        <w:br/>
        <w:t>TECHNINIAI REIKALAVIMAI</w:t>
      </w:r>
      <w:bookmarkEnd w:id="47"/>
      <w:bookmarkEnd w:id="48"/>
      <w:bookmarkEnd w:id="49"/>
      <w:bookmarkEnd w:id="50"/>
      <w:bookmarkEnd w:id="51"/>
      <w:bookmarkEnd w:id="52"/>
      <w:bookmarkEnd w:id="53"/>
      <w:bookmarkEnd w:id="54"/>
    </w:p>
    <w:p w14:paraId="42CAC5EF" w14:textId="77777777" w:rsidR="00D02E4B" w:rsidRPr="00327C87" w:rsidRDefault="00D02E4B" w:rsidP="00D02E4B">
      <w:pPr>
        <w:pStyle w:val="Antrat2"/>
        <w:numPr>
          <w:ilvl w:val="0"/>
          <w:numId w:val="0"/>
        </w:numPr>
      </w:pPr>
    </w:p>
    <w:p w14:paraId="2C4DE094" w14:textId="41860670" w:rsidR="00944874" w:rsidRPr="00AE24E4" w:rsidRDefault="00A8710D" w:rsidP="004B11CF">
      <w:pPr>
        <w:pStyle w:val="Antrat2"/>
        <w:shd w:val="clear" w:color="auto" w:fill="FFFFFF" w:themeFill="background1"/>
        <w:rPr>
          <w:rFonts w:ascii="Times New Roman" w:hAnsi="Times New Roman"/>
          <w:b/>
          <w:bCs/>
          <w:caps/>
          <w:sz w:val="24"/>
          <w:szCs w:val="24"/>
        </w:rPr>
      </w:pPr>
      <w:r w:rsidRPr="00AE24E4">
        <w:rPr>
          <w:rFonts w:ascii="Times New Roman" w:hAnsi="Times New Roman"/>
          <w:b/>
          <w:bCs/>
          <w:caps/>
          <w:sz w:val="24"/>
          <w:szCs w:val="24"/>
        </w:rPr>
        <w:t xml:space="preserve">Elektrostatinio filtro (ESF) įrengimo </w:t>
      </w:r>
      <w:r w:rsidR="00E454FD" w:rsidRPr="00AE24E4">
        <w:rPr>
          <w:rFonts w:ascii="Times New Roman" w:hAnsi="Times New Roman"/>
          <w:b/>
          <w:bCs/>
          <w:caps/>
          <w:sz w:val="24"/>
          <w:szCs w:val="24"/>
        </w:rPr>
        <w:t xml:space="preserve">techninio darbo projekto parengimo </w:t>
      </w:r>
      <w:r w:rsidRPr="00AE24E4">
        <w:rPr>
          <w:rFonts w:ascii="Times New Roman" w:hAnsi="Times New Roman"/>
          <w:b/>
          <w:bCs/>
          <w:caps/>
          <w:sz w:val="24"/>
          <w:szCs w:val="24"/>
        </w:rPr>
        <w:t>technin</w:t>
      </w:r>
      <w:r w:rsidR="00E454FD" w:rsidRPr="00AE24E4">
        <w:rPr>
          <w:rFonts w:ascii="Times New Roman" w:hAnsi="Times New Roman"/>
          <w:b/>
          <w:bCs/>
          <w:caps/>
          <w:sz w:val="24"/>
          <w:szCs w:val="24"/>
        </w:rPr>
        <w:t>ė užduotis</w:t>
      </w:r>
      <w:r w:rsidRPr="00AE24E4">
        <w:rPr>
          <w:rFonts w:ascii="Times New Roman" w:hAnsi="Times New Roman"/>
          <w:b/>
          <w:bCs/>
          <w:caps/>
          <w:sz w:val="24"/>
          <w:szCs w:val="24"/>
        </w:rPr>
        <w:t xml:space="preserve"> </w:t>
      </w:r>
    </w:p>
    <w:p w14:paraId="628C16F3" w14:textId="1102C043" w:rsidR="00443460" w:rsidRPr="009309F2" w:rsidRDefault="00B37FDF" w:rsidP="00E454FD">
      <w:pPr>
        <w:pStyle w:val="Antrat3"/>
        <w:tabs>
          <w:tab w:val="left" w:pos="1134"/>
        </w:tabs>
        <w:ind w:left="567" w:hanging="567"/>
        <w:rPr>
          <w:rFonts w:ascii="Times New Roman" w:hAnsi="Times New Roman"/>
          <w:b/>
          <w:bCs/>
          <w:sz w:val="24"/>
        </w:rPr>
      </w:pPr>
      <w:r w:rsidRPr="00AE24E4">
        <w:rPr>
          <w:rFonts w:ascii="Times New Roman" w:hAnsi="Times New Roman"/>
          <w:b/>
          <w:bCs/>
          <w:sz w:val="24"/>
        </w:rPr>
        <w:t xml:space="preserve"> </w:t>
      </w:r>
      <w:r w:rsidR="00E454FD" w:rsidRPr="00AE24E4">
        <w:rPr>
          <w:rFonts w:ascii="Times New Roman" w:hAnsi="Times New Roman"/>
          <w:b/>
          <w:bCs/>
          <w:sz w:val="24"/>
        </w:rPr>
        <w:t>PROJEKTAVIMO DARBŲ TIKSLAS</w:t>
      </w:r>
    </w:p>
    <w:p w14:paraId="43C88C33" w14:textId="7AF77F71" w:rsidR="00E454FD" w:rsidRDefault="00E454FD" w:rsidP="00D00CF0">
      <w:pPr>
        <w:pStyle w:val="Sraopastraipa"/>
        <w:numPr>
          <w:ilvl w:val="0"/>
          <w:numId w:val="39"/>
        </w:numPr>
        <w:suppressAutoHyphens w:val="0"/>
        <w:autoSpaceDN/>
        <w:spacing w:line="259" w:lineRule="auto"/>
        <w:ind w:left="426" w:hanging="284"/>
        <w:jc w:val="both"/>
        <w:rPr>
          <w:rFonts w:ascii="Times New Roman" w:hAnsi="Times New Roman"/>
          <w:sz w:val="24"/>
          <w:szCs w:val="24"/>
        </w:rPr>
      </w:pPr>
      <w:r w:rsidRPr="00973BF0">
        <w:rPr>
          <w:rFonts w:ascii="Times New Roman" w:hAnsi="Times New Roman"/>
          <w:sz w:val="24"/>
          <w:szCs w:val="24"/>
        </w:rPr>
        <w:t>Sumažinti išmetamų kietųjų dalelių koncentraciją dūmuose prieš paduodant juos į DKE, o taip pat ir išmetamuose į kaminą dūmuose, mažinant aplinkos taršą.</w:t>
      </w:r>
    </w:p>
    <w:p w14:paraId="7FB74B14" w14:textId="6EA698E2" w:rsidR="00E454FD" w:rsidRDefault="00E454FD" w:rsidP="00D00CF0">
      <w:pPr>
        <w:pStyle w:val="Sraopastraipa"/>
        <w:numPr>
          <w:ilvl w:val="0"/>
          <w:numId w:val="39"/>
        </w:numPr>
        <w:suppressAutoHyphens w:val="0"/>
        <w:autoSpaceDN/>
        <w:spacing w:line="259" w:lineRule="auto"/>
        <w:ind w:left="426" w:hanging="284"/>
        <w:jc w:val="both"/>
        <w:rPr>
          <w:rFonts w:ascii="Times New Roman" w:hAnsi="Times New Roman"/>
          <w:sz w:val="24"/>
          <w:szCs w:val="24"/>
        </w:rPr>
      </w:pPr>
      <w:r>
        <w:rPr>
          <w:rFonts w:ascii="Times New Roman" w:hAnsi="Times New Roman"/>
          <w:sz w:val="24"/>
          <w:szCs w:val="24"/>
        </w:rPr>
        <w:t xml:space="preserve">Sumažinus DKE užsiteršimą pelenais, padidinti DKE energetinį efektyvumą ir palengvinti bei atpiginti </w:t>
      </w:r>
      <w:r w:rsidR="00781223">
        <w:rPr>
          <w:rFonts w:ascii="Times New Roman" w:hAnsi="Times New Roman"/>
          <w:sz w:val="24"/>
          <w:szCs w:val="24"/>
        </w:rPr>
        <w:t>biokuro katilinės</w:t>
      </w:r>
      <w:r>
        <w:rPr>
          <w:rFonts w:ascii="Times New Roman" w:hAnsi="Times New Roman"/>
          <w:sz w:val="24"/>
          <w:szCs w:val="24"/>
        </w:rPr>
        <w:t xml:space="preserve"> eksploatavimą.</w:t>
      </w:r>
    </w:p>
    <w:p w14:paraId="35C83434" w14:textId="62CDAAC3" w:rsidR="00E454FD" w:rsidRDefault="00E454FD" w:rsidP="00D00CF0">
      <w:pPr>
        <w:pStyle w:val="Sraopastraipa"/>
        <w:numPr>
          <w:ilvl w:val="0"/>
          <w:numId w:val="39"/>
        </w:numPr>
        <w:suppressAutoHyphens w:val="0"/>
        <w:autoSpaceDN/>
        <w:spacing w:line="259" w:lineRule="auto"/>
        <w:ind w:left="426" w:hanging="284"/>
        <w:jc w:val="both"/>
        <w:rPr>
          <w:rFonts w:ascii="Times New Roman" w:hAnsi="Times New Roman"/>
          <w:sz w:val="24"/>
          <w:szCs w:val="24"/>
        </w:rPr>
      </w:pPr>
      <w:r>
        <w:rPr>
          <w:rFonts w:ascii="Times New Roman" w:hAnsi="Times New Roman"/>
          <w:sz w:val="24"/>
          <w:szCs w:val="24"/>
        </w:rPr>
        <w:t>Sumažinti dūmų kondensato užterštumą pelenų dalelėmis ir kondensate susidarančio dumblo kiekį</w:t>
      </w:r>
      <w:r w:rsidR="00AE24E4">
        <w:rPr>
          <w:rFonts w:ascii="Times New Roman" w:hAnsi="Times New Roman"/>
          <w:sz w:val="24"/>
          <w:szCs w:val="24"/>
        </w:rPr>
        <w:t>.</w:t>
      </w:r>
    </w:p>
    <w:p w14:paraId="560B45D0" w14:textId="77777777" w:rsidR="00E454FD" w:rsidRDefault="00E454FD" w:rsidP="00D00CF0">
      <w:pPr>
        <w:pStyle w:val="Sraopastraipa"/>
        <w:ind w:left="426"/>
        <w:jc w:val="both"/>
        <w:rPr>
          <w:rFonts w:ascii="Times New Roman" w:hAnsi="Times New Roman"/>
          <w:sz w:val="24"/>
          <w:szCs w:val="24"/>
        </w:rPr>
      </w:pPr>
      <w:r>
        <w:rPr>
          <w:rFonts w:ascii="Times New Roman" w:hAnsi="Times New Roman"/>
          <w:sz w:val="24"/>
          <w:szCs w:val="24"/>
        </w:rPr>
        <w:t xml:space="preserve">      </w:t>
      </w:r>
    </w:p>
    <w:p w14:paraId="7B668244" w14:textId="639F2BAD" w:rsidR="00B37FDF" w:rsidRPr="009309F2" w:rsidRDefault="00E454FD" w:rsidP="00D03D81">
      <w:pPr>
        <w:pStyle w:val="Sraopastraipa"/>
        <w:numPr>
          <w:ilvl w:val="2"/>
          <w:numId w:val="120"/>
        </w:numPr>
        <w:ind w:left="567" w:hanging="567"/>
        <w:jc w:val="both"/>
        <w:rPr>
          <w:rFonts w:ascii="Times New Roman" w:eastAsiaTheme="minorHAnsi" w:hAnsi="Times New Roman" w:cstheme="minorBidi"/>
          <w:b/>
          <w:bCs/>
          <w:sz w:val="24"/>
          <w:szCs w:val="24"/>
        </w:rPr>
      </w:pPr>
      <w:r w:rsidRPr="00157EAF">
        <w:rPr>
          <w:rFonts w:ascii="Times New Roman" w:hAnsi="Times New Roman"/>
          <w:b/>
          <w:bCs/>
          <w:sz w:val="24"/>
          <w:szCs w:val="24"/>
        </w:rPr>
        <w:t>PROJEKTUOJAMOS ĮRANGOS DIEGIMO</w:t>
      </w:r>
      <w:r w:rsidRPr="00157EAF">
        <w:rPr>
          <w:rFonts w:ascii="Times New Roman" w:hAnsi="Times New Roman"/>
          <w:sz w:val="24"/>
          <w:szCs w:val="24"/>
        </w:rPr>
        <w:t xml:space="preserve"> </w:t>
      </w:r>
      <w:r w:rsidRPr="00157EAF">
        <w:rPr>
          <w:rFonts w:ascii="Times New Roman" w:eastAsiaTheme="minorHAnsi" w:hAnsi="Times New Roman" w:cstheme="minorBidi"/>
          <w:b/>
          <w:bCs/>
          <w:sz w:val="24"/>
          <w:szCs w:val="24"/>
        </w:rPr>
        <w:t>VIETA</w:t>
      </w:r>
    </w:p>
    <w:p w14:paraId="5F76F585" w14:textId="48CE84AE" w:rsidR="00E454FD" w:rsidRDefault="00E454FD" w:rsidP="00D00CF0">
      <w:pPr>
        <w:jc w:val="both"/>
        <w:rPr>
          <w:rFonts w:ascii="Times New Roman" w:hAnsi="Times New Roman"/>
          <w:sz w:val="24"/>
          <w:szCs w:val="24"/>
        </w:rPr>
      </w:pPr>
      <w:r>
        <w:rPr>
          <w:rFonts w:ascii="Times New Roman" w:hAnsi="Times New Roman"/>
          <w:sz w:val="24"/>
          <w:szCs w:val="24"/>
        </w:rPr>
        <w:t xml:space="preserve"> ESF ir susijusi (tame tarpe pritaikoma ar perkeliama esama) įranga projektuojama </w:t>
      </w:r>
      <w:r w:rsidR="00DD10A2">
        <w:rPr>
          <w:rFonts w:ascii="Times New Roman" w:hAnsi="Times New Roman"/>
          <w:sz w:val="24"/>
          <w:szCs w:val="24"/>
        </w:rPr>
        <w:t>Kuršėnų</w:t>
      </w:r>
      <w:r>
        <w:rPr>
          <w:rFonts w:ascii="Times New Roman" w:hAnsi="Times New Roman"/>
          <w:sz w:val="24"/>
          <w:szCs w:val="24"/>
        </w:rPr>
        <w:t xml:space="preserve"> katilinės BK pastate</w:t>
      </w:r>
      <w:r w:rsidR="00CD176E">
        <w:rPr>
          <w:rFonts w:ascii="Times New Roman" w:hAnsi="Times New Roman"/>
          <w:sz w:val="24"/>
          <w:szCs w:val="24"/>
        </w:rPr>
        <w:t xml:space="preserve"> (pastatas – katilinė </w:t>
      </w:r>
      <w:proofErr w:type="spellStart"/>
      <w:r w:rsidR="00CD176E">
        <w:rPr>
          <w:rFonts w:ascii="Times New Roman" w:hAnsi="Times New Roman"/>
          <w:sz w:val="24"/>
          <w:szCs w:val="24"/>
        </w:rPr>
        <w:t>unik</w:t>
      </w:r>
      <w:proofErr w:type="spellEnd"/>
      <w:r w:rsidR="00CD176E">
        <w:rPr>
          <w:rFonts w:ascii="Times New Roman" w:hAnsi="Times New Roman"/>
          <w:sz w:val="24"/>
          <w:szCs w:val="24"/>
        </w:rPr>
        <w:t>. Nr. 9197-6005-4015)</w:t>
      </w:r>
      <w:r>
        <w:rPr>
          <w:rFonts w:ascii="Times New Roman" w:hAnsi="Times New Roman"/>
          <w:sz w:val="24"/>
          <w:szCs w:val="24"/>
        </w:rPr>
        <w:t xml:space="preserve"> </w:t>
      </w:r>
      <w:r w:rsidR="00DD10A2">
        <w:rPr>
          <w:rFonts w:ascii="Times New Roman" w:hAnsi="Times New Roman"/>
          <w:sz w:val="24"/>
          <w:szCs w:val="24"/>
        </w:rPr>
        <w:t>ir/arba katilinės teritorijoje</w:t>
      </w:r>
      <w:r w:rsidR="00CD176E">
        <w:rPr>
          <w:rFonts w:ascii="Times New Roman" w:hAnsi="Times New Roman"/>
          <w:sz w:val="24"/>
          <w:szCs w:val="24"/>
        </w:rPr>
        <w:t xml:space="preserve"> (žemės sklypo </w:t>
      </w:r>
      <w:proofErr w:type="spellStart"/>
      <w:r w:rsidR="00CD176E">
        <w:rPr>
          <w:rFonts w:ascii="Times New Roman" w:hAnsi="Times New Roman"/>
          <w:sz w:val="24"/>
          <w:szCs w:val="24"/>
        </w:rPr>
        <w:t>unik</w:t>
      </w:r>
      <w:proofErr w:type="spellEnd"/>
      <w:r w:rsidR="00CD176E">
        <w:rPr>
          <w:rFonts w:ascii="Times New Roman" w:hAnsi="Times New Roman"/>
          <w:sz w:val="24"/>
          <w:szCs w:val="24"/>
        </w:rPr>
        <w:t>. Nr. 9126-0005-0056)</w:t>
      </w:r>
      <w:r w:rsidR="00DD10A2">
        <w:rPr>
          <w:rFonts w:ascii="Times New Roman" w:hAnsi="Times New Roman"/>
          <w:sz w:val="24"/>
          <w:szCs w:val="24"/>
        </w:rPr>
        <w:t xml:space="preserve">, </w:t>
      </w:r>
      <w:r w:rsidR="00C66438">
        <w:rPr>
          <w:rFonts w:ascii="Times New Roman" w:hAnsi="Times New Roman"/>
          <w:sz w:val="24"/>
          <w:szCs w:val="24"/>
        </w:rPr>
        <w:t xml:space="preserve">išlaikant esamą katilų degimo proceso valdymą ir dūmų </w:t>
      </w:r>
      <w:proofErr w:type="spellStart"/>
      <w:r w:rsidR="00C66438">
        <w:rPr>
          <w:rFonts w:ascii="Times New Roman" w:hAnsi="Times New Roman"/>
          <w:sz w:val="24"/>
          <w:szCs w:val="24"/>
        </w:rPr>
        <w:t>recirkuliaciją</w:t>
      </w:r>
      <w:proofErr w:type="spellEnd"/>
      <w:r w:rsidR="00C66438">
        <w:rPr>
          <w:rFonts w:ascii="Times New Roman" w:hAnsi="Times New Roman"/>
          <w:sz w:val="24"/>
          <w:szCs w:val="24"/>
        </w:rPr>
        <w:t xml:space="preserve">, </w:t>
      </w:r>
      <w:r w:rsidR="007C12A4">
        <w:rPr>
          <w:rFonts w:ascii="Times New Roman" w:hAnsi="Times New Roman"/>
          <w:sz w:val="24"/>
          <w:szCs w:val="24"/>
        </w:rPr>
        <w:t>po</w:t>
      </w:r>
      <w:r>
        <w:rPr>
          <w:rFonts w:ascii="Times New Roman" w:hAnsi="Times New Roman"/>
          <w:sz w:val="24"/>
          <w:szCs w:val="24"/>
        </w:rPr>
        <w:t xml:space="preserve"> esamų </w:t>
      </w:r>
      <w:proofErr w:type="spellStart"/>
      <w:r>
        <w:rPr>
          <w:rFonts w:ascii="Times New Roman" w:hAnsi="Times New Roman"/>
          <w:sz w:val="24"/>
          <w:szCs w:val="24"/>
        </w:rPr>
        <w:t>multiciklon</w:t>
      </w:r>
      <w:r w:rsidR="00C66438">
        <w:rPr>
          <w:rFonts w:ascii="Times New Roman" w:hAnsi="Times New Roman"/>
          <w:sz w:val="24"/>
          <w:szCs w:val="24"/>
        </w:rPr>
        <w:t>ų</w:t>
      </w:r>
      <w:proofErr w:type="spellEnd"/>
      <w:r>
        <w:rPr>
          <w:rFonts w:ascii="Times New Roman" w:hAnsi="Times New Roman"/>
          <w:sz w:val="24"/>
          <w:szCs w:val="24"/>
        </w:rPr>
        <w:t xml:space="preserve"> </w:t>
      </w:r>
      <w:r w:rsidR="00C66438">
        <w:rPr>
          <w:rFonts w:ascii="Times New Roman" w:hAnsi="Times New Roman"/>
          <w:sz w:val="24"/>
          <w:szCs w:val="24"/>
        </w:rPr>
        <w:t xml:space="preserve">ir esamų </w:t>
      </w:r>
      <w:proofErr w:type="spellStart"/>
      <w:r w:rsidR="005C390B">
        <w:rPr>
          <w:rFonts w:ascii="Times New Roman" w:hAnsi="Times New Roman"/>
          <w:sz w:val="24"/>
          <w:szCs w:val="24"/>
        </w:rPr>
        <w:t>dūmsiurbių</w:t>
      </w:r>
      <w:proofErr w:type="spellEnd"/>
      <w:r w:rsidR="00C66438">
        <w:rPr>
          <w:rFonts w:ascii="Times New Roman" w:hAnsi="Times New Roman"/>
          <w:sz w:val="24"/>
          <w:szCs w:val="24"/>
        </w:rPr>
        <w:t xml:space="preserve"> </w:t>
      </w:r>
      <w:r>
        <w:rPr>
          <w:rFonts w:ascii="Times New Roman" w:hAnsi="Times New Roman"/>
          <w:sz w:val="24"/>
          <w:szCs w:val="24"/>
        </w:rPr>
        <w:t>arba</w:t>
      </w:r>
      <w:r w:rsidR="007C12A4">
        <w:rPr>
          <w:rFonts w:ascii="Times New Roman" w:hAnsi="Times New Roman"/>
          <w:sz w:val="24"/>
          <w:szCs w:val="24"/>
        </w:rPr>
        <w:t xml:space="preserve"> vietoje</w:t>
      </w:r>
      <w:r>
        <w:rPr>
          <w:rFonts w:ascii="Times New Roman" w:hAnsi="Times New Roman"/>
          <w:sz w:val="24"/>
          <w:szCs w:val="24"/>
        </w:rPr>
        <w:t xml:space="preserve"> </w:t>
      </w:r>
      <w:proofErr w:type="spellStart"/>
      <w:r w:rsidR="00C66438">
        <w:rPr>
          <w:rFonts w:ascii="Times New Roman" w:hAnsi="Times New Roman"/>
          <w:sz w:val="24"/>
          <w:szCs w:val="24"/>
        </w:rPr>
        <w:t>multiciklonų</w:t>
      </w:r>
      <w:proofErr w:type="spellEnd"/>
      <w:r w:rsidR="00C66438">
        <w:rPr>
          <w:rFonts w:ascii="Times New Roman" w:hAnsi="Times New Roman"/>
          <w:sz w:val="24"/>
          <w:szCs w:val="24"/>
        </w:rPr>
        <w:t xml:space="preserve">, </w:t>
      </w:r>
      <w:r w:rsidR="00443460">
        <w:rPr>
          <w:rFonts w:ascii="Times New Roman" w:hAnsi="Times New Roman"/>
          <w:sz w:val="24"/>
          <w:szCs w:val="24"/>
        </w:rPr>
        <w:t xml:space="preserve">bet po esamų </w:t>
      </w:r>
      <w:proofErr w:type="spellStart"/>
      <w:r w:rsidR="005C390B">
        <w:rPr>
          <w:rFonts w:ascii="Times New Roman" w:hAnsi="Times New Roman"/>
          <w:sz w:val="24"/>
          <w:szCs w:val="24"/>
        </w:rPr>
        <w:t>dūmsiurbių</w:t>
      </w:r>
      <w:proofErr w:type="spellEnd"/>
      <w:r w:rsidR="00B37FDF">
        <w:rPr>
          <w:rFonts w:ascii="Times New Roman" w:hAnsi="Times New Roman"/>
          <w:sz w:val="24"/>
          <w:szCs w:val="24"/>
        </w:rPr>
        <w:t xml:space="preserve"> (juos perkeliant</w:t>
      </w:r>
      <w:r w:rsidR="00F33E66">
        <w:rPr>
          <w:rFonts w:ascii="Times New Roman" w:hAnsi="Times New Roman"/>
          <w:sz w:val="24"/>
          <w:szCs w:val="24"/>
        </w:rPr>
        <w:t xml:space="preserve"> arba ne)</w:t>
      </w:r>
      <w:r w:rsidR="00DD10A2">
        <w:rPr>
          <w:rFonts w:ascii="Times New Roman" w:hAnsi="Times New Roman"/>
          <w:sz w:val="24"/>
          <w:szCs w:val="24"/>
        </w:rPr>
        <w:t>,</w:t>
      </w:r>
      <w:r w:rsidR="00F33E66">
        <w:rPr>
          <w:rFonts w:ascii="Times New Roman" w:hAnsi="Times New Roman"/>
          <w:sz w:val="24"/>
          <w:szCs w:val="24"/>
        </w:rPr>
        <w:t xml:space="preserve"> bet kuriuo atveju</w:t>
      </w:r>
      <w:r>
        <w:rPr>
          <w:rFonts w:ascii="Times New Roman" w:hAnsi="Times New Roman"/>
          <w:sz w:val="24"/>
          <w:szCs w:val="24"/>
        </w:rPr>
        <w:t xml:space="preserve"> prieš DKE</w:t>
      </w:r>
      <w:r w:rsidR="00F33E66">
        <w:rPr>
          <w:rFonts w:ascii="Times New Roman" w:hAnsi="Times New Roman"/>
          <w:sz w:val="24"/>
          <w:szCs w:val="24"/>
        </w:rPr>
        <w:t xml:space="preserve"> ir jo apėjimą pagal dūmų eigą</w:t>
      </w:r>
      <w:r>
        <w:rPr>
          <w:rFonts w:ascii="Times New Roman" w:hAnsi="Times New Roman"/>
          <w:sz w:val="24"/>
          <w:szCs w:val="24"/>
        </w:rPr>
        <w:t xml:space="preserve"> (projektuojant parenkamas</w:t>
      </w:r>
      <w:r w:rsidR="007C12A4">
        <w:rPr>
          <w:rFonts w:ascii="Times New Roman" w:hAnsi="Times New Roman"/>
          <w:sz w:val="24"/>
          <w:szCs w:val="24"/>
        </w:rPr>
        <w:t xml:space="preserve"> ir siūlomas</w:t>
      </w:r>
      <w:r>
        <w:rPr>
          <w:rFonts w:ascii="Times New Roman" w:hAnsi="Times New Roman"/>
          <w:sz w:val="24"/>
          <w:szCs w:val="24"/>
        </w:rPr>
        <w:t xml:space="preserve"> </w:t>
      </w:r>
      <w:r w:rsidR="00D00CF0">
        <w:rPr>
          <w:rFonts w:ascii="Times New Roman" w:hAnsi="Times New Roman"/>
          <w:sz w:val="24"/>
          <w:szCs w:val="24"/>
        </w:rPr>
        <w:t>optimalus</w:t>
      </w:r>
      <w:r>
        <w:rPr>
          <w:rFonts w:ascii="Times New Roman" w:hAnsi="Times New Roman"/>
          <w:sz w:val="24"/>
          <w:szCs w:val="24"/>
        </w:rPr>
        <w:t xml:space="preserve"> </w:t>
      </w:r>
      <w:r w:rsidR="00D00CF0">
        <w:rPr>
          <w:rFonts w:ascii="Times New Roman" w:hAnsi="Times New Roman"/>
          <w:sz w:val="24"/>
          <w:szCs w:val="24"/>
        </w:rPr>
        <w:t>mažiausių sąnaudų</w:t>
      </w:r>
      <w:r>
        <w:rPr>
          <w:rFonts w:ascii="Times New Roman" w:hAnsi="Times New Roman"/>
          <w:sz w:val="24"/>
          <w:szCs w:val="24"/>
        </w:rPr>
        <w:t xml:space="preserve"> įrengimo bei eksploataciniu požiūriu sprendimas, atitinkantis taršos sumažinimo sąlygas). </w:t>
      </w:r>
    </w:p>
    <w:p w14:paraId="014685FA" w14:textId="77777777" w:rsidR="00DD10A2" w:rsidRPr="00973BF0" w:rsidRDefault="00DD10A2" w:rsidP="00D00CF0">
      <w:pPr>
        <w:jc w:val="both"/>
        <w:rPr>
          <w:rFonts w:ascii="Times New Roman" w:hAnsi="Times New Roman"/>
          <w:sz w:val="16"/>
          <w:szCs w:val="16"/>
        </w:rPr>
      </w:pPr>
    </w:p>
    <w:p w14:paraId="71B5CAA7" w14:textId="1AFCAC6F" w:rsidR="00E454FD" w:rsidRDefault="00DD10A2" w:rsidP="00443460">
      <w:pPr>
        <w:rPr>
          <w:rFonts w:ascii="Times New Roman" w:hAnsi="Times New Roman"/>
          <w:sz w:val="24"/>
          <w:szCs w:val="24"/>
        </w:rPr>
      </w:pPr>
      <w:r>
        <w:rPr>
          <w:rFonts w:ascii="Times New Roman" w:hAnsi="Times New Roman"/>
          <w:noProof/>
          <w:sz w:val="24"/>
          <w:szCs w:val="24"/>
        </w:rPr>
        <w:drawing>
          <wp:inline distT="0" distB="0" distL="0" distR="0" wp14:anchorId="671157E6" wp14:editId="12F34DCF">
            <wp:extent cx="6469380" cy="4267200"/>
            <wp:effectExtent l="0" t="0" r="7620" b="0"/>
            <wp:docPr id="1861935222"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9380" cy="4267200"/>
                    </a:xfrm>
                    <a:prstGeom prst="rect">
                      <a:avLst/>
                    </a:prstGeom>
                    <a:noFill/>
                    <a:ln>
                      <a:noFill/>
                    </a:ln>
                  </pic:spPr>
                </pic:pic>
              </a:graphicData>
            </a:graphic>
          </wp:inline>
        </w:drawing>
      </w:r>
    </w:p>
    <w:p w14:paraId="3694318A" w14:textId="77777777" w:rsidR="00443460" w:rsidRPr="00443460" w:rsidRDefault="00443460" w:rsidP="00E454FD">
      <w:pPr>
        <w:rPr>
          <w:rFonts w:ascii="Times New Roman" w:hAnsi="Times New Roman"/>
          <w:sz w:val="16"/>
          <w:szCs w:val="16"/>
        </w:rPr>
      </w:pPr>
    </w:p>
    <w:p w14:paraId="47E18EB2" w14:textId="7B354108" w:rsidR="00BA4BC8" w:rsidRDefault="00CA4232" w:rsidP="00781223">
      <w:pPr>
        <w:rPr>
          <w:rFonts w:ascii="Times New Roman" w:hAnsi="Times New Roman"/>
          <w:sz w:val="24"/>
          <w:szCs w:val="24"/>
        </w:rPr>
      </w:pPr>
      <w:r>
        <w:rPr>
          <w:rFonts w:ascii="Times New Roman" w:hAnsi="Times New Roman"/>
          <w:sz w:val="24"/>
          <w:szCs w:val="24"/>
        </w:rPr>
        <w:t>3</w:t>
      </w:r>
      <w:r w:rsidR="00E454FD" w:rsidRPr="00443460">
        <w:rPr>
          <w:rFonts w:ascii="Times New Roman" w:hAnsi="Times New Roman"/>
          <w:sz w:val="24"/>
          <w:szCs w:val="24"/>
        </w:rPr>
        <w:t xml:space="preserve"> </w:t>
      </w:r>
      <w:r>
        <w:rPr>
          <w:rFonts w:ascii="Times New Roman" w:hAnsi="Times New Roman"/>
          <w:sz w:val="24"/>
          <w:szCs w:val="24"/>
        </w:rPr>
        <w:t>p</w:t>
      </w:r>
      <w:r w:rsidR="00E454FD" w:rsidRPr="00443460">
        <w:rPr>
          <w:rFonts w:ascii="Times New Roman" w:hAnsi="Times New Roman"/>
          <w:sz w:val="24"/>
          <w:szCs w:val="24"/>
        </w:rPr>
        <w:t>av. Preliminari ESF diegimo vieta.</w:t>
      </w:r>
    </w:p>
    <w:p w14:paraId="51DE91B7" w14:textId="5B98F14D" w:rsidR="00DD10A2" w:rsidRDefault="00DD10A2" w:rsidP="00781223">
      <w:pPr>
        <w:rPr>
          <w:rFonts w:ascii="Times New Roman" w:hAnsi="Times New Roman"/>
          <w:sz w:val="24"/>
          <w:szCs w:val="24"/>
        </w:rPr>
      </w:pPr>
    </w:p>
    <w:p w14:paraId="36E43FEA" w14:textId="77777777" w:rsidR="00CD176E" w:rsidRPr="00781223" w:rsidRDefault="00CD176E" w:rsidP="00781223">
      <w:pPr>
        <w:rPr>
          <w:rFonts w:ascii="Times New Roman" w:hAnsi="Times New Roman"/>
          <w:sz w:val="24"/>
          <w:szCs w:val="24"/>
        </w:rPr>
      </w:pPr>
    </w:p>
    <w:p w14:paraId="4D6A4B3E" w14:textId="546BF449" w:rsidR="00E454FD" w:rsidRPr="009309F2" w:rsidRDefault="00F33E66" w:rsidP="009309F2">
      <w:pPr>
        <w:tabs>
          <w:tab w:val="left" w:pos="4215"/>
        </w:tabs>
        <w:rPr>
          <w:rFonts w:ascii="Times New Roman" w:hAnsi="Times New Roman"/>
          <w:b/>
          <w:sz w:val="28"/>
          <w:szCs w:val="28"/>
        </w:rPr>
      </w:pPr>
      <w:r w:rsidRPr="00010615">
        <w:rPr>
          <w:rFonts w:ascii="Times New Roman" w:hAnsi="Times New Roman"/>
          <w:b/>
          <w:sz w:val="28"/>
          <w:szCs w:val="28"/>
        </w:rPr>
        <w:t>4.1.3. PAGRINDINIAI REIKALAVIMAI</w:t>
      </w:r>
    </w:p>
    <w:p w14:paraId="588F3120" w14:textId="171B37BB" w:rsidR="004E4C34" w:rsidRPr="00010615" w:rsidRDefault="00FA670C" w:rsidP="00593740">
      <w:pPr>
        <w:spacing w:after="120"/>
        <w:rPr>
          <w:rFonts w:ascii="Times New Roman" w:hAnsi="Times New Roman"/>
          <w:caps/>
          <w:sz w:val="24"/>
          <w:szCs w:val="24"/>
        </w:rPr>
      </w:pPr>
      <w:r w:rsidRPr="00010615">
        <w:rPr>
          <w:rFonts w:ascii="Times New Roman" w:hAnsi="Times New Roman"/>
          <w:b/>
          <w:bCs/>
          <w:caps/>
          <w:sz w:val="24"/>
          <w:szCs w:val="24"/>
        </w:rPr>
        <w:t>4.1.3.1. Nustatomi</w:t>
      </w:r>
      <w:r w:rsidR="004E4C34" w:rsidRPr="00010615">
        <w:rPr>
          <w:rFonts w:ascii="Times New Roman" w:hAnsi="Times New Roman"/>
          <w:b/>
          <w:bCs/>
          <w:caps/>
          <w:sz w:val="24"/>
          <w:szCs w:val="24"/>
        </w:rPr>
        <w:t xml:space="preserve"> rodikliai</w:t>
      </w:r>
      <w:r w:rsidR="00100F0E" w:rsidRPr="00010615">
        <w:rPr>
          <w:rFonts w:ascii="Times New Roman" w:hAnsi="Times New Roman"/>
          <w:b/>
          <w:bCs/>
          <w:caps/>
          <w:sz w:val="24"/>
          <w:szCs w:val="24"/>
        </w:rPr>
        <w:t xml:space="preserve"> ir sąlygos</w:t>
      </w:r>
    </w:p>
    <w:p w14:paraId="53DF9C41" w14:textId="09E15C23" w:rsidR="004E4C34" w:rsidRDefault="004E4C34" w:rsidP="00777EE6">
      <w:pPr>
        <w:jc w:val="both"/>
        <w:rPr>
          <w:rFonts w:ascii="Times New Roman" w:hAnsi="Times New Roman"/>
          <w:sz w:val="24"/>
          <w:szCs w:val="24"/>
        </w:rPr>
      </w:pPr>
      <w:r w:rsidRPr="00B65CAD">
        <w:rPr>
          <w:rFonts w:ascii="Times New Roman" w:hAnsi="Times New Roman"/>
          <w:sz w:val="24"/>
          <w:szCs w:val="24"/>
        </w:rPr>
        <w:t xml:space="preserve">        1. </w:t>
      </w:r>
      <w:r w:rsidR="00E454FD" w:rsidRPr="00B65CAD">
        <w:rPr>
          <w:rFonts w:ascii="Times New Roman" w:hAnsi="Times New Roman"/>
          <w:sz w:val="24"/>
          <w:szCs w:val="24"/>
        </w:rPr>
        <w:t xml:space="preserve">Privalomas elektrostatinio filtro (toliau – ESF) išvalymo efektyvumas- kietų dalelių koncentracija po ESF – ne daugiau </w:t>
      </w:r>
      <w:r w:rsidR="00B07E70">
        <w:rPr>
          <w:rFonts w:ascii="Times New Roman" w:hAnsi="Times New Roman"/>
          <w:sz w:val="24"/>
          <w:szCs w:val="24"/>
        </w:rPr>
        <w:t>30</w:t>
      </w:r>
      <w:r w:rsidR="00E454FD" w:rsidRPr="00B65CAD">
        <w:rPr>
          <w:rFonts w:ascii="Times New Roman" w:hAnsi="Times New Roman"/>
          <w:sz w:val="24"/>
          <w:szCs w:val="24"/>
        </w:rPr>
        <w:t xml:space="preserve"> mg/Nm³</w:t>
      </w:r>
      <w:r w:rsidR="00B07E70">
        <w:rPr>
          <w:rFonts w:ascii="Times New Roman" w:hAnsi="Times New Roman"/>
          <w:sz w:val="24"/>
          <w:szCs w:val="24"/>
        </w:rPr>
        <w:t xml:space="preserve">, valymo efektyvumas –  </w:t>
      </w:r>
      <w:r w:rsidR="00BE4F38">
        <w:rPr>
          <w:rFonts w:ascii="Times New Roman" w:hAnsi="Times New Roman"/>
          <w:sz w:val="24"/>
          <w:szCs w:val="24"/>
        </w:rPr>
        <w:t>≥</w:t>
      </w:r>
      <w:r w:rsidR="00B07E70">
        <w:rPr>
          <w:rFonts w:ascii="Times New Roman" w:hAnsi="Times New Roman"/>
          <w:sz w:val="24"/>
          <w:szCs w:val="24"/>
        </w:rPr>
        <w:t>95%.</w:t>
      </w:r>
    </w:p>
    <w:p w14:paraId="5DF17F24" w14:textId="16A4CEDF" w:rsidR="007C6D5E" w:rsidRPr="00B65CAD" w:rsidRDefault="007C6D5E" w:rsidP="00777EE6">
      <w:pPr>
        <w:jc w:val="both"/>
        <w:rPr>
          <w:rFonts w:ascii="Times New Roman" w:hAnsi="Times New Roman"/>
          <w:sz w:val="24"/>
          <w:szCs w:val="24"/>
        </w:rPr>
      </w:pPr>
      <w:r>
        <w:rPr>
          <w:rFonts w:ascii="Times New Roman" w:hAnsi="Times New Roman"/>
          <w:sz w:val="24"/>
          <w:szCs w:val="24"/>
        </w:rPr>
        <w:t xml:space="preserve">        2. </w:t>
      </w:r>
      <w:r w:rsidRPr="007C6D5E">
        <w:rPr>
          <w:rFonts w:ascii="Times New Roman" w:hAnsi="Times New Roman"/>
          <w:sz w:val="24"/>
          <w:szCs w:val="24"/>
        </w:rPr>
        <w:t xml:space="preserve">Jeigu išmetamų teršalų koncentracijos </w:t>
      </w:r>
      <w:r>
        <w:rPr>
          <w:rFonts w:ascii="Times New Roman" w:hAnsi="Times New Roman"/>
          <w:sz w:val="24"/>
          <w:szCs w:val="24"/>
        </w:rPr>
        <w:t xml:space="preserve">po ESF </w:t>
      </w:r>
      <w:r w:rsidRPr="007C6D5E">
        <w:rPr>
          <w:rFonts w:ascii="Times New Roman" w:hAnsi="Times New Roman"/>
          <w:sz w:val="24"/>
          <w:szCs w:val="24"/>
        </w:rPr>
        <w:t xml:space="preserve">viršys nurodytus maksimalius kiekius, </w:t>
      </w:r>
      <w:r>
        <w:rPr>
          <w:rFonts w:ascii="Times New Roman" w:hAnsi="Times New Roman"/>
          <w:sz w:val="24"/>
          <w:szCs w:val="24"/>
        </w:rPr>
        <w:t>Tiekėjas</w:t>
      </w:r>
      <w:r w:rsidRPr="007C6D5E">
        <w:rPr>
          <w:rFonts w:ascii="Times New Roman" w:hAnsi="Times New Roman"/>
          <w:sz w:val="24"/>
          <w:szCs w:val="24"/>
        </w:rPr>
        <w:t xml:space="preserve"> privalės pakeisti įrangos komponentus į tinkamus, kad teršalų koncentracijos neviršytų nurodytų visame </w:t>
      </w:r>
      <w:r>
        <w:rPr>
          <w:rFonts w:ascii="Times New Roman" w:hAnsi="Times New Roman"/>
          <w:sz w:val="24"/>
          <w:szCs w:val="24"/>
        </w:rPr>
        <w:t xml:space="preserve">BK </w:t>
      </w:r>
      <w:r w:rsidRPr="007C6D5E">
        <w:rPr>
          <w:rFonts w:ascii="Times New Roman" w:hAnsi="Times New Roman"/>
          <w:sz w:val="24"/>
          <w:szCs w:val="24"/>
        </w:rPr>
        <w:t>apkrovimų diapazone</w:t>
      </w:r>
      <w:r>
        <w:rPr>
          <w:rFonts w:ascii="Times New Roman" w:hAnsi="Times New Roman"/>
          <w:sz w:val="24"/>
          <w:szCs w:val="24"/>
        </w:rPr>
        <w:t>.</w:t>
      </w:r>
    </w:p>
    <w:p w14:paraId="7374AD9F" w14:textId="18C2012D" w:rsidR="004E4C34" w:rsidRPr="00B65CAD" w:rsidRDefault="004E4C34" w:rsidP="00777EE6">
      <w:pPr>
        <w:jc w:val="both"/>
        <w:rPr>
          <w:rFonts w:ascii="Times New Roman" w:hAnsi="Times New Roman"/>
          <w:sz w:val="24"/>
          <w:szCs w:val="24"/>
        </w:rPr>
      </w:pPr>
      <w:r w:rsidRPr="00B65CAD">
        <w:rPr>
          <w:rFonts w:ascii="Times New Roman" w:hAnsi="Times New Roman"/>
          <w:sz w:val="24"/>
          <w:szCs w:val="24"/>
        </w:rPr>
        <w:t xml:space="preserve">        </w:t>
      </w:r>
      <w:r w:rsidR="007C6D5E">
        <w:rPr>
          <w:rFonts w:ascii="Times New Roman" w:hAnsi="Times New Roman"/>
          <w:sz w:val="24"/>
          <w:szCs w:val="24"/>
        </w:rPr>
        <w:t>3.</w:t>
      </w:r>
      <w:r w:rsidRPr="00B65CAD">
        <w:rPr>
          <w:rFonts w:ascii="Times New Roman" w:hAnsi="Times New Roman"/>
          <w:sz w:val="24"/>
          <w:szCs w:val="24"/>
        </w:rPr>
        <w:t xml:space="preserve"> </w:t>
      </w:r>
      <w:r w:rsidR="0097680E">
        <w:rPr>
          <w:rFonts w:ascii="Times New Roman" w:hAnsi="Times New Roman"/>
          <w:sz w:val="24"/>
          <w:szCs w:val="24"/>
        </w:rPr>
        <w:t>Užtikrinamas galimai mažesnis (apskaičiuotas, pagrįstas ir nurodytas projekte) BK</w:t>
      </w:r>
      <w:r w:rsidRPr="00B65CAD">
        <w:rPr>
          <w:rFonts w:ascii="Times New Roman" w:hAnsi="Times New Roman"/>
          <w:sz w:val="24"/>
          <w:szCs w:val="24"/>
        </w:rPr>
        <w:t xml:space="preserve"> </w:t>
      </w:r>
      <w:r w:rsidR="003C025B" w:rsidRPr="00B65CAD">
        <w:rPr>
          <w:rFonts w:ascii="Times New Roman" w:hAnsi="Times New Roman"/>
          <w:sz w:val="24"/>
          <w:szCs w:val="24"/>
        </w:rPr>
        <w:t xml:space="preserve">lyginamųjų </w:t>
      </w:r>
      <w:r w:rsidRPr="00B65CAD">
        <w:rPr>
          <w:rFonts w:ascii="Times New Roman" w:hAnsi="Times New Roman"/>
          <w:sz w:val="24"/>
          <w:szCs w:val="24"/>
        </w:rPr>
        <w:t>elektros energijos sąnaud</w:t>
      </w:r>
      <w:r w:rsidR="003C025B" w:rsidRPr="00B65CAD">
        <w:rPr>
          <w:rFonts w:ascii="Times New Roman" w:hAnsi="Times New Roman"/>
          <w:sz w:val="24"/>
          <w:szCs w:val="24"/>
        </w:rPr>
        <w:t xml:space="preserve">ų </w:t>
      </w:r>
      <w:r w:rsidR="0097680E">
        <w:rPr>
          <w:rFonts w:ascii="Times New Roman" w:hAnsi="Times New Roman"/>
          <w:sz w:val="24"/>
          <w:szCs w:val="24"/>
        </w:rPr>
        <w:t>(k</w:t>
      </w:r>
      <w:r w:rsidR="00157EAF">
        <w:rPr>
          <w:rFonts w:ascii="Times New Roman" w:hAnsi="Times New Roman"/>
          <w:sz w:val="24"/>
          <w:szCs w:val="24"/>
        </w:rPr>
        <w:t>W</w:t>
      </w:r>
      <w:r w:rsidR="0097680E">
        <w:rPr>
          <w:rFonts w:ascii="Times New Roman" w:hAnsi="Times New Roman"/>
          <w:sz w:val="24"/>
          <w:szCs w:val="24"/>
        </w:rPr>
        <w:t xml:space="preserve">h/MWh šilumos) </w:t>
      </w:r>
      <w:r w:rsidR="009C0980" w:rsidRPr="00B65CAD">
        <w:rPr>
          <w:rFonts w:ascii="Times New Roman" w:hAnsi="Times New Roman"/>
          <w:sz w:val="24"/>
          <w:szCs w:val="24"/>
        </w:rPr>
        <w:t>šilumos gam</w:t>
      </w:r>
      <w:r w:rsidR="003C025B" w:rsidRPr="00B65CAD">
        <w:rPr>
          <w:rFonts w:ascii="Times New Roman" w:hAnsi="Times New Roman"/>
          <w:sz w:val="24"/>
          <w:szCs w:val="24"/>
        </w:rPr>
        <w:t>ybai</w:t>
      </w:r>
      <w:r w:rsidR="009C0980" w:rsidRPr="00B65CAD">
        <w:rPr>
          <w:rFonts w:ascii="Times New Roman" w:hAnsi="Times New Roman"/>
          <w:sz w:val="24"/>
          <w:szCs w:val="24"/>
        </w:rPr>
        <w:t xml:space="preserve"> </w:t>
      </w:r>
      <w:r w:rsidR="003C025B" w:rsidRPr="00B65CAD">
        <w:rPr>
          <w:rFonts w:ascii="Times New Roman" w:hAnsi="Times New Roman"/>
          <w:sz w:val="24"/>
          <w:szCs w:val="24"/>
        </w:rPr>
        <w:t>padidėjimas</w:t>
      </w:r>
      <w:r w:rsidR="009C0980" w:rsidRPr="00B65CAD">
        <w:rPr>
          <w:rFonts w:ascii="Times New Roman" w:hAnsi="Times New Roman"/>
          <w:sz w:val="24"/>
          <w:szCs w:val="24"/>
        </w:rPr>
        <w:t>.</w:t>
      </w:r>
    </w:p>
    <w:p w14:paraId="3F57929C" w14:textId="5DD6CD69" w:rsidR="00593740" w:rsidRDefault="00593740" w:rsidP="00777EE6">
      <w:pPr>
        <w:jc w:val="both"/>
        <w:rPr>
          <w:rFonts w:ascii="Times New Roman" w:hAnsi="Times New Roman"/>
          <w:sz w:val="24"/>
          <w:szCs w:val="24"/>
        </w:rPr>
      </w:pPr>
      <w:r w:rsidRPr="00B65CAD">
        <w:rPr>
          <w:rFonts w:ascii="Times New Roman" w:hAnsi="Times New Roman"/>
          <w:sz w:val="24"/>
          <w:szCs w:val="24"/>
        </w:rPr>
        <w:t xml:space="preserve">        </w:t>
      </w:r>
      <w:r w:rsidR="007C6D5E">
        <w:rPr>
          <w:rFonts w:ascii="Times New Roman" w:hAnsi="Times New Roman"/>
          <w:sz w:val="24"/>
          <w:szCs w:val="24"/>
        </w:rPr>
        <w:t>4</w:t>
      </w:r>
      <w:r w:rsidRPr="00B65CAD">
        <w:rPr>
          <w:rFonts w:ascii="Times New Roman" w:hAnsi="Times New Roman"/>
          <w:sz w:val="24"/>
          <w:szCs w:val="24"/>
        </w:rPr>
        <w:t xml:space="preserve">. Užtikrinamas </w:t>
      </w:r>
      <w:r w:rsidR="001743DB">
        <w:rPr>
          <w:rFonts w:ascii="Times New Roman" w:hAnsi="Times New Roman"/>
          <w:sz w:val="24"/>
          <w:szCs w:val="24"/>
        </w:rPr>
        <w:t>BK</w:t>
      </w:r>
      <w:r w:rsidR="00777EE6">
        <w:rPr>
          <w:rFonts w:ascii="Times New Roman" w:hAnsi="Times New Roman"/>
          <w:sz w:val="24"/>
          <w:szCs w:val="24"/>
        </w:rPr>
        <w:t xml:space="preserve"> </w:t>
      </w:r>
      <w:r w:rsidRPr="00B65CAD">
        <w:rPr>
          <w:rFonts w:ascii="Times New Roman" w:hAnsi="Times New Roman"/>
          <w:sz w:val="24"/>
          <w:szCs w:val="24"/>
        </w:rPr>
        <w:t>proces</w:t>
      </w:r>
      <w:r w:rsidR="001743DB">
        <w:rPr>
          <w:rFonts w:ascii="Times New Roman" w:hAnsi="Times New Roman"/>
          <w:sz w:val="24"/>
          <w:szCs w:val="24"/>
        </w:rPr>
        <w:t>ų</w:t>
      </w:r>
      <w:r w:rsidRPr="00B65CAD">
        <w:rPr>
          <w:rFonts w:ascii="Times New Roman" w:hAnsi="Times New Roman"/>
          <w:sz w:val="24"/>
          <w:szCs w:val="24"/>
        </w:rPr>
        <w:t xml:space="preserve"> valdymas ir eksploatacinės sąlygos</w:t>
      </w:r>
      <w:r w:rsidR="001743DB">
        <w:rPr>
          <w:rFonts w:ascii="Times New Roman" w:hAnsi="Times New Roman"/>
          <w:sz w:val="24"/>
          <w:szCs w:val="24"/>
        </w:rPr>
        <w:t>,</w:t>
      </w:r>
      <w:r w:rsidRPr="00B65CAD">
        <w:rPr>
          <w:rFonts w:ascii="Times New Roman" w:hAnsi="Times New Roman"/>
          <w:sz w:val="24"/>
          <w:szCs w:val="24"/>
        </w:rPr>
        <w:t xml:space="preserve"> išlaik</w:t>
      </w:r>
      <w:r w:rsidR="001743DB">
        <w:rPr>
          <w:rFonts w:ascii="Times New Roman" w:hAnsi="Times New Roman"/>
          <w:sz w:val="24"/>
          <w:szCs w:val="24"/>
        </w:rPr>
        <w:t>ant</w:t>
      </w:r>
      <w:r w:rsidRPr="00B65CAD">
        <w:rPr>
          <w:rFonts w:ascii="Times New Roman" w:hAnsi="Times New Roman"/>
          <w:sz w:val="24"/>
          <w:szCs w:val="24"/>
        </w:rPr>
        <w:t xml:space="preserve"> esam</w:t>
      </w:r>
      <w:r w:rsidR="001743DB">
        <w:rPr>
          <w:rFonts w:ascii="Times New Roman" w:hAnsi="Times New Roman"/>
          <w:sz w:val="24"/>
          <w:szCs w:val="24"/>
        </w:rPr>
        <w:t>ą</w:t>
      </w:r>
      <w:r w:rsidRPr="00B65CAD">
        <w:rPr>
          <w:rFonts w:ascii="Times New Roman" w:hAnsi="Times New Roman"/>
          <w:sz w:val="24"/>
          <w:szCs w:val="24"/>
        </w:rPr>
        <w:t xml:space="preserve">  </w:t>
      </w:r>
      <w:r w:rsidR="00CB306C">
        <w:rPr>
          <w:rFonts w:ascii="Times New Roman" w:hAnsi="Times New Roman"/>
          <w:sz w:val="24"/>
          <w:szCs w:val="24"/>
        </w:rPr>
        <w:t>našum</w:t>
      </w:r>
      <w:r w:rsidR="001743DB">
        <w:rPr>
          <w:rFonts w:ascii="Times New Roman" w:hAnsi="Times New Roman"/>
          <w:sz w:val="24"/>
          <w:szCs w:val="24"/>
        </w:rPr>
        <w:t>ą</w:t>
      </w:r>
      <w:r w:rsidR="00CB306C">
        <w:rPr>
          <w:rFonts w:ascii="Times New Roman" w:hAnsi="Times New Roman"/>
          <w:sz w:val="24"/>
          <w:szCs w:val="24"/>
        </w:rPr>
        <w:t xml:space="preserve"> ir </w:t>
      </w:r>
      <w:r w:rsidRPr="00B65CAD">
        <w:rPr>
          <w:rFonts w:ascii="Times New Roman" w:hAnsi="Times New Roman"/>
          <w:sz w:val="24"/>
          <w:szCs w:val="24"/>
        </w:rPr>
        <w:t>efektyvum</w:t>
      </w:r>
      <w:r w:rsidR="001743DB">
        <w:rPr>
          <w:rFonts w:ascii="Times New Roman" w:hAnsi="Times New Roman"/>
          <w:sz w:val="24"/>
          <w:szCs w:val="24"/>
        </w:rPr>
        <w:t>ą</w:t>
      </w:r>
      <w:r w:rsidR="00777EE6">
        <w:rPr>
          <w:rFonts w:ascii="Times New Roman" w:hAnsi="Times New Roman"/>
          <w:sz w:val="24"/>
          <w:szCs w:val="24"/>
        </w:rPr>
        <w:t xml:space="preserve"> </w:t>
      </w:r>
      <w:r w:rsidR="001743DB">
        <w:rPr>
          <w:rFonts w:ascii="Times New Roman" w:hAnsi="Times New Roman"/>
          <w:sz w:val="24"/>
          <w:szCs w:val="24"/>
        </w:rPr>
        <w:t>bei</w:t>
      </w:r>
      <w:r w:rsidR="00CB306C">
        <w:rPr>
          <w:rFonts w:ascii="Times New Roman" w:hAnsi="Times New Roman"/>
          <w:sz w:val="24"/>
          <w:szCs w:val="24"/>
        </w:rPr>
        <w:t xml:space="preserve"> </w:t>
      </w:r>
      <w:r w:rsidR="00100F0E">
        <w:rPr>
          <w:rFonts w:ascii="Times New Roman" w:hAnsi="Times New Roman"/>
          <w:sz w:val="24"/>
          <w:szCs w:val="24"/>
        </w:rPr>
        <w:t>sumažin</w:t>
      </w:r>
      <w:r w:rsidR="001743DB">
        <w:rPr>
          <w:rFonts w:ascii="Times New Roman" w:hAnsi="Times New Roman"/>
          <w:sz w:val="24"/>
          <w:szCs w:val="24"/>
        </w:rPr>
        <w:t xml:space="preserve">ant </w:t>
      </w:r>
      <w:r w:rsidR="00CB306C">
        <w:rPr>
          <w:rFonts w:ascii="Times New Roman" w:hAnsi="Times New Roman"/>
          <w:sz w:val="24"/>
          <w:szCs w:val="24"/>
        </w:rPr>
        <w:t xml:space="preserve">BK </w:t>
      </w:r>
      <w:r w:rsidR="00100F0E">
        <w:rPr>
          <w:rFonts w:ascii="Times New Roman" w:hAnsi="Times New Roman"/>
          <w:sz w:val="24"/>
          <w:szCs w:val="24"/>
        </w:rPr>
        <w:t>aptarnavimo</w:t>
      </w:r>
      <w:r w:rsidR="00777EE6">
        <w:rPr>
          <w:rFonts w:ascii="Times New Roman" w:hAnsi="Times New Roman"/>
          <w:sz w:val="24"/>
          <w:szCs w:val="24"/>
        </w:rPr>
        <w:t xml:space="preserve"> (remonto, dūmų trakto bei DKE paviršių valymo)</w:t>
      </w:r>
      <w:r w:rsidR="00CB306C">
        <w:rPr>
          <w:rFonts w:ascii="Times New Roman" w:hAnsi="Times New Roman"/>
          <w:sz w:val="24"/>
          <w:szCs w:val="24"/>
        </w:rPr>
        <w:t xml:space="preserve"> sąnaud</w:t>
      </w:r>
      <w:r w:rsidR="00100F0E">
        <w:rPr>
          <w:rFonts w:ascii="Times New Roman" w:hAnsi="Times New Roman"/>
          <w:sz w:val="24"/>
          <w:szCs w:val="24"/>
        </w:rPr>
        <w:t>as</w:t>
      </w:r>
      <w:r w:rsidR="001743DB">
        <w:rPr>
          <w:rFonts w:ascii="Times New Roman" w:hAnsi="Times New Roman"/>
          <w:sz w:val="24"/>
          <w:szCs w:val="24"/>
        </w:rPr>
        <w:t>.</w:t>
      </w:r>
    </w:p>
    <w:p w14:paraId="28C69A11" w14:textId="078CAE5E" w:rsidR="009C0980" w:rsidRPr="00B65CAD" w:rsidRDefault="009C0980" w:rsidP="00E454FD">
      <w:pPr>
        <w:rPr>
          <w:rFonts w:ascii="Times New Roman" w:hAnsi="Times New Roman"/>
          <w:sz w:val="24"/>
          <w:szCs w:val="24"/>
        </w:rPr>
      </w:pPr>
    </w:p>
    <w:p w14:paraId="40208AAE" w14:textId="655B9440" w:rsidR="00552972" w:rsidRPr="00B65CAD" w:rsidRDefault="00E454FD" w:rsidP="00D03D81">
      <w:pPr>
        <w:jc w:val="both"/>
        <w:rPr>
          <w:rFonts w:ascii="Times New Roman" w:hAnsi="Times New Roman"/>
          <w:sz w:val="24"/>
          <w:szCs w:val="24"/>
        </w:rPr>
      </w:pPr>
      <w:r w:rsidRPr="00B65CAD">
        <w:rPr>
          <w:rFonts w:ascii="Times New Roman" w:hAnsi="Times New Roman"/>
          <w:sz w:val="24"/>
          <w:szCs w:val="24"/>
        </w:rPr>
        <w:t xml:space="preserve">Dūmai iš katilų (arba </w:t>
      </w:r>
      <w:proofErr w:type="spellStart"/>
      <w:r w:rsidRPr="00B65CAD">
        <w:rPr>
          <w:rFonts w:ascii="Times New Roman" w:hAnsi="Times New Roman"/>
          <w:sz w:val="24"/>
          <w:szCs w:val="24"/>
        </w:rPr>
        <w:t>multiciklonų</w:t>
      </w:r>
      <w:proofErr w:type="spellEnd"/>
      <w:r w:rsidR="00DB6914">
        <w:rPr>
          <w:rFonts w:ascii="Times New Roman" w:hAnsi="Times New Roman"/>
          <w:sz w:val="24"/>
          <w:szCs w:val="24"/>
        </w:rPr>
        <w:t xml:space="preserve">) </w:t>
      </w:r>
      <w:r w:rsidR="00B37FDF" w:rsidRPr="00B65CAD">
        <w:rPr>
          <w:rFonts w:ascii="Times New Roman" w:hAnsi="Times New Roman"/>
          <w:sz w:val="24"/>
          <w:szCs w:val="24"/>
        </w:rPr>
        <w:t xml:space="preserve">po </w:t>
      </w:r>
      <w:proofErr w:type="spellStart"/>
      <w:r w:rsidR="00B65661" w:rsidRPr="00B65CAD">
        <w:rPr>
          <w:rFonts w:ascii="Times New Roman" w:hAnsi="Times New Roman"/>
          <w:sz w:val="24"/>
          <w:szCs w:val="24"/>
        </w:rPr>
        <w:t>recirkuliacinių</w:t>
      </w:r>
      <w:proofErr w:type="spellEnd"/>
      <w:r w:rsidR="00B65661" w:rsidRPr="00B65CAD">
        <w:rPr>
          <w:rFonts w:ascii="Times New Roman" w:hAnsi="Times New Roman"/>
          <w:sz w:val="24"/>
          <w:szCs w:val="24"/>
        </w:rPr>
        <w:t xml:space="preserve"> atvadų ir </w:t>
      </w:r>
      <w:r w:rsidR="00B37FDF" w:rsidRPr="00B65CAD">
        <w:rPr>
          <w:rFonts w:ascii="Times New Roman" w:hAnsi="Times New Roman"/>
          <w:sz w:val="24"/>
          <w:szCs w:val="24"/>
        </w:rPr>
        <w:t xml:space="preserve">esamų </w:t>
      </w:r>
      <w:proofErr w:type="spellStart"/>
      <w:r w:rsidR="005C390B">
        <w:rPr>
          <w:rFonts w:ascii="Times New Roman" w:hAnsi="Times New Roman"/>
          <w:sz w:val="24"/>
          <w:szCs w:val="24"/>
        </w:rPr>
        <w:t>dūmsiurbių</w:t>
      </w:r>
      <w:proofErr w:type="spellEnd"/>
      <w:r w:rsidR="007B7EA2" w:rsidRPr="00B65CAD">
        <w:rPr>
          <w:rFonts w:ascii="Times New Roman" w:hAnsi="Times New Roman"/>
          <w:sz w:val="24"/>
          <w:szCs w:val="24"/>
        </w:rPr>
        <w:t xml:space="preserve"> (juos perkeliant arba ne)</w:t>
      </w:r>
      <w:r w:rsidR="00552972" w:rsidRPr="00B65CAD">
        <w:rPr>
          <w:rFonts w:ascii="Times New Roman" w:hAnsi="Times New Roman"/>
          <w:sz w:val="24"/>
          <w:szCs w:val="24"/>
        </w:rPr>
        <w:t xml:space="preserve"> </w:t>
      </w:r>
      <w:r w:rsidRPr="00B65CAD">
        <w:rPr>
          <w:rFonts w:ascii="Times New Roman" w:hAnsi="Times New Roman"/>
          <w:sz w:val="24"/>
          <w:szCs w:val="24"/>
        </w:rPr>
        <w:t>paduodami į ESF</w:t>
      </w:r>
      <w:r w:rsidR="00F7188B" w:rsidRPr="00B65CAD">
        <w:rPr>
          <w:rFonts w:ascii="Times New Roman" w:hAnsi="Times New Roman"/>
          <w:sz w:val="24"/>
          <w:szCs w:val="24"/>
        </w:rPr>
        <w:t>, o iš jo į DKE</w:t>
      </w:r>
      <w:r w:rsidR="00B07E70">
        <w:rPr>
          <w:rFonts w:ascii="Times New Roman" w:hAnsi="Times New Roman"/>
          <w:sz w:val="24"/>
          <w:szCs w:val="24"/>
        </w:rPr>
        <w:t xml:space="preserve"> </w:t>
      </w:r>
      <w:r w:rsidRPr="00B65CAD">
        <w:rPr>
          <w:rFonts w:ascii="Times New Roman" w:hAnsi="Times New Roman"/>
          <w:sz w:val="24"/>
          <w:szCs w:val="24"/>
        </w:rPr>
        <w:t xml:space="preserve">(parenkamas racionaliausias sprendinys </w:t>
      </w:r>
      <w:r w:rsidR="00422A66" w:rsidRPr="00B65CAD">
        <w:rPr>
          <w:rFonts w:ascii="Times New Roman" w:hAnsi="Times New Roman"/>
          <w:sz w:val="24"/>
          <w:szCs w:val="24"/>
        </w:rPr>
        <w:t xml:space="preserve">naujos įrangos </w:t>
      </w:r>
      <w:r w:rsidRPr="00B65CAD">
        <w:rPr>
          <w:rFonts w:ascii="Times New Roman" w:hAnsi="Times New Roman"/>
          <w:sz w:val="24"/>
          <w:szCs w:val="24"/>
        </w:rPr>
        <w:t xml:space="preserve">įrengimo </w:t>
      </w:r>
      <w:r w:rsidR="00422A66" w:rsidRPr="00B65CAD">
        <w:rPr>
          <w:rFonts w:ascii="Times New Roman" w:hAnsi="Times New Roman"/>
          <w:sz w:val="24"/>
          <w:szCs w:val="24"/>
        </w:rPr>
        <w:t>ir</w:t>
      </w:r>
      <w:r w:rsidR="00421AEB" w:rsidRPr="00B65CAD">
        <w:rPr>
          <w:rFonts w:ascii="Times New Roman" w:hAnsi="Times New Roman"/>
          <w:sz w:val="24"/>
          <w:szCs w:val="24"/>
        </w:rPr>
        <w:t xml:space="preserve"> katilinės su projektuo</w:t>
      </w:r>
      <w:r w:rsidR="00B07E70">
        <w:rPr>
          <w:rFonts w:ascii="Times New Roman" w:hAnsi="Times New Roman"/>
          <w:sz w:val="24"/>
          <w:szCs w:val="24"/>
        </w:rPr>
        <w:t xml:space="preserve">jama </w:t>
      </w:r>
      <w:r w:rsidR="00421AEB" w:rsidRPr="00B65CAD">
        <w:rPr>
          <w:rFonts w:ascii="Times New Roman" w:hAnsi="Times New Roman"/>
          <w:sz w:val="24"/>
          <w:szCs w:val="24"/>
        </w:rPr>
        <w:t xml:space="preserve">nauja įranga </w:t>
      </w:r>
      <w:r w:rsidRPr="00B65CAD">
        <w:rPr>
          <w:rFonts w:ascii="Times New Roman" w:hAnsi="Times New Roman"/>
          <w:sz w:val="24"/>
          <w:szCs w:val="24"/>
        </w:rPr>
        <w:t xml:space="preserve">eksploatavimo kaštų požiūriu, atitinkantis nustatytus taršos reikalavimus). </w:t>
      </w:r>
    </w:p>
    <w:p w14:paraId="684C326F" w14:textId="681D545B" w:rsidR="00E454FD" w:rsidRPr="00B65CAD" w:rsidRDefault="00BF0A4A" w:rsidP="00D03D81">
      <w:pPr>
        <w:jc w:val="both"/>
        <w:rPr>
          <w:rFonts w:ascii="Times New Roman" w:hAnsi="Times New Roman"/>
          <w:sz w:val="24"/>
          <w:szCs w:val="24"/>
        </w:rPr>
      </w:pPr>
      <w:r w:rsidRPr="00BF0A4A">
        <w:rPr>
          <w:rFonts w:ascii="Times New Roman" w:hAnsi="Times New Roman"/>
          <w:sz w:val="24"/>
          <w:szCs w:val="24"/>
        </w:rPr>
        <w:t>Pagrindiniai įrenginiai: elektrostatinis filtras ir jo pagalbiniai įrenginiai;</w:t>
      </w:r>
      <w:r w:rsidR="00997F5D">
        <w:rPr>
          <w:rFonts w:ascii="Times New Roman" w:hAnsi="Times New Roman"/>
          <w:sz w:val="24"/>
          <w:szCs w:val="24"/>
        </w:rPr>
        <w:t xml:space="preserve"> dūmų kanalai;</w:t>
      </w:r>
      <w:r w:rsidRPr="00BF0A4A">
        <w:rPr>
          <w:rFonts w:ascii="Times New Roman" w:hAnsi="Times New Roman"/>
          <w:sz w:val="24"/>
          <w:szCs w:val="24"/>
        </w:rPr>
        <w:t xml:space="preserve"> pelenų šalinimo įranga (uždaro tipo); elektrostatinio filtro elektros ir automatikos įranga; elektrostatinio filtro laikančiosios konstrukcijos, aptarnavimo aikštelės ir laiptai/kopėčios. Įrengiami pamatai ir atraminiai rėmai dūmų valymo įrangos montavimui. Elektrostatinis filtras izoliuotas šilumine izoliacija</w:t>
      </w:r>
      <w:r w:rsidR="00DB6914">
        <w:rPr>
          <w:rFonts w:ascii="Times New Roman" w:hAnsi="Times New Roman"/>
          <w:sz w:val="24"/>
          <w:szCs w:val="24"/>
        </w:rPr>
        <w:t xml:space="preserve">, apskardintas (statant lauke išorinė </w:t>
      </w:r>
      <w:r w:rsidR="005D4F71">
        <w:rPr>
          <w:rFonts w:ascii="Times New Roman" w:hAnsi="Times New Roman"/>
          <w:sz w:val="24"/>
          <w:szCs w:val="24"/>
        </w:rPr>
        <w:t xml:space="preserve">ESF </w:t>
      </w:r>
      <w:r w:rsidR="00DB6914">
        <w:rPr>
          <w:rFonts w:ascii="Times New Roman" w:hAnsi="Times New Roman"/>
          <w:sz w:val="24"/>
          <w:szCs w:val="24"/>
        </w:rPr>
        <w:t>apdaila pritaikoma pagal esamų pastatų fasadų atspalvius ir struktūrą)</w:t>
      </w:r>
      <w:r w:rsidRPr="00BF0A4A">
        <w:rPr>
          <w:rFonts w:ascii="Times New Roman" w:hAnsi="Times New Roman"/>
          <w:sz w:val="24"/>
          <w:szCs w:val="24"/>
        </w:rPr>
        <w:t>. Numatomas mechanizuotas pelenų, iš dūmų valymo įrangos, surinkimas į</w:t>
      </w:r>
      <w:r w:rsidR="003C667E">
        <w:rPr>
          <w:rFonts w:ascii="Times New Roman" w:hAnsi="Times New Roman"/>
          <w:sz w:val="24"/>
          <w:szCs w:val="24"/>
        </w:rPr>
        <w:t xml:space="preserve"> esamus</w:t>
      </w:r>
      <w:r w:rsidRPr="00BF0A4A">
        <w:rPr>
          <w:rFonts w:ascii="Times New Roman" w:hAnsi="Times New Roman"/>
          <w:sz w:val="24"/>
          <w:szCs w:val="24"/>
        </w:rPr>
        <w:t xml:space="preserve"> konteinerius. Numatomos dūmų mėginių paėmimo vietos kietųjų dalelių koncentracijos nustatymui prieš ir po elektrostatinio filtro</w:t>
      </w:r>
      <w:r w:rsidR="005D4F71">
        <w:rPr>
          <w:rFonts w:ascii="Times New Roman" w:hAnsi="Times New Roman"/>
          <w:sz w:val="24"/>
          <w:szCs w:val="24"/>
        </w:rPr>
        <w:t xml:space="preserve"> (kiek įmanoma teisesnėje dūmų linijoje, išlaikant minimalius reikalavimus</w:t>
      </w:r>
      <w:r w:rsidR="005D4F71" w:rsidRPr="005D4F71">
        <w:t xml:space="preserve"> </w:t>
      </w:r>
      <w:r w:rsidR="005D4F71" w:rsidRPr="005D4F71">
        <w:rPr>
          <w:rFonts w:ascii="Times New Roman" w:hAnsi="Times New Roman"/>
          <w:sz w:val="24"/>
          <w:szCs w:val="24"/>
        </w:rPr>
        <w:t xml:space="preserve">2,5 D (D – </w:t>
      </w:r>
      <w:r w:rsidR="005D4F71">
        <w:rPr>
          <w:rFonts w:ascii="Times New Roman" w:hAnsi="Times New Roman"/>
          <w:sz w:val="24"/>
          <w:szCs w:val="24"/>
        </w:rPr>
        <w:t>dūmų linijos</w:t>
      </w:r>
      <w:r w:rsidR="005D4F71" w:rsidRPr="005D4F71">
        <w:rPr>
          <w:rFonts w:ascii="Times New Roman" w:hAnsi="Times New Roman"/>
          <w:sz w:val="24"/>
          <w:szCs w:val="24"/>
        </w:rPr>
        <w:t xml:space="preserve"> skersmuo)</w:t>
      </w:r>
      <w:r w:rsidR="005D4F71">
        <w:rPr>
          <w:rFonts w:ascii="Times New Roman" w:hAnsi="Times New Roman"/>
          <w:sz w:val="24"/>
          <w:szCs w:val="24"/>
        </w:rPr>
        <w:t xml:space="preserve"> </w:t>
      </w:r>
      <w:r w:rsidR="005D4F71" w:rsidRPr="005D4F71">
        <w:rPr>
          <w:rFonts w:ascii="Times New Roman" w:hAnsi="Times New Roman"/>
          <w:sz w:val="24"/>
          <w:szCs w:val="24"/>
        </w:rPr>
        <w:t>tiesiosios atkarpos iki ėminių ėmimo, matavimo vietos ir 0,5 D atkarpos – po ėminių ėmimo, matavimo vietos</w:t>
      </w:r>
      <w:r w:rsidR="005D4F71">
        <w:rPr>
          <w:rFonts w:ascii="Times New Roman" w:hAnsi="Times New Roman"/>
          <w:sz w:val="24"/>
          <w:szCs w:val="24"/>
        </w:rPr>
        <w:t>). Kietųjų dalelių mėginių paėmimo angos skersmuo – 125mm</w:t>
      </w:r>
      <w:r w:rsidRPr="00BF0A4A">
        <w:rPr>
          <w:rFonts w:ascii="Times New Roman" w:hAnsi="Times New Roman"/>
          <w:sz w:val="24"/>
          <w:szCs w:val="24"/>
        </w:rPr>
        <w:t>.</w:t>
      </w:r>
      <w:r w:rsidR="00E454FD" w:rsidRPr="00B65CAD">
        <w:rPr>
          <w:rFonts w:ascii="Times New Roman" w:hAnsi="Times New Roman"/>
          <w:sz w:val="24"/>
          <w:szCs w:val="24"/>
        </w:rPr>
        <w:t xml:space="preserve"> ESF turi būti izoliuotas ir padengtas apsaugine skardos danga</w:t>
      </w:r>
      <w:r w:rsidR="00CE3A7D" w:rsidRPr="00B65CAD">
        <w:rPr>
          <w:rFonts w:ascii="Times New Roman" w:hAnsi="Times New Roman"/>
          <w:sz w:val="24"/>
          <w:szCs w:val="24"/>
        </w:rPr>
        <w:t>. Projektuojama įranga turi būti</w:t>
      </w:r>
      <w:r w:rsidR="00E454FD" w:rsidRPr="00B65CAD">
        <w:rPr>
          <w:rFonts w:ascii="Times New Roman" w:hAnsi="Times New Roman"/>
          <w:sz w:val="24"/>
          <w:szCs w:val="24"/>
        </w:rPr>
        <w:t xml:space="preserve"> su aptarnavimo aikštelėmis ir užlipimo laiptais</w:t>
      </w:r>
      <w:r w:rsidR="00CE3A7D" w:rsidRPr="00B65CAD">
        <w:rPr>
          <w:rFonts w:ascii="Times New Roman" w:hAnsi="Times New Roman"/>
          <w:sz w:val="24"/>
          <w:szCs w:val="24"/>
        </w:rPr>
        <w:t>, su įdiegta</w:t>
      </w:r>
      <w:r w:rsidR="00E454FD" w:rsidRPr="00B65CAD">
        <w:rPr>
          <w:rFonts w:ascii="Times New Roman" w:hAnsi="Times New Roman"/>
          <w:sz w:val="24"/>
          <w:szCs w:val="24"/>
        </w:rPr>
        <w:t xml:space="preserve"> automatizuota</w:t>
      </w:r>
      <w:r w:rsidR="00CE3A7D" w:rsidRPr="00B65CAD">
        <w:rPr>
          <w:rFonts w:ascii="Times New Roman" w:hAnsi="Times New Roman"/>
          <w:sz w:val="24"/>
          <w:szCs w:val="24"/>
        </w:rPr>
        <w:t xml:space="preserve"> </w:t>
      </w:r>
      <w:r w:rsidR="00E454FD" w:rsidRPr="00B65CAD">
        <w:rPr>
          <w:rFonts w:ascii="Times New Roman" w:hAnsi="Times New Roman"/>
          <w:sz w:val="24"/>
          <w:szCs w:val="24"/>
        </w:rPr>
        <w:t>valdymo sistema.</w:t>
      </w:r>
    </w:p>
    <w:p w14:paraId="4E37C389" w14:textId="77777777" w:rsidR="00E454FD" w:rsidRPr="00B65CAD" w:rsidRDefault="00E454FD" w:rsidP="00D03D81">
      <w:pPr>
        <w:jc w:val="both"/>
        <w:rPr>
          <w:rFonts w:ascii="Times New Roman" w:hAnsi="Times New Roman"/>
          <w:sz w:val="24"/>
          <w:szCs w:val="24"/>
        </w:rPr>
      </w:pPr>
    </w:p>
    <w:p w14:paraId="4C55383C" w14:textId="5A50B600" w:rsidR="00E454FD" w:rsidRPr="00010615" w:rsidRDefault="00593740" w:rsidP="00593740">
      <w:pPr>
        <w:pStyle w:val="Sraopastraipa"/>
        <w:numPr>
          <w:ilvl w:val="3"/>
          <w:numId w:val="42"/>
        </w:numPr>
        <w:suppressAutoHyphens w:val="0"/>
        <w:autoSpaceDN/>
        <w:spacing w:after="120" w:line="259" w:lineRule="auto"/>
        <w:ind w:left="851" w:hanging="851"/>
        <w:rPr>
          <w:rFonts w:ascii="Times New Roman" w:hAnsi="Times New Roman"/>
          <w:b/>
          <w:bCs/>
          <w:caps/>
          <w:sz w:val="24"/>
          <w:szCs w:val="24"/>
        </w:rPr>
      </w:pPr>
      <w:r w:rsidRPr="00010615">
        <w:rPr>
          <w:rFonts w:ascii="Times New Roman" w:hAnsi="Times New Roman"/>
          <w:b/>
          <w:bCs/>
          <w:caps/>
          <w:sz w:val="24"/>
          <w:szCs w:val="24"/>
        </w:rPr>
        <w:t xml:space="preserve"> </w:t>
      </w:r>
      <w:r w:rsidR="00E454FD" w:rsidRPr="00010615">
        <w:rPr>
          <w:rFonts w:ascii="Times New Roman" w:hAnsi="Times New Roman"/>
          <w:b/>
          <w:bCs/>
          <w:caps/>
          <w:sz w:val="24"/>
          <w:szCs w:val="24"/>
        </w:rPr>
        <w:t>Projektavimo darbų apimtis</w:t>
      </w:r>
    </w:p>
    <w:p w14:paraId="7C5B2AFD" w14:textId="77777777" w:rsidR="00E454FD" w:rsidRPr="00B65CAD" w:rsidRDefault="00E454FD" w:rsidP="00E45E23">
      <w:pPr>
        <w:ind w:right="616"/>
        <w:jc w:val="both"/>
        <w:rPr>
          <w:rFonts w:ascii="Times New Roman" w:hAnsi="Times New Roman"/>
          <w:sz w:val="24"/>
          <w:szCs w:val="24"/>
        </w:rPr>
      </w:pPr>
      <w:r w:rsidRPr="00B65CAD">
        <w:rPr>
          <w:rFonts w:ascii="Times New Roman" w:hAnsi="Times New Roman"/>
          <w:sz w:val="24"/>
          <w:szCs w:val="24"/>
        </w:rPr>
        <w:t>Atlikti, įskaitant, bet neapsiribojant, šiuos darbus:</w:t>
      </w:r>
    </w:p>
    <w:p w14:paraId="5027A5A2" w14:textId="65B3D916" w:rsidR="00E454FD" w:rsidRPr="00B65CAD" w:rsidRDefault="00E454FD" w:rsidP="00E45E23">
      <w:pPr>
        <w:pStyle w:val="Sraopastraipa"/>
        <w:numPr>
          <w:ilvl w:val="1"/>
          <w:numId w:val="37"/>
        </w:numPr>
        <w:suppressAutoHyphens w:val="0"/>
        <w:autoSpaceDN/>
        <w:spacing w:after="160" w:line="259" w:lineRule="auto"/>
        <w:ind w:left="0" w:firstLine="386"/>
        <w:jc w:val="both"/>
        <w:rPr>
          <w:rFonts w:ascii="Times New Roman" w:eastAsiaTheme="minorHAnsi" w:hAnsi="Times New Roman" w:cstheme="minorBidi"/>
          <w:sz w:val="24"/>
          <w:szCs w:val="24"/>
        </w:rPr>
      </w:pPr>
      <w:r w:rsidRPr="00B65CAD">
        <w:rPr>
          <w:rFonts w:ascii="Times New Roman" w:eastAsiaTheme="minorHAnsi" w:hAnsi="Times New Roman" w:cstheme="minorBidi"/>
          <w:sz w:val="24"/>
          <w:szCs w:val="24"/>
        </w:rPr>
        <w:t xml:space="preserve">Suprojektuoti reikiamo efektyvumo ESF su dūmų kanalais BK dūmų dujų trakte </w:t>
      </w:r>
      <w:r w:rsidRPr="00B65CAD">
        <w:rPr>
          <w:rFonts w:ascii="Times New Roman" w:hAnsi="Times New Roman"/>
          <w:sz w:val="24"/>
          <w:szCs w:val="24"/>
        </w:rPr>
        <w:t>prieš DKE</w:t>
      </w:r>
      <w:r w:rsidR="009577C0">
        <w:rPr>
          <w:rFonts w:ascii="Times New Roman" w:hAnsi="Times New Roman"/>
          <w:sz w:val="24"/>
          <w:szCs w:val="24"/>
        </w:rPr>
        <w:t xml:space="preserve"> </w:t>
      </w:r>
      <w:r w:rsidR="009577C0" w:rsidRPr="00B65CAD">
        <w:rPr>
          <w:rFonts w:ascii="Times New Roman" w:eastAsiaTheme="minorHAnsi" w:hAnsi="Times New Roman" w:cstheme="minorBidi"/>
          <w:sz w:val="24"/>
          <w:szCs w:val="24"/>
        </w:rPr>
        <w:t xml:space="preserve">(angl. </w:t>
      </w:r>
      <w:proofErr w:type="spellStart"/>
      <w:r w:rsidR="009577C0" w:rsidRPr="00B65CAD">
        <w:rPr>
          <w:rFonts w:ascii="Times New Roman" w:eastAsiaTheme="minorHAnsi" w:hAnsi="Times New Roman" w:cstheme="minorBidi"/>
          <w:sz w:val="24"/>
          <w:szCs w:val="24"/>
        </w:rPr>
        <w:t>Flue</w:t>
      </w:r>
      <w:proofErr w:type="spellEnd"/>
      <w:r w:rsidR="009577C0" w:rsidRPr="00B65CAD">
        <w:rPr>
          <w:rFonts w:ascii="Times New Roman" w:eastAsiaTheme="minorHAnsi" w:hAnsi="Times New Roman" w:cstheme="minorBidi"/>
          <w:sz w:val="24"/>
          <w:szCs w:val="24"/>
        </w:rPr>
        <w:t xml:space="preserve"> </w:t>
      </w:r>
      <w:proofErr w:type="spellStart"/>
      <w:r w:rsidR="009577C0" w:rsidRPr="00B65CAD">
        <w:rPr>
          <w:rFonts w:ascii="Times New Roman" w:eastAsiaTheme="minorHAnsi" w:hAnsi="Times New Roman" w:cstheme="minorBidi"/>
          <w:sz w:val="24"/>
          <w:szCs w:val="24"/>
        </w:rPr>
        <w:t>Gas</w:t>
      </w:r>
      <w:proofErr w:type="spellEnd"/>
      <w:r w:rsidR="009577C0" w:rsidRPr="00B65CAD">
        <w:rPr>
          <w:rFonts w:ascii="Times New Roman" w:eastAsiaTheme="minorHAnsi" w:hAnsi="Times New Roman" w:cstheme="minorBidi"/>
          <w:sz w:val="24"/>
          <w:szCs w:val="24"/>
        </w:rPr>
        <w:t xml:space="preserve"> </w:t>
      </w:r>
      <w:proofErr w:type="spellStart"/>
      <w:r w:rsidR="009577C0" w:rsidRPr="00B65CAD">
        <w:rPr>
          <w:rFonts w:ascii="Times New Roman" w:eastAsiaTheme="minorHAnsi" w:hAnsi="Times New Roman" w:cstheme="minorBidi"/>
          <w:sz w:val="24"/>
          <w:szCs w:val="24"/>
        </w:rPr>
        <w:t>Condenser</w:t>
      </w:r>
      <w:proofErr w:type="spellEnd"/>
      <w:r w:rsidR="009577C0" w:rsidRPr="00B65CAD">
        <w:rPr>
          <w:rFonts w:ascii="Times New Roman" w:eastAsiaTheme="minorHAnsi" w:hAnsi="Times New Roman" w:cstheme="minorBidi"/>
          <w:sz w:val="24"/>
          <w:szCs w:val="24"/>
        </w:rPr>
        <w:t>, FGC)</w:t>
      </w:r>
      <w:r w:rsidR="003F7204">
        <w:rPr>
          <w:rFonts w:ascii="Times New Roman" w:eastAsiaTheme="minorHAnsi" w:hAnsi="Times New Roman" w:cstheme="minorBidi"/>
          <w:sz w:val="24"/>
          <w:szCs w:val="24"/>
        </w:rPr>
        <w:t xml:space="preserve"> </w:t>
      </w:r>
      <w:r w:rsidRPr="00B65CAD">
        <w:rPr>
          <w:rFonts w:ascii="Times New Roman" w:eastAsiaTheme="minorHAnsi" w:hAnsi="Times New Roman" w:cstheme="minorBidi"/>
          <w:sz w:val="24"/>
          <w:szCs w:val="24"/>
        </w:rPr>
        <w:t xml:space="preserve">po </w:t>
      </w:r>
      <w:proofErr w:type="spellStart"/>
      <w:r w:rsidRPr="00B65CAD">
        <w:rPr>
          <w:rFonts w:ascii="Times New Roman" w:eastAsiaTheme="minorHAnsi" w:hAnsi="Times New Roman" w:cstheme="minorBidi"/>
          <w:sz w:val="24"/>
          <w:szCs w:val="24"/>
        </w:rPr>
        <w:t>multiciklonų</w:t>
      </w:r>
      <w:proofErr w:type="spellEnd"/>
      <w:r w:rsidRPr="00B65CAD">
        <w:rPr>
          <w:rFonts w:ascii="Times New Roman" w:eastAsiaTheme="minorHAnsi" w:hAnsi="Times New Roman" w:cstheme="minorBidi"/>
          <w:sz w:val="24"/>
          <w:szCs w:val="24"/>
        </w:rPr>
        <w:t xml:space="preserve"> arba vietoje jų (parinkti </w:t>
      </w:r>
      <w:r w:rsidRPr="00B65CAD">
        <w:rPr>
          <w:rFonts w:ascii="Times New Roman" w:hAnsi="Times New Roman"/>
          <w:sz w:val="24"/>
          <w:szCs w:val="24"/>
        </w:rPr>
        <w:t>finansiniu-</w:t>
      </w:r>
      <w:r w:rsidRPr="00B65CAD">
        <w:rPr>
          <w:rFonts w:ascii="Times New Roman" w:eastAsiaTheme="minorHAnsi" w:hAnsi="Times New Roman" w:cstheme="minorBidi"/>
          <w:sz w:val="24"/>
          <w:szCs w:val="24"/>
        </w:rPr>
        <w:t>ek</w:t>
      </w:r>
      <w:r w:rsidRPr="00B65CAD">
        <w:rPr>
          <w:rFonts w:ascii="Times New Roman" w:hAnsi="Times New Roman"/>
          <w:sz w:val="24"/>
          <w:szCs w:val="24"/>
        </w:rPr>
        <w:t>sploataciniu požiūriu</w:t>
      </w:r>
      <w:r w:rsidRPr="00B65CAD">
        <w:rPr>
          <w:rFonts w:ascii="Times New Roman" w:eastAsiaTheme="minorHAnsi" w:hAnsi="Times New Roman" w:cstheme="minorBidi"/>
          <w:sz w:val="24"/>
          <w:szCs w:val="24"/>
        </w:rPr>
        <w:t xml:space="preserve"> naudingiausią sprendinį)</w:t>
      </w:r>
      <w:r w:rsidR="009577C0">
        <w:rPr>
          <w:rFonts w:ascii="Times New Roman" w:eastAsiaTheme="minorHAnsi" w:hAnsi="Times New Roman" w:cstheme="minorBidi"/>
          <w:sz w:val="24"/>
          <w:szCs w:val="24"/>
        </w:rPr>
        <w:t>,</w:t>
      </w:r>
      <w:r w:rsidRPr="00B65CAD">
        <w:rPr>
          <w:rFonts w:ascii="Times New Roman" w:eastAsiaTheme="minorHAnsi" w:hAnsi="Times New Roman" w:cstheme="minorBidi"/>
          <w:sz w:val="24"/>
          <w:szCs w:val="24"/>
        </w:rPr>
        <w:t xml:space="preserve"> </w:t>
      </w:r>
      <w:r w:rsidRPr="00B65CAD">
        <w:rPr>
          <w:rFonts w:ascii="Times New Roman" w:hAnsi="Times New Roman"/>
          <w:sz w:val="24"/>
          <w:szCs w:val="24"/>
        </w:rPr>
        <w:t>p</w:t>
      </w:r>
      <w:r w:rsidR="00C63CAC" w:rsidRPr="00B65CAD">
        <w:rPr>
          <w:rFonts w:ascii="Times New Roman" w:hAnsi="Times New Roman"/>
          <w:sz w:val="24"/>
          <w:szCs w:val="24"/>
        </w:rPr>
        <w:t>o</w:t>
      </w:r>
      <w:r w:rsidRPr="00B65CAD">
        <w:rPr>
          <w:rFonts w:ascii="Times New Roman" w:eastAsiaTheme="minorHAnsi" w:hAnsi="Times New Roman" w:cstheme="minorBidi"/>
          <w:sz w:val="24"/>
          <w:szCs w:val="24"/>
        </w:rPr>
        <w:t xml:space="preserve"> esam</w:t>
      </w:r>
      <w:r w:rsidR="00C63CAC" w:rsidRPr="00B65CAD">
        <w:rPr>
          <w:rFonts w:ascii="Times New Roman" w:hAnsi="Times New Roman"/>
          <w:sz w:val="24"/>
          <w:szCs w:val="24"/>
        </w:rPr>
        <w:t>ų katilų</w:t>
      </w:r>
      <w:r w:rsidRPr="00B65CAD">
        <w:rPr>
          <w:rFonts w:ascii="Times New Roman" w:eastAsiaTheme="minorHAnsi" w:hAnsi="Times New Roman" w:cstheme="minorBidi"/>
          <w:sz w:val="24"/>
          <w:szCs w:val="24"/>
        </w:rPr>
        <w:t xml:space="preserve"> </w:t>
      </w:r>
      <w:proofErr w:type="spellStart"/>
      <w:r w:rsidR="005C390B">
        <w:rPr>
          <w:rFonts w:ascii="Times New Roman" w:eastAsiaTheme="minorHAnsi" w:hAnsi="Times New Roman" w:cstheme="minorBidi"/>
          <w:sz w:val="24"/>
          <w:szCs w:val="24"/>
        </w:rPr>
        <w:t>dūmsiurbių</w:t>
      </w:r>
      <w:proofErr w:type="spellEnd"/>
      <w:r w:rsidRPr="00B65CAD">
        <w:rPr>
          <w:rFonts w:ascii="Times New Roman" w:eastAsiaTheme="minorHAnsi" w:hAnsi="Times New Roman" w:cstheme="minorBidi"/>
          <w:sz w:val="24"/>
          <w:szCs w:val="24"/>
        </w:rPr>
        <w:t xml:space="preserve"> (jei reikalinga numatyti </w:t>
      </w:r>
      <w:proofErr w:type="spellStart"/>
      <w:r w:rsidR="005C390B">
        <w:rPr>
          <w:rFonts w:ascii="Times New Roman" w:eastAsiaTheme="minorHAnsi" w:hAnsi="Times New Roman" w:cstheme="minorBidi"/>
          <w:sz w:val="24"/>
          <w:szCs w:val="24"/>
        </w:rPr>
        <w:t>dūmsiurbių</w:t>
      </w:r>
      <w:proofErr w:type="spellEnd"/>
      <w:r w:rsidR="00C63CAC" w:rsidRPr="00B65CAD">
        <w:rPr>
          <w:rFonts w:ascii="Times New Roman" w:eastAsiaTheme="minorHAnsi" w:hAnsi="Times New Roman" w:cstheme="minorBidi"/>
          <w:sz w:val="24"/>
          <w:szCs w:val="24"/>
        </w:rPr>
        <w:t xml:space="preserve"> </w:t>
      </w:r>
      <w:r w:rsidRPr="00B65CAD">
        <w:rPr>
          <w:rFonts w:ascii="Times New Roman" w:eastAsiaTheme="minorHAnsi" w:hAnsi="Times New Roman" w:cstheme="minorBidi"/>
          <w:sz w:val="24"/>
          <w:szCs w:val="24"/>
        </w:rPr>
        <w:t>perkėlimą)</w:t>
      </w:r>
      <w:r w:rsidRPr="00B65CAD">
        <w:rPr>
          <w:rFonts w:ascii="Times New Roman" w:hAnsi="Times New Roman"/>
          <w:sz w:val="24"/>
          <w:szCs w:val="24"/>
        </w:rPr>
        <w:t xml:space="preserve">. Filtro tipą parenka tiekėjas projektuodamas įrenginį, prisilaikydamas nustatytų reikalavimų katilų eksploatavimui ir valdymui bei </w:t>
      </w:r>
      <w:r w:rsidR="003C667E">
        <w:rPr>
          <w:rFonts w:ascii="Times New Roman" w:hAnsi="Times New Roman"/>
          <w:sz w:val="24"/>
          <w:szCs w:val="24"/>
        </w:rPr>
        <w:t>Perkančiojo subjekto</w:t>
      </w:r>
      <w:r w:rsidR="003C667E" w:rsidRPr="00B65CAD">
        <w:rPr>
          <w:rFonts w:ascii="Times New Roman" w:hAnsi="Times New Roman"/>
          <w:sz w:val="24"/>
          <w:szCs w:val="24"/>
        </w:rPr>
        <w:t xml:space="preserve"> </w:t>
      </w:r>
      <w:r w:rsidRPr="00B65CAD">
        <w:rPr>
          <w:rFonts w:ascii="Times New Roman" w:hAnsi="Times New Roman"/>
          <w:sz w:val="24"/>
          <w:szCs w:val="24"/>
        </w:rPr>
        <w:t>nustatytų reikalavimų dūmų išvalymo efektyvumui</w:t>
      </w:r>
      <w:r w:rsidR="00C63CAC" w:rsidRPr="00B65CAD">
        <w:rPr>
          <w:rFonts w:ascii="Times New Roman" w:hAnsi="Times New Roman"/>
          <w:sz w:val="24"/>
          <w:szCs w:val="24"/>
        </w:rPr>
        <w:t xml:space="preserve">, elektros energijos </w:t>
      </w:r>
      <w:r w:rsidR="00B63C82" w:rsidRPr="00B65CAD">
        <w:rPr>
          <w:rFonts w:ascii="Times New Roman" w:hAnsi="Times New Roman"/>
          <w:sz w:val="24"/>
          <w:szCs w:val="24"/>
        </w:rPr>
        <w:t xml:space="preserve">ir eksploatacinėms </w:t>
      </w:r>
      <w:r w:rsidR="00C63CAC" w:rsidRPr="00B65CAD">
        <w:rPr>
          <w:rFonts w:ascii="Times New Roman" w:hAnsi="Times New Roman"/>
          <w:sz w:val="24"/>
          <w:szCs w:val="24"/>
        </w:rPr>
        <w:t>sąnaudoms</w:t>
      </w:r>
      <w:r w:rsidRPr="00B65CAD">
        <w:rPr>
          <w:rFonts w:ascii="Times New Roman" w:hAnsi="Times New Roman"/>
          <w:sz w:val="24"/>
          <w:szCs w:val="24"/>
        </w:rPr>
        <w:t>)</w:t>
      </w:r>
      <w:r w:rsidRPr="00B65CAD">
        <w:rPr>
          <w:rFonts w:ascii="Times New Roman" w:eastAsiaTheme="minorHAnsi" w:hAnsi="Times New Roman" w:cstheme="minorBidi"/>
          <w:sz w:val="24"/>
          <w:szCs w:val="24"/>
        </w:rPr>
        <w:t>.</w:t>
      </w:r>
    </w:p>
    <w:p w14:paraId="1C0A1537" w14:textId="789C54A1" w:rsidR="00E454FD" w:rsidRPr="00B65CAD" w:rsidRDefault="00E454FD" w:rsidP="00E45E23">
      <w:pPr>
        <w:pStyle w:val="Sraopastraipa"/>
        <w:numPr>
          <w:ilvl w:val="1"/>
          <w:numId w:val="37"/>
        </w:numPr>
        <w:suppressAutoHyphens w:val="0"/>
        <w:autoSpaceDN/>
        <w:spacing w:after="160" w:line="259" w:lineRule="auto"/>
        <w:ind w:left="0" w:firstLine="426"/>
        <w:jc w:val="both"/>
        <w:rPr>
          <w:rFonts w:ascii="Times New Roman" w:hAnsi="Times New Roman"/>
          <w:sz w:val="24"/>
          <w:szCs w:val="24"/>
        </w:rPr>
      </w:pPr>
      <w:r w:rsidRPr="00B65CAD">
        <w:rPr>
          <w:rFonts w:ascii="Times New Roman" w:hAnsi="Times New Roman"/>
          <w:sz w:val="24"/>
          <w:szCs w:val="24"/>
        </w:rPr>
        <w:t xml:space="preserve">Suprojektuoti </w:t>
      </w:r>
      <w:r w:rsidR="003F7204">
        <w:rPr>
          <w:rFonts w:ascii="Times New Roman" w:hAnsi="Times New Roman"/>
          <w:sz w:val="24"/>
          <w:szCs w:val="24"/>
        </w:rPr>
        <w:t xml:space="preserve">(jei reikalinga) </w:t>
      </w:r>
      <w:r w:rsidRPr="00B65CAD">
        <w:rPr>
          <w:rFonts w:ascii="Times New Roman" w:hAnsi="Times New Roman"/>
          <w:sz w:val="24"/>
          <w:szCs w:val="24"/>
        </w:rPr>
        <w:t>papildom</w:t>
      </w:r>
      <w:r w:rsidR="00C63CAC" w:rsidRPr="00B65CAD">
        <w:rPr>
          <w:rFonts w:ascii="Times New Roman" w:hAnsi="Times New Roman"/>
          <w:sz w:val="24"/>
          <w:szCs w:val="24"/>
        </w:rPr>
        <w:t>ą</w:t>
      </w:r>
      <w:r w:rsidRPr="00B65CAD">
        <w:rPr>
          <w:rFonts w:ascii="Times New Roman" w:hAnsi="Times New Roman"/>
          <w:sz w:val="24"/>
          <w:szCs w:val="24"/>
        </w:rPr>
        <w:t xml:space="preserve"> reikiamos galios</w:t>
      </w:r>
      <w:r w:rsidR="00570873" w:rsidRPr="00B65CAD">
        <w:rPr>
          <w:rFonts w:ascii="Times New Roman" w:hAnsi="Times New Roman"/>
          <w:sz w:val="24"/>
          <w:szCs w:val="24"/>
        </w:rPr>
        <w:t xml:space="preserve"> (užtikrinantį trauką visame dūmų trakte)</w:t>
      </w:r>
      <w:r w:rsidRPr="00B65CAD">
        <w:rPr>
          <w:rFonts w:ascii="Times New Roman" w:hAnsi="Times New Roman"/>
          <w:sz w:val="24"/>
          <w:szCs w:val="24"/>
        </w:rPr>
        <w:t xml:space="preserve"> traukos ventiliatorių</w:t>
      </w:r>
      <w:r w:rsidR="0049278E">
        <w:rPr>
          <w:rFonts w:ascii="Times New Roman" w:hAnsi="Times New Roman"/>
          <w:sz w:val="24"/>
          <w:szCs w:val="24"/>
        </w:rPr>
        <w:t xml:space="preserve"> (</w:t>
      </w:r>
      <w:proofErr w:type="spellStart"/>
      <w:r w:rsidR="0049278E">
        <w:rPr>
          <w:rFonts w:ascii="Times New Roman" w:hAnsi="Times New Roman"/>
          <w:sz w:val="24"/>
          <w:szCs w:val="24"/>
        </w:rPr>
        <w:t>dūmsiurbį</w:t>
      </w:r>
      <w:proofErr w:type="spellEnd"/>
      <w:r w:rsidR="0049278E">
        <w:rPr>
          <w:rFonts w:ascii="Times New Roman" w:hAnsi="Times New Roman"/>
          <w:sz w:val="24"/>
          <w:szCs w:val="24"/>
        </w:rPr>
        <w:t>)</w:t>
      </w:r>
      <w:r w:rsidRPr="00B65CAD">
        <w:rPr>
          <w:rFonts w:ascii="Times New Roman" w:hAnsi="Times New Roman"/>
          <w:sz w:val="24"/>
          <w:szCs w:val="24"/>
        </w:rPr>
        <w:t xml:space="preserve"> dūmų tra</w:t>
      </w:r>
      <w:r w:rsidR="006B15E0">
        <w:rPr>
          <w:rFonts w:ascii="Times New Roman" w:hAnsi="Times New Roman"/>
          <w:sz w:val="24"/>
          <w:szCs w:val="24"/>
        </w:rPr>
        <w:t>kte</w:t>
      </w:r>
      <w:r w:rsidR="009C292A">
        <w:rPr>
          <w:rFonts w:ascii="Times New Roman" w:hAnsi="Times New Roman"/>
          <w:sz w:val="24"/>
          <w:szCs w:val="24"/>
        </w:rPr>
        <w:t xml:space="preserve"> arba esamas </w:t>
      </w:r>
      <w:proofErr w:type="spellStart"/>
      <w:r w:rsidR="009C292A">
        <w:rPr>
          <w:rFonts w:ascii="Times New Roman" w:hAnsi="Times New Roman"/>
          <w:sz w:val="24"/>
          <w:szCs w:val="24"/>
        </w:rPr>
        <w:t>dūmsiurbias</w:t>
      </w:r>
      <w:proofErr w:type="spellEnd"/>
      <w:r w:rsidR="009C292A">
        <w:rPr>
          <w:rFonts w:ascii="Times New Roman" w:hAnsi="Times New Roman"/>
          <w:sz w:val="24"/>
          <w:szCs w:val="24"/>
        </w:rPr>
        <w:t xml:space="preserve"> keičiant į naują/-</w:t>
      </w:r>
      <w:proofErr w:type="spellStart"/>
      <w:r w:rsidR="0058293D">
        <w:rPr>
          <w:rFonts w:ascii="Times New Roman" w:hAnsi="Times New Roman"/>
          <w:sz w:val="24"/>
          <w:szCs w:val="24"/>
        </w:rPr>
        <w:t>u</w:t>
      </w:r>
      <w:r w:rsidR="009C292A">
        <w:rPr>
          <w:rFonts w:ascii="Times New Roman" w:hAnsi="Times New Roman"/>
          <w:sz w:val="24"/>
          <w:szCs w:val="24"/>
        </w:rPr>
        <w:t>s</w:t>
      </w:r>
      <w:proofErr w:type="spellEnd"/>
      <w:r w:rsidR="0058293D">
        <w:rPr>
          <w:rFonts w:ascii="Times New Roman" w:hAnsi="Times New Roman"/>
          <w:sz w:val="24"/>
          <w:szCs w:val="24"/>
        </w:rPr>
        <w:t xml:space="preserve"> ar </w:t>
      </w:r>
      <w:r w:rsidR="00C64C2E" w:rsidRPr="00B65CAD">
        <w:rPr>
          <w:rFonts w:ascii="Times New Roman" w:hAnsi="Times New Roman"/>
          <w:sz w:val="24"/>
          <w:szCs w:val="24"/>
        </w:rPr>
        <w:t>suprojektuoj</w:t>
      </w:r>
      <w:r w:rsidRPr="00B65CAD">
        <w:rPr>
          <w:rFonts w:ascii="Times New Roman" w:hAnsi="Times New Roman"/>
          <w:sz w:val="24"/>
          <w:szCs w:val="24"/>
        </w:rPr>
        <w:t>ant dūmų trakto nuo</w:t>
      </w:r>
      <w:r w:rsidR="003F7204">
        <w:rPr>
          <w:rFonts w:ascii="Times New Roman" w:hAnsi="Times New Roman"/>
          <w:sz w:val="24"/>
          <w:szCs w:val="24"/>
        </w:rPr>
        <w:t xml:space="preserve"> esamų </w:t>
      </w:r>
      <w:proofErr w:type="spellStart"/>
      <w:r w:rsidR="003F7204">
        <w:rPr>
          <w:rFonts w:ascii="Times New Roman" w:hAnsi="Times New Roman"/>
          <w:sz w:val="24"/>
          <w:szCs w:val="24"/>
        </w:rPr>
        <w:t>dūmsiurbių</w:t>
      </w:r>
      <w:proofErr w:type="spellEnd"/>
      <w:r w:rsidR="003F7204">
        <w:rPr>
          <w:rFonts w:ascii="Times New Roman" w:hAnsi="Times New Roman"/>
          <w:sz w:val="24"/>
          <w:szCs w:val="24"/>
        </w:rPr>
        <w:t xml:space="preserve"> iki</w:t>
      </w:r>
      <w:r w:rsidR="00570873" w:rsidRPr="00B65CAD">
        <w:rPr>
          <w:rFonts w:ascii="Times New Roman" w:hAnsi="Times New Roman"/>
          <w:sz w:val="24"/>
          <w:szCs w:val="24"/>
        </w:rPr>
        <w:t xml:space="preserve"> </w:t>
      </w:r>
      <w:r w:rsidRPr="00B65CAD">
        <w:rPr>
          <w:rFonts w:ascii="Times New Roman" w:hAnsi="Times New Roman"/>
          <w:sz w:val="24"/>
          <w:szCs w:val="24"/>
        </w:rPr>
        <w:t>DKE</w:t>
      </w:r>
      <w:r w:rsidR="003F7204">
        <w:rPr>
          <w:rFonts w:ascii="Times New Roman" w:hAnsi="Times New Roman"/>
          <w:sz w:val="24"/>
          <w:szCs w:val="24"/>
        </w:rPr>
        <w:t xml:space="preserve"> ir </w:t>
      </w:r>
      <w:r w:rsidRPr="00B65CAD">
        <w:rPr>
          <w:rFonts w:ascii="Times New Roman" w:hAnsi="Times New Roman"/>
          <w:sz w:val="24"/>
          <w:szCs w:val="24"/>
        </w:rPr>
        <w:t>iki kamino rekonstravimą.</w:t>
      </w:r>
    </w:p>
    <w:p w14:paraId="49DC9EE5" w14:textId="6C05097F" w:rsidR="00E454FD" w:rsidRPr="00B65CAD" w:rsidRDefault="00E454FD" w:rsidP="00E45E23">
      <w:pPr>
        <w:pStyle w:val="Sraopastraipa"/>
        <w:numPr>
          <w:ilvl w:val="1"/>
          <w:numId w:val="37"/>
        </w:numPr>
        <w:suppressAutoHyphens w:val="0"/>
        <w:autoSpaceDN/>
        <w:spacing w:after="160" w:line="259" w:lineRule="auto"/>
        <w:ind w:left="0" w:firstLine="426"/>
        <w:jc w:val="both"/>
        <w:rPr>
          <w:rFonts w:ascii="Times New Roman" w:hAnsi="Times New Roman"/>
          <w:sz w:val="24"/>
          <w:szCs w:val="24"/>
        </w:rPr>
      </w:pPr>
      <w:r w:rsidRPr="00B65CAD">
        <w:rPr>
          <w:rFonts w:ascii="Times New Roman" w:hAnsi="Times New Roman"/>
          <w:sz w:val="24"/>
          <w:szCs w:val="24"/>
        </w:rPr>
        <w:t xml:space="preserve">Suprojektuoti pelenų </w:t>
      </w:r>
      <w:r w:rsidR="009C292A">
        <w:rPr>
          <w:rFonts w:ascii="Times New Roman" w:hAnsi="Times New Roman"/>
          <w:sz w:val="24"/>
          <w:szCs w:val="24"/>
        </w:rPr>
        <w:t xml:space="preserve">nuvedimą į esamus BK pelenų konteinerius </w:t>
      </w:r>
      <w:r w:rsidRPr="00B65CAD">
        <w:rPr>
          <w:rFonts w:ascii="Times New Roman" w:hAnsi="Times New Roman"/>
          <w:sz w:val="24"/>
          <w:szCs w:val="24"/>
        </w:rPr>
        <w:t>iš elektrostatinio filtro surinkimo ir šalinimo į</w:t>
      </w:r>
      <w:r w:rsidR="003C667E">
        <w:rPr>
          <w:rFonts w:ascii="Times New Roman" w:hAnsi="Times New Roman"/>
          <w:sz w:val="24"/>
          <w:szCs w:val="24"/>
        </w:rPr>
        <w:t xml:space="preserve"> esamus</w:t>
      </w:r>
      <w:r w:rsidRPr="00B65CAD">
        <w:rPr>
          <w:rFonts w:ascii="Times New Roman" w:hAnsi="Times New Roman"/>
          <w:sz w:val="24"/>
          <w:szCs w:val="24"/>
        </w:rPr>
        <w:t xml:space="preserve"> konteiner</w:t>
      </w:r>
      <w:r w:rsidR="00C63CAC" w:rsidRPr="00B65CAD">
        <w:rPr>
          <w:rFonts w:ascii="Times New Roman" w:hAnsi="Times New Roman"/>
          <w:sz w:val="24"/>
          <w:szCs w:val="24"/>
        </w:rPr>
        <w:t xml:space="preserve">ius </w:t>
      </w:r>
      <w:r w:rsidRPr="00B65CAD">
        <w:rPr>
          <w:rFonts w:ascii="Times New Roman" w:hAnsi="Times New Roman"/>
          <w:sz w:val="24"/>
          <w:szCs w:val="24"/>
        </w:rPr>
        <w:t>mechanizmus (pelenų bunkeris su rotaciniu dozatoriumi ir grandikliniai</w:t>
      </w:r>
      <w:r w:rsidR="006B15E0">
        <w:rPr>
          <w:rFonts w:ascii="Times New Roman" w:hAnsi="Times New Roman"/>
          <w:sz w:val="24"/>
          <w:szCs w:val="24"/>
        </w:rPr>
        <w:t>s</w:t>
      </w:r>
      <w:r w:rsidRPr="00B65CAD">
        <w:rPr>
          <w:rFonts w:ascii="Times New Roman" w:hAnsi="Times New Roman"/>
          <w:sz w:val="24"/>
          <w:szCs w:val="24"/>
        </w:rPr>
        <w:t xml:space="preserve"> pelenų transporteriai</w:t>
      </w:r>
      <w:r w:rsidR="006B15E0">
        <w:rPr>
          <w:rFonts w:ascii="Times New Roman" w:hAnsi="Times New Roman"/>
          <w:sz w:val="24"/>
          <w:szCs w:val="24"/>
        </w:rPr>
        <w:t>s</w:t>
      </w:r>
      <w:r w:rsidRPr="00B65CAD">
        <w:rPr>
          <w:rFonts w:ascii="Times New Roman" w:hAnsi="Times New Roman"/>
          <w:sz w:val="24"/>
          <w:szCs w:val="24"/>
        </w:rPr>
        <w:t>, sraigtinis transporteris, rotacinė sklendė, lankstus sujungimas su pelenų kanalu, rankin</w:t>
      </w:r>
      <w:r w:rsidR="00FA670C" w:rsidRPr="00B65CAD">
        <w:rPr>
          <w:rFonts w:ascii="Times New Roman" w:hAnsi="Times New Roman"/>
          <w:sz w:val="24"/>
          <w:szCs w:val="24"/>
        </w:rPr>
        <w:t>ė</w:t>
      </w:r>
      <w:r w:rsidRPr="00B65CAD">
        <w:rPr>
          <w:rFonts w:ascii="Times New Roman" w:hAnsi="Times New Roman"/>
          <w:sz w:val="24"/>
          <w:szCs w:val="24"/>
        </w:rPr>
        <w:t xml:space="preserve"> kėlimo gervė pelenų kanalo sujungimui su </w:t>
      </w:r>
      <w:r w:rsidR="00DF4CA5">
        <w:rPr>
          <w:rFonts w:ascii="Times New Roman" w:hAnsi="Times New Roman"/>
          <w:sz w:val="24"/>
          <w:szCs w:val="24"/>
        </w:rPr>
        <w:t>esamais pelenų</w:t>
      </w:r>
      <w:r w:rsidR="006B15E0">
        <w:rPr>
          <w:rFonts w:ascii="Times New Roman" w:hAnsi="Times New Roman"/>
          <w:sz w:val="24"/>
          <w:szCs w:val="24"/>
        </w:rPr>
        <w:t xml:space="preserve"> konteineriai</w:t>
      </w:r>
      <w:r w:rsidR="00DF4CA5">
        <w:rPr>
          <w:rFonts w:ascii="Times New Roman" w:hAnsi="Times New Roman"/>
          <w:sz w:val="24"/>
          <w:szCs w:val="24"/>
        </w:rPr>
        <w:t>s</w:t>
      </w:r>
      <w:r w:rsidRPr="00B65CAD">
        <w:rPr>
          <w:rFonts w:ascii="Times New Roman" w:hAnsi="Times New Roman"/>
          <w:sz w:val="24"/>
          <w:szCs w:val="24"/>
        </w:rPr>
        <w:t xml:space="preserve"> ir/ar kt. įranga).</w:t>
      </w:r>
    </w:p>
    <w:p w14:paraId="7700A5DA" w14:textId="67E5F934" w:rsidR="00C63CAC" w:rsidRPr="00B65CAD" w:rsidRDefault="00D03D81" w:rsidP="00E45E23">
      <w:pPr>
        <w:pStyle w:val="Sraopastraipa"/>
        <w:numPr>
          <w:ilvl w:val="1"/>
          <w:numId w:val="37"/>
        </w:numPr>
        <w:suppressAutoHyphens w:val="0"/>
        <w:autoSpaceDN/>
        <w:spacing w:after="160" w:line="259" w:lineRule="auto"/>
        <w:ind w:left="709" w:hanging="283"/>
        <w:jc w:val="both"/>
        <w:rPr>
          <w:rFonts w:ascii="Times New Roman" w:eastAsiaTheme="minorHAnsi" w:hAnsi="Times New Roman" w:cstheme="minorBidi"/>
          <w:sz w:val="24"/>
          <w:szCs w:val="24"/>
        </w:rPr>
      </w:pPr>
      <w:r w:rsidRPr="00B65CAD">
        <w:rPr>
          <w:rStyle w:val="Komentaronuoroda"/>
          <w:rFonts w:ascii="Times New Roman" w:hAnsi="Times New Roman"/>
          <w:sz w:val="24"/>
          <w:szCs w:val="24"/>
        </w:rPr>
        <w:t>Kintančios apkrovos, ilgą laiką b</w:t>
      </w:r>
      <w:r w:rsidR="00E454FD" w:rsidRPr="00B65CAD">
        <w:rPr>
          <w:rFonts w:ascii="Times New Roman" w:hAnsi="Times New Roman"/>
          <w:sz w:val="24"/>
          <w:szCs w:val="24"/>
        </w:rPr>
        <w:t>esisukančių m</w:t>
      </w:r>
      <w:r w:rsidR="00E454FD" w:rsidRPr="00B65CAD">
        <w:rPr>
          <w:rFonts w:ascii="Times New Roman" w:eastAsiaTheme="minorHAnsi" w:hAnsi="Times New Roman" w:cstheme="minorBidi"/>
          <w:sz w:val="24"/>
          <w:szCs w:val="24"/>
        </w:rPr>
        <w:t xml:space="preserve">echanizmų </w:t>
      </w:r>
      <w:r w:rsidR="00E454FD" w:rsidRPr="00B65CAD">
        <w:rPr>
          <w:rFonts w:ascii="Times New Roman" w:hAnsi="Times New Roman"/>
          <w:sz w:val="24"/>
          <w:szCs w:val="24"/>
        </w:rPr>
        <w:t xml:space="preserve">variklių </w:t>
      </w:r>
      <w:r w:rsidR="00E454FD" w:rsidRPr="00B65CAD">
        <w:rPr>
          <w:rFonts w:ascii="Times New Roman" w:eastAsiaTheme="minorHAnsi" w:hAnsi="Times New Roman" w:cstheme="minorBidi"/>
          <w:sz w:val="24"/>
          <w:szCs w:val="24"/>
        </w:rPr>
        <w:t>sūkių reguliavimui suprojektuoti dažnio keitiklius (</w:t>
      </w:r>
      <w:r w:rsidR="00E6003A">
        <w:rPr>
          <w:rFonts w:ascii="Times New Roman" w:eastAsiaTheme="minorHAnsi" w:hAnsi="Times New Roman" w:cstheme="minorBidi"/>
          <w:sz w:val="24"/>
          <w:szCs w:val="24"/>
        </w:rPr>
        <w:t xml:space="preserve">toliau - </w:t>
      </w:r>
      <w:r w:rsidR="00E454FD" w:rsidRPr="00B65CAD">
        <w:rPr>
          <w:rFonts w:ascii="Times New Roman" w:eastAsiaTheme="minorHAnsi" w:hAnsi="Times New Roman" w:cstheme="minorBidi"/>
          <w:sz w:val="24"/>
          <w:szCs w:val="24"/>
        </w:rPr>
        <w:t xml:space="preserve">DK). </w:t>
      </w:r>
    </w:p>
    <w:p w14:paraId="78ABDC3C" w14:textId="25985E17" w:rsidR="008F419E" w:rsidRPr="00B65CAD" w:rsidRDefault="00E454FD" w:rsidP="00244968">
      <w:pPr>
        <w:jc w:val="both"/>
        <w:rPr>
          <w:rFonts w:ascii="Times New Roman" w:hAnsi="Times New Roman"/>
          <w:sz w:val="24"/>
          <w:szCs w:val="24"/>
        </w:rPr>
      </w:pPr>
      <w:r w:rsidRPr="00B65CAD">
        <w:rPr>
          <w:rFonts w:ascii="Times New Roman" w:hAnsi="Times New Roman"/>
          <w:sz w:val="24"/>
          <w:szCs w:val="24"/>
        </w:rPr>
        <w:t>Projektuojant įvertinti esamas, p</w:t>
      </w:r>
      <w:r w:rsidR="00C63CAC" w:rsidRPr="00B65CAD">
        <w:rPr>
          <w:rFonts w:ascii="Times New Roman" w:hAnsi="Times New Roman"/>
          <w:sz w:val="24"/>
          <w:szCs w:val="24"/>
        </w:rPr>
        <w:t>rie BK</w:t>
      </w:r>
      <w:r w:rsidRPr="00B65CAD">
        <w:rPr>
          <w:rFonts w:ascii="Times New Roman" w:hAnsi="Times New Roman"/>
          <w:sz w:val="24"/>
          <w:szCs w:val="24"/>
        </w:rPr>
        <w:t xml:space="preserve"> </w:t>
      </w:r>
      <w:r w:rsidR="000232BB">
        <w:rPr>
          <w:rFonts w:ascii="Times New Roman" w:hAnsi="Times New Roman"/>
          <w:sz w:val="24"/>
          <w:szCs w:val="24"/>
        </w:rPr>
        <w:t>elektros paskirstymo skydų</w:t>
      </w:r>
      <w:r w:rsidRPr="00B65CAD">
        <w:rPr>
          <w:rFonts w:ascii="Times New Roman" w:hAnsi="Times New Roman"/>
          <w:sz w:val="24"/>
          <w:szCs w:val="24"/>
        </w:rPr>
        <w:t xml:space="preserve"> prijungtas, apkrovas ir atlikti 0,4 </w:t>
      </w:r>
      <w:proofErr w:type="spellStart"/>
      <w:r w:rsidRPr="00B65CAD">
        <w:rPr>
          <w:rFonts w:ascii="Times New Roman" w:hAnsi="Times New Roman"/>
          <w:sz w:val="24"/>
          <w:szCs w:val="24"/>
        </w:rPr>
        <w:t>kV</w:t>
      </w:r>
      <w:proofErr w:type="spellEnd"/>
      <w:r w:rsidRPr="00B65CAD">
        <w:rPr>
          <w:rFonts w:ascii="Times New Roman" w:hAnsi="Times New Roman"/>
          <w:sz w:val="24"/>
          <w:szCs w:val="24"/>
        </w:rPr>
        <w:t xml:space="preserve"> galios grandinių elektrotechnikos dalies bei relinės apsaugos ir automatikos dalies projektavimo darbus. Projektuojami nauji elektros įrenginiai turi būti prijungt</w:t>
      </w:r>
      <w:r w:rsidR="00422A66" w:rsidRPr="00B65CAD">
        <w:rPr>
          <w:rFonts w:ascii="Times New Roman" w:hAnsi="Times New Roman"/>
          <w:sz w:val="24"/>
          <w:szCs w:val="24"/>
        </w:rPr>
        <w:t>i</w:t>
      </w:r>
      <w:r w:rsidRPr="00B65CAD">
        <w:rPr>
          <w:rFonts w:ascii="Times New Roman" w:hAnsi="Times New Roman"/>
          <w:sz w:val="24"/>
          <w:szCs w:val="24"/>
        </w:rPr>
        <w:t xml:space="preserve"> prie esamos </w:t>
      </w:r>
      <w:r w:rsidR="007B21D2">
        <w:rPr>
          <w:rFonts w:ascii="Times New Roman" w:hAnsi="Times New Roman"/>
          <w:sz w:val="24"/>
          <w:szCs w:val="24"/>
        </w:rPr>
        <w:t>SS-1 įvadinės spintos ir suprojektuoti naują spintą ESF valdymui ir eksploatavimui</w:t>
      </w:r>
      <w:r w:rsidRPr="00B65CAD">
        <w:rPr>
          <w:rFonts w:ascii="Times New Roman" w:hAnsi="Times New Roman"/>
          <w:sz w:val="24"/>
          <w:szCs w:val="24"/>
        </w:rPr>
        <w:t xml:space="preserve">. Prijungiant naujus elektros įrenginius, įvertinti ar užtenka rezervinių ar esamų prijungimo grupių prie 0,4 </w:t>
      </w:r>
      <w:proofErr w:type="spellStart"/>
      <w:r w:rsidRPr="00B65CAD">
        <w:rPr>
          <w:rFonts w:ascii="Times New Roman" w:hAnsi="Times New Roman"/>
          <w:sz w:val="24"/>
          <w:szCs w:val="24"/>
        </w:rPr>
        <w:t>kV</w:t>
      </w:r>
      <w:proofErr w:type="spellEnd"/>
      <w:r w:rsidRPr="00B65CAD">
        <w:rPr>
          <w:rFonts w:ascii="Times New Roman" w:hAnsi="Times New Roman"/>
          <w:sz w:val="24"/>
          <w:szCs w:val="24"/>
        </w:rPr>
        <w:t xml:space="preserve"> skirstyklos šynų, </w:t>
      </w:r>
      <w:r w:rsidR="000232BB">
        <w:rPr>
          <w:rFonts w:ascii="Times New Roman" w:hAnsi="Times New Roman"/>
          <w:sz w:val="24"/>
          <w:szCs w:val="24"/>
        </w:rPr>
        <w:t>ar yra pakankamai rezervinės galios. Atlikus vertinimą ir jei nustačius, kad nėra galimybių,</w:t>
      </w:r>
      <w:r w:rsidRPr="00B65CAD">
        <w:rPr>
          <w:rFonts w:ascii="Times New Roman" w:hAnsi="Times New Roman"/>
          <w:sz w:val="24"/>
          <w:szCs w:val="24"/>
        </w:rPr>
        <w:t xml:space="preserve"> numatyti naujas ar pakeisti esamas</w:t>
      </w:r>
      <w:r w:rsidR="000232BB">
        <w:rPr>
          <w:rFonts w:ascii="Times New Roman" w:hAnsi="Times New Roman"/>
          <w:sz w:val="24"/>
          <w:szCs w:val="24"/>
        </w:rPr>
        <w:t xml:space="preserve"> šioje elektros tinklo dalyje</w:t>
      </w:r>
      <w:r w:rsidRPr="00B65CAD">
        <w:rPr>
          <w:rFonts w:ascii="Times New Roman" w:hAnsi="Times New Roman"/>
          <w:sz w:val="24"/>
          <w:szCs w:val="24"/>
        </w:rPr>
        <w:t xml:space="preserve">. </w:t>
      </w:r>
      <w:r w:rsidR="008F419E">
        <w:rPr>
          <w:rFonts w:ascii="Times New Roman" w:hAnsi="Times New Roman"/>
          <w:sz w:val="24"/>
          <w:szCs w:val="24"/>
        </w:rPr>
        <w:t>S</w:t>
      </w:r>
      <w:r w:rsidR="008F419E" w:rsidRPr="00B65CAD">
        <w:rPr>
          <w:rFonts w:ascii="Times New Roman" w:hAnsi="Times New Roman"/>
          <w:sz w:val="24"/>
          <w:szCs w:val="24"/>
        </w:rPr>
        <w:t>uprojektuoti ESF</w:t>
      </w:r>
      <w:r w:rsidR="008F419E">
        <w:rPr>
          <w:rFonts w:ascii="Times New Roman" w:hAnsi="Times New Roman"/>
          <w:sz w:val="24"/>
          <w:szCs w:val="24"/>
        </w:rPr>
        <w:t xml:space="preserve"> </w:t>
      </w:r>
      <w:r w:rsidR="008F419E" w:rsidRPr="00B65CAD">
        <w:rPr>
          <w:rFonts w:ascii="Times New Roman" w:hAnsi="Times New Roman"/>
          <w:sz w:val="24"/>
          <w:szCs w:val="24"/>
        </w:rPr>
        <w:t xml:space="preserve">ir kt. naujos įrangos aptarnavimo zonos darbinį ir avarinį apšvietimą (LED). </w:t>
      </w:r>
    </w:p>
    <w:p w14:paraId="6CF2D9DD" w14:textId="742CDAB6" w:rsidR="00E454FD" w:rsidRPr="00B65CAD" w:rsidRDefault="00E454FD" w:rsidP="00244968">
      <w:pPr>
        <w:jc w:val="both"/>
        <w:rPr>
          <w:rFonts w:ascii="Times New Roman" w:hAnsi="Times New Roman"/>
          <w:sz w:val="24"/>
          <w:szCs w:val="24"/>
        </w:rPr>
      </w:pPr>
    </w:p>
    <w:p w14:paraId="3B9CDF42" w14:textId="4FC5F287" w:rsidR="00E454FD" w:rsidRPr="00B65CAD" w:rsidRDefault="00E454FD" w:rsidP="00244968">
      <w:pPr>
        <w:jc w:val="both"/>
        <w:rPr>
          <w:rFonts w:ascii="Times New Roman" w:hAnsi="Times New Roman"/>
          <w:sz w:val="24"/>
          <w:szCs w:val="24"/>
        </w:rPr>
      </w:pPr>
      <w:r w:rsidRPr="00B65CAD">
        <w:rPr>
          <w:rFonts w:ascii="Times New Roman" w:hAnsi="Times New Roman"/>
          <w:sz w:val="24"/>
          <w:szCs w:val="24"/>
        </w:rPr>
        <w:t xml:space="preserve">Išanalizuoti </w:t>
      </w:r>
      <w:r w:rsidR="00D517D2" w:rsidRPr="00B65CAD">
        <w:rPr>
          <w:rFonts w:ascii="Times New Roman" w:hAnsi="Times New Roman"/>
          <w:sz w:val="24"/>
          <w:szCs w:val="24"/>
        </w:rPr>
        <w:t>esamų įrenginių el. maitinimo ir valdymo spintų, t. sk. rezervinių panaudojimo galimybes ir projektuojant įvertinti</w:t>
      </w:r>
      <w:r w:rsidRPr="00B65CAD">
        <w:rPr>
          <w:rFonts w:ascii="Times New Roman" w:hAnsi="Times New Roman"/>
          <w:sz w:val="24"/>
          <w:szCs w:val="24"/>
        </w:rPr>
        <w:t xml:space="preserve"> naujai projektuojamų įrenginių </w:t>
      </w:r>
      <w:r w:rsidR="00D517D2" w:rsidRPr="00B65CAD">
        <w:rPr>
          <w:rFonts w:ascii="Times New Roman" w:hAnsi="Times New Roman"/>
          <w:sz w:val="24"/>
          <w:szCs w:val="24"/>
        </w:rPr>
        <w:t xml:space="preserve">atskirų </w:t>
      </w:r>
      <w:r w:rsidRPr="00B65CAD">
        <w:rPr>
          <w:rFonts w:ascii="Times New Roman" w:hAnsi="Times New Roman"/>
          <w:sz w:val="24"/>
          <w:szCs w:val="24"/>
        </w:rPr>
        <w:t>elektros maitinimo bei valdymo spintų poreikį.</w:t>
      </w:r>
      <w:r w:rsidR="000232BB">
        <w:rPr>
          <w:rFonts w:ascii="Times New Roman" w:hAnsi="Times New Roman"/>
          <w:sz w:val="24"/>
          <w:szCs w:val="24"/>
        </w:rPr>
        <w:t xml:space="preserve"> Atliekant analizę, svarbu įvertinti ir didėsiančią el. įvado galią. Esama 0,4 </w:t>
      </w:r>
      <w:proofErr w:type="spellStart"/>
      <w:r w:rsidR="000232BB">
        <w:rPr>
          <w:rFonts w:ascii="Times New Roman" w:hAnsi="Times New Roman"/>
          <w:sz w:val="24"/>
          <w:szCs w:val="24"/>
        </w:rPr>
        <w:t>kV</w:t>
      </w:r>
      <w:proofErr w:type="spellEnd"/>
      <w:r w:rsidR="000232BB">
        <w:rPr>
          <w:rFonts w:ascii="Times New Roman" w:hAnsi="Times New Roman"/>
          <w:sz w:val="24"/>
          <w:szCs w:val="24"/>
        </w:rPr>
        <w:t xml:space="preserve"> skydų galia, nuo kurių prijungti BK el. paskirstymo skydai – 144 kW. Katilinės ir BK pasiekiamas bendras galingumas apie 65 kW. Elektros dalies sprendiniai turi būti suderinti su Perkančiuoju subjektu.</w:t>
      </w:r>
    </w:p>
    <w:p w14:paraId="0D9D8FDA" w14:textId="4229CD20" w:rsidR="00CB0C9F" w:rsidRPr="00B65CAD" w:rsidRDefault="008F419E" w:rsidP="00244968">
      <w:pPr>
        <w:jc w:val="both"/>
        <w:rPr>
          <w:rFonts w:ascii="Times New Roman" w:hAnsi="Times New Roman"/>
          <w:sz w:val="24"/>
          <w:szCs w:val="24"/>
        </w:rPr>
      </w:pPr>
      <w:r>
        <w:rPr>
          <w:rFonts w:ascii="Times New Roman" w:hAnsi="Times New Roman"/>
          <w:sz w:val="24"/>
          <w:szCs w:val="24"/>
        </w:rPr>
        <w:t>ESF</w:t>
      </w:r>
      <w:r w:rsidR="00CB0C9F" w:rsidRPr="00B65CAD">
        <w:rPr>
          <w:rFonts w:ascii="Times New Roman" w:hAnsi="Times New Roman"/>
          <w:sz w:val="24"/>
          <w:szCs w:val="24"/>
        </w:rPr>
        <w:t xml:space="preserve"> turi būti suprojektuotas atsižvelgiant į minimalų reikalingų darbuotojų skaičių, t. y. jis turi patikimai veikti ir būti aukštos parengties reikalaujant iš </w:t>
      </w:r>
      <w:r w:rsidR="007805C5" w:rsidRPr="00B65CAD">
        <w:rPr>
          <w:rFonts w:ascii="Times New Roman" w:hAnsi="Times New Roman"/>
          <w:sz w:val="24"/>
          <w:szCs w:val="24"/>
        </w:rPr>
        <w:t xml:space="preserve">katilinės </w:t>
      </w:r>
      <w:r w:rsidR="00CB0C9F" w:rsidRPr="00B65CAD">
        <w:rPr>
          <w:rFonts w:ascii="Times New Roman" w:hAnsi="Times New Roman"/>
          <w:sz w:val="24"/>
          <w:szCs w:val="24"/>
        </w:rPr>
        <w:t>operatoriaus minimalaus įsikišimo.</w:t>
      </w:r>
    </w:p>
    <w:p w14:paraId="1870F8A9" w14:textId="6D1C17B1" w:rsidR="00E454FD" w:rsidRPr="00B65CAD" w:rsidRDefault="00E454FD" w:rsidP="00244968">
      <w:pPr>
        <w:jc w:val="both"/>
        <w:rPr>
          <w:rFonts w:ascii="Times New Roman" w:hAnsi="Times New Roman"/>
          <w:sz w:val="24"/>
          <w:szCs w:val="24"/>
        </w:rPr>
      </w:pPr>
      <w:r w:rsidRPr="00B65CAD">
        <w:rPr>
          <w:rFonts w:ascii="Times New Roman" w:hAnsi="Times New Roman"/>
          <w:sz w:val="24"/>
          <w:szCs w:val="24"/>
        </w:rPr>
        <w:t>Įrengiamo ESF bei kt. įrenginių valdymo sistem</w:t>
      </w:r>
      <w:r w:rsidR="006D6206">
        <w:rPr>
          <w:rFonts w:ascii="Times New Roman" w:hAnsi="Times New Roman"/>
          <w:sz w:val="24"/>
          <w:szCs w:val="24"/>
        </w:rPr>
        <w:t xml:space="preserve">as numatyti vietines ir iš operatoriaus valdymo pulto, be integravimo į esamas SCADA valdymo grandines. </w:t>
      </w:r>
    </w:p>
    <w:p w14:paraId="41001894" w14:textId="77777777" w:rsidR="00E454FD" w:rsidRPr="00B65CAD" w:rsidRDefault="00E454FD" w:rsidP="00244968">
      <w:pPr>
        <w:jc w:val="both"/>
        <w:rPr>
          <w:rFonts w:ascii="Times New Roman" w:hAnsi="Times New Roman"/>
          <w:sz w:val="24"/>
          <w:szCs w:val="24"/>
        </w:rPr>
      </w:pPr>
      <w:r w:rsidRPr="00B65CAD">
        <w:rPr>
          <w:rFonts w:ascii="Times New Roman" w:hAnsi="Times New Roman"/>
          <w:sz w:val="24"/>
          <w:szCs w:val="24"/>
        </w:rPr>
        <w:t>Suprojektuoti bendros ir/ar atskirų esamų ir naujų BK įrenginių darbo bei saugų, PLV, parenkant reikalingus išplėtimo modulius.</w:t>
      </w:r>
    </w:p>
    <w:p w14:paraId="3BBBAD8C" w14:textId="69C5C601" w:rsidR="00E454FD" w:rsidRDefault="00E454FD" w:rsidP="00244968">
      <w:pPr>
        <w:jc w:val="both"/>
        <w:rPr>
          <w:rFonts w:ascii="Times New Roman" w:hAnsi="Times New Roman"/>
          <w:sz w:val="24"/>
          <w:szCs w:val="24"/>
        </w:rPr>
      </w:pPr>
      <w:r w:rsidRPr="00B65CAD">
        <w:rPr>
          <w:rFonts w:ascii="Times New Roman" w:hAnsi="Times New Roman"/>
          <w:sz w:val="24"/>
          <w:szCs w:val="24"/>
        </w:rPr>
        <w:t xml:space="preserve">Tiekėjas privalo paruošti ir suderinti su atitinkamomis institucijomis ir </w:t>
      </w:r>
      <w:r w:rsidR="000232BB">
        <w:rPr>
          <w:rFonts w:ascii="Times New Roman" w:hAnsi="Times New Roman"/>
          <w:sz w:val="24"/>
          <w:szCs w:val="24"/>
        </w:rPr>
        <w:t>Perkančiuoju subjektu projektą ir</w:t>
      </w:r>
      <w:r w:rsidRPr="00B65CAD">
        <w:rPr>
          <w:rFonts w:ascii="Times New Roman" w:hAnsi="Times New Roman"/>
          <w:sz w:val="24"/>
          <w:szCs w:val="24"/>
        </w:rPr>
        <w:t xml:space="preserve"> projekto dokumentaciją.</w:t>
      </w:r>
    </w:p>
    <w:p w14:paraId="5B58EA50" w14:textId="01AF7948" w:rsidR="00244968" w:rsidRPr="00244968" w:rsidRDefault="00244968" w:rsidP="00244968">
      <w:pPr>
        <w:jc w:val="both"/>
        <w:rPr>
          <w:rFonts w:ascii="Times New Roman" w:hAnsi="Times New Roman"/>
          <w:sz w:val="24"/>
          <w:szCs w:val="24"/>
          <w:lang w:val="en-US"/>
        </w:rPr>
      </w:pPr>
    </w:p>
    <w:p w14:paraId="29FDAE26" w14:textId="77777777" w:rsidR="00E454FD" w:rsidRDefault="00E454FD" w:rsidP="00E454FD">
      <w:pPr>
        <w:rPr>
          <w:rFonts w:ascii="Times New Roman" w:hAnsi="Times New Roman"/>
          <w:sz w:val="24"/>
          <w:szCs w:val="24"/>
        </w:rPr>
      </w:pPr>
    </w:p>
    <w:p w14:paraId="43EC45CA" w14:textId="77777777" w:rsidR="0082510D" w:rsidRDefault="0082510D" w:rsidP="00E454FD">
      <w:pPr>
        <w:rPr>
          <w:rFonts w:ascii="Times New Roman" w:hAnsi="Times New Roman"/>
          <w:sz w:val="24"/>
          <w:szCs w:val="24"/>
        </w:rPr>
      </w:pPr>
    </w:p>
    <w:p w14:paraId="7CE815D7" w14:textId="77777777" w:rsidR="0082510D" w:rsidRPr="00B65CAD" w:rsidRDefault="0082510D" w:rsidP="00E454FD">
      <w:pPr>
        <w:rPr>
          <w:rFonts w:ascii="Times New Roman" w:hAnsi="Times New Roman"/>
          <w:sz w:val="24"/>
          <w:szCs w:val="24"/>
        </w:rPr>
      </w:pPr>
    </w:p>
    <w:p w14:paraId="43DA8EF7" w14:textId="4CEDD05C" w:rsidR="00A4279F" w:rsidRPr="009309F2" w:rsidRDefault="00A4279F" w:rsidP="009309F2">
      <w:pPr>
        <w:rPr>
          <w:rFonts w:ascii="Times New Roman" w:hAnsi="Times New Roman"/>
          <w:b/>
          <w:caps/>
          <w:sz w:val="24"/>
          <w:szCs w:val="24"/>
        </w:rPr>
      </w:pPr>
      <w:r w:rsidRPr="00010615">
        <w:rPr>
          <w:rFonts w:ascii="Times New Roman" w:hAnsi="Times New Roman"/>
          <w:b/>
          <w:caps/>
          <w:sz w:val="24"/>
          <w:szCs w:val="24"/>
          <w:shd w:val="clear" w:color="auto" w:fill="FFFFFF" w:themeFill="background1"/>
        </w:rPr>
        <w:t>4.1.3.3 Naujai įrengiamų sistemų</w:t>
      </w:r>
      <w:r w:rsidRPr="00010615">
        <w:rPr>
          <w:rFonts w:ascii="Times New Roman" w:hAnsi="Times New Roman"/>
          <w:b/>
          <w:caps/>
          <w:sz w:val="24"/>
          <w:szCs w:val="24"/>
        </w:rPr>
        <w:t xml:space="preserve"> prijungimas</w:t>
      </w:r>
    </w:p>
    <w:p w14:paraId="32AB70F3" w14:textId="77777777" w:rsidR="00A4279F" w:rsidRPr="00B65CAD" w:rsidRDefault="00A4279F" w:rsidP="00F83F86">
      <w:pPr>
        <w:ind w:firstLine="426"/>
        <w:rPr>
          <w:rFonts w:ascii="Times New Roman" w:hAnsi="Times New Roman"/>
          <w:sz w:val="24"/>
          <w:szCs w:val="24"/>
        </w:rPr>
      </w:pPr>
      <w:r w:rsidRPr="00B65CAD">
        <w:rPr>
          <w:rFonts w:ascii="Times New Roman" w:hAnsi="Times New Roman"/>
          <w:sz w:val="24"/>
          <w:szCs w:val="24"/>
        </w:rPr>
        <w:t>Prijungimas</w:t>
      </w:r>
      <w:r w:rsidRPr="00B65CAD">
        <w:rPr>
          <w:rFonts w:ascii="Times New Roman" w:hAnsi="Times New Roman"/>
          <w:sz w:val="24"/>
          <w:szCs w:val="24"/>
        </w:rPr>
        <w:tab/>
      </w:r>
      <w:r w:rsidRPr="00B65CAD">
        <w:rPr>
          <w:rFonts w:ascii="Times New Roman" w:hAnsi="Times New Roman"/>
          <w:sz w:val="24"/>
          <w:szCs w:val="24"/>
        </w:rPr>
        <w:tab/>
        <w:t xml:space="preserve">                 Aprašymas</w:t>
      </w:r>
    </w:p>
    <w:p w14:paraId="7618DE3C" w14:textId="77777777" w:rsidR="00A4279F" w:rsidRPr="00B65CAD" w:rsidRDefault="00A4279F" w:rsidP="00A4279F">
      <w:pPr>
        <w:tabs>
          <w:tab w:val="left" w:pos="4215"/>
        </w:tabs>
        <w:rPr>
          <w:rFonts w:ascii="Times New Roman" w:hAnsi="Times New Roman"/>
          <w:sz w:val="24"/>
          <w:szCs w:val="24"/>
        </w:rPr>
      </w:pPr>
      <w:r w:rsidRPr="00B65CAD">
        <w:rPr>
          <w:rFonts w:ascii="Times New Roman" w:hAnsi="Times New Roman"/>
          <w:sz w:val="24"/>
          <w:szCs w:val="24"/>
        </w:rPr>
        <w:t>1.    Dūmai į elektrostatinį filtrą              Dūmų į elektrostatinį filtrą kanalas jungiamas prie esamo dūmų</w:t>
      </w:r>
    </w:p>
    <w:p w14:paraId="0147BC5F" w14:textId="77777777" w:rsidR="007D5EED" w:rsidRDefault="00A4279F" w:rsidP="001C3D95">
      <w:pPr>
        <w:tabs>
          <w:tab w:val="left" w:pos="4215"/>
        </w:tabs>
        <w:rPr>
          <w:rFonts w:ascii="Times New Roman" w:hAnsi="Times New Roman"/>
          <w:sz w:val="24"/>
          <w:szCs w:val="24"/>
        </w:rPr>
      </w:pPr>
      <w:r w:rsidRPr="00B65CAD">
        <w:rPr>
          <w:rFonts w:ascii="Times New Roman" w:hAnsi="Times New Roman"/>
          <w:sz w:val="24"/>
          <w:szCs w:val="24"/>
        </w:rPr>
        <w:t xml:space="preserve">                                                                 kanalo po pagrindinių katilų </w:t>
      </w:r>
      <w:r w:rsidR="00BC3F2D">
        <w:rPr>
          <w:rFonts w:ascii="Times New Roman" w:hAnsi="Times New Roman"/>
          <w:sz w:val="24"/>
          <w:szCs w:val="24"/>
        </w:rPr>
        <w:t xml:space="preserve">(BK-5 ir BK4) </w:t>
      </w:r>
      <w:proofErr w:type="spellStart"/>
      <w:r w:rsidRPr="00B65CAD">
        <w:rPr>
          <w:rFonts w:ascii="Times New Roman" w:hAnsi="Times New Roman"/>
          <w:sz w:val="24"/>
          <w:szCs w:val="24"/>
        </w:rPr>
        <w:t>dūmsiurbių</w:t>
      </w:r>
      <w:proofErr w:type="spellEnd"/>
      <w:r w:rsidR="00BC3F2D">
        <w:rPr>
          <w:rFonts w:ascii="Times New Roman" w:hAnsi="Times New Roman"/>
          <w:sz w:val="24"/>
          <w:szCs w:val="24"/>
        </w:rPr>
        <w:t xml:space="preserve">, prieš </w:t>
      </w:r>
    </w:p>
    <w:p w14:paraId="6BB79681" w14:textId="3DBB98A2" w:rsidR="00A4279F" w:rsidRPr="00B65CAD" w:rsidRDefault="007D5EED" w:rsidP="001C3D95">
      <w:pPr>
        <w:tabs>
          <w:tab w:val="left" w:pos="4215"/>
        </w:tabs>
        <w:rPr>
          <w:rFonts w:ascii="Times New Roman" w:hAnsi="Times New Roman"/>
          <w:sz w:val="24"/>
          <w:szCs w:val="24"/>
        </w:rPr>
      </w:pPr>
      <w:r>
        <w:rPr>
          <w:rFonts w:ascii="Times New Roman" w:hAnsi="Times New Roman"/>
          <w:sz w:val="24"/>
          <w:szCs w:val="24"/>
        </w:rPr>
        <w:t xml:space="preserve">                                                                 </w:t>
      </w:r>
      <w:r w:rsidR="00BC3F2D">
        <w:rPr>
          <w:rFonts w:ascii="Times New Roman" w:hAnsi="Times New Roman"/>
          <w:sz w:val="24"/>
          <w:szCs w:val="24"/>
        </w:rPr>
        <w:t xml:space="preserve">DKE </w:t>
      </w:r>
      <w:proofErr w:type="spellStart"/>
      <w:r w:rsidR="00BC3F2D">
        <w:rPr>
          <w:rFonts w:ascii="Times New Roman" w:hAnsi="Times New Roman"/>
          <w:sz w:val="24"/>
          <w:szCs w:val="24"/>
        </w:rPr>
        <w:t>dūmsiurbį</w:t>
      </w:r>
      <w:proofErr w:type="spellEnd"/>
      <w:r w:rsidR="00BC3F2D">
        <w:rPr>
          <w:rFonts w:ascii="Times New Roman" w:hAnsi="Times New Roman"/>
          <w:sz w:val="24"/>
          <w:szCs w:val="24"/>
        </w:rPr>
        <w:t>.</w:t>
      </w:r>
      <w:r w:rsidR="001C3D95">
        <w:rPr>
          <w:rFonts w:ascii="Times New Roman" w:hAnsi="Times New Roman"/>
          <w:sz w:val="24"/>
          <w:szCs w:val="24"/>
        </w:rPr>
        <w:t>.</w:t>
      </w:r>
    </w:p>
    <w:p w14:paraId="7D15B4B7" w14:textId="77777777" w:rsidR="00A4279F" w:rsidRPr="00B65CAD" w:rsidRDefault="00A4279F" w:rsidP="00A4279F">
      <w:pPr>
        <w:tabs>
          <w:tab w:val="left" w:pos="3828"/>
        </w:tabs>
        <w:rPr>
          <w:rFonts w:ascii="Times New Roman" w:hAnsi="Times New Roman"/>
          <w:sz w:val="24"/>
          <w:szCs w:val="24"/>
        </w:rPr>
      </w:pPr>
      <w:r w:rsidRPr="00B65CAD">
        <w:rPr>
          <w:rFonts w:ascii="Times New Roman" w:hAnsi="Times New Roman"/>
          <w:sz w:val="24"/>
          <w:szCs w:val="24"/>
        </w:rPr>
        <w:t>2.    Dūmai iš elektrostatinio filtro          Dūmų iš elektrostatinio filtro kanalas jungiamas prie</w:t>
      </w:r>
    </w:p>
    <w:p w14:paraId="42C840E9" w14:textId="77777777" w:rsidR="007D5EED" w:rsidRDefault="00A4279F" w:rsidP="00A4279F">
      <w:pPr>
        <w:tabs>
          <w:tab w:val="left" w:pos="3828"/>
        </w:tabs>
        <w:rPr>
          <w:rFonts w:ascii="Times New Roman" w:hAnsi="Times New Roman"/>
          <w:sz w:val="24"/>
          <w:szCs w:val="24"/>
        </w:rPr>
      </w:pPr>
      <w:r w:rsidRPr="00B65CAD">
        <w:rPr>
          <w:rFonts w:ascii="Times New Roman" w:hAnsi="Times New Roman"/>
          <w:sz w:val="24"/>
          <w:szCs w:val="24"/>
        </w:rPr>
        <w:t xml:space="preserve">                                                                 dūmų kanalo prieš kondensacinį ekonomaizerį DKE</w:t>
      </w:r>
      <w:r w:rsidR="00BC3F2D">
        <w:rPr>
          <w:rFonts w:ascii="Times New Roman" w:hAnsi="Times New Roman"/>
          <w:sz w:val="24"/>
          <w:szCs w:val="24"/>
        </w:rPr>
        <w:t xml:space="preserve"> (prieš DKE</w:t>
      </w:r>
    </w:p>
    <w:p w14:paraId="021A0C53" w14:textId="01A02539" w:rsidR="00A4279F" w:rsidRPr="00B65CAD" w:rsidRDefault="007D5EED" w:rsidP="00A4279F">
      <w:pPr>
        <w:tabs>
          <w:tab w:val="left" w:pos="3828"/>
        </w:tabs>
        <w:rPr>
          <w:rFonts w:ascii="Times New Roman" w:hAnsi="Times New Roman"/>
          <w:sz w:val="24"/>
          <w:szCs w:val="24"/>
        </w:rPr>
      </w:pPr>
      <w:r>
        <w:rPr>
          <w:rFonts w:ascii="Times New Roman" w:hAnsi="Times New Roman"/>
          <w:sz w:val="24"/>
          <w:szCs w:val="24"/>
        </w:rPr>
        <w:t xml:space="preserve">                                                                </w:t>
      </w:r>
      <w:r w:rsidR="00BC3F2D">
        <w:rPr>
          <w:rFonts w:ascii="Times New Roman" w:hAnsi="Times New Roman"/>
          <w:sz w:val="24"/>
          <w:szCs w:val="24"/>
        </w:rPr>
        <w:t xml:space="preserve"> </w:t>
      </w:r>
      <w:proofErr w:type="spellStart"/>
      <w:r w:rsidR="00BC3F2D">
        <w:rPr>
          <w:rFonts w:ascii="Times New Roman" w:hAnsi="Times New Roman"/>
          <w:sz w:val="24"/>
          <w:szCs w:val="24"/>
        </w:rPr>
        <w:t>dūmsiurbį</w:t>
      </w:r>
      <w:proofErr w:type="spellEnd"/>
      <w:r w:rsidR="00BC3F2D">
        <w:rPr>
          <w:rFonts w:ascii="Times New Roman" w:hAnsi="Times New Roman"/>
          <w:sz w:val="24"/>
          <w:szCs w:val="24"/>
        </w:rPr>
        <w:t>)</w:t>
      </w:r>
      <w:r w:rsidR="00A4279F" w:rsidRPr="00B65CAD">
        <w:rPr>
          <w:rFonts w:ascii="Times New Roman" w:hAnsi="Times New Roman"/>
          <w:sz w:val="24"/>
          <w:szCs w:val="24"/>
        </w:rPr>
        <w:t xml:space="preserve"> ir jo apvedimo kanalo atšaką.</w:t>
      </w:r>
    </w:p>
    <w:p w14:paraId="4A5E2F2E" w14:textId="77777777" w:rsidR="007D5EED" w:rsidRDefault="00A4279F" w:rsidP="00A4279F">
      <w:pPr>
        <w:tabs>
          <w:tab w:val="left" w:pos="4215"/>
        </w:tabs>
        <w:rPr>
          <w:rFonts w:ascii="Times New Roman" w:hAnsi="Times New Roman"/>
          <w:sz w:val="24"/>
          <w:szCs w:val="24"/>
        </w:rPr>
      </w:pPr>
      <w:r w:rsidRPr="00B65CAD">
        <w:rPr>
          <w:rFonts w:ascii="Times New Roman" w:hAnsi="Times New Roman"/>
          <w:sz w:val="24"/>
          <w:szCs w:val="24"/>
        </w:rPr>
        <w:t xml:space="preserve">3.    Pelenų šalinimas                               </w:t>
      </w:r>
      <w:r w:rsidR="00BC3F2D">
        <w:rPr>
          <w:rFonts w:ascii="Times New Roman" w:hAnsi="Times New Roman"/>
          <w:sz w:val="24"/>
          <w:szCs w:val="24"/>
        </w:rPr>
        <w:t>Iš elektrostatinio filtro šalinami pelenai surenkami (gali būti</w:t>
      </w:r>
    </w:p>
    <w:p w14:paraId="4870CB74" w14:textId="77777777" w:rsidR="007D5EED" w:rsidRDefault="007D5EED" w:rsidP="00A4279F">
      <w:pPr>
        <w:tabs>
          <w:tab w:val="left" w:pos="4215"/>
        </w:tabs>
        <w:rPr>
          <w:rFonts w:ascii="Times New Roman" w:hAnsi="Times New Roman"/>
          <w:sz w:val="24"/>
          <w:szCs w:val="24"/>
        </w:rPr>
      </w:pPr>
      <w:r>
        <w:rPr>
          <w:rFonts w:ascii="Times New Roman" w:hAnsi="Times New Roman"/>
          <w:sz w:val="24"/>
          <w:szCs w:val="24"/>
        </w:rPr>
        <w:t xml:space="preserve">                                                                </w:t>
      </w:r>
      <w:r w:rsidR="00BC3F2D">
        <w:rPr>
          <w:rFonts w:ascii="Times New Roman" w:hAnsi="Times New Roman"/>
          <w:sz w:val="24"/>
          <w:szCs w:val="24"/>
        </w:rPr>
        <w:t xml:space="preserve"> piltuvo formos bunkeris) ir </w:t>
      </w:r>
      <w:proofErr w:type="spellStart"/>
      <w:r w:rsidR="00BC3F2D">
        <w:rPr>
          <w:rFonts w:ascii="Times New Roman" w:hAnsi="Times New Roman"/>
          <w:sz w:val="24"/>
          <w:szCs w:val="24"/>
        </w:rPr>
        <w:t>maitintuvu</w:t>
      </w:r>
      <w:proofErr w:type="spellEnd"/>
      <w:r w:rsidR="00BC3F2D">
        <w:rPr>
          <w:rFonts w:ascii="Times New Roman" w:hAnsi="Times New Roman"/>
          <w:sz w:val="24"/>
          <w:szCs w:val="24"/>
        </w:rPr>
        <w:t xml:space="preserve"> bei transporteriais</w:t>
      </w:r>
    </w:p>
    <w:p w14:paraId="70BE8D84" w14:textId="2040467A" w:rsidR="007D5EED" w:rsidRDefault="007D5EED" w:rsidP="00A4279F">
      <w:pPr>
        <w:tabs>
          <w:tab w:val="left" w:pos="4215"/>
        </w:tabs>
        <w:rPr>
          <w:rFonts w:ascii="Times New Roman" w:hAnsi="Times New Roman"/>
          <w:sz w:val="24"/>
          <w:szCs w:val="24"/>
        </w:rPr>
      </w:pPr>
      <w:r>
        <w:rPr>
          <w:rFonts w:ascii="Times New Roman" w:hAnsi="Times New Roman"/>
          <w:sz w:val="24"/>
          <w:szCs w:val="24"/>
        </w:rPr>
        <w:t xml:space="preserve">                                                                 </w:t>
      </w:r>
      <w:r w:rsidR="00BC3F2D">
        <w:rPr>
          <w:rFonts w:ascii="Times New Roman" w:hAnsi="Times New Roman"/>
          <w:sz w:val="24"/>
          <w:szCs w:val="24"/>
        </w:rPr>
        <w:t xml:space="preserve">(esamais ir/ar naujais) nukreipiami į </w:t>
      </w:r>
      <w:r w:rsidR="0058293D">
        <w:rPr>
          <w:rFonts w:ascii="Times New Roman" w:hAnsi="Times New Roman"/>
          <w:sz w:val="24"/>
          <w:szCs w:val="24"/>
        </w:rPr>
        <w:t xml:space="preserve">esamus </w:t>
      </w:r>
      <w:proofErr w:type="spellStart"/>
      <w:r w:rsidR="00BC3F2D">
        <w:rPr>
          <w:rFonts w:ascii="Times New Roman" w:hAnsi="Times New Roman"/>
          <w:sz w:val="24"/>
          <w:szCs w:val="24"/>
        </w:rPr>
        <w:t>multiciklonų</w:t>
      </w:r>
      <w:proofErr w:type="spellEnd"/>
      <w:r w:rsidR="00BC3F2D">
        <w:rPr>
          <w:rFonts w:ascii="Times New Roman" w:hAnsi="Times New Roman"/>
          <w:sz w:val="24"/>
          <w:szCs w:val="24"/>
        </w:rPr>
        <w:t xml:space="preserve"> pelenų</w:t>
      </w:r>
    </w:p>
    <w:p w14:paraId="35534BD5" w14:textId="41903B6E" w:rsidR="00A4279F" w:rsidRPr="00B65CAD" w:rsidRDefault="007D5EED" w:rsidP="002B0CD5">
      <w:pPr>
        <w:tabs>
          <w:tab w:val="left" w:pos="4215"/>
        </w:tabs>
        <w:rPr>
          <w:rFonts w:ascii="Times New Roman" w:hAnsi="Times New Roman"/>
          <w:sz w:val="24"/>
          <w:szCs w:val="24"/>
        </w:rPr>
      </w:pPr>
      <w:r>
        <w:rPr>
          <w:rFonts w:ascii="Times New Roman" w:hAnsi="Times New Roman"/>
          <w:sz w:val="24"/>
          <w:szCs w:val="24"/>
        </w:rPr>
        <w:t xml:space="preserve">                                                                </w:t>
      </w:r>
      <w:r w:rsidR="00BC3F2D">
        <w:rPr>
          <w:rFonts w:ascii="Times New Roman" w:hAnsi="Times New Roman"/>
          <w:sz w:val="24"/>
          <w:szCs w:val="24"/>
        </w:rPr>
        <w:t xml:space="preserve"> konteinerius.</w:t>
      </w:r>
      <w:r w:rsidR="00A4279F" w:rsidRPr="00B65CAD">
        <w:rPr>
          <w:rFonts w:ascii="Times New Roman" w:hAnsi="Times New Roman"/>
          <w:sz w:val="24"/>
          <w:szCs w:val="24"/>
        </w:rPr>
        <w:t xml:space="preserve">                                                             </w:t>
      </w:r>
    </w:p>
    <w:p w14:paraId="70F9EE69" w14:textId="21250B03" w:rsidR="00A4279F" w:rsidRPr="00B65CAD" w:rsidRDefault="001C3D95" w:rsidP="00A4279F">
      <w:pPr>
        <w:tabs>
          <w:tab w:val="left" w:pos="4215"/>
        </w:tabs>
        <w:rPr>
          <w:rFonts w:ascii="Times New Roman" w:hAnsi="Times New Roman"/>
          <w:sz w:val="24"/>
          <w:szCs w:val="24"/>
        </w:rPr>
      </w:pPr>
      <w:r>
        <w:rPr>
          <w:rFonts w:ascii="Times New Roman" w:hAnsi="Times New Roman"/>
          <w:sz w:val="24"/>
          <w:szCs w:val="24"/>
        </w:rPr>
        <w:t>4</w:t>
      </w:r>
      <w:r w:rsidR="00A4279F" w:rsidRPr="00B65CAD">
        <w:rPr>
          <w:rFonts w:ascii="Times New Roman" w:hAnsi="Times New Roman"/>
          <w:sz w:val="24"/>
          <w:szCs w:val="24"/>
        </w:rPr>
        <w:t xml:space="preserve">.    Elektros energijos tiekimas              Tiekiama maitinimo įtampa: 0,4 </w:t>
      </w:r>
      <w:proofErr w:type="spellStart"/>
      <w:r w:rsidR="00A4279F" w:rsidRPr="00B65CAD">
        <w:rPr>
          <w:rFonts w:ascii="Times New Roman" w:hAnsi="Times New Roman"/>
          <w:sz w:val="24"/>
          <w:szCs w:val="24"/>
        </w:rPr>
        <w:t>kV.</w:t>
      </w:r>
      <w:proofErr w:type="spellEnd"/>
      <w:r w:rsidR="00A4279F" w:rsidRPr="00B65CAD">
        <w:rPr>
          <w:rFonts w:ascii="Times New Roman" w:hAnsi="Times New Roman"/>
          <w:sz w:val="24"/>
          <w:szCs w:val="24"/>
        </w:rPr>
        <w:t xml:space="preserve"> Reikiama elektros galia</w:t>
      </w:r>
    </w:p>
    <w:p w14:paraId="3F3C248F" w14:textId="77777777" w:rsidR="00A4279F" w:rsidRPr="00B65CAD" w:rsidRDefault="00A4279F" w:rsidP="00A4279F">
      <w:pPr>
        <w:tabs>
          <w:tab w:val="left" w:pos="4215"/>
        </w:tabs>
        <w:rPr>
          <w:rFonts w:ascii="Times New Roman" w:hAnsi="Times New Roman"/>
          <w:sz w:val="24"/>
          <w:szCs w:val="24"/>
        </w:rPr>
      </w:pPr>
      <w:r w:rsidRPr="00B65CAD">
        <w:rPr>
          <w:rFonts w:ascii="Times New Roman" w:hAnsi="Times New Roman"/>
          <w:sz w:val="24"/>
          <w:szCs w:val="24"/>
        </w:rPr>
        <w:t xml:space="preserve">                                                                 parenkama projektuojant.</w:t>
      </w:r>
    </w:p>
    <w:p w14:paraId="015369E1" w14:textId="39D16989" w:rsidR="00A4279F" w:rsidRPr="00B65CAD" w:rsidRDefault="001C3D95" w:rsidP="00A4279F">
      <w:pPr>
        <w:tabs>
          <w:tab w:val="left" w:pos="4215"/>
        </w:tabs>
        <w:rPr>
          <w:rFonts w:ascii="Times New Roman" w:hAnsi="Times New Roman"/>
          <w:sz w:val="24"/>
          <w:szCs w:val="24"/>
        </w:rPr>
      </w:pPr>
      <w:r>
        <w:rPr>
          <w:rFonts w:ascii="Times New Roman" w:hAnsi="Times New Roman"/>
          <w:sz w:val="24"/>
          <w:szCs w:val="24"/>
        </w:rPr>
        <w:t>5</w:t>
      </w:r>
      <w:r w:rsidR="00A4279F" w:rsidRPr="00B65CAD">
        <w:rPr>
          <w:rFonts w:ascii="Times New Roman" w:hAnsi="Times New Roman"/>
          <w:sz w:val="24"/>
          <w:szCs w:val="24"/>
        </w:rPr>
        <w:t xml:space="preserve">.    Komunikacijos                      </w:t>
      </w:r>
      <w:r>
        <w:rPr>
          <w:rFonts w:ascii="Times New Roman" w:hAnsi="Times New Roman"/>
          <w:sz w:val="24"/>
          <w:szCs w:val="24"/>
        </w:rPr>
        <w:t xml:space="preserve">          </w:t>
      </w:r>
      <w:r w:rsidR="00A4279F" w:rsidRPr="00B65CAD">
        <w:rPr>
          <w:rFonts w:ascii="Times New Roman" w:hAnsi="Times New Roman"/>
          <w:sz w:val="24"/>
          <w:szCs w:val="24"/>
        </w:rPr>
        <w:t xml:space="preserve"> Numatomas komunikacijos ryšio prijungimas.</w:t>
      </w:r>
    </w:p>
    <w:p w14:paraId="78118DBD" w14:textId="3BA10C1D" w:rsidR="00A4279F" w:rsidRPr="00B65CAD" w:rsidRDefault="00A4279F" w:rsidP="00A4279F">
      <w:pPr>
        <w:tabs>
          <w:tab w:val="left" w:pos="4215"/>
        </w:tabs>
        <w:rPr>
          <w:rFonts w:ascii="Times New Roman" w:hAnsi="Times New Roman"/>
          <w:sz w:val="24"/>
          <w:szCs w:val="24"/>
        </w:rPr>
      </w:pPr>
      <w:r w:rsidRPr="00B65CAD">
        <w:rPr>
          <w:rFonts w:ascii="Times New Roman" w:hAnsi="Times New Roman"/>
          <w:sz w:val="24"/>
          <w:szCs w:val="24"/>
        </w:rPr>
        <w:t xml:space="preserve">                                                                Jėgainės nuolatinė operatoriaus darbo vieta</w:t>
      </w:r>
    </w:p>
    <w:p w14:paraId="547783EC" w14:textId="2C5A7D84" w:rsidR="00A4279F" w:rsidRPr="00B65CAD" w:rsidRDefault="00A4279F" w:rsidP="00A4279F">
      <w:pPr>
        <w:tabs>
          <w:tab w:val="left" w:pos="4215"/>
        </w:tabs>
        <w:rPr>
          <w:rFonts w:ascii="Times New Roman" w:hAnsi="Times New Roman"/>
          <w:sz w:val="24"/>
          <w:szCs w:val="24"/>
        </w:rPr>
      </w:pPr>
      <w:r w:rsidRPr="00B65CAD">
        <w:rPr>
          <w:rFonts w:ascii="Times New Roman" w:hAnsi="Times New Roman"/>
          <w:sz w:val="24"/>
          <w:szCs w:val="24"/>
        </w:rPr>
        <w:t xml:space="preserve">                                                                </w:t>
      </w:r>
      <w:r w:rsidR="001C3D95">
        <w:rPr>
          <w:rFonts w:ascii="Times New Roman" w:hAnsi="Times New Roman"/>
          <w:sz w:val="24"/>
          <w:szCs w:val="24"/>
        </w:rPr>
        <w:t>n</w:t>
      </w:r>
      <w:r w:rsidRPr="00B65CAD">
        <w:rPr>
          <w:rFonts w:ascii="Times New Roman" w:hAnsi="Times New Roman"/>
          <w:sz w:val="24"/>
          <w:szCs w:val="24"/>
        </w:rPr>
        <w:t>umatoma centriniame valdymo pulte esamos</w:t>
      </w:r>
    </w:p>
    <w:p w14:paraId="080CC848" w14:textId="268E07A6" w:rsidR="00A4279F" w:rsidRPr="00B65CAD" w:rsidRDefault="00A4279F" w:rsidP="00A4279F">
      <w:pPr>
        <w:tabs>
          <w:tab w:val="left" w:pos="4215"/>
        </w:tabs>
        <w:rPr>
          <w:rFonts w:ascii="Times New Roman" w:hAnsi="Times New Roman"/>
          <w:sz w:val="24"/>
          <w:szCs w:val="24"/>
        </w:rPr>
      </w:pPr>
      <w:r w:rsidRPr="00B65CAD">
        <w:rPr>
          <w:rFonts w:ascii="Times New Roman" w:hAnsi="Times New Roman"/>
          <w:sz w:val="24"/>
          <w:szCs w:val="24"/>
        </w:rPr>
        <w:t xml:space="preserve">                                                            </w:t>
      </w:r>
      <w:r w:rsidR="001C3D95">
        <w:rPr>
          <w:rFonts w:ascii="Times New Roman" w:hAnsi="Times New Roman"/>
          <w:sz w:val="24"/>
          <w:szCs w:val="24"/>
        </w:rPr>
        <w:t xml:space="preserve">    </w:t>
      </w:r>
      <w:r w:rsidRPr="00B65CAD">
        <w:rPr>
          <w:rFonts w:ascii="Times New Roman" w:hAnsi="Times New Roman"/>
          <w:sz w:val="24"/>
          <w:szCs w:val="24"/>
        </w:rPr>
        <w:t>katilinės pastate.</w:t>
      </w:r>
    </w:p>
    <w:p w14:paraId="19DB057E" w14:textId="77777777" w:rsidR="007C54F6" w:rsidRPr="00B65CAD" w:rsidRDefault="007C54F6" w:rsidP="00A4279F">
      <w:pPr>
        <w:tabs>
          <w:tab w:val="left" w:pos="4215"/>
        </w:tabs>
        <w:rPr>
          <w:rFonts w:ascii="Times New Roman" w:hAnsi="Times New Roman"/>
          <w:sz w:val="24"/>
          <w:szCs w:val="24"/>
        </w:rPr>
      </w:pPr>
    </w:p>
    <w:p w14:paraId="7A28594F" w14:textId="4BB3853C" w:rsidR="00E454FD" w:rsidRPr="00010615" w:rsidRDefault="00A4279F" w:rsidP="00A4279F">
      <w:pPr>
        <w:pStyle w:val="Sraopastraipa"/>
        <w:numPr>
          <w:ilvl w:val="3"/>
          <w:numId w:val="43"/>
        </w:numPr>
        <w:tabs>
          <w:tab w:val="left" w:pos="4215"/>
        </w:tabs>
        <w:ind w:left="709" w:hanging="709"/>
        <w:rPr>
          <w:rFonts w:ascii="Times New Roman" w:hAnsi="Times New Roman"/>
          <w:b/>
          <w:caps/>
          <w:sz w:val="24"/>
          <w:szCs w:val="24"/>
        </w:rPr>
      </w:pPr>
      <w:r w:rsidRPr="00010615">
        <w:rPr>
          <w:rFonts w:ascii="Times New Roman" w:hAnsi="Times New Roman"/>
          <w:b/>
          <w:caps/>
          <w:sz w:val="24"/>
          <w:szCs w:val="24"/>
        </w:rPr>
        <w:t xml:space="preserve"> </w:t>
      </w:r>
      <w:r w:rsidR="00E454FD" w:rsidRPr="00010615">
        <w:rPr>
          <w:rFonts w:ascii="Times New Roman" w:hAnsi="Times New Roman"/>
          <w:b/>
          <w:caps/>
          <w:sz w:val="24"/>
          <w:szCs w:val="24"/>
        </w:rPr>
        <w:t xml:space="preserve">Pagrindiniai reikalavimai </w:t>
      </w:r>
      <w:r w:rsidR="002D5F44" w:rsidRPr="00010615">
        <w:rPr>
          <w:rFonts w:ascii="Times New Roman" w:hAnsi="Times New Roman"/>
          <w:b/>
          <w:caps/>
          <w:sz w:val="24"/>
          <w:szCs w:val="24"/>
        </w:rPr>
        <w:t>projektuojamiems</w:t>
      </w:r>
      <w:r w:rsidR="00E454FD" w:rsidRPr="00010615">
        <w:rPr>
          <w:rFonts w:ascii="Times New Roman" w:hAnsi="Times New Roman"/>
          <w:b/>
          <w:caps/>
          <w:sz w:val="24"/>
          <w:szCs w:val="24"/>
        </w:rPr>
        <w:t xml:space="preserve"> įrengin</w:t>
      </w:r>
      <w:r w:rsidR="002D5F44" w:rsidRPr="00010615">
        <w:rPr>
          <w:rFonts w:ascii="Times New Roman" w:hAnsi="Times New Roman"/>
          <w:b/>
          <w:caps/>
          <w:sz w:val="24"/>
          <w:szCs w:val="24"/>
        </w:rPr>
        <w:t>iams, medžiagoms</w:t>
      </w:r>
    </w:p>
    <w:p w14:paraId="52822B98" w14:textId="77777777" w:rsidR="002D5F44" w:rsidRPr="00B65CAD" w:rsidRDefault="002D5F44" w:rsidP="00A4279F">
      <w:pPr>
        <w:pStyle w:val="Sraopastraipa"/>
        <w:tabs>
          <w:tab w:val="left" w:pos="4215"/>
        </w:tabs>
        <w:ind w:left="1080"/>
        <w:rPr>
          <w:rFonts w:ascii="Times New Roman" w:hAnsi="Times New Roman"/>
          <w:b/>
          <w:sz w:val="24"/>
          <w:szCs w:val="24"/>
        </w:rPr>
      </w:pPr>
    </w:p>
    <w:p w14:paraId="78F72F0C" w14:textId="0CB51133" w:rsidR="00E454FD" w:rsidRPr="00B65CAD" w:rsidRDefault="00E454FD" w:rsidP="00630550">
      <w:pPr>
        <w:tabs>
          <w:tab w:val="left" w:pos="3969"/>
        </w:tabs>
        <w:ind w:left="4111" w:hanging="4111"/>
        <w:rPr>
          <w:rFonts w:ascii="Times New Roman" w:hAnsi="Times New Roman"/>
          <w:sz w:val="24"/>
          <w:szCs w:val="24"/>
        </w:rPr>
      </w:pPr>
      <w:r w:rsidRPr="00B65CAD">
        <w:rPr>
          <w:rFonts w:ascii="Times New Roman" w:hAnsi="Times New Roman"/>
          <w:sz w:val="24"/>
          <w:szCs w:val="24"/>
        </w:rPr>
        <w:t xml:space="preserve">Įrenginio tipas: </w:t>
      </w:r>
      <w:r w:rsidRPr="00B65CAD">
        <w:rPr>
          <w:rFonts w:ascii="Times New Roman" w:hAnsi="Times New Roman"/>
          <w:sz w:val="24"/>
          <w:szCs w:val="24"/>
        </w:rPr>
        <w:tab/>
      </w:r>
      <w:r w:rsidRPr="00B65CAD">
        <w:rPr>
          <w:rFonts w:ascii="Times New Roman" w:hAnsi="Times New Roman"/>
          <w:sz w:val="24"/>
          <w:szCs w:val="24"/>
        </w:rPr>
        <w:tab/>
        <w:t>vieno</w:t>
      </w:r>
      <w:r w:rsidR="00B63C82" w:rsidRPr="00B65CAD">
        <w:rPr>
          <w:rFonts w:ascii="Times New Roman" w:hAnsi="Times New Roman"/>
          <w:sz w:val="24"/>
          <w:szCs w:val="24"/>
        </w:rPr>
        <w:t xml:space="preserve"> (kelių)</w:t>
      </w:r>
      <w:r w:rsidRPr="00B65CAD">
        <w:rPr>
          <w:rFonts w:ascii="Times New Roman" w:hAnsi="Times New Roman"/>
          <w:sz w:val="24"/>
          <w:szCs w:val="24"/>
        </w:rPr>
        <w:t xml:space="preserve"> lauko</w:t>
      </w:r>
      <w:r w:rsidR="00630550" w:rsidRPr="00B65CAD">
        <w:rPr>
          <w:rFonts w:ascii="Times New Roman" w:hAnsi="Times New Roman"/>
          <w:sz w:val="24"/>
          <w:szCs w:val="24"/>
        </w:rPr>
        <w:t>(ų)</w:t>
      </w:r>
      <w:r w:rsidRPr="00B65CAD">
        <w:rPr>
          <w:rFonts w:ascii="Times New Roman" w:hAnsi="Times New Roman"/>
          <w:sz w:val="24"/>
          <w:szCs w:val="24"/>
        </w:rPr>
        <w:t xml:space="preserve"> elektrostatinis filtras</w:t>
      </w:r>
      <w:r w:rsidR="00B63C82" w:rsidRPr="00B65CAD">
        <w:rPr>
          <w:rFonts w:ascii="Times New Roman" w:hAnsi="Times New Roman"/>
          <w:sz w:val="24"/>
          <w:szCs w:val="24"/>
        </w:rPr>
        <w:t xml:space="preserve"> </w:t>
      </w:r>
      <w:r w:rsidR="005844FE" w:rsidRPr="00B65CAD">
        <w:rPr>
          <w:rFonts w:ascii="Times New Roman" w:hAnsi="Times New Roman"/>
          <w:sz w:val="24"/>
          <w:szCs w:val="24"/>
        </w:rPr>
        <w:t>(</w:t>
      </w:r>
      <w:r w:rsidR="0074120C" w:rsidRPr="00B65CAD">
        <w:rPr>
          <w:rFonts w:ascii="Times New Roman" w:hAnsi="Times New Roman"/>
          <w:sz w:val="24"/>
          <w:szCs w:val="24"/>
        </w:rPr>
        <w:t>pa</w:t>
      </w:r>
      <w:r w:rsidR="005844FE" w:rsidRPr="00B65CAD">
        <w:rPr>
          <w:rFonts w:ascii="Times New Roman" w:hAnsi="Times New Roman"/>
          <w:sz w:val="24"/>
          <w:szCs w:val="24"/>
        </w:rPr>
        <w:t>renkamas optimalus mažesnių eksploatacinių ir įrengimo išlaidų požiūriu sprendinys</w:t>
      </w:r>
      <w:r w:rsidR="00B63C82" w:rsidRPr="00B65CAD">
        <w:rPr>
          <w:rFonts w:ascii="Times New Roman" w:hAnsi="Times New Roman"/>
          <w:sz w:val="24"/>
          <w:szCs w:val="24"/>
        </w:rPr>
        <w:t>)</w:t>
      </w:r>
      <w:r w:rsidRPr="00B65CAD">
        <w:rPr>
          <w:rFonts w:ascii="Times New Roman" w:hAnsi="Times New Roman"/>
          <w:sz w:val="24"/>
          <w:szCs w:val="24"/>
        </w:rPr>
        <w:t>.</w:t>
      </w:r>
      <w:r w:rsidR="00B63C82" w:rsidRPr="00B65CAD">
        <w:rPr>
          <w:rFonts w:ascii="Times New Roman" w:hAnsi="Times New Roman"/>
          <w:sz w:val="24"/>
          <w:szCs w:val="24"/>
        </w:rPr>
        <w:t xml:space="preserve"> </w:t>
      </w:r>
    </w:p>
    <w:p w14:paraId="3DD4C93C" w14:textId="7CE88E02" w:rsidR="00E454FD" w:rsidRPr="00B65CAD" w:rsidRDefault="00E454FD" w:rsidP="0074120C">
      <w:pPr>
        <w:tabs>
          <w:tab w:val="left" w:pos="4111"/>
        </w:tabs>
        <w:ind w:left="4111" w:hanging="4111"/>
        <w:rPr>
          <w:rFonts w:ascii="Times New Roman" w:hAnsi="Times New Roman"/>
          <w:sz w:val="24"/>
          <w:szCs w:val="24"/>
        </w:rPr>
      </w:pPr>
      <w:r w:rsidRPr="00B65CAD">
        <w:rPr>
          <w:rFonts w:ascii="Times New Roman" w:hAnsi="Times New Roman"/>
          <w:sz w:val="24"/>
          <w:szCs w:val="24"/>
        </w:rPr>
        <w:t xml:space="preserve">Paskirtis: </w:t>
      </w:r>
      <w:r w:rsidRPr="00B65CAD">
        <w:rPr>
          <w:rFonts w:ascii="Times New Roman" w:hAnsi="Times New Roman"/>
          <w:sz w:val="24"/>
          <w:szCs w:val="24"/>
        </w:rPr>
        <w:tab/>
        <w:t>kietų dalelių valymas iš dūmų (biokuro degimo produktų).</w:t>
      </w:r>
    </w:p>
    <w:p w14:paraId="49810164" w14:textId="40DC83ED" w:rsidR="00E454FD" w:rsidRDefault="00E454FD" w:rsidP="0074120C">
      <w:pPr>
        <w:tabs>
          <w:tab w:val="left" w:pos="4111"/>
        </w:tabs>
        <w:ind w:left="4111" w:hanging="4111"/>
        <w:rPr>
          <w:rFonts w:ascii="Times New Roman" w:hAnsi="Times New Roman"/>
          <w:sz w:val="24"/>
          <w:szCs w:val="24"/>
        </w:rPr>
      </w:pPr>
      <w:r w:rsidRPr="00B65CAD">
        <w:rPr>
          <w:rFonts w:ascii="Times New Roman" w:hAnsi="Times New Roman"/>
          <w:sz w:val="24"/>
          <w:szCs w:val="24"/>
        </w:rPr>
        <w:t>Aplinkos temperatūra:</w:t>
      </w:r>
      <w:r w:rsidRPr="00B65CAD">
        <w:rPr>
          <w:rFonts w:ascii="Times New Roman" w:hAnsi="Times New Roman"/>
          <w:sz w:val="24"/>
          <w:szCs w:val="24"/>
        </w:rPr>
        <w:tab/>
      </w:r>
      <w:r w:rsidRPr="00B65CAD">
        <w:rPr>
          <w:rFonts w:ascii="Times New Roman" w:hAnsi="Times New Roman"/>
          <w:sz w:val="24"/>
          <w:szCs w:val="24"/>
        </w:rPr>
        <w:tab/>
        <w:t>-35 ÷ +</w:t>
      </w:r>
      <w:r w:rsidR="009941A6">
        <w:rPr>
          <w:rFonts w:ascii="Times New Roman" w:hAnsi="Times New Roman"/>
          <w:sz w:val="24"/>
          <w:szCs w:val="24"/>
        </w:rPr>
        <w:t>4</w:t>
      </w:r>
      <w:r w:rsidRPr="00B65CAD">
        <w:rPr>
          <w:rFonts w:ascii="Times New Roman" w:hAnsi="Times New Roman"/>
          <w:sz w:val="24"/>
          <w:szCs w:val="24"/>
        </w:rPr>
        <w:t>5 °C.</w:t>
      </w:r>
    </w:p>
    <w:p w14:paraId="2CECA0BA" w14:textId="3C6A819B" w:rsidR="002449E0" w:rsidRPr="00B65CAD" w:rsidRDefault="002449E0" w:rsidP="002449E0">
      <w:pPr>
        <w:tabs>
          <w:tab w:val="left" w:pos="4111"/>
        </w:tabs>
        <w:ind w:left="4111" w:hanging="4111"/>
        <w:rPr>
          <w:rFonts w:ascii="Times New Roman" w:hAnsi="Times New Roman"/>
          <w:sz w:val="24"/>
          <w:szCs w:val="24"/>
        </w:rPr>
      </w:pPr>
      <w:r>
        <w:rPr>
          <w:rFonts w:ascii="Times New Roman" w:hAnsi="Times New Roman"/>
          <w:sz w:val="24"/>
          <w:szCs w:val="24"/>
        </w:rPr>
        <w:t>Santykinė drėgmė</w:t>
      </w:r>
      <w:r>
        <w:rPr>
          <w:rFonts w:ascii="Times New Roman" w:hAnsi="Times New Roman"/>
          <w:sz w:val="24"/>
          <w:szCs w:val="24"/>
        </w:rPr>
        <w:tab/>
        <w:t xml:space="preserve">   50÷90 %</w:t>
      </w:r>
    </w:p>
    <w:p w14:paraId="3313A2B8" w14:textId="022FEBF0" w:rsidR="00E454FD" w:rsidRPr="00B65CAD" w:rsidRDefault="00E454FD" w:rsidP="0074120C">
      <w:pPr>
        <w:tabs>
          <w:tab w:val="left" w:pos="4111"/>
        </w:tabs>
        <w:ind w:left="4111" w:hanging="4111"/>
        <w:rPr>
          <w:rFonts w:ascii="Times New Roman" w:hAnsi="Times New Roman"/>
          <w:sz w:val="24"/>
          <w:szCs w:val="24"/>
        </w:rPr>
      </w:pPr>
      <w:r w:rsidRPr="00B65CAD">
        <w:rPr>
          <w:rFonts w:ascii="Times New Roman" w:hAnsi="Times New Roman"/>
          <w:sz w:val="24"/>
          <w:szCs w:val="24"/>
        </w:rPr>
        <w:t xml:space="preserve">Minimalus dūmų srautas: </w:t>
      </w:r>
      <w:r w:rsidRPr="00B65CAD">
        <w:rPr>
          <w:rFonts w:ascii="Times New Roman" w:hAnsi="Times New Roman"/>
          <w:sz w:val="24"/>
          <w:szCs w:val="24"/>
        </w:rPr>
        <w:tab/>
      </w:r>
      <w:r w:rsidRPr="00B65CAD">
        <w:rPr>
          <w:rFonts w:ascii="Times New Roman" w:hAnsi="Times New Roman"/>
          <w:sz w:val="24"/>
          <w:szCs w:val="24"/>
        </w:rPr>
        <w:tab/>
      </w:r>
      <w:r w:rsidR="00FA7ECE">
        <w:rPr>
          <w:rFonts w:ascii="Times New Roman" w:hAnsi="Times New Roman"/>
          <w:sz w:val="24"/>
          <w:szCs w:val="24"/>
        </w:rPr>
        <w:t>22</w:t>
      </w:r>
      <w:r w:rsidR="00704529" w:rsidRPr="00B65CAD">
        <w:rPr>
          <w:rFonts w:ascii="Times New Roman" w:hAnsi="Times New Roman"/>
          <w:sz w:val="24"/>
          <w:szCs w:val="24"/>
        </w:rPr>
        <w:t>0</w:t>
      </w:r>
      <w:r w:rsidRPr="00B65CAD">
        <w:rPr>
          <w:rFonts w:ascii="Times New Roman" w:hAnsi="Times New Roman"/>
          <w:sz w:val="24"/>
          <w:szCs w:val="24"/>
        </w:rPr>
        <w:t>0</w:t>
      </w:r>
      <w:r w:rsidR="00C902E2" w:rsidRPr="00B65CAD">
        <w:rPr>
          <w:rFonts w:ascii="Times New Roman" w:hAnsi="Times New Roman"/>
          <w:sz w:val="24"/>
          <w:szCs w:val="24"/>
        </w:rPr>
        <w:t xml:space="preserve"> </w:t>
      </w:r>
      <w:r w:rsidRPr="00B65CAD">
        <w:rPr>
          <w:rFonts w:ascii="Times New Roman" w:hAnsi="Times New Roman"/>
          <w:sz w:val="24"/>
          <w:szCs w:val="24"/>
        </w:rPr>
        <w:t>m³/h</w:t>
      </w:r>
      <w:r w:rsidR="009309F2">
        <w:rPr>
          <w:rFonts w:ascii="Times New Roman" w:hAnsi="Times New Roman"/>
          <w:sz w:val="24"/>
          <w:szCs w:val="24"/>
        </w:rPr>
        <w:t xml:space="preserve"> (tikslinama projektavimo metu).</w:t>
      </w:r>
    </w:p>
    <w:p w14:paraId="135631EE" w14:textId="037B0519" w:rsidR="00E454FD" w:rsidRPr="00B65CAD" w:rsidRDefault="00E454FD" w:rsidP="009309F2">
      <w:pPr>
        <w:tabs>
          <w:tab w:val="left" w:pos="4111"/>
        </w:tabs>
        <w:ind w:left="4111" w:hanging="4111"/>
        <w:rPr>
          <w:rFonts w:ascii="Times New Roman" w:hAnsi="Times New Roman"/>
          <w:sz w:val="24"/>
          <w:szCs w:val="24"/>
        </w:rPr>
      </w:pPr>
      <w:r w:rsidRPr="00B65CAD">
        <w:rPr>
          <w:rFonts w:ascii="Times New Roman" w:hAnsi="Times New Roman"/>
          <w:sz w:val="24"/>
          <w:szCs w:val="24"/>
        </w:rPr>
        <w:t xml:space="preserve">Maksimalus dūmų srautas: </w:t>
      </w:r>
      <w:r w:rsidRPr="00B65CAD">
        <w:rPr>
          <w:rFonts w:ascii="Times New Roman" w:hAnsi="Times New Roman"/>
          <w:sz w:val="24"/>
          <w:szCs w:val="24"/>
        </w:rPr>
        <w:tab/>
      </w:r>
      <w:r w:rsidRPr="00B65CAD">
        <w:rPr>
          <w:rFonts w:ascii="Times New Roman" w:hAnsi="Times New Roman"/>
          <w:sz w:val="24"/>
          <w:szCs w:val="24"/>
        </w:rPr>
        <w:tab/>
      </w:r>
      <w:r w:rsidR="00FA7ECE">
        <w:rPr>
          <w:rFonts w:ascii="Times New Roman" w:hAnsi="Times New Roman"/>
          <w:sz w:val="24"/>
          <w:szCs w:val="24"/>
        </w:rPr>
        <w:t>15</w:t>
      </w:r>
      <w:r w:rsidR="00704529" w:rsidRPr="00B65CAD">
        <w:rPr>
          <w:rFonts w:ascii="Times New Roman" w:hAnsi="Times New Roman"/>
          <w:sz w:val="24"/>
          <w:szCs w:val="24"/>
        </w:rPr>
        <w:t>000</w:t>
      </w:r>
      <w:r w:rsidR="00E53103" w:rsidRPr="00B65CAD">
        <w:rPr>
          <w:rFonts w:ascii="Times New Roman" w:hAnsi="Times New Roman"/>
          <w:sz w:val="24"/>
          <w:szCs w:val="24"/>
        </w:rPr>
        <w:t xml:space="preserve"> </w:t>
      </w:r>
      <w:r w:rsidRPr="00B65CAD">
        <w:rPr>
          <w:rFonts w:ascii="Times New Roman" w:hAnsi="Times New Roman"/>
          <w:sz w:val="24"/>
          <w:szCs w:val="24"/>
        </w:rPr>
        <w:t>m³/h</w:t>
      </w:r>
      <w:r w:rsidR="009309F2">
        <w:rPr>
          <w:rFonts w:ascii="Times New Roman" w:hAnsi="Times New Roman"/>
          <w:sz w:val="24"/>
          <w:szCs w:val="24"/>
        </w:rPr>
        <w:t xml:space="preserve"> (tikslinama projektavimo metu).</w:t>
      </w:r>
    </w:p>
    <w:p w14:paraId="6CC63D11" w14:textId="068905D1" w:rsidR="00E454FD" w:rsidRPr="00B65CAD" w:rsidRDefault="00E454FD" w:rsidP="009309F2">
      <w:pPr>
        <w:tabs>
          <w:tab w:val="left" w:pos="4111"/>
        </w:tabs>
        <w:ind w:left="4111" w:hanging="4111"/>
        <w:rPr>
          <w:rFonts w:ascii="Times New Roman" w:hAnsi="Times New Roman"/>
          <w:sz w:val="24"/>
          <w:szCs w:val="24"/>
        </w:rPr>
      </w:pPr>
      <w:r w:rsidRPr="00B65CAD">
        <w:rPr>
          <w:rFonts w:ascii="Times New Roman" w:hAnsi="Times New Roman"/>
          <w:sz w:val="24"/>
          <w:szCs w:val="24"/>
        </w:rPr>
        <w:t xml:space="preserve">Minimali darbinė dūmų temperatūra: </w:t>
      </w:r>
      <w:r w:rsidRPr="00B65CAD">
        <w:rPr>
          <w:rFonts w:ascii="Times New Roman" w:hAnsi="Times New Roman"/>
          <w:sz w:val="24"/>
          <w:szCs w:val="24"/>
        </w:rPr>
        <w:tab/>
      </w:r>
      <w:r w:rsidRPr="00B65CAD">
        <w:rPr>
          <w:rFonts w:ascii="Times New Roman" w:hAnsi="Times New Roman"/>
          <w:sz w:val="24"/>
          <w:szCs w:val="24"/>
        </w:rPr>
        <w:tab/>
        <w:t>1</w:t>
      </w:r>
      <w:r w:rsidR="00704529" w:rsidRPr="00B65CAD">
        <w:rPr>
          <w:rFonts w:ascii="Times New Roman" w:hAnsi="Times New Roman"/>
          <w:sz w:val="24"/>
          <w:szCs w:val="24"/>
        </w:rPr>
        <w:t>3</w:t>
      </w:r>
      <w:r w:rsidRPr="00B65CAD">
        <w:rPr>
          <w:rFonts w:ascii="Times New Roman" w:hAnsi="Times New Roman"/>
          <w:sz w:val="24"/>
          <w:szCs w:val="24"/>
        </w:rPr>
        <w:t>0 °C</w:t>
      </w:r>
      <w:r w:rsidR="009309F2">
        <w:rPr>
          <w:rFonts w:ascii="Times New Roman" w:hAnsi="Times New Roman"/>
          <w:sz w:val="24"/>
          <w:szCs w:val="24"/>
        </w:rPr>
        <w:t xml:space="preserve"> (tikslinama projektavimo metu).</w:t>
      </w:r>
    </w:p>
    <w:p w14:paraId="0C21AB91" w14:textId="1596D6E2" w:rsidR="00E454FD" w:rsidRPr="00B65CAD" w:rsidRDefault="00E454FD" w:rsidP="009309F2">
      <w:pPr>
        <w:tabs>
          <w:tab w:val="left" w:pos="4111"/>
        </w:tabs>
        <w:ind w:left="4111" w:hanging="4111"/>
        <w:rPr>
          <w:rFonts w:ascii="Times New Roman" w:hAnsi="Times New Roman"/>
          <w:sz w:val="24"/>
          <w:szCs w:val="24"/>
        </w:rPr>
      </w:pPr>
      <w:r w:rsidRPr="00B65CAD">
        <w:rPr>
          <w:rFonts w:ascii="Times New Roman" w:hAnsi="Times New Roman"/>
          <w:sz w:val="24"/>
          <w:szCs w:val="24"/>
        </w:rPr>
        <w:t xml:space="preserve">Maksimali darbinė dūmų temperatūra: </w:t>
      </w:r>
      <w:r w:rsidRPr="00B65CAD">
        <w:rPr>
          <w:rFonts w:ascii="Times New Roman" w:hAnsi="Times New Roman"/>
          <w:sz w:val="24"/>
          <w:szCs w:val="24"/>
        </w:rPr>
        <w:tab/>
      </w:r>
      <w:r w:rsidRPr="00B65CAD">
        <w:rPr>
          <w:rFonts w:ascii="Times New Roman" w:hAnsi="Times New Roman"/>
          <w:sz w:val="24"/>
          <w:szCs w:val="24"/>
        </w:rPr>
        <w:tab/>
      </w:r>
      <w:r w:rsidR="003C7820" w:rsidRPr="00B65CAD">
        <w:rPr>
          <w:rFonts w:ascii="Times New Roman" w:hAnsi="Times New Roman"/>
          <w:sz w:val="24"/>
          <w:szCs w:val="24"/>
        </w:rPr>
        <w:t>2</w:t>
      </w:r>
      <w:r w:rsidR="00FA7ECE">
        <w:rPr>
          <w:rFonts w:ascii="Times New Roman" w:hAnsi="Times New Roman"/>
          <w:sz w:val="24"/>
          <w:szCs w:val="24"/>
        </w:rPr>
        <w:t>4</w:t>
      </w:r>
      <w:r w:rsidR="003C7820" w:rsidRPr="00B65CAD">
        <w:rPr>
          <w:rFonts w:ascii="Times New Roman" w:hAnsi="Times New Roman"/>
          <w:sz w:val="24"/>
          <w:szCs w:val="24"/>
        </w:rPr>
        <w:t>0</w:t>
      </w:r>
      <w:r w:rsidRPr="00B65CAD">
        <w:rPr>
          <w:rFonts w:ascii="Times New Roman" w:hAnsi="Times New Roman"/>
          <w:sz w:val="24"/>
          <w:szCs w:val="24"/>
        </w:rPr>
        <w:t xml:space="preserve"> °C</w:t>
      </w:r>
      <w:r w:rsidR="009309F2">
        <w:rPr>
          <w:rFonts w:ascii="Times New Roman" w:hAnsi="Times New Roman"/>
          <w:sz w:val="24"/>
          <w:szCs w:val="24"/>
        </w:rPr>
        <w:t xml:space="preserve"> (tikslinama projektavimo metu).</w:t>
      </w:r>
    </w:p>
    <w:p w14:paraId="436F83EF" w14:textId="61698B1F" w:rsidR="00E454FD" w:rsidRPr="00B65CAD" w:rsidRDefault="00E454FD" w:rsidP="009309F2">
      <w:pPr>
        <w:tabs>
          <w:tab w:val="left" w:pos="4111"/>
        </w:tabs>
        <w:ind w:left="4111" w:hanging="4111"/>
        <w:rPr>
          <w:rFonts w:ascii="Times New Roman" w:hAnsi="Times New Roman"/>
          <w:sz w:val="24"/>
          <w:szCs w:val="24"/>
        </w:rPr>
      </w:pPr>
      <w:r w:rsidRPr="00B65CAD">
        <w:rPr>
          <w:rFonts w:ascii="Times New Roman" w:hAnsi="Times New Roman"/>
          <w:sz w:val="24"/>
          <w:szCs w:val="24"/>
        </w:rPr>
        <w:t xml:space="preserve">Projektinė dūmų temperatūra: </w:t>
      </w:r>
      <w:r w:rsidRPr="00B65CAD">
        <w:rPr>
          <w:rFonts w:ascii="Times New Roman" w:hAnsi="Times New Roman"/>
          <w:sz w:val="24"/>
          <w:szCs w:val="24"/>
        </w:rPr>
        <w:tab/>
      </w:r>
      <w:r w:rsidRPr="00B65CAD">
        <w:rPr>
          <w:rFonts w:ascii="Times New Roman" w:hAnsi="Times New Roman"/>
          <w:sz w:val="24"/>
          <w:szCs w:val="24"/>
        </w:rPr>
        <w:tab/>
        <w:t>250 °C</w:t>
      </w:r>
      <w:r w:rsidR="009309F2">
        <w:rPr>
          <w:rFonts w:ascii="Times New Roman" w:hAnsi="Times New Roman"/>
          <w:sz w:val="24"/>
          <w:szCs w:val="24"/>
        </w:rPr>
        <w:t xml:space="preserve"> (tikslinama projektavimo metu).</w:t>
      </w:r>
      <w:r w:rsidRPr="00B65CAD">
        <w:rPr>
          <w:rFonts w:ascii="Times New Roman" w:hAnsi="Times New Roman"/>
          <w:sz w:val="24"/>
          <w:szCs w:val="24"/>
        </w:rPr>
        <w:tab/>
      </w:r>
    </w:p>
    <w:p w14:paraId="39CFFB59" w14:textId="6BC40314" w:rsidR="00E454FD" w:rsidRPr="00B65CAD" w:rsidRDefault="00E454FD" w:rsidP="00E454FD">
      <w:pPr>
        <w:tabs>
          <w:tab w:val="left" w:pos="4215"/>
        </w:tabs>
        <w:rPr>
          <w:rFonts w:ascii="Times New Roman" w:hAnsi="Times New Roman"/>
          <w:sz w:val="24"/>
          <w:szCs w:val="24"/>
        </w:rPr>
      </w:pPr>
      <w:r w:rsidRPr="00B65CAD">
        <w:rPr>
          <w:rFonts w:ascii="Times New Roman" w:hAnsi="Times New Roman"/>
          <w:sz w:val="24"/>
          <w:szCs w:val="24"/>
        </w:rPr>
        <w:t>Maksimalūs slėgio nuostoliai</w:t>
      </w:r>
      <w:r w:rsidR="001C5E47" w:rsidRPr="00B65CAD">
        <w:rPr>
          <w:rFonts w:ascii="Times New Roman" w:hAnsi="Times New Roman"/>
          <w:sz w:val="24"/>
          <w:szCs w:val="24"/>
        </w:rPr>
        <w:t xml:space="preserve"> </w:t>
      </w:r>
      <w:r w:rsidRPr="00B65CAD">
        <w:rPr>
          <w:rFonts w:ascii="Times New Roman" w:hAnsi="Times New Roman"/>
          <w:sz w:val="24"/>
          <w:szCs w:val="24"/>
        </w:rPr>
        <w:t xml:space="preserve">per įrenginį: </w:t>
      </w:r>
      <w:r w:rsidRPr="00B65CAD">
        <w:rPr>
          <w:rFonts w:ascii="Times New Roman" w:hAnsi="Times New Roman"/>
          <w:sz w:val="24"/>
          <w:szCs w:val="24"/>
        </w:rPr>
        <w:tab/>
      </w:r>
      <w:r w:rsidRPr="00B65CAD">
        <w:rPr>
          <w:rFonts w:ascii="Times New Roman" w:hAnsi="Times New Roman"/>
          <w:sz w:val="24"/>
          <w:szCs w:val="24"/>
        </w:rPr>
        <w:tab/>
      </w:r>
      <w:r w:rsidR="00FA7ECE">
        <w:rPr>
          <w:rFonts w:ascii="Times New Roman" w:hAnsi="Times New Roman"/>
          <w:sz w:val="24"/>
          <w:szCs w:val="24"/>
        </w:rPr>
        <w:t>&lt;25</w:t>
      </w:r>
      <w:r w:rsidRPr="00B65CAD">
        <w:rPr>
          <w:rFonts w:ascii="Times New Roman" w:hAnsi="Times New Roman"/>
          <w:sz w:val="24"/>
          <w:szCs w:val="24"/>
        </w:rPr>
        <w:t>0 Pa.</w:t>
      </w:r>
    </w:p>
    <w:p w14:paraId="0AE7BCF4" w14:textId="6705CE00" w:rsidR="00E454FD" w:rsidRPr="00B65CAD" w:rsidRDefault="00E454FD" w:rsidP="001C5E47">
      <w:pPr>
        <w:tabs>
          <w:tab w:val="left" w:pos="4215"/>
        </w:tabs>
        <w:rPr>
          <w:rFonts w:ascii="Times New Roman" w:hAnsi="Times New Roman"/>
          <w:sz w:val="24"/>
          <w:szCs w:val="24"/>
        </w:rPr>
      </w:pPr>
      <w:r w:rsidRPr="00B65CAD">
        <w:rPr>
          <w:rFonts w:ascii="Times New Roman" w:hAnsi="Times New Roman"/>
          <w:sz w:val="24"/>
          <w:szCs w:val="24"/>
        </w:rPr>
        <w:t>Kietų dalelių koncentracija</w:t>
      </w:r>
      <w:r w:rsidR="001C5E47" w:rsidRPr="00B65CAD">
        <w:rPr>
          <w:rFonts w:ascii="Times New Roman" w:hAnsi="Times New Roman"/>
          <w:sz w:val="24"/>
          <w:szCs w:val="24"/>
        </w:rPr>
        <w:t xml:space="preserve"> </w:t>
      </w:r>
      <w:r w:rsidRPr="00B65CAD">
        <w:rPr>
          <w:rFonts w:ascii="Times New Roman" w:hAnsi="Times New Roman"/>
          <w:sz w:val="24"/>
          <w:szCs w:val="24"/>
        </w:rPr>
        <w:t xml:space="preserve">prieš įrenginį: </w:t>
      </w:r>
      <w:r w:rsidRPr="00B65CAD">
        <w:rPr>
          <w:rFonts w:ascii="Times New Roman" w:hAnsi="Times New Roman"/>
          <w:sz w:val="24"/>
          <w:szCs w:val="24"/>
        </w:rPr>
        <w:tab/>
      </w:r>
      <w:r w:rsidRPr="00B65CAD">
        <w:rPr>
          <w:rFonts w:ascii="Times New Roman" w:hAnsi="Times New Roman"/>
          <w:sz w:val="24"/>
          <w:szCs w:val="24"/>
        </w:rPr>
        <w:tab/>
      </w:r>
      <w:r w:rsidR="001C5E47" w:rsidRPr="00B65CAD">
        <w:rPr>
          <w:rFonts w:ascii="Times New Roman" w:hAnsi="Times New Roman"/>
          <w:sz w:val="24"/>
          <w:szCs w:val="24"/>
        </w:rPr>
        <w:t>≤</w:t>
      </w:r>
      <w:r w:rsidRPr="00B65CAD">
        <w:rPr>
          <w:rFonts w:ascii="Times New Roman" w:hAnsi="Times New Roman"/>
          <w:sz w:val="24"/>
          <w:szCs w:val="24"/>
        </w:rPr>
        <w:t xml:space="preserve"> </w:t>
      </w:r>
      <w:r w:rsidR="00FA7ECE">
        <w:rPr>
          <w:rFonts w:ascii="Times New Roman" w:hAnsi="Times New Roman"/>
          <w:sz w:val="24"/>
          <w:szCs w:val="24"/>
        </w:rPr>
        <w:t>400</w:t>
      </w:r>
      <w:r w:rsidR="00E53103" w:rsidRPr="00B65CAD">
        <w:rPr>
          <w:rFonts w:ascii="Times New Roman" w:hAnsi="Times New Roman"/>
          <w:sz w:val="24"/>
          <w:szCs w:val="24"/>
        </w:rPr>
        <w:t xml:space="preserve"> </w:t>
      </w:r>
      <w:r w:rsidRPr="00B65CAD">
        <w:rPr>
          <w:rFonts w:ascii="Times New Roman" w:hAnsi="Times New Roman"/>
          <w:sz w:val="24"/>
          <w:szCs w:val="24"/>
        </w:rPr>
        <w:t>mg/Nm³.</w:t>
      </w:r>
    </w:p>
    <w:p w14:paraId="38CFFDE9" w14:textId="23E5A7C7" w:rsidR="00E454FD" w:rsidRPr="00B65CAD" w:rsidRDefault="00E454FD" w:rsidP="00E454FD">
      <w:pPr>
        <w:tabs>
          <w:tab w:val="left" w:pos="4215"/>
        </w:tabs>
        <w:rPr>
          <w:rFonts w:ascii="Times New Roman" w:hAnsi="Times New Roman"/>
          <w:sz w:val="24"/>
          <w:szCs w:val="24"/>
        </w:rPr>
      </w:pPr>
      <w:r w:rsidRPr="00B65CAD">
        <w:rPr>
          <w:rFonts w:ascii="Times New Roman" w:hAnsi="Times New Roman"/>
          <w:sz w:val="24"/>
          <w:szCs w:val="24"/>
        </w:rPr>
        <w:t>Kietų dalelių koncentracija</w:t>
      </w:r>
      <w:r w:rsidR="001C5E47" w:rsidRPr="00B65CAD">
        <w:rPr>
          <w:rFonts w:ascii="Times New Roman" w:hAnsi="Times New Roman"/>
          <w:sz w:val="24"/>
          <w:szCs w:val="24"/>
        </w:rPr>
        <w:t xml:space="preserve"> </w:t>
      </w:r>
      <w:r w:rsidRPr="00B65CAD">
        <w:rPr>
          <w:rFonts w:ascii="Times New Roman" w:hAnsi="Times New Roman"/>
          <w:sz w:val="24"/>
          <w:szCs w:val="24"/>
        </w:rPr>
        <w:t xml:space="preserve">po įrenginio: </w:t>
      </w:r>
      <w:r w:rsidRPr="00B65CAD">
        <w:rPr>
          <w:rFonts w:ascii="Times New Roman" w:hAnsi="Times New Roman"/>
          <w:sz w:val="24"/>
          <w:szCs w:val="24"/>
        </w:rPr>
        <w:tab/>
      </w:r>
      <w:r w:rsidR="001C5E47" w:rsidRPr="00B65CAD">
        <w:rPr>
          <w:rFonts w:ascii="Times New Roman" w:hAnsi="Times New Roman"/>
          <w:sz w:val="24"/>
          <w:szCs w:val="24"/>
        </w:rPr>
        <w:t xml:space="preserve">  ≤</w:t>
      </w:r>
      <w:r w:rsidRPr="00B65CAD">
        <w:rPr>
          <w:rFonts w:ascii="Times New Roman" w:hAnsi="Times New Roman"/>
          <w:sz w:val="24"/>
          <w:szCs w:val="24"/>
        </w:rPr>
        <w:t xml:space="preserve"> </w:t>
      </w:r>
      <w:r w:rsidR="00FA7ECE">
        <w:rPr>
          <w:rFonts w:ascii="Times New Roman" w:hAnsi="Times New Roman"/>
          <w:sz w:val="24"/>
          <w:szCs w:val="24"/>
        </w:rPr>
        <w:t>30</w:t>
      </w:r>
      <w:r w:rsidRPr="00B65CAD">
        <w:rPr>
          <w:rFonts w:ascii="Times New Roman" w:hAnsi="Times New Roman"/>
          <w:sz w:val="24"/>
          <w:szCs w:val="24"/>
        </w:rPr>
        <w:t xml:space="preserve"> mg/Nm³.</w:t>
      </w:r>
    </w:p>
    <w:p w14:paraId="643C53DC" w14:textId="7B4241E2" w:rsidR="00E454FD" w:rsidRPr="00B65CAD" w:rsidRDefault="00A50BC6" w:rsidP="002C4863">
      <w:pPr>
        <w:jc w:val="both"/>
        <w:rPr>
          <w:rFonts w:ascii="Times New Roman" w:hAnsi="Times New Roman"/>
          <w:sz w:val="24"/>
          <w:szCs w:val="24"/>
        </w:rPr>
      </w:pPr>
      <w:r>
        <w:rPr>
          <w:rFonts w:ascii="Times New Roman" w:hAnsi="Times New Roman"/>
          <w:sz w:val="24"/>
          <w:szCs w:val="24"/>
        </w:rPr>
        <w:t xml:space="preserve">Dūmų temperatūra, </w:t>
      </w:r>
      <w:r w:rsidRPr="00A50BC6">
        <w:rPr>
          <w:rFonts w:ascii="Times New Roman" w:hAnsi="Times New Roman"/>
          <w:sz w:val="24"/>
          <w:szCs w:val="24"/>
        </w:rPr>
        <w:t>dūmams einant per ESF neturi nukristi daugiau kaip 5 °C</w:t>
      </w:r>
      <w:r>
        <w:rPr>
          <w:rFonts w:ascii="Times New Roman" w:hAnsi="Times New Roman"/>
          <w:sz w:val="24"/>
          <w:szCs w:val="24"/>
        </w:rPr>
        <w:t xml:space="preserve">. </w:t>
      </w:r>
      <w:r w:rsidR="00E454FD" w:rsidRPr="00B65CAD">
        <w:rPr>
          <w:rFonts w:ascii="Times New Roman" w:hAnsi="Times New Roman"/>
          <w:sz w:val="24"/>
          <w:szCs w:val="24"/>
        </w:rPr>
        <w:t>Siekiant užtikrinti patogų elektrostatinio filtro aptarnavimą ir valymą, plot</w:t>
      </w:r>
      <w:r w:rsidR="008E6543" w:rsidRPr="00B65CAD">
        <w:rPr>
          <w:rFonts w:ascii="Times New Roman" w:hAnsi="Times New Roman"/>
          <w:sz w:val="24"/>
          <w:szCs w:val="24"/>
        </w:rPr>
        <w:t>į</w:t>
      </w:r>
      <w:r w:rsidR="00E454FD" w:rsidRPr="00B65CAD">
        <w:rPr>
          <w:rFonts w:ascii="Times New Roman" w:hAnsi="Times New Roman"/>
          <w:sz w:val="24"/>
          <w:szCs w:val="24"/>
        </w:rPr>
        <w:t xml:space="preserve"> tarp vidinių filtro pelenų surinkimo plokščių </w:t>
      </w:r>
      <w:r w:rsidR="008E6543" w:rsidRPr="00B65CAD">
        <w:rPr>
          <w:rFonts w:ascii="Times New Roman" w:hAnsi="Times New Roman"/>
          <w:sz w:val="24"/>
          <w:szCs w:val="24"/>
        </w:rPr>
        <w:t xml:space="preserve">numatyti </w:t>
      </w:r>
      <w:r w:rsidR="005A3EAD">
        <w:rPr>
          <w:rFonts w:ascii="Times New Roman" w:hAnsi="Times New Roman"/>
          <w:sz w:val="24"/>
          <w:szCs w:val="24"/>
        </w:rPr>
        <w:t>ne mažesnį</w:t>
      </w:r>
      <w:r w:rsidR="005A3EAD" w:rsidRPr="00B65CAD">
        <w:rPr>
          <w:rFonts w:ascii="Times New Roman" w:hAnsi="Times New Roman"/>
          <w:sz w:val="24"/>
          <w:szCs w:val="24"/>
        </w:rPr>
        <w:t xml:space="preserve"> </w:t>
      </w:r>
      <w:r w:rsidR="00E454FD" w:rsidRPr="00B65CAD">
        <w:rPr>
          <w:rFonts w:ascii="Times New Roman" w:hAnsi="Times New Roman"/>
          <w:sz w:val="24"/>
          <w:szCs w:val="24"/>
        </w:rPr>
        <w:t xml:space="preserve">nei </w:t>
      </w:r>
      <w:r w:rsidR="005A3EAD">
        <w:rPr>
          <w:rFonts w:ascii="Times New Roman" w:hAnsi="Times New Roman"/>
          <w:sz w:val="24"/>
          <w:szCs w:val="24"/>
        </w:rPr>
        <w:t>40</w:t>
      </w:r>
      <w:r w:rsidR="005A3EAD" w:rsidRPr="00B65CAD">
        <w:rPr>
          <w:rFonts w:ascii="Times New Roman" w:hAnsi="Times New Roman"/>
          <w:sz w:val="24"/>
          <w:szCs w:val="24"/>
        </w:rPr>
        <w:t xml:space="preserve">0 </w:t>
      </w:r>
      <w:r w:rsidR="00E454FD" w:rsidRPr="00B65CAD">
        <w:rPr>
          <w:rFonts w:ascii="Times New Roman" w:hAnsi="Times New Roman"/>
          <w:sz w:val="24"/>
          <w:szCs w:val="24"/>
        </w:rPr>
        <w:t>mm</w:t>
      </w:r>
      <w:r w:rsidR="003C7820" w:rsidRPr="00B65CAD">
        <w:rPr>
          <w:rFonts w:ascii="Times New Roman" w:hAnsi="Times New Roman"/>
          <w:sz w:val="24"/>
          <w:szCs w:val="24"/>
        </w:rPr>
        <w:t xml:space="preserve">, emisijos elektrodai spiralės tipo ar panašios konstrukcijos. </w:t>
      </w:r>
    </w:p>
    <w:p w14:paraId="796A142E" w14:textId="33230A09" w:rsidR="00E454FD" w:rsidRPr="00B65CAD" w:rsidRDefault="008E6543" w:rsidP="002C4863">
      <w:pPr>
        <w:jc w:val="both"/>
        <w:rPr>
          <w:rFonts w:ascii="Times New Roman" w:hAnsi="Times New Roman"/>
          <w:sz w:val="24"/>
          <w:szCs w:val="24"/>
        </w:rPr>
      </w:pPr>
      <w:r w:rsidRPr="00B65CAD">
        <w:rPr>
          <w:rFonts w:ascii="Times New Roman" w:hAnsi="Times New Roman"/>
          <w:sz w:val="24"/>
          <w:szCs w:val="24"/>
        </w:rPr>
        <w:t>N</w:t>
      </w:r>
      <w:r w:rsidR="00E454FD" w:rsidRPr="00B65CAD">
        <w:rPr>
          <w:rFonts w:ascii="Times New Roman" w:hAnsi="Times New Roman"/>
          <w:sz w:val="24"/>
          <w:szCs w:val="24"/>
        </w:rPr>
        <w:t>umatyt</w:t>
      </w:r>
      <w:r w:rsidRPr="00B65CAD">
        <w:rPr>
          <w:rFonts w:ascii="Times New Roman" w:hAnsi="Times New Roman"/>
          <w:sz w:val="24"/>
          <w:szCs w:val="24"/>
        </w:rPr>
        <w:t>i</w:t>
      </w:r>
      <w:r w:rsidR="00E454FD" w:rsidRPr="00B65CAD">
        <w:rPr>
          <w:rFonts w:ascii="Times New Roman" w:hAnsi="Times New Roman"/>
          <w:sz w:val="24"/>
          <w:szCs w:val="24"/>
        </w:rPr>
        <w:t xml:space="preserve"> vidinių ESF konstrukcijų aptarnavimo zon</w:t>
      </w:r>
      <w:r w:rsidRPr="00B65CAD">
        <w:rPr>
          <w:rFonts w:ascii="Times New Roman" w:hAnsi="Times New Roman"/>
          <w:sz w:val="24"/>
          <w:szCs w:val="24"/>
        </w:rPr>
        <w:t>a</w:t>
      </w:r>
      <w:r w:rsidR="00E454FD" w:rsidRPr="00B65CAD">
        <w:rPr>
          <w:rFonts w:ascii="Times New Roman" w:hAnsi="Times New Roman"/>
          <w:sz w:val="24"/>
          <w:szCs w:val="24"/>
        </w:rPr>
        <w:t>s dūmų įėjimo pusėje prieš elektrodus ir dūmų išėjimo pusėje po elektrodų.</w:t>
      </w:r>
    </w:p>
    <w:p w14:paraId="7595332D" w14:textId="5CDC819F" w:rsidR="00E454FD" w:rsidRPr="00B65CAD" w:rsidRDefault="00E454FD" w:rsidP="002C4863">
      <w:pPr>
        <w:jc w:val="both"/>
        <w:rPr>
          <w:rFonts w:ascii="Times New Roman" w:hAnsi="Times New Roman"/>
          <w:sz w:val="24"/>
          <w:szCs w:val="24"/>
        </w:rPr>
      </w:pPr>
      <w:r w:rsidRPr="00B65CAD">
        <w:rPr>
          <w:rFonts w:ascii="Times New Roman" w:hAnsi="Times New Roman"/>
          <w:sz w:val="24"/>
          <w:szCs w:val="24"/>
        </w:rPr>
        <w:t>Siekiant užtikrinti ESF ilgaamžiškumą</w:t>
      </w:r>
      <w:r w:rsidR="00A4279F" w:rsidRPr="00B65CAD">
        <w:rPr>
          <w:rFonts w:ascii="Times New Roman" w:hAnsi="Times New Roman"/>
          <w:sz w:val="24"/>
          <w:szCs w:val="24"/>
        </w:rPr>
        <w:t xml:space="preserve"> bei</w:t>
      </w:r>
      <w:r w:rsidRPr="00B65CAD">
        <w:rPr>
          <w:rFonts w:ascii="Times New Roman" w:hAnsi="Times New Roman"/>
          <w:sz w:val="24"/>
          <w:szCs w:val="24"/>
        </w:rPr>
        <w:t xml:space="preserve"> elektrostatinio filtro korpuso </w:t>
      </w:r>
      <w:r w:rsidR="00A4279F" w:rsidRPr="00B65CAD">
        <w:rPr>
          <w:rFonts w:ascii="Times New Roman" w:hAnsi="Times New Roman"/>
          <w:sz w:val="24"/>
          <w:szCs w:val="24"/>
        </w:rPr>
        <w:t xml:space="preserve">ilgalaikiam </w:t>
      </w:r>
      <w:r w:rsidRPr="00B65CAD">
        <w:rPr>
          <w:rFonts w:ascii="Times New Roman" w:hAnsi="Times New Roman"/>
          <w:sz w:val="24"/>
          <w:szCs w:val="24"/>
        </w:rPr>
        <w:t>sandarumui išlaikyti, korpuso dalių surinkimui negali būti naudojami varžtiniai sujungimai, turi būti pilnai suvirinti.</w:t>
      </w:r>
      <w:r w:rsidR="00CE2D5B">
        <w:rPr>
          <w:rFonts w:ascii="Times New Roman" w:hAnsi="Times New Roman"/>
          <w:sz w:val="24"/>
          <w:szCs w:val="24"/>
        </w:rPr>
        <w:t xml:space="preserve"> ESF tarp</w:t>
      </w:r>
      <w:r w:rsidR="0058293D">
        <w:rPr>
          <w:rFonts w:ascii="Times New Roman" w:hAnsi="Times New Roman"/>
          <w:sz w:val="24"/>
          <w:szCs w:val="24"/>
        </w:rPr>
        <w:t xml:space="preserve"> </w:t>
      </w:r>
      <w:r w:rsidR="00CE2D5B">
        <w:rPr>
          <w:rFonts w:ascii="Times New Roman" w:hAnsi="Times New Roman"/>
          <w:sz w:val="24"/>
          <w:szCs w:val="24"/>
        </w:rPr>
        <w:t>remontinis laikotarpis turi būti ne mažiau kaip 75 000 darbo valandų.</w:t>
      </w:r>
    </w:p>
    <w:p w14:paraId="1206E7A5" w14:textId="203D5323" w:rsidR="0003492A" w:rsidRPr="00B65CAD" w:rsidRDefault="0003492A" w:rsidP="002C4863">
      <w:pPr>
        <w:tabs>
          <w:tab w:val="left" w:pos="4215"/>
        </w:tabs>
        <w:jc w:val="both"/>
        <w:rPr>
          <w:rFonts w:ascii="Times New Roman" w:hAnsi="Times New Roman"/>
          <w:b/>
          <w:sz w:val="24"/>
          <w:szCs w:val="24"/>
        </w:rPr>
      </w:pPr>
    </w:p>
    <w:p w14:paraId="66E3FE77" w14:textId="3F7D354F" w:rsidR="002D5F44" w:rsidRPr="009309F2" w:rsidRDefault="002D5F44" w:rsidP="00F83F86">
      <w:pPr>
        <w:tabs>
          <w:tab w:val="left" w:pos="142"/>
          <w:tab w:val="left" w:pos="4215"/>
        </w:tabs>
        <w:jc w:val="both"/>
        <w:rPr>
          <w:rFonts w:ascii="Times New Roman" w:hAnsi="Times New Roman"/>
          <w:b/>
          <w:caps/>
          <w:sz w:val="24"/>
          <w:szCs w:val="24"/>
        </w:rPr>
      </w:pPr>
      <w:r w:rsidRPr="009309F2">
        <w:rPr>
          <w:rFonts w:ascii="Times New Roman" w:hAnsi="Times New Roman"/>
          <w:b/>
          <w:caps/>
          <w:sz w:val="24"/>
          <w:szCs w:val="24"/>
        </w:rPr>
        <w:t xml:space="preserve"> </w:t>
      </w:r>
      <w:r w:rsidR="00A75B6A" w:rsidRPr="009309F2">
        <w:rPr>
          <w:rFonts w:ascii="Times New Roman" w:hAnsi="Times New Roman"/>
          <w:b/>
          <w:caps/>
          <w:sz w:val="24"/>
          <w:szCs w:val="24"/>
        </w:rPr>
        <w:t xml:space="preserve">4.1.3.5. </w:t>
      </w:r>
      <w:r w:rsidR="0003492A" w:rsidRPr="009309F2">
        <w:rPr>
          <w:rFonts w:ascii="Times New Roman" w:hAnsi="Times New Roman"/>
          <w:b/>
          <w:caps/>
          <w:sz w:val="24"/>
          <w:szCs w:val="24"/>
        </w:rPr>
        <w:t xml:space="preserve">Pelenų šalinimo </w:t>
      </w:r>
      <w:r w:rsidRPr="009309F2">
        <w:rPr>
          <w:rFonts w:ascii="Times New Roman" w:hAnsi="Times New Roman"/>
          <w:b/>
          <w:caps/>
          <w:sz w:val="24"/>
          <w:szCs w:val="24"/>
        </w:rPr>
        <w:t>sistema</w:t>
      </w:r>
    </w:p>
    <w:p w14:paraId="3D3A9182" w14:textId="18EC7F09" w:rsidR="0003492A" w:rsidRPr="00B65CAD" w:rsidRDefault="0003492A" w:rsidP="00943BC2">
      <w:pPr>
        <w:tabs>
          <w:tab w:val="left" w:pos="4215"/>
        </w:tabs>
        <w:ind w:firstLine="567"/>
        <w:jc w:val="both"/>
        <w:rPr>
          <w:rFonts w:ascii="Times New Roman" w:hAnsi="Times New Roman"/>
          <w:sz w:val="24"/>
          <w:szCs w:val="24"/>
        </w:rPr>
      </w:pPr>
      <w:r w:rsidRPr="00B65CAD">
        <w:rPr>
          <w:rFonts w:ascii="Times New Roman" w:hAnsi="Times New Roman"/>
          <w:sz w:val="24"/>
          <w:szCs w:val="24"/>
        </w:rPr>
        <w:t xml:space="preserve">Turi būti numatyta automatinė sistema pelenams šalinti iš </w:t>
      </w:r>
      <w:r w:rsidR="00943BC2">
        <w:rPr>
          <w:rFonts w:ascii="Times New Roman" w:hAnsi="Times New Roman"/>
          <w:sz w:val="24"/>
          <w:szCs w:val="24"/>
        </w:rPr>
        <w:t xml:space="preserve">ESF. </w:t>
      </w:r>
      <w:r w:rsidRPr="00B65CAD">
        <w:rPr>
          <w:rFonts w:ascii="Times New Roman" w:hAnsi="Times New Roman"/>
          <w:sz w:val="24"/>
          <w:szCs w:val="24"/>
        </w:rPr>
        <w:t>Būtina atsižvelgti į šiuos reikalavimus:</w:t>
      </w:r>
    </w:p>
    <w:p w14:paraId="0AECFBDA" w14:textId="58EBCB85" w:rsidR="0003492A" w:rsidRPr="00B65CAD" w:rsidRDefault="0003492A" w:rsidP="002C4863">
      <w:pPr>
        <w:tabs>
          <w:tab w:val="left" w:pos="4215"/>
        </w:tabs>
        <w:jc w:val="both"/>
        <w:rPr>
          <w:rFonts w:ascii="Times New Roman" w:hAnsi="Times New Roman"/>
          <w:sz w:val="24"/>
          <w:szCs w:val="24"/>
        </w:rPr>
      </w:pPr>
      <w:r w:rsidRPr="00B65CAD">
        <w:rPr>
          <w:rFonts w:ascii="Times New Roman" w:hAnsi="Times New Roman"/>
          <w:sz w:val="24"/>
          <w:szCs w:val="24"/>
        </w:rPr>
        <w:t xml:space="preserve">1. Pelenai iš </w:t>
      </w:r>
      <w:r w:rsidR="00943BC2">
        <w:rPr>
          <w:rFonts w:ascii="Times New Roman" w:hAnsi="Times New Roman"/>
          <w:sz w:val="24"/>
          <w:szCs w:val="24"/>
        </w:rPr>
        <w:t>ESF</w:t>
      </w:r>
      <w:r w:rsidRPr="00B65CAD">
        <w:rPr>
          <w:rFonts w:ascii="Times New Roman" w:hAnsi="Times New Roman"/>
          <w:sz w:val="24"/>
          <w:szCs w:val="24"/>
        </w:rPr>
        <w:t xml:space="preserve"> turi būti šalinami sausu būdu maksimaliai išnaudojant esamą pelenų šalinimo iš </w:t>
      </w:r>
      <w:proofErr w:type="spellStart"/>
      <w:r w:rsidRPr="00B65CAD">
        <w:rPr>
          <w:rFonts w:ascii="Times New Roman" w:hAnsi="Times New Roman"/>
          <w:sz w:val="24"/>
          <w:szCs w:val="24"/>
        </w:rPr>
        <w:t>multiciklonų</w:t>
      </w:r>
      <w:proofErr w:type="spellEnd"/>
      <w:r w:rsidRPr="00B65CAD">
        <w:rPr>
          <w:rFonts w:ascii="Times New Roman" w:hAnsi="Times New Roman"/>
          <w:sz w:val="24"/>
          <w:szCs w:val="24"/>
        </w:rPr>
        <w:t xml:space="preserve"> įrangą</w:t>
      </w:r>
      <w:r w:rsidR="0058293D">
        <w:rPr>
          <w:rFonts w:ascii="Times New Roman" w:hAnsi="Times New Roman"/>
          <w:sz w:val="24"/>
          <w:szCs w:val="24"/>
        </w:rPr>
        <w:t xml:space="preserve"> į pelenų konteinerių patalpoje esančius pelenų konteinerius</w:t>
      </w:r>
      <w:r w:rsidR="00BC3F2D">
        <w:rPr>
          <w:rFonts w:ascii="Times New Roman" w:hAnsi="Times New Roman"/>
          <w:sz w:val="24"/>
          <w:szCs w:val="24"/>
        </w:rPr>
        <w:t>.</w:t>
      </w:r>
    </w:p>
    <w:p w14:paraId="12820ACF" w14:textId="48AF301F" w:rsidR="00616C4D" w:rsidRDefault="0003492A" w:rsidP="002C4863">
      <w:pPr>
        <w:tabs>
          <w:tab w:val="left" w:pos="4215"/>
        </w:tabs>
        <w:jc w:val="both"/>
        <w:rPr>
          <w:rFonts w:ascii="Times New Roman" w:hAnsi="Times New Roman"/>
          <w:sz w:val="24"/>
          <w:szCs w:val="24"/>
        </w:rPr>
      </w:pPr>
      <w:r w:rsidRPr="00B65CAD">
        <w:rPr>
          <w:rFonts w:ascii="Times New Roman" w:hAnsi="Times New Roman"/>
          <w:sz w:val="24"/>
          <w:szCs w:val="24"/>
        </w:rPr>
        <w:t>2. Pelenų šalinimo sistema turi būti tokia, kad nedulkėtų. Lakiųjų pelenų surinkimo ir šalinimo sistema turi būti sandari ir nepralaidi dujoms (dūmams).</w:t>
      </w:r>
    </w:p>
    <w:p w14:paraId="40CCAF6B" w14:textId="77777777" w:rsidR="007D5EED" w:rsidRPr="00A75B6A" w:rsidRDefault="007D5EED" w:rsidP="002C4863">
      <w:pPr>
        <w:tabs>
          <w:tab w:val="left" w:pos="4215"/>
        </w:tabs>
        <w:jc w:val="both"/>
        <w:rPr>
          <w:rFonts w:ascii="Times New Roman" w:hAnsi="Times New Roman"/>
          <w:sz w:val="24"/>
          <w:szCs w:val="24"/>
        </w:rPr>
      </w:pPr>
    </w:p>
    <w:p w14:paraId="27D7AF61" w14:textId="290B0AD7" w:rsidR="00A75B6A" w:rsidRPr="009309F2" w:rsidRDefault="00A75B6A" w:rsidP="002C4863">
      <w:pPr>
        <w:tabs>
          <w:tab w:val="left" w:pos="4215"/>
        </w:tabs>
        <w:jc w:val="both"/>
        <w:rPr>
          <w:rFonts w:ascii="Times New Roman" w:hAnsi="Times New Roman"/>
          <w:b/>
          <w:sz w:val="28"/>
          <w:szCs w:val="28"/>
        </w:rPr>
      </w:pPr>
      <w:r w:rsidRPr="009309F2">
        <w:rPr>
          <w:rFonts w:ascii="Times New Roman" w:hAnsi="Times New Roman"/>
          <w:b/>
          <w:sz w:val="28"/>
          <w:szCs w:val="28"/>
        </w:rPr>
        <w:t xml:space="preserve">4.1.4. </w:t>
      </w:r>
      <w:r w:rsidR="00A4279F" w:rsidRPr="009309F2">
        <w:rPr>
          <w:rFonts w:ascii="Times New Roman" w:hAnsi="Times New Roman"/>
          <w:b/>
          <w:sz w:val="28"/>
          <w:szCs w:val="28"/>
        </w:rPr>
        <w:t>E</w:t>
      </w:r>
      <w:r w:rsidRPr="009309F2">
        <w:rPr>
          <w:rFonts w:ascii="Times New Roman" w:hAnsi="Times New Roman"/>
          <w:b/>
          <w:sz w:val="28"/>
          <w:szCs w:val="28"/>
        </w:rPr>
        <w:t>LEKTROS ĮRANGA</w:t>
      </w:r>
    </w:p>
    <w:p w14:paraId="4B57064C" w14:textId="4D6E9F07" w:rsidR="00A4279F" w:rsidRPr="00010615" w:rsidRDefault="00A4279F" w:rsidP="002C4863">
      <w:pPr>
        <w:tabs>
          <w:tab w:val="left" w:pos="4215"/>
        </w:tabs>
        <w:jc w:val="both"/>
        <w:rPr>
          <w:rFonts w:ascii="Times New Roman" w:hAnsi="Times New Roman"/>
          <w:b/>
          <w:caps/>
          <w:sz w:val="24"/>
          <w:szCs w:val="24"/>
        </w:rPr>
      </w:pPr>
      <w:r w:rsidRPr="00010615">
        <w:rPr>
          <w:rFonts w:ascii="Times New Roman" w:hAnsi="Times New Roman"/>
          <w:b/>
          <w:caps/>
          <w:sz w:val="24"/>
          <w:szCs w:val="24"/>
        </w:rPr>
        <w:t xml:space="preserve"> </w:t>
      </w:r>
      <w:r w:rsidR="00A75B6A" w:rsidRPr="00010615">
        <w:rPr>
          <w:rFonts w:ascii="Times New Roman" w:hAnsi="Times New Roman"/>
          <w:b/>
          <w:caps/>
          <w:sz w:val="24"/>
          <w:szCs w:val="24"/>
        </w:rPr>
        <w:t xml:space="preserve">4.1.4.1. </w:t>
      </w:r>
      <w:r w:rsidRPr="00010615">
        <w:rPr>
          <w:rFonts w:ascii="Times New Roman" w:hAnsi="Times New Roman"/>
          <w:b/>
          <w:caps/>
          <w:sz w:val="24"/>
          <w:szCs w:val="24"/>
        </w:rPr>
        <w:t xml:space="preserve">Apsikeitimas signalais </w:t>
      </w:r>
    </w:p>
    <w:p w14:paraId="649967B3" w14:textId="4633BC5E" w:rsidR="00A4279F" w:rsidRPr="00B65CAD" w:rsidRDefault="00A4279F" w:rsidP="004F34DA">
      <w:pPr>
        <w:tabs>
          <w:tab w:val="left" w:pos="4215"/>
        </w:tabs>
        <w:ind w:firstLine="567"/>
        <w:jc w:val="both"/>
        <w:rPr>
          <w:rFonts w:ascii="Times New Roman" w:hAnsi="Times New Roman"/>
          <w:sz w:val="24"/>
          <w:szCs w:val="24"/>
        </w:rPr>
      </w:pPr>
      <w:r w:rsidRPr="00B65CAD">
        <w:rPr>
          <w:rFonts w:ascii="Times New Roman" w:hAnsi="Times New Roman"/>
          <w:sz w:val="24"/>
          <w:szCs w:val="24"/>
        </w:rPr>
        <w:t>Tarp ESF ir BK esamų valdymo sistemų signalų apsikeitimas galimas tiek fiziniais signalais, tiek naudojant komunikaciją (protokolą). Apsikeitimas signalais turi būti atliekamas tokiame valdymo sistemų lygmenyje, kad ESF valdymas būtų pilnai atliekamas (paleidimas, stabdymas, parametrų ribų keitimas ir kt.)</w:t>
      </w:r>
      <w:r w:rsidR="0058293D">
        <w:rPr>
          <w:rFonts w:ascii="Times New Roman" w:hAnsi="Times New Roman"/>
          <w:sz w:val="24"/>
          <w:szCs w:val="24"/>
        </w:rPr>
        <w:t xml:space="preserve"> nuskaitant duomenis nuo</w:t>
      </w:r>
      <w:r w:rsidRPr="00B65CAD">
        <w:rPr>
          <w:rFonts w:ascii="Times New Roman" w:hAnsi="Times New Roman"/>
          <w:sz w:val="24"/>
          <w:szCs w:val="24"/>
        </w:rPr>
        <w:t xml:space="preserve"> iš pagrindinės SCADA sistemos</w:t>
      </w:r>
      <w:r w:rsidR="0058293D">
        <w:rPr>
          <w:rFonts w:ascii="Times New Roman" w:hAnsi="Times New Roman"/>
          <w:sz w:val="24"/>
          <w:szCs w:val="24"/>
        </w:rPr>
        <w:t>, sukuriant lygiagretų tiesioginį ir nuotolinį valdymą</w:t>
      </w:r>
      <w:r w:rsidRPr="00B65CAD">
        <w:rPr>
          <w:rFonts w:ascii="Times New Roman" w:hAnsi="Times New Roman"/>
          <w:sz w:val="24"/>
          <w:szCs w:val="24"/>
        </w:rPr>
        <w:t>.</w:t>
      </w:r>
    </w:p>
    <w:p w14:paraId="492E4084" w14:textId="77777777" w:rsidR="004F34DA" w:rsidRPr="00B65CAD" w:rsidRDefault="00A4279F" w:rsidP="004F34DA">
      <w:pPr>
        <w:tabs>
          <w:tab w:val="left" w:pos="4215"/>
        </w:tabs>
        <w:jc w:val="both"/>
        <w:rPr>
          <w:rFonts w:ascii="Times New Roman" w:hAnsi="Times New Roman"/>
          <w:sz w:val="24"/>
          <w:szCs w:val="24"/>
        </w:rPr>
      </w:pPr>
      <w:r w:rsidRPr="00B65CAD">
        <w:rPr>
          <w:rFonts w:ascii="Times New Roman" w:hAnsi="Times New Roman"/>
          <w:sz w:val="24"/>
          <w:szCs w:val="24"/>
        </w:rPr>
        <w:t>Privalo būti numatytas Jėgainės visų valdymo sistemų valdiklių laiko sinchronizavimas.</w:t>
      </w:r>
    </w:p>
    <w:p w14:paraId="3071041D" w14:textId="77777777" w:rsidR="004F34DA" w:rsidRPr="00B65CAD" w:rsidRDefault="004F34DA" w:rsidP="004F34DA">
      <w:pPr>
        <w:tabs>
          <w:tab w:val="left" w:pos="4215"/>
        </w:tabs>
        <w:jc w:val="both"/>
        <w:rPr>
          <w:rFonts w:ascii="Times New Roman" w:hAnsi="Times New Roman"/>
          <w:sz w:val="24"/>
          <w:szCs w:val="24"/>
        </w:rPr>
      </w:pPr>
    </w:p>
    <w:p w14:paraId="69FEDD73" w14:textId="382CD9BF" w:rsidR="004F34DA" w:rsidRPr="00B65CAD" w:rsidRDefault="00A75B6A" w:rsidP="004F34DA">
      <w:pPr>
        <w:tabs>
          <w:tab w:val="left" w:pos="4215"/>
        </w:tabs>
        <w:jc w:val="both"/>
        <w:rPr>
          <w:rFonts w:ascii="Times New Roman" w:hAnsi="Times New Roman"/>
          <w:sz w:val="24"/>
          <w:szCs w:val="24"/>
        </w:rPr>
      </w:pPr>
      <w:r>
        <w:rPr>
          <w:rFonts w:ascii="Times New Roman" w:hAnsi="Times New Roman"/>
          <w:b/>
          <w:sz w:val="24"/>
          <w:szCs w:val="24"/>
        </w:rPr>
        <w:t>4</w:t>
      </w:r>
      <w:r w:rsidRPr="00010615">
        <w:rPr>
          <w:rFonts w:ascii="Times New Roman" w:hAnsi="Times New Roman"/>
          <w:b/>
          <w:caps/>
          <w:sz w:val="24"/>
          <w:szCs w:val="24"/>
        </w:rPr>
        <w:t xml:space="preserve">.1.4.2. </w:t>
      </w:r>
      <w:r w:rsidR="004F34DA" w:rsidRPr="00010615">
        <w:rPr>
          <w:rFonts w:ascii="Times New Roman" w:hAnsi="Times New Roman"/>
          <w:b/>
          <w:caps/>
          <w:sz w:val="24"/>
          <w:szCs w:val="24"/>
        </w:rPr>
        <w:t>Aukštinantysis transformatorius ir jo valdymo sistema</w:t>
      </w:r>
    </w:p>
    <w:p w14:paraId="7182638F" w14:textId="63EB8DDC" w:rsidR="004F34DA" w:rsidRPr="00B65CAD" w:rsidRDefault="004F34DA" w:rsidP="004F34DA">
      <w:pPr>
        <w:overflowPunct w:val="0"/>
        <w:autoSpaceDE w:val="0"/>
        <w:adjustRightInd w:val="0"/>
        <w:ind w:firstLine="567"/>
        <w:jc w:val="both"/>
        <w:rPr>
          <w:rFonts w:ascii="Times New Roman" w:eastAsia="Times New Roman" w:hAnsi="Times New Roman"/>
          <w:sz w:val="24"/>
          <w:szCs w:val="24"/>
        </w:rPr>
      </w:pPr>
      <w:r w:rsidRPr="00B65CAD">
        <w:rPr>
          <w:rFonts w:ascii="Times New Roman" w:hAnsi="Times New Roman"/>
          <w:sz w:val="24"/>
          <w:szCs w:val="24"/>
        </w:rPr>
        <w:t>Transformatoriaus reaktorius ir jo valdymo skydas turi būti to paties gamintojo. Transformatoriaus valdymo skydui ir ESF pagalbinių įrenginių skydui elektros energijos tiekimą numatyti atskiromis linijomis, nuo atskirų automatinių jungiklių. ESF aukštinančiojo transformatoriaus valdymo skydo maitinimui numatyti įvadinį automatinį jungiklį su ištraukiama padėtimi (</w:t>
      </w:r>
      <w:r w:rsidRPr="00B65CAD">
        <w:rPr>
          <w:rFonts w:ascii="Times New Roman" w:hAnsi="Times New Roman"/>
          <w:bCs/>
          <w:iCs/>
          <w:sz w:val="24"/>
          <w:szCs w:val="24"/>
          <w:lang w:eastAsia="lt-LT"/>
        </w:rPr>
        <w:t xml:space="preserve">angl. </w:t>
      </w:r>
      <w:proofErr w:type="spellStart"/>
      <w:r w:rsidRPr="00B65CAD">
        <w:rPr>
          <w:rFonts w:ascii="Times New Roman" w:hAnsi="Times New Roman"/>
          <w:bCs/>
          <w:iCs/>
          <w:sz w:val="24"/>
          <w:szCs w:val="24"/>
          <w:lang w:eastAsia="lt-LT"/>
        </w:rPr>
        <w:t>withdrawable</w:t>
      </w:r>
      <w:proofErr w:type="spellEnd"/>
      <w:r w:rsidRPr="00B65CAD">
        <w:rPr>
          <w:rFonts w:ascii="Times New Roman" w:hAnsi="Times New Roman"/>
          <w:sz w:val="24"/>
          <w:szCs w:val="24"/>
        </w:rPr>
        <w:t>) bei užrakto mechanizmu nuo įjungimo. Ant valdymo skydo privalo būti sumontuotas ir p</w:t>
      </w:r>
      <w:r w:rsidR="00821491">
        <w:rPr>
          <w:rFonts w:ascii="Times New Roman" w:hAnsi="Times New Roman"/>
          <w:sz w:val="24"/>
          <w:szCs w:val="24"/>
        </w:rPr>
        <w:t>ri</w:t>
      </w:r>
      <w:r w:rsidRPr="00B65CAD">
        <w:rPr>
          <w:rFonts w:ascii="Times New Roman" w:hAnsi="Times New Roman"/>
          <w:sz w:val="24"/>
          <w:szCs w:val="24"/>
        </w:rPr>
        <w:t xml:space="preserve">jungtas „Avarinio STOP“ mygtukas – „grybas“. „Avarinio STOP“ mygtukas turi būti numatytas su apsauginiu gaubtu ir su plombavimo galimybe. </w:t>
      </w:r>
    </w:p>
    <w:p w14:paraId="32325C89" w14:textId="77777777" w:rsidR="004F34DA" w:rsidRPr="00B65CAD" w:rsidRDefault="004F34DA" w:rsidP="004F34DA">
      <w:pPr>
        <w:overflowPunct w:val="0"/>
        <w:autoSpaceDE w:val="0"/>
        <w:adjustRightInd w:val="0"/>
        <w:ind w:firstLine="567"/>
        <w:jc w:val="both"/>
        <w:rPr>
          <w:rFonts w:ascii="Times New Roman" w:hAnsi="Times New Roman"/>
          <w:snapToGrid w:val="0"/>
          <w:sz w:val="24"/>
          <w:szCs w:val="24"/>
        </w:rPr>
      </w:pPr>
      <w:r w:rsidRPr="00B65CAD">
        <w:rPr>
          <w:rFonts w:ascii="Times New Roman" w:hAnsi="Times New Roman"/>
          <w:sz w:val="24"/>
          <w:szCs w:val="24"/>
        </w:rPr>
        <w:t xml:space="preserve">Jei ESF aukštinantis transformatorius yra alyvinis, turi būti numatytas indas alyvos surinkimui, nemažesnis nei 50% visos talpos. Turi būti numatytas alyvos išpylimas, jai išbėgus. Transformatoriaus aptarnavimui turi būti numatyta aikštelė/stoginė, ar narvelis jo aptarnavimui, bet kokiomis oro sąlygomis. Jei ESF transformatoriui reikalingas šildymas, jis turi būti numatytas.   </w:t>
      </w:r>
    </w:p>
    <w:p w14:paraId="5114C9B6" w14:textId="77777777" w:rsidR="004F34DA" w:rsidRPr="00B65CAD" w:rsidRDefault="004F34DA" w:rsidP="004F34DA">
      <w:pPr>
        <w:ind w:firstLine="567"/>
        <w:jc w:val="both"/>
        <w:rPr>
          <w:rFonts w:ascii="Times New Roman" w:hAnsi="Times New Roman"/>
          <w:sz w:val="24"/>
          <w:szCs w:val="24"/>
        </w:rPr>
      </w:pPr>
      <w:r w:rsidRPr="00B65CAD">
        <w:rPr>
          <w:rFonts w:ascii="Times New Roman" w:hAnsi="Times New Roman"/>
          <w:sz w:val="24"/>
          <w:szCs w:val="24"/>
        </w:rPr>
        <w:t xml:space="preserve">ESF aukštinančiojo transformatoriaus valdymo skyde turi būti atjungimo komutacinis aparatas blokuojantis skydo durų atidarymą esant įjungtai padėčiai. ESF aukštinančio transformatoriaus valdymo sistema turi būti </w:t>
      </w:r>
      <w:proofErr w:type="spellStart"/>
      <w:r w:rsidRPr="00B65CAD">
        <w:rPr>
          <w:rFonts w:ascii="Times New Roman" w:hAnsi="Times New Roman"/>
          <w:sz w:val="24"/>
          <w:szCs w:val="24"/>
        </w:rPr>
        <w:t>mikroprocesorinė</w:t>
      </w:r>
      <w:proofErr w:type="spellEnd"/>
      <w:r w:rsidRPr="00B65CAD">
        <w:rPr>
          <w:rFonts w:ascii="Times New Roman" w:hAnsi="Times New Roman"/>
          <w:sz w:val="24"/>
          <w:szCs w:val="24"/>
        </w:rPr>
        <w:t xml:space="preserve">. Aukštinančiojo transformatoriaus pirminės apvijos įtampos reguliavimui numatyti </w:t>
      </w:r>
      <w:proofErr w:type="spellStart"/>
      <w:r w:rsidRPr="00B65CAD">
        <w:rPr>
          <w:rFonts w:ascii="Times New Roman" w:hAnsi="Times New Roman"/>
          <w:sz w:val="24"/>
          <w:szCs w:val="24"/>
        </w:rPr>
        <w:t>tiristorinį</w:t>
      </w:r>
      <w:proofErr w:type="spellEnd"/>
      <w:r w:rsidRPr="00B65CAD">
        <w:rPr>
          <w:rFonts w:ascii="Times New Roman" w:hAnsi="Times New Roman"/>
          <w:sz w:val="24"/>
          <w:szCs w:val="24"/>
        </w:rPr>
        <w:t xml:space="preserve"> valdymą su EMC filtru. ESF transformatoriaus valdymo skyde turi būti numatyti sekantys analoginiai matavimo prietaisai: </w:t>
      </w:r>
    </w:p>
    <w:p w14:paraId="258B3212" w14:textId="77777777" w:rsidR="004F34DA" w:rsidRPr="00B65CAD" w:rsidRDefault="004F34DA" w:rsidP="004F34DA">
      <w:pPr>
        <w:numPr>
          <w:ilvl w:val="1"/>
          <w:numId w:val="44"/>
        </w:numPr>
        <w:tabs>
          <w:tab w:val="clear" w:pos="1800"/>
          <w:tab w:val="left" w:pos="851"/>
          <w:tab w:val="num" w:pos="1985"/>
        </w:tabs>
        <w:suppressAutoHyphens w:val="0"/>
        <w:autoSpaceDN/>
        <w:ind w:left="0" w:firstLine="567"/>
        <w:contextualSpacing/>
        <w:jc w:val="both"/>
        <w:rPr>
          <w:rFonts w:ascii="Times New Roman" w:hAnsi="Times New Roman"/>
          <w:sz w:val="24"/>
          <w:szCs w:val="24"/>
          <w:lang w:bidi="en-US"/>
        </w:rPr>
      </w:pPr>
      <w:r w:rsidRPr="00B65CAD">
        <w:rPr>
          <w:rFonts w:ascii="Times New Roman" w:hAnsi="Times New Roman"/>
          <w:sz w:val="24"/>
          <w:szCs w:val="24"/>
          <w:lang w:bidi="en-US"/>
        </w:rPr>
        <w:t xml:space="preserve">pirminės srovės </w:t>
      </w:r>
      <w:proofErr w:type="spellStart"/>
      <w:r w:rsidRPr="00B65CAD">
        <w:rPr>
          <w:rFonts w:ascii="Times New Roman" w:hAnsi="Times New Roman"/>
          <w:sz w:val="24"/>
          <w:szCs w:val="24"/>
          <w:lang w:bidi="en-US"/>
        </w:rPr>
        <w:t>ampermetras</w:t>
      </w:r>
      <w:proofErr w:type="spellEnd"/>
      <w:r w:rsidRPr="00B65CAD">
        <w:rPr>
          <w:rFonts w:ascii="Times New Roman" w:hAnsi="Times New Roman"/>
          <w:sz w:val="24"/>
          <w:szCs w:val="24"/>
          <w:lang w:bidi="en-US"/>
        </w:rPr>
        <w:t>;</w:t>
      </w:r>
    </w:p>
    <w:p w14:paraId="680CA60B" w14:textId="77777777" w:rsidR="004F34DA" w:rsidRPr="00B65CAD" w:rsidRDefault="004F34DA" w:rsidP="004F34DA">
      <w:pPr>
        <w:numPr>
          <w:ilvl w:val="1"/>
          <w:numId w:val="44"/>
        </w:numPr>
        <w:tabs>
          <w:tab w:val="clear" w:pos="1800"/>
          <w:tab w:val="left" w:pos="851"/>
          <w:tab w:val="num" w:pos="1985"/>
        </w:tabs>
        <w:suppressAutoHyphens w:val="0"/>
        <w:autoSpaceDN/>
        <w:ind w:left="0" w:firstLine="567"/>
        <w:contextualSpacing/>
        <w:jc w:val="both"/>
        <w:rPr>
          <w:rFonts w:ascii="Times New Roman" w:hAnsi="Times New Roman"/>
          <w:sz w:val="24"/>
          <w:szCs w:val="24"/>
          <w:lang w:bidi="en-US"/>
        </w:rPr>
      </w:pPr>
      <w:r w:rsidRPr="00B65CAD">
        <w:rPr>
          <w:rFonts w:ascii="Times New Roman" w:hAnsi="Times New Roman"/>
          <w:sz w:val="24"/>
          <w:szCs w:val="24"/>
          <w:lang w:bidi="en-US"/>
        </w:rPr>
        <w:t xml:space="preserve">antrinės įtampos </w:t>
      </w:r>
      <w:proofErr w:type="spellStart"/>
      <w:r w:rsidRPr="00B65CAD">
        <w:rPr>
          <w:rFonts w:ascii="Times New Roman" w:hAnsi="Times New Roman"/>
          <w:sz w:val="24"/>
          <w:szCs w:val="24"/>
          <w:lang w:bidi="en-US"/>
        </w:rPr>
        <w:t>kilovoltmetras</w:t>
      </w:r>
      <w:proofErr w:type="spellEnd"/>
      <w:r w:rsidRPr="00B65CAD">
        <w:rPr>
          <w:rFonts w:ascii="Times New Roman" w:hAnsi="Times New Roman"/>
          <w:sz w:val="24"/>
          <w:szCs w:val="24"/>
          <w:lang w:bidi="en-US"/>
        </w:rPr>
        <w:t>;</w:t>
      </w:r>
    </w:p>
    <w:p w14:paraId="484AD51A" w14:textId="77777777" w:rsidR="004F34DA" w:rsidRPr="00B65CAD" w:rsidRDefault="004F34DA" w:rsidP="004F34DA">
      <w:pPr>
        <w:numPr>
          <w:ilvl w:val="1"/>
          <w:numId w:val="44"/>
        </w:numPr>
        <w:tabs>
          <w:tab w:val="clear" w:pos="1800"/>
          <w:tab w:val="left" w:pos="851"/>
          <w:tab w:val="num" w:pos="1985"/>
        </w:tabs>
        <w:suppressAutoHyphens w:val="0"/>
        <w:autoSpaceDN/>
        <w:ind w:left="0" w:firstLine="567"/>
        <w:contextualSpacing/>
        <w:jc w:val="both"/>
        <w:rPr>
          <w:rFonts w:ascii="Times New Roman" w:eastAsia="Times New Roman" w:hAnsi="Times New Roman"/>
          <w:sz w:val="24"/>
          <w:szCs w:val="24"/>
        </w:rPr>
      </w:pPr>
      <w:r w:rsidRPr="00B65CAD">
        <w:rPr>
          <w:rFonts w:ascii="Times New Roman" w:hAnsi="Times New Roman"/>
          <w:sz w:val="24"/>
          <w:szCs w:val="24"/>
          <w:lang w:bidi="en-US"/>
        </w:rPr>
        <w:t xml:space="preserve">antrinės srovės </w:t>
      </w:r>
      <w:proofErr w:type="spellStart"/>
      <w:r w:rsidRPr="00B65CAD">
        <w:rPr>
          <w:rFonts w:ascii="Times New Roman" w:hAnsi="Times New Roman"/>
          <w:sz w:val="24"/>
          <w:szCs w:val="24"/>
          <w:lang w:bidi="en-US"/>
        </w:rPr>
        <w:t>ampermetras</w:t>
      </w:r>
      <w:proofErr w:type="spellEnd"/>
      <w:r w:rsidRPr="00B65CAD">
        <w:rPr>
          <w:rFonts w:ascii="Times New Roman" w:hAnsi="Times New Roman"/>
          <w:sz w:val="24"/>
          <w:szCs w:val="24"/>
          <w:lang w:bidi="en-US"/>
        </w:rPr>
        <w:t>,</w:t>
      </w:r>
    </w:p>
    <w:p w14:paraId="79DE2FDE" w14:textId="77777777" w:rsidR="004F34DA" w:rsidRPr="00B65CAD" w:rsidRDefault="004F34DA" w:rsidP="004F34DA">
      <w:pPr>
        <w:numPr>
          <w:ilvl w:val="1"/>
          <w:numId w:val="44"/>
        </w:numPr>
        <w:tabs>
          <w:tab w:val="clear" w:pos="1800"/>
          <w:tab w:val="left" w:pos="851"/>
          <w:tab w:val="num" w:pos="1985"/>
        </w:tabs>
        <w:suppressAutoHyphens w:val="0"/>
        <w:autoSpaceDN/>
        <w:ind w:left="0" w:firstLine="567"/>
        <w:contextualSpacing/>
        <w:jc w:val="both"/>
        <w:rPr>
          <w:rFonts w:ascii="Times New Roman" w:hAnsi="Times New Roman"/>
          <w:sz w:val="24"/>
          <w:szCs w:val="24"/>
        </w:rPr>
      </w:pPr>
      <w:r w:rsidRPr="00B65CAD">
        <w:rPr>
          <w:rFonts w:ascii="Times New Roman" w:hAnsi="Times New Roman"/>
          <w:sz w:val="24"/>
          <w:szCs w:val="24"/>
        </w:rPr>
        <w:t xml:space="preserve">prietaisų gabaritas ne mažesnis 96 x 96 mm. </w:t>
      </w:r>
    </w:p>
    <w:p w14:paraId="5BDF474A" w14:textId="77777777" w:rsidR="004F34DA" w:rsidRPr="00B65CAD" w:rsidRDefault="004F34DA" w:rsidP="004F34DA">
      <w:pPr>
        <w:ind w:firstLine="567"/>
        <w:jc w:val="both"/>
        <w:rPr>
          <w:rFonts w:ascii="Times New Roman" w:hAnsi="Times New Roman"/>
          <w:sz w:val="24"/>
          <w:szCs w:val="24"/>
        </w:rPr>
      </w:pPr>
      <w:r w:rsidRPr="00B65CAD">
        <w:rPr>
          <w:rFonts w:ascii="Times New Roman" w:hAnsi="Times New Roman"/>
          <w:sz w:val="24"/>
          <w:szCs w:val="24"/>
        </w:rPr>
        <w:t xml:space="preserve">Skaitmeninis kontroleris turi turėti LCD ekraną. LCD ekranas ir kontroleris turi būti viename korpuse. Kontroleris turi turėti vidinę bateriją užtikrinančią valdiklio konfigūracijos išsaugojimą ir vidinio laikrodžio veikimą išjungus maitinimo įtampą. Kontrolerio maitinimo įtampa 24V AC. Visos transformatoriaus valdymo komandos turi būti kontroliuojamos skaitmeninio meniu pagalba. LCD ekrano meniu turi būti numatyta galimybė peržiūrėti aliarmų sąrašą. Iki 5 paskutinių aliarmų turi būti saugoma kontrolerio atmintyje ir jie gali būti peržiūrimi. Visi aliarmai ekrane turi būti rodomi su datos ir laiko žyme. </w:t>
      </w:r>
    </w:p>
    <w:p w14:paraId="1FBED49A" w14:textId="77777777" w:rsidR="004F34DA" w:rsidRPr="00B65CAD" w:rsidRDefault="004F34DA" w:rsidP="004F34DA">
      <w:pPr>
        <w:ind w:firstLine="567"/>
        <w:jc w:val="both"/>
        <w:rPr>
          <w:rFonts w:ascii="Times New Roman" w:hAnsi="Times New Roman"/>
          <w:sz w:val="24"/>
          <w:szCs w:val="24"/>
          <w:u w:val="single"/>
        </w:rPr>
      </w:pPr>
      <w:r w:rsidRPr="00B65CAD">
        <w:rPr>
          <w:rFonts w:ascii="Times New Roman" w:hAnsi="Times New Roman"/>
          <w:sz w:val="24"/>
          <w:szCs w:val="24"/>
          <w:u w:val="single"/>
        </w:rPr>
        <w:t>Kontroleris turi išduoti sekančius įspėjimus:</w:t>
      </w:r>
    </w:p>
    <w:p w14:paraId="76EECEF1" w14:textId="77777777" w:rsidR="004F34DA" w:rsidRPr="00B65CAD" w:rsidRDefault="004F34DA" w:rsidP="004F34DA">
      <w:pPr>
        <w:numPr>
          <w:ilvl w:val="0"/>
          <w:numId w:val="45"/>
        </w:numPr>
        <w:tabs>
          <w:tab w:val="left" w:pos="851"/>
          <w:tab w:val="left" w:pos="993"/>
        </w:tabs>
        <w:suppressAutoHyphens w:val="0"/>
        <w:autoSpaceDN/>
        <w:ind w:left="0" w:firstLine="567"/>
        <w:jc w:val="both"/>
        <w:rPr>
          <w:rFonts w:ascii="Times New Roman" w:hAnsi="Times New Roman"/>
          <w:sz w:val="24"/>
          <w:szCs w:val="24"/>
        </w:rPr>
      </w:pPr>
      <w:r w:rsidRPr="00B65CAD">
        <w:rPr>
          <w:rFonts w:ascii="Times New Roman" w:hAnsi="Times New Roman"/>
          <w:sz w:val="24"/>
          <w:szCs w:val="24"/>
        </w:rPr>
        <w:t>jei alyvinis - transformatoriaus alyvos temperatūra;</w:t>
      </w:r>
    </w:p>
    <w:p w14:paraId="4285D9D4" w14:textId="77777777" w:rsidR="004F34DA" w:rsidRPr="00B65CAD" w:rsidRDefault="004F34DA" w:rsidP="004F34DA">
      <w:pPr>
        <w:numPr>
          <w:ilvl w:val="0"/>
          <w:numId w:val="45"/>
        </w:numPr>
        <w:tabs>
          <w:tab w:val="left" w:pos="851"/>
          <w:tab w:val="left" w:pos="993"/>
        </w:tabs>
        <w:suppressAutoHyphens w:val="0"/>
        <w:autoSpaceDN/>
        <w:ind w:left="0" w:firstLine="567"/>
        <w:jc w:val="both"/>
        <w:rPr>
          <w:rFonts w:ascii="Times New Roman" w:hAnsi="Times New Roman"/>
          <w:sz w:val="24"/>
          <w:szCs w:val="24"/>
        </w:rPr>
      </w:pPr>
      <w:r w:rsidRPr="00B65CAD">
        <w:rPr>
          <w:rFonts w:ascii="Times New Roman" w:hAnsi="Times New Roman"/>
          <w:sz w:val="24"/>
          <w:szCs w:val="24"/>
        </w:rPr>
        <w:t>jei alyvinis - alyvos lygis/dujų slėgis;</w:t>
      </w:r>
    </w:p>
    <w:p w14:paraId="2402719C" w14:textId="77777777" w:rsidR="004F34DA" w:rsidRPr="00B65CAD" w:rsidRDefault="004F34DA" w:rsidP="004F34DA">
      <w:pPr>
        <w:numPr>
          <w:ilvl w:val="0"/>
          <w:numId w:val="45"/>
        </w:numPr>
        <w:tabs>
          <w:tab w:val="left" w:pos="851"/>
          <w:tab w:val="left" w:pos="993"/>
        </w:tabs>
        <w:suppressAutoHyphens w:val="0"/>
        <w:autoSpaceDN/>
        <w:ind w:left="0" w:firstLine="567"/>
        <w:jc w:val="both"/>
        <w:rPr>
          <w:rFonts w:ascii="Times New Roman" w:hAnsi="Times New Roman"/>
          <w:sz w:val="24"/>
          <w:szCs w:val="24"/>
        </w:rPr>
      </w:pPr>
      <w:proofErr w:type="spellStart"/>
      <w:r w:rsidRPr="00B65CAD">
        <w:rPr>
          <w:rFonts w:ascii="Times New Roman" w:hAnsi="Times New Roman"/>
          <w:sz w:val="24"/>
          <w:szCs w:val="24"/>
        </w:rPr>
        <w:t>tiristorių</w:t>
      </w:r>
      <w:proofErr w:type="spellEnd"/>
      <w:r w:rsidRPr="00B65CAD">
        <w:rPr>
          <w:rFonts w:ascii="Times New Roman" w:hAnsi="Times New Roman"/>
          <w:sz w:val="24"/>
          <w:szCs w:val="24"/>
        </w:rPr>
        <w:t xml:space="preserve"> temperatūra.</w:t>
      </w:r>
    </w:p>
    <w:p w14:paraId="0CCD2E1D" w14:textId="77777777" w:rsidR="004F34DA" w:rsidRPr="00B65CAD" w:rsidRDefault="004F34DA" w:rsidP="004F34DA">
      <w:pPr>
        <w:numPr>
          <w:ilvl w:val="0"/>
          <w:numId w:val="45"/>
        </w:numPr>
        <w:tabs>
          <w:tab w:val="left" w:pos="851"/>
          <w:tab w:val="left" w:pos="993"/>
        </w:tabs>
        <w:suppressAutoHyphens w:val="0"/>
        <w:autoSpaceDN/>
        <w:ind w:left="0" w:firstLine="567"/>
        <w:jc w:val="both"/>
        <w:rPr>
          <w:rFonts w:ascii="Times New Roman" w:hAnsi="Times New Roman"/>
          <w:sz w:val="24"/>
          <w:szCs w:val="24"/>
        </w:rPr>
      </w:pPr>
      <w:r w:rsidRPr="00B65CAD">
        <w:rPr>
          <w:rFonts w:ascii="Times New Roman" w:hAnsi="Times New Roman"/>
          <w:sz w:val="24"/>
          <w:szCs w:val="24"/>
        </w:rPr>
        <w:t xml:space="preserve">žema </w:t>
      </w:r>
      <w:proofErr w:type="spellStart"/>
      <w:r w:rsidRPr="00B65CAD">
        <w:rPr>
          <w:rFonts w:ascii="Times New Roman" w:hAnsi="Times New Roman"/>
          <w:sz w:val="24"/>
          <w:szCs w:val="24"/>
        </w:rPr>
        <w:t>nusodintuvo</w:t>
      </w:r>
      <w:proofErr w:type="spellEnd"/>
      <w:r w:rsidRPr="00B65CAD">
        <w:rPr>
          <w:rFonts w:ascii="Times New Roman" w:hAnsi="Times New Roman"/>
          <w:sz w:val="24"/>
          <w:szCs w:val="24"/>
        </w:rPr>
        <w:t xml:space="preserve"> (surinkėjo) įtampa;</w:t>
      </w:r>
    </w:p>
    <w:p w14:paraId="366ECA1B" w14:textId="77777777" w:rsidR="004F34DA" w:rsidRPr="00B65CAD" w:rsidRDefault="004F34DA" w:rsidP="004F34DA">
      <w:pPr>
        <w:numPr>
          <w:ilvl w:val="0"/>
          <w:numId w:val="45"/>
        </w:numPr>
        <w:tabs>
          <w:tab w:val="left" w:pos="851"/>
          <w:tab w:val="left" w:pos="993"/>
        </w:tabs>
        <w:suppressAutoHyphens w:val="0"/>
        <w:autoSpaceDN/>
        <w:ind w:left="0" w:firstLine="567"/>
        <w:jc w:val="both"/>
        <w:rPr>
          <w:rFonts w:ascii="Times New Roman" w:hAnsi="Times New Roman"/>
          <w:sz w:val="24"/>
          <w:szCs w:val="24"/>
        </w:rPr>
      </w:pPr>
      <w:r w:rsidRPr="00B65CAD">
        <w:rPr>
          <w:rFonts w:ascii="Times New Roman" w:hAnsi="Times New Roman"/>
          <w:sz w:val="24"/>
          <w:szCs w:val="24"/>
        </w:rPr>
        <w:t>galios sumažėjimas.</w:t>
      </w:r>
    </w:p>
    <w:p w14:paraId="534C30CB" w14:textId="77777777" w:rsidR="004F34DA" w:rsidRPr="00B65CAD" w:rsidRDefault="004F34DA" w:rsidP="004F34DA">
      <w:pPr>
        <w:tabs>
          <w:tab w:val="left" w:pos="851"/>
          <w:tab w:val="left" w:pos="993"/>
        </w:tabs>
        <w:ind w:firstLine="567"/>
        <w:jc w:val="both"/>
        <w:rPr>
          <w:rFonts w:ascii="Times New Roman" w:hAnsi="Times New Roman"/>
          <w:sz w:val="24"/>
          <w:szCs w:val="24"/>
          <w:u w:val="single"/>
        </w:rPr>
      </w:pPr>
      <w:r w:rsidRPr="00B65CAD">
        <w:rPr>
          <w:rFonts w:ascii="Times New Roman" w:hAnsi="Times New Roman"/>
          <w:sz w:val="24"/>
          <w:szCs w:val="24"/>
          <w:u w:val="single"/>
        </w:rPr>
        <w:t>Kontroleris turi išduoti sekančius aliarmus:</w:t>
      </w:r>
    </w:p>
    <w:p w14:paraId="2CF8C46C" w14:textId="77777777" w:rsidR="004F34DA" w:rsidRPr="00B65CAD" w:rsidRDefault="004F34DA" w:rsidP="004F34DA">
      <w:pPr>
        <w:numPr>
          <w:ilvl w:val="0"/>
          <w:numId w:val="46"/>
        </w:numPr>
        <w:tabs>
          <w:tab w:val="left" w:pos="851"/>
          <w:tab w:val="left" w:pos="993"/>
        </w:tabs>
        <w:suppressAutoHyphens w:val="0"/>
        <w:autoSpaceDN/>
        <w:ind w:hanging="153"/>
        <w:jc w:val="both"/>
        <w:rPr>
          <w:rFonts w:ascii="Times New Roman" w:hAnsi="Times New Roman"/>
          <w:sz w:val="24"/>
          <w:szCs w:val="24"/>
        </w:rPr>
      </w:pPr>
      <w:r w:rsidRPr="00B65CAD">
        <w:rPr>
          <w:rFonts w:ascii="Times New Roman" w:hAnsi="Times New Roman"/>
          <w:sz w:val="24"/>
          <w:szCs w:val="24"/>
        </w:rPr>
        <w:t>jei alyvinis - transformatoriaus viršslėgis;</w:t>
      </w:r>
    </w:p>
    <w:p w14:paraId="5E94338E" w14:textId="77777777" w:rsidR="004F34DA" w:rsidRPr="00B65CAD" w:rsidRDefault="004F34DA" w:rsidP="004F34DA">
      <w:pPr>
        <w:numPr>
          <w:ilvl w:val="0"/>
          <w:numId w:val="46"/>
        </w:numPr>
        <w:tabs>
          <w:tab w:val="left" w:pos="851"/>
          <w:tab w:val="left" w:pos="993"/>
        </w:tabs>
        <w:suppressAutoHyphens w:val="0"/>
        <w:autoSpaceDN/>
        <w:ind w:hanging="153"/>
        <w:jc w:val="both"/>
        <w:rPr>
          <w:rFonts w:ascii="Times New Roman" w:hAnsi="Times New Roman"/>
          <w:sz w:val="24"/>
          <w:szCs w:val="24"/>
        </w:rPr>
      </w:pPr>
      <w:r w:rsidRPr="00B65CAD">
        <w:rPr>
          <w:rFonts w:ascii="Times New Roman" w:hAnsi="Times New Roman"/>
          <w:sz w:val="24"/>
          <w:szCs w:val="24"/>
        </w:rPr>
        <w:t>jei alyvinis - transformatoriaus alyvos temperatūra;</w:t>
      </w:r>
    </w:p>
    <w:p w14:paraId="768AC3FF" w14:textId="77777777" w:rsidR="004F34DA" w:rsidRPr="00B65CAD" w:rsidRDefault="004F34DA" w:rsidP="004F34DA">
      <w:pPr>
        <w:numPr>
          <w:ilvl w:val="0"/>
          <w:numId w:val="46"/>
        </w:numPr>
        <w:tabs>
          <w:tab w:val="left" w:pos="851"/>
          <w:tab w:val="left" w:pos="993"/>
        </w:tabs>
        <w:suppressAutoHyphens w:val="0"/>
        <w:autoSpaceDN/>
        <w:ind w:hanging="153"/>
        <w:jc w:val="both"/>
        <w:rPr>
          <w:rFonts w:ascii="Times New Roman" w:hAnsi="Times New Roman"/>
          <w:sz w:val="24"/>
          <w:szCs w:val="24"/>
        </w:rPr>
      </w:pPr>
      <w:proofErr w:type="spellStart"/>
      <w:r w:rsidRPr="00B65CAD">
        <w:rPr>
          <w:rFonts w:ascii="Times New Roman" w:hAnsi="Times New Roman"/>
          <w:sz w:val="24"/>
          <w:szCs w:val="24"/>
        </w:rPr>
        <w:t>tiristorių</w:t>
      </w:r>
      <w:proofErr w:type="spellEnd"/>
      <w:r w:rsidRPr="00B65CAD">
        <w:rPr>
          <w:rFonts w:ascii="Times New Roman" w:hAnsi="Times New Roman"/>
          <w:sz w:val="24"/>
          <w:szCs w:val="24"/>
        </w:rPr>
        <w:t xml:space="preserve"> temperatūra (</w:t>
      </w:r>
      <w:proofErr w:type="spellStart"/>
      <w:r w:rsidRPr="00B65CAD">
        <w:rPr>
          <w:rFonts w:ascii="Times New Roman" w:hAnsi="Times New Roman"/>
          <w:sz w:val="24"/>
          <w:szCs w:val="24"/>
        </w:rPr>
        <w:t>Thyristor</w:t>
      </w:r>
      <w:proofErr w:type="spellEnd"/>
      <w:r w:rsidRPr="00B65CAD">
        <w:rPr>
          <w:rFonts w:ascii="Times New Roman" w:hAnsi="Times New Roman"/>
          <w:sz w:val="24"/>
          <w:szCs w:val="24"/>
        </w:rPr>
        <w:t xml:space="preserve"> </w:t>
      </w:r>
      <w:proofErr w:type="spellStart"/>
      <w:r w:rsidRPr="00B65CAD">
        <w:rPr>
          <w:rFonts w:ascii="Times New Roman" w:hAnsi="Times New Roman"/>
          <w:sz w:val="24"/>
          <w:szCs w:val="24"/>
        </w:rPr>
        <w:t>temperature</w:t>
      </w:r>
      <w:proofErr w:type="spellEnd"/>
      <w:r w:rsidRPr="00B65CAD">
        <w:rPr>
          <w:rFonts w:ascii="Times New Roman" w:hAnsi="Times New Roman"/>
          <w:sz w:val="24"/>
          <w:szCs w:val="24"/>
        </w:rPr>
        <w:t>);</w:t>
      </w:r>
    </w:p>
    <w:p w14:paraId="448DFFAD" w14:textId="77777777" w:rsidR="004F34DA" w:rsidRPr="00B65CAD" w:rsidRDefault="004F34DA" w:rsidP="004F34DA">
      <w:pPr>
        <w:numPr>
          <w:ilvl w:val="0"/>
          <w:numId w:val="46"/>
        </w:numPr>
        <w:tabs>
          <w:tab w:val="left" w:pos="851"/>
          <w:tab w:val="left" w:pos="993"/>
        </w:tabs>
        <w:suppressAutoHyphens w:val="0"/>
        <w:autoSpaceDN/>
        <w:ind w:hanging="153"/>
        <w:jc w:val="both"/>
        <w:rPr>
          <w:rFonts w:ascii="Times New Roman" w:hAnsi="Times New Roman"/>
          <w:sz w:val="24"/>
          <w:szCs w:val="24"/>
        </w:rPr>
      </w:pPr>
      <w:r w:rsidRPr="00B65CAD">
        <w:rPr>
          <w:rFonts w:ascii="Times New Roman" w:hAnsi="Times New Roman"/>
          <w:sz w:val="24"/>
          <w:szCs w:val="24"/>
        </w:rPr>
        <w:t>perkrova pirminėje grandinėje;</w:t>
      </w:r>
    </w:p>
    <w:p w14:paraId="16967B5F" w14:textId="77777777" w:rsidR="004F34DA" w:rsidRPr="00B65CAD" w:rsidRDefault="004F34DA" w:rsidP="004F34DA">
      <w:pPr>
        <w:numPr>
          <w:ilvl w:val="0"/>
          <w:numId w:val="46"/>
        </w:numPr>
        <w:tabs>
          <w:tab w:val="left" w:pos="851"/>
          <w:tab w:val="left" w:pos="993"/>
        </w:tabs>
        <w:suppressAutoHyphens w:val="0"/>
        <w:autoSpaceDN/>
        <w:ind w:hanging="153"/>
        <w:jc w:val="both"/>
        <w:rPr>
          <w:rFonts w:ascii="Times New Roman" w:hAnsi="Times New Roman"/>
          <w:sz w:val="24"/>
          <w:szCs w:val="24"/>
        </w:rPr>
      </w:pPr>
      <w:r w:rsidRPr="00B65CAD">
        <w:rPr>
          <w:rFonts w:ascii="Times New Roman" w:hAnsi="Times New Roman"/>
          <w:sz w:val="24"/>
          <w:szCs w:val="24"/>
        </w:rPr>
        <w:t>atvira blokuotės grandinė;</w:t>
      </w:r>
    </w:p>
    <w:p w14:paraId="2607B817" w14:textId="77777777" w:rsidR="004F34DA" w:rsidRPr="00B65CAD" w:rsidRDefault="004F34DA" w:rsidP="004F34DA">
      <w:pPr>
        <w:numPr>
          <w:ilvl w:val="0"/>
          <w:numId w:val="46"/>
        </w:numPr>
        <w:tabs>
          <w:tab w:val="left" w:pos="851"/>
        </w:tabs>
        <w:suppressAutoHyphens w:val="0"/>
        <w:autoSpaceDN/>
        <w:ind w:hanging="153"/>
        <w:jc w:val="both"/>
        <w:rPr>
          <w:rFonts w:ascii="Times New Roman" w:hAnsi="Times New Roman"/>
          <w:sz w:val="24"/>
          <w:szCs w:val="24"/>
        </w:rPr>
      </w:pPr>
      <w:r w:rsidRPr="00B65CAD">
        <w:rPr>
          <w:rFonts w:ascii="Times New Roman" w:hAnsi="Times New Roman"/>
          <w:sz w:val="24"/>
          <w:szCs w:val="24"/>
        </w:rPr>
        <w:t xml:space="preserve">žema </w:t>
      </w:r>
      <w:proofErr w:type="spellStart"/>
      <w:r w:rsidRPr="00B65CAD">
        <w:rPr>
          <w:rFonts w:ascii="Times New Roman" w:hAnsi="Times New Roman"/>
          <w:sz w:val="24"/>
          <w:szCs w:val="24"/>
        </w:rPr>
        <w:t>nusodintuvo</w:t>
      </w:r>
      <w:proofErr w:type="spellEnd"/>
      <w:r w:rsidRPr="00B65CAD">
        <w:rPr>
          <w:rFonts w:ascii="Times New Roman" w:hAnsi="Times New Roman"/>
          <w:sz w:val="24"/>
          <w:szCs w:val="24"/>
        </w:rPr>
        <w:t xml:space="preserve"> (surinkėjo) įtampa;</w:t>
      </w:r>
    </w:p>
    <w:p w14:paraId="112E1643" w14:textId="77777777" w:rsidR="004F34DA" w:rsidRPr="00B65CAD" w:rsidRDefault="004F34DA" w:rsidP="004F34DA">
      <w:pPr>
        <w:numPr>
          <w:ilvl w:val="0"/>
          <w:numId w:val="46"/>
        </w:numPr>
        <w:tabs>
          <w:tab w:val="left" w:pos="851"/>
        </w:tabs>
        <w:suppressAutoHyphens w:val="0"/>
        <w:autoSpaceDN/>
        <w:ind w:hanging="153"/>
        <w:jc w:val="both"/>
        <w:rPr>
          <w:rFonts w:ascii="Times New Roman" w:hAnsi="Times New Roman"/>
          <w:sz w:val="24"/>
          <w:szCs w:val="24"/>
        </w:rPr>
      </w:pPr>
      <w:proofErr w:type="spellStart"/>
      <w:r w:rsidRPr="00B65CAD">
        <w:rPr>
          <w:rFonts w:ascii="Times New Roman" w:hAnsi="Times New Roman"/>
          <w:sz w:val="24"/>
          <w:szCs w:val="24"/>
        </w:rPr>
        <w:t>Watchdog</w:t>
      </w:r>
      <w:proofErr w:type="spellEnd"/>
      <w:r w:rsidRPr="00B65CAD">
        <w:rPr>
          <w:rFonts w:ascii="Times New Roman" w:hAnsi="Times New Roman"/>
          <w:sz w:val="24"/>
          <w:szCs w:val="24"/>
        </w:rPr>
        <w:t xml:space="preserve"> </w:t>
      </w:r>
      <w:proofErr w:type="spellStart"/>
      <w:r w:rsidRPr="00B65CAD">
        <w:rPr>
          <w:rFonts w:ascii="Times New Roman" w:hAnsi="Times New Roman"/>
          <w:sz w:val="24"/>
          <w:szCs w:val="24"/>
        </w:rPr>
        <w:t>reset</w:t>
      </w:r>
      <w:proofErr w:type="spellEnd"/>
      <w:r w:rsidRPr="00B65CAD">
        <w:rPr>
          <w:rFonts w:ascii="Times New Roman" w:hAnsi="Times New Roman"/>
          <w:sz w:val="24"/>
          <w:szCs w:val="24"/>
        </w:rPr>
        <w:t xml:space="preserve"> (vidinis valdiklio aliarmas);</w:t>
      </w:r>
    </w:p>
    <w:p w14:paraId="3018BBE4" w14:textId="77777777" w:rsidR="004F34DA" w:rsidRPr="00B65CAD" w:rsidRDefault="004F34DA" w:rsidP="004F34DA">
      <w:pPr>
        <w:numPr>
          <w:ilvl w:val="0"/>
          <w:numId w:val="46"/>
        </w:numPr>
        <w:tabs>
          <w:tab w:val="left" w:pos="851"/>
        </w:tabs>
        <w:suppressAutoHyphens w:val="0"/>
        <w:autoSpaceDN/>
        <w:ind w:hanging="153"/>
        <w:jc w:val="both"/>
        <w:rPr>
          <w:rFonts w:ascii="Times New Roman" w:hAnsi="Times New Roman"/>
          <w:sz w:val="24"/>
          <w:szCs w:val="24"/>
        </w:rPr>
      </w:pPr>
      <w:proofErr w:type="spellStart"/>
      <w:r w:rsidRPr="00B65CAD">
        <w:rPr>
          <w:rFonts w:ascii="Times New Roman" w:hAnsi="Times New Roman"/>
          <w:sz w:val="24"/>
          <w:szCs w:val="24"/>
        </w:rPr>
        <w:t>checksum</w:t>
      </w:r>
      <w:proofErr w:type="spellEnd"/>
      <w:r w:rsidRPr="00B65CAD">
        <w:rPr>
          <w:rFonts w:ascii="Times New Roman" w:hAnsi="Times New Roman"/>
          <w:sz w:val="24"/>
          <w:szCs w:val="24"/>
        </w:rPr>
        <w:t xml:space="preserve"> </w:t>
      </w:r>
      <w:proofErr w:type="spellStart"/>
      <w:r w:rsidRPr="00B65CAD">
        <w:rPr>
          <w:rFonts w:ascii="Times New Roman" w:hAnsi="Times New Roman"/>
          <w:sz w:val="24"/>
          <w:szCs w:val="24"/>
        </w:rPr>
        <w:t>error</w:t>
      </w:r>
      <w:proofErr w:type="spellEnd"/>
      <w:r w:rsidRPr="00B65CAD">
        <w:rPr>
          <w:rFonts w:ascii="Times New Roman" w:hAnsi="Times New Roman"/>
          <w:sz w:val="24"/>
          <w:szCs w:val="24"/>
        </w:rPr>
        <w:t xml:space="preserve"> (vidinis valdiklio aliarmas).</w:t>
      </w:r>
    </w:p>
    <w:p w14:paraId="3FECF278" w14:textId="77777777" w:rsidR="004F34DA" w:rsidRPr="00B65CAD" w:rsidRDefault="004F34DA" w:rsidP="004F34DA">
      <w:pPr>
        <w:tabs>
          <w:tab w:val="left" w:pos="142"/>
        </w:tabs>
        <w:ind w:firstLine="567"/>
        <w:jc w:val="both"/>
        <w:rPr>
          <w:rFonts w:ascii="Times New Roman" w:hAnsi="Times New Roman"/>
          <w:sz w:val="24"/>
          <w:szCs w:val="24"/>
        </w:rPr>
      </w:pPr>
      <w:r w:rsidRPr="00B65CAD">
        <w:rPr>
          <w:rFonts w:ascii="Times New Roman" w:hAnsi="Times New Roman"/>
          <w:sz w:val="24"/>
          <w:szCs w:val="24"/>
        </w:rPr>
        <w:t>Valdymo sistema turi numatyti vietinį ir nuotolinį ESF transformatoriaus valdymą. Vietinis valdymas – valdoma iš LCD panelės vietoje prie skydo. Distancinis valdymas – valdoma iš katilo valdymo sistemos per komunikaciją arba per diskretinius kontrolerio įėjimus. Turi būti numatyta galimybė kontrolerio pagalba valdyti  suodžių nupurtymo mechanizmą (plaktukai ar pan.). Kontroleris turi turėti kibirkščių skaitiklį bei  numatyti aukštinančio transformatoriaus sekančius darbo režimus:</w:t>
      </w:r>
    </w:p>
    <w:p w14:paraId="001EBADE" w14:textId="77777777" w:rsidR="004F34DA" w:rsidRPr="00B65CAD" w:rsidRDefault="004F34DA" w:rsidP="004F34DA">
      <w:pPr>
        <w:numPr>
          <w:ilvl w:val="0"/>
          <w:numId w:val="47"/>
        </w:numPr>
        <w:tabs>
          <w:tab w:val="left" w:pos="142"/>
          <w:tab w:val="left" w:pos="851"/>
        </w:tabs>
        <w:suppressAutoHyphens w:val="0"/>
        <w:autoSpaceDN/>
        <w:ind w:left="0" w:firstLine="567"/>
        <w:jc w:val="both"/>
        <w:rPr>
          <w:rFonts w:ascii="Times New Roman" w:hAnsi="Times New Roman"/>
          <w:sz w:val="24"/>
          <w:szCs w:val="24"/>
        </w:rPr>
      </w:pPr>
      <w:r w:rsidRPr="00B65CAD">
        <w:rPr>
          <w:rFonts w:ascii="Times New Roman" w:hAnsi="Times New Roman"/>
          <w:sz w:val="24"/>
          <w:szCs w:val="24"/>
        </w:rPr>
        <w:t>savireguliacijos režimas;</w:t>
      </w:r>
    </w:p>
    <w:p w14:paraId="35F37EE3" w14:textId="77777777" w:rsidR="004F34DA" w:rsidRPr="00B65CAD" w:rsidRDefault="004F34DA" w:rsidP="004F34DA">
      <w:pPr>
        <w:numPr>
          <w:ilvl w:val="0"/>
          <w:numId w:val="47"/>
        </w:numPr>
        <w:tabs>
          <w:tab w:val="left" w:pos="142"/>
          <w:tab w:val="left" w:pos="851"/>
        </w:tabs>
        <w:suppressAutoHyphens w:val="0"/>
        <w:autoSpaceDN/>
        <w:ind w:left="0" w:firstLine="567"/>
        <w:jc w:val="both"/>
        <w:rPr>
          <w:rFonts w:ascii="Times New Roman" w:hAnsi="Times New Roman"/>
          <w:sz w:val="24"/>
          <w:szCs w:val="24"/>
        </w:rPr>
      </w:pPr>
      <w:r w:rsidRPr="00B65CAD">
        <w:rPr>
          <w:rFonts w:ascii="Times New Roman" w:hAnsi="Times New Roman"/>
          <w:sz w:val="24"/>
          <w:szCs w:val="24"/>
        </w:rPr>
        <w:t>pažemintos įtampos režimas.</w:t>
      </w:r>
    </w:p>
    <w:p w14:paraId="595792B2" w14:textId="31AACDBD" w:rsidR="004F34DA" w:rsidRPr="00B65CAD" w:rsidRDefault="009D06E7" w:rsidP="004F34DA">
      <w:pPr>
        <w:tabs>
          <w:tab w:val="left" w:pos="142"/>
        </w:tabs>
        <w:ind w:firstLine="567"/>
        <w:jc w:val="both"/>
        <w:rPr>
          <w:rFonts w:ascii="Times New Roman" w:hAnsi="Times New Roman"/>
          <w:sz w:val="24"/>
          <w:szCs w:val="24"/>
          <w:lang w:eastAsia="lt-LT"/>
        </w:rPr>
      </w:pPr>
      <w:r w:rsidRPr="00B65CAD">
        <w:rPr>
          <w:rFonts w:ascii="Times New Roman" w:hAnsi="Times New Roman"/>
          <w:sz w:val="24"/>
          <w:szCs w:val="24"/>
          <w:lang w:bidi="en-US"/>
        </w:rPr>
        <w:t xml:space="preserve">Aukštinančiojo transformatoriaus pirminė nominali maitinimo įtampa 400 V, 50 Hz. Maitinančios įtampos fazių skaičius </w:t>
      </w:r>
      <w:r w:rsidRPr="00B65CAD">
        <w:rPr>
          <w:rFonts w:ascii="Times New Roman" w:hAnsi="Times New Roman"/>
          <w:sz w:val="24"/>
          <w:szCs w:val="24"/>
        </w:rPr>
        <w:t>–</w:t>
      </w:r>
      <w:r w:rsidRPr="00B65CAD">
        <w:rPr>
          <w:rFonts w:ascii="Times New Roman" w:hAnsi="Times New Roman"/>
          <w:sz w:val="24"/>
          <w:szCs w:val="24"/>
          <w:lang w:bidi="en-US"/>
        </w:rPr>
        <w:t xml:space="preserve"> 3. </w:t>
      </w:r>
      <w:r w:rsidR="004F34DA" w:rsidRPr="00B65CAD">
        <w:rPr>
          <w:rFonts w:ascii="Times New Roman" w:hAnsi="Times New Roman"/>
          <w:sz w:val="24"/>
          <w:szCs w:val="24"/>
          <w:lang w:bidi="en-US"/>
        </w:rPr>
        <w:t>Išėjimo antrinė įtampa ne žemesnė kaip U</w:t>
      </w:r>
      <w:r w:rsidR="004F34DA" w:rsidRPr="00B65CAD">
        <w:rPr>
          <w:rFonts w:ascii="Times New Roman" w:hAnsi="Times New Roman"/>
          <w:sz w:val="24"/>
          <w:szCs w:val="24"/>
          <w:vertAlign w:val="subscript"/>
          <w:lang w:bidi="en-US"/>
        </w:rPr>
        <w:t>DC</w:t>
      </w:r>
      <w:r w:rsidR="004F34DA" w:rsidRPr="00B65CAD">
        <w:rPr>
          <w:rFonts w:ascii="Times New Roman" w:hAnsi="Times New Roman"/>
          <w:sz w:val="24"/>
          <w:szCs w:val="24"/>
          <w:lang w:bidi="en-US"/>
        </w:rPr>
        <w:t xml:space="preserve">=90kV. Apsaugos laipsnis ne žemesnis kaip IP65. Aplinkos temperatūros ribos: -30°C iki +40 °C. Transformatoriaus pirminė apvija turi būti numatyta su reaktoriais srovės apribojimui iškrovų – </w:t>
      </w:r>
      <w:proofErr w:type="spellStart"/>
      <w:r w:rsidR="004F34DA" w:rsidRPr="00B65CAD">
        <w:rPr>
          <w:rFonts w:ascii="Times New Roman" w:hAnsi="Times New Roman"/>
          <w:sz w:val="24"/>
          <w:szCs w:val="24"/>
          <w:lang w:bidi="en-US"/>
        </w:rPr>
        <w:t>kirbirkščiavimo</w:t>
      </w:r>
      <w:proofErr w:type="spellEnd"/>
      <w:r w:rsidR="004F34DA" w:rsidRPr="00B65CAD">
        <w:rPr>
          <w:rFonts w:ascii="Times New Roman" w:hAnsi="Times New Roman"/>
          <w:sz w:val="24"/>
          <w:szCs w:val="24"/>
          <w:lang w:bidi="en-US"/>
        </w:rPr>
        <w:t xml:space="preserve"> metu antrinėje grandinėje. Transformatoriaus antrinė apvija turi būti išpildyta kartu su aukštos įtampos lygintuvu viename korpuse ir numatyta grandinė antrinės įtampos ir antrinės srovės matavimui. Matavimo grandinė turi būti išvesta į tarpinį </w:t>
      </w:r>
      <w:proofErr w:type="spellStart"/>
      <w:r w:rsidR="004F34DA" w:rsidRPr="00B65CAD">
        <w:rPr>
          <w:rFonts w:ascii="Times New Roman" w:hAnsi="Times New Roman"/>
          <w:sz w:val="24"/>
          <w:szCs w:val="24"/>
          <w:lang w:bidi="en-US"/>
        </w:rPr>
        <w:t>gnybtyną</w:t>
      </w:r>
      <w:proofErr w:type="spellEnd"/>
      <w:r w:rsidR="004F34DA" w:rsidRPr="00B65CAD">
        <w:rPr>
          <w:rFonts w:ascii="Times New Roman" w:hAnsi="Times New Roman"/>
          <w:sz w:val="24"/>
          <w:szCs w:val="24"/>
          <w:lang w:bidi="en-US"/>
        </w:rPr>
        <w:t xml:space="preserve">. Prie transformatoriaus turi būti numatytas tarpinis gnybtų skydelis žemos pusės maitinimo išvadų pajungimui, relinių apsaugų ir matavimo grandinių pajungimui. </w:t>
      </w:r>
    </w:p>
    <w:p w14:paraId="0FA3A2CA" w14:textId="77777777" w:rsidR="004F34DA" w:rsidRPr="00B65CAD" w:rsidRDefault="004F34DA" w:rsidP="004F34DA">
      <w:pPr>
        <w:tabs>
          <w:tab w:val="left" w:pos="142"/>
        </w:tabs>
        <w:ind w:firstLine="567"/>
        <w:jc w:val="both"/>
        <w:rPr>
          <w:rFonts w:ascii="Times New Roman" w:hAnsi="Times New Roman"/>
          <w:sz w:val="24"/>
          <w:szCs w:val="24"/>
          <w:lang w:eastAsia="lt-LT"/>
        </w:rPr>
      </w:pPr>
      <w:r w:rsidRPr="00B65CAD">
        <w:rPr>
          <w:rFonts w:ascii="Times New Roman" w:hAnsi="Times New Roman"/>
          <w:sz w:val="24"/>
          <w:szCs w:val="24"/>
          <w:lang w:bidi="en-US"/>
        </w:rPr>
        <w:t xml:space="preserve">Aukštinantysis transformatorius turi turėti pakėlimo/nukėlimo kilpas. Ant korpuso turi būti sumontuota techninių duomenų lentelė. Transformatorius turi būti padengtas antikoroziniu dažymu. Danga turi būti atspari atmosferiniams poveikiams. Aukštinančiojo transformatoriaus aptarnavimui privalo būti numatyta aptarnavimo aikštelė aplink visą transformatorių. ESF aukštinantysis transformatorius privalo būti apsaugotas nuo tiesioginio atmosferos poveikio. Transformatorių apsauganti konstrukcija turi būti sandari ir užtikrinti apsaugą nuo kritulių patekimo ant įrenginio. Jeigu numatomas alyvinis aukštinantysis transformatorius, privaloma po transformatoriaus apačia įrengti indą alyvos surinkimui. Indo tūris turi būti ne mažesnis nei alyvos esančios transformatoriuje. Alyvos surinkimo inde privalo būti numatyta drenavimo sistema su reikiama armatūra. ESF aukštinančiajam transformatoriui privalo būti numatytos gamyklinės technologinės apsaugos – temperatūrinė ir alyvos slėgio apsauga. Aukštinančiojo transformatoriaus alyvoje neturi būti PCB ( </w:t>
      </w:r>
      <w:proofErr w:type="spellStart"/>
      <w:r w:rsidRPr="00B65CAD">
        <w:rPr>
          <w:rFonts w:ascii="Times New Roman" w:hAnsi="Times New Roman"/>
          <w:sz w:val="24"/>
          <w:szCs w:val="24"/>
          <w:lang w:bidi="en-US"/>
        </w:rPr>
        <w:t>polichlorinto</w:t>
      </w:r>
      <w:proofErr w:type="spellEnd"/>
      <w:r w:rsidRPr="00B65CAD">
        <w:rPr>
          <w:rFonts w:ascii="Times New Roman" w:hAnsi="Times New Roman"/>
          <w:sz w:val="24"/>
          <w:szCs w:val="24"/>
          <w:lang w:bidi="en-US"/>
        </w:rPr>
        <w:t xml:space="preserve"> </w:t>
      </w:r>
      <w:proofErr w:type="spellStart"/>
      <w:r w:rsidRPr="00B65CAD">
        <w:rPr>
          <w:rFonts w:ascii="Times New Roman" w:hAnsi="Times New Roman"/>
          <w:sz w:val="24"/>
          <w:szCs w:val="24"/>
          <w:lang w:bidi="en-US"/>
        </w:rPr>
        <w:t>bifenolio</w:t>
      </w:r>
      <w:proofErr w:type="spellEnd"/>
      <w:r w:rsidRPr="00B65CAD">
        <w:rPr>
          <w:rFonts w:ascii="Times New Roman" w:hAnsi="Times New Roman"/>
          <w:sz w:val="24"/>
          <w:szCs w:val="24"/>
          <w:lang w:bidi="en-US"/>
        </w:rPr>
        <w:t>). Transformatorius privalo būti pateiktas pilnai sukomplektuotas prijungimui prie valdymo skydo.</w:t>
      </w:r>
    </w:p>
    <w:p w14:paraId="13A8D6FC" w14:textId="77777777" w:rsidR="004F34DA" w:rsidRPr="00B65CAD" w:rsidRDefault="004F34DA" w:rsidP="004F34DA">
      <w:pPr>
        <w:ind w:firstLine="567"/>
        <w:jc w:val="both"/>
        <w:rPr>
          <w:rFonts w:ascii="Times New Roman" w:hAnsi="Times New Roman"/>
          <w:sz w:val="24"/>
          <w:szCs w:val="24"/>
          <w:lang w:bidi="en-US"/>
        </w:rPr>
      </w:pPr>
      <w:r w:rsidRPr="00B65CAD">
        <w:rPr>
          <w:rFonts w:ascii="Times New Roman" w:hAnsi="Times New Roman"/>
          <w:sz w:val="24"/>
          <w:szCs w:val="24"/>
          <w:lang w:bidi="en-US"/>
        </w:rPr>
        <w:t xml:space="preserve">ESF ir aukštinančiojo transformatoriaus aptarnavimui privalo būti numatyti įžeminimo taškai įžemiklių uždėjimui. Įžemiklių uždėjimo vietos privalo būti paženklintos pagal elektros įrenginių įrengimo taisyklių reikalavimus. Kartu su ESF turi būti pateiktas reikiamas kiekis įžemiklių ( min. kiekis 2 vnt.). </w:t>
      </w:r>
    </w:p>
    <w:p w14:paraId="4F4C2C7B" w14:textId="37003A7A" w:rsidR="004F34DA" w:rsidRPr="00B65CAD" w:rsidRDefault="004F34DA" w:rsidP="004F34DA">
      <w:pPr>
        <w:ind w:firstLine="567"/>
        <w:jc w:val="both"/>
        <w:rPr>
          <w:rFonts w:ascii="Times New Roman" w:hAnsi="Times New Roman"/>
          <w:sz w:val="24"/>
          <w:szCs w:val="24"/>
          <w:lang w:bidi="en-US"/>
        </w:rPr>
      </w:pPr>
      <w:r w:rsidRPr="00B65CAD">
        <w:rPr>
          <w:rFonts w:ascii="Times New Roman" w:hAnsi="Times New Roman"/>
          <w:sz w:val="24"/>
          <w:szCs w:val="24"/>
          <w:lang w:bidi="en-US"/>
        </w:rPr>
        <w:t xml:space="preserve">Aukštinančiojo transformatoriaus aukštos įtampos izoliatorius su </w:t>
      </w:r>
      <w:proofErr w:type="spellStart"/>
      <w:r w:rsidRPr="00B65CAD">
        <w:rPr>
          <w:rFonts w:ascii="Times New Roman" w:hAnsi="Times New Roman"/>
          <w:sz w:val="24"/>
          <w:szCs w:val="24"/>
          <w:lang w:bidi="en-US"/>
        </w:rPr>
        <w:t>išvadu</w:t>
      </w:r>
      <w:proofErr w:type="spellEnd"/>
      <w:r w:rsidRPr="00B65CAD">
        <w:rPr>
          <w:rFonts w:ascii="Times New Roman" w:hAnsi="Times New Roman"/>
          <w:sz w:val="24"/>
          <w:szCs w:val="24"/>
          <w:lang w:bidi="en-US"/>
        </w:rPr>
        <w:t xml:space="preserve"> turi būti horizontalaus tipo. ESF konstrukcija turi būti numatyta tokia, kad izoliatorius būtų galima laisvai demontuoti ir pakeisti. Taip pat turi būti numatytos izoliatorių apžiūros angos. Apžiūrų angos turi būti saugiai ir patikimai užsandarintos, kad filtro veikimo metu nebūtų galimybės priartėti prie aukštos įtampos dalių. ESF visiems izoliatoriams privalo būti numatytas elektrinis šildymas. Izoliatorių kamerose turi būti numatyti temperatūriniai davikliai šildymo reguliavimui. Turi būti numatytas šildytuvų šildymo grandinių valdymas iš technologinių įrenginių valdymo</w:t>
      </w:r>
      <w:r w:rsidR="0035449C">
        <w:rPr>
          <w:rFonts w:ascii="Times New Roman" w:hAnsi="Times New Roman"/>
          <w:sz w:val="24"/>
          <w:szCs w:val="24"/>
          <w:lang w:bidi="en-US"/>
        </w:rPr>
        <w:t xml:space="preserve"> </w:t>
      </w:r>
      <w:r w:rsidRPr="00B65CAD">
        <w:rPr>
          <w:rFonts w:ascii="Times New Roman" w:hAnsi="Times New Roman"/>
          <w:sz w:val="24"/>
          <w:szCs w:val="24"/>
          <w:lang w:bidi="en-US"/>
        </w:rPr>
        <w:t>sistemos</w:t>
      </w:r>
      <w:r w:rsidR="0035449C">
        <w:rPr>
          <w:rFonts w:ascii="Times New Roman" w:hAnsi="Times New Roman"/>
          <w:sz w:val="24"/>
          <w:szCs w:val="24"/>
          <w:lang w:bidi="en-US"/>
        </w:rPr>
        <w:t>, nuskaitant duomenis nuo esamos SCASA sistemos ir sukuriant lygiagretų tiesioginį ir nuotolinį valdymą</w:t>
      </w:r>
      <w:r w:rsidRPr="00B65CAD">
        <w:rPr>
          <w:rFonts w:ascii="Times New Roman" w:hAnsi="Times New Roman"/>
          <w:sz w:val="24"/>
          <w:szCs w:val="24"/>
          <w:lang w:bidi="en-US"/>
        </w:rPr>
        <w:t>. Aukštos įtampos izoliatorių šildymas turi būti numatytas iš papildomų įrenginių valdymo skydo. Izoliatorių šildymo grandinėms turi būti numatytos skaitmeninės relės su srovės kontrole, apsauga nuo perkrovimo bei trumpo jungimo ir srovės matavimu. Šildytuvų jėgos grandinėje turi būti sumontuoti saugos raktai su signaliniu kontaktu į valdymo grandinę. Turi būti signalizacija apie šildytuvų darbą:</w:t>
      </w:r>
    </w:p>
    <w:p w14:paraId="38534798" w14:textId="77777777" w:rsidR="004F34DA" w:rsidRPr="00B65CAD" w:rsidRDefault="004F34DA" w:rsidP="004F34DA">
      <w:pPr>
        <w:numPr>
          <w:ilvl w:val="1"/>
          <w:numId w:val="48"/>
        </w:numPr>
        <w:tabs>
          <w:tab w:val="num" w:pos="851"/>
        </w:tabs>
        <w:suppressAutoHyphens w:val="0"/>
        <w:autoSpaceDN/>
        <w:ind w:left="0" w:firstLine="567"/>
        <w:contextualSpacing/>
        <w:jc w:val="both"/>
        <w:rPr>
          <w:rFonts w:ascii="Times New Roman" w:hAnsi="Times New Roman"/>
          <w:sz w:val="24"/>
          <w:szCs w:val="24"/>
          <w:lang w:bidi="en-US"/>
        </w:rPr>
      </w:pPr>
      <w:r w:rsidRPr="00B65CAD">
        <w:rPr>
          <w:rFonts w:ascii="Times New Roman" w:hAnsi="Times New Roman"/>
          <w:sz w:val="24"/>
          <w:szCs w:val="24"/>
          <w:lang w:bidi="en-US"/>
        </w:rPr>
        <w:t>šildytuvas dirba/išjungtas;</w:t>
      </w:r>
    </w:p>
    <w:p w14:paraId="6DEE750C" w14:textId="77777777" w:rsidR="004F34DA" w:rsidRPr="00B65CAD" w:rsidRDefault="004F34DA" w:rsidP="004F34DA">
      <w:pPr>
        <w:numPr>
          <w:ilvl w:val="1"/>
          <w:numId w:val="48"/>
        </w:numPr>
        <w:tabs>
          <w:tab w:val="num" w:pos="851"/>
        </w:tabs>
        <w:suppressAutoHyphens w:val="0"/>
        <w:autoSpaceDN/>
        <w:ind w:left="0" w:firstLine="567"/>
        <w:contextualSpacing/>
        <w:jc w:val="both"/>
        <w:rPr>
          <w:rFonts w:ascii="Times New Roman" w:hAnsi="Times New Roman"/>
          <w:sz w:val="24"/>
          <w:szCs w:val="24"/>
          <w:lang w:bidi="en-US"/>
        </w:rPr>
      </w:pPr>
      <w:r w:rsidRPr="00B65CAD">
        <w:rPr>
          <w:rFonts w:ascii="Times New Roman" w:hAnsi="Times New Roman"/>
          <w:sz w:val="24"/>
          <w:szCs w:val="24"/>
          <w:lang w:bidi="en-US"/>
        </w:rPr>
        <w:t>jėgos grandinė paruošta/neparuošta;</w:t>
      </w:r>
    </w:p>
    <w:p w14:paraId="700D3D99" w14:textId="77777777" w:rsidR="004F34DA" w:rsidRPr="00B65CAD" w:rsidRDefault="004F34DA" w:rsidP="004F34DA">
      <w:pPr>
        <w:numPr>
          <w:ilvl w:val="1"/>
          <w:numId w:val="48"/>
        </w:numPr>
        <w:tabs>
          <w:tab w:val="num" w:pos="851"/>
        </w:tabs>
        <w:suppressAutoHyphens w:val="0"/>
        <w:autoSpaceDN/>
        <w:ind w:left="0" w:firstLine="567"/>
        <w:contextualSpacing/>
        <w:jc w:val="both"/>
        <w:rPr>
          <w:rFonts w:ascii="Times New Roman" w:hAnsi="Times New Roman"/>
          <w:sz w:val="24"/>
          <w:szCs w:val="24"/>
          <w:lang w:bidi="en-US"/>
        </w:rPr>
      </w:pPr>
      <w:r w:rsidRPr="00B65CAD">
        <w:rPr>
          <w:rFonts w:ascii="Times New Roman" w:hAnsi="Times New Roman"/>
          <w:sz w:val="24"/>
          <w:szCs w:val="24"/>
          <w:lang w:bidi="en-US"/>
        </w:rPr>
        <w:t>suveikė šildytuvo apsauga.</w:t>
      </w:r>
    </w:p>
    <w:p w14:paraId="47011AAE" w14:textId="77777777" w:rsidR="004F34DA" w:rsidRPr="00B65CAD" w:rsidRDefault="004F34DA" w:rsidP="004F34DA">
      <w:pPr>
        <w:ind w:firstLine="567"/>
        <w:jc w:val="both"/>
        <w:rPr>
          <w:rFonts w:ascii="Times New Roman" w:eastAsia="Times New Roman" w:hAnsi="Times New Roman"/>
          <w:sz w:val="24"/>
          <w:szCs w:val="24"/>
        </w:rPr>
      </w:pPr>
      <w:r w:rsidRPr="00B65CAD">
        <w:rPr>
          <w:rFonts w:ascii="Times New Roman" w:hAnsi="Times New Roman"/>
          <w:sz w:val="24"/>
          <w:szCs w:val="24"/>
        </w:rPr>
        <w:t>Aukštinančiajam transformatoriui privalo būti atlikti visi gamykliniai bandymai ir pateikti bandymų sertifikatai. Taip pat tiek transformatoriui tiek jo valdymo skydui turi būti pateiktos atitikties deklaracijos. Sumontavus aukštinantį transformatorių turi būti atlikti visi bandymai ir matavimai pagal „Elektros įrenginių bandymų normos ir apimtys“ reikalavimus bei pateikti bandymų protokolai.</w:t>
      </w:r>
    </w:p>
    <w:p w14:paraId="48376806" w14:textId="77777777" w:rsidR="004F34DA" w:rsidRDefault="004F34DA" w:rsidP="002C4863">
      <w:pPr>
        <w:tabs>
          <w:tab w:val="left" w:pos="4215"/>
        </w:tabs>
        <w:jc w:val="both"/>
        <w:rPr>
          <w:rFonts w:ascii="Times New Roman" w:hAnsi="Times New Roman"/>
          <w:sz w:val="24"/>
          <w:szCs w:val="24"/>
        </w:rPr>
      </w:pPr>
    </w:p>
    <w:p w14:paraId="31621784" w14:textId="77777777" w:rsidR="00010615" w:rsidRPr="00B65CAD" w:rsidRDefault="00010615" w:rsidP="002C4863">
      <w:pPr>
        <w:tabs>
          <w:tab w:val="left" w:pos="4215"/>
        </w:tabs>
        <w:jc w:val="both"/>
        <w:rPr>
          <w:rFonts w:ascii="Times New Roman" w:hAnsi="Times New Roman"/>
          <w:sz w:val="24"/>
          <w:szCs w:val="24"/>
        </w:rPr>
      </w:pPr>
    </w:p>
    <w:p w14:paraId="77FF82C8" w14:textId="3F41FFF8" w:rsidR="00A4279F" w:rsidRPr="00010615" w:rsidRDefault="008C7D84" w:rsidP="002C4863">
      <w:pPr>
        <w:tabs>
          <w:tab w:val="left" w:pos="4215"/>
        </w:tabs>
        <w:jc w:val="both"/>
        <w:rPr>
          <w:rFonts w:ascii="Times New Roman" w:hAnsi="Times New Roman"/>
          <w:b/>
          <w:caps/>
          <w:sz w:val="24"/>
          <w:szCs w:val="24"/>
        </w:rPr>
      </w:pPr>
      <w:r w:rsidRPr="00010615">
        <w:rPr>
          <w:rFonts w:ascii="Times New Roman" w:hAnsi="Times New Roman"/>
          <w:b/>
          <w:caps/>
          <w:sz w:val="24"/>
          <w:szCs w:val="24"/>
        </w:rPr>
        <w:t xml:space="preserve"> </w:t>
      </w:r>
      <w:r w:rsidR="00A75B6A" w:rsidRPr="00010615">
        <w:rPr>
          <w:rFonts w:ascii="Times New Roman" w:hAnsi="Times New Roman"/>
          <w:b/>
          <w:caps/>
          <w:sz w:val="24"/>
          <w:szCs w:val="24"/>
        </w:rPr>
        <w:t xml:space="preserve">4.1.4.3. </w:t>
      </w:r>
      <w:r w:rsidR="00A4279F" w:rsidRPr="00010615">
        <w:rPr>
          <w:rFonts w:ascii="Times New Roman" w:hAnsi="Times New Roman"/>
          <w:b/>
          <w:caps/>
          <w:sz w:val="24"/>
          <w:szCs w:val="24"/>
        </w:rPr>
        <w:t>Kintamosios srovės žemos įtampos skirstomieji skydai ir variklių valdymo skydai</w:t>
      </w:r>
    </w:p>
    <w:p w14:paraId="20491C15" w14:textId="46E378FF" w:rsidR="00A4279F" w:rsidRPr="00B65CAD" w:rsidRDefault="00A4279F" w:rsidP="004F34DA">
      <w:pPr>
        <w:tabs>
          <w:tab w:val="left" w:pos="4215"/>
        </w:tabs>
        <w:ind w:firstLine="567"/>
        <w:jc w:val="both"/>
        <w:rPr>
          <w:rFonts w:ascii="Times New Roman" w:hAnsi="Times New Roman"/>
          <w:sz w:val="24"/>
          <w:szCs w:val="24"/>
        </w:rPr>
      </w:pPr>
      <w:r w:rsidRPr="00B65CAD">
        <w:rPr>
          <w:rFonts w:ascii="Times New Roman" w:hAnsi="Times New Roman"/>
          <w:sz w:val="24"/>
          <w:szCs w:val="24"/>
        </w:rPr>
        <w:t xml:space="preserve">Gamybinėse patalpose </w:t>
      </w:r>
      <w:r w:rsidR="00A73FE2">
        <w:rPr>
          <w:rFonts w:ascii="Times New Roman" w:hAnsi="Times New Roman"/>
          <w:sz w:val="24"/>
          <w:szCs w:val="24"/>
        </w:rPr>
        <w:t>projektuojamų</w:t>
      </w:r>
      <w:r w:rsidRPr="00B65CAD">
        <w:rPr>
          <w:rFonts w:ascii="Times New Roman" w:hAnsi="Times New Roman"/>
          <w:sz w:val="24"/>
          <w:szCs w:val="24"/>
        </w:rPr>
        <w:t xml:space="preserve"> skydelių korpuso apsaugos klasė turi būti ne mažiau, kaip IP54.</w:t>
      </w:r>
    </w:p>
    <w:p w14:paraId="2FC71AFC"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 xml:space="preserve">ŽĮ sistema - TN-S, 3L+N+PE 50 Hz 400 V, su įžemintu </w:t>
      </w:r>
      <w:proofErr w:type="spellStart"/>
      <w:r w:rsidRPr="00B65CAD">
        <w:rPr>
          <w:rFonts w:ascii="Times New Roman" w:hAnsi="Times New Roman"/>
          <w:sz w:val="24"/>
          <w:szCs w:val="24"/>
        </w:rPr>
        <w:t>neutralės</w:t>
      </w:r>
      <w:proofErr w:type="spellEnd"/>
      <w:r w:rsidRPr="00B65CAD">
        <w:rPr>
          <w:rFonts w:ascii="Times New Roman" w:hAnsi="Times New Roman"/>
          <w:sz w:val="24"/>
          <w:szCs w:val="24"/>
        </w:rPr>
        <w:t xml:space="preserve"> laidu.</w:t>
      </w:r>
    </w:p>
    <w:p w14:paraId="046308B9"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Pagrindinės charakteristikos:</w:t>
      </w:r>
    </w:p>
    <w:p w14:paraId="66524625"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1. Plieninio korpuso, sudėtinių spintų tipo (kiekviena prijungimo linija atskirame skyriuje, nedidelės galios prijungimai bendroje spintoje), turi atitikti IEC 60439-1 standarto 4a (pagrindinėje skirstykloje ir &gt; 250A nueinančios grupės) arba 2b formą arba lygiaverčio standarto atitinkamus reikalavimus/formas.</w:t>
      </w:r>
    </w:p>
    <w:p w14:paraId="7D59E855"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2. Korpuso klasė pagal zonos klasifikaciją.</w:t>
      </w:r>
    </w:p>
    <w:p w14:paraId="7D32FE7C" w14:textId="5EAE10AE" w:rsidR="00A4279F" w:rsidRPr="00B65CAD" w:rsidRDefault="00A73FE2" w:rsidP="002C4863">
      <w:pPr>
        <w:tabs>
          <w:tab w:val="left" w:pos="4215"/>
        </w:tabs>
        <w:jc w:val="both"/>
        <w:rPr>
          <w:rFonts w:ascii="Times New Roman" w:hAnsi="Times New Roman"/>
          <w:sz w:val="24"/>
          <w:szCs w:val="24"/>
        </w:rPr>
      </w:pPr>
      <w:r>
        <w:rPr>
          <w:rFonts w:ascii="Times New Roman" w:hAnsi="Times New Roman"/>
          <w:sz w:val="24"/>
          <w:szCs w:val="24"/>
        </w:rPr>
        <w:t>3.</w:t>
      </w:r>
      <w:r w:rsidR="00A4279F" w:rsidRPr="00B65CAD">
        <w:rPr>
          <w:rFonts w:ascii="Times New Roman" w:hAnsi="Times New Roman"/>
          <w:sz w:val="24"/>
          <w:szCs w:val="24"/>
        </w:rPr>
        <w:t xml:space="preserve"> Automatiniai išjungikliai– ištraukiamo tipo (</w:t>
      </w:r>
      <w:proofErr w:type="spellStart"/>
      <w:r w:rsidR="00A4279F" w:rsidRPr="00B65CAD">
        <w:rPr>
          <w:rFonts w:ascii="Times New Roman" w:hAnsi="Times New Roman"/>
          <w:sz w:val="24"/>
          <w:szCs w:val="24"/>
        </w:rPr>
        <w:t>Plug-in</w:t>
      </w:r>
      <w:proofErr w:type="spellEnd"/>
      <w:r w:rsidR="00A4279F" w:rsidRPr="00B65CAD">
        <w:rPr>
          <w:rFonts w:ascii="Times New Roman" w:hAnsi="Times New Roman"/>
          <w:sz w:val="24"/>
          <w:szCs w:val="24"/>
        </w:rPr>
        <w:t>).</w:t>
      </w:r>
    </w:p>
    <w:p w14:paraId="2859D3C2" w14:textId="0FBBAEAA" w:rsidR="00A4279F" w:rsidRPr="00B65CAD" w:rsidRDefault="00A73FE2" w:rsidP="002C4863">
      <w:pPr>
        <w:tabs>
          <w:tab w:val="left" w:pos="4215"/>
        </w:tabs>
        <w:jc w:val="both"/>
        <w:rPr>
          <w:rFonts w:ascii="Times New Roman" w:hAnsi="Times New Roman"/>
          <w:sz w:val="24"/>
          <w:szCs w:val="24"/>
        </w:rPr>
      </w:pPr>
      <w:r>
        <w:rPr>
          <w:rFonts w:ascii="Times New Roman" w:hAnsi="Times New Roman"/>
          <w:sz w:val="24"/>
          <w:szCs w:val="24"/>
        </w:rPr>
        <w:t>4.</w:t>
      </w:r>
      <w:r w:rsidR="00A4279F" w:rsidRPr="00B65CAD">
        <w:rPr>
          <w:rFonts w:ascii="Times New Roman" w:hAnsi="Times New Roman"/>
          <w:sz w:val="24"/>
          <w:szCs w:val="24"/>
        </w:rPr>
        <w:t xml:space="preserve"> Nedidelės galios imtuvams gali būti naudojami grupiniai miniatiūriniai grandinės išjungikliai.</w:t>
      </w:r>
    </w:p>
    <w:p w14:paraId="191D84EF" w14:textId="2E285FF0" w:rsidR="00A4279F" w:rsidRPr="00B65CAD" w:rsidRDefault="00A73FE2" w:rsidP="002C4863">
      <w:pPr>
        <w:tabs>
          <w:tab w:val="left" w:pos="4215"/>
        </w:tabs>
        <w:jc w:val="both"/>
        <w:rPr>
          <w:rFonts w:ascii="Times New Roman" w:hAnsi="Times New Roman"/>
          <w:sz w:val="24"/>
          <w:szCs w:val="24"/>
        </w:rPr>
      </w:pPr>
      <w:r>
        <w:rPr>
          <w:rFonts w:ascii="Times New Roman" w:hAnsi="Times New Roman"/>
          <w:sz w:val="24"/>
          <w:szCs w:val="24"/>
        </w:rPr>
        <w:t xml:space="preserve">5. </w:t>
      </w:r>
      <w:r w:rsidR="00A4279F" w:rsidRPr="00B65CAD">
        <w:rPr>
          <w:rFonts w:ascii="Times New Roman" w:hAnsi="Times New Roman"/>
          <w:sz w:val="24"/>
          <w:szCs w:val="24"/>
        </w:rPr>
        <w:t>Tiesioginio paleidimo variklių maitinimo linija turi turėti linijos apsaugą nuo trumpo jungimo, variklio apsaugą nuo perkrovos, jėgos komutacinį aparatą (</w:t>
      </w:r>
      <w:proofErr w:type="spellStart"/>
      <w:r w:rsidR="00A4279F" w:rsidRPr="00B65CAD">
        <w:rPr>
          <w:rFonts w:ascii="Times New Roman" w:hAnsi="Times New Roman"/>
          <w:sz w:val="24"/>
          <w:szCs w:val="24"/>
        </w:rPr>
        <w:t>kontaktorių</w:t>
      </w:r>
      <w:proofErr w:type="spellEnd"/>
      <w:r w:rsidR="00A4279F" w:rsidRPr="00B65CAD">
        <w:rPr>
          <w:rFonts w:ascii="Times New Roman" w:hAnsi="Times New Roman"/>
          <w:sz w:val="24"/>
          <w:szCs w:val="24"/>
        </w:rPr>
        <w:t>), valdymo ir informacinių signalų perdavimo gnybtus.</w:t>
      </w:r>
    </w:p>
    <w:p w14:paraId="1C8174EE" w14:textId="5DF54C28" w:rsidR="00A4279F" w:rsidRPr="00B65CAD" w:rsidRDefault="00A73FE2" w:rsidP="002C4863">
      <w:pPr>
        <w:tabs>
          <w:tab w:val="left" w:pos="4215"/>
        </w:tabs>
        <w:jc w:val="both"/>
        <w:rPr>
          <w:rFonts w:ascii="Times New Roman" w:hAnsi="Times New Roman"/>
          <w:sz w:val="24"/>
          <w:szCs w:val="24"/>
        </w:rPr>
      </w:pPr>
      <w:r>
        <w:rPr>
          <w:rFonts w:ascii="Times New Roman" w:hAnsi="Times New Roman"/>
          <w:sz w:val="24"/>
          <w:szCs w:val="24"/>
        </w:rPr>
        <w:t xml:space="preserve">6. </w:t>
      </w:r>
      <w:r w:rsidR="00A4279F" w:rsidRPr="00B65CAD">
        <w:rPr>
          <w:rFonts w:ascii="Times New Roman" w:hAnsi="Times New Roman"/>
          <w:sz w:val="24"/>
          <w:szCs w:val="24"/>
        </w:rPr>
        <w:t xml:space="preserve">Rezervinių prijungimo linijų įrenginių skaičius turi sudaryti 10 % (visiškai įrengti, skirtingo dydžio). </w:t>
      </w:r>
    </w:p>
    <w:p w14:paraId="42689C99" w14:textId="77777777" w:rsidR="004F34DA" w:rsidRPr="00B65CAD" w:rsidRDefault="004F34DA" w:rsidP="002C4863">
      <w:pPr>
        <w:tabs>
          <w:tab w:val="left" w:pos="4215"/>
        </w:tabs>
        <w:jc w:val="both"/>
        <w:rPr>
          <w:rFonts w:ascii="Times New Roman" w:hAnsi="Times New Roman"/>
          <w:sz w:val="24"/>
          <w:szCs w:val="24"/>
        </w:rPr>
      </w:pPr>
    </w:p>
    <w:p w14:paraId="2D6F9977" w14:textId="6CDA9E52" w:rsidR="00A4279F" w:rsidRPr="00010615" w:rsidRDefault="00A75B6A" w:rsidP="002C4863">
      <w:pPr>
        <w:tabs>
          <w:tab w:val="left" w:pos="4215"/>
        </w:tabs>
        <w:jc w:val="both"/>
        <w:rPr>
          <w:rFonts w:ascii="Times New Roman" w:hAnsi="Times New Roman"/>
          <w:b/>
          <w:caps/>
          <w:sz w:val="24"/>
          <w:szCs w:val="24"/>
        </w:rPr>
      </w:pPr>
      <w:r w:rsidRPr="00010615">
        <w:rPr>
          <w:rFonts w:ascii="Times New Roman" w:hAnsi="Times New Roman"/>
          <w:b/>
          <w:caps/>
          <w:sz w:val="24"/>
          <w:szCs w:val="24"/>
        </w:rPr>
        <w:t xml:space="preserve">4.1.4.4. </w:t>
      </w:r>
      <w:r w:rsidR="00A4279F" w:rsidRPr="00010615">
        <w:rPr>
          <w:rFonts w:ascii="Times New Roman" w:hAnsi="Times New Roman"/>
          <w:b/>
          <w:caps/>
          <w:sz w:val="24"/>
          <w:szCs w:val="24"/>
        </w:rPr>
        <w:t>Kintamos srovės varikliai</w:t>
      </w:r>
    </w:p>
    <w:p w14:paraId="2D5F3D41" w14:textId="7E5A6CFF" w:rsidR="00A4279F" w:rsidRPr="00B65CAD" w:rsidRDefault="004F34DA" w:rsidP="004F34DA">
      <w:pPr>
        <w:tabs>
          <w:tab w:val="left" w:pos="4215"/>
        </w:tabs>
        <w:ind w:firstLine="567"/>
        <w:jc w:val="both"/>
        <w:rPr>
          <w:rFonts w:ascii="Times New Roman" w:hAnsi="Times New Roman"/>
          <w:sz w:val="24"/>
          <w:szCs w:val="24"/>
        </w:rPr>
      </w:pPr>
      <w:r w:rsidRPr="00B65CAD">
        <w:rPr>
          <w:rFonts w:ascii="Times New Roman" w:hAnsi="Times New Roman"/>
          <w:sz w:val="24"/>
          <w:szCs w:val="24"/>
        </w:rPr>
        <w:t xml:space="preserve"> </w:t>
      </w:r>
      <w:r w:rsidR="00A4279F" w:rsidRPr="00B65CAD">
        <w:rPr>
          <w:rFonts w:ascii="Times New Roman" w:hAnsi="Times New Roman"/>
          <w:sz w:val="24"/>
          <w:szCs w:val="24"/>
        </w:rPr>
        <w:t>Varikliai projektuojami uždaros konstrukcijos, asinchroniniai varikliai su nuosava ventiliacija, aušinami paviršiaus ventiliacija arba principu oras-oras.</w:t>
      </w:r>
    </w:p>
    <w:p w14:paraId="3B48A4F5" w14:textId="38A4EA60"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Specialiose vietose arba lauke naudojamiems ŽĮ varikliams turi būti numatyti nuo kondensacijos saugantys šildytuvai.</w:t>
      </w:r>
      <w:r w:rsidR="00943BC2">
        <w:rPr>
          <w:rFonts w:ascii="Times New Roman" w:hAnsi="Times New Roman"/>
          <w:sz w:val="24"/>
          <w:szCs w:val="24"/>
        </w:rPr>
        <w:t xml:space="preserve"> </w:t>
      </w:r>
      <w:r w:rsidRPr="00B65CAD">
        <w:rPr>
          <w:rFonts w:ascii="Times New Roman" w:hAnsi="Times New Roman"/>
          <w:sz w:val="24"/>
          <w:szCs w:val="24"/>
        </w:rPr>
        <w:t>Variklių efektyvumo klasė ne žemesnė nei E3.</w:t>
      </w:r>
    </w:p>
    <w:p w14:paraId="42987812" w14:textId="77777777" w:rsidR="0049278E" w:rsidRPr="00B65CAD" w:rsidRDefault="0049278E" w:rsidP="002C4863">
      <w:pPr>
        <w:tabs>
          <w:tab w:val="left" w:pos="4215"/>
        </w:tabs>
        <w:jc w:val="both"/>
        <w:rPr>
          <w:rFonts w:ascii="Times New Roman" w:hAnsi="Times New Roman"/>
          <w:sz w:val="24"/>
          <w:szCs w:val="24"/>
        </w:rPr>
      </w:pPr>
    </w:p>
    <w:p w14:paraId="6CED1D7F" w14:textId="0508C41D" w:rsidR="00A4279F" w:rsidRPr="00010615" w:rsidRDefault="00A75B6A" w:rsidP="002C4863">
      <w:pPr>
        <w:tabs>
          <w:tab w:val="left" w:pos="4215"/>
        </w:tabs>
        <w:jc w:val="both"/>
        <w:rPr>
          <w:rFonts w:ascii="Times New Roman" w:hAnsi="Times New Roman"/>
          <w:b/>
          <w:caps/>
          <w:sz w:val="24"/>
          <w:szCs w:val="24"/>
        </w:rPr>
      </w:pPr>
      <w:r w:rsidRPr="00010615">
        <w:rPr>
          <w:rFonts w:ascii="Times New Roman" w:hAnsi="Times New Roman"/>
          <w:b/>
          <w:caps/>
          <w:sz w:val="24"/>
          <w:szCs w:val="24"/>
        </w:rPr>
        <w:t xml:space="preserve">4.1.4.5. </w:t>
      </w:r>
      <w:r w:rsidR="00A4279F" w:rsidRPr="00010615">
        <w:rPr>
          <w:rFonts w:ascii="Times New Roman" w:hAnsi="Times New Roman"/>
          <w:b/>
          <w:caps/>
          <w:sz w:val="24"/>
          <w:szCs w:val="24"/>
        </w:rPr>
        <w:t>Įžeminimo sistema</w:t>
      </w:r>
    </w:p>
    <w:p w14:paraId="5F9190D0" w14:textId="29C03952" w:rsidR="00A4279F" w:rsidRDefault="00A4279F" w:rsidP="00D3172D">
      <w:pPr>
        <w:tabs>
          <w:tab w:val="left" w:pos="4215"/>
        </w:tabs>
        <w:ind w:firstLine="567"/>
        <w:jc w:val="both"/>
        <w:rPr>
          <w:rFonts w:ascii="Times New Roman" w:hAnsi="Times New Roman"/>
          <w:sz w:val="24"/>
          <w:szCs w:val="24"/>
        </w:rPr>
      </w:pPr>
      <w:r w:rsidRPr="00B65CAD">
        <w:rPr>
          <w:rFonts w:ascii="Times New Roman" w:hAnsi="Times New Roman"/>
          <w:sz w:val="24"/>
          <w:szCs w:val="24"/>
        </w:rPr>
        <w:t>Projektavimo metu turi būti pateiktos ESF prijungimo prie potencialų išlyginimo kontūro vietos.</w:t>
      </w:r>
    </w:p>
    <w:p w14:paraId="77EAA341" w14:textId="77777777" w:rsidR="0049278E" w:rsidRPr="00B65CAD" w:rsidRDefault="0049278E" w:rsidP="00D3172D">
      <w:pPr>
        <w:tabs>
          <w:tab w:val="left" w:pos="4215"/>
        </w:tabs>
        <w:ind w:firstLine="567"/>
        <w:jc w:val="both"/>
        <w:rPr>
          <w:rFonts w:ascii="Times New Roman" w:hAnsi="Times New Roman"/>
          <w:sz w:val="24"/>
          <w:szCs w:val="24"/>
        </w:rPr>
      </w:pPr>
    </w:p>
    <w:p w14:paraId="6E6D692E" w14:textId="41B4F3A9" w:rsidR="00A4279F" w:rsidRPr="00010615" w:rsidRDefault="00A75B6A" w:rsidP="002C4863">
      <w:pPr>
        <w:tabs>
          <w:tab w:val="left" w:pos="4215"/>
        </w:tabs>
        <w:jc w:val="both"/>
        <w:rPr>
          <w:rFonts w:ascii="Times New Roman" w:hAnsi="Times New Roman"/>
          <w:b/>
          <w:caps/>
          <w:sz w:val="24"/>
          <w:szCs w:val="24"/>
        </w:rPr>
      </w:pPr>
      <w:r w:rsidRPr="00010615">
        <w:rPr>
          <w:rFonts w:ascii="Times New Roman" w:hAnsi="Times New Roman"/>
          <w:b/>
          <w:caps/>
          <w:sz w:val="24"/>
          <w:szCs w:val="24"/>
        </w:rPr>
        <w:t xml:space="preserve">4.1.4.6. </w:t>
      </w:r>
      <w:r w:rsidR="00A4279F" w:rsidRPr="00010615">
        <w:rPr>
          <w:rFonts w:ascii="Times New Roman" w:hAnsi="Times New Roman"/>
          <w:b/>
          <w:caps/>
          <w:sz w:val="24"/>
          <w:szCs w:val="24"/>
        </w:rPr>
        <w:t>Automatizavimas ir procesai</w:t>
      </w:r>
    </w:p>
    <w:p w14:paraId="301C0007" w14:textId="19DFA7B7" w:rsidR="002C4863" w:rsidRPr="00B65CAD" w:rsidRDefault="00943BC2" w:rsidP="00943BC2">
      <w:pPr>
        <w:ind w:firstLine="567"/>
        <w:jc w:val="both"/>
        <w:rPr>
          <w:rFonts w:ascii="Times New Roman" w:hAnsi="Times New Roman"/>
          <w:sz w:val="24"/>
          <w:szCs w:val="24"/>
        </w:rPr>
      </w:pPr>
      <w:r>
        <w:rPr>
          <w:rFonts w:ascii="Times New Roman" w:hAnsi="Times New Roman"/>
          <w:sz w:val="24"/>
          <w:szCs w:val="24"/>
        </w:rPr>
        <w:t>ESF</w:t>
      </w:r>
      <w:r w:rsidR="002C4863" w:rsidRPr="00B65CAD">
        <w:rPr>
          <w:rFonts w:ascii="Times New Roman" w:hAnsi="Times New Roman"/>
          <w:sz w:val="24"/>
          <w:szCs w:val="24"/>
        </w:rPr>
        <w:t xml:space="preserve"> turi būti suprojektuotas atsižvelgiant į minimalų reikalingų darbuotojų skaičių, t. y. jis turi patikimai veikti ir būti aukštos parengties reikalaujant iš operatoriaus minimalaus įsikišimo. Turi būti numatytos priemonės nuotolinei stebėsenai ir automatiniam bei operatoriaus valdymui. E</w:t>
      </w:r>
      <w:r>
        <w:rPr>
          <w:rFonts w:ascii="Times New Roman" w:hAnsi="Times New Roman"/>
          <w:sz w:val="24"/>
          <w:szCs w:val="24"/>
        </w:rPr>
        <w:t>SF</w:t>
      </w:r>
      <w:r w:rsidR="002C4863" w:rsidRPr="00B65CAD">
        <w:rPr>
          <w:rFonts w:ascii="Times New Roman" w:hAnsi="Times New Roman"/>
          <w:sz w:val="24"/>
          <w:szCs w:val="24"/>
        </w:rPr>
        <w:t xml:space="preserve"> automatizavimo lygis turi užtikrinti visiškai autonominį įrangos veikimą.</w:t>
      </w:r>
    </w:p>
    <w:p w14:paraId="7668FFF2" w14:textId="5B5926C9"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 xml:space="preserve">ESF </w:t>
      </w:r>
      <w:r w:rsidR="00943BC2">
        <w:rPr>
          <w:rFonts w:ascii="Times New Roman" w:hAnsi="Times New Roman"/>
          <w:sz w:val="24"/>
          <w:szCs w:val="24"/>
        </w:rPr>
        <w:t>a</w:t>
      </w:r>
      <w:r w:rsidRPr="00B65CAD">
        <w:rPr>
          <w:rFonts w:ascii="Times New Roman" w:hAnsi="Times New Roman"/>
          <w:sz w:val="24"/>
          <w:szCs w:val="24"/>
        </w:rPr>
        <w:t>utomatizavimo procesas turi būti atvaizduotas HMI (valdymo panelės), esančios ESF valdymo skyde.</w:t>
      </w:r>
    </w:p>
    <w:p w14:paraId="352FD908"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1. Grafiniai langai gali turėti šiuos dinaminius ir interaktyvius rodinius:</w:t>
      </w:r>
    </w:p>
    <w:p w14:paraId="07A5D3F6"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 xml:space="preserve">2. Įrenginio </w:t>
      </w:r>
      <w:proofErr w:type="spellStart"/>
      <w:r w:rsidRPr="00B65CAD">
        <w:rPr>
          <w:rFonts w:ascii="Times New Roman" w:hAnsi="Times New Roman"/>
          <w:sz w:val="24"/>
          <w:szCs w:val="24"/>
        </w:rPr>
        <w:t>mnemo</w:t>
      </w:r>
      <w:proofErr w:type="spellEnd"/>
      <w:r w:rsidRPr="00B65CAD">
        <w:rPr>
          <w:rFonts w:ascii="Times New Roman" w:hAnsi="Times New Roman"/>
          <w:sz w:val="24"/>
          <w:szCs w:val="24"/>
        </w:rPr>
        <w:t>-schema, kurioje pažymėta Auto./</w:t>
      </w:r>
      <w:proofErr w:type="spellStart"/>
      <w:r w:rsidRPr="00B65CAD">
        <w:rPr>
          <w:rFonts w:ascii="Times New Roman" w:hAnsi="Times New Roman"/>
          <w:sz w:val="24"/>
          <w:szCs w:val="24"/>
        </w:rPr>
        <w:t>Rank</w:t>
      </w:r>
      <w:proofErr w:type="spellEnd"/>
      <w:r w:rsidRPr="00B65CAD">
        <w:rPr>
          <w:rFonts w:ascii="Times New Roman" w:hAnsi="Times New Roman"/>
          <w:sz w:val="24"/>
          <w:szCs w:val="24"/>
        </w:rPr>
        <w:t>. būsena ir valdomų dalių padėtis, reguliuojami kintamieji, modifikuojamieji kintamieji ir kt.</w:t>
      </w:r>
    </w:p>
    <w:p w14:paraId="7FC145DA"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3. Sudėtingų valdymo kontūrų schemos.</w:t>
      </w:r>
    </w:p>
    <w:p w14:paraId="34A1B2F5"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4. Automatizavimo sekos, kuriose išskiriama proceso būsena.</w:t>
      </w:r>
    </w:p>
    <w:p w14:paraId="3A5B3719"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5. Valdymo stotys, kurios turi būti naudojamos tam tikromis eksploatavimo sąlygomis.</w:t>
      </w:r>
    </w:p>
    <w:p w14:paraId="585D889B"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6. Darbo taškų rodmenys: turi apimti ribines kreives (su dinaminio atnaujinimo galimybe) ir esamą darbo tašką, pavaizduotus tam tikroje atskaitos sistemoje ir inžineriniais matavimo vienetais.</w:t>
      </w:r>
    </w:p>
    <w:p w14:paraId="62C8198A" w14:textId="77777777" w:rsidR="002C4863"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7. Kiekvienai valdomai daliai turi būti pažymėta veikimo būsena ir galimos klaidos, kurias galima būtų atpažinti pagal spalvą ir žybsėjimą.</w:t>
      </w:r>
    </w:p>
    <w:p w14:paraId="06689479" w14:textId="77777777" w:rsidR="00D3172D" w:rsidRPr="00B65CAD" w:rsidRDefault="00D3172D" w:rsidP="00D3172D">
      <w:pPr>
        <w:tabs>
          <w:tab w:val="left" w:pos="4215"/>
        </w:tabs>
        <w:jc w:val="both"/>
        <w:rPr>
          <w:rFonts w:ascii="Times New Roman" w:hAnsi="Times New Roman"/>
          <w:sz w:val="24"/>
          <w:szCs w:val="24"/>
        </w:rPr>
      </w:pPr>
    </w:p>
    <w:p w14:paraId="3B0E77AE" w14:textId="60D0321E" w:rsidR="00A4279F" w:rsidRPr="00010615" w:rsidRDefault="00A75B6A" w:rsidP="00D3172D">
      <w:pPr>
        <w:tabs>
          <w:tab w:val="left" w:pos="4215"/>
        </w:tabs>
        <w:jc w:val="both"/>
        <w:rPr>
          <w:rFonts w:ascii="Times New Roman" w:hAnsi="Times New Roman"/>
          <w:caps/>
          <w:sz w:val="24"/>
          <w:szCs w:val="24"/>
        </w:rPr>
      </w:pPr>
      <w:r w:rsidRPr="00010615">
        <w:rPr>
          <w:rFonts w:ascii="Times New Roman" w:hAnsi="Times New Roman"/>
          <w:b/>
          <w:caps/>
          <w:sz w:val="24"/>
          <w:szCs w:val="24"/>
        </w:rPr>
        <w:t xml:space="preserve">4.1.4.6. </w:t>
      </w:r>
      <w:r w:rsidR="00A4279F" w:rsidRPr="00010615">
        <w:rPr>
          <w:rFonts w:ascii="Times New Roman" w:hAnsi="Times New Roman"/>
          <w:b/>
          <w:caps/>
          <w:sz w:val="24"/>
          <w:szCs w:val="24"/>
        </w:rPr>
        <w:t>Rezerviniai pajėgumai</w:t>
      </w:r>
    </w:p>
    <w:p w14:paraId="35123098" w14:textId="25A27527" w:rsidR="00A4279F" w:rsidRPr="00B65CAD" w:rsidRDefault="00A4279F" w:rsidP="00D3172D">
      <w:pPr>
        <w:tabs>
          <w:tab w:val="left" w:pos="4215"/>
        </w:tabs>
        <w:ind w:firstLine="567"/>
        <w:jc w:val="both"/>
        <w:rPr>
          <w:rFonts w:ascii="Times New Roman" w:hAnsi="Times New Roman"/>
          <w:sz w:val="24"/>
          <w:szCs w:val="24"/>
        </w:rPr>
      </w:pPr>
      <w:r w:rsidRPr="00B65CAD">
        <w:rPr>
          <w:rFonts w:ascii="Times New Roman" w:hAnsi="Times New Roman"/>
          <w:sz w:val="24"/>
          <w:szCs w:val="24"/>
        </w:rPr>
        <w:t>E</w:t>
      </w:r>
      <w:r w:rsidR="00943BC2">
        <w:rPr>
          <w:rFonts w:ascii="Times New Roman" w:hAnsi="Times New Roman"/>
          <w:sz w:val="24"/>
          <w:szCs w:val="24"/>
        </w:rPr>
        <w:t>SF</w:t>
      </w:r>
      <w:r w:rsidRPr="00B65CAD">
        <w:rPr>
          <w:rFonts w:ascii="Times New Roman" w:hAnsi="Times New Roman"/>
          <w:sz w:val="24"/>
          <w:szCs w:val="24"/>
        </w:rPr>
        <w:t xml:space="preserve"> valdymo sistema turi būti suprojektuota taip, kad turėtų rezervinių pajėgumų (vidutinių). Atsižvelgti į šiuos kriterijus:</w:t>
      </w:r>
    </w:p>
    <w:p w14:paraId="15DEFDA7"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1. 20 % neužimtos vietos stovams ir I/O plokštėms I/O spintose</w:t>
      </w:r>
    </w:p>
    <w:p w14:paraId="26B5BF9E"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2. 10 % neužimtų kanalų daugiakanaliuose I/O blokuose.</w:t>
      </w:r>
    </w:p>
    <w:p w14:paraId="2584E2F9"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3. 20 % rezervinių pajėgumų procesų valdymo stotyse ir kitų sistemų stotyse</w:t>
      </w:r>
    </w:p>
    <w:p w14:paraId="76042460"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4. 70 % kompiuterinės atminties taikomosioms programoms.</w:t>
      </w:r>
    </w:p>
    <w:p w14:paraId="17F46060"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Sistemos ištekliai turi leisti mažiausiai 20 % padidinti valdymo loginių schemų ir kontūrų skaičių nepadidinant apdorojimo laiko.</w:t>
      </w:r>
    </w:p>
    <w:p w14:paraId="1775FC53" w14:textId="77777777" w:rsidR="00D3172D" w:rsidRPr="00B65CAD" w:rsidRDefault="00D3172D" w:rsidP="002C4863">
      <w:pPr>
        <w:tabs>
          <w:tab w:val="left" w:pos="4215"/>
        </w:tabs>
        <w:jc w:val="both"/>
        <w:rPr>
          <w:rFonts w:ascii="Times New Roman" w:hAnsi="Times New Roman"/>
          <w:sz w:val="24"/>
          <w:szCs w:val="24"/>
        </w:rPr>
      </w:pPr>
    </w:p>
    <w:p w14:paraId="15221320" w14:textId="4E789DF0" w:rsidR="00A4279F" w:rsidRPr="00010615" w:rsidRDefault="00A75B6A" w:rsidP="002C4863">
      <w:pPr>
        <w:tabs>
          <w:tab w:val="left" w:pos="4215"/>
        </w:tabs>
        <w:jc w:val="both"/>
        <w:rPr>
          <w:rFonts w:ascii="Times New Roman" w:hAnsi="Times New Roman"/>
          <w:b/>
          <w:caps/>
          <w:sz w:val="24"/>
          <w:szCs w:val="24"/>
        </w:rPr>
      </w:pPr>
      <w:r w:rsidRPr="00010615">
        <w:rPr>
          <w:rFonts w:ascii="Times New Roman" w:hAnsi="Times New Roman"/>
          <w:b/>
          <w:caps/>
          <w:sz w:val="24"/>
          <w:szCs w:val="24"/>
        </w:rPr>
        <w:t xml:space="preserve">4.1.4.7. </w:t>
      </w:r>
      <w:r w:rsidR="00A4279F" w:rsidRPr="00010615">
        <w:rPr>
          <w:rFonts w:ascii="Times New Roman" w:hAnsi="Times New Roman"/>
          <w:b/>
          <w:caps/>
          <w:sz w:val="24"/>
          <w:szCs w:val="24"/>
        </w:rPr>
        <w:t>Automatizavimo sistemos maitinimas</w:t>
      </w:r>
    </w:p>
    <w:p w14:paraId="57447AB4" w14:textId="7C87920B" w:rsidR="00A4279F" w:rsidRPr="00B65CAD" w:rsidRDefault="00A4279F" w:rsidP="00D3172D">
      <w:pPr>
        <w:tabs>
          <w:tab w:val="left" w:pos="4215"/>
        </w:tabs>
        <w:ind w:firstLine="567"/>
        <w:jc w:val="both"/>
        <w:rPr>
          <w:rFonts w:ascii="Times New Roman" w:hAnsi="Times New Roman"/>
          <w:sz w:val="24"/>
          <w:szCs w:val="24"/>
        </w:rPr>
      </w:pPr>
      <w:r w:rsidRPr="00B65CAD">
        <w:rPr>
          <w:rFonts w:ascii="Times New Roman" w:hAnsi="Times New Roman"/>
          <w:sz w:val="24"/>
          <w:szCs w:val="24"/>
        </w:rPr>
        <w:t>Automatizavimo sistemų maitinimas turi būti atliekamas iš NMŠ (nepriklausomas maitinimo šaltinis UPS) sistemų, kad jų darbo neįtakotų jokie elektros tinklo trikdžiai.</w:t>
      </w:r>
    </w:p>
    <w:p w14:paraId="7924418D"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 xml:space="preserve"> Bet kuriuo atveju valdymo prietaisai privalo turėti įrengtas atitinkamas sistemas (avarinio maitinimo blokus, duomenų išsaugojimo funkcijas, ir išliekamąsias atmintines kt.), leidžiančias išsaugoti nepakitusias kalibravimo ir nustatytąsias vertes netgi nutrūkus energijos tiekimui, taip apsaugant svarbiausius vykdomųjų programų vidinius kintamuosius ir kodus.</w:t>
      </w:r>
    </w:p>
    <w:p w14:paraId="2F05DF97" w14:textId="77777777" w:rsidR="00D3172D" w:rsidRPr="00B65CAD" w:rsidRDefault="00D3172D" w:rsidP="002C4863">
      <w:pPr>
        <w:tabs>
          <w:tab w:val="left" w:pos="4215"/>
        </w:tabs>
        <w:jc w:val="both"/>
        <w:rPr>
          <w:rFonts w:ascii="Times New Roman" w:hAnsi="Times New Roman"/>
          <w:sz w:val="24"/>
          <w:szCs w:val="24"/>
        </w:rPr>
      </w:pPr>
    </w:p>
    <w:p w14:paraId="7EF3A937" w14:textId="5B6EDA99" w:rsidR="00A4279F" w:rsidRPr="00010615" w:rsidRDefault="00A75B6A" w:rsidP="002C4863">
      <w:pPr>
        <w:tabs>
          <w:tab w:val="left" w:pos="4215"/>
        </w:tabs>
        <w:jc w:val="both"/>
        <w:rPr>
          <w:rFonts w:ascii="Times New Roman" w:hAnsi="Times New Roman"/>
          <w:b/>
          <w:caps/>
          <w:sz w:val="24"/>
          <w:szCs w:val="24"/>
        </w:rPr>
      </w:pPr>
      <w:r w:rsidRPr="00010615">
        <w:rPr>
          <w:rFonts w:ascii="Times New Roman" w:hAnsi="Times New Roman"/>
          <w:b/>
          <w:caps/>
          <w:sz w:val="24"/>
          <w:szCs w:val="24"/>
        </w:rPr>
        <w:t xml:space="preserve">4.1.4.8. </w:t>
      </w:r>
      <w:r w:rsidR="00A4279F" w:rsidRPr="00010615">
        <w:rPr>
          <w:rFonts w:ascii="Times New Roman" w:hAnsi="Times New Roman"/>
          <w:b/>
          <w:caps/>
          <w:sz w:val="24"/>
          <w:szCs w:val="24"/>
        </w:rPr>
        <w:t>Pirminiai prietaisai. Bendrieji reikalavimai</w:t>
      </w:r>
    </w:p>
    <w:p w14:paraId="64AFB1DE" w14:textId="77777777" w:rsidR="00A4279F" w:rsidRPr="00B65CAD" w:rsidRDefault="00A4279F" w:rsidP="00D3172D">
      <w:pPr>
        <w:tabs>
          <w:tab w:val="left" w:pos="4215"/>
        </w:tabs>
        <w:ind w:firstLine="567"/>
        <w:jc w:val="both"/>
        <w:rPr>
          <w:rFonts w:ascii="Times New Roman" w:hAnsi="Times New Roman"/>
          <w:sz w:val="24"/>
          <w:szCs w:val="24"/>
        </w:rPr>
      </w:pPr>
      <w:r w:rsidRPr="00B65CAD">
        <w:rPr>
          <w:rFonts w:ascii="Times New Roman" w:hAnsi="Times New Roman"/>
          <w:sz w:val="24"/>
          <w:szCs w:val="24"/>
        </w:rPr>
        <w:t>Elektroniniai prietaisai turi būti atsparūs trukdžiams, kuriuos sukelia:</w:t>
      </w:r>
    </w:p>
    <w:p w14:paraId="43477A79"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1. Spinduliuojama elektromagnetinė energija pagal IEC 1000-4-3(1995-02-00)arba lygiavertį.</w:t>
      </w:r>
    </w:p>
    <w:p w14:paraId="28325238"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2. Elektrostatiniai išlydžiai pagal 1000-4-2 (1995-00-00) arba lygiavertį.</w:t>
      </w:r>
    </w:p>
    <w:p w14:paraId="2D88F527"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3. Elektrinis spartusis pereinamasis vyksmas pagal EN 61000-4-4:1995 arba lygiavertį.</w:t>
      </w:r>
    </w:p>
    <w:p w14:paraId="7A31A597"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4. 1 MHz impulsinė įtampa pagal IEC 255-3 (1989-00-00) arba lygiavertį.</w:t>
      </w:r>
    </w:p>
    <w:p w14:paraId="5DAA9C8C"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5. Maitinimo įtampos ir elektros tinklo dažnio vardinių verčių pokyčiai pagal IEC 1000-3-3 (1989-00-00) arba lygiavertį.</w:t>
      </w:r>
    </w:p>
    <w:p w14:paraId="614C1637" w14:textId="69F8B534"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6. Atsparumas magnetiniam laukui pagal EN 61000-4-8:1993 ir EN 61000-4-9:1993 arba lygiavertį.</w:t>
      </w:r>
    </w:p>
    <w:p w14:paraId="3EFD1452" w14:textId="77777777" w:rsidR="00A4279F" w:rsidRPr="00B65CAD" w:rsidRDefault="00A4279F" w:rsidP="00F728A9">
      <w:pPr>
        <w:tabs>
          <w:tab w:val="left" w:pos="4215"/>
        </w:tabs>
        <w:ind w:firstLine="567"/>
        <w:jc w:val="both"/>
        <w:rPr>
          <w:rFonts w:ascii="Times New Roman" w:hAnsi="Times New Roman"/>
          <w:sz w:val="24"/>
          <w:szCs w:val="24"/>
        </w:rPr>
      </w:pPr>
      <w:r w:rsidRPr="00B65CAD">
        <w:rPr>
          <w:rFonts w:ascii="Times New Roman" w:hAnsi="Times New Roman"/>
          <w:sz w:val="24"/>
          <w:szCs w:val="24"/>
        </w:rPr>
        <w:t xml:space="preserve"> Svarbu, kad to paties tipo, netgi skirtingų gamintojų komponentai būtų tarpusavyje pakeičiami dėl vienodų funkcinių ir taikymo charakteristikų.</w:t>
      </w:r>
    </w:p>
    <w:p w14:paraId="0E016D8D"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 xml:space="preserve"> Kiek tai įmanoma, prietaisai turi būti projektuojami vadovaujantis vienarūšiškumo principu.</w:t>
      </w:r>
    </w:p>
    <w:p w14:paraId="67D472F1"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 xml:space="preserve"> Prietaisai turi būti pasitvirtinusios konstrukcijos ir gamintojo, juose turi būti naudojami naujausi techniniai sprendimai, o taikomos technologijos ir medžiagos turi būti optimalios užtikrinant patikimumą, ilgaamžiškumą ir tikslumą, tuo pačiu iki minimumo sumažinant dažnos techninės priežiūros poreikį. Neturi būti naudojami prototipai, apie kurių naudojimą nėra sukauptos patirties, ir pasenę modeliai.</w:t>
      </w:r>
    </w:p>
    <w:p w14:paraId="7D9D079C" w14:textId="77777777" w:rsidR="00D3172D" w:rsidRPr="00B65CAD" w:rsidRDefault="00D3172D" w:rsidP="002C4863">
      <w:pPr>
        <w:tabs>
          <w:tab w:val="left" w:pos="4215"/>
        </w:tabs>
        <w:jc w:val="both"/>
        <w:rPr>
          <w:rFonts w:ascii="Times New Roman" w:hAnsi="Times New Roman"/>
          <w:sz w:val="24"/>
          <w:szCs w:val="24"/>
        </w:rPr>
      </w:pPr>
    </w:p>
    <w:p w14:paraId="5C4A74A5" w14:textId="3ED251CE" w:rsidR="00A4279F" w:rsidRPr="00010615" w:rsidRDefault="00A75B6A" w:rsidP="002C4863">
      <w:pPr>
        <w:tabs>
          <w:tab w:val="left" w:pos="4215"/>
        </w:tabs>
        <w:jc w:val="both"/>
        <w:rPr>
          <w:rFonts w:ascii="Times New Roman" w:hAnsi="Times New Roman"/>
          <w:b/>
          <w:caps/>
          <w:sz w:val="24"/>
          <w:szCs w:val="24"/>
        </w:rPr>
      </w:pPr>
      <w:r w:rsidRPr="00010615">
        <w:rPr>
          <w:rFonts w:ascii="Times New Roman" w:hAnsi="Times New Roman"/>
          <w:b/>
          <w:caps/>
          <w:sz w:val="24"/>
          <w:szCs w:val="24"/>
        </w:rPr>
        <w:t xml:space="preserve">4.1.4.9. </w:t>
      </w:r>
      <w:r w:rsidR="00A4279F" w:rsidRPr="00010615">
        <w:rPr>
          <w:rFonts w:ascii="Times New Roman" w:hAnsi="Times New Roman"/>
          <w:b/>
          <w:caps/>
          <w:sz w:val="24"/>
          <w:szCs w:val="24"/>
        </w:rPr>
        <w:t>Slėgis ir slėgių skirtumas</w:t>
      </w:r>
      <w:r w:rsidR="00665DBF" w:rsidRPr="00010615">
        <w:rPr>
          <w:rFonts w:ascii="Times New Roman" w:hAnsi="Times New Roman"/>
          <w:b/>
          <w:caps/>
          <w:sz w:val="24"/>
          <w:szCs w:val="24"/>
        </w:rPr>
        <w:t>, impulsiniai vamzdeliai</w:t>
      </w:r>
    </w:p>
    <w:p w14:paraId="2F69C9C4" w14:textId="77777777" w:rsidR="00A4279F" w:rsidRPr="00B65CAD" w:rsidRDefault="00A4279F" w:rsidP="00D3172D">
      <w:pPr>
        <w:tabs>
          <w:tab w:val="left" w:pos="4215"/>
        </w:tabs>
        <w:ind w:firstLine="567"/>
        <w:jc w:val="both"/>
        <w:rPr>
          <w:rFonts w:ascii="Times New Roman" w:hAnsi="Times New Roman"/>
          <w:sz w:val="24"/>
          <w:szCs w:val="24"/>
        </w:rPr>
      </w:pPr>
      <w:r w:rsidRPr="00B65CAD">
        <w:rPr>
          <w:rFonts w:ascii="Times New Roman" w:hAnsi="Times New Roman"/>
          <w:sz w:val="24"/>
          <w:szCs w:val="24"/>
        </w:rPr>
        <w:t>Būtina atsižvelgti į šiuos reikalavimus:</w:t>
      </w:r>
    </w:p>
    <w:p w14:paraId="086E264B"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1. Matavimo keitikliai turi būti atsparūs slėgiui, kuris yra 30 % didesnis už  vardinį slėgį. Slėgių skirtumo matavimo keitiklis taip pat turi atlaikyti visą vardinį slėgį, jei viena iš dviejų matavimo keitiklio technologinių jungčių yra uždaryta.</w:t>
      </w:r>
    </w:p>
    <w:p w14:paraId="04BFC6AB"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2. Matavimo keitiklis turi būti tinkamas eksploatuoti temperatūroje, atitinkančioje aplinkos, kurioje sumontuotas, sąlygas.</w:t>
      </w:r>
    </w:p>
    <w:p w14:paraId="4C35432B"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3. Tikslumas turi būti +/– 0.25 % kalibravimo diapazono arba aukštesnis.</w:t>
      </w:r>
    </w:p>
    <w:p w14:paraId="72FF9D88" w14:textId="77777777" w:rsidR="00665DBF" w:rsidRPr="00B65CAD" w:rsidRDefault="00A4279F" w:rsidP="00665DBF">
      <w:pPr>
        <w:tabs>
          <w:tab w:val="left" w:pos="4215"/>
        </w:tabs>
        <w:jc w:val="both"/>
        <w:rPr>
          <w:rFonts w:ascii="Times New Roman" w:hAnsi="Times New Roman"/>
          <w:sz w:val="24"/>
          <w:szCs w:val="24"/>
        </w:rPr>
      </w:pPr>
      <w:r w:rsidRPr="00B65CAD">
        <w:rPr>
          <w:rFonts w:ascii="Times New Roman" w:hAnsi="Times New Roman"/>
          <w:sz w:val="24"/>
          <w:szCs w:val="24"/>
        </w:rPr>
        <w:t>4. Matavimo keitikliams maitinti naudojama nuolatinės srovės 24 V įtampa.</w:t>
      </w:r>
    </w:p>
    <w:p w14:paraId="49878C3A" w14:textId="694E0D72" w:rsidR="00665DBF" w:rsidRPr="00B65CAD" w:rsidRDefault="00665DBF" w:rsidP="00665DBF">
      <w:pPr>
        <w:tabs>
          <w:tab w:val="left" w:pos="4215"/>
        </w:tabs>
        <w:jc w:val="both"/>
        <w:rPr>
          <w:rFonts w:ascii="Times New Roman" w:hAnsi="Times New Roman"/>
          <w:sz w:val="24"/>
          <w:szCs w:val="24"/>
        </w:rPr>
      </w:pPr>
      <w:r w:rsidRPr="00B65CAD">
        <w:rPr>
          <w:rFonts w:ascii="Times New Roman" w:hAnsi="Times New Roman"/>
          <w:sz w:val="24"/>
          <w:szCs w:val="24"/>
        </w:rPr>
        <w:t>5. Impulsiniai vamzdelių medžiagą siūloma pasirinkti remiantis tokiais kriterijais:</w:t>
      </w:r>
    </w:p>
    <w:p w14:paraId="701B69FB" w14:textId="1B9C3081" w:rsidR="00665DBF" w:rsidRPr="00B65CAD" w:rsidRDefault="00665DBF" w:rsidP="00665DBF">
      <w:pPr>
        <w:tabs>
          <w:tab w:val="left" w:pos="4215"/>
        </w:tabs>
        <w:jc w:val="both"/>
        <w:rPr>
          <w:rFonts w:ascii="Times New Roman" w:hAnsi="Times New Roman"/>
          <w:sz w:val="24"/>
          <w:szCs w:val="24"/>
        </w:rPr>
      </w:pPr>
      <w:r w:rsidRPr="00B65CAD">
        <w:rPr>
          <w:rFonts w:ascii="Times New Roman" w:hAnsi="Times New Roman"/>
          <w:sz w:val="24"/>
          <w:szCs w:val="24"/>
        </w:rPr>
        <w:t xml:space="preserve"> AISI 316L 12x1,5 slėgis &lt; 40 bar</w:t>
      </w:r>
    </w:p>
    <w:p w14:paraId="66BDA503" w14:textId="2C248173" w:rsidR="00665DBF" w:rsidRPr="00B65CAD" w:rsidRDefault="00665DBF" w:rsidP="00665DBF">
      <w:pPr>
        <w:tabs>
          <w:tab w:val="left" w:pos="4215"/>
        </w:tabs>
        <w:jc w:val="both"/>
        <w:rPr>
          <w:rFonts w:ascii="Times New Roman" w:hAnsi="Times New Roman"/>
          <w:sz w:val="24"/>
          <w:szCs w:val="24"/>
        </w:rPr>
      </w:pPr>
      <w:r w:rsidRPr="00B65CAD">
        <w:rPr>
          <w:rFonts w:ascii="Times New Roman" w:hAnsi="Times New Roman"/>
          <w:sz w:val="24"/>
          <w:szCs w:val="24"/>
        </w:rPr>
        <w:t xml:space="preserve"> 13CrMo44 14x2,5 slėgis &gt; 40 bar</w:t>
      </w:r>
    </w:p>
    <w:p w14:paraId="594FA2C9" w14:textId="77777777" w:rsidR="00D3172D" w:rsidRDefault="00D3172D" w:rsidP="002C4863">
      <w:pPr>
        <w:tabs>
          <w:tab w:val="left" w:pos="4215"/>
        </w:tabs>
        <w:jc w:val="both"/>
        <w:rPr>
          <w:rFonts w:ascii="Times New Roman" w:hAnsi="Times New Roman"/>
          <w:sz w:val="24"/>
          <w:szCs w:val="24"/>
        </w:rPr>
      </w:pPr>
    </w:p>
    <w:p w14:paraId="0068D844" w14:textId="77777777" w:rsidR="00244968" w:rsidRPr="00B65CAD" w:rsidRDefault="00244968" w:rsidP="002C4863">
      <w:pPr>
        <w:tabs>
          <w:tab w:val="left" w:pos="4215"/>
        </w:tabs>
        <w:jc w:val="both"/>
        <w:rPr>
          <w:rFonts w:ascii="Times New Roman" w:hAnsi="Times New Roman"/>
          <w:sz w:val="24"/>
          <w:szCs w:val="24"/>
        </w:rPr>
      </w:pPr>
    </w:p>
    <w:p w14:paraId="7700B2B4" w14:textId="54F28B2C" w:rsidR="00A4279F" w:rsidRPr="00010615" w:rsidRDefault="00A75B6A" w:rsidP="002C4863">
      <w:pPr>
        <w:tabs>
          <w:tab w:val="left" w:pos="4215"/>
        </w:tabs>
        <w:jc w:val="both"/>
        <w:rPr>
          <w:rFonts w:ascii="Times New Roman" w:hAnsi="Times New Roman"/>
          <w:b/>
          <w:caps/>
          <w:sz w:val="24"/>
          <w:szCs w:val="24"/>
        </w:rPr>
      </w:pPr>
      <w:r w:rsidRPr="00010615">
        <w:rPr>
          <w:rFonts w:ascii="Times New Roman" w:hAnsi="Times New Roman"/>
          <w:b/>
          <w:caps/>
          <w:sz w:val="24"/>
          <w:szCs w:val="24"/>
        </w:rPr>
        <w:t xml:space="preserve">4.1.4.10. </w:t>
      </w:r>
      <w:r w:rsidR="00A4279F" w:rsidRPr="00010615">
        <w:rPr>
          <w:rFonts w:ascii="Times New Roman" w:hAnsi="Times New Roman"/>
          <w:b/>
          <w:caps/>
          <w:sz w:val="24"/>
          <w:szCs w:val="24"/>
        </w:rPr>
        <w:t>Temperatūros jutikliai</w:t>
      </w:r>
      <w:r w:rsidR="00665DBF" w:rsidRPr="00010615">
        <w:rPr>
          <w:rFonts w:ascii="Times New Roman" w:hAnsi="Times New Roman"/>
          <w:b/>
          <w:caps/>
          <w:sz w:val="24"/>
          <w:szCs w:val="24"/>
        </w:rPr>
        <w:t>, temperatūros matavimo keitikliai</w:t>
      </w:r>
    </w:p>
    <w:p w14:paraId="70D49FD8" w14:textId="77777777" w:rsidR="00A4279F" w:rsidRPr="00B65CAD" w:rsidRDefault="00A4279F" w:rsidP="00D3172D">
      <w:pPr>
        <w:tabs>
          <w:tab w:val="left" w:pos="4215"/>
        </w:tabs>
        <w:ind w:firstLine="567"/>
        <w:jc w:val="both"/>
        <w:rPr>
          <w:rFonts w:ascii="Times New Roman" w:hAnsi="Times New Roman"/>
          <w:sz w:val="24"/>
          <w:szCs w:val="24"/>
        </w:rPr>
      </w:pPr>
      <w:r w:rsidRPr="00B65CAD">
        <w:rPr>
          <w:rFonts w:ascii="Times New Roman" w:hAnsi="Times New Roman"/>
          <w:sz w:val="24"/>
          <w:szCs w:val="24"/>
        </w:rPr>
        <w:t>Būtina vadovautis šiais standartais:</w:t>
      </w:r>
    </w:p>
    <w:p w14:paraId="2805166F"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 xml:space="preserve">1. </w:t>
      </w:r>
      <w:proofErr w:type="spellStart"/>
      <w:r w:rsidRPr="00B65CAD">
        <w:rPr>
          <w:rFonts w:ascii="Times New Roman" w:hAnsi="Times New Roman"/>
          <w:sz w:val="24"/>
          <w:szCs w:val="24"/>
        </w:rPr>
        <w:t>Varžinių</w:t>
      </w:r>
      <w:proofErr w:type="spellEnd"/>
      <w:r w:rsidRPr="00B65CAD">
        <w:rPr>
          <w:rFonts w:ascii="Times New Roman" w:hAnsi="Times New Roman"/>
          <w:sz w:val="24"/>
          <w:szCs w:val="24"/>
        </w:rPr>
        <w:t xml:space="preserve"> temperatūros jutiklių gamyba: IEC 60751 (1983) su IEC 60751 AMD 1 (1986) ir IEC 60751 AMD 2 (1995) arba lygiaverčiai standartai.</w:t>
      </w:r>
    </w:p>
    <w:p w14:paraId="663A68A1"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2. Termoporų temperatūros jutiklių gamyba: IEC 60584-1 (1995), IEC 60584-2 (1982) su IEC 60584-2 AMD 1 (1989), IEC 60584-3 (1989) arba lygiaverčiai standartai.</w:t>
      </w:r>
    </w:p>
    <w:p w14:paraId="69CCCD31"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Atsižvelgti į šiuos reikalavimus:</w:t>
      </w:r>
    </w:p>
    <w:p w14:paraId="70E8AF6F"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1. Jutikliai turi būti prijungti tiesiai arba per matavimo keitiklius prie AI plokščių.</w:t>
      </w:r>
    </w:p>
    <w:p w14:paraId="299F1EFA"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2. Jutikliai turi atlaikyti mechanines vibracijas pagal IEC 60485 arba lygiavertį standartą.</w:t>
      </w:r>
    </w:p>
    <w:p w14:paraId="587414CA"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 xml:space="preserve">3. </w:t>
      </w:r>
      <w:proofErr w:type="spellStart"/>
      <w:r w:rsidRPr="00B65CAD">
        <w:rPr>
          <w:rFonts w:ascii="Times New Roman" w:hAnsi="Times New Roman"/>
          <w:sz w:val="24"/>
          <w:szCs w:val="24"/>
        </w:rPr>
        <w:t>Varžiniai</w:t>
      </w:r>
      <w:proofErr w:type="spellEnd"/>
      <w:r w:rsidRPr="00B65CAD">
        <w:rPr>
          <w:rFonts w:ascii="Times New Roman" w:hAnsi="Times New Roman"/>
          <w:sz w:val="24"/>
          <w:szCs w:val="24"/>
        </w:rPr>
        <w:t xml:space="preserve"> jutikliai turi atitikti DIN A klasės, o termoporų jutikliai – DIN 1/2 klasės tikslumą.</w:t>
      </w:r>
    </w:p>
    <w:p w14:paraId="784E7D85"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 xml:space="preserve">4. Turi būti dviejų skirtingų tipų elementai: </w:t>
      </w:r>
      <w:proofErr w:type="spellStart"/>
      <w:r w:rsidRPr="00B65CAD">
        <w:rPr>
          <w:rFonts w:ascii="Times New Roman" w:hAnsi="Times New Roman"/>
          <w:sz w:val="24"/>
          <w:szCs w:val="24"/>
        </w:rPr>
        <w:t>varžiniai</w:t>
      </w:r>
      <w:proofErr w:type="spellEnd"/>
      <w:r w:rsidRPr="00B65CAD">
        <w:rPr>
          <w:rFonts w:ascii="Times New Roman" w:hAnsi="Times New Roman"/>
          <w:sz w:val="24"/>
          <w:szCs w:val="24"/>
        </w:rPr>
        <w:t xml:space="preserve"> jutikliai Pt100 arba termoporų jutikliai </w:t>
      </w:r>
      <w:proofErr w:type="spellStart"/>
      <w:r w:rsidRPr="00B65CAD">
        <w:rPr>
          <w:rFonts w:ascii="Times New Roman" w:hAnsi="Times New Roman"/>
          <w:sz w:val="24"/>
          <w:szCs w:val="24"/>
        </w:rPr>
        <w:t>NiCrNi</w:t>
      </w:r>
      <w:proofErr w:type="spellEnd"/>
      <w:r w:rsidRPr="00B65CAD">
        <w:rPr>
          <w:rFonts w:ascii="Times New Roman" w:hAnsi="Times New Roman"/>
          <w:sz w:val="24"/>
          <w:szCs w:val="24"/>
        </w:rPr>
        <w:t xml:space="preserve"> (K tipo).</w:t>
      </w:r>
    </w:p>
    <w:p w14:paraId="763245FC"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5. Turi būti naudojami tokie skirtingi matavimai:</w:t>
      </w:r>
    </w:p>
    <w:p w14:paraId="01B3B954"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6. 2*Pt100 ir 2*</w:t>
      </w:r>
      <w:proofErr w:type="spellStart"/>
      <w:r w:rsidRPr="00B65CAD">
        <w:rPr>
          <w:rFonts w:ascii="Times New Roman" w:hAnsi="Times New Roman"/>
          <w:sz w:val="24"/>
          <w:szCs w:val="24"/>
        </w:rPr>
        <w:t>NiCrNi</w:t>
      </w:r>
      <w:proofErr w:type="spellEnd"/>
      <w:r w:rsidRPr="00B65CAD">
        <w:rPr>
          <w:rFonts w:ascii="Times New Roman" w:hAnsi="Times New Roman"/>
          <w:sz w:val="24"/>
          <w:szCs w:val="24"/>
        </w:rPr>
        <w:t xml:space="preserve"> jutikliai, surinkti D4 kanale pagal DIN 43763 arba lygiavertį standartą;</w:t>
      </w:r>
    </w:p>
    <w:p w14:paraId="18C38708" w14:textId="008046B6" w:rsidR="00D3172D"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7. Pt100 jutikliai, surinkti termoporos jungiamoje dėžutėje.</w:t>
      </w:r>
    </w:p>
    <w:p w14:paraId="63891EE5" w14:textId="2C01D7FC" w:rsidR="00A4279F" w:rsidRPr="00B65CAD" w:rsidRDefault="00665DBF" w:rsidP="002C4863">
      <w:pPr>
        <w:tabs>
          <w:tab w:val="left" w:pos="4215"/>
        </w:tabs>
        <w:jc w:val="both"/>
        <w:rPr>
          <w:rFonts w:ascii="Times New Roman" w:hAnsi="Times New Roman"/>
          <w:sz w:val="24"/>
          <w:szCs w:val="24"/>
        </w:rPr>
      </w:pPr>
      <w:r w:rsidRPr="00B65CAD">
        <w:rPr>
          <w:rFonts w:ascii="Times New Roman" w:hAnsi="Times New Roman"/>
          <w:sz w:val="24"/>
          <w:szCs w:val="24"/>
        </w:rPr>
        <w:t>8</w:t>
      </w:r>
      <w:r w:rsidR="00A4279F" w:rsidRPr="00B65CAD">
        <w:rPr>
          <w:rFonts w:ascii="Times New Roman" w:hAnsi="Times New Roman"/>
          <w:sz w:val="24"/>
          <w:szCs w:val="24"/>
        </w:rPr>
        <w:t>. Temperatūros matavimo keitikliai turi būti įrengti vietoje.</w:t>
      </w:r>
    </w:p>
    <w:p w14:paraId="1E7316E1" w14:textId="29248C00" w:rsidR="00A4279F" w:rsidRPr="00B65CAD" w:rsidRDefault="00665DBF" w:rsidP="002C4863">
      <w:pPr>
        <w:tabs>
          <w:tab w:val="left" w:pos="4215"/>
        </w:tabs>
        <w:jc w:val="both"/>
        <w:rPr>
          <w:rFonts w:ascii="Times New Roman" w:hAnsi="Times New Roman"/>
          <w:sz w:val="24"/>
          <w:szCs w:val="24"/>
        </w:rPr>
      </w:pPr>
      <w:r w:rsidRPr="00B65CAD">
        <w:rPr>
          <w:rFonts w:ascii="Times New Roman" w:hAnsi="Times New Roman"/>
          <w:sz w:val="24"/>
          <w:szCs w:val="24"/>
        </w:rPr>
        <w:t>9</w:t>
      </w:r>
      <w:r w:rsidR="00A4279F" w:rsidRPr="00B65CAD">
        <w:rPr>
          <w:rFonts w:ascii="Times New Roman" w:hAnsi="Times New Roman"/>
          <w:sz w:val="24"/>
          <w:szCs w:val="24"/>
        </w:rPr>
        <w:t>. Matavimo keitikliai turi būti tinkami eksploatuoti temperatūroje, atitinkančioje aplinkos, kurioje sumontuot</w:t>
      </w:r>
      <w:r w:rsidR="002C4863" w:rsidRPr="00B65CAD">
        <w:rPr>
          <w:rFonts w:ascii="Times New Roman" w:hAnsi="Times New Roman"/>
          <w:sz w:val="24"/>
          <w:szCs w:val="24"/>
        </w:rPr>
        <w:t>i</w:t>
      </w:r>
      <w:r w:rsidR="00A4279F" w:rsidRPr="00B65CAD">
        <w:rPr>
          <w:rFonts w:ascii="Times New Roman" w:hAnsi="Times New Roman"/>
          <w:sz w:val="24"/>
          <w:szCs w:val="24"/>
        </w:rPr>
        <w:t>, sąlygas.</w:t>
      </w:r>
    </w:p>
    <w:p w14:paraId="033E0167" w14:textId="77777777" w:rsidR="00665DBF" w:rsidRPr="00B65CAD" w:rsidRDefault="00665DBF" w:rsidP="00665DBF">
      <w:pPr>
        <w:tabs>
          <w:tab w:val="left" w:pos="4215"/>
        </w:tabs>
        <w:jc w:val="both"/>
        <w:rPr>
          <w:rFonts w:ascii="Times New Roman" w:hAnsi="Times New Roman"/>
          <w:b/>
          <w:sz w:val="24"/>
          <w:szCs w:val="24"/>
        </w:rPr>
      </w:pPr>
    </w:p>
    <w:p w14:paraId="0668BB11" w14:textId="4F866CD0" w:rsidR="00A4279F" w:rsidRPr="00010615" w:rsidRDefault="00A75B6A" w:rsidP="002C4863">
      <w:pPr>
        <w:tabs>
          <w:tab w:val="left" w:pos="4215"/>
        </w:tabs>
        <w:jc w:val="both"/>
        <w:rPr>
          <w:rFonts w:ascii="Times New Roman" w:hAnsi="Times New Roman"/>
          <w:b/>
          <w:caps/>
          <w:sz w:val="24"/>
          <w:szCs w:val="24"/>
        </w:rPr>
      </w:pPr>
      <w:r w:rsidRPr="00010615">
        <w:rPr>
          <w:rFonts w:ascii="Times New Roman" w:hAnsi="Times New Roman"/>
          <w:b/>
          <w:caps/>
          <w:sz w:val="24"/>
          <w:szCs w:val="24"/>
        </w:rPr>
        <w:t xml:space="preserve">4.1.4.11. </w:t>
      </w:r>
      <w:r w:rsidR="00A4279F" w:rsidRPr="00010615">
        <w:rPr>
          <w:rFonts w:ascii="Times New Roman" w:hAnsi="Times New Roman"/>
          <w:b/>
          <w:caps/>
          <w:sz w:val="24"/>
          <w:szCs w:val="24"/>
        </w:rPr>
        <w:t>Ekranavimas ir įžeminimas nuo elektromagnetinių trukdžių</w:t>
      </w:r>
      <w:r w:rsidR="00665DBF" w:rsidRPr="00010615">
        <w:rPr>
          <w:rFonts w:ascii="Times New Roman" w:hAnsi="Times New Roman"/>
          <w:b/>
          <w:caps/>
          <w:sz w:val="24"/>
          <w:szCs w:val="24"/>
        </w:rPr>
        <w:t>, Jungiamosios dėžutės</w:t>
      </w:r>
    </w:p>
    <w:p w14:paraId="7ADD3EAF" w14:textId="77777777" w:rsidR="00A4279F" w:rsidRPr="00B65CAD" w:rsidRDefault="00A4279F" w:rsidP="00D3172D">
      <w:pPr>
        <w:tabs>
          <w:tab w:val="left" w:pos="4215"/>
        </w:tabs>
        <w:ind w:firstLine="567"/>
        <w:jc w:val="both"/>
        <w:rPr>
          <w:rFonts w:ascii="Times New Roman" w:hAnsi="Times New Roman"/>
          <w:sz w:val="24"/>
          <w:szCs w:val="24"/>
        </w:rPr>
      </w:pPr>
      <w:r w:rsidRPr="00B65CAD">
        <w:rPr>
          <w:rFonts w:ascii="Times New Roman" w:hAnsi="Times New Roman"/>
          <w:sz w:val="24"/>
          <w:szCs w:val="24"/>
        </w:rPr>
        <w:t>Būtina atsižvelgti į šiuos reikalavimus ir rekomendacijas:</w:t>
      </w:r>
    </w:p>
    <w:p w14:paraId="14BAB2AB"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1. Ekranavimas nuo elektromagnetinių trukdžių poveikio turi būti atliekamas naudojant „vieno taško“ įžeminimo principą, o ekranuojantys laidininkai turi būti laikomi tapačiais galvaniškai atskirtoms grandinėms instaliavimo technikos požiūriu.</w:t>
      </w:r>
    </w:p>
    <w:p w14:paraId="5964FD98"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2. Jutiklio ir pavaros gale ekrano laidininkas turi būti nukerpamas ir izoliuojamas.</w:t>
      </w:r>
    </w:p>
    <w:p w14:paraId="1261A842"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3. Pagrindinio kabelio ir jutiklių kabelių apsaugos nuo trukdžių laidininkai turi būti prijungiami prie jungiamosios dėžutės PE šynos, jei instaliavimo sąraše nenurodyta kitaip. Prie to paties gnybto galima jungti ne daugiau kaip du apsauginius laidininkus.</w:t>
      </w:r>
    </w:p>
    <w:p w14:paraId="47809F01"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4. Pagrindinių kabelių ekranai valdymo sistemos spintų pusėje turi būti prijungti laikantis gamintojo nurodymų.</w:t>
      </w:r>
    </w:p>
    <w:p w14:paraId="373B1289" w14:textId="51E85642" w:rsidR="00665DBF" w:rsidRPr="00B65CAD" w:rsidRDefault="00665DBF" w:rsidP="00665DBF">
      <w:pPr>
        <w:tabs>
          <w:tab w:val="left" w:pos="4215"/>
        </w:tabs>
        <w:jc w:val="both"/>
        <w:rPr>
          <w:rFonts w:ascii="Times New Roman" w:hAnsi="Times New Roman"/>
          <w:sz w:val="24"/>
          <w:szCs w:val="24"/>
        </w:rPr>
      </w:pPr>
      <w:r w:rsidRPr="00B65CAD">
        <w:rPr>
          <w:rFonts w:ascii="Times New Roman" w:hAnsi="Times New Roman"/>
          <w:sz w:val="24"/>
          <w:szCs w:val="24"/>
        </w:rPr>
        <w:t>5. Jungiamųjų dėžučių apsaugos klasė ir pritvirtinimai parenkami pagal konkrečias zonas.</w:t>
      </w:r>
    </w:p>
    <w:p w14:paraId="03D6963F" w14:textId="647512F0" w:rsidR="002D5F44" w:rsidRPr="00B65CAD" w:rsidRDefault="002D5F44" w:rsidP="00665DBF">
      <w:pPr>
        <w:tabs>
          <w:tab w:val="left" w:pos="4215"/>
        </w:tabs>
        <w:jc w:val="both"/>
        <w:rPr>
          <w:rFonts w:ascii="Times New Roman" w:hAnsi="Times New Roman"/>
          <w:sz w:val="24"/>
          <w:szCs w:val="24"/>
        </w:rPr>
      </w:pPr>
    </w:p>
    <w:p w14:paraId="5B569AAA" w14:textId="52AD1459" w:rsidR="00010615" w:rsidRPr="00010615" w:rsidRDefault="00A75B6A" w:rsidP="0047325C">
      <w:pPr>
        <w:tabs>
          <w:tab w:val="left" w:pos="4215"/>
        </w:tabs>
        <w:rPr>
          <w:rFonts w:ascii="Times New Roman" w:hAnsi="Times New Roman"/>
          <w:b/>
          <w:sz w:val="28"/>
          <w:szCs w:val="28"/>
        </w:rPr>
      </w:pPr>
      <w:r w:rsidRPr="00010615">
        <w:rPr>
          <w:rFonts w:ascii="Times New Roman" w:hAnsi="Times New Roman"/>
          <w:b/>
          <w:sz w:val="28"/>
          <w:szCs w:val="28"/>
        </w:rPr>
        <w:t>4.1.5. KITI REIKALVIMAI</w:t>
      </w:r>
    </w:p>
    <w:p w14:paraId="4836C06F" w14:textId="2BB821C5" w:rsidR="0047325C" w:rsidRPr="00010615" w:rsidRDefault="0047325C" w:rsidP="0047325C">
      <w:pPr>
        <w:tabs>
          <w:tab w:val="left" w:pos="4215"/>
        </w:tabs>
        <w:rPr>
          <w:rFonts w:ascii="Times New Roman" w:hAnsi="Times New Roman"/>
          <w:b/>
          <w:caps/>
          <w:sz w:val="24"/>
          <w:szCs w:val="24"/>
        </w:rPr>
      </w:pPr>
      <w:r w:rsidRPr="00010615">
        <w:rPr>
          <w:rFonts w:ascii="Times New Roman" w:hAnsi="Times New Roman"/>
          <w:b/>
          <w:caps/>
          <w:sz w:val="24"/>
          <w:szCs w:val="24"/>
        </w:rPr>
        <w:t>4.1.</w:t>
      </w:r>
      <w:r w:rsidR="00010615" w:rsidRPr="00010615">
        <w:rPr>
          <w:rFonts w:ascii="Times New Roman" w:hAnsi="Times New Roman"/>
          <w:b/>
          <w:caps/>
          <w:sz w:val="24"/>
          <w:szCs w:val="24"/>
        </w:rPr>
        <w:t>5</w:t>
      </w:r>
      <w:r w:rsidRPr="00010615">
        <w:rPr>
          <w:rFonts w:ascii="Times New Roman" w:hAnsi="Times New Roman"/>
          <w:b/>
          <w:caps/>
          <w:sz w:val="24"/>
          <w:szCs w:val="24"/>
        </w:rPr>
        <w:t>.</w:t>
      </w:r>
      <w:r w:rsidR="00A75B6A" w:rsidRPr="00010615">
        <w:rPr>
          <w:rFonts w:ascii="Times New Roman" w:hAnsi="Times New Roman"/>
          <w:b/>
          <w:caps/>
          <w:sz w:val="24"/>
          <w:szCs w:val="24"/>
        </w:rPr>
        <w:t>1</w:t>
      </w:r>
      <w:r w:rsidR="00010615" w:rsidRPr="00010615">
        <w:rPr>
          <w:rFonts w:ascii="Times New Roman" w:hAnsi="Times New Roman"/>
          <w:b/>
          <w:caps/>
          <w:sz w:val="24"/>
          <w:szCs w:val="24"/>
        </w:rPr>
        <w:t>.</w:t>
      </w:r>
      <w:r w:rsidRPr="00010615">
        <w:rPr>
          <w:rFonts w:ascii="Times New Roman" w:hAnsi="Times New Roman"/>
          <w:b/>
          <w:caps/>
          <w:sz w:val="24"/>
          <w:szCs w:val="24"/>
        </w:rPr>
        <w:t xml:space="preserve"> Aptarnavimo aikštelės ir laiptai</w:t>
      </w:r>
    </w:p>
    <w:p w14:paraId="3CEE8A70" w14:textId="63C331E3" w:rsidR="0047325C" w:rsidRPr="00B65CAD" w:rsidRDefault="00F728A9" w:rsidP="008B375F">
      <w:pPr>
        <w:pStyle w:val="Pagrindinistekstas"/>
        <w:ind w:firstLine="567"/>
        <w:rPr>
          <w:color w:val="000000"/>
          <w:lang w:val="lt-LT"/>
        </w:rPr>
      </w:pPr>
      <w:r w:rsidRPr="00B65CAD">
        <w:rPr>
          <w:color w:val="000000"/>
          <w:lang w:val="lt-LT"/>
        </w:rPr>
        <w:t xml:space="preserve">Laiptais ir aikštelėmis turi būti įmanoma nevaržomai patekti prie matavimo, reguliavimo, procesų vykdymo ir valdymo prietaisų, apžiūros taškų ir prieigos durelių, o taip pat ir kitais eksploatacijos tikslais. Kopėčios naudotinos tiktai kaip papildoma evakuacijos priemonė. Visi laiptai, aikštelės ir praėjimai apsaugotini turėklais ir </w:t>
      </w:r>
      <w:proofErr w:type="spellStart"/>
      <w:r w:rsidRPr="00B65CAD">
        <w:rPr>
          <w:color w:val="000000"/>
          <w:lang w:val="lt-LT"/>
        </w:rPr>
        <w:t>borteliais</w:t>
      </w:r>
      <w:proofErr w:type="spellEnd"/>
      <w:r w:rsidRPr="00B65CAD">
        <w:rPr>
          <w:color w:val="000000"/>
          <w:lang w:val="lt-LT"/>
        </w:rPr>
        <w:t xml:space="preserve">. </w:t>
      </w:r>
      <w:r w:rsidR="0047325C" w:rsidRPr="00B65CAD">
        <w:rPr>
          <w:lang w:val="lt-LT"/>
        </w:rPr>
        <w:t>Būtina atsižvelgti į šiuos reikalavimus:</w:t>
      </w:r>
    </w:p>
    <w:p w14:paraId="2641CBF2" w14:textId="77777777" w:rsidR="0047325C" w:rsidRPr="00B65CAD" w:rsidRDefault="0047325C" w:rsidP="008B375F">
      <w:pPr>
        <w:tabs>
          <w:tab w:val="left" w:pos="4215"/>
        </w:tabs>
        <w:jc w:val="both"/>
        <w:rPr>
          <w:rFonts w:ascii="Times New Roman" w:hAnsi="Times New Roman"/>
          <w:sz w:val="24"/>
          <w:szCs w:val="24"/>
        </w:rPr>
      </w:pPr>
      <w:r w:rsidRPr="00B65CAD">
        <w:rPr>
          <w:rFonts w:ascii="Times New Roman" w:hAnsi="Times New Roman"/>
          <w:sz w:val="24"/>
          <w:szCs w:val="24"/>
        </w:rPr>
        <w:t>1. Aptarnavimo aikštelės, platformos ir laiptai/kopėčios turi atitikti techninio reglamento „Mašinų sauga“ reikalavimus ir visos techninei priežiūrai atlikti reikalingos vietos (pvz., liukai, kontrolės matavimo prietaisai) turi būti lengvai pasiekiamos. Vertikalios kopėčios gali būti naudojamos kaip priėjimas į vietas, į kurias reikia patekti įprastinės eksploatacijos metu tik tuo atveju, jei nėra galimybės įrengti kitokio priėjimo. Kopėčių skersiniai privalo būti neslidūs, kopėčios turi turėti apsaugą nuo kritimo.</w:t>
      </w:r>
    </w:p>
    <w:p w14:paraId="4539D3E9" w14:textId="77777777" w:rsidR="0047325C" w:rsidRPr="00B65CAD" w:rsidRDefault="0047325C" w:rsidP="008B375F">
      <w:pPr>
        <w:tabs>
          <w:tab w:val="left" w:pos="4215"/>
        </w:tabs>
        <w:jc w:val="both"/>
        <w:rPr>
          <w:rFonts w:ascii="Times New Roman" w:hAnsi="Times New Roman"/>
          <w:sz w:val="24"/>
          <w:szCs w:val="24"/>
        </w:rPr>
      </w:pPr>
      <w:r w:rsidRPr="00B65CAD">
        <w:rPr>
          <w:rFonts w:ascii="Times New Roman" w:hAnsi="Times New Roman"/>
          <w:sz w:val="24"/>
          <w:szCs w:val="24"/>
        </w:rPr>
        <w:t>2. Plieno konstrukcijos turi būti pagamintos pagal Lietuvos Respublikoje galiojančius standartus (pvz., LST EN 1090 ar lygiavertis).</w:t>
      </w:r>
    </w:p>
    <w:p w14:paraId="5683790B" w14:textId="77777777" w:rsidR="0047325C" w:rsidRPr="00B65CAD" w:rsidRDefault="0047325C" w:rsidP="008B375F">
      <w:pPr>
        <w:tabs>
          <w:tab w:val="left" w:pos="4215"/>
        </w:tabs>
        <w:jc w:val="both"/>
        <w:rPr>
          <w:rFonts w:ascii="Times New Roman" w:hAnsi="Times New Roman"/>
          <w:sz w:val="24"/>
          <w:szCs w:val="24"/>
        </w:rPr>
      </w:pPr>
      <w:r w:rsidRPr="00B65CAD">
        <w:rPr>
          <w:rFonts w:ascii="Times New Roman" w:hAnsi="Times New Roman"/>
          <w:sz w:val="24"/>
          <w:szCs w:val="24"/>
        </w:rPr>
        <w:t>3. Plieno konstrukcijos, esančios prie karšto oro ar dujų (dūmų) arba veikiamos iš kitų elementų sklindančios spinduliuotės, turi būti tinkamai apsaugotos ir izoliuotos.</w:t>
      </w:r>
    </w:p>
    <w:p w14:paraId="0CC78E50" w14:textId="77777777" w:rsidR="0047325C" w:rsidRPr="00B65CAD" w:rsidRDefault="0047325C" w:rsidP="008B375F">
      <w:pPr>
        <w:tabs>
          <w:tab w:val="left" w:pos="4215"/>
        </w:tabs>
        <w:jc w:val="both"/>
        <w:rPr>
          <w:rFonts w:ascii="Times New Roman" w:hAnsi="Times New Roman"/>
          <w:sz w:val="24"/>
          <w:szCs w:val="24"/>
        </w:rPr>
      </w:pPr>
      <w:r w:rsidRPr="00B65CAD">
        <w:rPr>
          <w:rFonts w:ascii="Times New Roman" w:hAnsi="Times New Roman"/>
          <w:sz w:val="24"/>
          <w:szCs w:val="24"/>
        </w:rPr>
        <w:t xml:space="preserve"> 4. Aptarnavimo aikštelių grotelės turi būti cinkuotos ir pagamintos pagal Lietuvos arba ISO standartą (ISO 9002, EN ISO 1461 arba lygiaverčiai) ir turi atlaikyti atitinkamą apkrovą. Aptarnavimo aikštelių grotelių varžtai bei veržlės turi būti galvanizuoti.</w:t>
      </w:r>
    </w:p>
    <w:p w14:paraId="5EAB5B71" w14:textId="77777777" w:rsidR="0047325C" w:rsidRPr="00B65CAD" w:rsidRDefault="0047325C" w:rsidP="008B375F">
      <w:pPr>
        <w:tabs>
          <w:tab w:val="left" w:pos="4215"/>
        </w:tabs>
        <w:jc w:val="both"/>
        <w:rPr>
          <w:rFonts w:ascii="Times New Roman" w:hAnsi="Times New Roman"/>
          <w:sz w:val="24"/>
          <w:szCs w:val="24"/>
        </w:rPr>
      </w:pPr>
      <w:r w:rsidRPr="00B65CAD">
        <w:rPr>
          <w:rFonts w:ascii="Times New Roman" w:hAnsi="Times New Roman"/>
          <w:sz w:val="24"/>
          <w:szCs w:val="24"/>
        </w:rPr>
        <w:t>5. Mažiausias avarinių išėjimų plotis ir mažiausias šių praėjimų laisvas aukštis turi atitikti standartų ir gaisrinės saugos taisyklių reikalavimus.</w:t>
      </w:r>
    </w:p>
    <w:p w14:paraId="0CF2939E" w14:textId="6FB8842C" w:rsidR="00E454FD" w:rsidRPr="00B65CAD" w:rsidRDefault="00E454FD" w:rsidP="00E454FD">
      <w:pPr>
        <w:tabs>
          <w:tab w:val="left" w:pos="4215"/>
        </w:tabs>
        <w:rPr>
          <w:rFonts w:ascii="Times New Roman" w:hAnsi="Times New Roman"/>
          <w:sz w:val="24"/>
          <w:szCs w:val="24"/>
        </w:rPr>
      </w:pPr>
    </w:p>
    <w:p w14:paraId="5270D3D8" w14:textId="2F8B0410" w:rsidR="00041515" w:rsidRPr="00010615" w:rsidRDefault="0047325C" w:rsidP="00010615">
      <w:pPr>
        <w:tabs>
          <w:tab w:val="left" w:pos="4215"/>
        </w:tabs>
        <w:rPr>
          <w:rFonts w:ascii="Times New Roman" w:hAnsi="Times New Roman"/>
          <w:b/>
          <w:caps/>
          <w:sz w:val="24"/>
          <w:szCs w:val="24"/>
        </w:rPr>
      </w:pPr>
      <w:r w:rsidRPr="00B65CAD">
        <w:rPr>
          <w:rFonts w:ascii="Times New Roman" w:hAnsi="Times New Roman"/>
          <w:b/>
          <w:sz w:val="24"/>
          <w:szCs w:val="24"/>
        </w:rPr>
        <w:t>4</w:t>
      </w:r>
      <w:r w:rsidR="00E454FD" w:rsidRPr="00B65CAD">
        <w:rPr>
          <w:rFonts w:ascii="Times New Roman" w:hAnsi="Times New Roman"/>
          <w:b/>
          <w:sz w:val="24"/>
          <w:szCs w:val="24"/>
        </w:rPr>
        <w:t>.</w:t>
      </w:r>
      <w:r w:rsidR="00E454FD" w:rsidRPr="00010615">
        <w:rPr>
          <w:rFonts w:ascii="Times New Roman" w:hAnsi="Times New Roman"/>
          <w:b/>
          <w:caps/>
          <w:sz w:val="24"/>
          <w:szCs w:val="24"/>
        </w:rPr>
        <w:t>1</w:t>
      </w:r>
      <w:r w:rsidRPr="00010615">
        <w:rPr>
          <w:rFonts w:ascii="Times New Roman" w:hAnsi="Times New Roman"/>
          <w:b/>
          <w:caps/>
          <w:sz w:val="24"/>
          <w:szCs w:val="24"/>
        </w:rPr>
        <w:t>.</w:t>
      </w:r>
      <w:r w:rsidR="00010615" w:rsidRPr="00010615">
        <w:rPr>
          <w:rFonts w:ascii="Times New Roman" w:hAnsi="Times New Roman"/>
          <w:b/>
          <w:caps/>
          <w:sz w:val="24"/>
          <w:szCs w:val="24"/>
        </w:rPr>
        <w:t>5</w:t>
      </w:r>
      <w:r w:rsidRPr="00010615">
        <w:rPr>
          <w:rFonts w:ascii="Times New Roman" w:hAnsi="Times New Roman"/>
          <w:b/>
          <w:caps/>
          <w:sz w:val="24"/>
          <w:szCs w:val="24"/>
        </w:rPr>
        <w:t>.</w:t>
      </w:r>
      <w:r w:rsidR="00010615" w:rsidRPr="00010615">
        <w:rPr>
          <w:rFonts w:ascii="Times New Roman" w:hAnsi="Times New Roman"/>
          <w:b/>
          <w:caps/>
          <w:sz w:val="24"/>
          <w:szCs w:val="24"/>
        </w:rPr>
        <w:t>2.</w:t>
      </w:r>
      <w:r w:rsidR="00E454FD" w:rsidRPr="00010615">
        <w:rPr>
          <w:rFonts w:ascii="Times New Roman" w:hAnsi="Times New Roman"/>
          <w:b/>
          <w:caps/>
          <w:sz w:val="24"/>
          <w:szCs w:val="24"/>
        </w:rPr>
        <w:t xml:space="preserve"> </w:t>
      </w:r>
      <w:r w:rsidRPr="00010615">
        <w:rPr>
          <w:rFonts w:ascii="Times New Roman" w:hAnsi="Times New Roman"/>
          <w:b/>
          <w:caps/>
          <w:sz w:val="24"/>
          <w:szCs w:val="24"/>
        </w:rPr>
        <w:t>Reikalavimai m</w:t>
      </w:r>
      <w:r w:rsidR="00E454FD" w:rsidRPr="00010615">
        <w:rPr>
          <w:rFonts w:ascii="Times New Roman" w:hAnsi="Times New Roman"/>
          <w:b/>
          <w:caps/>
          <w:sz w:val="24"/>
          <w:szCs w:val="24"/>
        </w:rPr>
        <w:t>edžiago</w:t>
      </w:r>
      <w:r w:rsidRPr="00010615">
        <w:rPr>
          <w:rFonts w:ascii="Times New Roman" w:hAnsi="Times New Roman"/>
          <w:b/>
          <w:caps/>
          <w:sz w:val="24"/>
          <w:szCs w:val="24"/>
        </w:rPr>
        <w:t>m</w:t>
      </w:r>
      <w:r w:rsidR="00E454FD" w:rsidRPr="00010615">
        <w:rPr>
          <w:rFonts w:ascii="Times New Roman" w:hAnsi="Times New Roman"/>
          <w:b/>
          <w:caps/>
          <w:sz w:val="24"/>
          <w:szCs w:val="24"/>
        </w:rPr>
        <w:t>s</w:t>
      </w:r>
    </w:p>
    <w:p w14:paraId="7D4FB68D" w14:textId="77470A3D" w:rsidR="00E454FD" w:rsidRDefault="00E454FD" w:rsidP="00943BC2">
      <w:pPr>
        <w:tabs>
          <w:tab w:val="left" w:pos="4215"/>
        </w:tabs>
        <w:ind w:firstLine="567"/>
        <w:jc w:val="both"/>
        <w:rPr>
          <w:rFonts w:ascii="Times New Roman" w:hAnsi="Times New Roman"/>
          <w:sz w:val="24"/>
          <w:szCs w:val="24"/>
        </w:rPr>
      </w:pPr>
      <w:r w:rsidRPr="00B65CAD">
        <w:rPr>
          <w:rFonts w:ascii="Times New Roman" w:hAnsi="Times New Roman"/>
          <w:sz w:val="24"/>
          <w:szCs w:val="24"/>
        </w:rPr>
        <w:t>Didžiausias dėmesys turi būti skiriamas medžiagų ir eksploatavimo sąlygų suderinamumui. Pasirenkant medžiagas, jų mechaniniai, technologiniai ir su technine priežiūra susiję ypatumai (pvz., stiprumas ir galimybė suvirinti) taip pat turi būti laikomi svarbiais kriterijais. Turi būti išvengta elektrolizės poveikio, kur eksploatavimo ciklui būdingi ilgi nedarbo būsenos laikotarpiai. Parenkamos medžiagos turi atitikti standartų reikalavimus ir būti pasitvirtinusios eksploatacijoje.</w:t>
      </w:r>
      <w:r w:rsidR="00943BC2">
        <w:rPr>
          <w:rFonts w:ascii="Times New Roman" w:hAnsi="Times New Roman"/>
          <w:sz w:val="24"/>
          <w:szCs w:val="24"/>
        </w:rPr>
        <w:t xml:space="preserve"> </w:t>
      </w:r>
      <w:r w:rsidRPr="00B65CAD">
        <w:rPr>
          <w:rFonts w:ascii="Times New Roman" w:hAnsi="Times New Roman"/>
          <w:sz w:val="24"/>
          <w:szCs w:val="24"/>
        </w:rPr>
        <w:t>Siekiant išvengti galvaninės korozijos, turi būti vengiama naudoti netinkamus medžiagų derinius (pvz., anglinis plienas / nerūdijantysis plienas).</w:t>
      </w:r>
    </w:p>
    <w:p w14:paraId="4C53CEF6" w14:textId="7FFF13BB" w:rsidR="0046286B" w:rsidRPr="00943BC2" w:rsidRDefault="00145470" w:rsidP="00943BC2">
      <w:pPr>
        <w:pStyle w:val="Antrat4"/>
        <w:numPr>
          <w:ilvl w:val="0"/>
          <w:numId w:val="0"/>
        </w:numPr>
        <w:ind w:firstLine="567"/>
        <w:jc w:val="both"/>
        <w:rPr>
          <w:rFonts w:ascii="Times New Roman" w:hAnsi="Times New Roman"/>
          <w:sz w:val="24"/>
          <w:szCs w:val="24"/>
        </w:rPr>
      </w:pPr>
      <w:r w:rsidRPr="00943BC2">
        <w:rPr>
          <w:rFonts w:ascii="Times New Roman" w:hAnsi="Times New Roman"/>
          <w:sz w:val="24"/>
          <w:szCs w:val="24"/>
        </w:rPr>
        <w:t>Plieninių konstrukcijų projekte atsižvelgtina į atramoms keliamus reikalavimus gamybos</w:t>
      </w:r>
      <w:r w:rsidR="0046286B" w:rsidRPr="00943BC2">
        <w:rPr>
          <w:rFonts w:ascii="Times New Roman" w:hAnsi="Times New Roman"/>
          <w:sz w:val="24"/>
          <w:szCs w:val="24"/>
        </w:rPr>
        <w:t xml:space="preserve"> ir eksploatavimo</w:t>
      </w:r>
      <w:r w:rsidRPr="00943BC2">
        <w:rPr>
          <w:rFonts w:ascii="Times New Roman" w:hAnsi="Times New Roman"/>
          <w:sz w:val="24"/>
          <w:szCs w:val="24"/>
        </w:rPr>
        <w:t xml:space="preserve"> eigoje, transportavimo ir montavimo metu.</w:t>
      </w:r>
      <w:r w:rsidR="0046286B" w:rsidRPr="00943BC2">
        <w:rPr>
          <w:rFonts w:ascii="Times New Roman" w:hAnsi="Times New Roman"/>
          <w:sz w:val="24"/>
          <w:szCs w:val="24"/>
        </w:rPr>
        <w:t xml:space="preserve"> Aptarnavimo aikštelės paklotai bei laiptų pakopos iš galvanizuoto metalo, metalinės konstrukcijos iš juodo metalo, kurios gruntuojamos ir dažomos metalui skirtais, rūgštims, šarmams ir atmosferos poveikiui atspariais dažais.</w:t>
      </w:r>
      <w:r w:rsidR="00943BC2" w:rsidRPr="00943BC2">
        <w:rPr>
          <w:rFonts w:ascii="Times New Roman" w:hAnsi="Times New Roman"/>
          <w:sz w:val="24"/>
          <w:szCs w:val="24"/>
        </w:rPr>
        <w:t xml:space="preserve"> </w:t>
      </w:r>
      <w:r w:rsidR="0046286B" w:rsidRPr="00943BC2">
        <w:rPr>
          <w:rFonts w:ascii="Times New Roman" w:hAnsi="Times New Roman"/>
          <w:sz w:val="24"/>
          <w:szCs w:val="24"/>
        </w:rPr>
        <w:t xml:space="preserve">Visi </w:t>
      </w:r>
      <w:r w:rsidR="00F728A9" w:rsidRPr="00943BC2">
        <w:rPr>
          <w:rFonts w:ascii="Times New Roman" w:hAnsi="Times New Roman"/>
          <w:sz w:val="24"/>
          <w:szCs w:val="24"/>
        </w:rPr>
        <w:t xml:space="preserve">numatomi </w:t>
      </w:r>
      <w:r w:rsidR="0046286B" w:rsidRPr="00943BC2">
        <w:rPr>
          <w:rFonts w:ascii="Times New Roman" w:hAnsi="Times New Roman"/>
          <w:sz w:val="24"/>
          <w:szCs w:val="24"/>
        </w:rPr>
        <w:t>varžtai su metriniu sriegiu.</w:t>
      </w:r>
    </w:p>
    <w:p w14:paraId="37FBBF16" w14:textId="77777777" w:rsidR="00145470" w:rsidRPr="00B65CAD" w:rsidRDefault="00145470" w:rsidP="008B375F">
      <w:pPr>
        <w:tabs>
          <w:tab w:val="left" w:pos="4215"/>
        </w:tabs>
        <w:jc w:val="both"/>
        <w:rPr>
          <w:rFonts w:ascii="Times New Roman" w:hAnsi="Times New Roman"/>
          <w:sz w:val="24"/>
          <w:szCs w:val="24"/>
        </w:rPr>
      </w:pPr>
    </w:p>
    <w:p w14:paraId="1E655596" w14:textId="2F52DF46" w:rsidR="0046286B" w:rsidRPr="00010615" w:rsidRDefault="00010615" w:rsidP="008B375F">
      <w:pPr>
        <w:tabs>
          <w:tab w:val="left" w:pos="4215"/>
        </w:tabs>
        <w:jc w:val="both"/>
        <w:rPr>
          <w:rFonts w:ascii="Times New Roman" w:hAnsi="Times New Roman"/>
          <w:b/>
          <w:caps/>
          <w:sz w:val="24"/>
          <w:szCs w:val="24"/>
        </w:rPr>
      </w:pPr>
      <w:r w:rsidRPr="00010615">
        <w:rPr>
          <w:rFonts w:ascii="Times New Roman" w:hAnsi="Times New Roman"/>
          <w:b/>
          <w:caps/>
          <w:sz w:val="24"/>
          <w:szCs w:val="24"/>
        </w:rPr>
        <w:t xml:space="preserve">4.1.5.3. </w:t>
      </w:r>
      <w:r w:rsidR="00E454FD" w:rsidRPr="00010615">
        <w:rPr>
          <w:rFonts w:ascii="Times New Roman" w:hAnsi="Times New Roman"/>
          <w:b/>
          <w:caps/>
          <w:sz w:val="24"/>
          <w:szCs w:val="24"/>
        </w:rPr>
        <w:t>Šilum</w:t>
      </w:r>
      <w:r w:rsidR="001F5048" w:rsidRPr="00010615">
        <w:rPr>
          <w:rFonts w:ascii="Times New Roman" w:hAnsi="Times New Roman"/>
          <w:b/>
          <w:caps/>
          <w:sz w:val="24"/>
          <w:szCs w:val="24"/>
        </w:rPr>
        <w:t>os</w:t>
      </w:r>
      <w:r w:rsidR="00E454FD" w:rsidRPr="00010615">
        <w:rPr>
          <w:rFonts w:ascii="Times New Roman" w:hAnsi="Times New Roman"/>
          <w:b/>
          <w:caps/>
          <w:sz w:val="24"/>
          <w:szCs w:val="24"/>
        </w:rPr>
        <w:t xml:space="preserve"> izoliacija</w:t>
      </w:r>
    </w:p>
    <w:p w14:paraId="38E01198" w14:textId="3101D0CD" w:rsidR="0046286B" w:rsidRPr="00B65CAD" w:rsidRDefault="0046286B" w:rsidP="008B375F">
      <w:pPr>
        <w:pStyle w:val="Pagrindinistekstas"/>
        <w:tabs>
          <w:tab w:val="num" w:pos="851"/>
        </w:tabs>
        <w:ind w:firstLine="567"/>
        <w:rPr>
          <w:color w:val="000000"/>
          <w:lang w:val="lt-LT"/>
        </w:rPr>
      </w:pPr>
      <w:r w:rsidRPr="00B65CAD">
        <w:rPr>
          <w:color w:val="000000"/>
          <w:lang w:val="lt-LT"/>
        </w:rPr>
        <w:t>Izoliacija, apsauganti nuo aukštos</w:t>
      </w:r>
      <w:r w:rsidR="00F728A9" w:rsidRPr="00B65CAD">
        <w:rPr>
          <w:color w:val="000000"/>
          <w:lang w:val="lt-LT"/>
        </w:rPr>
        <w:t xml:space="preserve"> (&gt;45</w:t>
      </w:r>
      <w:r w:rsidRPr="00B65CAD">
        <w:rPr>
          <w:color w:val="000000"/>
          <w:lang w:val="lt-LT"/>
        </w:rPr>
        <w:t xml:space="preserve"> </w:t>
      </w:r>
      <w:r w:rsidR="00F728A9" w:rsidRPr="00B65CAD">
        <w:rPr>
          <w:lang w:val="lt-LT"/>
        </w:rPr>
        <w:t>°C)</w:t>
      </w:r>
      <w:r w:rsidR="00F728A9" w:rsidRPr="00B65CAD">
        <w:rPr>
          <w:color w:val="000000"/>
          <w:lang w:val="lt-LT"/>
        </w:rPr>
        <w:t xml:space="preserve"> </w:t>
      </w:r>
      <w:r w:rsidRPr="00B65CAD">
        <w:rPr>
          <w:color w:val="000000"/>
          <w:lang w:val="lt-LT"/>
        </w:rPr>
        <w:t>ar žemos temperatūros, rasojimo, turi apimti visus, ortakius (dūmtakius) ir įrengimus esančius BK</w:t>
      </w:r>
      <w:r w:rsidR="00061FE2">
        <w:rPr>
          <w:color w:val="000000"/>
          <w:lang w:val="lt-LT"/>
        </w:rPr>
        <w:t xml:space="preserve"> bei ESF</w:t>
      </w:r>
      <w:r w:rsidRPr="00B65CAD">
        <w:rPr>
          <w:color w:val="000000"/>
          <w:lang w:val="lt-LT"/>
        </w:rPr>
        <w:t xml:space="preserve">. </w:t>
      </w:r>
    </w:p>
    <w:p w14:paraId="50315B0A" w14:textId="73654B24" w:rsidR="0046286B" w:rsidRPr="00B65CAD" w:rsidRDefault="0046286B" w:rsidP="008B375F">
      <w:pPr>
        <w:pStyle w:val="Pagrindinistekstas"/>
        <w:tabs>
          <w:tab w:val="num" w:pos="993"/>
        </w:tabs>
        <w:ind w:firstLine="567"/>
        <w:rPr>
          <w:color w:val="000000"/>
          <w:lang w:val="lt-LT"/>
        </w:rPr>
      </w:pPr>
      <w:r w:rsidRPr="00B65CAD">
        <w:rPr>
          <w:color w:val="000000"/>
          <w:lang w:val="lt-LT"/>
        </w:rPr>
        <w:t xml:space="preserve">Visi izoliuoti paviršiai iš išorės turi būti su </w:t>
      </w:r>
      <w:proofErr w:type="spellStart"/>
      <w:r w:rsidRPr="00B65CAD">
        <w:rPr>
          <w:color w:val="000000"/>
          <w:lang w:val="lt-LT"/>
        </w:rPr>
        <w:t>aliumo</w:t>
      </w:r>
      <w:proofErr w:type="spellEnd"/>
      <w:r w:rsidRPr="00B65CAD">
        <w:rPr>
          <w:color w:val="000000"/>
          <w:lang w:val="lt-LT"/>
        </w:rPr>
        <w:t xml:space="preserve">-cinko </w:t>
      </w:r>
      <w:r w:rsidR="008504B9">
        <w:rPr>
          <w:color w:val="000000"/>
          <w:lang w:val="lt-LT"/>
        </w:rPr>
        <w:t xml:space="preserve">plieno lakštų </w:t>
      </w:r>
      <w:r w:rsidRPr="00B65CAD">
        <w:rPr>
          <w:color w:val="000000"/>
          <w:lang w:val="lt-LT"/>
        </w:rPr>
        <w:t xml:space="preserve">danga, kurios storis priklauso nuo išorinio izoliacijos diametro. Kai naudojami </w:t>
      </w:r>
      <w:proofErr w:type="spellStart"/>
      <w:r w:rsidRPr="00B65CAD">
        <w:rPr>
          <w:color w:val="000000"/>
          <w:lang w:val="lt-LT"/>
        </w:rPr>
        <w:t>aliumo</w:t>
      </w:r>
      <w:proofErr w:type="spellEnd"/>
      <w:r w:rsidRPr="00B65CAD">
        <w:rPr>
          <w:color w:val="000000"/>
          <w:lang w:val="lt-LT"/>
        </w:rPr>
        <w:t>-cinko ar nerūdijančio plieno lakštai, jie turi būti ne plonesni negu 0,6 mm. Didesnio kaip 500 mm izoliacijos diametro ir plokščių izoliuotų paviršių metalinė danga turi būti bent 0,2 mm storesnė.</w:t>
      </w:r>
    </w:p>
    <w:p w14:paraId="02D98B8D" w14:textId="77777777" w:rsidR="00E454FD" w:rsidRPr="00B65CAD" w:rsidRDefault="00E454FD" w:rsidP="008B375F">
      <w:pPr>
        <w:tabs>
          <w:tab w:val="left" w:pos="4215"/>
        </w:tabs>
        <w:ind w:firstLine="567"/>
        <w:jc w:val="both"/>
        <w:rPr>
          <w:rFonts w:ascii="Times New Roman" w:hAnsi="Times New Roman"/>
          <w:sz w:val="24"/>
          <w:szCs w:val="24"/>
        </w:rPr>
      </w:pPr>
      <w:r w:rsidRPr="00B65CAD">
        <w:rPr>
          <w:rFonts w:ascii="Times New Roman" w:hAnsi="Times New Roman"/>
          <w:sz w:val="24"/>
          <w:szCs w:val="24"/>
        </w:rPr>
        <w:t>Būtina atsižvelgti į šiuos reikalavimus:</w:t>
      </w:r>
    </w:p>
    <w:p w14:paraId="6ECB526C" w14:textId="3C4629B5" w:rsidR="00E454FD" w:rsidRPr="00B65CAD" w:rsidRDefault="00E454FD" w:rsidP="008B375F">
      <w:pPr>
        <w:tabs>
          <w:tab w:val="left" w:pos="4215"/>
        </w:tabs>
        <w:jc w:val="both"/>
        <w:rPr>
          <w:rFonts w:ascii="Times New Roman" w:hAnsi="Times New Roman"/>
          <w:sz w:val="24"/>
          <w:szCs w:val="24"/>
        </w:rPr>
      </w:pPr>
      <w:r w:rsidRPr="00B65CAD">
        <w:rPr>
          <w:rFonts w:ascii="Times New Roman" w:hAnsi="Times New Roman"/>
          <w:sz w:val="24"/>
          <w:szCs w:val="24"/>
        </w:rPr>
        <w:t>1. Šilum</w:t>
      </w:r>
      <w:r w:rsidR="001F5048">
        <w:rPr>
          <w:rFonts w:ascii="Times New Roman" w:hAnsi="Times New Roman"/>
          <w:sz w:val="24"/>
          <w:szCs w:val="24"/>
        </w:rPr>
        <w:t>os</w:t>
      </w:r>
      <w:r w:rsidRPr="00B65CAD">
        <w:rPr>
          <w:rFonts w:ascii="Times New Roman" w:hAnsi="Times New Roman"/>
          <w:sz w:val="24"/>
          <w:szCs w:val="24"/>
        </w:rPr>
        <w:t xml:space="preserve"> izoliacija turi būti suprojektuota, parinkta ir įrengta vadovaujantis „Įrenginių ir šilumos perdavimo tinklų šilumos izoliacijos įrengimo taisyklėmis“.</w:t>
      </w:r>
    </w:p>
    <w:p w14:paraId="0925EDE7" w14:textId="77777777" w:rsidR="00E454FD" w:rsidRPr="00B65CAD" w:rsidRDefault="00E454FD" w:rsidP="008B375F">
      <w:pPr>
        <w:tabs>
          <w:tab w:val="left" w:pos="4215"/>
        </w:tabs>
        <w:jc w:val="both"/>
        <w:rPr>
          <w:rFonts w:ascii="Times New Roman" w:hAnsi="Times New Roman"/>
          <w:sz w:val="24"/>
          <w:szCs w:val="24"/>
        </w:rPr>
      </w:pPr>
      <w:r w:rsidRPr="00B65CAD">
        <w:rPr>
          <w:rFonts w:ascii="Times New Roman" w:hAnsi="Times New Roman"/>
          <w:sz w:val="24"/>
          <w:szCs w:val="24"/>
        </w:rPr>
        <w:t>2. Izoliacinės medžiagos storis turi būti parenkamas siekiant rasti ekonomiškiausią sprendimą eksploatavimo trukmės požiūriu.</w:t>
      </w:r>
    </w:p>
    <w:p w14:paraId="0F247A48" w14:textId="3226709D" w:rsidR="00E454FD" w:rsidRPr="00B65CAD" w:rsidRDefault="00E454FD" w:rsidP="008B375F">
      <w:pPr>
        <w:tabs>
          <w:tab w:val="left" w:pos="4215"/>
        </w:tabs>
        <w:jc w:val="both"/>
        <w:rPr>
          <w:rFonts w:ascii="Times New Roman" w:hAnsi="Times New Roman"/>
          <w:sz w:val="24"/>
          <w:szCs w:val="24"/>
        </w:rPr>
      </w:pPr>
      <w:r w:rsidRPr="00B65CAD">
        <w:rPr>
          <w:rFonts w:ascii="Times New Roman" w:hAnsi="Times New Roman"/>
          <w:sz w:val="24"/>
          <w:szCs w:val="24"/>
        </w:rPr>
        <w:t>3. Visa šilum</w:t>
      </w:r>
      <w:r w:rsidR="001F5048">
        <w:rPr>
          <w:rFonts w:ascii="Times New Roman" w:hAnsi="Times New Roman"/>
          <w:sz w:val="24"/>
          <w:szCs w:val="24"/>
        </w:rPr>
        <w:t>os</w:t>
      </w:r>
      <w:r w:rsidRPr="00B65CAD">
        <w:rPr>
          <w:rFonts w:ascii="Times New Roman" w:hAnsi="Times New Roman"/>
          <w:sz w:val="24"/>
          <w:szCs w:val="24"/>
        </w:rPr>
        <w:t xml:space="preserve"> izoliacija, esanti prie karštų paviršių, turi išlaikyti aukščiausią paviršiaus temperatūrą, pasiekiamą eksploatavimo metu, nesuardant ar nepažeidžiant medžiagos.</w:t>
      </w:r>
    </w:p>
    <w:p w14:paraId="0573DAF3" w14:textId="77777777" w:rsidR="00E454FD" w:rsidRPr="00B65CAD" w:rsidRDefault="00E454FD" w:rsidP="008B375F">
      <w:pPr>
        <w:tabs>
          <w:tab w:val="left" w:pos="4215"/>
        </w:tabs>
        <w:jc w:val="both"/>
        <w:rPr>
          <w:rFonts w:ascii="Times New Roman" w:hAnsi="Times New Roman"/>
          <w:sz w:val="24"/>
          <w:szCs w:val="24"/>
        </w:rPr>
      </w:pPr>
      <w:r w:rsidRPr="00B65CAD">
        <w:rPr>
          <w:rFonts w:ascii="Times New Roman" w:hAnsi="Times New Roman"/>
          <w:sz w:val="24"/>
          <w:szCs w:val="24"/>
        </w:rPr>
        <w:t>4. Išmontuojami izoliacijos apvalkalai turi būti sustiprinti. Tai galioja dalims, kurias reikia reguliariai tikrinti. Liukų dangčius turi būti lengva išmontuoti ir vėl įrengti.</w:t>
      </w:r>
    </w:p>
    <w:p w14:paraId="48A357FF" w14:textId="5BC42685" w:rsidR="00E454FD" w:rsidRPr="00B65CAD" w:rsidRDefault="00E454FD" w:rsidP="008B375F">
      <w:pPr>
        <w:tabs>
          <w:tab w:val="left" w:pos="4215"/>
        </w:tabs>
        <w:jc w:val="both"/>
        <w:rPr>
          <w:rFonts w:ascii="Times New Roman" w:hAnsi="Times New Roman"/>
          <w:sz w:val="24"/>
          <w:szCs w:val="24"/>
        </w:rPr>
      </w:pPr>
      <w:r w:rsidRPr="00B65CAD">
        <w:rPr>
          <w:rFonts w:ascii="Times New Roman" w:hAnsi="Times New Roman"/>
          <w:sz w:val="24"/>
          <w:szCs w:val="24"/>
        </w:rPr>
        <w:t xml:space="preserve">5. </w:t>
      </w:r>
      <w:r w:rsidR="001F5048">
        <w:rPr>
          <w:rFonts w:ascii="Times New Roman" w:hAnsi="Times New Roman"/>
          <w:sz w:val="24"/>
          <w:szCs w:val="24"/>
        </w:rPr>
        <w:t>Šilumos</w:t>
      </w:r>
      <w:r w:rsidRPr="00B65CAD">
        <w:rPr>
          <w:rFonts w:ascii="Times New Roman" w:hAnsi="Times New Roman"/>
          <w:sz w:val="24"/>
          <w:szCs w:val="24"/>
        </w:rPr>
        <w:t xml:space="preserve"> izoliacijos paviršiaus temperatūra neturi viršyti 45 °C, kai aplinkos oro temperatūra 25 °C. Būtina minimizuoti šilumos nuostolius ir užtikrinti personalo apsaugą nuo nudegimų.</w:t>
      </w:r>
    </w:p>
    <w:p w14:paraId="3D73A28F" w14:textId="77777777" w:rsidR="00E454FD" w:rsidRPr="00B65CAD" w:rsidRDefault="00E454FD" w:rsidP="008B375F">
      <w:pPr>
        <w:tabs>
          <w:tab w:val="left" w:pos="4215"/>
        </w:tabs>
        <w:jc w:val="both"/>
        <w:rPr>
          <w:rFonts w:ascii="Times New Roman" w:hAnsi="Times New Roman"/>
          <w:sz w:val="24"/>
          <w:szCs w:val="24"/>
        </w:rPr>
      </w:pPr>
      <w:r w:rsidRPr="00B65CAD">
        <w:rPr>
          <w:rFonts w:ascii="Times New Roman" w:hAnsi="Times New Roman"/>
          <w:sz w:val="24"/>
          <w:szCs w:val="24"/>
        </w:rPr>
        <w:t>6. Šiluminė izoliacija turi būti tinkamai pritvirtinta ir neturi atsipalaiduoti ar suirti veikiant vibracijai.</w:t>
      </w:r>
    </w:p>
    <w:p w14:paraId="18302862" w14:textId="77777777" w:rsidR="00E454FD" w:rsidRPr="00B65CAD" w:rsidRDefault="00E454FD" w:rsidP="008B375F">
      <w:pPr>
        <w:tabs>
          <w:tab w:val="left" w:pos="4215"/>
        </w:tabs>
        <w:jc w:val="both"/>
        <w:rPr>
          <w:rFonts w:ascii="Times New Roman" w:hAnsi="Times New Roman"/>
          <w:sz w:val="24"/>
          <w:szCs w:val="24"/>
        </w:rPr>
      </w:pPr>
      <w:r w:rsidRPr="00B65CAD">
        <w:rPr>
          <w:rFonts w:ascii="Times New Roman" w:hAnsi="Times New Roman"/>
          <w:sz w:val="24"/>
          <w:szCs w:val="24"/>
        </w:rPr>
        <w:t>7. Izoliavimo darbai turi būti planuojami taip, kad izoliacija nesudrėktų transportavimo, sandėliavimo ar montavimo metu.</w:t>
      </w:r>
    </w:p>
    <w:p w14:paraId="0A8A08AD" w14:textId="77777777" w:rsidR="00E454FD" w:rsidRPr="00B65CAD" w:rsidRDefault="00E454FD" w:rsidP="008B375F">
      <w:pPr>
        <w:tabs>
          <w:tab w:val="left" w:pos="4215"/>
        </w:tabs>
        <w:jc w:val="both"/>
        <w:rPr>
          <w:rFonts w:ascii="Times New Roman" w:hAnsi="Times New Roman"/>
          <w:sz w:val="24"/>
          <w:szCs w:val="24"/>
        </w:rPr>
      </w:pPr>
      <w:r w:rsidRPr="00B65CAD">
        <w:rPr>
          <w:rFonts w:ascii="Times New Roman" w:hAnsi="Times New Roman"/>
          <w:sz w:val="24"/>
          <w:szCs w:val="24"/>
        </w:rPr>
        <w:t>8. Visa šiluminė izoliacija turi būti uždengiama apsaugine danga ir visiškai apsaugota nuo atmosferos poveikio, jei įrenginys montuojamas lauke.</w:t>
      </w:r>
    </w:p>
    <w:p w14:paraId="6C7B9CDA" w14:textId="77777777" w:rsidR="00E454FD" w:rsidRPr="00B65CAD" w:rsidRDefault="00E454FD" w:rsidP="008B375F">
      <w:pPr>
        <w:tabs>
          <w:tab w:val="left" w:pos="4215"/>
        </w:tabs>
        <w:jc w:val="both"/>
        <w:rPr>
          <w:rFonts w:ascii="Times New Roman" w:hAnsi="Times New Roman"/>
          <w:sz w:val="24"/>
          <w:szCs w:val="24"/>
        </w:rPr>
      </w:pPr>
      <w:r w:rsidRPr="00B65CAD">
        <w:rPr>
          <w:rFonts w:ascii="Times New Roman" w:hAnsi="Times New Roman"/>
          <w:sz w:val="24"/>
          <w:szCs w:val="24"/>
        </w:rPr>
        <w:t>9. Visais atvejais draudžiama naudoti asbesto turinčias medžiagas.</w:t>
      </w:r>
    </w:p>
    <w:p w14:paraId="45626D69" w14:textId="77777777" w:rsidR="0046286B" w:rsidRPr="00B65CAD" w:rsidRDefault="0046286B" w:rsidP="008B375F">
      <w:pPr>
        <w:tabs>
          <w:tab w:val="left" w:pos="4215"/>
        </w:tabs>
        <w:jc w:val="both"/>
        <w:rPr>
          <w:rFonts w:ascii="Times New Roman" w:hAnsi="Times New Roman"/>
          <w:sz w:val="24"/>
          <w:szCs w:val="24"/>
        </w:rPr>
      </w:pPr>
    </w:p>
    <w:p w14:paraId="5D3D4663" w14:textId="470280E2" w:rsidR="00E454FD" w:rsidRPr="00010615" w:rsidRDefault="00010615" w:rsidP="008B375F">
      <w:pPr>
        <w:tabs>
          <w:tab w:val="left" w:pos="4215"/>
        </w:tabs>
        <w:jc w:val="both"/>
        <w:rPr>
          <w:rFonts w:ascii="Times New Roman" w:hAnsi="Times New Roman"/>
          <w:b/>
          <w:caps/>
          <w:sz w:val="24"/>
          <w:szCs w:val="24"/>
        </w:rPr>
      </w:pPr>
      <w:r w:rsidRPr="00010615">
        <w:rPr>
          <w:rFonts w:ascii="Times New Roman" w:hAnsi="Times New Roman"/>
          <w:b/>
          <w:caps/>
          <w:sz w:val="24"/>
          <w:szCs w:val="24"/>
        </w:rPr>
        <w:t xml:space="preserve">4.1.5.4. </w:t>
      </w:r>
      <w:r w:rsidR="00E454FD" w:rsidRPr="00010615">
        <w:rPr>
          <w:rFonts w:ascii="Times New Roman" w:hAnsi="Times New Roman"/>
          <w:b/>
          <w:caps/>
          <w:sz w:val="24"/>
          <w:szCs w:val="24"/>
        </w:rPr>
        <w:t>Paviršių paruošimas ir dažymas</w:t>
      </w:r>
    </w:p>
    <w:p w14:paraId="12C23316" w14:textId="77777777" w:rsidR="00E454FD" w:rsidRPr="00B65CAD" w:rsidRDefault="00E454FD" w:rsidP="008B375F">
      <w:pPr>
        <w:tabs>
          <w:tab w:val="left" w:pos="4215"/>
        </w:tabs>
        <w:ind w:firstLine="567"/>
        <w:jc w:val="both"/>
        <w:rPr>
          <w:rFonts w:ascii="Times New Roman" w:hAnsi="Times New Roman"/>
          <w:sz w:val="24"/>
          <w:szCs w:val="24"/>
        </w:rPr>
      </w:pPr>
      <w:r w:rsidRPr="00B65CAD">
        <w:rPr>
          <w:rFonts w:ascii="Times New Roman" w:hAnsi="Times New Roman"/>
          <w:sz w:val="24"/>
          <w:szCs w:val="24"/>
        </w:rPr>
        <w:t>Būtina atsižvelgti į šiuos reikalavimus ir rekomendacijas:</w:t>
      </w:r>
    </w:p>
    <w:p w14:paraId="3F2E94C8" w14:textId="77777777" w:rsidR="00E454FD" w:rsidRPr="00B65CAD" w:rsidRDefault="00E454FD" w:rsidP="008B375F">
      <w:pPr>
        <w:tabs>
          <w:tab w:val="left" w:pos="4215"/>
        </w:tabs>
        <w:jc w:val="both"/>
        <w:rPr>
          <w:rFonts w:ascii="Times New Roman" w:hAnsi="Times New Roman"/>
          <w:sz w:val="24"/>
          <w:szCs w:val="24"/>
        </w:rPr>
      </w:pPr>
      <w:r w:rsidRPr="00B65CAD">
        <w:rPr>
          <w:rFonts w:ascii="Times New Roman" w:hAnsi="Times New Roman"/>
          <w:sz w:val="24"/>
          <w:szCs w:val="24"/>
        </w:rPr>
        <w:t>1. ESF korpuso konstrukcijų pirminis išorinių paviršių paruošimas ir gruntavimas turi būti atliekamas gamybos vietoje laikantis atitinkamų Lietuvos ir įrenginio gamintojo patvirtintų standartų. Šiems paviršiams, kurie bus veikiami aukštos dūmų temperatūros, apsaugai nuo korozijos numatomas tik gruntavimas. Vidiniai korpuso paviršiai neapdirbami mechaniškai, negruntuojami.</w:t>
      </w:r>
    </w:p>
    <w:p w14:paraId="790E8290" w14:textId="77777777" w:rsidR="00E454FD" w:rsidRPr="00B65CAD" w:rsidRDefault="00E454FD" w:rsidP="008B375F">
      <w:pPr>
        <w:tabs>
          <w:tab w:val="left" w:pos="4215"/>
        </w:tabs>
        <w:jc w:val="both"/>
        <w:rPr>
          <w:rFonts w:ascii="Times New Roman" w:hAnsi="Times New Roman"/>
          <w:sz w:val="24"/>
          <w:szCs w:val="24"/>
        </w:rPr>
      </w:pPr>
      <w:r w:rsidRPr="00B65CAD">
        <w:rPr>
          <w:rFonts w:ascii="Times New Roman" w:hAnsi="Times New Roman"/>
          <w:sz w:val="24"/>
          <w:szCs w:val="24"/>
        </w:rPr>
        <w:t>2. Paprastų plieno konstrukcijų, aptarnavimo aikštelių, kanalų (pelenų) ir prietaisų pirminis paviršių paruošimas ir gruntavimas turi būti atliekamas gamybos vietoje laikantis atitinkamų Lietuvos ir įrenginio gamintojo patvirtintų standartų. Pirminis paviršių valymas prieš šalinant rūdis ir rūdžių šalinimas turi būti atliekamas laikantis atitinkamo standarto reikalavimų.</w:t>
      </w:r>
    </w:p>
    <w:p w14:paraId="3CB3BA36" w14:textId="77777777" w:rsidR="00E454FD" w:rsidRPr="00B65CAD" w:rsidRDefault="00E454FD" w:rsidP="008B375F">
      <w:pPr>
        <w:tabs>
          <w:tab w:val="left" w:pos="4215"/>
        </w:tabs>
        <w:jc w:val="both"/>
        <w:rPr>
          <w:rFonts w:ascii="Times New Roman" w:hAnsi="Times New Roman"/>
          <w:sz w:val="24"/>
          <w:szCs w:val="24"/>
        </w:rPr>
      </w:pPr>
      <w:r w:rsidRPr="00B65CAD">
        <w:rPr>
          <w:rFonts w:ascii="Times New Roman" w:hAnsi="Times New Roman"/>
          <w:sz w:val="24"/>
          <w:szCs w:val="24"/>
        </w:rPr>
        <w:t xml:space="preserve">3. Ypatingą dėmesį reikia atkreipti į konstrukcijų baigiamąjį paruošimą ir dažymą. Turi būti pateiktas išsamus procedūrų ir kokybės reikalavimų aprašas.  </w:t>
      </w:r>
    </w:p>
    <w:p w14:paraId="55FB72AC" w14:textId="77777777" w:rsidR="00E454FD" w:rsidRPr="00B65CAD" w:rsidRDefault="00E454FD" w:rsidP="008B375F">
      <w:pPr>
        <w:tabs>
          <w:tab w:val="left" w:pos="4215"/>
        </w:tabs>
        <w:jc w:val="both"/>
        <w:rPr>
          <w:rFonts w:ascii="Times New Roman" w:hAnsi="Times New Roman"/>
          <w:sz w:val="24"/>
          <w:szCs w:val="24"/>
        </w:rPr>
      </w:pPr>
      <w:r w:rsidRPr="00B65CAD">
        <w:rPr>
          <w:rFonts w:ascii="Times New Roman" w:hAnsi="Times New Roman"/>
          <w:sz w:val="24"/>
          <w:szCs w:val="24"/>
        </w:rPr>
        <w:t xml:space="preserve">4. Lauke įrengtų plieno konstrukcijų dangų patvarumas – aukštas (H), daugiau kaip 15 metų, pagal Lietuvos standartą LST EN ISO 12944-1 arba lygiavertį, </w:t>
      </w:r>
      <w:proofErr w:type="spellStart"/>
      <w:r w:rsidRPr="00B65CAD">
        <w:rPr>
          <w:rFonts w:ascii="Times New Roman" w:hAnsi="Times New Roman"/>
          <w:sz w:val="24"/>
          <w:szCs w:val="24"/>
        </w:rPr>
        <w:t>koroziškumo</w:t>
      </w:r>
      <w:proofErr w:type="spellEnd"/>
      <w:r w:rsidRPr="00B65CAD">
        <w:rPr>
          <w:rFonts w:ascii="Times New Roman" w:hAnsi="Times New Roman"/>
          <w:sz w:val="24"/>
          <w:szCs w:val="24"/>
        </w:rPr>
        <w:t xml:space="preserve"> klasė – vidutinė (C3), pagal Lietuvos standartą LST EN ISO 12944-2 arba lygiavertį.</w:t>
      </w:r>
    </w:p>
    <w:p w14:paraId="1C198DBA" w14:textId="77777777" w:rsidR="00145470" w:rsidRPr="00B65CAD" w:rsidRDefault="00145470" w:rsidP="008B375F">
      <w:pPr>
        <w:tabs>
          <w:tab w:val="left" w:pos="4215"/>
        </w:tabs>
        <w:jc w:val="both"/>
        <w:rPr>
          <w:rFonts w:ascii="Times New Roman" w:hAnsi="Times New Roman"/>
          <w:sz w:val="24"/>
          <w:szCs w:val="24"/>
        </w:rPr>
      </w:pPr>
    </w:p>
    <w:p w14:paraId="386B3A3D" w14:textId="557C17E1" w:rsidR="00CB71EB" w:rsidRPr="00010615" w:rsidRDefault="00010615" w:rsidP="008B375F">
      <w:pPr>
        <w:tabs>
          <w:tab w:val="left" w:pos="4215"/>
        </w:tabs>
        <w:jc w:val="both"/>
        <w:rPr>
          <w:rFonts w:ascii="Times New Roman" w:hAnsi="Times New Roman"/>
          <w:b/>
          <w:caps/>
          <w:sz w:val="24"/>
          <w:szCs w:val="24"/>
        </w:rPr>
      </w:pPr>
      <w:r w:rsidRPr="00010615">
        <w:rPr>
          <w:rFonts w:ascii="Times New Roman" w:hAnsi="Times New Roman"/>
          <w:b/>
          <w:caps/>
          <w:sz w:val="24"/>
          <w:szCs w:val="24"/>
        </w:rPr>
        <w:t xml:space="preserve">4.1.5.5. </w:t>
      </w:r>
      <w:r w:rsidR="00E454FD" w:rsidRPr="00010615">
        <w:rPr>
          <w:rFonts w:ascii="Times New Roman" w:hAnsi="Times New Roman"/>
          <w:b/>
          <w:caps/>
          <w:sz w:val="24"/>
          <w:szCs w:val="24"/>
        </w:rPr>
        <w:t>Specialūs įrankiai ir atsarginės dalys</w:t>
      </w:r>
    </w:p>
    <w:p w14:paraId="7FF3ADC0" w14:textId="02F70D37" w:rsidR="0047325C" w:rsidRPr="00B65CAD" w:rsidRDefault="00E454FD" w:rsidP="008B375F">
      <w:pPr>
        <w:tabs>
          <w:tab w:val="left" w:pos="4215"/>
        </w:tabs>
        <w:ind w:firstLine="567"/>
        <w:jc w:val="both"/>
        <w:rPr>
          <w:rFonts w:ascii="Times New Roman" w:hAnsi="Times New Roman"/>
          <w:sz w:val="24"/>
          <w:szCs w:val="24"/>
        </w:rPr>
      </w:pPr>
      <w:r w:rsidRPr="00B65CAD">
        <w:rPr>
          <w:rFonts w:ascii="Times New Roman" w:hAnsi="Times New Roman"/>
          <w:sz w:val="24"/>
          <w:szCs w:val="24"/>
        </w:rPr>
        <w:t xml:space="preserve">Numatyti specialius įrankius, būtinus </w:t>
      </w:r>
      <w:r w:rsidR="00CB71EB" w:rsidRPr="00B65CAD">
        <w:rPr>
          <w:rFonts w:ascii="Times New Roman" w:hAnsi="Times New Roman"/>
          <w:sz w:val="24"/>
          <w:szCs w:val="24"/>
        </w:rPr>
        <w:t xml:space="preserve">ESF </w:t>
      </w:r>
      <w:r w:rsidRPr="00B65CAD">
        <w:rPr>
          <w:rFonts w:ascii="Times New Roman" w:hAnsi="Times New Roman"/>
          <w:sz w:val="24"/>
          <w:szCs w:val="24"/>
        </w:rPr>
        <w:t xml:space="preserve">eksploatacijai ir techninei priežiūrai. Specialūs įrankiai yra apibrėžiami kaip įrankiai, kurie yra specialiai skirti projektuojamiems įrenginiams ir kurių negalima laisvai įsigyti rinkoje. Turi būti pateiktas Užsakovui atsarginių dalių sąrašas kuris būtų reikalingas 2 metų eksploatavimo laikotarpiui. </w:t>
      </w:r>
    </w:p>
    <w:p w14:paraId="4C273430" w14:textId="77777777" w:rsidR="0047325C" w:rsidRPr="00B65CAD" w:rsidRDefault="0047325C" w:rsidP="008B375F">
      <w:pPr>
        <w:tabs>
          <w:tab w:val="left" w:pos="4215"/>
        </w:tabs>
        <w:jc w:val="both"/>
        <w:rPr>
          <w:rFonts w:ascii="Times New Roman" w:hAnsi="Times New Roman"/>
          <w:sz w:val="24"/>
          <w:szCs w:val="24"/>
        </w:rPr>
      </w:pPr>
    </w:p>
    <w:p w14:paraId="351FA491" w14:textId="5A5E6DE1" w:rsidR="00665DBF" w:rsidRPr="00010615" w:rsidRDefault="00665DBF" w:rsidP="00010615">
      <w:pPr>
        <w:tabs>
          <w:tab w:val="left" w:pos="4215"/>
        </w:tabs>
        <w:jc w:val="both"/>
        <w:rPr>
          <w:rFonts w:ascii="Times New Roman" w:hAnsi="Times New Roman"/>
          <w:b/>
          <w:caps/>
          <w:sz w:val="24"/>
          <w:szCs w:val="24"/>
        </w:rPr>
      </w:pPr>
      <w:r w:rsidRPr="00010615">
        <w:rPr>
          <w:rFonts w:ascii="Times New Roman" w:hAnsi="Times New Roman"/>
          <w:b/>
          <w:caps/>
          <w:sz w:val="24"/>
          <w:szCs w:val="24"/>
        </w:rPr>
        <w:t>4</w:t>
      </w:r>
      <w:r w:rsidR="0047325C" w:rsidRPr="00010615">
        <w:rPr>
          <w:rFonts w:ascii="Times New Roman" w:hAnsi="Times New Roman"/>
          <w:b/>
          <w:caps/>
          <w:sz w:val="24"/>
          <w:szCs w:val="24"/>
        </w:rPr>
        <w:t>.1</w:t>
      </w:r>
      <w:r w:rsidRPr="00010615">
        <w:rPr>
          <w:rFonts w:ascii="Times New Roman" w:hAnsi="Times New Roman"/>
          <w:b/>
          <w:caps/>
          <w:sz w:val="24"/>
          <w:szCs w:val="24"/>
        </w:rPr>
        <w:t>.</w:t>
      </w:r>
      <w:r w:rsidR="00010615" w:rsidRPr="00010615">
        <w:rPr>
          <w:rFonts w:ascii="Times New Roman" w:hAnsi="Times New Roman"/>
          <w:b/>
          <w:caps/>
          <w:sz w:val="24"/>
          <w:szCs w:val="24"/>
        </w:rPr>
        <w:t>5</w:t>
      </w:r>
      <w:r w:rsidR="0047325C" w:rsidRPr="00010615">
        <w:rPr>
          <w:rFonts w:ascii="Times New Roman" w:hAnsi="Times New Roman"/>
          <w:b/>
          <w:caps/>
          <w:sz w:val="24"/>
          <w:szCs w:val="24"/>
        </w:rPr>
        <w:t>.</w:t>
      </w:r>
      <w:r w:rsidR="00010615" w:rsidRPr="00010615">
        <w:rPr>
          <w:rFonts w:ascii="Times New Roman" w:hAnsi="Times New Roman"/>
          <w:b/>
          <w:caps/>
          <w:sz w:val="24"/>
          <w:szCs w:val="24"/>
        </w:rPr>
        <w:t>6</w:t>
      </w:r>
      <w:r w:rsidR="0047325C" w:rsidRPr="00010615">
        <w:rPr>
          <w:rFonts w:ascii="Times New Roman" w:hAnsi="Times New Roman"/>
          <w:b/>
          <w:caps/>
          <w:sz w:val="24"/>
          <w:szCs w:val="24"/>
        </w:rPr>
        <w:t xml:space="preserve"> Triukšmas</w:t>
      </w:r>
    </w:p>
    <w:p w14:paraId="58C4913B" w14:textId="77777777" w:rsidR="00010615" w:rsidRDefault="0047325C" w:rsidP="00010615">
      <w:pPr>
        <w:ind w:firstLine="567"/>
        <w:jc w:val="both"/>
        <w:rPr>
          <w:rFonts w:ascii="Times New Roman" w:hAnsi="Times New Roman"/>
          <w:sz w:val="24"/>
          <w:szCs w:val="24"/>
        </w:rPr>
      </w:pPr>
      <w:r w:rsidRPr="00B65CAD">
        <w:rPr>
          <w:rFonts w:ascii="Times New Roman" w:hAnsi="Times New Roman"/>
          <w:sz w:val="24"/>
          <w:szCs w:val="24"/>
        </w:rPr>
        <w:t>Būtinos triukšmo valdymo priemonės ESF konstrukcijoje turi būti numatytos iš anksto ir įrengtos kaip galima arčiau triukšmo šaltinio. Projektuojant laikytis specialių reikalavimų skleidžiamam triukšmui ir jo valdymui.</w:t>
      </w:r>
      <w:r w:rsidR="004F34DA" w:rsidRPr="00B65CAD">
        <w:rPr>
          <w:rFonts w:ascii="Times New Roman" w:hAnsi="Times New Roman"/>
          <w:sz w:val="24"/>
          <w:szCs w:val="24"/>
          <w:lang w:bidi="en-US"/>
        </w:rPr>
        <w:t xml:space="preserve"> Atskiros įrangos triukšmo lygis, matuojamas pagal standartą LST ISO 1996-2:2017 (arba lygiavertį) 1 m atstumu nuo dūmų valymo įrangos, turi neviršyti 85 </w:t>
      </w:r>
      <w:proofErr w:type="spellStart"/>
      <w:r w:rsidR="004F34DA" w:rsidRPr="00B65CAD">
        <w:rPr>
          <w:rFonts w:ascii="Times New Roman" w:hAnsi="Times New Roman"/>
          <w:sz w:val="24"/>
          <w:szCs w:val="24"/>
          <w:lang w:bidi="en-US"/>
        </w:rPr>
        <w:t>dBA</w:t>
      </w:r>
      <w:proofErr w:type="spellEnd"/>
      <w:r w:rsidR="004F34DA" w:rsidRPr="00B65CAD">
        <w:rPr>
          <w:rFonts w:ascii="Times New Roman" w:hAnsi="Times New Roman"/>
          <w:sz w:val="24"/>
          <w:szCs w:val="24"/>
          <w:lang w:bidi="en-US"/>
        </w:rPr>
        <w:t>.</w:t>
      </w:r>
      <w:r w:rsidR="004F34DA" w:rsidRPr="00B65CAD">
        <w:rPr>
          <w:rFonts w:ascii="Times New Roman" w:hAnsi="Times New Roman"/>
          <w:sz w:val="24"/>
          <w:szCs w:val="24"/>
        </w:rPr>
        <w:t xml:space="preserve"> </w:t>
      </w:r>
      <w:r w:rsidRPr="00B65CAD">
        <w:rPr>
          <w:rFonts w:ascii="Times New Roman" w:hAnsi="Times New Roman"/>
          <w:sz w:val="24"/>
          <w:szCs w:val="24"/>
        </w:rPr>
        <w:t>Triukšmo slopinimo gaubtai arba slopintuvai turi būti naudojami pagal poreikį. Įrenginys, skleidžiantis aukštą triukšmo lygį, privalo turėti tinkamas triukšmo mažinimo priemones, netgi jei triukšmas yra tik trumpalaikio pobūdžio.</w:t>
      </w:r>
      <w:r w:rsidR="008504B9">
        <w:rPr>
          <w:rFonts w:ascii="Times New Roman" w:hAnsi="Times New Roman"/>
          <w:sz w:val="24"/>
          <w:szCs w:val="24"/>
          <w:lang w:bidi="en-US"/>
        </w:rPr>
        <w:t xml:space="preserve"> </w:t>
      </w:r>
      <w:r w:rsidRPr="00B65CAD">
        <w:rPr>
          <w:rFonts w:ascii="Times New Roman" w:hAnsi="Times New Roman"/>
          <w:sz w:val="24"/>
          <w:szCs w:val="24"/>
        </w:rPr>
        <w:t>Privaloma griežtai laikytis Lietuvos teisės aktų reikalavimų, pvz., Lietuvos higienos norma HN 33:2011 „Triukšmo ribiniai dydžiai gyvenamuosiuose ir visuomeninės paskirties pastatuose bei jų aplinkoje“.</w:t>
      </w:r>
      <w:r w:rsidR="008504B9">
        <w:rPr>
          <w:rFonts w:ascii="Times New Roman" w:hAnsi="Times New Roman"/>
          <w:sz w:val="24"/>
          <w:szCs w:val="24"/>
          <w:lang w:bidi="en-US"/>
        </w:rPr>
        <w:t xml:space="preserve"> </w:t>
      </w:r>
      <w:r w:rsidRPr="00B65CAD">
        <w:rPr>
          <w:rFonts w:ascii="Times New Roman" w:hAnsi="Times New Roman"/>
          <w:sz w:val="24"/>
          <w:szCs w:val="24"/>
        </w:rPr>
        <w:t>Įrenginiams veikiant nominaliu režimu, garso/triukšmo lygis negali viršyti foninio lygio arba nustatyto šioje teritorijoje triukšmo lygio reikalavimų.</w:t>
      </w:r>
      <w:r w:rsidR="00572DB0">
        <w:rPr>
          <w:rFonts w:ascii="Times New Roman" w:hAnsi="Times New Roman"/>
          <w:sz w:val="24"/>
          <w:szCs w:val="24"/>
        </w:rPr>
        <w:t xml:space="preserve"> </w:t>
      </w:r>
      <w:r w:rsidR="00572DB0" w:rsidRPr="00572DB0">
        <w:rPr>
          <w:rFonts w:ascii="Times New Roman" w:hAnsi="Times New Roman"/>
          <w:sz w:val="24"/>
          <w:szCs w:val="24"/>
        </w:rPr>
        <w:t xml:space="preserve">Tiekėjas, įrengiant </w:t>
      </w:r>
      <w:r w:rsidR="00572DB0">
        <w:rPr>
          <w:rFonts w:ascii="Times New Roman" w:hAnsi="Times New Roman"/>
          <w:sz w:val="24"/>
          <w:szCs w:val="24"/>
        </w:rPr>
        <w:t xml:space="preserve">ESF įrenginius </w:t>
      </w:r>
      <w:r w:rsidR="006C4E39">
        <w:rPr>
          <w:rFonts w:ascii="Times New Roman" w:hAnsi="Times New Roman"/>
          <w:sz w:val="24"/>
          <w:szCs w:val="24"/>
        </w:rPr>
        <w:t xml:space="preserve">BK katilinės </w:t>
      </w:r>
      <w:r w:rsidR="00572DB0" w:rsidRPr="00572DB0">
        <w:rPr>
          <w:rFonts w:ascii="Times New Roman" w:hAnsi="Times New Roman"/>
          <w:sz w:val="24"/>
          <w:szCs w:val="24"/>
        </w:rPr>
        <w:t>žemės sklypo teritorijoje, turi atlikti įrengini</w:t>
      </w:r>
      <w:r w:rsidR="006C4E39">
        <w:rPr>
          <w:rFonts w:ascii="Times New Roman" w:hAnsi="Times New Roman"/>
          <w:sz w:val="24"/>
          <w:szCs w:val="24"/>
        </w:rPr>
        <w:t xml:space="preserve">ų </w:t>
      </w:r>
      <w:r w:rsidR="00572DB0" w:rsidRPr="00572DB0">
        <w:rPr>
          <w:rFonts w:ascii="Times New Roman" w:hAnsi="Times New Roman"/>
          <w:sz w:val="24"/>
          <w:szCs w:val="24"/>
        </w:rPr>
        <w:t>skleidžiamo triukšmo matavimus. Matavimai turi būti atliekami skirtingais paros laikais (dieną, vakare, naktį), vadovaujant</w:t>
      </w:r>
      <w:r w:rsidR="006C4E39">
        <w:rPr>
          <w:rFonts w:ascii="Times New Roman" w:hAnsi="Times New Roman"/>
          <w:sz w:val="24"/>
          <w:szCs w:val="24"/>
        </w:rPr>
        <w:t>i</w:t>
      </w:r>
      <w:r w:rsidR="00572DB0" w:rsidRPr="00572DB0">
        <w:rPr>
          <w:rFonts w:ascii="Times New Roman" w:hAnsi="Times New Roman"/>
          <w:sz w:val="24"/>
          <w:szCs w:val="24"/>
        </w:rPr>
        <w:t>s Lietuvos higienos norma HN:2011 „Triukšmo ribiniai dydžiai gyvenamuosiuose ir visuomeninės paskirties pastatuose bei jų aplinkoje“, patvirtinta Lietuvos Respublikos sveikatos apsaugos ministro 2011 m. birželio 13 d. įsakymu Nr. V-604. Atlikus matavimus, pateikiamas matavimų protokolas ir parengiama pramoninio triukšmo tyrimų ataskaita (gautus rezultatus palyginant su atitinkamais higienos normos 1 lentelėje pateikiamais didžiausiais). Triukšmo rodiklių tiesioginiai matavimai atliekami vadovaujantis Lietuvos standartais LST ISO 1996-1 [5.9] ir LST ISO 1996-2 [5.10].</w:t>
      </w:r>
    </w:p>
    <w:p w14:paraId="794208F6" w14:textId="77777777" w:rsidR="00010615" w:rsidRDefault="00010615" w:rsidP="00010615">
      <w:pPr>
        <w:ind w:firstLine="567"/>
        <w:jc w:val="both"/>
        <w:rPr>
          <w:rFonts w:ascii="Times New Roman" w:hAnsi="Times New Roman"/>
          <w:b/>
          <w:bCs/>
          <w:sz w:val="24"/>
        </w:rPr>
      </w:pPr>
    </w:p>
    <w:p w14:paraId="39E6C219" w14:textId="0265F028" w:rsidR="00010615" w:rsidRPr="00010615" w:rsidRDefault="00010615" w:rsidP="00010615">
      <w:pPr>
        <w:jc w:val="both"/>
        <w:rPr>
          <w:rFonts w:ascii="Times New Roman" w:hAnsi="Times New Roman"/>
          <w:b/>
          <w:bCs/>
          <w:caps/>
          <w:sz w:val="24"/>
        </w:rPr>
      </w:pPr>
      <w:r w:rsidRPr="00010615">
        <w:rPr>
          <w:rFonts w:ascii="Times New Roman" w:hAnsi="Times New Roman"/>
          <w:b/>
          <w:bCs/>
          <w:caps/>
          <w:sz w:val="24"/>
        </w:rPr>
        <w:t xml:space="preserve">4.1.5.7. </w:t>
      </w:r>
      <w:r w:rsidR="00011E6D" w:rsidRPr="00010615">
        <w:rPr>
          <w:rFonts w:ascii="Times New Roman" w:hAnsi="Times New Roman"/>
          <w:b/>
          <w:bCs/>
          <w:caps/>
          <w:sz w:val="24"/>
        </w:rPr>
        <w:t>Techniniai reikalavimai uždarymo ir reguliavimo armatūrai</w:t>
      </w:r>
    </w:p>
    <w:p w14:paraId="44DDBA5C" w14:textId="77777777" w:rsidR="00010615" w:rsidRDefault="00011E6D" w:rsidP="00010615">
      <w:pPr>
        <w:ind w:firstLine="567"/>
        <w:jc w:val="both"/>
        <w:rPr>
          <w:rFonts w:ascii="Times New Roman" w:hAnsi="Times New Roman"/>
          <w:sz w:val="24"/>
          <w:szCs w:val="24"/>
        </w:rPr>
      </w:pPr>
      <w:r w:rsidRPr="00B65CAD">
        <w:rPr>
          <w:rFonts w:ascii="Times New Roman" w:hAnsi="Times New Roman"/>
          <w:sz w:val="24"/>
          <w:szCs w:val="24"/>
        </w:rPr>
        <w:t>Armatūra turi būti parenkama atsižvelgiant į rekomenduotinus tekančio fluido greičius ir neturi sukelti nepriimtino triukšmo bei neleistinų (viršijančių gamintojo rekomenduotinus) slėgio nuostolių</w:t>
      </w:r>
      <w:r w:rsidR="00E526E4" w:rsidRPr="00B65CAD">
        <w:rPr>
          <w:rFonts w:ascii="Times New Roman" w:hAnsi="Times New Roman"/>
          <w:sz w:val="24"/>
          <w:szCs w:val="24"/>
        </w:rPr>
        <w:t>. Visa armatūra turi būti sertifikuota.</w:t>
      </w:r>
    </w:p>
    <w:p w14:paraId="27EC1B3E" w14:textId="6DF1BC92" w:rsidR="00010615" w:rsidRDefault="00011E6D" w:rsidP="00010615">
      <w:pPr>
        <w:ind w:firstLine="567"/>
        <w:jc w:val="both"/>
        <w:rPr>
          <w:rFonts w:ascii="Times New Roman" w:hAnsi="Times New Roman"/>
          <w:sz w:val="24"/>
          <w:szCs w:val="24"/>
        </w:rPr>
      </w:pPr>
      <w:r w:rsidRPr="00B65CAD">
        <w:rPr>
          <w:rFonts w:ascii="Times New Roman" w:hAnsi="Times New Roman"/>
          <w:sz w:val="24"/>
          <w:szCs w:val="24"/>
        </w:rPr>
        <w:t>Elektrifikuotų sklendžių ir reguliatorių (vožtuvų, užsklandų) valdymas - vietini</w:t>
      </w:r>
      <w:r w:rsidR="007705F0" w:rsidRPr="00B65CAD">
        <w:rPr>
          <w:rFonts w:ascii="Times New Roman" w:hAnsi="Times New Roman"/>
          <w:sz w:val="24"/>
          <w:szCs w:val="24"/>
        </w:rPr>
        <w:t>o</w:t>
      </w:r>
      <w:r w:rsidRPr="00B65CAD">
        <w:rPr>
          <w:rFonts w:ascii="Times New Roman" w:hAnsi="Times New Roman"/>
          <w:sz w:val="24"/>
          <w:szCs w:val="24"/>
        </w:rPr>
        <w:t xml:space="preserve"> valdymo spintos operatoriaus panelės ir iš centrinio valdymo kompiuterio</w:t>
      </w:r>
      <w:r w:rsidR="00230BDD">
        <w:rPr>
          <w:rFonts w:ascii="Times New Roman" w:hAnsi="Times New Roman"/>
          <w:sz w:val="24"/>
          <w:szCs w:val="24"/>
        </w:rPr>
        <w:t>.</w:t>
      </w:r>
    </w:p>
    <w:p w14:paraId="50609B78" w14:textId="30760FA7" w:rsidR="00010615" w:rsidRDefault="00011E6D" w:rsidP="00010615">
      <w:pPr>
        <w:ind w:firstLine="567"/>
        <w:jc w:val="both"/>
        <w:rPr>
          <w:rFonts w:ascii="Times New Roman" w:hAnsi="Times New Roman"/>
          <w:sz w:val="24"/>
          <w:szCs w:val="24"/>
        </w:rPr>
      </w:pPr>
      <w:r w:rsidRPr="00B65CAD">
        <w:rPr>
          <w:rFonts w:ascii="Times New Roman" w:hAnsi="Times New Roman"/>
          <w:sz w:val="24"/>
          <w:szCs w:val="24"/>
        </w:rPr>
        <w:t>Parenkant ir įrengiant technologinių procesų reguliatorius turi būti įvertinti visi technologiniai parametrai taip, kad reguliuojantiems vožtuvams dirbant jų pralaidumo diapazone nuo 10% iki 90%, būtų užtikrintas nuoseklus reguliuojamų procesų valdymas visame Įrangos apkrovimų diapazone</w:t>
      </w:r>
      <w:r w:rsidR="00230BDD">
        <w:rPr>
          <w:rFonts w:ascii="Times New Roman" w:hAnsi="Times New Roman"/>
          <w:sz w:val="24"/>
          <w:szCs w:val="24"/>
        </w:rPr>
        <w:t>.</w:t>
      </w:r>
    </w:p>
    <w:p w14:paraId="3A7AF63E" w14:textId="7E65EE34" w:rsidR="00010615" w:rsidRDefault="00011E6D" w:rsidP="00010615">
      <w:pPr>
        <w:ind w:firstLine="567"/>
        <w:jc w:val="both"/>
        <w:rPr>
          <w:rFonts w:ascii="Times New Roman" w:hAnsi="Times New Roman"/>
          <w:sz w:val="24"/>
          <w:szCs w:val="24"/>
        </w:rPr>
      </w:pPr>
      <w:r w:rsidRPr="00B65CAD">
        <w:rPr>
          <w:rFonts w:ascii="Times New Roman" w:hAnsi="Times New Roman"/>
          <w:sz w:val="24"/>
          <w:szCs w:val="24"/>
        </w:rPr>
        <w:t xml:space="preserve">Uždaromoji, reguliavimo ar kita armatūra turi būti eksploatacijoje pasitvirtinusi kaip patikimai veikianti, kokybiška, nesusidėvinti, nepraleidžianti terpės į išorę ir skirta konkrečiai nurodytai paskirčiai. Uždaromoji, reguliavimo ar kita armatūra turi būti su </w:t>
      </w:r>
      <w:proofErr w:type="spellStart"/>
      <w:r w:rsidRPr="00B65CAD">
        <w:rPr>
          <w:rFonts w:ascii="Times New Roman" w:hAnsi="Times New Roman"/>
          <w:sz w:val="24"/>
          <w:szCs w:val="24"/>
        </w:rPr>
        <w:t>flanšiniais</w:t>
      </w:r>
      <w:proofErr w:type="spellEnd"/>
      <w:r w:rsidRPr="00B65CAD">
        <w:rPr>
          <w:rFonts w:ascii="Times New Roman" w:hAnsi="Times New Roman"/>
          <w:sz w:val="24"/>
          <w:szCs w:val="24"/>
        </w:rPr>
        <w:t xml:space="preserve"> pajungimais arba privirinama, išskyrus armatūrą, atjungiančią manometrus, slėgio jutiklius ar kitus automatikos prietaisus</w:t>
      </w:r>
      <w:r w:rsidR="00230BDD">
        <w:rPr>
          <w:rFonts w:ascii="Times New Roman" w:hAnsi="Times New Roman"/>
          <w:sz w:val="24"/>
          <w:szCs w:val="24"/>
        </w:rPr>
        <w:t>.</w:t>
      </w:r>
    </w:p>
    <w:p w14:paraId="707F7576" w14:textId="77777777" w:rsidR="00010615" w:rsidRDefault="00011E6D" w:rsidP="00010615">
      <w:pPr>
        <w:ind w:firstLine="567"/>
        <w:jc w:val="both"/>
        <w:rPr>
          <w:rFonts w:ascii="Times New Roman" w:hAnsi="Times New Roman"/>
          <w:sz w:val="24"/>
          <w:szCs w:val="24"/>
        </w:rPr>
      </w:pPr>
      <w:r w:rsidRPr="00B65CAD">
        <w:rPr>
          <w:rFonts w:ascii="Times New Roman" w:hAnsi="Times New Roman"/>
          <w:sz w:val="24"/>
          <w:szCs w:val="24"/>
        </w:rPr>
        <w:t>Daviklių, signalų keitiklių, indikatorių, naudojamų slėgio, lygio ir temperatūros matavimams armatūra (gilzės ir pan.) turi būti instaliuotos ten, kur tai reikalinga efektyviam ir saugiam technologinio proceso monitoringui bei valdymui. Slėgio davikliai ir manometrai turi būti su vožtuvu (trieigiu čiaupu) kuris leistų nudrenuoti, prapūsti ir uždaryti. Temperatūros davikliai ir termometrai turi būti su gilzėmis</w:t>
      </w:r>
      <w:r w:rsidR="00B611F5">
        <w:rPr>
          <w:rFonts w:ascii="Times New Roman" w:hAnsi="Times New Roman"/>
          <w:sz w:val="24"/>
          <w:szCs w:val="24"/>
        </w:rPr>
        <w:t xml:space="preserve"> </w:t>
      </w:r>
      <w:r w:rsidRPr="00B65CAD">
        <w:rPr>
          <w:rFonts w:ascii="Times New Roman" w:hAnsi="Times New Roman"/>
          <w:sz w:val="24"/>
          <w:szCs w:val="24"/>
        </w:rPr>
        <w:t>iš nerūdijančio plieno (AISI 316</w:t>
      </w:r>
      <w:r w:rsidR="00BC56D5" w:rsidRPr="00B65CAD">
        <w:rPr>
          <w:rFonts w:ascii="Times New Roman" w:hAnsi="Times New Roman"/>
          <w:sz w:val="24"/>
          <w:szCs w:val="24"/>
        </w:rPr>
        <w:t>L</w:t>
      </w:r>
      <w:r w:rsidRPr="00B65CAD">
        <w:rPr>
          <w:rFonts w:ascii="Times New Roman" w:hAnsi="Times New Roman"/>
          <w:sz w:val="24"/>
          <w:szCs w:val="24"/>
        </w:rPr>
        <w:t xml:space="preserve"> arba jam lygiaverčio), kurios prie vamzdžių bei parinktų įrenginių tvirtinamos </w:t>
      </w:r>
      <w:proofErr w:type="spellStart"/>
      <w:r w:rsidRPr="00B65CAD">
        <w:rPr>
          <w:rFonts w:ascii="Times New Roman" w:hAnsi="Times New Roman"/>
          <w:sz w:val="24"/>
          <w:szCs w:val="24"/>
        </w:rPr>
        <w:t>flanšais</w:t>
      </w:r>
      <w:proofErr w:type="spellEnd"/>
      <w:r w:rsidRPr="00B65CAD">
        <w:rPr>
          <w:rFonts w:ascii="Times New Roman" w:hAnsi="Times New Roman"/>
          <w:sz w:val="24"/>
          <w:szCs w:val="24"/>
        </w:rPr>
        <w:t xml:space="preserve"> arba gali būti įsukamos.</w:t>
      </w:r>
    </w:p>
    <w:p w14:paraId="3CEF9AFF" w14:textId="77777777" w:rsidR="00010615" w:rsidRDefault="00010615" w:rsidP="00010615">
      <w:pPr>
        <w:ind w:firstLine="567"/>
        <w:jc w:val="both"/>
        <w:rPr>
          <w:rFonts w:ascii="Times New Roman" w:hAnsi="Times New Roman"/>
          <w:b/>
          <w:bCs/>
          <w:sz w:val="24"/>
        </w:rPr>
      </w:pPr>
    </w:p>
    <w:p w14:paraId="797239FB" w14:textId="22742220" w:rsidR="00010615" w:rsidRPr="00010615" w:rsidRDefault="00010615" w:rsidP="00010615">
      <w:pPr>
        <w:jc w:val="both"/>
        <w:rPr>
          <w:rFonts w:ascii="Times New Roman" w:hAnsi="Times New Roman"/>
          <w:b/>
          <w:bCs/>
          <w:caps/>
          <w:sz w:val="24"/>
        </w:rPr>
      </w:pPr>
      <w:r w:rsidRPr="00010615">
        <w:rPr>
          <w:rFonts w:ascii="Times New Roman" w:hAnsi="Times New Roman"/>
          <w:b/>
          <w:bCs/>
          <w:caps/>
          <w:sz w:val="24"/>
        </w:rPr>
        <w:t xml:space="preserve">4.1.5.8. </w:t>
      </w:r>
      <w:r w:rsidR="00011E6D" w:rsidRPr="00010615">
        <w:rPr>
          <w:rFonts w:ascii="Times New Roman" w:hAnsi="Times New Roman"/>
          <w:b/>
          <w:bCs/>
          <w:caps/>
          <w:sz w:val="24"/>
        </w:rPr>
        <w:t>Techniniai reikalavimai inventorinėms kėlimo priemonėms, aptarnavimo aikštelėms</w:t>
      </w:r>
    </w:p>
    <w:p w14:paraId="6E24109F" w14:textId="77777777" w:rsidR="00010615" w:rsidRDefault="009A4B05" w:rsidP="00010615">
      <w:pPr>
        <w:ind w:firstLine="567"/>
        <w:jc w:val="both"/>
        <w:rPr>
          <w:rFonts w:ascii="Times New Roman" w:hAnsi="Times New Roman"/>
          <w:sz w:val="24"/>
          <w:szCs w:val="24"/>
        </w:rPr>
      </w:pPr>
      <w:r w:rsidRPr="00B65CAD">
        <w:rPr>
          <w:rFonts w:ascii="Times New Roman" w:hAnsi="Times New Roman"/>
          <w:sz w:val="24"/>
          <w:szCs w:val="24"/>
        </w:rPr>
        <w:t xml:space="preserve">Suprojektuoti ir įrengti reikiamas stacionarias inventorines kėlimo priemones įrangai reikalaujančiai periodinio aptarnavimo. Kėlimo įrenginiai gali būti nestacionarūs, tačiau projektavimo metu turi būti numatytos kėlimo įrenginių (gervės ir pan.) tvirtinimo vietos jas pakabinant ar pastatant ant </w:t>
      </w:r>
      <w:r w:rsidR="00B611F5">
        <w:rPr>
          <w:rFonts w:ascii="Times New Roman" w:hAnsi="Times New Roman"/>
          <w:sz w:val="24"/>
          <w:szCs w:val="24"/>
        </w:rPr>
        <w:t>kietųjų dangų</w:t>
      </w:r>
      <w:r w:rsidR="00523B0B" w:rsidRPr="00B65CAD">
        <w:rPr>
          <w:rFonts w:ascii="Times New Roman" w:hAnsi="Times New Roman"/>
          <w:sz w:val="24"/>
          <w:szCs w:val="24"/>
        </w:rPr>
        <w:t>;</w:t>
      </w:r>
    </w:p>
    <w:p w14:paraId="1551897E" w14:textId="19FF3623" w:rsidR="00010615" w:rsidRDefault="009A4B05" w:rsidP="00010615">
      <w:pPr>
        <w:ind w:firstLine="567"/>
        <w:jc w:val="both"/>
        <w:rPr>
          <w:rFonts w:ascii="Times New Roman" w:hAnsi="Times New Roman"/>
          <w:sz w:val="24"/>
          <w:szCs w:val="24"/>
        </w:rPr>
      </w:pPr>
      <w:r w:rsidRPr="00B65CAD">
        <w:rPr>
          <w:rFonts w:ascii="Times New Roman" w:hAnsi="Times New Roman"/>
          <w:sz w:val="24"/>
          <w:szCs w:val="24"/>
        </w:rPr>
        <w:t xml:space="preserve">Turi būti numatytos stacionarios dangčių, liukų nukėlimo priemonės ant sijų, naudojant rankinio valdymo </w:t>
      </w:r>
      <w:proofErr w:type="spellStart"/>
      <w:r w:rsidRPr="00B65CAD">
        <w:rPr>
          <w:rFonts w:ascii="Times New Roman" w:hAnsi="Times New Roman"/>
          <w:sz w:val="24"/>
          <w:szCs w:val="24"/>
        </w:rPr>
        <w:t>tales</w:t>
      </w:r>
      <w:proofErr w:type="spellEnd"/>
      <w:r w:rsidRPr="00B65CAD">
        <w:rPr>
          <w:rFonts w:ascii="Times New Roman" w:hAnsi="Times New Roman"/>
          <w:sz w:val="24"/>
          <w:szCs w:val="24"/>
        </w:rPr>
        <w:t xml:space="preserve"> ar kitokias rankinio valdymo </w:t>
      </w:r>
      <w:proofErr w:type="spellStart"/>
      <w:r w:rsidRPr="00B65CAD">
        <w:rPr>
          <w:rFonts w:ascii="Times New Roman" w:hAnsi="Times New Roman"/>
          <w:sz w:val="24"/>
          <w:szCs w:val="24"/>
        </w:rPr>
        <w:t>takelažines</w:t>
      </w:r>
      <w:proofErr w:type="spellEnd"/>
      <w:r w:rsidRPr="00B65CAD">
        <w:rPr>
          <w:rFonts w:ascii="Times New Roman" w:hAnsi="Times New Roman"/>
          <w:sz w:val="24"/>
          <w:szCs w:val="24"/>
        </w:rPr>
        <w:t xml:space="preserve"> priemone</w:t>
      </w:r>
      <w:r w:rsidR="00523B0B" w:rsidRPr="00B65CAD">
        <w:rPr>
          <w:rFonts w:ascii="Times New Roman" w:hAnsi="Times New Roman"/>
          <w:sz w:val="24"/>
          <w:szCs w:val="24"/>
        </w:rPr>
        <w:t>s</w:t>
      </w:r>
      <w:r w:rsidR="00230BDD">
        <w:rPr>
          <w:rFonts w:ascii="Times New Roman" w:hAnsi="Times New Roman"/>
          <w:sz w:val="24"/>
          <w:szCs w:val="24"/>
        </w:rPr>
        <w:t>.</w:t>
      </w:r>
    </w:p>
    <w:p w14:paraId="2380E5B9" w14:textId="77777777" w:rsidR="00010615" w:rsidRDefault="009A4B05" w:rsidP="00010615">
      <w:pPr>
        <w:ind w:firstLine="567"/>
        <w:jc w:val="both"/>
        <w:rPr>
          <w:rFonts w:ascii="Times New Roman" w:hAnsi="Times New Roman"/>
          <w:sz w:val="24"/>
          <w:szCs w:val="24"/>
        </w:rPr>
      </w:pPr>
      <w:r w:rsidRPr="00B65CAD">
        <w:rPr>
          <w:rFonts w:ascii="Times New Roman" w:hAnsi="Times New Roman"/>
          <w:sz w:val="24"/>
          <w:szCs w:val="24"/>
        </w:rPr>
        <w:t>Aptarnavimo aikštelės turi būti projektuojamos vadovaujantis LST EN14122 standartu.</w:t>
      </w:r>
    </w:p>
    <w:p w14:paraId="293CFF16" w14:textId="3D39A621" w:rsidR="00010615" w:rsidRDefault="009A4B05" w:rsidP="00010615">
      <w:pPr>
        <w:ind w:firstLine="567"/>
        <w:jc w:val="both"/>
        <w:rPr>
          <w:rFonts w:ascii="Times New Roman" w:hAnsi="Times New Roman"/>
          <w:sz w:val="24"/>
          <w:szCs w:val="24"/>
        </w:rPr>
      </w:pPr>
      <w:r w:rsidRPr="00B65CAD">
        <w:rPr>
          <w:rFonts w:ascii="Times New Roman" w:hAnsi="Times New Roman"/>
          <w:sz w:val="24"/>
          <w:szCs w:val="24"/>
        </w:rPr>
        <w:t>Projektavimo metu turi būti numatytos visos reikiamos įrenginių aptarnavimui aikštelės, laiptai ir lipynės, užtikrinančios darbų saugą, vykdant įrenginių aptarnavimą ir kasdienę priežiūrą</w:t>
      </w:r>
      <w:r w:rsidR="00230BDD">
        <w:rPr>
          <w:rFonts w:ascii="Times New Roman" w:hAnsi="Times New Roman"/>
          <w:sz w:val="24"/>
          <w:szCs w:val="24"/>
        </w:rPr>
        <w:t>.</w:t>
      </w:r>
    </w:p>
    <w:p w14:paraId="2CD93C0A" w14:textId="129094EE" w:rsidR="00010615" w:rsidRDefault="009A4B05" w:rsidP="00010615">
      <w:pPr>
        <w:ind w:firstLine="567"/>
        <w:jc w:val="both"/>
        <w:rPr>
          <w:rFonts w:ascii="Times New Roman" w:hAnsi="Times New Roman"/>
          <w:sz w:val="24"/>
          <w:szCs w:val="24"/>
        </w:rPr>
      </w:pPr>
      <w:r w:rsidRPr="00B65CAD">
        <w:rPr>
          <w:rFonts w:ascii="Times New Roman" w:hAnsi="Times New Roman"/>
          <w:sz w:val="24"/>
          <w:szCs w:val="24"/>
        </w:rPr>
        <w:t xml:space="preserve">Aikštelių, laiptų, lipynių konstrukcijose turi būti naudojami sertifikuoti profiliniai metalo gaminiai (sijos, </w:t>
      </w:r>
      <w:proofErr w:type="spellStart"/>
      <w:r w:rsidRPr="00B65CAD">
        <w:rPr>
          <w:rFonts w:ascii="Times New Roman" w:hAnsi="Times New Roman"/>
          <w:sz w:val="24"/>
          <w:szCs w:val="24"/>
        </w:rPr>
        <w:t>loviniai</w:t>
      </w:r>
      <w:proofErr w:type="spellEnd"/>
      <w:r w:rsidRPr="00B65CAD">
        <w:rPr>
          <w:rFonts w:ascii="Times New Roman" w:hAnsi="Times New Roman"/>
          <w:sz w:val="24"/>
          <w:szCs w:val="24"/>
        </w:rPr>
        <w:t xml:space="preserve"> profiliai, kampuočiai, įvairaus profilio strypai ir kt.). Turėklams turi būti panaudoti sertifikuoti kvadratinio, stačiakampio ar apvalaus profilio vamzdžiai</w:t>
      </w:r>
      <w:r w:rsidR="00230BDD">
        <w:rPr>
          <w:rFonts w:ascii="Times New Roman" w:hAnsi="Times New Roman"/>
          <w:sz w:val="24"/>
          <w:szCs w:val="24"/>
        </w:rPr>
        <w:t>.</w:t>
      </w:r>
    </w:p>
    <w:p w14:paraId="43289173" w14:textId="66D1806D" w:rsidR="00010615" w:rsidRDefault="009A4B05" w:rsidP="00010615">
      <w:pPr>
        <w:ind w:firstLine="567"/>
        <w:jc w:val="both"/>
        <w:rPr>
          <w:rFonts w:ascii="Times New Roman" w:hAnsi="Times New Roman"/>
          <w:sz w:val="24"/>
          <w:szCs w:val="24"/>
        </w:rPr>
      </w:pPr>
      <w:r w:rsidRPr="00B65CAD">
        <w:rPr>
          <w:rFonts w:ascii="Times New Roman" w:hAnsi="Times New Roman"/>
          <w:sz w:val="24"/>
          <w:szCs w:val="24"/>
        </w:rPr>
        <w:t>Aikštelių, laiptų denginiai turi būti pagaminti iš ažūrinių metalo gaminių</w:t>
      </w:r>
      <w:r w:rsidR="00230BDD">
        <w:rPr>
          <w:rFonts w:ascii="Times New Roman" w:hAnsi="Times New Roman"/>
          <w:sz w:val="24"/>
          <w:szCs w:val="24"/>
        </w:rPr>
        <w:t>.</w:t>
      </w:r>
    </w:p>
    <w:p w14:paraId="1100A99C" w14:textId="326C8DCE" w:rsidR="00010615" w:rsidRDefault="009A4B05" w:rsidP="00010615">
      <w:pPr>
        <w:ind w:firstLine="567"/>
        <w:jc w:val="both"/>
        <w:rPr>
          <w:rFonts w:ascii="Times New Roman" w:hAnsi="Times New Roman"/>
          <w:sz w:val="24"/>
          <w:szCs w:val="24"/>
        </w:rPr>
      </w:pPr>
      <w:r w:rsidRPr="00B65CAD">
        <w:rPr>
          <w:rFonts w:ascii="Times New Roman" w:hAnsi="Times New Roman"/>
          <w:sz w:val="24"/>
          <w:szCs w:val="24"/>
        </w:rPr>
        <w:t xml:space="preserve">Aikštelių kraštuose turi būti įrengtos priemonės, apsaugančios žmones nuo galinčių atsitiktinai kristi daiktų, įrankių ar kt. – įrengtos ne žemesnės nei 150 mm aukščio plieninės juostos / </w:t>
      </w:r>
      <w:proofErr w:type="spellStart"/>
      <w:r w:rsidRPr="00B65CAD">
        <w:rPr>
          <w:rFonts w:ascii="Times New Roman" w:hAnsi="Times New Roman"/>
          <w:sz w:val="24"/>
          <w:szCs w:val="24"/>
        </w:rPr>
        <w:t>borteliai</w:t>
      </w:r>
      <w:proofErr w:type="spellEnd"/>
      <w:r w:rsidR="00230BDD">
        <w:rPr>
          <w:rFonts w:ascii="Times New Roman" w:hAnsi="Times New Roman"/>
          <w:sz w:val="24"/>
          <w:szCs w:val="24"/>
        </w:rPr>
        <w:t>.</w:t>
      </w:r>
    </w:p>
    <w:p w14:paraId="5F252008" w14:textId="64649A43" w:rsidR="00010615" w:rsidRDefault="009A4B05" w:rsidP="00010615">
      <w:pPr>
        <w:ind w:firstLine="567"/>
        <w:jc w:val="both"/>
        <w:rPr>
          <w:rFonts w:ascii="Times New Roman" w:hAnsi="Times New Roman"/>
          <w:sz w:val="24"/>
          <w:szCs w:val="24"/>
        </w:rPr>
      </w:pPr>
      <w:r w:rsidRPr="00272D1F">
        <w:rPr>
          <w:rFonts w:ascii="Times New Roman" w:hAnsi="Times New Roman"/>
          <w:sz w:val="24"/>
          <w:szCs w:val="24"/>
        </w:rPr>
        <w:t>Įrangos eksploatavimui turi būti įrengti greito atidarymo apžiūrų-aptarnavimo liukai ir dangčiai, stacionariai įrengtos dangčių nukėlimo priemonės ir aptarnavimo aikštelės, laiptai ir lipynės patogiam ir greitam Įrangos aptarnavimui</w:t>
      </w:r>
      <w:r w:rsidR="00230BDD">
        <w:rPr>
          <w:rFonts w:ascii="Times New Roman" w:hAnsi="Times New Roman"/>
          <w:sz w:val="24"/>
          <w:szCs w:val="24"/>
        </w:rPr>
        <w:t>.</w:t>
      </w:r>
    </w:p>
    <w:p w14:paraId="475A4AFF" w14:textId="77777777" w:rsidR="00230BDD" w:rsidRDefault="004F65E1" w:rsidP="00230BDD">
      <w:pPr>
        <w:ind w:firstLine="567"/>
        <w:jc w:val="both"/>
        <w:rPr>
          <w:rFonts w:ascii="Times New Roman" w:hAnsi="Times New Roman"/>
          <w:sz w:val="24"/>
          <w:szCs w:val="24"/>
        </w:rPr>
      </w:pPr>
      <w:r w:rsidRPr="00272D1F">
        <w:rPr>
          <w:rFonts w:ascii="Times New Roman" w:hAnsi="Times New Roman"/>
          <w:sz w:val="24"/>
          <w:szCs w:val="24"/>
        </w:rPr>
        <w:t>Turėklai turi būti iš uždarų vamzdinių profilių. Turėklai turi atlaikyti apkrovas tiek jų eksploatavimo, tiek montavimo metu. Plieno stiprumo klasė ne mažesnė kaip S235. Turėklų padengimas parenkamas pagal aplinkos korozijos klasę – C3.</w:t>
      </w:r>
      <w:r w:rsidR="003B3BEF" w:rsidRPr="00272D1F">
        <w:rPr>
          <w:rFonts w:ascii="Times New Roman" w:hAnsi="Times New Roman"/>
          <w:sz w:val="24"/>
          <w:szCs w:val="24"/>
        </w:rPr>
        <w:t xml:space="preserve"> Turėklų dažymo spalva derinama su užsakovu.</w:t>
      </w:r>
    </w:p>
    <w:p w14:paraId="1BD097F5" w14:textId="77777777" w:rsidR="00230BDD" w:rsidRDefault="00230BDD" w:rsidP="00230BDD">
      <w:pPr>
        <w:jc w:val="both"/>
        <w:rPr>
          <w:rFonts w:ascii="Times New Roman" w:hAnsi="Times New Roman"/>
          <w:sz w:val="24"/>
          <w:szCs w:val="24"/>
        </w:rPr>
      </w:pPr>
    </w:p>
    <w:p w14:paraId="7D06E51E" w14:textId="5770DD3E" w:rsidR="00230BDD" w:rsidRPr="00230BDD" w:rsidRDefault="00230BDD" w:rsidP="00230BDD">
      <w:pPr>
        <w:jc w:val="both"/>
        <w:rPr>
          <w:rFonts w:ascii="Times New Roman" w:hAnsi="Times New Roman"/>
          <w:b/>
          <w:bCs/>
          <w:caps/>
          <w:sz w:val="24"/>
        </w:rPr>
      </w:pPr>
      <w:r w:rsidRPr="00230BDD">
        <w:rPr>
          <w:rFonts w:ascii="Times New Roman" w:hAnsi="Times New Roman"/>
          <w:b/>
          <w:bCs/>
          <w:caps/>
          <w:sz w:val="24"/>
          <w:szCs w:val="24"/>
        </w:rPr>
        <w:t xml:space="preserve">4.1.5.9. </w:t>
      </w:r>
      <w:r w:rsidR="003151B6" w:rsidRPr="00230BDD">
        <w:rPr>
          <w:rFonts w:ascii="Times New Roman" w:hAnsi="Times New Roman"/>
          <w:b/>
          <w:bCs/>
          <w:caps/>
          <w:sz w:val="24"/>
        </w:rPr>
        <w:t>Reikalavimai dūmsiurbi</w:t>
      </w:r>
      <w:r w:rsidR="003474F4" w:rsidRPr="00230BDD">
        <w:rPr>
          <w:rFonts w:ascii="Times New Roman" w:hAnsi="Times New Roman"/>
          <w:b/>
          <w:bCs/>
          <w:caps/>
          <w:sz w:val="24"/>
        </w:rPr>
        <w:t>ui/-iams</w:t>
      </w:r>
      <w:bookmarkStart w:id="55" w:name="_Toc103342346"/>
      <w:bookmarkStart w:id="56" w:name="_Toc103584534"/>
      <w:bookmarkStart w:id="57" w:name="_Toc103601648"/>
      <w:bookmarkStart w:id="58" w:name="_Toc103602742"/>
      <w:bookmarkStart w:id="59" w:name="_Toc103610441"/>
      <w:bookmarkStart w:id="60" w:name="_Toc103672198"/>
      <w:bookmarkStart w:id="61" w:name="_Toc103689642"/>
      <w:bookmarkStart w:id="62" w:name="_Toc103839758"/>
    </w:p>
    <w:p w14:paraId="6F251FB6" w14:textId="584464DD" w:rsidR="00230BDD" w:rsidRDefault="00B611F5" w:rsidP="00230BDD">
      <w:pPr>
        <w:ind w:firstLine="567"/>
        <w:jc w:val="both"/>
        <w:rPr>
          <w:rFonts w:ascii="Times New Roman" w:hAnsi="Times New Roman"/>
          <w:sz w:val="24"/>
          <w:szCs w:val="24"/>
        </w:rPr>
      </w:pPr>
      <w:proofErr w:type="spellStart"/>
      <w:r w:rsidRPr="00272D1F">
        <w:rPr>
          <w:rFonts w:ascii="Times New Roman" w:hAnsi="Times New Roman"/>
          <w:sz w:val="24"/>
          <w:szCs w:val="24"/>
        </w:rPr>
        <w:t>D</w:t>
      </w:r>
      <w:r w:rsidR="003151B6" w:rsidRPr="00272D1F">
        <w:rPr>
          <w:rFonts w:ascii="Times New Roman" w:hAnsi="Times New Roman"/>
          <w:sz w:val="24"/>
          <w:szCs w:val="24"/>
        </w:rPr>
        <w:t>ūmsiurbiai</w:t>
      </w:r>
      <w:proofErr w:type="spellEnd"/>
      <w:r w:rsidRPr="00272D1F">
        <w:rPr>
          <w:rFonts w:ascii="Times New Roman" w:hAnsi="Times New Roman"/>
          <w:sz w:val="24"/>
          <w:szCs w:val="24"/>
        </w:rPr>
        <w:t xml:space="preserve"> </w:t>
      </w:r>
      <w:r w:rsidR="003151B6" w:rsidRPr="00272D1F">
        <w:rPr>
          <w:rFonts w:ascii="Times New Roman" w:hAnsi="Times New Roman"/>
          <w:sz w:val="24"/>
          <w:szCs w:val="24"/>
        </w:rPr>
        <w:t>parenkami</w:t>
      </w:r>
      <w:r w:rsidR="003B3BEF" w:rsidRPr="00272D1F">
        <w:rPr>
          <w:rFonts w:ascii="Times New Roman" w:hAnsi="Times New Roman"/>
          <w:sz w:val="24"/>
          <w:szCs w:val="24"/>
        </w:rPr>
        <w:t xml:space="preserve"> ir projektuojami</w:t>
      </w:r>
      <w:r w:rsidR="003151B6" w:rsidRPr="00272D1F">
        <w:rPr>
          <w:rFonts w:ascii="Times New Roman" w:hAnsi="Times New Roman"/>
          <w:sz w:val="24"/>
          <w:szCs w:val="24"/>
        </w:rPr>
        <w:t xml:space="preserve"> </w:t>
      </w:r>
      <w:r w:rsidR="003B3BEF" w:rsidRPr="00272D1F">
        <w:rPr>
          <w:rFonts w:ascii="Times New Roman" w:hAnsi="Times New Roman"/>
          <w:sz w:val="24"/>
          <w:szCs w:val="24"/>
        </w:rPr>
        <w:t xml:space="preserve">pagal reikiamą našumą, slėgį (trauką), terpės parametrus ir charakteristikas, gamintojų technines sąlygas, </w:t>
      </w:r>
      <w:r w:rsidR="003151B6" w:rsidRPr="00272D1F">
        <w:rPr>
          <w:rFonts w:ascii="Times New Roman" w:hAnsi="Times New Roman"/>
          <w:sz w:val="24"/>
          <w:szCs w:val="24"/>
        </w:rPr>
        <w:t>vadovaujantis Lietuvos Respublikos ir ES norminių dokumentų bei standartų reikalavimais</w:t>
      </w:r>
      <w:r w:rsidR="00230BDD">
        <w:rPr>
          <w:rFonts w:ascii="Times New Roman" w:hAnsi="Times New Roman"/>
          <w:sz w:val="24"/>
          <w:szCs w:val="24"/>
        </w:rPr>
        <w:t>.</w:t>
      </w:r>
    </w:p>
    <w:p w14:paraId="67D8A9FA" w14:textId="0714DF93" w:rsidR="00230BDD" w:rsidRDefault="003151B6" w:rsidP="00230BDD">
      <w:pPr>
        <w:ind w:firstLine="567"/>
        <w:jc w:val="both"/>
        <w:rPr>
          <w:rFonts w:ascii="Times New Roman" w:hAnsi="Times New Roman"/>
          <w:sz w:val="24"/>
          <w:szCs w:val="24"/>
        </w:rPr>
      </w:pPr>
      <w:r w:rsidRPr="00272D1F">
        <w:rPr>
          <w:rFonts w:ascii="Times New Roman" w:hAnsi="Times New Roman"/>
          <w:sz w:val="24"/>
          <w:szCs w:val="24"/>
        </w:rPr>
        <w:t xml:space="preserve">Kiekvienam </w:t>
      </w:r>
      <w:proofErr w:type="spellStart"/>
      <w:r w:rsidRPr="00272D1F">
        <w:rPr>
          <w:rFonts w:ascii="Times New Roman" w:hAnsi="Times New Roman"/>
          <w:sz w:val="24"/>
          <w:szCs w:val="24"/>
        </w:rPr>
        <w:t>dūmsiurbiui</w:t>
      </w:r>
      <w:proofErr w:type="spellEnd"/>
      <w:r w:rsidRPr="00272D1F">
        <w:rPr>
          <w:rFonts w:ascii="Times New Roman" w:hAnsi="Times New Roman"/>
          <w:sz w:val="24"/>
          <w:szCs w:val="24"/>
        </w:rPr>
        <w:t>, jei jam numatytas našumo reguliavimas, reikia numatyti po vieną atskirą dažnio keitiklį</w:t>
      </w:r>
      <w:r w:rsidR="00264897" w:rsidRPr="00272D1F">
        <w:rPr>
          <w:rFonts w:ascii="Times New Roman" w:hAnsi="Times New Roman"/>
          <w:sz w:val="24"/>
          <w:szCs w:val="24"/>
        </w:rPr>
        <w:t xml:space="preserve"> elektros varikliui</w:t>
      </w:r>
      <w:r w:rsidRPr="00272D1F">
        <w:rPr>
          <w:rFonts w:ascii="Times New Roman" w:hAnsi="Times New Roman"/>
          <w:sz w:val="24"/>
          <w:szCs w:val="24"/>
        </w:rPr>
        <w:t xml:space="preserve">. </w:t>
      </w:r>
      <w:r w:rsidR="00EA4075" w:rsidRPr="00272D1F">
        <w:rPr>
          <w:rFonts w:ascii="Times New Roman" w:hAnsi="Times New Roman"/>
          <w:sz w:val="24"/>
          <w:szCs w:val="24"/>
        </w:rPr>
        <w:t xml:space="preserve">Dažnio keitiklių reguliuojami varikliai turi būti su </w:t>
      </w:r>
      <w:proofErr w:type="spellStart"/>
      <w:r w:rsidR="00EA4075" w:rsidRPr="00272D1F">
        <w:rPr>
          <w:rFonts w:ascii="Times New Roman" w:hAnsi="Times New Roman"/>
          <w:sz w:val="24"/>
          <w:szCs w:val="24"/>
        </w:rPr>
        <w:t>termistoriais</w:t>
      </w:r>
      <w:proofErr w:type="spellEnd"/>
      <w:r w:rsidR="00EA4075" w:rsidRPr="00272D1F">
        <w:rPr>
          <w:rFonts w:ascii="Times New Roman" w:hAnsi="Times New Roman"/>
          <w:sz w:val="24"/>
          <w:szCs w:val="24"/>
        </w:rPr>
        <w:t xml:space="preserve">. </w:t>
      </w:r>
      <w:r w:rsidR="00F72490" w:rsidRPr="00272D1F">
        <w:rPr>
          <w:rFonts w:ascii="Times New Roman" w:hAnsi="Times New Roman"/>
          <w:sz w:val="24"/>
          <w:szCs w:val="24"/>
        </w:rPr>
        <w:t>Ventiliatoria</w:t>
      </w:r>
      <w:r w:rsidR="0035449C">
        <w:rPr>
          <w:rFonts w:ascii="Times New Roman" w:hAnsi="Times New Roman"/>
          <w:sz w:val="24"/>
          <w:szCs w:val="24"/>
        </w:rPr>
        <w:t>i</w:t>
      </w:r>
      <w:r w:rsidRPr="00272D1F">
        <w:rPr>
          <w:rFonts w:ascii="Times New Roman" w:hAnsi="Times New Roman"/>
          <w:sz w:val="24"/>
          <w:szCs w:val="24"/>
        </w:rPr>
        <w:t xml:space="preserve"> turi būti parinkti </w:t>
      </w:r>
      <w:r w:rsidR="00F72490" w:rsidRPr="00272D1F">
        <w:rPr>
          <w:rFonts w:ascii="Times New Roman" w:hAnsi="Times New Roman"/>
          <w:sz w:val="24"/>
          <w:szCs w:val="24"/>
        </w:rPr>
        <w:t>dūmų</w:t>
      </w:r>
      <w:r w:rsidRPr="00272D1F">
        <w:rPr>
          <w:rFonts w:ascii="Times New Roman" w:hAnsi="Times New Roman"/>
          <w:sz w:val="24"/>
          <w:szCs w:val="24"/>
        </w:rPr>
        <w:t xml:space="preserve"> debitui ir slėgio skirtumui sistemoje, kad būtų užtikrintas </w:t>
      </w:r>
      <w:r w:rsidR="003B3BEF" w:rsidRPr="00272D1F">
        <w:rPr>
          <w:rFonts w:ascii="Times New Roman" w:hAnsi="Times New Roman"/>
          <w:sz w:val="24"/>
          <w:szCs w:val="24"/>
        </w:rPr>
        <w:t>reikiam</w:t>
      </w:r>
      <w:r w:rsidR="007D30FF" w:rsidRPr="00272D1F">
        <w:rPr>
          <w:rFonts w:ascii="Times New Roman" w:hAnsi="Times New Roman"/>
          <w:sz w:val="24"/>
          <w:szCs w:val="24"/>
        </w:rPr>
        <w:t>o</w:t>
      </w:r>
      <w:r w:rsidR="003B3BEF" w:rsidRPr="00272D1F">
        <w:rPr>
          <w:rFonts w:ascii="Times New Roman" w:hAnsi="Times New Roman"/>
          <w:sz w:val="24"/>
          <w:szCs w:val="24"/>
        </w:rPr>
        <w:t xml:space="preserve"> </w:t>
      </w:r>
      <w:r w:rsidR="007D30FF" w:rsidRPr="00272D1F">
        <w:rPr>
          <w:rFonts w:ascii="Times New Roman" w:hAnsi="Times New Roman"/>
          <w:sz w:val="24"/>
          <w:szCs w:val="24"/>
        </w:rPr>
        <w:t>terpės</w:t>
      </w:r>
      <w:r w:rsidR="003B3BEF" w:rsidRPr="00272D1F">
        <w:rPr>
          <w:rFonts w:ascii="Times New Roman" w:hAnsi="Times New Roman"/>
          <w:sz w:val="24"/>
          <w:szCs w:val="24"/>
        </w:rPr>
        <w:t xml:space="preserve"> </w:t>
      </w:r>
      <w:r w:rsidR="007D30FF" w:rsidRPr="00272D1F">
        <w:rPr>
          <w:rFonts w:ascii="Times New Roman" w:hAnsi="Times New Roman"/>
          <w:sz w:val="24"/>
          <w:szCs w:val="24"/>
        </w:rPr>
        <w:t>kiekio p</w:t>
      </w:r>
      <w:r w:rsidR="0035449C">
        <w:rPr>
          <w:rFonts w:ascii="Times New Roman" w:hAnsi="Times New Roman"/>
          <w:sz w:val="24"/>
          <w:szCs w:val="24"/>
        </w:rPr>
        <w:t>ratekėjimas</w:t>
      </w:r>
      <w:r w:rsidR="007D30FF" w:rsidRPr="00272D1F">
        <w:rPr>
          <w:rFonts w:ascii="Times New Roman" w:hAnsi="Times New Roman"/>
          <w:sz w:val="24"/>
          <w:szCs w:val="24"/>
        </w:rPr>
        <w:t xml:space="preserve"> ir </w:t>
      </w:r>
      <w:r w:rsidR="0035449C">
        <w:rPr>
          <w:rFonts w:ascii="Times New Roman" w:hAnsi="Times New Roman"/>
          <w:sz w:val="24"/>
          <w:szCs w:val="24"/>
        </w:rPr>
        <w:t xml:space="preserve">dūmų greičiai, </w:t>
      </w:r>
      <w:r w:rsidR="007D30FF" w:rsidRPr="00272D1F">
        <w:rPr>
          <w:rFonts w:ascii="Times New Roman" w:hAnsi="Times New Roman"/>
          <w:sz w:val="24"/>
          <w:szCs w:val="24"/>
        </w:rPr>
        <w:t>j</w:t>
      </w:r>
      <w:r w:rsidR="0035449C">
        <w:rPr>
          <w:rFonts w:ascii="Times New Roman" w:hAnsi="Times New Roman"/>
          <w:sz w:val="24"/>
          <w:szCs w:val="24"/>
        </w:rPr>
        <w:t>ų</w:t>
      </w:r>
      <w:r w:rsidR="007D30FF" w:rsidRPr="00272D1F">
        <w:rPr>
          <w:rFonts w:ascii="Times New Roman" w:hAnsi="Times New Roman"/>
          <w:sz w:val="24"/>
          <w:szCs w:val="24"/>
        </w:rPr>
        <w:t xml:space="preserve"> tekėjimo greičiai</w:t>
      </w:r>
      <w:r w:rsidR="00230BDD">
        <w:rPr>
          <w:rFonts w:ascii="Times New Roman" w:hAnsi="Times New Roman"/>
          <w:sz w:val="24"/>
          <w:szCs w:val="24"/>
        </w:rPr>
        <w:t>.</w:t>
      </w:r>
    </w:p>
    <w:p w14:paraId="396D875B" w14:textId="41B65ECC" w:rsidR="00230BDD" w:rsidRDefault="002001E3" w:rsidP="00230BDD">
      <w:pPr>
        <w:ind w:firstLine="567"/>
        <w:jc w:val="both"/>
        <w:rPr>
          <w:rFonts w:ascii="Times New Roman" w:hAnsi="Times New Roman"/>
          <w:sz w:val="24"/>
          <w:szCs w:val="24"/>
        </w:rPr>
      </w:pPr>
      <w:proofErr w:type="spellStart"/>
      <w:r w:rsidRPr="00272D1F">
        <w:rPr>
          <w:rFonts w:ascii="Times New Roman" w:hAnsi="Times New Roman"/>
          <w:sz w:val="24"/>
          <w:szCs w:val="24"/>
        </w:rPr>
        <w:t>D</w:t>
      </w:r>
      <w:r w:rsidR="003151B6" w:rsidRPr="00272D1F">
        <w:rPr>
          <w:rFonts w:ascii="Times New Roman" w:hAnsi="Times New Roman"/>
          <w:sz w:val="24"/>
          <w:szCs w:val="24"/>
        </w:rPr>
        <w:t>ūmsiurbiai</w:t>
      </w:r>
      <w:proofErr w:type="spellEnd"/>
      <w:r w:rsidR="003151B6" w:rsidRPr="00272D1F">
        <w:rPr>
          <w:rFonts w:ascii="Times New Roman" w:hAnsi="Times New Roman"/>
          <w:sz w:val="24"/>
          <w:szCs w:val="24"/>
        </w:rPr>
        <w:t xml:space="preserve">, kuriems numatytas našumo reguliavimas, turi būti parinkti taip, kad dirbdami  nuo </w:t>
      </w:r>
      <w:r w:rsidR="003151B6" w:rsidRPr="00272D1F">
        <w:rPr>
          <w:rFonts w:ascii="Times New Roman" w:hAnsi="Times New Roman"/>
          <w:sz w:val="24"/>
          <w:szCs w:val="24"/>
          <w:shd w:val="clear" w:color="auto" w:fill="FFFFFF" w:themeFill="background1"/>
        </w:rPr>
        <w:t>10 iki 90 %</w:t>
      </w:r>
      <w:r w:rsidR="003151B6" w:rsidRPr="00272D1F">
        <w:rPr>
          <w:rFonts w:ascii="Times New Roman" w:hAnsi="Times New Roman"/>
          <w:sz w:val="24"/>
          <w:szCs w:val="24"/>
        </w:rPr>
        <w:t xml:space="preserve"> jų našumo diapazone užtikrintų nuoseklų reguliuojamų technologinių procesų valdymą visame </w:t>
      </w:r>
      <w:r w:rsidR="007D30FF" w:rsidRPr="00272D1F">
        <w:rPr>
          <w:rFonts w:ascii="Times New Roman" w:hAnsi="Times New Roman"/>
          <w:sz w:val="24"/>
          <w:szCs w:val="24"/>
        </w:rPr>
        <w:t>į</w:t>
      </w:r>
      <w:r w:rsidR="003151B6" w:rsidRPr="00272D1F">
        <w:rPr>
          <w:rFonts w:ascii="Times New Roman" w:hAnsi="Times New Roman"/>
          <w:sz w:val="24"/>
          <w:szCs w:val="24"/>
        </w:rPr>
        <w:t>rangos apkrovimų diapazone</w:t>
      </w:r>
      <w:r w:rsidR="00230BDD">
        <w:rPr>
          <w:rFonts w:ascii="Times New Roman" w:hAnsi="Times New Roman"/>
          <w:sz w:val="24"/>
          <w:szCs w:val="24"/>
        </w:rPr>
        <w:t>.</w:t>
      </w:r>
    </w:p>
    <w:p w14:paraId="5E14D7E7" w14:textId="49AE261B" w:rsidR="00230BDD" w:rsidRDefault="002001E3" w:rsidP="00230BDD">
      <w:pPr>
        <w:ind w:firstLine="567"/>
        <w:jc w:val="both"/>
        <w:rPr>
          <w:rFonts w:ascii="Times New Roman" w:hAnsi="Times New Roman"/>
          <w:sz w:val="24"/>
          <w:szCs w:val="24"/>
        </w:rPr>
      </w:pPr>
      <w:proofErr w:type="spellStart"/>
      <w:r w:rsidRPr="00272D1F">
        <w:rPr>
          <w:rFonts w:ascii="Times New Roman" w:hAnsi="Times New Roman"/>
          <w:sz w:val="24"/>
          <w:szCs w:val="24"/>
        </w:rPr>
        <w:t>D</w:t>
      </w:r>
      <w:r w:rsidR="003151B6" w:rsidRPr="00272D1F">
        <w:rPr>
          <w:rFonts w:ascii="Times New Roman" w:hAnsi="Times New Roman"/>
          <w:sz w:val="24"/>
          <w:szCs w:val="24"/>
        </w:rPr>
        <w:t>ūmsiurbiai</w:t>
      </w:r>
      <w:proofErr w:type="spellEnd"/>
      <w:r w:rsidR="003151B6" w:rsidRPr="00272D1F">
        <w:rPr>
          <w:rFonts w:ascii="Times New Roman" w:hAnsi="Times New Roman"/>
          <w:sz w:val="24"/>
          <w:szCs w:val="24"/>
        </w:rPr>
        <w:t xml:space="preserve"> </w:t>
      </w:r>
      <w:r w:rsidR="007D30FF" w:rsidRPr="00272D1F">
        <w:rPr>
          <w:rFonts w:ascii="Times New Roman" w:hAnsi="Times New Roman"/>
          <w:sz w:val="24"/>
          <w:szCs w:val="24"/>
        </w:rPr>
        <w:t>projektuojam</w:t>
      </w:r>
      <w:r w:rsidR="003151B6" w:rsidRPr="00272D1F">
        <w:rPr>
          <w:rFonts w:ascii="Times New Roman" w:hAnsi="Times New Roman"/>
          <w:sz w:val="24"/>
          <w:szCs w:val="24"/>
        </w:rPr>
        <w:t xml:space="preserve">i ant virpesius slopinančių sistemų (jei tai numato įrenginių tiekėjų rekomendacijos) </w:t>
      </w:r>
      <w:r w:rsidR="00D72BEA" w:rsidRPr="00272D1F">
        <w:rPr>
          <w:rFonts w:ascii="Times New Roman" w:hAnsi="Times New Roman"/>
          <w:sz w:val="24"/>
          <w:szCs w:val="24"/>
        </w:rPr>
        <w:t>taip pat</w:t>
      </w:r>
      <w:r w:rsidR="003151B6" w:rsidRPr="00272D1F">
        <w:rPr>
          <w:rFonts w:ascii="Times New Roman" w:hAnsi="Times New Roman"/>
          <w:sz w:val="24"/>
          <w:szCs w:val="24"/>
        </w:rPr>
        <w:t xml:space="preserve"> turi būti užtikrinamas patogus priėjimas ir aptarnavimas</w:t>
      </w:r>
      <w:r w:rsidR="00230BDD">
        <w:rPr>
          <w:rFonts w:ascii="Times New Roman" w:hAnsi="Times New Roman"/>
          <w:sz w:val="24"/>
          <w:szCs w:val="24"/>
        </w:rPr>
        <w:t>.</w:t>
      </w:r>
    </w:p>
    <w:p w14:paraId="1CC34CCF" w14:textId="35E8D1CF" w:rsidR="00230BDD" w:rsidRDefault="003151B6" w:rsidP="00230BDD">
      <w:pPr>
        <w:ind w:firstLine="567"/>
        <w:jc w:val="both"/>
        <w:rPr>
          <w:rFonts w:ascii="Times New Roman" w:hAnsi="Times New Roman"/>
          <w:sz w:val="24"/>
          <w:szCs w:val="24"/>
        </w:rPr>
      </w:pPr>
      <w:r w:rsidRPr="00272D1F">
        <w:rPr>
          <w:rFonts w:ascii="Times New Roman" w:hAnsi="Times New Roman"/>
          <w:sz w:val="24"/>
          <w:szCs w:val="24"/>
        </w:rPr>
        <w:t xml:space="preserve">Lauke stovintys varikliai turi turėti apvijų pašildymo elementus ir PTC daviklius. Variklių galia turi būti 10% didesnė nei </w:t>
      </w:r>
      <w:proofErr w:type="spellStart"/>
      <w:r w:rsidRPr="00272D1F">
        <w:rPr>
          <w:rFonts w:ascii="Times New Roman" w:hAnsi="Times New Roman"/>
          <w:sz w:val="24"/>
          <w:szCs w:val="24"/>
        </w:rPr>
        <w:t>prijunginio</w:t>
      </w:r>
      <w:proofErr w:type="spellEnd"/>
      <w:r w:rsidRPr="00272D1F">
        <w:rPr>
          <w:rFonts w:ascii="Times New Roman" w:hAnsi="Times New Roman"/>
          <w:sz w:val="24"/>
          <w:szCs w:val="24"/>
        </w:rPr>
        <w:t xml:space="preserve"> maksimali galia</w:t>
      </w:r>
      <w:r w:rsidR="00230BDD">
        <w:rPr>
          <w:rFonts w:ascii="Times New Roman" w:hAnsi="Times New Roman"/>
          <w:sz w:val="24"/>
          <w:szCs w:val="24"/>
        </w:rPr>
        <w:t>.</w:t>
      </w:r>
    </w:p>
    <w:p w14:paraId="3BC81EB8" w14:textId="1FF846EA" w:rsidR="00230BDD" w:rsidRDefault="002001E3" w:rsidP="00230BDD">
      <w:pPr>
        <w:ind w:firstLine="567"/>
        <w:jc w:val="both"/>
        <w:rPr>
          <w:rFonts w:ascii="Times New Roman" w:hAnsi="Times New Roman"/>
          <w:sz w:val="24"/>
          <w:szCs w:val="24"/>
        </w:rPr>
      </w:pPr>
      <w:proofErr w:type="spellStart"/>
      <w:r w:rsidRPr="00272D1F">
        <w:rPr>
          <w:rFonts w:ascii="Times New Roman" w:hAnsi="Times New Roman"/>
          <w:sz w:val="24"/>
          <w:szCs w:val="24"/>
        </w:rPr>
        <w:t>D</w:t>
      </w:r>
      <w:r w:rsidR="003151B6" w:rsidRPr="00272D1F">
        <w:rPr>
          <w:rFonts w:ascii="Times New Roman" w:hAnsi="Times New Roman"/>
          <w:sz w:val="24"/>
          <w:szCs w:val="24"/>
        </w:rPr>
        <w:t>ūmsiurbių</w:t>
      </w:r>
      <w:proofErr w:type="spellEnd"/>
      <w:r w:rsidR="003151B6" w:rsidRPr="00272D1F">
        <w:rPr>
          <w:rFonts w:ascii="Times New Roman" w:hAnsi="Times New Roman"/>
          <w:sz w:val="24"/>
          <w:szCs w:val="24"/>
        </w:rPr>
        <w:t xml:space="preserve"> elektros variklių apsaugos klasė IP55</w:t>
      </w:r>
      <w:r w:rsidR="00F60360" w:rsidRPr="00272D1F">
        <w:rPr>
          <w:rFonts w:ascii="Times New Roman" w:hAnsi="Times New Roman"/>
          <w:sz w:val="24"/>
          <w:szCs w:val="24"/>
        </w:rPr>
        <w:t xml:space="preserve"> (lauko sąlygomis užtikrinama ne žemesnė kaip IP65 klasė)</w:t>
      </w:r>
      <w:r w:rsidR="003151B6" w:rsidRPr="00272D1F">
        <w:rPr>
          <w:rFonts w:ascii="Times New Roman" w:hAnsi="Times New Roman"/>
          <w:sz w:val="24"/>
          <w:szCs w:val="24"/>
        </w:rPr>
        <w:t>, jų dažnių keitiklių apsaugos klasė IP54, elektros skydų ir valdymo spintų apsaugos klasė IP55</w:t>
      </w:r>
      <w:r w:rsidR="00230BDD">
        <w:rPr>
          <w:rFonts w:ascii="Times New Roman" w:hAnsi="Times New Roman"/>
          <w:sz w:val="24"/>
          <w:szCs w:val="24"/>
        </w:rPr>
        <w:t>.</w:t>
      </w:r>
    </w:p>
    <w:p w14:paraId="79F7711D" w14:textId="77777777" w:rsidR="00230BDD" w:rsidRDefault="003151B6" w:rsidP="00230BDD">
      <w:pPr>
        <w:ind w:firstLine="567"/>
        <w:jc w:val="both"/>
        <w:rPr>
          <w:rFonts w:ascii="Times New Roman" w:hAnsi="Times New Roman"/>
          <w:sz w:val="24"/>
          <w:szCs w:val="24"/>
        </w:rPr>
      </w:pPr>
      <w:r w:rsidRPr="00272D1F">
        <w:rPr>
          <w:rFonts w:ascii="Times New Roman" w:hAnsi="Times New Roman"/>
          <w:sz w:val="24"/>
          <w:szCs w:val="24"/>
        </w:rPr>
        <w:t>Elektros varikliai turi atitikti standarto LST EN 60034-1 (arba lygiaverčio) reikalavimus, turi būti energiją taupantys pagal LST EN 60034-30 standarto (arba lygiaverčio) reikalavimus: IE3 arba aukštesnės efektyvumo klasės</w:t>
      </w:r>
      <w:r w:rsidR="00EA4075" w:rsidRPr="00272D1F">
        <w:rPr>
          <w:rFonts w:ascii="Times New Roman" w:hAnsi="Times New Roman"/>
          <w:sz w:val="24"/>
          <w:szCs w:val="24"/>
        </w:rPr>
        <w:t xml:space="preserve">. </w:t>
      </w:r>
      <w:r w:rsidR="00117678" w:rsidRPr="00272D1F">
        <w:rPr>
          <w:rFonts w:ascii="Times New Roman" w:hAnsi="Times New Roman"/>
          <w:sz w:val="24"/>
          <w:szCs w:val="24"/>
        </w:rPr>
        <w:t>Įrenginiams su kintama apkrova (galia) turi būti naudojami v</w:t>
      </w:r>
      <w:r w:rsidR="00EA4075" w:rsidRPr="00272D1F">
        <w:rPr>
          <w:rFonts w:ascii="Times New Roman" w:hAnsi="Times New Roman"/>
          <w:sz w:val="24"/>
          <w:szCs w:val="24"/>
        </w:rPr>
        <w:t xml:space="preserve">ariklių greitį ir galingumą reguliuojantys įrenginiai </w:t>
      </w:r>
      <w:r w:rsidR="00117678" w:rsidRPr="00272D1F">
        <w:rPr>
          <w:rFonts w:ascii="Times New Roman" w:hAnsi="Times New Roman"/>
          <w:sz w:val="24"/>
          <w:szCs w:val="24"/>
        </w:rPr>
        <w:t>(dažnio keitikliai)</w:t>
      </w:r>
      <w:r w:rsidR="00EA4075" w:rsidRPr="00272D1F">
        <w:rPr>
          <w:rFonts w:ascii="Times New Roman" w:hAnsi="Times New Roman"/>
          <w:sz w:val="24"/>
          <w:szCs w:val="24"/>
        </w:rPr>
        <w:t xml:space="preserve"> užtikrin</w:t>
      </w:r>
      <w:r w:rsidR="00117678" w:rsidRPr="00272D1F">
        <w:rPr>
          <w:rFonts w:ascii="Times New Roman" w:hAnsi="Times New Roman"/>
          <w:sz w:val="24"/>
          <w:szCs w:val="24"/>
        </w:rPr>
        <w:t>an</w:t>
      </w:r>
      <w:r w:rsidR="00EA4075" w:rsidRPr="00272D1F">
        <w:rPr>
          <w:rFonts w:ascii="Times New Roman" w:hAnsi="Times New Roman"/>
          <w:sz w:val="24"/>
          <w:szCs w:val="24"/>
        </w:rPr>
        <w:t>t</w:t>
      </w:r>
      <w:r w:rsidR="00117678" w:rsidRPr="00272D1F">
        <w:rPr>
          <w:rFonts w:ascii="Times New Roman" w:hAnsi="Times New Roman"/>
          <w:sz w:val="24"/>
          <w:szCs w:val="24"/>
        </w:rPr>
        <w:t>ys</w:t>
      </w:r>
      <w:r w:rsidR="00EA4075" w:rsidRPr="00272D1F">
        <w:rPr>
          <w:rFonts w:ascii="Times New Roman" w:hAnsi="Times New Roman"/>
          <w:sz w:val="24"/>
          <w:szCs w:val="24"/>
        </w:rPr>
        <w:t xml:space="preserve"> variklių funkcionalumą ir mažiausias energijos sąnaudas</w:t>
      </w:r>
      <w:r w:rsidR="00117678" w:rsidRPr="00272D1F">
        <w:rPr>
          <w:rFonts w:ascii="Times New Roman" w:hAnsi="Times New Roman"/>
          <w:sz w:val="24"/>
          <w:szCs w:val="24"/>
        </w:rPr>
        <w:t>.</w:t>
      </w:r>
    </w:p>
    <w:p w14:paraId="10883F2E" w14:textId="33A9FFA6" w:rsidR="00230BDD" w:rsidRDefault="003151B6" w:rsidP="00230BDD">
      <w:pPr>
        <w:ind w:firstLine="567"/>
        <w:jc w:val="both"/>
        <w:rPr>
          <w:rFonts w:ascii="Times New Roman" w:hAnsi="Times New Roman"/>
          <w:sz w:val="24"/>
          <w:szCs w:val="24"/>
          <w:shd w:val="clear" w:color="auto" w:fill="FFFFFF" w:themeFill="background1"/>
        </w:rPr>
      </w:pPr>
      <w:r w:rsidRPr="00272D1F">
        <w:rPr>
          <w:rFonts w:ascii="Times New Roman" w:hAnsi="Times New Roman"/>
          <w:sz w:val="24"/>
          <w:szCs w:val="24"/>
        </w:rPr>
        <w:t>Visi varikliai turi būti standartiniai, asinchroniniai (400 V vardinės įtampos, 50Hz), su trumpo jungimo rotoriumi, tinkamas darbui su dažnio keitikliu, izoliacijos klasė F, pilnai hermetiško ventiliuojamo karkaso konstrukcijos, užtikrinančios apsaugos laipsnį IP55</w:t>
      </w:r>
      <w:r w:rsidR="00F60360" w:rsidRPr="00272D1F">
        <w:rPr>
          <w:rFonts w:ascii="Times New Roman" w:hAnsi="Times New Roman"/>
          <w:sz w:val="24"/>
          <w:szCs w:val="24"/>
        </w:rPr>
        <w:t xml:space="preserve"> (lauko sąlygomis užtikrinama ne žemesnė kaip IP65 klasė)</w:t>
      </w:r>
      <w:r w:rsidR="00EA4075" w:rsidRPr="00272D1F">
        <w:rPr>
          <w:rFonts w:ascii="Times New Roman" w:hAnsi="Times New Roman"/>
          <w:sz w:val="24"/>
          <w:szCs w:val="24"/>
        </w:rPr>
        <w:t>. Visuose varikliuose turi būti gnybtas jungimui prie apsauginio įžeminimo.</w:t>
      </w:r>
      <w:r w:rsidR="00D764E7" w:rsidRPr="00272D1F">
        <w:rPr>
          <w:rFonts w:ascii="Times New Roman" w:hAnsi="Times New Roman"/>
          <w:sz w:val="24"/>
          <w:szCs w:val="24"/>
        </w:rPr>
        <w:t xml:space="preserve"> </w:t>
      </w:r>
      <w:r w:rsidR="00D764E7" w:rsidRPr="00272D1F">
        <w:rPr>
          <w:rFonts w:ascii="Times New Roman" w:hAnsi="Times New Roman"/>
          <w:sz w:val="24"/>
          <w:szCs w:val="24"/>
          <w:shd w:val="clear" w:color="auto" w:fill="FFFFFF" w:themeFill="background1"/>
        </w:rPr>
        <w:t>Varikliai turi gerai veikti 100% nominalios galios 95 -105% nominalios įtampos diapazone nuo 49-51 Hz</w:t>
      </w:r>
      <w:r w:rsidR="00230BDD">
        <w:rPr>
          <w:rFonts w:ascii="Times New Roman" w:hAnsi="Times New Roman"/>
          <w:sz w:val="24"/>
          <w:szCs w:val="24"/>
          <w:shd w:val="clear" w:color="auto" w:fill="FFFFFF" w:themeFill="background1"/>
        </w:rPr>
        <w:t>.</w:t>
      </w:r>
    </w:p>
    <w:p w14:paraId="436C0831" w14:textId="77777777" w:rsidR="00B95D7B" w:rsidRDefault="003151B6" w:rsidP="00B95D7B">
      <w:pPr>
        <w:ind w:firstLine="567"/>
        <w:jc w:val="both"/>
        <w:rPr>
          <w:rFonts w:ascii="Times New Roman" w:hAnsi="Times New Roman"/>
          <w:sz w:val="24"/>
          <w:szCs w:val="24"/>
        </w:rPr>
      </w:pPr>
      <w:r w:rsidRPr="00272D1F">
        <w:rPr>
          <w:rFonts w:ascii="Times New Roman" w:hAnsi="Times New Roman"/>
          <w:sz w:val="24"/>
          <w:szCs w:val="24"/>
        </w:rPr>
        <w:t>Variklių aušinimas orinis, aušinimo ventiliatoriaus sparnuotė privalo būti sumontuota ant rotoriaus IC411 oras pučiamas iš variklio galo link išeinančio veleno aušinant korpusą, pagal standarto LST EN 60034-6 (arba lygiaverčio) reikalavimus</w:t>
      </w:r>
      <w:r w:rsidR="00230BDD">
        <w:rPr>
          <w:rFonts w:ascii="Times New Roman" w:hAnsi="Times New Roman"/>
          <w:sz w:val="24"/>
          <w:szCs w:val="24"/>
        </w:rPr>
        <w:t>.</w:t>
      </w:r>
      <w:bookmarkStart w:id="63" w:name="_Toc133476072"/>
      <w:bookmarkStart w:id="64" w:name="_Toc103342347"/>
      <w:bookmarkStart w:id="65" w:name="_Toc103584535"/>
      <w:bookmarkStart w:id="66" w:name="_Toc103601649"/>
      <w:bookmarkStart w:id="67" w:name="_Toc103602743"/>
      <w:bookmarkStart w:id="68" w:name="_Toc103610442"/>
      <w:bookmarkStart w:id="69" w:name="_Toc103672199"/>
      <w:bookmarkStart w:id="70" w:name="_Toc103689643"/>
      <w:bookmarkStart w:id="71" w:name="_Toc103839759"/>
      <w:bookmarkEnd w:id="55"/>
      <w:bookmarkEnd w:id="56"/>
      <w:bookmarkEnd w:id="57"/>
      <w:bookmarkEnd w:id="58"/>
      <w:bookmarkEnd w:id="59"/>
      <w:bookmarkEnd w:id="60"/>
      <w:bookmarkEnd w:id="61"/>
      <w:bookmarkEnd w:id="62"/>
    </w:p>
    <w:p w14:paraId="090AC106" w14:textId="77777777" w:rsidR="00B95D7B" w:rsidRDefault="00B95D7B" w:rsidP="00B95D7B">
      <w:pPr>
        <w:jc w:val="both"/>
        <w:rPr>
          <w:rFonts w:ascii="Times New Roman" w:hAnsi="Times New Roman"/>
          <w:sz w:val="24"/>
          <w:szCs w:val="24"/>
        </w:rPr>
      </w:pPr>
    </w:p>
    <w:p w14:paraId="7ACFCA02" w14:textId="1D1A2ACC" w:rsidR="00B95D7B" w:rsidRDefault="00ED3D33" w:rsidP="00B95D7B">
      <w:pPr>
        <w:jc w:val="both"/>
        <w:rPr>
          <w:rFonts w:ascii="Times New Roman" w:hAnsi="Times New Roman"/>
          <w:b/>
          <w:bCs/>
          <w:caps/>
          <w:sz w:val="24"/>
          <w:szCs w:val="24"/>
        </w:rPr>
      </w:pPr>
      <w:r w:rsidRPr="00B95D7B">
        <w:rPr>
          <w:rFonts w:ascii="Times New Roman" w:hAnsi="Times New Roman"/>
          <w:b/>
          <w:bCs/>
          <w:caps/>
          <w:sz w:val="24"/>
          <w:szCs w:val="24"/>
        </w:rPr>
        <w:t>4.2.</w:t>
      </w:r>
      <w:r w:rsidR="00BE4F38" w:rsidRPr="00B95D7B">
        <w:rPr>
          <w:rFonts w:ascii="Times New Roman" w:hAnsi="Times New Roman"/>
          <w:b/>
          <w:bCs/>
          <w:caps/>
          <w:sz w:val="24"/>
          <w:szCs w:val="24"/>
        </w:rPr>
        <w:t>5</w:t>
      </w:r>
      <w:r w:rsidRPr="00B95D7B">
        <w:rPr>
          <w:rFonts w:ascii="Times New Roman" w:hAnsi="Times New Roman"/>
          <w:b/>
          <w:bCs/>
          <w:caps/>
          <w:sz w:val="24"/>
          <w:szCs w:val="24"/>
        </w:rPr>
        <w:t>. Reikalavimai elektrotechnikos ir automatizavimo sistemoms</w:t>
      </w:r>
      <w:bookmarkEnd w:id="63"/>
      <w:r w:rsidRPr="00B95D7B">
        <w:rPr>
          <w:rFonts w:ascii="Times New Roman" w:hAnsi="Times New Roman"/>
          <w:b/>
          <w:bCs/>
          <w:caps/>
          <w:sz w:val="24"/>
          <w:szCs w:val="24"/>
        </w:rPr>
        <w:t xml:space="preserve"> </w:t>
      </w:r>
    </w:p>
    <w:p w14:paraId="56F692D7" w14:textId="7A11EF67" w:rsidR="00B95D7B" w:rsidRPr="008D5E4C" w:rsidRDefault="00B95D7B" w:rsidP="00B95D7B">
      <w:pPr>
        <w:jc w:val="both"/>
        <w:rPr>
          <w:rFonts w:ascii="Times New Roman" w:hAnsi="Times New Roman"/>
          <w:sz w:val="24"/>
          <w:szCs w:val="24"/>
        </w:rPr>
      </w:pPr>
      <w:r>
        <w:rPr>
          <w:rFonts w:ascii="Times New Roman" w:hAnsi="Times New Roman"/>
          <w:sz w:val="24"/>
          <w:szCs w:val="24"/>
        </w:rPr>
        <w:t xml:space="preserve">         </w:t>
      </w:r>
      <w:r w:rsidRPr="008D5E4C">
        <w:rPr>
          <w:rFonts w:ascii="Times New Roman" w:hAnsi="Times New Roman"/>
          <w:sz w:val="24"/>
          <w:szCs w:val="24"/>
        </w:rPr>
        <w:t>Projektuojamų įrenginių valdymo spintas užmaitinti iš BK įvadinio elektros jėgos paskirstymo skydo X4W80U1 laisvos grupės įvertinus tinklo pralaidumo galimybes, apkrovas. Esant poreikiui, el. tinklo dalis rekonstruojama.</w:t>
      </w:r>
      <w:r>
        <w:rPr>
          <w:rFonts w:ascii="Times New Roman" w:hAnsi="Times New Roman"/>
          <w:sz w:val="24"/>
          <w:szCs w:val="24"/>
        </w:rPr>
        <w:t xml:space="preserve"> </w:t>
      </w:r>
      <w:r w:rsidRPr="008D5E4C">
        <w:rPr>
          <w:rFonts w:ascii="Times New Roman" w:hAnsi="Times New Roman"/>
          <w:sz w:val="24"/>
          <w:szCs w:val="24"/>
        </w:rPr>
        <w:t>Technologinių procesų kontrolės ir valdymo įrenginių techniniai reikalavimai:</w:t>
      </w:r>
    </w:p>
    <w:p w14:paraId="4C6C1D71" w14:textId="77777777"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Slėgio matavimo keitikliai:</w:t>
      </w:r>
    </w:p>
    <w:p w14:paraId="6AB261FF" w14:textId="26B20B77"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a)</w:t>
      </w:r>
      <w:r>
        <w:rPr>
          <w:rFonts w:ascii="Times New Roman" w:hAnsi="Times New Roman"/>
          <w:sz w:val="24"/>
          <w:szCs w:val="24"/>
        </w:rPr>
        <w:t xml:space="preserve"> </w:t>
      </w:r>
      <w:r w:rsidRPr="008D5E4C">
        <w:rPr>
          <w:rFonts w:ascii="Times New Roman" w:hAnsi="Times New Roman"/>
          <w:sz w:val="24"/>
          <w:szCs w:val="24"/>
        </w:rPr>
        <w:t>skirti naudoti su skysčiais, oru, alyva, dujomis ir kt.;</w:t>
      </w:r>
    </w:p>
    <w:p w14:paraId="58666DB2" w14:textId="176E9ABE"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b) darbinė aplinkos temperatūra -40..+80°C;</w:t>
      </w:r>
    </w:p>
    <w:p w14:paraId="6C8B1B61" w14:textId="77777777"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c) temperatūros kompensacija nemažesnių ribų kaip -25…+80°C;</w:t>
      </w:r>
    </w:p>
    <w:p w14:paraId="2FA650A6" w14:textId="77777777"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d) drėgnis iki 100%;</w:t>
      </w:r>
    </w:p>
    <w:p w14:paraId="1A70C640" w14:textId="08B5CB38"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e)</w:t>
      </w:r>
      <w:r>
        <w:rPr>
          <w:rFonts w:ascii="Times New Roman" w:hAnsi="Times New Roman"/>
          <w:sz w:val="24"/>
          <w:szCs w:val="24"/>
        </w:rPr>
        <w:t xml:space="preserve"> </w:t>
      </w:r>
      <w:r w:rsidRPr="008D5E4C">
        <w:rPr>
          <w:rFonts w:ascii="Times New Roman" w:hAnsi="Times New Roman"/>
          <w:sz w:val="24"/>
          <w:szCs w:val="24"/>
        </w:rPr>
        <w:t>paklaida nedaugiau ±0,2% per nustatytą matavimo ribą;</w:t>
      </w:r>
    </w:p>
    <w:p w14:paraId="737245D6" w14:textId="77777777"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f) maitinimo įtampa 24VDC;</w:t>
      </w:r>
    </w:p>
    <w:p w14:paraId="01EE129D" w14:textId="77777777"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 xml:space="preserve">g) išėjimo signalas 4...20 </w:t>
      </w:r>
      <w:proofErr w:type="spellStart"/>
      <w:r w:rsidRPr="008D5E4C">
        <w:rPr>
          <w:rFonts w:ascii="Times New Roman" w:hAnsi="Times New Roman"/>
          <w:sz w:val="24"/>
          <w:szCs w:val="24"/>
        </w:rPr>
        <w:t>mA</w:t>
      </w:r>
      <w:proofErr w:type="spellEnd"/>
      <w:r w:rsidRPr="008D5E4C">
        <w:rPr>
          <w:rFonts w:ascii="Times New Roman" w:hAnsi="Times New Roman"/>
          <w:sz w:val="24"/>
          <w:szCs w:val="24"/>
        </w:rPr>
        <w:t>;</w:t>
      </w:r>
    </w:p>
    <w:p w14:paraId="254CCBDB" w14:textId="77777777"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h) apsaugos klasė nemažiau IP54;</w:t>
      </w:r>
    </w:p>
    <w:p w14:paraId="0E355A98" w14:textId="77777777"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i) matavimo ribos pagal matuojamo parametro dydį;</w:t>
      </w:r>
    </w:p>
    <w:p w14:paraId="2FE12F05" w14:textId="77777777"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j) nulinio taško ir viršutinės ribos nustatymo (derinimo) funkcija.</w:t>
      </w:r>
    </w:p>
    <w:p w14:paraId="6CD59653" w14:textId="41D4E5CF"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Temperatūros jutikliai:</w:t>
      </w:r>
    </w:p>
    <w:p w14:paraId="58F4E13E" w14:textId="32EFBCB9"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a)</w:t>
      </w:r>
      <w:r>
        <w:rPr>
          <w:rFonts w:ascii="Times New Roman" w:hAnsi="Times New Roman"/>
          <w:sz w:val="24"/>
          <w:szCs w:val="24"/>
        </w:rPr>
        <w:t xml:space="preserve"> </w:t>
      </w:r>
      <w:r w:rsidRPr="008D5E4C">
        <w:rPr>
          <w:rFonts w:ascii="Times New Roman" w:hAnsi="Times New Roman"/>
          <w:sz w:val="24"/>
          <w:szCs w:val="24"/>
        </w:rPr>
        <w:t xml:space="preserve">konstrukcija: </w:t>
      </w:r>
      <w:proofErr w:type="spellStart"/>
      <w:r w:rsidRPr="008D5E4C">
        <w:rPr>
          <w:rFonts w:ascii="Times New Roman" w:hAnsi="Times New Roman"/>
          <w:sz w:val="24"/>
          <w:szCs w:val="24"/>
        </w:rPr>
        <w:t>varžinis</w:t>
      </w:r>
      <w:proofErr w:type="spellEnd"/>
      <w:r w:rsidRPr="008D5E4C">
        <w:rPr>
          <w:rFonts w:ascii="Times New Roman" w:hAnsi="Times New Roman"/>
          <w:sz w:val="24"/>
          <w:szCs w:val="24"/>
        </w:rPr>
        <w:t xml:space="preserve"> termometras su </w:t>
      </w:r>
      <w:proofErr w:type="spellStart"/>
      <w:r w:rsidRPr="008D5E4C">
        <w:rPr>
          <w:rFonts w:ascii="Times New Roman" w:hAnsi="Times New Roman"/>
          <w:sz w:val="24"/>
          <w:szCs w:val="24"/>
        </w:rPr>
        <w:t>sroviniu</w:t>
      </w:r>
      <w:proofErr w:type="spellEnd"/>
      <w:r w:rsidRPr="008D5E4C">
        <w:rPr>
          <w:rFonts w:ascii="Times New Roman" w:hAnsi="Times New Roman"/>
          <w:sz w:val="24"/>
          <w:szCs w:val="24"/>
        </w:rPr>
        <w:t xml:space="preserve"> 4÷20 </w:t>
      </w:r>
      <w:proofErr w:type="spellStart"/>
      <w:r w:rsidRPr="008D5E4C">
        <w:rPr>
          <w:rFonts w:ascii="Times New Roman" w:hAnsi="Times New Roman"/>
          <w:sz w:val="24"/>
          <w:szCs w:val="24"/>
        </w:rPr>
        <w:t>mA</w:t>
      </w:r>
      <w:proofErr w:type="spellEnd"/>
      <w:r w:rsidRPr="008D5E4C">
        <w:rPr>
          <w:rFonts w:ascii="Times New Roman" w:hAnsi="Times New Roman"/>
          <w:sz w:val="24"/>
          <w:szCs w:val="24"/>
        </w:rPr>
        <w:t xml:space="preserve"> keitikliu. Keitiklis turi būti sumontuotas temperatūros jutiklio korpuse (galvutėje);</w:t>
      </w:r>
    </w:p>
    <w:p w14:paraId="4571E15D" w14:textId="4BBBBE19"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b)</w:t>
      </w:r>
      <w:r>
        <w:rPr>
          <w:rFonts w:ascii="Times New Roman" w:hAnsi="Times New Roman"/>
          <w:sz w:val="24"/>
          <w:szCs w:val="24"/>
        </w:rPr>
        <w:t xml:space="preserve"> </w:t>
      </w:r>
      <w:proofErr w:type="spellStart"/>
      <w:r>
        <w:rPr>
          <w:rFonts w:ascii="Times New Roman" w:hAnsi="Times New Roman"/>
          <w:sz w:val="24"/>
          <w:szCs w:val="24"/>
        </w:rPr>
        <w:t>v</w:t>
      </w:r>
      <w:r w:rsidRPr="008D5E4C">
        <w:rPr>
          <w:rFonts w:ascii="Times New Roman" w:hAnsi="Times New Roman"/>
          <w:sz w:val="24"/>
          <w:szCs w:val="24"/>
        </w:rPr>
        <w:t>aržinis</w:t>
      </w:r>
      <w:proofErr w:type="spellEnd"/>
      <w:r w:rsidRPr="008D5E4C">
        <w:rPr>
          <w:rFonts w:ascii="Times New Roman" w:hAnsi="Times New Roman"/>
          <w:sz w:val="24"/>
          <w:szCs w:val="24"/>
        </w:rPr>
        <w:t xml:space="preserve"> termometras į </w:t>
      </w:r>
      <w:proofErr w:type="spellStart"/>
      <w:r w:rsidRPr="008D5E4C">
        <w:rPr>
          <w:rFonts w:ascii="Times New Roman" w:hAnsi="Times New Roman"/>
          <w:sz w:val="24"/>
          <w:szCs w:val="24"/>
        </w:rPr>
        <w:t>termofikato</w:t>
      </w:r>
      <w:proofErr w:type="spellEnd"/>
      <w:r w:rsidRPr="008D5E4C">
        <w:rPr>
          <w:rFonts w:ascii="Times New Roman" w:hAnsi="Times New Roman"/>
          <w:sz w:val="24"/>
          <w:szCs w:val="24"/>
        </w:rPr>
        <w:t xml:space="preserve"> vamzdyną turi būti statomas su gilze. Termometras turi turėti judamą įsukimo į gilzę veržlę, kad nereikėtų atjunginėti kabelio nuo termometro, norint išsukti termometrą iš gilzės;</w:t>
      </w:r>
    </w:p>
    <w:p w14:paraId="3CDF7E75" w14:textId="397E6087"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c)</w:t>
      </w:r>
      <w:r>
        <w:rPr>
          <w:rFonts w:ascii="Times New Roman" w:hAnsi="Times New Roman"/>
          <w:sz w:val="24"/>
          <w:szCs w:val="24"/>
        </w:rPr>
        <w:t xml:space="preserve"> </w:t>
      </w:r>
      <w:r w:rsidRPr="008D5E4C">
        <w:rPr>
          <w:rFonts w:ascii="Times New Roman" w:hAnsi="Times New Roman"/>
          <w:sz w:val="24"/>
          <w:szCs w:val="24"/>
        </w:rPr>
        <w:t>termometrai turi būti ištraukiami iš korpuso;</w:t>
      </w:r>
    </w:p>
    <w:p w14:paraId="650327E4" w14:textId="7735B910"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d)</w:t>
      </w:r>
      <w:r>
        <w:rPr>
          <w:rFonts w:ascii="Times New Roman" w:hAnsi="Times New Roman"/>
          <w:sz w:val="24"/>
          <w:szCs w:val="24"/>
        </w:rPr>
        <w:t xml:space="preserve"> </w:t>
      </w:r>
      <w:r w:rsidRPr="008D5E4C">
        <w:rPr>
          <w:rFonts w:ascii="Times New Roman" w:hAnsi="Times New Roman"/>
          <w:sz w:val="24"/>
          <w:szCs w:val="24"/>
        </w:rPr>
        <w:t>termoporos jutiklis privalo atitikti šiuos standartus: IEC 584-1 (1995), IEC 584-2 (1982) su IEC 584-2 AMD 1 (1989), IEC 584-1 (1995)</w:t>
      </w:r>
      <w:r w:rsidR="00897EE6">
        <w:rPr>
          <w:rFonts w:ascii="Times New Roman" w:hAnsi="Times New Roman"/>
          <w:sz w:val="24"/>
          <w:szCs w:val="24"/>
        </w:rPr>
        <w:t xml:space="preserve"> arba </w:t>
      </w:r>
      <w:proofErr w:type="spellStart"/>
      <w:r w:rsidR="00897EE6">
        <w:rPr>
          <w:rFonts w:ascii="Times New Roman" w:hAnsi="Times New Roman"/>
          <w:sz w:val="24"/>
          <w:szCs w:val="24"/>
        </w:rPr>
        <w:t>lygiavertų</w:t>
      </w:r>
      <w:proofErr w:type="spellEnd"/>
      <w:r w:rsidRPr="008D5E4C">
        <w:rPr>
          <w:rFonts w:ascii="Times New Roman" w:hAnsi="Times New Roman"/>
          <w:sz w:val="24"/>
          <w:szCs w:val="24"/>
        </w:rPr>
        <w:t>;</w:t>
      </w:r>
    </w:p>
    <w:p w14:paraId="451E4A6B" w14:textId="4BC9EB9C"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e)</w:t>
      </w:r>
      <w:r>
        <w:rPr>
          <w:rFonts w:ascii="Times New Roman" w:hAnsi="Times New Roman"/>
          <w:sz w:val="24"/>
          <w:szCs w:val="24"/>
        </w:rPr>
        <w:t xml:space="preserve"> </w:t>
      </w:r>
      <w:r w:rsidRPr="008D5E4C">
        <w:rPr>
          <w:rFonts w:ascii="Times New Roman" w:hAnsi="Times New Roman"/>
          <w:sz w:val="24"/>
          <w:szCs w:val="24"/>
        </w:rPr>
        <w:t>atsparumas mechaninėms vibracijoms pagal IEC 485 standartą;</w:t>
      </w:r>
    </w:p>
    <w:p w14:paraId="3619B6A0" w14:textId="41E26BA8"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f)</w:t>
      </w:r>
      <w:r>
        <w:rPr>
          <w:rFonts w:ascii="Times New Roman" w:hAnsi="Times New Roman"/>
          <w:sz w:val="24"/>
          <w:szCs w:val="24"/>
        </w:rPr>
        <w:t xml:space="preserve"> </w:t>
      </w:r>
      <w:proofErr w:type="spellStart"/>
      <w:r w:rsidRPr="008D5E4C">
        <w:rPr>
          <w:rFonts w:ascii="Times New Roman" w:hAnsi="Times New Roman"/>
          <w:sz w:val="24"/>
          <w:szCs w:val="24"/>
        </w:rPr>
        <w:t>varžinio</w:t>
      </w:r>
      <w:proofErr w:type="spellEnd"/>
      <w:r w:rsidRPr="008D5E4C">
        <w:rPr>
          <w:rFonts w:ascii="Times New Roman" w:hAnsi="Times New Roman"/>
          <w:sz w:val="24"/>
          <w:szCs w:val="24"/>
        </w:rPr>
        <w:t xml:space="preserve"> jutiklio tikslumas privalo atitikti DIN A reikalavimus;</w:t>
      </w:r>
    </w:p>
    <w:p w14:paraId="137FE41B" w14:textId="541D9F66"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g)</w:t>
      </w:r>
      <w:r>
        <w:rPr>
          <w:rFonts w:ascii="Times New Roman" w:hAnsi="Times New Roman"/>
          <w:sz w:val="24"/>
          <w:szCs w:val="24"/>
        </w:rPr>
        <w:t xml:space="preserve"> </w:t>
      </w:r>
      <w:proofErr w:type="spellStart"/>
      <w:r w:rsidRPr="008D5E4C">
        <w:rPr>
          <w:rFonts w:ascii="Times New Roman" w:hAnsi="Times New Roman"/>
          <w:sz w:val="24"/>
          <w:szCs w:val="24"/>
        </w:rPr>
        <w:t>varžinio</w:t>
      </w:r>
      <w:proofErr w:type="spellEnd"/>
      <w:r w:rsidRPr="008D5E4C">
        <w:rPr>
          <w:rFonts w:ascii="Times New Roman" w:hAnsi="Times New Roman"/>
          <w:sz w:val="24"/>
          <w:szCs w:val="24"/>
        </w:rPr>
        <w:t xml:space="preserve"> jutiklio tipas Pt100, pajungimo schema – </w:t>
      </w:r>
      <w:proofErr w:type="spellStart"/>
      <w:r w:rsidRPr="008D5E4C">
        <w:rPr>
          <w:rFonts w:ascii="Times New Roman" w:hAnsi="Times New Roman"/>
          <w:sz w:val="24"/>
          <w:szCs w:val="24"/>
        </w:rPr>
        <w:t>trilaidė</w:t>
      </w:r>
      <w:proofErr w:type="spellEnd"/>
      <w:r w:rsidRPr="008D5E4C">
        <w:rPr>
          <w:rFonts w:ascii="Times New Roman" w:hAnsi="Times New Roman"/>
          <w:sz w:val="24"/>
          <w:szCs w:val="24"/>
        </w:rPr>
        <w:t xml:space="preserve"> arba </w:t>
      </w:r>
      <w:proofErr w:type="spellStart"/>
      <w:r w:rsidRPr="008D5E4C">
        <w:rPr>
          <w:rFonts w:ascii="Times New Roman" w:hAnsi="Times New Roman"/>
          <w:sz w:val="24"/>
          <w:szCs w:val="24"/>
        </w:rPr>
        <w:t>keturlaidė</w:t>
      </w:r>
      <w:proofErr w:type="spellEnd"/>
      <w:r w:rsidRPr="008D5E4C">
        <w:rPr>
          <w:rFonts w:ascii="Times New Roman" w:hAnsi="Times New Roman"/>
          <w:sz w:val="24"/>
          <w:szCs w:val="24"/>
        </w:rPr>
        <w:t>;</w:t>
      </w:r>
    </w:p>
    <w:p w14:paraId="2C5E9A54" w14:textId="3026052E"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h)</w:t>
      </w:r>
      <w:r>
        <w:rPr>
          <w:rFonts w:ascii="Times New Roman" w:hAnsi="Times New Roman"/>
          <w:sz w:val="24"/>
          <w:szCs w:val="24"/>
        </w:rPr>
        <w:t xml:space="preserve"> </w:t>
      </w:r>
      <w:r w:rsidRPr="008D5E4C">
        <w:rPr>
          <w:rFonts w:ascii="Times New Roman" w:hAnsi="Times New Roman"/>
          <w:sz w:val="24"/>
          <w:szCs w:val="24"/>
        </w:rPr>
        <w:t>maitinimo įtampa 24VDC;</w:t>
      </w:r>
    </w:p>
    <w:p w14:paraId="44535D09" w14:textId="7580BA45"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i)</w:t>
      </w:r>
      <w:r>
        <w:rPr>
          <w:rFonts w:ascii="Times New Roman" w:hAnsi="Times New Roman"/>
          <w:sz w:val="24"/>
          <w:szCs w:val="24"/>
        </w:rPr>
        <w:t xml:space="preserve"> </w:t>
      </w:r>
      <w:r w:rsidRPr="008D5E4C">
        <w:rPr>
          <w:rFonts w:ascii="Times New Roman" w:hAnsi="Times New Roman"/>
          <w:sz w:val="24"/>
          <w:szCs w:val="24"/>
        </w:rPr>
        <w:t>apsaugos klasė ne mažiau kaip IP54.</w:t>
      </w:r>
    </w:p>
    <w:p w14:paraId="4D24F7E9" w14:textId="6676D5DC"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Rodantys manometrai:</w:t>
      </w:r>
    </w:p>
    <w:p w14:paraId="1E479717" w14:textId="65A7835E"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a)</w:t>
      </w:r>
      <w:r>
        <w:rPr>
          <w:rFonts w:ascii="Times New Roman" w:hAnsi="Times New Roman"/>
          <w:sz w:val="24"/>
          <w:szCs w:val="24"/>
        </w:rPr>
        <w:t xml:space="preserve"> </w:t>
      </w:r>
      <w:r w:rsidRPr="008D5E4C">
        <w:rPr>
          <w:rFonts w:ascii="Times New Roman" w:hAnsi="Times New Roman"/>
          <w:sz w:val="24"/>
          <w:szCs w:val="24"/>
        </w:rPr>
        <w:t xml:space="preserve">universalus spyruoklinis </w:t>
      </w:r>
      <w:proofErr w:type="spellStart"/>
      <w:r w:rsidRPr="008D5E4C">
        <w:rPr>
          <w:rFonts w:ascii="Times New Roman" w:hAnsi="Times New Roman"/>
          <w:sz w:val="24"/>
          <w:szCs w:val="24"/>
        </w:rPr>
        <w:t>Burdono</w:t>
      </w:r>
      <w:proofErr w:type="spellEnd"/>
      <w:r w:rsidRPr="008D5E4C">
        <w:rPr>
          <w:rFonts w:ascii="Times New Roman" w:hAnsi="Times New Roman"/>
          <w:sz w:val="24"/>
          <w:szCs w:val="24"/>
        </w:rPr>
        <w:t xml:space="preserve"> vamzdelio manometras vandeniui nepralaidžiame korpuse;</w:t>
      </w:r>
    </w:p>
    <w:p w14:paraId="3B7C00FB" w14:textId="2DAF5E34"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b)</w:t>
      </w:r>
      <w:r>
        <w:rPr>
          <w:rFonts w:ascii="Times New Roman" w:hAnsi="Times New Roman"/>
          <w:sz w:val="24"/>
          <w:szCs w:val="24"/>
        </w:rPr>
        <w:t xml:space="preserve"> </w:t>
      </w:r>
      <w:r w:rsidRPr="008D5E4C">
        <w:rPr>
          <w:rFonts w:ascii="Times New Roman" w:hAnsi="Times New Roman"/>
          <w:sz w:val="24"/>
          <w:szCs w:val="24"/>
        </w:rPr>
        <w:t>dalys, besiliečiančios su matavimo terpe, turi būti iš nerūdijančio plieno arba turėti atskyrimo membraną;</w:t>
      </w:r>
    </w:p>
    <w:p w14:paraId="1F3E7CCB" w14:textId="66CE955A"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c)</w:t>
      </w:r>
      <w:r>
        <w:rPr>
          <w:rFonts w:ascii="Times New Roman" w:hAnsi="Times New Roman"/>
          <w:sz w:val="24"/>
          <w:szCs w:val="24"/>
        </w:rPr>
        <w:t xml:space="preserve"> </w:t>
      </w:r>
      <w:r w:rsidRPr="008D5E4C">
        <w:rPr>
          <w:rFonts w:ascii="Times New Roman" w:hAnsi="Times New Roman"/>
          <w:sz w:val="24"/>
          <w:szCs w:val="24"/>
        </w:rPr>
        <w:t>tikslumo klasė 1%;</w:t>
      </w:r>
    </w:p>
    <w:p w14:paraId="3B4648E5" w14:textId="4673745E"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d)</w:t>
      </w:r>
      <w:r>
        <w:rPr>
          <w:rFonts w:ascii="Times New Roman" w:hAnsi="Times New Roman"/>
          <w:sz w:val="24"/>
          <w:szCs w:val="24"/>
        </w:rPr>
        <w:t xml:space="preserve"> </w:t>
      </w:r>
      <w:r w:rsidRPr="008D5E4C">
        <w:rPr>
          <w:rFonts w:ascii="Times New Roman" w:hAnsi="Times New Roman"/>
          <w:sz w:val="24"/>
          <w:szCs w:val="24"/>
        </w:rPr>
        <w:t xml:space="preserve">manometras turi atlaikyti faktinę matuojamos terpės temperatūrą arba būti apsaugotas nuo jos poveikio naudojant </w:t>
      </w:r>
      <w:proofErr w:type="spellStart"/>
      <w:r w:rsidRPr="008D5E4C">
        <w:rPr>
          <w:rFonts w:ascii="Times New Roman" w:hAnsi="Times New Roman"/>
          <w:sz w:val="24"/>
          <w:szCs w:val="24"/>
        </w:rPr>
        <w:t>manometrinius</w:t>
      </w:r>
      <w:proofErr w:type="spellEnd"/>
      <w:r w:rsidRPr="008D5E4C">
        <w:rPr>
          <w:rFonts w:ascii="Times New Roman" w:hAnsi="Times New Roman"/>
          <w:sz w:val="24"/>
          <w:szCs w:val="24"/>
        </w:rPr>
        <w:t xml:space="preserve"> „O“ arba „U“ formos vamzdelius priklausomai nuo proceso vamzdžio padėties;</w:t>
      </w:r>
    </w:p>
    <w:p w14:paraId="1267482B" w14:textId="0EBF4B91"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e)</w:t>
      </w:r>
      <w:r>
        <w:rPr>
          <w:rFonts w:ascii="Times New Roman" w:hAnsi="Times New Roman"/>
          <w:sz w:val="24"/>
          <w:szCs w:val="24"/>
        </w:rPr>
        <w:t xml:space="preserve"> </w:t>
      </w:r>
      <w:r w:rsidRPr="008D5E4C">
        <w:rPr>
          <w:rFonts w:ascii="Times New Roman" w:hAnsi="Times New Roman"/>
          <w:sz w:val="24"/>
          <w:szCs w:val="24"/>
        </w:rPr>
        <w:t>korpusas nerūdijantis plienas, skersmuo 100mm (esant reikalingumui 160mm);</w:t>
      </w:r>
    </w:p>
    <w:p w14:paraId="1F485E55" w14:textId="55B60BA2"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f)</w:t>
      </w:r>
      <w:r>
        <w:rPr>
          <w:rFonts w:ascii="Times New Roman" w:hAnsi="Times New Roman"/>
          <w:sz w:val="24"/>
          <w:szCs w:val="24"/>
        </w:rPr>
        <w:t xml:space="preserve"> </w:t>
      </w:r>
      <w:r w:rsidRPr="008D5E4C">
        <w:rPr>
          <w:rFonts w:ascii="Times New Roman" w:hAnsi="Times New Roman"/>
          <w:sz w:val="24"/>
          <w:szCs w:val="24"/>
        </w:rPr>
        <w:t>manometras turi turėti gamintojo numatytą prie korpuso tvirtinamą raudoną rodyklę;</w:t>
      </w:r>
    </w:p>
    <w:p w14:paraId="3657AC03" w14:textId="6320C792"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g)</w:t>
      </w:r>
      <w:r>
        <w:rPr>
          <w:rFonts w:ascii="Times New Roman" w:hAnsi="Times New Roman"/>
          <w:sz w:val="24"/>
          <w:szCs w:val="24"/>
        </w:rPr>
        <w:t xml:space="preserve"> </w:t>
      </w:r>
      <w:r w:rsidRPr="008D5E4C">
        <w:rPr>
          <w:rFonts w:ascii="Times New Roman" w:hAnsi="Times New Roman"/>
          <w:sz w:val="24"/>
          <w:szCs w:val="24"/>
        </w:rPr>
        <w:t>montuojamas patogioje aptarnavimui vietoje;</w:t>
      </w:r>
    </w:p>
    <w:p w14:paraId="5C6EAD5B" w14:textId="24172079"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h)</w:t>
      </w:r>
      <w:r>
        <w:rPr>
          <w:rFonts w:ascii="Times New Roman" w:hAnsi="Times New Roman"/>
          <w:sz w:val="24"/>
          <w:szCs w:val="24"/>
        </w:rPr>
        <w:t xml:space="preserve"> </w:t>
      </w:r>
      <w:r w:rsidRPr="008D5E4C">
        <w:rPr>
          <w:rFonts w:ascii="Times New Roman" w:hAnsi="Times New Roman"/>
          <w:sz w:val="24"/>
          <w:szCs w:val="24"/>
        </w:rPr>
        <w:t>matavimo ribos pagal matuojamo parametro dydį.</w:t>
      </w:r>
    </w:p>
    <w:p w14:paraId="1CFD53BA" w14:textId="264596B4"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Rodantys termometrai:</w:t>
      </w:r>
    </w:p>
    <w:p w14:paraId="3D81CDFA" w14:textId="35015B7B"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a)</w:t>
      </w:r>
      <w:r>
        <w:rPr>
          <w:rFonts w:ascii="Times New Roman" w:hAnsi="Times New Roman"/>
          <w:sz w:val="24"/>
          <w:szCs w:val="24"/>
        </w:rPr>
        <w:t xml:space="preserve"> </w:t>
      </w:r>
      <w:proofErr w:type="spellStart"/>
      <w:r w:rsidRPr="008D5E4C">
        <w:rPr>
          <w:rFonts w:ascii="Times New Roman" w:hAnsi="Times New Roman"/>
          <w:sz w:val="24"/>
          <w:szCs w:val="24"/>
        </w:rPr>
        <w:t>bimetalinis</w:t>
      </w:r>
      <w:proofErr w:type="spellEnd"/>
      <w:r w:rsidRPr="008D5E4C">
        <w:rPr>
          <w:rFonts w:ascii="Times New Roman" w:hAnsi="Times New Roman"/>
          <w:sz w:val="24"/>
          <w:szCs w:val="24"/>
        </w:rPr>
        <w:t xml:space="preserve"> termometras;</w:t>
      </w:r>
    </w:p>
    <w:p w14:paraId="37C7CDA2" w14:textId="1D9E5F28"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b)</w:t>
      </w:r>
      <w:r>
        <w:rPr>
          <w:rFonts w:ascii="Times New Roman" w:hAnsi="Times New Roman"/>
          <w:sz w:val="24"/>
          <w:szCs w:val="24"/>
        </w:rPr>
        <w:t xml:space="preserve"> </w:t>
      </w:r>
      <w:r w:rsidRPr="008D5E4C">
        <w:rPr>
          <w:rFonts w:ascii="Times New Roman" w:hAnsi="Times New Roman"/>
          <w:sz w:val="24"/>
          <w:szCs w:val="24"/>
        </w:rPr>
        <w:t>korpuso skersmuo 100mm (esant reikalingumui 160mm);</w:t>
      </w:r>
    </w:p>
    <w:p w14:paraId="07288337" w14:textId="46ADF4AA"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c)</w:t>
      </w:r>
      <w:r>
        <w:rPr>
          <w:rFonts w:ascii="Times New Roman" w:hAnsi="Times New Roman"/>
          <w:sz w:val="24"/>
          <w:szCs w:val="24"/>
        </w:rPr>
        <w:t xml:space="preserve"> </w:t>
      </w:r>
      <w:r w:rsidRPr="008D5E4C">
        <w:rPr>
          <w:rFonts w:ascii="Times New Roman" w:hAnsi="Times New Roman"/>
          <w:sz w:val="24"/>
          <w:szCs w:val="24"/>
        </w:rPr>
        <w:t>tikslumo klasė 1%;</w:t>
      </w:r>
    </w:p>
    <w:p w14:paraId="383E93C5" w14:textId="2084D579"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d)</w:t>
      </w:r>
      <w:r>
        <w:rPr>
          <w:rFonts w:ascii="Times New Roman" w:hAnsi="Times New Roman"/>
          <w:sz w:val="24"/>
          <w:szCs w:val="24"/>
        </w:rPr>
        <w:t xml:space="preserve"> </w:t>
      </w:r>
      <w:r w:rsidRPr="008D5E4C">
        <w:rPr>
          <w:rFonts w:ascii="Times New Roman" w:hAnsi="Times New Roman"/>
          <w:sz w:val="24"/>
          <w:szCs w:val="24"/>
        </w:rPr>
        <w:t>apsauginė gilzė PN pagal slėgį;</w:t>
      </w:r>
    </w:p>
    <w:p w14:paraId="53B7CEA6" w14:textId="0D8F3118"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e)</w:t>
      </w:r>
      <w:r>
        <w:rPr>
          <w:rFonts w:ascii="Times New Roman" w:hAnsi="Times New Roman"/>
          <w:sz w:val="24"/>
          <w:szCs w:val="24"/>
        </w:rPr>
        <w:t xml:space="preserve"> </w:t>
      </w:r>
      <w:r w:rsidRPr="008D5E4C">
        <w:rPr>
          <w:rFonts w:ascii="Times New Roman" w:hAnsi="Times New Roman"/>
          <w:sz w:val="24"/>
          <w:szCs w:val="24"/>
        </w:rPr>
        <w:t>montažinis ilgis pagal vamzdyno diametrą;</w:t>
      </w:r>
    </w:p>
    <w:p w14:paraId="4D7F873A" w14:textId="77777777"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f)  statomas patogioje aptarnavimui vietoje, pagal poreikį termometro korpuso keitimo 90̊ kampu galimybė.</w:t>
      </w:r>
    </w:p>
    <w:p w14:paraId="30739C81" w14:textId="77777777"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Greitį ir galią reguliuojantys įrenginiai</w:t>
      </w:r>
    </w:p>
    <w:p w14:paraId="5E47D1EF" w14:textId="483E3530"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a)</w:t>
      </w:r>
      <w:r>
        <w:rPr>
          <w:rFonts w:ascii="Times New Roman" w:hAnsi="Times New Roman"/>
          <w:sz w:val="24"/>
          <w:szCs w:val="24"/>
        </w:rPr>
        <w:t xml:space="preserve"> </w:t>
      </w:r>
      <w:r w:rsidRPr="008D5E4C">
        <w:rPr>
          <w:rFonts w:ascii="Times New Roman" w:hAnsi="Times New Roman"/>
          <w:sz w:val="24"/>
          <w:szCs w:val="24"/>
        </w:rPr>
        <w:t>Elektros variklių greitį ir galią reguliuojantys įrenginiai turi užtikrinti variklių funkcionalumą ir mažiausias elektros energijos sąnaudas. Asinchroninių variklių greitis turi būti reguliuojamas dažnio keitikliais. Rangovas sprendžia kuriems įrenginiams reikalingas sklandus asinchroninio elektros variklio greičio reguliavimas ir paleidimas. Rangovas, įvertinęs techninėse specifikacijose apibrėžtas BK savų poreikių elektros energijos sąnaudas (kW/MW), turi nuspręsti kuriems asinchroniniams elektros varikliams turi būti įrengtas dažnio keitiklis, o kuriems ne. Varikliams kurie ne visada dirbs maksimaliu galingumu dažnio keitiklį įrengti būtina. Dažnio keitikliai turi būti suprojektuoti pagal veikiančio įrenginio sukimosi momento reikalavimus. Visi dažnio keitikliai turi būti įrengti su harmonikų ir radijo trikdžių (EMC) filtrais įėjime. Filtrų įranga gali būti atskira arba integruota į dažnio keitiklį. Harmonikų filtrai turi užtikrinti liekamąjį srovės harmonikų lygį (THDI) prieš filtrą prie vardinės apkrovos ne daugiau 5%, o prie bet kokios kitos apkrovos – ne daugiau 8 %.</w:t>
      </w:r>
    </w:p>
    <w:p w14:paraId="044DAC33" w14:textId="1BEBB21D"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b)</w:t>
      </w:r>
      <w:r>
        <w:rPr>
          <w:rFonts w:ascii="Times New Roman" w:hAnsi="Times New Roman"/>
          <w:sz w:val="24"/>
          <w:szCs w:val="24"/>
        </w:rPr>
        <w:t xml:space="preserve"> </w:t>
      </w:r>
      <w:r w:rsidRPr="008D5E4C">
        <w:rPr>
          <w:rFonts w:ascii="Times New Roman" w:hAnsi="Times New Roman"/>
          <w:sz w:val="24"/>
          <w:szCs w:val="24"/>
        </w:rPr>
        <w:t xml:space="preserve">Jei harmonikų filtravimui bus naudojami pasyvieji filtrai su kondensatoriais 50 kW ir didesnės galios varikliams, turi būti įrengtas </w:t>
      </w:r>
      <w:proofErr w:type="spellStart"/>
      <w:r w:rsidRPr="008D5E4C">
        <w:rPr>
          <w:rFonts w:ascii="Times New Roman" w:hAnsi="Times New Roman"/>
          <w:sz w:val="24"/>
          <w:szCs w:val="24"/>
        </w:rPr>
        <w:t>kontaktorius</w:t>
      </w:r>
      <w:proofErr w:type="spellEnd"/>
      <w:r w:rsidRPr="008D5E4C">
        <w:rPr>
          <w:rFonts w:ascii="Times New Roman" w:hAnsi="Times New Roman"/>
          <w:sz w:val="24"/>
          <w:szCs w:val="24"/>
        </w:rPr>
        <w:t xml:space="preserve">, atjungiantis kondensatorius, kai pavara išjungta. </w:t>
      </w:r>
      <w:proofErr w:type="spellStart"/>
      <w:r w:rsidRPr="008D5E4C">
        <w:rPr>
          <w:rFonts w:ascii="Times New Roman" w:hAnsi="Times New Roman"/>
          <w:sz w:val="24"/>
          <w:szCs w:val="24"/>
        </w:rPr>
        <w:t>Kontaktoriaus</w:t>
      </w:r>
      <w:proofErr w:type="spellEnd"/>
      <w:r w:rsidRPr="008D5E4C">
        <w:rPr>
          <w:rFonts w:ascii="Times New Roman" w:hAnsi="Times New Roman"/>
          <w:sz w:val="24"/>
          <w:szCs w:val="24"/>
        </w:rPr>
        <w:t xml:space="preserve"> valdymas – 24 V DC per dažninės pavaros diskretinius išėjimus. Mažesnės galios filtrams turi būti galimybė (išvesti kontaktai ir palikta vieta) </w:t>
      </w:r>
      <w:proofErr w:type="spellStart"/>
      <w:r w:rsidRPr="008D5E4C">
        <w:rPr>
          <w:rFonts w:ascii="Times New Roman" w:hAnsi="Times New Roman"/>
          <w:sz w:val="24"/>
          <w:szCs w:val="24"/>
        </w:rPr>
        <w:t>kontaktoriams</w:t>
      </w:r>
      <w:proofErr w:type="spellEnd"/>
      <w:r w:rsidRPr="008D5E4C">
        <w:rPr>
          <w:rFonts w:ascii="Times New Roman" w:hAnsi="Times New Roman"/>
          <w:sz w:val="24"/>
          <w:szCs w:val="24"/>
        </w:rPr>
        <w:t xml:space="preserve"> įrengti, jei to prireiktų. Poreikis turi būti nustatytas bandomosios eksploatacijos metu atliekant bandymus ir reaktyviosios galios matavimus ir paaiškėjus, kad kondensatoriai sukelia induktyviosios galios perkompensavimą, </w:t>
      </w:r>
      <w:proofErr w:type="spellStart"/>
      <w:r w:rsidRPr="008D5E4C">
        <w:rPr>
          <w:rFonts w:ascii="Times New Roman" w:hAnsi="Times New Roman"/>
          <w:sz w:val="24"/>
          <w:szCs w:val="24"/>
        </w:rPr>
        <w:t>kontaktoriai</w:t>
      </w:r>
      <w:proofErr w:type="spellEnd"/>
      <w:r w:rsidRPr="008D5E4C">
        <w:rPr>
          <w:rFonts w:ascii="Times New Roman" w:hAnsi="Times New Roman"/>
          <w:sz w:val="24"/>
          <w:szCs w:val="24"/>
        </w:rPr>
        <w:t xml:space="preserve"> turi būti įrengti. Dažninių pavarų įranga turi būti montuojama kuo arčiau variklių.  Nuo dažnio keitiklio iki elektros variklio turi būti naudojamas tik ekranuotas, atitinkantis elektromagnetinį suderinamumą EMC, galios kabelis.</w:t>
      </w:r>
    </w:p>
    <w:p w14:paraId="32D3C2FF" w14:textId="37849FF9" w:rsidR="00B95D7B" w:rsidRPr="008D5E4C" w:rsidRDefault="00B95D7B" w:rsidP="00E940D4">
      <w:pPr>
        <w:jc w:val="both"/>
        <w:rPr>
          <w:rFonts w:ascii="Times New Roman" w:hAnsi="Times New Roman"/>
          <w:sz w:val="24"/>
          <w:szCs w:val="24"/>
        </w:rPr>
      </w:pPr>
      <w:r w:rsidRPr="008D5E4C">
        <w:rPr>
          <w:rFonts w:ascii="Times New Roman" w:hAnsi="Times New Roman"/>
          <w:sz w:val="24"/>
          <w:szCs w:val="24"/>
        </w:rPr>
        <w:t>c)</w:t>
      </w:r>
      <w:r>
        <w:rPr>
          <w:rFonts w:ascii="Times New Roman" w:hAnsi="Times New Roman"/>
          <w:sz w:val="24"/>
          <w:szCs w:val="24"/>
        </w:rPr>
        <w:t xml:space="preserve"> </w:t>
      </w:r>
      <w:r w:rsidRPr="008D5E4C">
        <w:rPr>
          <w:rFonts w:ascii="Times New Roman" w:hAnsi="Times New Roman"/>
          <w:sz w:val="24"/>
          <w:szCs w:val="24"/>
        </w:rPr>
        <w:t>Dažnio keitikliai turi būti su rankinio valdymo pultu su LCD ekranu, jis turi turėti būtinus analoginius ir skaitmeninius įėjimo ir išėjimo signalus PLV valdymui. Galima svarstyti vadinamąjį “</w:t>
      </w:r>
      <w:proofErr w:type="spellStart"/>
      <w:r w:rsidRPr="008D5E4C">
        <w:rPr>
          <w:rFonts w:ascii="Times New Roman" w:hAnsi="Times New Roman"/>
          <w:sz w:val="24"/>
          <w:szCs w:val="24"/>
        </w:rPr>
        <w:t>profibus</w:t>
      </w:r>
      <w:proofErr w:type="spellEnd"/>
      <w:r w:rsidRPr="008D5E4C">
        <w:rPr>
          <w:rFonts w:ascii="Times New Roman" w:hAnsi="Times New Roman"/>
          <w:sz w:val="24"/>
          <w:szCs w:val="24"/>
        </w:rPr>
        <w:t xml:space="preserve">” jungimą. Dažnio keitikliai turėtų būti šiuo metu įmonėje dominuojantys </w:t>
      </w:r>
      <w:proofErr w:type="spellStart"/>
      <w:r w:rsidRPr="008D5E4C">
        <w:rPr>
          <w:rFonts w:ascii="Times New Roman" w:hAnsi="Times New Roman"/>
          <w:sz w:val="24"/>
          <w:szCs w:val="24"/>
        </w:rPr>
        <w:t>Danfoss</w:t>
      </w:r>
      <w:proofErr w:type="spellEnd"/>
      <w:r w:rsidRPr="008D5E4C">
        <w:rPr>
          <w:rFonts w:ascii="Times New Roman" w:hAnsi="Times New Roman"/>
          <w:sz w:val="24"/>
          <w:szCs w:val="24"/>
        </w:rPr>
        <w:t xml:space="preserve"> VLT® 6000 ar panašios serijos arba lygiaverčiai, lengvai suderinami su ankščiau paminėtais dažnio keitikliais.</w:t>
      </w:r>
    </w:p>
    <w:p w14:paraId="00EC7965" w14:textId="10986835" w:rsidR="00B95D7B" w:rsidRPr="008D5E4C" w:rsidRDefault="00B95D7B" w:rsidP="00E940D4">
      <w:pPr>
        <w:jc w:val="both"/>
        <w:rPr>
          <w:rFonts w:ascii="Times New Roman" w:hAnsi="Times New Roman"/>
          <w:sz w:val="24"/>
          <w:szCs w:val="24"/>
        </w:rPr>
      </w:pPr>
      <w:r w:rsidRPr="008D5E4C">
        <w:rPr>
          <w:rFonts w:ascii="Times New Roman" w:hAnsi="Times New Roman"/>
          <w:sz w:val="24"/>
          <w:szCs w:val="24"/>
        </w:rPr>
        <w:t>d)</w:t>
      </w:r>
      <w:r>
        <w:rPr>
          <w:rFonts w:ascii="Times New Roman" w:hAnsi="Times New Roman"/>
          <w:sz w:val="24"/>
          <w:szCs w:val="24"/>
        </w:rPr>
        <w:t xml:space="preserve"> </w:t>
      </w:r>
      <w:r w:rsidRPr="008D5E4C">
        <w:rPr>
          <w:rFonts w:ascii="Times New Roman" w:hAnsi="Times New Roman"/>
          <w:sz w:val="24"/>
          <w:szCs w:val="24"/>
        </w:rPr>
        <w:t xml:space="preserve">Nepriklausomai nuo variklio galios,  paleidžiant variklį, apsukų skaičius turi būti kuo mažesnis. </w:t>
      </w:r>
    </w:p>
    <w:p w14:paraId="0AF9D97B" w14:textId="261BD77D" w:rsidR="00B95D7B" w:rsidRPr="008D5E4C" w:rsidRDefault="00B95D7B" w:rsidP="00E940D4">
      <w:pPr>
        <w:jc w:val="both"/>
        <w:rPr>
          <w:rFonts w:ascii="Times New Roman" w:hAnsi="Times New Roman"/>
          <w:sz w:val="24"/>
          <w:szCs w:val="24"/>
        </w:rPr>
      </w:pPr>
      <w:r w:rsidRPr="008D5E4C">
        <w:rPr>
          <w:rFonts w:ascii="Times New Roman" w:hAnsi="Times New Roman"/>
          <w:sz w:val="24"/>
          <w:szCs w:val="24"/>
        </w:rPr>
        <w:t>e)</w:t>
      </w:r>
      <w:r>
        <w:rPr>
          <w:rFonts w:ascii="Times New Roman" w:hAnsi="Times New Roman"/>
          <w:sz w:val="24"/>
          <w:szCs w:val="24"/>
        </w:rPr>
        <w:t xml:space="preserve"> </w:t>
      </w:r>
      <w:r w:rsidRPr="008D5E4C">
        <w:rPr>
          <w:rFonts w:ascii="Times New Roman" w:hAnsi="Times New Roman"/>
          <w:sz w:val="24"/>
          <w:szCs w:val="24"/>
        </w:rPr>
        <w:t>Siekiant užtikrinti Perkančiojo subjekto esamos BK ir diegiamos techninės įrangos vientisumą dažnio keitikliai turi būti to paties tipo, kaip jau esami BK. Apsaugos klasė (vidaus sąlygomis ne mažiau IP54 - montuojamiems atskirai,  ne mažiau IP21 - montuojamiems skyde. Tiekėjas gali siūlyti kito gamintojo ir/ar tipo dažnio keitiklius, tačiau turi organizuoti aptarnaujančio personalo, ne mažiau nei 3 (trims) Perkančiojo subjekto atstovams, dažnio keitiklių konfigūravimo ir aptarnavimo mokymus, išrašant kursų baigimo sertifikatus.</w:t>
      </w:r>
    </w:p>
    <w:p w14:paraId="471C330C" w14:textId="77777777"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Eksploataciniai reikalavimai valdymo įrangai:</w:t>
      </w:r>
    </w:p>
    <w:p w14:paraId="1FDF40E8" w14:textId="4D91B641"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a)</w:t>
      </w:r>
      <w:r>
        <w:rPr>
          <w:rFonts w:ascii="Times New Roman" w:hAnsi="Times New Roman"/>
          <w:sz w:val="24"/>
          <w:szCs w:val="24"/>
        </w:rPr>
        <w:t xml:space="preserve">  </w:t>
      </w:r>
      <w:r w:rsidRPr="007C5FA3">
        <w:rPr>
          <w:rFonts w:ascii="Times New Roman" w:hAnsi="Times New Roman"/>
          <w:sz w:val="24"/>
          <w:szCs w:val="24"/>
        </w:rPr>
        <w:t>Veikimo valdymo ir galios reguliavimo įranga (toliau vadinama valdymo įranga) turi užtikrinti įjungimą, išjungimą, patikimą automatinį veikimą, apsaugas, blokuotes ir signalizacijas numatytas gamykloje gamintojoje;</w:t>
      </w:r>
    </w:p>
    <w:p w14:paraId="52C9CD30" w14:textId="715A0029"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b)Valdymo įranga visuose darbo režimuose turi veikti pagal Tiekėjo sudarytą ir Perkančiojo subjekto patvirtintą veiksmų seką (veikimo algoritmą);</w:t>
      </w:r>
    </w:p>
    <w:p w14:paraId="22D17A2A" w14:textId="3616ED8D"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c)</w:t>
      </w:r>
      <w:r>
        <w:rPr>
          <w:rFonts w:ascii="Times New Roman" w:hAnsi="Times New Roman"/>
          <w:sz w:val="24"/>
          <w:szCs w:val="24"/>
        </w:rPr>
        <w:t xml:space="preserve"> </w:t>
      </w:r>
      <w:r w:rsidRPr="007C5FA3">
        <w:rPr>
          <w:rFonts w:ascii="Times New Roman" w:hAnsi="Times New Roman"/>
          <w:sz w:val="24"/>
          <w:szCs w:val="24"/>
        </w:rPr>
        <w:t>Parenkant ir įrengiant technologinių procesų reguliatorius turi būti įvertinti technologiniai reikalavimai, vamzdžių diametrai, numatomi srautai, slėgis ir temperatūra, reguliuojančių vožtuvų pralaidumas, pavarų greitis. Turi būti užtikrintas nuoseklus reguliuojamų procesų (pvz., srautų) valdymas, bei reguliuojančio vožtuvo darbas jo eigos diapazone nuo 20% iki 80% visame apkrovimų diapazone;</w:t>
      </w:r>
    </w:p>
    <w:p w14:paraId="59485AEC" w14:textId="37D0D070"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d)</w:t>
      </w:r>
      <w:r>
        <w:rPr>
          <w:rFonts w:ascii="Times New Roman" w:hAnsi="Times New Roman"/>
          <w:sz w:val="24"/>
          <w:szCs w:val="24"/>
        </w:rPr>
        <w:t xml:space="preserve"> </w:t>
      </w:r>
      <w:r w:rsidRPr="007C5FA3">
        <w:rPr>
          <w:rFonts w:ascii="Times New Roman" w:hAnsi="Times New Roman"/>
          <w:sz w:val="24"/>
          <w:szCs w:val="24"/>
        </w:rPr>
        <w:t>Visos reguliuojančių sklendžių, užsklandų, vožtuvų pavaros turi turėti galinių padėčių, uždarytos/atidarytos būsenos indikaciją bei pozicijos išėjimo signalą (4...20mA) į valdiklį atvaizdavimui operatoriaus pultelyje.</w:t>
      </w:r>
    </w:p>
    <w:p w14:paraId="47D4FC61" w14:textId="03F35F12"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e)</w:t>
      </w:r>
      <w:r>
        <w:rPr>
          <w:rFonts w:ascii="Times New Roman" w:hAnsi="Times New Roman"/>
          <w:sz w:val="24"/>
          <w:szCs w:val="24"/>
        </w:rPr>
        <w:t xml:space="preserve"> </w:t>
      </w:r>
      <w:r w:rsidRPr="007C5FA3">
        <w:rPr>
          <w:rFonts w:ascii="Times New Roman" w:hAnsi="Times New Roman"/>
          <w:sz w:val="24"/>
          <w:szCs w:val="24"/>
        </w:rPr>
        <w:t>Visiems elektrifikuotiems įrenginiams turi būti numatyti darbo, konkretaus gedimo, nutrauktos maitinimo grandinės ir kiti išėjimo signalai signalizacijos, pranešimų formavimui ir atvaizdavimui operatoriaus pultelyje;</w:t>
      </w:r>
    </w:p>
    <w:p w14:paraId="50E2FD9D" w14:textId="5E27F0F9"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f)</w:t>
      </w:r>
      <w:r>
        <w:rPr>
          <w:rFonts w:ascii="Times New Roman" w:hAnsi="Times New Roman"/>
          <w:sz w:val="24"/>
          <w:szCs w:val="24"/>
        </w:rPr>
        <w:t xml:space="preserve"> </w:t>
      </w:r>
      <w:r w:rsidRPr="007C5FA3">
        <w:rPr>
          <w:rFonts w:ascii="Times New Roman" w:hAnsi="Times New Roman"/>
          <w:sz w:val="24"/>
          <w:szCs w:val="24"/>
        </w:rPr>
        <w:t xml:space="preserve">Visoms elektrifikuotoms sklendėms, užsklandoms ir skląsčiams bei visiems pagrindiniams </w:t>
      </w:r>
      <w:proofErr w:type="spellStart"/>
      <w:r w:rsidRPr="007C5FA3">
        <w:rPr>
          <w:rFonts w:ascii="Times New Roman" w:hAnsi="Times New Roman"/>
          <w:sz w:val="24"/>
          <w:szCs w:val="24"/>
        </w:rPr>
        <w:t>prijunginiams</w:t>
      </w:r>
      <w:proofErr w:type="spellEnd"/>
      <w:r w:rsidRPr="007C5FA3">
        <w:rPr>
          <w:rFonts w:ascii="Times New Roman" w:hAnsi="Times New Roman"/>
          <w:sz w:val="24"/>
          <w:szCs w:val="24"/>
        </w:rPr>
        <w:t xml:space="preserve"> numatyti vietinio valdymo postus;</w:t>
      </w:r>
    </w:p>
    <w:p w14:paraId="2F284AD9" w14:textId="69AB552C"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g)</w:t>
      </w:r>
      <w:r>
        <w:rPr>
          <w:rFonts w:ascii="Times New Roman" w:hAnsi="Times New Roman"/>
          <w:sz w:val="24"/>
          <w:szCs w:val="24"/>
        </w:rPr>
        <w:t xml:space="preserve"> </w:t>
      </w:r>
      <w:r w:rsidRPr="007C5FA3">
        <w:rPr>
          <w:rFonts w:ascii="Times New Roman" w:hAnsi="Times New Roman"/>
          <w:sz w:val="24"/>
          <w:szCs w:val="24"/>
        </w:rPr>
        <w:t>Numatomuose vietinio valdymo postuose numatyti valdymo režimo raktus Distancinis/Vietinis ir mygtukus Atidaryti/Stop/Uždaryti su šviesine indikacija;</w:t>
      </w:r>
    </w:p>
    <w:p w14:paraId="37CC465E" w14:textId="39BE3B79"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h)</w:t>
      </w:r>
      <w:r>
        <w:rPr>
          <w:rFonts w:ascii="Times New Roman" w:hAnsi="Times New Roman"/>
          <w:sz w:val="24"/>
          <w:szCs w:val="24"/>
        </w:rPr>
        <w:t xml:space="preserve"> </w:t>
      </w:r>
      <w:r w:rsidRPr="007C5FA3">
        <w:rPr>
          <w:rFonts w:ascii="Times New Roman" w:hAnsi="Times New Roman"/>
          <w:sz w:val="24"/>
          <w:szCs w:val="24"/>
        </w:rPr>
        <w:t>Visiems varikliams, numatytiems be dažnio keitiklių, turi būti įdiegtos elektroninės variklių apsaugos su PT ar PTC daviklių pajungimais į ją.</w:t>
      </w:r>
    </w:p>
    <w:p w14:paraId="32B44E54" w14:textId="77777777"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Vizualizacija:</w:t>
      </w:r>
    </w:p>
    <w:p w14:paraId="4A2DBF9C" w14:textId="669E0FD5"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a)</w:t>
      </w:r>
      <w:r>
        <w:rPr>
          <w:rFonts w:ascii="Times New Roman" w:hAnsi="Times New Roman"/>
          <w:sz w:val="24"/>
          <w:szCs w:val="24"/>
        </w:rPr>
        <w:t xml:space="preserve"> </w:t>
      </w:r>
      <w:r w:rsidRPr="007C5FA3">
        <w:rPr>
          <w:rFonts w:ascii="Times New Roman" w:hAnsi="Times New Roman"/>
          <w:sz w:val="24"/>
          <w:szCs w:val="24"/>
        </w:rPr>
        <w:t xml:space="preserve">Tiekėjas turi išanalizuoti esamą atvaizdavimo sistemą. Atvaizduoti ir kaupti turi būti įdiegta kompiuterinė valdymo bei vizualizacijos sistema </w:t>
      </w:r>
      <w:r w:rsidR="0035449C">
        <w:rPr>
          <w:rFonts w:ascii="Times New Roman" w:hAnsi="Times New Roman"/>
          <w:sz w:val="24"/>
          <w:szCs w:val="24"/>
        </w:rPr>
        <w:t xml:space="preserve">analogiška </w:t>
      </w:r>
      <w:r w:rsidRPr="007C5FA3">
        <w:rPr>
          <w:rFonts w:ascii="Times New Roman" w:hAnsi="Times New Roman"/>
          <w:sz w:val="24"/>
          <w:szCs w:val="24"/>
        </w:rPr>
        <w:t>SCADA</w:t>
      </w:r>
      <w:r w:rsidR="0035449C">
        <w:rPr>
          <w:rFonts w:ascii="Times New Roman" w:hAnsi="Times New Roman"/>
          <w:sz w:val="24"/>
          <w:szCs w:val="24"/>
        </w:rPr>
        <w:t xml:space="preserve"> ir užtikrinti vietinį bei nuotolinį valdymą</w:t>
      </w:r>
      <w:r w:rsidRPr="007C5FA3">
        <w:rPr>
          <w:rFonts w:ascii="Times New Roman" w:hAnsi="Times New Roman"/>
          <w:sz w:val="24"/>
          <w:szCs w:val="24"/>
        </w:rPr>
        <w:t xml:space="preserve">. </w:t>
      </w:r>
      <w:r w:rsidR="0035449C">
        <w:rPr>
          <w:rFonts w:ascii="Times New Roman" w:hAnsi="Times New Roman"/>
          <w:sz w:val="24"/>
          <w:szCs w:val="24"/>
        </w:rPr>
        <w:t xml:space="preserve">Jei naudojama </w:t>
      </w:r>
      <w:r w:rsidRPr="007C5FA3">
        <w:rPr>
          <w:rFonts w:ascii="Times New Roman" w:hAnsi="Times New Roman"/>
          <w:sz w:val="24"/>
          <w:szCs w:val="24"/>
        </w:rPr>
        <w:t>SCADA</w:t>
      </w:r>
      <w:r w:rsidR="0035449C">
        <w:rPr>
          <w:rFonts w:ascii="Times New Roman" w:hAnsi="Times New Roman"/>
          <w:sz w:val="24"/>
          <w:szCs w:val="24"/>
        </w:rPr>
        <w:t>,</w:t>
      </w:r>
      <w:r w:rsidRPr="007C5FA3">
        <w:rPr>
          <w:rFonts w:ascii="Times New Roman" w:hAnsi="Times New Roman"/>
          <w:sz w:val="24"/>
          <w:szCs w:val="24"/>
        </w:rPr>
        <w:t xml:space="preserve"> sistemai turi būti naudojama SIEMENS </w:t>
      </w:r>
      <w:proofErr w:type="spellStart"/>
      <w:r w:rsidRPr="007C5FA3">
        <w:rPr>
          <w:rFonts w:ascii="Times New Roman" w:hAnsi="Times New Roman"/>
          <w:sz w:val="24"/>
          <w:szCs w:val="24"/>
        </w:rPr>
        <w:t>WinCC</w:t>
      </w:r>
      <w:proofErr w:type="spellEnd"/>
      <w:r w:rsidRPr="007C5FA3">
        <w:rPr>
          <w:rFonts w:ascii="Times New Roman" w:hAnsi="Times New Roman"/>
          <w:sz w:val="24"/>
          <w:szCs w:val="24"/>
        </w:rPr>
        <w:t xml:space="preserve"> arba analogiška programine įranga;</w:t>
      </w:r>
    </w:p>
    <w:p w14:paraId="581CAE5E" w14:textId="484B9AE0"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b)</w:t>
      </w:r>
      <w:r>
        <w:rPr>
          <w:rFonts w:ascii="Times New Roman" w:hAnsi="Times New Roman"/>
          <w:sz w:val="24"/>
          <w:szCs w:val="24"/>
        </w:rPr>
        <w:t xml:space="preserve"> </w:t>
      </w:r>
      <w:r w:rsidRPr="007C5FA3">
        <w:rPr>
          <w:rFonts w:ascii="Times New Roman" w:hAnsi="Times New Roman"/>
          <w:sz w:val="24"/>
          <w:szCs w:val="24"/>
        </w:rPr>
        <w:t xml:space="preserve">Valdymo sistema turi turėti automatinį ir rankinį (iš grafinio operatoriaus pultelio naujai suprojektuotoje valdymo spintoje katilinėje ir iš esamos </w:t>
      </w:r>
      <w:proofErr w:type="spellStart"/>
      <w:r w:rsidRPr="007C5FA3">
        <w:rPr>
          <w:rFonts w:ascii="Times New Roman" w:hAnsi="Times New Roman"/>
          <w:sz w:val="24"/>
          <w:szCs w:val="24"/>
        </w:rPr>
        <w:t>WinCC</w:t>
      </w:r>
      <w:proofErr w:type="spellEnd"/>
      <w:r w:rsidRPr="007C5FA3">
        <w:rPr>
          <w:rFonts w:ascii="Times New Roman" w:hAnsi="Times New Roman"/>
          <w:sz w:val="24"/>
          <w:szCs w:val="24"/>
        </w:rPr>
        <w:t xml:space="preserve"> SCADA sistemos katilinės </w:t>
      </w:r>
      <w:proofErr w:type="spellStart"/>
      <w:r w:rsidRPr="007C5FA3">
        <w:rPr>
          <w:rFonts w:ascii="Times New Roman" w:hAnsi="Times New Roman"/>
          <w:sz w:val="24"/>
          <w:szCs w:val="24"/>
        </w:rPr>
        <w:t>operatorinėje</w:t>
      </w:r>
      <w:proofErr w:type="spellEnd"/>
      <w:r w:rsidRPr="007C5FA3">
        <w:rPr>
          <w:rFonts w:ascii="Times New Roman" w:hAnsi="Times New Roman"/>
          <w:sz w:val="24"/>
          <w:szCs w:val="24"/>
        </w:rPr>
        <w:t xml:space="preserve"> valdymą. Įrenginiai turi turėti loginį tarpusavio ryšį ir sudaryti vieningą valdymo sistemą. Visų pagrindinių ir pagalbinių įrenginių valdymas, visų technologinių parametrų ir įvykių stebėjimas bei archyvavimas turi būti visiškai lygiavertis iš grafinės operatoriaus panelės (OP) naujai suprojektuotoje valdymo spintoje katilinėje ir nuotoliniu būdu katilinės </w:t>
      </w:r>
      <w:proofErr w:type="spellStart"/>
      <w:r w:rsidRPr="007C5FA3">
        <w:rPr>
          <w:rFonts w:ascii="Times New Roman" w:hAnsi="Times New Roman"/>
          <w:sz w:val="24"/>
          <w:szCs w:val="24"/>
        </w:rPr>
        <w:t>operatorinėje</w:t>
      </w:r>
      <w:proofErr w:type="spellEnd"/>
      <w:r w:rsidRPr="007C5FA3">
        <w:rPr>
          <w:rFonts w:ascii="Times New Roman" w:hAnsi="Times New Roman"/>
          <w:sz w:val="24"/>
          <w:szCs w:val="24"/>
        </w:rPr>
        <w:t xml:space="preserve">. Operatoriaus darbo stotyje </w:t>
      </w:r>
      <w:proofErr w:type="spellStart"/>
      <w:r w:rsidRPr="007C5FA3">
        <w:rPr>
          <w:rFonts w:ascii="Times New Roman" w:hAnsi="Times New Roman"/>
          <w:sz w:val="24"/>
          <w:szCs w:val="24"/>
        </w:rPr>
        <w:t>operatorinėje</w:t>
      </w:r>
      <w:proofErr w:type="spellEnd"/>
      <w:r w:rsidRPr="007C5FA3">
        <w:rPr>
          <w:rFonts w:ascii="Times New Roman" w:hAnsi="Times New Roman"/>
          <w:sz w:val="24"/>
          <w:szCs w:val="24"/>
        </w:rPr>
        <w:t xml:space="preserve"> turi būti realizuotas ataskaitų formavimas ir eksportavimas į MS Excel;</w:t>
      </w:r>
    </w:p>
    <w:p w14:paraId="5F5A3F29" w14:textId="58635E57"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c)</w:t>
      </w:r>
      <w:r>
        <w:rPr>
          <w:rFonts w:ascii="Times New Roman" w:hAnsi="Times New Roman"/>
          <w:sz w:val="24"/>
          <w:szCs w:val="24"/>
        </w:rPr>
        <w:t xml:space="preserve"> </w:t>
      </w:r>
      <w:r w:rsidRPr="007C5FA3">
        <w:rPr>
          <w:rFonts w:ascii="Times New Roman" w:hAnsi="Times New Roman"/>
          <w:sz w:val="24"/>
          <w:szCs w:val="24"/>
        </w:rPr>
        <w:t xml:space="preserve">Turi būti numatytas visų technologinių parametrų, būtinų procesų stebėjimui bei valdymui, duomenų atvaizdavimas OP naujai suprojektuotoje valdymo spintoje katilinėje ir nuotoliniu būdu </w:t>
      </w:r>
      <w:proofErr w:type="spellStart"/>
      <w:r w:rsidRPr="007C5FA3">
        <w:rPr>
          <w:rFonts w:ascii="Times New Roman" w:hAnsi="Times New Roman"/>
          <w:sz w:val="24"/>
          <w:szCs w:val="24"/>
        </w:rPr>
        <w:t>operatorinėje</w:t>
      </w:r>
      <w:proofErr w:type="spellEnd"/>
      <w:r w:rsidRPr="007C5FA3">
        <w:rPr>
          <w:rFonts w:ascii="Times New Roman" w:hAnsi="Times New Roman"/>
          <w:sz w:val="24"/>
          <w:szCs w:val="24"/>
        </w:rPr>
        <w:t xml:space="preserve">, bei duomenų kaupimas  SCADA sistemoje </w:t>
      </w:r>
      <w:proofErr w:type="spellStart"/>
      <w:r w:rsidRPr="007C5FA3">
        <w:rPr>
          <w:rFonts w:ascii="Times New Roman" w:hAnsi="Times New Roman"/>
          <w:sz w:val="24"/>
          <w:szCs w:val="24"/>
        </w:rPr>
        <w:t>operatorinėje</w:t>
      </w:r>
      <w:proofErr w:type="spellEnd"/>
      <w:r w:rsidRPr="007C5FA3">
        <w:rPr>
          <w:rFonts w:ascii="Times New Roman" w:hAnsi="Times New Roman"/>
          <w:sz w:val="24"/>
          <w:szCs w:val="24"/>
        </w:rPr>
        <w:t>;</w:t>
      </w:r>
    </w:p>
    <w:p w14:paraId="24360121" w14:textId="63B291E2"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d)</w:t>
      </w:r>
      <w:r>
        <w:rPr>
          <w:rFonts w:ascii="Times New Roman" w:hAnsi="Times New Roman"/>
          <w:sz w:val="24"/>
          <w:szCs w:val="24"/>
        </w:rPr>
        <w:t xml:space="preserve"> </w:t>
      </w:r>
      <w:r w:rsidRPr="007C5FA3">
        <w:rPr>
          <w:rFonts w:ascii="Times New Roman" w:hAnsi="Times New Roman"/>
          <w:sz w:val="24"/>
          <w:szCs w:val="24"/>
        </w:rPr>
        <w:t>TDP numatyti</w:t>
      </w:r>
      <w:r>
        <w:rPr>
          <w:rFonts w:ascii="Times New Roman" w:hAnsi="Times New Roman"/>
          <w:sz w:val="24"/>
          <w:szCs w:val="24"/>
        </w:rPr>
        <w:t>, kad</w:t>
      </w:r>
      <w:r w:rsidRPr="007C5FA3">
        <w:rPr>
          <w:rFonts w:ascii="Times New Roman" w:hAnsi="Times New Roman"/>
          <w:sz w:val="24"/>
          <w:szCs w:val="24"/>
        </w:rPr>
        <w:t xml:space="preserve"> visa valdymo sistema su esamais ir būsimais įrenginiais turi būti patogiai valdoma katilinės </w:t>
      </w:r>
      <w:proofErr w:type="spellStart"/>
      <w:r w:rsidRPr="007C5FA3">
        <w:rPr>
          <w:rFonts w:ascii="Times New Roman" w:hAnsi="Times New Roman"/>
          <w:sz w:val="24"/>
          <w:szCs w:val="24"/>
        </w:rPr>
        <w:t>operatorinėj</w:t>
      </w:r>
      <w:r>
        <w:rPr>
          <w:rFonts w:ascii="Times New Roman" w:hAnsi="Times New Roman"/>
          <w:sz w:val="24"/>
          <w:szCs w:val="24"/>
        </w:rPr>
        <w:t>e</w:t>
      </w:r>
      <w:proofErr w:type="spellEnd"/>
      <w:r w:rsidRPr="007C5FA3">
        <w:rPr>
          <w:rFonts w:ascii="Times New Roman" w:hAnsi="Times New Roman"/>
          <w:sz w:val="24"/>
          <w:szCs w:val="24"/>
        </w:rPr>
        <w:t>;</w:t>
      </w:r>
    </w:p>
    <w:p w14:paraId="46D624C8" w14:textId="0162250B"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e)</w:t>
      </w:r>
      <w:r>
        <w:rPr>
          <w:rFonts w:ascii="Times New Roman" w:hAnsi="Times New Roman"/>
          <w:sz w:val="24"/>
          <w:szCs w:val="24"/>
        </w:rPr>
        <w:t xml:space="preserve"> </w:t>
      </w:r>
      <w:r w:rsidRPr="007C5FA3">
        <w:rPr>
          <w:rFonts w:ascii="Times New Roman" w:hAnsi="Times New Roman"/>
          <w:sz w:val="24"/>
          <w:szCs w:val="24"/>
        </w:rPr>
        <w:t>Technologinių procesų valdymo ir įrenginių automatinio darbo algoritmuose turi būti nuosekliai ir aiškiai aprašyti valdomi įrenginiai, įrenginių paskirtis, jų darbo režimai, kontroliuojami signalai, valdymo principai, darbo, paleidimo ir stabdymo (technologinio ir avarinio) sekos bei sąlygos, taip pat valdymo sistemas sudarančių funkcinių posistemių, grupių ar traktų tarpusavio loginis ryšys ir priklausomybė. Algoritmuose turi būti pateikti apsaugų, blokuočių ir signalizacijų sąrašai.</w:t>
      </w:r>
    </w:p>
    <w:p w14:paraId="204DE5AC" w14:textId="447D0440"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f)</w:t>
      </w:r>
      <w:r>
        <w:rPr>
          <w:rFonts w:ascii="Times New Roman" w:hAnsi="Times New Roman"/>
          <w:sz w:val="24"/>
          <w:szCs w:val="24"/>
        </w:rPr>
        <w:t xml:space="preserve"> </w:t>
      </w:r>
      <w:r w:rsidRPr="007C5FA3">
        <w:rPr>
          <w:rFonts w:ascii="Times New Roman" w:hAnsi="Times New Roman"/>
          <w:sz w:val="24"/>
          <w:szCs w:val="24"/>
        </w:rPr>
        <w:t>Technologinių procesų valdymo ir automatinio darbo algoritmai turi būti derinami su Perkančiuoju subjektu projektavimo darbų eigoje ir pateikti kartu su procesų valdymo ir automatikos (PVA) dalies išpildomąja dokumentacija;</w:t>
      </w:r>
    </w:p>
    <w:p w14:paraId="6770C93B" w14:textId="522856E9"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g)</w:t>
      </w:r>
      <w:r>
        <w:rPr>
          <w:rFonts w:ascii="Times New Roman" w:hAnsi="Times New Roman"/>
          <w:sz w:val="24"/>
          <w:szCs w:val="24"/>
        </w:rPr>
        <w:t xml:space="preserve"> </w:t>
      </w:r>
      <w:r w:rsidRPr="007C5FA3">
        <w:rPr>
          <w:rFonts w:ascii="Times New Roman" w:hAnsi="Times New Roman"/>
          <w:sz w:val="24"/>
          <w:szCs w:val="24"/>
        </w:rPr>
        <w:t>Objekto automatizavimas, technologinių procesų valdymo ir kontrolės įranga, apsaugų ir  signalizacijos priemonių apimtys, visos medžiagos, prietaisai bei sistemos, tiekiamos šiam projektui, turi būti suderinti su esamų BK sistemų automatinio darbo algoritmais ir  atitikti galiojančių standartų, teisinių ir norminių dokumentų reikalavimus, įrenginių gamintojų įrengimo ir eksploatacijos instrukcijas bei techninėse sąlygose numatytą kokybę. Visos tiekiamos medžiagos, prietaisai bei sistemos privalo būti technologiškai tvarkingos ir jas turi priimti Perkantysis subjektas;</w:t>
      </w:r>
    </w:p>
    <w:p w14:paraId="6CE4BCCA" w14:textId="067E97EE"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h)</w:t>
      </w:r>
      <w:r>
        <w:rPr>
          <w:rFonts w:ascii="Times New Roman" w:hAnsi="Times New Roman"/>
          <w:sz w:val="24"/>
          <w:szCs w:val="24"/>
        </w:rPr>
        <w:t xml:space="preserve"> </w:t>
      </w:r>
      <w:r w:rsidRPr="007C5FA3">
        <w:rPr>
          <w:rFonts w:ascii="Times New Roman" w:hAnsi="Times New Roman"/>
          <w:sz w:val="24"/>
          <w:szCs w:val="24"/>
        </w:rPr>
        <w:t>Technologinių procesų kontrolės ir apskaitos matavimo priemonių, apsaugų, blokuočių, signalizacijos prietaisų ir kt. jutiklių matavimo skales parinkti taip, kad darbiniai rodmenys būtų matavimo skalės antrame trečdalyje. Šilumos energijos apskaitos prietaisų skales derinti su Perkančiuoju subjektu;</w:t>
      </w:r>
    </w:p>
    <w:p w14:paraId="1E2B81DA" w14:textId="441D477E"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i)</w:t>
      </w:r>
      <w:r>
        <w:rPr>
          <w:rFonts w:ascii="Times New Roman" w:hAnsi="Times New Roman"/>
          <w:sz w:val="24"/>
          <w:szCs w:val="24"/>
        </w:rPr>
        <w:t xml:space="preserve"> </w:t>
      </w:r>
      <w:r w:rsidRPr="007C5FA3">
        <w:rPr>
          <w:rFonts w:ascii="Times New Roman" w:hAnsi="Times New Roman"/>
          <w:sz w:val="24"/>
          <w:szCs w:val="24"/>
        </w:rPr>
        <w:t>Matavimo įranga ir valdymo sistema turi būti atspari elektromagnetiniams trikdžiams (EMI), radijo dažnių trikdžiams (RFI), statinės elektros ir žaibo išlydžio poveikiui, trumpalaikiams įtampos dingimams. Pašaliniai signalai, kurie gali sukelti trikdžius, turi būti nuslopinti jų kilimo vietoje;</w:t>
      </w:r>
    </w:p>
    <w:p w14:paraId="06215467" w14:textId="3A5F8308"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j)</w:t>
      </w:r>
      <w:r>
        <w:rPr>
          <w:rFonts w:ascii="Times New Roman" w:hAnsi="Times New Roman"/>
          <w:sz w:val="24"/>
          <w:szCs w:val="24"/>
        </w:rPr>
        <w:t xml:space="preserve"> </w:t>
      </w:r>
      <w:r w:rsidRPr="007C5FA3">
        <w:rPr>
          <w:rFonts w:ascii="Times New Roman" w:hAnsi="Times New Roman"/>
          <w:sz w:val="24"/>
          <w:szCs w:val="24"/>
        </w:rPr>
        <w:t>Visi įrenginiai, gaminiai ir medžiagos, numatyti projektuojamame objekte turi atitikti Europos normas ir standartus bei turi būti sertifikuoti ir nustatyta tvarka įteisinti Lietuvos Respublikoje;</w:t>
      </w:r>
    </w:p>
    <w:p w14:paraId="47AF9C7B" w14:textId="17F4E843"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k)</w:t>
      </w:r>
      <w:r>
        <w:rPr>
          <w:rFonts w:ascii="Times New Roman" w:hAnsi="Times New Roman"/>
          <w:sz w:val="24"/>
          <w:szCs w:val="24"/>
        </w:rPr>
        <w:t xml:space="preserve"> </w:t>
      </w:r>
      <w:r w:rsidRPr="007C5FA3">
        <w:rPr>
          <w:rFonts w:ascii="Times New Roman" w:hAnsi="Times New Roman"/>
          <w:sz w:val="24"/>
          <w:szCs w:val="24"/>
        </w:rPr>
        <w:t xml:space="preserve">Visi pateikti kontroliniai matavimo, </w:t>
      </w:r>
      <w:proofErr w:type="spellStart"/>
      <w:r w:rsidRPr="007C5FA3">
        <w:rPr>
          <w:rFonts w:ascii="Times New Roman" w:hAnsi="Times New Roman"/>
          <w:sz w:val="24"/>
          <w:szCs w:val="24"/>
        </w:rPr>
        <w:t>indikavimo</w:t>
      </w:r>
      <w:proofErr w:type="spellEnd"/>
      <w:r w:rsidRPr="007C5FA3">
        <w:rPr>
          <w:rFonts w:ascii="Times New Roman" w:hAnsi="Times New Roman"/>
          <w:sz w:val="24"/>
          <w:szCs w:val="24"/>
        </w:rPr>
        <w:t xml:space="preserve"> ir registravimo prietaisai, signalų keitikliai turi turėti CE atitikties sertifikatą ir vadovaujantis Lietuvos Respublikos metrologijos įstatymu įrašyti į Lietuvos matavimo priemonių registrą ir/arba turi turėti tipo tvirtinimo pagal MID 2004/22/EC pažymėjimą, patvirtinantį, kad atitinkamai matavimo priemonei buvo atlikta pirmine patikra (MI-001...MI010). Perkančiajam subjektui turi būti pateikti visų išvardintų prietaisų Lietuvos valstybinės metrologinės patikros sertifikatai ir/arba tipo tvirtinimo bei pirmines patikros pažymėjimai pagal MID 2004/22/EC. Matavimo prietaisams naudoti tarptautinės vienetų sistemos (SI) vienetus.</w:t>
      </w:r>
    </w:p>
    <w:p w14:paraId="3712E2D7" w14:textId="77777777"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PLV, SCADA, OP:</w:t>
      </w:r>
    </w:p>
    <w:p w14:paraId="6A9528DF" w14:textId="0D4D83B7"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a)</w:t>
      </w:r>
      <w:r>
        <w:rPr>
          <w:rFonts w:ascii="Times New Roman" w:hAnsi="Times New Roman"/>
          <w:sz w:val="24"/>
          <w:szCs w:val="24"/>
        </w:rPr>
        <w:t xml:space="preserve"> </w:t>
      </w:r>
      <w:r w:rsidRPr="007C5FA3">
        <w:rPr>
          <w:rFonts w:ascii="Times New Roman" w:hAnsi="Times New Roman"/>
          <w:sz w:val="24"/>
          <w:szCs w:val="24"/>
        </w:rPr>
        <w:t>Turi būti užtikrintas programuojamo loginio valdiklio PLV visų tipų signalų 20% rezervas (analoginiai įėjimai ir išėjimai, diskretiniai įėjimai ir išėjimai);</w:t>
      </w:r>
    </w:p>
    <w:p w14:paraId="774DD9E3" w14:textId="7C4C5DDE"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b)</w:t>
      </w:r>
      <w:r>
        <w:rPr>
          <w:rFonts w:ascii="Times New Roman" w:hAnsi="Times New Roman"/>
          <w:sz w:val="24"/>
          <w:szCs w:val="24"/>
        </w:rPr>
        <w:t xml:space="preserve"> </w:t>
      </w:r>
      <w:r w:rsidRPr="007C5FA3">
        <w:rPr>
          <w:rFonts w:ascii="Times New Roman" w:hAnsi="Times New Roman"/>
          <w:sz w:val="24"/>
          <w:szCs w:val="24"/>
        </w:rPr>
        <w:t>Įrenginių valdymui, parametrų nuskaitymui, kontrolei, atvaizdavimui, apdorojimui ir archyvavimui duomenis perduoti į SCADA sistemų kompiuterį;</w:t>
      </w:r>
    </w:p>
    <w:p w14:paraId="00ACC25E" w14:textId="31651BF7"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c)</w:t>
      </w:r>
      <w:r>
        <w:rPr>
          <w:rFonts w:ascii="Times New Roman" w:hAnsi="Times New Roman"/>
          <w:sz w:val="24"/>
          <w:szCs w:val="24"/>
        </w:rPr>
        <w:t xml:space="preserve"> </w:t>
      </w:r>
      <w:r w:rsidRPr="007C5FA3">
        <w:rPr>
          <w:rFonts w:ascii="Times New Roman" w:hAnsi="Times New Roman"/>
          <w:sz w:val="24"/>
          <w:szCs w:val="24"/>
        </w:rPr>
        <w:t>Įdiegtos operacinės sistemos ir kitų reikalingų taikomųjų programų versijos turi būti suderintos darbui su SCADA programine įranga. Derinant vadovautis SCADA programinės įrangos kūrėjų (gamintojo) reikalavimais ir rekomendacijomis, kurias reglamentuoja SCADA programinės įrangos gamintojo įdiegimo ir eksploatavimo instrukcijos;</w:t>
      </w:r>
    </w:p>
    <w:p w14:paraId="7EA94F03" w14:textId="73F21F22"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d)</w:t>
      </w:r>
      <w:r>
        <w:rPr>
          <w:rFonts w:ascii="Times New Roman" w:hAnsi="Times New Roman"/>
          <w:sz w:val="24"/>
          <w:szCs w:val="24"/>
        </w:rPr>
        <w:t xml:space="preserve"> </w:t>
      </w:r>
      <w:r w:rsidRPr="007C5FA3">
        <w:rPr>
          <w:rFonts w:ascii="Times New Roman" w:hAnsi="Times New Roman"/>
          <w:sz w:val="24"/>
          <w:szCs w:val="24"/>
        </w:rPr>
        <w:t>SCADA, OP ir PLV programiniuose projektuose kintamųjų simboliai, signalų ir objektų pavadinimai turi būti vienodi. Darbų eigoje juos privalu derinti su Perkančiuoju subjektu;</w:t>
      </w:r>
    </w:p>
    <w:p w14:paraId="40490F24" w14:textId="0922E0DB"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e)</w:t>
      </w:r>
      <w:r>
        <w:rPr>
          <w:rFonts w:ascii="Times New Roman" w:hAnsi="Times New Roman"/>
          <w:sz w:val="24"/>
          <w:szCs w:val="24"/>
        </w:rPr>
        <w:t xml:space="preserve"> </w:t>
      </w:r>
      <w:r w:rsidRPr="007C5FA3">
        <w:rPr>
          <w:rFonts w:ascii="Times New Roman" w:hAnsi="Times New Roman"/>
          <w:sz w:val="24"/>
          <w:szCs w:val="24"/>
        </w:rPr>
        <w:t>Numatyti SCADA ir OP sistemose PID reguliatorių pagrindinių parametrų keitimo galimybę (proporcingumo koeficientas, integravimo ir diferencijavimo laikai, nejautrumo zona, reguliatoriaus išėjimo signalo ribos ir t.t.);</w:t>
      </w:r>
    </w:p>
    <w:p w14:paraId="4DD6B06B" w14:textId="461A92D5"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f)</w:t>
      </w:r>
      <w:r>
        <w:rPr>
          <w:rFonts w:ascii="Times New Roman" w:hAnsi="Times New Roman"/>
          <w:sz w:val="24"/>
          <w:szCs w:val="24"/>
        </w:rPr>
        <w:t xml:space="preserve"> </w:t>
      </w:r>
      <w:r w:rsidRPr="007C5FA3">
        <w:rPr>
          <w:rFonts w:ascii="Times New Roman" w:hAnsi="Times New Roman"/>
          <w:sz w:val="24"/>
          <w:szCs w:val="24"/>
        </w:rPr>
        <w:t>Numatyti SCADA ir OP sistemose galimybę keisti analoginių signalų matavimo ribas, histerezę, filtruoti analoginiame signale atsirandančius trikdžius naudojant vartotojų apsaugos lygius.</w:t>
      </w:r>
    </w:p>
    <w:p w14:paraId="403AD8A1" w14:textId="364048E3"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g)</w:t>
      </w:r>
      <w:r>
        <w:rPr>
          <w:rFonts w:ascii="Times New Roman" w:hAnsi="Times New Roman"/>
          <w:sz w:val="24"/>
          <w:szCs w:val="24"/>
        </w:rPr>
        <w:t xml:space="preserve"> </w:t>
      </w:r>
      <w:r w:rsidRPr="007C5FA3">
        <w:rPr>
          <w:rFonts w:ascii="Times New Roman" w:hAnsi="Times New Roman"/>
          <w:sz w:val="24"/>
          <w:szCs w:val="24"/>
        </w:rPr>
        <w:t>Numatyti SCADA ir OP sistemose galimybę keisti avarinės ir perspėjamosios signalizacijos ribas naudojant vartotojų apsaugos lygius;</w:t>
      </w:r>
    </w:p>
    <w:p w14:paraId="2C957793" w14:textId="350457E6"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h)</w:t>
      </w:r>
      <w:r>
        <w:rPr>
          <w:rFonts w:ascii="Times New Roman" w:hAnsi="Times New Roman"/>
          <w:sz w:val="24"/>
          <w:szCs w:val="24"/>
        </w:rPr>
        <w:t xml:space="preserve"> </w:t>
      </w:r>
      <w:r w:rsidRPr="007C5FA3">
        <w:rPr>
          <w:rFonts w:ascii="Times New Roman" w:hAnsi="Times New Roman"/>
          <w:sz w:val="24"/>
          <w:szCs w:val="24"/>
        </w:rPr>
        <w:t>Numatyti SCADA ir OP sistemose vartotojų prisijungimo langą, galimybę kurti vartotojus, keisti jų teises;</w:t>
      </w:r>
    </w:p>
    <w:p w14:paraId="7D190922" w14:textId="3C522EC1"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i)</w:t>
      </w:r>
      <w:r>
        <w:rPr>
          <w:rFonts w:ascii="Times New Roman" w:hAnsi="Times New Roman"/>
          <w:sz w:val="24"/>
          <w:szCs w:val="24"/>
        </w:rPr>
        <w:t xml:space="preserve"> </w:t>
      </w:r>
      <w:r w:rsidRPr="007C5FA3">
        <w:rPr>
          <w:rFonts w:ascii="Times New Roman" w:hAnsi="Times New Roman"/>
          <w:sz w:val="24"/>
          <w:szCs w:val="24"/>
        </w:rPr>
        <w:t>Numatyti SCADA sistemos paleidimo ir išjungimo galimybę naudojant vartotojų apsaugos lygius;</w:t>
      </w:r>
    </w:p>
    <w:p w14:paraId="4480492C" w14:textId="086E38EE"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i)</w:t>
      </w:r>
      <w:r>
        <w:rPr>
          <w:rFonts w:ascii="Times New Roman" w:hAnsi="Times New Roman"/>
          <w:sz w:val="24"/>
          <w:szCs w:val="24"/>
        </w:rPr>
        <w:t xml:space="preserve"> </w:t>
      </w:r>
      <w:r w:rsidRPr="007C5FA3">
        <w:rPr>
          <w:rFonts w:ascii="Times New Roman" w:hAnsi="Times New Roman"/>
          <w:sz w:val="24"/>
          <w:szCs w:val="24"/>
        </w:rPr>
        <w:t>SCADA sistemoje numatyti automatinį archyvų iškėlimą į su Perkančiuoju subjektu suderintą vietą. Iškeliamų archyvo duomenų kiekį pagal laikotarpį ir kokia archyvo apimtis turi likti duomenų bazėje operatyviai peržiūrai derinti su Perkančiuoju subjektu;</w:t>
      </w:r>
    </w:p>
    <w:p w14:paraId="08840583" w14:textId="6F448BED"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j)</w:t>
      </w:r>
      <w:r>
        <w:rPr>
          <w:rFonts w:ascii="Times New Roman" w:hAnsi="Times New Roman"/>
          <w:sz w:val="24"/>
          <w:szCs w:val="24"/>
        </w:rPr>
        <w:t xml:space="preserve"> </w:t>
      </w:r>
      <w:r w:rsidRPr="007C5FA3">
        <w:rPr>
          <w:rFonts w:ascii="Times New Roman" w:hAnsi="Times New Roman"/>
          <w:sz w:val="24"/>
          <w:szCs w:val="24"/>
        </w:rPr>
        <w:t>Numatyti visus diskretinius ir analoginius signalus, kad užtikrinti maksimalų informatyvumą apie parametrų, procesų pokyčius, įvykius, įrenginių būsenas (įrenginys dirba/nedirba, nutraukta maitinimo grandinė ir t.t), konkrečius įrenginių gedimus ir el. sklendžių, skląsčių, užsklandų ir vožtuvų padėtis (uždaryta/tarpinė padėtis/atidaryta, pavara dirba ir t.t.), nutrūkusias matavimo ar maitinimo grandines ir kt., vizuali bei garsinė signalizacija, spalvinė ir mirksinti indikacija ir kt.);</w:t>
      </w:r>
    </w:p>
    <w:p w14:paraId="4BD434FA" w14:textId="5A11461E"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k)</w:t>
      </w:r>
      <w:r>
        <w:rPr>
          <w:rFonts w:ascii="Times New Roman" w:hAnsi="Times New Roman"/>
          <w:sz w:val="24"/>
          <w:szCs w:val="24"/>
        </w:rPr>
        <w:t xml:space="preserve"> </w:t>
      </w:r>
      <w:r w:rsidRPr="007C5FA3">
        <w:rPr>
          <w:rFonts w:ascii="Times New Roman" w:hAnsi="Times New Roman"/>
          <w:sz w:val="24"/>
          <w:szCs w:val="24"/>
        </w:rPr>
        <w:t>Numatyti avarinės, perspėjamosios signalizacijos ir informacinių aktyvių pranešimų sąrašus bei visų pranešimų archyvą fiksuojant datą ir laiką (laiko ir datos štampas). Sąrašuose turi būti matoma įvykio pradžia, pabaiga, kada operatorius patvirtino (kvitavo) pranešimą. Šie sąrašai turi turėti spausdinimo galimybę. Pranešimų formą ir apimtį derinti su Perkančiuoju subjektu;</w:t>
      </w:r>
    </w:p>
    <w:p w14:paraId="2701321D" w14:textId="3764DF95"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l)</w:t>
      </w:r>
      <w:r>
        <w:rPr>
          <w:rFonts w:ascii="Times New Roman" w:hAnsi="Times New Roman"/>
          <w:sz w:val="24"/>
          <w:szCs w:val="24"/>
        </w:rPr>
        <w:t xml:space="preserve"> </w:t>
      </w:r>
      <w:r w:rsidRPr="007C5FA3">
        <w:rPr>
          <w:rFonts w:ascii="Times New Roman" w:hAnsi="Times New Roman"/>
          <w:sz w:val="24"/>
          <w:szCs w:val="24"/>
        </w:rPr>
        <w:t>Valdymo sistemos SCADA programoje ir OP parametrų pateikimo ir atvaizdavimo formą, metodus, kiekius, avarinių ir perspėjamųjų pranešimų spalvas sąrašuose, technologinių parametrų ir įrenginių būsenų bei padėčių indikaciją derinti su Perkančiuoju subjektu;</w:t>
      </w:r>
    </w:p>
    <w:p w14:paraId="73EC4D76" w14:textId="041C32B2"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m)</w:t>
      </w:r>
      <w:r>
        <w:rPr>
          <w:rFonts w:ascii="Times New Roman" w:hAnsi="Times New Roman"/>
          <w:sz w:val="24"/>
          <w:szCs w:val="24"/>
        </w:rPr>
        <w:t xml:space="preserve"> </w:t>
      </w:r>
      <w:r w:rsidRPr="007C5FA3">
        <w:rPr>
          <w:rFonts w:ascii="Times New Roman" w:hAnsi="Times New Roman"/>
          <w:sz w:val="24"/>
          <w:szCs w:val="24"/>
        </w:rPr>
        <w:t>Visos projekto programos turi turėti licencijas;</w:t>
      </w:r>
    </w:p>
    <w:p w14:paraId="4B649A48" w14:textId="2B87A36A"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o)</w:t>
      </w:r>
      <w:r>
        <w:rPr>
          <w:rFonts w:ascii="Times New Roman" w:hAnsi="Times New Roman"/>
          <w:sz w:val="24"/>
          <w:szCs w:val="24"/>
        </w:rPr>
        <w:t xml:space="preserve"> </w:t>
      </w:r>
      <w:r w:rsidRPr="007C5FA3">
        <w:rPr>
          <w:rFonts w:ascii="Times New Roman" w:hAnsi="Times New Roman"/>
          <w:sz w:val="24"/>
          <w:szCs w:val="24"/>
        </w:rPr>
        <w:t>Turi būti parengtos SCADA nuotolinio valdymo ir vizualizacijos sistemos eksploatacijos instrukcijos ar jų papildymai;</w:t>
      </w:r>
    </w:p>
    <w:p w14:paraId="6D7FA414" w14:textId="220CBFC3"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p)</w:t>
      </w:r>
      <w:r>
        <w:rPr>
          <w:rFonts w:ascii="Times New Roman" w:hAnsi="Times New Roman"/>
          <w:sz w:val="24"/>
          <w:szCs w:val="24"/>
        </w:rPr>
        <w:t xml:space="preserve"> </w:t>
      </w:r>
      <w:r w:rsidRPr="007C5FA3">
        <w:rPr>
          <w:rFonts w:ascii="Times New Roman" w:hAnsi="Times New Roman"/>
          <w:sz w:val="24"/>
          <w:szCs w:val="24"/>
        </w:rPr>
        <w:t>Turi būti parengtos operacinių pultelių nuotolinio valdymo ir vizualizacijos sistemos eksploatacijos instrukcijas;</w:t>
      </w:r>
    </w:p>
    <w:p w14:paraId="54C690FF" w14:textId="5B2C67E5"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r)</w:t>
      </w:r>
      <w:r>
        <w:rPr>
          <w:rFonts w:ascii="Times New Roman" w:hAnsi="Times New Roman"/>
          <w:sz w:val="24"/>
          <w:szCs w:val="24"/>
        </w:rPr>
        <w:t xml:space="preserve"> </w:t>
      </w:r>
      <w:r w:rsidRPr="007C5FA3">
        <w:rPr>
          <w:rFonts w:ascii="Times New Roman" w:hAnsi="Times New Roman"/>
          <w:sz w:val="24"/>
          <w:szCs w:val="24"/>
        </w:rPr>
        <w:t>Turi būti parengtas valdymo sistemos programuojamojo(ų) loginio(ų) valdiklio(ų) (PLV) projektas(ui) su valdymo algoritmais, komentarais, slaptažodžiais, OP programinis(</w:t>
      </w:r>
      <w:proofErr w:type="spellStart"/>
      <w:r w:rsidRPr="007C5FA3">
        <w:rPr>
          <w:rFonts w:ascii="Times New Roman" w:hAnsi="Times New Roman"/>
          <w:sz w:val="24"/>
          <w:szCs w:val="24"/>
        </w:rPr>
        <w:t>iai</w:t>
      </w:r>
      <w:proofErr w:type="spellEnd"/>
      <w:r w:rsidRPr="007C5FA3">
        <w:rPr>
          <w:rFonts w:ascii="Times New Roman" w:hAnsi="Times New Roman"/>
          <w:sz w:val="24"/>
          <w:szCs w:val="24"/>
        </w:rPr>
        <w:t>) projektas(ai);</w:t>
      </w:r>
    </w:p>
    <w:p w14:paraId="60B558AE" w14:textId="33DC12AC"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s)</w:t>
      </w:r>
      <w:r>
        <w:rPr>
          <w:rFonts w:ascii="Times New Roman" w:hAnsi="Times New Roman"/>
          <w:sz w:val="24"/>
          <w:szCs w:val="24"/>
        </w:rPr>
        <w:t xml:space="preserve"> </w:t>
      </w:r>
      <w:r w:rsidRPr="007C5FA3">
        <w:rPr>
          <w:rFonts w:ascii="Times New Roman" w:hAnsi="Times New Roman"/>
          <w:sz w:val="24"/>
          <w:szCs w:val="24"/>
        </w:rPr>
        <w:t>Jei į kompiuterį instaliuojama papildoma įranga (programinė, kontroleriai), turi būti pateiktos operacinei sistemai skirtis tvarkyklės bei susijusi su įranga dokumentacija.</w:t>
      </w:r>
    </w:p>
    <w:p w14:paraId="2EB83993" w14:textId="77777777" w:rsidR="00B95D7B" w:rsidRPr="00B95D7B" w:rsidRDefault="00B95D7B" w:rsidP="00897EE6">
      <w:pPr>
        <w:jc w:val="both"/>
        <w:rPr>
          <w:rFonts w:ascii="Times New Roman" w:hAnsi="Times New Roman"/>
          <w:sz w:val="24"/>
          <w:szCs w:val="24"/>
        </w:rPr>
      </w:pPr>
    </w:p>
    <w:p w14:paraId="20071278" w14:textId="77777777" w:rsidR="00754647" w:rsidRPr="00272D1F" w:rsidRDefault="00754647" w:rsidP="00E940D4">
      <w:pPr>
        <w:pStyle w:val="Sraopastraipa"/>
        <w:keepNext/>
        <w:keepLines/>
        <w:numPr>
          <w:ilvl w:val="0"/>
          <w:numId w:val="94"/>
        </w:numPr>
        <w:shd w:val="clear" w:color="auto" w:fill="FFFF00"/>
        <w:contextualSpacing w:val="0"/>
        <w:jc w:val="both"/>
        <w:outlineLvl w:val="0"/>
        <w:rPr>
          <w:rFonts w:ascii="Times New Roman" w:eastAsia="Times New Roman" w:hAnsi="Times New Roman"/>
          <w:b/>
          <w:vanish/>
          <w:sz w:val="24"/>
          <w:szCs w:val="32"/>
        </w:rPr>
      </w:pPr>
      <w:bookmarkStart w:id="72" w:name="_Toc133476073"/>
      <w:bookmarkStart w:id="73" w:name="_Toc133490723"/>
      <w:bookmarkEnd w:id="72"/>
      <w:bookmarkEnd w:id="73"/>
    </w:p>
    <w:p w14:paraId="2FBA574D" w14:textId="77777777" w:rsidR="00754647" w:rsidRPr="00272D1F" w:rsidRDefault="00754647" w:rsidP="00E940D4">
      <w:pPr>
        <w:pStyle w:val="Sraopastraipa"/>
        <w:keepNext/>
        <w:keepLines/>
        <w:numPr>
          <w:ilvl w:val="2"/>
          <w:numId w:val="94"/>
        </w:numPr>
        <w:shd w:val="clear" w:color="auto" w:fill="FFFF00"/>
        <w:contextualSpacing w:val="0"/>
        <w:jc w:val="both"/>
        <w:outlineLvl w:val="2"/>
        <w:rPr>
          <w:rFonts w:ascii="Times New Roman" w:eastAsia="Times New Roman" w:hAnsi="Times New Roman"/>
          <w:vanish/>
          <w:color w:val="000000"/>
          <w:szCs w:val="24"/>
        </w:rPr>
      </w:pPr>
    </w:p>
    <w:p w14:paraId="19FD44A9" w14:textId="7ECC7C09" w:rsidR="004C69DF" w:rsidRPr="002001E3" w:rsidRDefault="00FB4D1F" w:rsidP="00897EE6">
      <w:pPr>
        <w:pStyle w:val="Antrat1"/>
        <w:tabs>
          <w:tab w:val="left" w:pos="3261"/>
        </w:tabs>
        <w:jc w:val="both"/>
        <w:rPr>
          <w:rFonts w:ascii="Times New Roman" w:hAnsi="Times New Roman"/>
        </w:rPr>
      </w:pPr>
      <w:bookmarkStart w:id="74" w:name="_Hlk206751268"/>
      <w:r w:rsidRPr="002001E3">
        <w:rPr>
          <w:rFonts w:ascii="Times New Roman" w:hAnsi="Times New Roman"/>
        </w:rPr>
        <w:t>SKYRIUS</w:t>
      </w:r>
      <w:r w:rsidRPr="002001E3">
        <w:rPr>
          <w:rFonts w:ascii="Times New Roman" w:hAnsi="Times New Roman"/>
          <w:color w:val="FFFFFF"/>
        </w:rPr>
        <w:t xml:space="preserve"> : </w:t>
      </w:r>
    </w:p>
    <w:p w14:paraId="3299F125" w14:textId="42112067" w:rsidR="00FB4D1F" w:rsidRPr="002001E3" w:rsidRDefault="002001E3" w:rsidP="00897EE6">
      <w:pPr>
        <w:pStyle w:val="Antrat1"/>
        <w:numPr>
          <w:ilvl w:val="0"/>
          <w:numId w:val="0"/>
        </w:numPr>
        <w:tabs>
          <w:tab w:val="left" w:pos="3261"/>
        </w:tabs>
        <w:ind w:left="432"/>
        <w:jc w:val="both"/>
        <w:rPr>
          <w:rFonts w:ascii="Times New Roman" w:hAnsi="Times New Roman"/>
        </w:rPr>
      </w:pPr>
      <w:r w:rsidRPr="002001E3">
        <w:rPr>
          <w:rFonts w:ascii="Times New Roman" w:hAnsi="Times New Roman"/>
        </w:rPr>
        <w:t>TERMINAI</w:t>
      </w:r>
      <w:r w:rsidR="0082510D">
        <w:rPr>
          <w:rFonts w:ascii="Times New Roman" w:hAnsi="Times New Roman"/>
        </w:rPr>
        <w:t>, GARANTIJOS</w:t>
      </w:r>
    </w:p>
    <w:p w14:paraId="0D0BD9E4" w14:textId="77777777" w:rsidR="002001E3" w:rsidRDefault="002001E3" w:rsidP="00E940D4">
      <w:pPr>
        <w:suppressAutoHyphens w:val="0"/>
        <w:autoSpaceDE w:val="0"/>
        <w:contextualSpacing/>
        <w:jc w:val="both"/>
      </w:pPr>
    </w:p>
    <w:p w14:paraId="7E143C93" w14:textId="3B0A01A6" w:rsidR="008669CB" w:rsidRPr="002B0CD5" w:rsidRDefault="008669CB" w:rsidP="00E940D4">
      <w:pPr>
        <w:suppressAutoHyphens w:val="0"/>
        <w:autoSpaceDE w:val="0"/>
        <w:contextualSpacing/>
        <w:jc w:val="both"/>
        <w:rPr>
          <w:rFonts w:ascii="Times New Roman" w:hAnsi="Times New Roman"/>
          <w:sz w:val="24"/>
          <w:szCs w:val="24"/>
        </w:rPr>
      </w:pPr>
      <w:r w:rsidRPr="002B0CD5">
        <w:rPr>
          <w:rFonts w:ascii="Times New Roman" w:hAnsi="Times New Roman"/>
          <w:sz w:val="24"/>
          <w:szCs w:val="24"/>
        </w:rPr>
        <w:t>Projektavimo darbų pradžia – nuo sutarties įsigaliojimo dienos</w:t>
      </w:r>
      <w:r w:rsidR="005E0ACD">
        <w:rPr>
          <w:rFonts w:ascii="Times New Roman" w:hAnsi="Times New Roman"/>
          <w:sz w:val="24"/>
          <w:szCs w:val="24"/>
        </w:rPr>
        <w:t>.</w:t>
      </w:r>
    </w:p>
    <w:p w14:paraId="131597A5" w14:textId="09EE0B4F" w:rsidR="002001E3" w:rsidRPr="002B0CD5" w:rsidRDefault="002001E3" w:rsidP="00E940D4">
      <w:pPr>
        <w:suppressAutoHyphens w:val="0"/>
        <w:autoSpaceDE w:val="0"/>
        <w:contextualSpacing/>
        <w:jc w:val="both"/>
        <w:rPr>
          <w:rFonts w:ascii="Times New Roman" w:hAnsi="Times New Roman"/>
          <w:sz w:val="24"/>
          <w:szCs w:val="24"/>
        </w:rPr>
      </w:pPr>
      <w:r w:rsidRPr="002B0CD5">
        <w:rPr>
          <w:rFonts w:ascii="Times New Roman" w:hAnsi="Times New Roman"/>
          <w:sz w:val="24"/>
          <w:szCs w:val="24"/>
        </w:rPr>
        <w:t>Projektavimo darbai (techninio darbo projekto parengimas ir suderinimas su perkančiuoju subjektu)</w:t>
      </w:r>
      <w:r w:rsidR="005E0ACD">
        <w:rPr>
          <w:rFonts w:ascii="Times New Roman" w:hAnsi="Times New Roman"/>
          <w:sz w:val="24"/>
          <w:szCs w:val="24"/>
        </w:rPr>
        <w:t xml:space="preserve"> </w:t>
      </w:r>
      <w:r w:rsidRPr="002B0CD5">
        <w:rPr>
          <w:rFonts w:ascii="Times New Roman" w:hAnsi="Times New Roman"/>
          <w:sz w:val="24"/>
          <w:szCs w:val="24"/>
        </w:rPr>
        <w:t>– ne vėliau kaip per 60 kalendorinių dienų</w:t>
      </w:r>
      <w:r w:rsidR="008669CB" w:rsidRPr="002B0CD5">
        <w:rPr>
          <w:rFonts w:ascii="Times New Roman" w:hAnsi="Times New Roman"/>
          <w:sz w:val="24"/>
          <w:szCs w:val="24"/>
        </w:rPr>
        <w:t xml:space="preserve"> nuo sutarties įsigaliojimo dienos</w:t>
      </w:r>
      <w:r w:rsidR="005E0ACD">
        <w:rPr>
          <w:rFonts w:ascii="Times New Roman" w:hAnsi="Times New Roman"/>
          <w:sz w:val="24"/>
          <w:szCs w:val="24"/>
        </w:rPr>
        <w:t>.</w:t>
      </w:r>
    </w:p>
    <w:p w14:paraId="3E674F16" w14:textId="504E1749" w:rsidR="002001E3" w:rsidRPr="002B0CD5" w:rsidRDefault="002001E3" w:rsidP="00E940D4">
      <w:pPr>
        <w:suppressAutoHyphens w:val="0"/>
        <w:autoSpaceDE w:val="0"/>
        <w:contextualSpacing/>
        <w:jc w:val="both"/>
        <w:rPr>
          <w:rFonts w:ascii="Times New Roman" w:hAnsi="Times New Roman"/>
          <w:sz w:val="24"/>
          <w:szCs w:val="24"/>
        </w:rPr>
      </w:pPr>
      <w:r w:rsidRPr="002B0CD5">
        <w:rPr>
          <w:rFonts w:ascii="Times New Roman" w:hAnsi="Times New Roman"/>
          <w:sz w:val="24"/>
          <w:szCs w:val="24"/>
        </w:rPr>
        <w:t xml:space="preserve">Montavimo darbai </w:t>
      </w:r>
      <w:r w:rsidR="002045BA">
        <w:rPr>
          <w:rFonts w:ascii="Times New Roman" w:hAnsi="Times New Roman"/>
          <w:sz w:val="24"/>
          <w:szCs w:val="24"/>
        </w:rPr>
        <w:t>pabaiga</w:t>
      </w:r>
      <w:r w:rsidRPr="002B0CD5">
        <w:rPr>
          <w:rFonts w:ascii="Times New Roman" w:hAnsi="Times New Roman"/>
          <w:sz w:val="24"/>
          <w:szCs w:val="24"/>
        </w:rPr>
        <w:t xml:space="preserve">– ne vėliau kaip </w:t>
      </w:r>
      <w:r w:rsidR="002045BA">
        <w:rPr>
          <w:rFonts w:ascii="Times New Roman" w:hAnsi="Times New Roman"/>
          <w:sz w:val="24"/>
          <w:szCs w:val="24"/>
        </w:rPr>
        <w:t xml:space="preserve">iki </w:t>
      </w:r>
      <w:r w:rsidR="0082510D">
        <w:rPr>
          <w:rFonts w:ascii="Times New Roman" w:hAnsi="Times New Roman"/>
          <w:sz w:val="24"/>
          <w:szCs w:val="24"/>
        </w:rPr>
        <w:t>2026</w:t>
      </w:r>
      <w:r w:rsidR="002045BA">
        <w:rPr>
          <w:rFonts w:ascii="Times New Roman" w:hAnsi="Times New Roman"/>
          <w:sz w:val="24"/>
          <w:szCs w:val="24"/>
        </w:rPr>
        <w:t>-06-30 (imtinai</w:t>
      </w:r>
      <w:r w:rsidR="005E0ACD">
        <w:rPr>
          <w:rFonts w:ascii="Times New Roman" w:hAnsi="Times New Roman"/>
          <w:sz w:val="24"/>
          <w:szCs w:val="24"/>
        </w:rPr>
        <w:t>).</w:t>
      </w:r>
    </w:p>
    <w:p w14:paraId="1C51D709" w14:textId="224BC275" w:rsidR="002001E3" w:rsidRPr="00897EE6" w:rsidRDefault="002001E3" w:rsidP="00E940D4">
      <w:pPr>
        <w:suppressAutoHyphens w:val="0"/>
        <w:autoSpaceDE w:val="0"/>
        <w:contextualSpacing/>
        <w:jc w:val="both"/>
        <w:rPr>
          <w:rFonts w:ascii="Times New Roman" w:hAnsi="Times New Roman"/>
          <w:sz w:val="24"/>
          <w:szCs w:val="24"/>
        </w:rPr>
      </w:pPr>
      <w:r w:rsidRPr="00897EE6">
        <w:rPr>
          <w:rFonts w:ascii="Times New Roman" w:hAnsi="Times New Roman"/>
          <w:sz w:val="24"/>
          <w:szCs w:val="24"/>
        </w:rPr>
        <w:t xml:space="preserve">Paleidimo – derinimo darbų </w:t>
      </w:r>
      <w:r w:rsidR="002045BA" w:rsidRPr="00897EE6">
        <w:rPr>
          <w:rFonts w:ascii="Times New Roman" w:hAnsi="Times New Roman"/>
          <w:sz w:val="24"/>
          <w:szCs w:val="24"/>
        </w:rPr>
        <w:t>pabaiga</w:t>
      </w:r>
      <w:r w:rsidRPr="00897EE6">
        <w:rPr>
          <w:rFonts w:ascii="Times New Roman" w:hAnsi="Times New Roman"/>
          <w:sz w:val="24"/>
          <w:szCs w:val="24"/>
        </w:rPr>
        <w:t xml:space="preserve"> - ne vėliau kaip</w:t>
      </w:r>
      <w:r w:rsidR="002045BA" w:rsidRPr="00897EE6">
        <w:rPr>
          <w:rFonts w:ascii="Times New Roman" w:hAnsi="Times New Roman"/>
          <w:sz w:val="24"/>
          <w:szCs w:val="24"/>
        </w:rPr>
        <w:t xml:space="preserve"> iki </w:t>
      </w:r>
      <w:r w:rsidR="0082510D" w:rsidRPr="00897EE6">
        <w:rPr>
          <w:rFonts w:ascii="Times New Roman" w:hAnsi="Times New Roman"/>
          <w:sz w:val="24"/>
          <w:szCs w:val="24"/>
        </w:rPr>
        <w:t>2026</w:t>
      </w:r>
      <w:r w:rsidR="002045BA" w:rsidRPr="00897EE6">
        <w:rPr>
          <w:rFonts w:ascii="Times New Roman" w:hAnsi="Times New Roman"/>
          <w:sz w:val="24"/>
          <w:szCs w:val="24"/>
        </w:rPr>
        <w:t>-07-15 (imtinai</w:t>
      </w:r>
      <w:r w:rsidR="005E0ACD" w:rsidRPr="00897EE6">
        <w:rPr>
          <w:rFonts w:ascii="Times New Roman" w:hAnsi="Times New Roman"/>
          <w:sz w:val="24"/>
          <w:szCs w:val="24"/>
        </w:rPr>
        <w:t>).</w:t>
      </w:r>
    </w:p>
    <w:p w14:paraId="671D4D31" w14:textId="4F6FC497" w:rsidR="0082510D" w:rsidRPr="00897EE6" w:rsidRDefault="002001E3" w:rsidP="00E940D4">
      <w:pPr>
        <w:suppressAutoHyphens w:val="0"/>
        <w:autoSpaceDE w:val="0"/>
        <w:contextualSpacing/>
        <w:jc w:val="both"/>
        <w:rPr>
          <w:rFonts w:ascii="Times New Roman" w:hAnsi="Times New Roman"/>
          <w:sz w:val="24"/>
          <w:szCs w:val="24"/>
        </w:rPr>
      </w:pPr>
      <w:r w:rsidRPr="00897EE6">
        <w:rPr>
          <w:rFonts w:ascii="Times New Roman" w:hAnsi="Times New Roman"/>
          <w:sz w:val="24"/>
          <w:szCs w:val="24"/>
        </w:rPr>
        <w:t xml:space="preserve">Galutinis darbų atlikimo terminas  -  (projektavimo, montavimo, paleidimo – derinimo darbai, Valstybinės energetikos reguliavimo tarybos energetikos įrenginių techninės būklės patikrinimo pažymos gavimas, triukšmo rodiklių tiesioginiai matavimai, personalo apmokymas, dokumentacijos parengimas, galutinio atliktų darbų perdavimo – priėmimo akto pasirašymas ir įforminimas) ne vėliau kaip </w:t>
      </w:r>
      <w:r w:rsidR="002045BA" w:rsidRPr="00897EE6">
        <w:rPr>
          <w:rFonts w:ascii="Times New Roman" w:hAnsi="Times New Roman"/>
          <w:sz w:val="24"/>
          <w:szCs w:val="24"/>
        </w:rPr>
        <w:t xml:space="preserve">iki </w:t>
      </w:r>
      <w:r w:rsidR="0082510D" w:rsidRPr="00897EE6">
        <w:rPr>
          <w:rFonts w:ascii="Times New Roman" w:hAnsi="Times New Roman"/>
          <w:sz w:val="24"/>
          <w:szCs w:val="24"/>
        </w:rPr>
        <w:t>2026</w:t>
      </w:r>
      <w:r w:rsidR="002045BA" w:rsidRPr="00897EE6">
        <w:rPr>
          <w:rFonts w:ascii="Times New Roman" w:hAnsi="Times New Roman"/>
          <w:sz w:val="24"/>
          <w:szCs w:val="24"/>
        </w:rPr>
        <w:t>-07-31 (imtinai)</w:t>
      </w:r>
      <w:r w:rsidRPr="00897EE6">
        <w:rPr>
          <w:rFonts w:ascii="Times New Roman" w:hAnsi="Times New Roman"/>
          <w:sz w:val="24"/>
          <w:szCs w:val="24"/>
        </w:rPr>
        <w:t>.</w:t>
      </w:r>
    </w:p>
    <w:p w14:paraId="0AB33828" w14:textId="0DD5B6A4" w:rsidR="002001E3" w:rsidRPr="00FF0664" w:rsidRDefault="0082510D" w:rsidP="00E940D4">
      <w:pPr>
        <w:suppressAutoHyphens w:val="0"/>
        <w:autoSpaceDE w:val="0"/>
        <w:contextualSpacing/>
        <w:jc w:val="both"/>
        <w:rPr>
          <w:rFonts w:ascii="Times New Roman" w:hAnsi="Times New Roman"/>
          <w:sz w:val="24"/>
          <w:szCs w:val="24"/>
        </w:rPr>
      </w:pPr>
      <w:r w:rsidRPr="00897EE6">
        <w:rPr>
          <w:rFonts w:ascii="Times New Roman" w:hAnsi="Times New Roman"/>
          <w:sz w:val="24"/>
          <w:szCs w:val="24"/>
        </w:rPr>
        <w:t xml:space="preserve"> Garantinis terminas (skaičiuojant nuo galutinio perdavimo – priėmimo akto pasirašymo dienos) atliktiems darbams </w:t>
      </w:r>
      <w:r w:rsidR="001D49A8" w:rsidRPr="00897EE6">
        <w:rPr>
          <w:rFonts w:ascii="Times New Roman" w:hAnsi="Times New Roman"/>
          <w:sz w:val="24"/>
          <w:szCs w:val="24"/>
        </w:rPr>
        <w:t xml:space="preserve">suteikiamas </w:t>
      </w:r>
      <w:r w:rsidRPr="00897EE6">
        <w:rPr>
          <w:rFonts w:ascii="Times New Roman" w:hAnsi="Times New Roman"/>
          <w:sz w:val="24"/>
          <w:szCs w:val="24"/>
        </w:rPr>
        <w:t xml:space="preserve">ne trumpesnis nei 5 (penki) metai, paslėptiems elementams (konstrukcijoms, vamzdynams ir kt.) ir darbams – ne trumpesnis nei 10 (dešimt) metų, o jeigu buvo nustatyta šiuose paslėptuose elementuose tyčia paslėptų defektų – ne trumpesnis nei 20 (dvidešimt) metų. Garantiniai terminai </w:t>
      </w:r>
      <w:r w:rsidRPr="00FF0664">
        <w:rPr>
          <w:rFonts w:ascii="Times New Roman" w:hAnsi="Times New Roman"/>
          <w:sz w:val="24"/>
          <w:szCs w:val="24"/>
        </w:rPr>
        <w:t>pradedami skaičiuoti nuo abiejų šalių galutinio priėmimo-perdavimo akto pasirašymo dienos. Tiekėjas garantinio aptarnavimo metu atsakingas už visas išlaidas, susijusias su  įrangos  (įskaitant besidėvinčias dalis, keičiamas dalis, įrangą, priemones ar kt.) ir įrenginių aptarnavimu. Garantinio laikotarpio metu, tiekėjas įsipareigoja ištaisyti susidariusius defektus  per 10 (dešimt) darbo dienų, nuo raštiško pranešimo gavimo. Esant poreikiui, už sąnaudas, susijusias su gamintojo atstovų dalyvavimu remonte ar aptarnavime, atsakingas Tiekėjas. Tiekėjas turi užtikrinti, kad aptarnavimą garantinio laikotarpio metu atliks tik tinkamą kvalifikaciją, leidimus (ar atestatus) turintys ir gamintojo keliamus reikalavimus atlikti aptarnavimą atitinkantis personalas. Keičiamos dalys (ar įranga), elementai ar medžiagos turės būti pakeistos originaliomis, gamintojo reikalavimus atitinkančiomis dalimis (ar įranga), elementais ar medžiagomis.</w:t>
      </w:r>
    </w:p>
    <w:p w14:paraId="3C329A7F" w14:textId="4A6A3470" w:rsidR="0082510D" w:rsidRPr="00FF0664" w:rsidRDefault="0082510D" w:rsidP="00E940D4">
      <w:pPr>
        <w:jc w:val="both"/>
        <w:rPr>
          <w:rFonts w:ascii="Times New Roman" w:hAnsi="Times New Roman"/>
          <w:sz w:val="24"/>
          <w:szCs w:val="24"/>
        </w:rPr>
      </w:pPr>
      <w:r w:rsidRPr="00FF0664">
        <w:rPr>
          <w:rFonts w:ascii="Times New Roman" w:hAnsi="Times New Roman"/>
          <w:sz w:val="24"/>
          <w:szCs w:val="24"/>
        </w:rPr>
        <w:t xml:space="preserve">      Garantijos ESF, </w:t>
      </w:r>
      <w:proofErr w:type="spellStart"/>
      <w:r w:rsidRPr="00FF0664">
        <w:rPr>
          <w:rFonts w:ascii="Times New Roman" w:hAnsi="Times New Roman"/>
          <w:sz w:val="24"/>
          <w:szCs w:val="24"/>
        </w:rPr>
        <w:t>dūmsiurbiams</w:t>
      </w:r>
      <w:proofErr w:type="spellEnd"/>
      <w:r w:rsidRPr="00FF0664">
        <w:rPr>
          <w:rFonts w:ascii="Times New Roman" w:hAnsi="Times New Roman"/>
          <w:sz w:val="24"/>
          <w:szCs w:val="24"/>
        </w:rPr>
        <w:t xml:space="preserve"> ir kitai įrangai</w:t>
      </w:r>
      <w:r w:rsidR="001D49A8" w:rsidRPr="00FF0664">
        <w:rPr>
          <w:rFonts w:ascii="Times New Roman" w:hAnsi="Times New Roman"/>
          <w:sz w:val="24"/>
          <w:szCs w:val="24"/>
        </w:rPr>
        <w:t xml:space="preserve"> suteikiamos</w:t>
      </w:r>
      <w:r w:rsidRPr="00FF0664">
        <w:rPr>
          <w:rFonts w:ascii="Times New Roman" w:hAnsi="Times New Roman"/>
          <w:sz w:val="24"/>
          <w:szCs w:val="24"/>
        </w:rPr>
        <w:t xml:space="preserve"> ne trumpesnės  nei  2 (du) metai, skaičiuojant nuo galutinio perdavimo – priėmimo akto pasirašymo dienos.</w:t>
      </w:r>
    </w:p>
    <w:p w14:paraId="7FC617B0" w14:textId="77777777" w:rsidR="00A93BF3" w:rsidRPr="00FB4D1F" w:rsidRDefault="00A93BF3" w:rsidP="00897EE6">
      <w:pPr>
        <w:keepNext/>
        <w:keepLines/>
        <w:jc w:val="both"/>
        <w:outlineLvl w:val="0"/>
        <w:rPr>
          <w:rFonts w:eastAsia="Times New Roman"/>
          <w:b/>
          <w:sz w:val="24"/>
          <w:szCs w:val="32"/>
        </w:rPr>
      </w:pPr>
    </w:p>
    <w:p w14:paraId="0A939FB1" w14:textId="77777777" w:rsidR="005033DA" w:rsidRPr="002001E3" w:rsidRDefault="005033DA" w:rsidP="005033DA">
      <w:pPr>
        <w:pStyle w:val="Antrat1"/>
        <w:tabs>
          <w:tab w:val="left" w:pos="3261"/>
        </w:tabs>
        <w:jc w:val="left"/>
        <w:rPr>
          <w:rFonts w:ascii="Times New Roman" w:hAnsi="Times New Roman"/>
        </w:rPr>
      </w:pPr>
      <w:r w:rsidRPr="002001E3">
        <w:rPr>
          <w:rFonts w:ascii="Times New Roman" w:hAnsi="Times New Roman"/>
        </w:rPr>
        <w:t>SKYRIUS</w:t>
      </w:r>
      <w:r w:rsidRPr="002001E3">
        <w:rPr>
          <w:rFonts w:ascii="Times New Roman" w:hAnsi="Times New Roman"/>
          <w:color w:val="FFFFFF"/>
        </w:rPr>
        <w:t xml:space="preserve"> : </w:t>
      </w:r>
    </w:p>
    <w:p w14:paraId="5C61F788" w14:textId="0334B10F" w:rsidR="005033DA" w:rsidRPr="002001E3" w:rsidRDefault="005033DA" w:rsidP="005033DA">
      <w:pPr>
        <w:pStyle w:val="Antrat1"/>
        <w:numPr>
          <w:ilvl w:val="0"/>
          <w:numId w:val="0"/>
        </w:numPr>
        <w:tabs>
          <w:tab w:val="left" w:pos="3261"/>
        </w:tabs>
        <w:ind w:left="432"/>
        <w:jc w:val="left"/>
        <w:rPr>
          <w:rFonts w:ascii="Times New Roman" w:hAnsi="Times New Roman"/>
        </w:rPr>
      </w:pPr>
      <w:r>
        <w:rPr>
          <w:rFonts w:ascii="Times New Roman" w:hAnsi="Times New Roman"/>
        </w:rPr>
        <w:t>PRIEDAI</w:t>
      </w:r>
    </w:p>
    <w:p w14:paraId="2EE46216" w14:textId="77777777" w:rsidR="005033DA" w:rsidRDefault="005033DA" w:rsidP="00640E97">
      <w:pPr>
        <w:tabs>
          <w:tab w:val="left" w:pos="4215"/>
        </w:tabs>
        <w:rPr>
          <w:rFonts w:ascii="Times New Roman" w:hAnsi="Times New Roman"/>
          <w:sz w:val="24"/>
          <w:szCs w:val="24"/>
        </w:rPr>
      </w:pPr>
    </w:p>
    <w:p w14:paraId="51AA507E" w14:textId="3D42799C" w:rsidR="00640E97" w:rsidRDefault="00640E97" w:rsidP="00640E97">
      <w:pPr>
        <w:tabs>
          <w:tab w:val="left" w:pos="4215"/>
        </w:tabs>
        <w:rPr>
          <w:rFonts w:ascii="Times New Roman" w:hAnsi="Times New Roman"/>
          <w:sz w:val="24"/>
          <w:szCs w:val="24"/>
        </w:rPr>
      </w:pPr>
      <w:r w:rsidRPr="00BC3D15">
        <w:rPr>
          <w:rFonts w:ascii="Times New Roman" w:hAnsi="Times New Roman"/>
          <w:sz w:val="24"/>
          <w:szCs w:val="24"/>
        </w:rPr>
        <w:t>Priedas Nr.</w:t>
      </w:r>
      <w:r w:rsidR="00B46813">
        <w:rPr>
          <w:rFonts w:ascii="Times New Roman" w:hAnsi="Times New Roman"/>
          <w:sz w:val="24"/>
          <w:szCs w:val="24"/>
        </w:rPr>
        <w:t xml:space="preserve"> </w:t>
      </w:r>
      <w:r w:rsidRPr="00BC3D15">
        <w:rPr>
          <w:rFonts w:ascii="Times New Roman" w:hAnsi="Times New Roman"/>
          <w:sz w:val="24"/>
          <w:szCs w:val="24"/>
        </w:rPr>
        <w:t xml:space="preserve">1 </w:t>
      </w:r>
      <w:r w:rsidR="00226FED">
        <w:rPr>
          <w:rFonts w:ascii="Times New Roman" w:hAnsi="Times New Roman"/>
          <w:sz w:val="24"/>
          <w:szCs w:val="24"/>
        </w:rPr>
        <w:t>Kuršėnų</w:t>
      </w:r>
      <w:r w:rsidRPr="00BC3D15">
        <w:rPr>
          <w:rFonts w:ascii="Times New Roman" w:hAnsi="Times New Roman"/>
          <w:sz w:val="24"/>
          <w:szCs w:val="24"/>
        </w:rPr>
        <w:t xml:space="preserve"> katilinė. Biokuro </w:t>
      </w:r>
      <w:r w:rsidR="00226FED">
        <w:rPr>
          <w:rFonts w:ascii="Times New Roman" w:hAnsi="Times New Roman"/>
          <w:sz w:val="24"/>
          <w:szCs w:val="24"/>
        </w:rPr>
        <w:t>katilinės</w:t>
      </w:r>
      <w:r w:rsidRPr="00BC3D15">
        <w:rPr>
          <w:rFonts w:ascii="Times New Roman" w:hAnsi="Times New Roman"/>
          <w:sz w:val="24"/>
          <w:szCs w:val="24"/>
        </w:rPr>
        <w:t xml:space="preserve"> patalp</w:t>
      </w:r>
      <w:r w:rsidR="00226FED">
        <w:rPr>
          <w:rFonts w:ascii="Times New Roman" w:hAnsi="Times New Roman"/>
          <w:sz w:val="24"/>
          <w:szCs w:val="24"/>
        </w:rPr>
        <w:t>ų</w:t>
      </w:r>
      <w:r w:rsidRPr="00BC3D15">
        <w:rPr>
          <w:rFonts w:ascii="Times New Roman" w:hAnsi="Times New Roman"/>
          <w:sz w:val="24"/>
          <w:szCs w:val="24"/>
        </w:rPr>
        <w:t xml:space="preserve"> planas</w:t>
      </w:r>
      <w:r w:rsidR="00226FED">
        <w:rPr>
          <w:rFonts w:ascii="Times New Roman" w:hAnsi="Times New Roman"/>
          <w:sz w:val="24"/>
          <w:szCs w:val="24"/>
        </w:rPr>
        <w:t xml:space="preserve"> su katilinės įrengini</w:t>
      </w:r>
      <w:r w:rsidR="00523281">
        <w:rPr>
          <w:rFonts w:ascii="Times New Roman" w:hAnsi="Times New Roman"/>
          <w:sz w:val="24"/>
          <w:szCs w:val="24"/>
        </w:rPr>
        <w:t>ų išdėstymu</w:t>
      </w:r>
      <w:r w:rsidRPr="00BC3D15">
        <w:rPr>
          <w:rFonts w:ascii="Times New Roman" w:hAnsi="Times New Roman"/>
          <w:sz w:val="24"/>
          <w:szCs w:val="24"/>
        </w:rPr>
        <w:t>.</w:t>
      </w:r>
    </w:p>
    <w:p w14:paraId="75FF82C3" w14:textId="32BB1962" w:rsidR="00B46813" w:rsidRPr="005874C7" w:rsidRDefault="00B46813" w:rsidP="00640E97">
      <w:pPr>
        <w:tabs>
          <w:tab w:val="left" w:pos="4215"/>
        </w:tabs>
        <w:rPr>
          <w:rFonts w:ascii="Times New Roman" w:hAnsi="Times New Roman"/>
          <w:sz w:val="24"/>
          <w:szCs w:val="24"/>
        </w:rPr>
      </w:pPr>
      <w:r>
        <w:rPr>
          <w:rFonts w:ascii="Times New Roman" w:hAnsi="Times New Roman"/>
          <w:sz w:val="24"/>
          <w:szCs w:val="24"/>
        </w:rPr>
        <w:t>Priedas Nr. 2 Kuršėnų</w:t>
      </w:r>
      <w:r w:rsidRPr="00BC3D15">
        <w:rPr>
          <w:rFonts w:ascii="Times New Roman" w:hAnsi="Times New Roman"/>
          <w:sz w:val="24"/>
          <w:szCs w:val="24"/>
        </w:rPr>
        <w:t xml:space="preserve"> katilinė. </w:t>
      </w:r>
      <w:r>
        <w:rPr>
          <w:rFonts w:ascii="Times New Roman" w:hAnsi="Times New Roman"/>
          <w:sz w:val="24"/>
          <w:szCs w:val="24"/>
        </w:rPr>
        <w:t>Kuršėnų</w:t>
      </w:r>
      <w:r w:rsidRPr="00BC3D15">
        <w:rPr>
          <w:rFonts w:ascii="Times New Roman" w:hAnsi="Times New Roman"/>
          <w:sz w:val="24"/>
          <w:szCs w:val="24"/>
        </w:rPr>
        <w:t xml:space="preserve"> </w:t>
      </w:r>
      <w:r>
        <w:rPr>
          <w:rFonts w:ascii="Times New Roman" w:hAnsi="Times New Roman"/>
          <w:sz w:val="24"/>
          <w:szCs w:val="24"/>
        </w:rPr>
        <w:t>katilinės</w:t>
      </w:r>
      <w:r w:rsidRPr="00BC3D15">
        <w:rPr>
          <w:rFonts w:ascii="Times New Roman" w:hAnsi="Times New Roman"/>
          <w:sz w:val="24"/>
          <w:szCs w:val="24"/>
        </w:rPr>
        <w:t xml:space="preserve"> </w:t>
      </w:r>
      <w:r>
        <w:rPr>
          <w:rFonts w:ascii="Times New Roman" w:hAnsi="Times New Roman"/>
          <w:sz w:val="24"/>
          <w:szCs w:val="24"/>
        </w:rPr>
        <w:t>technologinio vamzdyno schema</w:t>
      </w:r>
      <w:r w:rsidRPr="00BC3D15">
        <w:rPr>
          <w:rFonts w:ascii="Times New Roman" w:hAnsi="Times New Roman"/>
          <w:sz w:val="24"/>
          <w:szCs w:val="24"/>
        </w:rPr>
        <w:t>.</w:t>
      </w:r>
    </w:p>
    <w:p w14:paraId="2360B9CF" w14:textId="37C4C1B4" w:rsidR="005874C7" w:rsidRPr="00BC3D15" w:rsidRDefault="00380EBB" w:rsidP="00380EBB">
      <w:pPr>
        <w:tabs>
          <w:tab w:val="left" w:pos="4215"/>
        </w:tabs>
        <w:rPr>
          <w:rFonts w:ascii="Times New Roman" w:hAnsi="Times New Roman"/>
          <w:sz w:val="24"/>
          <w:szCs w:val="24"/>
        </w:rPr>
      </w:pPr>
      <w:r w:rsidRPr="00BC3D15">
        <w:rPr>
          <w:rFonts w:ascii="Times New Roman" w:hAnsi="Times New Roman"/>
          <w:sz w:val="24"/>
          <w:szCs w:val="24"/>
        </w:rPr>
        <w:t>Priedas Nr.</w:t>
      </w:r>
      <w:r w:rsidR="00DC4408">
        <w:rPr>
          <w:rFonts w:ascii="Times New Roman" w:hAnsi="Times New Roman"/>
          <w:sz w:val="24"/>
          <w:szCs w:val="24"/>
        </w:rPr>
        <w:t xml:space="preserve"> </w:t>
      </w:r>
      <w:r w:rsidR="000F6311" w:rsidRPr="00BC3D15">
        <w:rPr>
          <w:rFonts w:ascii="Times New Roman" w:hAnsi="Times New Roman"/>
          <w:sz w:val="24"/>
          <w:szCs w:val="24"/>
        </w:rPr>
        <w:t>3</w:t>
      </w:r>
      <w:r w:rsidRPr="00BC3D15">
        <w:rPr>
          <w:rFonts w:ascii="Times New Roman" w:hAnsi="Times New Roman"/>
          <w:sz w:val="24"/>
          <w:szCs w:val="24"/>
        </w:rPr>
        <w:t xml:space="preserve"> </w:t>
      </w:r>
      <w:r w:rsidR="005874C7">
        <w:rPr>
          <w:rFonts w:ascii="Times New Roman" w:hAnsi="Times New Roman"/>
          <w:sz w:val="24"/>
          <w:szCs w:val="24"/>
        </w:rPr>
        <w:t>Kuršėnų katilinė. Biokuro katilinės dūmų kanalų schemos.</w:t>
      </w:r>
    </w:p>
    <w:p w14:paraId="7EB4619E" w14:textId="35FCB83F" w:rsidR="00380EBB" w:rsidRPr="00BC3D15" w:rsidRDefault="00380EBB" w:rsidP="00380EBB">
      <w:pPr>
        <w:tabs>
          <w:tab w:val="left" w:pos="4215"/>
        </w:tabs>
        <w:rPr>
          <w:rFonts w:ascii="Times New Roman" w:hAnsi="Times New Roman"/>
          <w:sz w:val="24"/>
          <w:szCs w:val="24"/>
        </w:rPr>
      </w:pPr>
      <w:r w:rsidRPr="00BC3D15">
        <w:rPr>
          <w:rFonts w:ascii="Times New Roman" w:hAnsi="Times New Roman"/>
          <w:sz w:val="24"/>
          <w:szCs w:val="24"/>
        </w:rPr>
        <w:t>Priedas Nr.</w:t>
      </w:r>
      <w:r w:rsidR="00DC4408">
        <w:rPr>
          <w:rFonts w:ascii="Times New Roman" w:hAnsi="Times New Roman"/>
          <w:sz w:val="24"/>
          <w:szCs w:val="24"/>
        </w:rPr>
        <w:t xml:space="preserve"> </w:t>
      </w:r>
      <w:r w:rsidR="000F6311" w:rsidRPr="00BC3D15">
        <w:rPr>
          <w:rFonts w:ascii="Times New Roman" w:hAnsi="Times New Roman"/>
          <w:sz w:val="24"/>
          <w:szCs w:val="24"/>
        </w:rPr>
        <w:t>4</w:t>
      </w:r>
      <w:r w:rsidRPr="00BC3D15">
        <w:rPr>
          <w:rFonts w:ascii="Times New Roman" w:hAnsi="Times New Roman"/>
          <w:sz w:val="24"/>
          <w:szCs w:val="24"/>
        </w:rPr>
        <w:t xml:space="preserve"> </w:t>
      </w:r>
      <w:r w:rsidR="005874C7">
        <w:rPr>
          <w:rFonts w:ascii="Times New Roman" w:hAnsi="Times New Roman"/>
          <w:sz w:val="24"/>
          <w:szCs w:val="24"/>
        </w:rPr>
        <w:t>Kuršėnų katilinė. Statinių išdėstymo planas</w:t>
      </w:r>
      <w:r w:rsidRPr="00BC3D15">
        <w:rPr>
          <w:rFonts w:ascii="Times New Roman" w:hAnsi="Times New Roman"/>
          <w:sz w:val="24"/>
          <w:szCs w:val="24"/>
        </w:rPr>
        <w:t>.</w:t>
      </w:r>
    </w:p>
    <w:p w14:paraId="6911D432" w14:textId="0DC8BF3D" w:rsidR="00380EBB" w:rsidRPr="00BC3D15" w:rsidRDefault="00380EBB" w:rsidP="00380EBB">
      <w:pPr>
        <w:tabs>
          <w:tab w:val="left" w:pos="4215"/>
        </w:tabs>
        <w:rPr>
          <w:rFonts w:ascii="Times New Roman" w:hAnsi="Times New Roman"/>
          <w:sz w:val="24"/>
          <w:szCs w:val="24"/>
        </w:rPr>
      </w:pPr>
      <w:r w:rsidRPr="00BC3D15">
        <w:rPr>
          <w:rFonts w:ascii="Times New Roman" w:hAnsi="Times New Roman"/>
          <w:sz w:val="24"/>
          <w:szCs w:val="24"/>
        </w:rPr>
        <w:t>Priedas Nr.</w:t>
      </w:r>
      <w:r w:rsidR="00DC4408">
        <w:rPr>
          <w:rFonts w:ascii="Times New Roman" w:hAnsi="Times New Roman"/>
          <w:sz w:val="24"/>
          <w:szCs w:val="24"/>
        </w:rPr>
        <w:t xml:space="preserve"> </w:t>
      </w:r>
      <w:r w:rsidR="000F6311" w:rsidRPr="00BC3D15">
        <w:rPr>
          <w:rFonts w:ascii="Times New Roman" w:hAnsi="Times New Roman"/>
          <w:sz w:val="24"/>
          <w:szCs w:val="24"/>
        </w:rPr>
        <w:t>5</w:t>
      </w:r>
      <w:r w:rsidRPr="00BC3D15">
        <w:rPr>
          <w:rFonts w:ascii="Times New Roman" w:hAnsi="Times New Roman"/>
          <w:sz w:val="24"/>
          <w:szCs w:val="24"/>
        </w:rPr>
        <w:t xml:space="preserve"> </w:t>
      </w:r>
      <w:r w:rsidR="005874C7">
        <w:rPr>
          <w:rFonts w:ascii="Times New Roman" w:hAnsi="Times New Roman"/>
          <w:sz w:val="24"/>
          <w:szCs w:val="24"/>
        </w:rPr>
        <w:t>Kuršėnų katilinė. Kuršėnų katilinės pastato pirmo aukšto planas.</w:t>
      </w:r>
    </w:p>
    <w:p w14:paraId="4EAFDD61" w14:textId="2CF90D1A" w:rsidR="00261B16" w:rsidRDefault="00A93BF3" w:rsidP="00523281">
      <w:pPr>
        <w:tabs>
          <w:tab w:val="left" w:pos="4215"/>
        </w:tabs>
        <w:rPr>
          <w:rFonts w:ascii="Times New Roman" w:hAnsi="Times New Roman"/>
          <w:sz w:val="24"/>
          <w:szCs w:val="24"/>
        </w:rPr>
      </w:pPr>
      <w:r w:rsidRPr="00BC3D15">
        <w:rPr>
          <w:rFonts w:ascii="Times New Roman" w:hAnsi="Times New Roman"/>
          <w:sz w:val="24"/>
          <w:szCs w:val="24"/>
        </w:rPr>
        <w:t>Priedas Nr.</w:t>
      </w:r>
      <w:r w:rsidR="00DC4408">
        <w:rPr>
          <w:rFonts w:ascii="Times New Roman" w:hAnsi="Times New Roman"/>
          <w:sz w:val="24"/>
          <w:szCs w:val="24"/>
        </w:rPr>
        <w:t xml:space="preserve"> </w:t>
      </w:r>
      <w:r w:rsidRPr="00BC3D15">
        <w:rPr>
          <w:rFonts w:ascii="Times New Roman" w:hAnsi="Times New Roman"/>
          <w:sz w:val="24"/>
          <w:szCs w:val="24"/>
        </w:rPr>
        <w:t xml:space="preserve">6 </w:t>
      </w:r>
      <w:r w:rsidR="005874C7">
        <w:rPr>
          <w:rFonts w:ascii="Times New Roman" w:hAnsi="Times New Roman"/>
          <w:sz w:val="24"/>
          <w:szCs w:val="24"/>
        </w:rPr>
        <w:t>Kuršėnų katilinė</w:t>
      </w:r>
      <w:r w:rsidRPr="00BC3D15">
        <w:rPr>
          <w:rFonts w:ascii="Times New Roman" w:hAnsi="Times New Roman"/>
          <w:sz w:val="24"/>
          <w:szCs w:val="24"/>
        </w:rPr>
        <w:t>.</w:t>
      </w:r>
      <w:r w:rsidR="005874C7">
        <w:rPr>
          <w:rFonts w:ascii="Times New Roman" w:hAnsi="Times New Roman"/>
          <w:sz w:val="24"/>
          <w:szCs w:val="24"/>
        </w:rPr>
        <w:t xml:space="preserve"> Kuršėnų katilinės pastato rūsio aukšto planas.</w:t>
      </w:r>
      <w:bookmarkEnd w:id="64"/>
      <w:bookmarkEnd w:id="65"/>
      <w:bookmarkEnd w:id="66"/>
      <w:bookmarkEnd w:id="67"/>
      <w:bookmarkEnd w:id="68"/>
      <w:bookmarkEnd w:id="69"/>
      <w:bookmarkEnd w:id="70"/>
      <w:bookmarkEnd w:id="71"/>
    </w:p>
    <w:p w14:paraId="12C0ADBA" w14:textId="52D89FD3" w:rsidR="00DC4408" w:rsidRDefault="00DC4408" w:rsidP="00523281">
      <w:pPr>
        <w:tabs>
          <w:tab w:val="left" w:pos="4215"/>
        </w:tabs>
        <w:rPr>
          <w:rFonts w:ascii="Times New Roman" w:hAnsi="Times New Roman"/>
          <w:sz w:val="24"/>
          <w:szCs w:val="24"/>
        </w:rPr>
      </w:pPr>
      <w:r>
        <w:rPr>
          <w:rFonts w:ascii="Times New Roman" w:hAnsi="Times New Roman"/>
          <w:sz w:val="24"/>
          <w:szCs w:val="24"/>
        </w:rPr>
        <w:t xml:space="preserve">Priedas Nr. 7 Kuršėnų katilinė. Oro valymo įrenginių veikimo efektyvumo nustatymo protokolas. </w:t>
      </w:r>
    </w:p>
    <w:p w14:paraId="184C9325" w14:textId="481FFB8D" w:rsidR="003474F4" w:rsidRDefault="003474F4" w:rsidP="00523281">
      <w:pPr>
        <w:tabs>
          <w:tab w:val="left" w:pos="4215"/>
        </w:tabs>
        <w:rPr>
          <w:rFonts w:ascii="Times New Roman" w:hAnsi="Times New Roman"/>
          <w:sz w:val="24"/>
          <w:szCs w:val="24"/>
        </w:rPr>
      </w:pPr>
      <w:r>
        <w:rPr>
          <w:rFonts w:ascii="Times New Roman" w:hAnsi="Times New Roman"/>
          <w:sz w:val="24"/>
          <w:szCs w:val="24"/>
        </w:rPr>
        <w:t xml:space="preserve">Priedas Nr. 8 Kuršėnų katilinė. Eksploatuojamų </w:t>
      </w:r>
      <w:proofErr w:type="spellStart"/>
      <w:r>
        <w:rPr>
          <w:rFonts w:ascii="Times New Roman" w:hAnsi="Times New Roman"/>
          <w:sz w:val="24"/>
          <w:szCs w:val="24"/>
        </w:rPr>
        <w:t>dūmsiurbių</w:t>
      </w:r>
      <w:proofErr w:type="spellEnd"/>
      <w:r>
        <w:rPr>
          <w:rFonts w:ascii="Times New Roman" w:hAnsi="Times New Roman"/>
          <w:sz w:val="24"/>
          <w:szCs w:val="24"/>
        </w:rPr>
        <w:t xml:space="preserve"> duomenys.</w:t>
      </w:r>
    </w:p>
    <w:bookmarkEnd w:id="74"/>
    <w:p w14:paraId="65B62F49" w14:textId="0A7A58EA" w:rsidR="00C2171B" w:rsidRPr="00FB4D1F" w:rsidRDefault="00C2171B" w:rsidP="006B79D8">
      <w:pPr>
        <w:tabs>
          <w:tab w:val="left" w:pos="4215"/>
        </w:tabs>
        <w:rPr>
          <w:rFonts w:ascii="Times New Roman" w:hAnsi="Times New Roman"/>
          <w:sz w:val="24"/>
          <w:szCs w:val="24"/>
        </w:rPr>
      </w:pPr>
    </w:p>
    <w:sectPr w:rsidR="00C2171B" w:rsidRPr="00FB4D1F" w:rsidSect="00376B81">
      <w:footerReference w:type="first" r:id="rId14"/>
      <w:pgSz w:w="12240" w:h="15840"/>
      <w:pgMar w:top="709" w:right="618" w:bottom="709" w:left="1418"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F1D85" w14:textId="77777777" w:rsidR="00980464" w:rsidRDefault="00980464">
      <w:r>
        <w:separator/>
      </w:r>
    </w:p>
  </w:endnote>
  <w:endnote w:type="continuationSeparator" w:id="0">
    <w:p w14:paraId="0EEA2A87" w14:textId="77777777" w:rsidR="00980464" w:rsidRDefault="00980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HelveticaLT">
    <w:altName w:val="Times New Roman"/>
    <w:panose1 w:val="00000000000000000000"/>
    <w:charset w:val="00"/>
    <w:family w:val="roman"/>
    <w:notTrueType/>
    <w:pitch w:val="default"/>
  </w:font>
  <w:font w:name="Verdana">
    <w:panose1 w:val="020B0604030504040204"/>
    <w:charset w:val="BA"/>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0F74F" w14:textId="35B251B0" w:rsidR="00944E87" w:rsidRPr="008803AC" w:rsidRDefault="00320045" w:rsidP="007847D4">
    <w:pPr>
      <w:suppressAutoHyphens w:val="0"/>
      <w:jc w:val="center"/>
      <w:rPr>
        <w:b/>
        <w:bCs/>
      </w:rPr>
    </w:pPr>
    <w:r>
      <w:rPr>
        <w:b/>
        <w:bCs/>
      </w:rPr>
      <w:t>202</w:t>
    </w:r>
    <w:r w:rsidR="007847D4">
      <w:rPr>
        <w:b/>
        <w:bCs/>
      </w:rPr>
      <w:t>5</w:t>
    </w:r>
    <w:r w:rsidR="00944E87" w:rsidRPr="006718B3">
      <w:rPr>
        <w:b/>
        <w:bCs/>
      </w:rPr>
      <w:t xml:space="preserve"> 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F19033" w14:textId="77777777" w:rsidR="00980464" w:rsidRDefault="00980464">
      <w:r>
        <w:rPr>
          <w:color w:val="000000"/>
        </w:rPr>
        <w:separator/>
      </w:r>
    </w:p>
  </w:footnote>
  <w:footnote w:type="continuationSeparator" w:id="0">
    <w:p w14:paraId="56213601" w14:textId="77777777" w:rsidR="00980464" w:rsidRDefault="009804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B69CE"/>
    <w:multiLevelType w:val="multilevel"/>
    <w:tmpl w:val="ED42A664"/>
    <w:lvl w:ilvl="0">
      <w:start w:val="1"/>
      <w:numFmt w:val="decimal"/>
      <w:lvlText w:val="%1."/>
      <w:lvlJc w:val="left"/>
      <w:pPr>
        <w:ind w:left="720" w:hanging="360"/>
      </w:pPr>
      <w:rPr>
        <w:rFonts w:ascii="Times New Roman" w:eastAsiaTheme="minorHAnsi" w:hAnsi="Times New Roman" w:cstheme="minorBidi"/>
        <w:b w:val="0"/>
      </w:rPr>
    </w:lvl>
    <w:lvl w:ilvl="1">
      <w:start w:val="1"/>
      <w:numFmt w:val="decimal"/>
      <w:isLgl/>
      <w:lvlText w:val="%2."/>
      <w:lvlJc w:val="left"/>
      <w:pPr>
        <w:ind w:left="891" w:hanging="465"/>
      </w:pPr>
      <w:rPr>
        <w:rFonts w:ascii="Times New Roman" w:eastAsiaTheme="minorHAnsi" w:hAnsi="Times New Roman" w:cstheme="minorBidi"/>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 w15:restartNumberingAfterBreak="0">
    <w:nsid w:val="01E42C36"/>
    <w:multiLevelType w:val="multilevel"/>
    <w:tmpl w:val="A27C0CF4"/>
    <w:lvl w:ilvl="0">
      <w:start w:val="1"/>
      <w:numFmt w:val="decimal"/>
      <w:lvlText w:val="%1."/>
      <w:lvlJc w:val="left"/>
      <w:pPr>
        <w:ind w:left="928" w:hanging="360"/>
      </w:pPr>
      <w:rPr>
        <w:rFonts w:ascii="Times New Roman" w:eastAsiaTheme="minorHAnsi" w:hAnsi="Times New Roman" w:cstheme="minorBidi"/>
        <w:b w:val="0"/>
      </w:rPr>
    </w:lvl>
    <w:lvl w:ilvl="1">
      <w:start w:val="1"/>
      <w:numFmt w:val="decimal"/>
      <w:isLgl/>
      <w:lvlText w:val="%2."/>
      <w:lvlJc w:val="left"/>
      <w:pPr>
        <w:ind w:left="1099" w:hanging="465"/>
      </w:pPr>
      <w:rPr>
        <w:rFonts w:ascii="Times New Roman" w:eastAsiaTheme="minorHAnsi" w:hAnsi="Times New Roman" w:cstheme="minorBidi"/>
      </w:rPr>
    </w:lvl>
    <w:lvl w:ilvl="2">
      <w:start w:val="1"/>
      <w:numFmt w:val="decimal"/>
      <w:isLgl/>
      <w:lvlText w:val="%1.%2.%3"/>
      <w:lvlJc w:val="left"/>
      <w:pPr>
        <w:ind w:left="1420" w:hanging="720"/>
      </w:pPr>
      <w:rPr>
        <w:rFonts w:hint="default"/>
      </w:rPr>
    </w:lvl>
    <w:lvl w:ilvl="3">
      <w:start w:val="1"/>
      <w:numFmt w:val="decimal"/>
      <w:isLgl/>
      <w:lvlText w:val="%1.%2.%3.%4"/>
      <w:lvlJc w:val="left"/>
      <w:pPr>
        <w:ind w:left="1486" w:hanging="720"/>
      </w:pPr>
      <w:rPr>
        <w:rFonts w:hint="default"/>
      </w:rPr>
    </w:lvl>
    <w:lvl w:ilvl="4">
      <w:start w:val="1"/>
      <w:numFmt w:val="decimal"/>
      <w:isLgl/>
      <w:lvlText w:val="%1.%2.%3.%4.%5"/>
      <w:lvlJc w:val="left"/>
      <w:pPr>
        <w:ind w:left="1912" w:hanging="1080"/>
      </w:pPr>
      <w:rPr>
        <w:rFonts w:hint="default"/>
      </w:rPr>
    </w:lvl>
    <w:lvl w:ilvl="5">
      <w:start w:val="1"/>
      <w:numFmt w:val="decimal"/>
      <w:isLgl/>
      <w:lvlText w:val="%1.%2.%3.%4.%5.%6"/>
      <w:lvlJc w:val="left"/>
      <w:pPr>
        <w:ind w:left="1978" w:hanging="1080"/>
      </w:pPr>
      <w:rPr>
        <w:rFonts w:hint="default"/>
      </w:rPr>
    </w:lvl>
    <w:lvl w:ilvl="6">
      <w:start w:val="1"/>
      <w:numFmt w:val="decimal"/>
      <w:isLgl/>
      <w:lvlText w:val="%1.%2.%3.%4.%5.%6.%7"/>
      <w:lvlJc w:val="left"/>
      <w:pPr>
        <w:ind w:left="2404" w:hanging="1440"/>
      </w:pPr>
      <w:rPr>
        <w:rFonts w:hint="default"/>
      </w:rPr>
    </w:lvl>
    <w:lvl w:ilvl="7">
      <w:start w:val="1"/>
      <w:numFmt w:val="decimal"/>
      <w:isLgl/>
      <w:lvlText w:val="%1.%2.%3.%4.%5.%6.%7.%8"/>
      <w:lvlJc w:val="left"/>
      <w:pPr>
        <w:ind w:left="2470" w:hanging="1440"/>
      </w:pPr>
      <w:rPr>
        <w:rFonts w:hint="default"/>
      </w:rPr>
    </w:lvl>
    <w:lvl w:ilvl="8">
      <w:start w:val="1"/>
      <w:numFmt w:val="decimal"/>
      <w:isLgl/>
      <w:lvlText w:val="%1.%2.%3.%4.%5.%6.%7.%8.%9"/>
      <w:lvlJc w:val="left"/>
      <w:pPr>
        <w:ind w:left="2896" w:hanging="1800"/>
      </w:pPr>
      <w:rPr>
        <w:rFonts w:hint="default"/>
      </w:rPr>
    </w:lvl>
  </w:abstractNum>
  <w:abstractNum w:abstractNumId="2" w15:restartNumberingAfterBreak="0">
    <w:nsid w:val="041432BD"/>
    <w:multiLevelType w:val="hybridMultilevel"/>
    <w:tmpl w:val="70DAF7C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5FC4F68"/>
    <w:multiLevelType w:val="multilevel"/>
    <w:tmpl w:val="30885238"/>
    <w:lvl w:ilvl="0">
      <w:start w:val="4"/>
      <w:numFmt w:val="decimal"/>
      <w:lvlText w:val="%1."/>
      <w:lvlJc w:val="left"/>
      <w:pPr>
        <w:ind w:left="720" w:hanging="720"/>
      </w:pPr>
      <w:rPr>
        <w:rFonts w:hint="default"/>
      </w:rPr>
    </w:lvl>
    <w:lvl w:ilvl="1">
      <w:start w:val="1"/>
      <w:numFmt w:val="decimal"/>
      <w:lvlText w:val="%1.%2."/>
      <w:lvlJc w:val="left"/>
      <w:pPr>
        <w:ind w:left="840" w:hanging="720"/>
      </w:pPr>
      <w:rPr>
        <w:rFonts w:hint="default"/>
      </w:rPr>
    </w:lvl>
    <w:lvl w:ilvl="2">
      <w:start w:val="3"/>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 w15:restartNumberingAfterBreak="0">
    <w:nsid w:val="076E4074"/>
    <w:multiLevelType w:val="multilevel"/>
    <w:tmpl w:val="A6302E0C"/>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DA68B8"/>
    <w:multiLevelType w:val="multilevel"/>
    <w:tmpl w:val="586E0CE0"/>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0A82401B"/>
    <w:multiLevelType w:val="multilevel"/>
    <w:tmpl w:val="0DAA7E50"/>
    <w:styleLink w:val="WWOutlineListStyle1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0B446776"/>
    <w:multiLevelType w:val="hybridMultilevel"/>
    <w:tmpl w:val="38989A6E"/>
    <w:lvl w:ilvl="0" w:tplc="B5FE7D66">
      <w:start w:val="1"/>
      <w:numFmt w:val="lowerLetter"/>
      <w:lvlText w:val="%1)"/>
      <w:lvlJc w:val="left"/>
      <w:pPr>
        <w:ind w:left="1648" w:hanging="360"/>
      </w:pPr>
      <w:rPr>
        <w:rFonts w:hint="default"/>
      </w:rPr>
    </w:lvl>
    <w:lvl w:ilvl="1" w:tplc="04270019">
      <w:start w:val="1"/>
      <w:numFmt w:val="lowerLetter"/>
      <w:lvlText w:val="%2."/>
      <w:lvlJc w:val="left"/>
      <w:pPr>
        <w:ind w:left="2368" w:hanging="360"/>
      </w:pPr>
    </w:lvl>
    <w:lvl w:ilvl="2" w:tplc="1A7420E0">
      <w:start w:val="1"/>
      <w:numFmt w:val="lowerRoman"/>
      <w:lvlText w:val="%3)"/>
      <w:lvlJc w:val="right"/>
      <w:pPr>
        <w:ind w:left="3088" w:hanging="180"/>
      </w:pPr>
      <w:rPr>
        <w:rFonts w:ascii="Times New Roman" w:eastAsia="Times New Roman" w:hAnsi="Times New Roman" w:cs="Times New Roman"/>
      </w:rPr>
    </w:lvl>
    <w:lvl w:ilvl="3" w:tplc="0427000F" w:tentative="1">
      <w:start w:val="1"/>
      <w:numFmt w:val="decimal"/>
      <w:lvlText w:val="%4."/>
      <w:lvlJc w:val="left"/>
      <w:pPr>
        <w:ind w:left="3808" w:hanging="360"/>
      </w:pPr>
    </w:lvl>
    <w:lvl w:ilvl="4" w:tplc="04270019" w:tentative="1">
      <w:start w:val="1"/>
      <w:numFmt w:val="lowerLetter"/>
      <w:lvlText w:val="%5."/>
      <w:lvlJc w:val="left"/>
      <w:pPr>
        <w:ind w:left="4528" w:hanging="360"/>
      </w:pPr>
    </w:lvl>
    <w:lvl w:ilvl="5" w:tplc="0427001B" w:tentative="1">
      <w:start w:val="1"/>
      <w:numFmt w:val="lowerRoman"/>
      <w:lvlText w:val="%6."/>
      <w:lvlJc w:val="right"/>
      <w:pPr>
        <w:ind w:left="5248" w:hanging="180"/>
      </w:pPr>
    </w:lvl>
    <w:lvl w:ilvl="6" w:tplc="0427000F" w:tentative="1">
      <w:start w:val="1"/>
      <w:numFmt w:val="decimal"/>
      <w:lvlText w:val="%7."/>
      <w:lvlJc w:val="left"/>
      <w:pPr>
        <w:ind w:left="5968" w:hanging="360"/>
      </w:pPr>
    </w:lvl>
    <w:lvl w:ilvl="7" w:tplc="04270019" w:tentative="1">
      <w:start w:val="1"/>
      <w:numFmt w:val="lowerLetter"/>
      <w:lvlText w:val="%8."/>
      <w:lvlJc w:val="left"/>
      <w:pPr>
        <w:ind w:left="6688" w:hanging="360"/>
      </w:pPr>
    </w:lvl>
    <w:lvl w:ilvl="8" w:tplc="0427001B" w:tentative="1">
      <w:start w:val="1"/>
      <w:numFmt w:val="lowerRoman"/>
      <w:lvlText w:val="%9."/>
      <w:lvlJc w:val="right"/>
      <w:pPr>
        <w:ind w:left="7408" w:hanging="180"/>
      </w:pPr>
    </w:lvl>
  </w:abstractNum>
  <w:abstractNum w:abstractNumId="8" w15:restartNumberingAfterBreak="0">
    <w:nsid w:val="0E5053F8"/>
    <w:multiLevelType w:val="hybridMultilevel"/>
    <w:tmpl w:val="CCB4BB42"/>
    <w:lvl w:ilvl="0" w:tplc="04270017">
      <w:start w:val="1"/>
      <w:numFmt w:val="lowerLetter"/>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0F2B1C67"/>
    <w:multiLevelType w:val="hybridMultilevel"/>
    <w:tmpl w:val="B05ADD6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7CF26F5"/>
    <w:multiLevelType w:val="hybridMultilevel"/>
    <w:tmpl w:val="918400F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8EF4EEE"/>
    <w:multiLevelType w:val="multilevel"/>
    <w:tmpl w:val="21121770"/>
    <w:lvl w:ilvl="0">
      <w:start w:val="1"/>
      <w:numFmt w:val="decimal"/>
      <w:lvlText w:val="%1."/>
      <w:lvlJc w:val="left"/>
      <w:pPr>
        <w:ind w:left="1080" w:hanging="360"/>
      </w:pPr>
      <w:rPr>
        <w:rFonts w:hint="default"/>
      </w:rPr>
    </w:lvl>
    <w:lvl w:ilvl="1">
      <w:start w:val="1"/>
      <w:numFmt w:val="decimal"/>
      <w:isLgl/>
      <w:lvlText w:val="%1.%2"/>
      <w:lvlJc w:val="left"/>
      <w:pPr>
        <w:ind w:left="1320" w:hanging="600"/>
      </w:pPr>
      <w:rPr>
        <w:rFonts w:eastAsia="Calibri" w:cs="Times New Roman" w:hint="default"/>
      </w:rPr>
    </w:lvl>
    <w:lvl w:ilvl="2">
      <w:start w:val="2"/>
      <w:numFmt w:val="decimal"/>
      <w:isLgl/>
      <w:lvlText w:val="%1.%2.%3"/>
      <w:lvlJc w:val="left"/>
      <w:pPr>
        <w:ind w:left="1440" w:hanging="720"/>
      </w:pPr>
      <w:rPr>
        <w:rFonts w:eastAsia="Calibri" w:cs="Times New Roman" w:hint="default"/>
      </w:rPr>
    </w:lvl>
    <w:lvl w:ilvl="3">
      <w:start w:val="1"/>
      <w:numFmt w:val="decimal"/>
      <w:isLgl/>
      <w:lvlText w:val="%1.%2.%3.%4"/>
      <w:lvlJc w:val="left"/>
      <w:pPr>
        <w:ind w:left="1440" w:hanging="720"/>
      </w:pPr>
      <w:rPr>
        <w:rFonts w:eastAsia="Calibri" w:cs="Times New Roman" w:hint="default"/>
      </w:rPr>
    </w:lvl>
    <w:lvl w:ilvl="4">
      <w:start w:val="1"/>
      <w:numFmt w:val="decimal"/>
      <w:isLgl/>
      <w:lvlText w:val="%1.%2.%3.%4.%5"/>
      <w:lvlJc w:val="left"/>
      <w:pPr>
        <w:ind w:left="1800" w:hanging="1080"/>
      </w:pPr>
      <w:rPr>
        <w:rFonts w:eastAsia="Calibri" w:cs="Times New Roman" w:hint="default"/>
      </w:rPr>
    </w:lvl>
    <w:lvl w:ilvl="5">
      <w:start w:val="1"/>
      <w:numFmt w:val="decimal"/>
      <w:isLgl/>
      <w:lvlText w:val="%1.%2.%3.%4.%5.%6"/>
      <w:lvlJc w:val="left"/>
      <w:pPr>
        <w:ind w:left="1800" w:hanging="1080"/>
      </w:pPr>
      <w:rPr>
        <w:rFonts w:eastAsia="Calibri" w:cs="Times New Roman" w:hint="default"/>
      </w:rPr>
    </w:lvl>
    <w:lvl w:ilvl="6">
      <w:start w:val="1"/>
      <w:numFmt w:val="decimal"/>
      <w:isLgl/>
      <w:lvlText w:val="%1.%2.%3.%4.%5.%6.%7"/>
      <w:lvlJc w:val="left"/>
      <w:pPr>
        <w:ind w:left="2160" w:hanging="1440"/>
      </w:pPr>
      <w:rPr>
        <w:rFonts w:eastAsia="Calibri" w:cs="Times New Roman" w:hint="default"/>
      </w:rPr>
    </w:lvl>
    <w:lvl w:ilvl="7">
      <w:start w:val="1"/>
      <w:numFmt w:val="decimal"/>
      <w:isLgl/>
      <w:lvlText w:val="%1.%2.%3.%4.%5.%6.%7.%8"/>
      <w:lvlJc w:val="left"/>
      <w:pPr>
        <w:ind w:left="2160" w:hanging="1440"/>
      </w:pPr>
      <w:rPr>
        <w:rFonts w:eastAsia="Calibri" w:cs="Times New Roman" w:hint="default"/>
      </w:rPr>
    </w:lvl>
    <w:lvl w:ilvl="8">
      <w:start w:val="1"/>
      <w:numFmt w:val="decimal"/>
      <w:isLgl/>
      <w:lvlText w:val="%1.%2.%3.%4.%5.%6.%7.%8.%9"/>
      <w:lvlJc w:val="left"/>
      <w:pPr>
        <w:ind w:left="2520" w:hanging="1800"/>
      </w:pPr>
      <w:rPr>
        <w:rFonts w:eastAsia="Calibri" w:cs="Times New Roman" w:hint="default"/>
      </w:rPr>
    </w:lvl>
  </w:abstractNum>
  <w:abstractNum w:abstractNumId="12" w15:restartNumberingAfterBreak="0">
    <w:nsid w:val="19D40244"/>
    <w:multiLevelType w:val="multilevel"/>
    <w:tmpl w:val="37680906"/>
    <w:styleLink w:val="WWOutlineListStyl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A82203E"/>
    <w:multiLevelType w:val="multilevel"/>
    <w:tmpl w:val="2E7A87CC"/>
    <w:styleLink w:val="WWOutlineListStyl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1B886D45"/>
    <w:multiLevelType w:val="multilevel"/>
    <w:tmpl w:val="611A8F42"/>
    <w:styleLink w:val="WWOutlineListStyle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DC96B5F"/>
    <w:multiLevelType w:val="multilevel"/>
    <w:tmpl w:val="CC209AEC"/>
    <w:styleLink w:val="WWOutlineListStyle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211F5600"/>
    <w:multiLevelType w:val="hybridMultilevel"/>
    <w:tmpl w:val="2C7CF164"/>
    <w:lvl w:ilvl="0" w:tplc="2270668A">
      <w:start w:val="1"/>
      <w:numFmt w:val="lowerLetter"/>
      <w:lvlText w:val="%1)"/>
      <w:lvlJc w:val="left"/>
      <w:pPr>
        <w:ind w:left="1224" w:hanging="360"/>
      </w:pPr>
      <w:rPr>
        <w:rFonts w:hint="default"/>
      </w:rPr>
    </w:lvl>
    <w:lvl w:ilvl="1" w:tplc="04270019" w:tentative="1">
      <w:start w:val="1"/>
      <w:numFmt w:val="lowerLetter"/>
      <w:lvlText w:val="%2."/>
      <w:lvlJc w:val="left"/>
      <w:pPr>
        <w:ind w:left="1944" w:hanging="360"/>
      </w:pPr>
    </w:lvl>
    <w:lvl w:ilvl="2" w:tplc="0427001B" w:tentative="1">
      <w:start w:val="1"/>
      <w:numFmt w:val="lowerRoman"/>
      <w:lvlText w:val="%3."/>
      <w:lvlJc w:val="right"/>
      <w:pPr>
        <w:ind w:left="2664" w:hanging="180"/>
      </w:pPr>
    </w:lvl>
    <w:lvl w:ilvl="3" w:tplc="0427000F" w:tentative="1">
      <w:start w:val="1"/>
      <w:numFmt w:val="decimal"/>
      <w:lvlText w:val="%4."/>
      <w:lvlJc w:val="left"/>
      <w:pPr>
        <w:ind w:left="3384" w:hanging="360"/>
      </w:pPr>
    </w:lvl>
    <w:lvl w:ilvl="4" w:tplc="04270019" w:tentative="1">
      <w:start w:val="1"/>
      <w:numFmt w:val="lowerLetter"/>
      <w:lvlText w:val="%5."/>
      <w:lvlJc w:val="left"/>
      <w:pPr>
        <w:ind w:left="4104" w:hanging="360"/>
      </w:pPr>
    </w:lvl>
    <w:lvl w:ilvl="5" w:tplc="0427001B" w:tentative="1">
      <w:start w:val="1"/>
      <w:numFmt w:val="lowerRoman"/>
      <w:lvlText w:val="%6."/>
      <w:lvlJc w:val="right"/>
      <w:pPr>
        <w:ind w:left="4824" w:hanging="180"/>
      </w:pPr>
    </w:lvl>
    <w:lvl w:ilvl="6" w:tplc="0427000F" w:tentative="1">
      <w:start w:val="1"/>
      <w:numFmt w:val="decimal"/>
      <w:lvlText w:val="%7."/>
      <w:lvlJc w:val="left"/>
      <w:pPr>
        <w:ind w:left="5544" w:hanging="360"/>
      </w:pPr>
    </w:lvl>
    <w:lvl w:ilvl="7" w:tplc="04270019" w:tentative="1">
      <w:start w:val="1"/>
      <w:numFmt w:val="lowerLetter"/>
      <w:lvlText w:val="%8."/>
      <w:lvlJc w:val="left"/>
      <w:pPr>
        <w:ind w:left="6264" w:hanging="360"/>
      </w:pPr>
    </w:lvl>
    <w:lvl w:ilvl="8" w:tplc="0427001B" w:tentative="1">
      <w:start w:val="1"/>
      <w:numFmt w:val="lowerRoman"/>
      <w:lvlText w:val="%9."/>
      <w:lvlJc w:val="right"/>
      <w:pPr>
        <w:ind w:left="6984" w:hanging="180"/>
      </w:pPr>
    </w:lvl>
  </w:abstractNum>
  <w:abstractNum w:abstractNumId="17" w15:restartNumberingAfterBreak="0">
    <w:nsid w:val="21A74758"/>
    <w:multiLevelType w:val="multilevel"/>
    <w:tmpl w:val="7D88348C"/>
    <w:styleLink w:val="WWOutlineListStyle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25543596"/>
    <w:multiLevelType w:val="multilevel"/>
    <w:tmpl w:val="E15E77C2"/>
    <w:styleLink w:val="WWOutlineListStyle1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26664AEB"/>
    <w:multiLevelType w:val="hybridMultilevel"/>
    <w:tmpl w:val="DA44220E"/>
    <w:lvl w:ilvl="0" w:tplc="04270001">
      <w:start w:val="1"/>
      <w:numFmt w:val="bullet"/>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hint="default"/>
      </w:rPr>
    </w:lvl>
    <w:lvl w:ilvl="3" w:tplc="04270001">
      <w:start w:val="1"/>
      <w:numFmt w:val="bullet"/>
      <w:lvlText w:val=""/>
      <w:lvlJc w:val="left"/>
      <w:pPr>
        <w:ind w:left="3447" w:hanging="360"/>
      </w:pPr>
      <w:rPr>
        <w:rFonts w:ascii="Symbol" w:hAnsi="Symbol" w:hint="default"/>
      </w:rPr>
    </w:lvl>
    <w:lvl w:ilvl="4" w:tplc="04270003">
      <w:start w:val="1"/>
      <w:numFmt w:val="bullet"/>
      <w:lvlText w:val="o"/>
      <w:lvlJc w:val="left"/>
      <w:pPr>
        <w:ind w:left="4167" w:hanging="360"/>
      </w:pPr>
      <w:rPr>
        <w:rFonts w:ascii="Courier New" w:hAnsi="Courier New" w:cs="Courier New" w:hint="default"/>
      </w:rPr>
    </w:lvl>
    <w:lvl w:ilvl="5" w:tplc="04270005">
      <w:start w:val="1"/>
      <w:numFmt w:val="bullet"/>
      <w:lvlText w:val=""/>
      <w:lvlJc w:val="left"/>
      <w:pPr>
        <w:ind w:left="4887" w:hanging="360"/>
      </w:pPr>
      <w:rPr>
        <w:rFonts w:ascii="Wingdings" w:hAnsi="Wingdings" w:hint="default"/>
      </w:rPr>
    </w:lvl>
    <w:lvl w:ilvl="6" w:tplc="04270001">
      <w:start w:val="1"/>
      <w:numFmt w:val="bullet"/>
      <w:lvlText w:val=""/>
      <w:lvlJc w:val="left"/>
      <w:pPr>
        <w:ind w:left="5607" w:hanging="360"/>
      </w:pPr>
      <w:rPr>
        <w:rFonts w:ascii="Symbol" w:hAnsi="Symbol" w:hint="default"/>
      </w:rPr>
    </w:lvl>
    <w:lvl w:ilvl="7" w:tplc="04270003">
      <w:start w:val="1"/>
      <w:numFmt w:val="bullet"/>
      <w:lvlText w:val="o"/>
      <w:lvlJc w:val="left"/>
      <w:pPr>
        <w:ind w:left="6327" w:hanging="360"/>
      </w:pPr>
      <w:rPr>
        <w:rFonts w:ascii="Courier New" w:hAnsi="Courier New" w:cs="Courier New" w:hint="default"/>
      </w:rPr>
    </w:lvl>
    <w:lvl w:ilvl="8" w:tplc="04270005">
      <w:start w:val="1"/>
      <w:numFmt w:val="bullet"/>
      <w:lvlText w:val=""/>
      <w:lvlJc w:val="left"/>
      <w:pPr>
        <w:ind w:left="7047" w:hanging="360"/>
      </w:pPr>
      <w:rPr>
        <w:rFonts w:ascii="Wingdings" w:hAnsi="Wingdings" w:hint="default"/>
      </w:rPr>
    </w:lvl>
  </w:abstractNum>
  <w:abstractNum w:abstractNumId="20" w15:restartNumberingAfterBreak="0">
    <w:nsid w:val="29903541"/>
    <w:multiLevelType w:val="multilevel"/>
    <w:tmpl w:val="56FA324A"/>
    <w:styleLink w:val="WWOutlineListStyle1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2DC777F7"/>
    <w:multiLevelType w:val="multilevel"/>
    <w:tmpl w:val="127EDE00"/>
    <w:lvl w:ilvl="0">
      <w:start w:val="1"/>
      <w:numFmt w:val="decimal"/>
      <w:lvlText w:val="%1."/>
      <w:lvlJc w:val="left"/>
      <w:pPr>
        <w:ind w:left="360" w:hanging="360"/>
      </w:pPr>
    </w:lvl>
    <w:lvl w:ilvl="1">
      <w:start w:val="4"/>
      <w:numFmt w:val="decimal"/>
      <w:lvlText w:val="%1.%2."/>
      <w:lvlJc w:val="left"/>
      <w:pPr>
        <w:ind w:left="1070" w:hanging="360"/>
      </w:pPr>
    </w:lvl>
    <w:lvl w:ilvl="2">
      <w:start w:val="1"/>
      <w:numFmt w:val="decimal"/>
      <w:lvlText w:val="%1.%2.%3."/>
      <w:lvlJc w:val="left"/>
      <w:pPr>
        <w:ind w:left="1200" w:hanging="720"/>
      </w:pPr>
    </w:lvl>
    <w:lvl w:ilvl="3">
      <w:start w:val="1"/>
      <w:numFmt w:val="decimal"/>
      <w:lvlText w:val="%1.%2.%3.%4."/>
      <w:lvlJc w:val="left"/>
      <w:pPr>
        <w:ind w:left="1440" w:hanging="720"/>
      </w:pPr>
    </w:lvl>
    <w:lvl w:ilvl="4">
      <w:start w:val="1"/>
      <w:numFmt w:val="decimal"/>
      <w:lvlText w:val="%1.%2.%3.%4.%5."/>
      <w:lvlJc w:val="left"/>
      <w:pPr>
        <w:ind w:left="2040" w:hanging="1080"/>
      </w:pPr>
    </w:lvl>
    <w:lvl w:ilvl="5">
      <w:start w:val="1"/>
      <w:numFmt w:val="decimal"/>
      <w:lvlText w:val="%1.%2.%3.%4.%5.%6."/>
      <w:lvlJc w:val="left"/>
      <w:pPr>
        <w:ind w:left="228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720" w:hanging="1800"/>
      </w:pPr>
    </w:lvl>
  </w:abstractNum>
  <w:abstractNum w:abstractNumId="22" w15:restartNumberingAfterBreak="0">
    <w:nsid w:val="2F0A40AC"/>
    <w:multiLevelType w:val="hybridMultilevel"/>
    <w:tmpl w:val="65A26B24"/>
    <w:lvl w:ilvl="0" w:tplc="0427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39094AE0"/>
    <w:multiLevelType w:val="multilevel"/>
    <w:tmpl w:val="5CC68792"/>
    <w:styleLink w:val="WWOutlineListStyle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9B10084"/>
    <w:multiLevelType w:val="multilevel"/>
    <w:tmpl w:val="EC68163C"/>
    <w:lvl w:ilvl="0">
      <w:start w:val="4"/>
      <w:numFmt w:val="decimal"/>
      <w:lvlText w:val="%1"/>
      <w:lvlJc w:val="left"/>
      <w:pPr>
        <w:ind w:left="660" w:hanging="660"/>
      </w:pPr>
      <w:rPr>
        <w:rFonts w:hint="default"/>
      </w:rPr>
    </w:lvl>
    <w:lvl w:ilvl="1">
      <w:start w:val="1"/>
      <w:numFmt w:val="decimal"/>
      <w:lvlText w:val="%1.%2"/>
      <w:lvlJc w:val="left"/>
      <w:pPr>
        <w:ind w:left="780" w:hanging="660"/>
      </w:pPr>
      <w:rPr>
        <w:rFonts w:hint="default"/>
      </w:rPr>
    </w:lvl>
    <w:lvl w:ilvl="2">
      <w:start w:val="3"/>
      <w:numFmt w:val="decimal"/>
      <w:lvlText w:val="%1.%2.%3"/>
      <w:lvlJc w:val="left"/>
      <w:pPr>
        <w:ind w:left="960" w:hanging="720"/>
      </w:pPr>
      <w:rPr>
        <w:rFonts w:hint="default"/>
      </w:rPr>
    </w:lvl>
    <w:lvl w:ilvl="3">
      <w:start w:val="4"/>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5" w15:restartNumberingAfterBreak="0">
    <w:nsid w:val="3A691D98"/>
    <w:multiLevelType w:val="multilevel"/>
    <w:tmpl w:val="EAFA240E"/>
    <w:styleLink w:val="WWOutlineListStyle9"/>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3C721F74"/>
    <w:multiLevelType w:val="hybridMultilevel"/>
    <w:tmpl w:val="83049204"/>
    <w:lvl w:ilvl="0" w:tplc="82E62896">
      <w:start w:val="15"/>
      <w:numFmt w:val="lowerLetter"/>
      <w:lvlText w:val="%1)"/>
      <w:lvlJc w:val="left"/>
      <w:pPr>
        <w:ind w:left="3448" w:hanging="360"/>
      </w:pPr>
      <w:rPr>
        <w:rFonts w:hint="default"/>
      </w:rPr>
    </w:lvl>
    <w:lvl w:ilvl="1" w:tplc="04270019">
      <w:start w:val="1"/>
      <w:numFmt w:val="lowerLetter"/>
      <w:lvlText w:val="%2."/>
      <w:lvlJc w:val="left"/>
      <w:pPr>
        <w:ind w:left="4168" w:hanging="360"/>
      </w:pPr>
    </w:lvl>
    <w:lvl w:ilvl="2" w:tplc="0427001B">
      <w:start w:val="1"/>
      <w:numFmt w:val="lowerRoman"/>
      <w:lvlText w:val="%3."/>
      <w:lvlJc w:val="right"/>
      <w:pPr>
        <w:ind w:left="4888" w:hanging="180"/>
      </w:pPr>
    </w:lvl>
    <w:lvl w:ilvl="3" w:tplc="0427000F" w:tentative="1">
      <w:start w:val="1"/>
      <w:numFmt w:val="decimal"/>
      <w:lvlText w:val="%4."/>
      <w:lvlJc w:val="left"/>
      <w:pPr>
        <w:ind w:left="5608" w:hanging="360"/>
      </w:pPr>
    </w:lvl>
    <w:lvl w:ilvl="4" w:tplc="04270019" w:tentative="1">
      <w:start w:val="1"/>
      <w:numFmt w:val="lowerLetter"/>
      <w:lvlText w:val="%5."/>
      <w:lvlJc w:val="left"/>
      <w:pPr>
        <w:ind w:left="6328" w:hanging="360"/>
      </w:pPr>
    </w:lvl>
    <w:lvl w:ilvl="5" w:tplc="0427001B" w:tentative="1">
      <w:start w:val="1"/>
      <w:numFmt w:val="lowerRoman"/>
      <w:lvlText w:val="%6."/>
      <w:lvlJc w:val="right"/>
      <w:pPr>
        <w:ind w:left="7048" w:hanging="180"/>
      </w:pPr>
    </w:lvl>
    <w:lvl w:ilvl="6" w:tplc="0427000F" w:tentative="1">
      <w:start w:val="1"/>
      <w:numFmt w:val="decimal"/>
      <w:lvlText w:val="%7."/>
      <w:lvlJc w:val="left"/>
      <w:pPr>
        <w:ind w:left="7768" w:hanging="360"/>
      </w:pPr>
    </w:lvl>
    <w:lvl w:ilvl="7" w:tplc="04270019" w:tentative="1">
      <w:start w:val="1"/>
      <w:numFmt w:val="lowerLetter"/>
      <w:lvlText w:val="%8."/>
      <w:lvlJc w:val="left"/>
      <w:pPr>
        <w:ind w:left="8488" w:hanging="360"/>
      </w:pPr>
    </w:lvl>
    <w:lvl w:ilvl="8" w:tplc="0427001B" w:tentative="1">
      <w:start w:val="1"/>
      <w:numFmt w:val="lowerRoman"/>
      <w:lvlText w:val="%9."/>
      <w:lvlJc w:val="right"/>
      <w:pPr>
        <w:ind w:left="9208" w:hanging="180"/>
      </w:pPr>
    </w:lvl>
  </w:abstractNum>
  <w:abstractNum w:abstractNumId="27" w15:restartNumberingAfterBreak="0">
    <w:nsid w:val="3FD877D4"/>
    <w:multiLevelType w:val="multilevel"/>
    <w:tmpl w:val="AB685E70"/>
    <w:styleLink w:val="WWOutlineListStyl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4ABC4D85"/>
    <w:multiLevelType w:val="hybridMultilevel"/>
    <w:tmpl w:val="5858A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1E7028"/>
    <w:multiLevelType w:val="hybridMultilevel"/>
    <w:tmpl w:val="D53009CA"/>
    <w:lvl w:ilvl="0" w:tplc="0427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4C6E6461"/>
    <w:multiLevelType w:val="multilevel"/>
    <w:tmpl w:val="3212303C"/>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D5C0770"/>
    <w:multiLevelType w:val="multilevel"/>
    <w:tmpl w:val="0427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515900B8"/>
    <w:multiLevelType w:val="multilevel"/>
    <w:tmpl w:val="7BBA2624"/>
    <w:styleLink w:val="LFO1"/>
    <w:lvl w:ilvl="0">
      <w:start w:val="1"/>
      <w:numFmt w:val="decimal"/>
      <w:pStyle w:val="Turinioantra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56E55810"/>
    <w:multiLevelType w:val="hybridMultilevel"/>
    <w:tmpl w:val="21B46B84"/>
    <w:lvl w:ilvl="0" w:tplc="6B5C4730">
      <w:start w:val="1"/>
      <w:numFmt w:val="lowerLetter"/>
      <w:lvlText w:val="%1)"/>
      <w:lvlJc w:val="left"/>
      <w:pPr>
        <w:ind w:left="1224" w:hanging="360"/>
      </w:pPr>
      <w:rPr>
        <w:rFonts w:hint="default"/>
      </w:rPr>
    </w:lvl>
    <w:lvl w:ilvl="1" w:tplc="04270019">
      <w:start w:val="1"/>
      <w:numFmt w:val="lowerLetter"/>
      <w:lvlText w:val="%2."/>
      <w:lvlJc w:val="left"/>
      <w:pPr>
        <w:ind w:left="1944" w:hanging="360"/>
      </w:pPr>
    </w:lvl>
    <w:lvl w:ilvl="2" w:tplc="0427001B">
      <w:start w:val="1"/>
      <w:numFmt w:val="lowerRoman"/>
      <w:lvlText w:val="%3."/>
      <w:lvlJc w:val="right"/>
      <w:pPr>
        <w:ind w:left="2664" w:hanging="180"/>
      </w:pPr>
    </w:lvl>
    <w:lvl w:ilvl="3" w:tplc="37703ACC">
      <w:start w:val="1"/>
      <w:numFmt w:val="lowerLetter"/>
      <w:lvlText w:val="%4)"/>
      <w:lvlJc w:val="left"/>
      <w:pPr>
        <w:ind w:left="3384" w:hanging="360"/>
      </w:pPr>
      <w:rPr>
        <w:rFonts w:ascii="Times New Roman" w:eastAsia="Times New Roman" w:hAnsi="Times New Roman" w:cs="Times New Roman"/>
      </w:rPr>
    </w:lvl>
    <w:lvl w:ilvl="4" w:tplc="07907D3E">
      <w:start w:val="1"/>
      <w:numFmt w:val="lowerLetter"/>
      <w:lvlText w:val="%5)"/>
      <w:lvlJc w:val="left"/>
      <w:pPr>
        <w:ind w:left="1211" w:hanging="360"/>
      </w:pPr>
      <w:rPr>
        <w:rFonts w:hint="default"/>
      </w:rPr>
    </w:lvl>
    <w:lvl w:ilvl="5" w:tplc="468CBC88">
      <w:start w:val="18"/>
      <w:numFmt w:val="lowerLetter"/>
      <w:lvlText w:val="%6)"/>
      <w:lvlJc w:val="left"/>
      <w:pPr>
        <w:ind w:left="5004" w:hanging="360"/>
      </w:pPr>
      <w:rPr>
        <w:rFonts w:hint="default"/>
      </w:rPr>
    </w:lvl>
    <w:lvl w:ilvl="6" w:tplc="0427000F" w:tentative="1">
      <w:start w:val="1"/>
      <w:numFmt w:val="decimal"/>
      <w:lvlText w:val="%7."/>
      <w:lvlJc w:val="left"/>
      <w:pPr>
        <w:ind w:left="5544" w:hanging="360"/>
      </w:pPr>
    </w:lvl>
    <w:lvl w:ilvl="7" w:tplc="04270019" w:tentative="1">
      <w:start w:val="1"/>
      <w:numFmt w:val="lowerLetter"/>
      <w:lvlText w:val="%8."/>
      <w:lvlJc w:val="left"/>
      <w:pPr>
        <w:ind w:left="6264" w:hanging="360"/>
      </w:pPr>
    </w:lvl>
    <w:lvl w:ilvl="8" w:tplc="0427001B" w:tentative="1">
      <w:start w:val="1"/>
      <w:numFmt w:val="lowerRoman"/>
      <w:lvlText w:val="%9."/>
      <w:lvlJc w:val="right"/>
      <w:pPr>
        <w:ind w:left="6984" w:hanging="180"/>
      </w:pPr>
    </w:lvl>
  </w:abstractNum>
  <w:abstractNum w:abstractNumId="34" w15:restartNumberingAfterBreak="0">
    <w:nsid w:val="5AF52335"/>
    <w:multiLevelType w:val="multilevel"/>
    <w:tmpl w:val="A3E29930"/>
    <w:styleLink w:val="WWOutlineListStyle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5B033C67"/>
    <w:multiLevelType w:val="hybridMultilevel"/>
    <w:tmpl w:val="4508D4FA"/>
    <w:lvl w:ilvl="0" w:tplc="FFFFFFFF">
      <w:start w:val="1"/>
      <w:numFmt w:val="lowerLetter"/>
      <w:lvlText w:val="%1)"/>
      <w:lvlJc w:val="left"/>
      <w:pPr>
        <w:ind w:left="1224" w:hanging="360"/>
      </w:pPr>
      <w:rPr>
        <w:rFonts w:hint="default"/>
      </w:rPr>
    </w:lvl>
    <w:lvl w:ilvl="1" w:tplc="FFFFFFFF">
      <w:start w:val="1"/>
      <w:numFmt w:val="lowerLetter"/>
      <w:lvlText w:val="%2."/>
      <w:lvlJc w:val="left"/>
      <w:pPr>
        <w:ind w:left="1944" w:hanging="360"/>
      </w:pPr>
    </w:lvl>
    <w:lvl w:ilvl="2" w:tplc="FFFFFFFF">
      <w:start w:val="1"/>
      <w:numFmt w:val="lowerRoman"/>
      <w:lvlText w:val="%3."/>
      <w:lvlJc w:val="right"/>
      <w:pPr>
        <w:ind w:left="2664" w:hanging="180"/>
      </w:pPr>
    </w:lvl>
    <w:lvl w:ilvl="3" w:tplc="FFFFFFFF">
      <w:start w:val="1"/>
      <w:numFmt w:val="lowerLetter"/>
      <w:lvlText w:val="%4)"/>
      <w:lvlJc w:val="left"/>
      <w:pPr>
        <w:ind w:left="3384" w:hanging="360"/>
      </w:pPr>
      <w:rPr>
        <w:rFonts w:ascii="Times New Roman" w:eastAsia="Times New Roman" w:hAnsi="Times New Roman" w:cs="Times New Roman"/>
      </w:rPr>
    </w:lvl>
    <w:lvl w:ilvl="4" w:tplc="FFFFFFFF" w:tentative="1">
      <w:start w:val="1"/>
      <w:numFmt w:val="lowerLetter"/>
      <w:lvlText w:val="%5."/>
      <w:lvlJc w:val="left"/>
      <w:pPr>
        <w:ind w:left="4104" w:hanging="360"/>
      </w:pPr>
    </w:lvl>
    <w:lvl w:ilvl="5" w:tplc="FFFFFFFF" w:tentative="1">
      <w:start w:val="1"/>
      <w:numFmt w:val="lowerRoman"/>
      <w:lvlText w:val="%6."/>
      <w:lvlJc w:val="right"/>
      <w:pPr>
        <w:ind w:left="4824" w:hanging="180"/>
      </w:pPr>
    </w:lvl>
    <w:lvl w:ilvl="6" w:tplc="FFFFFFFF" w:tentative="1">
      <w:start w:val="1"/>
      <w:numFmt w:val="decimal"/>
      <w:lvlText w:val="%7."/>
      <w:lvlJc w:val="left"/>
      <w:pPr>
        <w:ind w:left="5544" w:hanging="360"/>
      </w:pPr>
    </w:lvl>
    <w:lvl w:ilvl="7" w:tplc="FFFFFFFF" w:tentative="1">
      <w:start w:val="1"/>
      <w:numFmt w:val="lowerLetter"/>
      <w:lvlText w:val="%8."/>
      <w:lvlJc w:val="left"/>
      <w:pPr>
        <w:ind w:left="6264" w:hanging="360"/>
      </w:pPr>
    </w:lvl>
    <w:lvl w:ilvl="8" w:tplc="FFFFFFFF" w:tentative="1">
      <w:start w:val="1"/>
      <w:numFmt w:val="lowerRoman"/>
      <w:lvlText w:val="%9."/>
      <w:lvlJc w:val="right"/>
      <w:pPr>
        <w:ind w:left="6984" w:hanging="180"/>
      </w:pPr>
    </w:lvl>
  </w:abstractNum>
  <w:abstractNum w:abstractNumId="36" w15:restartNumberingAfterBreak="0">
    <w:nsid w:val="5C4F0D06"/>
    <w:multiLevelType w:val="multilevel"/>
    <w:tmpl w:val="8C7839FE"/>
    <w:lvl w:ilvl="0">
      <w:start w:val="4"/>
      <w:numFmt w:val="decimal"/>
      <w:lvlText w:val="%1."/>
      <w:lvlJc w:val="left"/>
      <w:pPr>
        <w:ind w:left="540" w:hanging="540"/>
      </w:pPr>
      <w:rPr>
        <w:rFonts w:eastAsia="Calibri" w:cs="Times New Roman" w:hint="default"/>
      </w:rPr>
    </w:lvl>
    <w:lvl w:ilvl="1">
      <w:start w:val="1"/>
      <w:numFmt w:val="decimal"/>
      <w:lvlText w:val="%1.%2."/>
      <w:lvlJc w:val="left"/>
      <w:pPr>
        <w:ind w:left="900" w:hanging="540"/>
      </w:pPr>
      <w:rPr>
        <w:rFonts w:eastAsia="Calibri" w:cs="Times New Roman" w:hint="default"/>
      </w:rPr>
    </w:lvl>
    <w:lvl w:ilvl="2">
      <w:start w:val="2"/>
      <w:numFmt w:val="decimal"/>
      <w:lvlText w:val="%1.%2.%3."/>
      <w:lvlJc w:val="left"/>
      <w:pPr>
        <w:ind w:left="1440" w:hanging="720"/>
      </w:pPr>
      <w:rPr>
        <w:rFonts w:eastAsia="Calibri" w:cs="Times New Roman" w:hint="default"/>
      </w:rPr>
    </w:lvl>
    <w:lvl w:ilvl="3">
      <w:start w:val="1"/>
      <w:numFmt w:val="decimal"/>
      <w:lvlText w:val="%1.%2.%3.%4."/>
      <w:lvlJc w:val="left"/>
      <w:pPr>
        <w:ind w:left="1800" w:hanging="720"/>
      </w:pPr>
      <w:rPr>
        <w:rFonts w:eastAsia="Calibri" w:cs="Times New Roman" w:hint="default"/>
      </w:rPr>
    </w:lvl>
    <w:lvl w:ilvl="4">
      <w:start w:val="1"/>
      <w:numFmt w:val="decimal"/>
      <w:lvlText w:val="%1.%2.%3.%4.%5."/>
      <w:lvlJc w:val="left"/>
      <w:pPr>
        <w:ind w:left="2520" w:hanging="1080"/>
      </w:pPr>
      <w:rPr>
        <w:rFonts w:eastAsia="Calibri" w:cs="Times New Roman" w:hint="default"/>
      </w:rPr>
    </w:lvl>
    <w:lvl w:ilvl="5">
      <w:start w:val="1"/>
      <w:numFmt w:val="decimal"/>
      <w:lvlText w:val="%1.%2.%3.%4.%5.%6."/>
      <w:lvlJc w:val="left"/>
      <w:pPr>
        <w:ind w:left="2880" w:hanging="1080"/>
      </w:pPr>
      <w:rPr>
        <w:rFonts w:eastAsia="Calibri" w:cs="Times New Roman" w:hint="default"/>
      </w:rPr>
    </w:lvl>
    <w:lvl w:ilvl="6">
      <w:start w:val="1"/>
      <w:numFmt w:val="decimal"/>
      <w:lvlText w:val="%1.%2.%3.%4.%5.%6.%7."/>
      <w:lvlJc w:val="left"/>
      <w:pPr>
        <w:ind w:left="3600" w:hanging="1440"/>
      </w:pPr>
      <w:rPr>
        <w:rFonts w:eastAsia="Calibri" w:cs="Times New Roman" w:hint="default"/>
      </w:rPr>
    </w:lvl>
    <w:lvl w:ilvl="7">
      <w:start w:val="1"/>
      <w:numFmt w:val="decimal"/>
      <w:lvlText w:val="%1.%2.%3.%4.%5.%6.%7.%8."/>
      <w:lvlJc w:val="left"/>
      <w:pPr>
        <w:ind w:left="3960" w:hanging="1440"/>
      </w:pPr>
      <w:rPr>
        <w:rFonts w:eastAsia="Calibri" w:cs="Times New Roman" w:hint="default"/>
      </w:rPr>
    </w:lvl>
    <w:lvl w:ilvl="8">
      <w:start w:val="1"/>
      <w:numFmt w:val="decimal"/>
      <w:lvlText w:val="%1.%2.%3.%4.%5.%6.%7.%8.%9."/>
      <w:lvlJc w:val="left"/>
      <w:pPr>
        <w:ind w:left="4680" w:hanging="1800"/>
      </w:pPr>
      <w:rPr>
        <w:rFonts w:eastAsia="Calibri" w:cs="Times New Roman" w:hint="default"/>
      </w:rPr>
    </w:lvl>
  </w:abstractNum>
  <w:abstractNum w:abstractNumId="37" w15:restartNumberingAfterBreak="0">
    <w:nsid w:val="5D6E080B"/>
    <w:multiLevelType w:val="hybridMultilevel"/>
    <w:tmpl w:val="9DF692B0"/>
    <w:lvl w:ilvl="0" w:tplc="DAC2EE18">
      <w:start w:val="1"/>
      <w:numFmt w:val="lowerLetter"/>
      <w:lvlText w:val="%1)"/>
      <w:lvlJc w:val="left"/>
      <w:pPr>
        <w:ind w:left="1224" w:hanging="360"/>
      </w:pPr>
      <w:rPr>
        <w:rFonts w:hint="default"/>
      </w:rPr>
    </w:lvl>
    <w:lvl w:ilvl="1" w:tplc="04270019">
      <w:start w:val="1"/>
      <w:numFmt w:val="lowerLetter"/>
      <w:lvlText w:val="%2."/>
      <w:lvlJc w:val="left"/>
      <w:pPr>
        <w:ind w:left="1944" w:hanging="360"/>
      </w:pPr>
    </w:lvl>
    <w:lvl w:ilvl="2" w:tplc="0427001B">
      <w:start w:val="1"/>
      <w:numFmt w:val="lowerRoman"/>
      <w:lvlText w:val="%3."/>
      <w:lvlJc w:val="right"/>
      <w:pPr>
        <w:ind w:left="2664" w:hanging="180"/>
      </w:pPr>
    </w:lvl>
    <w:lvl w:ilvl="3" w:tplc="0427000F" w:tentative="1">
      <w:start w:val="1"/>
      <w:numFmt w:val="decimal"/>
      <w:lvlText w:val="%4."/>
      <w:lvlJc w:val="left"/>
      <w:pPr>
        <w:ind w:left="3384" w:hanging="360"/>
      </w:pPr>
    </w:lvl>
    <w:lvl w:ilvl="4" w:tplc="04270019" w:tentative="1">
      <w:start w:val="1"/>
      <w:numFmt w:val="lowerLetter"/>
      <w:lvlText w:val="%5."/>
      <w:lvlJc w:val="left"/>
      <w:pPr>
        <w:ind w:left="4104" w:hanging="360"/>
      </w:pPr>
    </w:lvl>
    <w:lvl w:ilvl="5" w:tplc="0427001B" w:tentative="1">
      <w:start w:val="1"/>
      <w:numFmt w:val="lowerRoman"/>
      <w:lvlText w:val="%6."/>
      <w:lvlJc w:val="right"/>
      <w:pPr>
        <w:ind w:left="4824" w:hanging="180"/>
      </w:pPr>
    </w:lvl>
    <w:lvl w:ilvl="6" w:tplc="0427000F" w:tentative="1">
      <w:start w:val="1"/>
      <w:numFmt w:val="decimal"/>
      <w:lvlText w:val="%7."/>
      <w:lvlJc w:val="left"/>
      <w:pPr>
        <w:ind w:left="5544" w:hanging="360"/>
      </w:pPr>
    </w:lvl>
    <w:lvl w:ilvl="7" w:tplc="04270019" w:tentative="1">
      <w:start w:val="1"/>
      <w:numFmt w:val="lowerLetter"/>
      <w:lvlText w:val="%8."/>
      <w:lvlJc w:val="left"/>
      <w:pPr>
        <w:ind w:left="6264" w:hanging="360"/>
      </w:pPr>
    </w:lvl>
    <w:lvl w:ilvl="8" w:tplc="0427001B" w:tentative="1">
      <w:start w:val="1"/>
      <w:numFmt w:val="lowerRoman"/>
      <w:lvlText w:val="%9."/>
      <w:lvlJc w:val="right"/>
      <w:pPr>
        <w:ind w:left="6984" w:hanging="180"/>
      </w:pPr>
    </w:lvl>
  </w:abstractNum>
  <w:abstractNum w:abstractNumId="38" w15:restartNumberingAfterBreak="0">
    <w:nsid w:val="5F2C5F41"/>
    <w:multiLevelType w:val="multilevel"/>
    <w:tmpl w:val="2C2A9C94"/>
    <w:styleLink w:val="WWOutlineListStyle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60044FD7"/>
    <w:multiLevelType w:val="multilevel"/>
    <w:tmpl w:val="5BA2CBFA"/>
    <w:styleLink w:val="WWOutlineListStyle1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60FF60CB"/>
    <w:multiLevelType w:val="hybridMultilevel"/>
    <w:tmpl w:val="4C3AA880"/>
    <w:lvl w:ilvl="0" w:tplc="14D80446">
      <w:start w:val="1"/>
      <w:numFmt w:val="decimal"/>
      <w:lvlText w:val="%1."/>
      <w:lvlJc w:val="left"/>
      <w:pPr>
        <w:ind w:left="1290" w:hanging="570"/>
      </w:pPr>
    </w:lvl>
    <w:lvl w:ilvl="1" w:tplc="04270001">
      <w:start w:val="1"/>
      <w:numFmt w:val="bullet"/>
      <w:lvlText w:val=""/>
      <w:lvlJc w:val="left"/>
      <w:pPr>
        <w:tabs>
          <w:tab w:val="num" w:pos="1800"/>
        </w:tabs>
        <w:ind w:left="1800" w:hanging="360"/>
      </w:pPr>
      <w:rPr>
        <w:rFonts w:ascii="Symbol" w:hAnsi="Symbol" w:hint="default"/>
      </w:r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41" w15:restartNumberingAfterBreak="0">
    <w:nsid w:val="65146DBE"/>
    <w:multiLevelType w:val="hybridMultilevel"/>
    <w:tmpl w:val="6EEE2E1C"/>
    <w:lvl w:ilvl="0" w:tplc="075E0482">
      <w:start w:val="1"/>
      <w:numFmt w:val="lowerLetter"/>
      <w:lvlText w:val="%1)"/>
      <w:lvlJc w:val="left"/>
      <w:pPr>
        <w:ind w:left="1648" w:hanging="360"/>
      </w:pPr>
      <w:rPr>
        <w:rFonts w:hint="default"/>
      </w:rPr>
    </w:lvl>
    <w:lvl w:ilvl="1" w:tplc="04270019">
      <w:start w:val="1"/>
      <w:numFmt w:val="lowerLetter"/>
      <w:lvlText w:val="%2."/>
      <w:lvlJc w:val="left"/>
      <w:pPr>
        <w:ind w:left="2368" w:hanging="360"/>
      </w:pPr>
    </w:lvl>
    <w:lvl w:ilvl="2" w:tplc="0427001B">
      <w:start w:val="1"/>
      <w:numFmt w:val="lowerRoman"/>
      <w:lvlText w:val="%3."/>
      <w:lvlJc w:val="right"/>
      <w:pPr>
        <w:ind w:left="3088" w:hanging="180"/>
      </w:pPr>
    </w:lvl>
    <w:lvl w:ilvl="3" w:tplc="0427000F" w:tentative="1">
      <w:start w:val="1"/>
      <w:numFmt w:val="decimal"/>
      <w:lvlText w:val="%4."/>
      <w:lvlJc w:val="left"/>
      <w:pPr>
        <w:ind w:left="3808" w:hanging="360"/>
      </w:pPr>
    </w:lvl>
    <w:lvl w:ilvl="4" w:tplc="04270019" w:tentative="1">
      <w:start w:val="1"/>
      <w:numFmt w:val="lowerLetter"/>
      <w:lvlText w:val="%5."/>
      <w:lvlJc w:val="left"/>
      <w:pPr>
        <w:ind w:left="4528" w:hanging="360"/>
      </w:pPr>
    </w:lvl>
    <w:lvl w:ilvl="5" w:tplc="0427001B" w:tentative="1">
      <w:start w:val="1"/>
      <w:numFmt w:val="lowerRoman"/>
      <w:lvlText w:val="%6."/>
      <w:lvlJc w:val="right"/>
      <w:pPr>
        <w:ind w:left="5248" w:hanging="180"/>
      </w:pPr>
    </w:lvl>
    <w:lvl w:ilvl="6" w:tplc="0427000F" w:tentative="1">
      <w:start w:val="1"/>
      <w:numFmt w:val="decimal"/>
      <w:lvlText w:val="%7."/>
      <w:lvlJc w:val="left"/>
      <w:pPr>
        <w:ind w:left="5968" w:hanging="360"/>
      </w:pPr>
    </w:lvl>
    <w:lvl w:ilvl="7" w:tplc="04270019" w:tentative="1">
      <w:start w:val="1"/>
      <w:numFmt w:val="lowerLetter"/>
      <w:lvlText w:val="%8."/>
      <w:lvlJc w:val="left"/>
      <w:pPr>
        <w:ind w:left="6688" w:hanging="360"/>
      </w:pPr>
    </w:lvl>
    <w:lvl w:ilvl="8" w:tplc="0427001B" w:tentative="1">
      <w:start w:val="1"/>
      <w:numFmt w:val="lowerRoman"/>
      <w:lvlText w:val="%9."/>
      <w:lvlJc w:val="right"/>
      <w:pPr>
        <w:ind w:left="7408" w:hanging="180"/>
      </w:pPr>
    </w:lvl>
  </w:abstractNum>
  <w:abstractNum w:abstractNumId="42" w15:restartNumberingAfterBreak="0">
    <w:nsid w:val="65941E95"/>
    <w:multiLevelType w:val="hybridMultilevel"/>
    <w:tmpl w:val="7838656C"/>
    <w:lvl w:ilvl="0" w:tplc="DA22FEDA">
      <w:start w:val="1"/>
      <w:numFmt w:val="lowerLetter"/>
      <w:lvlText w:val="%1)"/>
      <w:lvlJc w:val="left"/>
      <w:pPr>
        <w:ind w:left="1353" w:hanging="360"/>
      </w:pPr>
      <w:rPr>
        <w:rFonts w:hint="default"/>
      </w:rPr>
    </w:lvl>
    <w:lvl w:ilvl="1" w:tplc="04270019" w:tentative="1">
      <w:start w:val="1"/>
      <w:numFmt w:val="lowerLetter"/>
      <w:lvlText w:val="%2."/>
      <w:lvlJc w:val="left"/>
      <w:pPr>
        <w:ind w:left="2073" w:hanging="360"/>
      </w:pPr>
    </w:lvl>
    <w:lvl w:ilvl="2" w:tplc="0427001B" w:tentative="1">
      <w:start w:val="1"/>
      <w:numFmt w:val="lowerRoman"/>
      <w:lvlText w:val="%3."/>
      <w:lvlJc w:val="right"/>
      <w:pPr>
        <w:ind w:left="2793" w:hanging="180"/>
      </w:pPr>
    </w:lvl>
    <w:lvl w:ilvl="3" w:tplc="0427000F">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43" w15:restartNumberingAfterBreak="0">
    <w:nsid w:val="6A371CFC"/>
    <w:multiLevelType w:val="multilevel"/>
    <w:tmpl w:val="A27C0CF4"/>
    <w:lvl w:ilvl="0">
      <w:start w:val="1"/>
      <w:numFmt w:val="decimal"/>
      <w:lvlText w:val="%1."/>
      <w:lvlJc w:val="left"/>
      <w:pPr>
        <w:ind w:left="928" w:hanging="360"/>
      </w:pPr>
      <w:rPr>
        <w:rFonts w:ascii="Times New Roman" w:eastAsiaTheme="minorHAnsi" w:hAnsi="Times New Roman" w:cstheme="minorBidi"/>
        <w:b w:val="0"/>
      </w:rPr>
    </w:lvl>
    <w:lvl w:ilvl="1">
      <w:start w:val="1"/>
      <w:numFmt w:val="decimal"/>
      <w:isLgl/>
      <w:lvlText w:val="%2."/>
      <w:lvlJc w:val="left"/>
      <w:pPr>
        <w:ind w:left="1099" w:hanging="465"/>
      </w:pPr>
      <w:rPr>
        <w:rFonts w:ascii="Times New Roman" w:eastAsiaTheme="minorHAnsi" w:hAnsi="Times New Roman" w:cstheme="minorBidi"/>
      </w:rPr>
    </w:lvl>
    <w:lvl w:ilvl="2">
      <w:start w:val="1"/>
      <w:numFmt w:val="decimal"/>
      <w:isLgl/>
      <w:lvlText w:val="%1.%2.%3"/>
      <w:lvlJc w:val="left"/>
      <w:pPr>
        <w:ind w:left="1420" w:hanging="720"/>
      </w:pPr>
      <w:rPr>
        <w:rFonts w:hint="default"/>
      </w:rPr>
    </w:lvl>
    <w:lvl w:ilvl="3">
      <w:start w:val="1"/>
      <w:numFmt w:val="decimal"/>
      <w:isLgl/>
      <w:lvlText w:val="%1.%2.%3.%4"/>
      <w:lvlJc w:val="left"/>
      <w:pPr>
        <w:ind w:left="1486" w:hanging="720"/>
      </w:pPr>
      <w:rPr>
        <w:rFonts w:hint="default"/>
      </w:rPr>
    </w:lvl>
    <w:lvl w:ilvl="4">
      <w:start w:val="1"/>
      <w:numFmt w:val="decimal"/>
      <w:isLgl/>
      <w:lvlText w:val="%1.%2.%3.%4.%5"/>
      <w:lvlJc w:val="left"/>
      <w:pPr>
        <w:ind w:left="1912" w:hanging="1080"/>
      </w:pPr>
      <w:rPr>
        <w:rFonts w:hint="default"/>
      </w:rPr>
    </w:lvl>
    <w:lvl w:ilvl="5">
      <w:start w:val="1"/>
      <w:numFmt w:val="decimal"/>
      <w:isLgl/>
      <w:lvlText w:val="%1.%2.%3.%4.%5.%6"/>
      <w:lvlJc w:val="left"/>
      <w:pPr>
        <w:ind w:left="1978" w:hanging="1080"/>
      </w:pPr>
      <w:rPr>
        <w:rFonts w:hint="default"/>
      </w:rPr>
    </w:lvl>
    <w:lvl w:ilvl="6">
      <w:start w:val="1"/>
      <w:numFmt w:val="decimal"/>
      <w:isLgl/>
      <w:lvlText w:val="%1.%2.%3.%4.%5.%6.%7"/>
      <w:lvlJc w:val="left"/>
      <w:pPr>
        <w:ind w:left="2404" w:hanging="1440"/>
      </w:pPr>
      <w:rPr>
        <w:rFonts w:hint="default"/>
      </w:rPr>
    </w:lvl>
    <w:lvl w:ilvl="7">
      <w:start w:val="1"/>
      <w:numFmt w:val="decimal"/>
      <w:isLgl/>
      <w:lvlText w:val="%1.%2.%3.%4.%5.%6.%7.%8"/>
      <w:lvlJc w:val="left"/>
      <w:pPr>
        <w:ind w:left="2470" w:hanging="1440"/>
      </w:pPr>
      <w:rPr>
        <w:rFonts w:hint="default"/>
      </w:rPr>
    </w:lvl>
    <w:lvl w:ilvl="8">
      <w:start w:val="1"/>
      <w:numFmt w:val="decimal"/>
      <w:isLgl/>
      <w:lvlText w:val="%1.%2.%3.%4.%5.%6.%7.%8.%9"/>
      <w:lvlJc w:val="left"/>
      <w:pPr>
        <w:ind w:left="2896" w:hanging="1800"/>
      </w:pPr>
      <w:rPr>
        <w:rFonts w:hint="default"/>
      </w:rPr>
    </w:lvl>
  </w:abstractNum>
  <w:abstractNum w:abstractNumId="44" w15:restartNumberingAfterBreak="0">
    <w:nsid w:val="6BBD7638"/>
    <w:multiLevelType w:val="multilevel"/>
    <w:tmpl w:val="2326DF48"/>
    <w:styleLink w:val="WWOutlineListStyle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6C7F0218"/>
    <w:multiLevelType w:val="multilevel"/>
    <w:tmpl w:val="1EE8FB80"/>
    <w:styleLink w:val="WWOutlineList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71ED5743"/>
    <w:multiLevelType w:val="multilevel"/>
    <w:tmpl w:val="B8CCF61A"/>
    <w:styleLink w:val="WWOutlineListStyle21"/>
    <w:lvl w:ilvl="0">
      <w:start w:val="1"/>
      <w:numFmt w:val="decimal"/>
      <w:pStyle w:val="Antrat1"/>
      <w:lvlText w:val="%1"/>
      <w:lvlJc w:val="left"/>
      <w:pPr>
        <w:ind w:left="432" w:hanging="432"/>
      </w:pPr>
    </w:lvl>
    <w:lvl w:ilvl="1">
      <w:start w:val="1"/>
      <w:numFmt w:val="decimal"/>
      <w:pStyle w:val="Antrat2"/>
      <w:lvlText w:val="%1.%2"/>
      <w:lvlJc w:val="left"/>
      <w:pPr>
        <w:ind w:left="576" w:hanging="576"/>
      </w:pPr>
    </w:lvl>
    <w:lvl w:ilvl="2">
      <w:start w:val="1"/>
      <w:numFmt w:val="decimal"/>
      <w:pStyle w:val="Antrat3"/>
      <w:lvlText w:val="%1.%2.%3"/>
      <w:lvlJc w:val="left"/>
      <w:pPr>
        <w:ind w:left="1440" w:hanging="720"/>
      </w:pPr>
    </w:lvl>
    <w:lvl w:ilvl="3">
      <w:start w:val="1"/>
      <w:numFmt w:val="decimal"/>
      <w:pStyle w:val="Antrat4"/>
      <w:lvlText w:val="%1.%2.%3.%4"/>
      <w:lvlJc w:val="left"/>
      <w:pPr>
        <w:ind w:left="864" w:hanging="864"/>
      </w:pPr>
    </w:lvl>
    <w:lvl w:ilvl="4">
      <w:start w:val="1"/>
      <w:numFmt w:val="decimal"/>
      <w:pStyle w:val="Antrat5"/>
      <w:lvlText w:val="%1.%2.%3.%4.%5"/>
      <w:lvlJc w:val="left"/>
      <w:pPr>
        <w:ind w:left="2285" w:hanging="1008"/>
      </w:pPr>
    </w:lvl>
    <w:lvl w:ilvl="5">
      <w:start w:val="1"/>
      <w:numFmt w:val="decimal"/>
      <w:pStyle w:val="Antrat6"/>
      <w:lvlText w:val="%1.%2.%3.%4.%5.%6"/>
      <w:lvlJc w:val="left"/>
      <w:pPr>
        <w:ind w:left="1152" w:hanging="1152"/>
      </w:pPr>
    </w:lvl>
    <w:lvl w:ilvl="6">
      <w:start w:val="1"/>
      <w:numFmt w:val="decimal"/>
      <w:pStyle w:val="Antrat7"/>
      <w:lvlText w:val="%1.%2.%3.%4.%5.%6.%7"/>
      <w:lvlJc w:val="left"/>
      <w:pPr>
        <w:ind w:left="1296" w:hanging="1296"/>
      </w:p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abstractNum w:abstractNumId="47" w15:restartNumberingAfterBreak="0">
    <w:nsid w:val="732641FC"/>
    <w:multiLevelType w:val="multilevel"/>
    <w:tmpl w:val="20A01576"/>
    <w:styleLink w:val="WWOutlineListStyle1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735733FF"/>
    <w:multiLevelType w:val="multilevel"/>
    <w:tmpl w:val="E9DC5A14"/>
    <w:styleLink w:val="WWOutlineListStyle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73D3418F"/>
    <w:multiLevelType w:val="multilevel"/>
    <w:tmpl w:val="BEA8D90C"/>
    <w:styleLink w:val="WWOutlineListStyle19"/>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74DE2CEB"/>
    <w:multiLevelType w:val="hybridMultilevel"/>
    <w:tmpl w:val="DB9CAF04"/>
    <w:lvl w:ilvl="0" w:tplc="24C4C3F2">
      <w:start w:val="1"/>
      <w:numFmt w:val="lowerLetter"/>
      <w:lvlText w:val="%1)"/>
      <w:lvlJc w:val="left"/>
      <w:pPr>
        <w:ind w:left="1648" w:hanging="360"/>
      </w:pPr>
      <w:rPr>
        <w:rFonts w:hint="default"/>
      </w:rPr>
    </w:lvl>
    <w:lvl w:ilvl="1" w:tplc="04270019">
      <w:start w:val="1"/>
      <w:numFmt w:val="lowerLetter"/>
      <w:lvlText w:val="%2."/>
      <w:lvlJc w:val="left"/>
      <w:pPr>
        <w:ind w:left="2368" w:hanging="360"/>
      </w:pPr>
    </w:lvl>
    <w:lvl w:ilvl="2" w:tplc="98905F7A">
      <w:start w:val="1"/>
      <w:numFmt w:val="lowerRoman"/>
      <w:lvlText w:val="%3)"/>
      <w:lvlJc w:val="right"/>
      <w:pPr>
        <w:ind w:left="3088" w:hanging="180"/>
      </w:pPr>
      <w:rPr>
        <w:rFonts w:ascii="Times New Roman" w:eastAsia="Times New Roman" w:hAnsi="Times New Roman" w:cs="Times New Roman"/>
      </w:rPr>
    </w:lvl>
    <w:lvl w:ilvl="3" w:tplc="0427000F" w:tentative="1">
      <w:start w:val="1"/>
      <w:numFmt w:val="decimal"/>
      <w:lvlText w:val="%4."/>
      <w:lvlJc w:val="left"/>
      <w:pPr>
        <w:ind w:left="3808" w:hanging="360"/>
      </w:pPr>
    </w:lvl>
    <w:lvl w:ilvl="4" w:tplc="04270019" w:tentative="1">
      <w:start w:val="1"/>
      <w:numFmt w:val="lowerLetter"/>
      <w:lvlText w:val="%5."/>
      <w:lvlJc w:val="left"/>
      <w:pPr>
        <w:ind w:left="4528" w:hanging="360"/>
      </w:pPr>
    </w:lvl>
    <w:lvl w:ilvl="5" w:tplc="0427001B" w:tentative="1">
      <w:start w:val="1"/>
      <w:numFmt w:val="lowerRoman"/>
      <w:lvlText w:val="%6."/>
      <w:lvlJc w:val="right"/>
      <w:pPr>
        <w:ind w:left="5248" w:hanging="180"/>
      </w:pPr>
    </w:lvl>
    <w:lvl w:ilvl="6" w:tplc="0427000F" w:tentative="1">
      <w:start w:val="1"/>
      <w:numFmt w:val="decimal"/>
      <w:lvlText w:val="%7."/>
      <w:lvlJc w:val="left"/>
      <w:pPr>
        <w:ind w:left="5968" w:hanging="360"/>
      </w:pPr>
    </w:lvl>
    <w:lvl w:ilvl="7" w:tplc="04270019" w:tentative="1">
      <w:start w:val="1"/>
      <w:numFmt w:val="lowerLetter"/>
      <w:lvlText w:val="%8."/>
      <w:lvlJc w:val="left"/>
      <w:pPr>
        <w:ind w:left="6688" w:hanging="360"/>
      </w:pPr>
    </w:lvl>
    <w:lvl w:ilvl="8" w:tplc="0427001B" w:tentative="1">
      <w:start w:val="1"/>
      <w:numFmt w:val="lowerRoman"/>
      <w:lvlText w:val="%9."/>
      <w:lvlJc w:val="right"/>
      <w:pPr>
        <w:ind w:left="7408" w:hanging="180"/>
      </w:pPr>
    </w:lvl>
  </w:abstractNum>
  <w:abstractNum w:abstractNumId="51" w15:restartNumberingAfterBreak="0">
    <w:nsid w:val="75E77789"/>
    <w:multiLevelType w:val="multilevel"/>
    <w:tmpl w:val="22BAA0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6851623"/>
    <w:multiLevelType w:val="hybridMultilevel"/>
    <w:tmpl w:val="EBD6F69C"/>
    <w:lvl w:ilvl="0" w:tplc="14D80446">
      <w:start w:val="1"/>
      <w:numFmt w:val="decimal"/>
      <w:lvlText w:val="%1."/>
      <w:lvlJc w:val="left"/>
      <w:pPr>
        <w:ind w:left="1290" w:hanging="570"/>
      </w:pPr>
    </w:lvl>
    <w:lvl w:ilvl="1" w:tplc="04270001">
      <w:start w:val="1"/>
      <w:numFmt w:val="bullet"/>
      <w:lvlText w:val=""/>
      <w:lvlJc w:val="left"/>
      <w:pPr>
        <w:tabs>
          <w:tab w:val="num" w:pos="1800"/>
        </w:tabs>
        <w:ind w:left="1800" w:hanging="360"/>
      </w:pPr>
      <w:rPr>
        <w:rFonts w:ascii="Symbol" w:hAnsi="Symbol" w:hint="default"/>
      </w:r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53" w15:restartNumberingAfterBreak="0">
    <w:nsid w:val="774B5CA7"/>
    <w:multiLevelType w:val="hybridMultilevel"/>
    <w:tmpl w:val="823CB4B8"/>
    <w:lvl w:ilvl="0" w:tplc="9DD68292">
      <w:start w:val="5"/>
      <w:numFmt w:val="lowerLetter"/>
      <w:lvlText w:val="%1)"/>
      <w:lvlJc w:val="left"/>
      <w:pPr>
        <w:ind w:left="1224" w:hanging="360"/>
      </w:pPr>
      <w:rPr>
        <w:rFonts w:hint="default"/>
      </w:rPr>
    </w:lvl>
    <w:lvl w:ilvl="1" w:tplc="04270019" w:tentative="1">
      <w:start w:val="1"/>
      <w:numFmt w:val="lowerLetter"/>
      <w:lvlText w:val="%2."/>
      <w:lvlJc w:val="left"/>
      <w:pPr>
        <w:ind w:left="1944" w:hanging="360"/>
      </w:pPr>
    </w:lvl>
    <w:lvl w:ilvl="2" w:tplc="0427001B" w:tentative="1">
      <w:start w:val="1"/>
      <w:numFmt w:val="lowerRoman"/>
      <w:lvlText w:val="%3."/>
      <w:lvlJc w:val="right"/>
      <w:pPr>
        <w:ind w:left="2664" w:hanging="180"/>
      </w:pPr>
    </w:lvl>
    <w:lvl w:ilvl="3" w:tplc="0427000F" w:tentative="1">
      <w:start w:val="1"/>
      <w:numFmt w:val="decimal"/>
      <w:lvlText w:val="%4."/>
      <w:lvlJc w:val="left"/>
      <w:pPr>
        <w:ind w:left="3384" w:hanging="360"/>
      </w:pPr>
    </w:lvl>
    <w:lvl w:ilvl="4" w:tplc="04270019" w:tentative="1">
      <w:start w:val="1"/>
      <w:numFmt w:val="lowerLetter"/>
      <w:lvlText w:val="%5."/>
      <w:lvlJc w:val="left"/>
      <w:pPr>
        <w:ind w:left="4104" w:hanging="360"/>
      </w:pPr>
    </w:lvl>
    <w:lvl w:ilvl="5" w:tplc="0427001B" w:tentative="1">
      <w:start w:val="1"/>
      <w:numFmt w:val="lowerRoman"/>
      <w:lvlText w:val="%6."/>
      <w:lvlJc w:val="right"/>
      <w:pPr>
        <w:ind w:left="4824" w:hanging="180"/>
      </w:pPr>
    </w:lvl>
    <w:lvl w:ilvl="6" w:tplc="0427000F" w:tentative="1">
      <w:start w:val="1"/>
      <w:numFmt w:val="decimal"/>
      <w:lvlText w:val="%7."/>
      <w:lvlJc w:val="left"/>
      <w:pPr>
        <w:ind w:left="5544" w:hanging="360"/>
      </w:pPr>
    </w:lvl>
    <w:lvl w:ilvl="7" w:tplc="04270019" w:tentative="1">
      <w:start w:val="1"/>
      <w:numFmt w:val="lowerLetter"/>
      <w:lvlText w:val="%8."/>
      <w:lvlJc w:val="left"/>
      <w:pPr>
        <w:ind w:left="6264" w:hanging="360"/>
      </w:pPr>
    </w:lvl>
    <w:lvl w:ilvl="8" w:tplc="0427001B" w:tentative="1">
      <w:start w:val="1"/>
      <w:numFmt w:val="lowerRoman"/>
      <w:lvlText w:val="%9."/>
      <w:lvlJc w:val="right"/>
      <w:pPr>
        <w:ind w:left="6984" w:hanging="180"/>
      </w:pPr>
    </w:lvl>
  </w:abstractNum>
  <w:abstractNum w:abstractNumId="54" w15:restartNumberingAfterBreak="0">
    <w:nsid w:val="79A45820"/>
    <w:multiLevelType w:val="multilevel"/>
    <w:tmpl w:val="8CE6F33C"/>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ascii="Times New Roman" w:eastAsia="Times New Roman" w:hAnsi="Times New Roman" w:cs="Times New Roman"/>
        <w:sz w:val="24"/>
        <w:szCs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5" w15:restartNumberingAfterBreak="0">
    <w:nsid w:val="79EF1E54"/>
    <w:multiLevelType w:val="hybridMultilevel"/>
    <w:tmpl w:val="B05ADD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DC01011"/>
    <w:multiLevelType w:val="multilevel"/>
    <w:tmpl w:val="FCB2CBEA"/>
    <w:styleLink w:val="WWOutlineListStyle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396395629">
    <w:abstractNumId w:val="46"/>
    <w:lvlOverride w:ilvl="0">
      <w:lvl w:ilvl="0">
        <w:start w:val="1"/>
        <w:numFmt w:val="decimal"/>
        <w:pStyle w:val="Antrat1"/>
        <w:lvlText w:val="%1"/>
        <w:lvlJc w:val="left"/>
        <w:pPr>
          <w:ind w:left="432" w:hanging="432"/>
        </w:pPr>
      </w:lvl>
    </w:lvlOverride>
    <w:lvlOverride w:ilvl="1">
      <w:lvl w:ilvl="1">
        <w:start w:val="1"/>
        <w:numFmt w:val="decimal"/>
        <w:pStyle w:val="Antrat2"/>
        <w:lvlText w:val="%1.%2"/>
        <w:lvlJc w:val="left"/>
        <w:pPr>
          <w:ind w:left="576" w:hanging="576"/>
        </w:pPr>
      </w:lvl>
    </w:lvlOverride>
    <w:lvlOverride w:ilvl="2">
      <w:lvl w:ilvl="2">
        <w:start w:val="1"/>
        <w:numFmt w:val="decimal"/>
        <w:pStyle w:val="Antrat3"/>
        <w:lvlText w:val="%1.%2.%3"/>
        <w:lvlJc w:val="left"/>
        <w:pPr>
          <w:ind w:left="1288" w:hanging="720"/>
        </w:pPr>
        <w:rPr>
          <w:rFonts w:ascii="Times New Roman" w:hAnsi="Times New Roman" w:cs="Times New Roman" w:hint="default"/>
        </w:rPr>
      </w:lvl>
    </w:lvlOverride>
    <w:lvlOverride w:ilvl="3">
      <w:lvl w:ilvl="3">
        <w:start w:val="1"/>
        <w:numFmt w:val="decimal"/>
        <w:pStyle w:val="Antrat4"/>
        <w:lvlText w:val="%1.%2.%3.%4"/>
        <w:lvlJc w:val="left"/>
        <w:pPr>
          <w:ind w:left="864" w:hanging="864"/>
        </w:pPr>
      </w:lvl>
    </w:lvlOverride>
    <w:lvlOverride w:ilvl="4">
      <w:lvl w:ilvl="4">
        <w:start w:val="1"/>
        <w:numFmt w:val="decimal"/>
        <w:pStyle w:val="Antrat5"/>
        <w:lvlText w:val="%1.%2.%3.%4.%5"/>
        <w:lvlJc w:val="left"/>
        <w:pPr>
          <w:ind w:left="2448" w:hanging="1008"/>
        </w:pPr>
        <w:rPr>
          <w:rFonts w:ascii="Times New Roman" w:hAnsi="Times New Roman" w:cs="Times New Roman" w:hint="default"/>
          <w:sz w:val="24"/>
          <w:szCs w:val="24"/>
        </w:rPr>
      </w:lvl>
    </w:lvlOverride>
    <w:lvlOverride w:ilvl="5">
      <w:lvl w:ilvl="5">
        <w:start w:val="1"/>
        <w:numFmt w:val="decimal"/>
        <w:pStyle w:val="Antrat6"/>
        <w:lvlText w:val="%1.%2.%3.%4.%5.%6"/>
        <w:lvlJc w:val="left"/>
        <w:pPr>
          <w:ind w:left="1152" w:hanging="1152"/>
        </w:pPr>
      </w:lvl>
    </w:lvlOverride>
    <w:lvlOverride w:ilvl="6">
      <w:lvl w:ilvl="6">
        <w:start w:val="1"/>
        <w:numFmt w:val="decimal"/>
        <w:pStyle w:val="Antrat7"/>
        <w:lvlText w:val="%1.%2.%3.%4.%5.%6.%7"/>
        <w:lvlJc w:val="left"/>
        <w:pPr>
          <w:ind w:left="1296" w:hanging="1296"/>
        </w:pPr>
      </w:lvl>
    </w:lvlOverride>
    <w:lvlOverride w:ilvl="7">
      <w:lvl w:ilvl="7">
        <w:start w:val="1"/>
        <w:numFmt w:val="decimal"/>
        <w:pStyle w:val="Antrat8"/>
        <w:lvlText w:val="%1.%2.%3.%4.%5.%6.%7.%8"/>
        <w:lvlJc w:val="left"/>
        <w:pPr>
          <w:ind w:left="1440" w:hanging="1440"/>
        </w:pPr>
      </w:lvl>
    </w:lvlOverride>
    <w:lvlOverride w:ilvl="8">
      <w:lvl w:ilvl="8">
        <w:start w:val="1"/>
        <w:numFmt w:val="decimal"/>
        <w:pStyle w:val="Antrat9"/>
        <w:lvlText w:val="%1.%2.%3.%4.%5.%6.%7.%8.%9"/>
        <w:lvlJc w:val="left"/>
        <w:pPr>
          <w:ind w:left="1584" w:hanging="1584"/>
        </w:pPr>
      </w:lvl>
    </w:lvlOverride>
  </w:num>
  <w:num w:numId="2" w16cid:durableId="1912499247">
    <w:abstractNumId w:val="34"/>
  </w:num>
  <w:num w:numId="3" w16cid:durableId="13459929">
    <w:abstractNumId w:val="49"/>
  </w:num>
  <w:num w:numId="4" w16cid:durableId="2142645452">
    <w:abstractNumId w:val="14"/>
  </w:num>
  <w:num w:numId="5" w16cid:durableId="1970428776">
    <w:abstractNumId w:val="20"/>
  </w:num>
  <w:num w:numId="6" w16cid:durableId="884827672">
    <w:abstractNumId w:val="15"/>
  </w:num>
  <w:num w:numId="7" w16cid:durableId="25183428">
    <w:abstractNumId w:val="18"/>
  </w:num>
  <w:num w:numId="8" w16cid:durableId="1805804914">
    <w:abstractNumId w:val="39"/>
  </w:num>
  <w:num w:numId="9" w16cid:durableId="1112095695">
    <w:abstractNumId w:val="6"/>
  </w:num>
  <w:num w:numId="10" w16cid:durableId="1612467503">
    <w:abstractNumId w:val="17"/>
  </w:num>
  <w:num w:numId="11" w16cid:durableId="1852720189">
    <w:abstractNumId w:val="47"/>
  </w:num>
  <w:num w:numId="12" w16cid:durableId="853687360">
    <w:abstractNumId w:val="48"/>
  </w:num>
  <w:num w:numId="13" w16cid:durableId="504128244">
    <w:abstractNumId w:val="25"/>
  </w:num>
  <w:num w:numId="14" w16cid:durableId="1815684687">
    <w:abstractNumId w:val="23"/>
  </w:num>
  <w:num w:numId="15" w16cid:durableId="1598168732">
    <w:abstractNumId w:val="56"/>
  </w:num>
  <w:num w:numId="16" w16cid:durableId="1349672572">
    <w:abstractNumId w:val="27"/>
  </w:num>
  <w:num w:numId="17" w16cid:durableId="177546014">
    <w:abstractNumId w:val="44"/>
  </w:num>
  <w:num w:numId="18" w16cid:durableId="536964270">
    <w:abstractNumId w:val="13"/>
  </w:num>
  <w:num w:numId="19" w16cid:durableId="694383976">
    <w:abstractNumId w:val="38"/>
  </w:num>
  <w:num w:numId="20" w16cid:durableId="1829441477">
    <w:abstractNumId w:val="12"/>
  </w:num>
  <w:num w:numId="21" w16cid:durableId="1975064490">
    <w:abstractNumId w:val="45"/>
  </w:num>
  <w:num w:numId="22" w16cid:durableId="318579555">
    <w:abstractNumId w:val="5"/>
  </w:num>
  <w:num w:numId="23" w16cid:durableId="858356119">
    <w:abstractNumId w:val="32"/>
  </w:num>
  <w:num w:numId="24" w16cid:durableId="1044790704">
    <w:abstractNumId w:val="46"/>
    <w:lvlOverride w:ilvl="0">
      <w:lvl w:ilvl="0">
        <w:start w:val="1"/>
        <w:numFmt w:val="decimal"/>
        <w:pStyle w:val="Antrat1"/>
        <w:lvlText w:val="%1"/>
        <w:lvlJc w:val="left"/>
        <w:pPr>
          <w:ind w:left="432" w:hanging="432"/>
        </w:pPr>
      </w:lvl>
    </w:lvlOverride>
    <w:lvlOverride w:ilvl="1">
      <w:lvl w:ilvl="1">
        <w:start w:val="1"/>
        <w:numFmt w:val="decimal"/>
        <w:pStyle w:val="Antrat2"/>
        <w:lvlText w:val="%1.%2"/>
        <w:lvlJc w:val="left"/>
        <w:pPr>
          <w:ind w:left="576" w:hanging="576"/>
        </w:pPr>
      </w:lvl>
    </w:lvlOverride>
    <w:lvlOverride w:ilvl="2">
      <w:lvl w:ilvl="2">
        <w:start w:val="1"/>
        <w:numFmt w:val="decimal"/>
        <w:pStyle w:val="Antrat3"/>
        <w:lvlText w:val="%1.%2.%3"/>
        <w:lvlJc w:val="left"/>
        <w:pPr>
          <w:ind w:left="1440" w:hanging="720"/>
        </w:pPr>
      </w:lvl>
    </w:lvlOverride>
    <w:lvlOverride w:ilvl="3">
      <w:lvl w:ilvl="3">
        <w:start w:val="1"/>
        <w:numFmt w:val="decimal"/>
        <w:pStyle w:val="Antrat4"/>
        <w:lvlText w:val="%1.%2.%3.%4"/>
        <w:lvlJc w:val="left"/>
        <w:pPr>
          <w:ind w:left="2304" w:hanging="864"/>
        </w:pPr>
      </w:lvl>
    </w:lvlOverride>
    <w:lvlOverride w:ilvl="4">
      <w:lvl w:ilvl="4">
        <w:start w:val="1"/>
        <w:numFmt w:val="decimal"/>
        <w:pStyle w:val="Antrat5"/>
        <w:lvlText w:val="%1.%2.%3.%4.%5"/>
        <w:lvlJc w:val="left"/>
        <w:pPr>
          <w:ind w:left="2448" w:hanging="1008"/>
        </w:pPr>
      </w:lvl>
    </w:lvlOverride>
    <w:lvlOverride w:ilvl="5">
      <w:lvl w:ilvl="5">
        <w:start w:val="1"/>
        <w:numFmt w:val="decimal"/>
        <w:pStyle w:val="Antrat6"/>
        <w:lvlText w:val="%1.%2.%3.%4.%5.%6"/>
        <w:lvlJc w:val="left"/>
        <w:pPr>
          <w:ind w:left="1152" w:hanging="1152"/>
        </w:pPr>
      </w:lvl>
    </w:lvlOverride>
    <w:lvlOverride w:ilvl="6">
      <w:lvl w:ilvl="6">
        <w:start w:val="1"/>
        <w:numFmt w:val="decimal"/>
        <w:pStyle w:val="Antrat7"/>
        <w:lvlText w:val="%1.%2.%3.%4.%5.%6.%7"/>
        <w:lvlJc w:val="left"/>
        <w:pPr>
          <w:ind w:left="1296" w:hanging="1296"/>
        </w:pPr>
      </w:lvl>
    </w:lvlOverride>
    <w:lvlOverride w:ilvl="7">
      <w:lvl w:ilvl="7">
        <w:start w:val="1"/>
        <w:numFmt w:val="decimal"/>
        <w:pStyle w:val="Antrat8"/>
        <w:lvlText w:val="%1.%2.%3.%4.%5.%6.%7.%8"/>
        <w:lvlJc w:val="left"/>
        <w:pPr>
          <w:ind w:left="1440" w:hanging="1440"/>
        </w:pPr>
      </w:lvl>
    </w:lvlOverride>
    <w:lvlOverride w:ilvl="8">
      <w:lvl w:ilvl="8">
        <w:start w:val="1"/>
        <w:numFmt w:val="decimal"/>
        <w:pStyle w:val="Antrat9"/>
        <w:lvlText w:val="%1.%2.%3.%4.%5.%6.%7.%8.%9"/>
        <w:lvlJc w:val="left"/>
        <w:pPr>
          <w:ind w:left="1584" w:hanging="1584"/>
        </w:pPr>
      </w:lvl>
    </w:lvlOverride>
  </w:num>
  <w:num w:numId="25" w16cid:durableId="1934584776">
    <w:abstractNumId w:val="28"/>
  </w:num>
  <w:num w:numId="26" w16cid:durableId="942614730">
    <w:abstractNumId w:val="46"/>
    <w:lvlOverride w:ilvl="0">
      <w:startOverride w:val="1"/>
      <w:lvl w:ilvl="0">
        <w:start w:val="1"/>
        <w:numFmt w:val="decimal"/>
        <w:pStyle w:val="Antrat1"/>
        <w:lvlText w:val="%1"/>
        <w:lvlJc w:val="left"/>
        <w:pPr>
          <w:ind w:left="432" w:hanging="432"/>
        </w:pPr>
      </w:lvl>
    </w:lvlOverride>
    <w:lvlOverride w:ilvl="1">
      <w:startOverride w:val="1"/>
      <w:lvl w:ilvl="1">
        <w:start w:val="1"/>
        <w:numFmt w:val="decimal"/>
        <w:pStyle w:val="Antrat2"/>
        <w:lvlText w:val="%1.%2"/>
        <w:lvlJc w:val="left"/>
        <w:pPr>
          <w:ind w:left="576" w:hanging="576"/>
        </w:pPr>
      </w:lvl>
    </w:lvlOverride>
    <w:lvlOverride w:ilvl="2">
      <w:startOverride w:val="1"/>
      <w:lvl w:ilvl="2">
        <w:start w:val="1"/>
        <w:numFmt w:val="decimal"/>
        <w:pStyle w:val="Antrat3"/>
        <w:lvlText w:val="%1.%2.%3"/>
        <w:lvlJc w:val="left"/>
        <w:pPr>
          <w:ind w:left="1440" w:hanging="720"/>
        </w:pPr>
      </w:lvl>
    </w:lvlOverride>
    <w:lvlOverride w:ilvl="3">
      <w:startOverride w:val="1"/>
      <w:lvl w:ilvl="3">
        <w:start w:val="1"/>
        <w:numFmt w:val="decimal"/>
        <w:pStyle w:val="Antrat4"/>
        <w:lvlText w:val="%1.%2.%3.%4"/>
        <w:lvlJc w:val="left"/>
        <w:pPr>
          <w:ind w:left="2304" w:hanging="864"/>
        </w:pPr>
      </w:lvl>
    </w:lvlOverride>
    <w:lvlOverride w:ilvl="4">
      <w:startOverride w:val="1"/>
      <w:lvl w:ilvl="4">
        <w:start w:val="1"/>
        <w:numFmt w:val="decimal"/>
        <w:pStyle w:val="Antrat5"/>
        <w:lvlText w:val="%1.%2.%3.%4.%5"/>
        <w:lvlJc w:val="left"/>
        <w:pPr>
          <w:ind w:left="2448" w:hanging="1008"/>
        </w:pPr>
      </w:lvl>
    </w:lvlOverride>
    <w:lvlOverride w:ilvl="5">
      <w:startOverride w:val="1"/>
      <w:lvl w:ilvl="5">
        <w:start w:val="1"/>
        <w:numFmt w:val="decimal"/>
        <w:pStyle w:val="Antrat6"/>
        <w:lvlText w:val="%1.%2.%3.%4.%5.%6"/>
        <w:lvlJc w:val="left"/>
        <w:pPr>
          <w:ind w:left="1152" w:hanging="1152"/>
        </w:pPr>
      </w:lvl>
    </w:lvlOverride>
    <w:lvlOverride w:ilvl="6">
      <w:startOverride w:val="1"/>
      <w:lvl w:ilvl="6">
        <w:start w:val="1"/>
        <w:numFmt w:val="decimal"/>
        <w:pStyle w:val="Antrat7"/>
        <w:lvlText w:val="%1.%2.%3.%4.%5.%6.%7"/>
        <w:lvlJc w:val="left"/>
        <w:pPr>
          <w:ind w:left="1296" w:hanging="1296"/>
        </w:pPr>
      </w:lvl>
    </w:lvlOverride>
    <w:lvlOverride w:ilvl="7">
      <w:startOverride w:val="1"/>
      <w:lvl w:ilvl="7">
        <w:start w:val="1"/>
        <w:numFmt w:val="decimal"/>
        <w:pStyle w:val="Antrat8"/>
        <w:lvlText w:val="%1.%2.%3.%4.%5.%6.%7.%8"/>
        <w:lvlJc w:val="left"/>
        <w:pPr>
          <w:ind w:left="1440" w:hanging="1440"/>
        </w:pPr>
      </w:lvl>
    </w:lvlOverride>
    <w:lvlOverride w:ilvl="8">
      <w:startOverride w:val="1"/>
      <w:lvl w:ilvl="8">
        <w:start w:val="1"/>
        <w:numFmt w:val="decimal"/>
        <w:pStyle w:val="Antrat9"/>
        <w:lvlText w:val="%1.%2.%3.%4.%5.%6.%7.%8.%9"/>
        <w:lvlJc w:val="left"/>
        <w:pPr>
          <w:ind w:left="1584" w:hanging="1584"/>
        </w:pPr>
      </w:lvl>
    </w:lvlOverride>
  </w:num>
  <w:num w:numId="27" w16cid:durableId="2115204442">
    <w:abstractNumId w:val="46"/>
    <w:lvlOverride w:ilvl="0">
      <w:startOverride w:val="1"/>
      <w:lvl w:ilvl="0">
        <w:start w:val="1"/>
        <w:numFmt w:val="decimal"/>
        <w:pStyle w:val="Antrat1"/>
        <w:lvlText w:val="%1"/>
        <w:lvlJc w:val="left"/>
        <w:pPr>
          <w:ind w:left="432" w:hanging="432"/>
        </w:pPr>
      </w:lvl>
    </w:lvlOverride>
    <w:lvlOverride w:ilvl="1">
      <w:startOverride w:val="1"/>
      <w:lvl w:ilvl="1">
        <w:start w:val="1"/>
        <w:numFmt w:val="decimal"/>
        <w:pStyle w:val="Antrat2"/>
        <w:lvlText w:val="%1.%2"/>
        <w:lvlJc w:val="left"/>
        <w:pPr>
          <w:ind w:left="576" w:hanging="576"/>
        </w:pPr>
      </w:lvl>
    </w:lvlOverride>
    <w:lvlOverride w:ilvl="2">
      <w:startOverride w:val="1"/>
      <w:lvl w:ilvl="2">
        <w:start w:val="1"/>
        <w:numFmt w:val="decimal"/>
        <w:pStyle w:val="Antrat3"/>
        <w:lvlText w:val="%1.%2.%3"/>
        <w:lvlJc w:val="left"/>
        <w:pPr>
          <w:ind w:left="1440" w:hanging="720"/>
        </w:pPr>
      </w:lvl>
    </w:lvlOverride>
    <w:lvlOverride w:ilvl="3">
      <w:startOverride w:val="1"/>
      <w:lvl w:ilvl="3">
        <w:start w:val="1"/>
        <w:numFmt w:val="decimal"/>
        <w:pStyle w:val="Antrat4"/>
        <w:lvlText w:val="%1.%2.%3.%4"/>
        <w:lvlJc w:val="left"/>
        <w:pPr>
          <w:ind w:left="2304" w:hanging="864"/>
        </w:pPr>
      </w:lvl>
    </w:lvlOverride>
    <w:lvlOverride w:ilvl="4">
      <w:startOverride w:val="1"/>
      <w:lvl w:ilvl="4">
        <w:start w:val="1"/>
        <w:numFmt w:val="decimal"/>
        <w:pStyle w:val="Antrat5"/>
        <w:lvlText w:val="%1.%2.%3.%4.%5"/>
        <w:lvlJc w:val="left"/>
        <w:pPr>
          <w:ind w:left="2448" w:hanging="1008"/>
        </w:pPr>
      </w:lvl>
    </w:lvlOverride>
    <w:lvlOverride w:ilvl="5">
      <w:startOverride w:val="1"/>
      <w:lvl w:ilvl="5">
        <w:start w:val="1"/>
        <w:numFmt w:val="decimal"/>
        <w:pStyle w:val="Antrat6"/>
        <w:lvlText w:val="%1.%2.%3.%4.%5.%6"/>
        <w:lvlJc w:val="left"/>
        <w:pPr>
          <w:ind w:left="1152" w:hanging="1152"/>
        </w:pPr>
      </w:lvl>
    </w:lvlOverride>
    <w:lvlOverride w:ilvl="6">
      <w:startOverride w:val="1"/>
      <w:lvl w:ilvl="6">
        <w:start w:val="1"/>
        <w:numFmt w:val="decimal"/>
        <w:pStyle w:val="Antrat7"/>
        <w:lvlText w:val="%1.%2.%3.%4.%5.%6.%7"/>
        <w:lvlJc w:val="left"/>
        <w:pPr>
          <w:ind w:left="1296" w:hanging="1296"/>
        </w:pPr>
      </w:lvl>
    </w:lvlOverride>
    <w:lvlOverride w:ilvl="7">
      <w:startOverride w:val="1"/>
      <w:lvl w:ilvl="7">
        <w:start w:val="1"/>
        <w:numFmt w:val="decimal"/>
        <w:pStyle w:val="Antrat8"/>
        <w:lvlText w:val="%1.%2.%3.%4.%5.%6.%7.%8"/>
        <w:lvlJc w:val="left"/>
        <w:pPr>
          <w:ind w:left="1440" w:hanging="1440"/>
        </w:pPr>
      </w:lvl>
    </w:lvlOverride>
    <w:lvlOverride w:ilvl="8">
      <w:startOverride w:val="1"/>
      <w:lvl w:ilvl="8">
        <w:start w:val="1"/>
        <w:numFmt w:val="decimal"/>
        <w:pStyle w:val="Antrat9"/>
        <w:lvlText w:val="%1.%2.%3.%4.%5.%6.%7.%8.%9"/>
        <w:lvlJc w:val="left"/>
        <w:pPr>
          <w:ind w:left="1584" w:hanging="1584"/>
        </w:pPr>
      </w:lvl>
    </w:lvlOverride>
  </w:num>
  <w:num w:numId="28" w16cid:durableId="1604722848">
    <w:abstractNumId w:val="46"/>
  </w:num>
  <w:num w:numId="29" w16cid:durableId="1008023626">
    <w:abstractNumId w:val="46"/>
    <w:lvlOverride w:ilvl="0">
      <w:lvl w:ilvl="0">
        <w:start w:val="1"/>
        <w:numFmt w:val="decimal"/>
        <w:pStyle w:val="Antrat1"/>
        <w:lvlText w:val="%1"/>
        <w:lvlJc w:val="left"/>
        <w:pPr>
          <w:ind w:left="432" w:hanging="432"/>
        </w:pPr>
      </w:lvl>
    </w:lvlOverride>
    <w:lvlOverride w:ilvl="1">
      <w:lvl w:ilvl="1">
        <w:start w:val="1"/>
        <w:numFmt w:val="decimal"/>
        <w:pStyle w:val="Antrat2"/>
        <w:lvlText w:val="%1.%2"/>
        <w:lvlJc w:val="left"/>
        <w:pPr>
          <w:ind w:left="576" w:hanging="576"/>
        </w:pPr>
      </w:lvl>
    </w:lvlOverride>
    <w:lvlOverride w:ilvl="2">
      <w:lvl w:ilvl="2">
        <w:start w:val="1"/>
        <w:numFmt w:val="decimal"/>
        <w:pStyle w:val="Antrat3"/>
        <w:lvlText w:val="%1.%2.%3"/>
        <w:lvlJc w:val="left"/>
        <w:pPr>
          <w:ind w:left="1440" w:hanging="720"/>
        </w:pPr>
      </w:lvl>
    </w:lvlOverride>
    <w:lvlOverride w:ilvl="3">
      <w:lvl w:ilvl="3">
        <w:start w:val="1"/>
        <w:numFmt w:val="decimal"/>
        <w:pStyle w:val="Antrat4"/>
        <w:lvlText w:val="%1.%2.%3.%4"/>
        <w:lvlJc w:val="left"/>
        <w:pPr>
          <w:ind w:left="2304" w:hanging="864"/>
        </w:pPr>
      </w:lvl>
    </w:lvlOverride>
    <w:lvlOverride w:ilvl="4">
      <w:lvl w:ilvl="4">
        <w:start w:val="1"/>
        <w:numFmt w:val="decimal"/>
        <w:pStyle w:val="Antrat5"/>
        <w:lvlText w:val="%1.%2.%3.%4.%5"/>
        <w:lvlJc w:val="left"/>
        <w:pPr>
          <w:ind w:left="2448" w:hanging="1008"/>
        </w:pPr>
      </w:lvl>
    </w:lvlOverride>
    <w:lvlOverride w:ilvl="5">
      <w:lvl w:ilvl="5">
        <w:start w:val="1"/>
        <w:numFmt w:val="decimal"/>
        <w:pStyle w:val="Antrat6"/>
        <w:lvlText w:val="%1.%2.%3.%4.%5.%6"/>
        <w:lvlJc w:val="left"/>
        <w:pPr>
          <w:ind w:left="1152" w:hanging="1152"/>
        </w:pPr>
      </w:lvl>
    </w:lvlOverride>
    <w:lvlOverride w:ilvl="6">
      <w:lvl w:ilvl="6">
        <w:start w:val="1"/>
        <w:numFmt w:val="decimal"/>
        <w:pStyle w:val="Antrat7"/>
        <w:lvlText w:val="%1.%2.%3.%4.%5.%6.%7"/>
        <w:lvlJc w:val="left"/>
        <w:pPr>
          <w:ind w:left="1296" w:hanging="1296"/>
        </w:pPr>
      </w:lvl>
    </w:lvlOverride>
    <w:lvlOverride w:ilvl="7">
      <w:lvl w:ilvl="7">
        <w:start w:val="1"/>
        <w:numFmt w:val="decimal"/>
        <w:pStyle w:val="Antrat8"/>
        <w:lvlText w:val="%1.%2.%3.%4.%5.%6.%7.%8"/>
        <w:lvlJc w:val="left"/>
        <w:pPr>
          <w:ind w:left="1440" w:hanging="1440"/>
        </w:pPr>
      </w:lvl>
    </w:lvlOverride>
    <w:lvlOverride w:ilvl="8">
      <w:lvl w:ilvl="8">
        <w:start w:val="1"/>
        <w:numFmt w:val="decimal"/>
        <w:pStyle w:val="Antrat9"/>
        <w:lvlText w:val="%1.%2.%3.%4.%5.%6.%7.%8.%9"/>
        <w:lvlJc w:val="left"/>
        <w:pPr>
          <w:ind w:left="1584" w:hanging="1584"/>
        </w:pPr>
      </w:lvl>
    </w:lvlOverride>
  </w:num>
  <w:num w:numId="30" w16cid:durableId="1867254359">
    <w:abstractNumId w:val="46"/>
    <w:lvlOverride w:ilvl="0">
      <w:startOverride w:val="1"/>
      <w:lvl w:ilvl="0">
        <w:start w:val="1"/>
        <w:numFmt w:val="decimal"/>
        <w:pStyle w:val="Antrat1"/>
        <w:lvlText w:val="%1"/>
        <w:lvlJc w:val="left"/>
        <w:pPr>
          <w:ind w:left="432" w:hanging="432"/>
        </w:pPr>
      </w:lvl>
    </w:lvlOverride>
    <w:lvlOverride w:ilvl="1">
      <w:startOverride w:val="1"/>
      <w:lvl w:ilvl="1">
        <w:start w:val="1"/>
        <w:numFmt w:val="decimal"/>
        <w:pStyle w:val="Antrat2"/>
        <w:lvlText w:val="%1.%2"/>
        <w:lvlJc w:val="left"/>
        <w:pPr>
          <w:ind w:left="576" w:hanging="576"/>
        </w:pPr>
      </w:lvl>
    </w:lvlOverride>
    <w:lvlOverride w:ilvl="2">
      <w:startOverride w:val="1"/>
      <w:lvl w:ilvl="2">
        <w:start w:val="1"/>
        <w:numFmt w:val="decimal"/>
        <w:pStyle w:val="Antrat3"/>
        <w:lvlText w:val="%1.%2.%3"/>
        <w:lvlJc w:val="left"/>
        <w:pPr>
          <w:ind w:left="1440" w:hanging="720"/>
        </w:pPr>
      </w:lvl>
    </w:lvlOverride>
    <w:lvlOverride w:ilvl="3">
      <w:startOverride w:val="1"/>
      <w:lvl w:ilvl="3">
        <w:start w:val="1"/>
        <w:numFmt w:val="decimal"/>
        <w:pStyle w:val="Antrat4"/>
        <w:lvlText w:val="%1.%2.%3.%4"/>
        <w:lvlJc w:val="left"/>
        <w:pPr>
          <w:ind w:left="2304" w:hanging="864"/>
        </w:pPr>
      </w:lvl>
    </w:lvlOverride>
    <w:lvlOverride w:ilvl="4">
      <w:startOverride w:val="1"/>
      <w:lvl w:ilvl="4">
        <w:start w:val="1"/>
        <w:numFmt w:val="decimal"/>
        <w:pStyle w:val="Antrat5"/>
        <w:lvlText w:val="%1.%2.%3.%4.%5"/>
        <w:lvlJc w:val="left"/>
        <w:pPr>
          <w:ind w:left="2448" w:hanging="1008"/>
        </w:pPr>
      </w:lvl>
    </w:lvlOverride>
    <w:lvlOverride w:ilvl="5">
      <w:startOverride w:val="1"/>
      <w:lvl w:ilvl="5">
        <w:start w:val="1"/>
        <w:numFmt w:val="decimal"/>
        <w:pStyle w:val="Antrat6"/>
        <w:lvlText w:val="%1.%2.%3.%4.%5.%6"/>
        <w:lvlJc w:val="left"/>
        <w:pPr>
          <w:ind w:left="1152" w:hanging="1152"/>
        </w:pPr>
      </w:lvl>
    </w:lvlOverride>
    <w:lvlOverride w:ilvl="6">
      <w:startOverride w:val="1"/>
      <w:lvl w:ilvl="6">
        <w:start w:val="1"/>
        <w:numFmt w:val="decimal"/>
        <w:pStyle w:val="Antrat7"/>
        <w:lvlText w:val="%1.%2.%3.%4.%5.%6.%7"/>
        <w:lvlJc w:val="left"/>
        <w:pPr>
          <w:ind w:left="1296" w:hanging="1296"/>
        </w:pPr>
      </w:lvl>
    </w:lvlOverride>
    <w:lvlOverride w:ilvl="7">
      <w:startOverride w:val="1"/>
      <w:lvl w:ilvl="7">
        <w:start w:val="1"/>
        <w:numFmt w:val="decimal"/>
        <w:pStyle w:val="Antrat8"/>
        <w:lvlText w:val="%1.%2.%3.%4.%5.%6.%7.%8"/>
        <w:lvlJc w:val="left"/>
        <w:pPr>
          <w:ind w:left="1440" w:hanging="1440"/>
        </w:pPr>
      </w:lvl>
    </w:lvlOverride>
    <w:lvlOverride w:ilvl="8">
      <w:startOverride w:val="1"/>
      <w:lvl w:ilvl="8">
        <w:start w:val="1"/>
        <w:numFmt w:val="decimal"/>
        <w:pStyle w:val="Antrat9"/>
        <w:lvlText w:val="%1.%2.%3.%4.%5.%6.%7.%8.%9"/>
        <w:lvlJc w:val="left"/>
        <w:pPr>
          <w:ind w:left="1584" w:hanging="1584"/>
        </w:pPr>
      </w:lvl>
    </w:lvlOverride>
  </w:num>
  <w:num w:numId="31" w16cid:durableId="2129426641">
    <w:abstractNumId w:val="46"/>
    <w:lvlOverride w:ilvl="0">
      <w:startOverride w:val="1"/>
      <w:lvl w:ilvl="0">
        <w:start w:val="1"/>
        <w:numFmt w:val="decimal"/>
        <w:pStyle w:val="Antrat1"/>
        <w:lvlText w:val="%1"/>
        <w:lvlJc w:val="left"/>
        <w:pPr>
          <w:ind w:left="432" w:hanging="432"/>
        </w:pPr>
      </w:lvl>
    </w:lvlOverride>
    <w:lvlOverride w:ilvl="1">
      <w:startOverride w:val="1"/>
      <w:lvl w:ilvl="1">
        <w:start w:val="1"/>
        <w:numFmt w:val="decimal"/>
        <w:pStyle w:val="Antrat2"/>
        <w:lvlText w:val="%1.%2"/>
        <w:lvlJc w:val="left"/>
        <w:pPr>
          <w:ind w:left="576" w:hanging="576"/>
        </w:pPr>
      </w:lvl>
    </w:lvlOverride>
    <w:lvlOverride w:ilvl="2">
      <w:startOverride w:val="1"/>
      <w:lvl w:ilvl="2">
        <w:start w:val="1"/>
        <w:numFmt w:val="decimal"/>
        <w:pStyle w:val="Antrat3"/>
        <w:lvlText w:val="%1.%2.%3"/>
        <w:lvlJc w:val="left"/>
        <w:pPr>
          <w:ind w:left="1440" w:hanging="720"/>
        </w:pPr>
      </w:lvl>
    </w:lvlOverride>
    <w:lvlOverride w:ilvl="3">
      <w:startOverride w:val="1"/>
      <w:lvl w:ilvl="3">
        <w:start w:val="1"/>
        <w:numFmt w:val="decimal"/>
        <w:pStyle w:val="Antrat4"/>
        <w:lvlText w:val="%1.%2.%3.%4"/>
        <w:lvlJc w:val="left"/>
        <w:pPr>
          <w:ind w:left="2304" w:hanging="864"/>
        </w:pPr>
      </w:lvl>
    </w:lvlOverride>
    <w:lvlOverride w:ilvl="4">
      <w:startOverride w:val="1"/>
      <w:lvl w:ilvl="4">
        <w:start w:val="1"/>
        <w:numFmt w:val="decimal"/>
        <w:pStyle w:val="Antrat5"/>
        <w:lvlText w:val="%1.%2.%3.%4.%5"/>
        <w:lvlJc w:val="left"/>
        <w:pPr>
          <w:ind w:left="2448" w:hanging="1008"/>
        </w:pPr>
      </w:lvl>
    </w:lvlOverride>
    <w:lvlOverride w:ilvl="5">
      <w:startOverride w:val="1"/>
      <w:lvl w:ilvl="5">
        <w:start w:val="1"/>
        <w:numFmt w:val="decimal"/>
        <w:pStyle w:val="Antrat6"/>
        <w:lvlText w:val="%1.%2.%3.%4.%5.%6"/>
        <w:lvlJc w:val="left"/>
        <w:pPr>
          <w:ind w:left="1152" w:hanging="1152"/>
        </w:pPr>
      </w:lvl>
    </w:lvlOverride>
    <w:lvlOverride w:ilvl="6">
      <w:startOverride w:val="1"/>
      <w:lvl w:ilvl="6">
        <w:start w:val="1"/>
        <w:numFmt w:val="decimal"/>
        <w:pStyle w:val="Antrat7"/>
        <w:lvlText w:val="%1.%2.%3.%4.%5.%6.%7"/>
        <w:lvlJc w:val="left"/>
        <w:pPr>
          <w:ind w:left="1296" w:hanging="1296"/>
        </w:pPr>
      </w:lvl>
    </w:lvlOverride>
    <w:lvlOverride w:ilvl="7">
      <w:startOverride w:val="1"/>
      <w:lvl w:ilvl="7">
        <w:start w:val="1"/>
        <w:numFmt w:val="decimal"/>
        <w:pStyle w:val="Antrat8"/>
        <w:lvlText w:val="%1.%2.%3.%4.%5.%6.%7.%8"/>
        <w:lvlJc w:val="left"/>
        <w:pPr>
          <w:ind w:left="1440" w:hanging="1440"/>
        </w:pPr>
      </w:lvl>
    </w:lvlOverride>
    <w:lvlOverride w:ilvl="8">
      <w:startOverride w:val="1"/>
      <w:lvl w:ilvl="8">
        <w:start w:val="1"/>
        <w:numFmt w:val="decimal"/>
        <w:pStyle w:val="Antrat9"/>
        <w:lvlText w:val="%1.%2.%3.%4.%5.%6.%7.%8.%9"/>
        <w:lvlJc w:val="left"/>
        <w:pPr>
          <w:ind w:left="1584" w:hanging="1584"/>
        </w:pPr>
      </w:lvl>
    </w:lvlOverride>
  </w:num>
  <w:num w:numId="32" w16cid:durableId="269163638">
    <w:abstractNumId w:val="46"/>
    <w:lvlOverride w:ilvl="0">
      <w:startOverride w:val="1"/>
      <w:lvl w:ilvl="0">
        <w:start w:val="1"/>
        <w:numFmt w:val="decimal"/>
        <w:pStyle w:val="Antrat1"/>
        <w:lvlText w:val="%1"/>
        <w:lvlJc w:val="left"/>
        <w:pPr>
          <w:ind w:left="432" w:hanging="432"/>
        </w:pPr>
      </w:lvl>
    </w:lvlOverride>
    <w:lvlOverride w:ilvl="1">
      <w:startOverride w:val="1"/>
      <w:lvl w:ilvl="1">
        <w:start w:val="1"/>
        <w:numFmt w:val="decimal"/>
        <w:pStyle w:val="Antrat2"/>
        <w:lvlText w:val="%1.%2"/>
        <w:lvlJc w:val="left"/>
        <w:pPr>
          <w:ind w:left="576" w:hanging="576"/>
        </w:pPr>
      </w:lvl>
    </w:lvlOverride>
    <w:lvlOverride w:ilvl="2">
      <w:startOverride w:val="1"/>
      <w:lvl w:ilvl="2">
        <w:start w:val="1"/>
        <w:numFmt w:val="decimal"/>
        <w:pStyle w:val="Antrat3"/>
        <w:lvlText w:val="%1.%2.%3"/>
        <w:lvlJc w:val="left"/>
        <w:pPr>
          <w:ind w:left="1440" w:hanging="720"/>
        </w:pPr>
      </w:lvl>
    </w:lvlOverride>
    <w:lvlOverride w:ilvl="3">
      <w:startOverride w:val="1"/>
      <w:lvl w:ilvl="3">
        <w:start w:val="1"/>
        <w:numFmt w:val="decimal"/>
        <w:pStyle w:val="Antrat4"/>
        <w:lvlText w:val="%1.%2.%3.%4"/>
        <w:lvlJc w:val="left"/>
        <w:pPr>
          <w:ind w:left="2304" w:hanging="864"/>
        </w:pPr>
      </w:lvl>
    </w:lvlOverride>
    <w:lvlOverride w:ilvl="4">
      <w:startOverride w:val="1"/>
      <w:lvl w:ilvl="4">
        <w:start w:val="1"/>
        <w:numFmt w:val="decimal"/>
        <w:pStyle w:val="Antrat5"/>
        <w:lvlText w:val="%1.%2.%3.%4.%5"/>
        <w:lvlJc w:val="left"/>
        <w:pPr>
          <w:ind w:left="2448" w:hanging="1008"/>
        </w:pPr>
      </w:lvl>
    </w:lvlOverride>
    <w:lvlOverride w:ilvl="5">
      <w:startOverride w:val="1"/>
      <w:lvl w:ilvl="5">
        <w:start w:val="1"/>
        <w:numFmt w:val="decimal"/>
        <w:pStyle w:val="Antrat6"/>
        <w:lvlText w:val="%1.%2.%3.%4.%5.%6"/>
        <w:lvlJc w:val="left"/>
        <w:pPr>
          <w:ind w:left="1152" w:hanging="1152"/>
        </w:pPr>
      </w:lvl>
    </w:lvlOverride>
    <w:lvlOverride w:ilvl="6">
      <w:startOverride w:val="1"/>
      <w:lvl w:ilvl="6">
        <w:start w:val="1"/>
        <w:numFmt w:val="decimal"/>
        <w:pStyle w:val="Antrat7"/>
        <w:lvlText w:val="%1.%2.%3.%4.%5.%6.%7"/>
        <w:lvlJc w:val="left"/>
        <w:pPr>
          <w:ind w:left="1296" w:hanging="1296"/>
        </w:pPr>
      </w:lvl>
    </w:lvlOverride>
    <w:lvlOverride w:ilvl="7">
      <w:startOverride w:val="1"/>
      <w:lvl w:ilvl="7">
        <w:start w:val="1"/>
        <w:numFmt w:val="decimal"/>
        <w:pStyle w:val="Antrat8"/>
        <w:lvlText w:val="%1.%2.%3.%4.%5.%6.%7.%8"/>
        <w:lvlJc w:val="left"/>
        <w:pPr>
          <w:ind w:left="1440" w:hanging="1440"/>
        </w:pPr>
      </w:lvl>
    </w:lvlOverride>
    <w:lvlOverride w:ilvl="8">
      <w:startOverride w:val="1"/>
      <w:lvl w:ilvl="8">
        <w:start w:val="1"/>
        <w:numFmt w:val="decimal"/>
        <w:pStyle w:val="Antrat9"/>
        <w:lvlText w:val="%1.%2.%3.%4.%5.%6.%7.%8.%9"/>
        <w:lvlJc w:val="left"/>
        <w:pPr>
          <w:ind w:left="1584" w:hanging="1584"/>
        </w:pPr>
      </w:lvl>
    </w:lvlOverride>
  </w:num>
  <w:num w:numId="33" w16cid:durableId="1048408924">
    <w:abstractNumId w:val="46"/>
    <w:lvlOverride w:ilvl="0">
      <w:lvl w:ilvl="0">
        <w:start w:val="1"/>
        <w:numFmt w:val="decimal"/>
        <w:pStyle w:val="Antrat1"/>
        <w:lvlText w:val="%1"/>
        <w:lvlJc w:val="left"/>
        <w:pPr>
          <w:ind w:left="432" w:hanging="432"/>
        </w:pPr>
      </w:lvl>
    </w:lvlOverride>
    <w:lvlOverride w:ilvl="1">
      <w:lvl w:ilvl="1">
        <w:start w:val="1"/>
        <w:numFmt w:val="decimal"/>
        <w:pStyle w:val="Antrat2"/>
        <w:lvlText w:val="%1.%2"/>
        <w:lvlJc w:val="left"/>
        <w:pPr>
          <w:ind w:left="576" w:hanging="576"/>
        </w:pPr>
      </w:lvl>
    </w:lvlOverride>
    <w:lvlOverride w:ilvl="2">
      <w:lvl w:ilvl="2">
        <w:start w:val="1"/>
        <w:numFmt w:val="decimal"/>
        <w:pStyle w:val="Antrat3"/>
        <w:lvlText w:val="%1.%2.%3"/>
        <w:lvlJc w:val="left"/>
        <w:pPr>
          <w:ind w:left="1440" w:hanging="720"/>
        </w:pPr>
      </w:lvl>
    </w:lvlOverride>
    <w:lvlOverride w:ilvl="3">
      <w:lvl w:ilvl="3">
        <w:start w:val="1"/>
        <w:numFmt w:val="decimal"/>
        <w:pStyle w:val="Antrat4"/>
        <w:lvlText w:val="%1.%2.%3.%4"/>
        <w:lvlJc w:val="left"/>
        <w:pPr>
          <w:ind w:left="2304" w:hanging="864"/>
        </w:pPr>
      </w:lvl>
    </w:lvlOverride>
    <w:lvlOverride w:ilvl="4">
      <w:lvl w:ilvl="4">
        <w:start w:val="1"/>
        <w:numFmt w:val="decimal"/>
        <w:pStyle w:val="Antrat5"/>
        <w:lvlText w:val="%1.%2.%3.%4.%5"/>
        <w:lvlJc w:val="left"/>
        <w:pPr>
          <w:ind w:left="2448" w:hanging="1008"/>
        </w:pPr>
      </w:lvl>
    </w:lvlOverride>
    <w:lvlOverride w:ilvl="5">
      <w:lvl w:ilvl="5">
        <w:start w:val="1"/>
        <w:numFmt w:val="decimal"/>
        <w:pStyle w:val="Antrat6"/>
        <w:lvlText w:val="%1.%2.%3.%4.%5.%6"/>
        <w:lvlJc w:val="left"/>
        <w:pPr>
          <w:ind w:left="1152" w:hanging="1152"/>
        </w:pPr>
      </w:lvl>
    </w:lvlOverride>
    <w:lvlOverride w:ilvl="6">
      <w:lvl w:ilvl="6">
        <w:start w:val="1"/>
        <w:numFmt w:val="decimal"/>
        <w:pStyle w:val="Antrat7"/>
        <w:lvlText w:val="%1.%2.%3.%4.%5.%6.%7"/>
        <w:lvlJc w:val="left"/>
        <w:pPr>
          <w:ind w:left="1296" w:hanging="1296"/>
        </w:pPr>
      </w:lvl>
    </w:lvlOverride>
    <w:lvlOverride w:ilvl="7">
      <w:lvl w:ilvl="7">
        <w:start w:val="1"/>
        <w:numFmt w:val="decimal"/>
        <w:pStyle w:val="Antrat8"/>
        <w:lvlText w:val="%1.%2.%3.%4.%5.%6.%7.%8"/>
        <w:lvlJc w:val="left"/>
        <w:pPr>
          <w:ind w:left="1440" w:hanging="1440"/>
        </w:pPr>
      </w:lvl>
    </w:lvlOverride>
    <w:lvlOverride w:ilvl="8">
      <w:lvl w:ilvl="8">
        <w:start w:val="1"/>
        <w:numFmt w:val="decimal"/>
        <w:pStyle w:val="Antrat9"/>
        <w:lvlText w:val="%1.%2.%3.%4.%5.%6.%7.%8.%9"/>
        <w:lvlJc w:val="left"/>
        <w:pPr>
          <w:ind w:left="1584" w:hanging="1584"/>
        </w:pPr>
      </w:lvl>
    </w:lvlOverride>
  </w:num>
  <w:num w:numId="34" w16cid:durableId="2244478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0069949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79980482">
    <w:abstractNumId w:val="51"/>
  </w:num>
  <w:num w:numId="37" w16cid:durableId="59256421">
    <w:abstractNumId w:val="1"/>
  </w:num>
  <w:num w:numId="38" w16cid:durableId="57752444">
    <w:abstractNumId w:val="46"/>
    <w:lvlOverride w:ilvl="0">
      <w:lvl w:ilvl="0">
        <w:start w:val="1"/>
        <w:numFmt w:val="decimal"/>
        <w:pStyle w:val="Antrat1"/>
        <w:lvlText w:val="%1"/>
        <w:lvlJc w:val="left"/>
        <w:pPr>
          <w:ind w:left="432" w:hanging="432"/>
        </w:pPr>
      </w:lvl>
    </w:lvlOverride>
    <w:lvlOverride w:ilvl="1">
      <w:lvl w:ilvl="1">
        <w:start w:val="1"/>
        <w:numFmt w:val="decimal"/>
        <w:pStyle w:val="Antrat2"/>
        <w:lvlText w:val="%1.%2"/>
        <w:lvlJc w:val="left"/>
        <w:pPr>
          <w:ind w:left="576" w:hanging="576"/>
        </w:pPr>
      </w:lvl>
    </w:lvlOverride>
    <w:lvlOverride w:ilvl="2">
      <w:lvl w:ilvl="2">
        <w:start w:val="1"/>
        <w:numFmt w:val="decimal"/>
        <w:pStyle w:val="Antrat3"/>
        <w:lvlText w:val="%1.%2.%3"/>
        <w:lvlJc w:val="left"/>
        <w:pPr>
          <w:ind w:left="1440" w:hanging="720"/>
        </w:pPr>
      </w:lvl>
    </w:lvlOverride>
    <w:lvlOverride w:ilvl="3">
      <w:lvl w:ilvl="3">
        <w:start w:val="1"/>
        <w:numFmt w:val="decimal"/>
        <w:pStyle w:val="Antrat4"/>
        <w:lvlText w:val="%1.%2.%3.%4"/>
        <w:lvlJc w:val="left"/>
        <w:pPr>
          <w:ind w:left="2304" w:hanging="864"/>
        </w:pPr>
      </w:lvl>
    </w:lvlOverride>
    <w:lvlOverride w:ilvl="4">
      <w:lvl w:ilvl="4">
        <w:start w:val="1"/>
        <w:numFmt w:val="decimal"/>
        <w:pStyle w:val="Antrat5"/>
        <w:lvlText w:val="%1.%2.%3.%4.%5"/>
        <w:lvlJc w:val="left"/>
        <w:pPr>
          <w:ind w:left="2448" w:hanging="1008"/>
        </w:pPr>
      </w:lvl>
    </w:lvlOverride>
    <w:lvlOverride w:ilvl="5">
      <w:lvl w:ilvl="5">
        <w:start w:val="1"/>
        <w:numFmt w:val="decimal"/>
        <w:pStyle w:val="Antrat6"/>
        <w:lvlText w:val="%1.%2.%3.%4.%5.%6"/>
        <w:lvlJc w:val="left"/>
        <w:pPr>
          <w:ind w:left="1152" w:hanging="1152"/>
        </w:pPr>
      </w:lvl>
    </w:lvlOverride>
    <w:lvlOverride w:ilvl="6">
      <w:lvl w:ilvl="6">
        <w:start w:val="1"/>
        <w:numFmt w:val="decimal"/>
        <w:pStyle w:val="Antrat7"/>
        <w:lvlText w:val="%1.%2.%3.%4.%5.%6.%7"/>
        <w:lvlJc w:val="left"/>
        <w:pPr>
          <w:ind w:left="1296" w:hanging="1296"/>
        </w:pPr>
      </w:lvl>
    </w:lvlOverride>
    <w:lvlOverride w:ilvl="7">
      <w:lvl w:ilvl="7">
        <w:start w:val="1"/>
        <w:numFmt w:val="decimal"/>
        <w:pStyle w:val="Antrat8"/>
        <w:lvlText w:val="%1.%2.%3.%4.%5.%6.%7.%8"/>
        <w:lvlJc w:val="left"/>
        <w:pPr>
          <w:ind w:left="1440" w:hanging="1440"/>
        </w:pPr>
      </w:lvl>
    </w:lvlOverride>
    <w:lvlOverride w:ilvl="8">
      <w:lvl w:ilvl="8">
        <w:start w:val="1"/>
        <w:numFmt w:val="decimal"/>
        <w:pStyle w:val="Antrat9"/>
        <w:lvlText w:val="%1.%2.%3.%4.%5.%6.%7.%8.%9"/>
        <w:lvlJc w:val="left"/>
        <w:pPr>
          <w:ind w:left="1584" w:hanging="1584"/>
        </w:pPr>
      </w:lvl>
    </w:lvlOverride>
  </w:num>
  <w:num w:numId="39" w16cid:durableId="1433158938">
    <w:abstractNumId w:val="11"/>
  </w:num>
  <w:num w:numId="40" w16cid:durableId="2057466449">
    <w:abstractNumId w:val="9"/>
  </w:num>
  <w:num w:numId="41" w16cid:durableId="439029627">
    <w:abstractNumId w:val="2"/>
  </w:num>
  <w:num w:numId="42" w16cid:durableId="1500271927">
    <w:abstractNumId w:val="3"/>
  </w:num>
  <w:num w:numId="43" w16cid:durableId="591401698">
    <w:abstractNumId w:val="24"/>
  </w:num>
  <w:num w:numId="44" w16cid:durableId="1593514580">
    <w:abstractNumId w:val="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9640266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6532912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32388273">
    <w:abstractNumId w:val="19"/>
  </w:num>
  <w:num w:numId="48" w16cid:durableId="1287934540">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48416406">
    <w:abstractNumId w:val="19"/>
  </w:num>
  <w:num w:numId="50" w16cid:durableId="537743966">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3"/>
      <w:lvl w:ilvl="2">
        <w:start w:val="3"/>
        <w:numFmt w:val="decimal"/>
        <w:pStyle w:val="Antrat3"/>
        <w:lvlText w:val="%1.%2.%3"/>
        <w:lvlJc w:val="left"/>
        <w:pPr>
          <w:ind w:left="1713" w:hanging="720"/>
        </w:pPr>
        <w:rPr>
          <w:b/>
          <w:bCs/>
        </w:rPr>
      </w:lvl>
    </w:lvlOverride>
  </w:num>
  <w:num w:numId="51" w16cid:durableId="1922906033">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3"/>
      <w:lvl w:ilvl="2">
        <w:start w:val="3"/>
        <w:numFmt w:val="decimal"/>
        <w:pStyle w:val="Antrat3"/>
        <w:lvlText w:val="%1.%2.%3"/>
        <w:lvlJc w:val="left"/>
        <w:pPr>
          <w:ind w:left="1440" w:hanging="720"/>
        </w:pPr>
      </w:lvl>
    </w:lvlOverride>
    <w:lvlOverride w:ilvl="3">
      <w:startOverride w:val="1"/>
      <w:lvl w:ilvl="3">
        <w:start w:val="1"/>
        <w:numFmt w:val="decimal"/>
        <w:pStyle w:val="Antrat4"/>
        <w:lvlText w:val=""/>
        <w:lvlJc w:val="left"/>
      </w:lvl>
    </w:lvlOverride>
  </w:num>
  <w:num w:numId="52" w16cid:durableId="191189928">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3"/>
      <w:lvl w:ilvl="2">
        <w:start w:val="3"/>
        <w:numFmt w:val="decimal"/>
        <w:pStyle w:val="Antrat3"/>
        <w:lvlText w:val="%1.%2.%3"/>
        <w:lvlJc w:val="left"/>
        <w:pPr>
          <w:ind w:left="1440" w:hanging="720"/>
        </w:pPr>
      </w:lvl>
    </w:lvlOverride>
    <w:lvlOverride w:ilvl="3">
      <w:startOverride w:val="2"/>
      <w:lvl w:ilvl="3">
        <w:start w:val="2"/>
        <w:numFmt w:val="decimal"/>
        <w:pStyle w:val="Antrat4"/>
        <w:lvlText w:val=""/>
        <w:lvlJc w:val="left"/>
      </w:lvl>
    </w:lvlOverride>
  </w:num>
  <w:num w:numId="53" w16cid:durableId="1892689513">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3"/>
      <w:lvl w:ilvl="2">
        <w:start w:val="3"/>
        <w:numFmt w:val="decimal"/>
        <w:pStyle w:val="Antrat3"/>
        <w:lvlText w:val="%1.%2.%3"/>
        <w:lvlJc w:val="left"/>
        <w:pPr>
          <w:ind w:left="1440" w:hanging="720"/>
        </w:pPr>
      </w:lvl>
    </w:lvlOverride>
    <w:lvlOverride w:ilvl="3">
      <w:startOverride w:val="3"/>
      <w:lvl w:ilvl="3">
        <w:start w:val="3"/>
        <w:numFmt w:val="decimal"/>
        <w:pStyle w:val="Antrat4"/>
        <w:lvlText w:val=""/>
        <w:lvlJc w:val="left"/>
      </w:lvl>
    </w:lvlOverride>
  </w:num>
  <w:num w:numId="54" w16cid:durableId="1390764023">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3"/>
      <w:lvl w:ilvl="2">
        <w:start w:val="3"/>
        <w:numFmt w:val="decimal"/>
        <w:pStyle w:val="Antrat3"/>
        <w:lvlText w:val="%1.%2.%3"/>
        <w:lvlJc w:val="left"/>
        <w:pPr>
          <w:ind w:left="1440" w:hanging="720"/>
        </w:pPr>
      </w:lvl>
    </w:lvlOverride>
    <w:lvlOverride w:ilvl="3">
      <w:startOverride w:val="4"/>
      <w:lvl w:ilvl="3">
        <w:start w:val="4"/>
        <w:numFmt w:val="decimal"/>
        <w:pStyle w:val="Antrat4"/>
        <w:lvlText w:val=""/>
        <w:lvlJc w:val="left"/>
      </w:lvl>
    </w:lvlOverride>
  </w:num>
  <w:num w:numId="55" w16cid:durableId="609165556">
    <w:abstractNumId w:val="8"/>
  </w:num>
  <w:num w:numId="56" w16cid:durableId="604122179">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4"/>
      <w:lvl w:ilvl="2">
        <w:start w:val="4"/>
        <w:numFmt w:val="decimal"/>
        <w:pStyle w:val="Antrat3"/>
        <w:lvlText w:val="%1.%2.%3"/>
        <w:lvlJc w:val="left"/>
        <w:pPr>
          <w:ind w:left="1440" w:hanging="720"/>
        </w:pPr>
      </w:lvl>
    </w:lvlOverride>
    <w:lvlOverride w:ilvl="3">
      <w:startOverride w:val="2"/>
      <w:lvl w:ilvl="3">
        <w:start w:val="2"/>
        <w:numFmt w:val="decimal"/>
        <w:pStyle w:val="Antrat4"/>
        <w:lvlText w:val="%1.%2.%3.%4"/>
        <w:lvlJc w:val="left"/>
        <w:pPr>
          <w:ind w:left="2304" w:hanging="864"/>
        </w:pPr>
      </w:lvl>
    </w:lvlOverride>
  </w:num>
  <w:num w:numId="57" w16cid:durableId="652804776">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4"/>
      <w:lvl w:ilvl="2">
        <w:start w:val="4"/>
        <w:numFmt w:val="decimal"/>
        <w:pStyle w:val="Antrat3"/>
        <w:lvlText w:val="%1.%2.%3"/>
        <w:lvlJc w:val="left"/>
        <w:pPr>
          <w:ind w:left="1440" w:hanging="720"/>
        </w:pPr>
      </w:lvl>
    </w:lvlOverride>
    <w:lvlOverride w:ilvl="3">
      <w:startOverride w:val="3"/>
      <w:lvl w:ilvl="3">
        <w:start w:val="3"/>
        <w:numFmt w:val="decimal"/>
        <w:pStyle w:val="Antrat4"/>
        <w:lvlText w:val="%1.%2.%3.%4"/>
        <w:lvlJc w:val="left"/>
        <w:pPr>
          <w:ind w:left="2304" w:hanging="864"/>
        </w:pPr>
      </w:lvl>
    </w:lvlOverride>
  </w:num>
  <w:num w:numId="58" w16cid:durableId="547257306">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4"/>
      <w:lvl w:ilvl="2">
        <w:start w:val="4"/>
        <w:numFmt w:val="decimal"/>
        <w:pStyle w:val="Antrat3"/>
        <w:lvlText w:val="%1.%2.%3"/>
        <w:lvlJc w:val="left"/>
        <w:pPr>
          <w:ind w:left="1440" w:hanging="720"/>
        </w:pPr>
      </w:lvl>
    </w:lvlOverride>
    <w:lvlOverride w:ilvl="3">
      <w:startOverride w:val="2"/>
      <w:lvl w:ilvl="3">
        <w:start w:val="2"/>
        <w:numFmt w:val="decimal"/>
        <w:pStyle w:val="Antrat4"/>
        <w:lvlText w:val="%1.%2.%3.%4"/>
        <w:lvlJc w:val="left"/>
        <w:pPr>
          <w:ind w:left="2304" w:hanging="864"/>
        </w:pPr>
      </w:lvl>
    </w:lvlOverride>
  </w:num>
  <w:num w:numId="59" w16cid:durableId="543098729">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4"/>
      <w:lvl w:ilvl="2">
        <w:start w:val="4"/>
        <w:numFmt w:val="decimal"/>
        <w:pStyle w:val="Antrat3"/>
        <w:lvlText w:val="%1.%2.%3"/>
        <w:lvlJc w:val="left"/>
        <w:pPr>
          <w:ind w:left="1440" w:hanging="720"/>
        </w:pPr>
      </w:lvl>
    </w:lvlOverride>
    <w:lvlOverride w:ilvl="3">
      <w:startOverride w:val="2"/>
      <w:lvl w:ilvl="3">
        <w:start w:val="2"/>
        <w:numFmt w:val="decimal"/>
        <w:pStyle w:val="Antrat4"/>
        <w:lvlText w:val="%1.%2.%3.%4"/>
        <w:lvlJc w:val="left"/>
        <w:pPr>
          <w:ind w:left="2304" w:hanging="864"/>
        </w:pPr>
      </w:lvl>
    </w:lvlOverride>
  </w:num>
  <w:num w:numId="60" w16cid:durableId="1130825088">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4"/>
      <w:lvl w:ilvl="2">
        <w:start w:val="4"/>
        <w:numFmt w:val="decimal"/>
        <w:pStyle w:val="Antrat3"/>
        <w:lvlText w:val="%1.%2.%3"/>
        <w:lvlJc w:val="left"/>
        <w:pPr>
          <w:ind w:left="1440" w:hanging="720"/>
        </w:pPr>
      </w:lvl>
    </w:lvlOverride>
    <w:lvlOverride w:ilvl="3">
      <w:startOverride w:val="2"/>
      <w:lvl w:ilvl="3">
        <w:start w:val="2"/>
        <w:numFmt w:val="decimal"/>
        <w:pStyle w:val="Antrat4"/>
        <w:lvlText w:val="%1.%2.%3.%4"/>
        <w:lvlJc w:val="left"/>
        <w:pPr>
          <w:ind w:left="2304" w:hanging="864"/>
        </w:pPr>
      </w:lvl>
    </w:lvlOverride>
  </w:num>
  <w:num w:numId="61" w16cid:durableId="1672872087">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4"/>
      <w:lvl w:ilvl="2">
        <w:start w:val="4"/>
        <w:numFmt w:val="decimal"/>
        <w:pStyle w:val="Antrat3"/>
        <w:lvlText w:val="%1.%2.%3"/>
        <w:lvlJc w:val="left"/>
        <w:pPr>
          <w:ind w:left="1440" w:hanging="720"/>
        </w:pPr>
      </w:lvl>
    </w:lvlOverride>
    <w:lvlOverride w:ilvl="3">
      <w:startOverride w:val="3"/>
      <w:lvl w:ilvl="3">
        <w:start w:val="3"/>
        <w:numFmt w:val="decimal"/>
        <w:pStyle w:val="Antrat4"/>
        <w:lvlText w:val="%1.%2.%3.%4"/>
        <w:lvlJc w:val="left"/>
        <w:pPr>
          <w:ind w:left="2304" w:hanging="864"/>
        </w:pPr>
      </w:lvl>
    </w:lvlOverride>
  </w:num>
  <w:num w:numId="62" w16cid:durableId="1068964592">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4"/>
      <w:lvl w:ilvl="2">
        <w:start w:val="4"/>
        <w:numFmt w:val="decimal"/>
        <w:pStyle w:val="Antrat3"/>
        <w:lvlText w:val="%1.%2.%3"/>
        <w:lvlJc w:val="left"/>
        <w:pPr>
          <w:ind w:left="1440" w:hanging="720"/>
        </w:pPr>
      </w:lvl>
    </w:lvlOverride>
    <w:lvlOverride w:ilvl="3">
      <w:startOverride w:val="2"/>
      <w:lvl w:ilvl="3">
        <w:start w:val="2"/>
        <w:numFmt w:val="decimal"/>
        <w:pStyle w:val="Antrat4"/>
        <w:lvlText w:val="%1.%2.%3.%4"/>
        <w:lvlJc w:val="left"/>
        <w:pPr>
          <w:ind w:left="2304" w:hanging="864"/>
        </w:pPr>
      </w:lvl>
    </w:lvlOverride>
  </w:num>
  <w:num w:numId="63" w16cid:durableId="32731109">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4"/>
      <w:lvl w:ilvl="2">
        <w:start w:val="4"/>
        <w:numFmt w:val="decimal"/>
        <w:pStyle w:val="Antrat3"/>
        <w:lvlText w:val="%1.%2.%3"/>
        <w:lvlJc w:val="left"/>
        <w:pPr>
          <w:ind w:left="1440" w:hanging="720"/>
        </w:pPr>
      </w:lvl>
    </w:lvlOverride>
    <w:lvlOverride w:ilvl="3">
      <w:startOverride w:val="2"/>
      <w:lvl w:ilvl="3">
        <w:start w:val="2"/>
        <w:numFmt w:val="decimal"/>
        <w:pStyle w:val="Antrat4"/>
        <w:lvlText w:val="%1.%2.%3.%4"/>
        <w:lvlJc w:val="left"/>
        <w:pPr>
          <w:ind w:left="864" w:hanging="864"/>
        </w:pPr>
      </w:lvl>
    </w:lvlOverride>
  </w:num>
  <w:num w:numId="64" w16cid:durableId="1862279797">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3"/>
      <w:lvl w:ilvl="2">
        <w:start w:val="3"/>
        <w:numFmt w:val="decimal"/>
        <w:pStyle w:val="Antrat3"/>
        <w:lvlText w:val="%1.%2.%3"/>
        <w:lvlJc w:val="left"/>
        <w:pPr>
          <w:ind w:left="1440" w:hanging="720"/>
        </w:pPr>
      </w:lvl>
    </w:lvlOverride>
    <w:lvlOverride w:ilvl="3">
      <w:startOverride w:val="4"/>
      <w:lvl w:ilvl="3">
        <w:start w:val="4"/>
        <w:numFmt w:val="decimal"/>
        <w:pStyle w:val="Antrat4"/>
        <w:lvlText w:val=""/>
        <w:lvlJc w:val="left"/>
      </w:lvl>
    </w:lvlOverride>
  </w:num>
  <w:num w:numId="65" w16cid:durableId="290281349">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4"/>
      <w:lvl w:ilvl="2">
        <w:start w:val="4"/>
        <w:numFmt w:val="decimal"/>
        <w:pStyle w:val="Antrat3"/>
        <w:lvlText w:val="%1.%2.%3"/>
        <w:lvlJc w:val="left"/>
        <w:pPr>
          <w:ind w:left="1440" w:hanging="720"/>
        </w:pPr>
      </w:lvl>
    </w:lvlOverride>
    <w:lvlOverride w:ilvl="3">
      <w:startOverride w:val="2"/>
      <w:lvl w:ilvl="3">
        <w:start w:val="2"/>
        <w:numFmt w:val="decimal"/>
        <w:pStyle w:val="Antrat4"/>
        <w:lvlText w:val="%1.%2.%3.%4"/>
        <w:lvlJc w:val="left"/>
        <w:pPr>
          <w:ind w:left="864" w:hanging="864"/>
        </w:pPr>
      </w:lvl>
    </w:lvlOverride>
  </w:num>
  <w:num w:numId="66" w16cid:durableId="597717136">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4"/>
      <w:lvl w:ilvl="2">
        <w:start w:val="4"/>
        <w:numFmt w:val="decimal"/>
        <w:pStyle w:val="Antrat3"/>
        <w:lvlText w:val="%1.%2.%3"/>
        <w:lvlJc w:val="left"/>
        <w:pPr>
          <w:ind w:left="1440" w:hanging="720"/>
        </w:pPr>
      </w:lvl>
    </w:lvlOverride>
    <w:lvlOverride w:ilvl="3">
      <w:startOverride w:val="18"/>
      <w:lvl w:ilvl="3">
        <w:start w:val="18"/>
        <w:numFmt w:val="decimal"/>
        <w:pStyle w:val="Antrat4"/>
        <w:lvlText w:val="%1.%2.%3.%4"/>
        <w:lvlJc w:val="left"/>
        <w:pPr>
          <w:ind w:left="864" w:hanging="864"/>
        </w:pPr>
      </w:lvl>
    </w:lvlOverride>
  </w:num>
  <w:num w:numId="67" w16cid:durableId="1745297768">
    <w:abstractNumId w:val="46"/>
    <w:lvlOverride w:ilvl="0">
      <w:lvl w:ilvl="0">
        <w:start w:val="1"/>
        <w:numFmt w:val="decimal"/>
        <w:pStyle w:val="Antrat1"/>
        <w:lvlText w:val="%1"/>
        <w:lvlJc w:val="left"/>
        <w:pPr>
          <w:ind w:left="432" w:hanging="432"/>
        </w:pPr>
      </w:lvl>
    </w:lvlOverride>
    <w:lvlOverride w:ilvl="1">
      <w:lvl w:ilvl="1">
        <w:start w:val="1"/>
        <w:numFmt w:val="decimal"/>
        <w:pStyle w:val="Antrat2"/>
        <w:lvlText w:val="%1.%2"/>
        <w:lvlJc w:val="left"/>
        <w:pPr>
          <w:ind w:left="576" w:hanging="576"/>
        </w:pPr>
      </w:lvl>
    </w:lvlOverride>
    <w:lvlOverride w:ilvl="2">
      <w:lvl w:ilvl="2">
        <w:start w:val="1"/>
        <w:numFmt w:val="decimal"/>
        <w:pStyle w:val="Antrat3"/>
        <w:lvlText w:val="%1.%2.%3"/>
        <w:lvlJc w:val="left"/>
        <w:pPr>
          <w:ind w:left="1440" w:hanging="720"/>
        </w:pPr>
      </w:lvl>
    </w:lvlOverride>
    <w:lvlOverride w:ilvl="3">
      <w:lvl w:ilvl="3">
        <w:start w:val="1"/>
        <w:numFmt w:val="decimal"/>
        <w:pStyle w:val="Antrat4"/>
        <w:lvlText w:val="%1.%2.%3.%4"/>
        <w:lvlJc w:val="left"/>
        <w:pPr>
          <w:ind w:left="864" w:hanging="864"/>
        </w:pPr>
      </w:lvl>
    </w:lvlOverride>
    <w:lvlOverride w:ilvl="4">
      <w:lvl w:ilvl="4">
        <w:start w:val="1"/>
        <w:numFmt w:val="decimal"/>
        <w:pStyle w:val="Antrat5"/>
        <w:lvlText w:val="%1.%2.%3.%4.%5"/>
        <w:lvlJc w:val="left"/>
        <w:pPr>
          <w:ind w:left="2448" w:hanging="1008"/>
        </w:pPr>
      </w:lvl>
    </w:lvlOverride>
    <w:lvlOverride w:ilvl="5">
      <w:lvl w:ilvl="5">
        <w:start w:val="1"/>
        <w:numFmt w:val="decimal"/>
        <w:pStyle w:val="Antrat6"/>
        <w:lvlText w:val="%1.%2.%3.%4.%5.%6"/>
        <w:lvlJc w:val="left"/>
        <w:pPr>
          <w:ind w:left="1152" w:hanging="1152"/>
        </w:pPr>
      </w:lvl>
    </w:lvlOverride>
    <w:lvlOverride w:ilvl="6">
      <w:lvl w:ilvl="6">
        <w:start w:val="1"/>
        <w:numFmt w:val="decimal"/>
        <w:pStyle w:val="Antrat7"/>
        <w:lvlText w:val="%1.%2.%3.%4.%5.%6.%7"/>
        <w:lvlJc w:val="left"/>
        <w:pPr>
          <w:ind w:left="1296" w:hanging="1296"/>
        </w:pPr>
      </w:lvl>
    </w:lvlOverride>
    <w:lvlOverride w:ilvl="7">
      <w:lvl w:ilvl="7">
        <w:start w:val="1"/>
        <w:numFmt w:val="decimal"/>
        <w:pStyle w:val="Antrat8"/>
        <w:lvlText w:val="%1.%2.%3.%4.%5.%6.%7.%8"/>
        <w:lvlJc w:val="left"/>
        <w:pPr>
          <w:ind w:left="1440" w:hanging="1440"/>
        </w:pPr>
      </w:lvl>
    </w:lvlOverride>
    <w:lvlOverride w:ilvl="8">
      <w:lvl w:ilvl="8">
        <w:start w:val="1"/>
        <w:numFmt w:val="decimal"/>
        <w:pStyle w:val="Antrat9"/>
        <w:lvlText w:val="%1.%2.%3.%4.%5.%6.%7.%8.%9"/>
        <w:lvlJc w:val="left"/>
        <w:pPr>
          <w:ind w:left="1584" w:hanging="1584"/>
        </w:pPr>
      </w:lvl>
    </w:lvlOverride>
  </w:num>
  <w:num w:numId="68" w16cid:durableId="675889109">
    <w:abstractNumId w:val="46"/>
    <w:lvlOverride w:ilvl="0">
      <w:lvl w:ilvl="0">
        <w:start w:val="1"/>
        <w:numFmt w:val="decimal"/>
        <w:pStyle w:val="Antrat1"/>
        <w:lvlText w:val="%1"/>
        <w:lvlJc w:val="left"/>
        <w:pPr>
          <w:ind w:left="432" w:hanging="432"/>
        </w:pPr>
      </w:lvl>
    </w:lvlOverride>
    <w:lvlOverride w:ilvl="1">
      <w:lvl w:ilvl="1">
        <w:start w:val="1"/>
        <w:numFmt w:val="decimal"/>
        <w:pStyle w:val="Antrat2"/>
        <w:lvlText w:val="%1.%2"/>
        <w:lvlJc w:val="left"/>
        <w:pPr>
          <w:ind w:left="576" w:hanging="576"/>
        </w:pPr>
      </w:lvl>
    </w:lvlOverride>
    <w:lvlOverride w:ilvl="2">
      <w:lvl w:ilvl="2">
        <w:start w:val="1"/>
        <w:numFmt w:val="decimal"/>
        <w:pStyle w:val="Antrat3"/>
        <w:lvlText w:val="%1.%2.%3"/>
        <w:lvlJc w:val="left"/>
        <w:pPr>
          <w:ind w:left="1440" w:hanging="720"/>
        </w:pPr>
      </w:lvl>
    </w:lvlOverride>
    <w:lvlOverride w:ilvl="3">
      <w:lvl w:ilvl="3">
        <w:start w:val="1"/>
        <w:numFmt w:val="decimal"/>
        <w:pStyle w:val="Antrat4"/>
        <w:lvlText w:val="%1.%2.%3.%4"/>
        <w:lvlJc w:val="left"/>
        <w:pPr>
          <w:ind w:left="864" w:hanging="864"/>
        </w:pPr>
      </w:lvl>
    </w:lvlOverride>
    <w:lvlOverride w:ilvl="4">
      <w:lvl w:ilvl="4">
        <w:start w:val="1"/>
        <w:numFmt w:val="decimal"/>
        <w:pStyle w:val="Antrat5"/>
        <w:lvlText w:val="%1.%2.%3.%4.%5"/>
        <w:lvlJc w:val="left"/>
        <w:pPr>
          <w:ind w:left="2448" w:hanging="1008"/>
        </w:pPr>
      </w:lvl>
    </w:lvlOverride>
    <w:lvlOverride w:ilvl="5">
      <w:lvl w:ilvl="5">
        <w:start w:val="1"/>
        <w:numFmt w:val="decimal"/>
        <w:pStyle w:val="Antrat6"/>
        <w:lvlText w:val="%1.%2.%3.%4.%5.%6"/>
        <w:lvlJc w:val="left"/>
        <w:pPr>
          <w:ind w:left="1152" w:hanging="1152"/>
        </w:pPr>
      </w:lvl>
    </w:lvlOverride>
    <w:lvlOverride w:ilvl="6">
      <w:lvl w:ilvl="6">
        <w:start w:val="1"/>
        <w:numFmt w:val="decimal"/>
        <w:pStyle w:val="Antrat7"/>
        <w:lvlText w:val="%1.%2.%3.%4.%5.%6.%7"/>
        <w:lvlJc w:val="left"/>
        <w:pPr>
          <w:ind w:left="1296" w:hanging="1296"/>
        </w:pPr>
      </w:lvl>
    </w:lvlOverride>
    <w:lvlOverride w:ilvl="7">
      <w:lvl w:ilvl="7">
        <w:start w:val="1"/>
        <w:numFmt w:val="decimal"/>
        <w:pStyle w:val="Antrat8"/>
        <w:lvlText w:val="%1.%2.%3.%4.%5.%6.%7.%8"/>
        <w:lvlJc w:val="left"/>
        <w:pPr>
          <w:ind w:left="1440" w:hanging="1440"/>
        </w:pPr>
      </w:lvl>
    </w:lvlOverride>
    <w:lvlOverride w:ilvl="8">
      <w:lvl w:ilvl="8">
        <w:start w:val="1"/>
        <w:numFmt w:val="decimal"/>
        <w:pStyle w:val="Antrat9"/>
        <w:lvlText w:val="%1.%2.%3.%4.%5.%6.%7.%8.%9"/>
        <w:lvlJc w:val="left"/>
        <w:pPr>
          <w:ind w:left="1584" w:hanging="1584"/>
        </w:pPr>
      </w:lvl>
    </w:lvlOverride>
  </w:num>
  <w:num w:numId="69" w16cid:durableId="40985200">
    <w:abstractNumId w:val="4"/>
  </w:num>
  <w:num w:numId="70" w16cid:durableId="67046801">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1"/>
      <w:lvl w:ilvl="3">
        <w:start w:val="1"/>
        <w:numFmt w:val="decimal"/>
        <w:pStyle w:val="Antrat4"/>
        <w:lvlText w:val="%1.%2.%3.%4"/>
        <w:lvlJc w:val="left"/>
        <w:pPr>
          <w:ind w:left="1006" w:hanging="864"/>
        </w:pPr>
      </w:lvl>
    </w:lvlOverride>
  </w:num>
  <w:num w:numId="71" w16cid:durableId="1223371611">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2"/>
      <w:lvl w:ilvl="3">
        <w:start w:val="2"/>
        <w:numFmt w:val="decimal"/>
        <w:pStyle w:val="Antrat4"/>
        <w:lvlText w:val="%1.%2.%3.%4"/>
        <w:lvlJc w:val="left"/>
        <w:pPr>
          <w:ind w:left="864" w:hanging="864"/>
        </w:pPr>
      </w:lvl>
    </w:lvlOverride>
  </w:num>
  <w:num w:numId="72" w16cid:durableId="1872571351">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3"/>
      <w:lvl w:ilvl="3">
        <w:start w:val="3"/>
        <w:numFmt w:val="decimal"/>
        <w:pStyle w:val="Antrat4"/>
        <w:lvlText w:val="%1.%2.%3.%4"/>
        <w:lvlJc w:val="left"/>
        <w:pPr>
          <w:ind w:left="864" w:hanging="864"/>
        </w:pPr>
      </w:lvl>
    </w:lvlOverride>
  </w:num>
  <w:num w:numId="73" w16cid:durableId="1927036164">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4"/>
      <w:lvl w:ilvl="3">
        <w:start w:val="4"/>
        <w:numFmt w:val="decimal"/>
        <w:pStyle w:val="Antrat4"/>
        <w:lvlText w:val="%1.%2.%3.%4"/>
        <w:lvlJc w:val="left"/>
        <w:pPr>
          <w:ind w:left="864" w:hanging="864"/>
        </w:pPr>
      </w:lvl>
    </w:lvlOverride>
  </w:num>
  <w:num w:numId="74" w16cid:durableId="2140419054">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5"/>
      <w:lvl w:ilvl="3">
        <w:start w:val="5"/>
        <w:numFmt w:val="decimal"/>
        <w:pStyle w:val="Antrat4"/>
        <w:lvlText w:val="%1.%2.%3.%4"/>
        <w:lvlJc w:val="left"/>
        <w:pPr>
          <w:ind w:left="864" w:hanging="864"/>
        </w:pPr>
      </w:lvl>
    </w:lvlOverride>
  </w:num>
  <w:num w:numId="75" w16cid:durableId="1158688887">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6"/>
      <w:lvl w:ilvl="3">
        <w:start w:val="6"/>
        <w:numFmt w:val="decimal"/>
        <w:pStyle w:val="Antrat4"/>
        <w:lvlText w:val="%1.%2.%3.%4"/>
        <w:lvlJc w:val="left"/>
        <w:pPr>
          <w:ind w:left="864" w:hanging="864"/>
        </w:pPr>
      </w:lvl>
    </w:lvlOverride>
  </w:num>
  <w:num w:numId="76" w16cid:durableId="489491197">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10"/>
      <w:lvl w:ilvl="3">
        <w:start w:val="10"/>
        <w:numFmt w:val="decimal"/>
        <w:pStyle w:val="Antrat4"/>
        <w:lvlText w:val="%1.%2.%3.%4"/>
        <w:lvlJc w:val="left"/>
        <w:pPr>
          <w:ind w:left="864" w:hanging="864"/>
        </w:pPr>
      </w:lvl>
    </w:lvlOverride>
  </w:num>
  <w:num w:numId="77" w16cid:durableId="1430544022">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7"/>
      <w:lvl w:ilvl="3">
        <w:start w:val="7"/>
        <w:numFmt w:val="decimal"/>
        <w:pStyle w:val="Antrat4"/>
        <w:lvlText w:val="%1.%2.%3.%4"/>
        <w:lvlJc w:val="left"/>
        <w:pPr>
          <w:ind w:left="864" w:hanging="864"/>
        </w:pPr>
      </w:lvl>
    </w:lvlOverride>
  </w:num>
  <w:num w:numId="78" w16cid:durableId="1860777069">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8"/>
      <w:lvl w:ilvl="3">
        <w:start w:val="8"/>
        <w:numFmt w:val="decimal"/>
        <w:pStyle w:val="Antrat4"/>
        <w:lvlText w:val="%1.%2.%3.%4"/>
        <w:lvlJc w:val="left"/>
        <w:pPr>
          <w:ind w:left="864" w:hanging="864"/>
        </w:pPr>
      </w:lvl>
    </w:lvlOverride>
  </w:num>
  <w:num w:numId="79" w16cid:durableId="145317038">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9"/>
      <w:lvl w:ilvl="3">
        <w:start w:val="9"/>
        <w:numFmt w:val="decimal"/>
        <w:pStyle w:val="Antrat4"/>
        <w:lvlText w:val="%1.%2.%3.%4"/>
        <w:lvlJc w:val="left"/>
        <w:pPr>
          <w:ind w:left="864" w:hanging="864"/>
        </w:pPr>
      </w:lvl>
    </w:lvlOverride>
  </w:num>
  <w:num w:numId="80" w16cid:durableId="616177818">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10"/>
      <w:lvl w:ilvl="3">
        <w:start w:val="10"/>
        <w:numFmt w:val="decimal"/>
        <w:pStyle w:val="Antrat4"/>
        <w:lvlText w:val="%1.%2.%3.%4"/>
        <w:lvlJc w:val="left"/>
        <w:pPr>
          <w:ind w:left="864" w:hanging="864"/>
        </w:pPr>
      </w:lvl>
    </w:lvlOverride>
  </w:num>
  <w:num w:numId="81" w16cid:durableId="285740404">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11"/>
      <w:lvl w:ilvl="3">
        <w:start w:val="11"/>
        <w:numFmt w:val="decimal"/>
        <w:pStyle w:val="Antrat4"/>
        <w:lvlText w:val="%1.%2.%3.%4"/>
        <w:lvlJc w:val="left"/>
        <w:pPr>
          <w:ind w:left="864" w:hanging="864"/>
        </w:pPr>
      </w:lvl>
    </w:lvlOverride>
  </w:num>
  <w:num w:numId="82" w16cid:durableId="1290207698">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12"/>
      <w:lvl w:ilvl="3">
        <w:start w:val="12"/>
        <w:numFmt w:val="decimal"/>
        <w:pStyle w:val="Antrat4"/>
        <w:lvlText w:val="%1.%2.%3.%4"/>
        <w:lvlJc w:val="left"/>
        <w:pPr>
          <w:ind w:left="864" w:hanging="864"/>
        </w:pPr>
      </w:lvl>
    </w:lvlOverride>
  </w:num>
  <w:num w:numId="83" w16cid:durableId="2144536741">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13"/>
      <w:lvl w:ilvl="3">
        <w:start w:val="13"/>
        <w:numFmt w:val="decimal"/>
        <w:pStyle w:val="Antrat4"/>
        <w:lvlText w:val="%1.%2.%3.%4"/>
        <w:lvlJc w:val="left"/>
        <w:pPr>
          <w:ind w:left="864" w:hanging="864"/>
        </w:pPr>
      </w:lvl>
    </w:lvlOverride>
  </w:num>
  <w:num w:numId="84" w16cid:durableId="1164275247">
    <w:abstractNumId w:val="46"/>
    <w:lvlOverride w:ilvl="0">
      <w:lvl w:ilvl="0">
        <w:start w:val="1"/>
        <w:numFmt w:val="decimal"/>
        <w:pStyle w:val="Antrat1"/>
        <w:lvlText w:val="%1"/>
        <w:lvlJc w:val="left"/>
        <w:pPr>
          <w:ind w:left="432" w:hanging="432"/>
        </w:pPr>
      </w:lvl>
    </w:lvlOverride>
    <w:lvlOverride w:ilvl="1">
      <w:lvl w:ilvl="1">
        <w:start w:val="1"/>
        <w:numFmt w:val="decimal"/>
        <w:pStyle w:val="Antrat2"/>
        <w:lvlText w:val="%1.%2"/>
        <w:lvlJc w:val="left"/>
        <w:pPr>
          <w:ind w:left="576" w:hanging="576"/>
        </w:pPr>
      </w:lvl>
    </w:lvlOverride>
    <w:lvlOverride w:ilvl="2">
      <w:lvl w:ilvl="2">
        <w:start w:val="1"/>
        <w:numFmt w:val="decimal"/>
        <w:pStyle w:val="Antrat3"/>
        <w:lvlText w:val="%1.%2.%3"/>
        <w:lvlJc w:val="left"/>
        <w:pPr>
          <w:ind w:left="1440" w:hanging="720"/>
        </w:pPr>
      </w:lvl>
    </w:lvlOverride>
    <w:lvlOverride w:ilvl="3">
      <w:lvl w:ilvl="3">
        <w:start w:val="1"/>
        <w:numFmt w:val="decimal"/>
        <w:pStyle w:val="Antrat4"/>
        <w:lvlText w:val="%1.%2.%3.%4"/>
        <w:lvlJc w:val="left"/>
        <w:pPr>
          <w:ind w:left="864" w:hanging="864"/>
        </w:pPr>
      </w:lvl>
    </w:lvlOverride>
    <w:lvlOverride w:ilvl="4">
      <w:lvl w:ilvl="4">
        <w:start w:val="1"/>
        <w:numFmt w:val="decimal"/>
        <w:pStyle w:val="Antrat5"/>
        <w:lvlText w:val="%1.%2.%3.%4.%5"/>
        <w:lvlJc w:val="left"/>
        <w:pPr>
          <w:ind w:left="2448" w:hanging="1008"/>
        </w:pPr>
      </w:lvl>
    </w:lvlOverride>
    <w:lvlOverride w:ilvl="5">
      <w:lvl w:ilvl="5">
        <w:start w:val="1"/>
        <w:numFmt w:val="decimal"/>
        <w:pStyle w:val="Antrat6"/>
        <w:lvlText w:val="%1.%2.%3.%4.%5.%6"/>
        <w:lvlJc w:val="left"/>
        <w:pPr>
          <w:ind w:left="1152" w:hanging="1152"/>
        </w:pPr>
      </w:lvl>
    </w:lvlOverride>
    <w:lvlOverride w:ilvl="6">
      <w:lvl w:ilvl="6">
        <w:start w:val="1"/>
        <w:numFmt w:val="decimal"/>
        <w:pStyle w:val="Antrat7"/>
        <w:lvlText w:val="%1.%2.%3.%4.%5.%6.%7"/>
        <w:lvlJc w:val="left"/>
        <w:pPr>
          <w:ind w:left="1296" w:hanging="1296"/>
        </w:pPr>
      </w:lvl>
    </w:lvlOverride>
    <w:lvlOverride w:ilvl="7">
      <w:lvl w:ilvl="7">
        <w:start w:val="1"/>
        <w:numFmt w:val="decimal"/>
        <w:pStyle w:val="Antrat8"/>
        <w:lvlText w:val="%1.%2.%3.%4.%5.%6.%7.%8"/>
        <w:lvlJc w:val="left"/>
        <w:pPr>
          <w:ind w:left="1440" w:hanging="1440"/>
        </w:pPr>
      </w:lvl>
    </w:lvlOverride>
    <w:lvlOverride w:ilvl="8">
      <w:lvl w:ilvl="8">
        <w:start w:val="1"/>
        <w:numFmt w:val="decimal"/>
        <w:pStyle w:val="Antrat9"/>
        <w:lvlText w:val="%1.%2.%3.%4.%5.%6.%7.%8.%9"/>
        <w:lvlJc w:val="left"/>
        <w:pPr>
          <w:ind w:left="1584" w:hanging="1584"/>
        </w:pPr>
      </w:lvl>
    </w:lvlOverride>
  </w:num>
  <w:num w:numId="85" w16cid:durableId="852577209">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15"/>
      <w:lvl w:ilvl="3">
        <w:start w:val="15"/>
        <w:numFmt w:val="decimal"/>
        <w:pStyle w:val="Antrat4"/>
        <w:lvlText w:val="%1.%2.%3.%4"/>
        <w:lvlJc w:val="left"/>
        <w:pPr>
          <w:ind w:left="864" w:hanging="864"/>
        </w:pPr>
      </w:lvl>
    </w:lvlOverride>
  </w:num>
  <w:num w:numId="86" w16cid:durableId="844518246">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11"/>
      <w:lvl w:ilvl="3">
        <w:start w:val="11"/>
        <w:numFmt w:val="decimal"/>
        <w:pStyle w:val="Antrat4"/>
        <w:lvlText w:val="%1.%2.%3.%4"/>
        <w:lvlJc w:val="left"/>
        <w:pPr>
          <w:ind w:left="864" w:hanging="864"/>
        </w:pPr>
        <w:rPr>
          <w:color w:val="auto"/>
        </w:rPr>
      </w:lvl>
    </w:lvlOverride>
  </w:num>
  <w:num w:numId="87" w16cid:durableId="912856005">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12"/>
      <w:lvl w:ilvl="3">
        <w:start w:val="12"/>
        <w:numFmt w:val="decimal"/>
        <w:pStyle w:val="Antrat4"/>
        <w:lvlText w:val="%1.%2.%3.%4"/>
        <w:lvlJc w:val="left"/>
        <w:pPr>
          <w:ind w:left="864" w:hanging="864"/>
        </w:pPr>
      </w:lvl>
    </w:lvlOverride>
  </w:num>
  <w:num w:numId="88" w16cid:durableId="1593927646">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10"/>
      <w:lvl w:ilvl="2">
        <w:start w:val="10"/>
        <w:numFmt w:val="decimal"/>
        <w:pStyle w:val="Antrat3"/>
        <w:lvlText w:val="%1.%2.%3"/>
        <w:lvlJc w:val="left"/>
        <w:pPr>
          <w:ind w:left="1440" w:hanging="720"/>
        </w:pPr>
      </w:lvl>
    </w:lvlOverride>
    <w:lvlOverride w:ilvl="3">
      <w:startOverride w:val="1"/>
      <w:lvl w:ilvl="3">
        <w:start w:val="1"/>
        <w:numFmt w:val="decimal"/>
        <w:pStyle w:val="Antrat4"/>
        <w:lvlText w:val="%1.%2.%3.%4"/>
        <w:lvlJc w:val="left"/>
        <w:pPr>
          <w:ind w:left="864" w:hanging="864"/>
        </w:pPr>
      </w:lvl>
    </w:lvlOverride>
  </w:num>
  <w:num w:numId="89" w16cid:durableId="2078740353">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10"/>
      <w:lvl w:ilvl="2">
        <w:start w:val="10"/>
        <w:numFmt w:val="decimal"/>
        <w:pStyle w:val="Antrat3"/>
        <w:lvlText w:val="%1.%2.%3"/>
        <w:lvlJc w:val="left"/>
        <w:pPr>
          <w:ind w:left="1440" w:hanging="720"/>
        </w:pPr>
      </w:lvl>
    </w:lvlOverride>
    <w:lvlOverride w:ilvl="3">
      <w:startOverride w:val="1"/>
      <w:lvl w:ilvl="3">
        <w:start w:val="1"/>
        <w:numFmt w:val="decimal"/>
        <w:pStyle w:val="Antrat4"/>
        <w:lvlText w:val="%1.%2.%3.%4"/>
        <w:lvlJc w:val="left"/>
        <w:pPr>
          <w:ind w:left="864" w:hanging="864"/>
        </w:pPr>
      </w:lvl>
    </w:lvlOverride>
  </w:num>
  <w:num w:numId="90" w16cid:durableId="1628925951">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10"/>
      <w:lvl w:ilvl="2">
        <w:start w:val="10"/>
        <w:numFmt w:val="decimal"/>
        <w:pStyle w:val="Antrat3"/>
        <w:lvlText w:val="%1.%2.%3"/>
        <w:lvlJc w:val="left"/>
        <w:pPr>
          <w:ind w:left="1440" w:hanging="720"/>
        </w:pPr>
      </w:lvl>
    </w:lvlOverride>
    <w:lvlOverride w:ilvl="3">
      <w:startOverride w:val="1"/>
      <w:lvl w:ilvl="3">
        <w:start w:val="1"/>
        <w:numFmt w:val="decimal"/>
        <w:pStyle w:val="Antrat4"/>
        <w:lvlText w:val="%1.%2.%3.%4"/>
        <w:lvlJc w:val="left"/>
        <w:pPr>
          <w:ind w:left="864" w:hanging="864"/>
        </w:pPr>
      </w:lvl>
    </w:lvlOverride>
  </w:num>
  <w:num w:numId="91" w16cid:durableId="1378168257">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10"/>
      <w:lvl w:ilvl="2">
        <w:start w:val="10"/>
        <w:numFmt w:val="decimal"/>
        <w:pStyle w:val="Antrat3"/>
        <w:lvlText w:val="%1.%2.%3"/>
        <w:lvlJc w:val="left"/>
        <w:pPr>
          <w:ind w:left="1440" w:hanging="720"/>
        </w:pPr>
      </w:lvl>
    </w:lvlOverride>
    <w:lvlOverride w:ilvl="3">
      <w:startOverride w:val="2"/>
      <w:lvl w:ilvl="3">
        <w:start w:val="2"/>
        <w:numFmt w:val="decimal"/>
        <w:pStyle w:val="Antrat4"/>
        <w:lvlText w:val="%1.%2.%3.%4"/>
        <w:lvlJc w:val="left"/>
        <w:pPr>
          <w:ind w:left="864" w:hanging="864"/>
        </w:pPr>
      </w:lvl>
    </w:lvlOverride>
  </w:num>
  <w:num w:numId="92" w16cid:durableId="1685206335">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10"/>
      <w:lvl w:ilvl="2">
        <w:start w:val="10"/>
        <w:numFmt w:val="decimal"/>
        <w:pStyle w:val="Antrat3"/>
        <w:lvlText w:val="%1.%2.%3"/>
        <w:lvlJc w:val="left"/>
        <w:pPr>
          <w:ind w:left="1440" w:hanging="720"/>
        </w:pPr>
      </w:lvl>
    </w:lvlOverride>
    <w:lvlOverride w:ilvl="3">
      <w:startOverride w:val="1"/>
      <w:lvl w:ilvl="3">
        <w:start w:val="1"/>
        <w:numFmt w:val="decimal"/>
        <w:pStyle w:val="Antrat4"/>
        <w:lvlText w:val="%1.%2.%3.%4"/>
        <w:lvlJc w:val="left"/>
        <w:pPr>
          <w:ind w:left="864" w:hanging="864"/>
        </w:pPr>
      </w:lvl>
    </w:lvlOverride>
  </w:num>
  <w:num w:numId="93" w16cid:durableId="613437625">
    <w:abstractNumId w:val="10"/>
  </w:num>
  <w:num w:numId="94" w16cid:durableId="2080864459">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10"/>
      <w:lvl w:ilvl="2">
        <w:start w:val="10"/>
        <w:numFmt w:val="decimal"/>
        <w:pStyle w:val="Antrat3"/>
        <w:lvlText w:val="%1.%2.%3"/>
        <w:lvlJc w:val="left"/>
        <w:pPr>
          <w:ind w:left="1440" w:hanging="720"/>
        </w:pPr>
      </w:lvl>
    </w:lvlOverride>
    <w:lvlOverride w:ilvl="3">
      <w:startOverride w:val="1"/>
      <w:lvl w:ilvl="3">
        <w:start w:val="1"/>
        <w:numFmt w:val="decimal"/>
        <w:pStyle w:val="Antrat4"/>
        <w:lvlText w:val="%1.%2.%3.%4"/>
        <w:lvlJc w:val="left"/>
        <w:pPr>
          <w:ind w:left="864" w:hanging="864"/>
        </w:pPr>
        <w:rPr>
          <w:sz w:val="24"/>
          <w:szCs w:val="24"/>
        </w:rPr>
      </w:lvl>
    </w:lvlOverride>
  </w:num>
  <w:num w:numId="95" w16cid:durableId="1708676040">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10"/>
      <w:lvl w:ilvl="2">
        <w:start w:val="10"/>
        <w:numFmt w:val="decimal"/>
        <w:pStyle w:val="Antrat3"/>
        <w:lvlText w:val="%1.%2.%3"/>
        <w:lvlJc w:val="left"/>
        <w:pPr>
          <w:ind w:left="1440" w:hanging="720"/>
        </w:pPr>
      </w:lvl>
    </w:lvlOverride>
    <w:lvlOverride w:ilvl="3">
      <w:startOverride w:val="2"/>
      <w:lvl w:ilvl="3">
        <w:start w:val="2"/>
        <w:numFmt w:val="decimal"/>
        <w:pStyle w:val="Antrat4"/>
        <w:lvlText w:val="%1.%2.%3.%4"/>
        <w:lvlJc w:val="left"/>
        <w:pPr>
          <w:ind w:left="864" w:hanging="864"/>
        </w:pPr>
        <w:rPr>
          <w:sz w:val="24"/>
          <w:szCs w:val="24"/>
        </w:rPr>
      </w:lvl>
    </w:lvlOverride>
  </w:num>
  <w:num w:numId="96" w16cid:durableId="1487934967">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10"/>
      <w:lvl w:ilvl="2">
        <w:start w:val="10"/>
        <w:numFmt w:val="decimal"/>
        <w:pStyle w:val="Antrat3"/>
        <w:lvlText w:val="%1.%2.%3"/>
        <w:lvlJc w:val="left"/>
        <w:pPr>
          <w:ind w:left="1440" w:hanging="720"/>
        </w:pPr>
      </w:lvl>
    </w:lvlOverride>
    <w:lvlOverride w:ilvl="3">
      <w:startOverride w:val="3"/>
      <w:lvl w:ilvl="3">
        <w:start w:val="3"/>
        <w:numFmt w:val="decimal"/>
        <w:pStyle w:val="Antrat4"/>
        <w:lvlText w:val="%1.%2.%3.%4"/>
        <w:lvlJc w:val="left"/>
        <w:pPr>
          <w:ind w:left="864" w:hanging="864"/>
        </w:pPr>
        <w:rPr>
          <w:sz w:val="24"/>
          <w:szCs w:val="24"/>
        </w:rPr>
      </w:lvl>
    </w:lvlOverride>
  </w:num>
  <w:num w:numId="97" w16cid:durableId="1360085305">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10"/>
      <w:lvl w:ilvl="2">
        <w:start w:val="10"/>
        <w:numFmt w:val="decimal"/>
        <w:pStyle w:val="Antrat3"/>
        <w:lvlText w:val="%1.%2.%3"/>
        <w:lvlJc w:val="left"/>
        <w:pPr>
          <w:ind w:left="1440" w:hanging="720"/>
        </w:pPr>
      </w:lvl>
    </w:lvlOverride>
    <w:lvlOverride w:ilvl="3">
      <w:startOverride w:val="4"/>
      <w:lvl w:ilvl="3">
        <w:start w:val="4"/>
        <w:numFmt w:val="decimal"/>
        <w:pStyle w:val="Antrat4"/>
        <w:lvlText w:val="%1.%2.%3.%4"/>
        <w:lvlJc w:val="left"/>
        <w:pPr>
          <w:ind w:left="864" w:hanging="864"/>
        </w:pPr>
        <w:rPr>
          <w:sz w:val="24"/>
          <w:szCs w:val="24"/>
        </w:rPr>
      </w:lvl>
    </w:lvlOverride>
  </w:num>
  <w:num w:numId="98" w16cid:durableId="1000741409">
    <w:abstractNumId w:val="46"/>
  </w:num>
  <w:num w:numId="99" w16cid:durableId="802892415">
    <w:abstractNumId w:val="16"/>
  </w:num>
  <w:num w:numId="100" w16cid:durableId="1647514937">
    <w:abstractNumId w:val="53"/>
  </w:num>
  <w:num w:numId="101" w16cid:durableId="186023905">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10"/>
      <w:lvl w:ilvl="2">
        <w:start w:val="10"/>
        <w:numFmt w:val="decimal"/>
        <w:pStyle w:val="Antrat3"/>
        <w:lvlText w:val="%1.%2.%3"/>
        <w:lvlJc w:val="left"/>
        <w:pPr>
          <w:ind w:left="1440" w:hanging="720"/>
        </w:pPr>
      </w:lvl>
    </w:lvlOverride>
    <w:lvlOverride w:ilvl="3">
      <w:startOverride w:val="4"/>
      <w:lvl w:ilvl="3">
        <w:start w:val="4"/>
        <w:numFmt w:val="decimal"/>
        <w:pStyle w:val="Antrat4"/>
        <w:lvlText w:val="%1.%2.%3.%4"/>
        <w:lvlJc w:val="left"/>
        <w:pPr>
          <w:ind w:left="864" w:hanging="864"/>
        </w:pPr>
        <w:rPr>
          <w:sz w:val="24"/>
          <w:szCs w:val="24"/>
        </w:rPr>
      </w:lvl>
    </w:lvlOverride>
    <w:lvlOverride w:ilvl="4">
      <w:startOverride w:val="2"/>
      <w:lvl w:ilvl="4">
        <w:start w:val="2"/>
        <w:numFmt w:val="decimal"/>
        <w:pStyle w:val="Antrat5"/>
        <w:lvlText w:val=""/>
        <w:lvlJc w:val="left"/>
      </w:lvl>
    </w:lvlOverride>
  </w:num>
  <w:num w:numId="102" w16cid:durableId="1995910017">
    <w:abstractNumId w:val="33"/>
  </w:num>
  <w:num w:numId="103" w16cid:durableId="1521699564">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10"/>
      <w:lvl w:ilvl="2">
        <w:start w:val="10"/>
        <w:numFmt w:val="decimal"/>
        <w:pStyle w:val="Antrat3"/>
        <w:lvlText w:val="%1.%2.%3"/>
        <w:lvlJc w:val="left"/>
        <w:pPr>
          <w:ind w:left="1440" w:hanging="720"/>
        </w:pPr>
      </w:lvl>
    </w:lvlOverride>
    <w:lvlOverride w:ilvl="3">
      <w:startOverride w:val="4"/>
      <w:lvl w:ilvl="3">
        <w:start w:val="4"/>
        <w:numFmt w:val="decimal"/>
        <w:pStyle w:val="Antrat4"/>
        <w:lvlText w:val="%1.%2.%3.%4"/>
        <w:lvlJc w:val="left"/>
        <w:pPr>
          <w:ind w:left="864" w:hanging="864"/>
        </w:pPr>
        <w:rPr>
          <w:sz w:val="24"/>
          <w:szCs w:val="24"/>
        </w:rPr>
      </w:lvl>
    </w:lvlOverride>
    <w:lvlOverride w:ilvl="4">
      <w:startOverride w:val="3"/>
      <w:lvl w:ilvl="4">
        <w:start w:val="3"/>
        <w:numFmt w:val="decimal"/>
        <w:pStyle w:val="Antrat5"/>
        <w:lvlText w:val=""/>
        <w:lvlJc w:val="left"/>
      </w:lvl>
    </w:lvlOverride>
  </w:num>
  <w:num w:numId="104" w16cid:durableId="1632174518">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10"/>
      <w:lvl w:ilvl="2">
        <w:start w:val="10"/>
        <w:numFmt w:val="decimal"/>
        <w:pStyle w:val="Antrat3"/>
        <w:lvlText w:val="%1.%2.%3"/>
        <w:lvlJc w:val="left"/>
        <w:pPr>
          <w:ind w:left="1440" w:hanging="720"/>
        </w:pPr>
      </w:lvl>
    </w:lvlOverride>
    <w:lvlOverride w:ilvl="3">
      <w:startOverride w:val="4"/>
      <w:lvl w:ilvl="3">
        <w:start w:val="4"/>
        <w:numFmt w:val="decimal"/>
        <w:pStyle w:val="Antrat4"/>
        <w:lvlText w:val="%1.%2.%3.%4"/>
        <w:lvlJc w:val="left"/>
        <w:pPr>
          <w:ind w:left="864" w:hanging="864"/>
        </w:pPr>
        <w:rPr>
          <w:sz w:val="24"/>
          <w:szCs w:val="24"/>
        </w:rPr>
      </w:lvl>
    </w:lvlOverride>
    <w:lvlOverride w:ilvl="4">
      <w:startOverride w:val="4"/>
      <w:lvl w:ilvl="4">
        <w:start w:val="4"/>
        <w:numFmt w:val="decimal"/>
        <w:pStyle w:val="Antrat5"/>
        <w:lvlText w:val=""/>
        <w:lvlJc w:val="left"/>
      </w:lvl>
    </w:lvlOverride>
  </w:num>
  <w:num w:numId="105" w16cid:durableId="902181113">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10"/>
      <w:lvl w:ilvl="2">
        <w:start w:val="10"/>
        <w:numFmt w:val="decimal"/>
        <w:pStyle w:val="Antrat3"/>
        <w:lvlText w:val="%1.%2.%3"/>
        <w:lvlJc w:val="left"/>
        <w:pPr>
          <w:ind w:left="1440" w:hanging="720"/>
        </w:pPr>
      </w:lvl>
    </w:lvlOverride>
    <w:lvlOverride w:ilvl="3">
      <w:startOverride w:val="4"/>
      <w:lvl w:ilvl="3">
        <w:start w:val="4"/>
        <w:numFmt w:val="decimal"/>
        <w:pStyle w:val="Antrat4"/>
        <w:lvlText w:val="%1.%2.%3.%4"/>
        <w:lvlJc w:val="left"/>
        <w:pPr>
          <w:ind w:left="864" w:hanging="864"/>
        </w:pPr>
        <w:rPr>
          <w:sz w:val="24"/>
          <w:szCs w:val="24"/>
        </w:rPr>
      </w:lvl>
    </w:lvlOverride>
    <w:lvlOverride w:ilvl="4">
      <w:startOverride w:val="5"/>
      <w:lvl w:ilvl="4">
        <w:start w:val="5"/>
        <w:numFmt w:val="decimal"/>
        <w:pStyle w:val="Antrat5"/>
        <w:lvlText w:val=""/>
        <w:lvlJc w:val="left"/>
      </w:lvl>
    </w:lvlOverride>
  </w:num>
  <w:num w:numId="106" w16cid:durableId="4209317">
    <w:abstractNumId w:val="35"/>
  </w:num>
  <w:num w:numId="107" w16cid:durableId="97992502">
    <w:abstractNumId w:val="22"/>
  </w:num>
  <w:num w:numId="108" w16cid:durableId="1737243076">
    <w:abstractNumId w:val="46"/>
  </w:num>
  <w:num w:numId="109" w16cid:durableId="558443642">
    <w:abstractNumId w:val="42"/>
  </w:num>
  <w:num w:numId="110" w16cid:durableId="476915343">
    <w:abstractNumId w:val="37"/>
  </w:num>
  <w:num w:numId="111" w16cid:durableId="2063674957">
    <w:abstractNumId w:val="41"/>
  </w:num>
  <w:num w:numId="112" w16cid:durableId="651301537">
    <w:abstractNumId w:val="7"/>
  </w:num>
  <w:num w:numId="113" w16cid:durableId="1019742892">
    <w:abstractNumId w:val="50"/>
  </w:num>
  <w:num w:numId="114" w16cid:durableId="1911620779">
    <w:abstractNumId w:val="26"/>
  </w:num>
  <w:num w:numId="115" w16cid:durableId="860583060">
    <w:abstractNumId w:val="46"/>
    <w:lvlOverride w:ilvl="0">
      <w:startOverride w:val="3"/>
      <w:lvl w:ilvl="0">
        <w:start w:val="3"/>
        <w:numFmt w:val="decimal"/>
        <w:pStyle w:val="Antrat1"/>
        <w:lvlText w:val="%1"/>
        <w:lvlJc w:val="left"/>
        <w:pPr>
          <w:ind w:left="432" w:hanging="432"/>
        </w:pPr>
      </w:lvl>
    </w:lvlOverride>
    <w:lvlOverride w:ilvl="1">
      <w:startOverride w:val="3"/>
      <w:lvl w:ilvl="1">
        <w:start w:val="3"/>
        <w:numFmt w:val="decimal"/>
        <w:pStyle w:val="Antrat2"/>
        <w:lvlText w:val="%1.%2"/>
        <w:lvlJc w:val="left"/>
        <w:pPr>
          <w:ind w:left="576" w:hanging="576"/>
        </w:pPr>
      </w:lvl>
    </w:lvlOverride>
    <w:lvlOverride w:ilvl="2">
      <w:startOverride w:val="3"/>
      <w:lvl w:ilvl="2">
        <w:start w:val="3"/>
        <w:numFmt w:val="decimal"/>
        <w:pStyle w:val="Antrat3"/>
        <w:lvlText w:val="%1.%2.%3"/>
        <w:lvlJc w:val="left"/>
        <w:pPr>
          <w:ind w:left="1288" w:hanging="720"/>
        </w:pPr>
        <w:rPr>
          <w:rFonts w:ascii="Times New Roman" w:hAnsi="Times New Roman" w:cs="Times New Roman" w:hint="default"/>
        </w:rPr>
      </w:lvl>
    </w:lvlOverride>
  </w:num>
  <w:num w:numId="116" w16cid:durableId="1250886340">
    <w:abstractNumId w:val="0"/>
  </w:num>
  <w:num w:numId="117" w16cid:durableId="1932741709">
    <w:abstractNumId w:val="43"/>
  </w:num>
  <w:num w:numId="118" w16cid:durableId="179584013">
    <w:abstractNumId w:val="2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920018161">
    <w:abstractNumId w:val="55"/>
  </w:num>
  <w:num w:numId="120" w16cid:durableId="448823133">
    <w:abstractNumId w:val="36"/>
  </w:num>
  <w:num w:numId="121" w16cid:durableId="1650549221">
    <w:abstractNumId w:val="30"/>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2AA"/>
    <w:rsid w:val="00001644"/>
    <w:rsid w:val="000049EB"/>
    <w:rsid w:val="00006E06"/>
    <w:rsid w:val="00010615"/>
    <w:rsid w:val="000118A4"/>
    <w:rsid w:val="00011E6D"/>
    <w:rsid w:val="000124BC"/>
    <w:rsid w:val="000212CF"/>
    <w:rsid w:val="00021626"/>
    <w:rsid w:val="000223DC"/>
    <w:rsid w:val="000232BB"/>
    <w:rsid w:val="0003104F"/>
    <w:rsid w:val="000313FA"/>
    <w:rsid w:val="00033FC4"/>
    <w:rsid w:val="0003492A"/>
    <w:rsid w:val="00035B17"/>
    <w:rsid w:val="00035BC8"/>
    <w:rsid w:val="00035FC5"/>
    <w:rsid w:val="000375C1"/>
    <w:rsid w:val="00041515"/>
    <w:rsid w:val="00045E47"/>
    <w:rsid w:val="0004732A"/>
    <w:rsid w:val="000607D5"/>
    <w:rsid w:val="00060A69"/>
    <w:rsid w:val="00061FE2"/>
    <w:rsid w:val="0006418A"/>
    <w:rsid w:val="000663E9"/>
    <w:rsid w:val="000701CB"/>
    <w:rsid w:val="000707E2"/>
    <w:rsid w:val="0008332D"/>
    <w:rsid w:val="00083F51"/>
    <w:rsid w:val="000960A4"/>
    <w:rsid w:val="000B3468"/>
    <w:rsid w:val="000B3BDF"/>
    <w:rsid w:val="000B7FDE"/>
    <w:rsid w:val="000C1C69"/>
    <w:rsid w:val="000C5D49"/>
    <w:rsid w:val="000D3940"/>
    <w:rsid w:val="000E56AE"/>
    <w:rsid w:val="000F6311"/>
    <w:rsid w:val="000F6EEB"/>
    <w:rsid w:val="001002A2"/>
    <w:rsid w:val="00100F0E"/>
    <w:rsid w:val="00106B14"/>
    <w:rsid w:val="001155DC"/>
    <w:rsid w:val="00115DE7"/>
    <w:rsid w:val="00117678"/>
    <w:rsid w:val="0012102C"/>
    <w:rsid w:val="00127BDB"/>
    <w:rsid w:val="0013338F"/>
    <w:rsid w:val="00143249"/>
    <w:rsid w:val="00143375"/>
    <w:rsid w:val="00145470"/>
    <w:rsid w:val="0014637B"/>
    <w:rsid w:val="0015055D"/>
    <w:rsid w:val="00157EAF"/>
    <w:rsid w:val="00162EA7"/>
    <w:rsid w:val="001733EE"/>
    <w:rsid w:val="001743DB"/>
    <w:rsid w:val="00183A66"/>
    <w:rsid w:val="00184FF6"/>
    <w:rsid w:val="001865F9"/>
    <w:rsid w:val="00193170"/>
    <w:rsid w:val="00197492"/>
    <w:rsid w:val="001A4676"/>
    <w:rsid w:val="001A59B2"/>
    <w:rsid w:val="001B1140"/>
    <w:rsid w:val="001B1521"/>
    <w:rsid w:val="001B2508"/>
    <w:rsid w:val="001B2540"/>
    <w:rsid w:val="001B36AC"/>
    <w:rsid w:val="001B7B26"/>
    <w:rsid w:val="001C3D95"/>
    <w:rsid w:val="001C434F"/>
    <w:rsid w:val="001C5E47"/>
    <w:rsid w:val="001D3DD7"/>
    <w:rsid w:val="001D3FC1"/>
    <w:rsid w:val="001D49A8"/>
    <w:rsid w:val="001D7963"/>
    <w:rsid w:val="001E1B11"/>
    <w:rsid w:val="001E1FFA"/>
    <w:rsid w:val="001F5048"/>
    <w:rsid w:val="002001E3"/>
    <w:rsid w:val="00200D3A"/>
    <w:rsid w:val="00200F2F"/>
    <w:rsid w:val="002035D7"/>
    <w:rsid w:val="002045BA"/>
    <w:rsid w:val="0020512D"/>
    <w:rsid w:val="0021115B"/>
    <w:rsid w:val="00215A98"/>
    <w:rsid w:val="002236C9"/>
    <w:rsid w:val="0022381D"/>
    <w:rsid w:val="002261D8"/>
    <w:rsid w:val="00226FED"/>
    <w:rsid w:val="00230BDD"/>
    <w:rsid w:val="0023378B"/>
    <w:rsid w:val="00235A83"/>
    <w:rsid w:val="002370F2"/>
    <w:rsid w:val="00237D00"/>
    <w:rsid w:val="00240C7A"/>
    <w:rsid w:val="00243FA7"/>
    <w:rsid w:val="00244968"/>
    <w:rsid w:val="002449E0"/>
    <w:rsid w:val="00253AF0"/>
    <w:rsid w:val="00253D14"/>
    <w:rsid w:val="00256603"/>
    <w:rsid w:val="0026036A"/>
    <w:rsid w:val="00261B16"/>
    <w:rsid w:val="002628FE"/>
    <w:rsid w:val="002639F0"/>
    <w:rsid w:val="00264897"/>
    <w:rsid w:val="00271FF9"/>
    <w:rsid w:val="00272D1F"/>
    <w:rsid w:val="0027426F"/>
    <w:rsid w:val="0028776A"/>
    <w:rsid w:val="00292438"/>
    <w:rsid w:val="0029374D"/>
    <w:rsid w:val="0029423B"/>
    <w:rsid w:val="002A03C2"/>
    <w:rsid w:val="002B0CD5"/>
    <w:rsid w:val="002B177E"/>
    <w:rsid w:val="002B4B05"/>
    <w:rsid w:val="002B5288"/>
    <w:rsid w:val="002B6038"/>
    <w:rsid w:val="002B6FDE"/>
    <w:rsid w:val="002C059E"/>
    <w:rsid w:val="002C444C"/>
    <w:rsid w:val="002C4863"/>
    <w:rsid w:val="002C63D0"/>
    <w:rsid w:val="002D0BBF"/>
    <w:rsid w:val="002D3806"/>
    <w:rsid w:val="002D5F44"/>
    <w:rsid w:val="002D6982"/>
    <w:rsid w:val="002E23B4"/>
    <w:rsid w:val="002E4BEA"/>
    <w:rsid w:val="002F1563"/>
    <w:rsid w:val="002F18B0"/>
    <w:rsid w:val="002F3AA7"/>
    <w:rsid w:val="003048EA"/>
    <w:rsid w:val="00306EA3"/>
    <w:rsid w:val="00307560"/>
    <w:rsid w:val="00307969"/>
    <w:rsid w:val="00314B25"/>
    <w:rsid w:val="003151B6"/>
    <w:rsid w:val="00316302"/>
    <w:rsid w:val="00317D11"/>
    <w:rsid w:val="00320045"/>
    <w:rsid w:val="00324722"/>
    <w:rsid w:val="00324974"/>
    <w:rsid w:val="00327C87"/>
    <w:rsid w:val="003431B3"/>
    <w:rsid w:val="003474F4"/>
    <w:rsid w:val="003476FB"/>
    <w:rsid w:val="00350288"/>
    <w:rsid w:val="00350F4E"/>
    <w:rsid w:val="00352F3B"/>
    <w:rsid w:val="0035357C"/>
    <w:rsid w:val="0035449C"/>
    <w:rsid w:val="00356A00"/>
    <w:rsid w:val="00361B6D"/>
    <w:rsid w:val="00362360"/>
    <w:rsid w:val="00365C86"/>
    <w:rsid w:val="00372DEA"/>
    <w:rsid w:val="00376B81"/>
    <w:rsid w:val="00380EBB"/>
    <w:rsid w:val="003814B7"/>
    <w:rsid w:val="00384097"/>
    <w:rsid w:val="003849EE"/>
    <w:rsid w:val="003863A3"/>
    <w:rsid w:val="00391693"/>
    <w:rsid w:val="003929DC"/>
    <w:rsid w:val="00394C97"/>
    <w:rsid w:val="003A0E77"/>
    <w:rsid w:val="003B11C4"/>
    <w:rsid w:val="003B356A"/>
    <w:rsid w:val="003B3BEF"/>
    <w:rsid w:val="003B6799"/>
    <w:rsid w:val="003C025B"/>
    <w:rsid w:val="003C20A8"/>
    <w:rsid w:val="003C52F2"/>
    <w:rsid w:val="003C667E"/>
    <w:rsid w:val="003C7820"/>
    <w:rsid w:val="003D5F94"/>
    <w:rsid w:val="003D6F45"/>
    <w:rsid w:val="003E33EB"/>
    <w:rsid w:val="003E4E5A"/>
    <w:rsid w:val="003E5A5E"/>
    <w:rsid w:val="003E5C7D"/>
    <w:rsid w:val="003F0E03"/>
    <w:rsid w:val="003F1406"/>
    <w:rsid w:val="003F34B5"/>
    <w:rsid w:val="003F47AB"/>
    <w:rsid w:val="003F7204"/>
    <w:rsid w:val="00401EBD"/>
    <w:rsid w:val="00402690"/>
    <w:rsid w:val="00407505"/>
    <w:rsid w:val="00414576"/>
    <w:rsid w:val="00421AEB"/>
    <w:rsid w:val="00422A66"/>
    <w:rsid w:val="00431B39"/>
    <w:rsid w:val="00441AE6"/>
    <w:rsid w:val="004433BC"/>
    <w:rsid w:val="00443460"/>
    <w:rsid w:val="00454CF2"/>
    <w:rsid w:val="00461336"/>
    <w:rsid w:val="0046286B"/>
    <w:rsid w:val="00463ED8"/>
    <w:rsid w:val="00464692"/>
    <w:rsid w:val="004714AA"/>
    <w:rsid w:val="0047325C"/>
    <w:rsid w:val="00476BCA"/>
    <w:rsid w:val="0047705C"/>
    <w:rsid w:val="00477EE6"/>
    <w:rsid w:val="00480536"/>
    <w:rsid w:val="00481813"/>
    <w:rsid w:val="00481EDF"/>
    <w:rsid w:val="00485CB7"/>
    <w:rsid w:val="004922B1"/>
    <w:rsid w:val="0049278E"/>
    <w:rsid w:val="00496BB0"/>
    <w:rsid w:val="004A0506"/>
    <w:rsid w:val="004A6A24"/>
    <w:rsid w:val="004A7DB3"/>
    <w:rsid w:val="004B0715"/>
    <w:rsid w:val="004B11CF"/>
    <w:rsid w:val="004B168A"/>
    <w:rsid w:val="004B24CD"/>
    <w:rsid w:val="004B2D69"/>
    <w:rsid w:val="004B37CE"/>
    <w:rsid w:val="004B5E23"/>
    <w:rsid w:val="004C0252"/>
    <w:rsid w:val="004C118F"/>
    <w:rsid w:val="004C307F"/>
    <w:rsid w:val="004C3933"/>
    <w:rsid w:val="004C69DF"/>
    <w:rsid w:val="004C6B74"/>
    <w:rsid w:val="004D4D4E"/>
    <w:rsid w:val="004E4C34"/>
    <w:rsid w:val="004E7200"/>
    <w:rsid w:val="004F233B"/>
    <w:rsid w:val="004F3457"/>
    <w:rsid w:val="004F34DA"/>
    <w:rsid w:val="004F4F54"/>
    <w:rsid w:val="004F65E1"/>
    <w:rsid w:val="005033DA"/>
    <w:rsid w:val="00504794"/>
    <w:rsid w:val="005066BF"/>
    <w:rsid w:val="0050726C"/>
    <w:rsid w:val="00507B25"/>
    <w:rsid w:val="00513153"/>
    <w:rsid w:val="005220D4"/>
    <w:rsid w:val="005228B5"/>
    <w:rsid w:val="00523281"/>
    <w:rsid w:val="00523B0B"/>
    <w:rsid w:val="00524DCD"/>
    <w:rsid w:val="005340BD"/>
    <w:rsid w:val="00537D58"/>
    <w:rsid w:val="005430A5"/>
    <w:rsid w:val="00543D1B"/>
    <w:rsid w:val="00551DF7"/>
    <w:rsid w:val="00552661"/>
    <w:rsid w:val="00552972"/>
    <w:rsid w:val="00556AF5"/>
    <w:rsid w:val="00556CFD"/>
    <w:rsid w:val="00561FBF"/>
    <w:rsid w:val="00570873"/>
    <w:rsid w:val="00570AD2"/>
    <w:rsid w:val="005724C5"/>
    <w:rsid w:val="00572DB0"/>
    <w:rsid w:val="0058293D"/>
    <w:rsid w:val="00583B53"/>
    <w:rsid w:val="005844FE"/>
    <w:rsid w:val="005874C7"/>
    <w:rsid w:val="00593740"/>
    <w:rsid w:val="00595752"/>
    <w:rsid w:val="0059768D"/>
    <w:rsid w:val="005A3216"/>
    <w:rsid w:val="005A3EAD"/>
    <w:rsid w:val="005A65F7"/>
    <w:rsid w:val="005A6AAB"/>
    <w:rsid w:val="005B3667"/>
    <w:rsid w:val="005C390B"/>
    <w:rsid w:val="005C68EF"/>
    <w:rsid w:val="005C6C95"/>
    <w:rsid w:val="005D2A99"/>
    <w:rsid w:val="005D3E37"/>
    <w:rsid w:val="005D4F71"/>
    <w:rsid w:val="005D5F36"/>
    <w:rsid w:val="005E0ACD"/>
    <w:rsid w:val="005E3117"/>
    <w:rsid w:val="005E715F"/>
    <w:rsid w:val="005F07B8"/>
    <w:rsid w:val="005F166D"/>
    <w:rsid w:val="005F3388"/>
    <w:rsid w:val="005F6626"/>
    <w:rsid w:val="005F6F94"/>
    <w:rsid w:val="006004C4"/>
    <w:rsid w:val="0061081E"/>
    <w:rsid w:val="00611A50"/>
    <w:rsid w:val="00611A8E"/>
    <w:rsid w:val="006125EF"/>
    <w:rsid w:val="006128B8"/>
    <w:rsid w:val="00614CDF"/>
    <w:rsid w:val="00616C4D"/>
    <w:rsid w:val="00623DC7"/>
    <w:rsid w:val="00626A2F"/>
    <w:rsid w:val="00630550"/>
    <w:rsid w:val="00640E97"/>
    <w:rsid w:val="006447AA"/>
    <w:rsid w:val="00650761"/>
    <w:rsid w:val="00653214"/>
    <w:rsid w:val="00665DBF"/>
    <w:rsid w:val="00666BFB"/>
    <w:rsid w:val="006718B3"/>
    <w:rsid w:val="00690E47"/>
    <w:rsid w:val="006914F8"/>
    <w:rsid w:val="00691B3C"/>
    <w:rsid w:val="00696ED9"/>
    <w:rsid w:val="006A51B0"/>
    <w:rsid w:val="006A526A"/>
    <w:rsid w:val="006B09E4"/>
    <w:rsid w:val="006B15E0"/>
    <w:rsid w:val="006B3946"/>
    <w:rsid w:val="006B683E"/>
    <w:rsid w:val="006B79D8"/>
    <w:rsid w:val="006C13E6"/>
    <w:rsid w:val="006C4E39"/>
    <w:rsid w:val="006C5356"/>
    <w:rsid w:val="006C6862"/>
    <w:rsid w:val="006D5795"/>
    <w:rsid w:val="006D6206"/>
    <w:rsid w:val="006E2EBB"/>
    <w:rsid w:val="006E62C3"/>
    <w:rsid w:val="006F0812"/>
    <w:rsid w:val="006F3541"/>
    <w:rsid w:val="006F36B5"/>
    <w:rsid w:val="006F6D75"/>
    <w:rsid w:val="006F7FF7"/>
    <w:rsid w:val="00702589"/>
    <w:rsid w:val="00704529"/>
    <w:rsid w:val="007056E4"/>
    <w:rsid w:val="00713D66"/>
    <w:rsid w:val="0071468A"/>
    <w:rsid w:val="00720ABF"/>
    <w:rsid w:val="00721D30"/>
    <w:rsid w:val="00723AB3"/>
    <w:rsid w:val="00740907"/>
    <w:rsid w:val="0074120C"/>
    <w:rsid w:val="00744C52"/>
    <w:rsid w:val="007505A8"/>
    <w:rsid w:val="00752399"/>
    <w:rsid w:val="00754647"/>
    <w:rsid w:val="00756B51"/>
    <w:rsid w:val="007705F0"/>
    <w:rsid w:val="00774D23"/>
    <w:rsid w:val="00777EE6"/>
    <w:rsid w:val="007805C5"/>
    <w:rsid w:val="00781223"/>
    <w:rsid w:val="007835A7"/>
    <w:rsid w:val="007847D4"/>
    <w:rsid w:val="0078682E"/>
    <w:rsid w:val="00791ED7"/>
    <w:rsid w:val="007977F8"/>
    <w:rsid w:val="007A1EC9"/>
    <w:rsid w:val="007A5201"/>
    <w:rsid w:val="007B21D2"/>
    <w:rsid w:val="007B5D72"/>
    <w:rsid w:val="007B68E0"/>
    <w:rsid w:val="007B7EA2"/>
    <w:rsid w:val="007C12A4"/>
    <w:rsid w:val="007C1F4B"/>
    <w:rsid w:val="007C2CDE"/>
    <w:rsid w:val="007C54A6"/>
    <w:rsid w:val="007C54F6"/>
    <w:rsid w:val="007C658B"/>
    <w:rsid w:val="007C6D5E"/>
    <w:rsid w:val="007D30FF"/>
    <w:rsid w:val="007D5EED"/>
    <w:rsid w:val="007E1DB6"/>
    <w:rsid w:val="007E48A6"/>
    <w:rsid w:val="007E71F7"/>
    <w:rsid w:val="007F3EE4"/>
    <w:rsid w:val="007F7E34"/>
    <w:rsid w:val="00804DD8"/>
    <w:rsid w:val="00806196"/>
    <w:rsid w:val="00807079"/>
    <w:rsid w:val="0081108B"/>
    <w:rsid w:val="00814DC9"/>
    <w:rsid w:val="008157C9"/>
    <w:rsid w:val="00817D9F"/>
    <w:rsid w:val="00821491"/>
    <w:rsid w:val="00823F3F"/>
    <w:rsid w:val="0082510D"/>
    <w:rsid w:val="0082535F"/>
    <w:rsid w:val="0083248A"/>
    <w:rsid w:val="00832BA8"/>
    <w:rsid w:val="008334F5"/>
    <w:rsid w:val="00836F54"/>
    <w:rsid w:val="0084023D"/>
    <w:rsid w:val="008437EF"/>
    <w:rsid w:val="00850412"/>
    <w:rsid w:val="008504B9"/>
    <w:rsid w:val="00863A48"/>
    <w:rsid w:val="0086645D"/>
    <w:rsid w:val="008669CB"/>
    <w:rsid w:val="00866EFA"/>
    <w:rsid w:val="00870D54"/>
    <w:rsid w:val="00871FC8"/>
    <w:rsid w:val="008803AC"/>
    <w:rsid w:val="008865FB"/>
    <w:rsid w:val="00887166"/>
    <w:rsid w:val="008879C0"/>
    <w:rsid w:val="00887DD2"/>
    <w:rsid w:val="00887E38"/>
    <w:rsid w:val="008979D3"/>
    <w:rsid w:val="00897EE6"/>
    <w:rsid w:val="008A525E"/>
    <w:rsid w:val="008A55D8"/>
    <w:rsid w:val="008B080E"/>
    <w:rsid w:val="008B137E"/>
    <w:rsid w:val="008B375F"/>
    <w:rsid w:val="008B3799"/>
    <w:rsid w:val="008B6955"/>
    <w:rsid w:val="008C41D3"/>
    <w:rsid w:val="008C659B"/>
    <w:rsid w:val="008C7D84"/>
    <w:rsid w:val="008D244B"/>
    <w:rsid w:val="008D4607"/>
    <w:rsid w:val="008D7867"/>
    <w:rsid w:val="008D79E2"/>
    <w:rsid w:val="008E6543"/>
    <w:rsid w:val="008E6D6E"/>
    <w:rsid w:val="008E7E99"/>
    <w:rsid w:val="008F3018"/>
    <w:rsid w:val="008F3360"/>
    <w:rsid w:val="008F419E"/>
    <w:rsid w:val="008F5A9B"/>
    <w:rsid w:val="00901A10"/>
    <w:rsid w:val="00903041"/>
    <w:rsid w:val="00905E13"/>
    <w:rsid w:val="0091020D"/>
    <w:rsid w:val="00915E3B"/>
    <w:rsid w:val="00922C81"/>
    <w:rsid w:val="0092649A"/>
    <w:rsid w:val="00930439"/>
    <w:rsid w:val="009309F2"/>
    <w:rsid w:val="00935BF1"/>
    <w:rsid w:val="00936C23"/>
    <w:rsid w:val="00942018"/>
    <w:rsid w:val="0094235B"/>
    <w:rsid w:val="00943BC2"/>
    <w:rsid w:val="00944874"/>
    <w:rsid w:val="00944E87"/>
    <w:rsid w:val="009509F3"/>
    <w:rsid w:val="0095184A"/>
    <w:rsid w:val="009560EC"/>
    <w:rsid w:val="009577C0"/>
    <w:rsid w:val="009612C2"/>
    <w:rsid w:val="009639B4"/>
    <w:rsid w:val="00964853"/>
    <w:rsid w:val="00976694"/>
    <w:rsid w:val="0097680E"/>
    <w:rsid w:val="009803AC"/>
    <w:rsid w:val="00980464"/>
    <w:rsid w:val="00985E4F"/>
    <w:rsid w:val="009865E5"/>
    <w:rsid w:val="00986D3F"/>
    <w:rsid w:val="00987C52"/>
    <w:rsid w:val="009941A6"/>
    <w:rsid w:val="00995D88"/>
    <w:rsid w:val="00997F5D"/>
    <w:rsid w:val="009A4B05"/>
    <w:rsid w:val="009A7292"/>
    <w:rsid w:val="009B02CC"/>
    <w:rsid w:val="009B257F"/>
    <w:rsid w:val="009B6A7F"/>
    <w:rsid w:val="009C0980"/>
    <w:rsid w:val="009C292A"/>
    <w:rsid w:val="009C7558"/>
    <w:rsid w:val="009D06E7"/>
    <w:rsid w:val="009D5F57"/>
    <w:rsid w:val="009D7A91"/>
    <w:rsid w:val="009F21CB"/>
    <w:rsid w:val="009F2452"/>
    <w:rsid w:val="009F7F29"/>
    <w:rsid w:val="00A01577"/>
    <w:rsid w:val="00A01F6A"/>
    <w:rsid w:val="00A046EC"/>
    <w:rsid w:val="00A05F6D"/>
    <w:rsid w:val="00A124D2"/>
    <w:rsid w:val="00A13A81"/>
    <w:rsid w:val="00A1609D"/>
    <w:rsid w:val="00A17032"/>
    <w:rsid w:val="00A21B6D"/>
    <w:rsid w:val="00A22F5F"/>
    <w:rsid w:val="00A24330"/>
    <w:rsid w:val="00A24344"/>
    <w:rsid w:val="00A25AC5"/>
    <w:rsid w:val="00A31712"/>
    <w:rsid w:val="00A362C9"/>
    <w:rsid w:val="00A4279F"/>
    <w:rsid w:val="00A447C7"/>
    <w:rsid w:val="00A47F47"/>
    <w:rsid w:val="00A50084"/>
    <w:rsid w:val="00A50BC6"/>
    <w:rsid w:val="00A533A0"/>
    <w:rsid w:val="00A63E64"/>
    <w:rsid w:val="00A65A1A"/>
    <w:rsid w:val="00A672AA"/>
    <w:rsid w:val="00A67BD0"/>
    <w:rsid w:val="00A73FE2"/>
    <w:rsid w:val="00A75B6A"/>
    <w:rsid w:val="00A8710D"/>
    <w:rsid w:val="00A93264"/>
    <w:rsid w:val="00A93BF3"/>
    <w:rsid w:val="00A94C44"/>
    <w:rsid w:val="00A94CDB"/>
    <w:rsid w:val="00AA034C"/>
    <w:rsid w:val="00AA35D8"/>
    <w:rsid w:val="00AB182F"/>
    <w:rsid w:val="00AB220E"/>
    <w:rsid w:val="00AB3BFF"/>
    <w:rsid w:val="00AB3D02"/>
    <w:rsid w:val="00AB7BDC"/>
    <w:rsid w:val="00AC0965"/>
    <w:rsid w:val="00AD024C"/>
    <w:rsid w:val="00AD184C"/>
    <w:rsid w:val="00AD7308"/>
    <w:rsid w:val="00AE0DBC"/>
    <w:rsid w:val="00AE21AB"/>
    <w:rsid w:val="00AE24E4"/>
    <w:rsid w:val="00AE4AEE"/>
    <w:rsid w:val="00AE6E5E"/>
    <w:rsid w:val="00AE7829"/>
    <w:rsid w:val="00AF214F"/>
    <w:rsid w:val="00AF21A9"/>
    <w:rsid w:val="00AF5E03"/>
    <w:rsid w:val="00B0218F"/>
    <w:rsid w:val="00B04042"/>
    <w:rsid w:val="00B0495F"/>
    <w:rsid w:val="00B07E70"/>
    <w:rsid w:val="00B224F6"/>
    <w:rsid w:val="00B255F6"/>
    <w:rsid w:val="00B31FF0"/>
    <w:rsid w:val="00B37915"/>
    <w:rsid w:val="00B37FDF"/>
    <w:rsid w:val="00B44CFA"/>
    <w:rsid w:val="00B46813"/>
    <w:rsid w:val="00B47FC0"/>
    <w:rsid w:val="00B5022A"/>
    <w:rsid w:val="00B55C71"/>
    <w:rsid w:val="00B611F5"/>
    <w:rsid w:val="00B63C82"/>
    <w:rsid w:val="00B64128"/>
    <w:rsid w:val="00B65661"/>
    <w:rsid w:val="00B65B24"/>
    <w:rsid w:val="00B65CAD"/>
    <w:rsid w:val="00B678A7"/>
    <w:rsid w:val="00B679F5"/>
    <w:rsid w:val="00B811F1"/>
    <w:rsid w:val="00B94039"/>
    <w:rsid w:val="00B95D7B"/>
    <w:rsid w:val="00BA4BC8"/>
    <w:rsid w:val="00BA787D"/>
    <w:rsid w:val="00BB203F"/>
    <w:rsid w:val="00BB23D5"/>
    <w:rsid w:val="00BB3989"/>
    <w:rsid w:val="00BB4C61"/>
    <w:rsid w:val="00BB7781"/>
    <w:rsid w:val="00BC3D15"/>
    <w:rsid w:val="00BC3F2D"/>
    <w:rsid w:val="00BC56D5"/>
    <w:rsid w:val="00BC6B5C"/>
    <w:rsid w:val="00BD61A5"/>
    <w:rsid w:val="00BD78AE"/>
    <w:rsid w:val="00BE4F38"/>
    <w:rsid w:val="00BF0A4A"/>
    <w:rsid w:val="00BF0B5D"/>
    <w:rsid w:val="00BF5122"/>
    <w:rsid w:val="00C01EC6"/>
    <w:rsid w:val="00C07927"/>
    <w:rsid w:val="00C1408D"/>
    <w:rsid w:val="00C1666D"/>
    <w:rsid w:val="00C2171B"/>
    <w:rsid w:val="00C250DE"/>
    <w:rsid w:val="00C25ACF"/>
    <w:rsid w:val="00C3134F"/>
    <w:rsid w:val="00C317FE"/>
    <w:rsid w:val="00C35C1B"/>
    <w:rsid w:val="00C36D10"/>
    <w:rsid w:val="00C40236"/>
    <w:rsid w:val="00C423A3"/>
    <w:rsid w:val="00C51517"/>
    <w:rsid w:val="00C51724"/>
    <w:rsid w:val="00C53C28"/>
    <w:rsid w:val="00C57E77"/>
    <w:rsid w:val="00C61A34"/>
    <w:rsid w:val="00C63CAC"/>
    <w:rsid w:val="00C64C2E"/>
    <w:rsid w:val="00C66438"/>
    <w:rsid w:val="00C770AC"/>
    <w:rsid w:val="00C77815"/>
    <w:rsid w:val="00C81178"/>
    <w:rsid w:val="00C81E85"/>
    <w:rsid w:val="00C902E2"/>
    <w:rsid w:val="00C931CE"/>
    <w:rsid w:val="00CA4232"/>
    <w:rsid w:val="00CA525C"/>
    <w:rsid w:val="00CB0C9F"/>
    <w:rsid w:val="00CB114C"/>
    <w:rsid w:val="00CB1CC0"/>
    <w:rsid w:val="00CB306C"/>
    <w:rsid w:val="00CB3EBE"/>
    <w:rsid w:val="00CB71EB"/>
    <w:rsid w:val="00CB7583"/>
    <w:rsid w:val="00CC064F"/>
    <w:rsid w:val="00CC0E05"/>
    <w:rsid w:val="00CC22B7"/>
    <w:rsid w:val="00CC270F"/>
    <w:rsid w:val="00CC4E8A"/>
    <w:rsid w:val="00CC57F7"/>
    <w:rsid w:val="00CD176E"/>
    <w:rsid w:val="00CD359D"/>
    <w:rsid w:val="00CD62DB"/>
    <w:rsid w:val="00CE1675"/>
    <w:rsid w:val="00CE2D5B"/>
    <w:rsid w:val="00CE3A7D"/>
    <w:rsid w:val="00CE446E"/>
    <w:rsid w:val="00CF1320"/>
    <w:rsid w:val="00D00CF0"/>
    <w:rsid w:val="00D02E4B"/>
    <w:rsid w:val="00D0399B"/>
    <w:rsid w:val="00D03BBF"/>
    <w:rsid w:val="00D03D81"/>
    <w:rsid w:val="00D13B29"/>
    <w:rsid w:val="00D16FAF"/>
    <w:rsid w:val="00D2352F"/>
    <w:rsid w:val="00D23EE6"/>
    <w:rsid w:val="00D2556A"/>
    <w:rsid w:val="00D25E4B"/>
    <w:rsid w:val="00D30682"/>
    <w:rsid w:val="00D3172D"/>
    <w:rsid w:val="00D35824"/>
    <w:rsid w:val="00D50C0E"/>
    <w:rsid w:val="00D517D2"/>
    <w:rsid w:val="00D53B1A"/>
    <w:rsid w:val="00D72BEA"/>
    <w:rsid w:val="00D73E78"/>
    <w:rsid w:val="00D75F38"/>
    <w:rsid w:val="00D764E7"/>
    <w:rsid w:val="00D81BA0"/>
    <w:rsid w:val="00D842B8"/>
    <w:rsid w:val="00D906F2"/>
    <w:rsid w:val="00D91B17"/>
    <w:rsid w:val="00D957AB"/>
    <w:rsid w:val="00DA1BB1"/>
    <w:rsid w:val="00DB21FA"/>
    <w:rsid w:val="00DB527A"/>
    <w:rsid w:val="00DB5DD2"/>
    <w:rsid w:val="00DB6914"/>
    <w:rsid w:val="00DB7471"/>
    <w:rsid w:val="00DC052F"/>
    <w:rsid w:val="00DC306A"/>
    <w:rsid w:val="00DC3D9A"/>
    <w:rsid w:val="00DC4408"/>
    <w:rsid w:val="00DC4CBC"/>
    <w:rsid w:val="00DD10A2"/>
    <w:rsid w:val="00DD56FA"/>
    <w:rsid w:val="00DD6D53"/>
    <w:rsid w:val="00DE655A"/>
    <w:rsid w:val="00DF14FB"/>
    <w:rsid w:val="00DF1628"/>
    <w:rsid w:val="00DF4CA5"/>
    <w:rsid w:val="00DF73EA"/>
    <w:rsid w:val="00E0257F"/>
    <w:rsid w:val="00E03A89"/>
    <w:rsid w:val="00E04804"/>
    <w:rsid w:val="00E07C3A"/>
    <w:rsid w:val="00E13A64"/>
    <w:rsid w:val="00E152A8"/>
    <w:rsid w:val="00E2039A"/>
    <w:rsid w:val="00E20877"/>
    <w:rsid w:val="00E21585"/>
    <w:rsid w:val="00E23168"/>
    <w:rsid w:val="00E234FD"/>
    <w:rsid w:val="00E25081"/>
    <w:rsid w:val="00E26149"/>
    <w:rsid w:val="00E27F02"/>
    <w:rsid w:val="00E3380D"/>
    <w:rsid w:val="00E34F13"/>
    <w:rsid w:val="00E454FD"/>
    <w:rsid w:val="00E45E23"/>
    <w:rsid w:val="00E512AB"/>
    <w:rsid w:val="00E526E4"/>
    <w:rsid w:val="00E53103"/>
    <w:rsid w:val="00E56D90"/>
    <w:rsid w:val="00E578C8"/>
    <w:rsid w:val="00E6003A"/>
    <w:rsid w:val="00E60AD7"/>
    <w:rsid w:val="00E625F4"/>
    <w:rsid w:val="00E6662D"/>
    <w:rsid w:val="00E70626"/>
    <w:rsid w:val="00E73A18"/>
    <w:rsid w:val="00E778CA"/>
    <w:rsid w:val="00E85671"/>
    <w:rsid w:val="00E902ED"/>
    <w:rsid w:val="00E90346"/>
    <w:rsid w:val="00E91717"/>
    <w:rsid w:val="00E9266B"/>
    <w:rsid w:val="00E940D4"/>
    <w:rsid w:val="00E959C3"/>
    <w:rsid w:val="00E96729"/>
    <w:rsid w:val="00E97AE2"/>
    <w:rsid w:val="00E97AED"/>
    <w:rsid w:val="00EA11D6"/>
    <w:rsid w:val="00EA1D86"/>
    <w:rsid w:val="00EA354C"/>
    <w:rsid w:val="00EA4075"/>
    <w:rsid w:val="00EA4424"/>
    <w:rsid w:val="00EA50A2"/>
    <w:rsid w:val="00EA5F14"/>
    <w:rsid w:val="00EC05DD"/>
    <w:rsid w:val="00EC0F7E"/>
    <w:rsid w:val="00EC1627"/>
    <w:rsid w:val="00EC3933"/>
    <w:rsid w:val="00EC70D0"/>
    <w:rsid w:val="00ED0CFA"/>
    <w:rsid w:val="00ED2F8C"/>
    <w:rsid w:val="00ED3D33"/>
    <w:rsid w:val="00ED68EC"/>
    <w:rsid w:val="00ED70BA"/>
    <w:rsid w:val="00EE1D9D"/>
    <w:rsid w:val="00EE69C7"/>
    <w:rsid w:val="00EF2663"/>
    <w:rsid w:val="00EF31E8"/>
    <w:rsid w:val="00EF4AD2"/>
    <w:rsid w:val="00EF4B82"/>
    <w:rsid w:val="00EF722C"/>
    <w:rsid w:val="00EF7344"/>
    <w:rsid w:val="00F02982"/>
    <w:rsid w:val="00F02CDE"/>
    <w:rsid w:val="00F049E1"/>
    <w:rsid w:val="00F061FF"/>
    <w:rsid w:val="00F07D11"/>
    <w:rsid w:val="00F1421E"/>
    <w:rsid w:val="00F16D0D"/>
    <w:rsid w:val="00F21E01"/>
    <w:rsid w:val="00F24BA7"/>
    <w:rsid w:val="00F25AC2"/>
    <w:rsid w:val="00F26773"/>
    <w:rsid w:val="00F33E66"/>
    <w:rsid w:val="00F3506E"/>
    <w:rsid w:val="00F41801"/>
    <w:rsid w:val="00F45C77"/>
    <w:rsid w:val="00F45EDA"/>
    <w:rsid w:val="00F50C2D"/>
    <w:rsid w:val="00F5717E"/>
    <w:rsid w:val="00F60360"/>
    <w:rsid w:val="00F60F0F"/>
    <w:rsid w:val="00F64F79"/>
    <w:rsid w:val="00F66CDB"/>
    <w:rsid w:val="00F7188B"/>
    <w:rsid w:val="00F71AB2"/>
    <w:rsid w:val="00F72490"/>
    <w:rsid w:val="00F728A9"/>
    <w:rsid w:val="00F731D4"/>
    <w:rsid w:val="00F74CFB"/>
    <w:rsid w:val="00F758F9"/>
    <w:rsid w:val="00F807A7"/>
    <w:rsid w:val="00F81141"/>
    <w:rsid w:val="00F83F86"/>
    <w:rsid w:val="00F8638E"/>
    <w:rsid w:val="00F86674"/>
    <w:rsid w:val="00F868DE"/>
    <w:rsid w:val="00F92317"/>
    <w:rsid w:val="00F942B8"/>
    <w:rsid w:val="00FA0239"/>
    <w:rsid w:val="00FA1CBF"/>
    <w:rsid w:val="00FA5BE8"/>
    <w:rsid w:val="00FA670C"/>
    <w:rsid w:val="00FA7ECE"/>
    <w:rsid w:val="00FB4D1F"/>
    <w:rsid w:val="00FB5D06"/>
    <w:rsid w:val="00FC2DE6"/>
    <w:rsid w:val="00FD00B3"/>
    <w:rsid w:val="00FD1DAE"/>
    <w:rsid w:val="00FD27C7"/>
    <w:rsid w:val="00FD41D3"/>
    <w:rsid w:val="00FD536C"/>
    <w:rsid w:val="00FD73DC"/>
    <w:rsid w:val="00FE165E"/>
    <w:rsid w:val="00FE624C"/>
    <w:rsid w:val="00FE6A4F"/>
    <w:rsid w:val="00FE7AC7"/>
    <w:rsid w:val="00FF0664"/>
    <w:rsid w:val="00FF3A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4DB40"/>
  <w15:docId w15:val="{FCC11C2E-5C5A-4C76-A0C0-19BD4DCC4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pPr>
        <w:autoSpaceDN w:val="0"/>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01644"/>
    <w:pPr>
      <w:suppressAutoHyphens/>
      <w:spacing w:after="0"/>
    </w:pPr>
    <w:rPr>
      <w:rFonts w:ascii="Arial" w:hAnsi="Arial"/>
      <w:sz w:val="20"/>
      <w:lang w:val="lt-LT"/>
    </w:rPr>
  </w:style>
  <w:style w:type="paragraph" w:styleId="Antrat1">
    <w:name w:val="heading 1"/>
    <w:basedOn w:val="prastasis"/>
    <w:next w:val="prastasis"/>
    <w:uiPriority w:val="9"/>
    <w:qFormat/>
    <w:pPr>
      <w:keepNext/>
      <w:keepLines/>
      <w:numPr>
        <w:numId w:val="1"/>
      </w:numPr>
      <w:jc w:val="center"/>
      <w:outlineLvl w:val="0"/>
    </w:pPr>
    <w:rPr>
      <w:rFonts w:eastAsia="Times New Roman"/>
      <w:b/>
      <w:sz w:val="24"/>
      <w:szCs w:val="32"/>
    </w:rPr>
  </w:style>
  <w:style w:type="paragraph" w:styleId="Antrat2">
    <w:name w:val="heading 2"/>
    <w:basedOn w:val="prastasis"/>
    <w:next w:val="prastasis"/>
    <w:uiPriority w:val="9"/>
    <w:unhideWhenUsed/>
    <w:qFormat/>
    <w:rsid w:val="00C51517"/>
    <w:pPr>
      <w:keepNext/>
      <w:keepLines/>
      <w:numPr>
        <w:ilvl w:val="1"/>
        <w:numId w:val="1"/>
      </w:numPr>
      <w:spacing w:before="40"/>
      <w:ind w:left="578" w:hanging="578"/>
      <w:contextualSpacing/>
      <w:outlineLvl w:val="1"/>
    </w:pPr>
    <w:rPr>
      <w:rFonts w:eastAsia="Times New Roman"/>
      <w:color w:val="000000"/>
      <w:szCs w:val="26"/>
    </w:rPr>
  </w:style>
  <w:style w:type="paragraph" w:styleId="Antrat3">
    <w:name w:val="heading 3"/>
    <w:basedOn w:val="prastasis"/>
    <w:next w:val="prastasis"/>
    <w:uiPriority w:val="9"/>
    <w:unhideWhenUsed/>
    <w:qFormat/>
    <w:pPr>
      <w:keepNext/>
      <w:keepLines/>
      <w:numPr>
        <w:ilvl w:val="2"/>
        <w:numId w:val="1"/>
      </w:numPr>
      <w:outlineLvl w:val="2"/>
    </w:pPr>
    <w:rPr>
      <w:rFonts w:eastAsia="Times New Roman"/>
      <w:color w:val="000000"/>
      <w:szCs w:val="24"/>
    </w:rPr>
  </w:style>
  <w:style w:type="paragraph" w:styleId="Antrat4">
    <w:name w:val="heading 4"/>
    <w:basedOn w:val="prastasis"/>
    <w:next w:val="prastasis"/>
    <w:link w:val="Antrat4Diagrama"/>
    <w:uiPriority w:val="9"/>
    <w:unhideWhenUsed/>
    <w:qFormat/>
    <w:pPr>
      <w:keepNext/>
      <w:keepLines/>
      <w:numPr>
        <w:ilvl w:val="3"/>
        <w:numId w:val="1"/>
      </w:numPr>
      <w:spacing w:before="40"/>
      <w:outlineLvl w:val="3"/>
    </w:pPr>
    <w:rPr>
      <w:rFonts w:eastAsia="Times New Roman"/>
      <w:iCs/>
      <w:color w:val="000000"/>
    </w:rPr>
  </w:style>
  <w:style w:type="paragraph" w:styleId="Antrat5">
    <w:name w:val="heading 5"/>
    <w:basedOn w:val="prastasis"/>
    <w:next w:val="prastasis"/>
    <w:uiPriority w:val="9"/>
    <w:unhideWhenUsed/>
    <w:qFormat/>
    <w:pPr>
      <w:keepNext/>
      <w:keepLines/>
      <w:numPr>
        <w:ilvl w:val="4"/>
        <w:numId w:val="1"/>
      </w:numPr>
      <w:spacing w:before="40"/>
      <w:outlineLvl w:val="4"/>
    </w:pPr>
    <w:rPr>
      <w:rFonts w:eastAsia="Times New Roman"/>
    </w:rPr>
  </w:style>
  <w:style w:type="paragraph" w:styleId="Antrat6">
    <w:name w:val="heading 6"/>
    <w:basedOn w:val="prastasis"/>
    <w:next w:val="prastasis"/>
    <w:uiPriority w:val="9"/>
    <w:semiHidden/>
    <w:unhideWhenUsed/>
    <w:qFormat/>
    <w:pPr>
      <w:keepNext/>
      <w:keepLines/>
      <w:numPr>
        <w:ilvl w:val="5"/>
        <w:numId w:val="1"/>
      </w:numPr>
      <w:spacing w:before="40"/>
      <w:outlineLvl w:val="5"/>
    </w:pPr>
    <w:rPr>
      <w:rFonts w:ascii="Calibri Light" w:eastAsia="Times New Roman" w:hAnsi="Calibri Light"/>
      <w:color w:val="1F3763"/>
    </w:rPr>
  </w:style>
  <w:style w:type="paragraph" w:styleId="Antrat7">
    <w:name w:val="heading 7"/>
    <w:basedOn w:val="prastasis"/>
    <w:next w:val="prastasis"/>
    <w:pPr>
      <w:keepNext/>
      <w:keepLines/>
      <w:numPr>
        <w:ilvl w:val="6"/>
        <w:numId w:val="1"/>
      </w:numPr>
      <w:spacing w:before="40"/>
      <w:outlineLvl w:val="6"/>
    </w:pPr>
    <w:rPr>
      <w:rFonts w:ascii="Calibri Light" w:eastAsia="Times New Roman" w:hAnsi="Calibri Light"/>
      <w:i/>
      <w:iCs/>
      <w:color w:val="1F3763"/>
    </w:rPr>
  </w:style>
  <w:style w:type="paragraph" w:styleId="Antrat8">
    <w:name w:val="heading 8"/>
    <w:basedOn w:val="prastasis"/>
    <w:next w:val="prastasis"/>
    <w:pPr>
      <w:keepNext/>
      <w:keepLines/>
      <w:numPr>
        <w:ilvl w:val="7"/>
        <w:numId w:val="1"/>
      </w:numPr>
      <w:spacing w:before="40"/>
      <w:outlineLvl w:val="7"/>
    </w:pPr>
    <w:rPr>
      <w:rFonts w:ascii="Calibri Light" w:eastAsia="Times New Roman" w:hAnsi="Calibri Light"/>
      <w:color w:val="272727"/>
      <w:sz w:val="21"/>
      <w:szCs w:val="21"/>
    </w:rPr>
  </w:style>
  <w:style w:type="paragraph" w:styleId="Antrat9">
    <w:name w:val="heading 9"/>
    <w:basedOn w:val="prastasis"/>
    <w:next w:val="prastasis"/>
    <w:pPr>
      <w:keepNext/>
      <w:keepLines/>
      <w:numPr>
        <w:ilvl w:val="8"/>
        <w:numId w:val="1"/>
      </w:numPr>
      <w:spacing w:before="40"/>
      <w:outlineLvl w:val="8"/>
    </w:pPr>
    <w:rPr>
      <w:rFonts w:ascii="Calibri Light" w:eastAsia="Times New Roman" w:hAnsi="Calibri Light"/>
      <w:i/>
      <w:iCs/>
      <w:color w:val="272727"/>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numbering" w:customStyle="1" w:styleId="WWOutlineListStyle21">
    <w:name w:val="WW_OutlineListStyle_21"/>
    <w:basedOn w:val="Sraonra"/>
    <w:pPr>
      <w:numPr>
        <w:numId w:val="28"/>
      </w:numPr>
    </w:pPr>
  </w:style>
  <w:style w:type="paragraph" w:styleId="Antrats">
    <w:name w:val="header"/>
    <w:basedOn w:val="prastasis"/>
    <w:pPr>
      <w:tabs>
        <w:tab w:val="center" w:pos="4986"/>
        <w:tab w:val="right" w:pos="9972"/>
      </w:tabs>
    </w:pPr>
  </w:style>
  <w:style w:type="character" w:customStyle="1" w:styleId="HeaderChar">
    <w:name w:val="Header Char"/>
    <w:basedOn w:val="Numatytasispastraiposriftas"/>
  </w:style>
  <w:style w:type="paragraph" w:styleId="Porat">
    <w:name w:val="footer"/>
    <w:basedOn w:val="prastasis"/>
    <w:pPr>
      <w:tabs>
        <w:tab w:val="center" w:pos="4986"/>
        <w:tab w:val="right" w:pos="9972"/>
      </w:tabs>
    </w:pPr>
  </w:style>
  <w:style w:type="character" w:customStyle="1" w:styleId="FooterChar">
    <w:name w:val="Footer Char"/>
    <w:basedOn w:val="Numatytasispastraiposriftas"/>
  </w:style>
  <w:style w:type="paragraph" w:styleId="Betarp">
    <w:name w:val="No Spacing"/>
    <w:pPr>
      <w:suppressAutoHyphens/>
      <w:spacing w:after="0"/>
    </w:pPr>
    <w:rPr>
      <w:rFonts w:ascii="Arial" w:hAnsi="Arial"/>
      <w:sz w:val="20"/>
    </w:rPr>
  </w:style>
  <w:style w:type="character" w:customStyle="1" w:styleId="Heading1Char">
    <w:name w:val="Heading 1 Char"/>
    <w:basedOn w:val="Numatytasispastraiposriftas"/>
    <w:rPr>
      <w:rFonts w:ascii="Arial" w:eastAsia="Times New Roman" w:hAnsi="Arial" w:cs="Times New Roman"/>
      <w:b/>
      <w:sz w:val="24"/>
      <w:szCs w:val="32"/>
    </w:rPr>
  </w:style>
  <w:style w:type="character" w:customStyle="1" w:styleId="Heading2Char">
    <w:name w:val="Heading 2 Char"/>
    <w:basedOn w:val="Numatytasispastraiposriftas"/>
    <w:rPr>
      <w:rFonts w:ascii="Arial" w:eastAsia="Times New Roman" w:hAnsi="Arial" w:cs="Times New Roman"/>
      <w:color w:val="000000"/>
      <w:sz w:val="20"/>
      <w:szCs w:val="26"/>
    </w:rPr>
  </w:style>
  <w:style w:type="character" w:styleId="Rykuspabraukimas">
    <w:name w:val="Intense Emphasis"/>
    <w:basedOn w:val="Numatytasispastraiposriftas"/>
    <w:rPr>
      <w:i/>
      <w:iCs/>
      <w:color w:val="4472C4"/>
    </w:rPr>
  </w:style>
  <w:style w:type="paragraph" w:styleId="Pavadinimas">
    <w:name w:val="Title"/>
    <w:basedOn w:val="prastasis"/>
    <w:next w:val="prastasis"/>
    <w:link w:val="PavadinimasDiagrama"/>
    <w:uiPriority w:val="10"/>
    <w:qFormat/>
    <w:pPr>
      <w:contextualSpacing/>
      <w:jc w:val="center"/>
    </w:pPr>
    <w:rPr>
      <w:rFonts w:eastAsia="Times New Roman"/>
      <w:b/>
      <w:color w:val="000000"/>
      <w:spacing w:val="-10"/>
      <w:kern w:val="3"/>
      <w:sz w:val="24"/>
      <w:szCs w:val="56"/>
    </w:rPr>
  </w:style>
  <w:style w:type="character" w:customStyle="1" w:styleId="TitleChar">
    <w:name w:val="Title Char"/>
    <w:basedOn w:val="Numatytasispastraiposriftas"/>
    <w:rPr>
      <w:rFonts w:ascii="Arial" w:eastAsia="Times New Roman" w:hAnsi="Arial" w:cs="Times New Roman"/>
      <w:b/>
      <w:color w:val="000000"/>
      <w:spacing w:val="-10"/>
      <w:kern w:val="3"/>
      <w:sz w:val="24"/>
      <w:szCs w:val="56"/>
    </w:rPr>
  </w:style>
  <w:style w:type="paragraph" w:styleId="Turinioantrat">
    <w:name w:val="TOC Heading"/>
    <w:basedOn w:val="Antrat1"/>
    <w:next w:val="prastasis"/>
    <w:uiPriority w:val="39"/>
    <w:qFormat/>
    <w:pPr>
      <w:numPr>
        <w:numId w:val="23"/>
      </w:numPr>
      <w:spacing w:before="240"/>
      <w:jc w:val="left"/>
    </w:pPr>
    <w:rPr>
      <w:rFonts w:ascii="Calibri Light" w:hAnsi="Calibri Light"/>
      <w:b w:val="0"/>
      <w:color w:val="2F5496"/>
      <w:sz w:val="32"/>
    </w:rPr>
  </w:style>
  <w:style w:type="paragraph" w:styleId="Turinys1">
    <w:name w:val="toc 1"/>
    <w:basedOn w:val="prastasis"/>
    <w:next w:val="prastasis"/>
    <w:autoRedefine/>
    <w:uiPriority w:val="39"/>
    <w:rsid w:val="0012102C"/>
    <w:pPr>
      <w:tabs>
        <w:tab w:val="left" w:pos="400"/>
        <w:tab w:val="right" w:leader="dot" w:pos="9962"/>
      </w:tabs>
      <w:spacing w:after="100"/>
    </w:pPr>
  </w:style>
  <w:style w:type="character" w:styleId="Hipersaitas">
    <w:name w:val="Hyperlink"/>
    <w:basedOn w:val="Numatytasispastraiposriftas"/>
    <w:uiPriority w:val="99"/>
    <w:rPr>
      <w:color w:val="0563C1"/>
      <w:u w:val="single"/>
    </w:rPr>
  </w:style>
  <w:style w:type="character" w:customStyle="1" w:styleId="Heading4Char">
    <w:name w:val="Heading 4 Char"/>
    <w:basedOn w:val="Numatytasispastraiposriftas"/>
    <w:rPr>
      <w:rFonts w:ascii="Arial" w:eastAsia="Times New Roman" w:hAnsi="Arial" w:cs="Times New Roman"/>
      <w:iCs/>
      <w:color w:val="000000"/>
      <w:sz w:val="20"/>
    </w:rPr>
  </w:style>
  <w:style w:type="character" w:customStyle="1" w:styleId="Heading5Char">
    <w:name w:val="Heading 5 Char"/>
    <w:basedOn w:val="Numatytasispastraiposriftas"/>
    <w:rPr>
      <w:rFonts w:ascii="Calibri Light" w:eastAsia="Times New Roman" w:hAnsi="Calibri Light" w:cs="Times New Roman"/>
      <w:color w:val="2F5496"/>
      <w:sz w:val="20"/>
    </w:rPr>
  </w:style>
  <w:style w:type="character" w:customStyle="1" w:styleId="Heading3Char">
    <w:name w:val="Heading 3 Char"/>
    <w:basedOn w:val="Numatytasispastraiposriftas"/>
    <w:rPr>
      <w:rFonts w:ascii="Arial" w:eastAsia="Times New Roman" w:hAnsi="Arial" w:cs="Times New Roman"/>
      <w:color w:val="000000"/>
      <w:sz w:val="20"/>
      <w:szCs w:val="24"/>
    </w:rPr>
  </w:style>
  <w:style w:type="character" w:customStyle="1" w:styleId="Heading6Char">
    <w:name w:val="Heading 6 Char"/>
    <w:basedOn w:val="Numatytasispastraiposriftas"/>
    <w:rPr>
      <w:rFonts w:ascii="Calibri Light" w:eastAsia="Times New Roman" w:hAnsi="Calibri Light" w:cs="Times New Roman"/>
      <w:color w:val="1F3763"/>
      <w:sz w:val="20"/>
    </w:rPr>
  </w:style>
  <w:style w:type="character" w:customStyle="1" w:styleId="Heading7Char">
    <w:name w:val="Heading 7 Char"/>
    <w:basedOn w:val="Numatytasispastraiposriftas"/>
    <w:rPr>
      <w:rFonts w:ascii="Calibri Light" w:eastAsia="Times New Roman" w:hAnsi="Calibri Light" w:cs="Times New Roman"/>
      <w:i/>
      <w:iCs/>
      <w:color w:val="1F3763"/>
      <w:sz w:val="20"/>
    </w:rPr>
  </w:style>
  <w:style w:type="character" w:customStyle="1" w:styleId="Heading8Char">
    <w:name w:val="Heading 8 Char"/>
    <w:basedOn w:val="Numatytasispastraiposriftas"/>
    <w:rPr>
      <w:rFonts w:ascii="Calibri Light" w:eastAsia="Times New Roman" w:hAnsi="Calibri Light" w:cs="Times New Roman"/>
      <w:color w:val="272727"/>
      <w:sz w:val="21"/>
      <w:szCs w:val="21"/>
    </w:rPr>
  </w:style>
  <w:style w:type="character" w:customStyle="1" w:styleId="Heading9Char">
    <w:name w:val="Heading 9 Char"/>
    <w:basedOn w:val="Numatytasispastraiposriftas"/>
    <w:rPr>
      <w:rFonts w:ascii="Calibri Light" w:eastAsia="Times New Roman" w:hAnsi="Calibri Light" w:cs="Times New Roman"/>
      <w:i/>
      <w:iCs/>
      <w:color w:val="272727"/>
      <w:sz w:val="21"/>
      <w:szCs w:val="21"/>
    </w:rPr>
  </w:style>
  <w:style w:type="paragraph" w:styleId="Turinys2">
    <w:name w:val="toc 2"/>
    <w:basedOn w:val="prastasis"/>
    <w:next w:val="prastasis"/>
    <w:autoRedefine/>
    <w:uiPriority w:val="39"/>
    <w:pPr>
      <w:spacing w:after="100"/>
      <w:ind w:left="200"/>
    </w:pPr>
  </w:style>
  <w:style w:type="paragraph" w:styleId="Turinys3">
    <w:name w:val="toc 3"/>
    <w:basedOn w:val="prastasis"/>
    <w:next w:val="prastasis"/>
    <w:autoRedefine/>
    <w:uiPriority w:val="39"/>
    <w:pPr>
      <w:spacing w:after="100"/>
      <w:ind w:left="400"/>
    </w:pPr>
  </w:style>
  <w:style w:type="character" w:styleId="Komentaronuoroda">
    <w:name w:val="annotation reference"/>
    <w:basedOn w:val="Numatytasispastraiposriftas"/>
    <w:rPr>
      <w:sz w:val="16"/>
      <w:szCs w:val="16"/>
    </w:rPr>
  </w:style>
  <w:style w:type="paragraph" w:styleId="Komentarotekstas">
    <w:name w:val="annotation text"/>
    <w:basedOn w:val="prastasis"/>
    <w:link w:val="KomentarotekstasDiagrama"/>
    <w:rPr>
      <w:szCs w:val="20"/>
    </w:rPr>
  </w:style>
  <w:style w:type="character" w:customStyle="1" w:styleId="CommentTextChar">
    <w:name w:val="Comment Text Char"/>
    <w:basedOn w:val="Numatytasispastraiposriftas"/>
    <w:rPr>
      <w:rFonts w:ascii="Arial" w:hAnsi="Arial"/>
      <w:sz w:val="20"/>
      <w:szCs w:val="20"/>
      <w:lang w:val="lt-LT"/>
    </w:rPr>
  </w:style>
  <w:style w:type="paragraph" w:styleId="Komentarotema">
    <w:name w:val="annotation subject"/>
    <w:basedOn w:val="Komentarotekstas"/>
    <w:next w:val="Komentarotekstas"/>
    <w:rPr>
      <w:b/>
      <w:bCs/>
    </w:rPr>
  </w:style>
  <w:style w:type="character" w:customStyle="1" w:styleId="CommentSubjectChar">
    <w:name w:val="Comment Subject Char"/>
    <w:basedOn w:val="CommentTextChar"/>
    <w:rPr>
      <w:rFonts w:ascii="Arial" w:hAnsi="Arial"/>
      <w:b/>
      <w:bCs/>
      <w:sz w:val="20"/>
      <w:szCs w:val="20"/>
      <w:lang w:val="lt-LT"/>
    </w:rPr>
  </w:style>
  <w:style w:type="numbering" w:customStyle="1" w:styleId="WWOutlineListStyle20">
    <w:name w:val="WW_OutlineListStyle_20"/>
    <w:basedOn w:val="Sraonra"/>
    <w:pPr>
      <w:numPr>
        <w:numId w:val="2"/>
      </w:numPr>
    </w:pPr>
  </w:style>
  <w:style w:type="numbering" w:customStyle="1" w:styleId="WWOutlineListStyle19">
    <w:name w:val="WW_OutlineListStyle_19"/>
    <w:basedOn w:val="Sraonra"/>
    <w:pPr>
      <w:numPr>
        <w:numId w:val="3"/>
      </w:numPr>
    </w:pPr>
  </w:style>
  <w:style w:type="numbering" w:customStyle="1" w:styleId="WWOutlineListStyle18">
    <w:name w:val="WW_OutlineListStyle_18"/>
    <w:basedOn w:val="Sraonra"/>
    <w:pPr>
      <w:numPr>
        <w:numId w:val="4"/>
      </w:numPr>
    </w:pPr>
  </w:style>
  <w:style w:type="numbering" w:customStyle="1" w:styleId="WWOutlineListStyle17">
    <w:name w:val="WW_OutlineListStyle_17"/>
    <w:basedOn w:val="Sraonra"/>
    <w:pPr>
      <w:numPr>
        <w:numId w:val="5"/>
      </w:numPr>
    </w:pPr>
  </w:style>
  <w:style w:type="numbering" w:customStyle="1" w:styleId="WWOutlineListStyle16">
    <w:name w:val="WW_OutlineListStyle_16"/>
    <w:basedOn w:val="Sraonra"/>
    <w:pPr>
      <w:numPr>
        <w:numId w:val="6"/>
      </w:numPr>
    </w:pPr>
  </w:style>
  <w:style w:type="numbering" w:customStyle="1" w:styleId="WWOutlineListStyle15">
    <w:name w:val="WW_OutlineListStyle_15"/>
    <w:basedOn w:val="Sraonra"/>
    <w:pPr>
      <w:numPr>
        <w:numId w:val="7"/>
      </w:numPr>
    </w:pPr>
  </w:style>
  <w:style w:type="numbering" w:customStyle="1" w:styleId="WWOutlineListStyle14">
    <w:name w:val="WW_OutlineListStyle_14"/>
    <w:basedOn w:val="Sraonra"/>
    <w:pPr>
      <w:numPr>
        <w:numId w:val="8"/>
      </w:numPr>
    </w:pPr>
  </w:style>
  <w:style w:type="numbering" w:customStyle="1" w:styleId="WWOutlineListStyle13">
    <w:name w:val="WW_OutlineListStyle_13"/>
    <w:basedOn w:val="Sraonra"/>
    <w:pPr>
      <w:numPr>
        <w:numId w:val="9"/>
      </w:numPr>
    </w:pPr>
  </w:style>
  <w:style w:type="numbering" w:customStyle="1" w:styleId="WWOutlineListStyle12">
    <w:name w:val="WW_OutlineListStyle_12"/>
    <w:basedOn w:val="Sraonra"/>
    <w:pPr>
      <w:numPr>
        <w:numId w:val="10"/>
      </w:numPr>
    </w:pPr>
  </w:style>
  <w:style w:type="numbering" w:customStyle="1" w:styleId="WWOutlineListStyle11">
    <w:name w:val="WW_OutlineListStyle_11"/>
    <w:basedOn w:val="Sraonra"/>
    <w:pPr>
      <w:numPr>
        <w:numId w:val="11"/>
      </w:numPr>
    </w:pPr>
  </w:style>
  <w:style w:type="numbering" w:customStyle="1" w:styleId="WWOutlineListStyle10">
    <w:name w:val="WW_OutlineListStyle_10"/>
    <w:basedOn w:val="Sraonra"/>
    <w:pPr>
      <w:numPr>
        <w:numId w:val="12"/>
      </w:numPr>
    </w:pPr>
  </w:style>
  <w:style w:type="numbering" w:customStyle="1" w:styleId="WWOutlineListStyle9">
    <w:name w:val="WW_OutlineListStyle_9"/>
    <w:basedOn w:val="Sraonra"/>
    <w:pPr>
      <w:numPr>
        <w:numId w:val="13"/>
      </w:numPr>
    </w:pPr>
  </w:style>
  <w:style w:type="numbering" w:customStyle="1" w:styleId="WWOutlineListStyle8">
    <w:name w:val="WW_OutlineListStyle_8"/>
    <w:basedOn w:val="Sraonra"/>
    <w:pPr>
      <w:numPr>
        <w:numId w:val="14"/>
      </w:numPr>
    </w:pPr>
  </w:style>
  <w:style w:type="numbering" w:customStyle="1" w:styleId="WWOutlineListStyle7">
    <w:name w:val="WW_OutlineListStyle_7"/>
    <w:basedOn w:val="Sraonra"/>
    <w:pPr>
      <w:numPr>
        <w:numId w:val="15"/>
      </w:numPr>
    </w:pPr>
  </w:style>
  <w:style w:type="numbering" w:customStyle="1" w:styleId="WWOutlineListStyle6">
    <w:name w:val="WW_OutlineListStyle_6"/>
    <w:basedOn w:val="Sraonra"/>
    <w:pPr>
      <w:numPr>
        <w:numId w:val="16"/>
      </w:numPr>
    </w:pPr>
  </w:style>
  <w:style w:type="numbering" w:customStyle="1" w:styleId="WWOutlineListStyle5">
    <w:name w:val="WW_OutlineListStyle_5"/>
    <w:basedOn w:val="Sraonra"/>
    <w:pPr>
      <w:numPr>
        <w:numId w:val="17"/>
      </w:numPr>
    </w:pPr>
  </w:style>
  <w:style w:type="numbering" w:customStyle="1" w:styleId="WWOutlineListStyle4">
    <w:name w:val="WW_OutlineListStyle_4"/>
    <w:basedOn w:val="Sraonra"/>
    <w:pPr>
      <w:numPr>
        <w:numId w:val="18"/>
      </w:numPr>
    </w:pPr>
  </w:style>
  <w:style w:type="numbering" w:customStyle="1" w:styleId="WWOutlineListStyle3">
    <w:name w:val="WW_OutlineListStyle_3"/>
    <w:basedOn w:val="Sraonra"/>
    <w:pPr>
      <w:numPr>
        <w:numId w:val="19"/>
      </w:numPr>
    </w:pPr>
  </w:style>
  <w:style w:type="numbering" w:customStyle="1" w:styleId="WWOutlineListStyle2">
    <w:name w:val="WW_OutlineListStyle_2"/>
    <w:basedOn w:val="Sraonra"/>
    <w:pPr>
      <w:numPr>
        <w:numId w:val="20"/>
      </w:numPr>
    </w:pPr>
  </w:style>
  <w:style w:type="numbering" w:customStyle="1" w:styleId="WWOutlineListStyle1">
    <w:name w:val="WW_OutlineListStyle_1"/>
    <w:basedOn w:val="Sraonra"/>
    <w:pPr>
      <w:numPr>
        <w:numId w:val="21"/>
      </w:numPr>
    </w:pPr>
  </w:style>
  <w:style w:type="numbering" w:customStyle="1" w:styleId="WWOutlineListStyle">
    <w:name w:val="WW_OutlineListStyle"/>
    <w:basedOn w:val="Sraonra"/>
    <w:pPr>
      <w:numPr>
        <w:numId w:val="22"/>
      </w:numPr>
    </w:pPr>
  </w:style>
  <w:style w:type="numbering" w:customStyle="1" w:styleId="LFO1">
    <w:name w:val="LFO1"/>
    <w:basedOn w:val="Sraonra"/>
    <w:pPr>
      <w:numPr>
        <w:numId w:val="23"/>
      </w:numPr>
    </w:pPr>
  </w:style>
  <w:style w:type="table" w:styleId="Lentelstinklelis">
    <w:name w:val="Table Grid"/>
    <w:basedOn w:val="prastojilentel"/>
    <w:uiPriority w:val="39"/>
    <w:rsid w:val="00561FB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EC05DD"/>
    <w:pPr>
      <w:ind w:left="720"/>
      <w:contextualSpacing/>
    </w:pPr>
  </w:style>
  <w:style w:type="paragraph" w:styleId="Paantrat">
    <w:name w:val="Subtitle"/>
    <w:basedOn w:val="prastasis"/>
    <w:next w:val="prastasis"/>
    <w:link w:val="PaantratDiagrama"/>
    <w:uiPriority w:val="11"/>
    <w:qFormat/>
    <w:rsid w:val="00922C81"/>
    <w:pPr>
      <w:numPr>
        <w:ilvl w:val="1"/>
      </w:numPr>
    </w:pPr>
    <w:rPr>
      <w:rFonts w:asciiTheme="minorHAnsi" w:eastAsiaTheme="minorEastAsia" w:hAnsiTheme="minorHAnsi" w:cstheme="minorBidi"/>
      <w:color w:val="5A5A5A" w:themeColor="text1" w:themeTint="A5"/>
      <w:spacing w:val="15"/>
      <w:sz w:val="22"/>
    </w:rPr>
  </w:style>
  <w:style w:type="character" w:customStyle="1" w:styleId="PaantratDiagrama">
    <w:name w:val="Paantraštė Diagrama"/>
    <w:basedOn w:val="Numatytasispastraiposriftas"/>
    <w:link w:val="Paantrat"/>
    <w:uiPriority w:val="11"/>
    <w:rsid w:val="00922C81"/>
    <w:rPr>
      <w:rFonts w:asciiTheme="minorHAnsi" w:eastAsiaTheme="minorEastAsia" w:hAnsiTheme="minorHAnsi" w:cstheme="minorBidi"/>
      <w:color w:val="5A5A5A" w:themeColor="text1" w:themeTint="A5"/>
      <w:spacing w:val="15"/>
      <w:lang w:val="lt-LT"/>
    </w:rPr>
  </w:style>
  <w:style w:type="character" w:styleId="Nerykuspabraukimas">
    <w:name w:val="Subtle Emphasis"/>
    <w:basedOn w:val="Numatytasispastraiposriftas"/>
    <w:uiPriority w:val="19"/>
    <w:qFormat/>
    <w:rsid w:val="00922C81"/>
    <w:rPr>
      <w:i/>
      <w:iCs/>
      <w:color w:val="404040" w:themeColor="text1" w:themeTint="BF"/>
    </w:rPr>
  </w:style>
  <w:style w:type="character" w:styleId="Emfaz">
    <w:name w:val="Emphasis"/>
    <w:basedOn w:val="Numatytasispastraiposriftas"/>
    <w:uiPriority w:val="20"/>
    <w:qFormat/>
    <w:rsid w:val="00922C81"/>
    <w:rPr>
      <w:i/>
      <w:iCs/>
    </w:rPr>
  </w:style>
  <w:style w:type="character" w:styleId="Grietas">
    <w:name w:val="Strong"/>
    <w:basedOn w:val="Numatytasispastraiposriftas"/>
    <w:uiPriority w:val="22"/>
    <w:qFormat/>
    <w:rsid w:val="00922C81"/>
    <w:rPr>
      <w:b/>
      <w:bCs/>
    </w:rPr>
  </w:style>
  <w:style w:type="paragraph" w:styleId="Citata">
    <w:name w:val="Quote"/>
    <w:basedOn w:val="prastasis"/>
    <w:next w:val="prastasis"/>
    <w:link w:val="CitataDiagrama"/>
    <w:uiPriority w:val="29"/>
    <w:qFormat/>
    <w:rsid w:val="00922C81"/>
    <w:pPr>
      <w:spacing w:before="200"/>
      <w:ind w:left="864" w:right="864"/>
      <w:jc w:val="center"/>
    </w:pPr>
    <w:rPr>
      <w:i/>
      <w:iCs/>
      <w:color w:val="404040" w:themeColor="text1" w:themeTint="BF"/>
    </w:rPr>
  </w:style>
  <w:style w:type="character" w:customStyle="1" w:styleId="CitataDiagrama">
    <w:name w:val="Citata Diagrama"/>
    <w:basedOn w:val="Numatytasispastraiposriftas"/>
    <w:link w:val="Citata"/>
    <w:uiPriority w:val="29"/>
    <w:rsid w:val="00922C81"/>
    <w:rPr>
      <w:rFonts w:ascii="Arial" w:hAnsi="Arial"/>
      <w:i/>
      <w:iCs/>
      <w:color w:val="404040" w:themeColor="text1" w:themeTint="BF"/>
      <w:sz w:val="20"/>
      <w:lang w:val="lt-LT"/>
    </w:rPr>
  </w:style>
  <w:style w:type="paragraph" w:styleId="Pataisymai">
    <w:name w:val="Revision"/>
    <w:hidden/>
    <w:uiPriority w:val="99"/>
    <w:semiHidden/>
    <w:rsid w:val="00EF722C"/>
    <w:pPr>
      <w:autoSpaceDN/>
      <w:spacing w:after="0"/>
    </w:pPr>
    <w:rPr>
      <w:rFonts w:ascii="Arial" w:hAnsi="Arial"/>
      <w:sz w:val="20"/>
      <w:lang w:val="lt-LT"/>
    </w:rPr>
  </w:style>
  <w:style w:type="character" w:customStyle="1" w:styleId="Bodytext2">
    <w:name w:val="Body text (2)"/>
    <w:basedOn w:val="Numatytasispastraiposriftas"/>
    <w:rsid w:val="004C307F"/>
    <w:rPr>
      <w:rFonts w:ascii="Times New Roman" w:eastAsia="Times New Roman" w:hAnsi="Times New Roman" w:cs="Times New Roman"/>
      <w:color w:val="000000"/>
      <w:spacing w:val="0"/>
      <w:w w:val="100"/>
      <w:position w:val="0"/>
      <w:sz w:val="24"/>
      <w:szCs w:val="24"/>
      <w:shd w:val="clear" w:color="auto" w:fill="FFFFFF"/>
      <w:lang w:val="lt-LT" w:eastAsia="lt-LT" w:bidi="lt-LT"/>
    </w:rPr>
  </w:style>
  <w:style w:type="paragraph" w:styleId="Sraas3">
    <w:name w:val="List 3"/>
    <w:basedOn w:val="prastasis"/>
    <w:semiHidden/>
    <w:unhideWhenUsed/>
    <w:rsid w:val="007E71F7"/>
    <w:pPr>
      <w:suppressAutoHyphens w:val="0"/>
      <w:autoSpaceDN/>
      <w:ind w:left="849" w:hanging="283"/>
    </w:pPr>
    <w:rPr>
      <w:rFonts w:ascii="HelveticaLT" w:hAnsi="HelveticaLT"/>
      <w:sz w:val="24"/>
      <w:szCs w:val="20"/>
      <w:lang w:val="en-GB" w:eastAsia="lt-LT"/>
    </w:rPr>
  </w:style>
  <w:style w:type="paragraph" w:customStyle="1" w:styleId="Betarp1">
    <w:name w:val="Be tarpų1"/>
    <w:rsid w:val="007E71F7"/>
    <w:pPr>
      <w:autoSpaceDN/>
      <w:spacing w:after="0"/>
    </w:pPr>
    <w:rPr>
      <w:rFonts w:ascii="Times New Roman" w:eastAsia="Times New Roman" w:hAnsi="Times New Roman"/>
      <w:lang w:val="lt-LT"/>
    </w:rPr>
  </w:style>
  <w:style w:type="character" w:customStyle="1" w:styleId="apple-converted-space">
    <w:name w:val="apple-converted-space"/>
    <w:rsid w:val="007E71F7"/>
  </w:style>
  <w:style w:type="character" w:customStyle="1" w:styleId="PavadinimasDiagrama">
    <w:name w:val="Pavadinimas Diagrama"/>
    <w:basedOn w:val="Numatytasispastraiposriftas"/>
    <w:link w:val="Pavadinimas"/>
    <w:uiPriority w:val="10"/>
    <w:rsid w:val="00E454FD"/>
    <w:rPr>
      <w:rFonts w:ascii="Arial" w:eastAsia="Times New Roman" w:hAnsi="Arial"/>
      <w:b/>
      <w:color w:val="000000"/>
      <w:spacing w:val="-10"/>
      <w:kern w:val="3"/>
      <w:sz w:val="24"/>
      <w:szCs w:val="56"/>
      <w:lang w:val="lt-LT"/>
    </w:rPr>
  </w:style>
  <w:style w:type="paragraph" w:styleId="Pagrindinistekstas">
    <w:name w:val="Body Text"/>
    <w:basedOn w:val="prastasis"/>
    <w:link w:val="PagrindinistekstasDiagrama"/>
    <w:rsid w:val="00E454FD"/>
    <w:pPr>
      <w:suppressAutoHyphens w:val="0"/>
      <w:autoSpaceDN/>
      <w:jc w:val="both"/>
    </w:pPr>
    <w:rPr>
      <w:rFonts w:ascii="Times New Roman" w:eastAsia="Times New Roman" w:hAnsi="Times New Roman"/>
      <w:sz w:val="24"/>
      <w:szCs w:val="24"/>
      <w:lang w:val="en-GB"/>
    </w:rPr>
  </w:style>
  <w:style w:type="character" w:customStyle="1" w:styleId="PagrindinistekstasDiagrama">
    <w:name w:val="Pagrindinis tekstas Diagrama"/>
    <w:basedOn w:val="Numatytasispastraiposriftas"/>
    <w:link w:val="Pagrindinistekstas"/>
    <w:rsid w:val="00E454FD"/>
    <w:rPr>
      <w:rFonts w:ascii="Times New Roman" w:eastAsia="Times New Roman" w:hAnsi="Times New Roman"/>
      <w:sz w:val="24"/>
      <w:szCs w:val="24"/>
      <w:lang w:val="en-GB"/>
    </w:rPr>
  </w:style>
  <w:style w:type="paragraph" w:customStyle="1" w:styleId="Default">
    <w:name w:val="Default"/>
    <w:rsid w:val="00E454FD"/>
    <w:pPr>
      <w:autoSpaceDE w:val="0"/>
      <w:adjustRightInd w:val="0"/>
      <w:spacing w:after="0"/>
    </w:pPr>
    <w:rPr>
      <w:rFonts w:ascii="Verdana" w:eastAsiaTheme="minorHAnsi" w:hAnsi="Verdana" w:cs="Verdana"/>
      <w:color w:val="000000"/>
      <w:sz w:val="24"/>
      <w:szCs w:val="24"/>
      <w:lang w:val="lt-LT"/>
    </w:rPr>
  </w:style>
  <w:style w:type="character" w:customStyle="1" w:styleId="KomentarotekstasDiagrama">
    <w:name w:val="Komentaro tekstas Diagrama"/>
    <w:basedOn w:val="Numatytasispastraiposriftas"/>
    <w:link w:val="Komentarotekstas"/>
    <w:rsid w:val="00E454FD"/>
    <w:rPr>
      <w:rFonts w:ascii="Arial" w:hAnsi="Arial"/>
      <w:sz w:val="20"/>
      <w:szCs w:val="20"/>
      <w:lang w:val="lt-LT"/>
    </w:rPr>
  </w:style>
  <w:style w:type="character" w:customStyle="1" w:styleId="Antrat4Diagrama">
    <w:name w:val="Antraštė 4 Diagrama"/>
    <w:basedOn w:val="Numatytasispastraiposriftas"/>
    <w:link w:val="Antrat4"/>
    <w:uiPriority w:val="9"/>
    <w:rsid w:val="007B7EA2"/>
    <w:rPr>
      <w:rFonts w:ascii="Arial" w:eastAsia="Times New Roman" w:hAnsi="Arial"/>
      <w:iCs/>
      <w:color w:val="000000"/>
      <w:sz w:val="20"/>
      <w:lang w:val="lt-LT"/>
    </w:rPr>
  </w:style>
  <w:style w:type="paragraph" w:styleId="Turinys4">
    <w:name w:val="toc 4"/>
    <w:basedOn w:val="prastasis"/>
    <w:next w:val="prastasis"/>
    <w:autoRedefine/>
    <w:uiPriority w:val="39"/>
    <w:unhideWhenUsed/>
    <w:rsid w:val="0012102C"/>
    <w:pPr>
      <w:suppressAutoHyphens w:val="0"/>
      <w:autoSpaceDN/>
      <w:spacing w:after="100" w:line="259" w:lineRule="auto"/>
      <w:ind w:left="660"/>
    </w:pPr>
    <w:rPr>
      <w:rFonts w:asciiTheme="minorHAnsi" w:eastAsiaTheme="minorEastAsia" w:hAnsiTheme="minorHAnsi" w:cstheme="minorBidi"/>
      <w:sz w:val="22"/>
      <w:lang w:eastAsia="lt-LT"/>
    </w:rPr>
  </w:style>
  <w:style w:type="paragraph" w:styleId="Turinys5">
    <w:name w:val="toc 5"/>
    <w:basedOn w:val="prastasis"/>
    <w:next w:val="prastasis"/>
    <w:autoRedefine/>
    <w:uiPriority w:val="39"/>
    <w:unhideWhenUsed/>
    <w:rsid w:val="0012102C"/>
    <w:pPr>
      <w:suppressAutoHyphens w:val="0"/>
      <w:autoSpaceDN/>
      <w:spacing w:after="100" w:line="259" w:lineRule="auto"/>
      <w:ind w:left="880"/>
    </w:pPr>
    <w:rPr>
      <w:rFonts w:asciiTheme="minorHAnsi" w:eastAsiaTheme="minorEastAsia" w:hAnsiTheme="minorHAnsi" w:cstheme="minorBidi"/>
      <w:sz w:val="22"/>
      <w:lang w:eastAsia="lt-LT"/>
    </w:rPr>
  </w:style>
  <w:style w:type="paragraph" w:styleId="Turinys6">
    <w:name w:val="toc 6"/>
    <w:basedOn w:val="prastasis"/>
    <w:next w:val="prastasis"/>
    <w:autoRedefine/>
    <w:uiPriority w:val="39"/>
    <w:unhideWhenUsed/>
    <w:rsid w:val="0012102C"/>
    <w:pPr>
      <w:suppressAutoHyphens w:val="0"/>
      <w:autoSpaceDN/>
      <w:spacing w:after="100" w:line="259" w:lineRule="auto"/>
      <w:ind w:left="1100"/>
    </w:pPr>
    <w:rPr>
      <w:rFonts w:asciiTheme="minorHAnsi" w:eastAsiaTheme="minorEastAsia" w:hAnsiTheme="minorHAnsi" w:cstheme="minorBidi"/>
      <w:sz w:val="22"/>
      <w:lang w:eastAsia="lt-LT"/>
    </w:rPr>
  </w:style>
  <w:style w:type="paragraph" w:styleId="Turinys7">
    <w:name w:val="toc 7"/>
    <w:basedOn w:val="prastasis"/>
    <w:next w:val="prastasis"/>
    <w:autoRedefine/>
    <w:uiPriority w:val="39"/>
    <w:unhideWhenUsed/>
    <w:rsid w:val="0012102C"/>
    <w:pPr>
      <w:suppressAutoHyphens w:val="0"/>
      <w:autoSpaceDN/>
      <w:spacing w:after="100" w:line="259" w:lineRule="auto"/>
      <w:ind w:left="1320"/>
    </w:pPr>
    <w:rPr>
      <w:rFonts w:asciiTheme="minorHAnsi" w:eastAsiaTheme="minorEastAsia" w:hAnsiTheme="minorHAnsi" w:cstheme="minorBidi"/>
      <w:sz w:val="22"/>
      <w:lang w:eastAsia="lt-LT"/>
    </w:rPr>
  </w:style>
  <w:style w:type="paragraph" w:styleId="Turinys8">
    <w:name w:val="toc 8"/>
    <w:basedOn w:val="prastasis"/>
    <w:next w:val="prastasis"/>
    <w:autoRedefine/>
    <w:uiPriority w:val="39"/>
    <w:unhideWhenUsed/>
    <w:rsid w:val="0012102C"/>
    <w:pPr>
      <w:suppressAutoHyphens w:val="0"/>
      <w:autoSpaceDN/>
      <w:spacing w:after="100" w:line="259" w:lineRule="auto"/>
      <w:ind w:left="1540"/>
    </w:pPr>
    <w:rPr>
      <w:rFonts w:asciiTheme="minorHAnsi" w:eastAsiaTheme="minorEastAsia" w:hAnsiTheme="minorHAnsi" w:cstheme="minorBidi"/>
      <w:sz w:val="22"/>
      <w:lang w:eastAsia="lt-LT"/>
    </w:rPr>
  </w:style>
  <w:style w:type="paragraph" w:styleId="Turinys9">
    <w:name w:val="toc 9"/>
    <w:basedOn w:val="prastasis"/>
    <w:next w:val="prastasis"/>
    <w:autoRedefine/>
    <w:uiPriority w:val="39"/>
    <w:unhideWhenUsed/>
    <w:rsid w:val="0012102C"/>
    <w:pPr>
      <w:suppressAutoHyphens w:val="0"/>
      <w:autoSpaceDN/>
      <w:spacing w:after="100" w:line="259" w:lineRule="auto"/>
      <w:ind w:left="1760"/>
    </w:pPr>
    <w:rPr>
      <w:rFonts w:asciiTheme="minorHAnsi" w:eastAsiaTheme="minorEastAsia" w:hAnsiTheme="minorHAnsi" w:cstheme="minorBidi"/>
      <w:sz w:val="22"/>
      <w:lang w:eastAsia="lt-LT"/>
    </w:rPr>
  </w:style>
  <w:style w:type="character" w:styleId="Neapdorotaspaminjimas">
    <w:name w:val="Unresolved Mention"/>
    <w:basedOn w:val="Numatytasispastraiposriftas"/>
    <w:uiPriority w:val="99"/>
    <w:semiHidden/>
    <w:unhideWhenUsed/>
    <w:rsid w:val="001210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497056">
      <w:bodyDiv w:val="1"/>
      <w:marLeft w:val="0"/>
      <w:marRight w:val="0"/>
      <w:marTop w:val="0"/>
      <w:marBottom w:val="0"/>
      <w:divBdr>
        <w:top w:val="none" w:sz="0" w:space="0" w:color="auto"/>
        <w:left w:val="none" w:sz="0" w:space="0" w:color="auto"/>
        <w:bottom w:val="none" w:sz="0" w:space="0" w:color="auto"/>
        <w:right w:val="none" w:sz="0" w:space="0" w:color="auto"/>
      </w:divBdr>
    </w:div>
    <w:div w:id="73821997">
      <w:bodyDiv w:val="1"/>
      <w:marLeft w:val="0"/>
      <w:marRight w:val="0"/>
      <w:marTop w:val="0"/>
      <w:marBottom w:val="0"/>
      <w:divBdr>
        <w:top w:val="none" w:sz="0" w:space="0" w:color="auto"/>
        <w:left w:val="none" w:sz="0" w:space="0" w:color="auto"/>
        <w:bottom w:val="none" w:sz="0" w:space="0" w:color="auto"/>
        <w:right w:val="none" w:sz="0" w:space="0" w:color="auto"/>
      </w:divBdr>
    </w:div>
    <w:div w:id="102463409">
      <w:bodyDiv w:val="1"/>
      <w:marLeft w:val="0"/>
      <w:marRight w:val="0"/>
      <w:marTop w:val="0"/>
      <w:marBottom w:val="0"/>
      <w:divBdr>
        <w:top w:val="none" w:sz="0" w:space="0" w:color="auto"/>
        <w:left w:val="none" w:sz="0" w:space="0" w:color="auto"/>
        <w:bottom w:val="none" w:sz="0" w:space="0" w:color="auto"/>
        <w:right w:val="none" w:sz="0" w:space="0" w:color="auto"/>
      </w:divBdr>
    </w:div>
    <w:div w:id="108280325">
      <w:bodyDiv w:val="1"/>
      <w:marLeft w:val="0"/>
      <w:marRight w:val="0"/>
      <w:marTop w:val="0"/>
      <w:marBottom w:val="0"/>
      <w:divBdr>
        <w:top w:val="none" w:sz="0" w:space="0" w:color="auto"/>
        <w:left w:val="none" w:sz="0" w:space="0" w:color="auto"/>
        <w:bottom w:val="none" w:sz="0" w:space="0" w:color="auto"/>
        <w:right w:val="none" w:sz="0" w:space="0" w:color="auto"/>
      </w:divBdr>
    </w:div>
    <w:div w:id="114914768">
      <w:bodyDiv w:val="1"/>
      <w:marLeft w:val="0"/>
      <w:marRight w:val="0"/>
      <w:marTop w:val="0"/>
      <w:marBottom w:val="0"/>
      <w:divBdr>
        <w:top w:val="none" w:sz="0" w:space="0" w:color="auto"/>
        <w:left w:val="none" w:sz="0" w:space="0" w:color="auto"/>
        <w:bottom w:val="none" w:sz="0" w:space="0" w:color="auto"/>
        <w:right w:val="none" w:sz="0" w:space="0" w:color="auto"/>
      </w:divBdr>
    </w:div>
    <w:div w:id="166940655">
      <w:bodyDiv w:val="1"/>
      <w:marLeft w:val="0"/>
      <w:marRight w:val="0"/>
      <w:marTop w:val="0"/>
      <w:marBottom w:val="0"/>
      <w:divBdr>
        <w:top w:val="none" w:sz="0" w:space="0" w:color="auto"/>
        <w:left w:val="none" w:sz="0" w:space="0" w:color="auto"/>
        <w:bottom w:val="none" w:sz="0" w:space="0" w:color="auto"/>
        <w:right w:val="none" w:sz="0" w:space="0" w:color="auto"/>
      </w:divBdr>
    </w:div>
    <w:div w:id="212696458">
      <w:bodyDiv w:val="1"/>
      <w:marLeft w:val="0"/>
      <w:marRight w:val="0"/>
      <w:marTop w:val="0"/>
      <w:marBottom w:val="0"/>
      <w:divBdr>
        <w:top w:val="none" w:sz="0" w:space="0" w:color="auto"/>
        <w:left w:val="none" w:sz="0" w:space="0" w:color="auto"/>
        <w:bottom w:val="none" w:sz="0" w:space="0" w:color="auto"/>
        <w:right w:val="none" w:sz="0" w:space="0" w:color="auto"/>
      </w:divBdr>
    </w:div>
    <w:div w:id="264660071">
      <w:bodyDiv w:val="1"/>
      <w:marLeft w:val="0"/>
      <w:marRight w:val="0"/>
      <w:marTop w:val="0"/>
      <w:marBottom w:val="0"/>
      <w:divBdr>
        <w:top w:val="none" w:sz="0" w:space="0" w:color="auto"/>
        <w:left w:val="none" w:sz="0" w:space="0" w:color="auto"/>
        <w:bottom w:val="none" w:sz="0" w:space="0" w:color="auto"/>
        <w:right w:val="none" w:sz="0" w:space="0" w:color="auto"/>
      </w:divBdr>
    </w:div>
    <w:div w:id="294531849">
      <w:bodyDiv w:val="1"/>
      <w:marLeft w:val="0"/>
      <w:marRight w:val="0"/>
      <w:marTop w:val="0"/>
      <w:marBottom w:val="0"/>
      <w:divBdr>
        <w:top w:val="none" w:sz="0" w:space="0" w:color="auto"/>
        <w:left w:val="none" w:sz="0" w:space="0" w:color="auto"/>
        <w:bottom w:val="none" w:sz="0" w:space="0" w:color="auto"/>
        <w:right w:val="none" w:sz="0" w:space="0" w:color="auto"/>
      </w:divBdr>
    </w:div>
    <w:div w:id="371342762">
      <w:bodyDiv w:val="1"/>
      <w:marLeft w:val="0"/>
      <w:marRight w:val="0"/>
      <w:marTop w:val="0"/>
      <w:marBottom w:val="0"/>
      <w:divBdr>
        <w:top w:val="none" w:sz="0" w:space="0" w:color="auto"/>
        <w:left w:val="none" w:sz="0" w:space="0" w:color="auto"/>
        <w:bottom w:val="none" w:sz="0" w:space="0" w:color="auto"/>
        <w:right w:val="none" w:sz="0" w:space="0" w:color="auto"/>
      </w:divBdr>
    </w:div>
    <w:div w:id="502670969">
      <w:bodyDiv w:val="1"/>
      <w:marLeft w:val="0"/>
      <w:marRight w:val="0"/>
      <w:marTop w:val="0"/>
      <w:marBottom w:val="0"/>
      <w:divBdr>
        <w:top w:val="none" w:sz="0" w:space="0" w:color="auto"/>
        <w:left w:val="none" w:sz="0" w:space="0" w:color="auto"/>
        <w:bottom w:val="none" w:sz="0" w:space="0" w:color="auto"/>
        <w:right w:val="none" w:sz="0" w:space="0" w:color="auto"/>
      </w:divBdr>
    </w:div>
    <w:div w:id="677737804">
      <w:bodyDiv w:val="1"/>
      <w:marLeft w:val="0"/>
      <w:marRight w:val="0"/>
      <w:marTop w:val="0"/>
      <w:marBottom w:val="0"/>
      <w:divBdr>
        <w:top w:val="none" w:sz="0" w:space="0" w:color="auto"/>
        <w:left w:val="none" w:sz="0" w:space="0" w:color="auto"/>
        <w:bottom w:val="none" w:sz="0" w:space="0" w:color="auto"/>
        <w:right w:val="none" w:sz="0" w:space="0" w:color="auto"/>
      </w:divBdr>
    </w:div>
    <w:div w:id="797647557">
      <w:bodyDiv w:val="1"/>
      <w:marLeft w:val="0"/>
      <w:marRight w:val="0"/>
      <w:marTop w:val="0"/>
      <w:marBottom w:val="0"/>
      <w:divBdr>
        <w:top w:val="none" w:sz="0" w:space="0" w:color="auto"/>
        <w:left w:val="none" w:sz="0" w:space="0" w:color="auto"/>
        <w:bottom w:val="none" w:sz="0" w:space="0" w:color="auto"/>
        <w:right w:val="none" w:sz="0" w:space="0" w:color="auto"/>
      </w:divBdr>
    </w:div>
    <w:div w:id="811363944">
      <w:bodyDiv w:val="1"/>
      <w:marLeft w:val="0"/>
      <w:marRight w:val="0"/>
      <w:marTop w:val="0"/>
      <w:marBottom w:val="0"/>
      <w:divBdr>
        <w:top w:val="none" w:sz="0" w:space="0" w:color="auto"/>
        <w:left w:val="none" w:sz="0" w:space="0" w:color="auto"/>
        <w:bottom w:val="none" w:sz="0" w:space="0" w:color="auto"/>
        <w:right w:val="none" w:sz="0" w:space="0" w:color="auto"/>
      </w:divBdr>
    </w:div>
    <w:div w:id="1006246606">
      <w:bodyDiv w:val="1"/>
      <w:marLeft w:val="0"/>
      <w:marRight w:val="0"/>
      <w:marTop w:val="0"/>
      <w:marBottom w:val="0"/>
      <w:divBdr>
        <w:top w:val="none" w:sz="0" w:space="0" w:color="auto"/>
        <w:left w:val="none" w:sz="0" w:space="0" w:color="auto"/>
        <w:bottom w:val="none" w:sz="0" w:space="0" w:color="auto"/>
        <w:right w:val="none" w:sz="0" w:space="0" w:color="auto"/>
      </w:divBdr>
    </w:div>
    <w:div w:id="1012950438">
      <w:bodyDiv w:val="1"/>
      <w:marLeft w:val="0"/>
      <w:marRight w:val="0"/>
      <w:marTop w:val="0"/>
      <w:marBottom w:val="0"/>
      <w:divBdr>
        <w:top w:val="none" w:sz="0" w:space="0" w:color="auto"/>
        <w:left w:val="none" w:sz="0" w:space="0" w:color="auto"/>
        <w:bottom w:val="none" w:sz="0" w:space="0" w:color="auto"/>
        <w:right w:val="none" w:sz="0" w:space="0" w:color="auto"/>
      </w:divBdr>
    </w:div>
    <w:div w:id="1264339804">
      <w:bodyDiv w:val="1"/>
      <w:marLeft w:val="0"/>
      <w:marRight w:val="0"/>
      <w:marTop w:val="0"/>
      <w:marBottom w:val="0"/>
      <w:divBdr>
        <w:top w:val="none" w:sz="0" w:space="0" w:color="auto"/>
        <w:left w:val="none" w:sz="0" w:space="0" w:color="auto"/>
        <w:bottom w:val="none" w:sz="0" w:space="0" w:color="auto"/>
        <w:right w:val="none" w:sz="0" w:space="0" w:color="auto"/>
      </w:divBdr>
    </w:div>
    <w:div w:id="1400981410">
      <w:bodyDiv w:val="1"/>
      <w:marLeft w:val="0"/>
      <w:marRight w:val="0"/>
      <w:marTop w:val="0"/>
      <w:marBottom w:val="0"/>
      <w:divBdr>
        <w:top w:val="none" w:sz="0" w:space="0" w:color="auto"/>
        <w:left w:val="none" w:sz="0" w:space="0" w:color="auto"/>
        <w:bottom w:val="none" w:sz="0" w:space="0" w:color="auto"/>
        <w:right w:val="none" w:sz="0" w:space="0" w:color="auto"/>
      </w:divBdr>
    </w:div>
    <w:div w:id="1439177046">
      <w:bodyDiv w:val="1"/>
      <w:marLeft w:val="0"/>
      <w:marRight w:val="0"/>
      <w:marTop w:val="0"/>
      <w:marBottom w:val="0"/>
      <w:divBdr>
        <w:top w:val="none" w:sz="0" w:space="0" w:color="auto"/>
        <w:left w:val="none" w:sz="0" w:space="0" w:color="auto"/>
        <w:bottom w:val="none" w:sz="0" w:space="0" w:color="auto"/>
        <w:right w:val="none" w:sz="0" w:space="0" w:color="auto"/>
      </w:divBdr>
    </w:div>
    <w:div w:id="1548641899">
      <w:bodyDiv w:val="1"/>
      <w:marLeft w:val="0"/>
      <w:marRight w:val="0"/>
      <w:marTop w:val="0"/>
      <w:marBottom w:val="0"/>
      <w:divBdr>
        <w:top w:val="none" w:sz="0" w:space="0" w:color="auto"/>
        <w:left w:val="none" w:sz="0" w:space="0" w:color="auto"/>
        <w:bottom w:val="none" w:sz="0" w:space="0" w:color="auto"/>
        <w:right w:val="none" w:sz="0" w:space="0" w:color="auto"/>
      </w:divBdr>
    </w:div>
    <w:div w:id="1629362031">
      <w:bodyDiv w:val="1"/>
      <w:marLeft w:val="0"/>
      <w:marRight w:val="0"/>
      <w:marTop w:val="0"/>
      <w:marBottom w:val="0"/>
      <w:divBdr>
        <w:top w:val="none" w:sz="0" w:space="0" w:color="auto"/>
        <w:left w:val="none" w:sz="0" w:space="0" w:color="auto"/>
        <w:bottom w:val="none" w:sz="0" w:space="0" w:color="auto"/>
        <w:right w:val="none" w:sz="0" w:space="0" w:color="auto"/>
      </w:divBdr>
    </w:div>
    <w:div w:id="1758793772">
      <w:bodyDiv w:val="1"/>
      <w:marLeft w:val="0"/>
      <w:marRight w:val="0"/>
      <w:marTop w:val="0"/>
      <w:marBottom w:val="0"/>
      <w:divBdr>
        <w:top w:val="none" w:sz="0" w:space="0" w:color="auto"/>
        <w:left w:val="none" w:sz="0" w:space="0" w:color="auto"/>
        <w:bottom w:val="none" w:sz="0" w:space="0" w:color="auto"/>
        <w:right w:val="none" w:sz="0" w:space="0" w:color="auto"/>
      </w:divBdr>
    </w:div>
    <w:div w:id="1790472343">
      <w:bodyDiv w:val="1"/>
      <w:marLeft w:val="0"/>
      <w:marRight w:val="0"/>
      <w:marTop w:val="0"/>
      <w:marBottom w:val="0"/>
      <w:divBdr>
        <w:top w:val="none" w:sz="0" w:space="0" w:color="auto"/>
        <w:left w:val="none" w:sz="0" w:space="0" w:color="auto"/>
        <w:bottom w:val="none" w:sz="0" w:space="0" w:color="auto"/>
        <w:right w:val="none" w:sz="0" w:space="0" w:color="auto"/>
      </w:divBdr>
    </w:div>
    <w:div w:id="1813406915">
      <w:bodyDiv w:val="1"/>
      <w:marLeft w:val="0"/>
      <w:marRight w:val="0"/>
      <w:marTop w:val="0"/>
      <w:marBottom w:val="0"/>
      <w:divBdr>
        <w:top w:val="none" w:sz="0" w:space="0" w:color="auto"/>
        <w:left w:val="none" w:sz="0" w:space="0" w:color="auto"/>
        <w:bottom w:val="none" w:sz="0" w:space="0" w:color="auto"/>
        <w:right w:val="none" w:sz="0" w:space="0" w:color="auto"/>
      </w:divBdr>
    </w:div>
    <w:div w:id="19127663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2F629-D0FC-4E8B-A152-0E545BB4F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22</Pages>
  <Words>44217</Words>
  <Characters>25205</Characters>
  <Application>Microsoft Office Word</Application>
  <DocSecurity>0</DocSecurity>
  <Lines>210</Lines>
  <Paragraphs>138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Eimantas Ozolas</dc:creator>
  <cp:keywords/>
  <dc:description/>
  <cp:lastModifiedBy>Inga Sargūnienė</cp:lastModifiedBy>
  <cp:revision>12</cp:revision>
  <cp:lastPrinted>2022-05-12T12:52:00Z</cp:lastPrinted>
  <dcterms:created xsi:type="dcterms:W3CDTF">2025-09-01T07:29:00Z</dcterms:created>
  <dcterms:modified xsi:type="dcterms:W3CDTF">2025-09-01T09:41:00Z</dcterms:modified>
</cp:coreProperties>
</file>