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930C6" w14:textId="77777777" w:rsidR="00BE20B5" w:rsidRPr="00FF3364" w:rsidRDefault="00BE20B5" w:rsidP="00BE20B5">
      <w:pPr>
        <w:spacing w:after="0"/>
        <w:jc w:val="center"/>
        <w:rPr>
          <w:rFonts w:ascii="Arial" w:eastAsia="Times New Roman" w:hAnsi="Arial" w:cs="Arial"/>
          <w:sz w:val="20"/>
          <w:szCs w:val="20"/>
        </w:rPr>
      </w:pPr>
      <w:r w:rsidRPr="00FF3364">
        <w:rPr>
          <w:rFonts w:ascii="Arial" w:eastAsia="Times New Roman" w:hAnsi="Arial" w:cs="Arial"/>
          <w:noProof/>
          <w:sz w:val="20"/>
          <w:szCs w:val="20"/>
          <w:lang w:eastAsia="lt-LT"/>
        </w:rPr>
        <w:drawing>
          <wp:inline distT="0" distB="0" distL="0" distR="0" wp14:anchorId="150D075C" wp14:editId="2FE01071">
            <wp:extent cx="800100" cy="895350"/>
            <wp:effectExtent l="0" t="0" r="0" b="0"/>
            <wp:docPr id="6" name="Picture 10" descr="A red and white flag with a horse and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red and white flag with a horse and a swo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95350"/>
                    </a:xfrm>
                    <a:prstGeom prst="rect">
                      <a:avLst/>
                    </a:prstGeom>
                    <a:noFill/>
                    <a:ln>
                      <a:noFill/>
                    </a:ln>
                  </pic:spPr>
                </pic:pic>
              </a:graphicData>
            </a:graphic>
          </wp:inline>
        </w:drawing>
      </w:r>
    </w:p>
    <w:p w14:paraId="5A90E296" w14:textId="77777777" w:rsidR="00BE20B5" w:rsidRPr="00FF3364" w:rsidRDefault="00BE20B5" w:rsidP="00BE20B5">
      <w:pPr>
        <w:spacing w:after="0"/>
        <w:rPr>
          <w:rFonts w:ascii="Arial" w:eastAsia="Times New Roman" w:hAnsi="Arial" w:cs="Arial"/>
          <w:sz w:val="20"/>
          <w:szCs w:val="20"/>
        </w:rPr>
      </w:pPr>
    </w:p>
    <w:p w14:paraId="0351795A" w14:textId="77777777" w:rsidR="00BE20B5" w:rsidRPr="00FF3364" w:rsidRDefault="00BE20B5" w:rsidP="00BE20B5">
      <w:pPr>
        <w:spacing w:after="0"/>
        <w:jc w:val="center"/>
        <w:rPr>
          <w:rFonts w:ascii="Arial" w:eastAsia="Times New Roman" w:hAnsi="Arial" w:cs="Arial"/>
          <w:b/>
          <w:spacing w:val="24"/>
          <w:sz w:val="20"/>
          <w:szCs w:val="20"/>
        </w:rPr>
      </w:pPr>
      <w:r w:rsidRPr="00FF3364">
        <w:rPr>
          <w:rFonts w:ascii="Arial" w:eastAsia="Times New Roman" w:hAnsi="Arial" w:cs="Arial"/>
          <w:b/>
          <w:spacing w:val="24"/>
          <w:sz w:val="20"/>
          <w:szCs w:val="20"/>
        </w:rPr>
        <w:t>VILNIAUS UNIVERSITETAS</w:t>
      </w:r>
    </w:p>
    <w:p w14:paraId="67A9118A" w14:textId="77777777" w:rsidR="00BE20B5" w:rsidRPr="00FF3364" w:rsidRDefault="00BE20B5" w:rsidP="00BE20B5">
      <w:pPr>
        <w:spacing w:after="0"/>
        <w:jc w:val="center"/>
        <w:rPr>
          <w:rFonts w:ascii="Arial" w:eastAsia="Times New Roman" w:hAnsi="Arial" w:cs="Arial"/>
          <w:b/>
          <w:spacing w:val="24"/>
          <w:sz w:val="20"/>
          <w:szCs w:val="20"/>
        </w:rPr>
      </w:pPr>
      <w:r w:rsidRPr="00FF3364">
        <w:rPr>
          <w:rFonts w:ascii="Arial" w:eastAsia="Times New Roman" w:hAnsi="Arial" w:cs="Arial"/>
          <w:b/>
          <w:spacing w:val="24"/>
          <w:sz w:val="20"/>
          <w:szCs w:val="20"/>
        </w:rPr>
        <w:t>PIRKIMŲ SKYRIUS</w:t>
      </w:r>
    </w:p>
    <w:p w14:paraId="5C12BC8A" w14:textId="77777777" w:rsidR="00BE20B5" w:rsidRPr="00FF3364" w:rsidRDefault="00BE20B5" w:rsidP="00BE20B5">
      <w:pPr>
        <w:spacing w:after="0"/>
        <w:rPr>
          <w:rFonts w:ascii="Arial" w:eastAsia="Times New Roman" w:hAnsi="Arial" w:cs="Arial"/>
          <w:sz w:val="20"/>
          <w:szCs w:val="20"/>
        </w:rPr>
      </w:pPr>
    </w:p>
    <w:p w14:paraId="55D7F012" w14:textId="77777777" w:rsidR="00BE20B5" w:rsidRPr="00FF3364" w:rsidRDefault="00BE20B5" w:rsidP="00BE20B5">
      <w:pPr>
        <w:spacing w:after="0"/>
        <w:rPr>
          <w:rFonts w:ascii="Arial" w:eastAsia="Times New Roman" w:hAnsi="Arial" w:cs="Arial"/>
          <w:sz w:val="20"/>
          <w:szCs w:val="20"/>
        </w:rPr>
      </w:pPr>
    </w:p>
    <w:p w14:paraId="5821B8A1" w14:textId="576B3C35" w:rsidR="00BE20B5" w:rsidRPr="00FF3364" w:rsidRDefault="00A31C04" w:rsidP="00BE20B5">
      <w:pPr>
        <w:tabs>
          <w:tab w:val="right" w:pos="10488"/>
        </w:tabs>
        <w:spacing w:after="0"/>
        <w:ind w:firstLine="0"/>
        <w:rPr>
          <w:rFonts w:ascii="Arial" w:eastAsia="Times New Roman" w:hAnsi="Arial" w:cs="Arial"/>
          <w:sz w:val="20"/>
          <w:szCs w:val="20"/>
        </w:rPr>
      </w:pPr>
      <w:r>
        <w:rPr>
          <w:rFonts w:ascii="Arial" w:eastAsia="Times New Roman" w:hAnsi="Arial" w:cs="Arial"/>
          <w:sz w:val="20"/>
          <w:szCs w:val="20"/>
        </w:rPr>
        <w:t>T</w:t>
      </w:r>
      <w:r w:rsidR="00BE20B5" w:rsidRPr="00FF3364">
        <w:rPr>
          <w:rFonts w:ascii="Arial" w:eastAsia="Times New Roman" w:hAnsi="Arial" w:cs="Arial"/>
          <w:sz w:val="20"/>
          <w:szCs w:val="20"/>
        </w:rPr>
        <w:t>iekėjams</w:t>
      </w:r>
      <w:r w:rsidR="00BE20B5" w:rsidRPr="00FF3364">
        <w:rPr>
          <w:rFonts w:ascii="Arial" w:eastAsia="Times New Roman" w:hAnsi="Arial" w:cs="Arial"/>
          <w:sz w:val="20"/>
          <w:szCs w:val="20"/>
        </w:rPr>
        <w:tab/>
        <w:t>2025-0</w:t>
      </w:r>
      <w:r w:rsidR="00702EF6">
        <w:rPr>
          <w:rFonts w:ascii="Arial" w:eastAsia="Times New Roman" w:hAnsi="Arial" w:cs="Arial"/>
          <w:sz w:val="20"/>
          <w:szCs w:val="20"/>
        </w:rPr>
        <w:t>9</w:t>
      </w:r>
      <w:r w:rsidR="00BE20B5" w:rsidRPr="00FF3364">
        <w:rPr>
          <w:rFonts w:ascii="Arial" w:eastAsia="Times New Roman" w:hAnsi="Arial" w:cs="Arial"/>
          <w:sz w:val="20"/>
          <w:szCs w:val="20"/>
        </w:rPr>
        <w:t>-</w:t>
      </w:r>
      <w:r w:rsidR="00702EF6">
        <w:rPr>
          <w:rFonts w:ascii="Arial" w:eastAsia="Times New Roman" w:hAnsi="Arial" w:cs="Arial"/>
          <w:sz w:val="20"/>
          <w:szCs w:val="20"/>
        </w:rPr>
        <w:t>01</w:t>
      </w:r>
    </w:p>
    <w:p w14:paraId="20B4ED61" w14:textId="77777777" w:rsidR="00BE20B5" w:rsidRPr="00FF3364" w:rsidRDefault="00BE20B5" w:rsidP="00BE20B5">
      <w:pPr>
        <w:tabs>
          <w:tab w:val="left" w:pos="142"/>
        </w:tabs>
        <w:spacing w:after="0"/>
        <w:ind w:firstLine="0"/>
        <w:rPr>
          <w:rFonts w:ascii="Arial" w:eastAsia="Times New Roman" w:hAnsi="Arial" w:cs="Arial"/>
          <w:i/>
          <w:iCs/>
          <w:sz w:val="20"/>
          <w:szCs w:val="20"/>
        </w:rPr>
      </w:pPr>
      <w:r w:rsidRPr="00FF3364">
        <w:rPr>
          <w:rFonts w:ascii="Arial" w:eastAsia="Times New Roman" w:hAnsi="Arial" w:cs="Arial"/>
          <w:i/>
          <w:iCs/>
          <w:sz w:val="20"/>
          <w:szCs w:val="20"/>
        </w:rPr>
        <w:t>(siunčiama CVP IS priemonėmis)</w:t>
      </w:r>
    </w:p>
    <w:p w14:paraId="3D51BE48" w14:textId="5215C788" w:rsidR="00297982" w:rsidRPr="00FF3364" w:rsidRDefault="00E04985" w:rsidP="00BE20B5">
      <w:pPr>
        <w:ind w:firstLine="0"/>
        <w:jc w:val="left"/>
        <w:rPr>
          <w:rFonts w:ascii="Arial" w:hAnsi="Arial" w:cs="Arial"/>
          <w:b/>
          <w:color w:val="FF0000"/>
          <w:sz w:val="20"/>
          <w:szCs w:val="20"/>
        </w:rPr>
      </w:pPr>
      <w:r w:rsidRPr="00FF3364">
        <w:rPr>
          <w:rFonts w:ascii="Arial" w:hAnsi="Arial" w:cs="Arial"/>
          <w:b/>
          <w:sz w:val="20"/>
          <w:szCs w:val="20"/>
        </w:rPr>
        <w:br/>
      </w:r>
    </w:p>
    <w:p w14:paraId="241338F4" w14:textId="42BECD25" w:rsidR="00DF67F0" w:rsidRPr="00FF3364" w:rsidRDefault="00DF67F0" w:rsidP="00BE20B5">
      <w:pPr>
        <w:ind w:firstLine="0"/>
        <w:rPr>
          <w:rFonts w:ascii="Arial" w:hAnsi="Arial" w:cs="Arial"/>
          <w:b/>
          <w:bCs/>
          <w:sz w:val="20"/>
          <w:szCs w:val="20"/>
        </w:rPr>
      </w:pPr>
      <w:r w:rsidRPr="00FF3364">
        <w:rPr>
          <w:rFonts w:ascii="Arial" w:hAnsi="Arial" w:cs="Arial"/>
          <w:b/>
          <w:bCs/>
          <w:sz w:val="20"/>
          <w:szCs w:val="20"/>
        </w:rPr>
        <w:t xml:space="preserve">DĖL PIRKIMO </w:t>
      </w:r>
      <w:r w:rsidR="005440AC" w:rsidRPr="00FF3364">
        <w:rPr>
          <w:rFonts w:ascii="Arial" w:hAnsi="Arial" w:cs="Arial"/>
          <w:b/>
          <w:bCs/>
          <w:sz w:val="20"/>
          <w:szCs w:val="20"/>
        </w:rPr>
        <w:t>PROCEDŪRŲ NUTRAUKIMO</w:t>
      </w:r>
    </w:p>
    <w:p w14:paraId="0D56D975" w14:textId="45DAE06F" w:rsidR="00297982" w:rsidRPr="00FF3364" w:rsidRDefault="00297982" w:rsidP="004276FE">
      <w:pPr>
        <w:ind w:firstLine="0"/>
        <w:rPr>
          <w:rFonts w:ascii="Arial" w:hAnsi="Arial" w:cs="Arial"/>
          <w:sz w:val="20"/>
          <w:szCs w:val="20"/>
        </w:rPr>
      </w:pPr>
    </w:p>
    <w:p w14:paraId="12E3125A" w14:textId="1E8C7AEC" w:rsidR="0060019F" w:rsidRPr="00FF3364" w:rsidRDefault="0060019F" w:rsidP="00F90AB4">
      <w:pPr>
        <w:ind w:firstLine="0"/>
        <w:rPr>
          <w:sz w:val="20"/>
          <w:szCs w:val="20"/>
        </w:rPr>
      </w:pPr>
    </w:p>
    <w:p w14:paraId="12EBC0C2" w14:textId="0EF74D87" w:rsidR="002931FF" w:rsidRPr="00FF3364" w:rsidRDefault="00067E2A" w:rsidP="002931FF">
      <w:pPr>
        <w:ind w:firstLine="720"/>
        <w:rPr>
          <w:rFonts w:ascii="Arial" w:hAnsi="Arial" w:cs="Arial"/>
          <w:sz w:val="20"/>
          <w:szCs w:val="20"/>
        </w:rPr>
      </w:pPr>
      <w:r w:rsidRPr="00FF3364">
        <w:rPr>
          <w:rFonts w:ascii="Arial" w:hAnsi="Arial" w:cs="Arial"/>
          <w:sz w:val="20"/>
          <w:szCs w:val="20"/>
        </w:rPr>
        <w:t>Perkančioji organizacija – Vilniaus universitetas (toliau – PO) vykdo pirkimą supaprastinto atviro konkurso būdu „</w:t>
      </w:r>
      <w:r w:rsidR="00BC3339" w:rsidRPr="00FF3364">
        <w:rPr>
          <w:rFonts w:ascii="Arial" w:hAnsi="Arial" w:cs="Arial"/>
          <w:b/>
          <w:bCs/>
          <w:iCs/>
          <w:sz w:val="20"/>
          <w:szCs w:val="20"/>
        </w:rPr>
        <w:t>Laboratorinė įranga sveikatos technologijų ir gyvenimo kokybės laboratorijai, Nr. 4049/2025/ŠA</w:t>
      </w:r>
      <w:r w:rsidRPr="00FF3364">
        <w:rPr>
          <w:rFonts w:ascii="Arial" w:hAnsi="Arial" w:cs="Arial"/>
          <w:sz w:val="20"/>
          <w:szCs w:val="20"/>
        </w:rPr>
        <w:t>“ (toliau – Pirkimas).</w:t>
      </w:r>
    </w:p>
    <w:p w14:paraId="658EA766" w14:textId="1F25B86F" w:rsidR="00C432E5" w:rsidRPr="00FF3364" w:rsidRDefault="002931FF" w:rsidP="00C432E5">
      <w:pPr>
        <w:ind w:firstLine="720"/>
        <w:rPr>
          <w:rFonts w:ascii="Arial" w:hAnsi="Arial" w:cs="Arial"/>
          <w:bCs/>
          <w:iCs/>
          <w:sz w:val="20"/>
          <w:szCs w:val="20"/>
        </w:rPr>
      </w:pPr>
      <w:r w:rsidRPr="00FF3364">
        <w:rPr>
          <w:rFonts w:ascii="Arial" w:hAnsi="Arial" w:cs="Arial"/>
          <w:bCs/>
          <w:iCs/>
          <w:sz w:val="20"/>
          <w:szCs w:val="20"/>
        </w:rPr>
        <w:t xml:space="preserve">Informuojame, kad </w:t>
      </w:r>
      <w:r w:rsidR="00C432E5" w:rsidRPr="00FF3364">
        <w:rPr>
          <w:rFonts w:ascii="Arial" w:hAnsi="Arial" w:cs="Arial"/>
          <w:bCs/>
          <w:iCs/>
          <w:sz w:val="20"/>
          <w:szCs w:val="20"/>
        </w:rPr>
        <w:t xml:space="preserve">skelbiant pirkimą CVP IS Pirkimo profilyje pildant pagrindinę informaciją apie Pirkimą buvo pažymėta neteisinga informacija dėl pasiūlymų pateikimo keliose </w:t>
      </w:r>
      <w:r w:rsidR="00926070">
        <w:rPr>
          <w:rFonts w:ascii="Arial" w:hAnsi="Arial" w:cs="Arial"/>
          <w:bCs/>
          <w:iCs/>
          <w:sz w:val="20"/>
          <w:szCs w:val="20"/>
        </w:rPr>
        <w:t>P</w:t>
      </w:r>
      <w:r w:rsidR="00C432E5" w:rsidRPr="00FF3364">
        <w:rPr>
          <w:rFonts w:ascii="Arial" w:hAnsi="Arial" w:cs="Arial"/>
          <w:bCs/>
          <w:iCs/>
          <w:sz w:val="20"/>
          <w:szCs w:val="20"/>
        </w:rPr>
        <w:t xml:space="preserve">irkimo objekto dalyse, t. y. buvo nurodyta, kad tiekėjai turi </w:t>
      </w:r>
      <w:r w:rsidR="00702EF6">
        <w:rPr>
          <w:rFonts w:ascii="Arial" w:hAnsi="Arial" w:cs="Arial"/>
          <w:bCs/>
          <w:iCs/>
          <w:sz w:val="20"/>
          <w:szCs w:val="20"/>
        </w:rPr>
        <w:t xml:space="preserve">privalomai </w:t>
      </w:r>
      <w:r w:rsidR="00C432E5" w:rsidRPr="00FF3364">
        <w:rPr>
          <w:rFonts w:ascii="Arial" w:hAnsi="Arial" w:cs="Arial"/>
          <w:bCs/>
          <w:iCs/>
          <w:sz w:val="20"/>
          <w:szCs w:val="20"/>
        </w:rPr>
        <w:t xml:space="preserve">pateikti pasiūlymus visose </w:t>
      </w:r>
      <w:r w:rsidR="00622F8E">
        <w:rPr>
          <w:rFonts w:ascii="Arial" w:hAnsi="Arial" w:cs="Arial"/>
          <w:bCs/>
          <w:iCs/>
          <w:sz w:val="20"/>
          <w:szCs w:val="20"/>
        </w:rPr>
        <w:t>P</w:t>
      </w:r>
      <w:r w:rsidR="00C432E5" w:rsidRPr="00FF3364">
        <w:rPr>
          <w:rFonts w:ascii="Arial" w:hAnsi="Arial" w:cs="Arial"/>
          <w:bCs/>
          <w:iCs/>
          <w:sz w:val="20"/>
          <w:szCs w:val="20"/>
        </w:rPr>
        <w:t xml:space="preserve">irkimo objekto dalyse. Pažymėtina, kad ši informacija taip pat buvo nurodyta ir skelbime apie </w:t>
      </w:r>
      <w:r w:rsidR="00622F8E">
        <w:rPr>
          <w:rFonts w:ascii="Arial" w:hAnsi="Arial" w:cs="Arial"/>
          <w:bCs/>
          <w:iCs/>
          <w:sz w:val="20"/>
          <w:szCs w:val="20"/>
        </w:rPr>
        <w:t>P</w:t>
      </w:r>
      <w:r w:rsidR="00C432E5" w:rsidRPr="00FF3364">
        <w:rPr>
          <w:rFonts w:ascii="Arial" w:hAnsi="Arial" w:cs="Arial"/>
          <w:bCs/>
          <w:iCs/>
          <w:sz w:val="20"/>
          <w:szCs w:val="20"/>
        </w:rPr>
        <w:t xml:space="preserve">irkimą, tačiau Pirkimo specialiųjų sąlygų 1.3 punkte yra nurodyta, kad </w:t>
      </w:r>
      <w:r w:rsidR="00C432E5" w:rsidRPr="00FF3364">
        <w:rPr>
          <w:rFonts w:ascii="Arial" w:hAnsi="Arial" w:cs="Arial"/>
          <w:bCs/>
          <w:i/>
          <w:iCs/>
          <w:sz w:val="20"/>
          <w:szCs w:val="20"/>
        </w:rPr>
        <w:t xml:space="preserve">„1.3. Tiekėjas gali pateikti pasiūlymą vienai, kelioms ar visoms pirkimo objekto dalims. &lt;...&gt;“. </w:t>
      </w:r>
      <w:r w:rsidR="00C432E5" w:rsidRPr="00FF3364">
        <w:rPr>
          <w:rFonts w:ascii="Arial" w:hAnsi="Arial" w:cs="Arial"/>
          <w:bCs/>
          <w:iCs/>
          <w:sz w:val="20"/>
          <w:szCs w:val="20"/>
        </w:rPr>
        <w:t xml:space="preserve">Tokiu būdu Pirkimo CVP IS profilyje, skelbime apie </w:t>
      </w:r>
      <w:r w:rsidR="00622F8E">
        <w:rPr>
          <w:rFonts w:ascii="Arial" w:hAnsi="Arial" w:cs="Arial"/>
          <w:bCs/>
          <w:iCs/>
          <w:sz w:val="20"/>
          <w:szCs w:val="20"/>
        </w:rPr>
        <w:t>P</w:t>
      </w:r>
      <w:r w:rsidR="00C432E5" w:rsidRPr="00FF3364">
        <w:rPr>
          <w:rFonts w:ascii="Arial" w:hAnsi="Arial" w:cs="Arial"/>
          <w:bCs/>
          <w:iCs/>
          <w:sz w:val="20"/>
          <w:szCs w:val="20"/>
        </w:rPr>
        <w:t>irkim</w:t>
      </w:r>
      <w:r w:rsidR="00622F8E">
        <w:rPr>
          <w:rFonts w:ascii="Arial" w:hAnsi="Arial" w:cs="Arial"/>
          <w:bCs/>
          <w:iCs/>
          <w:sz w:val="20"/>
          <w:szCs w:val="20"/>
        </w:rPr>
        <w:t>ą</w:t>
      </w:r>
      <w:r w:rsidR="00C432E5" w:rsidRPr="00FF3364">
        <w:rPr>
          <w:rFonts w:ascii="Arial" w:hAnsi="Arial" w:cs="Arial"/>
          <w:bCs/>
          <w:iCs/>
          <w:sz w:val="20"/>
          <w:szCs w:val="20"/>
        </w:rPr>
        <w:t xml:space="preserve"> ir Pirkimo dokumentuose informacija dėl tiekėjų galimybės dalyvauti ir teikti pasiūlymus keliose </w:t>
      </w:r>
      <w:r w:rsidR="003D1520">
        <w:rPr>
          <w:rFonts w:ascii="Arial" w:hAnsi="Arial" w:cs="Arial"/>
          <w:bCs/>
          <w:iCs/>
          <w:sz w:val="20"/>
          <w:szCs w:val="20"/>
        </w:rPr>
        <w:t>P</w:t>
      </w:r>
      <w:r w:rsidR="00C432E5" w:rsidRPr="00FF3364">
        <w:rPr>
          <w:rFonts w:ascii="Arial" w:hAnsi="Arial" w:cs="Arial"/>
          <w:bCs/>
          <w:iCs/>
          <w:sz w:val="20"/>
          <w:szCs w:val="20"/>
        </w:rPr>
        <w:t>irkimo objekto dalyse yra nurodyta</w:t>
      </w:r>
      <w:r w:rsidR="00F556D3">
        <w:rPr>
          <w:rFonts w:ascii="Arial" w:hAnsi="Arial" w:cs="Arial"/>
          <w:bCs/>
          <w:iCs/>
          <w:sz w:val="20"/>
          <w:szCs w:val="20"/>
        </w:rPr>
        <w:t xml:space="preserve"> netiksliai,</w:t>
      </w:r>
      <w:r w:rsidR="00C432E5" w:rsidRPr="00FF3364">
        <w:rPr>
          <w:rFonts w:ascii="Arial" w:hAnsi="Arial" w:cs="Arial"/>
          <w:bCs/>
          <w:iCs/>
          <w:sz w:val="20"/>
          <w:szCs w:val="20"/>
        </w:rPr>
        <w:t xml:space="preserve"> klaidinančiai ir dviprasmiškai.</w:t>
      </w:r>
    </w:p>
    <w:p w14:paraId="0B902101" w14:textId="0BD6BE63" w:rsidR="00C432E5" w:rsidRPr="00C432E5" w:rsidRDefault="00C432E5" w:rsidP="00C432E5">
      <w:pPr>
        <w:ind w:firstLine="720"/>
        <w:rPr>
          <w:rFonts w:ascii="Arial" w:hAnsi="Arial" w:cs="Arial"/>
          <w:bCs/>
          <w:iCs/>
          <w:sz w:val="20"/>
          <w:szCs w:val="20"/>
        </w:rPr>
      </w:pPr>
      <w:r w:rsidRPr="00C432E5">
        <w:rPr>
          <w:rFonts w:ascii="Arial" w:hAnsi="Arial" w:cs="Arial"/>
          <w:bCs/>
          <w:iCs/>
          <w:sz w:val="20"/>
          <w:szCs w:val="20"/>
        </w:rPr>
        <w:t>Pažymėtina, kad dėl šios klaidos</w:t>
      </w:r>
      <w:r w:rsidR="00F556D3">
        <w:rPr>
          <w:rFonts w:ascii="Arial" w:hAnsi="Arial" w:cs="Arial"/>
          <w:bCs/>
          <w:iCs/>
          <w:sz w:val="20"/>
          <w:szCs w:val="20"/>
        </w:rPr>
        <w:t xml:space="preserve"> ir galimybės</w:t>
      </w:r>
      <w:r w:rsidRPr="00C432E5">
        <w:rPr>
          <w:rFonts w:ascii="Arial" w:hAnsi="Arial" w:cs="Arial"/>
          <w:bCs/>
          <w:iCs/>
          <w:sz w:val="20"/>
          <w:szCs w:val="20"/>
        </w:rPr>
        <w:t xml:space="preserve"> </w:t>
      </w:r>
      <w:r w:rsidR="00F556D3" w:rsidRPr="00C432E5">
        <w:rPr>
          <w:rFonts w:ascii="Arial" w:hAnsi="Arial" w:cs="Arial"/>
          <w:bCs/>
          <w:iCs/>
          <w:sz w:val="20"/>
          <w:szCs w:val="20"/>
        </w:rPr>
        <w:t>ištaisy</w:t>
      </w:r>
      <w:r w:rsidR="00F556D3">
        <w:rPr>
          <w:rFonts w:ascii="Arial" w:hAnsi="Arial" w:cs="Arial"/>
          <w:bCs/>
          <w:iCs/>
          <w:sz w:val="20"/>
          <w:szCs w:val="20"/>
        </w:rPr>
        <w:t>ti</w:t>
      </w:r>
      <w:r w:rsidR="00F556D3" w:rsidRPr="00C432E5">
        <w:rPr>
          <w:rFonts w:ascii="Arial" w:hAnsi="Arial" w:cs="Arial"/>
          <w:bCs/>
          <w:iCs/>
          <w:sz w:val="20"/>
          <w:szCs w:val="20"/>
        </w:rPr>
        <w:t xml:space="preserve"> </w:t>
      </w:r>
      <w:r w:rsidRPr="00C432E5">
        <w:rPr>
          <w:rFonts w:ascii="Arial" w:hAnsi="Arial" w:cs="Arial"/>
          <w:bCs/>
          <w:iCs/>
          <w:sz w:val="20"/>
          <w:szCs w:val="20"/>
        </w:rPr>
        <w:t xml:space="preserve">CVP IS buvo kreiptasi el. paštu į Viešųjų pirkimų tarnybą  ir gautas </w:t>
      </w:r>
      <w:r w:rsidR="00F556D3">
        <w:rPr>
          <w:rFonts w:ascii="Arial" w:hAnsi="Arial" w:cs="Arial"/>
          <w:bCs/>
          <w:iCs/>
          <w:sz w:val="20"/>
          <w:szCs w:val="20"/>
        </w:rPr>
        <w:t>jos</w:t>
      </w:r>
      <w:r w:rsidR="00A71F79">
        <w:rPr>
          <w:rFonts w:ascii="Arial" w:hAnsi="Arial" w:cs="Arial"/>
          <w:bCs/>
          <w:iCs/>
          <w:sz w:val="20"/>
          <w:szCs w:val="20"/>
        </w:rPr>
        <w:t xml:space="preserve"> </w:t>
      </w:r>
      <w:r w:rsidRPr="00C432E5">
        <w:rPr>
          <w:rFonts w:ascii="Arial" w:hAnsi="Arial" w:cs="Arial"/>
          <w:bCs/>
          <w:iCs/>
          <w:sz w:val="20"/>
          <w:szCs w:val="20"/>
        </w:rPr>
        <w:t xml:space="preserve">atsakymas </w:t>
      </w:r>
      <w:r w:rsidRPr="00C432E5">
        <w:rPr>
          <w:rFonts w:ascii="Arial" w:hAnsi="Arial" w:cs="Arial"/>
          <w:bCs/>
          <w:i/>
          <w:iCs/>
          <w:sz w:val="20"/>
          <w:szCs w:val="20"/>
        </w:rPr>
        <w:t>„&lt;...&gt; pataisyti nebeįmanoma. Galite arba naują pirkimą kurti, arba toliau tęsti pirkimą ir vertinti taip kaip yra. Pažymėjus "Visas dalis"  lauke "Pasiūlymai dėl Dalis(-ių)" reiškia, kad tiekėjas turės pateikti pasiūlymus į visas dalis, šiuo atveju į visas 6 dalis.“</w:t>
      </w:r>
      <w:r w:rsidR="00BB3190" w:rsidRPr="00FF3364">
        <w:rPr>
          <w:rFonts w:ascii="Arial" w:hAnsi="Arial" w:cs="Arial"/>
          <w:bCs/>
          <w:sz w:val="20"/>
          <w:szCs w:val="20"/>
        </w:rPr>
        <w:t>.</w:t>
      </w:r>
    </w:p>
    <w:p w14:paraId="334ECF33" w14:textId="2BF1297F" w:rsidR="00C432E5" w:rsidRPr="00C432E5" w:rsidRDefault="00C432E5" w:rsidP="00C432E5">
      <w:pPr>
        <w:ind w:firstLine="720"/>
        <w:rPr>
          <w:rFonts w:ascii="Arial" w:hAnsi="Arial" w:cs="Arial"/>
          <w:bCs/>
          <w:iCs/>
          <w:sz w:val="20"/>
          <w:szCs w:val="20"/>
        </w:rPr>
      </w:pPr>
      <w:r w:rsidRPr="00C432E5">
        <w:rPr>
          <w:rFonts w:ascii="Arial" w:hAnsi="Arial" w:cs="Arial"/>
          <w:bCs/>
          <w:iCs/>
          <w:sz w:val="20"/>
          <w:szCs w:val="20"/>
        </w:rPr>
        <w:t>Atsižvelgiant į aukščiau išdėstytą</w:t>
      </w:r>
      <w:r w:rsidR="00C67E1A">
        <w:rPr>
          <w:rFonts w:ascii="Arial" w:hAnsi="Arial" w:cs="Arial"/>
          <w:bCs/>
          <w:iCs/>
          <w:sz w:val="20"/>
          <w:szCs w:val="20"/>
        </w:rPr>
        <w:t xml:space="preserve">, </w:t>
      </w:r>
      <w:r w:rsidR="00235F28">
        <w:rPr>
          <w:rFonts w:ascii="Arial" w:hAnsi="Arial" w:cs="Arial"/>
          <w:bCs/>
          <w:iCs/>
          <w:sz w:val="20"/>
          <w:szCs w:val="20"/>
        </w:rPr>
        <w:t>konstatuotina, kad</w:t>
      </w:r>
      <w:r w:rsidR="00FB6835">
        <w:rPr>
          <w:rFonts w:ascii="Arial" w:hAnsi="Arial" w:cs="Arial"/>
          <w:bCs/>
          <w:iCs/>
          <w:sz w:val="20"/>
          <w:szCs w:val="20"/>
        </w:rPr>
        <w:t xml:space="preserve"> </w:t>
      </w:r>
      <w:r w:rsidRPr="00C432E5">
        <w:rPr>
          <w:rFonts w:ascii="Arial" w:hAnsi="Arial" w:cs="Arial"/>
          <w:bCs/>
          <w:iCs/>
          <w:sz w:val="20"/>
          <w:szCs w:val="20"/>
        </w:rPr>
        <w:t xml:space="preserve">informacija CVP IS profilyje, skelbime apie Pirkimą ir Pirkimo dokumentuose dėl  tiekėjų galimybės teikti pasiūlymus keliose </w:t>
      </w:r>
      <w:r w:rsidR="002E38A4">
        <w:rPr>
          <w:rFonts w:ascii="Arial" w:hAnsi="Arial" w:cs="Arial"/>
          <w:bCs/>
          <w:iCs/>
          <w:sz w:val="20"/>
          <w:szCs w:val="20"/>
        </w:rPr>
        <w:t>P</w:t>
      </w:r>
      <w:r w:rsidRPr="00C432E5">
        <w:rPr>
          <w:rFonts w:ascii="Arial" w:hAnsi="Arial" w:cs="Arial"/>
          <w:bCs/>
          <w:iCs/>
          <w:sz w:val="20"/>
          <w:szCs w:val="20"/>
        </w:rPr>
        <w:t>irkimo objekto dalyse suformuluota netiksliai, klaidinančiai ir dviprasmiškai, todėl potencialūs tiekėjai galėjo skirtingai suprasti šią sąlygą. Net ir ištaisius klaidingai paskelbtą informaciją skelbime apie Pirkimą, galimybės ištaisyti šiuos trūkumus Pirkimo CVP IS profilyje nėra, o tęsiant Pirkimo procedūras</w:t>
      </w:r>
      <w:r w:rsidR="008B5FC0">
        <w:rPr>
          <w:rFonts w:ascii="Arial" w:hAnsi="Arial" w:cs="Arial"/>
          <w:bCs/>
          <w:iCs/>
          <w:sz w:val="20"/>
          <w:szCs w:val="20"/>
        </w:rPr>
        <w:t>,</w:t>
      </w:r>
      <w:r w:rsidRPr="00C432E5">
        <w:rPr>
          <w:rFonts w:ascii="Arial" w:hAnsi="Arial" w:cs="Arial"/>
          <w:bCs/>
          <w:iCs/>
          <w:sz w:val="20"/>
          <w:szCs w:val="20"/>
        </w:rPr>
        <w:t xml:space="preserve"> vadovaujantis paskelbtomis Pirkimo sąlygomis</w:t>
      </w:r>
      <w:r w:rsidR="008B5FC0">
        <w:rPr>
          <w:rFonts w:ascii="Arial" w:hAnsi="Arial" w:cs="Arial"/>
          <w:bCs/>
          <w:iCs/>
          <w:sz w:val="20"/>
          <w:szCs w:val="20"/>
        </w:rPr>
        <w:t>,</w:t>
      </w:r>
      <w:r w:rsidRPr="00C432E5">
        <w:rPr>
          <w:rFonts w:ascii="Arial" w:hAnsi="Arial" w:cs="Arial"/>
          <w:bCs/>
          <w:iCs/>
          <w:sz w:val="20"/>
          <w:szCs w:val="20"/>
        </w:rPr>
        <w:t xml:space="preserve"> būtų pažeisti VPĮ 17 str. 1 d. įtvirtinti principai, kuomet būtų pažeidžiamas </w:t>
      </w:r>
      <w:r w:rsidR="00DD49CB">
        <w:rPr>
          <w:rFonts w:ascii="Arial" w:hAnsi="Arial" w:cs="Arial"/>
          <w:bCs/>
          <w:iCs/>
          <w:sz w:val="20"/>
          <w:szCs w:val="20"/>
        </w:rPr>
        <w:t xml:space="preserve">skaidrumo bei </w:t>
      </w:r>
      <w:r w:rsidRPr="00C432E5">
        <w:rPr>
          <w:rFonts w:ascii="Arial" w:hAnsi="Arial" w:cs="Arial"/>
          <w:bCs/>
          <w:iCs/>
          <w:sz w:val="20"/>
          <w:szCs w:val="20"/>
        </w:rPr>
        <w:t>tiekėjų lygiateisiškumo principas,</w:t>
      </w:r>
      <w:r w:rsidR="008B5FC0">
        <w:rPr>
          <w:rFonts w:ascii="Arial" w:hAnsi="Arial" w:cs="Arial"/>
          <w:bCs/>
          <w:iCs/>
          <w:sz w:val="20"/>
          <w:szCs w:val="20"/>
        </w:rPr>
        <w:t xml:space="preserve"> neužtikrinta tiekėjų konkurencija,</w:t>
      </w:r>
      <w:r w:rsidRPr="00C432E5">
        <w:rPr>
          <w:rFonts w:ascii="Arial" w:hAnsi="Arial" w:cs="Arial"/>
          <w:bCs/>
          <w:iCs/>
          <w:sz w:val="20"/>
          <w:szCs w:val="20"/>
        </w:rPr>
        <w:t xml:space="preserve"> nes tiekėjai susipažinę su skelbime nurodyta informacija galėjo priimti sprendimą nedalyvauti Pirkime, kadangi neturi galimybės </w:t>
      </w:r>
      <w:r w:rsidR="002F04AD">
        <w:rPr>
          <w:rFonts w:ascii="Arial" w:hAnsi="Arial" w:cs="Arial"/>
          <w:bCs/>
          <w:iCs/>
          <w:sz w:val="20"/>
          <w:szCs w:val="20"/>
        </w:rPr>
        <w:t xml:space="preserve">privalomai </w:t>
      </w:r>
      <w:r w:rsidRPr="00C432E5">
        <w:rPr>
          <w:rFonts w:ascii="Arial" w:hAnsi="Arial" w:cs="Arial"/>
          <w:bCs/>
          <w:iCs/>
          <w:sz w:val="20"/>
          <w:szCs w:val="20"/>
        </w:rPr>
        <w:t xml:space="preserve">pasiūlyti </w:t>
      </w:r>
      <w:r w:rsidR="00E22814">
        <w:rPr>
          <w:rFonts w:ascii="Arial" w:hAnsi="Arial" w:cs="Arial"/>
          <w:bCs/>
          <w:iCs/>
          <w:sz w:val="20"/>
          <w:szCs w:val="20"/>
        </w:rPr>
        <w:t>P</w:t>
      </w:r>
      <w:r w:rsidRPr="00C432E5">
        <w:rPr>
          <w:rFonts w:ascii="Arial" w:hAnsi="Arial" w:cs="Arial"/>
          <w:bCs/>
          <w:iCs/>
          <w:sz w:val="20"/>
          <w:szCs w:val="20"/>
        </w:rPr>
        <w:t xml:space="preserve">irkimo objekto visoms 6 (šešioms) </w:t>
      </w:r>
      <w:r w:rsidR="00E22814">
        <w:rPr>
          <w:rFonts w:ascii="Arial" w:hAnsi="Arial" w:cs="Arial"/>
          <w:bCs/>
          <w:iCs/>
          <w:sz w:val="20"/>
          <w:szCs w:val="20"/>
        </w:rPr>
        <w:t>P</w:t>
      </w:r>
      <w:r w:rsidRPr="00C432E5">
        <w:rPr>
          <w:rFonts w:ascii="Arial" w:hAnsi="Arial" w:cs="Arial"/>
          <w:bCs/>
          <w:iCs/>
          <w:sz w:val="20"/>
          <w:szCs w:val="20"/>
        </w:rPr>
        <w:t>irkimo objekto dalims.</w:t>
      </w:r>
    </w:p>
    <w:p w14:paraId="716F94F7" w14:textId="77777777" w:rsidR="00C432E5" w:rsidRPr="00C432E5" w:rsidRDefault="00C432E5" w:rsidP="00C432E5">
      <w:pPr>
        <w:ind w:firstLine="720"/>
        <w:rPr>
          <w:rFonts w:ascii="Arial" w:hAnsi="Arial" w:cs="Arial"/>
          <w:bCs/>
          <w:iCs/>
          <w:sz w:val="20"/>
          <w:szCs w:val="20"/>
        </w:rPr>
      </w:pPr>
    </w:p>
    <w:p w14:paraId="60B2C5D5" w14:textId="20CC4692" w:rsidR="00C432E5" w:rsidRPr="00FF3364" w:rsidRDefault="00D65899" w:rsidP="00C432E5">
      <w:pPr>
        <w:ind w:firstLine="720"/>
        <w:rPr>
          <w:rFonts w:ascii="Arial" w:hAnsi="Arial" w:cs="Arial"/>
          <w:bCs/>
          <w:iCs/>
          <w:sz w:val="20"/>
          <w:szCs w:val="20"/>
        </w:rPr>
      </w:pPr>
      <w:r>
        <w:rPr>
          <w:rFonts w:ascii="Arial" w:hAnsi="Arial" w:cs="Arial"/>
          <w:bCs/>
          <w:iCs/>
          <w:sz w:val="20"/>
          <w:szCs w:val="20"/>
        </w:rPr>
        <w:t>Taigi,</w:t>
      </w:r>
      <w:r w:rsidR="00C432E5" w:rsidRPr="00C432E5">
        <w:rPr>
          <w:rFonts w:ascii="Arial" w:hAnsi="Arial" w:cs="Arial"/>
          <w:bCs/>
          <w:iCs/>
          <w:sz w:val="20"/>
          <w:szCs w:val="20"/>
        </w:rPr>
        <w:t xml:space="preserve"> vadovaujantis VPĮ 29 str. 4 d. „</w:t>
      </w:r>
      <w:r w:rsidR="00C432E5" w:rsidRPr="00C432E5">
        <w:rPr>
          <w:rFonts w:ascii="Arial" w:hAnsi="Arial" w:cs="Arial"/>
          <w:bCs/>
          <w:i/>
          <w:iCs/>
          <w:sz w:val="20"/>
          <w:szCs w:val="20"/>
          <w:u w:val="single"/>
        </w:rPr>
        <w:t>Perkančioji organizacija turi teisę savo iniciatyva nutraukti pradėtas pirkimo</w:t>
      </w:r>
      <w:r w:rsidR="00C432E5" w:rsidRPr="00C432E5">
        <w:rPr>
          <w:rFonts w:ascii="Arial" w:hAnsi="Arial" w:cs="Arial"/>
          <w:bCs/>
          <w:i/>
          <w:iCs/>
          <w:sz w:val="20"/>
          <w:szCs w:val="20"/>
        </w:rPr>
        <w:t xml:space="preserve"> &lt;...&gt;</w:t>
      </w:r>
      <w:r w:rsidR="00C432E5" w:rsidRPr="00C432E5" w:rsidDel="00A47769">
        <w:rPr>
          <w:rFonts w:ascii="Arial" w:hAnsi="Arial" w:cs="Arial"/>
          <w:bCs/>
          <w:i/>
          <w:iCs/>
          <w:sz w:val="20"/>
          <w:szCs w:val="20"/>
        </w:rPr>
        <w:t xml:space="preserve"> </w:t>
      </w:r>
      <w:r w:rsidR="00C432E5" w:rsidRPr="00C432E5" w:rsidDel="00A47769">
        <w:rPr>
          <w:rFonts w:ascii="Arial" w:hAnsi="Arial" w:cs="Arial"/>
          <w:bCs/>
          <w:i/>
          <w:iCs/>
          <w:sz w:val="20"/>
          <w:szCs w:val="20"/>
          <w:u w:val="single"/>
        </w:rPr>
        <w:t>procedūras</w:t>
      </w:r>
      <w:r w:rsidR="00C432E5" w:rsidRPr="00C432E5">
        <w:rPr>
          <w:rFonts w:ascii="Arial" w:hAnsi="Arial" w:cs="Arial"/>
          <w:bCs/>
          <w:i/>
          <w:iCs/>
          <w:sz w:val="20"/>
          <w:szCs w:val="20"/>
          <w:u w:val="single"/>
        </w:rPr>
        <w:t>, jeigu atsirado aplinkybių, kurių nebuvo galima numatyti, arba pirkimo dokumentuose padaryta esminių klaidų, dėl kurių pirkimas tampa nebetikslingas ar jį įvykdžius būtų įsigytas perkančiosios organizacijos poreikių neatitinkantis pirkimo objektas</w:t>
      </w:r>
      <w:r w:rsidR="00C432E5" w:rsidRPr="00C432E5">
        <w:rPr>
          <w:rFonts w:ascii="Arial" w:hAnsi="Arial" w:cs="Arial"/>
          <w:bCs/>
          <w:iCs/>
          <w:sz w:val="20"/>
          <w:szCs w:val="20"/>
        </w:rPr>
        <w:t>.“  ir VPĮ 29 str. 3 d. nuostatomis „</w:t>
      </w:r>
      <w:r w:rsidR="00C432E5" w:rsidRPr="00C432E5">
        <w:rPr>
          <w:rFonts w:ascii="Arial" w:hAnsi="Arial" w:cs="Arial"/>
          <w:bCs/>
          <w:i/>
          <w:iCs/>
          <w:sz w:val="20"/>
          <w:szCs w:val="20"/>
          <w:u w:val="single"/>
        </w:rPr>
        <w:t>Perkančioji organizacija privalo nutraukti pradėtas pirkimo</w:t>
      </w:r>
      <w:r w:rsidR="00C432E5" w:rsidRPr="00C432E5">
        <w:rPr>
          <w:rFonts w:ascii="Arial" w:hAnsi="Arial" w:cs="Arial"/>
          <w:bCs/>
          <w:i/>
          <w:iCs/>
          <w:sz w:val="20"/>
          <w:szCs w:val="20"/>
        </w:rPr>
        <w:t xml:space="preserve"> &lt;...&gt;</w:t>
      </w:r>
      <w:r w:rsidR="00C432E5" w:rsidRPr="00C432E5">
        <w:rPr>
          <w:rFonts w:ascii="Arial" w:hAnsi="Arial" w:cs="Arial"/>
          <w:bCs/>
          <w:i/>
          <w:iCs/>
          <w:sz w:val="20"/>
          <w:szCs w:val="20"/>
          <w:u w:val="single"/>
        </w:rPr>
        <w:t>, jeigu buvo pažeisti šio įstatymo 17 straipsnio 1 dalyje nustatyti principai</w:t>
      </w:r>
      <w:r w:rsidR="00C432E5" w:rsidRPr="00C432E5">
        <w:rPr>
          <w:rFonts w:ascii="Arial" w:hAnsi="Arial" w:cs="Arial"/>
          <w:bCs/>
          <w:i/>
          <w:iCs/>
          <w:sz w:val="20"/>
          <w:szCs w:val="20"/>
        </w:rPr>
        <w:t xml:space="preserve"> ir atitinkamos padėties negalima ištaisyti</w:t>
      </w:r>
      <w:r w:rsidR="00C432E5" w:rsidRPr="00C432E5">
        <w:rPr>
          <w:rFonts w:ascii="Arial" w:hAnsi="Arial" w:cs="Arial"/>
          <w:bCs/>
          <w:iCs/>
          <w:sz w:val="20"/>
          <w:szCs w:val="20"/>
        </w:rPr>
        <w:t>.“</w:t>
      </w:r>
      <w:r>
        <w:rPr>
          <w:rFonts w:ascii="Arial" w:hAnsi="Arial" w:cs="Arial"/>
          <w:bCs/>
          <w:iCs/>
          <w:sz w:val="20"/>
          <w:szCs w:val="20"/>
        </w:rPr>
        <w:t>,</w:t>
      </w:r>
      <w:r w:rsidR="00C432E5" w:rsidRPr="00C432E5">
        <w:rPr>
          <w:rFonts w:ascii="Arial" w:hAnsi="Arial" w:cs="Arial"/>
          <w:bCs/>
          <w:iCs/>
          <w:sz w:val="20"/>
          <w:szCs w:val="20"/>
        </w:rPr>
        <w:t xml:space="preserve"> </w:t>
      </w:r>
      <w:r w:rsidR="008E0966" w:rsidRPr="00FF3364">
        <w:rPr>
          <w:rFonts w:ascii="Arial" w:hAnsi="Arial" w:cs="Arial"/>
          <w:bCs/>
          <w:iCs/>
          <w:sz w:val="20"/>
          <w:szCs w:val="20"/>
        </w:rPr>
        <w:t>PO priėmė sprendimą</w:t>
      </w:r>
      <w:r w:rsidR="00C432E5" w:rsidRPr="00C432E5">
        <w:rPr>
          <w:rFonts w:ascii="Arial" w:hAnsi="Arial" w:cs="Arial"/>
          <w:bCs/>
          <w:iCs/>
          <w:sz w:val="20"/>
          <w:szCs w:val="20"/>
        </w:rPr>
        <w:t xml:space="preserve"> Pirkimo procedūras </w:t>
      </w:r>
      <w:r w:rsidR="00C432E5" w:rsidRPr="00C432E5">
        <w:rPr>
          <w:rFonts w:ascii="Arial" w:hAnsi="Arial" w:cs="Arial"/>
          <w:b/>
          <w:iCs/>
          <w:sz w:val="20"/>
          <w:szCs w:val="20"/>
        </w:rPr>
        <w:t>nutraukti</w:t>
      </w:r>
      <w:r w:rsidR="00C432E5" w:rsidRPr="00C432E5">
        <w:rPr>
          <w:rFonts w:ascii="Arial" w:hAnsi="Arial" w:cs="Arial"/>
          <w:bCs/>
          <w:iCs/>
          <w:sz w:val="20"/>
          <w:szCs w:val="20"/>
        </w:rPr>
        <w:t>.</w:t>
      </w:r>
    </w:p>
    <w:p w14:paraId="693C2C99" w14:textId="77777777" w:rsidR="00AC3BC1" w:rsidRPr="00FF3364" w:rsidRDefault="00AC3BC1" w:rsidP="00EA4278">
      <w:pPr>
        <w:ind w:firstLine="0"/>
        <w:rPr>
          <w:rFonts w:ascii="Arial" w:hAnsi="Arial" w:cs="Arial"/>
          <w:bCs/>
          <w:iCs/>
          <w:sz w:val="20"/>
          <w:szCs w:val="20"/>
        </w:rPr>
      </w:pPr>
    </w:p>
    <w:p w14:paraId="61E9B8FA" w14:textId="45148CA5" w:rsidR="005440AC" w:rsidRPr="00FF3364" w:rsidRDefault="00494E71" w:rsidP="00B53ACC">
      <w:pPr>
        <w:rPr>
          <w:rFonts w:ascii="Arial" w:hAnsi="Arial" w:cs="Arial"/>
          <w:sz w:val="20"/>
          <w:szCs w:val="20"/>
        </w:rPr>
      </w:pPr>
      <w:r w:rsidRPr="00FF3364">
        <w:rPr>
          <w:rFonts w:ascii="Arial" w:hAnsi="Arial" w:cs="Arial"/>
          <w:sz w:val="20"/>
          <w:szCs w:val="20"/>
        </w:rPr>
        <w:t>Atsižvelgiant į tai, kad Pirkimo procedūros yra nutraukiamos, vadovaujantis VPĮ</w:t>
      </w:r>
      <w:r w:rsidRPr="00FF3364" w:rsidDel="004509B5">
        <w:rPr>
          <w:rFonts w:ascii="Arial" w:hAnsi="Arial" w:cs="Arial"/>
          <w:sz w:val="20"/>
          <w:szCs w:val="20"/>
        </w:rPr>
        <w:t xml:space="preserve"> </w:t>
      </w:r>
      <w:r w:rsidRPr="00FF3364">
        <w:rPr>
          <w:rFonts w:ascii="Arial" w:hAnsi="Arial" w:cs="Arial"/>
          <w:sz w:val="20"/>
          <w:szCs w:val="20"/>
        </w:rPr>
        <w:t xml:space="preserve"> 29 str. 2 d. 3 p., Pirkimas laikomas pasibaigusiu.</w:t>
      </w:r>
    </w:p>
    <w:p w14:paraId="1EFDA33A" w14:textId="77777777" w:rsidR="00B53ACC" w:rsidRPr="00FF3364" w:rsidRDefault="00B53ACC" w:rsidP="00307B62">
      <w:pPr>
        <w:ind w:firstLine="0"/>
        <w:rPr>
          <w:sz w:val="20"/>
          <w:szCs w:val="20"/>
        </w:rPr>
      </w:pPr>
    </w:p>
    <w:p w14:paraId="6AD6ECF7" w14:textId="57BC21D6" w:rsidR="00EA4278" w:rsidRPr="00C432E5" w:rsidRDefault="00EA4278" w:rsidP="00EA4278">
      <w:pPr>
        <w:ind w:firstLine="720"/>
        <w:rPr>
          <w:rFonts w:ascii="Arial" w:hAnsi="Arial" w:cs="Arial"/>
          <w:b/>
          <w:bCs/>
          <w:iCs/>
          <w:sz w:val="20"/>
          <w:szCs w:val="20"/>
        </w:rPr>
      </w:pPr>
      <w:r w:rsidRPr="00FF3364">
        <w:rPr>
          <w:rFonts w:ascii="Arial" w:hAnsi="Arial" w:cs="Arial"/>
          <w:bCs/>
          <w:iCs/>
          <w:sz w:val="20"/>
          <w:szCs w:val="20"/>
        </w:rPr>
        <w:t xml:space="preserve">Informuojame, kad artimiausiu metu </w:t>
      </w:r>
      <w:r w:rsidR="00D65899">
        <w:rPr>
          <w:rFonts w:ascii="Arial" w:hAnsi="Arial" w:cs="Arial"/>
          <w:bCs/>
          <w:iCs/>
          <w:sz w:val="20"/>
          <w:szCs w:val="20"/>
        </w:rPr>
        <w:t xml:space="preserve">PO planuoja </w:t>
      </w:r>
      <w:r w:rsidRPr="00FF3364">
        <w:rPr>
          <w:rFonts w:ascii="Arial" w:hAnsi="Arial" w:cs="Arial"/>
          <w:bCs/>
          <w:iCs/>
          <w:sz w:val="20"/>
          <w:szCs w:val="20"/>
        </w:rPr>
        <w:t xml:space="preserve">iš naujo </w:t>
      </w:r>
      <w:r w:rsidRPr="00AC3BC1">
        <w:rPr>
          <w:rFonts w:ascii="Arial" w:hAnsi="Arial" w:cs="Arial"/>
          <w:bCs/>
          <w:iCs/>
          <w:sz w:val="20"/>
          <w:szCs w:val="20"/>
        </w:rPr>
        <w:t>teisės aktų nustatyta tvarka</w:t>
      </w:r>
      <w:r w:rsidR="00D65899">
        <w:rPr>
          <w:rFonts w:ascii="Arial" w:hAnsi="Arial" w:cs="Arial"/>
          <w:bCs/>
          <w:iCs/>
          <w:sz w:val="20"/>
          <w:szCs w:val="20"/>
        </w:rPr>
        <w:t xml:space="preserve"> </w:t>
      </w:r>
      <w:r w:rsidR="00836C09">
        <w:rPr>
          <w:rFonts w:ascii="Arial" w:hAnsi="Arial" w:cs="Arial"/>
          <w:bCs/>
          <w:iCs/>
          <w:sz w:val="20"/>
          <w:szCs w:val="20"/>
        </w:rPr>
        <w:t>vykdyti šį pirkimą</w:t>
      </w:r>
      <w:r w:rsidRPr="00FF3364">
        <w:rPr>
          <w:rFonts w:ascii="Arial" w:hAnsi="Arial" w:cs="Arial"/>
          <w:bCs/>
          <w:iCs/>
          <w:sz w:val="20"/>
          <w:szCs w:val="20"/>
        </w:rPr>
        <w:t xml:space="preserve">. </w:t>
      </w:r>
      <w:r w:rsidR="00836C09">
        <w:rPr>
          <w:rFonts w:ascii="Arial" w:hAnsi="Arial" w:cs="Arial"/>
          <w:bCs/>
          <w:iCs/>
          <w:sz w:val="20"/>
          <w:szCs w:val="20"/>
        </w:rPr>
        <w:t xml:space="preserve"> Kviečiame sekti </w:t>
      </w:r>
      <w:r w:rsidR="00A015F6">
        <w:rPr>
          <w:rFonts w:ascii="Arial" w:hAnsi="Arial" w:cs="Arial"/>
          <w:bCs/>
          <w:iCs/>
          <w:sz w:val="20"/>
          <w:szCs w:val="20"/>
        </w:rPr>
        <w:t xml:space="preserve">aktualią </w:t>
      </w:r>
      <w:r w:rsidR="00836C09">
        <w:rPr>
          <w:rFonts w:ascii="Arial" w:hAnsi="Arial" w:cs="Arial"/>
          <w:bCs/>
          <w:iCs/>
          <w:sz w:val="20"/>
          <w:szCs w:val="20"/>
        </w:rPr>
        <w:t xml:space="preserve">informaciją CVP IS ir dalyvauti PO vykdomuose pirkimuose. </w:t>
      </w:r>
    </w:p>
    <w:p w14:paraId="510A8620" w14:textId="77777777" w:rsidR="00ED1EA5" w:rsidRPr="00FF3364" w:rsidRDefault="00ED1EA5" w:rsidP="000062D9">
      <w:pPr>
        <w:ind w:firstLine="0"/>
        <w:rPr>
          <w:rFonts w:ascii="Arial" w:hAnsi="Arial" w:cs="Arial"/>
          <w:sz w:val="20"/>
          <w:szCs w:val="20"/>
        </w:rPr>
      </w:pPr>
    </w:p>
    <w:p w14:paraId="42507FF3" w14:textId="77777777" w:rsidR="00ED1EA5" w:rsidRPr="00FF3364" w:rsidRDefault="00ED1EA5" w:rsidP="000062D9">
      <w:pPr>
        <w:ind w:firstLine="0"/>
        <w:rPr>
          <w:rFonts w:ascii="Arial" w:hAnsi="Arial" w:cs="Arial"/>
          <w:sz w:val="20"/>
          <w:szCs w:val="20"/>
        </w:rPr>
      </w:pPr>
    </w:p>
    <w:p w14:paraId="05910E8C" w14:textId="77777777" w:rsidR="00ED1EA5" w:rsidRPr="00FF3364" w:rsidRDefault="00ED1EA5" w:rsidP="00ED1EA5">
      <w:pPr>
        <w:rPr>
          <w:rFonts w:ascii="Arial" w:eastAsia="Times New Roman" w:hAnsi="Arial" w:cs="Arial"/>
          <w:sz w:val="20"/>
          <w:szCs w:val="20"/>
        </w:rPr>
      </w:pPr>
      <w:r w:rsidRPr="00FF3364">
        <w:rPr>
          <w:rFonts w:ascii="Arial" w:eastAsia="Times New Roman" w:hAnsi="Arial" w:cs="Arial"/>
          <w:sz w:val="20"/>
          <w:szCs w:val="20"/>
        </w:rPr>
        <w:t xml:space="preserve">Alina Leščinskaja, tel. + 370 671 36705, el. p. </w:t>
      </w:r>
      <w:hyperlink r:id="rId9" w:history="1">
        <w:r w:rsidRPr="00FF3364">
          <w:rPr>
            <w:rStyle w:val="Hyperlink"/>
            <w:rFonts w:ascii="Arial" w:eastAsia="Times New Roman" w:hAnsi="Arial" w:cs="Arial"/>
            <w:sz w:val="20"/>
            <w:szCs w:val="20"/>
          </w:rPr>
          <w:t>alina.lescinkaja@cr.vu.lt</w:t>
        </w:r>
      </w:hyperlink>
    </w:p>
    <w:p w14:paraId="4FAEF245" w14:textId="77777777" w:rsidR="00ED1EA5" w:rsidRPr="00FF3364" w:rsidRDefault="00ED1EA5" w:rsidP="000062D9">
      <w:pPr>
        <w:ind w:firstLine="0"/>
        <w:rPr>
          <w:rFonts w:ascii="Arial" w:hAnsi="Arial" w:cs="Arial"/>
          <w:sz w:val="20"/>
          <w:szCs w:val="20"/>
        </w:rPr>
      </w:pPr>
    </w:p>
    <w:sectPr w:rsidR="00ED1EA5" w:rsidRPr="00FF3364" w:rsidSect="00BE20B5">
      <w:pgSz w:w="11906" w:h="16838"/>
      <w:pgMar w:top="1701" w:right="99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17F4"/>
    <w:multiLevelType w:val="hybridMultilevel"/>
    <w:tmpl w:val="A314E9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77"/>
    <w:rsid w:val="000062D9"/>
    <w:rsid w:val="000602CD"/>
    <w:rsid w:val="00067E2A"/>
    <w:rsid w:val="000C5907"/>
    <w:rsid w:val="00111575"/>
    <w:rsid w:val="001541BA"/>
    <w:rsid w:val="001730FD"/>
    <w:rsid w:val="001B10C1"/>
    <w:rsid w:val="001B693F"/>
    <w:rsid w:val="001C1801"/>
    <w:rsid w:val="001C6543"/>
    <w:rsid w:val="001F188F"/>
    <w:rsid w:val="001F474F"/>
    <w:rsid w:val="00235F28"/>
    <w:rsid w:val="002569B5"/>
    <w:rsid w:val="00264337"/>
    <w:rsid w:val="00266B15"/>
    <w:rsid w:val="002931FF"/>
    <w:rsid w:val="00297982"/>
    <w:rsid w:val="002E38A4"/>
    <w:rsid w:val="002F04AD"/>
    <w:rsid w:val="00307B62"/>
    <w:rsid w:val="003A70A2"/>
    <w:rsid w:val="003D1520"/>
    <w:rsid w:val="0040135B"/>
    <w:rsid w:val="004276FE"/>
    <w:rsid w:val="00433E77"/>
    <w:rsid w:val="0044098C"/>
    <w:rsid w:val="00494E71"/>
    <w:rsid w:val="004E5AFA"/>
    <w:rsid w:val="005440AC"/>
    <w:rsid w:val="0060019F"/>
    <w:rsid w:val="00622F8E"/>
    <w:rsid w:val="00685922"/>
    <w:rsid w:val="006C3C36"/>
    <w:rsid w:val="00702EF6"/>
    <w:rsid w:val="007C40A2"/>
    <w:rsid w:val="00836C09"/>
    <w:rsid w:val="008B5FC0"/>
    <w:rsid w:val="008E0966"/>
    <w:rsid w:val="00905009"/>
    <w:rsid w:val="0092467E"/>
    <w:rsid w:val="00926070"/>
    <w:rsid w:val="00993C22"/>
    <w:rsid w:val="009B6C77"/>
    <w:rsid w:val="00A015F6"/>
    <w:rsid w:val="00A31C04"/>
    <w:rsid w:val="00A71F79"/>
    <w:rsid w:val="00AC3BC1"/>
    <w:rsid w:val="00AE052D"/>
    <w:rsid w:val="00B2061F"/>
    <w:rsid w:val="00B53ACC"/>
    <w:rsid w:val="00B96D0E"/>
    <w:rsid w:val="00BB3190"/>
    <w:rsid w:val="00BC1A6B"/>
    <w:rsid w:val="00BC3339"/>
    <w:rsid w:val="00BE20B5"/>
    <w:rsid w:val="00BE2CA5"/>
    <w:rsid w:val="00BE57FC"/>
    <w:rsid w:val="00C22843"/>
    <w:rsid w:val="00C432E5"/>
    <w:rsid w:val="00C64D60"/>
    <w:rsid w:val="00C6578D"/>
    <w:rsid w:val="00C67E1A"/>
    <w:rsid w:val="00CA05DE"/>
    <w:rsid w:val="00CC5350"/>
    <w:rsid w:val="00CD5215"/>
    <w:rsid w:val="00CE6BB1"/>
    <w:rsid w:val="00D010D0"/>
    <w:rsid w:val="00D65899"/>
    <w:rsid w:val="00DD49CB"/>
    <w:rsid w:val="00DF67F0"/>
    <w:rsid w:val="00E04985"/>
    <w:rsid w:val="00E22814"/>
    <w:rsid w:val="00E528F9"/>
    <w:rsid w:val="00E91707"/>
    <w:rsid w:val="00EA4278"/>
    <w:rsid w:val="00ED1EA5"/>
    <w:rsid w:val="00F04978"/>
    <w:rsid w:val="00F556D3"/>
    <w:rsid w:val="00F87010"/>
    <w:rsid w:val="00F90AB4"/>
    <w:rsid w:val="00F96A1B"/>
    <w:rsid w:val="00FB48D2"/>
    <w:rsid w:val="00FB6835"/>
    <w:rsid w:val="00FF33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F565D"/>
  <w15:chartTrackingRefBased/>
  <w15:docId w15:val="{A3FACB33-9C74-4A43-94EE-C195BAB6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982"/>
    <w:pPr>
      <w:spacing w:after="200" w:line="24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2931FF"/>
    <w:pPr>
      <w:keepNext/>
      <w:numPr>
        <w:numId w:val="2"/>
      </w:numPr>
      <w:spacing w:before="240" w:after="240"/>
      <w:contextualSpacing w:val="0"/>
      <w:jc w:val="center"/>
      <w:outlineLvl w:val="0"/>
    </w:pPr>
    <w:rPr>
      <w:rFonts w:eastAsia="Times New Roman" w:cs="Times New Roman"/>
      <w:caps/>
      <w:kern w:val="32"/>
      <w:szCs w:val="20"/>
    </w:rPr>
  </w:style>
  <w:style w:type="paragraph" w:styleId="Heading2">
    <w:name w:val="heading 2"/>
    <w:basedOn w:val="Normal"/>
    <w:next w:val="Heading3"/>
    <w:link w:val="Heading2Char"/>
    <w:qFormat/>
    <w:rsid w:val="002931FF"/>
    <w:pPr>
      <w:numPr>
        <w:ilvl w:val="1"/>
        <w:numId w:val="2"/>
      </w:numPr>
      <w:tabs>
        <w:tab w:val="num" w:pos="643"/>
      </w:tabs>
      <w:spacing w:before="240" w:after="0"/>
      <w:ind w:left="643" w:hanging="360"/>
      <w:contextualSpacing w:val="0"/>
      <w:outlineLvl w:val="1"/>
    </w:pPr>
    <w:rPr>
      <w:rFonts w:eastAsia="Times New Roman" w:cs="Times New Roman"/>
      <w:b/>
      <w:szCs w:val="20"/>
    </w:rPr>
  </w:style>
  <w:style w:type="paragraph" w:styleId="Heading3">
    <w:name w:val="heading 3"/>
    <w:basedOn w:val="Normal"/>
    <w:link w:val="Heading3Char"/>
    <w:qFormat/>
    <w:rsid w:val="002931FF"/>
    <w:pPr>
      <w:numPr>
        <w:ilvl w:val="2"/>
        <w:numId w:val="2"/>
      </w:numPr>
      <w:spacing w:before="50" w:after="0"/>
      <w:contextualSpacing w:val="0"/>
      <w:outlineLvl w:val="2"/>
    </w:pPr>
    <w:rPr>
      <w:rFonts w:eastAsia="Times New Roman" w:cs="Times New Roman"/>
      <w:szCs w:val="20"/>
    </w:rPr>
  </w:style>
  <w:style w:type="paragraph" w:styleId="Heading4">
    <w:name w:val="heading 4"/>
    <w:aliases w:val="Heading 4 Char Char Char Char"/>
    <w:basedOn w:val="Normal"/>
    <w:link w:val="Heading4Char"/>
    <w:qFormat/>
    <w:rsid w:val="002931FF"/>
    <w:pPr>
      <w:numPr>
        <w:ilvl w:val="3"/>
        <w:numId w:val="2"/>
      </w:numPr>
      <w:spacing w:after="0"/>
      <w:contextualSpacing w:val="0"/>
      <w:outlineLvl w:val="3"/>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7982"/>
    <w:rPr>
      <w:color w:val="0563C1"/>
      <w:u w:val="single"/>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297982"/>
    <w:pPr>
      <w:ind w:left="720"/>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97982"/>
    <w:rPr>
      <w:rFonts w:ascii="Times New Roman" w:hAnsi="Times New Roman"/>
      <w:sz w:val="24"/>
    </w:rPr>
  </w:style>
  <w:style w:type="character" w:styleId="CommentReference">
    <w:name w:val="annotation reference"/>
    <w:basedOn w:val="DefaultParagraphFont"/>
    <w:uiPriority w:val="99"/>
    <w:semiHidden/>
    <w:unhideWhenUsed/>
    <w:rsid w:val="00111575"/>
    <w:rPr>
      <w:sz w:val="16"/>
      <w:szCs w:val="16"/>
    </w:rPr>
  </w:style>
  <w:style w:type="paragraph" w:styleId="CommentText">
    <w:name w:val="annotation text"/>
    <w:basedOn w:val="Normal"/>
    <w:link w:val="CommentTextChar"/>
    <w:uiPriority w:val="99"/>
    <w:semiHidden/>
    <w:unhideWhenUsed/>
    <w:rsid w:val="00111575"/>
    <w:rPr>
      <w:sz w:val="20"/>
      <w:szCs w:val="20"/>
    </w:rPr>
  </w:style>
  <w:style w:type="character" w:customStyle="1" w:styleId="CommentTextChar">
    <w:name w:val="Comment Text Char"/>
    <w:basedOn w:val="DefaultParagraphFont"/>
    <w:link w:val="CommentText"/>
    <w:uiPriority w:val="99"/>
    <w:semiHidden/>
    <w:rsid w:val="0011157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11575"/>
    <w:rPr>
      <w:b/>
      <w:bCs/>
    </w:rPr>
  </w:style>
  <w:style w:type="character" w:customStyle="1" w:styleId="CommentSubjectChar">
    <w:name w:val="Comment Subject Char"/>
    <w:basedOn w:val="CommentTextChar"/>
    <w:link w:val="CommentSubject"/>
    <w:uiPriority w:val="99"/>
    <w:semiHidden/>
    <w:rsid w:val="00111575"/>
    <w:rPr>
      <w:rFonts w:ascii="Times New Roman" w:hAnsi="Times New Roman"/>
      <w:b/>
      <w:bCs/>
      <w:sz w:val="20"/>
      <w:szCs w:val="20"/>
    </w:rPr>
  </w:style>
  <w:style w:type="paragraph" w:styleId="BalloonText">
    <w:name w:val="Balloon Text"/>
    <w:basedOn w:val="Normal"/>
    <w:link w:val="BalloonTextChar"/>
    <w:uiPriority w:val="99"/>
    <w:semiHidden/>
    <w:unhideWhenUsed/>
    <w:rsid w:val="001115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575"/>
    <w:rPr>
      <w:rFonts w:ascii="Segoe UI" w:hAnsi="Segoe UI" w:cs="Segoe UI"/>
      <w:sz w:val="18"/>
      <w:szCs w:val="18"/>
    </w:rPr>
  </w:style>
  <w:style w:type="character" w:styleId="UnresolvedMention">
    <w:name w:val="Unresolved Mention"/>
    <w:basedOn w:val="DefaultParagraphFont"/>
    <w:uiPriority w:val="99"/>
    <w:semiHidden/>
    <w:unhideWhenUsed/>
    <w:rsid w:val="00B53ACC"/>
    <w:rPr>
      <w:color w:val="605E5C"/>
      <w:shd w:val="clear" w:color="auto" w:fill="E1DFDD"/>
    </w:rPr>
  </w:style>
  <w:style w:type="character" w:customStyle="1" w:styleId="Heading1Char">
    <w:name w:val="Heading 1 Char"/>
    <w:basedOn w:val="DefaultParagraphFont"/>
    <w:link w:val="Heading1"/>
    <w:rsid w:val="002931FF"/>
    <w:rPr>
      <w:rFonts w:ascii="Times New Roman" w:eastAsia="Times New Roman" w:hAnsi="Times New Roman" w:cs="Times New Roman"/>
      <w:caps/>
      <w:kern w:val="32"/>
      <w:sz w:val="24"/>
      <w:szCs w:val="20"/>
    </w:rPr>
  </w:style>
  <w:style w:type="character" w:customStyle="1" w:styleId="Heading2Char">
    <w:name w:val="Heading 2 Char"/>
    <w:basedOn w:val="DefaultParagraphFont"/>
    <w:link w:val="Heading2"/>
    <w:rsid w:val="002931FF"/>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2931FF"/>
    <w:rPr>
      <w:rFonts w:ascii="Times New Roman" w:eastAsia="Times New Roman" w:hAnsi="Times New Roman" w:cs="Times New Roman"/>
      <w:sz w:val="24"/>
      <w:szCs w:val="20"/>
    </w:rPr>
  </w:style>
  <w:style w:type="character" w:customStyle="1" w:styleId="Heading4Char">
    <w:name w:val="Heading 4 Char"/>
    <w:aliases w:val="Heading 4 Char Char Char Char Char"/>
    <w:basedOn w:val="DefaultParagraphFont"/>
    <w:link w:val="Heading4"/>
    <w:rsid w:val="002931F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ina.lescinkaja@cr.v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1" ma:contentTypeDescription="Create a new document." ma:contentTypeScope="" ma:versionID="5a151863a4bfc5072b9d4fbddf2523ee">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97527bfb6455b358f72e12656aee80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CEAFB6-A8AD-46AC-9084-96E1BA2FD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C4FD6-F009-49AA-92B0-273D706F2372}">
  <ds:schemaRefs>
    <ds:schemaRef ds:uri="10d82443-09d3-40b0-8c83-26301ffc3ad6"/>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ee1859fd-5c03-4aad-a8ae-84688b43cbdc"/>
    <ds:schemaRef ds:uri="http://www.w3.org/XML/1998/namespace"/>
  </ds:schemaRefs>
</ds:datastoreItem>
</file>

<file path=customXml/itemProps3.xml><?xml version="1.0" encoding="utf-8"?>
<ds:datastoreItem xmlns:ds="http://schemas.openxmlformats.org/officeDocument/2006/customXml" ds:itemID="{480472EB-5131-45F8-B8E5-74EF5CB705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448</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Leščinskaja</dc:creator>
  <cp:lastModifiedBy>Alina Leščinskaja</cp:lastModifiedBy>
  <cp:revision>68</cp:revision>
  <dcterms:created xsi:type="dcterms:W3CDTF">2024-08-08T14:19:00Z</dcterms:created>
  <dcterms:modified xsi:type="dcterms:W3CDTF">2025-09-01T09:06:00Z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f8e54805-b3db-42ff-9217-daf93d3c5fa9</vt:lpwstr>
  </property>
</Properties>
</file>