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0C69CA9" w:rsidR="003470BD" w:rsidRPr="004D4B7E" w:rsidRDefault="009E6D4A" w:rsidP="003470BD">
            <w:pPr>
              <w:jc w:val="both"/>
              <w:rPr>
                <w:rFonts w:ascii="Cambria" w:hAnsi="Cambria"/>
                <w:kern w:val="2"/>
                <w:sz w:val="20"/>
              </w:rPr>
            </w:pPr>
            <w:r>
              <w:rPr>
                <w:rFonts w:ascii="Cambria" w:hAnsi="Cambria"/>
                <w:kern w:val="2"/>
                <w:sz w:val="20"/>
              </w:rPr>
              <w:t>CAD/CAM įrangos komplektas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BC0B360"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9E6D4A" w:rsidRPr="009E6D4A">
              <w:rPr>
                <w:rFonts w:ascii="Cambria" w:hAnsi="Cambria"/>
                <w:b/>
                <w:kern w:val="2"/>
                <w:sz w:val="20"/>
              </w:rPr>
              <w:t>CAD/CAM įrangos komplekt</w:t>
            </w:r>
            <w:r w:rsidR="009E6D4A" w:rsidRPr="009E6D4A">
              <w:rPr>
                <w:rFonts w:ascii="Cambria" w:hAnsi="Cambria"/>
                <w:b/>
                <w:kern w:val="2"/>
                <w:sz w:val="20"/>
              </w:rPr>
              <w:t>ą</w:t>
            </w:r>
            <w:r w:rsidR="009E6D4A">
              <w:rPr>
                <w:rFonts w:ascii="Cambria" w:hAnsi="Cambria"/>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9E6D4A">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9E6D4A">
              <w:rPr>
                <w:rFonts w:ascii="Cambria" w:hAnsi="Cambria"/>
                <w:color w:val="000000" w:themeColor="text1"/>
                <w:sz w:val="20"/>
              </w:rPr>
              <w:t>/sumontavimą</w:t>
            </w:r>
            <w:r w:rsidRPr="00321EFD">
              <w:rPr>
                <w:rFonts w:ascii="Cambria" w:hAnsi="Cambria"/>
                <w:color w:val="000000" w:themeColor="text1"/>
                <w:sz w:val="20"/>
              </w:rPr>
              <w:t>, po instaliavimo</w:t>
            </w:r>
            <w:r w:rsidR="009E6D4A">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9A23E1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9E6D4A">
              <w:rPr>
                <w:rFonts w:ascii="Cambria" w:hAnsi="Cambria"/>
                <w:kern w:val="2"/>
                <w:sz w:val="20"/>
              </w:rPr>
              <w:t>„</w:t>
            </w:r>
            <w:r w:rsidR="009E6D4A">
              <w:rPr>
                <w:rFonts w:ascii="Cambria" w:hAnsi="Cambria"/>
                <w:kern w:val="2"/>
                <w:sz w:val="20"/>
              </w:rPr>
              <w:t>CAD/CAM įrangos komplektas</w:t>
            </w:r>
            <w:r w:rsidRPr="009E6D4A">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EBAF9B0"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9E6D4A">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9E6D4A">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115B676E"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9E6D4A">
              <w:rPr>
                <w:rFonts w:ascii="Cambria" w:hAnsi="Cambria"/>
                <w:kern w:val="2"/>
                <w:sz w:val="20"/>
              </w:rPr>
              <w:t>9</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9E6D4A">
              <w:rPr>
                <w:rFonts w:ascii="Cambria" w:hAnsi="Cambria"/>
                <w:kern w:val="2"/>
                <w:sz w:val="20"/>
              </w:rPr>
              <w:t>9</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9E6D4A">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9E6D4A" w:rsidRDefault="003470BD" w:rsidP="00761236">
            <w:pPr>
              <w:jc w:val="both"/>
              <w:rPr>
                <w:rFonts w:ascii="Cambria" w:hAnsi="Cambria"/>
                <w:sz w:val="20"/>
              </w:rPr>
            </w:pPr>
            <w:r w:rsidRPr="009E6D4A">
              <w:rPr>
                <w:rFonts w:ascii="Cambria" w:hAnsi="Cambria"/>
                <w:sz w:val="20"/>
              </w:rPr>
              <w:t xml:space="preserve">Garantinio termino laikotarpiu nustačius Prekių trūkumų, Tiekėjas turi </w:t>
            </w:r>
            <w:r w:rsidR="00761236" w:rsidRPr="009E6D4A">
              <w:rPr>
                <w:rFonts w:ascii="Cambria" w:hAnsi="Cambria"/>
                <w:bCs/>
                <w:sz w:val="20"/>
              </w:rPr>
              <w:t>ne vėliau kaip</w:t>
            </w:r>
            <w:r w:rsidR="00761236" w:rsidRPr="009E6D4A">
              <w:rPr>
                <w:rFonts w:ascii="Cambria" w:hAnsi="Cambria"/>
                <w:sz w:val="20"/>
              </w:rPr>
              <w:t xml:space="preserve"> per</w:t>
            </w:r>
            <w:r w:rsidR="00761236" w:rsidRPr="009E6D4A">
              <w:rPr>
                <w:rFonts w:ascii="Cambria" w:hAnsi="Cambria"/>
                <w:kern w:val="2"/>
                <w:sz w:val="20"/>
              </w:rPr>
              <w:t xml:space="preserve"> </w:t>
            </w:r>
            <w:r w:rsidR="00761236" w:rsidRPr="009E6D4A">
              <w:rPr>
                <w:rFonts w:ascii="Cambria" w:hAnsi="Cambria"/>
                <w:sz w:val="20"/>
                <w:shd w:val="clear" w:color="auto" w:fill="FFFFFF" w:themeFill="background1"/>
                <w:lang w:eastAsia="lt-LT"/>
              </w:rPr>
              <w:t>15 (penkiolika)</w:t>
            </w:r>
            <w:r w:rsidR="00761236" w:rsidRPr="009E6D4A">
              <w:rPr>
                <w:rFonts w:ascii="Cambria" w:hAnsi="Cambria"/>
                <w:sz w:val="20"/>
                <w:lang w:eastAsia="lt-LT"/>
              </w:rPr>
              <w:t xml:space="preserve"> darbo dienų</w:t>
            </w:r>
            <w:r w:rsidRPr="009E6D4A">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9E6D4A" w:rsidRPr="004D4B7E" w14:paraId="4D59E15A" w14:textId="77777777">
        <w:trPr>
          <w:trHeight w:val="300"/>
        </w:trPr>
        <w:tc>
          <w:tcPr>
            <w:tcW w:w="2707" w:type="dxa"/>
            <w:gridSpan w:val="2"/>
          </w:tcPr>
          <w:p w14:paraId="345EFFE5" w14:textId="77777777" w:rsidR="009E6D4A" w:rsidRPr="004D4B7E" w:rsidRDefault="009E6D4A" w:rsidP="009E6D4A">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730309BB" w:rsidR="009E6D4A" w:rsidRPr="004D4B7E" w:rsidRDefault="009E6D4A" w:rsidP="009E6D4A">
            <w:pPr>
              <w:rPr>
                <w:rFonts w:ascii="Cambria" w:hAnsi="Cambria"/>
                <w:b/>
                <w:bCs/>
                <w:color w:val="4472C4"/>
                <w:kern w:val="2"/>
                <w:sz w:val="20"/>
              </w:rPr>
            </w:pPr>
            <w:r w:rsidRPr="00837496">
              <w:rPr>
                <w:rFonts w:ascii="Cambria" w:hAnsi="Cambria"/>
                <w:kern w:val="2"/>
                <w:sz w:val="20"/>
              </w:rPr>
              <w:t>Netaikoma</w:t>
            </w:r>
          </w:p>
        </w:tc>
      </w:tr>
      <w:tr w:rsidR="009E6D4A" w:rsidRPr="004D4B7E" w14:paraId="0F5458CF" w14:textId="77777777">
        <w:trPr>
          <w:trHeight w:val="300"/>
        </w:trPr>
        <w:tc>
          <w:tcPr>
            <w:tcW w:w="2700" w:type="dxa"/>
          </w:tcPr>
          <w:p w14:paraId="0C270B5F" w14:textId="77777777" w:rsidR="009E6D4A" w:rsidRPr="004D4B7E" w:rsidRDefault="009E6D4A" w:rsidP="009E6D4A">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501E23E5" w:rsidR="009E6D4A" w:rsidRPr="004D4B7E" w:rsidRDefault="009E6D4A" w:rsidP="009E6D4A">
            <w:pPr>
              <w:jc w:val="both"/>
              <w:rPr>
                <w:rFonts w:ascii="Cambria" w:hAnsi="Cambria"/>
                <w:kern w:val="2"/>
                <w:sz w:val="20"/>
              </w:rPr>
            </w:pPr>
            <w:r w:rsidRPr="00837496">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8C1C48E" w14:textId="169B2A95" w:rsidR="009E6D4A" w:rsidRDefault="009E6D4A" w:rsidP="009E6D4A">
            <w:pPr>
              <w:jc w:val="center"/>
              <w:rPr>
                <w:rFonts w:ascii="Cambria" w:hAnsi="Cambria"/>
                <w:sz w:val="20"/>
              </w:rPr>
            </w:pPr>
            <w:r w:rsidRPr="0088592B">
              <w:rPr>
                <w:rFonts w:ascii="Cambria" w:hAnsi="Cambria"/>
                <w:sz w:val="20"/>
              </w:rPr>
              <w:t>Generalinis direktorius</w:t>
            </w:r>
          </w:p>
          <w:p w14:paraId="79278680" w14:textId="6C9E792A" w:rsidR="003470BD" w:rsidRPr="004D4B7E" w:rsidRDefault="009E6D4A" w:rsidP="009E6D4A">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9E6D4A" w:rsidRPr="009E6D4A"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9E6D4A" w:rsidRDefault="003470BD" w:rsidP="003470BD">
            <w:pPr>
              <w:jc w:val="center"/>
              <w:rPr>
                <w:rFonts w:ascii="Cambria" w:hAnsi="Cambria"/>
                <w:b/>
                <w:bCs/>
                <w:kern w:val="2"/>
                <w:sz w:val="20"/>
              </w:rPr>
            </w:pPr>
          </w:p>
          <w:p w14:paraId="5F978D19" w14:textId="77777777" w:rsidR="003470BD" w:rsidRPr="009E6D4A" w:rsidRDefault="003470BD" w:rsidP="003470BD">
            <w:pPr>
              <w:jc w:val="center"/>
              <w:rPr>
                <w:rFonts w:ascii="Cambria" w:hAnsi="Cambria"/>
                <w:b/>
                <w:bCs/>
                <w:kern w:val="2"/>
                <w:sz w:val="20"/>
              </w:rPr>
            </w:pPr>
            <w:r w:rsidRPr="009E6D4A">
              <w:rPr>
                <w:rFonts w:ascii="Cambria" w:hAnsi="Cambria"/>
                <w:b/>
                <w:bCs/>
                <w:kern w:val="2"/>
                <w:sz w:val="20"/>
              </w:rPr>
              <w:t>(parašas)</w:t>
            </w:r>
          </w:p>
          <w:p w14:paraId="0CC6C66D" w14:textId="77777777" w:rsidR="003470BD" w:rsidRPr="009E6D4A" w:rsidRDefault="003470BD" w:rsidP="001B1B21">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9E6D4A" w:rsidRDefault="003470BD" w:rsidP="003470BD">
            <w:pPr>
              <w:jc w:val="center"/>
              <w:rPr>
                <w:rFonts w:ascii="Cambria" w:hAnsi="Cambria"/>
                <w:b/>
                <w:bCs/>
                <w:kern w:val="2"/>
                <w:sz w:val="20"/>
              </w:rPr>
            </w:pPr>
          </w:p>
          <w:p w14:paraId="449EF7AE" w14:textId="77777777" w:rsidR="003470BD" w:rsidRPr="009E6D4A" w:rsidRDefault="003470BD" w:rsidP="003470BD">
            <w:pPr>
              <w:jc w:val="center"/>
              <w:rPr>
                <w:rFonts w:ascii="Cambria" w:hAnsi="Cambria"/>
                <w:b/>
                <w:bCs/>
                <w:kern w:val="2"/>
                <w:sz w:val="20"/>
              </w:rPr>
            </w:pPr>
            <w:r w:rsidRPr="009E6D4A">
              <w:rPr>
                <w:rFonts w:ascii="Cambria" w:hAnsi="Cambria"/>
                <w:b/>
                <w:bCs/>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9BD6660" w:rsidR="001B1B21" w:rsidRDefault="001B1B21" w:rsidP="001B1B21">
      <w:pPr>
        <w:jc w:val="center"/>
        <w:rPr>
          <w:rFonts w:ascii="Cambria" w:hAnsi="Cambria"/>
          <w:sz w:val="20"/>
        </w:rPr>
      </w:pPr>
      <w:r w:rsidRPr="00321EFD">
        <w:rPr>
          <w:rFonts w:ascii="Cambria" w:hAnsi="Cambria"/>
          <w:sz w:val="20"/>
        </w:rPr>
        <w:t>PREKIŲ ŽINIARAŠTIS</w:t>
      </w:r>
    </w:p>
    <w:p w14:paraId="520D5F52" w14:textId="660E9C96" w:rsidR="009E6D4A" w:rsidRDefault="009E6D4A" w:rsidP="001B1B21">
      <w:pPr>
        <w:jc w:val="center"/>
        <w:rPr>
          <w:rFonts w:ascii="Cambria" w:hAnsi="Cambria"/>
          <w:sz w:val="20"/>
        </w:rPr>
      </w:pPr>
    </w:p>
    <w:tbl>
      <w:tblPr>
        <w:tblW w:w="10606" w:type="dxa"/>
        <w:tblInd w:w="-431" w:type="dxa"/>
        <w:tblLook w:val="04A0" w:firstRow="1" w:lastRow="0" w:firstColumn="1" w:lastColumn="0" w:noHBand="0" w:noVBand="1"/>
      </w:tblPr>
      <w:tblGrid>
        <w:gridCol w:w="568"/>
        <w:gridCol w:w="2977"/>
        <w:gridCol w:w="2001"/>
        <w:gridCol w:w="800"/>
        <w:gridCol w:w="848"/>
        <w:gridCol w:w="1237"/>
        <w:gridCol w:w="1097"/>
        <w:gridCol w:w="1078"/>
      </w:tblGrid>
      <w:tr w:rsidR="009E6D4A" w:rsidRPr="009E6D4A" w14:paraId="06789A61" w14:textId="77777777" w:rsidTr="009E6D4A">
        <w:trPr>
          <w:trHeight w:val="67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6F468" w14:textId="77777777" w:rsidR="009E6D4A" w:rsidRDefault="009E6D4A" w:rsidP="009E6D4A">
            <w:pPr>
              <w:jc w:val="center"/>
              <w:rPr>
                <w:rFonts w:ascii="Cambria" w:hAnsi="Cambria" w:cs="Calibri"/>
                <w:b/>
                <w:bCs/>
                <w:sz w:val="20"/>
                <w:lang w:eastAsia="lt-LT"/>
              </w:rPr>
            </w:pPr>
            <w:r w:rsidRPr="009E6D4A">
              <w:rPr>
                <w:rFonts w:ascii="Cambria" w:hAnsi="Cambria" w:cs="Calibri"/>
                <w:b/>
                <w:bCs/>
                <w:sz w:val="20"/>
                <w:lang w:eastAsia="lt-LT"/>
              </w:rPr>
              <w:t>Eil.</w:t>
            </w:r>
          </w:p>
          <w:p w14:paraId="70257BCE" w14:textId="2D71A4AB" w:rsidR="009E6D4A" w:rsidRPr="009E6D4A" w:rsidRDefault="009E6D4A" w:rsidP="009E6D4A">
            <w:pPr>
              <w:jc w:val="center"/>
              <w:rPr>
                <w:rFonts w:ascii="Cambria" w:hAnsi="Cambria" w:cs="Calibri"/>
                <w:b/>
                <w:bCs/>
                <w:sz w:val="20"/>
                <w:lang w:eastAsia="lt-LT"/>
              </w:rPr>
            </w:pPr>
            <w:r w:rsidRPr="009E6D4A">
              <w:rPr>
                <w:rFonts w:ascii="Cambria" w:hAnsi="Cambria" w:cs="Calibri"/>
                <w:b/>
                <w:bCs/>
                <w:sz w:val="20"/>
                <w:lang w:eastAsia="lt-LT"/>
              </w:rPr>
              <w:t>Nr.</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690B7C81" w14:textId="77777777" w:rsidR="009E6D4A" w:rsidRPr="009E6D4A" w:rsidRDefault="009E6D4A" w:rsidP="009E6D4A">
            <w:pPr>
              <w:jc w:val="center"/>
              <w:rPr>
                <w:rFonts w:ascii="Cambria" w:hAnsi="Cambria" w:cs="Calibri"/>
                <w:b/>
                <w:bCs/>
                <w:sz w:val="20"/>
                <w:lang w:eastAsia="lt-LT"/>
              </w:rPr>
            </w:pPr>
            <w:r w:rsidRPr="009E6D4A">
              <w:rPr>
                <w:rFonts w:ascii="Cambria" w:hAnsi="Cambria" w:cs="Calibri"/>
                <w:b/>
                <w:bCs/>
                <w:sz w:val="20"/>
                <w:lang w:eastAsia="lt-LT"/>
              </w:rPr>
              <w:t>Pavadinimas</w:t>
            </w:r>
          </w:p>
        </w:tc>
        <w:tc>
          <w:tcPr>
            <w:tcW w:w="2001" w:type="dxa"/>
            <w:tcBorders>
              <w:top w:val="single" w:sz="4" w:space="0" w:color="auto"/>
              <w:left w:val="nil"/>
              <w:bottom w:val="single" w:sz="4" w:space="0" w:color="auto"/>
              <w:right w:val="single" w:sz="4" w:space="0" w:color="auto"/>
            </w:tcBorders>
            <w:shd w:val="clear" w:color="000000" w:fill="FFFFFF"/>
            <w:vAlign w:val="center"/>
            <w:hideMark/>
          </w:tcPr>
          <w:p w14:paraId="78B445A4" w14:textId="77777777" w:rsidR="009E6D4A" w:rsidRPr="009E6D4A" w:rsidRDefault="009E6D4A" w:rsidP="009E6D4A">
            <w:pPr>
              <w:jc w:val="center"/>
              <w:rPr>
                <w:rFonts w:ascii="Cambria" w:hAnsi="Cambria" w:cs="Calibri"/>
                <w:b/>
                <w:bCs/>
                <w:sz w:val="20"/>
                <w:lang w:eastAsia="lt-LT"/>
              </w:rPr>
            </w:pPr>
            <w:r w:rsidRPr="009E6D4A">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6E08A2F" w14:textId="77777777" w:rsidR="009E6D4A" w:rsidRPr="009E6D4A" w:rsidRDefault="009E6D4A" w:rsidP="009E6D4A">
            <w:pPr>
              <w:jc w:val="center"/>
              <w:rPr>
                <w:rFonts w:ascii="Cambria" w:hAnsi="Cambria" w:cs="Calibri"/>
                <w:b/>
                <w:bCs/>
                <w:color w:val="000000"/>
                <w:sz w:val="20"/>
                <w:lang w:eastAsia="lt-LT"/>
              </w:rPr>
            </w:pPr>
            <w:r w:rsidRPr="009E6D4A">
              <w:rPr>
                <w:rFonts w:ascii="Cambria" w:hAnsi="Cambria" w:cs="Calibri"/>
                <w:b/>
                <w:bCs/>
                <w:color w:val="000000"/>
                <w:sz w:val="20"/>
                <w:lang w:eastAsia="lt-LT"/>
              </w:rPr>
              <w:t>Mato vnt.</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5F21EC3D" w14:textId="77777777" w:rsidR="009E6D4A" w:rsidRPr="009E6D4A" w:rsidRDefault="009E6D4A" w:rsidP="009E6D4A">
            <w:pPr>
              <w:jc w:val="center"/>
              <w:rPr>
                <w:rFonts w:ascii="Cambria" w:hAnsi="Cambria" w:cs="Calibri"/>
                <w:b/>
                <w:bCs/>
                <w:sz w:val="20"/>
                <w:lang w:eastAsia="lt-LT"/>
              </w:rPr>
            </w:pPr>
            <w:r w:rsidRPr="009E6D4A">
              <w:rPr>
                <w:rFonts w:ascii="Cambria" w:hAnsi="Cambria" w:cs="Calibri"/>
                <w:b/>
                <w:bCs/>
                <w:sz w:val="20"/>
                <w:lang w:eastAsia="lt-LT"/>
              </w:rPr>
              <w:t>Kiekis</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3370BEB9" w14:textId="77777777" w:rsidR="009E6D4A" w:rsidRPr="009E6D4A" w:rsidRDefault="009E6D4A" w:rsidP="009E6D4A">
            <w:pPr>
              <w:jc w:val="center"/>
              <w:rPr>
                <w:rFonts w:ascii="Cambria" w:hAnsi="Cambria" w:cs="Calibri"/>
                <w:b/>
                <w:bCs/>
                <w:sz w:val="20"/>
                <w:lang w:eastAsia="lt-LT"/>
              </w:rPr>
            </w:pPr>
            <w:r w:rsidRPr="009E6D4A">
              <w:rPr>
                <w:rFonts w:ascii="Cambria" w:hAnsi="Cambria" w:cs="Calibri"/>
                <w:b/>
                <w:bCs/>
                <w:sz w:val="20"/>
                <w:lang w:eastAsia="lt-LT"/>
              </w:rPr>
              <w:t>Vieneto kaina Eur</w:t>
            </w:r>
            <w:r w:rsidRPr="009E6D4A">
              <w:rPr>
                <w:rFonts w:ascii="Cambria" w:hAnsi="Cambria" w:cs="Calibri"/>
                <w:b/>
                <w:bCs/>
                <w:sz w:val="20"/>
                <w:lang w:eastAsia="lt-LT"/>
              </w:rPr>
              <w:br/>
              <w:t>(be PVM)</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7517B87" w14:textId="77777777" w:rsidR="009E6D4A" w:rsidRPr="009E6D4A" w:rsidRDefault="009E6D4A" w:rsidP="009E6D4A">
            <w:pPr>
              <w:jc w:val="center"/>
              <w:rPr>
                <w:rFonts w:ascii="Cambria" w:hAnsi="Cambria" w:cs="Calibri"/>
                <w:b/>
                <w:bCs/>
                <w:sz w:val="20"/>
                <w:lang w:eastAsia="lt-LT"/>
              </w:rPr>
            </w:pPr>
            <w:r w:rsidRPr="009E6D4A">
              <w:rPr>
                <w:rFonts w:ascii="Cambria" w:hAnsi="Cambria" w:cs="Calibri"/>
                <w:b/>
                <w:bCs/>
                <w:sz w:val="20"/>
                <w:lang w:eastAsia="lt-LT"/>
              </w:rPr>
              <w:t xml:space="preserve">Kaina viso    Eur </w:t>
            </w:r>
            <w:r w:rsidRPr="009E6D4A">
              <w:rPr>
                <w:rFonts w:ascii="Cambria" w:hAnsi="Cambria" w:cs="Calibri"/>
                <w:b/>
                <w:bCs/>
                <w:sz w:val="20"/>
                <w:lang w:eastAsia="lt-LT"/>
              </w:rPr>
              <w:br/>
              <w:t>(be PVM)</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5BFCA5FC" w14:textId="77777777" w:rsidR="009E6D4A" w:rsidRPr="009E6D4A" w:rsidRDefault="009E6D4A" w:rsidP="009E6D4A">
            <w:pPr>
              <w:jc w:val="center"/>
              <w:rPr>
                <w:rFonts w:ascii="Cambria" w:hAnsi="Cambria" w:cs="Calibri"/>
                <w:b/>
                <w:bCs/>
                <w:sz w:val="20"/>
                <w:lang w:eastAsia="lt-LT"/>
              </w:rPr>
            </w:pPr>
            <w:r w:rsidRPr="009E6D4A">
              <w:rPr>
                <w:rFonts w:ascii="Cambria" w:hAnsi="Cambria" w:cs="Calibri"/>
                <w:b/>
                <w:bCs/>
                <w:sz w:val="20"/>
                <w:lang w:eastAsia="lt-LT"/>
              </w:rPr>
              <w:t xml:space="preserve">Kaina viso    Eur </w:t>
            </w:r>
            <w:r w:rsidRPr="009E6D4A">
              <w:rPr>
                <w:rFonts w:ascii="Cambria" w:hAnsi="Cambria" w:cs="Calibri"/>
                <w:b/>
                <w:bCs/>
                <w:sz w:val="20"/>
                <w:lang w:eastAsia="lt-LT"/>
              </w:rPr>
              <w:br/>
              <w:t>(su PVM)</w:t>
            </w:r>
          </w:p>
        </w:tc>
      </w:tr>
      <w:tr w:rsidR="009E6D4A" w:rsidRPr="009E6D4A" w14:paraId="3B49B55D" w14:textId="77777777" w:rsidTr="009E6D4A">
        <w:trPr>
          <w:trHeight w:val="279"/>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BC728F1" w14:textId="77777777" w:rsidR="009E6D4A" w:rsidRPr="009E6D4A" w:rsidRDefault="009E6D4A" w:rsidP="009E6D4A">
            <w:pPr>
              <w:jc w:val="center"/>
              <w:rPr>
                <w:rFonts w:ascii="Cambria" w:hAnsi="Cambria" w:cs="Calibri"/>
                <w:color w:val="000000"/>
                <w:sz w:val="20"/>
                <w:lang w:eastAsia="lt-LT"/>
              </w:rPr>
            </w:pPr>
            <w:r w:rsidRPr="009E6D4A">
              <w:rPr>
                <w:rFonts w:ascii="Cambria" w:hAnsi="Cambria" w:cs="Calibri"/>
                <w:color w:val="000000"/>
                <w:sz w:val="20"/>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027A9E1D" w14:textId="77777777" w:rsidR="009E6D4A" w:rsidRPr="009E6D4A" w:rsidRDefault="009E6D4A" w:rsidP="009E6D4A">
            <w:pPr>
              <w:jc w:val="both"/>
              <w:rPr>
                <w:rFonts w:ascii="Cambria" w:hAnsi="Cambria" w:cs="Calibri"/>
                <w:color w:val="000000"/>
                <w:sz w:val="20"/>
                <w:lang w:eastAsia="lt-LT"/>
              </w:rPr>
            </w:pPr>
            <w:bookmarkStart w:id="0" w:name="_GoBack"/>
            <w:r w:rsidRPr="009E6D4A">
              <w:rPr>
                <w:rFonts w:ascii="Cambria" w:hAnsi="Cambria" w:cs="Calibri"/>
                <w:color w:val="000000"/>
                <w:sz w:val="20"/>
                <w:lang w:eastAsia="lt-LT"/>
              </w:rPr>
              <w:t>CAD/CAM įrangos komplektas</w:t>
            </w:r>
            <w:bookmarkEnd w:id="0"/>
          </w:p>
        </w:tc>
        <w:tc>
          <w:tcPr>
            <w:tcW w:w="2001" w:type="dxa"/>
            <w:tcBorders>
              <w:top w:val="nil"/>
              <w:left w:val="nil"/>
              <w:bottom w:val="single" w:sz="4" w:space="0" w:color="auto"/>
              <w:right w:val="single" w:sz="4" w:space="0" w:color="auto"/>
            </w:tcBorders>
            <w:shd w:val="clear" w:color="auto" w:fill="auto"/>
            <w:vAlign w:val="center"/>
            <w:hideMark/>
          </w:tcPr>
          <w:p w14:paraId="35107BFA" w14:textId="77777777" w:rsidR="009E6D4A" w:rsidRPr="009E6D4A" w:rsidRDefault="009E6D4A" w:rsidP="009E6D4A">
            <w:pPr>
              <w:jc w:val="center"/>
              <w:rPr>
                <w:rFonts w:ascii="Cambria" w:hAnsi="Cambria" w:cs="Calibri"/>
                <w:color w:val="000000"/>
                <w:sz w:val="20"/>
                <w:lang w:eastAsia="lt-LT"/>
              </w:rPr>
            </w:pPr>
            <w:r w:rsidRPr="009E6D4A">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5470FD90" w14:textId="77777777" w:rsidR="009E6D4A" w:rsidRPr="009E6D4A" w:rsidRDefault="009E6D4A" w:rsidP="009E6D4A">
            <w:pPr>
              <w:jc w:val="center"/>
              <w:rPr>
                <w:rFonts w:ascii="Cambria" w:hAnsi="Cambria" w:cs="Calibri"/>
                <w:color w:val="000000"/>
                <w:sz w:val="20"/>
                <w:lang w:eastAsia="lt-LT"/>
              </w:rPr>
            </w:pPr>
            <w:proofErr w:type="spellStart"/>
            <w:r w:rsidRPr="009E6D4A">
              <w:rPr>
                <w:rFonts w:ascii="Cambria" w:hAnsi="Cambria" w:cs="Calibri"/>
                <w:color w:val="000000"/>
                <w:sz w:val="20"/>
                <w:lang w:eastAsia="lt-LT"/>
              </w:rPr>
              <w:t>kompl</w:t>
            </w:r>
            <w:proofErr w:type="spellEnd"/>
            <w:r w:rsidRPr="009E6D4A">
              <w:rPr>
                <w:rFonts w:ascii="Cambria" w:hAnsi="Cambria" w:cs="Calibri"/>
                <w:color w:val="000000"/>
                <w:sz w:val="20"/>
                <w:lang w:eastAsia="lt-LT"/>
              </w:rPr>
              <w:t>.</w:t>
            </w:r>
          </w:p>
        </w:tc>
        <w:tc>
          <w:tcPr>
            <w:tcW w:w="848" w:type="dxa"/>
            <w:tcBorders>
              <w:top w:val="nil"/>
              <w:left w:val="nil"/>
              <w:bottom w:val="single" w:sz="4" w:space="0" w:color="auto"/>
              <w:right w:val="single" w:sz="4" w:space="0" w:color="auto"/>
            </w:tcBorders>
            <w:shd w:val="clear" w:color="auto" w:fill="auto"/>
            <w:vAlign w:val="center"/>
            <w:hideMark/>
          </w:tcPr>
          <w:p w14:paraId="0DBC62B2" w14:textId="77777777" w:rsidR="009E6D4A" w:rsidRPr="009E6D4A" w:rsidRDefault="009E6D4A" w:rsidP="009E6D4A">
            <w:pPr>
              <w:jc w:val="center"/>
              <w:rPr>
                <w:rFonts w:ascii="Cambria" w:hAnsi="Cambria" w:cs="Calibri"/>
                <w:color w:val="000000"/>
                <w:sz w:val="20"/>
                <w:lang w:eastAsia="lt-LT"/>
              </w:rPr>
            </w:pPr>
            <w:r w:rsidRPr="009E6D4A">
              <w:rPr>
                <w:rFonts w:ascii="Cambria" w:hAnsi="Cambria" w:cs="Calibri"/>
                <w:color w:val="000000"/>
                <w:sz w:val="20"/>
                <w:lang w:eastAsia="lt-LT"/>
              </w:rPr>
              <w:t>1</w:t>
            </w:r>
          </w:p>
        </w:tc>
        <w:tc>
          <w:tcPr>
            <w:tcW w:w="1237" w:type="dxa"/>
            <w:tcBorders>
              <w:top w:val="nil"/>
              <w:left w:val="nil"/>
              <w:bottom w:val="single" w:sz="4" w:space="0" w:color="auto"/>
              <w:right w:val="single" w:sz="4" w:space="0" w:color="auto"/>
            </w:tcBorders>
            <w:shd w:val="clear" w:color="auto" w:fill="auto"/>
            <w:noWrap/>
            <w:vAlign w:val="center"/>
            <w:hideMark/>
          </w:tcPr>
          <w:p w14:paraId="0F22F0ED" w14:textId="77777777" w:rsidR="009E6D4A" w:rsidRPr="009E6D4A" w:rsidRDefault="009E6D4A" w:rsidP="009E6D4A">
            <w:pPr>
              <w:jc w:val="center"/>
              <w:rPr>
                <w:rFonts w:ascii="Cambria" w:hAnsi="Cambria" w:cs="Calibri"/>
                <w:color w:val="000000"/>
                <w:sz w:val="20"/>
                <w:lang w:eastAsia="lt-LT"/>
              </w:rPr>
            </w:pPr>
            <w:r w:rsidRPr="009E6D4A">
              <w:rPr>
                <w:rFonts w:ascii="Cambria" w:hAnsi="Cambria" w:cs="Calibri"/>
                <w:color w:val="000000"/>
                <w:sz w:val="20"/>
                <w:lang w:eastAsia="lt-LT"/>
              </w:rPr>
              <w:t> </w:t>
            </w:r>
          </w:p>
        </w:tc>
        <w:tc>
          <w:tcPr>
            <w:tcW w:w="1097" w:type="dxa"/>
            <w:tcBorders>
              <w:top w:val="nil"/>
              <w:left w:val="nil"/>
              <w:bottom w:val="single" w:sz="4" w:space="0" w:color="auto"/>
              <w:right w:val="single" w:sz="4" w:space="0" w:color="auto"/>
            </w:tcBorders>
            <w:shd w:val="clear" w:color="auto" w:fill="auto"/>
            <w:noWrap/>
            <w:vAlign w:val="center"/>
            <w:hideMark/>
          </w:tcPr>
          <w:p w14:paraId="4A8178A8" w14:textId="77777777" w:rsidR="009E6D4A" w:rsidRPr="009E6D4A" w:rsidRDefault="009E6D4A" w:rsidP="009E6D4A">
            <w:pPr>
              <w:jc w:val="center"/>
              <w:rPr>
                <w:rFonts w:ascii="Cambria" w:hAnsi="Cambria" w:cs="Calibri"/>
                <w:color w:val="000000"/>
                <w:sz w:val="20"/>
                <w:lang w:eastAsia="lt-LT"/>
              </w:rPr>
            </w:pPr>
            <w:r w:rsidRPr="009E6D4A">
              <w:rPr>
                <w:rFonts w:ascii="Cambria" w:hAnsi="Cambria" w:cs="Calibri"/>
                <w:color w:val="000000"/>
                <w:sz w:val="20"/>
                <w:lang w:eastAsia="lt-LT"/>
              </w:rPr>
              <w:t> </w:t>
            </w:r>
          </w:p>
        </w:tc>
        <w:tc>
          <w:tcPr>
            <w:tcW w:w="1078" w:type="dxa"/>
            <w:tcBorders>
              <w:top w:val="nil"/>
              <w:left w:val="nil"/>
              <w:bottom w:val="single" w:sz="4" w:space="0" w:color="auto"/>
              <w:right w:val="single" w:sz="4" w:space="0" w:color="auto"/>
            </w:tcBorders>
            <w:shd w:val="clear" w:color="auto" w:fill="auto"/>
            <w:noWrap/>
            <w:vAlign w:val="center"/>
            <w:hideMark/>
          </w:tcPr>
          <w:p w14:paraId="63FEA696" w14:textId="77777777" w:rsidR="009E6D4A" w:rsidRPr="009E6D4A" w:rsidRDefault="009E6D4A" w:rsidP="009E6D4A">
            <w:pPr>
              <w:jc w:val="center"/>
              <w:rPr>
                <w:rFonts w:ascii="Cambria" w:hAnsi="Cambria" w:cs="Calibri"/>
                <w:color w:val="000000"/>
                <w:sz w:val="20"/>
                <w:lang w:eastAsia="lt-LT"/>
              </w:rPr>
            </w:pPr>
            <w:r w:rsidRPr="009E6D4A">
              <w:rPr>
                <w:rFonts w:ascii="Cambria" w:hAnsi="Cambria" w:cs="Calibri"/>
                <w:color w:val="000000"/>
                <w:sz w:val="20"/>
                <w:lang w:eastAsia="lt-LT"/>
              </w:rPr>
              <w:t> </w:t>
            </w:r>
          </w:p>
        </w:tc>
      </w:tr>
      <w:tr w:rsidR="009E6D4A" w:rsidRPr="009E6D4A" w14:paraId="133662C4" w14:textId="77777777" w:rsidTr="009E6D4A">
        <w:trPr>
          <w:trHeight w:val="223"/>
        </w:trPr>
        <w:tc>
          <w:tcPr>
            <w:tcW w:w="952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F87B4" w14:textId="47784215" w:rsidR="009E6D4A" w:rsidRPr="009E6D4A" w:rsidRDefault="009E6D4A" w:rsidP="009E6D4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78" w:type="dxa"/>
            <w:tcBorders>
              <w:top w:val="nil"/>
              <w:left w:val="nil"/>
              <w:bottom w:val="single" w:sz="4" w:space="0" w:color="auto"/>
              <w:right w:val="single" w:sz="4" w:space="0" w:color="auto"/>
            </w:tcBorders>
            <w:shd w:val="clear" w:color="auto" w:fill="auto"/>
            <w:noWrap/>
            <w:vAlign w:val="bottom"/>
            <w:hideMark/>
          </w:tcPr>
          <w:p w14:paraId="6FC5D2D7" w14:textId="77777777" w:rsidR="009E6D4A" w:rsidRPr="009E6D4A" w:rsidRDefault="009E6D4A" w:rsidP="009E6D4A">
            <w:pPr>
              <w:jc w:val="center"/>
              <w:rPr>
                <w:rFonts w:ascii="Cambria" w:hAnsi="Cambria" w:cs="Calibri"/>
                <w:b/>
                <w:bCs/>
                <w:color w:val="000000"/>
                <w:sz w:val="20"/>
                <w:lang w:eastAsia="lt-LT"/>
              </w:rPr>
            </w:pPr>
            <w:r w:rsidRPr="009E6D4A">
              <w:rPr>
                <w:rFonts w:ascii="Cambria" w:hAnsi="Cambria" w:cs="Calibri"/>
                <w:b/>
                <w:bCs/>
                <w:color w:val="000000"/>
                <w:sz w:val="20"/>
                <w:lang w:eastAsia="lt-LT"/>
              </w:rPr>
              <w:t> </w:t>
            </w:r>
          </w:p>
        </w:tc>
      </w:tr>
      <w:tr w:rsidR="009E6D4A" w:rsidRPr="009E6D4A" w14:paraId="57356D8F" w14:textId="77777777" w:rsidTr="009E6D4A">
        <w:trPr>
          <w:trHeight w:val="223"/>
        </w:trPr>
        <w:tc>
          <w:tcPr>
            <w:tcW w:w="952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77B8F8" w14:textId="72E2EE4A" w:rsidR="009E6D4A" w:rsidRPr="009E6D4A" w:rsidRDefault="009E6D4A" w:rsidP="009E6D4A">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78" w:type="dxa"/>
            <w:tcBorders>
              <w:top w:val="nil"/>
              <w:left w:val="nil"/>
              <w:bottom w:val="single" w:sz="4" w:space="0" w:color="auto"/>
              <w:right w:val="single" w:sz="4" w:space="0" w:color="auto"/>
            </w:tcBorders>
            <w:shd w:val="clear" w:color="auto" w:fill="auto"/>
            <w:noWrap/>
            <w:vAlign w:val="bottom"/>
            <w:hideMark/>
          </w:tcPr>
          <w:p w14:paraId="13FFCBAD" w14:textId="77777777" w:rsidR="009E6D4A" w:rsidRPr="009E6D4A" w:rsidRDefault="009E6D4A" w:rsidP="009E6D4A">
            <w:pPr>
              <w:jc w:val="center"/>
              <w:rPr>
                <w:rFonts w:ascii="Cambria" w:hAnsi="Cambria" w:cs="Calibri"/>
                <w:b/>
                <w:bCs/>
                <w:color w:val="000000"/>
                <w:sz w:val="20"/>
                <w:lang w:eastAsia="lt-LT"/>
              </w:rPr>
            </w:pPr>
            <w:r w:rsidRPr="009E6D4A">
              <w:rPr>
                <w:rFonts w:ascii="Cambria" w:hAnsi="Cambria" w:cs="Calibri"/>
                <w:b/>
                <w:bCs/>
                <w:color w:val="000000"/>
                <w:sz w:val="20"/>
                <w:lang w:eastAsia="lt-LT"/>
              </w:rPr>
              <w:t> </w:t>
            </w:r>
          </w:p>
        </w:tc>
      </w:tr>
      <w:tr w:rsidR="009E6D4A" w:rsidRPr="009E6D4A" w14:paraId="24BD76C0" w14:textId="77777777" w:rsidTr="009E6D4A">
        <w:trPr>
          <w:trHeight w:val="223"/>
        </w:trPr>
        <w:tc>
          <w:tcPr>
            <w:tcW w:w="952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B8EC41" w14:textId="56009808" w:rsidR="009E6D4A" w:rsidRPr="009E6D4A" w:rsidRDefault="009E6D4A" w:rsidP="009E6D4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78" w:type="dxa"/>
            <w:tcBorders>
              <w:top w:val="nil"/>
              <w:left w:val="nil"/>
              <w:bottom w:val="single" w:sz="4" w:space="0" w:color="auto"/>
              <w:right w:val="single" w:sz="4" w:space="0" w:color="auto"/>
            </w:tcBorders>
            <w:shd w:val="clear" w:color="auto" w:fill="auto"/>
            <w:noWrap/>
            <w:vAlign w:val="bottom"/>
            <w:hideMark/>
          </w:tcPr>
          <w:p w14:paraId="4C4C4344" w14:textId="77777777" w:rsidR="009E6D4A" w:rsidRPr="009E6D4A" w:rsidRDefault="009E6D4A" w:rsidP="009E6D4A">
            <w:pPr>
              <w:jc w:val="center"/>
              <w:rPr>
                <w:rFonts w:ascii="Cambria" w:hAnsi="Cambria" w:cs="Calibri"/>
                <w:b/>
                <w:bCs/>
                <w:color w:val="000000"/>
                <w:sz w:val="20"/>
                <w:lang w:eastAsia="lt-LT"/>
              </w:rPr>
            </w:pPr>
            <w:r w:rsidRPr="009E6D4A">
              <w:rPr>
                <w:rFonts w:ascii="Cambria" w:hAnsi="Cambria" w:cs="Calibri"/>
                <w:b/>
                <w:bCs/>
                <w:color w:val="000000"/>
                <w:sz w:val="20"/>
                <w:lang w:eastAsia="lt-LT"/>
              </w:rPr>
              <w:t> </w:t>
            </w:r>
          </w:p>
        </w:tc>
      </w:tr>
    </w:tbl>
    <w:p w14:paraId="599A117D" w14:textId="77777777" w:rsidR="009E6D4A" w:rsidRPr="00321EFD" w:rsidRDefault="009E6D4A"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AB793" w14:textId="77777777" w:rsidR="00D02AFE" w:rsidRDefault="00D02AFE">
      <w:r>
        <w:separator/>
      </w:r>
    </w:p>
  </w:endnote>
  <w:endnote w:type="continuationSeparator" w:id="0">
    <w:p w14:paraId="447CA327" w14:textId="77777777" w:rsidR="00D02AFE" w:rsidRDefault="00D0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A6666" w14:textId="77777777" w:rsidR="00D02AFE" w:rsidRDefault="00D02AFE">
      <w:r>
        <w:separator/>
      </w:r>
    </w:p>
  </w:footnote>
  <w:footnote w:type="continuationSeparator" w:id="0">
    <w:p w14:paraId="60F66634" w14:textId="77777777" w:rsidR="00D02AFE" w:rsidRDefault="00D02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7705"/>
    <w:rsid w:val="007F1803"/>
    <w:rsid w:val="008E4772"/>
    <w:rsid w:val="00966341"/>
    <w:rsid w:val="009A0319"/>
    <w:rsid w:val="009E6D4A"/>
    <w:rsid w:val="00B1016E"/>
    <w:rsid w:val="00B20913"/>
    <w:rsid w:val="00B767F3"/>
    <w:rsid w:val="00D02AFE"/>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00050052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9598</Words>
  <Characters>5471</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