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8C8" w14:textId="77777777" w:rsidR="00E761CE" w:rsidRDefault="007B1A54" w:rsidP="007B1A54">
      <w:pPr>
        <w:spacing w:line="276" w:lineRule="auto"/>
        <w:ind w:right="758"/>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p>
    <w:p w14:paraId="7B69BA10" w14:textId="734A7BF5" w:rsidR="007B1A54" w:rsidRPr="00E761CE" w:rsidRDefault="007B1A54" w:rsidP="003C0ECB">
      <w:pPr>
        <w:spacing w:line="276" w:lineRule="auto"/>
        <w:ind w:right="758"/>
        <w:jc w:val="right"/>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r w:rsidRPr="00E761CE">
        <w:rPr>
          <w:rFonts w:ascii="Times New Roman" w:eastAsia="Times New Roman" w:hAnsi="Times New Roman" w:cs="Times New Roman"/>
          <w:kern w:val="0"/>
          <w:sz w:val="24"/>
          <w:szCs w:val="24"/>
          <w:lang w:eastAsia="lt-LT"/>
          <w14:ligatures w14:val="none"/>
        </w:rPr>
        <w:t xml:space="preserve">  </w:t>
      </w:r>
      <w:r w:rsidR="00E761CE" w:rsidRPr="00E761CE">
        <w:rPr>
          <w:rFonts w:ascii="Times New Roman" w:eastAsia="Times New Roman" w:hAnsi="Times New Roman" w:cs="Times New Roman"/>
          <w:kern w:val="0"/>
          <w:sz w:val="24"/>
          <w:szCs w:val="24"/>
          <w:lang w:eastAsia="lt-LT"/>
          <w14:ligatures w14:val="none"/>
        </w:rPr>
        <w:t>Pirkimo s</w:t>
      </w:r>
      <w:r w:rsidR="003C0ECB">
        <w:rPr>
          <w:rFonts w:ascii="Times New Roman" w:eastAsia="Times New Roman" w:hAnsi="Times New Roman" w:cs="Times New Roman"/>
          <w:kern w:val="0"/>
          <w:sz w:val="24"/>
          <w:szCs w:val="24"/>
          <w:lang w:eastAsia="lt-LT"/>
          <w14:ligatures w14:val="none"/>
        </w:rPr>
        <w:t>ąlygų</w:t>
      </w:r>
      <w:r w:rsidR="00E761CE" w:rsidRPr="00E761CE">
        <w:rPr>
          <w:rFonts w:ascii="Times New Roman" w:eastAsia="Times New Roman" w:hAnsi="Times New Roman" w:cs="Times New Roman"/>
          <w:kern w:val="0"/>
          <w:sz w:val="24"/>
          <w:szCs w:val="24"/>
          <w:lang w:eastAsia="lt-LT"/>
          <w14:ligatures w14:val="none"/>
        </w:rPr>
        <w:t xml:space="preserve"> </w:t>
      </w:r>
      <w:r w:rsidR="003C0ECB">
        <w:rPr>
          <w:rFonts w:ascii="Times New Roman" w:eastAsia="Times New Roman" w:hAnsi="Times New Roman" w:cs="Times New Roman"/>
          <w:kern w:val="0"/>
          <w:sz w:val="24"/>
          <w:szCs w:val="24"/>
          <w:lang w:eastAsia="lt-LT"/>
          <w14:ligatures w14:val="none"/>
        </w:rPr>
        <w:t>6</w:t>
      </w:r>
      <w:r w:rsidR="00E761CE" w:rsidRPr="00E761CE">
        <w:rPr>
          <w:rFonts w:ascii="Times New Roman" w:eastAsia="Times New Roman" w:hAnsi="Times New Roman" w:cs="Times New Roman"/>
          <w:kern w:val="0"/>
          <w:sz w:val="24"/>
          <w:szCs w:val="24"/>
          <w:lang w:eastAsia="lt-LT"/>
          <w14:ligatures w14:val="none"/>
        </w:rPr>
        <w:t xml:space="preserve"> priedas</w:t>
      </w: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p>
    <w:p w14:paraId="2213FF0F"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742CB70A" w14:textId="066B1952" w:rsidR="007B1A54" w:rsidRPr="00A032B9" w:rsidRDefault="007B1A54" w:rsidP="007B1A54">
      <w:pPr>
        <w:spacing w:after="0" w:line="240" w:lineRule="auto"/>
        <w:jc w:val="center"/>
        <w:rPr>
          <w:rFonts w:ascii="Times New Roman" w:eastAsia="Calibri" w:hAnsi="Times New Roman" w:cs="Times New Roman"/>
          <w:b/>
          <w:kern w:val="0"/>
          <w:lang w:eastAsia="lt-LT"/>
          <w14:ligatures w14:val="none"/>
        </w:rPr>
      </w:pPr>
      <w:bookmarkStart w:id="0" w:name="_Hlk179974426"/>
      <w:r w:rsidRPr="00A032B9">
        <w:rPr>
          <w:rFonts w:ascii="Times New Roman" w:eastAsia="Calibri" w:hAnsi="Times New Roman" w:cs="Times New Roman"/>
          <w:b/>
          <w:kern w:val="0"/>
          <w:lang w:eastAsia="lt-LT"/>
          <w14:ligatures w14:val="none"/>
        </w:rPr>
        <w:t xml:space="preserve">PASIŪLYMAS </w:t>
      </w:r>
    </w:p>
    <w:p w14:paraId="7276FD9B" w14:textId="00322F4A" w:rsidR="007B1A54" w:rsidRPr="00A032B9" w:rsidRDefault="007B1A54" w:rsidP="007B1A54">
      <w:pPr>
        <w:spacing w:after="0" w:line="240" w:lineRule="auto"/>
        <w:jc w:val="center"/>
        <w:rPr>
          <w:rFonts w:ascii="Times New Roman" w:eastAsia="Times New Roman"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 xml:space="preserve">DĖL </w:t>
      </w:r>
      <w:r w:rsidRPr="00A032B9">
        <w:rPr>
          <w:rFonts w:ascii="Times New Roman" w:eastAsia="Calibri" w:hAnsi="Times New Roman" w:cs="Times New Roman"/>
          <w:b/>
          <w:bCs/>
          <w:iCs/>
          <w:kern w:val="0"/>
          <w:lang w:eastAsia="lt-LT"/>
          <w14:ligatures w14:val="none"/>
        </w:rPr>
        <w:t>VIEŠOJO PIRKIMO</w:t>
      </w:r>
      <w:r w:rsidRPr="00A032B9">
        <w:rPr>
          <w:rFonts w:ascii="Times New Roman" w:eastAsia="Calibri" w:hAnsi="Times New Roman" w:cs="Times New Roman"/>
          <w:i/>
          <w:kern w:val="0"/>
          <w:lang w:eastAsia="lt-LT"/>
          <w14:ligatures w14:val="none"/>
        </w:rPr>
        <w:t xml:space="preserve"> </w:t>
      </w:r>
      <w:r w:rsidRPr="00A032B9">
        <w:rPr>
          <w:rFonts w:ascii="Times New Roman" w:eastAsia="Calibri" w:hAnsi="Times New Roman" w:cs="Times New Roman"/>
          <w:b/>
          <w:bCs/>
          <w:iCs/>
          <w:kern w:val="0"/>
          <w:lang w:eastAsia="lt-LT"/>
          <w14:ligatures w14:val="none"/>
        </w:rPr>
        <w:t>„</w:t>
      </w:r>
      <w:r w:rsidR="003263A1">
        <w:rPr>
          <w:rFonts w:ascii="Times New Roman" w:eastAsia="Times New Roman" w:hAnsi="Times New Roman" w:cs="Times New Roman"/>
          <w:b/>
          <w:i/>
          <w:kern w:val="0"/>
          <w:lang w:eastAsia="lt-LT"/>
          <w14:ligatures w14:val="none"/>
        </w:rPr>
        <w:t>KVARTALO, RIBOJAMO</w:t>
      </w:r>
      <w:r w:rsidR="00CC31FA" w:rsidRPr="00CC31FA">
        <w:rPr>
          <w:rFonts w:ascii="Times New Roman" w:eastAsia="Times New Roman" w:hAnsi="Times New Roman" w:cs="Times New Roman"/>
          <w:b/>
          <w:i/>
          <w:iCs/>
          <w:kern w:val="0"/>
          <w:sz w:val="24"/>
          <w:szCs w:val="24"/>
          <w:lang w:eastAsia="lt-LT"/>
          <w14:ligatures w14:val="none"/>
        </w:rPr>
        <w:t xml:space="preserve"> </w:t>
      </w:r>
      <w:r w:rsidR="00CC31FA" w:rsidRPr="00CC31FA">
        <w:rPr>
          <w:rFonts w:ascii="Times New Roman" w:hAnsi="Times New Roman" w:cs="Times New Roman"/>
          <w:b/>
          <w:bCs/>
          <w:i/>
          <w:iCs/>
          <w:sz w:val="24"/>
          <w:szCs w:val="24"/>
        </w:rPr>
        <w:t xml:space="preserve">EITKŪNŲ, DARVINO, DARVINO SKG., VIŠTYČIO GATVĖMIS IR VALSTYBINE ŽEME KYBARTŲ </w:t>
      </w:r>
      <w:r w:rsidR="003263A1">
        <w:rPr>
          <w:rFonts w:ascii="Times New Roman" w:eastAsia="Times New Roman" w:hAnsi="Times New Roman" w:cs="Times New Roman"/>
          <w:b/>
          <w:i/>
          <w:kern w:val="0"/>
          <w:lang w:eastAsia="lt-LT"/>
          <w14:ligatures w14:val="none"/>
        </w:rPr>
        <w:t>MIESTE, DETALIOJO PLANO</w:t>
      </w:r>
      <w:r w:rsidR="003F4C75">
        <w:rPr>
          <w:rFonts w:ascii="Times New Roman" w:eastAsia="Times New Roman" w:hAnsi="Times New Roman" w:cs="Times New Roman"/>
          <w:b/>
          <w:i/>
          <w:kern w:val="0"/>
          <w:lang w:eastAsia="lt-LT"/>
          <w14:ligatures w14:val="none"/>
        </w:rPr>
        <w:t xml:space="preserve"> </w:t>
      </w:r>
      <w:r w:rsidRPr="00A032B9">
        <w:rPr>
          <w:rFonts w:ascii="Times New Roman" w:eastAsia="Times New Roman" w:hAnsi="Times New Roman" w:cs="Times New Roman"/>
          <w:b/>
          <w:i/>
          <w:kern w:val="0"/>
          <w:lang w:eastAsia="lt-LT"/>
          <w14:ligatures w14:val="none"/>
        </w:rPr>
        <w:t xml:space="preserve"> </w:t>
      </w:r>
      <w:r w:rsidR="003263A1">
        <w:rPr>
          <w:rFonts w:ascii="Times New Roman" w:eastAsia="Times New Roman" w:hAnsi="Times New Roman" w:cs="Times New Roman"/>
          <w:b/>
          <w:i/>
          <w:kern w:val="0"/>
          <w:lang w:eastAsia="lt-LT"/>
          <w14:ligatures w14:val="none"/>
        </w:rPr>
        <w:t>PA</w:t>
      </w:r>
      <w:r w:rsidRPr="00A032B9">
        <w:rPr>
          <w:rFonts w:ascii="Times New Roman" w:eastAsia="Times New Roman" w:hAnsi="Times New Roman" w:cs="Times New Roman"/>
          <w:b/>
          <w:i/>
          <w:kern w:val="0"/>
          <w:lang w:eastAsia="lt-LT"/>
          <w14:ligatures w14:val="none"/>
        </w:rPr>
        <w:t>RENGIMAS</w:t>
      </w:r>
      <w:r w:rsidRPr="00A032B9">
        <w:rPr>
          <w:rFonts w:ascii="Times New Roman" w:eastAsia="Calibri" w:hAnsi="Times New Roman" w:cs="Times New Roman"/>
          <w:b/>
          <w:bCs/>
          <w:iCs/>
          <w:kern w:val="0"/>
          <w:lang w:eastAsia="lt-LT"/>
          <w14:ligatures w14:val="none"/>
        </w:rPr>
        <w:t>“</w:t>
      </w:r>
    </w:p>
    <w:p w14:paraId="59EC10A1"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5046CAED"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(Data)</w:t>
      </w:r>
    </w:p>
    <w:p w14:paraId="46E3C927"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2BA8BBF4"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(Vieta)</w:t>
      </w:r>
    </w:p>
    <w:p w14:paraId="033F50DE" w14:textId="77777777" w:rsidR="007B1A54" w:rsidRPr="00A032B9" w:rsidRDefault="007B1A54" w:rsidP="007B1A54">
      <w:pPr>
        <w:spacing w:after="0" w:line="240" w:lineRule="auto"/>
        <w:rPr>
          <w:rFonts w:ascii="Times New Roman" w:eastAsia="Calibri" w:hAnsi="Times New Roman" w:cs="Times New Roman"/>
          <w:kern w:val="0"/>
          <w:lang w:eastAsia="lt-LT"/>
          <w14:ligatures w14:val="none"/>
        </w:rPr>
      </w:pPr>
    </w:p>
    <w:p w14:paraId="2F0E043B" w14:textId="77777777" w:rsidR="007B1A54" w:rsidRPr="00A032B9" w:rsidRDefault="007B1A54" w:rsidP="007B1A54">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A54" w:rsidRPr="00A032B9" w14:paraId="29D30E25" w14:textId="77777777" w:rsidTr="006A6B39">
        <w:trPr>
          <w:trHeight w:val="1079"/>
        </w:trPr>
        <w:tc>
          <w:tcPr>
            <w:tcW w:w="5013" w:type="dxa"/>
            <w:tcBorders>
              <w:top w:val="single" w:sz="4" w:space="0" w:color="auto"/>
              <w:left w:val="single" w:sz="4" w:space="0" w:color="auto"/>
              <w:bottom w:val="single" w:sz="4" w:space="0" w:color="auto"/>
              <w:right w:val="single" w:sz="4" w:space="0" w:color="auto"/>
            </w:tcBorders>
          </w:tcPr>
          <w:p w14:paraId="47C50C06"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D6B22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421E91F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3D7D79DA"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20D2719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445D7B8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5158248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4B7EBE5A" w14:textId="77777777" w:rsidTr="006A6B39">
        <w:trPr>
          <w:trHeight w:val="532"/>
        </w:trPr>
        <w:tc>
          <w:tcPr>
            <w:tcW w:w="5013" w:type="dxa"/>
            <w:tcBorders>
              <w:top w:val="single" w:sz="4" w:space="0" w:color="auto"/>
              <w:left w:val="single" w:sz="4" w:space="0" w:color="auto"/>
              <w:bottom w:val="single" w:sz="4" w:space="0" w:color="auto"/>
              <w:right w:val="single" w:sz="4" w:space="0" w:color="auto"/>
            </w:tcBorders>
          </w:tcPr>
          <w:p w14:paraId="11B865E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6A293FB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66D3D81"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58595F3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77A740C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12D10E5D" w14:textId="77777777" w:rsidTr="006A6B39">
        <w:trPr>
          <w:trHeight w:val="258"/>
        </w:trPr>
        <w:tc>
          <w:tcPr>
            <w:tcW w:w="5013" w:type="dxa"/>
            <w:tcBorders>
              <w:top w:val="single" w:sz="4" w:space="0" w:color="auto"/>
              <w:left w:val="single" w:sz="4" w:space="0" w:color="auto"/>
              <w:bottom w:val="single" w:sz="4" w:space="0" w:color="auto"/>
              <w:right w:val="single" w:sz="4" w:space="0" w:color="auto"/>
            </w:tcBorders>
          </w:tcPr>
          <w:p w14:paraId="07DD59A7"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Telefono numeris</w:t>
            </w:r>
          </w:p>
        </w:tc>
        <w:tc>
          <w:tcPr>
            <w:tcW w:w="4905" w:type="dxa"/>
            <w:tcBorders>
              <w:top w:val="single" w:sz="4" w:space="0" w:color="auto"/>
              <w:left w:val="single" w:sz="4" w:space="0" w:color="auto"/>
              <w:bottom w:val="single" w:sz="4" w:space="0" w:color="auto"/>
              <w:right w:val="single" w:sz="4" w:space="0" w:color="auto"/>
            </w:tcBorders>
          </w:tcPr>
          <w:p w14:paraId="51C522B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C692249" w14:textId="77777777" w:rsidTr="006A6B39">
        <w:trPr>
          <w:trHeight w:val="273"/>
        </w:trPr>
        <w:tc>
          <w:tcPr>
            <w:tcW w:w="5013" w:type="dxa"/>
            <w:tcBorders>
              <w:top w:val="single" w:sz="4" w:space="0" w:color="auto"/>
              <w:left w:val="single" w:sz="4" w:space="0" w:color="auto"/>
              <w:bottom w:val="single" w:sz="4" w:space="0" w:color="auto"/>
              <w:right w:val="single" w:sz="4" w:space="0" w:color="auto"/>
            </w:tcBorders>
          </w:tcPr>
          <w:p w14:paraId="7920B76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El. pašto adresas</w:t>
            </w:r>
          </w:p>
        </w:tc>
        <w:tc>
          <w:tcPr>
            <w:tcW w:w="4905" w:type="dxa"/>
            <w:tcBorders>
              <w:top w:val="single" w:sz="4" w:space="0" w:color="auto"/>
              <w:left w:val="single" w:sz="4" w:space="0" w:color="auto"/>
              <w:bottom w:val="single" w:sz="4" w:space="0" w:color="auto"/>
              <w:right w:val="single" w:sz="4" w:space="0" w:color="auto"/>
            </w:tcBorders>
          </w:tcPr>
          <w:p w14:paraId="7728343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48553CC9"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 subtiekėjai ir ūkio subjektai, kurių pajėgumais remiamasi, nelaikomi ūkio subjektų grupės nariais.</w:t>
      </w:r>
    </w:p>
    <w:p w14:paraId="0909C4F0"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p>
    <w:p w14:paraId="56D4DD77"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Toc126242541"/>
      <w:bookmarkStart w:id="9" w:name="_Toc131156231"/>
      <w:bookmarkStart w:id="10" w:name="_Toc133491396"/>
      <w:bookmarkStart w:id="11" w:name="_Toc137028803"/>
      <w:bookmarkStart w:id="12" w:name="_Toc138058264"/>
      <w:bookmarkStart w:id="13" w:name="_Toc139444510"/>
      <w:bookmarkStart w:id="14" w:name="_Toc158710411"/>
      <w:bookmarkStart w:id="15" w:name="_Toc158710545"/>
      <w:bookmarkStart w:id="16" w:name="_Toc159337449"/>
      <w:bookmarkStart w:id="17" w:name="_Toc179974870"/>
      <w:bookmarkStart w:id="18" w:name="_Hlk77171628"/>
      <w:r w:rsidRPr="00A032B9">
        <w:rPr>
          <w:rFonts w:ascii="Times New Roman" w:eastAsia="Calibri" w:hAnsi="Times New Roman" w:cs="Times New Roman"/>
          <w:b/>
          <w:bCs/>
          <w:kern w:val="0"/>
          <w:lang w:eastAsia="lt-LT"/>
          <w14:ligatures w14:val="none"/>
        </w:rPr>
        <w:t>INFORMACIJA APIE ŪKIO SUBJEKTUS, KURIŲ PAJĖGUMAIS REMIAMASI, SUBTIEKĖJUS IR KVAZISUBTIEKĖJUS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14:paraId="3F40F380" w14:textId="77777777" w:rsidR="007B1A54" w:rsidRPr="00A032B9" w:rsidRDefault="007B1A54" w:rsidP="007B1A54">
      <w:pPr>
        <w:spacing w:after="0" w:line="240" w:lineRule="auto"/>
        <w:ind w:right="49"/>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Tiekėjas pasiūlyme privalo išviešinti ūkio subjektus, kurių pajėgumais remiasi, subtiekėjus, kurių pajėgumais tiekėjas nesiremia, bei kvazisubtiekėjus.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A54" w:rsidRPr="00A032B9" w14:paraId="59E70795" w14:textId="77777777" w:rsidTr="006A6B39">
        <w:trPr>
          <w:trHeight w:val="528"/>
        </w:trPr>
        <w:tc>
          <w:tcPr>
            <w:tcW w:w="5050" w:type="dxa"/>
          </w:tcPr>
          <w:p w14:paraId="39CA441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Ūkio subjekto (ų), kurio (-ių) pajėgumais remiamasi</w:t>
            </w:r>
            <w:r w:rsidRPr="00A032B9">
              <w:rPr>
                <w:rFonts w:ascii="Times New Roman" w:eastAsia="Calibri" w:hAnsi="Times New Roman" w:cs="Times New Roman"/>
                <w:kern w:val="0"/>
                <w:lang w:eastAsia="lt-LT"/>
                <w14:ligatures w14:val="none"/>
              </w:rPr>
              <w:t>, (toliau – ūkio subjekto) pavadinimas (-ai)</w:t>
            </w:r>
          </w:p>
        </w:tc>
        <w:tc>
          <w:tcPr>
            <w:tcW w:w="4868" w:type="dxa"/>
          </w:tcPr>
          <w:p w14:paraId="1FA361A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8221896" w14:textId="77777777" w:rsidTr="006A6B39">
        <w:trPr>
          <w:trHeight w:val="271"/>
        </w:trPr>
        <w:tc>
          <w:tcPr>
            <w:tcW w:w="5050" w:type="dxa"/>
          </w:tcPr>
          <w:p w14:paraId="0F1AC1E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adresas (-ai)</w:t>
            </w:r>
          </w:p>
        </w:tc>
        <w:tc>
          <w:tcPr>
            <w:tcW w:w="4868" w:type="dxa"/>
          </w:tcPr>
          <w:p w14:paraId="108CE46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1086C77" w14:textId="77777777" w:rsidTr="006A6B39">
        <w:trPr>
          <w:trHeight w:val="271"/>
        </w:trPr>
        <w:tc>
          <w:tcPr>
            <w:tcW w:w="5050" w:type="dxa"/>
          </w:tcPr>
          <w:p w14:paraId="1F15E09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kodas (-ai)</w:t>
            </w:r>
          </w:p>
        </w:tc>
        <w:tc>
          <w:tcPr>
            <w:tcW w:w="4868" w:type="dxa"/>
          </w:tcPr>
          <w:p w14:paraId="2555361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3512A56" w14:textId="77777777" w:rsidTr="006A6B39">
        <w:trPr>
          <w:trHeight w:val="1072"/>
        </w:trPr>
        <w:tc>
          <w:tcPr>
            <w:tcW w:w="5050" w:type="dxa"/>
          </w:tcPr>
          <w:p w14:paraId="4B35EAD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ūkio subjektą (-us), ir procentinė dalis nuo pasiūlymo kainos</w:t>
            </w:r>
          </w:p>
        </w:tc>
        <w:tc>
          <w:tcPr>
            <w:tcW w:w="4868" w:type="dxa"/>
          </w:tcPr>
          <w:p w14:paraId="6E7F43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BD1F27D" w14:textId="7F0F5F45" w:rsidR="007B1A54" w:rsidRPr="00A032B9" w:rsidRDefault="007B1A54" w:rsidP="007B1A54">
      <w:pPr>
        <w:tabs>
          <w:tab w:val="left" w:pos="709"/>
        </w:tabs>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Ūkio subjektas, kurio pajėgumais remiamasi</w:t>
      </w:r>
      <w:r w:rsidRPr="00A032B9">
        <w:rPr>
          <w:rFonts w:ascii="Times New Roman" w:eastAsia="Calibri" w:hAnsi="Times New Roman" w:cs="Times New Roman"/>
          <w:i/>
          <w:iCs/>
          <w:kern w:val="0"/>
          <w:lang w:eastAsia="lt-LT"/>
          <w14:ligatures w14:val="none"/>
        </w:rPr>
        <w:t xml:space="preserve"> – fizinis ar juridinis asmuo, kurio pajėgumais tiekėjas remiasi pagal VPĮ 49 straipsnį, kad atitiktų kvalifikacijos reikalavimus.</w:t>
      </w:r>
      <w:r w:rsidR="003C0ECB">
        <w:rPr>
          <w:rFonts w:ascii="Times New Roman" w:eastAsia="Calibri" w:hAnsi="Times New Roman" w:cs="Times New Roman"/>
          <w:i/>
          <w:iCs/>
          <w:kern w:val="0"/>
          <w:lang w:eastAsia="lt-LT"/>
          <w14:ligatures w14:val="none"/>
        </w:rPr>
        <w:t xml:space="preserve"> </w:t>
      </w:r>
      <w:r w:rsidRPr="00A032B9">
        <w:rPr>
          <w:rFonts w:ascii="Times New Roman" w:eastAsia="Calibri" w:hAnsi="Times New Roman" w:cs="Times New Roman"/>
          <w:i/>
          <w:iCs/>
          <w:kern w:val="0"/>
          <w:lang w:eastAsia="lt-LT"/>
          <w14:ligatures w14:val="none"/>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050B007"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A54" w:rsidRPr="00A032B9" w14:paraId="1C867FC9" w14:textId="77777777" w:rsidTr="006A6B39">
        <w:trPr>
          <w:trHeight w:val="539"/>
        </w:trPr>
        <w:tc>
          <w:tcPr>
            <w:tcW w:w="5082" w:type="dxa"/>
          </w:tcPr>
          <w:p w14:paraId="727DD7E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Subtiekėjo (-ų)</w:t>
            </w:r>
            <w:r w:rsidRPr="00A032B9">
              <w:rPr>
                <w:rFonts w:ascii="Times New Roman" w:eastAsia="Calibri" w:hAnsi="Times New Roman" w:cs="Times New Roman"/>
                <w:kern w:val="0"/>
                <w:lang w:eastAsia="lt-LT"/>
                <w14:ligatures w14:val="none"/>
              </w:rPr>
              <w:t xml:space="preserve"> pavadinimas (-ai)</w:t>
            </w:r>
          </w:p>
        </w:tc>
        <w:tc>
          <w:tcPr>
            <w:tcW w:w="4836" w:type="dxa"/>
          </w:tcPr>
          <w:p w14:paraId="60CFBC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C7D4058" w14:textId="77777777" w:rsidTr="006A6B39">
        <w:trPr>
          <w:trHeight w:val="277"/>
        </w:trPr>
        <w:tc>
          <w:tcPr>
            <w:tcW w:w="5082" w:type="dxa"/>
          </w:tcPr>
          <w:p w14:paraId="6EE0FF4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adresas (-ai)</w:t>
            </w:r>
          </w:p>
        </w:tc>
        <w:tc>
          <w:tcPr>
            <w:tcW w:w="4836" w:type="dxa"/>
          </w:tcPr>
          <w:p w14:paraId="48AF69D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2DB0C86" w14:textId="77777777" w:rsidTr="006A6B39">
        <w:trPr>
          <w:trHeight w:val="277"/>
        </w:trPr>
        <w:tc>
          <w:tcPr>
            <w:tcW w:w="5082" w:type="dxa"/>
          </w:tcPr>
          <w:p w14:paraId="3C1A298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kodas (-ai)</w:t>
            </w:r>
          </w:p>
        </w:tc>
        <w:tc>
          <w:tcPr>
            <w:tcW w:w="4836" w:type="dxa"/>
          </w:tcPr>
          <w:p w14:paraId="52B7739C"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56DA8F8" w14:textId="77777777" w:rsidTr="006A6B39">
        <w:trPr>
          <w:trHeight w:val="1094"/>
        </w:trPr>
        <w:tc>
          <w:tcPr>
            <w:tcW w:w="5082" w:type="dxa"/>
          </w:tcPr>
          <w:p w14:paraId="087C5D4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subtiekėją (-us) ir procentinė dalis nuo pasiūlymo kainos</w:t>
            </w:r>
          </w:p>
        </w:tc>
        <w:tc>
          <w:tcPr>
            <w:tcW w:w="4836" w:type="dxa"/>
          </w:tcPr>
          <w:p w14:paraId="261241A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AF7EAE3" w14:textId="77777777" w:rsidR="007B1A54" w:rsidRPr="00A032B9" w:rsidRDefault="007B1A54" w:rsidP="007B1A54">
      <w:pPr>
        <w:tabs>
          <w:tab w:val="left" w:pos="709"/>
        </w:tabs>
        <w:spacing w:after="0" w:line="240" w:lineRule="auto"/>
        <w:jc w:val="both"/>
        <w:rPr>
          <w:rFonts w:ascii="Times New Roman" w:eastAsia="Calibri" w:hAnsi="Times New Roman" w:cs="Times New Roman"/>
          <w:bCs/>
          <w:i/>
          <w:iCs/>
          <w:kern w:val="0"/>
          <w:lang w:eastAsia="lt-LT"/>
          <w14:ligatures w14:val="none"/>
        </w:rPr>
      </w:pPr>
      <w:r w:rsidRPr="00A032B9">
        <w:rPr>
          <w:rFonts w:ascii="Times New Roman" w:eastAsia="Calibri" w:hAnsi="Times New Roman" w:cs="Times New Roman"/>
          <w:i/>
          <w:iCs/>
          <w:kern w:val="0"/>
          <w:lang w:eastAsia="lt-LT"/>
          <w14:ligatures w14:val="none"/>
        </w:rPr>
        <w:lastRenderedPageBreak/>
        <w:t>Pastaba:</w:t>
      </w:r>
      <w:r w:rsidRPr="00A032B9">
        <w:rPr>
          <w:rFonts w:ascii="Times New Roman" w:eastAsia="Calibri" w:hAnsi="Times New Roman" w:cs="Times New Roman"/>
          <w:b/>
          <w:bCs/>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 xml:space="preserve">Subtiekėjas - </w:t>
      </w:r>
      <w:r w:rsidRPr="00A032B9">
        <w:rPr>
          <w:rFonts w:ascii="Times New Roman" w:eastAsia="Calibri" w:hAnsi="Times New Roman" w:cs="Times New Roman"/>
          <w:bCs/>
          <w:i/>
          <w:iCs/>
          <w:kern w:val="0"/>
          <w:lang w:eastAsia="lt-LT"/>
          <w14:ligatures w14:val="none"/>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3FAFA88"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vertAlign w:val="subscript"/>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B1A54" w:rsidRPr="00A032B9" w14:paraId="32369DFC" w14:textId="77777777" w:rsidTr="006A6B39">
        <w:trPr>
          <w:trHeight w:val="389"/>
        </w:trPr>
        <w:tc>
          <w:tcPr>
            <w:tcW w:w="4836" w:type="dxa"/>
          </w:tcPr>
          <w:p w14:paraId="1E69F4D2"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b/>
                <w:bCs/>
                <w:noProof/>
                <w:kern w:val="0"/>
                <w:lang w:eastAsia="lt-LT"/>
                <w14:ligatures w14:val="none"/>
              </w:rPr>
              <w:t xml:space="preserve">Kvazisubtiekėjo (-ų) </w:t>
            </w:r>
            <w:r w:rsidRPr="00A032B9">
              <w:rPr>
                <w:rFonts w:ascii="Times New Roman" w:eastAsia="Calibri" w:hAnsi="Times New Roman" w:cs="Times New Roman"/>
                <w:noProof/>
                <w:kern w:val="0"/>
                <w:lang w:eastAsia="lt-LT"/>
                <w14:ligatures w14:val="none"/>
              </w:rPr>
              <w:t>(specialisto (-ų)) vardas (-ai) ir pavardė (-ės)</w:t>
            </w:r>
          </w:p>
        </w:tc>
        <w:tc>
          <w:tcPr>
            <w:tcW w:w="5082" w:type="dxa"/>
          </w:tcPr>
          <w:p w14:paraId="61E1E5B8"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r w:rsidR="007B1A54" w:rsidRPr="00A032B9" w14:paraId="34DD48E8" w14:textId="77777777" w:rsidTr="006A6B39">
        <w:trPr>
          <w:trHeight w:val="389"/>
        </w:trPr>
        <w:tc>
          <w:tcPr>
            <w:tcW w:w="4836" w:type="dxa"/>
          </w:tcPr>
          <w:p w14:paraId="745793BA"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noProof/>
                <w:kern w:val="0"/>
                <w:lang w:eastAsia="lt-LT"/>
                <w14:ligatures w14:val="none"/>
              </w:rPr>
              <w:t>Įsipareigojimų dalis (nurodant konkrečius numatomus perduoti darbus/paslaugas)</w:t>
            </w:r>
          </w:p>
        </w:tc>
        <w:tc>
          <w:tcPr>
            <w:tcW w:w="5082" w:type="dxa"/>
          </w:tcPr>
          <w:p w14:paraId="5ECB35D6"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bl>
    <w:p w14:paraId="2842B0EB" w14:textId="77777777" w:rsidR="007B1A54" w:rsidRPr="00A032B9" w:rsidRDefault="007B1A54" w:rsidP="007B1A54">
      <w:pPr>
        <w:keepNext/>
        <w:tabs>
          <w:tab w:val="left" w:pos="284"/>
        </w:tabs>
        <w:spacing w:after="0" w:line="240" w:lineRule="auto"/>
        <w:jc w:val="both"/>
        <w:outlineLvl w:val="0"/>
        <w:rPr>
          <w:rFonts w:ascii="Times New Roman" w:eastAsia="Calibri" w:hAnsi="Times New Roman" w:cs="Times New Roman"/>
          <w:bCs/>
          <w:i/>
          <w:iCs/>
          <w:noProof/>
          <w:kern w:val="0"/>
          <w:lang w:eastAsia="lt-LT"/>
          <w14:ligatures w14:val="none"/>
        </w:rPr>
      </w:pPr>
      <w:bookmarkStart w:id="19" w:name="_Toc158710412"/>
      <w:bookmarkStart w:id="20" w:name="_Toc158710546"/>
      <w:bookmarkStart w:id="21" w:name="_Toc159337450"/>
      <w:bookmarkStart w:id="22" w:name="_Toc179974871"/>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b/>
          <w:bCs/>
          <w:i/>
          <w:iCs/>
          <w:kern w:val="0"/>
          <w:lang w:eastAsia="lt-LT"/>
          <w14:ligatures w14:val="none"/>
        </w:rPr>
        <w:t>Kvazisubtiekėjas</w:t>
      </w:r>
      <w:r w:rsidRPr="00A032B9">
        <w:rPr>
          <w:rFonts w:ascii="Times New Roman" w:eastAsia="Calibri" w:hAnsi="Times New Roman" w:cs="Times New Roman"/>
          <w:i/>
          <w:iCs/>
          <w:kern w:val="0"/>
          <w:lang w:eastAsia="lt-LT"/>
          <w14:ligatures w14:val="none"/>
        </w:rPr>
        <w:t xml:space="preserve"> - </w:t>
      </w:r>
      <w:r w:rsidRPr="00A032B9">
        <w:rPr>
          <w:rFonts w:ascii="Times New Roman" w:eastAsia="Calibri" w:hAnsi="Times New Roman" w:cs="Times New Roman"/>
          <w:bCs/>
          <w:i/>
          <w:iCs/>
          <w:noProof/>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bookmarkEnd w:id="19"/>
      <w:bookmarkEnd w:id="20"/>
      <w:bookmarkEnd w:id="21"/>
      <w:bookmarkEnd w:id="22"/>
    </w:p>
    <w:p w14:paraId="2189E989"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42D0EF28"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23" w:name="_Toc138058267"/>
      <w:bookmarkStart w:id="24" w:name="_Toc139444513"/>
      <w:bookmarkStart w:id="25" w:name="_Toc158710415"/>
      <w:bookmarkStart w:id="26" w:name="_Toc158710549"/>
      <w:bookmarkStart w:id="27" w:name="_Toc159337453"/>
      <w:bookmarkStart w:id="28" w:name="_Toc179974872"/>
      <w:r w:rsidRPr="00A032B9">
        <w:rPr>
          <w:rFonts w:ascii="Times New Roman" w:eastAsia="Calibri" w:hAnsi="Times New Roman" w:cs="Times New Roman"/>
          <w:b/>
          <w:bCs/>
          <w:kern w:val="0"/>
          <w:lang w:eastAsia="lt-LT"/>
          <w14:ligatures w14:val="none"/>
        </w:rPr>
        <w:t>PASIŪLYMO KAINA</w:t>
      </w:r>
      <w:bookmarkEnd w:id="23"/>
      <w:bookmarkEnd w:id="24"/>
      <w:bookmarkEnd w:id="25"/>
      <w:bookmarkEnd w:id="26"/>
      <w:bookmarkEnd w:id="27"/>
      <w:bookmarkEnd w:id="28"/>
    </w:p>
    <w:p w14:paraId="6473A8D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kaina eurais, pagal kurią bus nustatomas laimėjęs pasiūlymas:</w:t>
      </w:r>
    </w:p>
    <w:tbl>
      <w:tblPr>
        <w:tblW w:w="9645" w:type="dxa"/>
        <w:tblInd w:w="108" w:type="dxa"/>
        <w:tblLayout w:type="fixed"/>
        <w:tblLook w:val="04A0" w:firstRow="1" w:lastRow="0" w:firstColumn="1" w:lastColumn="0" w:noHBand="0" w:noVBand="1"/>
      </w:tblPr>
      <w:tblGrid>
        <w:gridCol w:w="674"/>
        <w:gridCol w:w="5424"/>
        <w:gridCol w:w="1843"/>
        <w:gridCol w:w="1704"/>
      </w:tblGrid>
      <w:tr w:rsidR="003F4C75" w14:paraId="71883663"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3E534718"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BDB26DC"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Paslaugų (objekto) pavadinimas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14:paraId="416E86C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be PVM</w:t>
            </w:r>
          </w:p>
        </w:tc>
        <w:tc>
          <w:tcPr>
            <w:tcW w:w="1704" w:type="dxa"/>
            <w:tcBorders>
              <w:top w:val="single" w:sz="2" w:space="0" w:color="000000"/>
              <w:left w:val="single" w:sz="2" w:space="0" w:color="000000"/>
              <w:bottom w:val="single" w:sz="2" w:space="0" w:color="000000"/>
              <w:right w:val="single" w:sz="2" w:space="0" w:color="000000"/>
            </w:tcBorders>
            <w:shd w:val="clear" w:color="auto" w:fill="FFFFFF"/>
            <w:hideMark/>
          </w:tcPr>
          <w:p w14:paraId="4836989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su PVM</w:t>
            </w:r>
          </w:p>
        </w:tc>
      </w:tr>
      <w:tr w:rsidR="003F4C75" w:rsidRPr="003F4C75" w14:paraId="57B8D636"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119B5EE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0940C1A" w14:textId="6D74E8FF" w:rsidR="003F4C75" w:rsidRPr="003F4C75" w:rsidRDefault="003F4C75">
            <w:pPr>
              <w:widowControl w:val="0"/>
              <w:autoSpaceDE w:val="0"/>
              <w:autoSpaceDN w:val="0"/>
              <w:adjustRightInd w:val="0"/>
              <w:spacing w:after="0" w:line="240" w:lineRule="auto"/>
              <w:jc w:val="both"/>
              <w:rPr>
                <w:rFonts w:ascii="Times New Roman" w:eastAsia="Times New Roman" w:hAnsi="Times New Roman" w:cs="Times New Roman"/>
                <w:b/>
                <w:sz w:val="24"/>
                <w:szCs w:val="24"/>
                <w:vertAlign w:val="superscript"/>
                <w:lang w:eastAsia="lt-LT"/>
              </w:rPr>
            </w:pPr>
            <w:r w:rsidRPr="003F4C75">
              <w:rPr>
                <w:rFonts w:ascii="Times New Roman" w:hAnsi="Times New Roman" w:cs="Times New Roman"/>
                <w:b/>
                <w:bCs/>
                <w:sz w:val="24"/>
                <w:szCs w:val="24"/>
              </w:rPr>
              <w:t xml:space="preserve">Kvartalo, ribojamo </w:t>
            </w:r>
            <w:r w:rsidR="00CC31FA" w:rsidRPr="00CC31FA">
              <w:rPr>
                <w:rFonts w:ascii="Times New Roman" w:hAnsi="Times New Roman" w:cs="Times New Roman"/>
                <w:b/>
                <w:bCs/>
                <w:sz w:val="24"/>
                <w:szCs w:val="24"/>
              </w:rPr>
              <w:t>Eitkūnų, Darvino, Darvino skg., Vištyčio gatvėmis ir valstybine žeme Kybartų</w:t>
            </w:r>
            <w:r w:rsidR="00CC31FA" w:rsidRPr="008E7C88">
              <w:rPr>
                <w:b/>
                <w:bCs/>
              </w:rPr>
              <w:t xml:space="preserve"> </w:t>
            </w:r>
            <w:r w:rsidRPr="003F4C75">
              <w:rPr>
                <w:rFonts w:ascii="Times New Roman" w:hAnsi="Times New Roman" w:cs="Times New Roman"/>
                <w:b/>
                <w:bCs/>
                <w:sz w:val="24"/>
                <w:szCs w:val="24"/>
              </w:rPr>
              <w:t>mieste, detalusis planas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14:paraId="1AA0E88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4" w:type="dxa"/>
            <w:tcBorders>
              <w:top w:val="single" w:sz="2" w:space="0" w:color="000000"/>
              <w:left w:val="single" w:sz="2" w:space="0" w:color="000000"/>
              <w:bottom w:val="single" w:sz="2" w:space="0" w:color="000000"/>
              <w:right w:val="single" w:sz="2" w:space="0" w:color="000000"/>
            </w:tcBorders>
            <w:shd w:val="clear" w:color="auto" w:fill="FFFFFF"/>
          </w:tcPr>
          <w:p w14:paraId="2A0688B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E312CF" w:rsidRPr="003F4C75" w14:paraId="5D29F754" w14:textId="77777777" w:rsidTr="00FA27B1">
        <w:trPr>
          <w:trHeight w:val="1"/>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2779AD" w14:textId="3985D027" w:rsidR="00E312CF" w:rsidRPr="003F4C75" w:rsidRDefault="00C7694C">
            <w:pPr>
              <w:widowControl w:val="0"/>
              <w:autoSpaceDE w:val="0"/>
              <w:autoSpaceDN w:val="0"/>
              <w:adjustRightInd w:val="0"/>
              <w:spacing w:after="0" w:line="240" w:lineRule="auto"/>
              <w:jc w:val="both"/>
              <w:rPr>
                <w:bCs/>
                <w:sz w:val="23"/>
                <w:szCs w:val="23"/>
              </w:rPr>
            </w:pPr>
            <w:bookmarkStart w:id="29" w:name="_Hlk199939963"/>
            <w:r>
              <w:rPr>
                <w:rFonts w:ascii="Times New Roman" w:eastAsia="Times New Roman" w:hAnsi="Times New Roman" w:cs="Times New Roman"/>
                <w:bCs/>
                <w:sz w:val="24"/>
                <w:szCs w:val="24"/>
                <w:lang w:eastAsia="lt-LT"/>
              </w:rPr>
              <w:t xml:space="preserve">           </w:t>
            </w:r>
            <w:r w:rsidR="00E312CF" w:rsidRPr="003F4C75">
              <w:rPr>
                <w:rFonts w:ascii="Times New Roman" w:eastAsia="Times New Roman" w:hAnsi="Times New Roman" w:cs="Times New Roman"/>
                <w:bCs/>
                <w:sz w:val="24"/>
                <w:szCs w:val="24"/>
                <w:lang w:eastAsia="lt-LT"/>
              </w:rPr>
              <w:t>Bendra pasiūlymo kaina su PVM (Eil. Nr. 1)</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Pr>
          <w:p w14:paraId="3AD01E5F" w14:textId="0776D68A" w:rsidR="00E312CF" w:rsidRPr="003F4C75" w:rsidRDefault="00E312C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4C75">
              <w:rPr>
                <w:rFonts w:ascii="Times New Roman" w:eastAsia="Times New Roman" w:hAnsi="Times New Roman" w:cs="Times New Roman"/>
                <w:bCs/>
                <w:sz w:val="24"/>
                <w:szCs w:val="24"/>
                <w:lang w:eastAsia="lt-LT"/>
              </w:rPr>
              <w:t>.........................................  Eur (skaičiais ir žodžiais)</w:t>
            </w:r>
          </w:p>
        </w:tc>
      </w:tr>
      <w:bookmarkEnd w:id="29"/>
    </w:tbl>
    <w:p w14:paraId="6A4831D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6EAC6F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kern w:val="0"/>
          <w:lang w:eastAsia="lt-LT"/>
          <w14:ligatures w14:val="none"/>
        </w:rPr>
        <w:t>PVM dydis bei galutinė pasiūlymo kaina su PVM pateikiamos dviejų skaičių po kablelio tikslumu.</w:t>
      </w:r>
    </w:p>
    <w:p w14:paraId="68423BC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Galutinė pasiūlymo kaina</w:t>
      </w:r>
      <w:r w:rsidRPr="00A032B9">
        <w:rPr>
          <w:rFonts w:ascii="Times New Roman" w:eastAsia="Calibri" w:hAnsi="Times New Roman" w:cs="Times New Roman"/>
          <w:kern w:val="0"/>
          <w:lang w:eastAsia="lt-LT"/>
          <w14:ligatures w14:val="none"/>
        </w:rPr>
        <w:t xml:space="preserve"> (žodžiais) su PVM yra: .....................................................................eurų.</w:t>
      </w:r>
    </w:p>
    <w:p w14:paraId="4FFB995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 tiekėjas yra ne PVM mokėtojas, jis laukelių, kuriuose yra nurodomas PVM, nepildo ir nurodo priežastis, dėl kurių PVM nemoka: ______________________________________________</w:t>
      </w:r>
    </w:p>
    <w:p w14:paraId="02371905"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Siūlomos paslaugos visiškai atitinka pirkimo dokumentuose nurodytus reikalavimus.</w:t>
      </w:r>
    </w:p>
    <w:p w14:paraId="487D49C7" w14:textId="77777777" w:rsidR="006D6D7E" w:rsidRPr="00A032B9" w:rsidRDefault="006D6D7E" w:rsidP="00CA15DC">
      <w:pPr>
        <w:spacing w:line="276" w:lineRule="auto"/>
        <w:rPr>
          <w:rFonts w:ascii="Times New Roman" w:eastAsia="Calibri" w:hAnsi="Times New Roman" w:cs="Times New Roman"/>
          <w:kern w:val="0"/>
          <w:lang w:eastAsia="lt-LT"/>
          <w14:ligatures w14:val="none"/>
        </w:rPr>
      </w:pPr>
    </w:p>
    <w:p w14:paraId="505FD9D3" w14:textId="77777777" w:rsidR="007B1A54" w:rsidRPr="00A032B9" w:rsidRDefault="007B1A54" w:rsidP="007B1A54">
      <w:pPr>
        <w:numPr>
          <w:ilvl w:val="0"/>
          <w:numId w:val="4"/>
        </w:numPr>
        <w:tabs>
          <w:tab w:val="left" w:pos="284"/>
        </w:tabs>
        <w:autoSpaceDE w:val="0"/>
        <w:autoSpaceDN w:val="0"/>
        <w:adjustRightInd w:val="0"/>
        <w:spacing w:after="0" w:line="240" w:lineRule="auto"/>
        <w:contextualSpacing/>
        <w:jc w:val="center"/>
        <w:rPr>
          <w:rFonts w:ascii="Times New Roman" w:eastAsia="Calibri" w:hAnsi="Times New Roman" w:cs="Times New Roman"/>
          <w:b/>
          <w:bCs/>
          <w:kern w:val="0"/>
          <w:lang w:eastAsia="lt-LT"/>
          <w14:ligatures w14:val="none"/>
        </w:rPr>
      </w:pPr>
      <w:r w:rsidRPr="00A032B9">
        <w:rPr>
          <w:rFonts w:ascii="Times New Roman" w:eastAsia="Calibri" w:hAnsi="Times New Roman" w:cs="Times New Roman"/>
          <w:b/>
          <w:bCs/>
          <w:kern w:val="0"/>
          <w:lang w:eastAsia="lt-LT"/>
          <w14:ligatures w14:val="none"/>
        </w:rPr>
        <w:t>KONFIDENCIALI INFORMACIJA</w:t>
      </w:r>
    </w:p>
    <w:tbl>
      <w:tblPr>
        <w:tblStyle w:val="Lentelstinklelis1"/>
        <w:tblW w:w="9634" w:type="dxa"/>
        <w:tblInd w:w="0" w:type="dxa"/>
        <w:tblLayout w:type="fixed"/>
        <w:tblLook w:val="04A0" w:firstRow="1" w:lastRow="0" w:firstColumn="1" w:lastColumn="0" w:noHBand="0" w:noVBand="1"/>
      </w:tblPr>
      <w:tblGrid>
        <w:gridCol w:w="846"/>
        <w:gridCol w:w="3827"/>
        <w:gridCol w:w="4961"/>
      </w:tblGrid>
      <w:tr w:rsidR="00727113" w:rsidRPr="00A032B9" w14:paraId="56A4FF12" w14:textId="77777777" w:rsidTr="00727113">
        <w:tc>
          <w:tcPr>
            <w:tcW w:w="846" w:type="dxa"/>
            <w:shd w:val="clear" w:color="auto" w:fill="FFFFFF"/>
            <w:vAlign w:val="center"/>
          </w:tcPr>
          <w:p w14:paraId="08344D4F" w14:textId="77777777" w:rsidR="00727113" w:rsidRPr="00A032B9" w:rsidRDefault="00727113" w:rsidP="007B1A54">
            <w:pPr>
              <w:jc w:val="center"/>
              <w:rPr>
                <w:b/>
                <w:bCs/>
                <w:sz w:val="22"/>
                <w:szCs w:val="22"/>
                <w:lang w:eastAsia="lt-LT"/>
              </w:rPr>
            </w:pPr>
            <w:r w:rsidRPr="00A032B9">
              <w:rPr>
                <w:b/>
                <w:bCs/>
                <w:sz w:val="22"/>
                <w:szCs w:val="22"/>
                <w:lang w:eastAsia="lt-LT"/>
              </w:rPr>
              <w:t>Eil. Nr.</w:t>
            </w:r>
          </w:p>
        </w:tc>
        <w:tc>
          <w:tcPr>
            <w:tcW w:w="3827" w:type="dxa"/>
            <w:shd w:val="clear" w:color="auto" w:fill="FFFFFF"/>
            <w:vAlign w:val="center"/>
          </w:tcPr>
          <w:p w14:paraId="59867CCE" w14:textId="77777777" w:rsidR="00727113" w:rsidRPr="00A032B9" w:rsidRDefault="00727113" w:rsidP="007B1A54">
            <w:pPr>
              <w:jc w:val="center"/>
              <w:rPr>
                <w:b/>
                <w:bCs/>
                <w:sz w:val="22"/>
                <w:szCs w:val="22"/>
                <w:lang w:eastAsia="lt-LT"/>
              </w:rPr>
            </w:pPr>
            <w:r w:rsidRPr="00A032B9">
              <w:rPr>
                <w:b/>
                <w:bCs/>
                <w:sz w:val="22"/>
                <w:szCs w:val="22"/>
                <w:lang w:eastAsia="lt-LT"/>
              </w:rPr>
              <w:t>Dokumentas</w:t>
            </w:r>
          </w:p>
        </w:tc>
        <w:tc>
          <w:tcPr>
            <w:tcW w:w="4961" w:type="dxa"/>
            <w:shd w:val="clear" w:color="auto" w:fill="FFFFFF"/>
            <w:vAlign w:val="center"/>
          </w:tcPr>
          <w:p w14:paraId="4E09523E" w14:textId="77777777" w:rsidR="00727113" w:rsidRPr="00A032B9" w:rsidRDefault="00727113" w:rsidP="007B1A54">
            <w:pPr>
              <w:jc w:val="center"/>
              <w:rPr>
                <w:b/>
                <w:bCs/>
                <w:sz w:val="22"/>
                <w:szCs w:val="22"/>
                <w:lang w:eastAsia="lt-LT"/>
              </w:rPr>
            </w:pPr>
            <w:r w:rsidRPr="00A032B9">
              <w:rPr>
                <w:b/>
                <w:bCs/>
                <w:sz w:val="22"/>
                <w:szCs w:val="22"/>
                <w:lang w:eastAsia="lt-LT"/>
              </w:rPr>
              <w:t>Paaiškinimas, kokia konkreti informacija dokumente yra konfidenciali</w:t>
            </w:r>
          </w:p>
        </w:tc>
      </w:tr>
      <w:tr w:rsidR="00727113" w:rsidRPr="00A032B9" w14:paraId="6463353D" w14:textId="77777777" w:rsidTr="00727113">
        <w:tc>
          <w:tcPr>
            <w:tcW w:w="846" w:type="dxa"/>
            <w:vAlign w:val="center"/>
          </w:tcPr>
          <w:p w14:paraId="12DA3A9F" w14:textId="77777777" w:rsidR="00727113" w:rsidRPr="00A032B9" w:rsidRDefault="00727113" w:rsidP="007B1A54">
            <w:pPr>
              <w:jc w:val="center"/>
              <w:rPr>
                <w:sz w:val="22"/>
                <w:szCs w:val="22"/>
                <w:lang w:eastAsia="lt-LT"/>
              </w:rPr>
            </w:pPr>
            <w:r w:rsidRPr="00A032B9">
              <w:rPr>
                <w:sz w:val="22"/>
                <w:szCs w:val="22"/>
                <w:lang w:eastAsia="lt-LT"/>
              </w:rPr>
              <w:t>1</w:t>
            </w:r>
          </w:p>
        </w:tc>
        <w:tc>
          <w:tcPr>
            <w:tcW w:w="3827" w:type="dxa"/>
            <w:vAlign w:val="center"/>
          </w:tcPr>
          <w:p w14:paraId="59079A83" w14:textId="77777777" w:rsidR="00727113" w:rsidRPr="00A032B9" w:rsidRDefault="00727113" w:rsidP="007B1A54">
            <w:pPr>
              <w:jc w:val="center"/>
              <w:rPr>
                <w:sz w:val="22"/>
                <w:szCs w:val="22"/>
                <w:lang w:eastAsia="lt-LT"/>
              </w:rPr>
            </w:pPr>
            <w:r w:rsidRPr="00A032B9">
              <w:rPr>
                <w:sz w:val="22"/>
                <w:szCs w:val="22"/>
                <w:lang w:eastAsia="lt-LT"/>
              </w:rPr>
              <w:t>2</w:t>
            </w:r>
          </w:p>
        </w:tc>
        <w:tc>
          <w:tcPr>
            <w:tcW w:w="4961" w:type="dxa"/>
            <w:vAlign w:val="center"/>
          </w:tcPr>
          <w:p w14:paraId="311DEEE9" w14:textId="77777777" w:rsidR="00727113" w:rsidRPr="00A032B9" w:rsidRDefault="00727113" w:rsidP="007B1A54">
            <w:pPr>
              <w:jc w:val="center"/>
              <w:rPr>
                <w:sz w:val="22"/>
                <w:szCs w:val="22"/>
                <w:lang w:eastAsia="lt-LT"/>
              </w:rPr>
            </w:pPr>
            <w:r w:rsidRPr="00A032B9">
              <w:rPr>
                <w:sz w:val="22"/>
                <w:szCs w:val="22"/>
                <w:lang w:eastAsia="lt-LT"/>
              </w:rPr>
              <w:t>4</w:t>
            </w:r>
          </w:p>
        </w:tc>
      </w:tr>
      <w:tr w:rsidR="00727113" w:rsidRPr="00A032B9" w14:paraId="1C7DDE6E" w14:textId="77777777" w:rsidTr="00727113">
        <w:tc>
          <w:tcPr>
            <w:tcW w:w="846" w:type="dxa"/>
            <w:vAlign w:val="center"/>
          </w:tcPr>
          <w:p w14:paraId="4CFE41C5"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512E0FE3" w14:textId="391F4BA4" w:rsidR="00727113" w:rsidRPr="00A032B9" w:rsidRDefault="00727113" w:rsidP="007B1A54">
            <w:pPr>
              <w:jc w:val="center"/>
              <w:rPr>
                <w:kern w:val="3"/>
                <w:sz w:val="22"/>
                <w:szCs w:val="22"/>
                <w:lang w:eastAsia="de-CH"/>
              </w:rPr>
            </w:pPr>
          </w:p>
        </w:tc>
        <w:tc>
          <w:tcPr>
            <w:tcW w:w="4961" w:type="dxa"/>
            <w:vAlign w:val="center"/>
          </w:tcPr>
          <w:p w14:paraId="5F640E1A" w14:textId="77777777" w:rsidR="00727113" w:rsidRPr="00A032B9" w:rsidRDefault="00727113" w:rsidP="007B1A54">
            <w:pPr>
              <w:jc w:val="center"/>
              <w:rPr>
                <w:sz w:val="22"/>
                <w:szCs w:val="22"/>
                <w:lang w:eastAsia="lt-LT"/>
              </w:rPr>
            </w:pPr>
          </w:p>
        </w:tc>
      </w:tr>
      <w:tr w:rsidR="00727113" w:rsidRPr="00A032B9" w14:paraId="27D5E840" w14:textId="77777777" w:rsidTr="00727113">
        <w:tc>
          <w:tcPr>
            <w:tcW w:w="846" w:type="dxa"/>
            <w:vAlign w:val="center"/>
          </w:tcPr>
          <w:p w14:paraId="23CAD36A"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371D5EDA" w14:textId="0CD09636" w:rsidR="00727113" w:rsidRPr="00A032B9" w:rsidRDefault="00727113" w:rsidP="007B1A54">
            <w:pPr>
              <w:suppressAutoHyphens/>
              <w:autoSpaceDN w:val="0"/>
              <w:jc w:val="center"/>
              <w:textAlignment w:val="baseline"/>
              <w:rPr>
                <w:kern w:val="3"/>
                <w:sz w:val="22"/>
                <w:szCs w:val="22"/>
                <w:lang w:eastAsia="de-CH"/>
              </w:rPr>
            </w:pPr>
          </w:p>
        </w:tc>
        <w:tc>
          <w:tcPr>
            <w:tcW w:w="4961" w:type="dxa"/>
            <w:vAlign w:val="center"/>
          </w:tcPr>
          <w:p w14:paraId="52267150" w14:textId="77777777" w:rsidR="00727113" w:rsidRPr="00A032B9" w:rsidRDefault="00727113" w:rsidP="007B1A54">
            <w:pPr>
              <w:jc w:val="center"/>
              <w:rPr>
                <w:sz w:val="22"/>
                <w:szCs w:val="22"/>
                <w:lang w:eastAsia="lt-LT"/>
              </w:rPr>
            </w:pPr>
          </w:p>
        </w:tc>
      </w:tr>
      <w:tr w:rsidR="00727113" w:rsidRPr="00A032B9" w14:paraId="46EABE6F" w14:textId="77777777" w:rsidTr="00727113">
        <w:tc>
          <w:tcPr>
            <w:tcW w:w="846" w:type="dxa"/>
            <w:vAlign w:val="center"/>
          </w:tcPr>
          <w:p w14:paraId="543B9F17"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0E5305E8" w14:textId="06FC0175" w:rsidR="00727113" w:rsidRPr="00A032B9" w:rsidRDefault="00727113" w:rsidP="007B1A54">
            <w:pPr>
              <w:jc w:val="center"/>
              <w:rPr>
                <w:sz w:val="22"/>
                <w:szCs w:val="22"/>
                <w:lang w:eastAsia="lt-LT"/>
              </w:rPr>
            </w:pPr>
          </w:p>
        </w:tc>
        <w:tc>
          <w:tcPr>
            <w:tcW w:w="4961" w:type="dxa"/>
            <w:vAlign w:val="center"/>
          </w:tcPr>
          <w:p w14:paraId="4D761AB0" w14:textId="77777777" w:rsidR="00727113" w:rsidRPr="00A032B9" w:rsidRDefault="00727113" w:rsidP="007B1A54">
            <w:pPr>
              <w:jc w:val="center"/>
              <w:rPr>
                <w:sz w:val="22"/>
                <w:szCs w:val="22"/>
                <w:lang w:eastAsia="lt-LT"/>
              </w:rPr>
            </w:pPr>
          </w:p>
        </w:tc>
      </w:tr>
      <w:tr w:rsidR="00727113" w:rsidRPr="00A032B9" w14:paraId="0E7C33F1" w14:textId="77777777" w:rsidTr="00727113">
        <w:tc>
          <w:tcPr>
            <w:tcW w:w="846" w:type="dxa"/>
            <w:vAlign w:val="center"/>
          </w:tcPr>
          <w:p w14:paraId="369882C3"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13DD55E6" w14:textId="5CDC3577" w:rsidR="00727113" w:rsidRPr="00A032B9" w:rsidRDefault="00727113" w:rsidP="007B1A54">
            <w:pPr>
              <w:jc w:val="center"/>
              <w:rPr>
                <w:sz w:val="22"/>
                <w:szCs w:val="22"/>
                <w:lang w:eastAsia="lt-LT"/>
              </w:rPr>
            </w:pPr>
          </w:p>
        </w:tc>
        <w:tc>
          <w:tcPr>
            <w:tcW w:w="4961" w:type="dxa"/>
          </w:tcPr>
          <w:p w14:paraId="67D9180A" w14:textId="77777777" w:rsidR="00727113" w:rsidRPr="00A032B9" w:rsidRDefault="00727113" w:rsidP="007B1A54">
            <w:pPr>
              <w:rPr>
                <w:sz w:val="22"/>
                <w:szCs w:val="22"/>
                <w:lang w:eastAsia="lt-LT"/>
              </w:rPr>
            </w:pPr>
          </w:p>
        </w:tc>
      </w:tr>
    </w:tbl>
    <w:p w14:paraId="2DE2A6E9"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Pastabos:</w:t>
      </w:r>
    </w:p>
    <w:p w14:paraId="6B29FC74"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1. Tiekėjas, nurodantis konfidencialią informaciją, privalo vadovautis Viešųjų pirkimų įstatymo 20 straipsnio 2 dalimi.</w:t>
      </w:r>
    </w:p>
    <w:p w14:paraId="44C6D6BE"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290061"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3. Jei tiekėjas šios lentelės neužpildo ir (ar) failo (bylos) pavadinime nenurodo „konfidencialu“, perkančioji organizacija laiko, kad jo pateiktame pasiūlyme nėra konfidencialios informacijos.</w:t>
      </w:r>
    </w:p>
    <w:p w14:paraId="0F005C69" w14:textId="77777777" w:rsidR="007B1A54" w:rsidRPr="00A032B9" w:rsidRDefault="007B1A54" w:rsidP="007B1A54">
      <w:pPr>
        <w:suppressAutoHyphens/>
        <w:spacing w:after="0" w:line="240" w:lineRule="auto"/>
        <w:ind w:firstLine="567"/>
        <w:rPr>
          <w:rFonts w:ascii="Times New Roman" w:eastAsia="Calibri" w:hAnsi="Times New Roman" w:cs="Times New Roman"/>
          <w:kern w:val="0"/>
          <w:lang w:eastAsia="lt-LT"/>
          <w14:ligatures w14:val="none"/>
        </w:rPr>
      </w:pPr>
    </w:p>
    <w:p w14:paraId="1BE5F373" w14:textId="77777777" w:rsidR="007B1A54" w:rsidRPr="00A032B9" w:rsidRDefault="007B1A54" w:rsidP="003C0ECB">
      <w:pPr>
        <w:suppressAutoHyphens/>
        <w:spacing w:after="0" w:line="240" w:lineRule="auto"/>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Pasirašydami šį pasiūlymą, tvirtiname, kad:</w:t>
      </w:r>
    </w:p>
    <w:p w14:paraId="5FB94B4E"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8AE8F1"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sutinkame su pirkimo dokumentuose nustatytomis sąlygomis ir procedūromis;</w:t>
      </w:r>
    </w:p>
    <w:p w14:paraId="06175E30" w14:textId="49363D69"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tuo atveju, jei mūsų pasiūlymas laimės šį viešąjį pirkimą, įsipareigojame pirkimo sutartyje numatytas paslaugas teikti</w:t>
      </w:r>
      <w:r w:rsidRPr="00A032B9">
        <w:rPr>
          <w:rFonts w:ascii="Times New Roman" w:eastAsia="Calibri" w:hAnsi="Times New Roman" w:cs="Times New Roman"/>
          <w:b/>
          <w:kern w:val="0"/>
          <w:lang w:eastAsia="lt-LT"/>
          <w14:ligatures w14:val="none"/>
        </w:rPr>
        <w:t xml:space="preserve"> </w:t>
      </w:r>
      <w:r w:rsidR="003C0ECB">
        <w:rPr>
          <w:rFonts w:ascii="Times New Roman" w:eastAsia="Calibri" w:hAnsi="Times New Roman" w:cs="Times New Roman"/>
          <w:b/>
          <w:kern w:val="0"/>
          <w:lang w:eastAsia="lt-LT"/>
          <w14:ligatures w14:val="none"/>
        </w:rPr>
        <w:t xml:space="preserve">per </w:t>
      </w:r>
      <w:r w:rsidRPr="00A032B9">
        <w:rPr>
          <w:rFonts w:ascii="Times New Roman" w:eastAsia="Calibri" w:hAnsi="Times New Roman" w:cs="Times New Roman"/>
          <w:b/>
          <w:kern w:val="0"/>
          <w:lang w:eastAsia="lt-LT"/>
          <w14:ligatures w14:val="none"/>
        </w:rPr>
        <w:t>šiose konkurso sąlygose nurodytą terminą</w:t>
      </w:r>
      <w:r w:rsidRPr="00A032B9">
        <w:rPr>
          <w:rFonts w:ascii="Times New Roman" w:eastAsia="Calibri" w:hAnsi="Times New Roman" w:cs="Times New Roman"/>
          <w:kern w:val="0"/>
          <w:lang w:eastAsia="lt-LT"/>
          <w14:ligatures w14:val="none"/>
        </w:rPr>
        <w:t>;</w:t>
      </w:r>
    </w:p>
    <w:p w14:paraId="49851BD9"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128A2775"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lastRenderedPageBreak/>
        <w:t>jeigu kvalifikacija dėl teisės verstis atitinkama veikla nebuvo tikrinama arba tikrinama ne visa apimtimi, įsipareigojame perkančiajai organizacijai, kad pirkimo sutartį vykdys tik tokią teisę turintys asmenys;</w:t>
      </w:r>
    </w:p>
    <w:p w14:paraId="59185BE4" w14:textId="3C09BE74"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pasiūlymas galioja iki pirkimo dokumentuose nurodyto termino pabaigos</w:t>
      </w:r>
      <w:r w:rsidR="003C0ECB">
        <w:rPr>
          <w:rFonts w:ascii="Times New Roman" w:eastAsia="Calibri" w:hAnsi="Times New Roman" w:cs="Times New Roman"/>
          <w:kern w:val="0"/>
          <w:lang w:eastAsia="lt-LT"/>
          <w14:ligatures w14:val="none"/>
        </w:rPr>
        <w:t>.</w:t>
      </w:r>
    </w:p>
    <w:p w14:paraId="7504D348" w14:textId="77777777" w:rsidR="00B9401C" w:rsidRPr="00A032B9" w:rsidRDefault="00B9401C" w:rsidP="00B9401C">
      <w:pPr>
        <w:suppressAutoHyphens/>
        <w:spacing w:after="0" w:line="240" w:lineRule="auto"/>
        <w:ind w:left="-360"/>
        <w:jc w:val="both"/>
        <w:rPr>
          <w:rFonts w:ascii="Times New Roman" w:eastAsia="Calibri" w:hAnsi="Times New Roman" w:cs="Times New Roman"/>
          <w:kern w:val="0"/>
          <w:lang w:eastAsia="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A54" w:rsidRPr="00A032B9" w14:paraId="7C281C5F" w14:textId="77777777" w:rsidTr="006A6B39">
        <w:trPr>
          <w:trHeight w:val="285"/>
        </w:trPr>
        <w:tc>
          <w:tcPr>
            <w:tcW w:w="3284" w:type="dxa"/>
            <w:tcBorders>
              <w:top w:val="nil"/>
              <w:left w:val="nil"/>
              <w:bottom w:val="single" w:sz="4" w:space="0" w:color="auto"/>
              <w:right w:val="nil"/>
            </w:tcBorders>
          </w:tcPr>
          <w:p w14:paraId="168A1000"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tc>
        <w:tc>
          <w:tcPr>
            <w:tcW w:w="604" w:type="dxa"/>
          </w:tcPr>
          <w:p w14:paraId="49947F2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nil"/>
              <w:left w:val="nil"/>
              <w:bottom w:val="single" w:sz="4" w:space="0" w:color="auto"/>
              <w:right w:val="nil"/>
            </w:tcBorders>
          </w:tcPr>
          <w:p w14:paraId="60DDF87E"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701" w:type="dxa"/>
          </w:tcPr>
          <w:p w14:paraId="3E92DC0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nil"/>
              <w:left w:val="nil"/>
              <w:bottom w:val="single" w:sz="4" w:space="0" w:color="auto"/>
              <w:right w:val="nil"/>
            </w:tcBorders>
          </w:tcPr>
          <w:p w14:paraId="230EF139"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c>
          <w:tcPr>
            <w:tcW w:w="648" w:type="dxa"/>
          </w:tcPr>
          <w:p w14:paraId="0F48EFE7"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r>
      <w:tr w:rsidR="007B1A54" w:rsidRPr="00A032B9" w14:paraId="67A51D36" w14:textId="77777777" w:rsidTr="006A6B39">
        <w:trPr>
          <w:trHeight w:val="1014"/>
        </w:trPr>
        <w:tc>
          <w:tcPr>
            <w:tcW w:w="3284" w:type="dxa"/>
            <w:tcBorders>
              <w:top w:val="single" w:sz="4" w:space="0" w:color="auto"/>
              <w:left w:val="nil"/>
              <w:bottom w:val="nil"/>
              <w:right w:val="nil"/>
            </w:tcBorders>
          </w:tcPr>
          <w:p w14:paraId="29D57634" w14:textId="77777777" w:rsidR="007B1A54" w:rsidRPr="00A032B9" w:rsidRDefault="007B1A54" w:rsidP="007B1A54">
            <w:pPr>
              <w:snapToGrid w:val="0"/>
              <w:spacing w:after="0" w:line="240" w:lineRule="auto"/>
              <w:rPr>
                <w:rFonts w:ascii="Times New Roman" w:eastAsia="Calibri" w:hAnsi="Times New Roman" w:cs="Times New Roman"/>
                <w:kern w:val="0"/>
                <w:position w:val="6"/>
                <w:lang w:eastAsia="lt-LT"/>
                <w14:ligatures w14:val="none"/>
              </w:rPr>
            </w:pPr>
            <w:r w:rsidRPr="00A032B9">
              <w:rPr>
                <w:rFonts w:ascii="Times New Roman" w:eastAsia="Calibri" w:hAnsi="Times New Roman" w:cs="Times New Roman"/>
                <w:kern w:val="0"/>
                <w:position w:val="6"/>
                <w:lang w:eastAsia="lt-LT"/>
                <w14:ligatures w14:val="none"/>
              </w:rPr>
              <w:t>(Tiekėjo arba jo įgalioto asmens pareigų pavadinimas)</w:t>
            </w:r>
          </w:p>
        </w:tc>
        <w:tc>
          <w:tcPr>
            <w:tcW w:w="604" w:type="dxa"/>
          </w:tcPr>
          <w:p w14:paraId="7D246EF2"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tcPr>
          <w:p w14:paraId="79C133BF"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(Parašas)</w:t>
            </w:r>
            <w:r w:rsidRPr="00A032B9">
              <w:rPr>
                <w:rFonts w:ascii="Times New Roman" w:eastAsia="Calibri" w:hAnsi="Times New Roman" w:cs="Times New Roman"/>
                <w:i/>
                <w:kern w:val="0"/>
                <w:lang w:eastAsia="lt-LT"/>
                <w14:ligatures w14:val="none"/>
              </w:rPr>
              <w:t xml:space="preserve"> </w:t>
            </w:r>
          </w:p>
        </w:tc>
        <w:tc>
          <w:tcPr>
            <w:tcW w:w="701" w:type="dxa"/>
          </w:tcPr>
          <w:p w14:paraId="03EB0DB8"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6B79EB89"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3F4DE09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tcPr>
          <w:p w14:paraId="29AE5B4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(Vardas ir pavardė)</w:t>
            </w:r>
            <w:r w:rsidRPr="00A032B9">
              <w:rPr>
                <w:rFonts w:ascii="Times New Roman" w:eastAsia="Calibri" w:hAnsi="Times New Roman" w:cs="Times New Roman"/>
                <w:i/>
                <w:kern w:val="0"/>
                <w:lang w:eastAsia="lt-LT"/>
                <w14:ligatures w14:val="none"/>
              </w:rPr>
              <w:t xml:space="preserve"> </w:t>
            </w:r>
          </w:p>
        </w:tc>
        <w:tc>
          <w:tcPr>
            <w:tcW w:w="648" w:type="dxa"/>
          </w:tcPr>
          <w:p w14:paraId="20F0526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3E967903"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2DAD2D0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r>
      <w:bookmarkEnd w:id="0"/>
    </w:tbl>
    <w:p w14:paraId="1D69E39B" w14:textId="77777777" w:rsidR="00C84FFB" w:rsidRPr="00A032B9" w:rsidRDefault="00C84FFB" w:rsidP="00C80CE9">
      <w:pPr>
        <w:spacing w:after="0" w:line="240" w:lineRule="auto"/>
        <w:rPr>
          <w:rFonts w:ascii="Times New Roman" w:eastAsia="Calibri" w:hAnsi="Times New Roman" w:cs="Times New Roman"/>
          <w:b/>
          <w:kern w:val="0"/>
          <w:lang w:eastAsia="lt-LT"/>
          <w14:ligatures w14:val="none"/>
        </w:rPr>
      </w:pPr>
    </w:p>
    <w:sectPr w:rsidR="00C84FFB" w:rsidRPr="00A032B9" w:rsidSect="007A731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6AA8" w14:textId="77777777" w:rsidR="00011282" w:rsidRDefault="00011282" w:rsidP="00F12B95">
      <w:pPr>
        <w:spacing w:after="0" w:line="240" w:lineRule="auto"/>
      </w:pPr>
      <w:r>
        <w:separator/>
      </w:r>
    </w:p>
  </w:endnote>
  <w:endnote w:type="continuationSeparator" w:id="0">
    <w:p w14:paraId="1606CD39" w14:textId="77777777" w:rsidR="00011282" w:rsidRDefault="00011282" w:rsidP="00F1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BF97" w14:textId="77777777" w:rsidR="00011282" w:rsidRDefault="00011282" w:rsidP="00F12B95">
      <w:pPr>
        <w:spacing w:after="0" w:line="240" w:lineRule="auto"/>
      </w:pPr>
      <w:r>
        <w:separator/>
      </w:r>
    </w:p>
  </w:footnote>
  <w:footnote w:type="continuationSeparator" w:id="0">
    <w:p w14:paraId="47D16C2D" w14:textId="77777777" w:rsidR="00011282" w:rsidRDefault="00011282" w:rsidP="00F1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7D"/>
    <w:multiLevelType w:val="hybridMultilevel"/>
    <w:tmpl w:val="08AAB954"/>
    <w:lvl w:ilvl="0" w:tplc="04270001">
      <w:start w:val="1"/>
      <w:numFmt w:val="bullet"/>
      <w:lvlText w:val=""/>
      <w:lvlJc w:val="left"/>
      <w:pPr>
        <w:ind w:left="3616" w:hanging="360"/>
      </w:pPr>
      <w:rPr>
        <w:rFonts w:ascii="Symbol" w:hAnsi="Symbol" w:hint="default"/>
      </w:rPr>
    </w:lvl>
    <w:lvl w:ilvl="1" w:tplc="04270003">
      <w:start w:val="1"/>
      <w:numFmt w:val="bullet"/>
      <w:lvlText w:val="o"/>
      <w:lvlJc w:val="left"/>
      <w:pPr>
        <w:ind w:left="4336" w:hanging="360"/>
      </w:pPr>
      <w:rPr>
        <w:rFonts w:ascii="Courier New" w:hAnsi="Courier New" w:cs="Courier New" w:hint="default"/>
      </w:rPr>
    </w:lvl>
    <w:lvl w:ilvl="2" w:tplc="04270005">
      <w:start w:val="1"/>
      <w:numFmt w:val="bullet"/>
      <w:lvlText w:val=""/>
      <w:lvlJc w:val="left"/>
      <w:pPr>
        <w:ind w:left="5056" w:hanging="360"/>
      </w:pPr>
      <w:rPr>
        <w:rFonts w:ascii="Wingdings" w:hAnsi="Wingdings" w:hint="default"/>
      </w:rPr>
    </w:lvl>
    <w:lvl w:ilvl="3" w:tplc="04270001">
      <w:start w:val="1"/>
      <w:numFmt w:val="bullet"/>
      <w:lvlText w:val=""/>
      <w:lvlJc w:val="left"/>
      <w:pPr>
        <w:ind w:left="5776" w:hanging="360"/>
      </w:pPr>
      <w:rPr>
        <w:rFonts w:ascii="Symbol" w:hAnsi="Symbol" w:hint="default"/>
      </w:rPr>
    </w:lvl>
    <w:lvl w:ilvl="4" w:tplc="04270003">
      <w:start w:val="1"/>
      <w:numFmt w:val="bullet"/>
      <w:lvlText w:val="o"/>
      <w:lvlJc w:val="left"/>
      <w:pPr>
        <w:ind w:left="6496" w:hanging="360"/>
      </w:pPr>
      <w:rPr>
        <w:rFonts w:ascii="Courier New" w:hAnsi="Courier New" w:cs="Courier New" w:hint="default"/>
      </w:rPr>
    </w:lvl>
    <w:lvl w:ilvl="5" w:tplc="04270005">
      <w:start w:val="1"/>
      <w:numFmt w:val="bullet"/>
      <w:lvlText w:val=""/>
      <w:lvlJc w:val="left"/>
      <w:pPr>
        <w:ind w:left="7216" w:hanging="360"/>
      </w:pPr>
      <w:rPr>
        <w:rFonts w:ascii="Wingdings" w:hAnsi="Wingdings" w:hint="default"/>
      </w:rPr>
    </w:lvl>
    <w:lvl w:ilvl="6" w:tplc="04270001">
      <w:start w:val="1"/>
      <w:numFmt w:val="bullet"/>
      <w:lvlText w:val=""/>
      <w:lvlJc w:val="left"/>
      <w:pPr>
        <w:ind w:left="7936" w:hanging="360"/>
      </w:pPr>
      <w:rPr>
        <w:rFonts w:ascii="Symbol" w:hAnsi="Symbol" w:hint="default"/>
      </w:rPr>
    </w:lvl>
    <w:lvl w:ilvl="7" w:tplc="04270003">
      <w:start w:val="1"/>
      <w:numFmt w:val="bullet"/>
      <w:lvlText w:val="o"/>
      <w:lvlJc w:val="left"/>
      <w:pPr>
        <w:ind w:left="8656" w:hanging="360"/>
      </w:pPr>
      <w:rPr>
        <w:rFonts w:ascii="Courier New" w:hAnsi="Courier New" w:cs="Courier New" w:hint="default"/>
      </w:rPr>
    </w:lvl>
    <w:lvl w:ilvl="8" w:tplc="04270005">
      <w:start w:val="1"/>
      <w:numFmt w:val="bullet"/>
      <w:lvlText w:val=""/>
      <w:lvlJc w:val="left"/>
      <w:pPr>
        <w:ind w:left="9376"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FBC182F"/>
    <w:multiLevelType w:val="hybridMultilevel"/>
    <w:tmpl w:val="4BAC7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A65F6"/>
    <w:multiLevelType w:val="hybridMultilevel"/>
    <w:tmpl w:val="7FEC0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5716CEE"/>
    <w:multiLevelType w:val="hybridMultilevel"/>
    <w:tmpl w:val="73480242"/>
    <w:lvl w:ilvl="0" w:tplc="6FC20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0124E"/>
    <w:multiLevelType w:val="hybridMultilevel"/>
    <w:tmpl w:val="85E05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054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81590">
    <w:abstractNumId w:val="4"/>
  </w:num>
  <w:num w:numId="4" w16cid:durableId="367295248">
    <w:abstractNumId w:val="1"/>
  </w:num>
  <w:num w:numId="5" w16cid:durableId="972366273">
    <w:abstractNumId w:val="3"/>
  </w:num>
  <w:num w:numId="6" w16cid:durableId="686521388">
    <w:abstractNumId w:val="4"/>
  </w:num>
  <w:num w:numId="7" w16cid:durableId="1164273464">
    <w:abstractNumId w:val="2"/>
  </w:num>
  <w:num w:numId="8" w16cid:durableId="33893668">
    <w:abstractNumId w:val="5"/>
  </w:num>
  <w:num w:numId="9" w16cid:durableId="1664355478">
    <w:abstractNumId w:val="6"/>
  </w:num>
  <w:num w:numId="10" w16cid:durableId="20104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7"/>
    <w:rsid w:val="00011282"/>
    <w:rsid w:val="00033B78"/>
    <w:rsid w:val="00052345"/>
    <w:rsid w:val="00097D42"/>
    <w:rsid w:val="000C2E80"/>
    <w:rsid w:val="001249E4"/>
    <w:rsid w:val="001B1CB3"/>
    <w:rsid w:val="001C45FD"/>
    <w:rsid w:val="0024434B"/>
    <w:rsid w:val="00264F06"/>
    <w:rsid w:val="003263A1"/>
    <w:rsid w:val="003C0ECB"/>
    <w:rsid w:val="003F4C75"/>
    <w:rsid w:val="0041319D"/>
    <w:rsid w:val="00452AC5"/>
    <w:rsid w:val="00453E69"/>
    <w:rsid w:val="004A2392"/>
    <w:rsid w:val="004E7E58"/>
    <w:rsid w:val="004F7827"/>
    <w:rsid w:val="005615A4"/>
    <w:rsid w:val="005631F1"/>
    <w:rsid w:val="005A2D1C"/>
    <w:rsid w:val="005A57AA"/>
    <w:rsid w:val="005D323E"/>
    <w:rsid w:val="005E00D3"/>
    <w:rsid w:val="006D6D7E"/>
    <w:rsid w:val="006E4A1B"/>
    <w:rsid w:val="00711239"/>
    <w:rsid w:val="00727113"/>
    <w:rsid w:val="00794BA3"/>
    <w:rsid w:val="007A7317"/>
    <w:rsid w:val="007B1A54"/>
    <w:rsid w:val="008B3F8B"/>
    <w:rsid w:val="009071C9"/>
    <w:rsid w:val="00975DF1"/>
    <w:rsid w:val="009A4DDB"/>
    <w:rsid w:val="00A032B9"/>
    <w:rsid w:val="00A111CB"/>
    <w:rsid w:val="00AC7785"/>
    <w:rsid w:val="00B21AB4"/>
    <w:rsid w:val="00B5764A"/>
    <w:rsid w:val="00B75F82"/>
    <w:rsid w:val="00B9401C"/>
    <w:rsid w:val="00B977D2"/>
    <w:rsid w:val="00BA6BF8"/>
    <w:rsid w:val="00BB5725"/>
    <w:rsid w:val="00BE3536"/>
    <w:rsid w:val="00C03362"/>
    <w:rsid w:val="00C117BB"/>
    <w:rsid w:val="00C7694C"/>
    <w:rsid w:val="00C80CE9"/>
    <w:rsid w:val="00C84FFB"/>
    <w:rsid w:val="00CA15DC"/>
    <w:rsid w:val="00CC31FA"/>
    <w:rsid w:val="00CF19D5"/>
    <w:rsid w:val="00CF2E0A"/>
    <w:rsid w:val="00D21A0F"/>
    <w:rsid w:val="00D655A2"/>
    <w:rsid w:val="00DD2938"/>
    <w:rsid w:val="00E03C8A"/>
    <w:rsid w:val="00E312CF"/>
    <w:rsid w:val="00E72B83"/>
    <w:rsid w:val="00E761CE"/>
    <w:rsid w:val="00E932A3"/>
    <w:rsid w:val="00EA23F1"/>
    <w:rsid w:val="00EB0797"/>
    <w:rsid w:val="00EE69F7"/>
    <w:rsid w:val="00F12B95"/>
    <w:rsid w:val="00F80F27"/>
    <w:rsid w:val="00F9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8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17"/>
    <w:rPr>
      <w:rFonts w:eastAsiaTheme="majorEastAsia" w:cstheme="majorBidi"/>
      <w:color w:val="272727" w:themeColor="text1" w:themeTint="D8"/>
    </w:rPr>
  </w:style>
  <w:style w:type="paragraph" w:styleId="Title">
    <w:name w:val="Title"/>
    <w:basedOn w:val="Normal"/>
    <w:next w:val="Normal"/>
    <w:link w:val="TitleChar"/>
    <w:uiPriority w:val="10"/>
    <w:qFormat/>
    <w:rsid w:val="007A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17"/>
    <w:pPr>
      <w:spacing w:before="160"/>
      <w:jc w:val="center"/>
    </w:pPr>
    <w:rPr>
      <w:i/>
      <w:iCs/>
      <w:color w:val="404040" w:themeColor="text1" w:themeTint="BF"/>
    </w:rPr>
  </w:style>
  <w:style w:type="character" w:customStyle="1" w:styleId="QuoteChar">
    <w:name w:val="Quote Char"/>
    <w:basedOn w:val="DefaultParagraphFont"/>
    <w:link w:val="Quote"/>
    <w:uiPriority w:val="29"/>
    <w:rsid w:val="007A7317"/>
    <w:rPr>
      <w:i/>
      <w:iCs/>
      <w:color w:val="404040" w:themeColor="text1" w:themeTint="BF"/>
    </w:rPr>
  </w:style>
  <w:style w:type="paragraph" w:styleId="ListParagraph">
    <w:name w:val="List Paragraph"/>
    <w:aliases w:val="punktai,List Paragraph12,List Paragr1,Table of contents numbered,Medium Grid 1 - Accent 21,Sąrašo pastraipa.Bullet,Bullet,Lente,Lentele,List not in Tabl,List Paragraph1,List Paragrap,List Paragraph Red,Bullet EY"/>
    <w:basedOn w:val="Normal"/>
    <w:link w:val="ListParagraphChar"/>
    <w:uiPriority w:val="99"/>
    <w:qFormat/>
    <w:rsid w:val="007A7317"/>
    <w:pPr>
      <w:ind w:left="720"/>
      <w:contextualSpacing/>
    </w:pPr>
  </w:style>
  <w:style w:type="character" w:styleId="IntenseEmphasis">
    <w:name w:val="Intense Emphasis"/>
    <w:basedOn w:val="DefaultParagraphFont"/>
    <w:uiPriority w:val="21"/>
    <w:qFormat/>
    <w:rsid w:val="007A7317"/>
    <w:rPr>
      <w:i/>
      <w:iCs/>
      <w:color w:val="2F5496" w:themeColor="accent1" w:themeShade="BF"/>
    </w:rPr>
  </w:style>
  <w:style w:type="paragraph" w:styleId="IntenseQuote">
    <w:name w:val="Intense Quote"/>
    <w:basedOn w:val="Normal"/>
    <w:next w:val="Normal"/>
    <w:link w:val="IntenseQuoteChar"/>
    <w:uiPriority w:val="30"/>
    <w:qFormat/>
    <w:rsid w:val="007A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17"/>
    <w:rPr>
      <w:i/>
      <w:iCs/>
      <w:color w:val="2F5496" w:themeColor="accent1" w:themeShade="BF"/>
    </w:rPr>
  </w:style>
  <w:style w:type="character" w:styleId="IntenseReference">
    <w:name w:val="Intense Reference"/>
    <w:basedOn w:val="DefaultParagraphFont"/>
    <w:uiPriority w:val="32"/>
    <w:qFormat/>
    <w:rsid w:val="007A7317"/>
    <w:rPr>
      <w:b/>
      <w:bCs/>
      <w:smallCaps/>
      <w:color w:val="2F5496" w:themeColor="accent1" w:themeShade="BF"/>
      <w:spacing w:val="5"/>
    </w:rPr>
  </w:style>
  <w:style w:type="table" w:styleId="TableGrid">
    <w:name w:val="Table Grid"/>
    <w:basedOn w:val="TableNormal"/>
    <w:uiPriority w:val="39"/>
    <w:rsid w:val="007A731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rsid w:val="007A731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7B1A5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9071C9"/>
  </w:style>
  <w:style w:type="paragraph" w:customStyle="1" w:styleId="Style1">
    <w:name w:val="Style1"/>
    <w:basedOn w:val="Normal"/>
    <w:rsid w:val="009071C9"/>
    <w:pPr>
      <w:spacing w:after="0" w:line="240" w:lineRule="auto"/>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F1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95"/>
  </w:style>
  <w:style w:type="paragraph" w:styleId="Footer">
    <w:name w:val="footer"/>
    <w:basedOn w:val="Normal"/>
    <w:link w:val="FooterChar"/>
    <w:uiPriority w:val="99"/>
    <w:unhideWhenUsed/>
    <w:rsid w:val="00F1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02">
      <w:bodyDiv w:val="1"/>
      <w:marLeft w:val="0"/>
      <w:marRight w:val="0"/>
      <w:marTop w:val="0"/>
      <w:marBottom w:val="0"/>
      <w:divBdr>
        <w:top w:val="none" w:sz="0" w:space="0" w:color="auto"/>
        <w:left w:val="none" w:sz="0" w:space="0" w:color="auto"/>
        <w:bottom w:val="none" w:sz="0" w:space="0" w:color="auto"/>
        <w:right w:val="none" w:sz="0" w:space="0" w:color="auto"/>
      </w:divBdr>
    </w:div>
    <w:div w:id="757794856">
      <w:bodyDiv w:val="1"/>
      <w:marLeft w:val="0"/>
      <w:marRight w:val="0"/>
      <w:marTop w:val="0"/>
      <w:marBottom w:val="0"/>
      <w:divBdr>
        <w:top w:val="none" w:sz="0" w:space="0" w:color="auto"/>
        <w:left w:val="none" w:sz="0" w:space="0" w:color="auto"/>
        <w:bottom w:val="none" w:sz="0" w:space="0" w:color="auto"/>
        <w:right w:val="none" w:sz="0" w:space="0" w:color="auto"/>
      </w:divBdr>
    </w:div>
    <w:div w:id="1008992291">
      <w:bodyDiv w:val="1"/>
      <w:marLeft w:val="0"/>
      <w:marRight w:val="0"/>
      <w:marTop w:val="0"/>
      <w:marBottom w:val="0"/>
      <w:divBdr>
        <w:top w:val="none" w:sz="0" w:space="0" w:color="auto"/>
        <w:left w:val="none" w:sz="0" w:space="0" w:color="auto"/>
        <w:bottom w:val="none" w:sz="0" w:space="0" w:color="auto"/>
        <w:right w:val="none" w:sz="0" w:space="0" w:color="auto"/>
      </w:divBdr>
    </w:div>
    <w:div w:id="1422215203">
      <w:bodyDiv w:val="1"/>
      <w:marLeft w:val="0"/>
      <w:marRight w:val="0"/>
      <w:marTop w:val="0"/>
      <w:marBottom w:val="0"/>
      <w:divBdr>
        <w:top w:val="none" w:sz="0" w:space="0" w:color="auto"/>
        <w:left w:val="none" w:sz="0" w:space="0" w:color="auto"/>
        <w:bottom w:val="none" w:sz="0" w:space="0" w:color="auto"/>
        <w:right w:val="none" w:sz="0" w:space="0" w:color="auto"/>
      </w:divBdr>
    </w:div>
    <w:div w:id="1612516221">
      <w:bodyDiv w:val="1"/>
      <w:marLeft w:val="0"/>
      <w:marRight w:val="0"/>
      <w:marTop w:val="0"/>
      <w:marBottom w:val="0"/>
      <w:divBdr>
        <w:top w:val="none" w:sz="0" w:space="0" w:color="auto"/>
        <w:left w:val="none" w:sz="0" w:space="0" w:color="auto"/>
        <w:bottom w:val="none" w:sz="0" w:space="0" w:color="auto"/>
        <w:right w:val="none" w:sz="0" w:space="0" w:color="auto"/>
      </w:divBdr>
    </w:div>
    <w:div w:id="1771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2025-07-03T17:46:00Z</dcterms:created>
  <dcterms:modified xsi:type="dcterms:W3CDTF">2025-08-31T15:59:00Z</dcterms:modified>
</cp:coreProperties>
</file>