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4DBE88AF" w14:textId="77777777" w:rsidR="00BF5979" w:rsidRPr="00257967" w:rsidRDefault="00BF5979"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48B116BD" w:rsidR="009073E2" w:rsidRPr="002776FC" w:rsidRDefault="00B059AC" w:rsidP="00B059AC">
            <w:pPr>
              <w:pStyle w:val="Heading"/>
              <w:jc w:val="center"/>
              <w:rPr>
                <w:b w:val="0"/>
                <w:kern w:val="2"/>
                <w:szCs w:val="24"/>
              </w:rPr>
            </w:pPr>
            <w:r>
              <w:rPr>
                <w:color w:val="auto"/>
                <w:sz w:val="24"/>
                <w:szCs w:val="24"/>
                <w:lang w:val="lt-LT"/>
              </w:rPr>
              <w:t xml:space="preserve">DEGUONIES TIEKIMO ĮRANGA  </w:t>
            </w:r>
            <w:r w:rsidRPr="00041859">
              <w:rPr>
                <w:color w:val="auto"/>
                <w:sz w:val="24"/>
                <w:szCs w:val="24"/>
                <w:lang w:val="lt-LT"/>
              </w:rPr>
              <w:t>(Nr.</w:t>
            </w:r>
            <w:r>
              <w:rPr>
                <w:color w:val="auto"/>
                <w:sz w:val="24"/>
                <w:szCs w:val="24"/>
                <w:lang w:val="lt-LT"/>
              </w:rPr>
              <w:t xml:space="preserve"> 10114-1)</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F722BB"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Pr="00740B39" w:rsidRDefault="009073E2" w:rsidP="00DE02C4">
            <w:pPr>
              <w:rPr>
                <w:b/>
                <w:bCs/>
                <w:kern w:val="2"/>
                <w:szCs w:val="24"/>
              </w:rPr>
            </w:pPr>
            <w:r w:rsidRPr="00740B39">
              <w:rPr>
                <w:b/>
                <w:bCs/>
                <w:kern w:val="2"/>
                <w:szCs w:val="24"/>
              </w:rPr>
              <w:t xml:space="preserve">2.1. Pirkėjo kontaktiniai asmenys, atsakingi už Sutarties vykdymą, Prekių priėmimą, Sąskaitų per informacinę sistemą </w:t>
            </w:r>
            <w:r w:rsidR="00DE02C4" w:rsidRPr="00740B39">
              <w:rPr>
                <w:b/>
                <w:bCs/>
                <w:kern w:val="2"/>
                <w:szCs w:val="24"/>
              </w:rPr>
              <w:t xml:space="preserve">SABIS </w:t>
            </w:r>
            <w:r w:rsidRPr="00740B39">
              <w:rPr>
                <w:b/>
                <w:bCs/>
                <w:kern w:val="2"/>
                <w:szCs w:val="24"/>
              </w:rPr>
              <w:t>priėmimą</w:t>
            </w:r>
          </w:p>
        </w:tc>
        <w:tc>
          <w:tcPr>
            <w:tcW w:w="6831" w:type="dxa"/>
            <w:gridSpan w:val="2"/>
          </w:tcPr>
          <w:p w14:paraId="119CA9FA" w14:textId="77777777" w:rsidR="009073E2" w:rsidRPr="00740B39" w:rsidRDefault="009073E2" w:rsidP="00A14157">
            <w:pPr>
              <w:rPr>
                <w:color w:val="4472C4"/>
                <w:kern w:val="2"/>
                <w:szCs w:val="24"/>
              </w:rPr>
            </w:pPr>
            <w:r w:rsidRPr="00740B39">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Pr="00740B39" w:rsidRDefault="009073E2" w:rsidP="00A14157">
            <w:pPr>
              <w:rPr>
                <w:b/>
                <w:bCs/>
                <w:kern w:val="2"/>
                <w:szCs w:val="24"/>
              </w:rPr>
            </w:pPr>
            <w:r w:rsidRPr="00740B39">
              <w:rPr>
                <w:b/>
                <w:bCs/>
                <w:kern w:val="2"/>
                <w:szCs w:val="24"/>
              </w:rPr>
              <w:t>2.2. Tiekėjo kontaktiniai asmenys, atsakingi už Sutarties vykdymą</w:t>
            </w:r>
          </w:p>
        </w:tc>
        <w:tc>
          <w:tcPr>
            <w:tcW w:w="6831" w:type="dxa"/>
            <w:gridSpan w:val="2"/>
          </w:tcPr>
          <w:p w14:paraId="337191ED" w14:textId="77777777" w:rsidR="009073E2" w:rsidRPr="00740B39" w:rsidRDefault="009073E2" w:rsidP="00A14157">
            <w:pPr>
              <w:rPr>
                <w:color w:val="4472C4"/>
                <w:kern w:val="2"/>
                <w:szCs w:val="24"/>
              </w:rPr>
            </w:pPr>
            <w:r w:rsidRPr="00740B39">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Pr="00740B39" w:rsidRDefault="009073E2" w:rsidP="00A14157">
            <w:pPr>
              <w:jc w:val="center"/>
              <w:rPr>
                <w:b/>
                <w:bCs/>
                <w:kern w:val="2"/>
                <w:szCs w:val="24"/>
              </w:rPr>
            </w:pPr>
            <w:r w:rsidRPr="00740B39">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Pr="00740B39" w:rsidRDefault="009A411B" w:rsidP="00A14157">
            <w:pPr>
              <w:rPr>
                <w:b/>
                <w:bCs/>
                <w:kern w:val="2"/>
                <w:szCs w:val="24"/>
              </w:rPr>
            </w:pPr>
            <w:r w:rsidRPr="00740B39">
              <w:rPr>
                <w:b/>
                <w:bCs/>
                <w:kern w:val="2"/>
                <w:szCs w:val="24"/>
              </w:rPr>
              <w:t xml:space="preserve">3.1. Sutarties dalykas </w:t>
            </w:r>
          </w:p>
        </w:tc>
        <w:tc>
          <w:tcPr>
            <w:tcW w:w="6831" w:type="dxa"/>
            <w:gridSpan w:val="2"/>
          </w:tcPr>
          <w:p w14:paraId="69CF399B" w14:textId="7F2DB831" w:rsidR="00E145E0" w:rsidRDefault="009A411B" w:rsidP="00E145E0">
            <w:pPr>
              <w:pStyle w:val="Body2"/>
              <w:rPr>
                <w:color w:val="auto"/>
                <w:sz w:val="24"/>
                <w:szCs w:val="24"/>
              </w:rPr>
            </w:pPr>
            <w:r w:rsidRPr="00740B39">
              <w:rPr>
                <w:kern w:val="2"/>
                <w:sz w:val="24"/>
                <w:szCs w:val="24"/>
              </w:rPr>
              <w:t xml:space="preserve">3.1.1. Tiekėjas įsipareigoja Sutartyje numatytomis sąlygomis </w:t>
            </w:r>
            <w:r w:rsidR="000B33BF" w:rsidRPr="00740B39">
              <w:rPr>
                <w:kern w:val="2"/>
                <w:sz w:val="24"/>
                <w:szCs w:val="24"/>
              </w:rPr>
              <w:t xml:space="preserve">perduoti Pirkėjui </w:t>
            </w:r>
            <w:r w:rsidR="00E145E0" w:rsidRPr="00740B39">
              <w:rPr>
                <w:kern w:val="2"/>
                <w:sz w:val="24"/>
                <w:szCs w:val="24"/>
              </w:rPr>
              <w:t xml:space="preserve">deguonies </w:t>
            </w:r>
            <w:r w:rsidR="00E80D5A">
              <w:rPr>
                <w:kern w:val="2"/>
                <w:sz w:val="24"/>
                <w:szCs w:val="24"/>
              </w:rPr>
              <w:t>tiekimo įrangą</w:t>
            </w:r>
            <w:bookmarkStart w:id="0" w:name="_GoBack"/>
            <w:bookmarkEnd w:id="0"/>
            <w:r w:rsidR="000B33BF" w:rsidRPr="00740B39">
              <w:rPr>
                <w:kern w:val="2"/>
                <w:sz w:val="24"/>
                <w:szCs w:val="24"/>
              </w:rPr>
              <w:t xml:space="preserve"> (toliau – Prekė</w:t>
            </w:r>
            <w:r w:rsidR="00E145E0" w:rsidRPr="00740B39">
              <w:rPr>
                <w:kern w:val="2"/>
                <w:sz w:val="24"/>
                <w:szCs w:val="24"/>
              </w:rPr>
              <w:t>s</w:t>
            </w:r>
            <w:r w:rsidR="000B33BF" w:rsidRPr="00740B39">
              <w:rPr>
                <w:kern w:val="2"/>
                <w:sz w:val="24"/>
                <w:szCs w:val="24"/>
              </w:rPr>
              <w:t xml:space="preserve">), </w:t>
            </w:r>
            <w:r w:rsidR="00E145E0" w:rsidRPr="00740B39">
              <w:rPr>
                <w:color w:val="auto"/>
                <w:sz w:val="24"/>
                <w:szCs w:val="24"/>
              </w:rPr>
              <w:t xml:space="preserve">nurodytas Sutarties priede Nr.1 „Techninė specifikacija ir pasiūlymo kaina“ (toliau – Techninė specifikacija). </w:t>
            </w:r>
          </w:p>
          <w:p w14:paraId="1A2070DD" w14:textId="1E4C2D6C" w:rsidR="0011466A" w:rsidRDefault="0011466A" w:rsidP="00E145E0">
            <w:pPr>
              <w:pStyle w:val="Body2"/>
              <w:rPr>
                <w:color w:val="auto"/>
                <w:sz w:val="24"/>
                <w:szCs w:val="24"/>
              </w:rPr>
            </w:pPr>
            <w:r>
              <w:rPr>
                <w:color w:val="auto"/>
                <w:sz w:val="24"/>
                <w:szCs w:val="24"/>
              </w:rPr>
              <w:lastRenderedPageBreak/>
              <w:t xml:space="preserve">3.1.1.1. Prekes pristatyti, surinkti, paruošti darbui, pateikti Sutartyje nurodytus dokumentus. </w:t>
            </w:r>
          </w:p>
          <w:p w14:paraId="036D10DB" w14:textId="51C1CFEF" w:rsidR="009A411B" w:rsidRPr="00740B39" w:rsidRDefault="000B33BF" w:rsidP="0011466A">
            <w:pPr>
              <w:jc w:val="both"/>
              <w:rPr>
                <w:color w:val="000000"/>
                <w:kern w:val="2"/>
                <w:szCs w:val="24"/>
              </w:rPr>
            </w:pPr>
            <w:r w:rsidRPr="00740B39">
              <w:rPr>
                <w:kern w:val="2"/>
                <w:szCs w:val="24"/>
              </w:rPr>
              <w:t>3.1.2. Išsamus Prek</w:t>
            </w:r>
            <w:r w:rsidR="0011466A">
              <w:rPr>
                <w:kern w:val="2"/>
                <w:szCs w:val="24"/>
              </w:rPr>
              <w:t>ių</w:t>
            </w:r>
            <w:r w:rsidRPr="00740B39">
              <w:rPr>
                <w:kern w:val="2"/>
                <w:szCs w:val="24"/>
              </w:rPr>
              <w:t xml:space="preserve"> </w:t>
            </w:r>
            <w:r w:rsidR="009A411B" w:rsidRPr="00740B39">
              <w:rPr>
                <w:kern w:val="2"/>
                <w:szCs w:val="24"/>
              </w:rPr>
              <w:t>aprašymas ir kiti reikalavimai tiekiam</w:t>
            </w:r>
            <w:r w:rsidR="006221BD" w:rsidRPr="00740B39">
              <w:rPr>
                <w:kern w:val="2"/>
                <w:szCs w:val="24"/>
              </w:rPr>
              <w:t>oms</w:t>
            </w:r>
            <w:r w:rsidR="009A411B" w:rsidRPr="00740B39">
              <w:rPr>
                <w:kern w:val="2"/>
                <w:szCs w:val="24"/>
              </w:rPr>
              <w:t xml:space="preserve"> Prek</w:t>
            </w:r>
            <w:r w:rsidR="006221BD" w:rsidRPr="00740B39">
              <w:rPr>
                <w:kern w:val="2"/>
                <w:szCs w:val="24"/>
              </w:rPr>
              <w:t>ėms</w:t>
            </w:r>
            <w:r w:rsidR="009A411B" w:rsidRPr="00740B39">
              <w:rPr>
                <w:kern w:val="2"/>
                <w:szCs w:val="24"/>
              </w:rPr>
              <w:t xml:space="preserve"> nustatyti Techninėje specifikacijoje</w:t>
            </w:r>
            <w:r w:rsidR="006221BD" w:rsidRPr="00740B39">
              <w:rPr>
                <w:kern w:val="2"/>
                <w:szCs w:val="24"/>
              </w:rPr>
              <w:t>.</w:t>
            </w:r>
          </w:p>
        </w:tc>
      </w:tr>
      <w:tr w:rsidR="009A411B" w14:paraId="4F0B4777" w14:textId="77777777" w:rsidTr="00A14157">
        <w:trPr>
          <w:trHeight w:val="300"/>
        </w:trPr>
        <w:tc>
          <w:tcPr>
            <w:tcW w:w="2704" w:type="dxa"/>
            <w:gridSpan w:val="2"/>
          </w:tcPr>
          <w:p w14:paraId="5FB623BC" w14:textId="6996995C" w:rsidR="009A411B" w:rsidRPr="00740B39" w:rsidRDefault="009A411B" w:rsidP="00A14157">
            <w:pPr>
              <w:rPr>
                <w:b/>
                <w:bCs/>
                <w:kern w:val="2"/>
                <w:szCs w:val="24"/>
              </w:rPr>
            </w:pPr>
            <w:r w:rsidRPr="00740B39">
              <w:rPr>
                <w:b/>
                <w:bCs/>
                <w:kern w:val="2"/>
                <w:szCs w:val="24"/>
              </w:rPr>
              <w:lastRenderedPageBreak/>
              <w:t>3.2. Pirkimo pavadinimas ir numeris</w:t>
            </w:r>
          </w:p>
        </w:tc>
        <w:tc>
          <w:tcPr>
            <w:tcW w:w="6831" w:type="dxa"/>
            <w:gridSpan w:val="2"/>
          </w:tcPr>
          <w:p w14:paraId="6985DA0E" w14:textId="2D897BDB" w:rsidR="009A411B" w:rsidRPr="00740B39" w:rsidRDefault="009D0BBF" w:rsidP="009D0BBF">
            <w:pPr>
              <w:rPr>
                <w:b/>
                <w:kern w:val="2"/>
                <w:szCs w:val="24"/>
              </w:rPr>
            </w:pPr>
            <w:r w:rsidRPr="00740B39">
              <w:rPr>
                <w:b/>
                <w:szCs w:val="24"/>
              </w:rPr>
              <w:t>Deguonies tiekimo įranga  (Nr. 10114-1)</w:t>
            </w:r>
          </w:p>
        </w:tc>
      </w:tr>
      <w:tr w:rsidR="009A411B" w14:paraId="60126408" w14:textId="77777777" w:rsidTr="00A14157">
        <w:trPr>
          <w:trHeight w:val="300"/>
        </w:trPr>
        <w:tc>
          <w:tcPr>
            <w:tcW w:w="2704" w:type="dxa"/>
            <w:gridSpan w:val="2"/>
          </w:tcPr>
          <w:p w14:paraId="7EC18E26" w14:textId="77777777" w:rsidR="009A411B" w:rsidRPr="00740B39" w:rsidRDefault="009A411B" w:rsidP="00A14157">
            <w:pPr>
              <w:rPr>
                <w:b/>
                <w:bCs/>
                <w:kern w:val="2"/>
                <w:szCs w:val="24"/>
              </w:rPr>
            </w:pPr>
            <w:r w:rsidRPr="00740B39">
              <w:rPr>
                <w:b/>
                <w:bCs/>
                <w:kern w:val="2"/>
                <w:szCs w:val="24"/>
              </w:rPr>
              <w:t>3.3. Informacija apie Europos Sąjungos lėšomis finansuojamą projektą arba kitą projektą</w:t>
            </w:r>
          </w:p>
        </w:tc>
        <w:tc>
          <w:tcPr>
            <w:tcW w:w="6831" w:type="dxa"/>
            <w:gridSpan w:val="2"/>
          </w:tcPr>
          <w:p w14:paraId="550231D6" w14:textId="77777777" w:rsidR="00AE7671" w:rsidRPr="00740B39" w:rsidRDefault="00AE7671" w:rsidP="00AE7671">
            <w:pPr>
              <w:jc w:val="both"/>
              <w:rPr>
                <w:szCs w:val="24"/>
              </w:rPr>
            </w:pPr>
            <w:r w:rsidRPr="00740B39">
              <w:rPr>
                <w:rFonts w:eastAsia="Arial Unicode MS"/>
                <w:szCs w:val="24"/>
              </w:rPr>
              <w:t xml:space="preserve">Pirkimas vykdomas pagal projektą </w:t>
            </w:r>
            <w:r w:rsidRPr="00740B39">
              <w:rPr>
                <w:rFonts w:eastAsia="Arial Unicode MS"/>
                <w:b/>
                <w:szCs w:val="24"/>
              </w:rPr>
              <w:t>„Skubios pagalbos skyriaus ir reanimacijos ir intensyvios terapijos skyriaus infrastruktūros modernizavimas“ (projekto kodas 09-008-P-0007).</w:t>
            </w:r>
            <w:r w:rsidRPr="00740B39">
              <w:rPr>
                <w:rFonts w:eastAsia="Arial Unicode MS"/>
                <w:szCs w:val="24"/>
              </w:rPr>
              <w:t xml:space="preserve"> </w:t>
            </w:r>
          </w:p>
          <w:p w14:paraId="120189DB" w14:textId="3D9695EB" w:rsidR="009A411B" w:rsidRPr="00740B39" w:rsidRDefault="009A411B" w:rsidP="009A411B">
            <w:pPr>
              <w:jc w:val="both"/>
              <w:rPr>
                <w:kern w:val="2"/>
                <w:szCs w:val="24"/>
              </w:rPr>
            </w:pP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08A1BF42" w:rsidR="009A411B" w:rsidRPr="0002644C" w:rsidRDefault="009A411B" w:rsidP="007E64D9">
            <w:pPr>
              <w:jc w:val="both"/>
              <w:rPr>
                <w:szCs w:val="24"/>
              </w:rPr>
            </w:pPr>
            <w:r w:rsidRPr="008153C3">
              <w:rPr>
                <w:kern w:val="2"/>
                <w:szCs w:val="24"/>
              </w:rPr>
              <w:t>4</w:t>
            </w:r>
            <w:r w:rsidRPr="007E64D9">
              <w:rPr>
                <w:kern w:val="2"/>
                <w:szCs w:val="24"/>
              </w:rPr>
              <w:t xml:space="preserve">.1.1. </w:t>
            </w:r>
            <w:r w:rsidR="00AE7671" w:rsidRPr="007E64D9">
              <w:rPr>
                <w:kern w:val="2"/>
                <w:szCs w:val="24"/>
              </w:rPr>
              <w:t>Tiekėjas įsipareigoja</w:t>
            </w:r>
            <w:r w:rsidR="00DA53C7" w:rsidRPr="007E64D9">
              <w:rPr>
                <w:kern w:val="2"/>
                <w:szCs w:val="24"/>
              </w:rPr>
              <w:t xml:space="preserve"> Prek</w:t>
            </w:r>
            <w:r w:rsidR="00782EA0" w:rsidRPr="007E64D9">
              <w:rPr>
                <w:kern w:val="2"/>
                <w:szCs w:val="24"/>
              </w:rPr>
              <w:t>es</w:t>
            </w:r>
            <w:r w:rsidR="00AE7671" w:rsidRPr="007E64D9">
              <w:rPr>
                <w:kern w:val="2"/>
                <w:szCs w:val="24"/>
              </w:rPr>
              <w:t xml:space="preserve"> pristatyti</w:t>
            </w:r>
            <w:r w:rsidR="00AB6269">
              <w:rPr>
                <w:kern w:val="2"/>
                <w:szCs w:val="24"/>
              </w:rPr>
              <w:t>, surinkti, paruošti darbui, pateikti Sutartyje nurodytus dokumentus</w:t>
            </w:r>
            <w:r w:rsidR="00AE7671" w:rsidRPr="007E64D9">
              <w:rPr>
                <w:kern w:val="2"/>
                <w:szCs w:val="24"/>
              </w:rPr>
              <w:t xml:space="preserve"> </w:t>
            </w:r>
            <w:r w:rsidR="00AE7671" w:rsidRPr="007E64D9">
              <w:rPr>
                <w:b/>
                <w:bCs/>
                <w:kern w:val="2"/>
                <w:szCs w:val="24"/>
              </w:rPr>
              <w:t>ne vėliau kaip per</w:t>
            </w:r>
            <w:r w:rsidR="00AE7671" w:rsidRPr="007E64D9">
              <w:rPr>
                <w:kern w:val="2"/>
                <w:szCs w:val="24"/>
              </w:rPr>
              <w:t xml:space="preserve"> </w:t>
            </w:r>
            <w:r w:rsidR="007E64D9" w:rsidRPr="007E64D9">
              <w:rPr>
                <w:b/>
                <w:kern w:val="2"/>
                <w:szCs w:val="24"/>
              </w:rPr>
              <w:t>2</w:t>
            </w:r>
            <w:r w:rsidR="00AE7671" w:rsidRPr="007E64D9">
              <w:rPr>
                <w:b/>
                <w:bCs/>
                <w:kern w:val="2"/>
                <w:szCs w:val="24"/>
              </w:rPr>
              <w:t xml:space="preserve"> mėnesius</w:t>
            </w:r>
            <w:r w:rsidR="00AE7671" w:rsidRPr="007E64D9">
              <w:rPr>
                <w:kern w:val="2"/>
                <w:szCs w:val="24"/>
              </w:rPr>
              <w:t xml:space="preserve"> </w:t>
            </w:r>
            <w:r w:rsidR="00AE7671" w:rsidRPr="007E64D9">
              <w:rPr>
                <w:color w:val="000000"/>
                <w:kern w:val="2"/>
                <w:szCs w:val="24"/>
              </w:rPr>
              <w:t xml:space="preserve">nuo Sutarties įsigaliojimo dienos šiuo adresu: </w:t>
            </w:r>
            <w:r w:rsidR="00AE7671" w:rsidRPr="007E64D9">
              <w:rPr>
                <w:kern w:val="2"/>
                <w:szCs w:val="24"/>
              </w:rPr>
              <w:t>Šiltnamių g. 29, Vilnius.</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492309A2" w:rsidR="009A411B" w:rsidRPr="0002644C" w:rsidRDefault="009A411B" w:rsidP="00E02E33">
            <w:pPr>
              <w:jc w:val="both"/>
              <w:rPr>
                <w:kern w:val="2"/>
                <w:szCs w:val="24"/>
              </w:rPr>
            </w:pPr>
            <w:r>
              <w:rPr>
                <w:kern w:val="2"/>
                <w:szCs w:val="24"/>
              </w:rPr>
              <w:t xml:space="preserve">4.5.1. </w:t>
            </w:r>
            <w:r w:rsidRPr="00EB62B0">
              <w:rPr>
                <w:kern w:val="2"/>
                <w:szCs w:val="24"/>
              </w:rPr>
              <w:t xml:space="preserve">Kartu su </w:t>
            </w:r>
            <w:r>
              <w:rPr>
                <w:kern w:val="2"/>
                <w:szCs w:val="24"/>
              </w:rPr>
              <w:t>Prek</w:t>
            </w:r>
            <w:r w:rsidR="00E02E33">
              <w:rPr>
                <w:kern w:val="2"/>
                <w:szCs w:val="24"/>
              </w:rPr>
              <w:t>ėmis</w:t>
            </w:r>
            <w:r w:rsidRPr="00EB62B0">
              <w:rPr>
                <w:kern w:val="2"/>
                <w:szCs w:val="24"/>
              </w:rPr>
              <w:t xml:space="preserve"> pateikiami šie dokumentai:</w:t>
            </w:r>
            <w:r w:rsidR="001A46B6">
              <w:rPr>
                <w:kern w:val="2"/>
                <w:szCs w:val="24"/>
              </w:rPr>
              <w:t xml:space="preserve"> </w:t>
            </w:r>
            <w:r>
              <w:t>Prek</w:t>
            </w:r>
            <w:r w:rsidR="00E02E33">
              <w:t>ių</w:t>
            </w:r>
            <w:r w:rsidRPr="00EB62B0">
              <w:t xml:space="preserve"> </w:t>
            </w:r>
            <w:r w:rsidRPr="00EB62B0">
              <w:rPr>
                <w:rFonts w:eastAsia="Arial Unicode MS"/>
                <w:szCs w:val="24"/>
                <w:bdr w:val="nil"/>
              </w:rPr>
              <w:t>perdavimo-priėmimo aktas</w:t>
            </w:r>
            <w:r w:rsidR="00DA53C7">
              <w:rPr>
                <w:rFonts w:eastAsia="Arial Unicode MS"/>
                <w:szCs w:val="24"/>
                <w:bdr w:val="nil"/>
              </w:rPr>
              <w:t>, naudojimo ir valymo, dezinfekcijos/ sterilizavimo instrukcijos originalo ir lietuvių kalba</w:t>
            </w:r>
            <w:r w:rsidRPr="00EB62B0">
              <w:rPr>
                <w:kern w:val="2"/>
                <w:szCs w:val="24"/>
              </w:rPr>
              <w:t>.</w:t>
            </w:r>
            <w:r w:rsidR="00E02E33">
              <w:rPr>
                <w:kern w:val="2"/>
                <w:szCs w:val="24"/>
              </w:rPr>
              <w:t xml:space="preserve"> </w:t>
            </w:r>
            <w:r w:rsidRPr="00EB62B0">
              <w:rPr>
                <w:kern w:val="2"/>
                <w:szCs w:val="24"/>
              </w:rPr>
              <w:t>Tiekėjui nepateikus nurodytų dokumentų, laikoma, kad Prekė</w:t>
            </w:r>
            <w:r w:rsidR="00E02E33">
              <w:rPr>
                <w:kern w:val="2"/>
                <w:szCs w:val="24"/>
              </w:rPr>
              <w:t>s</w:t>
            </w:r>
            <w:r w:rsidRPr="00EB62B0">
              <w:rPr>
                <w:kern w:val="2"/>
                <w:szCs w:val="24"/>
              </w:rPr>
              <w:t xml:space="preserve"> neatitinka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85362C" w14:textId="77777777" w:rsidR="00EB1D99" w:rsidRDefault="00EB1D99" w:rsidP="00EB1D99">
            <w:pPr>
              <w:rPr>
                <w:kern w:val="2"/>
                <w:szCs w:val="24"/>
              </w:rPr>
            </w:pPr>
          </w:p>
          <w:p w14:paraId="131D80F4" w14:textId="20C0F0AA" w:rsidR="009A411B" w:rsidRPr="00510F06" w:rsidRDefault="00EB1D99" w:rsidP="00EB1D99">
            <w:pPr>
              <w:jc w:val="both"/>
              <w:rPr>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lastRenderedPageBreak/>
              <w:t>5.3.1. Sutarties kainos / įkainių peržiūra dėl PVM tarifo pasikeitimo</w:t>
            </w:r>
          </w:p>
        </w:tc>
        <w:tc>
          <w:tcPr>
            <w:tcW w:w="6831" w:type="dxa"/>
            <w:gridSpan w:val="2"/>
          </w:tcPr>
          <w:p w14:paraId="4EF4ED51" w14:textId="6B169C01" w:rsidR="009A411B" w:rsidRDefault="00124EA9" w:rsidP="00A14157">
            <w:pPr>
              <w:jc w:val="both"/>
              <w:rPr>
                <w:kern w:val="2"/>
                <w:szCs w:val="24"/>
              </w:rPr>
            </w:pPr>
            <w:r>
              <w:rPr>
                <w:kern w:val="2"/>
                <w:szCs w:val="24"/>
              </w:rPr>
              <w:t xml:space="preserve">5.3.1.1. </w:t>
            </w:r>
            <w:r w:rsidR="009A411B">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9A411B" w:rsidRDefault="009A411B" w:rsidP="00A14157">
            <w:pPr>
              <w:jc w:val="both"/>
              <w:rPr>
                <w:kern w:val="2"/>
                <w:szCs w:val="24"/>
              </w:rPr>
            </w:pPr>
          </w:p>
          <w:p w14:paraId="4F13C873" w14:textId="16F70A5D" w:rsidR="009A411B" w:rsidRDefault="00124EA9" w:rsidP="00124EA9">
            <w:pPr>
              <w:jc w:val="both"/>
              <w:rPr>
                <w:kern w:val="2"/>
                <w:szCs w:val="24"/>
              </w:rPr>
            </w:pPr>
            <w:r>
              <w:rPr>
                <w:kern w:val="2"/>
              </w:rPr>
              <w:t xml:space="preserve">5.3.1.2. </w:t>
            </w:r>
            <w:r w:rsidR="009A411B">
              <w:rPr>
                <w:kern w:val="2"/>
              </w:rPr>
              <w:t xml:space="preserve">Perskaičiavimas įforminamas Susitarimu ne vėliau kaip </w:t>
            </w:r>
            <w:r w:rsidR="009A411B" w:rsidRPr="00EB62B0">
              <w:rPr>
                <w:kern w:val="2"/>
              </w:rPr>
              <w:t xml:space="preserve">per 30 (trisdešimt) kalendorinių dienų </w:t>
            </w:r>
            <w:r w:rsidR="009A411B">
              <w:rPr>
                <w:kern w:val="2"/>
              </w:rPr>
              <w:t xml:space="preserve">nuo PVM mokėjimą reglamentuojančių teisės aktų pasikeitimo, kuris tampa neatskiriama Sutarties dalimi. Perskaičiuota (-as) Sutarties kaina/įkainis taikoma (-as) už tą Prekių dalį, kurios bus tiekiamos </w:t>
            </w:r>
            <w:r w:rsidR="009A411B"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677A2857" w14:textId="0E9AA406" w:rsidR="004006F2"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sidR="004006F2">
              <w:rPr>
                <w:kern w:val="2"/>
                <w:szCs w:val="24"/>
                <w:shd w:val="clear" w:color="auto" w:fill="FFFFFF"/>
              </w:rPr>
              <w:t xml:space="preserve">ių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sidR="004006F2">
              <w:rPr>
                <w:kern w:val="2"/>
                <w:szCs w:val="24"/>
                <w:shd w:val="clear" w:color="auto" w:fill="FFFFFF"/>
              </w:rPr>
              <w:t>ių</w:t>
            </w:r>
            <w:r>
              <w:rPr>
                <w:kern w:val="2"/>
                <w:szCs w:val="24"/>
                <w:shd w:val="clear" w:color="auto" w:fill="FFFFFF"/>
              </w:rPr>
              <w:t xml:space="preserve"> </w:t>
            </w:r>
            <w:r w:rsidR="00D57B3E" w:rsidRPr="00EB62B0">
              <w:rPr>
                <w:kern w:val="2"/>
                <w:szCs w:val="24"/>
                <w:shd w:val="clear" w:color="auto" w:fill="FFFFFF"/>
              </w:rPr>
              <w:t>pristatymą</w:t>
            </w:r>
            <w:r w:rsidR="00D43752">
              <w:rPr>
                <w:kern w:val="2"/>
                <w:szCs w:val="24"/>
                <w:shd w:val="clear" w:color="auto" w:fill="FFFFFF"/>
              </w:rPr>
              <w:t xml:space="preserve"> ir kitų Tiekėjo įsipareigojimų, nurodytų Specialiųjų sąlygų 4.1 punkte įvykdymą</w:t>
            </w:r>
            <w:r w:rsidR="00D57B3E" w:rsidRPr="00EB62B0">
              <w:rPr>
                <w:kern w:val="2"/>
                <w:szCs w:val="24"/>
                <w:shd w:val="clear" w:color="auto" w:fill="FFFFFF"/>
              </w:rPr>
              <w:t xml:space="preserve"> </w:t>
            </w:r>
            <w:r w:rsidR="004006F2">
              <w:rPr>
                <w:kern w:val="2"/>
                <w:szCs w:val="24"/>
                <w:shd w:val="clear" w:color="auto" w:fill="FFFFFF"/>
              </w:rPr>
              <w:t>p</w:t>
            </w:r>
            <w:r w:rsidR="00D57B3E" w:rsidRPr="00EB62B0">
              <w:rPr>
                <w:kern w:val="2"/>
                <w:szCs w:val="24"/>
                <w:shd w:val="clear" w:color="auto" w:fill="FFFFFF"/>
              </w:rPr>
              <w:t>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7F07922C" w:rsidR="00823A6B" w:rsidRPr="00695C22" w:rsidRDefault="00193261" w:rsidP="0053343D">
            <w:pPr>
              <w:jc w:val="both"/>
              <w:rPr>
                <w:kern w:val="2"/>
                <w:szCs w:val="24"/>
              </w:rPr>
            </w:pPr>
            <w:r>
              <w:rPr>
                <w:kern w:val="2"/>
                <w:szCs w:val="24"/>
              </w:rPr>
              <w:t xml:space="preserve">6.1.1. </w:t>
            </w:r>
            <w:r w:rsidRPr="00EB62B0">
              <w:rPr>
                <w:kern w:val="2"/>
                <w:szCs w:val="24"/>
              </w:rPr>
              <w:t>Prek</w:t>
            </w:r>
            <w:r w:rsidR="00460F3F">
              <w:rPr>
                <w:kern w:val="2"/>
                <w:szCs w:val="24"/>
              </w:rPr>
              <w:t>ėms</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sidR="00460F3F">
              <w:rPr>
                <w:kern w:val="2"/>
                <w:szCs w:val="24"/>
              </w:rPr>
              <w:t>ių</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r w:rsidR="0053343D">
              <w:rPr>
                <w:kern w:val="2"/>
                <w:szCs w:val="24"/>
              </w:rPr>
              <w:t xml:space="preserve"> </w:t>
            </w:r>
            <w:r w:rsidR="0053343D" w:rsidRPr="00EB62B0">
              <w:rPr>
                <w:kern w:val="2"/>
                <w:szCs w:val="24"/>
                <w:shd w:val="clear" w:color="auto" w:fill="FFFFFF"/>
              </w:rPr>
              <w:t xml:space="preserve">ar </w:t>
            </w:r>
            <w:r w:rsidR="0053343D">
              <w:rPr>
                <w:kern w:val="2"/>
                <w:szCs w:val="24"/>
                <w:shd w:val="clear" w:color="auto" w:fill="FFFFFF"/>
              </w:rPr>
              <w:t>Sąskaitos (kai Prekių perdavimo-priėmimo aktas nėra pasirašomas) pasirašymo dienos</w:t>
            </w:r>
            <w:r w:rsidR="0053343D" w:rsidRPr="00EB62B0">
              <w:rPr>
                <w:kern w:val="2"/>
                <w:szCs w:val="24"/>
                <w:shd w:val="clear" w:color="auto" w:fill="FFFFFF"/>
              </w:rPr>
              <w:t>.</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lastRenderedPageBreak/>
              <w:t>6.2. Garantinė priežiūra</w:t>
            </w:r>
          </w:p>
        </w:tc>
        <w:tc>
          <w:tcPr>
            <w:tcW w:w="6831" w:type="dxa"/>
            <w:gridSpan w:val="2"/>
          </w:tcPr>
          <w:p w14:paraId="7A247FF9" w14:textId="72CFF2EE" w:rsidR="00347512" w:rsidRDefault="00460F3F" w:rsidP="00460F3F">
            <w:pPr>
              <w:jc w:val="both"/>
              <w:rPr>
                <w:kern w:val="2"/>
                <w:szCs w:val="24"/>
              </w:rPr>
            </w:pPr>
            <w:r w:rsidRPr="002E045E">
              <w:t xml:space="preserve"> 6.2.1. Tiekėjas privalo pašalinti Prekių trūkumus ne vėliau kaip per 5 darbo dienas nuo Pirkėjo pranešimo pateikimo </w:t>
            </w:r>
            <w:r>
              <w:t xml:space="preserve">Tiekėjui </w:t>
            </w:r>
            <w:r w:rsidRPr="002E045E">
              <w:t>dienos</w:t>
            </w:r>
            <w:r>
              <w:t xml:space="preserve">. Jei Tiekėjas Pirkėjui pateikia nekokybiškas Prekes, jis privalo ne vėliau kaip per 5 darbo dienas nuo Pirkėjo pranešimo pateikimo Tiekėjui dienos </w:t>
            </w:r>
            <w:r w:rsidRPr="002E045E">
              <w:t xml:space="preserve">Prekes pakeisti kokybiškomis, atitinkančiomis šios Sutarties sąlygas Prekėmis. </w:t>
            </w:r>
            <w:r w:rsidR="00347512">
              <w:rPr>
                <w:kern w:val="2"/>
                <w:szCs w:val="24"/>
              </w:rPr>
              <w:t xml:space="preserve"> </w:t>
            </w:r>
          </w:p>
          <w:p w14:paraId="3780BF76" w14:textId="77777777" w:rsidR="00823A6B" w:rsidRDefault="00823A6B" w:rsidP="00460F3F">
            <w:pPr>
              <w:jc w:val="both"/>
              <w:rPr>
                <w:kern w:val="2"/>
                <w:szCs w:val="24"/>
              </w:rPr>
            </w:pPr>
          </w:p>
          <w:p w14:paraId="25BDB5F1" w14:textId="06AFA876" w:rsidR="000B7416" w:rsidRPr="00851586" w:rsidRDefault="000B7416" w:rsidP="000B7416">
            <w:pPr>
              <w:jc w:val="both"/>
              <w:rPr>
                <w:szCs w:val="24"/>
                <w:lang w:eastAsia="lt-LT"/>
                <w14:textOutline w14:w="0" w14:cap="flat" w14:cmpd="sng" w14:algn="ctr">
                  <w14:noFill/>
                  <w14:prstDash w14:val="solid"/>
                  <w14:bevel/>
                </w14:textOutline>
              </w:rPr>
            </w:pPr>
            <w:r w:rsidRPr="00851586">
              <w:rPr>
                <w:szCs w:val="24"/>
                <w:lang w:eastAsia="lt-LT"/>
                <w14:textOutline w14:w="0" w14:cap="flat" w14:cmpd="sng" w14:algn="ctr">
                  <w14:noFill/>
                  <w14:prstDash w14:val="solid"/>
                  <w14:bevel/>
                </w14:textOutline>
              </w:rPr>
              <w:t>6.2.</w:t>
            </w:r>
            <w:r w:rsidR="00F01379">
              <w:rPr>
                <w:szCs w:val="24"/>
                <w:lang w:eastAsia="lt-LT"/>
                <w14:textOutline w14:w="0" w14:cap="flat" w14:cmpd="sng" w14:algn="ctr">
                  <w14:noFill/>
                  <w14:prstDash w14:val="solid"/>
                  <w14:bevel/>
                </w14:textOutline>
              </w:rPr>
              <w:t>2</w:t>
            </w:r>
            <w:r w:rsidRPr="00851586">
              <w:rPr>
                <w:szCs w:val="24"/>
                <w:lang w:eastAsia="lt-LT"/>
                <w14:textOutline w14:w="0" w14:cap="flat" w14:cmpd="sng" w14:algn="ctr">
                  <w14:noFill/>
                  <w14:prstDash w14:val="solid"/>
                  <w14:bevel/>
                </w14:textOutline>
              </w:rPr>
              <w:t xml:space="preserve">. Pirkėjo pranešimai Tiekėjui apie </w:t>
            </w:r>
            <w:r w:rsidR="00F01379">
              <w:rPr>
                <w:szCs w:val="24"/>
                <w:lang w:eastAsia="lt-LT"/>
                <w14:textOutline w14:w="0" w14:cap="flat" w14:cmpd="sng" w14:algn="ctr">
                  <w14:noFill/>
                  <w14:prstDash w14:val="solid"/>
                  <w14:bevel/>
                </w14:textOutline>
              </w:rPr>
              <w:t>Prek</w:t>
            </w:r>
            <w:r w:rsidR="00B545C5">
              <w:rPr>
                <w:szCs w:val="24"/>
                <w:lang w:eastAsia="lt-LT"/>
                <w14:textOutline w14:w="0" w14:cap="flat" w14:cmpd="sng" w14:algn="ctr">
                  <w14:noFill/>
                  <w14:prstDash w14:val="solid"/>
                  <w14:bevel/>
                </w14:textOutline>
              </w:rPr>
              <w:t>ių</w:t>
            </w:r>
            <w:r w:rsidR="00F01379">
              <w:rPr>
                <w:szCs w:val="24"/>
                <w:lang w:eastAsia="lt-LT"/>
                <w14:textOutline w14:w="0" w14:cap="flat" w14:cmpd="sng" w14:algn="ctr">
                  <w14:noFill/>
                  <w14:prstDash w14:val="solid"/>
                  <w14:bevel/>
                </w14:textOutline>
              </w:rPr>
              <w:t xml:space="preserve"> trūkumus</w:t>
            </w:r>
            <w:r w:rsidR="0081338D">
              <w:rPr>
                <w:szCs w:val="24"/>
                <w:lang w:eastAsia="lt-LT"/>
                <w14:textOutline w14:w="0" w14:cap="flat" w14:cmpd="sng" w14:algn="ctr">
                  <w14:noFill/>
                  <w14:prstDash w14:val="solid"/>
                  <w14:bevel/>
                </w14:textOutline>
              </w:rPr>
              <w:t xml:space="preserve"> arba gedimą</w:t>
            </w:r>
            <w:r w:rsidRPr="00851586">
              <w:rPr>
                <w:szCs w:val="24"/>
                <w:lang w:eastAsia="lt-LT"/>
                <w14:textOutline w14:w="0" w14:cap="flat" w14:cmpd="sng" w14:algn="ctr">
                  <w14:noFill/>
                  <w14:prstDash w14:val="solid"/>
                  <w14:bevel/>
                </w14:textOutline>
              </w:rPr>
              <w:t xml:space="preserve"> turi būti perduoti el. paštu </w:t>
            </w:r>
            <w:r w:rsidRPr="00851586">
              <w:rPr>
                <w:color w:val="2E74B5" w:themeColor="accent5" w:themeShade="BF"/>
                <w:szCs w:val="24"/>
                <w:lang w:eastAsia="lt-LT"/>
                <w14:textOutline w14:w="0" w14:cap="flat" w14:cmpd="sng" w14:algn="ctr">
                  <w14:noFill/>
                  <w14:prstDash w14:val="solid"/>
                  <w14:bevel/>
                </w14:textOutline>
              </w:rPr>
              <w:t>______________________</w:t>
            </w:r>
            <w:r w:rsidRPr="00851586">
              <w:rPr>
                <w:szCs w:val="24"/>
                <w:lang w:eastAsia="lt-LT"/>
                <w14:textOutline w14:w="0" w14:cap="flat" w14:cmpd="sng" w14:algn="ctr">
                  <w14:noFill/>
                  <w14:prstDash w14:val="solid"/>
                  <w14:bevel/>
                </w14:textOutline>
              </w:rPr>
              <w:t>.</w:t>
            </w:r>
          </w:p>
          <w:p w14:paraId="0067EF66" w14:textId="45FB7696" w:rsidR="009A411B" w:rsidRPr="00851586" w:rsidRDefault="009A411B" w:rsidP="00A325FF">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9A411B" w:rsidRPr="00F02DAB" w:rsidRDefault="009A411B" w:rsidP="00A14157">
            <w:pPr>
              <w:jc w:val="both"/>
              <w:rPr>
                <w:kern w:val="2"/>
                <w:szCs w:val="24"/>
              </w:rPr>
            </w:pPr>
            <w:r w:rsidRPr="00F02DAB">
              <w:rPr>
                <w:kern w:val="2"/>
                <w:szCs w:val="24"/>
              </w:rPr>
              <w:t>Netaikoma</w:t>
            </w:r>
          </w:p>
          <w:p w14:paraId="34F54147" w14:textId="77777777" w:rsidR="009A411B" w:rsidRPr="00F02DAB" w:rsidRDefault="009A411B" w:rsidP="00A14157">
            <w:pPr>
              <w:jc w:val="both"/>
              <w:rPr>
                <w:kern w:val="2"/>
                <w:szCs w:val="24"/>
              </w:rPr>
            </w:pP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w:t>
            </w:r>
            <w:r w:rsidRPr="00F07726">
              <w:rPr>
                <w:szCs w:val="24"/>
                <w:lang w:val="lt"/>
              </w:rPr>
              <w:lastRenderedPageBreak/>
              <w:t xml:space="preserve">kiekvieną uždelstą dieną nuo laiku negrąžintos permokos, kainos be PVM, bet ne mažiau kaip 30 Eur, jei apskaičiuota delspinigių suma yra mažesnė negu 30 Eur. </w:t>
            </w:r>
          </w:p>
          <w:p w14:paraId="2AC2B243" w14:textId="073F8AE1" w:rsidR="009A411B" w:rsidRPr="00EB62B0" w:rsidRDefault="009A411B" w:rsidP="00393723">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 xml:space="preserve">.   </w:t>
            </w: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lastRenderedPageBreak/>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1A42E1A2" w:rsidR="009A411B" w:rsidRPr="00D8060E" w:rsidRDefault="009A411B" w:rsidP="00E91A9C">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shd w:val="clear" w:color="auto" w:fill="auto"/>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A411B" w:rsidRPr="00EA1663" w:rsidRDefault="009A411B" w:rsidP="00A14157">
            <w:pPr>
              <w:jc w:val="both"/>
              <w:rPr>
                <w:szCs w:val="24"/>
              </w:rPr>
            </w:pPr>
            <w:r>
              <w:rPr>
                <w:kern w:val="2"/>
                <w:szCs w:val="24"/>
              </w:rPr>
              <w:t>Netaikoma</w:t>
            </w:r>
          </w:p>
          <w:p w14:paraId="7C3884BD" w14:textId="77777777" w:rsidR="009A411B" w:rsidRPr="00E4747F" w:rsidRDefault="009A411B" w:rsidP="00A14157">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2125A98B" w14:textId="77777777" w:rsidR="009A411B" w:rsidRDefault="009A411B" w:rsidP="0097157F">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65CE11D7" w:rsidR="00A11C3E" w:rsidRPr="00EB62B0" w:rsidRDefault="00A11C3E" w:rsidP="0097157F">
            <w:pPr>
              <w:jc w:val="both"/>
              <w:rPr>
                <w:color w:val="4472C4"/>
                <w:kern w:val="2"/>
                <w:szCs w:val="24"/>
              </w:rPr>
            </w:pP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748062CA" w14:textId="77777777" w:rsidR="009A411B" w:rsidRDefault="009A411B" w:rsidP="00B00705">
            <w:pPr>
              <w:rPr>
                <w:b/>
                <w:bCs/>
                <w:kern w:val="2"/>
                <w:szCs w:val="24"/>
              </w:rPr>
            </w:pP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12230532" w14:textId="77777777" w:rsidR="009A411B" w:rsidRDefault="009A411B" w:rsidP="00B00705">
            <w:pPr>
              <w:rPr>
                <w:kern w:val="2"/>
                <w:szCs w:val="24"/>
              </w:rPr>
            </w:pPr>
          </w:p>
          <w:p w14:paraId="648B06FC" w14:textId="77777777" w:rsidR="009A411B" w:rsidRDefault="009A411B" w:rsidP="00B00705">
            <w:pPr>
              <w:rPr>
                <w:kern w:val="2"/>
                <w:szCs w:val="24"/>
              </w:rPr>
            </w:pPr>
          </w:p>
          <w:p w14:paraId="459CFEAA" w14:textId="787DF6EA" w:rsidR="009A411B" w:rsidRDefault="009A411B" w:rsidP="00B00705">
            <w:pPr>
              <w:jc w:val="both"/>
            </w:pPr>
          </w:p>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113053BE" w:rsidR="007174E7" w:rsidRPr="009B1B1D" w:rsidRDefault="00CB3F6C" w:rsidP="007174E7">
            <w:pPr>
              <w:jc w:val="both"/>
              <w:rPr>
                <w:bCs/>
                <w:color w:val="000000"/>
                <w:kern w:val="2"/>
                <w:szCs w:val="24"/>
              </w:rPr>
            </w:pPr>
            <w:r w:rsidRPr="009B1B1D">
              <w:rPr>
                <w:color w:val="000000"/>
                <w:kern w:val="2"/>
                <w:szCs w:val="24"/>
              </w:rPr>
              <w:t xml:space="preserve">Sutartis galioja iki </w:t>
            </w:r>
            <w:r w:rsidR="009B7ECD" w:rsidRPr="009B1B1D">
              <w:rPr>
                <w:color w:val="000000"/>
                <w:kern w:val="2"/>
                <w:szCs w:val="24"/>
              </w:rPr>
              <w:t xml:space="preserve">visiško prievolių </w:t>
            </w:r>
            <w:r w:rsidRPr="009B1B1D">
              <w:rPr>
                <w:color w:val="000000"/>
                <w:kern w:val="2"/>
                <w:szCs w:val="24"/>
              </w:rPr>
              <w:t>įvykdymo</w:t>
            </w:r>
            <w:r w:rsidR="007174E7" w:rsidRPr="009B1B1D">
              <w:rPr>
                <w:color w:val="000000"/>
                <w:kern w:val="2"/>
                <w:szCs w:val="24"/>
              </w:rPr>
              <w:t>,</w:t>
            </w:r>
            <w:r w:rsidR="007174E7" w:rsidRPr="009B1B1D">
              <w:rPr>
                <w:kern w:val="2"/>
                <w:szCs w:val="24"/>
              </w:rPr>
              <w:t xml:space="preserve"> išskyrus </w:t>
            </w:r>
            <w:r w:rsidR="007E64D9" w:rsidRPr="009B1B1D">
              <w:rPr>
                <w:kern w:val="2"/>
                <w:szCs w:val="24"/>
              </w:rPr>
              <w:t>Tiekėjo</w:t>
            </w:r>
            <w:r w:rsidR="007174E7" w:rsidRPr="009B1B1D">
              <w:rPr>
                <w:kern w:val="2"/>
                <w:szCs w:val="24"/>
              </w:rPr>
              <w:t xml:space="preserve"> įsipareigojimus, susijusius su </w:t>
            </w:r>
            <w:r w:rsidR="001435C1" w:rsidRPr="009B1B1D">
              <w:rPr>
                <w:kern w:val="2"/>
                <w:szCs w:val="24"/>
              </w:rPr>
              <w:t>P</w:t>
            </w:r>
            <w:r w:rsidR="007174E7" w:rsidRPr="009B1B1D">
              <w:rPr>
                <w:kern w:val="2"/>
                <w:szCs w:val="24"/>
              </w:rPr>
              <w:t>rekių garantiniu aptarnavimu.</w:t>
            </w:r>
          </w:p>
          <w:p w14:paraId="6E690170" w14:textId="05677BED" w:rsidR="009A411B" w:rsidRPr="00EB62B0" w:rsidRDefault="007174E7" w:rsidP="001435C1">
            <w:pPr>
              <w:jc w:val="both"/>
              <w:rPr>
                <w:color w:val="4472C4"/>
                <w:kern w:val="2"/>
                <w:szCs w:val="24"/>
              </w:rPr>
            </w:pPr>
            <w:r w:rsidRPr="009B1B1D">
              <w:rPr>
                <w:bCs/>
                <w:color w:val="000000"/>
                <w:kern w:val="2"/>
                <w:szCs w:val="24"/>
              </w:rPr>
              <w:t>Tiekėjo garantiniai įsipareigojimai galioja visą Prek</w:t>
            </w:r>
            <w:r w:rsidR="001435C1" w:rsidRPr="009B1B1D">
              <w:rPr>
                <w:bCs/>
                <w:color w:val="000000"/>
                <w:kern w:val="2"/>
                <w:szCs w:val="24"/>
              </w:rPr>
              <w:t>ių</w:t>
            </w:r>
            <w:r w:rsidRPr="009B1B1D">
              <w:rPr>
                <w:bCs/>
                <w:color w:val="000000"/>
                <w:kern w:val="2"/>
                <w:szCs w:val="24"/>
              </w:rPr>
              <w:t xml:space="preserve"> garantinį laikotarpį</w:t>
            </w:r>
            <w:r w:rsidRPr="009B1B1D">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0A60EA33" w14:textId="296ADBCC" w:rsidR="009A411B" w:rsidRPr="00E61731" w:rsidRDefault="009A411B" w:rsidP="00393723">
            <w:pPr>
              <w:jc w:val="both"/>
              <w:rPr>
                <w:kern w:val="2"/>
                <w:szCs w:val="24"/>
              </w:rPr>
            </w:pPr>
            <w:r w:rsidRPr="00E61731">
              <w:rPr>
                <w:kern w:val="2"/>
                <w:szCs w:val="24"/>
              </w:rPr>
              <w:t>Sutartis gali būti nutraukiama rašytiniu Šalių susitarimu arba vienašališkai, Bendrosiose sąlygose nustatyta tvarka.</w:t>
            </w: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4A94BD0E"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sidR="00826FB0">
              <w:rPr>
                <w:rFonts w:eastAsia="Arial"/>
                <w:kern w:val="2"/>
                <w:szCs w:val="24"/>
                <w:lang w:val="lt"/>
              </w:rPr>
              <w:t>ių</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1F280BCB" w14:textId="26062F10" w:rsidR="009A411B" w:rsidRDefault="009A411B"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826FB0">
              <w:rPr>
                <w:rFonts w:eastAsia="Arial"/>
                <w:kern w:val="2"/>
                <w:szCs w:val="24"/>
                <w:lang w:val="lt"/>
              </w:rPr>
              <w:t>ių</w:t>
            </w:r>
            <w:r w:rsidRPr="00E61731">
              <w:rPr>
                <w:rFonts w:eastAsia="Arial"/>
                <w:kern w:val="2"/>
                <w:szCs w:val="24"/>
                <w:lang w:val="lt"/>
              </w:rPr>
              <w:t xml:space="preserve"> pristatymo terminui, daugiau kaip 2 (du) kartus pristato Prek</w:t>
            </w:r>
            <w:r w:rsidR="00826FB0">
              <w:rPr>
                <w:rFonts w:eastAsia="Arial"/>
                <w:kern w:val="2"/>
                <w:szCs w:val="24"/>
                <w:lang w:val="lt"/>
              </w:rPr>
              <w:t>es</w:t>
            </w:r>
            <w:r w:rsidRPr="00E61731">
              <w:rPr>
                <w:rFonts w:eastAsia="Arial"/>
                <w:kern w:val="2"/>
                <w:szCs w:val="24"/>
                <w:lang w:val="lt"/>
              </w:rPr>
              <w:t>, kuri</w:t>
            </w:r>
            <w:r w:rsidR="00826FB0">
              <w:rPr>
                <w:rFonts w:eastAsia="Arial"/>
                <w:kern w:val="2"/>
                <w:szCs w:val="24"/>
                <w:lang w:val="lt"/>
              </w:rPr>
              <w:t>os</w:t>
            </w:r>
            <w:r w:rsidRPr="00E61731">
              <w:rPr>
                <w:rFonts w:eastAsia="Arial"/>
                <w:kern w:val="2"/>
                <w:szCs w:val="24"/>
                <w:lang w:val="lt"/>
              </w:rPr>
              <w:t xml:space="preserve"> neatitinka Sutartyje ir (ar) Įstatymuose nustatytų reikalavimų Prekėms.</w:t>
            </w:r>
          </w:p>
          <w:p w14:paraId="2295B7C8" w14:textId="24528011" w:rsidR="00F22842" w:rsidRPr="00E61731" w:rsidRDefault="00F22842" w:rsidP="00366AE8">
            <w:pPr>
              <w:spacing w:line="257" w:lineRule="auto"/>
              <w:jc w:val="both"/>
              <w:rPr>
                <w:rFonts w:eastAsia="Arial"/>
                <w:kern w:val="2"/>
                <w:szCs w:val="24"/>
              </w:rPr>
            </w:pP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lastRenderedPageBreak/>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Pr="00265241" w:rsidRDefault="009A411B"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BB08CA1" w14:textId="7846BB3A" w:rsidR="009A411B" w:rsidRPr="00265241" w:rsidRDefault="009A411B"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9A411B" w:rsidRPr="00265241" w:rsidRDefault="009A411B" w:rsidP="00265241">
            <w:pPr>
              <w:jc w:val="both"/>
              <w:rPr>
                <w:b/>
                <w:bCs/>
                <w:kern w:val="2"/>
                <w:szCs w:val="24"/>
              </w:rPr>
            </w:pP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w:t>
            </w:r>
            <w:r w:rsidRPr="00AD4498">
              <w:rPr>
                <w:rFonts w:eastAsia="Arial"/>
                <w:szCs w:val="24"/>
              </w:rPr>
              <w:lastRenderedPageBreak/>
              <w:t xml:space="preserve">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56FF0B59" w14:textId="60222CC7" w:rsidR="009A411B" w:rsidRDefault="009A411B" w:rsidP="006A1F7F">
            <w:pPr>
              <w:jc w:val="both"/>
              <w:rPr>
                <w:rFonts w:eastAsia="Arial"/>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F750DB">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616C2F91" w:rsidR="0015207E" w:rsidRPr="00AD4498" w:rsidRDefault="0015207E" w:rsidP="006A1F7F">
            <w:pPr>
              <w:jc w:val="both"/>
              <w:rPr>
                <w:kern w:val="2"/>
                <w:szCs w:val="24"/>
              </w:rPr>
            </w:pP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lastRenderedPageBreak/>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Default="004711B5" w:rsidP="00E0168C">
            <w:pPr>
              <w:rPr>
                <w:kern w:val="2"/>
                <w:szCs w:val="24"/>
              </w:rPr>
            </w:pPr>
            <w:r>
              <w:rPr>
                <w:kern w:val="2"/>
                <w:szCs w:val="24"/>
              </w:rPr>
              <w:t>6.2.3.2. punktą;</w:t>
            </w:r>
          </w:p>
          <w:p w14:paraId="72F13B0A" w14:textId="77777777" w:rsidR="004711B5" w:rsidRDefault="004711B5" w:rsidP="00E0168C">
            <w:pPr>
              <w:rPr>
                <w:szCs w:val="24"/>
              </w:rPr>
            </w:pPr>
          </w:p>
          <w:p w14:paraId="230C06E0" w14:textId="1F708AAE" w:rsidR="004711B5" w:rsidRDefault="004711B5" w:rsidP="00E0168C">
            <w:pPr>
              <w:rPr>
                <w:szCs w:val="24"/>
              </w:rPr>
            </w:pPr>
            <w:r>
              <w:rPr>
                <w:szCs w:val="24"/>
              </w:rPr>
              <w:t>6.2.6. punktą;</w:t>
            </w:r>
          </w:p>
          <w:p w14:paraId="3B84FDBE" w14:textId="77777777" w:rsidR="004711B5" w:rsidRDefault="004711B5" w:rsidP="00E0168C">
            <w:pPr>
              <w:rPr>
                <w:szCs w:val="24"/>
              </w:rPr>
            </w:pPr>
          </w:p>
          <w:p w14:paraId="2B72EEB0" w14:textId="77777777" w:rsidR="009A411B" w:rsidRDefault="009A411B" w:rsidP="006A1F7F">
            <w:pPr>
              <w:rPr>
                <w:szCs w:val="24"/>
              </w:rPr>
            </w:pPr>
            <w:r>
              <w:rPr>
                <w:szCs w:val="24"/>
              </w:rPr>
              <w:t>21.2.5. punktą.</w:t>
            </w:r>
          </w:p>
          <w:p w14:paraId="1674E19C" w14:textId="4DBBD512" w:rsidR="004711B5" w:rsidRDefault="004711B5" w:rsidP="006A1F7F">
            <w:pPr>
              <w:rPr>
                <w:kern w:val="2"/>
                <w:szCs w:val="24"/>
              </w:rPr>
            </w:pP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794D042B" w14:textId="77777777" w:rsidR="00E46C0D" w:rsidRDefault="00E46C0D">
      <w:pPr>
        <w:spacing w:line="259" w:lineRule="auto"/>
        <w:jc w:val="center"/>
        <w:rPr>
          <w:b/>
          <w:caps/>
          <w:szCs w:val="24"/>
        </w:rPr>
      </w:pPr>
    </w:p>
    <w:p w14:paraId="1AA5F137" w14:textId="77777777" w:rsidR="00E46C0D" w:rsidRDefault="00E46C0D">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4006F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E25A0" w14:textId="77777777" w:rsidR="00F722BB" w:rsidRDefault="00F722BB">
      <w:r>
        <w:separator/>
      </w:r>
    </w:p>
  </w:endnote>
  <w:endnote w:type="continuationSeparator" w:id="0">
    <w:p w14:paraId="4AE0B4E9" w14:textId="77777777" w:rsidR="00F722BB" w:rsidRDefault="00F7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EB3094" w:rsidRDefault="00EB309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EB3094" w:rsidRDefault="00EB309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EB3094" w:rsidRDefault="00EB309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ABF96" w14:textId="77777777" w:rsidR="00F722BB" w:rsidRDefault="00F722BB">
      <w:r>
        <w:separator/>
      </w:r>
    </w:p>
  </w:footnote>
  <w:footnote w:type="continuationSeparator" w:id="0">
    <w:p w14:paraId="7BC4AB3B" w14:textId="77777777" w:rsidR="00F722BB" w:rsidRDefault="00F72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EB3094" w:rsidRDefault="00EB3094">
    <w:pPr>
      <w:tabs>
        <w:tab w:val="center" w:pos="4680"/>
        <w:tab w:val="right" w:pos="9360"/>
      </w:tabs>
      <w:spacing w:after="160" w:line="259" w:lineRule="auto"/>
      <w:rPr>
        <w:kern w:val="2"/>
        <w:sz w:val="22"/>
        <w:szCs w:val="22"/>
        <w:lang w:val="en-US"/>
      </w:rPr>
    </w:pPr>
  </w:p>
  <w:p w14:paraId="2605738A" w14:textId="77777777" w:rsidR="00EB3094" w:rsidRDefault="00EB30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EB3094" w:rsidRPr="00A10867" w:rsidRDefault="00EB3094" w:rsidP="00257967">
    <w:pPr>
      <w:tabs>
        <w:tab w:val="center" w:pos="4819"/>
        <w:tab w:val="right" w:pos="9638"/>
      </w:tabs>
      <w:jc w:val="center"/>
    </w:pPr>
    <w:r>
      <w:fldChar w:fldCharType="begin"/>
    </w:r>
    <w:r>
      <w:instrText>PAGE   \* MERGEFORMAT</w:instrText>
    </w:r>
    <w:r>
      <w:fldChar w:fldCharType="separate"/>
    </w:r>
    <w:r w:rsidR="00E80D5A">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EB3094" w:rsidRDefault="00EB3094">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3192"/>
    <w:rsid w:val="00017571"/>
    <w:rsid w:val="0002211F"/>
    <w:rsid w:val="000250EB"/>
    <w:rsid w:val="0002644C"/>
    <w:rsid w:val="00027700"/>
    <w:rsid w:val="0003072F"/>
    <w:rsid w:val="000309F6"/>
    <w:rsid w:val="00032551"/>
    <w:rsid w:val="00045D17"/>
    <w:rsid w:val="0005643E"/>
    <w:rsid w:val="00060212"/>
    <w:rsid w:val="00070883"/>
    <w:rsid w:val="00077C34"/>
    <w:rsid w:val="00080AEA"/>
    <w:rsid w:val="000860E3"/>
    <w:rsid w:val="00091ECC"/>
    <w:rsid w:val="00094C99"/>
    <w:rsid w:val="00094F98"/>
    <w:rsid w:val="00096C20"/>
    <w:rsid w:val="000A5C4F"/>
    <w:rsid w:val="000A6EF7"/>
    <w:rsid w:val="000B33BF"/>
    <w:rsid w:val="000B37A5"/>
    <w:rsid w:val="000B6C27"/>
    <w:rsid w:val="000B7416"/>
    <w:rsid w:val="000C2A6C"/>
    <w:rsid w:val="000C60F1"/>
    <w:rsid w:val="000D091E"/>
    <w:rsid w:val="000D62C7"/>
    <w:rsid w:val="000D72F3"/>
    <w:rsid w:val="000E18BC"/>
    <w:rsid w:val="000E3C87"/>
    <w:rsid w:val="000F4A26"/>
    <w:rsid w:val="000F7F14"/>
    <w:rsid w:val="001051A6"/>
    <w:rsid w:val="001068FC"/>
    <w:rsid w:val="0011466A"/>
    <w:rsid w:val="001177FF"/>
    <w:rsid w:val="00122CEA"/>
    <w:rsid w:val="001236D6"/>
    <w:rsid w:val="00124351"/>
    <w:rsid w:val="00124EA9"/>
    <w:rsid w:val="001255A9"/>
    <w:rsid w:val="00132C18"/>
    <w:rsid w:val="00132DB3"/>
    <w:rsid w:val="00133F17"/>
    <w:rsid w:val="001435C1"/>
    <w:rsid w:val="0015207E"/>
    <w:rsid w:val="0015282E"/>
    <w:rsid w:val="00155F60"/>
    <w:rsid w:val="00172CCC"/>
    <w:rsid w:val="00183D2E"/>
    <w:rsid w:val="001910DE"/>
    <w:rsid w:val="00191FE9"/>
    <w:rsid w:val="00192941"/>
    <w:rsid w:val="00193261"/>
    <w:rsid w:val="00194495"/>
    <w:rsid w:val="001A46B6"/>
    <w:rsid w:val="001B1C50"/>
    <w:rsid w:val="001B4A7D"/>
    <w:rsid w:val="001C1675"/>
    <w:rsid w:val="001C2A80"/>
    <w:rsid w:val="001C3300"/>
    <w:rsid w:val="001C38D1"/>
    <w:rsid w:val="001C42BE"/>
    <w:rsid w:val="001C72A3"/>
    <w:rsid w:val="001D011D"/>
    <w:rsid w:val="001E4572"/>
    <w:rsid w:val="001E45FA"/>
    <w:rsid w:val="001F5525"/>
    <w:rsid w:val="001F70CB"/>
    <w:rsid w:val="002065DD"/>
    <w:rsid w:val="00210500"/>
    <w:rsid w:val="00217E94"/>
    <w:rsid w:val="002270C9"/>
    <w:rsid w:val="002310C2"/>
    <w:rsid w:val="00234302"/>
    <w:rsid w:val="00234CB6"/>
    <w:rsid w:val="00244BE3"/>
    <w:rsid w:val="00247C58"/>
    <w:rsid w:val="00252C13"/>
    <w:rsid w:val="00257928"/>
    <w:rsid w:val="00257967"/>
    <w:rsid w:val="00262820"/>
    <w:rsid w:val="00265241"/>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0586"/>
    <w:rsid w:val="003340B8"/>
    <w:rsid w:val="0033520E"/>
    <w:rsid w:val="003379D8"/>
    <w:rsid w:val="00337AE7"/>
    <w:rsid w:val="00347512"/>
    <w:rsid w:val="003528D0"/>
    <w:rsid w:val="00360DDC"/>
    <w:rsid w:val="00361F84"/>
    <w:rsid w:val="00362AA7"/>
    <w:rsid w:val="00366AE8"/>
    <w:rsid w:val="00371BE6"/>
    <w:rsid w:val="00371CF0"/>
    <w:rsid w:val="003742CE"/>
    <w:rsid w:val="00377484"/>
    <w:rsid w:val="0037791B"/>
    <w:rsid w:val="00390EDF"/>
    <w:rsid w:val="00393723"/>
    <w:rsid w:val="0039444C"/>
    <w:rsid w:val="003969E1"/>
    <w:rsid w:val="003A0EFE"/>
    <w:rsid w:val="003A7078"/>
    <w:rsid w:val="003C66BC"/>
    <w:rsid w:val="003C7625"/>
    <w:rsid w:val="003D0298"/>
    <w:rsid w:val="003D3864"/>
    <w:rsid w:val="003E0086"/>
    <w:rsid w:val="003E3D32"/>
    <w:rsid w:val="003F3D97"/>
    <w:rsid w:val="004006F2"/>
    <w:rsid w:val="004146D0"/>
    <w:rsid w:val="00414C7C"/>
    <w:rsid w:val="004240C1"/>
    <w:rsid w:val="004365AF"/>
    <w:rsid w:val="00440BF9"/>
    <w:rsid w:val="00445CFD"/>
    <w:rsid w:val="0045106A"/>
    <w:rsid w:val="00451B27"/>
    <w:rsid w:val="004569BC"/>
    <w:rsid w:val="00460F3F"/>
    <w:rsid w:val="00461869"/>
    <w:rsid w:val="004638E0"/>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F7452"/>
    <w:rsid w:val="00501386"/>
    <w:rsid w:val="005075ED"/>
    <w:rsid w:val="00510F06"/>
    <w:rsid w:val="00517739"/>
    <w:rsid w:val="00524B65"/>
    <w:rsid w:val="00530B12"/>
    <w:rsid w:val="005317C9"/>
    <w:rsid w:val="0053343D"/>
    <w:rsid w:val="00544236"/>
    <w:rsid w:val="00554B46"/>
    <w:rsid w:val="00555F1C"/>
    <w:rsid w:val="00556832"/>
    <w:rsid w:val="005635AE"/>
    <w:rsid w:val="00563D5A"/>
    <w:rsid w:val="00575819"/>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37B2"/>
    <w:rsid w:val="006064F8"/>
    <w:rsid w:val="00611E76"/>
    <w:rsid w:val="006221BD"/>
    <w:rsid w:val="00630333"/>
    <w:rsid w:val="0063281F"/>
    <w:rsid w:val="00663E32"/>
    <w:rsid w:val="0066626A"/>
    <w:rsid w:val="006708AE"/>
    <w:rsid w:val="006722CE"/>
    <w:rsid w:val="00675A5D"/>
    <w:rsid w:val="00685DCF"/>
    <w:rsid w:val="00695C22"/>
    <w:rsid w:val="006A1F7F"/>
    <w:rsid w:val="006A21B2"/>
    <w:rsid w:val="006B3E98"/>
    <w:rsid w:val="006B41C7"/>
    <w:rsid w:val="006B6F22"/>
    <w:rsid w:val="006C0648"/>
    <w:rsid w:val="006C61DA"/>
    <w:rsid w:val="006C6E35"/>
    <w:rsid w:val="006D1069"/>
    <w:rsid w:val="006D5998"/>
    <w:rsid w:val="006D6677"/>
    <w:rsid w:val="006E52D2"/>
    <w:rsid w:val="006E6809"/>
    <w:rsid w:val="006F1B1F"/>
    <w:rsid w:val="006F27F0"/>
    <w:rsid w:val="006F5D8C"/>
    <w:rsid w:val="006F727F"/>
    <w:rsid w:val="00716A1E"/>
    <w:rsid w:val="007174E7"/>
    <w:rsid w:val="00720A92"/>
    <w:rsid w:val="0073732A"/>
    <w:rsid w:val="00740B39"/>
    <w:rsid w:val="00747731"/>
    <w:rsid w:val="00761097"/>
    <w:rsid w:val="00762B4A"/>
    <w:rsid w:val="00782EA0"/>
    <w:rsid w:val="00791736"/>
    <w:rsid w:val="007917A4"/>
    <w:rsid w:val="007A42BC"/>
    <w:rsid w:val="007A51CE"/>
    <w:rsid w:val="007A53C5"/>
    <w:rsid w:val="007B0997"/>
    <w:rsid w:val="007B0EAD"/>
    <w:rsid w:val="007B6F0D"/>
    <w:rsid w:val="007B6F89"/>
    <w:rsid w:val="007D63A4"/>
    <w:rsid w:val="007D6F27"/>
    <w:rsid w:val="007E3427"/>
    <w:rsid w:val="007E64D9"/>
    <w:rsid w:val="007E7364"/>
    <w:rsid w:val="007F0D61"/>
    <w:rsid w:val="007F6E3E"/>
    <w:rsid w:val="00810317"/>
    <w:rsid w:val="008129F7"/>
    <w:rsid w:val="0081313F"/>
    <w:rsid w:val="0081338D"/>
    <w:rsid w:val="008153C3"/>
    <w:rsid w:val="00823A6B"/>
    <w:rsid w:val="00826FB0"/>
    <w:rsid w:val="00832DE2"/>
    <w:rsid w:val="00835DBE"/>
    <w:rsid w:val="008423E4"/>
    <w:rsid w:val="00844154"/>
    <w:rsid w:val="00846D7E"/>
    <w:rsid w:val="00851586"/>
    <w:rsid w:val="00852933"/>
    <w:rsid w:val="00856548"/>
    <w:rsid w:val="00856E13"/>
    <w:rsid w:val="00857388"/>
    <w:rsid w:val="00863352"/>
    <w:rsid w:val="00865E1D"/>
    <w:rsid w:val="00870104"/>
    <w:rsid w:val="0087263F"/>
    <w:rsid w:val="00877316"/>
    <w:rsid w:val="008825A1"/>
    <w:rsid w:val="008A12FB"/>
    <w:rsid w:val="008A3344"/>
    <w:rsid w:val="008A7E82"/>
    <w:rsid w:val="008D0F7F"/>
    <w:rsid w:val="008D1866"/>
    <w:rsid w:val="008D79C3"/>
    <w:rsid w:val="008E0299"/>
    <w:rsid w:val="008F1D8C"/>
    <w:rsid w:val="008F2D91"/>
    <w:rsid w:val="008F7CD0"/>
    <w:rsid w:val="009073E2"/>
    <w:rsid w:val="009269C9"/>
    <w:rsid w:val="009302AF"/>
    <w:rsid w:val="009335E3"/>
    <w:rsid w:val="00941D47"/>
    <w:rsid w:val="00944614"/>
    <w:rsid w:val="009447B7"/>
    <w:rsid w:val="0094719E"/>
    <w:rsid w:val="00947967"/>
    <w:rsid w:val="009632BE"/>
    <w:rsid w:val="0097157F"/>
    <w:rsid w:val="00980982"/>
    <w:rsid w:val="009861C0"/>
    <w:rsid w:val="00994C7E"/>
    <w:rsid w:val="009A2D47"/>
    <w:rsid w:val="009A411B"/>
    <w:rsid w:val="009A4DFD"/>
    <w:rsid w:val="009A763D"/>
    <w:rsid w:val="009B1B1D"/>
    <w:rsid w:val="009B7ECD"/>
    <w:rsid w:val="009C204E"/>
    <w:rsid w:val="009C2F2F"/>
    <w:rsid w:val="009C58E7"/>
    <w:rsid w:val="009D0BBF"/>
    <w:rsid w:val="009F001E"/>
    <w:rsid w:val="00A00F56"/>
    <w:rsid w:val="00A05664"/>
    <w:rsid w:val="00A11C3E"/>
    <w:rsid w:val="00A1367B"/>
    <w:rsid w:val="00A14157"/>
    <w:rsid w:val="00A23B9B"/>
    <w:rsid w:val="00A325FF"/>
    <w:rsid w:val="00A33181"/>
    <w:rsid w:val="00A3455F"/>
    <w:rsid w:val="00A366BB"/>
    <w:rsid w:val="00A37B97"/>
    <w:rsid w:val="00A42AAF"/>
    <w:rsid w:val="00A53D20"/>
    <w:rsid w:val="00A61A53"/>
    <w:rsid w:val="00A724E5"/>
    <w:rsid w:val="00A907AD"/>
    <w:rsid w:val="00AB0217"/>
    <w:rsid w:val="00AB5152"/>
    <w:rsid w:val="00AB6269"/>
    <w:rsid w:val="00AD1E1B"/>
    <w:rsid w:val="00AD200A"/>
    <w:rsid w:val="00AD4498"/>
    <w:rsid w:val="00AE1102"/>
    <w:rsid w:val="00AE7671"/>
    <w:rsid w:val="00AF2B9F"/>
    <w:rsid w:val="00B00705"/>
    <w:rsid w:val="00B0158E"/>
    <w:rsid w:val="00B04F5B"/>
    <w:rsid w:val="00B059AC"/>
    <w:rsid w:val="00B06359"/>
    <w:rsid w:val="00B0745D"/>
    <w:rsid w:val="00B10727"/>
    <w:rsid w:val="00B22250"/>
    <w:rsid w:val="00B24A9C"/>
    <w:rsid w:val="00B24D60"/>
    <w:rsid w:val="00B25255"/>
    <w:rsid w:val="00B26467"/>
    <w:rsid w:val="00B331E6"/>
    <w:rsid w:val="00B378A3"/>
    <w:rsid w:val="00B37E66"/>
    <w:rsid w:val="00B40422"/>
    <w:rsid w:val="00B545C5"/>
    <w:rsid w:val="00B6709C"/>
    <w:rsid w:val="00B677B0"/>
    <w:rsid w:val="00B7510A"/>
    <w:rsid w:val="00B7526C"/>
    <w:rsid w:val="00B80AAA"/>
    <w:rsid w:val="00B86C48"/>
    <w:rsid w:val="00B92A81"/>
    <w:rsid w:val="00BA5A77"/>
    <w:rsid w:val="00BB1B11"/>
    <w:rsid w:val="00BB3FFA"/>
    <w:rsid w:val="00BC394D"/>
    <w:rsid w:val="00BD6BC3"/>
    <w:rsid w:val="00BD77D0"/>
    <w:rsid w:val="00BF5979"/>
    <w:rsid w:val="00C15B1D"/>
    <w:rsid w:val="00C16BB6"/>
    <w:rsid w:val="00C16C59"/>
    <w:rsid w:val="00C1797C"/>
    <w:rsid w:val="00C45B5F"/>
    <w:rsid w:val="00C4613A"/>
    <w:rsid w:val="00C51503"/>
    <w:rsid w:val="00C7188A"/>
    <w:rsid w:val="00C73F34"/>
    <w:rsid w:val="00C9402C"/>
    <w:rsid w:val="00C96275"/>
    <w:rsid w:val="00CB2892"/>
    <w:rsid w:val="00CB3F6C"/>
    <w:rsid w:val="00CB4068"/>
    <w:rsid w:val="00CB432F"/>
    <w:rsid w:val="00CD2D2B"/>
    <w:rsid w:val="00CD4B6F"/>
    <w:rsid w:val="00CE3150"/>
    <w:rsid w:val="00CE3A5A"/>
    <w:rsid w:val="00CF1600"/>
    <w:rsid w:val="00D10E78"/>
    <w:rsid w:val="00D1357D"/>
    <w:rsid w:val="00D17324"/>
    <w:rsid w:val="00D20289"/>
    <w:rsid w:val="00D21946"/>
    <w:rsid w:val="00D41DBF"/>
    <w:rsid w:val="00D43752"/>
    <w:rsid w:val="00D43907"/>
    <w:rsid w:val="00D45799"/>
    <w:rsid w:val="00D46B0B"/>
    <w:rsid w:val="00D50E2A"/>
    <w:rsid w:val="00D511C0"/>
    <w:rsid w:val="00D51454"/>
    <w:rsid w:val="00D54087"/>
    <w:rsid w:val="00D5648C"/>
    <w:rsid w:val="00D57B3E"/>
    <w:rsid w:val="00D64832"/>
    <w:rsid w:val="00D65156"/>
    <w:rsid w:val="00D67BF4"/>
    <w:rsid w:val="00D72B42"/>
    <w:rsid w:val="00D74A55"/>
    <w:rsid w:val="00D8060E"/>
    <w:rsid w:val="00D80F9C"/>
    <w:rsid w:val="00D911C1"/>
    <w:rsid w:val="00D94658"/>
    <w:rsid w:val="00D9706C"/>
    <w:rsid w:val="00DA11BB"/>
    <w:rsid w:val="00DA325F"/>
    <w:rsid w:val="00DA53C7"/>
    <w:rsid w:val="00DB0BE6"/>
    <w:rsid w:val="00DB2552"/>
    <w:rsid w:val="00DB39F3"/>
    <w:rsid w:val="00DB41C9"/>
    <w:rsid w:val="00DC5309"/>
    <w:rsid w:val="00DC62A1"/>
    <w:rsid w:val="00DD090E"/>
    <w:rsid w:val="00DD6A99"/>
    <w:rsid w:val="00DE02C4"/>
    <w:rsid w:val="00DE5002"/>
    <w:rsid w:val="00DF24AE"/>
    <w:rsid w:val="00DF280F"/>
    <w:rsid w:val="00E00113"/>
    <w:rsid w:val="00E00261"/>
    <w:rsid w:val="00E0168C"/>
    <w:rsid w:val="00E01E01"/>
    <w:rsid w:val="00E02E33"/>
    <w:rsid w:val="00E0775F"/>
    <w:rsid w:val="00E137B6"/>
    <w:rsid w:val="00E145E0"/>
    <w:rsid w:val="00E35EE0"/>
    <w:rsid w:val="00E42042"/>
    <w:rsid w:val="00E46C0D"/>
    <w:rsid w:val="00E46D0A"/>
    <w:rsid w:val="00E4747F"/>
    <w:rsid w:val="00E60125"/>
    <w:rsid w:val="00E61731"/>
    <w:rsid w:val="00E641D7"/>
    <w:rsid w:val="00E71420"/>
    <w:rsid w:val="00E720CF"/>
    <w:rsid w:val="00E72192"/>
    <w:rsid w:val="00E73109"/>
    <w:rsid w:val="00E80D5A"/>
    <w:rsid w:val="00E91A9C"/>
    <w:rsid w:val="00E941AB"/>
    <w:rsid w:val="00EA0F92"/>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33120"/>
    <w:rsid w:val="00F4582D"/>
    <w:rsid w:val="00F56633"/>
    <w:rsid w:val="00F65A7C"/>
    <w:rsid w:val="00F722BB"/>
    <w:rsid w:val="00F750DB"/>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B059A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B059A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957F3E2-DB96-4178-A134-52C391E5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64609</Words>
  <Characters>36828</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101235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26</cp:revision>
  <cp:lastPrinted>2024-03-12T12:16:00Z</cp:lastPrinted>
  <dcterms:created xsi:type="dcterms:W3CDTF">2025-08-27T06:43:00Z</dcterms:created>
  <dcterms:modified xsi:type="dcterms:W3CDTF">2025-09-01T10:18:00Z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