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3F5F6" w14:textId="77777777" w:rsidR="006E09EF" w:rsidRPr="006C3936" w:rsidRDefault="006E09EF" w:rsidP="006E09EF">
      <w:pPr>
        <w:ind w:left="6375"/>
        <w:jc w:val="right"/>
        <w:textAlignment w:val="baseline"/>
        <w:rPr>
          <w:sz w:val="20"/>
        </w:rPr>
      </w:pPr>
      <w:r w:rsidRPr="006C3936">
        <w:rPr>
          <w:sz w:val="20"/>
        </w:rPr>
        <w:t xml:space="preserve">Pirkimo sąlygų 1 Priedas </w:t>
      </w:r>
    </w:p>
    <w:p w14:paraId="257FA8B3" w14:textId="77777777" w:rsidR="006E09EF" w:rsidRPr="006C3936" w:rsidRDefault="006E09EF" w:rsidP="006E09EF">
      <w:pPr>
        <w:ind w:left="6375"/>
        <w:jc w:val="right"/>
        <w:textAlignment w:val="baseline"/>
        <w:rPr>
          <w:sz w:val="20"/>
        </w:rPr>
      </w:pPr>
      <w:r w:rsidRPr="006C3936">
        <w:rPr>
          <w:sz w:val="20"/>
        </w:rPr>
        <w:t>„Techninė specifikacija“</w:t>
      </w:r>
    </w:p>
    <w:p w14:paraId="572084A1" w14:textId="77777777" w:rsidR="007E47FD" w:rsidRDefault="007E47FD" w:rsidP="007E47FD">
      <w:pPr>
        <w:keepNext/>
        <w:tabs>
          <w:tab w:val="left" w:pos="0"/>
        </w:tabs>
        <w:spacing w:line="100" w:lineRule="atLeast"/>
        <w:ind w:right="14"/>
        <w:outlineLvl w:val="0"/>
        <w:rPr>
          <w:szCs w:val="24"/>
        </w:rPr>
      </w:pPr>
    </w:p>
    <w:p w14:paraId="158CF96B" w14:textId="77777777" w:rsidR="007E47FD" w:rsidRPr="002D020C" w:rsidRDefault="007E47FD" w:rsidP="007E47FD">
      <w:pPr>
        <w:keepNext/>
        <w:tabs>
          <w:tab w:val="left" w:pos="0"/>
        </w:tabs>
        <w:spacing w:line="100" w:lineRule="atLeast"/>
        <w:ind w:right="14"/>
        <w:outlineLvl w:val="0"/>
        <w:rPr>
          <w:szCs w:val="24"/>
        </w:rPr>
      </w:pPr>
    </w:p>
    <w:p w14:paraId="5C494B0C" w14:textId="77777777" w:rsidR="007E47FD" w:rsidRDefault="007E47FD" w:rsidP="007E47FD">
      <w:pPr>
        <w:keepNext/>
        <w:tabs>
          <w:tab w:val="left" w:pos="0"/>
        </w:tabs>
        <w:spacing w:line="100" w:lineRule="atLeast"/>
        <w:ind w:right="14"/>
        <w:outlineLvl w:val="0"/>
      </w:pPr>
    </w:p>
    <w:p w14:paraId="02D0E8A6" w14:textId="77777777" w:rsidR="007E47FD" w:rsidRDefault="007E47FD" w:rsidP="007E47FD">
      <w:pPr>
        <w:jc w:val="center"/>
        <w:rPr>
          <w:b/>
        </w:rPr>
      </w:pPr>
      <w:r>
        <w:rPr>
          <w:b/>
          <w:szCs w:val="24"/>
        </w:rPr>
        <w:t xml:space="preserve">PASTATŲ, PATALPŲ ADMINISTRAVIMO, TECHNINĖS PRIEŽIŪROS IR EKSPLOATAVIMO PASLAUGŲ </w:t>
      </w:r>
      <w:r>
        <w:rPr>
          <w:b/>
        </w:rPr>
        <w:t>TECHNINĖ SPECIFIKACIJA</w:t>
      </w:r>
    </w:p>
    <w:p w14:paraId="2379E141" w14:textId="77777777" w:rsidR="007E47FD" w:rsidRDefault="007E47FD" w:rsidP="007E47FD">
      <w:pPr>
        <w:jc w:val="center"/>
        <w:rPr>
          <w:b/>
          <w:szCs w:val="24"/>
        </w:rPr>
      </w:pPr>
    </w:p>
    <w:p w14:paraId="15C32FE4" w14:textId="77777777" w:rsidR="007E47FD" w:rsidRDefault="007E47FD" w:rsidP="007E47FD">
      <w:pPr>
        <w:pStyle w:val="Sraopastraipa"/>
        <w:widowControl w:val="0"/>
        <w:shd w:val="clear" w:color="auto" w:fill="FFFFFF"/>
        <w:tabs>
          <w:tab w:val="left" w:pos="0"/>
          <w:tab w:val="left" w:pos="284"/>
        </w:tabs>
        <w:suppressAutoHyphens/>
        <w:ind w:left="0"/>
        <w:textAlignment w:val="baseline"/>
        <w:rPr>
          <w:b/>
          <w:sz w:val="28"/>
          <w:szCs w:val="28"/>
        </w:rPr>
      </w:pPr>
    </w:p>
    <w:p w14:paraId="7C110DEC" w14:textId="77777777" w:rsidR="007E47FD" w:rsidRDefault="007E47FD" w:rsidP="007E47FD">
      <w:pPr>
        <w:pStyle w:val="Sraopastraipa"/>
        <w:widowControl w:val="0"/>
        <w:numPr>
          <w:ilvl w:val="0"/>
          <w:numId w:val="2"/>
        </w:numPr>
        <w:shd w:val="clear" w:color="auto" w:fill="FFFFFF"/>
        <w:tabs>
          <w:tab w:val="left" w:pos="0"/>
          <w:tab w:val="left" w:pos="567"/>
        </w:tabs>
        <w:suppressAutoHyphens/>
        <w:ind w:left="993" w:hanging="273"/>
        <w:jc w:val="both"/>
        <w:textAlignment w:val="baseline"/>
        <w:rPr>
          <w:b/>
          <w:szCs w:val="24"/>
        </w:rPr>
      </w:pPr>
      <w:r>
        <w:rPr>
          <w:b/>
        </w:rPr>
        <w:t xml:space="preserve">BENDROJI DALIS PASLAUGŲ TEIKIMUI </w:t>
      </w:r>
    </w:p>
    <w:p w14:paraId="35501D9B" w14:textId="77777777" w:rsidR="007E47FD" w:rsidRDefault="007E47FD" w:rsidP="007E47FD">
      <w:pPr>
        <w:pStyle w:val="Sraopastraipa"/>
        <w:widowControl w:val="0"/>
        <w:shd w:val="clear" w:color="auto" w:fill="FFFFFF"/>
        <w:tabs>
          <w:tab w:val="left" w:pos="0"/>
          <w:tab w:val="left" w:pos="567"/>
        </w:tabs>
        <w:suppressAutoHyphens/>
        <w:ind w:left="1211"/>
        <w:textAlignment w:val="baseline"/>
        <w:rPr>
          <w:b/>
          <w:sz w:val="16"/>
          <w:szCs w:val="16"/>
        </w:rPr>
      </w:pPr>
    </w:p>
    <w:p w14:paraId="5D8C9B59" w14:textId="77777777" w:rsidR="007E47FD" w:rsidRDefault="007E47FD" w:rsidP="007E47FD">
      <w:pPr>
        <w:spacing w:after="120"/>
        <w:jc w:val="both"/>
      </w:pPr>
      <w:r>
        <w:t>Preliminarūs perkamų paslaugų kiekiai, savybės ir teikimo sąlygos nustatytos šioje techninėje specifikacijoje.</w:t>
      </w:r>
    </w:p>
    <w:tbl>
      <w:tblPr>
        <w:tblW w:w="9781" w:type="dxa"/>
        <w:tblInd w:w="-5" w:type="dxa"/>
        <w:tblLook w:val="04A0" w:firstRow="1" w:lastRow="0" w:firstColumn="1" w:lastColumn="0" w:noHBand="0" w:noVBand="1"/>
      </w:tblPr>
      <w:tblGrid>
        <w:gridCol w:w="567"/>
        <w:gridCol w:w="9214"/>
      </w:tblGrid>
      <w:tr w:rsidR="007E47FD" w14:paraId="29ACD4F1" w14:textId="77777777" w:rsidTr="0084788F">
        <w:trPr>
          <w:trHeight w:val="262"/>
        </w:trPr>
        <w:tc>
          <w:tcPr>
            <w:tcW w:w="567" w:type="dxa"/>
            <w:tcBorders>
              <w:top w:val="single" w:sz="4" w:space="0" w:color="000000"/>
              <w:left w:val="single" w:sz="4" w:space="0" w:color="000000"/>
              <w:bottom w:val="single" w:sz="4" w:space="0" w:color="000000"/>
              <w:right w:val="single" w:sz="4" w:space="0" w:color="000000"/>
            </w:tcBorders>
            <w:vAlign w:val="center"/>
          </w:tcPr>
          <w:p w14:paraId="76308F94" w14:textId="77777777" w:rsidR="007E47FD" w:rsidRDefault="007E47FD" w:rsidP="0084788F">
            <w:pPr>
              <w:jc w:val="both"/>
              <w:rPr>
                <w:szCs w:val="24"/>
                <w:highlight w:val="yellow"/>
              </w:rPr>
            </w:pPr>
            <w:r>
              <w:rPr>
                <w:szCs w:val="24"/>
              </w:rPr>
              <w:t>1</w:t>
            </w:r>
          </w:p>
        </w:tc>
        <w:tc>
          <w:tcPr>
            <w:tcW w:w="9213" w:type="dxa"/>
            <w:tcBorders>
              <w:top w:val="single" w:sz="4" w:space="0" w:color="000000"/>
              <w:left w:val="single" w:sz="4" w:space="0" w:color="000000"/>
              <w:bottom w:val="single" w:sz="4" w:space="0" w:color="000000"/>
              <w:right w:val="single" w:sz="4" w:space="0" w:color="000000"/>
            </w:tcBorders>
            <w:vAlign w:val="center"/>
          </w:tcPr>
          <w:p w14:paraId="40011056" w14:textId="77777777" w:rsidR="007E47FD" w:rsidRDefault="007E47FD" w:rsidP="0084788F">
            <w:pPr>
              <w:jc w:val="both"/>
              <w:rPr>
                <w:szCs w:val="24"/>
              </w:rPr>
            </w:pPr>
            <w:r>
              <w:rPr>
                <w:szCs w:val="24"/>
                <w:u w:val="single"/>
              </w:rPr>
              <w:t xml:space="preserve">Pastatas </w:t>
            </w:r>
            <w:r>
              <w:rPr>
                <w:b/>
                <w:szCs w:val="24"/>
              </w:rPr>
              <w:t>Aušros al. 66A, Šiauliai</w:t>
            </w:r>
            <w:r>
              <w:rPr>
                <w:szCs w:val="24"/>
              </w:rPr>
              <w:t>;</w:t>
            </w:r>
            <w:r>
              <w:rPr>
                <w:b/>
                <w:szCs w:val="24"/>
              </w:rPr>
              <w:t xml:space="preserve"> </w:t>
            </w:r>
            <w:r>
              <w:rPr>
                <w:szCs w:val="24"/>
              </w:rPr>
              <w:t xml:space="preserve">unikalus Nr. </w:t>
            </w:r>
            <w:r>
              <w:rPr>
                <w:rFonts w:eastAsia="SimSun"/>
                <w:bCs/>
                <w:szCs w:val="24"/>
                <w:lang w:eastAsia="zh-CN"/>
              </w:rPr>
              <w:t>2997-0001-3013</w:t>
            </w:r>
            <w:r>
              <w:rPr>
                <w:szCs w:val="24"/>
              </w:rPr>
              <w:t xml:space="preserve">, bendras plotas* – </w:t>
            </w:r>
            <w:r>
              <w:rPr>
                <w:rFonts w:eastAsia="SimSun"/>
                <w:bCs/>
                <w:szCs w:val="24"/>
                <w:lang w:eastAsia="zh-CN"/>
              </w:rPr>
              <w:t xml:space="preserve">1586,62 </w:t>
            </w:r>
            <w:r>
              <w:rPr>
                <w:szCs w:val="24"/>
              </w:rPr>
              <w:t xml:space="preserve">kv. m; Statybos metai: 1970; Aukštų skaičius: 2; Konstrukcijos tipas: sienos – plytos, stogo konstrukcija – sutapdintas, stogo danga – ruberoidas; Šildymas:  du dujiniai katilai; Vandentiekis: yra, miesto; Kanalizacija: yra, miesto; Elektra: yra; Karštas vanduo: yra (vandens šildytuvas); Dujos: yra, iš centralizuotų sistemų; Vėdinimas ir kondicionavimas: yra. </w:t>
            </w:r>
          </w:p>
          <w:p w14:paraId="03DC788E" w14:textId="77777777" w:rsidR="007E47FD" w:rsidRDefault="007E47FD" w:rsidP="0084788F">
            <w:pPr>
              <w:jc w:val="both"/>
              <w:rPr>
                <w:b/>
                <w:szCs w:val="24"/>
              </w:rPr>
            </w:pPr>
            <w:r>
              <w:rPr>
                <w:b/>
                <w:szCs w:val="24"/>
              </w:rPr>
              <w:t>Perkama:</w:t>
            </w:r>
          </w:p>
          <w:p w14:paraId="3C0993BD" w14:textId="77777777" w:rsidR="007E47FD" w:rsidRDefault="007E47FD" w:rsidP="0084788F">
            <w:pPr>
              <w:widowControl w:val="0"/>
              <w:shd w:val="clear" w:color="auto" w:fill="FFFFFF"/>
              <w:tabs>
                <w:tab w:val="left" w:pos="0"/>
                <w:tab w:val="left" w:pos="567"/>
              </w:tabs>
              <w:suppressAutoHyphens/>
              <w:jc w:val="both"/>
              <w:textAlignment w:val="baseline"/>
              <w:rPr>
                <w:bCs/>
                <w:szCs w:val="24"/>
                <w:lang w:eastAsia="lt-LT"/>
              </w:rPr>
            </w:pPr>
            <w:r>
              <w:rPr>
                <w:b/>
                <w:szCs w:val="24"/>
              </w:rPr>
              <w:t>Pastato administravimas –</w:t>
            </w:r>
            <w:r>
              <w:rPr>
                <w:szCs w:val="24"/>
                <w:lang w:eastAsia="lt-LT"/>
              </w:rPr>
              <w:t xml:space="preserve"> administruoti pastato bendrojo naudojimo objektus – užtikrinti  pastato techninę priežiūrą pagal teisės aktų nustatytus privalomuosius statinių naudojimo ir priežiūros reikalavimus. Tame tarpe </w:t>
            </w:r>
            <w:r>
              <w:rPr>
                <w:bCs/>
              </w:rPr>
              <w:t xml:space="preserve">dujų tinklų, šildymo sistemos dujomis ir jų įrenginių techninė priežiūra ir aptarnavimas </w:t>
            </w:r>
            <w:r>
              <w:rPr>
                <w:rFonts w:eastAsia="Calibri"/>
                <w:bCs/>
              </w:rPr>
              <w:t>bei šalto vandens skaitiklių nurašymas ir deklaravimas</w:t>
            </w:r>
            <w:r>
              <w:rPr>
                <w:bCs/>
                <w:szCs w:val="24"/>
              </w:rPr>
              <w:t xml:space="preserve">, elektros inžinerinių tinklų ir sistemų techninė priežiūra ir aptarnavimas, kontrolinių ir bendro elektros </w:t>
            </w:r>
            <w:r>
              <w:rPr>
                <w:rFonts w:eastAsia="Calibri"/>
                <w:bCs/>
              </w:rPr>
              <w:t>skaitiklių nurašymas ir deklaravimas</w:t>
            </w:r>
            <w:r>
              <w:rPr>
                <w:bCs/>
                <w:szCs w:val="24"/>
              </w:rPr>
              <w:t>, o</w:t>
            </w:r>
            <w:r>
              <w:rPr>
                <w:bCs/>
                <w:szCs w:val="24"/>
                <w:lang w:eastAsia="lt-LT"/>
              </w:rPr>
              <w:t>ro kondicionavimo sistemų priežiūra/profilaktika</w:t>
            </w:r>
            <w:r>
              <w:rPr>
                <w:bCs/>
                <w:szCs w:val="24"/>
              </w:rPr>
              <w:t xml:space="preserve">, priešgaisrinių sistemų techninė priežiūra, aptarnavimas ir gesintuvų patikra bei priežiūra, apsaugos sistemų techninė priežiūra ir aptarnavimas, bendrojo naudojimo objektų smulkus remontas (1.1 p.), kad palaikyti esamą ir/ar tinkamą būklę, avarijų likvidavimas, pastato apsaugos užtikrinimas. </w:t>
            </w:r>
            <w:r>
              <w:rPr>
                <w:bCs/>
                <w:szCs w:val="24"/>
                <w:lang w:eastAsia="lt-LT"/>
              </w:rPr>
              <w:t xml:space="preserve"> </w:t>
            </w:r>
          </w:p>
          <w:p w14:paraId="56757D52" w14:textId="77777777" w:rsidR="007E47FD" w:rsidRDefault="007E47FD" w:rsidP="0084788F">
            <w:pPr>
              <w:widowControl w:val="0"/>
              <w:shd w:val="clear" w:color="auto" w:fill="FFFFFF"/>
              <w:tabs>
                <w:tab w:val="left" w:pos="0"/>
                <w:tab w:val="left" w:pos="567"/>
              </w:tabs>
              <w:suppressAutoHyphens/>
              <w:jc w:val="both"/>
              <w:textAlignment w:val="baseline"/>
              <w:rPr>
                <w:szCs w:val="24"/>
              </w:rPr>
            </w:pPr>
            <w:r>
              <w:rPr>
                <w:rFonts w:eastAsia="Calibri"/>
                <w:szCs w:val="24"/>
              </w:rPr>
              <w:t>Sudaryti, administruoti ir kontroliuoti sutartis dėl komunalinių paslaugų teikimo, inicijuoti iškilusių problemų šalinimą, jei reikalinga tiesiogiai bendrauti su pastato savininku. Administruoti ir kontroliuoti pastato savininko sudarytas paslaugų sutartis dėl šio pastato priežiūros (informacija apie sudarytas sutartis bus teikiama sudarius administravimo sutartį), bendradarbiauti su sudarytų sutarčių vykdytojais. S</w:t>
            </w:r>
            <w:r>
              <w:rPr>
                <w:szCs w:val="24"/>
                <w:lang w:eastAsia="lt-LT"/>
              </w:rPr>
              <w:t>udaryti su patalpų nuomininkais** sutartis dėl administravimo paslaugų teikimo ir teikti jiems sąskaitas faktūras dėl atsiskaitymo už suteiktas Paslaugas</w:t>
            </w:r>
            <w:r>
              <w:rPr>
                <w:szCs w:val="24"/>
              </w:rPr>
              <w:t xml:space="preserve"> ir (ar) atliktus darbus, nuomą</w:t>
            </w:r>
            <w:r>
              <w:rPr>
                <w:szCs w:val="24"/>
                <w:lang w:eastAsia="lt-LT"/>
              </w:rPr>
              <w:t>. S</w:t>
            </w:r>
            <w:r>
              <w:rPr>
                <w:szCs w:val="24"/>
              </w:rPr>
              <w:t>ąskaitų už suteiktas paslaugas ir (ar) atliktus darbus detalizavimas, mėnesinių mokėjimų</w:t>
            </w:r>
            <w:r>
              <w:rPr>
                <w:szCs w:val="24"/>
                <w:lang w:eastAsia="lt-LT"/>
              </w:rPr>
              <w:t xml:space="preserve"> už elektrą, vandenį, kitas paslaugas bei remontą lėšų surinkimas, paskirstymas patalpų nuomininkams, mokėjimų kontrolės vykdymas, atsiskaitymas su įmonėmis, kurios teikia vandenį, elektrą ir kitas paslaugas. </w:t>
            </w:r>
          </w:p>
          <w:p w14:paraId="74558D73" w14:textId="77777777" w:rsidR="007E47FD" w:rsidRDefault="007E47FD" w:rsidP="0084788F">
            <w:pPr>
              <w:jc w:val="both"/>
              <w:rPr>
                <w:sz w:val="16"/>
                <w:szCs w:val="16"/>
              </w:rPr>
            </w:pPr>
          </w:p>
          <w:p w14:paraId="11206CBE" w14:textId="77777777" w:rsidR="007E47FD" w:rsidRDefault="007E47FD" w:rsidP="0084788F">
            <w:pPr>
              <w:jc w:val="both"/>
              <w:rPr>
                <w:szCs w:val="24"/>
              </w:rPr>
            </w:pPr>
            <w:r>
              <w:rPr>
                <w:szCs w:val="24"/>
                <w:u w:val="single"/>
              </w:rPr>
              <w:t xml:space="preserve">Pastatas </w:t>
            </w:r>
            <w:r>
              <w:rPr>
                <w:b/>
                <w:szCs w:val="24"/>
              </w:rPr>
              <w:t>Aušros al. 66A, Šiauliai</w:t>
            </w:r>
            <w:r>
              <w:rPr>
                <w:szCs w:val="24"/>
              </w:rPr>
              <w:t>;</w:t>
            </w:r>
            <w:r>
              <w:rPr>
                <w:b/>
                <w:szCs w:val="24"/>
              </w:rPr>
              <w:t xml:space="preserve"> </w:t>
            </w:r>
            <w:r>
              <w:rPr>
                <w:szCs w:val="24"/>
              </w:rPr>
              <w:t xml:space="preserve">unikalus Nr. </w:t>
            </w:r>
            <w:r>
              <w:rPr>
                <w:rFonts w:eastAsia="SimSun"/>
                <w:bCs/>
                <w:szCs w:val="24"/>
                <w:lang w:eastAsia="zh-CN"/>
              </w:rPr>
              <w:t>2992-8000-6016</w:t>
            </w:r>
            <w:r>
              <w:rPr>
                <w:szCs w:val="24"/>
              </w:rPr>
              <w:t xml:space="preserve">, bendras plotas* – </w:t>
            </w:r>
            <w:r>
              <w:rPr>
                <w:rFonts w:eastAsia="SimSun"/>
                <w:bCs/>
                <w:szCs w:val="24"/>
                <w:lang w:eastAsia="zh-CN"/>
              </w:rPr>
              <w:t xml:space="preserve">262,57 </w:t>
            </w:r>
            <w:r>
              <w:rPr>
                <w:szCs w:val="24"/>
              </w:rPr>
              <w:t xml:space="preserve">kv. m; Statybos metai: 1928; Rekonstravimo pabaigos metai: 2001; Aukštų skaičius: 2; Konstrukcijos tipas: sienos – plytos, stogo tipas – šlaitinis, stogo danga – skarda; Šildymas: dujinis </w:t>
            </w:r>
            <w:r>
              <w:rPr>
                <w:i/>
                <w:szCs w:val="24"/>
              </w:rPr>
              <w:t xml:space="preserve">katilas pastate, kurio unikalus Nr. </w:t>
            </w:r>
            <w:r>
              <w:rPr>
                <w:rFonts w:eastAsia="SimSun"/>
                <w:bCs/>
                <w:i/>
                <w:szCs w:val="24"/>
                <w:lang w:eastAsia="zh-CN"/>
              </w:rPr>
              <w:t>2997-0001-3013</w:t>
            </w:r>
            <w:r>
              <w:rPr>
                <w:i/>
                <w:szCs w:val="24"/>
              </w:rPr>
              <w:t>;</w:t>
            </w:r>
            <w:r>
              <w:rPr>
                <w:szCs w:val="24"/>
              </w:rPr>
              <w:t xml:space="preserve"> Vandentiekis: yra, miesto; Kanalizacija: yra, miesto; Elektra: yra; Karštas vanduo: yra (vandens šildytuvas); Dujos: yra, iš centralizuotų sistemų; Vėdinimas yra.</w:t>
            </w:r>
          </w:p>
          <w:p w14:paraId="23F86129" w14:textId="77777777" w:rsidR="007E47FD" w:rsidRDefault="007E47FD" w:rsidP="0084788F">
            <w:pPr>
              <w:jc w:val="both"/>
              <w:rPr>
                <w:b/>
                <w:szCs w:val="24"/>
              </w:rPr>
            </w:pPr>
            <w:r>
              <w:rPr>
                <w:b/>
                <w:szCs w:val="24"/>
              </w:rPr>
              <w:t>Perkama:</w:t>
            </w:r>
          </w:p>
          <w:p w14:paraId="0AB414D9" w14:textId="77777777" w:rsidR="007E47FD" w:rsidRDefault="007E47FD" w:rsidP="0084788F">
            <w:pPr>
              <w:widowControl w:val="0"/>
              <w:shd w:val="clear" w:color="auto" w:fill="FFFFFF"/>
              <w:tabs>
                <w:tab w:val="left" w:pos="0"/>
                <w:tab w:val="left" w:pos="567"/>
              </w:tabs>
              <w:suppressAutoHyphens/>
              <w:jc w:val="both"/>
              <w:textAlignment w:val="baseline"/>
              <w:rPr>
                <w:rFonts w:eastAsia="Calibri"/>
                <w:szCs w:val="24"/>
              </w:rPr>
            </w:pPr>
            <w:r>
              <w:rPr>
                <w:b/>
                <w:szCs w:val="24"/>
              </w:rPr>
              <w:t>Pastato administravimas –</w:t>
            </w:r>
            <w:r>
              <w:rPr>
                <w:szCs w:val="24"/>
                <w:lang w:eastAsia="lt-LT"/>
              </w:rPr>
              <w:t xml:space="preserve"> administruoti pastato bendrojo naudojimo objektus – užtikrinti pastato techninę priežiūrą pagal teisės aktų nustatytus privalomuosius statinių naudojimo ir priežiūros reikalavimus. Tame tarpe </w:t>
            </w:r>
            <w:r>
              <w:rPr>
                <w:bCs/>
              </w:rPr>
              <w:t xml:space="preserve">dujų tinklų, šildymo sistemos dujomis ir jų įrenginių techninė priežiūra ir aptarnavimas </w:t>
            </w:r>
            <w:r>
              <w:rPr>
                <w:rFonts w:eastAsia="Calibri"/>
                <w:bCs/>
              </w:rPr>
              <w:t>bei šalto vandens skaitiklių nurašymas ir deklaravimas</w:t>
            </w:r>
            <w:r>
              <w:rPr>
                <w:bCs/>
                <w:szCs w:val="24"/>
              </w:rPr>
              <w:t xml:space="preserve">, elektros inžinerinių tinklų ir sistemų techninė priežiūra ir aptarnavimas, kontrolinių ir bendro elektros </w:t>
            </w:r>
            <w:r>
              <w:rPr>
                <w:rFonts w:eastAsia="Calibri"/>
                <w:bCs/>
              </w:rPr>
              <w:t>skaitiklių nurašymas ir deklaravimas</w:t>
            </w:r>
            <w:r>
              <w:rPr>
                <w:bCs/>
                <w:szCs w:val="24"/>
              </w:rPr>
              <w:t xml:space="preserve">, priešgaisrinių sistemų techninė priežiūra, aptarnavimas ir gesintuvų patikra bei priežiūra, apsaugos sistemų techninė priežiūra ir aptarnavimas bendrojo naudojimo objektų smulkus remontas (1.1 p.), kad palaikyti esamą ir/ar </w:t>
            </w:r>
            <w:r>
              <w:rPr>
                <w:bCs/>
                <w:szCs w:val="24"/>
              </w:rPr>
              <w:lastRenderedPageBreak/>
              <w:t>tinkamą būklę, avarijų likvidavimas, pastato apsaugos užtikrinimas.</w:t>
            </w:r>
          </w:p>
          <w:p w14:paraId="39909017" w14:textId="77777777" w:rsidR="007E47FD" w:rsidRDefault="007E47FD" w:rsidP="0084788F">
            <w:pPr>
              <w:widowControl w:val="0"/>
              <w:shd w:val="clear" w:color="auto" w:fill="FFFFFF"/>
              <w:tabs>
                <w:tab w:val="left" w:pos="0"/>
                <w:tab w:val="left" w:pos="567"/>
              </w:tabs>
              <w:suppressAutoHyphens/>
              <w:jc w:val="both"/>
              <w:textAlignment w:val="baseline"/>
              <w:rPr>
                <w:szCs w:val="24"/>
              </w:rPr>
            </w:pPr>
            <w:r>
              <w:rPr>
                <w:rFonts w:eastAsia="Calibri"/>
                <w:szCs w:val="24"/>
              </w:rPr>
              <w:t>Sudaryti, administruoti ir kontroliuoti sutartis dėl komunalinių paslaugų teikimo, inicijuoti iškilusių problemų šalinimą, jei reikalinga tiesiogiai bendrauti su pastato savininku. Administruoti ir kontroliuoti pastato savininko sudarytas paslaugų sutartis dėl šio pastato priežiūros (informacija apie sudarytas sutartis bus teikiama sudarius administravimo sutartį), bendradarbiauti su sudarytų sutarčių vykdytojais. S</w:t>
            </w:r>
            <w:r>
              <w:rPr>
                <w:szCs w:val="24"/>
                <w:lang w:eastAsia="lt-LT"/>
              </w:rPr>
              <w:t>udaryti su patalpų nuomininkais** sutartis dėl administravimo paslaugų teikimo ir teikti jiems sąskaitas faktūras dėl atsiskaitymo už suteiktas Paslaugas</w:t>
            </w:r>
            <w:r>
              <w:rPr>
                <w:szCs w:val="24"/>
              </w:rPr>
              <w:t xml:space="preserve"> ir (ar) atliktus darbus, nuomą</w:t>
            </w:r>
            <w:r>
              <w:rPr>
                <w:szCs w:val="24"/>
                <w:lang w:eastAsia="lt-LT"/>
              </w:rPr>
              <w:t>. S</w:t>
            </w:r>
            <w:r>
              <w:rPr>
                <w:szCs w:val="24"/>
              </w:rPr>
              <w:t>ąskaitų už suteiktas paslaugas ir (ar) atliktus darbus detalizavimas, mėnesinių mokėjimų</w:t>
            </w:r>
            <w:r>
              <w:rPr>
                <w:szCs w:val="24"/>
                <w:lang w:eastAsia="lt-LT"/>
              </w:rPr>
              <w:t xml:space="preserve"> už elektrą, vandenį, kitas paslaugas bei remontą lėšų surinkimas, paskirstymas patalpų nuomininkams, mokėjimų kontrolės vykdymas, atsiskaitymas su įmonėmis, kurios teikia vandenį, elektrą ir kitas paslaugas. </w:t>
            </w:r>
          </w:p>
          <w:p w14:paraId="79F4923A" w14:textId="77777777" w:rsidR="007E47FD" w:rsidRDefault="007E47FD" w:rsidP="0084788F">
            <w:pPr>
              <w:jc w:val="both"/>
              <w:rPr>
                <w:sz w:val="16"/>
                <w:szCs w:val="16"/>
              </w:rPr>
            </w:pPr>
          </w:p>
          <w:p w14:paraId="369AAD0A" w14:textId="77777777" w:rsidR="007E47FD" w:rsidRDefault="007E47FD" w:rsidP="0084788F">
            <w:pPr>
              <w:jc w:val="both"/>
              <w:rPr>
                <w:szCs w:val="24"/>
              </w:rPr>
            </w:pPr>
            <w:r>
              <w:rPr>
                <w:szCs w:val="24"/>
                <w:u w:val="single"/>
              </w:rPr>
              <w:t xml:space="preserve">Pastatas </w:t>
            </w:r>
            <w:r>
              <w:rPr>
                <w:b/>
                <w:szCs w:val="24"/>
              </w:rPr>
              <w:t>Aušros al. 68, Šiauliai</w:t>
            </w:r>
            <w:r>
              <w:rPr>
                <w:szCs w:val="24"/>
              </w:rPr>
              <w:t>;</w:t>
            </w:r>
            <w:r>
              <w:rPr>
                <w:b/>
                <w:szCs w:val="24"/>
              </w:rPr>
              <w:t xml:space="preserve"> </w:t>
            </w:r>
            <w:r>
              <w:rPr>
                <w:szCs w:val="24"/>
              </w:rPr>
              <w:t xml:space="preserve">unikalus Nr. </w:t>
            </w:r>
            <w:r>
              <w:rPr>
                <w:rFonts w:eastAsia="SimSun"/>
                <w:bCs/>
                <w:szCs w:val="24"/>
                <w:lang w:eastAsia="zh-CN"/>
              </w:rPr>
              <w:t>2995-4001-4010</w:t>
            </w:r>
            <w:r>
              <w:rPr>
                <w:szCs w:val="24"/>
              </w:rPr>
              <w:t xml:space="preserve">, bendras plotas* – </w:t>
            </w:r>
            <w:r>
              <w:rPr>
                <w:rFonts w:eastAsia="SimSun"/>
                <w:bCs/>
                <w:szCs w:val="24"/>
                <w:lang w:eastAsia="zh-CN"/>
              </w:rPr>
              <w:t xml:space="preserve">1010,33 </w:t>
            </w:r>
            <w:r>
              <w:rPr>
                <w:szCs w:val="24"/>
              </w:rPr>
              <w:t>kv. m; Statybos metai: 1954; Rekonstravimo pabaigos metai: 2006; Aukštų skaičius: 4; Konstrukcijos tipas: sienos – plytos, stogo konstrukcija – sutapdintas, stogo danga – ruberoidas; Šildymas: dujinis katilas; Vandentiekis: yra, miesto; Kanalizacija: yra, miesto; Elektra: yra; Karštas vanduo: yra (vandens šildytuvas); Dujos: yra, iš centralizuotų sistemų; Vėdinimas: yra.</w:t>
            </w:r>
          </w:p>
          <w:p w14:paraId="66ED16BF" w14:textId="77777777" w:rsidR="007E47FD" w:rsidRDefault="007E47FD" w:rsidP="0084788F">
            <w:pPr>
              <w:jc w:val="both"/>
              <w:rPr>
                <w:b/>
                <w:szCs w:val="24"/>
              </w:rPr>
            </w:pPr>
            <w:r>
              <w:rPr>
                <w:b/>
                <w:szCs w:val="24"/>
              </w:rPr>
              <w:t>Perkama:</w:t>
            </w:r>
          </w:p>
          <w:p w14:paraId="308E8D7B" w14:textId="77777777" w:rsidR="007E47FD" w:rsidRDefault="007E47FD" w:rsidP="0084788F">
            <w:pPr>
              <w:widowControl w:val="0"/>
              <w:shd w:val="clear" w:color="auto" w:fill="FFFFFF"/>
              <w:tabs>
                <w:tab w:val="left" w:pos="0"/>
                <w:tab w:val="left" w:pos="567"/>
              </w:tabs>
              <w:suppressAutoHyphens/>
              <w:jc w:val="both"/>
              <w:textAlignment w:val="baseline"/>
              <w:rPr>
                <w:rFonts w:eastAsia="Calibri"/>
                <w:szCs w:val="24"/>
              </w:rPr>
            </w:pPr>
            <w:r>
              <w:rPr>
                <w:b/>
                <w:szCs w:val="24"/>
              </w:rPr>
              <w:t>Pastato administravimas –</w:t>
            </w:r>
            <w:r>
              <w:rPr>
                <w:szCs w:val="24"/>
                <w:lang w:eastAsia="lt-LT"/>
              </w:rPr>
              <w:t xml:space="preserve"> administruoti pastato bendrojo naudojimo objektus – užtikrinti  pastato techninę priežiūrą pagal teisės aktų nustatytus privalomuosius statinių naudojimo ir priežiūros reikalavimus. Tame tarpe </w:t>
            </w:r>
            <w:r>
              <w:rPr>
                <w:bCs/>
              </w:rPr>
              <w:t xml:space="preserve">dujų tinklų, šildymo sistemos dujomis ir jų įrenginių techninė priežiūra ir aptarnavimas </w:t>
            </w:r>
            <w:r>
              <w:rPr>
                <w:rFonts w:eastAsia="Calibri"/>
                <w:bCs/>
              </w:rPr>
              <w:t>bei šalto vandens skaitiklių nurašymas ir deklaravimas</w:t>
            </w:r>
            <w:r>
              <w:rPr>
                <w:bCs/>
                <w:szCs w:val="24"/>
              </w:rPr>
              <w:t xml:space="preserve">, elektros inžinerinių tinklų ir sistemų techninė priežiūra ir aptarnavimas, kontrolinių ir bendro elektros </w:t>
            </w:r>
            <w:r>
              <w:rPr>
                <w:rFonts w:eastAsia="Calibri"/>
                <w:bCs/>
              </w:rPr>
              <w:t>skaitiklių nurašymas ir deklaravimas</w:t>
            </w:r>
            <w:r>
              <w:rPr>
                <w:bCs/>
                <w:szCs w:val="24"/>
              </w:rPr>
              <w:t>, priešgaisrinių sistemų techninė priežiūra, aptarnavimas ir gesintuvų patikra bei priežiūra, apsaugos sistemų techninė priežiūra ir aptarnavimas, bendrojo naudojimo objektų smulkus remontas (1.1 p.), kad palaikyti esamą ir/ar tinkamą būklę, avarijų likvidavimas, pastato apsaugos užtikrinimas.</w:t>
            </w:r>
          </w:p>
          <w:p w14:paraId="67D67755" w14:textId="77777777" w:rsidR="007E47FD" w:rsidRDefault="007E47FD" w:rsidP="0084788F">
            <w:pPr>
              <w:widowControl w:val="0"/>
              <w:shd w:val="clear" w:color="auto" w:fill="FFFFFF"/>
              <w:tabs>
                <w:tab w:val="left" w:pos="0"/>
                <w:tab w:val="left" w:pos="567"/>
              </w:tabs>
              <w:suppressAutoHyphens/>
              <w:jc w:val="both"/>
              <w:textAlignment w:val="baseline"/>
              <w:rPr>
                <w:szCs w:val="24"/>
              </w:rPr>
            </w:pPr>
            <w:r>
              <w:rPr>
                <w:rFonts w:eastAsia="Calibri"/>
                <w:szCs w:val="24"/>
              </w:rPr>
              <w:t>Sudaryti, administruoti ir kontroliuoti sutartis dėl komunalinių paslaugų teikimo, inicijuoti iškilusių problemų šalinimą, jei reikalinga tiesiogiai bendrauti su pastato savininku. Administruoti ir kontroliuoti pastato savininko sudarytas paslaugų sutartis dėl šio pastato priežiūros (informacija apie sudarytas sutartis bus teikiama sudarius administravimo sutartį), bendradarbiauti su sudarytų sutarčių vykdytojais. S</w:t>
            </w:r>
            <w:r>
              <w:rPr>
                <w:szCs w:val="24"/>
                <w:lang w:eastAsia="lt-LT"/>
              </w:rPr>
              <w:t>udaryti su patalpų nuomininkais** sutartis dėl administravimo paslaugų teikimo ir teikti jiems sąskaitas faktūras dėl atsiskaitymo už suteiktas Paslaugas</w:t>
            </w:r>
            <w:r>
              <w:rPr>
                <w:szCs w:val="24"/>
              </w:rPr>
              <w:t xml:space="preserve"> ir (ar) atliktus darbus, nuomą</w:t>
            </w:r>
            <w:r>
              <w:rPr>
                <w:szCs w:val="24"/>
                <w:lang w:eastAsia="lt-LT"/>
              </w:rPr>
              <w:t>. S</w:t>
            </w:r>
            <w:r>
              <w:rPr>
                <w:szCs w:val="24"/>
              </w:rPr>
              <w:t>ąskaitų už suteiktas paslaugas ir (ar) atliktus darbus detalizavimas, mėnesinių mokėjimų</w:t>
            </w:r>
            <w:r>
              <w:rPr>
                <w:szCs w:val="24"/>
                <w:lang w:eastAsia="lt-LT"/>
              </w:rPr>
              <w:t xml:space="preserve"> už elektrą, vandenį, kitas paslaugas bei remontą lėšų surinkimas, paskirstymas patalpų nuomininkams, mokėjimų kontrolės vykdymas, atsiskaitymas su įmonėmis, kurios teikia vandenį, elektrą ir kitas paslaugas. </w:t>
            </w:r>
          </w:p>
        </w:tc>
      </w:tr>
    </w:tbl>
    <w:p w14:paraId="6671EBF4" w14:textId="77777777" w:rsidR="007E47FD" w:rsidRDefault="007E47FD" w:rsidP="007E47FD">
      <w:pPr>
        <w:suppressAutoHyphens/>
        <w:jc w:val="both"/>
        <w:outlineLvl w:val="0"/>
        <w:rPr>
          <w:sz w:val="16"/>
          <w:szCs w:val="16"/>
        </w:rPr>
      </w:pPr>
    </w:p>
    <w:p w14:paraId="3B75D7A4" w14:textId="77777777" w:rsidR="007E47FD" w:rsidRDefault="007E47FD" w:rsidP="007E47FD">
      <w:pPr>
        <w:suppressAutoHyphens/>
        <w:jc w:val="both"/>
        <w:outlineLvl w:val="0"/>
        <w:rPr>
          <w:szCs w:val="24"/>
        </w:rPr>
      </w:pPr>
      <w:r>
        <w:rPr>
          <w:szCs w:val="24"/>
        </w:rPr>
        <w:t>* Visų pastatų bendrų plotų suma 2859,52 m2.</w:t>
      </w:r>
    </w:p>
    <w:p w14:paraId="32DE8CEA" w14:textId="022C2193" w:rsidR="007E47FD" w:rsidRDefault="007E47FD" w:rsidP="007E47FD">
      <w:pPr>
        <w:suppressAutoHyphens/>
        <w:jc w:val="both"/>
        <w:outlineLvl w:val="0"/>
        <w:rPr>
          <w:szCs w:val="24"/>
        </w:rPr>
      </w:pPr>
      <w:r>
        <w:rPr>
          <w:szCs w:val="24"/>
        </w:rPr>
        <w:t xml:space="preserve">** Patalpų nuomininkų skaičius – </w:t>
      </w:r>
      <w:r w:rsidR="008E2234">
        <w:rPr>
          <w:szCs w:val="24"/>
        </w:rPr>
        <w:t>24</w:t>
      </w:r>
      <w:r>
        <w:rPr>
          <w:szCs w:val="24"/>
        </w:rPr>
        <w:t xml:space="preserve"> vnt. Šis kiekis gali kisti. Pasikeitus patalpų nuomininkams ar jų skaičiui, pastatų savininkas apie tai informuos per 3 darbo dienas administravimo sutarties 44 punkte nustatyta tvarka. </w:t>
      </w:r>
    </w:p>
    <w:p w14:paraId="1ED0BAC9" w14:textId="77777777" w:rsidR="007E47FD" w:rsidRDefault="007E47FD" w:rsidP="007E47FD">
      <w:pPr>
        <w:suppressAutoHyphens/>
        <w:jc w:val="both"/>
        <w:outlineLvl w:val="0"/>
        <w:rPr>
          <w:szCs w:val="24"/>
        </w:rPr>
      </w:pPr>
      <w:r>
        <w:rPr>
          <w:szCs w:val="24"/>
        </w:rPr>
        <w:t xml:space="preserve">1.1. </w:t>
      </w:r>
      <w:r>
        <w:rPr>
          <w:bCs/>
          <w:szCs w:val="24"/>
        </w:rPr>
        <w:t>Bendrojo naudojimo objektų smulkus remontas – sienų, lubų, grindų apdailos remontas,</w:t>
      </w:r>
      <w:r>
        <w:rPr>
          <w:rFonts w:eastAsia="SimSun"/>
          <w:lang w:eastAsia="zh-CN"/>
        </w:rPr>
        <w:t xml:space="preserve"> langų, durų vyrių, rankenų, apkaustų, tarpinių reguliavimas, gedimų šalinimas,</w:t>
      </w:r>
      <w:r>
        <w:rPr>
          <w:bCs/>
          <w:szCs w:val="24"/>
        </w:rPr>
        <w:t xml:space="preserve"> </w:t>
      </w:r>
      <w:r>
        <w:t>durų spynų, spynų „širdelių“ pakeitimas,</w:t>
      </w:r>
      <w:r>
        <w:rPr>
          <w:bCs/>
          <w:szCs w:val="24"/>
        </w:rPr>
        <w:t xml:space="preserve"> </w:t>
      </w:r>
      <w:r>
        <w:t>nuotekų vamzdynų atkimšimas, valymas, vandentiekio, nuotekų vamzdynų dalių, sifonų, vandens maišytuvų, jungiklių, rozečių, bet kurio tipo lempų pakeitimas ir kiti smulkūs darbai,</w:t>
      </w:r>
      <w:r>
        <w:rPr>
          <w:bCs/>
          <w:szCs w:val="24"/>
        </w:rPr>
        <w:t xml:space="preserve"> kad palaikyti esamą ir/ar tinkamą bendrojo naudojimo objektų būklę.</w:t>
      </w:r>
      <w:r>
        <w:t xml:space="preserve"> </w:t>
      </w:r>
    </w:p>
    <w:p w14:paraId="489A7953" w14:textId="77777777" w:rsidR="007E47FD" w:rsidRDefault="007E47FD" w:rsidP="007E47FD">
      <w:pPr>
        <w:suppressAutoHyphens/>
        <w:jc w:val="both"/>
        <w:outlineLvl w:val="0"/>
        <w:rPr>
          <w:szCs w:val="24"/>
          <w:u w:val="single"/>
        </w:rPr>
      </w:pPr>
      <w:r>
        <w:rPr>
          <w:szCs w:val="24"/>
        </w:rPr>
        <w:t xml:space="preserve">1.2. Į paslaugų įkainį turi būti įskaičiuotos visos išlaidos pagal techninės specifikacijos 1 – 5 punktuose nurodytas paslaugas ir galimas išlaidas. Į išlaidas turi būti įskaičiuotos visos Paslaugų teikėjo tiesioginės ir netiesioginės išlaidos, mokesčiai, darbo jėgos, mechanizmų ir medžiagų kaina, papildomos ir nenumatytos paslaugos, transporto ir visos kitos, įvertinus visas veiklos rizikas, susijusias su Paslaugų atlikimu pagal šią techninę specifikaciją ir administravimo sutartį. Jeigu, siekiant laiku ir tinkamai įvykdyti administravimo sutartį, reikia atlikti papildomas paslaugas ir (ar) smulkius remonto darbus, patirti išlaidas, kurių Paslaugų teikėjas nenumatė sudarant administravimo </w:t>
      </w:r>
      <w:r>
        <w:rPr>
          <w:szCs w:val="24"/>
        </w:rPr>
        <w:lastRenderedPageBreak/>
        <w:t>sutartį, bet turėjo ir galėjo jas numatyti ir jie yra būtini administravimo sutarčiai tinkamai įvykdyti, šias paslaugas Paslaugų teikėjas atlieka savo sąskaita.</w:t>
      </w:r>
    </w:p>
    <w:p w14:paraId="692D49DB" w14:textId="77777777" w:rsidR="007E47FD" w:rsidRDefault="007E47FD" w:rsidP="007E47FD">
      <w:pPr>
        <w:pStyle w:val="Sraopastraipa"/>
        <w:widowControl w:val="0"/>
        <w:numPr>
          <w:ilvl w:val="1"/>
          <w:numId w:val="1"/>
        </w:numPr>
        <w:shd w:val="clear" w:color="auto" w:fill="FFFFFF"/>
        <w:tabs>
          <w:tab w:val="left" w:pos="0"/>
          <w:tab w:val="left" w:pos="567"/>
        </w:tabs>
        <w:suppressAutoHyphens/>
        <w:ind w:left="0" w:firstLine="0"/>
        <w:jc w:val="both"/>
        <w:textAlignment w:val="baseline"/>
        <w:rPr>
          <w:szCs w:val="24"/>
        </w:rPr>
      </w:pPr>
      <w:r>
        <w:t>Visų teikiamų paslaugų ir darbų kokybės užtikrinimas, pastatų savininkui aktualios informacijos teikimas, informavimas apie pastebėtus įrenginių naudojimo tvarkos taisyklių pažeidimus.</w:t>
      </w:r>
    </w:p>
    <w:p w14:paraId="09773532" w14:textId="77777777" w:rsidR="007E47FD" w:rsidRDefault="007E47FD" w:rsidP="007E47FD">
      <w:pPr>
        <w:widowControl w:val="0"/>
        <w:shd w:val="clear" w:color="auto" w:fill="FFFFFF"/>
        <w:tabs>
          <w:tab w:val="left" w:pos="0"/>
          <w:tab w:val="left" w:pos="567"/>
        </w:tabs>
        <w:suppressAutoHyphens/>
        <w:jc w:val="both"/>
        <w:textAlignment w:val="baseline"/>
        <w:rPr>
          <w:szCs w:val="24"/>
          <w:lang w:eastAsia="lt-LT"/>
        </w:rPr>
      </w:pPr>
      <w:r>
        <w:rPr>
          <w:szCs w:val="24"/>
        </w:rPr>
        <w:t>1.4. Sąskaitų už šia sutartimi suteiktas paslaugas ar atliktus darbus detalizavimas – kartą per mėnesį.</w:t>
      </w:r>
      <w:r>
        <w:rPr>
          <w:szCs w:val="24"/>
          <w:lang w:eastAsia="lt-LT"/>
        </w:rPr>
        <w:t xml:space="preserve"> 1.5. Kas mėnesį atsiskaityti su įmonėmis, kurios teikia vandenį, šildymą, elektrą ir kitas paslaugas.</w:t>
      </w:r>
      <w:r>
        <w:rPr>
          <w:szCs w:val="24"/>
        </w:rPr>
        <w:t xml:space="preserve"> Paskirstyti </w:t>
      </w:r>
      <w:r>
        <w:rPr>
          <w:szCs w:val="24"/>
          <w:lang w:eastAsia="lt-LT"/>
        </w:rPr>
        <w:t>patalpų nuomininkams mėnesinius mokėjimus už elektrą, vandenį, kitas paslaugas bei smulkius remonto darbus;</w:t>
      </w:r>
    </w:p>
    <w:p w14:paraId="3D408273" w14:textId="77777777" w:rsidR="007E47FD" w:rsidRDefault="007E47FD" w:rsidP="007E47FD">
      <w:pPr>
        <w:widowControl w:val="0"/>
        <w:shd w:val="clear" w:color="auto" w:fill="FFFFFF"/>
        <w:tabs>
          <w:tab w:val="left" w:pos="0"/>
          <w:tab w:val="left" w:pos="567"/>
        </w:tabs>
        <w:suppressAutoHyphens/>
        <w:jc w:val="both"/>
        <w:textAlignment w:val="baseline"/>
        <w:rPr>
          <w:szCs w:val="24"/>
        </w:rPr>
      </w:pPr>
      <w:r>
        <w:rPr>
          <w:szCs w:val="24"/>
        </w:rPr>
        <w:t>1.6. Sąmatų, remonto darbams atlikti, parengimas bei pateikimas – pagal poreikį.</w:t>
      </w:r>
      <w:r>
        <w:t xml:space="preserve"> Sąmatos pateikiamos valstybiniais įkainiais skaičiuotos „Sistelos“, „SES“ arba lygiavertėmis programomis  aplinkoje – įkainiui-resursui. </w:t>
      </w:r>
    </w:p>
    <w:p w14:paraId="6ED953F6" w14:textId="77777777" w:rsidR="007E47FD" w:rsidRDefault="007E47FD" w:rsidP="007E47FD">
      <w:pPr>
        <w:jc w:val="both"/>
        <w:rPr>
          <w:sz w:val="22"/>
          <w:lang w:eastAsia="lt-LT"/>
        </w:rPr>
      </w:pPr>
      <w:r>
        <w:rPr>
          <w:szCs w:val="24"/>
        </w:rPr>
        <w:t xml:space="preserve">1.7. </w:t>
      </w:r>
      <w:r>
        <w:rPr>
          <w:szCs w:val="24"/>
          <w:lang w:eastAsia="lt-LT"/>
        </w:rPr>
        <w:t>Vadovaujantis Lietuvos Respublikos Valstybės vėliavos ir kitų vėliavų įstatymu, vėliavų kėlimas prie pastatų įstatyme nustatyta tvarka ir dienomis</w:t>
      </w:r>
      <w:r>
        <w:rPr>
          <w:sz w:val="22"/>
          <w:lang w:eastAsia="lt-LT"/>
        </w:rPr>
        <w:t>.</w:t>
      </w:r>
    </w:p>
    <w:p w14:paraId="2276EA92" w14:textId="77777777" w:rsidR="007E47FD" w:rsidRDefault="007E47FD" w:rsidP="007E47FD">
      <w:pPr>
        <w:jc w:val="both"/>
        <w:rPr>
          <w:rFonts w:eastAsia="Calibri"/>
          <w:szCs w:val="24"/>
        </w:rPr>
      </w:pPr>
      <w:r>
        <w:rPr>
          <w:sz w:val="22"/>
          <w:lang w:eastAsia="lt-LT"/>
        </w:rPr>
        <w:t xml:space="preserve">1.8. Atsakingo asmens paskyrimas – pasirašius administravimo sutartį. Šis </w:t>
      </w:r>
      <w:r>
        <w:rPr>
          <w:rFonts w:eastAsia="Calibri"/>
          <w:szCs w:val="24"/>
        </w:rPr>
        <w:t xml:space="preserve">asmuo, privalės administruoti ir kontroliuoti komunalinių paslaugų teikimo sutartis, sutartis sudarytas dėl pastatų priežiūros, apsaugos ir eksploatavimo, bendradarbiauti su sudarytų sutarčių vykdytojais, inicijuoti iškilusių problemų šalinimą, avarinių situacijų likvidavimą, jei reikalinga tiesiogiai bendrauti su pastatų savininku. Atsakingas asmuo pagal pastatų savininko pateiktą prašymą (žodinį ar rašytinį), privalės atvykti į objektą </w:t>
      </w:r>
      <w:r>
        <w:rPr>
          <w:szCs w:val="24"/>
        </w:rPr>
        <w:t>per ne ilgesnį nei 2 valandų laiko tarpą</w:t>
      </w:r>
      <w:r>
        <w:rPr>
          <w:rFonts w:eastAsia="Calibri"/>
          <w:szCs w:val="24"/>
        </w:rPr>
        <w:t xml:space="preserve"> spręsti iškilusias problemas. Atsakingo asmens paslaugų įkainis turi būti įtrauktas į teikiamo įkainio kainą.</w:t>
      </w:r>
    </w:p>
    <w:p w14:paraId="4711B396" w14:textId="77777777" w:rsidR="007E47FD" w:rsidRDefault="007E47FD" w:rsidP="007E47FD">
      <w:pPr>
        <w:jc w:val="both"/>
        <w:rPr>
          <w:sz w:val="22"/>
          <w:lang w:eastAsia="lt-LT"/>
        </w:rPr>
      </w:pPr>
    </w:p>
    <w:p w14:paraId="0D236573" w14:textId="77777777" w:rsidR="007E47FD" w:rsidRDefault="007E47FD" w:rsidP="007E47FD">
      <w:pPr>
        <w:pStyle w:val="Sraopastraipa"/>
        <w:numPr>
          <w:ilvl w:val="0"/>
          <w:numId w:val="2"/>
        </w:numPr>
        <w:tabs>
          <w:tab w:val="left" w:pos="426"/>
        </w:tabs>
        <w:ind w:hanging="1440"/>
        <w:jc w:val="both"/>
        <w:rPr>
          <w:b/>
        </w:rPr>
      </w:pPr>
      <w:r>
        <w:rPr>
          <w:b/>
        </w:rPr>
        <w:t>PASLAUGŲ DETALIZAVIMAS:</w:t>
      </w:r>
    </w:p>
    <w:p w14:paraId="21F7AC18" w14:textId="77777777" w:rsidR="007E47FD" w:rsidRDefault="007E47FD" w:rsidP="007E47FD">
      <w:pPr>
        <w:tabs>
          <w:tab w:val="left" w:pos="426"/>
        </w:tabs>
        <w:jc w:val="both"/>
      </w:pPr>
      <w:r>
        <w:rPr>
          <w:b/>
        </w:rPr>
        <w:t xml:space="preserve">2. Elektros inžinerinių sistemų techninė priežiūra ir aptarnavimas: </w:t>
      </w:r>
    </w:p>
    <w:p w14:paraId="3591DADA" w14:textId="77777777" w:rsidR="007E47FD" w:rsidRDefault="007E47FD" w:rsidP="007E47FD">
      <w:pPr>
        <w:tabs>
          <w:tab w:val="left" w:pos="426"/>
        </w:tabs>
        <w:jc w:val="both"/>
        <w:rPr>
          <w:szCs w:val="24"/>
        </w:rPr>
      </w:pPr>
      <w:r>
        <w:t>2.1. Paskirti atsakingą, teisės aktų nustatyta tvarka Valstybinės energetikos reguliavimo tarnybos atestuotą specialistą – elektriką (asmuo atsakingas už elektros ūkį,</w:t>
      </w:r>
      <w:r>
        <w:rPr>
          <w:spacing w:val="2"/>
          <w:szCs w:val="24"/>
          <w:shd w:val="clear" w:color="auto" w:fill="FFFFFF"/>
        </w:rPr>
        <w:t xml:space="preserve"> jo techninę būklę</w:t>
      </w:r>
      <w:r>
        <w:t>), vykdyti nuolatinę elektros sistemų techninę priežiūrą</w:t>
      </w:r>
      <w:r>
        <w:rPr>
          <w:rFonts w:ascii="Open Sans" w:hAnsi="Open Sans" w:cs="Open Sans"/>
          <w:color w:val="444444"/>
          <w:spacing w:val="2"/>
          <w:sz w:val="23"/>
          <w:szCs w:val="23"/>
          <w:shd w:val="clear" w:color="auto" w:fill="FFFFFF"/>
        </w:rPr>
        <w:t xml:space="preserve"> </w:t>
      </w:r>
      <w:r>
        <w:rPr>
          <w:spacing w:val="2"/>
          <w:szCs w:val="24"/>
          <w:shd w:val="clear" w:color="auto" w:fill="FFFFFF"/>
        </w:rPr>
        <w:t xml:space="preserve">pagal teisės aktuose nustatytus reikalavimus. </w:t>
      </w:r>
    </w:p>
    <w:p w14:paraId="3785B7A2" w14:textId="77777777" w:rsidR="007E47FD" w:rsidRDefault="007E47FD" w:rsidP="007E47FD">
      <w:pPr>
        <w:pStyle w:val="Sraopastraipa"/>
        <w:tabs>
          <w:tab w:val="left" w:pos="426"/>
        </w:tabs>
        <w:spacing w:after="240"/>
        <w:ind w:left="0"/>
        <w:jc w:val="both"/>
      </w:pPr>
      <w:r>
        <w:t>2.2. Palaikyti švarą elektros skydinėje – pastoviai.</w:t>
      </w:r>
    </w:p>
    <w:p w14:paraId="1FE2A4E9" w14:textId="77777777" w:rsidR="007E47FD" w:rsidRDefault="007E47FD" w:rsidP="007E47FD">
      <w:pPr>
        <w:pStyle w:val="Sraopastraipa"/>
        <w:tabs>
          <w:tab w:val="left" w:pos="426"/>
        </w:tabs>
        <w:ind w:left="0"/>
        <w:jc w:val="both"/>
      </w:pPr>
      <w:r>
        <w:t xml:space="preserve">2.3. Elektros inžinerinių sistemų techninė priežiūra, įžeminimų apžiūra, žurnalo pildymas – pagal techninius ar teisės aktų reikalavimus. Išmatuoti kabelių bei laidų izoliacijos ir įžeminimo varžos – </w:t>
      </w:r>
      <w:r>
        <w:rPr>
          <w:bCs/>
        </w:rPr>
        <w:t>1 kartą per metus.</w:t>
      </w:r>
    </w:p>
    <w:p w14:paraId="54DD3711" w14:textId="77777777" w:rsidR="007E47FD" w:rsidRDefault="007E47FD" w:rsidP="007E47FD">
      <w:pPr>
        <w:jc w:val="both"/>
        <w:rPr>
          <w:szCs w:val="24"/>
          <w:lang w:eastAsia="lt-LT"/>
        </w:rPr>
      </w:pPr>
      <w:r>
        <w:t xml:space="preserve">2.4. Elektros skaitiklių rodmenų nurašymas </w:t>
      </w:r>
      <w:bookmarkStart w:id="0" w:name="_Hlk4614882"/>
      <w:r>
        <w:t>(</w:t>
      </w:r>
      <w:r>
        <w:rPr>
          <w:bCs/>
          <w:szCs w:val="24"/>
        </w:rPr>
        <w:t xml:space="preserve">kontrolinių ir bendro elektros </w:t>
      </w:r>
      <w:r>
        <w:rPr>
          <w:rFonts w:eastAsia="Calibri"/>
          <w:bCs/>
        </w:rPr>
        <w:t>skaitiklių</w:t>
      </w:r>
      <w:r>
        <w:t xml:space="preserve">) </w:t>
      </w:r>
      <w:bookmarkEnd w:id="0"/>
      <w:r>
        <w:t xml:space="preserve">bei perdavimas elektros energiją tiekiančiai įmonei – kartą per mėnesį, paskutinę mėnesio dieną. </w:t>
      </w:r>
    </w:p>
    <w:p w14:paraId="45965866" w14:textId="77777777" w:rsidR="007E47FD" w:rsidRDefault="007E47FD" w:rsidP="007E47FD">
      <w:pPr>
        <w:pStyle w:val="Sraopastraipa"/>
        <w:tabs>
          <w:tab w:val="left" w:pos="426"/>
        </w:tabs>
        <w:ind w:left="0"/>
        <w:jc w:val="both"/>
      </w:pPr>
      <w:r>
        <w:t xml:space="preserve">2.5. Vidaus apšvietimo, vidaus instaliacijos sistemų, šviestuvų, rozečių, jungiklių, paskirstymo dėžučių ir paskirstymo skydų profilaktinė apžiūra – kartą per mėnesį. </w:t>
      </w:r>
    </w:p>
    <w:p w14:paraId="33CA1700" w14:textId="77777777" w:rsidR="007E47FD" w:rsidRDefault="007E47FD" w:rsidP="007E47FD">
      <w:pPr>
        <w:pStyle w:val="Sraopastraipa"/>
        <w:tabs>
          <w:tab w:val="left" w:pos="426"/>
        </w:tabs>
        <w:spacing w:after="240"/>
        <w:ind w:left="0"/>
        <w:jc w:val="both"/>
        <w:rPr>
          <w:szCs w:val="24"/>
        </w:rPr>
      </w:pPr>
      <w:r>
        <w:rPr>
          <w:szCs w:val="24"/>
        </w:rPr>
        <w:t>2.6. S</w:t>
      </w:r>
      <w:r>
        <w:rPr>
          <w:spacing w:val="2"/>
          <w:szCs w:val="24"/>
          <w:shd w:val="clear" w:color="auto" w:fill="FFFFFF"/>
        </w:rPr>
        <w:t>mulkių gedimų šalinimas, bendrojo naudojimo patalpose esančių apšvietimo prietaisų priežiūra, rūpinimasis jų saugiu veikimu</w:t>
      </w:r>
      <w:r>
        <w:rPr>
          <w:szCs w:val="24"/>
        </w:rPr>
        <w:t xml:space="preserve"> – vidaus apšvietimo, vidaus instaliacijos sistemų, šviestuvų, rozečių, jungiklių, paskirstymo dėžučių remonto darbai, </w:t>
      </w:r>
      <w:r>
        <w:t>perdegusių elektros lempučių keitimas</w:t>
      </w:r>
      <w:r>
        <w:rPr>
          <w:szCs w:val="24"/>
        </w:rPr>
        <w:t xml:space="preserve"> – pagal poreikį.</w:t>
      </w:r>
    </w:p>
    <w:p w14:paraId="6AE11B96" w14:textId="77777777" w:rsidR="007E47FD" w:rsidRDefault="007E47FD" w:rsidP="007E47FD">
      <w:pPr>
        <w:pStyle w:val="Sraopastraipa"/>
        <w:tabs>
          <w:tab w:val="left" w:pos="426"/>
          <w:tab w:val="left" w:pos="567"/>
        </w:tabs>
        <w:spacing w:after="240"/>
        <w:ind w:left="0"/>
        <w:jc w:val="both"/>
      </w:pPr>
      <w:r>
        <w:t>2.7. Apskaitos prietaisų vizualinė apžiūra, be metrologinės patikros – kartą per mėnesį.</w:t>
      </w:r>
    </w:p>
    <w:p w14:paraId="58EC395C" w14:textId="77777777" w:rsidR="007E47FD" w:rsidRDefault="007E47FD" w:rsidP="007E47FD">
      <w:pPr>
        <w:pStyle w:val="Sraopastraipa"/>
        <w:tabs>
          <w:tab w:val="left" w:pos="426"/>
          <w:tab w:val="left" w:pos="567"/>
        </w:tabs>
        <w:spacing w:after="240"/>
        <w:ind w:left="0"/>
        <w:jc w:val="both"/>
      </w:pPr>
      <w:r>
        <w:t xml:space="preserve">2.8. </w:t>
      </w:r>
      <w:proofErr w:type="spellStart"/>
      <w:r>
        <w:t>Elektrofizikiniai</w:t>
      </w:r>
      <w:proofErr w:type="spellEnd"/>
      <w:r>
        <w:t xml:space="preserve"> matavimai (izoliacijos varžų tikrinimas, įžeminimo sistemos ir žaibolaidžių patikra) – pagal poreikį ir teisės aktų reikalavimus.</w:t>
      </w:r>
    </w:p>
    <w:p w14:paraId="79615F9A" w14:textId="77777777" w:rsidR="007E47FD" w:rsidRDefault="007E47FD" w:rsidP="007E47FD">
      <w:pPr>
        <w:pStyle w:val="Sraopastraipa"/>
        <w:tabs>
          <w:tab w:val="left" w:pos="426"/>
          <w:tab w:val="left" w:pos="709"/>
        </w:tabs>
        <w:spacing w:after="240"/>
        <w:ind w:left="0"/>
        <w:jc w:val="both"/>
      </w:pPr>
      <w:r>
        <w:t xml:space="preserve">2.9. Pastatų savininko atstovavimas elektros energijos tiekėjo įmonėje ir Valstybinėje energetikos inspekcijoje prie Energetikos ministerijos – esant būtinybei. </w:t>
      </w:r>
    </w:p>
    <w:p w14:paraId="279D8757" w14:textId="77777777" w:rsidR="007E47FD" w:rsidRDefault="007E47FD" w:rsidP="007E47FD">
      <w:pPr>
        <w:pStyle w:val="Sraopastraipa"/>
        <w:tabs>
          <w:tab w:val="left" w:pos="426"/>
          <w:tab w:val="left" w:pos="567"/>
        </w:tabs>
        <w:ind w:left="0"/>
        <w:jc w:val="both"/>
        <w:rPr>
          <w:szCs w:val="24"/>
        </w:rPr>
      </w:pPr>
      <w:r>
        <w:t xml:space="preserve">2.10. Gedimų ir avarijų lokalizavimas – nedelsiant nustačius gedimą. Likvidavus avariją, sutvarkyti avarijos vietą. </w:t>
      </w:r>
      <w:r>
        <w:rPr>
          <w:szCs w:val="24"/>
        </w:rPr>
        <w:t xml:space="preserve">Remonto ir gedimų bei avarijų lokalizavimo atvejais, nedelsiant ir per ne ilgesnį nei 1 darbo dienos terminą pranešti </w:t>
      </w:r>
      <w:r>
        <w:t>pastatų savininko</w:t>
      </w:r>
      <w:r>
        <w:rPr>
          <w:szCs w:val="24"/>
        </w:rPr>
        <w:t xml:space="preserve"> atstovui, kokių priemonių imtasi trūkumams pašalinti ir nurodo gedimo pašalinimo terminą, tai yra iki kada vėliausiai gedimas bus pašalintas.</w:t>
      </w:r>
    </w:p>
    <w:p w14:paraId="615DD9C3" w14:textId="77777777" w:rsidR="007E47FD" w:rsidRDefault="007E47FD" w:rsidP="007E47FD">
      <w:pPr>
        <w:jc w:val="both"/>
      </w:pPr>
      <w:r>
        <w:rPr>
          <w:b/>
        </w:rPr>
        <w:t xml:space="preserve">3. Dujų tinklų, šildymo sistemos dujomis ir jų įrenginių techninė priežiūra ir aptarnavimas </w:t>
      </w:r>
      <w:r>
        <w:rPr>
          <w:rFonts w:eastAsia="Calibri"/>
          <w:b/>
        </w:rPr>
        <w:t>bei šalto vandens skaitiklių nurašymas ir deklaravimas</w:t>
      </w:r>
      <w:r>
        <w:rPr>
          <w:b/>
        </w:rPr>
        <w:t>:</w:t>
      </w:r>
    </w:p>
    <w:p w14:paraId="687800C7" w14:textId="77777777" w:rsidR="007E47FD" w:rsidRDefault="007E47FD" w:rsidP="007E47FD">
      <w:pPr>
        <w:tabs>
          <w:tab w:val="left" w:pos="426"/>
        </w:tabs>
        <w:jc w:val="both"/>
      </w:pPr>
      <w:r>
        <w:t xml:space="preserve">3.1. Paskirti atsakingą, teisės aktų nustatyta tvarka Valstybinės energetikos reguliavimo tarnybos atestuotą specialistą vykdyti nuolatinę dujų katilų ir dujų sistemos techninę priežiūrą </w:t>
      </w:r>
      <w:r>
        <w:rPr>
          <w:rFonts w:eastAsia="Calibri"/>
        </w:rPr>
        <w:t>ir aptarnavimą.</w:t>
      </w:r>
      <w:r>
        <w:t xml:space="preserve"> </w:t>
      </w:r>
    </w:p>
    <w:p w14:paraId="5EC2C48F" w14:textId="77777777" w:rsidR="007E47FD" w:rsidRDefault="007E47FD" w:rsidP="007E47FD">
      <w:pPr>
        <w:tabs>
          <w:tab w:val="left" w:pos="426"/>
        </w:tabs>
        <w:jc w:val="both"/>
      </w:pPr>
      <w:r>
        <w:rPr>
          <w:rFonts w:eastAsia="Calibri"/>
        </w:rPr>
        <w:lastRenderedPageBreak/>
        <w:t>3.2. Po administravimo sutarties pasirašymo, per vieną mėnesį, atlikti techninę sistemų, įrangos būklės patikrą, įvertinimą dėl atitikimo teisės aktams ir paruošti aktą, kuriame būtų pateikta informacija apie įrangos gamintoją, parametrus, bei išvados apie bendrą sistemų stovį.</w:t>
      </w:r>
    </w:p>
    <w:p w14:paraId="70FB7BDC" w14:textId="77777777" w:rsidR="007E47FD" w:rsidRDefault="007E47FD" w:rsidP="007E47FD">
      <w:pPr>
        <w:tabs>
          <w:tab w:val="left" w:pos="426"/>
        </w:tabs>
        <w:jc w:val="both"/>
      </w:pPr>
      <w:r>
        <w:t xml:space="preserve">3.3. Dujų katilinės ir dujų sistemos techninę priežiūrą vykdyti vadovaujantis Lietuvos Respublikos energetikos ministro </w:t>
      </w:r>
      <w:r>
        <w:rPr>
          <w:color w:val="000000"/>
        </w:rPr>
        <w:t>2012 m. gegužės 2 d. įsakymu Nr. 1-82 „</w:t>
      </w:r>
      <w:r>
        <w:rPr>
          <w:bCs/>
          <w:color w:val="000000"/>
        </w:rPr>
        <w:t>Dėl gamtinių dujų skirstymo ir vartotojų sistemų eksploatavimo taisyklių patvirtinimo“ su visais galiojančiais pakeitimais</w:t>
      </w:r>
      <w:r>
        <w:t xml:space="preserve"> bei kitais galiojančiais teisės aktais, įstatymais, potvarkiais ir kitais dokumentais reglamentuojančiais šią veiklą. </w:t>
      </w:r>
    </w:p>
    <w:p w14:paraId="7ACBA5EC" w14:textId="77777777" w:rsidR="007E47FD" w:rsidRDefault="007E47FD" w:rsidP="007E47FD">
      <w:pPr>
        <w:tabs>
          <w:tab w:val="left" w:pos="426"/>
        </w:tabs>
        <w:jc w:val="both"/>
      </w:pPr>
      <w:r>
        <w:t>3.4. Nurašyti s</w:t>
      </w:r>
      <w:r>
        <w:rPr>
          <w:rFonts w:eastAsia="Calibri"/>
        </w:rPr>
        <w:t xml:space="preserve">kaitiklių duomenis (įskaitant ir kontrolinius </w:t>
      </w:r>
      <w:proofErr w:type="spellStart"/>
      <w:r>
        <w:rPr>
          <w:rFonts w:eastAsia="Calibri"/>
        </w:rPr>
        <w:t>poskaitiklius</w:t>
      </w:r>
      <w:proofErr w:type="spellEnd"/>
      <w:r>
        <w:rPr>
          <w:rFonts w:eastAsia="Calibri"/>
        </w:rPr>
        <w:t>)  ir pateikti paslaugų teikėjui, duomenų analizė, plombų apžiūra – kartą per mėnesį.</w:t>
      </w:r>
    </w:p>
    <w:p w14:paraId="71A94A70" w14:textId="77777777" w:rsidR="007E47FD" w:rsidRDefault="007E47FD" w:rsidP="007E47FD">
      <w:pPr>
        <w:tabs>
          <w:tab w:val="left" w:pos="426"/>
        </w:tabs>
        <w:jc w:val="both"/>
      </w:pPr>
      <w:r>
        <w:t>3.5. Dujotiekių sandarumo tikrinimas, sistemos apžiūra ir techninis patikrinimas – kartą per mėnesį.</w:t>
      </w:r>
    </w:p>
    <w:p w14:paraId="0699A6B3" w14:textId="77777777" w:rsidR="007E47FD" w:rsidRDefault="007E47FD" w:rsidP="007E47FD">
      <w:pPr>
        <w:tabs>
          <w:tab w:val="left" w:pos="426"/>
          <w:tab w:val="left" w:pos="567"/>
        </w:tabs>
        <w:jc w:val="both"/>
      </w:pPr>
      <w:r>
        <w:t>3.6. Dujų katilų ir su juo susijusių sistemų remontas – pagal poreikį. Jei toks poreikis būtų, parengti sąmatą (1.6 p.) ir pateikti pastatų savininkui, kuris priims sprendimą dėl remonto darbų vykdymo.</w:t>
      </w:r>
    </w:p>
    <w:p w14:paraId="4F9CC5D1" w14:textId="77777777" w:rsidR="007E47FD" w:rsidRDefault="007E47FD" w:rsidP="007E47FD">
      <w:pPr>
        <w:tabs>
          <w:tab w:val="left" w:pos="426"/>
        </w:tabs>
        <w:jc w:val="both"/>
      </w:pPr>
      <w:r>
        <w:t>3.7. Dujų tiekimo įrenginių atitikimo saugos reikalavimams tikrinimas – kartą per mėnesį.</w:t>
      </w:r>
    </w:p>
    <w:p w14:paraId="4C5DC3E2" w14:textId="77777777" w:rsidR="007E47FD" w:rsidRDefault="007E47FD" w:rsidP="007E47FD">
      <w:pPr>
        <w:pStyle w:val="Sraopastraipa"/>
        <w:tabs>
          <w:tab w:val="left" w:pos="426"/>
        </w:tabs>
        <w:ind w:left="0"/>
        <w:jc w:val="both"/>
      </w:pPr>
      <w:r>
        <w:t>3.8. Techninės dokumentacijos pildymas – pagal teisės aktuose nustatytus reikalavimus.</w:t>
      </w:r>
    </w:p>
    <w:p w14:paraId="44309097" w14:textId="77777777" w:rsidR="007E47FD" w:rsidRDefault="007E47FD" w:rsidP="007E47FD">
      <w:pPr>
        <w:pStyle w:val="Sraopastraipa"/>
        <w:tabs>
          <w:tab w:val="left" w:pos="426"/>
        </w:tabs>
        <w:ind w:left="0"/>
        <w:jc w:val="both"/>
      </w:pPr>
      <w:r>
        <w:t xml:space="preserve">3.9. Palaikyti švarą šiluminiame punkte, vandens įvado patalpoje. </w:t>
      </w:r>
    </w:p>
    <w:p w14:paraId="1627C261" w14:textId="77777777" w:rsidR="007E47FD" w:rsidRDefault="007E47FD" w:rsidP="007E47FD">
      <w:pPr>
        <w:tabs>
          <w:tab w:val="left" w:pos="426"/>
        </w:tabs>
        <w:jc w:val="both"/>
        <w:rPr>
          <w:b/>
        </w:rPr>
      </w:pPr>
      <w:r>
        <w:t xml:space="preserve">3.10. Šildymo sistemos paruošimas šildymo sezonui: filtrų išvalymas, manometrų patikra, hidrauliniai sistemos bandymai – </w:t>
      </w:r>
      <w:r>
        <w:rPr>
          <w:bCs/>
        </w:rPr>
        <w:t>kartą per metus</w:t>
      </w:r>
      <w:r>
        <w:t>.</w:t>
      </w:r>
    </w:p>
    <w:p w14:paraId="0E58CEB2" w14:textId="77777777" w:rsidR="007E47FD" w:rsidRDefault="007E47FD" w:rsidP="007E47FD">
      <w:pPr>
        <w:tabs>
          <w:tab w:val="left" w:pos="426"/>
        </w:tabs>
        <w:jc w:val="both"/>
      </w:pPr>
      <w:r>
        <w:t xml:space="preserve">3.11. Dujų katilų automatikos įrenginių techninė profilaktika – </w:t>
      </w:r>
      <w:r>
        <w:rPr>
          <w:bCs/>
        </w:rPr>
        <w:t>1 kartą per metus</w:t>
      </w:r>
      <w:r>
        <w:t>.</w:t>
      </w:r>
    </w:p>
    <w:p w14:paraId="7FFE32C4" w14:textId="77777777" w:rsidR="007E47FD" w:rsidRDefault="007E47FD" w:rsidP="007E47FD">
      <w:pPr>
        <w:tabs>
          <w:tab w:val="left" w:pos="426"/>
        </w:tabs>
        <w:jc w:val="both"/>
      </w:pPr>
      <w:r>
        <w:t>3.12. Dūmtraukių, dūmtakių ir vėdinimo kanalų apžiūra, traukos dūmtakiuose patikrinimas, esant reikalui dūmtakių valymas – 1 kartą per metus.</w:t>
      </w:r>
    </w:p>
    <w:p w14:paraId="55EE7A92" w14:textId="77777777" w:rsidR="007E47FD" w:rsidRDefault="007E47FD" w:rsidP="007E47FD">
      <w:pPr>
        <w:pStyle w:val="Sraopastraipa"/>
        <w:tabs>
          <w:tab w:val="left" w:pos="426"/>
          <w:tab w:val="left" w:pos="567"/>
        </w:tabs>
        <w:ind w:left="0"/>
        <w:jc w:val="both"/>
        <w:rPr>
          <w:szCs w:val="24"/>
        </w:rPr>
      </w:pPr>
      <w:r>
        <w:t xml:space="preserve">3.13. Gedimų ir avarijų lokalizavimas – nedelsiant nustačius gedimą. Likvidavus avariją, sutvarkyti avarijos vietą. </w:t>
      </w:r>
      <w:r>
        <w:rPr>
          <w:szCs w:val="24"/>
        </w:rPr>
        <w:t xml:space="preserve">Remonto ir gedimų bei avarijų lokalizavimo atvejais, nedelsiant ir per ne ilgesnį nei 1 darbo dienos terminą pranešti </w:t>
      </w:r>
      <w:r>
        <w:t>pastatų savininko</w:t>
      </w:r>
      <w:r>
        <w:rPr>
          <w:szCs w:val="24"/>
        </w:rPr>
        <w:t xml:space="preserve"> atstovui, kokių priemonių imtasi trūkumams pašalinti ir nurodo gedimo pašalinimo terminą, tai yra iki kada vėliausiai gedimas bus pašalintas.</w:t>
      </w:r>
    </w:p>
    <w:p w14:paraId="38E10623" w14:textId="77777777" w:rsidR="007E47FD" w:rsidRDefault="007E47FD" w:rsidP="007E47FD">
      <w:pPr>
        <w:pStyle w:val="Sraopastraipa"/>
        <w:tabs>
          <w:tab w:val="left" w:pos="426"/>
        </w:tabs>
        <w:ind w:left="0"/>
        <w:jc w:val="both"/>
        <w:rPr>
          <w:b/>
        </w:rPr>
      </w:pPr>
      <w:r>
        <w:rPr>
          <w:b/>
        </w:rPr>
        <w:t>4. Priešgaisrinės sistemos techninė priežiūra, aptarnavimas ir gesintuvų patikra bei priežiūra:</w:t>
      </w:r>
    </w:p>
    <w:p w14:paraId="2BB5310D" w14:textId="77777777" w:rsidR="007E47FD" w:rsidRDefault="007E47FD" w:rsidP="007E47FD">
      <w:pPr>
        <w:tabs>
          <w:tab w:val="left" w:pos="426"/>
        </w:tabs>
        <w:jc w:val="both"/>
      </w:pPr>
      <w:r>
        <w:t>4.1. Gaisrinių čiaupų bei gaisrinių žarnų patikra, gaisrinių žarnų perkantavimas, sistemos hidrauliniai bandymai, sistemų praplovimas) – vieną kartą metuose.</w:t>
      </w:r>
    </w:p>
    <w:p w14:paraId="61278C5F" w14:textId="77777777" w:rsidR="007E47FD" w:rsidRDefault="007E47FD" w:rsidP="007E47FD">
      <w:pPr>
        <w:tabs>
          <w:tab w:val="left" w:pos="426"/>
        </w:tabs>
        <w:jc w:val="both"/>
      </w:pPr>
      <w:r>
        <w:t>4.2. Gesintuvų priežiūra – tikrinimas ir užpildymas vieną kartą metuose. Tikrinimas ir užpildymas atliekamas ne vėliau nei baigiasi gesintuvų garantinis ar patikros galiojimo laikas.</w:t>
      </w:r>
    </w:p>
    <w:p w14:paraId="454111BF" w14:textId="77777777" w:rsidR="007E47FD" w:rsidRDefault="007E47FD" w:rsidP="007E47FD">
      <w:pPr>
        <w:tabs>
          <w:tab w:val="left" w:pos="426"/>
        </w:tabs>
        <w:jc w:val="both"/>
      </w:pPr>
      <w:r>
        <w:t>4.3. Evakuacinių planų parengimas ir kito, pagal teisės aktus privalomo, ženklinimo, pakabinimas, koregavimas – vieną kartą administravimo sutarties galiojimo laikotarpiu, atnaujinami visi evakuaciniai planai.</w:t>
      </w:r>
    </w:p>
    <w:p w14:paraId="6C52A22D" w14:textId="77777777" w:rsidR="007E47FD" w:rsidRDefault="007E47FD" w:rsidP="007E47FD">
      <w:pPr>
        <w:tabs>
          <w:tab w:val="left" w:pos="426"/>
        </w:tabs>
        <w:jc w:val="both"/>
      </w:pPr>
      <w:r>
        <w:t xml:space="preserve">5. </w:t>
      </w:r>
      <w:r w:rsidRPr="00EC30F6">
        <w:t>Apsaugos sistemos techninė priežiūra, aptarnavimas</w:t>
      </w:r>
      <w:r>
        <w:t>.</w:t>
      </w:r>
    </w:p>
    <w:p w14:paraId="392497BA" w14:textId="77777777" w:rsidR="007E47FD" w:rsidRDefault="007E47FD" w:rsidP="007E47FD">
      <w:pPr>
        <w:tabs>
          <w:tab w:val="left" w:pos="567"/>
        </w:tabs>
        <w:jc w:val="both"/>
        <w:rPr>
          <w:b/>
          <w:bCs/>
          <w:iCs/>
          <w:szCs w:val="24"/>
          <w:lang w:eastAsia="lt-LT"/>
        </w:rPr>
      </w:pPr>
      <w:r>
        <w:rPr>
          <w:b/>
          <w:szCs w:val="24"/>
        </w:rPr>
        <w:t xml:space="preserve">5. </w:t>
      </w:r>
      <w:r>
        <w:rPr>
          <w:b/>
          <w:bCs/>
          <w:iCs/>
          <w:szCs w:val="24"/>
          <w:lang w:eastAsia="lt-LT"/>
        </w:rPr>
        <w:t>Paslaugos susijusios su pastatų, patalpų priežiūra:</w:t>
      </w:r>
    </w:p>
    <w:p w14:paraId="4BDD8C51" w14:textId="77777777" w:rsidR="007E47FD" w:rsidRDefault="007E47FD" w:rsidP="007E47FD">
      <w:pPr>
        <w:tabs>
          <w:tab w:val="left" w:pos="426"/>
          <w:tab w:val="left" w:pos="567"/>
        </w:tabs>
        <w:jc w:val="both"/>
      </w:pPr>
      <w:r>
        <w:rPr>
          <w:szCs w:val="24"/>
        </w:rPr>
        <w:t xml:space="preserve">5.1. Pastato </w:t>
      </w:r>
      <w:r>
        <w:t xml:space="preserve">vidaus </w:t>
      </w:r>
      <w:r>
        <w:rPr>
          <w:szCs w:val="24"/>
        </w:rPr>
        <w:t xml:space="preserve">remonto darbai – pagal poreikį. </w:t>
      </w:r>
      <w:r>
        <w:t>Jei toks poreikis būtų, parengti sąmatą (1.6 p.) ir pateikti pastatų savininkui, kuris priims sprendimą dėl remonto darbų vykdymo.</w:t>
      </w:r>
    </w:p>
    <w:p w14:paraId="0D5CDFC9" w14:textId="77777777" w:rsidR="007E47FD" w:rsidRDefault="007E47FD" w:rsidP="007E47FD">
      <w:pPr>
        <w:jc w:val="both"/>
      </w:pPr>
      <w:r>
        <w:t xml:space="preserve">5.2. Aukščiau nepaminėtų avarinių situacijų likvidavimas ir vietos sutvarkymas likvidavus avariją, atvykstant, kuo skubiau, tačiau ne ilgiau kaip 2 valandų laikotarpyje, užtikrinant papildomą įrangą nuostoliams sumažinti, tiek pastatų savininkui, tiek dėl avarijos nuostolių patyrusiems kitiems patalpų nuomininkams. </w:t>
      </w:r>
    </w:p>
    <w:p w14:paraId="3F01EC20" w14:textId="77777777" w:rsidR="007E47FD" w:rsidRDefault="007E47FD" w:rsidP="007E47FD">
      <w:pPr>
        <w:pStyle w:val="Sraopastraipa"/>
        <w:tabs>
          <w:tab w:val="left" w:pos="426"/>
          <w:tab w:val="left" w:pos="567"/>
        </w:tabs>
        <w:ind w:left="0"/>
        <w:jc w:val="both"/>
      </w:pPr>
      <w:r>
        <w:t>5.4. Lietaus vandens nuotekų sistemų (įlajų, nuvedimo latakų, stovų ir kt.) valymas nuo purvo, lapų ir kitų šiukšlių. Šaltuoju metų periodu imtis priemonių išvengti užšalimo, varveklių susidarymo, savalaikio šalinimo jiems susidarius.</w:t>
      </w:r>
    </w:p>
    <w:p w14:paraId="47CC53C1" w14:textId="77777777" w:rsidR="007E47FD" w:rsidRDefault="007E47FD" w:rsidP="007E47FD">
      <w:pPr>
        <w:tabs>
          <w:tab w:val="left" w:pos="567"/>
          <w:tab w:val="left" w:pos="993"/>
        </w:tabs>
        <w:jc w:val="both"/>
      </w:pPr>
    </w:p>
    <w:p w14:paraId="04B5DB93" w14:textId="77777777" w:rsidR="007E47FD" w:rsidRDefault="007E47FD" w:rsidP="007E47FD">
      <w:pPr>
        <w:tabs>
          <w:tab w:val="left" w:pos="426"/>
        </w:tabs>
        <w:jc w:val="both"/>
        <w:rPr>
          <w:rFonts w:eastAsia="Calibri"/>
          <w:szCs w:val="24"/>
        </w:rPr>
      </w:pPr>
      <w:bookmarkStart w:id="1" w:name="_Hlk517701573"/>
      <w:bookmarkEnd w:id="1"/>
    </w:p>
    <w:p w14:paraId="4FB53C51" w14:textId="77777777" w:rsidR="007E47FD" w:rsidRDefault="007E47FD" w:rsidP="007E47FD">
      <w:pPr>
        <w:pStyle w:val="Sraopastraipa"/>
        <w:tabs>
          <w:tab w:val="left" w:pos="426"/>
          <w:tab w:val="left" w:pos="567"/>
        </w:tabs>
        <w:spacing w:after="240"/>
        <w:ind w:left="0"/>
        <w:jc w:val="center"/>
      </w:pPr>
      <w:r>
        <w:t>_____________________</w:t>
      </w:r>
    </w:p>
    <w:p w14:paraId="76D7C5D1" w14:textId="77777777" w:rsidR="007E47FD" w:rsidRDefault="007E47FD" w:rsidP="007E47FD">
      <w:pPr>
        <w:jc w:val="both"/>
        <w:rPr>
          <w:szCs w:val="24"/>
        </w:rPr>
      </w:pPr>
    </w:p>
    <w:p w14:paraId="688E18B8" w14:textId="77777777" w:rsidR="003B69C0" w:rsidRDefault="003B69C0"/>
    <w:sectPr w:rsidR="003B69C0" w:rsidSect="006A085B">
      <w:pgSz w:w="11906" w:h="16838"/>
      <w:pgMar w:top="1134" w:right="567" w:bottom="567" w:left="1701" w:header="567"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637F2"/>
    <w:multiLevelType w:val="multilevel"/>
    <w:tmpl w:val="E646D150"/>
    <w:lvl w:ilvl="0">
      <w:start w:val="1"/>
      <w:numFmt w:val="decimal"/>
      <w:lvlText w:val="%1."/>
      <w:lvlJc w:val="left"/>
      <w:pPr>
        <w:ind w:left="1211" w:hanging="360"/>
      </w:pPr>
      <w:rPr>
        <w:rFonts w:cs="Times New Roman"/>
        <w:b/>
      </w:rPr>
    </w:lvl>
    <w:lvl w:ilvl="1">
      <w:start w:val="1"/>
      <w:numFmt w:val="decimal"/>
      <w:lvlText w:val="%2.3."/>
      <w:lvlJc w:val="left"/>
      <w:pPr>
        <w:ind w:left="1283" w:hanging="432"/>
      </w:pPr>
      <w:rPr>
        <w:b w:val="0"/>
        <w:i w:val="0"/>
      </w:rPr>
    </w:lvl>
    <w:lvl w:ilvl="2">
      <w:start w:val="1"/>
      <w:numFmt w:val="decimal"/>
      <w:lvlText w:val="%1.%2.%3."/>
      <w:lvlJc w:val="left"/>
      <w:pPr>
        <w:ind w:left="1355" w:hanging="504"/>
      </w:pPr>
      <w:rPr>
        <w:rFonts w:cs="Times New Roman"/>
      </w:rPr>
    </w:lvl>
    <w:lvl w:ilvl="3">
      <w:start w:val="1"/>
      <w:numFmt w:val="decimal"/>
      <w:lvlText w:val="%1.%2.%3.%4."/>
      <w:lvlJc w:val="left"/>
      <w:pPr>
        <w:ind w:left="2579" w:hanging="648"/>
      </w:pPr>
      <w:rPr>
        <w:rFonts w:cs="Times New Roman"/>
      </w:rPr>
    </w:lvl>
    <w:lvl w:ilvl="4">
      <w:start w:val="1"/>
      <w:numFmt w:val="decimal"/>
      <w:lvlText w:val="%1.%2.%3.%4.%5."/>
      <w:lvlJc w:val="left"/>
      <w:pPr>
        <w:ind w:left="3083" w:hanging="792"/>
      </w:pPr>
      <w:rPr>
        <w:rFonts w:cs="Times New Roman"/>
      </w:rPr>
    </w:lvl>
    <w:lvl w:ilvl="5">
      <w:start w:val="1"/>
      <w:numFmt w:val="decimal"/>
      <w:lvlText w:val="%1.%2.%3.%4.%5.%6."/>
      <w:lvlJc w:val="left"/>
      <w:pPr>
        <w:ind w:left="3587" w:hanging="936"/>
      </w:pPr>
      <w:rPr>
        <w:rFonts w:cs="Times New Roman"/>
      </w:rPr>
    </w:lvl>
    <w:lvl w:ilvl="6">
      <w:start w:val="1"/>
      <w:numFmt w:val="decimal"/>
      <w:lvlText w:val="%1.%2.%3.%4.%5.%6.%7."/>
      <w:lvlJc w:val="left"/>
      <w:pPr>
        <w:ind w:left="4091" w:hanging="1080"/>
      </w:pPr>
      <w:rPr>
        <w:rFonts w:cs="Times New Roman"/>
      </w:rPr>
    </w:lvl>
    <w:lvl w:ilvl="7">
      <w:start w:val="1"/>
      <w:numFmt w:val="decimal"/>
      <w:lvlText w:val="%1.%2.%3.%4.%5.%6.%7.%8."/>
      <w:lvlJc w:val="left"/>
      <w:pPr>
        <w:ind w:left="4595" w:hanging="1224"/>
      </w:pPr>
      <w:rPr>
        <w:rFonts w:cs="Times New Roman"/>
      </w:rPr>
    </w:lvl>
    <w:lvl w:ilvl="8">
      <w:start w:val="1"/>
      <w:numFmt w:val="decimal"/>
      <w:lvlText w:val="%1.%2.%3.%4.%5.%6.%7.%8.%9."/>
      <w:lvlJc w:val="left"/>
      <w:pPr>
        <w:ind w:left="5171" w:hanging="1440"/>
      </w:pPr>
      <w:rPr>
        <w:rFonts w:cs="Times New Roman"/>
      </w:rPr>
    </w:lvl>
  </w:abstractNum>
  <w:abstractNum w:abstractNumId="1" w15:restartNumberingAfterBreak="0">
    <w:nsid w:val="6F3051CD"/>
    <w:multiLevelType w:val="multilevel"/>
    <w:tmpl w:val="F838248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22000877">
    <w:abstractNumId w:val="0"/>
  </w:num>
  <w:num w:numId="2" w16cid:durableId="955675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FD"/>
    <w:rsid w:val="003B69C0"/>
    <w:rsid w:val="006E09EF"/>
    <w:rsid w:val="007E47FD"/>
    <w:rsid w:val="008E2234"/>
    <w:rsid w:val="00C076CF"/>
    <w:rsid w:val="00D46BA6"/>
    <w:rsid w:val="00E46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C416"/>
  <w15:chartTrackingRefBased/>
  <w15:docId w15:val="{98715CA5-6576-4340-A3A6-D187262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7FD"/>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7E47FD"/>
    <w:pPr>
      <w:ind w:left="720"/>
      <w:contextualSpacing/>
    </w:p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link w:val="Sraopastraipa"/>
    <w:uiPriority w:val="34"/>
    <w:qFormat/>
    <w:locked/>
    <w:rsid w:val="007E47FD"/>
    <w:rPr>
      <w:rFonts w:ascii="Times New Roman" w:eastAsia="Times New Roman" w:hAnsi="Times New Roman" w:cs="Times New Roman"/>
      <w:kern w:val="0"/>
      <w:sz w:val="24"/>
      <w:szCs w:val="20"/>
      <w14:ligatures w14:val="none"/>
    </w:rPr>
  </w:style>
  <w:style w:type="paragraph" w:customStyle="1" w:styleId="Stilius3">
    <w:name w:val="Stilius3"/>
    <w:basedOn w:val="prastasis"/>
    <w:link w:val="Stilius3Diagrama"/>
    <w:qFormat/>
    <w:rsid w:val="007E47FD"/>
    <w:pPr>
      <w:spacing w:before="200"/>
      <w:jc w:val="both"/>
    </w:pPr>
    <w:rPr>
      <w:sz w:val="22"/>
      <w:szCs w:val="22"/>
    </w:rPr>
  </w:style>
  <w:style w:type="character" w:customStyle="1" w:styleId="Stilius3Diagrama">
    <w:name w:val="Stilius3 Diagrama"/>
    <w:link w:val="Stilius3"/>
    <w:locked/>
    <w:rsid w:val="007E47F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10300</Words>
  <Characters>5872</Characters>
  <Application>Microsoft Office Word</Application>
  <DocSecurity>0</DocSecurity>
  <Lines>48</Lines>
  <Paragraphs>32</Paragraphs>
  <ScaleCrop>false</ScaleCrop>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Petkienė</dc:creator>
  <cp:keywords/>
  <dc:description/>
  <cp:lastModifiedBy>PC31</cp:lastModifiedBy>
  <cp:revision>3</cp:revision>
  <dcterms:created xsi:type="dcterms:W3CDTF">2024-11-27T12:12:00Z</dcterms:created>
  <dcterms:modified xsi:type="dcterms:W3CDTF">2024-12-12T06:59:00Z</dcterms:modified>
</cp:coreProperties>
</file>