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32258" w:rsidRDefault="7D92ACDC" w:rsidP="004E4612">
          <w:pPr>
            <w:spacing w:after="120" w:line="20" w:lineRule="atLeast"/>
            <w:contextualSpacing/>
            <w:jc w:val="center"/>
            <w:rPr>
              <w:rFonts w:cstheme="minorHAnsi"/>
              <w:b/>
              <w:sz w:val="22"/>
              <w:szCs w:val="22"/>
            </w:rPr>
          </w:pPr>
          <w:r w:rsidRPr="00032258">
            <w:rPr>
              <w:rFonts w:cstheme="minorHAnsi"/>
              <w:b/>
              <w:bCs/>
              <w:sz w:val="22"/>
              <w:szCs w:val="22"/>
            </w:rPr>
            <w:t>VILNIAUS MIESTO SAVIVALDYBĖS ADMINISTRACIJA</w:t>
          </w:r>
        </w:p>
        <w:p w14:paraId="2721BB57" w14:textId="537F7BFC" w:rsidR="00D526C8" w:rsidRPr="00032258" w:rsidRDefault="791DA65D" w:rsidP="00EA4362">
          <w:pPr>
            <w:spacing w:after="120" w:line="20" w:lineRule="atLeast"/>
            <w:jc w:val="center"/>
            <w:rPr>
              <w:rFonts w:eastAsia="Calibri" w:cstheme="minorHAnsi"/>
              <w:sz w:val="22"/>
              <w:szCs w:val="22"/>
            </w:rPr>
          </w:pPr>
          <w:r w:rsidRPr="00032258">
            <w:rPr>
              <w:rFonts w:cstheme="minorHAnsi"/>
              <w:sz w:val="22"/>
              <w:szCs w:val="22"/>
            </w:rPr>
            <w:t>Konstitucijos pr. 3, LT-09601 Vilnius</w:t>
          </w:r>
          <w:r w:rsidR="00414D9A" w:rsidRPr="0003225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E122EB3" w:rsidR="00D526C8" w:rsidRPr="00682B25" w:rsidRDefault="007A130B" w:rsidP="004E4612">
          <w:pPr>
            <w:spacing w:after="120" w:line="20" w:lineRule="atLeast"/>
            <w:contextualSpacing/>
            <w:jc w:val="center"/>
            <w:rPr>
              <w:rFonts w:cstheme="minorHAnsi"/>
              <w:b/>
              <w:bCs/>
              <w:sz w:val="22"/>
              <w:szCs w:val="22"/>
            </w:rPr>
          </w:pPr>
          <w:r w:rsidRPr="00032258">
            <w:rPr>
              <w:rFonts w:cstheme="minorHAnsi"/>
              <w:b/>
              <w:bCs/>
              <w:sz w:val="22"/>
              <w:szCs w:val="22"/>
            </w:rPr>
            <w:t>TARPTAUTIN</w:t>
          </w:r>
          <w:r w:rsidR="0069195A" w:rsidRPr="00032258">
            <w:rPr>
              <w:rFonts w:cstheme="minorHAnsi"/>
              <w:b/>
              <w:bCs/>
              <w:sz w:val="22"/>
              <w:szCs w:val="22"/>
            </w:rPr>
            <w:t>ĖS VERTĖS</w:t>
          </w:r>
          <w:r w:rsidRPr="00032258">
            <w:rPr>
              <w:rFonts w:cstheme="minorHAnsi"/>
              <w:b/>
              <w:bCs/>
              <w:sz w:val="22"/>
              <w:szCs w:val="22"/>
            </w:rPr>
            <w:t xml:space="preserve"> </w:t>
          </w:r>
          <w:r w:rsidR="00D526C8" w:rsidRPr="00032258">
            <w:rPr>
              <w:rFonts w:cstheme="minorHAnsi"/>
              <w:b/>
              <w:bCs/>
              <w:sz w:val="22"/>
              <w:szCs w:val="22"/>
            </w:rPr>
            <w:t xml:space="preserve">VIEŠOJO </w:t>
          </w:r>
          <w:r w:rsidR="00D526C8" w:rsidRPr="00682B25">
            <w:rPr>
              <w:rFonts w:cstheme="minorHAnsi"/>
              <w:b/>
              <w:bCs/>
              <w:sz w:val="22"/>
              <w:szCs w:val="22"/>
            </w:rPr>
            <w:t>PIRKIMO „</w:t>
          </w:r>
          <w:r w:rsidR="00032258">
            <w:rPr>
              <w:rFonts w:cstheme="minorHAnsi"/>
              <w:b/>
              <w:bCs/>
              <w:sz w:val="22"/>
              <w:szCs w:val="22"/>
            </w:rPr>
            <w:t>NVP-</w:t>
          </w:r>
          <w:r w:rsidR="00686DCB">
            <w:rPr>
              <w:rFonts w:cstheme="minorHAnsi"/>
              <w:b/>
              <w:bCs/>
              <w:sz w:val="22"/>
              <w:szCs w:val="22"/>
            </w:rPr>
            <w:t>71184 ODONTOLOGINĖ ĮRANGA</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B5031E1"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032258">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D39EAA3"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174804">
                  <w:rPr>
                    <w:noProof/>
                    <w:webHidden/>
                  </w:rPr>
                  <w:t>2</w:t>
                </w:r>
                <w:r w:rsidR="00863B22">
                  <w:rPr>
                    <w:noProof/>
                    <w:webHidden/>
                  </w:rPr>
                  <w:fldChar w:fldCharType="end"/>
                </w:r>
              </w:hyperlink>
            </w:p>
            <w:p w14:paraId="26242A39" w14:textId="79023BB1"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174804">
                  <w:rPr>
                    <w:noProof/>
                    <w:webHidden/>
                  </w:rPr>
                  <w:t>2</w:t>
                </w:r>
                <w:r>
                  <w:rPr>
                    <w:noProof/>
                    <w:webHidden/>
                  </w:rPr>
                  <w:fldChar w:fldCharType="end"/>
                </w:r>
              </w:hyperlink>
            </w:p>
            <w:p w14:paraId="5474A233" w14:textId="705A6955"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174804">
                  <w:rPr>
                    <w:noProof/>
                    <w:webHidden/>
                  </w:rPr>
                  <w:t>3</w:t>
                </w:r>
                <w:r>
                  <w:rPr>
                    <w:noProof/>
                    <w:webHidden/>
                  </w:rPr>
                  <w:fldChar w:fldCharType="end"/>
                </w:r>
              </w:hyperlink>
            </w:p>
            <w:p w14:paraId="197F6209" w14:textId="7B607321"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174804">
                  <w:rPr>
                    <w:noProof/>
                    <w:webHidden/>
                  </w:rPr>
                  <w:t>3</w:t>
                </w:r>
                <w:r>
                  <w:rPr>
                    <w:noProof/>
                    <w:webHidden/>
                  </w:rPr>
                  <w:fldChar w:fldCharType="end"/>
                </w:r>
              </w:hyperlink>
            </w:p>
            <w:p w14:paraId="46E0AF23" w14:textId="6832B5E4"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174804">
                  <w:rPr>
                    <w:noProof/>
                    <w:webHidden/>
                  </w:rPr>
                  <w:t>3</w:t>
                </w:r>
                <w:r>
                  <w:rPr>
                    <w:noProof/>
                    <w:webHidden/>
                  </w:rPr>
                  <w:fldChar w:fldCharType="end"/>
                </w:r>
              </w:hyperlink>
            </w:p>
            <w:p w14:paraId="34ABB093" w14:textId="12D9F7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174804">
                  <w:rPr>
                    <w:noProof/>
                    <w:webHidden/>
                  </w:rPr>
                  <w:t>4</w:t>
                </w:r>
                <w:r>
                  <w:rPr>
                    <w:noProof/>
                    <w:webHidden/>
                  </w:rPr>
                  <w:fldChar w:fldCharType="end"/>
                </w:r>
              </w:hyperlink>
            </w:p>
            <w:p w14:paraId="39A1CF98" w14:textId="5897B42B"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174804">
                  <w:rPr>
                    <w:noProof/>
                    <w:webHidden/>
                  </w:rPr>
                  <w:t>5</w:t>
                </w:r>
                <w:r>
                  <w:rPr>
                    <w:noProof/>
                    <w:webHidden/>
                  </w:rPr>
                  <w:fldChar w:fldCharType="end"/>
                </w:r>
              </w:hyperlink>
            </w:p>
            <w:p w14:paraId="0FA5CC0B" w14:textId="447CB3B5"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174804">
                  <w:rPr>
                    <w:noProof/>
                    <w:webHidden/>
                  </w:rPr>
                  <w:t>5</w:t>
                </w:r>
                <w:r>
                  <w:rPr>
                    <w:noProof/>
                    <w:webHidden/>
                  </w:rPr>
                  <w:fldChar w:fldCharType="end"/>
                </w:r>
              </w:hyperlink>
            </w:p>
            <w:p w14:paraId="669182F5" w14:textId="01773FF0"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174804">
                  <w:rPr>
                    <w:noProof/>
                    <w:webHidden/>
                  </w:rPr>
                  <w:t>5</w:t>
                </w:r>
                <w:r>
                  <w:rPr>
                    <w:noProof/>
                    <w:webHidden/>
                  </w:rPr>
                  <w:fldChar w:fldCharType="end"/>
                </w:r>
              </w:hyperlink>
            </w:p>
            <w:p w14:paraId="7759DD59" w14:textId="7DB3DB48"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174804">
                  <w:rPr>
                    <w:noProof/>
                    <w:webHidden/>
                  </w:rPr>
                  <w:t>6</w:t>
                </w:r>
                <w:r>
                  <w:rPr>
                    <w:noProof/>
                    <w:webHidden/>
                  </w:rPr>
                  <w:fldChar w:fldCharType="end"/>
                </w:r>
              </w:hyperlink>
            </w:p>
            <w:p w14:paraId="4D8D9232" w14:textId="3A818526"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174804">
                  <w:rPr>
                    <w:noProof/>
                    <w:webHidden/>
                  </w:rPr>
                  <w:t>6</w:t>
                </w:r>
                <w:r>
                  <w:rPr>
                    <w:noProof/>
                    <w:webHidden/>
                  </w:rPr>
                  <w:fldChar w:fldCharType="end"/>
                </w:r>
              </w:hyperlink>
            </w:p>
            <w:p w14:paraId="4B2E7389" w14:textId="4E87EDF5"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174804">
                  <w:rPr>
                    <w:noProof/>
                    <w:webHidden/>
                  </w:rPr>
                  <w:t>6</w:t>
                </w:r>
                <w:r>
                  <w:rPr>
                    <w:noProof/>
                    <w:webHidden/>
                  </w:rPr>
                  <w:fldChar w:fldCharType="end"/>
                </w:r>
              </w:hyperlink>
            </w:p>
            <w:p w14:paraId="3EDC5F6D" w14:textId="77777777" w:rsidR="00174804" w:rsidRDefault="001C24BC" w:rsidP="00174804">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74804" w:rsidRPr="00AE150C">
                  <w:rPr>
                    <w:rStyle w:val="Hipersaitas"/>
                    <w:rFonts w:cstheme="minorHAnsi"/>
                    <w:noProof/>
                  </w:rPr>
                  <w:t>Pirkimo sąlygų 1 priedas „Terminai“</w:t>
                </w:r>
              </w:hyperlink>
              <w:r w:rsidR="00174804">
                <w:rPr>
                  <w:noProof/>
                  <w:kern w:val="2"/>
                  <w:sz w:val="24"/>
                  <w:szCs w:val="24"/>
                  <w14:ligatures w14:val="standardContextual"/>
                </w:rPr>
                <w:t xml:space="preserve"> </w:t>
              </w:r>
            </w:p>
            <w:p w14:paraId="2745B30A" w14:textId="77777777" w:rsidR="00174804" w:rsidRDefault="00174804" w:rsidP="00174804">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bookmarkStart w:id="0" w:name="_Hlk207109589"/>
            <w:p w14:paraId="37F24353" w14:textId="49F4DF1D" w:rsidR="00174804" w:rsidRDefault="00174804" w:rsidP="00174804">
              <w:pPr>
                <w:pStyle w:val="Turinys2"/>
                <w:ind w:left="426"/>
                <w:rPr>
                  <w:noProof/>
                  <w:kern w:val="2"/>
                  <w:sz w:val="24"/>
                  <w:szCs w:val="24"/>
                  <w14:ligatures w14:val="standardContextual"/>
                </w:rPr>
              </w:pPr>
              <w:r>
                <w:fldChar w:fldCharType="begin"/>
              </w:r>
              <w:r>
                <w:instrText>HYPERLINK \l "_Toc195618406"</w:instrText>
              </w:r>
              <w:r>
                <w:fldChar w:fldCharType="separate"/>
              </w:r>
              <w:r w:rsidRPr="00AE150C">
                <w:rPr>
                  <w:rStyle w:val="Hipersaitas"/>
                  <w:rFonts w:eastAsia="Calibri" w:cstheme="minorHAnsi"/>
                  <w:noProof/>
                </w:rPr>
                <w:t>Pirkimo sąlygų 3</w:t>
              </w:r>
              <w:r w:rsidR="00801639">
                <w:rPr>
                  <w:rStyle w:val="Hipersaitas"/>
                  <w:rFonts w:eastAsia="Calibri" w:cstheme="minorHAnsi"/>
                  <w:noProof/>
                </w:rPr>
                <w:t>.1</w:t>
              </w:r>
              <w:r w:rsidRPr="00AE150C">
                <w:rPr>
                  <w:rStyle w:val="Hipersaitas"/>
                  <w:rFonts w:eastAsia="Calibri" w:cstheme="minorHAnsi"/>
                  <w:noProof/>
                </w:rPr>
                <w:t xml:space="preserve"> priedas „Pasiūlymo forma“</w:t>
              </w:r>
              <w:r>
                <w:fldChar w:fldCharType="end"/>
              </w:r>
              <w:r>
                <w:rPr>
                  <w:noProof/>
                  <w:kern w:val="2"/>
                  <w:sz w:val="24"/>
                  <w:szCs w:val="24"/>
                  <w14:ligatures w14:val="standardContextual"/>
                </w:rPr>
                <w:t xml:space="preserve"> </w:t>
              </w:r>
            </w:p>
            <w:bookmarkEnd w:id="0"/>
            <w:p w14:paraId="66FE073A" w14:textId="58EC2FBD" w:rsidR="00801639" w:rsidRDefault="00801639" w:rsidP="00801639">
              <w:pPr>
                <w:pStyle w:val="Turinys2"/>
                <w:ind w:left="426"/>
                <w:rPr>
                  <w:noProof/>
                  <w:kern w:val="2"/>
                  <w:sz w:val="24"/>
                  <w:szCs w:val="24"/>
                  <w14:ligatures w14:val="standardContextual"/>
                </w:rPr>
              </w:pPr>
              <w:r>
                <w:fldChar w:fldCharType="begin"/>
              </w:r>
              <w:r>
                <w:instrText>HYPERLINK \l "_Toc195618406"</w:instrText>
              </w:r>
              <w:r>
                <w:fldChar w:fldCharType="separate"/>
              </w:r>
              <w:r w:rsidRPr="00AE150C">
                <w:rPr>
                  <w:rStyle w:val="Hipersaitas"/>
                  <w:rFonts w:eastAsia="Calibri" w:cstheme="minorHAnsi"/>
                  <w:noProof/>
                </w:rPr>
                <w:t>Pirkimo sąlygų 3</w:t>
              </w:r>
              <w:r>
                <w:rPr>
                  <w:rStyle w:val="Hipersaitas"/>
                  <w:rFonts w:eastAsia="Calibri" w:cstheme="minorHAnsi"/>
                  <w:noProof/>
                </w:rPr>
                <w:t>.2</w:t>
              </w:r>
              <w:r w:rsidRPr="00AE150C">
                <w:rPr>
                  <w:rStyle w:val="Hipersaitas"/>
                  <w:rFonts w:eastAsia="Calibri" w:cstheme="minorHAnsi"/>
                  <w:noProof/>
                </w:rPr>
                <w:t xml:space="preserve"> priedas „Pasiūlymo forma“</w:t>
              </w:r>
              <w:r>
                <w:fldChar w:fldCharType="end"/>
              </w:r>
              <w:r>
                <w:rPr>
                  <w:noProof/>
                  <w:kern w:val="2"/>
                  <w:sz w:val="24"/>
                  <w:szCs w:val="24"/>
                  <w14:ligatures w14:val="standardContextual"/>
                </w:rPr>
                <w:t xml:space="preserve"> </w:t>
              </w:r>
            </w:p>
            <w:p w14:paraId="640DA5EF" w14:textId="77777777" w:rsidR="00174804" w:rsidRDefault="00174804" w:rsidP="00174804">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AA3B968" w14:textId="77777777" w:rsidR="00174804" w:rsidRDefault="00174804" w:rsidP="00174804">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760CC716" w14:textId="77777777" w:rsidR="00174804" w:rsidRDefault="00174804" w:rsidP="00174804">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633E7E04" w14:textId="77777777" w:rsidR="00174804" w:rsidRDefault="00174804" w:rsidP="00174804">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50FF0828" w14:textId="4FC885B3" w:rsidR="00996CC9" w:rsidRPr="00A0630D" w:rsidRDefault="00996CC9" w:rsidP="00996CC9">
              <w:pPr>
                <w:ind w:left="224"/>
              </w:pPr>
              <w:r>
                <w:t xml:space="preserve">    Pirkimo sąlygų 8 priedas „</w:t>
              </w:r>
              <w:r w:rsidRPr="00F005A1">
                <w:t>Nacionalinio saugumo reikalavimų atitikties deklaracija</w:t>
              </w:r>
              <w:r>
                <w:t>“</w:t>
              </w:r>
            </w:p>
            <w:p w14:paraId="379B0441" w14:textId="77777777" w:rsidR="00996CC9" w:rsidRPr="00996CC9" w:rsidRDefault="00996CC9" w:rsidP="00996CC9"/>
            <w:p w14:paraId="0DDC40AE" w14:textId="6F75565D" w:rsidR="001C24BC" w:rsidRPr="00682B25" w:rsidRDefault="00C20B3B" w:rsidP="004E4612">
              <w:pPr>
                <w:spacing w:after="120" w:line="20" w:lineRule="atLeast"/>
                <w:contextualSpacing/>
                <w:rPr>
                  <w:rFonts w:cstheme="minorHAnsi"/>
                  <w:sz w:val="22"/>
                  <w:szCs w:val="22"/>
                </w:rPr>
              </w:pPr>
            </w:p>
          </w:sdtContent>
        </w:sdt>
        <w:p w14:paraId="6C3812E6" w14:textId="08EE73C7" w:rsidR="00032258" w:rsidRDefault="00B950D8" w:rsidP="00174804">
          <w:pPr>
            <w:pStyle w:val="Turinys2"/>
            <w:rPr>
              <w:noProof/>
              <w:kern w:val="2"/>
              <w:sz w:val="24"/>
              <w:szCs w:val="24"/>
              <w14:ligatures w14:val="standardContextual"/>
            </w:rPr>
          </w:pPr>
          <w:r>
            <w:rPr>
              <w:rFonts w:cstheme="minorHAnsi"/>
              <w:sz w:val="22"/>
              <w:szCs w:val="22"/>
            </w:rPr>
            <w:t xml:space="preserve"> </w:t>
          </w:r>
        </w:p>
        <w:p w14:paraId="73CCB438" w14:textId="5156ED53"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3F6F42B9" w:rsidR="008272CE" w:rsidRPr="00D1737C" w:rsidRDefault="008272CE" w:rsidP="0003225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2258">
        <w:rPr>
          <w:rFonts w:cstheme="minorHAnsi"/>
          <w:iCs/>
          <w:color w:val="7030A0"/>
          <w:sz w:val="22"/>
          <w:szCs w:val="22"/>
        </w:rPr>
        <w:t xml:space="preserve"> </w:t>
      </w:r>
      <w:r w:rsidR="00032258" w:rsidRPr="00032258">
        <w:rPr>
          <w:rFonts w:cstheme="minorHAnsi"/>
          <w:iCs/>
          <w:sz w:val="22"/>
          <w:szCs w:val="22"/>
        </w:rPr>
        <w:t>VšĮ Naujosios Vilnios poliklinika, kodas 124246043, V. Sirokomlės g. 8, LT-11200 Vilnius</w:t>
      </w:r>
      <w:r w:rsidR="00FC36E7" w:rsidRPr="00032258">
        <w:rPr>
          <w:rFonts w:eastAsia="Calibri" w:cstheme="minorHAnsi"/>
          <w:sz w:val="22"/>
          <w:szCs w:val="22"/>
        </w:rPr>
        <w:t xml:space="preserve">. </w:t>
      </w:r>
      <w:r w:rsidR="00E05E2D" w:rsidRPr="00032258">
        <w:rPr>
          <w:rFonts w:eastAsia="Calibri" w:cstheme="minorHAnsi"/>
          <w:sz w:val="22"/>
          <w:szCs w:val="22"/>
        </w:rPr>
        <w:t>P</w:t>
      </w:r>
      <w:r w:rsidR="00D94650" w:rsidRPr="00032258">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032258">
        <w:rPr>
          <w:rFonts w:cstheme="minorHAnsi"/>
          <w:sz w:val="22"/>
          <w:szCs w:val="22"/>
        </w:rPr>
        <w:t>perkančioji organizacija</w:t>
      </w:r>
      <w:r w:rsidR="00BB3F33" w:rsidRPr="00032258">
        <w:rPr>
          <w:rFonts w:eastAsia="Calibri" w:cstheme="minorHAnsi"/>
          <w:sz w:val="22"/>
          <w:szCs w:val="22"/>
        </w:rPr>
        <w:t>.</w:t>
      </w:r>
    </w:p>
    <w:p w14:paraId="2239DD1B" w14:textId="6E1B9E4D" w:rsidR="002F5F8E" w:rsidRPr="005E7A2A" w:rsidRDefault="007D6857" w:rsidP="0003225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32258" w:rsidRPr="00A06431">
        <w:rPr>
          <w:rFonts w:cstheme="minorHAnsi"/>
          <w:color w:val="000000" w:themeColor="text1"/>
          <w:sz w:val="22"/>
          <w:szCs w:val="22"/>
        </w:rPr>
        <w:t>šių prekių nėra kataloge arba neatitinka perkančiosios organizacijos poreikių</w:t>
      </w:r>
      <w:r w:rsidR="00032258">
        <w:rPr>
          <w:rFonts w:cstheme="minorHAnsi"/>
          <w:color w:val="000000" w:themeColor="text1"/>
          <w:sz w:val="22"/>
          <w:szCs w:val="22"/>
        </w:rPr>
        <w:t>.</w:t>
      </w:r>
    </w:p>
    <w:p w14:paraId="0E8666EE" w14:textId="77777777" w:rsidR="00FC36E7" w:rsidRPr="005E7A2A" w:rsidRDefault="00AA23FB"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BD87146" w:rsidR="005E62F0" w:rsidRPr="00032258" w:rsidRDefault="003A502A" w:rsidP="00096A25">
      <w:pPr>
        <w:pStyle w:val="Sraopastraipa"/>
        <w:numPr>
          <w:ilvl w:val="0"/>
          <w:numId w:val="8"/>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032258" w:rsidRPr="00FA1DD4">
        <w:rPr>
          <w:rFonts w:cstheme="minorHAnsi"/>
          <w:sz w:val="22"/>
          <w:szCs w:val="22"/>
        </w:rPr>
        <w:t>4.4.4.1</w:t>
      </w:r>
      <w:r w:rsidR="00032258" w:rsidRPr="00FA1DD4">
        <w:rPr>
          <w:rFonts w:cstheme="minorHAnsi"/>
          <w:i/>
          <w:sz w:val="22"/>
          <w:szCs w:val="22"/>
        </w:rPr>
        <w:t xml:space="preserve"> </w:t>
      </w:r>
      <w:r w:rsidR="00032258" w:rsidRPr="00FA1DD4">
        <w:rPr>
          <w:rFonts w:cstheme="minorHAnsi"/>
          <w:sz w:val="22"/>
          <w:szCs w:val="22"/>
        </w:rPr>
        <w:t xml:space="preserve"> </w:t>
      </w:r>
      <w:r w:rsidR="00032258">
        <w:rPr>
          <w:kern w:val="2"/>
          <w:szCs w:val="24"/>
        </w:rPr>
        <w:t xml:space="preserve">ir </w:t>
      </w:r>
      <w:r w:rsidR="00032258" w:rsidRPr="00D46E31">
        <w:rPr>
          <w:kern w:val="2"/>
          <w:sz w:val="22"/>
          <w:szCs w:val="28"/>
        </w:rPr>
        <w:t>4.4.4.</w:t>
      </w:r>
      <w:r w:rsidR="000A5ACE">
        <w:rPr>
          <w:kern w:val="2"/>
          <w:sz w:val="22"/>
          <w:szCs w:val="28"/>
        </w:rPr>
        <w:t>4</w:t>
      </w:r>
      <w:r w:rsidR="00032258"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32258">
        <w:rPr>
          <w:rFonts w:cstheme="minorHAnsi"/>
          <w:sz w:val="22"/>
          <w:szCs w:val="22"/>
        </w:rPr>
        <w:t>5</w:t>
      </w:r>
      <w:r w:rsidR="00D4732D" w:rsidRPr="00032258">
        <w:rPr>
          <w:rFonts w:cstheme="minorHAnsi"/>
          <w:sz w:val="22"/>
          <w:szCs w:val="22"/>
        </w:rPr>
        <w:t xml:space="preserve"> priede „</w:t>
      </w:r>
      <w:r w:rsidR="00C62292" w:rsidRPr="00032258">
        <w:rPr>
          <w:rFonts w:cstheme="minorHAnsi"/>
          <w:sz w:val="22"/>
          <w:szCs w:val="22"/>
        </w:rPr>
        <w:t>Sutarties projektas</w:t>
      </w:r>
      <w:r w:rsidR="00D4732D" w:rsidRPr="00032258">
        <w:rPr>
          <w:rFonts w:cstheme="minorHAnsi"/>
          <w:sz w:val="22"/>
          <w:szCs w:val="22"/>
        </w:rPr>
        <w:t>“</w:t>
      </w:r>
      <w:r w:rsidRPr="00032258">
        <w:rPr>
          <w:rFonts w:cstheme="minorHAnsi"/>
          <w:sz w:val="22"/>
          <w:szCs w:val="22"/>
        </w:rPr>
        <w:t>.</w:t>
      </w:r>
    </w:p>
    <w:p w14:paraId="3589520C" w14:textId="0207F35B" w:rsidR="0069195A" w:rsidRPr="005E7A2A" w:rsidRDefault="1A7124BC" w:rsidP="0003225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032258">
        <w:rPr>
          <w:rFonts w:eastAsia="Arial"/>
          <w:sz w:val="22"/>
          <w:szCs w:val="22"/>
        </w:rPr>
        <w:t xml:space="preserve">netaikomi </w:t>
      </w:r>
      <w:r w:rsidR="0069195A" w:rsidRPr="00032258">
        <w:rPr>
          <w:rFonts w:eastAsia="Arial"/>
          <w:sz w:val="22"/>
          <w:szCs w:val="22"/>
        </w:rPr>
        <w:t>energijos vartojimo efektyvumo reikalavimai.</w:t>
      </w:r>
    </w:p>
    <w:p w14:paraId="2413C02D" w14:textId="7D284B3E" w:rsidR="00E32C8E" w:rsidRPr="005E7A2A" w:rsidRDefault="00E32C8E" w:rsidP="00032258">
      <w:pPr>
        <w:pStyle w:val="Sraopastraipa"/>
        <w:numPr>
          <w:ilvl w:val="1"/>
          <w:numId w:val="1"/>
        </w:numPr>
        <w:tabs>
          <w:tab w:val="left" w:pos="993"/>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032258">
        <w:rPr>
          <w:rFonts w:eastAsia="Arial"/>
          <w:sz w:val="22"/>
          <w:szCs w:val="22"/>
        </w:rPr>
        <w:t>nebuvo paskelbtas.</w:t>
      </w:r>
    </w:p>
    <w:p w14:paraId="72EF28E7" w14:textId="234086C3" w:rsidR="00AF1430" w:rsidRPr="005E7A2A" w:rsidRDefault="00015FC9" w:rsidP="00032258">
      <w:pPr>
        <w:pStyle w:val="Sraopastraipa"/>
        <w:numPr>
          <w:ilvl w:val="1"/>
          <w:numId w:val="1"/>
        </w:numPr>
        <w:tabs>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32258">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032258">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032258">
        <w:rPr>
          <w:rFonts w:eastAsia="Times New Roman"/>
          <w:sz w:val="22"/>
          <w:szCs w:val="22"/>
        </w:rPr>
        <w:t xml:space="preserve">Jeigu Pirkimo metu bus atliekama patikra Nacionaliniam saugumui užtikrinti svarbių objektų apsaugos įstatyme nustatyta tvarka, </w:t>
      </w:r>
      <w:r w:rsidRPr="00032258">
        <w:rPr>
          <w:sz w:val="22"/>
          <w:szCs w:val="22"/>
        </w:rPr>
        <w:t xml:space="preserve">dalyvis turės pateikti tokiai patikrai atlikti reikalingus dokumentus. </w:t>
      </w:r>
    </w:p>
    <w:p w14:paraId="0C058E2C" w14:textId="77777777" w:rsidR="0081575A" w:rsidRPr="0081575A" w:rsidRDefault="005E7A2A" w:rsidP="0081575A">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1888EEE" w14:textId="59E39CDC" w:rsidR="00D52CBE" w:rsidRPr="0081575A" w:rsidRDefault="00D52CBE" w:rsidP="0081575A">
      <w:pPr>
        <w:pStyle w:val="Sraopastraipa"/>
        <w:numPr>
          <w:ilvl w:val="1"/>
          <w:numId w:val="1"/>
        </w:numPr>
        <w:tabs>
          <w:tab w:val="left" w:pos="1134"/>
        </w:tabs>
        <w:spacing w:after="0" w:line="240" w:lineRule="auto"/>
        <w:ind w:left="0" w:firstLine="567"/>
        <w:jc w:val="both"/>
        <w:rPr>
          <w:sz w:val="22"/>
          <w:szCs w:val="22"/>
        </w:rPr>
      </w:pPr>
      <w:r w:rsidRPr="0081575A">
        <w:rPr>
          <w:sz w:val="22"/>
          <w:szCs w:val="22"/>
        </w:rPr>
        <w:t>Pirkimas atliekamas įgyvendinant investicinį projektą „</w:t>
      </w:r>
      <w:r w:rsidR="003156D8" w:rsidRPr="0081575A">
        <w:rPr>
          <w:rFonts w:eastAsia="LiberationSerif-Bold" w:cstheme="minorHAnsi"/>
          <w:sz w:val="22"/>
          <w:szCs w:val="22"/>
        </w:rPr>
        <w:t>Naujosios Vilnios sveikatos centro sveikatos priežiūros paslaugoms teikti reikiamos infrastruktūros modernizavimas</w:t>
      </w:r>
      <w:r w:rsidRPr="0081575A">
        <w:rPr>
          <w:sz w:val="22"/>
          <w:szCs w:val="22"/>
        </w:rPr>
        <w:t>“. Projekto numeris: 09-02</w:t>
      </w:r>
      <w:r w:rsidR="00C129A3" w:rsidRPr="0081575A">
        <w:rPr>
          <w:sz w:val="22"/>
          <w:szCs w:val="22"/>
        </w:rPr>
        <w:t>2</w:t>
      </w:r>
      <w:r w:rsidRPr="0081575A">
        <w:rPr>
          <w:sz w:val="22"/>
          <w:szCs w:val="22"/>
        </w:rPr>
        <w:t>-P-00</w:t>
      </w:r>
      <w:r w:rsidR="00C129A3" w:rsidRPr="0081575A">
        <w:rPr>
          <w:sz w:val="22"/>
          <w:szCs w:val="22"/>
        </w:rPr>
        <w:t>53</w:t>
      </w:r>
      <w:r w:rsidRPr="0081575A">
        <w:rPr>
          <w:sz w:val="22"/>
          <w:szCs w:val="22"/>
        </w:rPr>
        <w:t>.</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57223B9F" w:rsidR="00B41C66" w:rsidRPr="00EE1B93" w:rsidRDefault="00B41C66" w:rsidP="00096A25">
      <w:pPr>
        <w:pStyle w:val="Betarp"/>
        <w:numPr>
          <w:ilvl w:val="1"/>
          <w:numId w:val="14"/>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157F0">
        <w:rPr>
          <w:rFonts w:eastAsia="Calibri" w:cstheme="minorHAnsi"/>
          <w:i/>
          <w:iCs/>
          <w:sz w:val="22"/>
          <w:szCs w:val="22"/>
        </w:rPr>
        <w:t>odontologinę įrangą</w:t>
      </w:r>
      <w:r w:rsidR="00066F91"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032258">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2027CF87" w:rsidR="005D4617" w:rsidRDefault="00507DC9" w:rsidP="00032258">
      <w:pPr>
        <w:pStyle w:val="Betarp"/>
        <w:tabs>
          <w:tab w:val="left" w:pos="993"/>
        </w:tabs>
        <w:ind w:firstLine="567"/>
        <w:contextualSpacing/>
        <w:jc w:val="both"/>
        <w:rPr>
          <w:rFonts w:cstheme="minorHAnsi"/>
          <w:color w:val="7030A0"/>
          <w:sz w:val="22"/>
          <w:szCs w:val="22"/>
        </w:rPr>
      </w:pPr>
      <w:r w:rsidRPr="00682B25">
        <w:rPr>
          <w:rFonts w:cstheme="minorHAnsi"/>
          <w:sz w:val="22"/>
          <w:szCs w:val="22"/>
        </w:rPr>
        <w:t>2.2</w:t>
      </w:r>
      <w:r w:rsidR="00032258">
        <w:rPr>
          <w:rFonts w:cstheme="minorHAnsi"/>
          <w:sz w:val="22"/>
          <w:szCs w:val="22"/>
        </w:rPr>
        <w:t xml:space="preserve">. </w:t>
      </w:r>
      <w:r w:rsidR="00B41C66" w:rsidRPr="00682B25">
        <w:rPr>
          <w:rFonts w:cstheme="minorHAnsi"/>
          <w:sz w:val="22"/>
          <w:szCs w:val="22"/>
        </w:rPr>
        <w:t xml:space="preserve">Pirkimo </w:t>
      </w:r>
      <w:r w:rsidR="00B41C66" w:rsidRPr="00032258">
        <w:rPr>
          <w:rFonts w:cstheme="minorHAnsi"/>
          <w:sz w:val="22"/>
          <w:szCs w:val="22"/>
        </w:rPr>
        <w:t xml:space="preserve">objektas </w:t>
      </w:r>
      <w:r w:rsidR="003157F0" w:rsidRPr="00032258">
        <w:rPr>
          <w:rFonts w:cstheme="minorHAnsi"/>
          <w:sz w:val="22"/>
          <w:szCs w:val="22"/>
        </w:rPr>
        <w:t xml:space="preserve">skaidomas </w:t>
      </w:r>
      <w:r w:rsidR="00B41C66" w:rsidRPr="00032258">
        <w:rPr>
          <w:rFonts w:cstheme="minorHAnsi"/>
          <w:sz w:val="22"/>
          <w:szCs w:val="22"/>
        </w:rPr>
        <w:t xml:space="preserve">į </w:t>
      </w:r>
      <w:r w:rsidR="003157F0">
        <w:rPr>
          <w:rFonts w:cstheme="minorHAnsi"/>
          <w:sz w:val="22"/>
          <w:szCs w:val="22"/>
        </w:rPr>
        <w:t xml:space="preserve">7 pirkimo objekto </w:t>
      </w:r>
      <w:r w:rsidR="00B41C66" w:rsidRPr="00032258">
        <w:rPr>
          <w:rFonts w:cstheme="minorHAnsi"/>
          <w:sz w:val="22"/>
          <w:szCs w:val="22"/>
        </w:rPr>
        <w:t xml:space="preserve">dalis. </w:t>
      </w:r>
      <w:r w:rsidR="007554D6" w:rsidRPr="00032258">
        <w:rPr>
          <w:rFonts w:cstheme="minorHAnsi"/>
          <w:sz w:val="22"/>
          <w:szCs w:val="22"/>
        </w:rPr>
        <w:t xml:space="preserve">Pirkimo </w:t>
      </w:r>
      <w:r w:rsidR="0081575A">
        <w:rPr>
          <w:rFonts w:cstheme="minorHAnsi"/>
          <w:sz w:val="22"/>
          <w:szCs w:val="22"/>
        </w:rPr>
        <w:t xml:space="preserve">objekto dalys, </w:t>
      </w:r>
      <w:r w:rsidR="007554D6" w:rsidRPr="00032258">
        <w:rPr>
          <w:rFonts w:cstheme="minorHAnsi"/>
          <w:sz w:val="22"/>
          <w:szCs w:val="22"/>
        </w:rPr>
        <w:t xml:space="preserve">apimtys, reikalavimai ir techninė specifikacija apibrėžti </w:t>
      </w:r>
      <w:r w:rsidR="007204DB" w:rsidRPr="00032258">
        <w:rPr>
          <w:rFonts w:cstheme="minorHAnsi"/>
          <w:sz w:val="22"/>
          <w:szCs w:val="22"/>
        </w:rPr>
        <w:t xml:space="preserve">specialiųjų </w:t>
      </w:r>
      <w:r w:rsidR="007554D6" w:rsidRPr="00032258">
        <w:rPr>
          <w:rFonts w:cstheme="minorHAnsi"/>
          <w:sz w:val="22"/>
          <w:szCs w:val="22"/>
        </w:rPr>
        <w:t xml:space="preserve">pirkimo sąlygų </w:t>
      </w:r>
      <w:r w:rsidR="00B762D8" w:rsidRPr="00032258">
        <w:rPr>
          <w:rFonts w:cstheme="minorHAnsi"/>
          <w:sz w:val="22"/>
          <w:szCs w:val="22"/>
        </w:rPr>
        <w:t>2</w:t>
      </w:r>
      <w:r w:rsidR="009275CC" w:rsidRPr="00032258">
        <w:rPr>
          <w:rFonts w:cstheme="minorHAnsi"/>
          <w:sz w:val="22"/>
          <w:szCs w:val="22"/>
        </w:rPr>
        <w:t xml:space="preserve"> priede „Techninė specifikacija</w:t>
      </w:r>
      <w:r w:rsidR="0081575A">
        <w:rPr>
          <w:rFonts w:cstheme="minorHAnsi"/>
          <w:sz w:val="22"/>
          <w:szCs w:val="22"/>
        </w:rPr>
        <w:t>“</w:t>
      </w:r>
      <w:r w:rsidR="00032258">
        <w:rPr>
          <w:rFonts w:cstheme="minorHAnsi"/>
          <w:sz w:val="22"/>
          <w:szCs w:val="22"/>
        </w:rPr>
        <w:t>.</w:t>
      </w:r>
    </w:p>
    <w:p w14:paraId="0CA81FB8" w14:textId="71AA22C6" w:rsidR="00325243" w:rsidRPr="00682B25" w:rsidRDefault="00E53E12" w:rsidP="00096A25">
      <w:pPr>
        <w:pStyle w:val="Sraopastraipa"/>
        <w:numPr>
          <w:ilvl w:val="1"/>
          <w:numId w:val="12"/>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96A25">
      <w:pPr>
        <w:pStyle w:val="Sraopastraipa"/>
        <w:numPr>
          <w:ilvl w:val="1"/>
          <w:numId w:val="12"/>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96080" w:rsidR="0083071D" w:rsidRPr="00032258" w:rsidRDefault="007D7C61" w:rsidP="00096A25">
      <w:pPr>
        <w:pStyle w:val="Sraopastraipa"/>
        <w:numPr>
          <w:ilvl w:val="1"/>
          <w:numId w:val="12"/>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032258">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6A382B3B" w14:textId="77777777" w:rsidR="00032258" w:rsidRPr="00032258" w:rsidRDefault="00B176FD" w:rsidP="00096A25">
      <w:pPr>
        <w:pStyle w:val="Sraopastraipa"/>
        <w:numPr>
          <w:ilvl w:val="1"/>
          <w:numId w:val="1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95ADE7" w:rsidR="00BE0587" w:rsidRPr="00032258" w:rsidRDefault="00BE0587" w:rsidP="00096A25">
      <w:pPr>
        <w:pStyle w:val="Sraopastraipa"/>
        <w:numPr>
          <w:ilvl w:val="1"/>
          <w:numId w:val="10"/>
        </w:numPr>
        <w:tabs>
          <w:tab w:val="left" w:pos="993"/>
        </w:tabs>
        <w:spacing w:after="0"/>
        <w:ind w:left="0" w:firstLine="567"/>
        <w:jc w:val="both"/>
        <w:rPr>
          <w:rFonts w:cstheme="minorHAnsi"/>
          <w:i/>
          <w:color w:val="FF0000"/>
          <w:sz w:val="22"/>
          <w:szCs w:val="22"/>
        </w:rPr>
      </w:pPr>
      <w:r w:rsidRPr="00032258">
        <w:rPr>
          <w:rFonts w:eastAsiaTheme="minorHAnsi" w:cstheme="minorHAnsi"/>
          <w:sz w:val="22"/>
          <w:szCs w:val="22"/>
          <w:lang w:eastAsia="en-US"/>
        </w:rPr>
        <w:t>P</w:t>
      </w:r>
      <w:r w:rsidRPr="0003225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096A25">
      <w:pPr>
        <w:pStyle w:val="Sraopastraipa"/>
        <w:numPr>
          <w:ilvl w:val="1"/>
          <w:numId w:val="9"/>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B844594" w:rsidR="007E05C8" w:rsidRPr="00775E70" w:rsidRDefault="00990E9B" w:rsidP="00096A25">
      <w:pPr>
        <w:pStyle w:val="Sraopastraipa"/>
        <w:numPr>
          <w:ilvl w:val="1"/>
          <w:numId w:val="9"/>
        </w:numPr>
        <w:tabs>
          <w:tab w:val="left" w:pos="993"/>
        </w:tabs>
        <w:spacing w:after="0" w:line="20" w:lineRule="atLeast"/>
        <w:ind w:left="0" w:firstLine="567"/>
        <w:jc w:val="both"/>
        <w:rPr>
          <w:rFonts w:cstheme="minorHAnsi"/>
          <w:sz w:val="22"/>
          <w:szCs w:val="22"/>
        </w:rPr>
      </w:pPr>
      <w:r w:rsidRPr="00775E70">
        <w:rPr>
          <w:rFonts w:cstheme="minorHAnsi"/>
          <w:sz w:val="22"/>
          <w:szCs w:val="22"/>
        </w:rPr>
        <w:t>Tiekėjams nenustatomi kvalifikacijos reikalavimai</w:t>
      </w:r>
      <w:r w:rsidR="00775E70" w:rsidRPr="00775E70">
        <w:rPr>
          <w:rFonts w:cstheme="minorHAnsi"/>
          <w:sz w:val="22"/>
          <w:szCs w:val="22"/>
        </w:rPr>
        <w:t>.</w:t>
      </w:r>
    </w:p>
    <w:p w14:paraId="61D31483" w14:textId="614326BE" w:rsidR="004C12BE" w:rsidRPr="004C12BE" w:rsidRDefault="00196B86" w:rsidP="00096A25">
      <w:pPr>
        <w:pStyle w:val="Sraopastraipa"/>
        <w:numPr>
          <w:ilvl w:val="1"/>
          <w:numId w:val="9"/>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D77B8">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w:t>
      </w:r>
      <w:r w:rsidR="002019C2" w:rsidRPr="00775E70">
        <w:rPr>
          <w:rFonts w:cstheme="minorHAnsi"/>
          <w:i/>
          <w:iCs/>
          <w:sz w:val="22"/>
          <w:szCs w:val="22"/>
        </w:rPr>
        <w:t xml:space="preserve">šis reikalavimas netaikomas </w:t>
      </w:r>
      <w:proofErr w:type="spellStart"/>
      <w:r w:rsidR="002019C2" w:rsidRPr="00775E70">
        <w:rPr>
          <w:rFonts w:cstheme="minorHAnsi"/>
          <w:i/>
          <w:iCs/>
          <w:sz w:val="22"/>
          <w:szCs w:val="22"/>
        </w:rPr>
        <w:t>kva</w:t>
      </w:r>
      <w:r w:rsidR="00204CAF" w:rsidRPr="00775E70">
        <w:rPr>
          <w:rFonts w:cstheme="minorHAnsi"/>
          <w:i/>
          <w:iCs/>
          <w:sz w:val="22"/>
          <w:szCs w:val="22"/>
        </w:rPr>
        <w:t>z</w:t>
      </w:r>
      <w:r w:rsidR="00FC5C97" w:rsidRPr="00775E70">
        <w:rPr>
          <w:rFonts w:cstheme="minorHAnsi"/>
          <w:i/>
          <w:iCs/>
          <w:sz w:val="22"/>
          <w:szCs w:val="22"/>
        </w:rPr>
        <w:t>isubtiek</w:t>
      </w:r>
      <w:r w:rsidR="00285AE6" w:rsidRPr="00775E70">
        <w:rPr>
          <w:rFonts w:cstheme="minorHAnsi"/>
          <w:i/>
          <w:iCs/>
          <w:sz w:val="22"/>
          <w:szCs w:val="22"/>
        </w:rPr>
        <w:t>ėjams</w:t>
      </w:r>
      <w:proofErr w:type="spellEnd"/>
      <w:r w:rsidR="00285AE6">
        <w:rPr>
          <w:rFonts w:cstheme="minorHAnsi"/>
          <w:sz w:val="22"/>
          <w:szCs w:val="22"/>
        </w:rPr>
        <w:t>).</w:t>
      </w:r>
    </w:p>
    <w:p w14:paraId="6827AB38" w14:textId="1F6F9E2B" w:rsidR="00AF7093" w:rsidRPr="00775E70" w:rsidRDefault="00AF7093" w:rsidP="00096A25">
      <w:pPr>
        <w:pStyle w:val="Sraopastraipa"/>
        <w:numPr>
          <w:ilvl w:val="1"/>
          <w:numId w:val="9"/>
        </w:numPr>
        <w:tabs>
          <w:tab w:val="left" w:pos="993"/>
        </w:tabs>
        <w:spacing w:after="0" w:line="20" w:lineRule="atLeast"/>
        <w:ind w:left="0" w:firstLine="567"/>
        <w:jc w:val="both"/>
        <w:rPr>
          <w:rFonts w:cstheme="minorHAnsi"/>
          <w:bCs/>
          <w:iCs/>
          <w:sz w:val="22"/>
          <w:szCs w:val="22"/>
        </w:rPr>
      </w:pPr>
      <w:r w:rsidRPr="00775E70">
        <w:rPr>
          <w:rFonts w:cstheme="minorHAnsi"/>
          <w:bCs/>
          <w:iCs/>
          <w:sz w:val="22"/>
          <w:szCs w:val="22"/>
        </w:rPr>
        <w:t xml:space="preserve">Tais atvejais, kai tiekėjas naudojasi (naudosis) trečiųjų asmenų, kurie tiesiogiai aktyviai, savo veiksmais neprisidės prie </w:t>
      </w:r>
      <w:r w:rsidR="0096711E" w:rsidRPr="00775E70">
        <w:rPr>
          <w:rFonts w:cstheme="minorHAnsi"/>
          <w:bCs/>
          <w:iCs/>
          <w:sz w:val="22"/>
          <w:szCs w:val="22"/>
        </w:rPr>
        <w:t>perkančiosios organizacijos</w:t>
      </w:r>
      <w:r w:rsidRPr="00775E7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775E70">
        <w:rPr>
          <w:rFonts w:cstheme="minorHAnsi"/>
          <w:bCs/>
          <w:iCs/>
          <w:sz w:val="22"/>
          <w:szCs w:val="22"/>
        </w:rPr>
        <w:t>tokie asmenys nelaikomi subtiekėjais</w:t>
      </w:r>
      <w:r w:rsidR="00FB2E4E" w:rsidRPr="00775E70">
        <w:rPr>
          <w:rFonts w:cstheme="minorHAnsi"/>
          <w:bCs/>
          <w:iCs/>
          <w:sz w:val="22"/>
          <w:szCs w:val="22"/>
        </w:rPr>
        <w:t xml:space="preserve"> ir (ar) ūkio subjektais, kurių pajėgumais tiekėjas remiasi, kad atitiktų kvalifikacijos reikalavimus</w:t>
      </w:r>
      <w:r w:rsidR="00597F1C" w:rsidRPr="00775E70">
        <w:rPr>
          <w:rFonts w:cstheme="minorHAnsi"/>
          <w:bCs/>
          <w:iCs/>
          <w:sz w:val="22"/>
          <w:szCs w:val="22"/>
        </w:rPr>
        <w:t>,</w:t>
      </w:r>
      <w:r w:rsidR="005E52AA" w:rsidRPr="00775E70">
        <w:rPr>
          <w:rFonts w:cstheme="minorHAnsi"/>
          <w:bCs/>
          <w:iCs/>
          <w:sz w:val="22"/>
          <w:szCs w:val="22"/>
        </w:rPr>
        <w:t xml:space="preserve"> ir tiekėjas </w:t>
      </w:r>
      <w:r w:rsidRPr="00775E7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75E70">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6D9C7BB1" w14:textId="0A064F5B" w:rsidR="0081575A" w:rsidRPr="0081575A" w:rsidRDefault="0081575A" w:rsidP="00897B86">
      <w:pPr>
        <w:pStyle w:val="Sraopastraipa"/>
        <w:spacing w:after="0" w:line="240" w:lineRule="auto"/>
        <w:ind w:left="0" w:firstLine="567"/>
        <w:jc w:val="both"/>
        <w:rPr>
          <w:rFonts w:cstheme="minorHAnsi"/>
          <w:b/>
          <w:bCs/>
          <w:i/>
          <w:iCs/>
          <w:color w:val="FF0000"/>
          <w:sz w:val="22"/>
          <w:szCs w:val="22"/>
        </w:rPr>
      </w:pPr>
      <w:r w:rsidRPr="0081575A">
        <w:rPr>
          <w:rFonts w:cstheme="minorHAnsi"/>
          <w:b/>
          <w:bCs/>
          <w:i/>
          <w:iCs/>
          <w:color w:val="FF0000"/>
          <w:sz w:val="22"/>
          <w:szCs w:val="22"/>
        </w:rPr>
        <w:t>Taikoma tik 2 pirkimo objekto daliai:</w:t>
      </w:r>
    </w:p>
    <w:p w14:paraId="5BC83931" w14:textId="7B9E2F36" w:rsidR="0026425E" w:rsidRPr="00682B25" w:rsidRDefault="0026425E" w:rsidP="00614501">
      <w:pPr>
        <w:pStyle w:val="Sraopastraipa"/>
        <w:spacing w:after="0" w:line="240" w:lineRule="auto"/>
        <w:ind w:left="0"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46E0DF" w14:textId="77777777" w:rsidR="0026425E" w:rsidRDefault="0026425E" w:rsidP="0026425E">
      <w:pPr>
        <w:spacing w:after="0" w:line="240" w:lineRule="auto"/>
        <w:ind w:firstLine="567"/>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592D9D35" w14:textId="4ED7C1B2" w:rsidR="0026425E" w:rsidRPr="00126E00" w:rsidRDefault="0026425E" w:rsidP="0026425E">
      <w:pPr>
        <w:spacing w:after="0" w:line="240" w:lineRule="auto"/>
        <w:ind w:firstLine="567"/>
        <w:jc w:val="both"/>
        <w:rPr>
          <w:rFonts w:cstheme="minorHAnsi"/>
          <w:i/>
          <w:iCs/>
          <w:color w:val="7030A0"/>
          <w:sz w:val="22"/>
          <w:szCs w:val="22"/>
        </w:rPr>
      </w:pPr>
      <w:r w:rsidRPr="004F55EF">
        <w:rPr>
          <w:rFonts w:cstheme="minorHAnsi"/>
          <w:b/>
          <w:bCs/>
          <w:i/>
          <w:iCs/>
          <w:sz w:val="22"/>
          <w:szCs w:val="22"/>
        </w:rPr>
        <w:t xml:space="preserve">Reikalavimas taikomas </w:t>
      </w:r>
      <w:r w:rsidR="008E3648" w:rsidRPr="004F55EF">
        <w:rPr>
          <w:rFonts w:cstheme="minorHAnsi"/>
          <w:b/>
          <w:bCs/>
          <w:i/>
          <w:iCs/>
          <w:sz w:val="22"/>
          <w:szCs w:val="22"/>
        </w:rPr>
        <w:t xml:space="preserve">2 </w:t>
      </w:r>
      <w:r w:rsidRPr="004F55EF">
        <w:rPr>
          <w:rFonts w:cstheme="minorHAnsi"/>
          <w:b/>
          <w:bCs/>
          <w:i/>
          <w:iCs/>
          <w:sz w:val="22"/>
          <w:szCs w:val="22"/>
        </w:rPr>
        <w:t xml:space="preserve">pirkimo objekto </w:t>
      </w:r>
      <w:r w:rsidR="008E3648" w:rsidRPr="004F55EF">
        <w:rPr>
          <w:rFonts w:cstheme="minorHAnsi"/>
          <w:b/>
          <w:bCs/>
          <w:i/>
          <w:iCs/>
          <w:sz w:val="22"/>
          <w:szCs w:val="22"/>
        </w:rPr>
        <w:t xml:space="preserve">dalies </w:t>
      </w:r>
      <w:r w:rsidRPr="004F55EF">
        <w:rPr>
          <w:rFonts w:cstheme="minorHAnsi"/>
          <w:b/>
          <w:bCs/>
          <w:i/>
          <w:iCs/>
          <w:sz w:val="22"/>
          <w:szCs w:val="22"/>
        </w:rPr>
        <w:t>sudėtiniams elementams (ne visam pirkimo objektui)</w:t>
      </w:r>
      <w:r w:rsidRPr="00126E00">
        <w:rPr>
          <w:rFonts w:cstheme="minorHAnsi"/>
          <w:i/>
          <w:iCs/>
          <w:sz w:val="22"/>
          <w:szCs w:val="22"/>
        </w:rPr>
        <w:t xml:space="preserve">, kurių BVPŽ kodai yra: </w:t>
      </w:r>
      <w:r w:rsidRPr="00E91CD8">
        <w:rPr>
          <w:rFonts w:eastAsia="Times New Roman" w:cstheme="minorHAnsi"/>
          <w:i/>
          <w:iCs/>
          <w:sz w:val="22"/>
          <w:szCs w:val="22"/>
        </w:rPr>
        <w:t>48900000-7 Įvairūs programinės įrangos paketai ir kompiuterių sistemos</w:t>
      </w:r>
      <w:r w:rsidRPr="00126E00">
        <w:rPr>
          <w:rFonts w:cstheme="minorHAnsi"/>
          <w:i/>
          <w:iCs/>
          <w:sz w:val="22"/>
          <w:szCs w:val="22"/>
        </w:rPr>
        <w:t xml:space="preserve">. Pirkimo objekto sudėtiniai elementai ir jų BVPŽ kodai nurodyti pirkimo sąlygų 2 priede „Techninė specifikacija“. </w:t>
      </w:r>
    </w:p>
    <w:p w14:paraId="45F4DE0F" w14:textId="77777777" w:rsidR="0026425E" w:rsidRPr="00126E00" w:rsidRDefault="0026425E" w:rsidP="0026425E">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w:t>
      </w:r>
      <w:r>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14:paraId="5DF7BD30" w14:textId="7A45818E" w:rsidR="0026425E" w:rsidRPr="00682B25" w:rsidRDefault="0026425E" w:rsidP="0026425E">
      <w:pPr>
        <w:spacing w:after="0" w:line="240" w:lineRule="auto"/>
        <w:ind w:firstLine="567"/>
        <w:jc w:val="both"/>
        <w:rPr>
          <w:rFonts w:cstheme="minorHAnsi"/>
          <w:sz w:val="22"/>
          <w:szCs w:val="22"/>
        </w:rPr>
      </w:pPr>
      <w:r>
        <w:rPr>
          <w:rFonts w:cstheme="minorHAnsi"/>
          <w:sz w:val="22"/>
          <w:szCs w:val="22"/>
        </w:rPr>
        <w:t>5.</w:t>
      </w:r>
      <w:r w:rsidR="00614501">
        <w:rPr>
          <w:rFonts w:cstheme="minorHAnsi"/>
          <w:sz w:val="22"/>
          <w:szCs w:val="22"/>
        </w:rPr>
        <w:t>7</w:t>
      </w:r>
      <w:r>
        <w:rPr>
          <w:rFonts w:cstheme="minorHAnsi"/>
          <w:sz w:val="22"/>
          <w:szCs w:val="22"/>
        </w:rPr>
        <w:t xml:space="preserve">.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0421CF2E" w14:textId="77777777" w:rsidR="0026425E" w:rsidRDefault="0026425E" w:rsidP="0026425E">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15CB0A" w14:textId="029AE9C4" w:rsidR="0026425E" w:rsidRPr="00126E00" w:rsidRDefault="0026425E" w:rsidP="0026425E">
      <w:pPr>
        <w:spacing w:after="0" w:line="240" w:lineRule="auto"/>
        <w:ind w:firstLine="567"/>
        <w:jc w:val="both"/>
        <w:rPr>
          <w:rFonts w:cstheme="minorHAnsi"/>
          <w:i/>
          <w:iCs/>
          <w:sz w:val="22"/>
          <w:szCs w:val="22"/>
        </w:rPr>
      </w:pPr>
      <w:r w:rsidRPr="003F2355">
        <w:rPr>
          <w:rFonts w:cstheme="minorHAnsi"/>
          <w:b/>
          <w:bCs/>
          <w:i/>
          <w:iCs/>
          <w:sz w:val="22"/>
          <w:szCs w:val="22"/>
        </w:rPr>
        <w:t>Reikalavimas taikomas</w:t>
      </w:r>
      <w:r w:rsidR="00096A25" w:rsidRPr="003F2355">
        <w:rPr>
          <w:rFonts w:cstheme="minorHAnsi"/>
          <w:b/>
          <w:bCs/>
          <w:i/>
          <w:iCs/>
          <w:sz w:val="22"/>
          <w:szCs w:val="22"/>
        </w:rPr>
        <w:t xml:space="preserve"> 2</w:t>
      </w:r>
      <w:r w:rsidRPr="003F2355">
        <w:rPr>
          <w:rFonts w:cstheme="minorHAnsi"/>
          <w:b/>
          <w:bCs/>
          <w:i/>
          <w:iCs/>
          <w:sz w:val="22"/>
          <w:szCs w:val="22"/>
        </w:rPr>
        <w:t xml:space="preserve"> pirkimo objekto</w:t>
      </w:r>
      <w:r w:rsidR="00096A25" w:rsidRPr="003F2355">
        <w:rPr>
          <w:rFonts w:cstheme="minorHAnsi"/>
          <w:b/>
          <w:bCs/>
          <w:i/>
          <w:iCs/>
          <w:sz w:val="22"/>
          <w:szCs w:val="22"/>
        </w:rPr>
        <w:t xml:space="preserve"> dalies</w:t>
      </w:r>
      <w:r w:rsidRPr="003F2355">
        <w:rPr>
          <w:rFonts w:cstheme="minorHAnsi"/>
          <w:b/>
          <w:bCs/>
          <w:i/>
          <w:iCs/>
          <w:sz w:val="22"/>
          <w:szCs w:val="22"/>
        </w:rPr>
        <w:t xml:space="preserve"> sudėtiniams elementams (ne visam pirkimo objektui)</w:t>
      </w:r>
      <w:r w:rsidRPr="00126E00">
        <w:rPr>
          <w:rFonts w:cstheme="minorHAnsi"/>
          <w:i/>
          <w:iCs/>
          <w:sz w:val="22"/>
          <w:szCs w:val="22"/>
        </w:rPr>
        <w:t xml:space="preserve">, kurių BVPŽ kodai yra: </w:t>
      </w:r>
      <w:r w:rsidRPr="00E91CD8">
        <w:rPr>
          <w:rFonts w:eastAsia="Times New Roman" w:cstheme="minorHAnsi"/>
          <w:i/>
          <w:iCs/>
          <w:sz w:val="22"/>
          <w:szCs w:val="22"/>
        </w:rPr>
        <w:t>48900000-7 Įvairūs programinės įrangos paketai ir kompiuterių sistemos</w:t>
      </w:r>
      <w:r w:rsidRPr="00126E00">
        <w:rPr>
          <w:rFonts w:cstheme="minorHAnsi"/>
          <w:i/>
          <w:iCs/>
          <w:sz w:val="22"/>
          <w:szCs w:val="22"/>
        </w:rPr>
        <w:t xml:space="preserve">. Pirkimo objekto sudėtiniai elementai ir jų BVPŽ kodai nurodyti pirkimo sąlygų 2 priede „Techninė specifikacija“. </w:t>
      </w:r>
    </w:p>
    <w:p w14:paraId="7F1B025D" w14:textId="77777777" w:rsidR="0026425E" w:rsidRPr="00897B86" w:rsidRDefault="0026425E" w:rsidP="0026425E">
      <w:pPr>
        <w:pStyle w:val="Sraopastraipa"/>
        <w:spacing w:after="0" w:line="240" w:lineRule="auto"/>
        <w:ind w:left="0" w:firstLine="567"/>
        <w:jc w:val="both"/>
        <w:rPr>
          <w:rFonts w:cstheme="minorHAnsi"/>
          <w:i/>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 kurių BVPŽ kodams taikomos VPĮ 47 str. 9 d. nuostatos, neatitinka nacionalinio saugumo reikalavimų, toks pasiūlymas atmetama</w:t>
      </w:r>
      <w:r>
        <w:rPr>
          <w:rFonts w:cstheme="minorHAnsi"/>
          <w:i/>
          <w:iCs/>
          <w:sz w:val="22"/>
          <w:szCs w:val="22"/>
        </w:rPr>
        <w:t>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096A25">
      <w:pPr>
        <w:pStyle w:val="Sraopastraipa"/>
        <w:numPr>
          <w:ilvl w:val="1"/>
          <w:numId w:val="1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6BA00677" w:rsidR="004A427F" w:rsidRPr="002623A8" w:rsidRDefault="003F0DA7" w:rsidP="00096A25">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6107D">
        <w:rPr>
          <w:rFonts w:cstheme="minorHAnsi"/>
          <w:sz w:val="22"/>
          <w:szCs w:val="22"/>
        </w:rPr>
        <w:t>sąlygų</w:t>
      </w:r>
      <w:r w:rsidR="00DE5F20" w:rsidRPr="0066107D">
        <w:rPr>
          <w:rFonts w:cstheme="minorHAnsi"/>
          <w:sz w:val="22"/>
          <w:szCs w:val="22"/>
        </w:rPr>
        <w:t xml:space="preserve"> </w:t>
      </w:r>
      <w:r w:rsidR="00BD7BAD" w:rsidRPr="0066107D">
        <w:rPr>
          <w:rFonts w:cstheme="minorHAnsi"/>
          <w:sz w:val="22"/>
          <w:szCs w:val="22"/>
        </w:rPr>
        <w:t>3</w:t>
      </w:r>
      <w:r w:rsidR="00C64030">
        <w:rPr>
          <w:rFonts w:cstheme="minorHAnsi"/>
          <w:sz w:val="22"/>
          <w:szCs w:val="22"/>
        </w:rPr>
        <w:t>.1 ir/ar 3.2</w:t>
      </w:r>
      <w:r w:rsidR="008E5F93" w:rsidRPr="0066107D">
        <w:rPr>
          <w:rFonts w:cstheme="minorHAnsi"/>
          <w:sz w:val="22"/>
          <w:szCs w:val="22"/>
        </w:rPr>
        <w:t xml:space="preserve"> pried</w:t>
      </w:r>
      <w:r w:rsidR="00C64030">
        <w:rPr>
          <w:rFonts w:cstheme="minorHAnsi"/>
          <w:sz w:val="22"/>
          <w:szCs w:val="22"/>
        </w:rPr>
        <w:t>uose</w:t>
      </w:r>
      <w:r w:rsidR="008E5F93" w:rsidRPr="0066107D">
        <w:rPr>
          <w:rFonts w:cstheme="minorHAnsi"/>
          <w:sz w:val="22"/>
          <w:szCs w:val="22"/>
        </w:rPr>
        <w:t xml:space="preserve"> „Pasiūlymo forma“ </w:t>
      </w:r>
      <w:r w:rsidRPr="00682B25">
        <w:rPr>
          <w:rFonts w:cstheme="minorHAnsi"/>
          <w:sz w:val="22"/>
          <w:szCs w:val="22"/>
        </w:rPr>
        <w:t>pateikt</w:t>
      </w:r>
      <w:r w:rsidR="00C64030">
        <w:rPr>
          <w:rFonts w:cstheme="minorHAnsi"/>
          <w:sz w:val="22"/>
          <w:szCs w:val="22"/>
        </w:rPr>
        <w:t>as</w:t>
      </w:r>
      <w:r w:rsidRPr="00682B25">
        <w:rPr>
          <w:rFonts w:cstheme="minorHAnsi"/>
          <w:sz w:val="22"/>
          <w:szCs w:val="22"/>
        </w:rPr>
        <w:t xml:space="preserve"> </w:t>
      </w:r>
      <w:r w:rsidR="00C35C26" w:rsidRPr="00682B25">
        <w:rPr>
          <w:rFonts w:cstheme="minorHAnsi"/>
          <w:sz w:val="22"/>
          <w:szCs w:val="22"/>
        </w:rPr>
        <w:t>p</w:t>
      </w:r>
      <w:r w:rsidRPr="00682B25">
        <w:rPr>
          <w:rFonts w:cstheme="minorHAnsi"/>
          <w:sz w:val="22"/>
          <w:szCs w:val="22"/>
        </w:rPr>
        <w:t>asiūlymo form</w:t>
      </w:r>
      <w:r w:rsidR="00C64030">
        <w:rPr>
          <w:rFonts w:cstheme="minorHAnsi"/>
          <w:sz w:val="22"/>
          <w:szCs w:val="22"/>
        </w:rPr>
        <w:t>as</w:t>
      </w:r>
      <w:r w:rsidR="001446C7">
        <w:rPr>
          <w:rFonts w:cstheme="minorHAnsi"/>
          <w:sz w:val="22"/>
          <w:szCs w:val="22"/>
        </w:rPr>
        <w:t xml:space="preserve"> </w:t>
      </w:r>
      <w:r w:rsidR="007822E9">
        <w:rPr>
          <w:rFonts w:cstheme="minorHAnsi"/>
          <w:sz w:val="22"/>
          <w:szCs w:val="22"/>
        </w:rPr>
        <w:t>ir formo</w:t>
      </w:r>
      <w:r w:rsidR="00C64030">
        <w:rPr>
          <w:rFonts w:cstheme="minorHAnsi"/>
          <w:sz w:val="22"/>
          <w:szCs w:val="22"/>
        </w:rPr>
        <w:t>s</w:t>
      </w:r>
      <w:r w:rsidR="007822E9">
        <w:rPr>
          <w:rFonts w:cstheme="minorHAnsi"/>
          <w:sz w:val="22"/>
          <w:szCs w:val="22"/>
        </w:rPr>
        <w:t>e</w:t>
      </w:r>
      <w:r w:rsidR="001446C7">
        <w:rPr>
          <w:rFonts w:cstheme="minorHAnsi"/>
          <w:sz w:val="22"/>
          <w:szCs w:val="22"/>
        </w:rPr>
        <w:t xml:space="preserve"> nurodyti pateiktini dokumentai</w:t>
      </w:r>
      <w:r w:rsidR="00C454E5">
        <w:rPr>
          <w:rFonts w:cstheme="minorHAnsi"/>
          <w:sz w:val="22"/>
          <w:szCs w:val="22"/>
        </w:rPr>
        <w:t>;</w:t>
      </w:r>
    </w:p>
    <w:p w14:paraId="1A742120" w14:textId="74C2AF07" w:rsidR="008401D2" w:rsidRPr="004A427F" w:rsidRDefault="0090261F" w:rsidP="00096A25">
      <w:pPr>
        <w:pStyle w:val="Sraopastraipa"/>
        <w:numPr>
          <w:ilvl w:val="2"/>
          <w:numId w:val="6"/>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3C1A42AD" w14:textId="77777777" w:rsidR="00AE3B88" w:rsidRDefault="004E0989" w:rsidP="00AE3B88">
      <w:pPr>
        <w:pStyle w:val="Sraopastraipa"/>
        <w:numPr>
          <w:ilvl w:val="2"/>
          <w:numId w:val="6"/>
        </w:numPr>
        <w:spacing w:after="0" w:line="240" w:lineRule="auto"/>
        <w:ind w:left="0" w:firstLine="567"/>
        <w:jc w:val="both"/>
        <w:rPr>
          <w:rFonts w:cstheme="minorHAnsi"/>
          <w:sz w:val="22"/>
          <w:szCs w:val="22"/>
        </w:rPr>
      </w:pPr>
      <w:r>
        <w:rPr>
          <w:rFonts w:cstheme="minorHAnsi"/>
          <w:sz w:val="22"/>
          <w:szCs w:val="22"/>
        </w:rPr>
        <w:t>d</w:t>
      </w:r>
      <w:r w:rsidR="0009275F" w:rsidRPr="0009275F">
        <w:rPr>
          <w:rFonts w:cstheme="minorHAnsi"/>
          <w:sz w:val="22"/>
          <w:szCs w:val="22"/>
        </w:rPr>
        <w:t>okumentai, įrodantys, kad Tiekėjas yra siūlomos įrangos gamintojas arba oficialus siūlomos įrangos gamintojo įgaliotasis atstovas, arba turi rašytinį susitarimą su tokiu įgaliotuoju atstovu dėl prekybos siūloma įranga</w:t>
      </w:r>
      <w:r w:rsidR="00F810ED">
        <w:rPr>
          <w:rFonts w:cstheme="minorHAnsi"/>
          <w:sz w:val="22"/>
          <w:szCs w:val="22"/>
        </w:rPr>
        <w:t xml:space="preserve"> ir</w:t>
      </w:r>
      <w:r w:rsidR="00F810ED" w:rsidRPr="00F810ED">
        <w:rPr>
          <w:rFonts w:cstheme="minorHAnsi"/>
          <w:sz w:val="22"/>
          <w:szCs w:val="22"/>
        </w:rPr>
        <w:t xml:space="preserve"> </w:t>
      </w:r>
      <w:r w:rsidR="00F810ED" w:rsidRPr="006E406B">
        <w:rPr>
          <w:rFonts w:cstheme="minorHAnsi"/>
          <w:sz w:val="22"/>
          <w:szCs w:val="22"/>
        </w:rPr>
        <w:t>prekių garantin</w:t>
      </w:r>
      <w:r w:rsidR="00F810ED">
        <w:rPr>
          <w:rFonts w:cstheme="minorHAnsi"/>
          <w:sz w:val="22"/>
          <w:szCs w:val="22"/>
        </w:rPr>
        <w:t>io</w:t>
      </w:r>
      <w:r w:rsidR="00F810ED" w:rsidRPr="006E406B">
        <w:rPr>
          <w:rFonts w:cstheme="minorHAnsi"/>
          <w:sz w:val="22"/>
          <w:szCs w:val="22"/>
        </w:rPr>
        <w:t xml:space="preserve"> aptarnavim</w:t>
      </w:r>
      <w:r w:rsidR="00F810ED">
        <w:rPr>
          <w:rFonts w:cstheme="minorHAnsi"/>
          <w:sz w:val="22"/>
          <w:szCs w:val="22"/>
        </w:rPr>
        <w:t>o</w:t>
      </w:r>
      <w:r w:rsidR="00713FA1">
        <w:rPr>
          <w:rFonts w:cstheme="minorHAnsi"/>
          <w:sz w:val="22"/>
          <w:szCs w:val="22"/>
        </w:rPr>
        <w:t xml:space="preserve"> atlikimo</w:t>
      </w:r>
      <w:r w:rsidR="00F810ED">
        <w:rPr>
          <w:rFonts w:cstheme="minorHAnsi"/>
          <w:sz w:val="22"/>
          <w:szCs w:val="22"/>
        </w:rPr>
        <w:t>;</w:t>
      </w:r>
    </w:p>
    <w:p w14:paraId="0B1896DB" w14:textId="54BB9A46" w:rsidR="003368CE" w:rsidRPr="00AE3B88" w:rsidRDefault="003368CE" w:rsidP="00AE3B88">
      <w:pPr>
        <w:pStyle w:val="Sraopastraipa"/>
        <w:numPr>
          <w:ilvl w:val="2"/>
          <w:numId w:val="6"/>
        </w:numPr>
        <w:spacing w:after="0" w:line="240" w:lineRule="auto"/>
        <w:ind w:left="0" w:firstLine="567"/>
        <w:jc w:val="both"/>
        <w:rPr>
          <w:rFonts w:cstheme="minorHAnsi"/>
          <w:sz w:val="22"/>
          <w:szCs w:val="22"/>
        </w:rPr>
      </w:pPr>
      <w:r w:rsidRPr="00AE3B88">
        <w:rPr>
          <w:rFonts w:cstheme="minorHAnsi"/>
          <w:sz w:val="22"/>
          <w:szCs w:val="22"/>
        </w:rPr>
        <w:t>detalūs siūlomų prekių techninių charakteristikų aprašymai (originalūs prekių katalogai, ar jų dalys ar kiti lygiaverčiai gamintojo parengti dokumentai, kuriose aprašomos siūlomos prekės) (originalo kalba su techninės specifikacijos parametrų vertimu į lietuvių kalbą), įrodantys, kad siūlomos prekės atitinka techninės specifikacijos reikalavimus (techniniuose aprašymuose, kataloguose ir pan. turi būti pažymėti siūlomos pozicijos techniniai parametrai). Pateikiamos skaitmeninės dokumentų kopijos</w:t>
      </w:r>
      <w:r w:rsidR="003E5ED4" w:rsidRPr="00AE3B88">
        <w:rPr>
          <w:rFonts w:cstheme="minorHAnsi"/>
          <w:sz w:val="22"/>
          <w:szCs w:val="22"/>
        </w:rPr>
        <w:t xml:space="preserve">. </w:t>
      </w:r>
      <w:r w:rsidR="00AE3B88" w:rsidRPr="00AE3B88">
        <w:rPr>
          <w:rFonts w:cstheme="minorHAnsi"/>
          <w:bCs/>
          <w:u w:val="single"/>
        </w:rPr>
        <w:t xml:space="preserve">Kiekvienai atskirai pirkimo objekto daliai dokumentai turi būti pateikiami </w:t>
      </w:r>
      <w:r w:rsidR="00AE3B88" w:rsidRPr="00AE3B88">
        <w:rPr>
          <w:rFonts w:cstheme="minorHAnsi"/>
          <w:b/>
          <w:bCs/>
          <w:u w:val="single"/>
        </w:rPr>
        <w:t>atskirame</w:t>
      </w:r>
      <w:r w:rsidR="00AE3B88" w:rsidRPr="00AE3B88">
        <w:rPr>
          <w:rFonts w:cstheme="minorHAnsi"/>
          <w:bCs/>
          <w:u w:val="single"/>
        </w:rPr>
        <w:t>, aiškiai užvadintame dokumente (faile)</w:t>
      </w:r>
      <w:r w:rsidR="00AE3B88" w:rsidRPr="00AE3B88">
        <w:rPr>
          <w:rFonts w:cstheme="minorHAnsi"/>
        </w:rPr>
        <w:t>;</w:t>
      </w:r>
    </w:p>
    <w:p w14:paraId="4BC2AFB4" w14:textId="0F1412FD" w:rsidR="003368CE" w:rsidRPr="00BE6959" w:rsidRDefault="003368CE" w:rsidP="00096A25">
      <w:pPr>
        <w:pStyle w:val="Sraopastraipa"/>
        <w:numPr>
          <w:ilvl w:val="2"/>
          <w:numId w:val="6"/>
        </w:numPr>
        <w:spacing w:after="0" w:line="240" w:lineRule="auto"/>
        <w:ind w:left="0" w:firstLine="567"/>
        <w:jc w:val="both"/>
        <w:rPr>
          <w:rFonts w:cstheme="minorHAnsi"/>
          <w:sz w:val="22"/>
          <w:szCs w:val="22"/>
        </w:rPr>
      </w:pPr>
      <w:r w:rsidRPr="00BE6959">
        <w:rPr>
          <w:rFonts w:cstheme="minorHAnsi"/>
          <w:sz w:val="22"/>
          <w:szCs w:val="22"/>
        </w:rPr>
        <w:t xml:space="preserve">CE sertifikatai arba lygiaverčiai dokumentai, patvirtinantys, kad tiekėjo siūloma įranga atitinka Medicinos priemonių reglamentui (2017/745/ES) ir </w:t>
      </w:r>
      <w:proofErr w:type="spellStart"/>
      <w:r w:rsidRPr="00BE6959">
        <w:rPr>
          <w:rFonts w:cstheme="minorHAnsi"/>
          <w:sz w:val="22"/>
          <w:szCs w:val="22"/>
        </w:rPr>
        <w:t>In</w:t>
      </w:r>
      <w:proofErr w:type="spellEnd"/>
      <w:r w:rsidRPr="00BE6959">
        <w:rPr>
          <w:rFonts w:cstheme="minorHAnsi"/>
          <w:sz w:val="22"/>
          <w:szCs w:val="22"/>
        </w:rPr>
        <w:t xml:space="preserve"> </w:t>
      </w:r>
      <w:proofErr w:type="spellStart"/>
      <w:r w:rsidRPr="00BE6959">
        <w:rPr>
          <w:rFonts w:cstheme="minorHAnsi"/>
          <w:sz w:val="22"/>
          <w:szCs w:val="22"/>
        </w:rPr>
        <w:t>vitro</w:t>
      </w:r>
      <w:proofErr w:type="spellEnd"/>
      <w:r w:rsidRPr="00BE6959">
        <w:rPr>
          <w:rFonts w:cstheme="minorHAnsi"/>
          <w:sz w:val="22"/>
          <w:szCs w:val="22"/>
        </w:rPr>
        <w:t xml:space="preserve"> diagnostikos medicinos priemonių reglamentui (2017/746/ES), nustatytus reikalavimus (</w:t>
      </w:r>
      <w:r w:rsidR="002C3E52">
        <w:rPr>
          <w:rFonts w:cstheme="minorHAnsi"/>
          <w:sz w:val="22"/>
          <w:szCs w:val="22"/>
        </w:rPr>
        <w:t>s</w:t>
      </w:r>
      <w:r w:rsidRPr="00BE6959">
        <w:rPr>
          <w:rFonts w:cstheme="minorHAnsi"/>
          <w:sz w:val="22"/>
          <w:szCs w:val="22"/>
        </w:rPr>
        <w:t>kaitmeninė</w:t>
      </w:r>
      <w:r w:rsidR="00F61F52">
        <w:rPr>
          <w:rFonts w:cstheme="minorHAnsi"/>
          <w:sz w:val="22"/>
          <w:szCs w:val="22"/>
        </w:rPr>
        <w:t>s</w:t>
      </w:r>
      <w:r w:rsidRPr="00BE6959">
        <w:rPr>
          <w:rFonts w:cstheme="minorHAnsi"/>
          <w:sz w:val="22"/>
          <w:szCs w:val="22"/>
        </w:rPr>
        <w:t xml:space="preserve"> dokument</w:t>
      </w:r>
      <w:r w:rsidR="00F61F52">
        <w:rPr>
          <w:rFonts w:cstheme="minorHAnsi"/>
          <w:sz w:val="22"/>
          <w:szCs w:val="22"/>
        </w:rPr>
        <w:t>ų</w:t>
      </w:r>
      <w:r w:rsidRPr="00BE6959">
        <w:rPr>
          <w:rFonts w:cstheme="minorHAnsi"/>
          <w:sz w:val="22"/>
          <w:szCs w:val="22"/>
        </w:rPr>
        <w:t xml:space="preserve"> kopij</w:t>
      </w:r>
      <w:r w:rsidR="00F61F52">
        <w:rPr>
          <w:rFonts w:cstheme="minorHAnsi"/>
          <w:sz w:val="22"/>
          <w:szCs w:val="22"/>
        </w:rPr>
        <w:t>os</w:t>
      </w:r>
      <w:r w:rsidRPr="00BE6959">
        <w:rPr>
          <w:rFonts w:cstheme="minorHAnsi"/>
          <w:sz w:val="22"/>
          <w:szCs w:val="22"/>
        </w:rPr>
        <w:t>).</w:t>
      </w:r>
      <w:r w:rsidR="007B5AAA" w:rsidRPr="007B5AAA">
        <w:rPr>
          <w:rFonts w:cstheme="minorHAnsi"/>
          <w:bCs/>
          <w:u w:val="single"/>
        </w:rPr>
        <w:t xml:space="preserve"> </w:t>
      </w:r>
      <w:r w:rsidR="007B5AAA" w:rsidRPr="00AE3B88">
        <w:rPr>
          <w:rFonts w:cstheme="minorHAnsi"/>
          <w:bCs/>
          <w:u w:val="single"/>
        </w:rPr>
        <w:t xml:space="preserve">Kiekvienai atskirai pirkimo objekto daliai dokumentai turi būti pateikiami </w:t>
      </w:r>
      <w:r w:rsidR="007B5AAA" w:rsidRPr="00AE3B88">
        <w:rPr>
          <w:rFonts w:cstheme="minorHAnsi"/>
          <w:b/>
          <w:bCs/>
          <w:u w:val="single"/>
        </w:rPr>
        <w:t>atskirame</w:t>
      </w:r>
      <w:r w:rsidR="007B5AAA" w:rsidRPr="00AE3B88">
        <w:rPr>
          <w:rFonts w:cstheme="minorHAnsi"/>
          <w:bCs/>
          <w:u w:val="single"/>
        </w:rPr>
        <w:t>, aiškiai užvadintame dokumente (faile)</w:t>
      </w:r>
      <w:r w:rsidR="007B5AAA" w:rsidRPr="00AE3B88">
        <w:rPr>
          <w:rFonts w:cstheme="minorHAnsi"/>
        </w:rPr>
        <w:t>;</w:t>
      </w:r>
    </w:p>
    <w:p w14:paraId="39D4C3CB" w14:textId="4683DD04" w:rsidR="00592AF6" w:rsidRPr="001A4DB1" w:rsidRDefault="00351208" w:rsidP="00096A25">
      <w:pPr>
        <w:pStyle w:val="Sraopastraipa"/>
        <w:numPr>
          <w:ilvl w:val="2"/>
          <w:numId w:val="6"/>
        </w:numPr>
        <w:spacing w:after="0" w:line="240" w:lineRule="auto"/>
        <w:ind w:left="0" w:firstLine="567"/>
        <w:jc w:val="both"/>
        <w:rPr>
          <w:rFonts w:cstheme="minorHAnsi"/>
          <w:sz w:val="22"/>
          <w:szCs w:val="22"/>
          <w:u w:val="single"/>
        </w:rPr>
      </w:pPr>
      <w:r w:rsidRPr="001A4DB1">
        <w:rPr>
          <w:rFonts w:cstheme="minorHAnsi"/>
          <w:sz w:val="22"/>
          <w:szCs w:val="22"/>
        </w:rPr>
        <w:t>kiti perkan</w:t>
      </w:r>
      <w:r w:rsidR="00FB4AC1" w:rsidRPr="001A4DB1">
        <w:rPr>
          <w:rFonts w:cstheme="minorHAnsi"/>
          <w:sz w:val="22"/>
          <w:szCs w:val="22"/>
        </w:rPr>
        <w:t xml:space="preserve">čiosios organizacijos reikalaujami ir/ar </w:t>
      </w:r>
      <w:r w:rsidRPr="001A4DB1">
        <w:rPr>
          <w:rFonts w:cstheme="minorHAnsi"/>
          <w:sz w:val="22"/>
          <w:szCs w:val="22"/>
        </w:rPr>
        <w:t>tiekėjo teikiami dokumentai</w:t>
      </w:r>
      <w:r w:rsidR="00FB4AC1" w:rsidRPr="001A4DB1">
        <w:rPr>
          <w:rFonts w:cstheme="minorHAnsi"/>
          <w:sz w:val="22"/>
          <w:szCs w:val="22"/>
        </w:rPr>
        <w:t>.</w:t>
      </w:r>
    </w:p>
    <w:p w14:paraId="236FB93C" w14:textId="60080C0D" w:rsidR="0062691F" w:rsidRPr="0004154B" w:rsidRDefault="0099696F" w:rsidP="00096A25">
      <w:pPr>
        <w:pStyle w:val="Sraopastraipa"/>
        <w:numPr>
          <w:ilvl w:val="1"/>
          <w:numId w:val="7"/>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75E70">
        <w:rPr>
          <w:rFonts w:cstheme="minorHAnsi"/>
          <w:sz w:val="22"/>
          <w:szCs w:val="22"/>
        </w:rPr>
        <w:t>parengtas</w:t>
      </w:r>
      <w:r w:rsidR="00EE44B0" w:rsidRPr="00775E70">
        <w:rPr>
          <w:rFonts w:cstheme="minorHAnsi"/>
          <w:sz w:val="22"/>
          <w:szCs w:val="22"/>
        </w:rPr>
        <w:t xml:space="preserve"> </w:t>
      </w:r>
      <w:r w:rsidR="0048587E" w:rsidRPr="00775E70">
        <w:rPr>
          <w:rFonts w:cstheme="minorHAnsi"/>
          <w:b/>
          <w:bCs/>
          <w:sz w:val="22"/>
          <w:szCs w:val="22"/>
        </w:rPr>
        <w:t>lietuvių kalba</w:t>
      </w:r>
      <w:r w:rsidR="00D17972" w:rsidRPr="00775E70">
        <w:rPr>
          <w:rFonts w:cstheme="minorHAnsi"/>
          <w:sz w:val="22"/>
          <w:szCs w:val="22"/>
        </w:rPr>
        <w:t>.</w:t>
      </w:r>
      <w:r w:rsidR="0048587E" w:rsidRPr="00775E70">
        <w:rPr>
          <w:rFonts w:cstheme="minorHAnsi"/>
          <w:sz w:val="22"/>
          <w:szCs w:val="22"/>
        </w:rPr>
        <w:t xml:space="preserve"> </w:t>
      </w:r>
      <w:r w:rsidR="001140D2" w:rsidRPr="00775E70">
        <w:rPr>
          <w:rFonts w:cstheme="minorHAnsi"/>
          <w:sz w:val="22"/>
          <w:szCs w:val="22"/>
        </w:rPr>
        <w:t xml:space="preserve">Su pasiūlymu pateikiami dokumentai </w:t>
      </w:r>
      <w:r w:rsidR="00F74594" w:rsidRPr="00775E70">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096A25">
      <w:pPr>
        <w:pStyle w:val="Antrat1"/>
        <w:numPr>
          <w:ilvl w:val="0"/>
          <w:numId w:val="7"/>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5FA8AF0" w14:textId="14DFE083" w:rsidR="00C576BD" w:rsidRPr="00775E70" w:rsidRDefault="003D3768" w:rsidP="00096A25">
      <w:pPr>
        <w:pStyle w:val="Sraopastraipa"/>
        <w:numPr>
          <w:ilvl w:val="1"/>
          <w:numId w:val="7"/>
        </w:numPr>
        <w:tabs>
          <w:tab w:val="left" w:pos="993"/>
        </w:tabs>
        <w:spacing w:after="0" w:line="240" w:lineRule="auto"/>
        <w:ind w:left="0" w:firstLine="567"/>
        <w:jc w:val="both"/>
        <w:rPr>
          <w:rFonts w:eastAsia="Calibri" w:cstheme="minorHAnsi"/>
          <w:i/>
          <w:iCs/>
          <w:sz w:val="22"/>
          <w:szCs w:val="22"/>
        </w:rPr>
      </w:pPr>
      <w:r w:rsidRPr="00775E70">
        <w:rPr>
          <w:rFonts w:cstheme="minorHAnsi"/>
          <w:sz w:val="22"/>
          <w:szCs w:val="22"/>
        </w:rPr>
        <w:t xml:space="preserve">Tiekėjas privalo užtikrinti savo pasiūlymo galiojimą </w:t>
      </w:r>
      <w:r w:rsidR="000D7D49" w:rsidRPr="00775E70">
        <w:rPr>
          <w:rFonts w:cstheme="minorHAnsi"/>
          <w:sz w:val="22"/>
          <w:szCs w:val="22"/>
        </w:rPr>
        <w:t xml:space="preserve">netesybomis: </w:t>
      </w:r>
      <w:bookmarkStart w:id="41" w:name="_Hlk202961932"/>
      <w:bookmarkStart w:id="42" w:name="_Hlk199324602"/>
      <w:r w:rsidR="00FF05C7" w:rsidRPr="005949E4">
        <w:rPr>
          <w:rFonts w:cstheme="minorHAnsi"/>
          <w:b/>
          <w:bCs/>
          <w:sz w:val="22"/>
          <w:szCs w:val="22"/>
        </w:rPr>
        <w:t>1 pirkimo objekto dalyje</w:t>
      </w:r>
      <w:r w:rsidR="004E4FF2" w:rsidRPr="005949E4">
        <w:rPr>
          <w:rFonts w:cstheme="minorHAnsi"/>
          <w:b/>
          <w:bCs/>
          <w:sz w:val="22"/>
          <w:szCs w:val="22"/>
        </w:rPr>
        <w:t xml:space="preserve"> - </w:t>
      </w:r>
      <w:r w:rsidR="008338EB" w:rsidRPr="005949E4">
        <w:rPr>
          <w:rFonts w:cstheme="minorHAnsi"/>
          <w:b/>
          <w:bCs/>
          <w:sz w:val="22"/>
          <w:szCs w:val="22"/>
        </w:rPr>
        <w:t>2</w:t>
      </w:r>
      <w:r w:rsidR="00775E70" w:rsidRPr="005949E4">
        <w:rPr>
          <w:rFonts w:cstheme="minorHAnsi"/>
          <w:b/>
          <w:bCs/>
          <w:sz w:val="22"/>
          <w:szCs w:val="22"/>
        </w:rPr>
        <w:t>500,00</w:t>
      </w:r>
      <w:r w:rsidR="000D7D49" w:rsidRPr="005949E4">
        <w:rPr>
          <w:rFonts w:cstheme="minorHAnsi"/>
          <w:b/>
          <w:bCs/>
          <w:sz w:val="22"/>
          <w:szCs w:val="22"/>
        </w:rPr>
        <w:t xml:space="preserve"> </w:t>
      </w:r>
      <w:r w:rsidR="00296FCE" w:rsidRPr="005949E4">
        <w:rPr>
          <w:rFonts w:cstheme="minorHAnsi"/>
          <w:b/>
          <w:bCs/>
          <w:sz w:val="22"/>
          <w:szCs w:val="22"/>
        </w:rPr>
        <w:t xml:space="preserve">Eur </w:t>
      </w:r>
      <w:bookmarkEnd w:id="41"/>
      <w:r w:rsidR="004C63E9" w:rsidRPr="005949E4">
        <w:rPr>
          <w:rFonts w:cstheme="minorHAnsi"/>
          <w:b/>
          <w:bCs/>
          <w:sz w:val="22"/>
          <w:szCs w:val="22"/>
        </w:rPr>
        <w:t>dydžio</w:t>
      </w:r>
      <w:r w:rsidR="004C63E9">
        <w:rPr>
          <w:rFonts w:cstheme="minorHAnsi"/>
          <w:sz w:val="22"/>
          <w:szCs w:val="22"/>
        </w:rPr>
        <w:t xml:space="preserve"> </w:t>
      </w:r>
      <w:r w:rsidR="000D7D49" w:rsidRPr="00775E70">
        <w:rPr>
          <w:rFonts w:cstheme="minorHAnsi"/>
          <w:b/>
          <w:bCs/>
          <w:sz w:val="22"/>
          <w:szCs w:val="22"/>
        </w:rPr>
        <w:t>bauda</w:t>
      </w:r>
      <w:bookmarkEnd w:id="42"/>
      <w:r w:rsidR="00E74111" w:rsidRPr="00775E70">
        <w:rPr>
          <w:rFonts w:cstheme="minorHAnsi"/>
          <w:sz w:val="22"/>
          <w:szCs w:val="22"/>
        </w:rPr>
        <w:t>, kurią priv</w:t>
      </w:r>
      <w:r w:rsidR="008741E1" w:rsidRPr="00775E70">
        <w:rPr>
          <w:rFonts w:cstheme="minorHAnsi"/>
          <w:sz w:val="22"/>
          <w:szCs w:val="22"/>
        </w:rPr>
        <w:t>a</w:t>
      </w:r>
      <w:r w:rsidR="00E74111" w:rsidRPr="00775E70">
        <w:rPr>
          <w:rFonts w:cstheme="minorHAnsi"/>
          <w:sz w:val="22"/>
          <w:szCs w:val="22"/>
        </w:rPr>
        <w:t>lės sumokėti per 10 darbo dienų</w:t>
      </w:r>
      <w:r w:rsidR="008741E1" w:rsidRPr="00775E70">
        <w:rPr>
          <w:rFonts w:cstheme="minorHAnsi"/>
          <w:sz w:val="22"/>
          <w:szCs w:val="22"/>
        </w:rPr>
        <w:t xml:space="preserve"> nuo perkančiosios organizacijos pareikalavimo</w:t>
      </w:r>
      <w:r w:rsidR="006275D6" w:rsidRPr="00775E70">
        <w:rPr>
          <w:rFonts w:cstheme="minorHAnsi"/>
          <w:sz w:val="22"/>
          <w:szCs w:val="22"/>
        </w:rPr>
        <w:t>.</w:t>
      </w:r>
      <w:r w:rsidR="000D7D49" w:rsidRPr="00775E70">
        <w:rPr>
          <w:rFonts w:cstheme="minorHAnsi"/>
          <w:sz w:val="22"/>
          <w:szCs w:val="22"/>
          <w:highlight w:val="lightGray"/>
        </w:rPr>
        <w:t xml:space="preserve"> </w:t>
      </w:r>
      <w:r w:rsidR="005949E4">
        <w:rPr>
          <w:rFonts w:cstheme="minorHAnsi"/>
          <w:sz w:val="22"/>
          <w:szCs w:val="22"/>
        </w:rPr>
        <w:t>2-7 pirkimo objekto dalyje netesybos netaikomos.</w:t>
      </w:r>
    </w:p>
    <w:p w14:paraId="2B1BFBE6" w14:textId="6EE5138D" w:rsidR="00000B56" w:rsidRPr="00E9683B" w:rsidRDefault="00000B56" w:rsidP="00096A25">
      <w:pPr>
        <w:pStyle w:val="Sraopastraipa"/>
        <w:numPr>
          <w:ilvl w:val="1"/>
          <w:numId w:val="7"/>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96A25">
      <w:pPr>
        <w:pStyle w:val="Sraopastraipa"/>
        <w:numPr>
          <w:ilvl w:val="2"/>
          <w:numId w:val="7"/>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96A25">
      <w:pPr>
        <w:pStyle w:val="Sraopastraipa"/>
        <w:numPr>
          <w:ilvl w:val="2"/>
          <w:numId w:val="7"/>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96A25">
      <w:pPr>
        <w:pStyle w:val="Sraopastraipa"/>
        <w:numPr>
          <w:ilvl w:val="2"/>
          <w:numId w:val="7"/>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096A25">
      <w:pPr>
        <w:pStyle w:val="Sraopastraipa"/>
        <w:numPr>
          <w:ilvl w:val="2"/>
          <w:numId w:val="7"/>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096A25">
      <w:pPr>
        <w:pStyle w:val="Sraopastraipa"/>
        <w:numPr>
          <w:ilvl w:val="1"/>
          <w:numId w:val="7"/>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1539E42" w:rsidR="003A3FCE" w:rsidRPr="00775E70" w:rsidRDefault="00100678" w:rsidP="00096A25">
      <w:pPr>
        <w:pStyle w:val="Sraopastraipa"/>
        <w:numPr>
          <w:ilvl w:val="1"/>
          <w:numId w:val="7"/>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096A25">
      <w:pPr>
        <w:pStyle w:val="Antrat1"/>
        <w:numPr>
          <w:ilvl w:val="0"/>
          <w:numId w:val="7"/>
        </w:numPr>
        <w:tabs>
          <w:tab w:val="left" w:pos="709"/>
        </w:tabs>
        <w:spacing w:line="20" w:lineRule="atLeast"/>
        <w:contextualSpacing/>
        <w:rPr>
          <w:rFonts w:asciiTheme="minorHAnsi" w:hAnsiTheme="minorHAnsi" w:cstheme="minorHAnsi"/>
        </w:rPr>
      </w:pPr>
      <w:bookmarkStart w:id="43" w:name="_Ref39658218"/>
      <w:bookmarkStart w:id="44" w:name="_Ref39658226"/>
      <w:bookmarkStart w:id="45" w:name="_Ref39658248"/>
      <w:bookmarkStart w:id="46" w:name="_Ref39658251"/>
      <w:bookmarkStart w:id="47" w:name="_Toc190416439"/>
      <w:bookmarkStart w:id="48" w:name="_Toc195618399"/>
      <w:bookmarkStart w:id="49" w:name="_Ref39485250"/>
      <w:bookmarkStart w:id="50" w:name="_Ref39485258"/>
      <w:r w:rsidRPr="00145656">
        <w:rPr>
          <w:rFonts w:asciiTheme="minorHAnsi" w:hAnsiTheme="minorHAnsi" w:cstheme="minorHAnsi"/>
        </w:rPr>
        <w:t>Elektroninis aukcionas</w:t>
      </w:r>
      <w:bookmarkEnd w:id="43"/>
      <w:bookmarkEnd w:id="44"/>
      <w:bookmarkEnd w:id="45"/>
      <w:bookmarkEnd w:id="46"/>
      <w:bookmarkEnd w:id="47"/>
      <w:bookmarkEnd w:id="48"/>
    </w:p>
    <w:p w14:paraId="0BFDB7B0" w14:textId="102B5E89" w:rsidR="00040C0F" w:rsidRPr="00EE1BDE" w:rsidRDefault="002827E4" w:rsidP="00775E70">
      <w:pPr>
        <w:tabs>
          <w:tab w:val="left" w:pos="993"/>
        </w:tabs>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096A25">
      <w:pPr>
        <w:pStyle w:val="Antrat1"/>
        <w:numPr>
          <w:ilvl w:val="0"/>
          <w:numId w:val="7"/>
        </w:numPr>
        <w:tabs>
          <w:tab w:val="left" w:pos="709"/>
        </w:tabs>
        <w:spacing w:line="20" w:lineRule="atLeast"/>
        <w:contextualSpacing/>
        <w:rPr>
          <w:rFonts w:asciiTheme="minorHAnsi" w:hAnsiTheme="minorHAnsi" w:cstheme="minorHAnsi"/>
        </w:rPr>
      </w:pPr>
      <w:bookmarkStart w:id="51" w:name="_Ref39667303"/>
      <w:bookmarkStart w:id="52" w:name="_Ref39667308"/>
      <w:bookmarkStart w:id="53" w:name="_Toc190416440"/>
      <w:bookmarkStart w:id="54"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9"/>
      <w:bookmarkEnd w:id="50"/>
      <w:bookmarkEnd w:id="51"/>
      <w:bookmarkEnd w:id="52"/>
      <w:bookmarkEnd w:id="53"/>
      <w:bookmarkEnd w:id="54"/>
    </w:p>
    <w:p w14:paraId="72134540" w14:textId="7D7D4808" w:rsidR="00BF5928" w:rsidRPr="00775E70" w:rsidRDefault="004E71CB" w:rsidP="00096A25">
      <w:pPr>
        <w:pStyle w:val="Sraopastraipa"/>
        <w:numPr>
          <w:ilvl w:val="1"/>
          <w:numId w:val="7"/>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w:t>
      </w:r>
      <w:r w:rsidR="00003A3F" w:rsidRPr="00775E70">
        <w:rPr>
          <w:rFonts w:eastAsia="Calibri" w:cstheme="minorHAnsi"/>
          <w:sz w:val="22"/>
          <w:szCs w:val="22"/>
        </w:rPr>
        <w:t>kainos ir kokybės santykį</w:t>
      </w:r>
      <w:r w:rsidR="004F7895">
        <w:rPr>
          <w:rFonts w:eastAsia="Calibri" w:cstheme="minorHAnsi"/>
          <w:sz w:val="22"/>
          <w:szCs w:val="22"/>
        </w:rPr>
        <w:t xml:space="preserve"> 1 pirkimo objekto dalyje ir pagal kainą 2-7 pirkimo objekto dalyse</w:t>
      </w:r>
      <w:r w:rsidR="00003A3F" w:rsidRPr="00775E70">
        <w:rPr>
          <w:rFonts w:eastAsia="Calibri" w:cstheme="minorHAnsi"/>
          <w:sz w:val="22"/>
          <w:szCs w:val="22"/>
        </w:rPr>
        <w:t>. Duomenys, kuriuos savo pasiūlyme turi pateikti tiekėjas, vertinimo kriterijai ir tvarka, pagal kuri</w:t>
      </w:r>
      <w:r w:rsidR="00504CD5">
        <w:rPr>
          <w:rFonts w:eastAsia="Calibri" w:cstheme="minorHAnsi"/>
          <w:sz w:val="22"/>
          <w:szCs w:val="22"/>
        </w:rPr>
        <w:t>ą</w:t>
      </w:r>
      <w:r w:rsidR="00003A3F" w:rsidRPr="00775E70">
        <w:rPr>
          <w:rFonts w:eastAsia="Calibri" w:cstheme="minorHAnsi"/>
          <w:sz w:val="22"/>
          <w:szCs w:val="22"/>
        </w:rPr>
        <w:t xml:space="preserve"> vertinami tiekėjo pateikti duomenys, pateikiama</w:t>
      </w:r>
      <w:r w:rsidRPr="00775E70">
        <w:rPr>
          <w:rFonts w:eastAsia="Calibri" w:cstheme="minorHAnsi"/>
          <w:sz w:val="22"/>
          <w:szCs w:val="22"/>
        </w:rPr>
        <w:t xml:space="preserve"> </w:t>
      </w:r>
      <w:r w:rsidR="00CE14DF" w:rsidRPr="00775E70">
        <w:rPr>
          <w:rFonts w:eastAsia="Calibri" w:cstheme="minorHAnsi"/>
          <w:sz w:val="22"/>
          <w:szCs w:val="22"/>
        </w:rPr>
        <w:t>specialiųjų p</w:t>
      </w:r>
      <w:r w:rsidR="00551FA7" w:rsidRPr="00775E70">
        <w:rPr>
          <w:rFonts w:eastAsia="Calibri" w:cstheme="minorHAnsi"/>
          <w:sz w:val="22"/>
          <w:szCs w:val="22"/>
        </w:rPr>
        <w:t xml:space="preserve">irkimo </w:t>
      </w:r>
      <w:r w:rsidR="00913029" w:rsidRPr="00775E70">
        <w:rPr>
          <w:rFonts w:eastAsia="Calibri" w:cstheme="minorHAnsi"/>
          <w:sz w:val="22"/>
          <w:szCs w:val="22"/>
        </w:rPr>
        <w:t>sąlygų</w:t>
      </w:r>
      <w:r w:rsidR="00090235" w:rsidRPr="00775E70">
        <w:rPr>
          <w:rFonts w:eastAsia="Calibri" w:cstheme="minorHAnsi"/>
          <w:sz w:val="22"/>
          <w:szCs w:val="22"/>
        </w:rPr>
        <w:t xml:space="preserve"> </w:t>
      </w:r>
      <w:r w:rsidR="00BD7BAD" w:rsidRPr="00775E70">
        <w:rPr>
          <w:rFonts w:cstheme="minorHAnsi"/>
          <w:sz w:val="22"/>
          <w:szCs w:val="22"/>
          <w:shd w:val="clear" w:color="auto" w:fill="FFFFFF"/>
        </w:rPr>
        <w:t>3</w:t>
      </w:r>
      <w:r w:rsidR="00CE4FB5">
        <w:rPr>
          <w:rFonts w:cstheme="minorHAnsi"/>
          <w:sz w:val="22"/>
          <w:szCs w:val="22"/>
          <w:shd w:val="clear" w:color="auto" w:fill="FFFFFF"/>
        </w:rPr>
        <w:t>.1 ir 3.2</w:t>
      </w:r>
      <w:r w:rsidR="003339CC" w:rsidRPr="00775E70">
        <w:rPr>
          <w:rFonts w:cstheme="minorHAnsi"/>
          <w:sz w:val="22"/>
          <w:szCs w:val="22"/>
          <w:shd w:val="clear" w:color="auto" w:fill="FFFFFF"/>
        </w:rPr>
        <w:t xml:space="preserve"> pried</w:t>
      </w:r>
      <w:r w:rsidR="00CE4FB5">
        <w:rPr>
          <w:rFonts w:cstheme="minorHAnsi"/>
          <w:sz w:val="22"/>
          <w:szCs w:val="22"/>
          <w:shd w:val="clear" w:color="auto" w:fill="FFFFFF"/>
        </w:rPr>
        <w:t>uose</w:t>
      </w:r>
      <w:r w:rsidR="003339CC" w:rsidRPr="00775E70">
        <w:rPr>
          <w:rFonts w:cstheme="minorHAnsi"/>
          <w:sz w:val="22"/>
          <w:szCs w:val="22"/>
          <w:shd w:val="clear" w:color="auto" w:fill="FFFFFF"/>
        </w:rPr>
        <w:t xml:space="preserve"> „Pasiūlymo forma“ ir </w:t>
      </w:r>
      <w:r w:rsidR="00F76B50" w:rsidRPr="00775E70">
        <w:rPr>
          <w:rFonts w:cstheme="minorHAnsi"/>
          <w:sz w:val="22"/>
          <w:szCs w:val="22"/>
          <w:shd w:val="clear" w:color="auto" w:fill="FFFFFF"/>
        </w:rPr>
        <w:t>4</w:t>
      </w:r>
      <w:r w:rsidR="004C7E56" w:rsidRPr="00775E70">
        <w:rPr>
          <w:rFonts w:cstheme="minorHAnsi"/>
          <w:sz w:val="22"/>
          <w:szCs w:val="22"/>
          <w:shd w:val="clear" w:color="auto" w:fill="FFFFFF"/>
        </w:rPr>
        <w:t xml:space="preserve"> priede </w:t>
      </w:r>
      <w:r w:rsidR="004C7E56" w:rsidRPr="00775E70">
        <w:rPr>
          <w:rFonts w:eastAsia="Calibri" w:cstheme="minorHAnsi"/>
          <w:sz w:val="22"/>
          <w:szCs w:val="22"/>
        </w:rPr>
        <w:t>„Pasiūlymų vertinimo kriterijai ir sąlygos</w:t>
      </w:r>
      <w:r w:rsidR="002D1075" w:rsidRPr="00775E70">
        <w:rPr>
          <w:rFonts w:eastAsia="Calibri" w:cstheme="minorHAnsi"/>
          <w:sz w:val="22"/>
          <w:szCs w:val="22"/>
        </w:rPr>
        <w:t>“</w:t>
      </w:r>
      <w:r w:rsidR="00090235" w:rsidRPr="00775E70">
        <w:rPr>
          <w:rFonts w:eastAsia="Calibri" w:cstheme="minorHAnsi"/>
          <w:sz w:val="22"/>
          <w:szCs w:val="22"/>
        </w:rPr>
        <w:t>.</w:t>
      </w:r>
      <w:r w:rsidR="00CE14DF" w:rsidRPr="00775E70">
        <w:rPr>
          <w:rFonts w:eastAsia="Calibri" w:cstheme="minorHAnsi"/>
          <w:sz w:val="22"/>
          <w:szCs w:val="22"/>
        </w:rPr>
        <w:t xml:space="preserve"> </w:t>
      </w:r>
    </w:p>
    <w:p w14:paraId="102136D3" w14:textId="3AFFA035" w:rsidR="00D734C6" w:rsidRPr="00775E70" w:rsidRDefault="00D734C6" w:rsidP="00096A25">
      <w:pPr>
        <w:pStyle w:val="Sraopastraipa"/>
        <w:numPr>
          <w:ilvl w:val="1"/>
          <w:numId w:val="7"/>
        </w:numPr>
        <w:tabs>
          <w:tab w:val="left" w:pos="993"/>
        </w:tabs>
        <w:spacing w:after="0" w:line="240" w:lineRule="auto"/>
        <w:ind w:left="0" w:firstLine="567"/>
        <w:jc w:val="both"/>
        <w:rPr>
          <w:rFonts w:eastAsia="Calibri" w:cstheme="minorHAnsi"/>
          <w:sz w:val="22"/>
          <w:szCs w:val="22"/>
        </w:rPr>
      </w:pPr>
      <w:r w:rsidRPr="00775E70">
        <w:rPr>
          <w:rFonts w:cstheme="minorHAnsi"/>
          <w:color w:val="000000" w:themeColor="text1"/>
          <w:sz w:val="22"/>
          <w:szCs w:val="22"/>
        </w:rPr>
        <w:t xml:space="preserve">Laimėjusiu </w:t>
      </w:r>
      <w:r w:rsidR="005D7D8C" w:rsidRPr="00775E70">
        <w:rPr>
          <w:rFonts w:cstheme="minorHAnsi"/>
          <w:color w:val="000000" w:themeColor="text1"/>
          <w:sz w:val="22"/>
          <w:szCs w:val="22"/>
        </w:rPr>
        <w:t>pasiūlymu</w:t>
      </w:r>
      <w:r w:rsidRPr="00775E70">
        <w:rPr>
          <w:rFonts w:cstheme="minorHAnsi"/>
          <w:color w:val="000000" w:themeColor="text1"/>
          <w:sz w:val="22"/>
          <w:szCs w:val="22"/>
        </w:rPr>
        <w:t xml:space="preserve"> galės būti pripažintas tik 1 (vienas) </w:t>
      </w:r>
      <w:r w:rsidR="005D7D8C" w:rsidRPr="00775E70">
        <w:rPr>
          <w:rFonts w:cstheme="minorHAnsi"/>
          <w:color w:val="000000" w:themeColor="text1"/>
          <w:sz w:val="22"/>
          <w:szCs w:val="22"/>
        </w:rPr>
        <w:t>ekonomiškai naudingiausias pasiūlymas, esantis pasiūlymų eilės pirmojoje vietoje</w:t>
      </w:r>
      <w:r w:rsidRPr="00775E70">
        <w:rPr>
          <w:rFonts w:cstheme="minorHAnsi"/>
          <w:color w:val="000000" w:themeColor="text1"/>
          <w:sz w:val="22"/>
          <w:szCs w:val="22"/>
        </w:rPr>
        <w:t xml:space="preserve">. </w:t>
      </w:r>
    </w:p>
    <w:p w14:paraId="2BC5D08C" w14:textId="07EACE9A"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atmes tiekėjo </w:t>
      </w:r>
      <w:r w:rsidR="00A9488B" w:rsidRPr="00775E70">
        <w:rPr>
          <w:rStyle w:val="cf01"/>
          <w:rFonts w:asciiTheme="minorHAnsi" w:hAnsiTheme="minorHAnsi" w:cstheme="minorHAnsi"/>
          <w:sz w:val="22"/>
          <w:szCs w:val="22"/>
        </w:rPr>
        <w:t>pasiūlymą, jei</w:t>
      </w:r>
      <w:r w:rsidR="00195572" w:rsidRPr="00775E70">
        <w:rPr>
          <w:rStyle w:val="cf01"/>
          <w:rFonts w:asciiTheme="minorHAnsi" w:hAnsiTheme="minorHAnsi" w:cstheme="minorHAnsi"/>
          <w:sz w:val="22"/>
          <w:szCs w:val="22"/>
        </w:rPr>
        <w:t xml:space="preserve">gu kartu su pasiūlymu </w:t>
      </w:r>
      <w:r w:rsidR="00B2125E" w:rsidRPr="00775E70">
        <w:rPr>
          <w:rStyle w:val="cf01"/>
          <w:rFonts w:asciiTheme="minorHAnsi" w:hAnsiTheme="minorHAnsi" w:cstheme="minorHAnsi"/>
          <w:sz w:val="22"/>
          <w:szCs w:val="22"/>
        </w:rPr>
        <w:t xml:space="preserve">nebus pateikti šie </w:t>
      </w:r>
      <w:r w:rsidR="00277634" w:rsidRPr="00775E70">
        <w:rPr>
          <w:rStyle w:val="cf01"/>
          <w:rFonts w:asciiTheme="minorHAnsi" w:hAnsiTheme="minorHAnsi" w:cstheme="minorHAnsi"/>
          <w:sz w:val="22"/>
          <w:szCs w:val="22"/>
        </w:rPr>
        <w:t>p</w:t>
      </w:r>
      <w:r w:rsidR="00B2125E" w:rsidRPr="00775E70">
        <w:rPr>
          <w:rStyle w:val="cf01"/>
          <w:rFonts w:asciiTheme="minorHAnsi" w:hAnsiTheme="minorHAnsi" w:cstheme="minorHAnsi"/>
          <w:sz w:val="22"/>
          <w:szCs w:val="22"/>
        </w:rPr>
        <w:t>irkimo sąlygose reikalaujami pateikti dokumentai:</w:t>
      </w:r>
      <w:r w:rsidR="000857D7" w:rsidRPr="00775E70">
        <w:rPr>
          <w:rStyle w:val="cf01"/>
          <w:rFonts w:asciiTheme="minorHAnsi" w:hAnsiTheme="minorHAnsi" w:cstheme="minorHAnsi"/>
          <w:sz w:val="22"/>
          <w:szCs w:val="22"/>
        </w:rPr>
        <w:t xml:space="preserve"> Techninė specifikacija, užpildyta pagal specialiųjų pirkimo sąlygų 2 priedą</w:t>
      </w:r>
      <w:r w:rsidR="00775E70" w:rsidRPr="00775E70">
        <w:rPr>
          <w:rStyle w:val="cf01"/>
          <w:rFonts w:asciiTheme="minorHAnsi" w:hAnsiTheme="minorHAnsi" w:cstheme="minorHAnsi"/>
          <w:sz w:val="22"/>
          <w:szCs w:val="22"/>
        </w:rPr>
        <w:t>;</w:t>
      </w:r>
      <w:r w:rsidR="000857D7" w:rsidRPr="00775E70">
        <w:rPr>
          <w:rStyle w:val="cf01"/>
          <w:rFonts w:asciiTheme="minorHAnsi" w:hAnsiTheme="minorHAnsi" w:cstheme="minorHAnsi"/>
          <w:sz w:val="22"/>
          <w:szCs w:val="22"/>
        </w:rPr>
        <w:t xml:space="preserve"> Pasiūlymo forma, užpildyta pagal specialiųjų pirkimo sąlygų 3</w:t>
      </w:r>
      <w:r w:rsidR="005C1E67">
        <w:rPr>
          <w:rStyle w:val="cf01"/>
          <w:rFonts w:asciiTheme="minorHAnsi" w:hAnsiTheme="minorHAnsi" w:cstheme="minorHAnsi"/>
          <w:sz w:val="22"/>
          <w:szCs w:val="22"/>
        </w:rPr>
        <w:t>.1 ir</w:t>
      </w:r>
      <w:r w:rsidR="00844CA5">
        <w:rPr>
          <w:rStyle w:val="cf01"/>
          <w:rFonts w:asciiTheme="minorHAnsi" w:hAnsiTheme="minorHAnsi" w:cstheme="minorHAnsi"/>
          <w:sz w:val="22"/>
          <w:szCs w:val="22"/>
        </w:rPr>
        <w:t>/ar</w:t>
      </w:r>
      <w:r w:rsidR="005C1E67">
        <w:rPr>
          <w:rStyle w:val="cf01"/>
          <w:rFonts w:asciiTheme="minorHAnsi" w:hAnsiTheme="minorHAnsi" w:cstheme="minorHAnsi"/>
          <w:sz w:val="22"/>
          <w:szCs w:val="22"/>
        </w:rPr>
        <w:t xml:space="preserve"> 3.2</w:t>
      </w:r>
      <w:r w:rsidR="000857D7" w:rsidRPr="00775E70">
        <w:rPr>
          <w:rStyle w:val="cf01"/>
          <w:rFonts w:asciiTheme="minorHAnsi" w:hAnsiTheme="minorHAnsi" w:cstheme="minorHAnsi"/>
          <w:sz w:val="22"/>
          <w:szCs w:val="22"/>
        </w:rPr>
        <w:t xml:space="preserve"> pried</w:t>
      </w:r>
      <w:r w:rsidR="00844CA5">
        <w:rPr>
          <w:rStyle w:val="cf01"/>
          <w:rFonts w:asciiTheme="minorHAnsi" w:hAnsiTheme="minorHAnsi" w:cstheme="minorHAnsi"/>
          <w:sz w:val="22"/>
          <w:szCs w:val="22"/>
        </w:rPr>
        <w:t>us</w:t>
      </w:r>
      <w:r w:rsidR="00C50B8F" w:rsidRPr="00775E70">
        <w:rPr>
          <w:rFonts w:cstheme="minorHAnsi"/>
          <w:sz w:val="22"/>
          <w:szCs w:val="22"/>
          <w:shd w:val="clear" w:color="auto" w:fill="FFFFFF"/>
        </w:rPr>
        <w:t>.</w:t>
      </w:r>
    </w:p>
    <w:p w14:paraId="7178916B" w14:textId="44BB8420" w:rsidR="00BB7848" w:rsidRPr="00775E70" w:rsidRDefault="000857D7" w:rsidP="00775E70">
      <w:pPr>
        <w:pStyle w:val="Betarp"/>
        <w:tabs>
          <w:tab w:val="left" w:pos="993"/>
        </w:tabs>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096A25">
      <w:pPr>
        <w:pStyle w:val="Antrat1"/>
        <w:numPr>
          <w:ilvl w:val="0"/>
          <w:numId w:val="7"/>
        </w:numPr>
        <w:tabs>
          <w:tab w:val="left" w:pos="567"/>
        </w:tabs>
        <w:spacing w:line="20" w:lineRule="atLeast"/>
        <w:contextualSpacing/>
        <w:rPr>
          <w:rFonts w:asciiTheme="minorHAnsi" w:hAnsiTheme="minorHAnsi" w:cstheme="minorHAnsi"/>
        </w:rPr>
      </w:pPr>
      <w:bookmarkStart w:id="55" w:name="_Ref39425999"/>
      <w:bookmarkStart w:id="56" w:name="_Ref39426005"/>
      <w:bookmarkStart w:id="57" w:name="_Toc190416441"/>
      <w:bookmarkStart w:id="58"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5"/>
      <w:bookmarkEnd w:id="56"/>
      <w:bookmarkEnd w:id="57"/>
      <w:bookmarkEnd w:id="58"/>
    </w:p>
    <w:p w14:paraId="27CAEFF7" w14:textId="2375C2C3" w:rsidR="00F57665" w:rsidRDefault="00F57665" w:rsidP="00096A25">
      <w:pPr>
        <w:pStyle w:val="Sraopastraipa"/>
        <w:numPr>
          <w:ilvl w:val="1"/>
          <w:numId w:val="7"/>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75E70">
        <w:rPr>
          <w:rFonts w:cstheme="minorHAnsi"/>
          <w:sz w:val="22"/>
          <w:szCs w:val="22"/>
        </w:rPr>
        <w:t>5</w:t>
      </w:r>
      <w:r w:rsidR="00F04AAE" w:rsidRPr="00775E70">
        <w:rPr>
          <w:rFonts w:cstheme="minorHAnsi"/>
          <w:sz w:val="22"/>
          <w:szCs w:val="22"/>
        </w:rPr>
        <w:t xml:space="preserve"> </w:t>
      </w:r>
      <w:r w:rsidR="00D86901" w:rsidRPr="00775E70">
        <w:rPr>
          <w:rFonts w:cstheme="minorHAnsi"/>
          <w:sz w:val="22"/>
          <w:szCs w:val="22"/>
        </w:rPr>
        <w:t>priede „Sutarties projektas“</w:t>
      </w:r>
      <w:r w:rsidR="004B2DE4" w:rsidRPr="00775E70">
        <w:rPr>
          <w:rFonts w:cstheme="minorHAnsi"/>
          <w:sz w:val="22"/>
          <w:szCs w:val="22"/>
        </w:rPr>
        <w:t>.</w:t>
      </w:r>
    </w:p>
    <w:p w14:paraId="62CB5B95" w14:textId="18253622" w:rsidR="00F67688" w:rsidRPr="009852E2" w:rsidRDefault="00F67688" w:rsidP="00096A25">
      <w:pPr>
        <w:pStyle w:val="Sraopastraipa"/>
        <w:numPr>
          <w:ilvl w:val="1"/>
          <w:numId w:val="7"/>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096A25">
      <w:pPr>
        <w:pStyle w:val="Antrat1"/>
        <w:numPr>
          <w:ilvl w:val="0"/>
          <w:numId w:val="7"/>
        </w:numPr>
        <w:tabs>
          <w:tab w:val="left" w:pos="567"/>
        </w:tabs>
        <w:spacing w:line="20" w:lineRule="atLeast"/>
        <w:contextualSpacing/>
        <w:jc w:val="both"/>
        <w:rPr>
          <w:rFonts w:asciiTheme="minorHAnsi" w:hAnsiTheme="minorHAnsi" w:cstheme="minorHAnsi"/>
        </w:rPr>
      </w:pPr>
      <w:bookmarkStart w:id="59" w:name="_Toc195271834"/>
      <w:bookmarkStart w:id="60" w:name="_Toc195618402"/>
      <w:bookmarkStart w:id="61" w:name="_Toc190416442"/>
      <w:bookmarkEnd w:id="4"/>
      <w:r w:rsidRPr="00145656">
        <w:rPr>
          <w:rFonts w:asciiTheme="minorHAnsi" w:hAnsiTheme="minorHAnsi" w:cstheme="minorHAnsi"/>
        </w:rPr>
        <w:t>Sutarties įvykdymo užtikrinimas</w:t>
      </w:r>
      <w:bookmarkEnd w:id="59"/>
      <w:bookmarkEnd w:id="60"/>
    </w:p>
    <w:p w14:paraId="4C1E72D6" w14:textId="7832BFB0" w:rsidR="00061FA2" w:rsidRPr="00FC5C92" w:rsidRDefault="00061FA2" w:rsidP="00096A25">
      <w:pPr>
        <w:pStyle w:val="Sraopastraipa"/>
        <w:numPr>
          <w:ilvl w:val="1"/>
          <w:numId w:val="7"/>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96A25">
      <w:pPr>
        <w:pStyle w:val="Antrat1"/>
        <w:numPr>
          <w:ilvl w:val="0"/>
          <w:numId w:val="7"/>
        </w:numPr>
        <w:tabs>
          <w:tab w:val="left" w:pos="567"/>
        </w:tabs>
        <w:spacing w:line="20" w:lineRule="atLeast"/>
        <w:contextualSpacing/>
        <w:jc w:val="both"/>
        <w:rPr>
          <w:rFonts w:asciiTheme="minorHAnsi" w:hAnsiTheme="minorHAnsi" w:cstheme="minorHAnsi"/>
        </w:rPr>
      </w:pPr>
      <w:bookmarkStart w:id="62" w:name="_Toc195618403"/>
      <w:r w:rsidRPr="007233E8">
        <w:rPr>
          <w:rFonts w:asciiTheme="minorHAnsi" w:hAnsiTheme="minorHAnsi" w:cstheme="minorHAnsi"/>
        </w:rPr>
        <w:t>Asmens duomenų tvarkymas</w:t>
      </w:r>
      <w:bookmarkEnd w:id="62"/>
    </w:p>
    <w:p w14:paraId="0BA320BF" w14:textId="4DCDC914" w:rsidR="00F904AA" w:rsidRDefault="00F904AA" w:rsidP="00096A25">
      <w:pPr>
        <w:pStyle w:val="Sraopastraipa"/>
        <w:numPr>
          <w:ilvl w:val="1"/>
          <w:numId w:val="7"/>
        </w:numPr>
        <w:tabs>
          <w:tab w:val="left" w:pos="1134"/>
        </w:tabs>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96A25">
      <w:pPr>
        <w:pStyle w:val="Sraopastraipa"/>
        <w:numPr>
          <w:ilvl w:val="1"/>
          <w:numId w:val="7"/>
        </w:numPr>
        <w:tabs>
          <w:tab w:val="left" w:pos="1134"/>
        </w:tabs>
        <w:spacing w:line="240" w:lineRule="auto"/>
        <w:ind w:left="0" w:firstLine="567"/>
        <w:jc w:val="both"/>
      </w:pPr>
      <w:r>
        <w:t>Nurodytais pagrindais bus tvarkomi tiesiogiai tiekėjų pateikti asmens duomenys.</w:t>
      </w:r>
    </w:p>
    <w:p w14:paraId="0E138E52" w14:textId="0F2C6127" w:rsidR="00F904AA" w:rsidRDefault="00F904AA" w:rsidP="00096A25">
      <w:pPr>
        <w:pStyle w:val="Sraopastraipa"/>
        <w:numPr>
          <w:ilvl w:val="1"/>
          <w:numId w:val="7"/>
        </w:numPr>
        <w:tabs>
          <w:tab w:val="left" w:pos="1134"/>
        </w:tabs>
        <w:spacing w:line="240" w:lineRule="auto"/>
        <w:ind w:left="0" w:firstLine="567"/>
        <w:jc w:val="both"/>
      </w:pPr>
      <w:r>
        <w:t>Tiekėjų pateikti duomenys bus saugomi teisės aktuose nustatytais terminais .</w:t>
      </w:r>
    </w:p>
    <w:p w14:paraId="1F479F8E" w14:textId="2F8D98D1" w:rsidR="00F904AA" w:rsidRDefault="00F904AA" w:rsidP="00096A25">
      <w:pPr>
        <w:pStyle w:val="Sraopastraipa"/>
        <w:numPr>
          <w:ilvl w:val="1"/>
          <w:numId w:val="7"/>
        </w:numPr>
        <w:tabs>
          <w:tab w:val="left" w:pos="1134"/>
        </w:tabs>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96A25">
      <w:pPr>
        <w:pStyle w:val="Sraopastraipa"/>
        <w:numPr>
          <w:ilvl w:val="1"/>
          <w:numId w:val="7"/>
        </w:numPr>
        <w:tabs>
          <w:tab w:val="left" w:pos="1134"/>
        </w:tabs>
        <w:spacing w:line="240" w:lineRule="auto"/>
        <w:ind w:left="0" w:firstLine="567"/>
        <w:jc w:val="both"/>
      </w:pPr>
      <w:r>
        <w:t>Asmens duomenų tvarkymą perkančiojoje organizacijoje reglamentuoja joje patvirtintos asmens duomenų tvarkymo taisyklės.</w:t>
      </w:r>
    </w:p>
    <w:bookmarkEnd w:id="6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8D67A91" w:rsidR="00774AA5" w:rsidRPr="00775E70" w:rsidRDefault="000631F1" w:rsidP="00775E70">
      <w:pPr>
        <w:pStyle w:val="Antrat2"/>
        <w:ind w:left="5103"/>
        <w:jc w:val="right"/>
        <w:rPr>
          <w:rFonts w:asciiTheme="minorHAnsi" w:hAnsiTheme="minorHAnsi" w:cstheme="minorHAnsi"/>
          <w:color w:val="auto"/>
          <w:sz w:val="22"/>
          <w:szCs w:val="22"/>
        </w:rPr>
      </w:pPr>
      <w:bookmarkStart w:id="63" w:name="_Toc190416443"/>
      <w:bookmarkStart w:id="64" w:name="_Toc195618404"/>
      <w:r w:rsidRPr="00775E70">
        <w:rPr>
          <w:rFonts w:asciiTheme="minorHAnsi" w:hAnsiTheme="minorHAnsi" w:cstheme="minorHAnsi"/>
          <w:color w:val="auto"/>
          <w:sz w:val="22"/>
          <w:szCs w:val="22"/>
        </w:rPr>
        <w:lastRenderedPageBreak/>
        <w:t>P</w:t>
      </w:r>
      <w:r w:rsidR="008F59C5" w:rsidRPr="00775E70">
        <w:rPr>
          <w:rFonts w:asciiTheme="minorHAnsi" w:hAnsiTheme="minorHAnsi" w:cstheme="minorHAnsi"/>
          <w:color w:val="auto"/>
          <w:sz w:val="22"/>
          <w:szCs w:val="22"/>
        </w:rPr>
        <w:t xml:space="preserve">irkimo </w:t>
      </w:r>
      <w:r w:rsidR="005A36A6">
        <w:rPr>
          <w:rFonts w:asciiTheme="minorHAnsi" w:hAnsiTheme="minorHAnsi" w:cstheme="minorHAnsi"/>
          <w:color w:val="auto"/>
          <w:sz w:val="22"/>
          <w:szCs w:val="22"/>
        </w:rPr>
        <w:t xml:space="preserve">specialiųjų </w:t>
      </w:r>
      <w:r w:rsidR="008F59C5" w:rsidRPr="00775E70">
        <w:rPr>
          <w:rFonts w:asciiTheme="minorHAnsi" w:hAnsiTheme="minorHAnsi" w:cstheme="minorHAnsi"/>
          <w:color w:val="auto"/>
          <w:sz w:val="22"/>
          <w:szCs w:val="22"/>
        </w:rPr>
        <w:t xml:space="preserve">sąlygų </w:t>
      </w:r>
      <w:r w:rsidR="004B63DB" w:rsidRPr="00775E70">
        <w:rPr>
          <w:rFonts w:asciiTheme="minorHAnsi" w:hAnsiTheme="minorHAnsi" w:cstheme="minorHAnsi"/>
          <w:color w:val="auto"/>
          <w:sz w:val="22"/>
          <w:szCs w:val="22"/>
        </w:rPr>
        <w:t>1</w:t>
      </w:r>
      <w:r w:rsidR="008F59C5" w:rsidRPr="00775E70">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75E70">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045B531" w:rsidR="00774AA5" w:rsidRPr="00682B25" w:rsidRDefault="009F4FBE" w:rsidP="00775E70">
            <w:pPr>
              <w:spacing w:after="0" w:line="240" w:lineRule="auto"/>
              <w:jc w:val="center"/>
              <w:rPr>
                <w:rFonts w:cstheme="minorHAnsi"/>
                <w:b/>
                <w:bCs/>
                <w:sz w:val="22"/>
                <w:szCs w:val="22"/>
              </w:rPr>
            </w:pPr>
            <w:r w:rsidRPr="00682B25">
              <w:rPr>
                <w:rFonts w:cstheme="minorHAnsi"/>
                <w:b/>
                <w:bCs/>
                <w:sz w:val="22"/>
                <w:szCs w:val="22"/>
              </w:rPr>
              <w:t>Eil.</w:t>
            </w:r>
            <w:r w:rsidR="00775E70">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75E70">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775E70">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775E70">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775E70">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0D44C131"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p>
        </w:tc>
        <w:tc>
          <w:tcPr>
            <w:tcW w:w="2954" w:type="dxa"/>
            <w:tcMar>
              <w:top w:w="0" w:type="dxa"/>
              <w:left w:w="108" w:type="dxa"/>
              <w:bottom w:w="0" w:type="dxa"/>
              <w:right w:w="108" w:type="dxa"/>
            </w:tcMar>
            <w:vAlign w:val="center"/>
          </w:tcPr>
          <w:p w14:paraId="2BC4B21F" w14:textId="0CE68D8A" w:rsidR="00774AA5" w:rsidRPr="00682B25" w:rsidRDefault="00774AA5" w:rsidP="00775E70">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5E70">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775E70">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Pradedamas ne anksčiau </w:t>
            </w:r>
            <w:r w:rsidRPr="00775E70">
              <w:rPr>
                <w:rFonts w:cstheme="minorHAnsi"/>
                <w:sz w:val="22"/>
                <w:szCs w:val="22"/>
              </w:rPr>
              <w:t xml:space="preserve">nei po </w:t>
            </w:r>
            <w:r w:rsidR="006B0247" w:rsidRPr="00775E70">
              <w:rPr>
                <w:rFonts w:cstheme="minorHAnsi"/>
                <w:sz w:val="22"/>
                <w:szCs w:val="22"/>
              </w:rPr>
              <w:t>30</w:t>
            </w:r>
            <w:r w:rsidRPr="00775E70">
              <w:rPr>
                <w:rFonts w:cstheme="minorHAnsi"/>
                <w:sz w:val="22"/>
                <w:szCs w:val="22"/>
              </w:rPr>
              <w:t xml:space="preserve"> </w:t>
            </w:r>
            <w:r w:rsidR="00724BAD" w:rsidRPr="00775E70">
              <w:rPr>
                <w:rFonts w:cstheme="minorHAnsi"/>
                <w:sz w:val="22"/>
                <w:szCs w:val="22"/>
              </w:rPr>
              <w:t xml:space="preserve">(trisdešimt) </w:t>
            </w:r>
            <w:r w:rsidRPr="00775E70">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775E70">
            <w:pPr>
              <w:spacing w:after="0" w:line="240" w:lineRule="auto"/>
              <w:jc w:val="both"/>
              <w:rPr>
                <w:rFonts w:cstheme="minorHAnsi"/>
                <w:iCs/>
                <w:sz w:val="22"/>
                <w:szCs w:val="22"/>
              </w:rPr>
            </w:pPr>
          </w:p>
        </w:tc>
      </w:tr>
      <w:tr w:rsidR="00774AA5" w:rsidRPr="00682B25" w14:paraId="0E1517C9" w14:textId="77777777" w:rsidTr="00775E70">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775E70">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3173FAA" w:rsidR="00774AA5" w:rsidRPr="00682B25" w:rsidRDefault="007F1600" w:rsidP="00775E7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775E70">
            <w:pPr>
              <w:spacing w:after="0" w:line="240" w:lineRule="auto"/>
              <w:jc w:val="both"/>
              <w:rPr>
                <w:rFonts w:cstheme="minorHAnsi"/>
                <w:iCs/>
                <w:color w:val="7030A0"/>
                <w:sz w:val="22"/>
                <w:szCs w:val="22"/>
              </w:rPr>
            </w:pPr>
          </w:p>
        </w:tc>
      </w:tr>
      <w:tr w:rsidR="00774AA5" w:rsidRPr="00682B25" w14:paraId="6E37868A" w14:textId="77777777" w:rsidTr="00775E70">
        <w:trPr>
          <w:trHeight w:val="20"/>
        </w:trPr>
        <w:tc>
          <w:tcPr>
            <w:tcW w:w="726" w:type="dxa"/>
            <w:tcMar>
              <w:top w:w="0" w:type="dxa"/>
              <w:left w:w="108" w:type="dxa"/>
              <w:bottom w:w="0" w:type="dxa"/>
              <w:right w:w="108" w:type="dxa"/>
            </w:tcMar>
            <w:vAlign w:val="center"/>
          </w:tcPr>
          <w:p w14:paraId="5A3E2C4C" w14:textId="033C7E4A"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E3634E1" w14:textId="6A145837"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26C751D4" w:rsidR="00774AA5" w:rsidRPr="00682B25" w:rsidRDefault="00724BAD" w:rsidP="00775E70">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775E70">
            <w:pPr>
              <w:spacing w:after="0" w:line="240" w:lineRule="auto"/>
              <w:jc w:val="both"/>
              <w:rPr>
                <w:rFonts w:cstheme="minorHAnsi"/>
                <w:sz w:val="22"/>
                <w:szCs w:val="22"/>
              </w:rPr>
            </w:pPr>
          </w:p>
        </w:tc>
      </w:tr>
      <w:tr w:rsidR="00774AA5" w:rsidRPr="00682B25" w14:paraId="7621DE63" w14:textId="77777777" w:rsidTr="00775E70">
        <w:trPr>
          <w:trHeight w:val="20"/>
        </w:trPr>
        <w:tc>
          <w:tcPr>
            <w:tcW w:w="726" w:type="dxa"/>
            <w:tcMar>
              <w:top w:w="0" w:type="dxa"/>
              <w:left w:w="108" w:type="dxa"/>
              <w:bottom w:w="0" w:type="dxa"/>
              <w:right w:w="108" w:type="dxa"/>
            </w:tcMar>
            <w:vAlign w:val="center"/>
          </w:tcPr>
          <w:p w14:paraId="63314DF2" w14:textId="5548A91C"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58839D1" w14:textId="4F4D0EEB" w:rsidR="00774AA5" w:rsidRPr="00682B25" w:rsidRDefault="00455131" w:rsidP="00775E70">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775E70">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479AFF0B" w:rsidR="00774AA5" w:rsidRPr="00682B25" w:rsidRDefault="00774AA5" w:rsidP="00775E70">
            <w:pPr>
              <w:spacing w:after="0" w:line="240" w:lineRule="auto"/>
              <w:jc w:val="both"/>
              <w:rPr>
                <w:rFonts w:cstheme="minorHAnsi"/>
                <w:sz w:val="22"/>
                <w:szCs w:val="22"/>
              </w:rPr>
            </w:pPr>
          </w:p>
        </w:tc>
      </w:tr>
      <w:tr w:rsidR="00774AA5" w:rsidRPr="00682B25" w14:paraId="3AA572DF" w14:textId="77777777" w:rsidTr="00775E70">
        <w:trPr>
          <w:trHeight w:val="20"/>
        </w:trPr>
        <w:tc>
          <w:tcPr>
            <w:tcW w:w="726" w:type="dxa"/>
            <w:tcMar>
              <w:top w:w="0" w:type="dxa"/>
              <w:left w:w="108" w:type="dxa"/>
              <w:bottom w:w="0" w:type="dxa"/>
              <w:right w:w="108" w:type="dxa"/>
            </w:tcMar>
            <w:vAlign w:val="center"/>
          </w:tcPr>
          <w:p w14:paraId="0C5D727C" w14:textId="097AAFC5"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7FDC819" w14:textId="2D3D8B4C"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775E70">
            <w:pPr>
              <w:spacing w:after="0" w:line="240" w:lineRule="auto"/>
              <w:jc w:val="both"/>
              <w:rPr>
                <w:rFonts w:cstheme="minorHAnsi"/>
                <w:sz w:val="22"/>
                <w:szCs w:val="22"/>
              </w:rPr>
            </w:pPr>
          </w:p>
        </w:tc>
      </w:tr>
      <w:tr w:rsidR="00774AA5" w:rsidRPr="00682B25" w14:paraId="595801DB" w14:textId="77777777" w:rsidTr="00775E70">
        <w:trPr>
          <w:trHeight w:val="20"/>
        </w:trPr>
        <w:tc>
          <w:tcPr>
            <w:tcW w:w="726" w:type="dxa"/>
            <w:tcMar>
              <w:top w:w="0" w:type="dxa"/>
              <w:left w:w="108" w:type="dxa"/>
              <w:bottom w:w="0" w:type="dxa"/>
              <w:right w:w="108" w:type="dxa"/>
            </w:tcMar>
            <w:vAlign w:val="center"/>
          </w:tcPr>
          <w:p w14:paraId="7834A329" w14:textId="7DD7B5EE"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664470B" w14:textId="04429B88" w:rsidR="00774AA5" w:rsidRPr="00682B25" w:rsidRDefault="00774AA5" w:rsidP="00775E70">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20371859" w:rsidR="00774AA5" w:rsidRPr="00682B25" w:rsidRDefault="00774AA5" w:rsidP="00775E70">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775E70">
            <w:pPr>
              <w:spacing w:after="0" w:line="240" w:lineRule="auto"/>
              <w:jc w:val="both"/>
              <w:rPr>
                <w:rFonts w:cstheme="minorHAnsi"/>
                <w:sz w:val="22"/>
                <w:szCs w:val="22"/>
              </w:rPr>
            </w:pPr>
          </w:p>
        </w:tc>
      </w:tr>
      <w:tr w:rsidR="00774AA5" w:rsidRPr="00682B25" w14:paraId="712AAA1F" w14:textId="77777777" w:rsidTr="00775E70">
        <w:trPr>
          <w:trHeight w:val="20"/>
        </w:trPr>
        <w:tc>
          <w:tcPr>
            <w:tcW w:w="726" w:type="dxa"/>
            <w:tcMar>
              <w:top w:w="0" w:type="dxa"/>
              <w:left w:w="108" w:type="dxa"/>
              <w:bottom w:w="0" w:type="dxa"/>
              <w:right w:w="108" w:type="dxa"/>
            </w:tcMar>
            <w:vAlign w:val="center"/>
          </w:tcPr>
          <w:p w14:paraId="204C0E52" w14:textId="1B708D3D"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0CE1883"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775E70" w:rsidRDefault="00774AA5" w:rsidP="00775E70">
            <w:pPr>
              <w:spacing w:after="0" w:line="240" w:lineRule="auto"/>
              <w:jc w:val="both"/>
              <w:rPr>
                <w:rFonts w:cstheme="minorHAnsi"/>
                <w:iCs/>
                <w:sz w:val="22"/>
                <w:szCs w:val="22"/>
              </w:rPr>
            </w:pPr>
            <w:r w:rsidRPr="00775E70">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775E70">
            <w:pPr>
              <w:spacing w:after="0" w:line="240" w:lineRule="auto"/>
              <w:jc w:val="both"/>
              <w:rPr>
                <w:rFonts w:cstheme="minorHAnsi"/>
                <w:sz w:val="22"/>
                <w:szCs w:val="22"/>
              </w:rPr>
            </w:pPr>
          </w:p>
        </w:tc>
      </w:tr>
      <w:tr w:rsidR="00774AA5" w:rsidRPr="00682B25" w14:paraId="046FE48C" w14:textId="77777777" w:rsidTr="00775E70">
        <w:trPr>
          <w:trHeight w:val="20"/>
        </w:trPr>
        <w:tc>
          <w:tcPr>
            <w:tcW w:w="726" w:type="dxa"/>
            <w:tcMar>
              <w:top w:w="0" w:type="dxa"/>
              <w:left w:w="108" w:type="dxa"/>
              <w:bottom w:w="0" w:type="dxa"/>
              <w:right w:w="108" w:type="dxa"/>
            </w:tcMar>
            <w:vAlign w:val="center"/>
          </w:tcPr>
          <w:p w14:paraId="0CCD490C" w14:textId="1C5F8541"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78067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775E70">
            <w:pPr>
              <w:spacing w:after="0" w:line="240" w:lineRule="auto"/>
              <w:jc w:val="both"/>
              <w:rPr>
                <w:rFonts w:cstheme="minorHAnsi"/>
                <w:sz w:val="22"/>
                <w:szCs w:val="22"/>
              </w:rPr>
            </w:pPr>
          </w:p>
        </w:tc>
      </w:tr>
      <w:tr w:rsidR="00774AA5" w:rsidRPr="00682B25" w14:paraId="1F2EA374" w14:textId="77777777" w:rsidTr="00775E70">
        <w:trPr>
          <w:trHeight w:val="20"/>
        </w:trPr>
        <w:tc>
          <w:tcPr>
            <w:tcW w:w="726" w:type="dxa"/>
            <w:tcMar>
              <w:top w:w="0" w:type="dxa"/>
              <w:left w:w="108" w:type="dxa"/>
              <w:bottom w:w="0" w:type="dxa"/>
              <w:right w:w="108" w:type="dxa"/>
            </w:tcMar>
            <w:vAlign w:val="center"/>
          </w:tcPr>
          <w:p w14:paraId="539F7958" w14:textId="226D3FF6"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7FEFE6F"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775E70">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775E70">
            <w:pPr>
              <w:spacing w:after="0" w:line="240" w:lineRule="auto"/>
              <w:jc w:val="both"/>
              <w:rPr>
                <w:rFonts w:cstheme="minorHAnsi"/>
                <w:sz w:val="22"/>
                <w:szCs w:val="22"/>
              </w:rPr>
            </w:pPr>
          </w:p>
        </w:tc>
      </w:tr>
      <w:tr w:rsidR="00774AA5" w:rsidRPr="00682B25" w14:paraId="6D55395E" w14:textId="77777777" w:rsidTr="00775E70">
        <w:trPr>
          <w:trHeight w:val="20"/>
        </w:trPr>
        <w:tc>
          <w:tcPr>
            <w:tcW w:w="726" w:type="dxa"/>
            <w:tcMar>
              <w:top w:w="0" w:type="dxa"/>
              <w:left w:w="108" w:type="dxa"/>
              <w:bottom w:w="0" w:type="dxa"/>
              <w:right w:w="108" w:type="dxa"/>
            </w:tcMar>
            <w:vAlign w:val="center"/>
          </w:tcPr>
          <w:p w14:paraId="5B414F03" w14:textId="2549B1DC"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38116E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775E70">
            <w:pPr>
              <w:spacing w:after="0" w:line="240" w:lineRule="auto"/>
              <w:jc w:val="both"/>
              <w:rPr>
                <w:rFonts w:cstheme="minorHAnsi"/>
                <w:bCs/>
                <w:sz w:val="22"/>
                <w:szCs w:val="22"/>
              </w:rPr>
            </w:pPr>
          </w:p>
        </w:tc>
      </w:tr>
      <w:tr w:rsidR="00774AA5" w:rsidRPr="00682B25" w14:paraId="59E99749" w14:textId="77777777" w:rsidTr="00775E70">
        <w:trPr>
          <w:trHeight w:val="20"/>
        </w:trPr>
        <w:tc>
          <w:tcPr>
            <w:tcW w:w="726" w:type="dxa"/>
            <w:tcMar>
              <w:top w:w="0" w:type="dxa"/>
              <w:left w:w="108" w:type="dxa"/>
              <w:bottom w:w="0" w:type="dxa"/>
              <w:right w:w="108" w:type="dxa"/>
            </w:tcMar>
            <w:vAlign w:val="center"/>
          </w:tcPr>
          <w:p w14:paraId="7986B22C" w14:textId="28A1D23B"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F6E38E5"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775E70">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775E70">
            <w:pPr>
              <w:spacing w:after="0" w:line="240" w:lineRule="auto"/>
              <w:jc w:val="both"/>
              <w:rPr>
                <w:rFonts w:cstheme="minorHAnsi"/>
                <w:sz w:val="22"/>
                <w:szCs w:val="22"/>
              </w:rPr>
            </w:pPr>
          </w:p>
        </w:tc>
      </w:tr>
      <w:tr w:rsidR="00774AA5" w:rsidRPr="00682B25" w14:paraId="5D779D75" w14:textId="77777777" w:rsidTr="00775E70">
        <w:trPr>
          <w:trHeight w:val="20"/>
        </w:trPr>
        <w:tc>
          <w:tcPr>
            <w:tcW w:w="726" w:type="dxa"/>
            <w:tcMar>
              <w:top w:w="0" w:type="dxa"/>
              <w:left w:w="108" w:type="dxa"/>
              <w:bottom w:w="0" w:type="dxa"/>
              <w:right w:w="108" w:type="dxa"/>
            </w:tcMar>
            <w:vAlign w:val="center"/>
          </w:tcPr>
          <w:p w14:paraId="715DBD55" w14:textId="53D9A072"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43562B6"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775E70">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775E70">
        <w:trPr>
          <w:trHeight w:val="20"/>
        </w:trPr>
        <w:tc>
          <w:tcPr>
            <w:tcW w:w="726" w:type="dxa"/>
            <w:tcMar>
              <w:top w:w="0" w:type="dxa"/>
              <w:left w:w="108" w:type="dxa"/>
              <w:bottom w:w="0" w:type="dxa"/>
              <w:right w:w="108" w:type="dxa"/>
            </w:tcMar>
            <w:vAlign w:val="center"/>
          </w:tcPr>
          <w:p w14:paraId="50E0821F" w14:textId="51531F71"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4FECB953"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5228F19F" w:rsidR="006C7941" w:rsidRPr="00682B25" w:rsidRDefault="00774AA5" w:rsidP="00775E7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75E7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75E7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775E70">
            <w:pPr>
              <w:spacing w:after="0" w:line="240" w:lineRule="auto"/>
              <w:jc w:val="both"/>
              <w:rPr>
                <w:rFonts w:cstheme="minorHAnsi"/>
                <w:bCs/>
                <w:sz w:val="22"/>
                <w:szCs w:val="22"/>
              </w:rPr>
            </w:pPr>
          </w:p>
        </w:tc>
      </w:tr>
      <w:tr w:rsidR="00774AA5" w:rsidRPr="00682B25" w14:paraId="1A8FC6DE" w14:textId="77777777" w:rsidTr="00775E70">
        <w:trPr>
          <w:trHeight w:val="20"/>
        </w:trPr>
        <w:tc>
          <w:tcPr>
            <w:tcW w:w="726" w:type="dxa"/>
            <w:tcMar>
              <w:top w:w="0" w:type="dxa"/>
              <w:left w:w="108" w:type="dxa"/>
              <w:bottom w:w="0" w:type="dxa"/>
              <w:right w:w="108" w:type="dxa"/>
            </w:tcMar>
            <w:vAlign w:val="center"/>
          </w:tcPr>
          <w:p w14:paraId="3FCD8BCC" w14:textId="19D85D51"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4B78EF85"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775E70">
            <w:pPr>
              <w:spacing w:after="0" w:line="240" w:lineRule="auto"/>
              <w:jc w:val="both"/>
              <w:rPr>
                <w:rFonts w:cstheme="minorHAnsi"/>
                <w:sz w:val="22"/>
                <w:szCs w:val="22"/>
              </w:rPr>
            </w:pPr>
          </w:p>
        </w:tc>
      </w:tr>
      <w:tr w:rsidR="00774AA5" w:rsidRPr="00682B25" w14:paraId="65BDD6BA" w14:textId="77777777" w:rsidTr="00775E70">
        <w:trPr>
          <w:trHeight w:val="20"/>
        </w:trPr>
        <w:tc>
          <w:tcPr>
            <w:tcW w:w="726" w:type="dxa"/>
            <w:tcMar>
              <w:top w:w="0" w:type="dxa"/>
              <w:left w:w="108" w:type="dxa"/>
              <w:bottom w:w="0" w:type="dxa"/>
              <w:right w:w="108" w:type="dxa"/>
            </w:tcMar>
            <w:vAlign w:val="center"/>
          </w:tcPr>
          <w:p w14:paraId="18CCF556" w14:textId="1FABF3A4"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09ECB10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775E70">
            <w:pPr>
              <w:spacing w:after="0" w:line="240" w:lineRule="auto"/>
              <w:jc w:val="both"/>
              <w:rPr>
                <w:rFonts w:cstheme="minorHAnsi"/>
                <w:sz w:val="22"/>
                <w:szCs w:val="22"/>
              </w:rPr>
            </w:pPr>
          </w:p>
        </w:tc>
      </w:tr>
      <w:tr w:rsidR="00774AA5" w:rsidRPr="00682B25" w14:paraId="1EEDC62F" w14:textId="77777777" w:rsidTr="00775E70">
        <w:trPr>
          <w:trHeight w:val="20"/>
        </w:trPr>
        <w:tc>
          <w:tcPr>
            <w:tcW w:w="726" w:type="dxa"/>
            <w:tcMar>
              <w:top w:w="0" w:type="dxa"/>
              <w:left w:w="108" w:type="dxa"/>
              <w:bottom w:w="0" w:type="dxa"/>
              <w:right w:w="108" w:type="dxa"/>
            </w:tcMar>
            <w:vAlign w:val="center"/>
          </w:tcPr>
          <w:p w14:paraId="3EE38EA3" w14:textId="7B1FEB4A"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E3E0BA"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21AD44C" w:rsidR="00774AA5" w:rsidRPr="00682B25" w:rsidRDefault="00774AA5" w:rsidP="00775E7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775E70">
            <w:pPr>
              <w:spacing w:after="0" w:line="240" w:lineRule="auto"/>
              <w:jc w:val="both"/>
              <w:rPr>
                <w:rFonts w:cstheme="minorHAnsi"/>
                <w:sz w:val="22"/>
                <w:szCs w:val="22"/>
              </w:rPr>
            </w:pPr>
          </w:p>
        </w:tc>
      </w:tr>
      <w:tr w:rsidR="00451AF7" w:rsidRPr="00682B25" w14:paraId="74B4ACF3" w14:textId="77777777" w:rsidTr="00775E70">
        <w:trPr>
          <w:trHeight w:val="20"/>
        </w:trPr>
        <w:tc>
          <w:tcPr>
            <w:tcW w:w="726" w:type="dxa"/>
            <w:tcMar>
              <w:top w:w="0" w:type="dxa"/>
              <w:left w:w="108" w:type="dxa"/>
              <w:bottom w:w="0" w:type="dxa"/>
              <w:right w:w="108" w:type="dxa"/>
            </w:tcMar>
            <w:vAlign w:val="center"/>
          </w:tcPr>
          <w:p w14:paraId="5A1CA8A8" w14:textId="77777777" w:rsidR="00F50C57" w:rsidRPr="00682B25" w:rsidRDefault="00F50C57"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187F2A99" w14:textId="787AA8A5" w:rsidR="00F50C57" w:rsidRPr="00682B25" w:rsidRDefault="00F50C57" w:rsidP="00775E70">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17DF7515" w:rsidR="00ED5B78" w:rsidRPr="00682B25" w:rsidRDefault="000B4E01" w:rsidP="00775E70">
            <w:pPr>
              <w:spacing w:after="0" w:line="240" w:lineRule="auto"/>
              <w:jc w:val="both"/>
              <w:rPr>
                <w:rFonts w:cstheme="minorHAnsi"/>
                <w:i/>
                <w:iCs/>
                <w:color w:val="FF0000"/>
                <w:sz w:val="22"/>
                <w:szCs w:val="22"/>
              </w:rPr>
            </w:pPr>
            <w:r w:rsidRPr="00775E70">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775E70">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Default="008F59C5" w:rsidP="009F0698">
      <w:pPr>
        <w:rPr>
          <w:rFonts w:eastAsia="Calibri" w:cstheme="minorHAnsi"/>
          <w:sz w:val="22"/>
          <w:szCs w:val="22"/>
        </w:rPr>
      </w:pPr>
      <w:r w:rsidRPr="00682B25">
        <w:rPr>
          <w:rFonts w:eastAsia="Calibri" w:cstheme="minorHAnsi"/>
          <w:sz w:val="22"/>
          <w:szCs w:val="22"/>
        </w:rPr>
        <w:br w:type="page"/>
      </w:r>
    </w:p>
    <w:p w14:paraId="3CB3F96D" w14:textId="77777777" w:rsidR="00C67F91" w:rsidRDefault="00C67F91" w:rsidP="009F0698">
      <w:pPr>
        <w:rPr>
          <w:rFonts w:eastAsia="Calibri" w:cstheme="minorHAnsi"/>
          <w:sz w:val="22"/>
          <w:szCs w:val="22"/>
        </w:rPr>
      </w:pPr>
    </w:p>
    <w:p w14:paraId="40F1EECA" w14:textId="669D312E" w:rsidR="00C67F91" w:rsidRPr="00E27923" w:rsidRDefault="00C67F91" w:rsidP="00C67F91">
      <w:pPr>
        <w:spacing w:after="0" w:line="240" w:lineRule="auto"/>
        <w:jc w:val="right"/>
        <w:rPr>
          <w:rFonts w:ascii="Calibri" w:eastAsia="Calibri" w:hAnsi="Calibri" w:cs="Calibri"/>
        </w:rPr>
      </w:pPr>
      <w:bookmarkStart w:id="65" w:name="_Ref39484039"/>
      <w:bookmarkStart w:id="66" w:name="_Ref40278562"/>
      <w:bookmarkStart w:id="67" w:name="_Toc190416450"/>
      <w:bookmarkStart w:id="68" w:name="_Toc195618407"/>
      <w:bookmarkStart w:id="69" w:name="_Ref38285444"/>
      <w:bookmarkStart w:id="70" w:name="_Ref38291496"/>
      <w:bookmarkStart w:id="71" w:name="_Toc190416445"/>
      <w:r w:rsidRPr="00E27923">
        <w:rPr>
          <w:rFonts w:ascii="Calibri" w:eastAsia="Calibri" w:hAnsi="Calibri" w:cs="Calibri"/>
        </w:rPr>
        <w:t xml:space="preserve">Pirkimo </w:t>
      </w:r>
      <w:r w:rsidR="005A36A6">
        <w:rPr>
          <w:rFonts w:ascii="Calibri" w:eastAsia="Calibri" w:hAnsi="Calibri" w:cs="Calibri"/>
        </w:rPr>
        <w:t xml:space="preserve">specialiųjų </w:t>
      </w:r>
      <w:r w:rsidRPr="00E27923">
        <w:rPr>
          <w:rFonts w:ascii="Calibri" w:eastAsia="Calibri" w:hAnsi="Calibri" w:cs="Calibri"/>
        </w:rPr>
        <w:t>sąlygų 4 priedas „Pasiūlymų vertinimo kriterijai ir sąlygos“</w:t>
      </w:r>
      <w:bookmarkEnd w:id="65"/>
      <w:bookmarkEnd w:id="66"/>
      <w:bookmarkEnd w:id="67"/>
      <w:bookmarkEnd w:id="68"/>
    </w:p>
    <w:p w14:paraId="1C628B55" w14:textId="77777777" w:rsidR="00C67F91" w:rsidRPr="00E27923" w:rsidRDefault="00C67F91" w:rsidP="00C67F91">
      <w:pPr>
        <w:spacing w:after="0" w:line="240" w:lineRule="auto"/>
        <w:jc w:val="center"/>
        <w:rPr>
          <w:rFonts w:ascii="Calibri" w:hAnsi="Calibri" w:cs="Calibri"/>
          <w:b/>
        </w:rPr>
      </w:pPr>
    </w:p>
    <w:p w14:paraId="0B880E74" w14:textId="77777777" w:rsidR="00C67F91" w:rsidRPr="00E27923" w:rsidRDefault="00C67F91" w:rsidP="00C67F91">
      <w:pPr>
        <w:pStyle w:val="Paantrat"/>
        <w:spacing w:after="0" w:line="240" w:lineRule="auto"/>
        <w:jc w:val="center"/>
        <w:rPr>
          <w:rFonts w:ascii="Calibri" w:hAnsi="Calibri" w:cs="Calibri"/>
          <w:b/>
          <w:bCs/>
          <w:spacing w:val="0"/>
          <w:sz w:val="21"/>
          <w:szCs w:val="21"/>
        </w:rPr>
      </w:pPr>
      <w:r w:rsidRPr="00E27923">
        <w:rPr>
          <w:rFonts w:ascii="Calibri" w:hAnsi="Calibri" w:cs="Calibri"/>
          <w:b/>
          <w:bCs/>
          <w:spacing w:val="0"/>
          <w:sz w:val="21"/>
          <w:szCs w:val="21"/>
        </w:rPr>
        <w:t>PASIŪLYMŲ VERTINIMO KRITERIJAI ir Sąlygos</w:t>
      </w:r>
    </w:p>
    <w:p w14:paraId="7D9F320F" w14:textId="77777777" w:rsidR="00C67F91" w:rsidRPr="00E27923" w:rsidRDefault="00C67F91" w:rsidP="00C67F91">
      <w:pPr>
        <w:spacing w:after="0" w:line="240" w:lineRule="auto"/>
        <w:rPr>
          <w:rFonts w:ascii="Calibri" w:hAnsi="Calibri" w:cs="Calibri"/>
        </w:rPr>
      </w:pPr>
    </w:p>
    <w:p w14:paraId="5F5052F2" w14:textId="77777777" w:rsidR="00C67F91" w:rsidRPr="00E27923" w:rsidRDefault="00C67F91" w:rsidP="00096A25">
      <w:pPr>
        <w:pStyle w:val="Pagrindinistekstas"/>
        <w:numPr>
          <w:ilvl w:val="0"/>
          <w:numId w:val="13"/>
        </w:numPr>
        <w:spacing w:after="0" w:line="240" w:lineRule="auto"/>
        <w:rPr>
          <w:rFonts w:ascii="Calibri" w:hAnsi="Calibri" w:cs="Calibri"/>
          <w:b/>
          <w:bCs/>
          <w:szCs w:val="21"/>
        </w:rPr>
      </w:pPr>
      <w:r w:rsidRPr="00E27923">
        <w:rPr>
          <w:rFonts w:ascii="Calibri" w:hAnsi="Calibri" w:cs="Calibri"/>
          <w:b/>
          <w:bCs/>
          <w:szCs w:val="21"/>
        </w:rPr>
        <w:t>Pasiūlymų vertinimo kriterijai</w:t>
      </w:r>
      <w:r>
        <w:rPr>
          <w:rFonts w:ascii="Calibri" w:hAnsi="Calibri" w:cs="Calibri"/>
          <w:b/>
          <w:bCs/>
          <w:szCs w:val="21"/>
        </w:rPr>
        <w:t xml:space="preserve"> 1 pirkimo objekto daliai</w:t>
      </w:r>
      <w:r w:rsidRPr="00E27923">
        <w:rPr>
          <w:rFonts w:ascii="Calibri" w:hAnsi="Calibri" w:cs="Calibri"/>
          <w:b/>
          <w:bCs/>
          <w:szCs w:val="21"/>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859"/>
        <w:gridCol w:w="1549"/>
        <w:gridCol w:w="1317"/>
        <w:gridCol w:w="1777"/>
      </w:tblGrid>
      <w:tr w:rsidR="00C67F91" w:rsidRPr="00BA192D" w14:paraId="237DD83C" w14:textId="77777777">
        <w:trPr>
          <w:trHeight w:val="1053"/>
        </w:trPr>
        <w:tc>
          <w:tcPr>
            <w:tcW w:w="693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8B0487" w14:textId="77777777" w:rsidR="00C67F91" w:rsidRPr="00BA192D" w:rsidRDefault="00C67F91">
            <w:pPr>
              <w:spacing w:after="0" w:line="240" w:lineRule="auto"/>
              <w:rPr>
                <w:rFonts w:ascii="Calibri" w:hAnsi="Calibri" w:cs="Calibri"/>
                <w:b/>
                <w:bCs/>
              </w:rPr>
            </w:pPr>
            <w:r w:rsidRPr="00BA192D">
              <w:rPr>
                <w:rFonts w:ascii="Calibri" w:hAnsi="Calibri" w:cs="Calibri"/>
                <w:b/>
              </w:rPr>
              <w:t>Vertinimo kriterijai</w:t>
            </w:r>
          </w:p>
        </w:tc>
        <w:tc>
          <w:tcPr>
            <w:tcW w:w="13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97720" w14:textId="77777777" w:rsidR="00C67F91" w:rsidRPr="00BA192D" w:rsidRDefault="00C67F91">
            <w:pPr>
              <w:spacing w:after="0" w:line="240" w:lineRule="auto"/>
              <w:rPr>
                <w:rFonts w:ascii="Calibri" w:hAnsi="Calibri" w:cs="Calibri"/>
                <w:b/>
              </w:rPr>
            </w:pPr>
            <w:r w:rsidRPr="00BA192D">
              <w:rPr>
                <w:rFonts w:ascii="Calibri" w:hAnsi="Calibri" w:cs="Calibri"/>
                <w:b/>
              </w:rPr>
              <w:t>Parametro lyginamasis svoris</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BD66D" w14:textId="77777777" w:rsidR="00C67F91" w:rsidRPr="00BA192D" w:rsidRDefault="00C67F91">
            <w:pPr>
              <w:spacing w:after="0" w:line="240" w:lineRule="auto"/>
              <w:rPr>
                <w:rFonts w:ascii="Calibri" w:hAnsi="Calibri" w:cs="Calibri"/>
                <w:b/>
                <w:lang w:val="pt-BR"/>
              </w:rPr>
            </w:pPr>
            <w:r w:rsidRPr="00BA192D">
              <w:rPr>
                <w:rFonts w:ascii="Calibri" w:hAnsi="Calibri" w:cs="Calibri"/>
                <w:b/>
                <w:lang w:val="pt-BR"/>
              </w:rPr>
              <w:t>Lyginamasis svoris ekonominio naudingumo įvertinime</w:t>
            </w:r>
          </w:p>
        </w:tc>
      </w:tr>
      <w:tr w:rsidR="00C67F91" w:rsidRPr="00BA192D" w14:paraId="3715B568"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DDD37F6" w14:textId="77777777" w:rsidR="00C67F91" w:rsidRPr="00BA192D" w:rsidRDefault="00C67F91">
            <w:pPr>
              <w:spacing w:after="0" w:line="240" w:lineRule="auto"/>
              <w:rPr>
                <w:rFonts w:ascii="Calibri" w:hAnsi="Calibri" w:cs="Calibri"/>
                <w:b/>
                <w:bCs/>
              </w:rPr>
            </w:pPr>
            <w:r w:rsidRPr="00BA192D">
              <w:rPr>
                <w:rFonts w:ascii="Calibri" w:hAnsi="Calibri" w:cs="Calibri"/>
                <w:b/>
              </w:rPr>
              <w:t>Kaina (C)</w:t>
            </w:r>
          </w:p>
        </w:tc>
        <w:tc>
          <w:tcPr>
            <w:tcW w:w="1777" w:type="dxa"/>
            <w:tcBorders>
              <w:top w:val="single" w:sz="4" w:space="0" w:color="auto"/>
              <w:left w:val="single" w:sz="4" w:space="0" w:color="auto"/>
              <w:bottom w:val="single" w:sz="4" w:space="0" w:color="auto"/>
              <w:right w:val="single" w:sz="4" w:space="0" w:color="auto"/>
            </w:tcBorders>
            <w:shd w:val="clear" w:color="auto" w:fill="D9D9D9"/>
            <w:hideMark/>
          </w:tcPr>
          <w:p w14:paraId="1AB89AC2" w14:textId="77777777" w:rsidR="00C67F91" w:rsidRPr="00BA192D" w:rsidRDefault="00C67F91">
            <w:pPr>
              <w:spacing w:after="0" w:line="240" w:lineRule="auto"/>
              <w:rPr>
                <w:rFonts w:ascii="Calibri" w:hAnsi="Calibri" w:cs="Calibri"/>
                <w:b/>
                <w:bCs/>
              </w:rPr>
            </w:pPr>
            <w:r w:rsidRPr="00BA192D">
              <w:rPr>
                <w:rFonts w:ascii="Calibri" w:hAnsi="Calibri" w:cs="Calibri"/>
                <w:b/>
              </w:rPr>
              <w:t>X=80</w:t>
            </w:r>
          </w:p>
        </w:tc>
      </w:tr>
      <w:tr w:rsidR="00C67F91" w:rsidRPr="00BA192D" w14:paraId="7F49CC78"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6DD21B5" w14:textId="77777777" w:rsidR="00C67F91" w:rsidRPr="00BA192D" w:rsidRDefault="00C67F91">
            <w:pPr>
              <w:spacing w:after="0" w:line="240" w:lineRule="auto"/>
              <w:rPr>
                <w:rFonts w:ascii="Calibri" w:hAnsi="Calibri" w:cs="Calibri"/>
                <w:b/>
                <w:bCs/>
              </w:rPr>
            </w:pPr>
            <w:r w:rsidRPr="00BA192D">
              <w:rPr>
                <w:rFonts w:ascii="Calibri" w:hAnsi="Calibri" w:cs="Calibri"/>
                <w:b/>
              </w:rPr>
              <w:t>Techniniai pranašumai (T)</w:t>
            </w:r>
          </w:p>
        </w:tc>
        <w:tc>
          <w:tcPr>
            <w:tcW w:w="1777" w:type="dxa"/>
            <w:tcBorders>
              <w:top w:val="single" w:sz="4" w:space="0" w:color="auto"/>
              <w:left w:val="single" w:sz="4" w:space="0" w:color="auto"/>
              <w:bottom w:val="single" w:sz="4" w:space="0" w:color="auto"/>
              <w:right w:val="single" w:sz="4" w:space="0" w:color="auto"/>
            </w:tcBorders>
            <w:shd w:val="clear" w:color="auto" w:fill="D9D9D9"/>
            <w:hideMark/>
          </w:tcPr>
          <w:p w14:paraId="7C630F2B" w14:textId="77777777" w:rsidR="00C67F91" w:rsidRPr="00BA192D" w:rsidRDefault="00C67F91">
            <w:pPr>
              <w:spacing w:after="0" w:line="240" w:lineRule="auto"/>
              <w:rPr>
                <w:rFonts w:ascii="Calibri" w:hAnsi="Calibri" w:cs="Calibri"/>
                <w:b/>
                <w:bCs/>
                <w:lang w:val="en-US"/>
              </w:rPr>
            </w:pPr>
            <w:r w:rsidRPr="00BA192D">
              <w:rPr>
                <w:rFonts w:ascii="Calibri" w:hAnsi="Calibri" w:cs="Calibri"/>
                <w:b/>
              </w:rPr>
              <w:t>Y=5</w:t>
            </w:r>
          </w:p>
        </w:tc>
      </w:tr>
      <w:tr w:rsidR="00C67F91" w:rsidRPr="00BA192D" w14:paraId="37FA6D7A"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tcPr>
          <w:p w14:paraId="4D360E81" w14:textId="77777777" w:rsidR="00C67F91" w:rsidRPr="00BA192D" w:rsidRDefault="00C67F91">
            <w:pPr>
              <w:spacing w:after="0" w:line="240" w:lineRule="auto"/>
              <w:rPr>
                <w:rFonts w:ascii="Calibri" w:hAnsi="Calibri" w:cs="Calibri"/>
                <w:b/>
                <w:bCs/>
              </w:rPr>
            </w:pPr>
            <w:r w:rsidRPr="00BA192D">
              <w:rPr>
                <w:rFonts w:ascii="Calibri" w:hAnsi="Calibri" w:cs="Calibri"/>
                <w:b/>
                <w:bCs/>
              </w:rPr>
              <w:t>Išplėstinė garantija (G)</w:t>
            </w:r>
          </w:p>
        </w:tc>
        <w:tc>
          <w:tcPr>
            <w:tcW w:w="1777" w:type="dxa"/>
            <w:tcBorders>
              <w:top w:val="single" w:sz="4" w:space="0" w:color="auto"/>
              <w:left w:val="single" w:sz="4" w:space="0" w:color="auto"/>
              <w:bottom w:val="single" w:sz="4" w:space="0" w:color="auto"/>
              <w:right w:val="single" w:sz="4" w:space="0" w:color="auto"/>
            </w:tcBorders>
            <w:shd w:val="clear" w:color="auto" w:fill="D9D9D9"/>
          </w:tcPr>
          <w:p w14:paraId="2DD74EE5" w14:textId="77777777" w:rsidR="00C67F91" w:rsidRPr="00BA192D" w:rsidRDefault="00C67F91">
            <w:pPr>
              <w:spacing w:after="0" w:line="240" w:lineRule="auto"/>
              <w:rPr>
                <w:rFonts w:ascii="Calibri" w:hAnsi="Calibri" w:cs="Calibri"/>
                <w:b/>
                <w:bCs/>
              </w:rPr>
            </w:pPr>
            <w:r w:rsidRPr="00BA192D">
              <w:rPr>
                <w:rFonts w:ascii="Calibri" w:hAnsi="Calibri" w:cs="Calibri"/>
                <w:b/>
                <w:bCs/>
              </w:rPr>
              <w:t>Q=15</w:t>
            </w:r>
          </w:p>
        </w:tc>
      </w:tr>
      <w:tr w:rsidR="00C67F91" w:rsidRPr="00BA192D" w14:paraId="123512FC" w14:textId="77777777">
        <w:tc>
          <w:tcPr>
            <w:tcW w:w="528" w:type="dxa"/>
            <w:tcBorders>
              <w:top w:val="single" w:sz="4" w:space="0" w:color="auto"/>
              <w:left w:val="single" w:sz="4" w:space="0" w:color="auto"/>
              <w:bottom w:val="single" w:sz="4" w:space="0" w:color="auto"/>
              <w:right w:val="single" w:sz="4" w:space="0" w:color="auto"/>
            </w:tcBorders>
            <w:hideMark/>
          </w:tcPr>
          <w:p w14:paraId="1D46A356" w14:textId="77777777" w:rsidR="00C67F91" w:rsidRPr="00BA192D" w:rsidRDefault="00C67F91">
            <w:pPr>
              <w:spacing w:after="0" w:line="240" w:lineRule="auto"/>
              <w:rPr>
                <w:rFonts w:ascii="Calibri" w:hAnsi="Calibri" w:cs="Calibri"/>
                <w:b/>
              </w:rPr>
            </w:pPr>
            <w:r w:rsidRPr="00BA192D">
              <w:rPr>
                <w:rFonts w:ascii="Calibri" w:hAnsi="Calibri" w:cs="Calibri"/>
                <w:b/>
              </w:rPr>
              <w:t>Nr.</w:t>
            </w:r>
          </w:p>
        </w:tc>
        <w:tc>
          <w:tcPr>
            <w:tcW w:w="4859" w:type="dxa"/>
            <w:tcBorders>
              <w:top w:val="single" w:sz="4" w:space="0" w:color="auto"/>
              <w:left w:val="single" w:sz="4" w:space="0" w:color="auto"/>
              <w:bottom w:val="single" w:sz="4" w:space="0" w:color="auto"/>
              <w:right w:val="single" w:sz="4" w:space="0" w:color="auto"/>
            </w:tcBorders>
            <w:hideMark/>
          </w:tcPr>
          <w:p w14:paraId="39F4CEB1" w14:textId="77777777" w:rsidR="00C67F91" w:rsidRPr="00BA192D" w:rsidRDefault="00C67F91">
            <w:pPr>
              <w:spacing w:after="0" w:line="240" w:lineRule="auto"/>
              <w:rPr>
                <w:rFonts w:ascii="Calibri" w:hAnsi="Calibri" w:cs="Calibri"/>
                <w:b/>
              </w:rPr>
            </w:pPr>
            <w:r w:rsidRPr="00BA192D">
              <w:rPr>
                <w:rFonts w:ascii="Calibri" w:hAnsi="Calibri" w:cs="Calibri"/>
                <w:b/>
              </w:rPr>
              <w:t>Parametrai</w:t>
            </w:r>
          </w:p>
        </w:tc>
        <w:tc>
          <w:tcPr>
            <w:tcW w:w="2866" w:type="dxa"/>
            <w:gridSpan w:val="2"/>
            <w:tcBorders>
              <w:top w:val="single" w:sz="4" w:space="0" w:color="auto"/>
              <w:left w:val="single" w:sz="4" w:space="0" w:color="auto"/>
              <w:bottom w:val="single" w:sz="4" w:space="0" w:color="auto"/>
              <w:right w:val="single" w:sz="4" w:space="0" w:color="auto"/>
            </w:tcBorders>
            <w:vAlign w:val="center"/>
            <w:hideMark/>
          </w:tcPr>
          <w:p w14:paraId="7FAA3BD5" w14:textId="77777777" w:rsidR="00C67F91" w:rsidRPr="00BA192D" w:rsidRDefault="00C67F91">
            <w:pPr>
              <w:spacing w:after="0" w:line="240" w:lineRule="auto"/>
              <w:rPr>
                <w:rFonts w:ascii="Calibri" w:hAnsi="Calibri" w:cs="Calibri"/>
                <w:b/>
              </w:rPr>
            </w:pPr>
            <w:r w:rsidRPr="00BA192D">
              <w:rPr>
                <w:rFonts w:ascii="Calibri" w:hAnsi="Calibri" w:cs="Calibri"/>
                <w:b/>
              </w:rPr>
              <w:t>Vertinimo būdas</w:t>
            </w:r>
          </w:p>
        </w:tc>
        <w:tc>
          <w:tcPr>
            <w:tcW w:w="1777" w:type="dxa"/>
            <w:tcBorders>
              <w:top w:val="single" w:sz="4" w:space="0" w:color="auto"/>
              <w:left w:val="single" w:sz="4" w:space="0" w:color="auto"/>
              <w:bottom w:val="single" w:sz="4" w:space="0" w:color="auto"/>
              <w:right w:val="single" w:sz="4" w:space="0" w:color="auto"/>
            </w:tcBorders>
          </w:tcPr>
          <w:p w14:paraId="40C64AEC" w14:textId="77777777" w:rsidR="00C67F91" w:rsidRPr="00BA192D" w:rsidRDefault="00C67F91">
            <w:pPr>
              <w:spacing w:after="0" w:line="240" w:lineRule="auto"/>
              <w:rPr>
                <w:rFonts w:ascii="Calibri" w:hAnsi="Calibri" w:cs="Calibri"/>
                <w:b/>
              </w:rPr>
            </w:pPr>
          </w:p>
        </w:tc>
      </w:tr>
      <w:tr w:rsidR="00C67F91" w:rsidRPr="00BA192D" w14:paraId="45BEAA87" w14:textId="77777777">
        <w:trPr>
          <w:trHeight w:val="275"/>
        </w:trPr>
        <w:tc>
          <w:tcPr>
            <w:tcW w:w="528" w:type="dxa"/>
            <w:tcBorders>
              <w:top w:val="single" w:sz="4" w:space="0" w:color="auto"/>
              <w:left w:val="single" w:sz="4" w:space="0" w:color="auto"/>
              <w:right w:val="single" w:sz="4" w:space="0" w:color="auto"/>
            </w:tcBorders>
            <w:vAlign w:val="center"/>
          </w:tcPr>
          <w:p w14:paraId="1925F975" w14:textId="77777777" w:rsidR="00C67F91" w:rsidRPr="00BA192D" w:rsidRDefault="00C67F91">
            <w:pPr>
              <w:spacing w:after="0" w:line="240" w:lineRule="auto"/>
              <w:rPr>
                <w:rFonts w:ascii="Calibri" w:hAnsi="Calibri" w:cs="Calibri"/>
                <w:lang w:val="en-US"/>
              </w:rPr>
            </w:pPr>
            <w:bookmarkStart w:id="72" w:name="_Hlk196308673"/>
            <w:r w:rsidRPr="00BA192D">
              <w:rPr>
                <w:rFonts w:ascii="Calibri" w:hAnsi="Calibri" w:cs="Calibri"/>
              </w:rPr>
              <w:t>T</w:t>
            </w:r>
          </w:p>
        </w:tc>
        <w:tc>
          <w:tcPr>
            <w:tcW w:w="4859" w:type="dxa"/>
            <w:tcBorders>
              <w:top w:val="single" w:sz="4" w:space="0" w:color="auto"/>
              <w:left w:val="single" w:sz="4" w:space="0" w:color="auto"/>
              <w:right w:val="single" w:sz="4" w:space="0" w:color="auto"/>
            </w:tcBorders>
            <w:vAlign w:val="center"/>
          </w:tcPr>
          <w:p w14:paraId="60DFC1E9" w14:textId="77777777" w:rsidR="00C67F91" w:rsidRPr="00BA192D" w:rsidRDefault="00C67F91">
            <w:pPr>
              <w:tabs>
                <w:tab w:val="left" w:pos="499"/>
              </w:tabs>
              <w:spacing w:after="0" w:line="259" w:lineRule="auto"/>
              <w:rPr>
                <w:rFonts w:ascii="Calibri" w:eastAsia="Times New Roman" w:hAnsi="Calibri" w:cs="Calibri"/>
              </w:rPr>
            </w:pPr>
            <w:r w:rsidRPr="00BA192D">
              <w:rPr>
                <w:rFonts w:ascii="Calibri" w:eastAsia="Times New Roman" w:hAnsi="Calibri" w:cs="Calibri"/>
              </w:rPr>
              <w:t xml:space="preserve">Kėdės sėdimos dalies pasukimas ne mažiau 50 laipsnių apie vertikalią ašį </w:t>
            </w:r>
            <w:r>
              <w:rPr>
                <w:rFonts w:ascii="Calibri" w:eastAsia="Times New Roman" w:hAnsi="Calibri" w:cs="Calibri"/>
              </w:rPr>
              <w:t>(</w:t>
            </w:r>
            <w:r w:rsidRPr="00BA192D">
              <w:rPr>
                <w:rFonts w:ascii="Calibri" w:eastAsia="Times New Roman" w:hAnsi="Calibri" w:cs="Calibri"/>
              </w:rPr>
              <w:t>1.1</w:t>
            </w:r>
            <w:r>
              <w:rPr>
                <w:rFonts w:ascii="Calibri" w:eastAsia="Times New Roman" w:hAnsi="Calibri" w:cs="Calibri"/>
              </w:rPr>
              <w:t>.</w:t>
            </w:r>
            <w:r w:rsidRPr="00BA192D">
              <w:rPr>
                <w:rFonts w:ascii="Calibri" w:eastAsia="Times New Roman" w:hAnsi="Calibri" w:cs="Calibri"/>
              </w:rPr>
              <w:t xml:space="preserve"> </w:t>
            </w:r>
            <w:r>
              <w:rPr>
                <w:rFonts w:ascii="Calibri" w:eastAsia="Times New Roman" w:hAnsi="Calibri" w:cs="Calibri"/>
              </w:rPr>
              <w:t>p</w:t>
            </w:r>
            <w:r w:rsidRPr="00BA192D">
              <w:rPr>
                <w:rFonts w:ascii="Calibri" w:eastAsia="Times New Roman" w:hAnsi="Calibri" w:cs="Calibri"/>
              </w:rPr>
              <w:t>irkimo objekt</w:t>
            </w:r>
            <w:r>
              <w:rPr>
                <w:rFonts w:ascii="Calibri" w:eastAsia="Times New Roman" w:hAnsi="Calibri" w:cs="Calibri"/>
              </w:rPr>
              <w:t>o dalis)</w:t>
            </w:r>
            <w:r w:rsidRPr="00BA192D">
              <w:rPr>
                <w:rFonts w:ascii="Calibri" w:eastAsia="Times New Roman" w:hAnsi="Calibri" w:cs="Calibri"/>
              </w:rPr>
              <w:t xml:space="preserve"> </w:t>
            </w:r>
          </w:p>
          <w:p w14:paraId="031F01A2" w14:textId="77777777" w:rsidR="00C67F91" w:rsidRPr="00BA192D" w:rsidRDefault="00C67F91">
            <w:pPr>
              <w:tabs>
                <w:tab w:val="left" w:pos="499"/>
              </w:tabs>
              <w:spacing w:after="0" w:line="259" w:lineRule="auto"/>
              <w:rPr>
                <w:rFonts w:ascii="Calibri" w:eastAsia="Times New Roman" w:hAnsi="Calibri" w:cs="Calibri"/>
              </w:rPr>
            </w:pPr>
          </w:p>
        </w:tc>
        <w:tc>
          <w:tcPr>
            <w:tcW w:w="1549" w:type="dxa"/>
            <w:tcBorders>
              <w:top w:val="single" w:sz="4" w:space="0" w:color="auto"/>
              <w:left w:val="single" w:sz="4" w:space="0" w:color="auto"/>
              <w:right w:val="single" w:sz="4" w:space="0" w:color="auto"/>
            </w:tcBorders>
            <w:vAlign w:val="center"/>
          </w:tcPr>
          <w:p w14:paraId="578E4C3D" w14:textId="1558E5F1" w:rsidR="00C67F91" w:rsidRPr="00BA192D" w:rsidRDefault="006B210F">
            <w:pPr>
              <w:spacing w:after="0" w:line="240" w:lineRule="auto"/>
              <w:jc w:val="center"/>
              <w:rPr>
                <w:rFonts w:ascii="Calibri" w:hAnsi="Calibri" w:cs="Calibri"/>
              </w:rPr>
            </w:pPr>
            <w:r w:rsidRPr="00BA192D">
              <w:rPr>
                <w:rFonts w:ascii="Calibri" w:hAnsi="Calibri" w:cs="Calibri"/>
                <w:color w:val="000000" w:themeColor="text1"/>
              </w:rPr>
              <w:t xml:space="preserve"> </w:t>
            </w:r>
            <w:r w:rsidR="00C67F91" w:rsidRPr="00BA192D">
              <w:rPr>
                <w:rFonts w:ascii="Calibri" w:hAnsi="Calibri" w:cs="Calibri"/>
                <w:color w:val="000000" w:themeColor="text1"/>
              </w:rPr>
              <w:t>(Taip / Ne)</w:t>
            </w:r>
          </w:p>
        </w:tc>
        <w:tc>
          <w:tcPr>
            <w:tcW w:w="1317" w:type="dxa"/>
            <w:tcBorders>
              <w:top w:val="single" w:sz="4" w:space="0" w:color="auto"/>
              <w:left w:val="single" w:sz="4" w:space="0" w:color="auto"/>
              <w:right w:val="single" w:sz="4" w:space="0" w:color="auto"/>
            </w:tcBorders>
            <w:vAlign w:val="center"/>
          </w:tcPr>
          <w:p w14:paraId="090F9655" w14:textId="77777777" w:rsidR="00C67F91" w:rsidRPr="00BA192D" w:rsidRDefault="00C67F91">
            <w:pPr>
              <w:spacing w:after="0" w:line="240" w:lineRule="auto"/>
              <w:jc w:val="center"/>
              <w:rPr>
                <w:rFonts w:ascii="Calibri" w:hAnsi="Calibri" w:cs="Calibri"/>
              </w:rPr>
            </w:pPr>
            <w:r w:rsidRPr="00BA192D">
              <w:rPr>
                <w:rFonts w:ascii="Calibri" w:hAnsi="Calibri" w:cs="Calibri"/>
                <w:color w:val="000000" w:themeColor="text1"/>
              </w:rPr>
              <w:t>L</w:t>
            </w:r>
            <w:r w:rsidRPr="00BA192D">
              <w:rPr>
                <w:rFonts w:ascii="Calibri" w:hAnsi="Calibri" w:cs="Calibri"/>
                <w:color w:val="000000" w:themeColor="text1"/>
                <w:vertAlign w:val="subscript"/>
              </w:rPr>
              <w:t xml:space="preserve"> </w:t>
            </w:r>
            <w:r w:rsidRPr="00BA192D">
              <w:rPr>
                <w:rFonts w:ascii="Calibri" w:hAnsi="Calibri" w:cs="Calibri"/>
                <w:color w:val="000000" w:themeColor="text1"/>
              </w:rPr>
              <w:t>= 5</w:t>
            </w:r>
          </w:p>
        </w:tc>
        <w:tc>
          <w:tcPr>
            <w:tcW w:w="1777" w:type="dxa"/>
            <w:tcBorders>
              <w:top w:val="single" w:sz="4" w:space="0" w:color="auto"/>
              <w:left w:val="single" w:sz="4" w:space="0" w:color="auto"/>
              <w:right w:val="single" w:sz="4" w:space="0" w:color="auto"/>
            </w:tcBorders>
            <w:vAlign w:val="center"/>
          </w:tcPr>
          <w:p w14:paraId="36070103" w14:textId="77777777" w:rsidR="00C67F91" w:rsidRPr="00BA192D" w:rsidRDefault="00C67F91">
            <w:pPr>
              <w:spacing w:after="0" w:line="240" w:lineRule="auto"/>
              <w:rPr>
                <w:rFonts w:ascii="Calibri" w:hAnsi="Calibri" w:cs="Calibri"/>
              </w:rPr>
            </w:pPr>
          </w:p>
        </w:tc>
      </w:tr>
      <w:bookmarkEnd w:id="72"/>
      <w:tr w:rsidR="00C67F91" w:rsidRPr="00BA192D" w14:paraId="57FF2DD6" w14:textId="77777777">
        <w:trPr>
          <w:trHeight w:val="1082"/>
        </w:trPr>
        <w:tc>
          <w:tcPr>
            <w:tcW w:w="528" w:type="dxa"/>
            <w:vMerge w:val="restart"/>
            <w:tcBorders>
              <w:top w:val="single" w:sz="4" w:space="0" w:color="auto"/>
              <w:left w:val="single" w:sz="4" w:space="0" w:color="auto"/>
              <w:right w:val="single" w:sz="4" w:space="0" w:color="auto"/>
            </w:tcBorders>
          </w:tcPr>
          <w:p w14:paraId="3EA0E019" w14:textId="77777777" w:rsidR="00C67F91" w:rsidRPr="00BA192D" w:rsidRDefault="00C67F91">
            <w:pPr>
              <w:spacing w:after="0" w:line="240" w:lineRule="auto"/>
              <w:rPr>
                <w:rFonts w:ascii="Calibri" w:hAnsi="Calibri" w:cs="Calibri"/>
              </w:rPr>
            </w:pPr>
            <w:r w:rsidRPr="00BA192D">
              <w:rPr>
                <w:rFonts w:ascii="Calibri" w:hAnsi="Calibri" w:cs="Calibri"/>
              </w:rPr>
              <w:t>G</w:t>
            </w:r>
          </w:p>
        </w:tc>
        <w:tc>
          <w:tcPr>
            <w:tcW w:w="4859" w:type="dxa"/>
            <w:vMerge w:val="restart"/>
            <w:tcBorders>
              <w:top w:val="single" w:sz="4" w:space="0" w:color="auto"/>
              <w:left w:val="single" w:sz="4" w:space="0" w:color="auto"/>
              <w:right w:val="single" w:sz="4" w:space="0" w:color="auto"/>
            </w:tcBorders>
          </w:tcPr>
          <w:p w14:paraId="3CC1FDDE" w14:textId="71679E19" w:rsidR="00C67F91" w:rsidRPr="00BA192D" w:rsidRDefault="005D1973">
            <w:pPr>
              <w:rPr>
                <w:rFonts w:ascii="Calibri" w:eastAsia="Times New Roman" w:hAnsi="Calibri" w:cs="Calibri"/>
              </w:rPr>
            </w:pPr>
            <w:r>
              <w:rPr>
                <w:rFonts w:ascii="Calibri" w:hAnsi="Calibri" w:cs="Calibri"/>
              </w:rPr>
              <w:t>G</w:t>
            </w:r>
            <w:r w:rsidR="00C67F91" w:rsidRPr="00BA192D">
              <w:rPr>
                <w:rFonts w:ascii="Calibri" w:hAnsi="Calibri" w:cs="Calibri"/>
              </w:rPr>
              <w:t>arantin</w:t>
            </w:r>
            <w:r w:rsidR="007F50DD">
              <w:rPr>
                <w:rFonts w:ascii="Calibri" w:hAnsi="Calibri" w:cs="Calibri"/>
              </w:rPr>
              <w:t>is</w:t>
            </w:r>
            <w:r w:rsidR="00C67F91" w:rsidRPr="00BA192D">
              <w:rPr>
                <w:rFonts w:ascii="Calibri" w:hAnsi="Calibri" w:cs="Calibri"/>
              </w:rPr>
              <w:t xml:space="preserve"> </w:t>
            </w:r>
            <w:r w:rsidR="00C67F91">
              <w:rPr>
                <w:rFonts w:ascii="Calibri" w:hAnsi="Calibri" w:cs="Calibri"/>
              </w:rPr>
              <w:t>laikotarpis</w:t>
            </w:r>
            <w:r w:rsidR="00C67F91" w:rsidRPr="00BA192D">
              <w:rPr>
                <w:rFonts w:ascii="Calibri" w:hAnsi="Calibri" w:cs="Calibri"/>
              </w:rPr>
              <w:t xml:space="preserve"> </w:t>
            </w:r>
            <w:r w:rsidR="00C67F91">
              <w:rPr>
                <w:rFonts w:ascii="Calibri" w:hAnsi="Calibri" w:cs="Calibri"/>
              </w:rPr>
              <w:t>(</w:t>
            </w:r>
            <w:r w:rsidR="00C67F91" w:rsidRPr="00BA192D">
              <w:rPr>
                <w:rFonts w:ascii="Calibri" w:hAnsi="Calibri" w:cs="Calibri"/>
              </w:rPr>
              <w:t>1.1.-1.4. ir 1.9</w:t>
            </w:r>
            <w:r w:rsidR="00C67F91">
              <w:rPr>
                <w:rFonts w:ascii="Calibri" w:hAnsi="Calibri" w:cs="Calibri"/>
              </w:rPr>
              <w:t>.</w:t>
            </w:r>
            <w:r w:rsidR="00C67F91" w:rsidRPr="00BA192D">
              <w:rPr>
                <w:rFonts w:ascii="Calibri" w:hAnsi="Calibri" w:cs="Calibri"/>
              </w:rPr>
              <w:t xml:space="preserve"> </w:t>
            </w:r>
            <w:r w:rsidR="00C67F91">
              <w:rPr>
                <w:rFonts w:ascii="Calibri" w:hAnsi="Calibri" w:cs="Calibri"/>
              </w:rPr>
              <w:t>p</w:t>
            </w:r>
            <w:r w:rsidR="00C67F91" w:rsidRPr="00BA192D">
              <w:rPr>
                <w:rFonts w:ascii="Calibri" w:hAnsi="Calibri" w:cs="Calibri"/>
              </w:rPr>
              <w:t>irkimo objekt</w:t>
            </w:r>
            <w:r w:rsidR="00C67F91">
              <w:rPr>
                <w:rFonts w:ascii="Calibri" w:hAnsi="Calibri" w:cs="Calibri"/>
              </w:rPr>
              <w:t>o dalis)</w:t>
            </w:r>
          </w:p>
        </w:tc>
        <w:tc>
          <w:tcPr>
            <w:tcW w:w="1549" w:type="dxa"/>
            <w:tcBorders>
              <w:top w:val="single" w:sz="4" w:space="0" w:color="auto"/>
              <w:left w:val="single" w:sz="4" w:space="0" w:color="auto"/>
              <w:right w:val="single" w:sz="4" w:space="0" w:color="auto"/>
            </w:tcBorders>
            <w:vAlign w:val="center"/>
          </w:tcPr>
          <w:p w14:paraId="012286F5"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1)  36 mėn.</w:t>
            </w:r>
          </w:p>
        </w:tc>
        <w:tc>
          <w:tcPr>
            <w:tcW w:w="1317" w:type="dxa"/>
            <w:tcBorders>
              <w:top w:val="single" w:sz="4" w:space="0" w:color="auto"/>
              <w:left w:val="single" w:sz="4" w:space="0" w:color="auto"/>
              <w:right w:val="single" w:sz="4" w:space="0" w:color="auto"/>
            </w:tcBorders>
            <w:vAlign w:val="center"/>
          </w:tcPr>
          <w:p w14:paraId="24A025AB"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2</w:t>
            </w:r>
          </w:p>
          <w:p w14:paraId="2ED1E199" w14:textId="77777777" w:rsidR="00C67F91" w:rsidRPr="00BA192D" w:rsidRDefault="00C67F91">
            <w:pPr>
              <w:spacing w:after="0" w:line="240" w:lineRule="auto"/>
              <w:jc w:val="center"/>
              <w:rPr>
                <w:rFonts w:ascii="Calibri" w:hAnsi="Calibri" w:cs="Calibri"/>
                <w:color w:val="000000" w:themeColor="text1"/>
              </w:rPr>
            </w:pPr>
          </w:p>
        </w:tc>
        <w:tc>
          <w:tcPr>
            <w:tcW w:w="1777" w:type="dxa"/>
            <w:tcBorders>
              <w:top w:val="single" w:sz="4" w:space="0" w:color="auto"/>
              <w:left w:val="single" w:sz="4" w:space="0" w:color="auto"/>
              <w:right w:val="single" w:sz="4" w:space="0" w:color="auto"/>
            </w:tcBorders>
          </w:tcPr>
          <w:p w14:paraId="44C86CB5" w14:textId="77777777" w:rsidR="00C67F91" w:rsidRPr="00BA192D" w:rsidRDefault="00C67F91">
            <w:pPr>
              <w:spacing w:after="0" w:line="240" w:lineRule="auto"/>
              <w:jc w:val="center"/>
              <w:rPr>
                <w:rFonts w:ascii="Calibri" w:hAnsi="Calibri" w:cs="Calibri"/>
              </w:rPr>
            </w:pPr>
          </w:p>
        </w:tc>
      </w:tr>
      <w:tr w:rsidR="00C67F91" w:rsidRPr="00BA192D" w14:paraId="337E02AC" w14:textId="77777777">
        <w:trPr>
          <w:trHeight w:val="956"/>
        </w:trPr>
        <w:tc>
          <w:tcPr>
            <w:tcW w:w="528" w:type="dxa"/>
            <w:vMerge/>
            <w:tcBorders>
              <w:left w:val="single" w:sz="4" w:space="0" w:color="auto"/>
              <w:right w:val="single" w:sz="4" w:space="0" w:color="auto"/>
            </w:tcBorders>
          </w:tcPr>
          <w:p w14:paraId="738E573C" w14:textId="77777777" w:rsidR="00C67F91" w:rsidRPr="00BA192D" w:rsidRDefault="00C67F91">
            <w:pPr>
              <w:spacing w:after="0" w:line="240" w:lineRule="auto"/>
              <w:rPr>
                <w:rFonts w:ascii="Calibri" w:hAnsi="Calibri" w:cs="Calibri"/>
              </w:rPr>
            </w:pPr>
          </w:p>
        </w:tc>
        <w:tc>
          <w:tcPr>
            <w:tcW w:w="4859" w:type="dxa"/>
            <w:vMerge/>
            <w:tcBorders>
              <w:left w:val="single" w:sz="4" w:space="0" w:color="auto"/>
              <w:right w:val="single" w:sz="4" w:space="0" w:color="auto"/>
            </w:tcBorders>
          </w:tcPr>
          <w:p w14:paraId="36B59999" w14:textId="77777777" w:rsidR="00C67F91" w:rsidRPr="00BA192D" w:rsidRDefault="00C67F91">
            <w:pPr>
              <w:spacing w:after="0" w:line="240" w:lineRule="auto"/>
              <w:contextualSpacing/>
              <w:jc w:val="both"/>
              <w:rPr>
                <w:rFonts w:ascii="Calibri" w:hAnsi="Calibri" w:cs="Calibri"/>
              </w:rPr>
            </w:pPr>
          </w:p>
        </w:tc>
        <w:tc>
          <w:tcPr>
            <w:tcW w:w="1549" w:type="dxa"/>
            <w:tcBorders>
              <w:top w:val="single" w:sz="4" w:space="0" w:color="auto"/>
              <w:left w:val="single" w:sz="4" w:space="0" w:color="auto"/>
              <w:bottom w:val="single" w:sz="4" w:space="0" w:color="auto"/>
              <w:right w:val="single" w:sz="4" w:space="0" w:color="auto"/>
            </w:tcBorders>
            <w:vAlign w:val="center"/>
          </w:tcPr>
          <w:p w14:paraId="6FD265B6"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2) 60 mėn.</w:t>
            </w:r>
          </w:p>
        </w:tc>
        <w:tc>
          <w:tcPr>
            <w:tcW w:w="1317" w:type="dxa"/>
            <w:tcBorders>
              <w:left w:val="single" w:sz="4" w:space="0" w:color="auto"/>
              <w:right w:val="single" w:sz="4" w:space="0" w:color="auto"/>
            </w:tcBorders>
            <w:vAlign w:val="center"/>
          </w:tcPr>
          <w:p w14:paraId="7594DCDE"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5</w:t>
            </w:r>
          </w:p>
        </w:tc>
        <w:tc>
          <w:tcPr>
            <w:tcW w:w="1777" w:type="dxa"/>
            <w:tcBorders>
              <w:left w:val="single" w:sz="4" w:space="0" w:color="auto"/>
              <w:right w:val="single" w:sz="4" w:space="0" w:color="auto"/>
            </w:tcBorders>
          </w:tcPr>
          <w:p w14:paraId="6AEA2443" w14:textId="77777777" w:rsidR="00C67F91" w:rsidRPr="00BA192D" w:rsidRDefault="00C67F91">
            <w:pPr>
              <w:spacing w:after="0" w:line="240" w:lineRule="auto"/>
              <w:jc w:val="center"/>
              <w:rPr>
                <w:rFonts w:ascii="Calibri" w:hAnsi="Calibri" w:cs="Calibri"/>
              </w:rPr>
            </w:pPr>
          </w:p>
        </w:tc>
      </w:tr>
      <w:tr w:rsidR="00C67F91" w:rsidRPr="00BA192D" w14:paraId="3C6AFD45" w14:textId="77777777">
        <w:trPr>
          <w:trHeight w:val="956"/>
        </w:trPr>
        <w:tc>
          <w:tcPr>
            <w:tcW w:w="528" w:type="dxa"/>
            <w:vMerge/>
            <w:tcBorders>
              <w:left w:val="single" w:sz="4" w:space="0" w:color="auto"/>
              <w:bottom w:val="single" w:sz="4" w:space="0" w:color="auto"/>
              <w:right w:val="single" w:sz="4" w:space="0" w:color="auto"/>
            </w:tcBorders>
          </w:tcPr>
          <w:p w14:paraId="04393C5B" w14:textId="77777777" w:rsidR="00C67F91" w:rsidRPr="00BA192D" w:rsidRDefault="00C67F91">
            <w:pPr>
              <w:spacing w:after="0" w:line="240" w:lineRule="auto"/>
              <w:rPr>
                <w:rFonts w:ascii="Calibri" w:hAnsi="Calibri" w:cs="Calibri"/>
              </w:rPr>
            </w:pPr>
          </w:p>
        </w:tc>
        <w:tc>
          <w:tcPr>
            <w:tcW w:w="4859" w:type="dxa"/>
            <w:vMerge/>
            <w:tcBorders>
              <w:left w:val="single" w:sz="4" w:space="0" w:color="auto"/>
              <w:bottom w:val="single" w:sz="4" w:space="0" w:color="auto"/>
              <w:right w:val="single" w:sz="4" w:space="0" w:color="auto"/>
            </w:tcBorders>
          </w:tcPr>
          <w:p w14:paraId="22CD278E" w14:textId="77777777" w:rsidR="00C67F91" w:rsidRPr="00BA192D" w:rsidRDefault="00C67F91">
            <w:pPr>
              <w:spacing w:after="0" w:line="240" w:lineRule="auto"/>
              <w:contextualSpacing/>
              <w:jc w:val="both"/>
              <w:rPr>
                <w:rFonts w:ascii="Calibri" w:hAnsi="Calibri" w:cs="Calibri"/>
              </w:rPr>
            </w:pPr>
          </w:p>
        </w:tc>
        <w:tc>
          <w:tcPr>
            <w:tcW w:w="1549" w:type="dxa"/>
            <w:tcBorders>
              <w:top w:val="single" w:sz="4" w:space="0" w:color="auto"/>
              <w:left w:val="single" w:sz="4" w:space="0" w:color="auto"/>
              <w:bottom w:val="single" w:sz="4" w:space="0" w:color="auto"/>
              <w:right w:val="single" w:sz="4" w:space="0" w:color="auto"/>
            </w:tcBorders>
            <w:vAlign w:val="center"/>
          </w:tcPr>
          <w:p w14:paraId="33734AC7"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3) 120 mėn.</w:t>
            </w:r>
          </w:p>
        </w:tc>
        <w:tc>
          <w:tcPr>
            <w:tcW w:w="1317" w:type="dxa"/>
            <w:tcBorders>
              <w:left w:val="single" w:sz="4" w:space="0" w:color="auto"/>
              <w:bottom w:val="single" w:sz="4" w:space="0" w:color="auto"/>
              <w:right w:val="single" w:sz="4" w:space="0" w:color="auto"/>
            </w:tcBorders>
            <w:vAlign w:val="center"/>
          </w:tcPr>
          <w:p w14:paraId="6908861D"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15</w:t>
            </w:r>
          </w:p>
        </w:tc>
        <w:tc>
          <w:tcPr>
            <w:tcW w:w="1777" w:type="dxa"/>
            <w:tcBorders>
              <w:left w:val="single" w:sz="4" w:space="0" w:color="auto"/>
              <w:bottom w:val="single" w:sz="4" w:space="0" w:color="auto"/>
              <w:right w:val="single" w:sz="4" w:space="0" w:color="auto"/>
            </w:tcBorders>
          </w:tcPr>
          <w:p w14:paraId="070DEDDD" w14:textId="77777777" w:rsidR="00C67F91" w:rsidRPr="00BA192D" w:rsidRDefault="00C67F91">
            <w:pPr>
              <w:spacing w:after="0" w:line="240" w:lineRule="auto"/>
              <w:jc w:val="center"/>
              <w:rPr>
                <w:rFonts w:ascii="Calibri" w:hAnsi="Calibri" w:cs="Calibri"/>
              </w:rPr>
            </w:pPr>
          </w:p>
        </w:tc>
      </w:tr>
    </w:tbl>
    <w:p w14:paraId="6F830C91" w14:textId="77777777" w:rsidR="00C67F91" w:rsidRPr="00E27923" w:rsidRDefault="00C67F91" w:rsidP="00C67F91">
      <w:pPr>
        <w:suppressAutoHyphens/>
        <w:spacing w:after="0" w:line="240" w:lineRule="auto"/>
        <w:ind w:firstLine="567"/>
        <w:jc w:val="both"/>
        <w:rPr>
          <w:rFonts w:ascii="Calibri" w:eastAsia="Times New Roman" w:hAnsi="Calibri" w:cs="Calibri"/>
          <w:lang w:eastAsia="en-US"/>
        </w:rPr>
      </w:pPr>
    </w:p>
    <w:p w14:paraId="118601FA" w14:textId="77777777" w:rsidR="00C67F91" w:rsidRPr="00E27923" w:rsidRDefault="00C67F91" w:rsidP="00096A25">
      <w:pPr>
        <w:pStyle w:val="Sraopastraipa"/>
        <w:numPr>
          <w:ilvl w:val="0"/>
          <w:numId w:val="13"/>
        </w:numPr>
        <w:spacing w:after="0" w:line="240" w:lineRule="auto"/>
        <w:ind w:left="0" w:firstLine="567"/>
        <w:jc w:val="both"/>
        <w:rPr>
          <w:rFonts w:ascii="Calibri" w:hAnsi="Calibri" w:cs="Calibri"/>
          <w:b/>
          <w:bCs/>
        </w:rPr>
      </w:pPr>
      <w:r w:rsidRPr="00E27923">
        <w:rPr>
          <w:rFonts w:ascii="Calibri" w:hAnsi="Calibri" w:cs="Calibri"/>
          <w:b/>
          <w:bCs/>
        </w:rPr>
        <w:t>Ekonominis naudingumas (S) apskaičiuojamas sudedant tiekėjo pasiūlymo kainos C ir kitų kriterijų (T ir G) balus:</w:t>
      </w:r>
    </w:p>
    <w:p w14:paraId="5D068B7E"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5F22390A" w14:textId="77777777" w:rsidR="00C67F91" w:rsidRPr="00AF2F1A" w:rsidRDefault="00C67F91" w:rsidP="00C67F91">
      <w:pPr>
        <w:suppressAutoHyphens/>
        <w:spacing w:after="0" w:line="240" w:lineRule="auto"/>
        <w:ind w:firstLine="567"/>
        <w:jc w:val="center"/>
        <w:rPr>
          <w:rFonts w:ascii="Calibri" w:eastAsia="Times New Roman" w:hAnsi="Calibri" w:cs="Calibri"/>
          <w:sz w:val="24"/>
          <w:szCs w:val="24"/>
          <w:lang w:eastAsia="en-US"/>
        </w:rPr>
      </w:pPr>
      <w:r w:rsidRPr="00AF2F1A">
        <w:rPr>
          <w:rFonts w:ascii="Calibri" w:eastAsia="Times New Roman" w:hAnsi="Calibri" w:cs="Calibri"/>
          <w:i/>
          <w:iCs/>
          <w:sz w:val="24"/>
          <w:szCs w:val="24"/>
          <w:lang w:eastAsia="en-US"/>
        </w:rPr>
        <w:t>S = C + T + G</w:t>
      </w:r>
    </w:p>
    <w:p w14:paraId="3EF30D6C"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0D56CB71" w14:textId="77777777" w:rsidR="00C67F91" w:rsidRPr="00E27923" w:rsidRDefault="00C67F91" w:rsidP="00096A25">
      <w:pPr>
        <w:pStyle w:val="Sraopastraipa"/>
        <w:numPr>
          <w:ilvl w:val="1"/>
          <w:numId w:val="18"/>
        </w:numPr>
        <w:spacing w:after="0" w:line="240" w:lineRule="auto"/>
        <w:ind w:left="0" w:firstLine="567"/>
        <w:jc w:val="both"/>
        <w:rPr>
          <w:rFonts w:ascii="Calibri" w:hAnsi="Calibri" w:cs="Calibri"/>
          <w:b/>
          <w:bCs/>
        </w:rPr>
      </w:pPr>
      <w:r w:rsidRPr="00E27923">
        <w:rPr>
          <w:rFonts w:ascii="Calibri" w:hAnsi="Calibri" w:cs="Calibri"/>
          <w:b/>
          <w:bCs/>
        </w:rPr>
        <w:t>Pasiūlymo kainos (C) balai apskaičiuojami mažiausios pasiūlytos kainos (</w:t>
      </w:r>
      <w:proofErr w:type="spellStart"/>
      <w:r w:rsidRPr="00E27923">
        <w:rPr>
          <w:rFonts w:ascii="Calibri" w:hAnsi="Calibri" w:cs="Calibri"/>
          <w:b/>
          <w:bCs/>
        </w:rPr>
        <w:t>C</w:t>
      </w:r>
      <w:r w:rsidRPr="00E27923">
        <w:rPr>
          <w:rFonts w:ascii="Calibri" w:hAnsi="Calibri" w:cs="Calibri"/>
          <w:b/>
          <w:bCs/>
          <w:vertAlign w:val="subscript"/>
        </w:rPr>
        <w:t>min</w:t>
      </w:r>
      <w:proofErr w:type="spellEnd"/>
      <w:r w:rsidRPr="00E27923">
        <w:rPr>
          <w:rFonts w:ascii="Calibri" w:hAnsi="Calibri" w:cs="Calibri"/>
          <w:b/>
          <w:bCs/>
        </w:rPr>
        <w:t>) ir vertinamo pasiūlymo kainos (</w:t>
      </w:r>
      <w:proofErr w:type="spellStart"/>
      <w:r w:rsidRPr="00E27923">
        <w:rPr>
          <w:rFonts w:ascii="Calibri" w:hAnsi="Calibri" w:cs="Calibri"/>
          <w:b/>
          <w:bCs/>
        </w:rPr>
        <w:t>C</w:t>
      </w:r>
      <w:r w:rsidRPr="00E27923">
        <w:rPr>
          <w:rFonts w:ascii="Calibri" w:hAnsi="Calibri" w:cs="Calibri"/>
          <w:b/>
          <w:bCs/>
          <w:vertAlign w:val="subscript"/>
        </w:rPr>
        <w:t>p</w:t>
      </w:r>
      <w:proofErr w:type="spellEnd"/>
      <w:r w:rsidRPr="00E27923">
        <w:rPr>
          <w:rFonts w:ascii="Calibri" w:hAnsi="Calibri" w:cs="Calibri"/>
          <w:b/>
          <w:bCs/>
        </w:rPr>
        <w:t>) santykį padauginant iš kainos lyginamojo svorio (X):</w:t>
      </w:r>
    </w:p>
    <w:p w14:paraId="55C77468"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5FC9A920" w14:textId="77777777" w:rsidR="00C67F91" w:rsidRPr="000C305D" w:rsidRDefault="00C67F91" w:rsidP="00C67F91">
      <w:pPr>
        <w:suppressAutoHyphens/>
        <w:spacing w:after="0" w:line="240" w:lineRule="auto"/>
        <w:ind w:firstLine="567"/>
        <w:jc w:val="center"/>
        <w:rPr>
          <w:rFonts w:ascii="Calibri" w:eastAsia="Times New Roman" w:hAnsi="Calibri" w:cs="Calibri"/>
          <w:lang w:eastAsia="en-US"/>
        </w:rPr>
      </w:pPr>
      <w:r w:rsidRPr="000C305D">
        <w:rPr>
          <w:rFonts w:ascii="Calibri" w:eastAsia="Times New Roman" w:hAnsi="Calibri" w:cs="Calibri"/>
          <w:noProof/>
          <w:position w:val="-32"/>
          <w:lang w:eastAsia="en-US"/>
        </w:rPr>
        <w:object w:dxaOrig="1300" w:dyaOrig="720" w14:anchorId="11212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18315432" r:id="rId17"/>
        </w:object>
      </w:r>
    </w:p>
    <w:p w14:paraId="566A0751"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3CA78E56" w14:textId="77777777" w:rsidR="00C67F91" w:rsidRPr="007450FC" w:rsidRDefault="00C67F91" w:rsidP="00096A25">
      <w:pPr>
        <w:pStyle w:val="Sraopastraipa"/>
        <w:numPr>
          <w:ilvl w:val="1"/>
          <w:numId w:val="18"/>
        </w:numPr>
        <w:spacing w:after="0" w:line="240" w:lineRule="auto"/>
        <w:ind w:left="0" w:firstLine="567"/>
        <w:jc w:val="both"/>
      </w:pPr>
      <w:r w:rsidRPr="008A2CCD">
        <w:rPr>
          <w:rFonts w:ascii="Calibri" w:hAnsi="Calibri" w:cs="Calibri"/>
          <w:b/>
          <w:bCs/>
        </w:rPr>
        <w:t>Kriterij</w:t>
      </w:r>
      <w:r>
        <w:rPr>
          <w:rFonts w:ascii="Calibri" w:hAnsi="Calibri" w:cs="Calibri"/>
          <w:b/>
          <w:bCs/>
        </w:rPr>
        <w:t>aus</w:t>
      </w:r>
      <w:r w:rsidRPr="008A2CCD">
        <w:rPr>
          <w:rFonts w:ascii="Calibri" w:hAnsi="Calibri" w:cs="Calibri"/>
          <w:b/>
          <w:bCs/>
        </w:rPr>
        <w:t xml:space="preserve"> (T) balai </w:t>
      </w:r>
      <w:r w:rsidRPr="008249DC">
        <w:rPr>
          <w:rFonts w:ascii="Calibri" w:hAnsi="Calibri" w:cs="Calibri"/>
          <w:b/>
          <w:bCs/>
        </w:rPr>
        <w:t>vertinami statiniu vertinimo būdu</w:t>
      </w:r>
      <w:r>
        <w:rPr>
          <w:rFonts w:ascii="Calibri" w:hAnsi="Calibri" w:cs="Calibri"/>
          <w:b/>
          <w:bCs/>
        </w:rPr>
        <w:t>:</w:t>
      </w:r>
      <w:r w:rsidRPr="008249DC">
        <w:rPr>
          <w:rFonts w:ascii="Calibri" w:hAnsi="Calibri" w:cs="Calibri"/>
          <w:b/>
          <w:bCs/>
        </w:rPr>
        <w:t xml:space="preserve"> </w:t>
      </w:r>
      <w:bookmarkStart w:id="73" w:name="_Hlk202952612"/>
    </w:p>
    <w:p w14:paraId="030C3FE7" w14:textId="77777777" w:rsidR="00C67F91" w:rsidRDefault="00C67F91" w:rsidP="00096A25">
      <w:pPr>
        <w:pStyle w:val="Sraopastraipa"/>
        <w:numPr>
          <w:ilvl w:val="0"/>
          <w:numId w:val="20"/>
        </w:numPr>
        <w:tabs>
          <w:tab w:val="left" w:pos="1701"/>
        </w:tabs>
        <w:spacing w:after="0" w:line="240" w:lineRule="auto"/>
        <w:ind w:left="0" w:firstLine="1276"/>
        <w:jc w:val="both"/>
        <w:rPr>
          <w:i/>
        </w:rPr>
      </w:pPr>
      <w:r>
        <w:t>j</w:t>
      </w:r>
      <w:r w:rsidRPr="00D61632">
        <w:t>ei siūlomas objektas turi nurodytą pranašumą gauna maksimalų balų skaičių pagal lyginamąjį svorį</w:t>
      </w:r>
      <w:r w:rsidRPr="00E27923">
        <w:t xml:space="preserve">: </w:t>
      </w:r>
      <w:r w:rsidRPr="00E27923">
        <w:rPr>
          <w:i/>
        </w:rPr>
        <w:t xml:space="preserve">T = L = </w:t>
      </w:r>
      <w:r>
        <w:rPr>
          <w:i/>
        </w:rPr>
        <w:t>5</w:t>
      </w:r>
      <w:r w:rsidRPr="00E27923">
        <w:rPr>
          <w:i/>
        </w:rPr>
        <w:t xml:space="preserve">; </w:t>
      </w:r>
    </w:p>
    <w:p w14:paraId="07FC3F69" w14:textId="77777777" w:rsidR="00C67F91" w:rsidRPr="00192011" w:rsidRDefault="00C67F91" w:rsidP="00096A25">
      <w:pPr>
        <w:pStyle w:val="Sraopastraipa"/>
        <w:numPr>
          <w:ilvl w:val="0"/>
          <w:numId w:val="20"/>
        </w:numPr>
        <w:spacing w:after="0" w:line="240" w:lineRule="auto"/>
        <w:jc w:val="both"/>
        <w:rPr>
          <w:rFonts w:ascii="Calibri" w:hAnsi="Calibri" w:cs="Calibri"/>
        </w:rPr>
      </w:pPr>
      <w:r>
        <w:rPr>
          <w:szCs w:val="24"/>
        </w:rPr>
        <w:t>j</w:t>
      </w:r>
      <w:r w:rsidRPr="00192011">
        <w:rPr>
          <w:szCs w:val="24"/>
        </w:rPr>
        <w:t>ei siūlomas objektas neturi nurodyto pranašumo gauna 0 balų</w:t>
      </w:r>
      <w:r w:rsidRPr="00E27923">
        <w:t xml:space="preserve">: </w:t>
      </w:r>
      <w:r w:rsidRPr="00192011">
        <w:rPr>
          <w:i/>
        </w:rPr>
        <w:t xml:space="preserve">T = L = 0; </w:t>
      </w:r>
      <w:bookmarkEnd w:id="73"/>
    </w:p>
    <w:p w14:paraId="7319655A" w14:textId="6517EC78" w:rsidR="00C67F91" w:rsidRPr="007F50DD" w:rsidRDefault="00C67F91" w:rsidP="00096A25">
      <w:pPr>
        <w:pStyle w:val="Sraopastraipa"/>
        <w:numPr>
          <w:ilvl w:val="1"/>
          <w:numId w:val="18"/>
        </w:numPr>
        <w:spacing w:after="0" w:line="240" w:lineRule="auto"/>
        <w:ind w:left="0" w:firstLine="567"/>
        <w:jc w:val="both"/>
        <w:rPr>
          <w:rFonts w:ascii="Calibri" w:hAnsi="Calibri" w:cs="Calibri"/>
          <w:b/>
        </w:rPr>
      </w:pPr>
      <w:r w:rsidRPr="007F50DD">
        <w:rPr>
          <w:rFonts w:ascii="Calibri" w:hAnsi="Calibri" w:cs="Calibri"/>
          <w:b/>
        </w:rPr>
        <w:t>Siūlomos garantin</w:t>
      </w:r>
      <w:r w:rsidR="002A68B4">
        <w:rPr>
          <w:rFonts w:ascii="Calibri" w:hAnsi="Calibri" w:cs="Calibri"/>
          <w:b/>
        </w:rPr>
        <w:t>io laikotarpio</w:t>
      </w:r>
      <w:r w:rsidRPr="007F50DD">
        <w:rPr>
          <w:rFonts w:ascii="Calibri" w:hAnsi="Calibri" w:cs="Calibri"/>
          <w:b/>
        </w:rPr>
        <w:t xml:space="preserve"> (G) balas apskaičiuojamas statiniu vertinimo būdu, todėl parametro įvertinimas apskaičiuojamas pagal formulę:</w:t>
      </w:r>
    </w:p>
    <w:p w14:paraId="30522619" w14:textId="2C50E4D0" w:rsidR="00C67F91" w:rsidRPr="00205A03" w:rsidRDefault="00C67F91" w:rsidP="00096A25">
      <w:pPr>
        <w:pStyle w:val="Sraopastraipa"/>
        <w:numPr>
          <w:ilvl w:val="0"/>
          <w:numId w:val="19"/>
        </w:numPr>
        <w:spacing w:after="0" w:line="240" w:lineRule="auto"/>
        <w:ind w:left="0" w:firstLine="567"/>
        <w:jc w:val="both"/>
        <w:rPr>
          <w:rFonts w:ascii="Calibri" w:hAnsi="Calibri" w:cs="Calibri"/>
        </w:rPr>
      </w:pPr>
      <w:bookmarkStart w:id="74" w:name="_Hlk204870233"/>
      <w:r w:rsidRPr="00205A03">
        <w:rPr>
          <w:rFonts w:ascii="Calibri" w:hAnsi="Calibri" w:cs="Calibri"/>
        </w:rPr>
        <w:t xml:space="preserve">Jei tiekėjas siūlo </w:t>
      </w:r>
      <w:bookmarkEnd w:id="74"/>
      <w:r>
        <w:rPr>
          <w:rFonts w:ascii="Calibri" w:hAnsi="Calibri" w:cs="Calibri"/>
        </w:rPr>
        <w:t>36</w:t>
      </w:r>
      <w:r w:rsidRPr="00205A03">
        <w:rPr>
          <w:rFonts w:ascii="Calibri" w:hAnsi="Calibri" w:cs="Calibri"/>
        </w:rPr>
        <w:t xml:space="preserve"> (</w:t>
      </w:r>
      <w:r>
        <w:rPr>
          <w:rFonts w:ascii="Calibri" w:hAnsi="Calibri" w:cs="Calibri"/>
        </w:rPr>
        <w:t>trisdešimt šešių</w:t>
      </w:r>
      <w:r w:rsidRPr="00205A03">
        <w:rPr>
          <w:rFonts w:ascii="Calibri" w:hAnsi="Calibri" w:cs="Calibri"/>
        </w:rPr>
        <w:t xml:space="preserve">) </w:t>
      </w:r>
      <w:r>
        <w:rPr>
          <w:rFonts w:ascii="Calibri" w:hAnsi="Calibri" w:cs="Calibri"/>
        </w:rPr>
        <w:t xml:space="preserve">mėnesių </w:t>
      </w:r>
      <w:r w:rsidRPr="00205A03">
        <w:rPr>
          <w:rFonts w:ascii="Calibri" w:hAnsi="Calibri" w:cs="Calibri"/>
        </w:rPr>
        <w:t>garantin</w:t>
      </w:r>
      <w:r w:rsidR="002D37B3">
        <w:rPr>
          <w:rFonts w:ascii="Calibri" w:hAnsi="Calibri" w:cs="Calibri"/>
        </w:rPr>
        <w:t>į</w:t>
      </w:r>
      <w:r w:rsidRPr="00205A03">
        <w:rPr>
          <w:rFonts w:ascii="Calibri" w:hAnsi="Calibri" w:cs="Calibri"/>
        </w:rPr>
        <w:t xml:space="preserve"> </w:t>
      </w:r>
      <w:bookmarkStart w:id="75" w:name="_Hlk207702156"/>
      <w:r w:rsidR="005C2A67">
        <w:rPr>
          <w:rFonts w:ascii="Calibri" w:hAnsi="Calibri" w:cs="Calibri"/>
        </w:rPr>
        <w:t>laikotarp</w:t>
      </w:r>
      <w:bookmarkEnd w:id="75"/>
      <w:r w:rsidR="002D37B3">
        <w:rPr>
          <w:rFonts w:ascii="Calibri" w:hAnsi="Calibri" w:cs="Calibri"/>
        </w:rPr>
        <w:t>į</w:t>
      </w:r>
      <w:r w:rsidRPr="00205A03">
        <w:rPr>
          <w:rFonts w:ascii="Calibri" w:hAnsi="Calibri" w:cs="Calibri"/>
        </w:rPr>
        <w:t xml:space="preserve"> gauna balų skaičių pagal lyginamąjį svorį: </w:t>
      </w:r>
      <w:r w:rsidRPr="00FD3DB4">
        <w:rPr>
          <w:rFonts w:ascii="Calibri" w:hAnsi="Calibri" w:cs="Calibri"/>
          <w:i/>
          <w:iCs/>
        </w:rPr>
        <w:t xml:space="preserve">G = Q = </w:t>
      </w:r>
      <w:r>
        <w:rPr>
          <w:rFonts w:ascii="Calibri" w:hAnsi="Calibri" w:cs="Calibri"/>
          <w:i/>
          <w:iCs/>
        </w:rPr>
        <w:t>2</w:t>
      </w:r>
      <w:r w:rsidRPr="00FD3DB4">
        <w:rPr>
          <w:rFonts w:ascii="Calibri" w:hAnsi="Calibri" w:cs="Calibri"/>
          <w:i/>
          <w:iCs/>
        </w:rPr>
        <w:t>;</w:t>
      </w:r>
    </w:p>
    <w:p w14:paraId="5A8C53BD" w14:textId="20E79F35" w:rsidR="00C67F91" w:rsidRDefault="00C67F91" w:rsidP="00096A25">
      <w:pPr>
        <w:pStyle w:val="Sraopastraipa"/>
        <w:numPr>
          <w:ilvl w:val="0"/>
          <w:numId w:val="19"/>
        </w:numPr>
        <w:spacing w:after="0" w:line="240" w:lineRule="auto"/>
        <w:ind w:left="0" w:firstLine="567"/>
        <w:jc w:val="both"/>
        <w:rPr>
          <w:rFonts w:ascii="Calibri" w:hAnsi="Calibri" w:cs="Calibri"/>
          <w:i/>
          <w:iCs/>
        </w:rPr>
      </w:pPr>
      <w:r w:rsidRPr="00205A03">
        <w:rPr>
          <w:rFonts w:ascii="Calibri" w:hAnsi="Calibri" w:cs="Calibri"/>
        </w:rPr>
        <w:lastRenderedPageBreak/>
        <w:t xml:space="preserve">Jei tiekėjas siūlo </w:t>
      </w:r>
      <w:r>
        <w:rPr>
          <w:rFonts w:ascii="Calibri" w:hAnsi="Calibri" w:cs="Calibri"/>
        </w:rPr>
        <w:t>60</w:t>
      </w:r>
      <w:r w:rsidRPr="00205A03">
        <w:rPr>
          <w:rFonts w:ascii="Calibri" w:hAnsi="Calibri" w:cs="Calibri"/>
        </w:rPr>
        <w:t xml:space="preserve"> (</w:t>
      </w:r>
      <w:bookmarkStart w:id="76" w:name="_Hlk207024709"/>
      <w:r>
        <w:rPr>
          <w:rFonts w:ascii="Calibri" w:hAnsi="Calibri" w:cs="Calibri"/>
        </w:rPr>
        <w:t>šešias</w:t>
      </w:r>
      <w:r w:rsidRPr="00205A03">
        <w:rPr>
          <w:rFonts w:ascii="Calibri" w:hAnsi="Calibri" w:cs="Calibri"/>
        </w:rPr>
        <w:t>dešimt</w:t>
      </w:r>
      <w:bookmarkEnd w:id="76"/>
      <w:r w:rsidRPr="00205A03">
        <w:rPr>
          <w:rFonts w:ascii="Calibri" w:hAnsi="Calibri" w:cs="Calibri"/>
        </w:rPr>
        <w:t xml:space="preserve">) </w:t>
      </w:r>
      <w:bookmarkStart w:id="77" w:name="_Hlk204869182"/>
      <w:r w:rsidRPr="00205A03">
        <w:rPr>
          <w:rFonts w:ascii="Calibri" w:hAnsi="Calibri" w:cs="Calibri"/>
        </w:rPr>
        <w:t>mėnesių 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bookmarkEnd w:id="77"/>
      <w:r w:rsidRPr="00205A03">
        <w:rPr>
          <w:rFonts w:ascii="Calibri" w:hAnsi="Calibri" w:cs="Calibri"/>
        </w:rPr>
        <w:t>, gauna maksimalų balų skaičių pagal lyginamąjį svorį:</w:t>
      </w:r>
      <w:r>
        <w:rPr>
          <w:rFonts w:ascii="Calibri" w:hAnsi="Calibri" w:cs="Calibri"/>
        </w:rPr>
        <w:t xml:space="preserve"> </w:t>
      </w:r>
      <w:r w:rsidRPr="00C92994">
        <w:rPr>
          <w:rFonts w:ascii="Calibri" w:hAnsi="Calibri" w:cs="Calibri"/>
          <w:i/>
          <w:iCs/>
        </w:rPr>
        <w:t>G</w:t>
      </w:r>
      <w:r w:rsidRPr="00FD3DB4">
        <w:rPr>
          <w:rFonts w:ascii="Calibri" w:hAnsi="Calibri" w:cs="Calibri"/>
          <w:i/>
          <w:iCs/>
        </w:rPr>
        <w:t xml:space="preserve"> = Q = </w:t>
      </w:r>
      <w:r>
        <w:rPr>
          <w:rFonts w:ascii="Calibri" w:hAnsi="Calibri" w:cs="Calibri"/>
          <w:i/>
          <w:iCs/>
        </w:rPr>
        <w:t>5.</w:t>
      </w:r>
    </w:p>
    <w:p w14:paraId="54755E83" w14:textId="1D7C62AB" w:rsidR="00C67F91" w:rsidRPr="00FD3DB4" w:rsidRDefault="00C67F91" w:rsidP="00096A25">
      <w:pPr>
        <w:pStyle w:val="Sraopastraipa"/>
        <w:numPr>
          <w:ilvl w:val="0"/>
          <w:numId w:val="19"/>
        </w:numPr>
        <w:spacing w:after="0" w:line="240" w:lineRule="auto"/>
        <w:ind w:left="0" w:firstLine="567"/>
        <w:jc w:val="both"/>
        <w:rPr>
          <w:rFonts w:ascii="Calibri" w:hAnsi="Calibri" w:cs="Calibri"/>
          <w:i/>
          <w:iCs/>
        </w:rPr>
      </w:pPr>
      <w:r w:rsidRPr="00205A03">
        <w:rPr>
          <w:rFonts w:ascii="Calibri" w:hAnsi="Calibri" w:cs="Calibri"/>
        </w:rPr>
        <w:t xml:space="preserve">Jei tiekėjas siūlo </w:t>
      </w:r>
      <w:bookmarkStart w:id="78" w:name="_Hlk207024737"/>
      <w:r>
        <w:rPr>
          <w:rFonts w:ascii="Calibri" w:hAnsi="Calibri" w:cs="Calibri"/>
        </w:rPr>
        <w:t>120 (</w:t>
      </w:r>
      <w:bookmarkStart w:id="79" w:name="_Hlk207024697"/>
      <w:r>
        <w:rPr>
          <w:rFonts w:ascii="Calibri" w:hAnsi="Calibri" w:cs="Calibri"/>
        </w:rPr>
        <w:t>vieno šimto dvidešimt</w:t>
      </w:r>
      <w:bookmarkEnd w:id="79"/>
      <w:r>
        <w:rPr>
          <w:rFonts w:ascii="Calibri" w:hAnsi="Calibri" w:cs="Calibri"/>
        </w:rPr>
        <w:t xml:space="preserve">) </w:t>
      </w:r>
      <w:bookmarkEnd w:id="78"/>
      <w:r w:rsidRPr="00205A03">
        <w:rPr>
          <w:rFonts w:ascii="Calibri" w:hAnsi="Calibri" w:cs="Calibri"/>
        </w:rPr>
        <w:t>mėnesių 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r w:rsidRPr="00205A03">
        <w:rPr>
          <w:rFonts w:ascii="Calibri" w:hAnsi="Calibri" w:cs="Calibri"/>
        </w:rPr>
        <w:t>, gauna maksimalų balų skaičių pagal lyginamąjį svorį:</w:t>
      </w:r>
      <w:r>
        <w:rPr>
          <w:rFonts w:ascii="Calibri" w:hAnsi="Calibri" w:cs="Calibri"/>
        </w:rPr>
        <w:t xml:space="preserve"> </w:t>
      </w:r>
      <w:r w:rsidRPr="00C92994">
        <w:rPr>
          <w:rFonts w:ascii="Calibri" w:hAnsi="Calibri" w:cs="Calibri"/>
          <w:i/>
          <w:iCs/>
        </w:rPr>
        <w:t>G</w:t>
      </w:r>
      <w:r w:rsidRPr="00FD3DB4">
        <w:rPr>
          <w:rFonts w:ascii="Calibri" w:hAnsi="Calibri" w:cs="Calibri"/>
          <w:i/>
          <w:iCs/>
        </w:rPr>
        <w:t xml:space="preserve"> = Q = </w:t>
      </w:r>
      <w:r>
        <w:rPr>
          <w:rFonts w:ascii="Calibri" w:hAnsi="Calibri" w:cs="Calibri"/>
          <w:i/>
          <w:iCs/>
        </w:rPr>
        <w:t>15.</w:t>
      </w:r>
    </w:p>
    <w:p w14:paraId="63876A4D" w14:textId="7A79609D" w:rsidR="00C67F91" w:rsidRDefault="00C67F91" w:rsidP="00C67F91">
      <w:pPr>
        <w:pStyle w:val="Sraopastraipa"/>
        <w:spacing w:after="0" w:line="240" w:lineRule="auto"/>
        <w:ind w:left="0" w:firstLine="567"/>
        <w:jc w:val="both"/>
        <w:rPr>
          <w:rFonts w:ascii="Calibri" w:hAnsi="Calibri" w:cs="Calibri"/>
        </w:rPr>
      </w:pPr>
      <w:r w:rsidRPr="00205A03">
        <w:rPr>
          <w:rFonts w:ascii="Calibri" w:hAnsi="Calibri" w:cs="Calibri"/>
        </w:rPr>
        <w:t>Jei tiekėjas siūlo tik privalom</w:t>
      </w:r>
      <w:r w:rsidR="00715871">
        <w:rPr>
          <w:rFonts w:ascii="Calibri" w:hAnsi="Calibri" w:cs="Calibri"/>
        </w:rPr>
        <w:t>ą</w:t>
      </w:r>
      <w:r w:rsidRPr="00205A03">
        <w:rPr>
          <w:rFonts w:ascii="Calibri" w:hAnsi="Calibri" w:cs="Calibri"/>
        </w:rPr>
        <w:t xml:space="preserve"> </w:t>
      </w:r>
      <w:r>
        <w:rPr>
          <w:rFonts w:ascii="Calibri" w:hAnsi="Calibri" w:cs="Calibri"/>
        </w:rPr>
        <w:t>24</w:t>
      </w:r>
      <w:r w:rsidRPr="00205A03">
        <w:rPr>
          <w:rFonts w:ascii="Calibri" w:hAnsi="Calibri" w:cs="Calibri"/>
        </w:rPr>
        <w:t xml:space="preserve"> (</w:t>
      </w:r>
      <w:r>
        <w:rPr>
          <w:rFonts w:ascii="Calibri" w:hAnsi="Calibri" w:cs="Calibri"/>
        </w:rPr>
        <w:t>dvidešimt keturių</w:t>
      </w:r>
      <w:r w:rsidRPr="00205A03">
        <w:rPr>
          <w:rFonts w:ascii="Calibri" w:hAnsi="Calibri" w:cs="Calibri"/>
        </w:rPr>
        <w:t>) mėnesių</w:t>
      </w:r>
      <w:r>
        <w:rPr>
          <w:rFonts w:ascii="Calibri" w:hAnsi="Calibri" w:cs="Calibri"/>
        </w:rPr>
        <w:t xml:space="preserve"> </w:t>
      </w:r>
      <w:r w:rsidRPr="00205A03">
        <w:rPr>
          <w:rFonts w:ascii="Calibri" w:hAnsi="Calibri" w:cs="Calibri"/>
        </w:rPr>
        <w:t>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r w:rsidRPr="00205A03">
        <w:rPr>
          <w:rFonts w:ascii="Calibri" w:hAnsi="Calibri" w:cs="Calibri"/>
        </w:rPr>
        <w:t>, gauna 0 balų: G = 0</w:t>
      </w:r>
      <w:r>
        <w:rPr>
          <w:rFonts w:ascii="Calibri" w:hAnsi="Calibri" w:cs="Calibri"/>
        </w:rPr>
        <w:t>.</w:t>
      </w:r>
    </w:p>
    <w:p w14:paraId="5D05EAE8" w14:textId="77777777" w:rsidR="00C67F91" w:rsidRDefault="00C67F91" w:rsidP="00C67F91">
      <w:pPr>
        <w:pStyle w:val="Sraopastraipa"/>
        <w:spacing w:after="0" w:line="240" w:lineRule="auto"/>
        <w:ind w:left="0" w:firstLine="567"/>
        <w:jc w:val="both"/>
        <w:rPr>
          <w:rStyle w:val="eop"/>
          <w:color w:val="000000"/>
          <w:shd w:val="clear" w:color="auto" w:fill="FFFFFF"/>
        </w:rPr>
      </w:pPr>
      <w:r w:rsidRPr="00FD3DB4">
        <w:rPr>
          <w:rStyle w:val="normaltextrun"/>
          <w:color w:val="000000"/>
          <w:shd w:val="clear" w:color="auto" w:fill="FFFFFF"/>
        </w:rPr>
        <w:t xml:space="preserve">Jei siūlomas kitoks nei nurodytas garantinių įsipareigojimų terminas, atitinkamai bus skiriamas mažesnis vertinimo balas (pavyzdžiui, siūlant </w:t>
      </w:r>
      <w:r>
        <w:rPr>
          <w:rStyle w:val="normaltextrun"/>
          <w:color w:val="000000"/>
          <w:shd w:val="clear" w:color="auto" w:fill="FFFFFF"/>
        </w:rPr>
        <w:t>30</w:t>
      </w:r>
      <w:r w:rsidRPr="00FD3DB4">
        <w:rPr>
          <w:rStyle w:val="normaltextrun"/>
          <w:color w:val="000000"/>
          <w:shd w:val="clear" w:color="auto" w:fill="FFFFFF"/>
        </w:rPr>
        <w:t xml:space="preserve"> mėn. </w:t>
      </w:r>
      <w:r>
        <w:rPr>
          <w:rStyle w:val="normaltextrun"/>
          <w:color w:val="000000"/>
          <w:shd w:val="clear" w:color="auto" w:fill="FFFFFF"/>
        </w:rPr>
        <w:t xml:space="preserve">garantiją </w:t>
      </w:r>
      <w:r w:rsidRPr="00FD3DB4">
        <w:rPr>
          <w:rStyle w:val="normaltextrun"/>
          <w:color w:val="000000"/>
          <w:shd w:val="clear" w:color="auto" w:fill="FFFFFF"/>
        </w:rPr>
        <w:t xml:space="preserve">bus skiriama 0 balų, siūlant </w:t>
      </w:r>
      <w:r>
        <w:rPr>
          <w:rStyle w:val="normaltextrun"/>
          <w:color w:val="000000"/>
          <w:shd w:val="clear" w:color="auto" w:fill="FFFFFF"/>
        </w:rPr>
        <w:t>48</w:t>
      </w:r>
      <w:r w:rsidRPr="000C2306">
        <w:rPr>
          <w:rStyle w:val="normaltextrun"/>
          <w:color w:val="000000"/>
          <w:shd w:val="clear" w:color="auto" w:fill="FFFFFF"/>
        </w:rPr>
        <w:t xml:space="preserve"> mėn. – </w:t>
      </w:r>
      <w:r>
        <w:rPr>
          <w:rStyle w:val="normaltextrun"/>
          <w:color w:val="000000"/>
          <w:shd w:val="clear" w:color="auto" w:fill="FFFFFF"/>
        </w:rPr>
        <w:t>2</w:t>
      </w:r>
      <w:r w:rsidRPr="000C2306">
        <w:rPr>
          <w:rStyle w:val="normaltextrun"/>
          <w:color w:val="000000"/>
          <w:shd w:val="clear" w:color="auto" w:fill="FFFFFF"/>
        </w:rPr>
        <w:t xml:space="preserve"> balai</w:t>
      </w:r>
      <w:r>
        <w:rPr>
          <w:rStyle w:val="normaltextrun"/>
          <w:color w:val="000000"/>
          <w:shd w:val="clear" w:color="auto" w:fill="FFFFFF"/>
        </w:rPr>
        <w:t>, siūlant 96 mėn. – 5 balai, virš 120 mėn. – 15 balų</w:t>
      </w:r>
      <w:r w:rsidRPr="000C2306">
        <w:rPr>
          <w:rStyle w:val="normaltextrun"/>
          <w:color w:val="000000"/>
          <w:shd w:val="clear" w:color="auto" w:fill="FFFFFF"/>
        </w:rPr>
        <w:t>).</w:t>
      </w:r>
      <w:r w:rsidRPr="00D1577E">
        <w:rPr>
          <w:rStyle w:val="eop"/>
          <w:color w:val="000000"/>
          <w:shd w:val="clear" w:color="auto" w:fill="FFFFFF"/>
        </w:rPr>
        <w:t> </w:t>
      </w:r>
    </w:p>
    <w:p w14:paraId="4711A571" w14:textId="77777777" w:rsidR="00C67F91" w:rsidRPr="00F40A93" w:rsidRDefault="00C67F91" w:rsidP="00096A25">
      <w:pPr>
        <w:pStyle w:val="Sraopastraipa"/>
        <w:numPr>
          <w:ilvl w:val="1"/>
          <w:numId w:val="18"/>
        </w:numPr>
        <w:spacing w:after="0" w:line="240" w:lineRule="auto"/>
        <w:ind w:left="0" w:firstLine="567"/>
        <w:jc w:val="both"/>
        <w:rPr>
          <w:rFonts w:cstheme="minorHAnsi"/>
        </w:rPr>
      </w:pPr>
      <w:r>
        <w:rPr>
          <w:rFonts w:cstheme="minorHAnsi"/>
        </w:rPr>
        <w:t>Tiekėjų</w:t>
      </w:r>
      <w:r w:rsidRPr="00F40A93">
        <w:rPr>
          <w:rFonts w:cstheme="minorHAnsi"/>
        </w:rPr>
        <w:t xml:space="preserve"> surinkti ekonominio naudingumo balai bus perskaičiuojami, jei </w:t>
      </w:r>
      <w:r>
        <w:rPr>
          <w:rFonts w:cstheme="minorHAnsi"/>
        </w:rPr>
        <w:t>tiekėjo</w:t>
      </w:r>
      <w:r w:rsidRPr="00F40A93">
        <w:rPr>
          <w:rFonts w:cstheme="minorHAnsi"/>
        </w:rPr>
        <w:t xml:space="preserve"> pasiūlymas, kurio pirkimo metu nustatyto parametro reikšmė buvo geriausia ir su ja buvo lyginamos kitų dalyvių parametrų reikšmės:</w:t>
      </w:r>
    </w:p>
    <w:p w14:paraId="0B04ADC1" w14:textId="77777777" w:rsidR="00C67F91" w:rsidRPr="00F40A93" w:rsidRDefault="00C67F91" w:rsidP="00096A25">
      <w:pPr>
        <w:pStyle w:val="Pagrindinistekstas"/>
        <w:numPr>
          <w:ilvl w:val="2"/>
          <w:numId w:val="18"/>
        </w:numPr>
        <w:tabs>
          <w:tab w:val="left" w:pos="1560"/>
        </w:tabs>
        <w:spacing w:after="0" w:line="240" w:lineRule="auto"/>
        <w:ind w:left="0" w:firstLine="567"/>
        <w:rPr>
          <w:rFonts w:cstheme="minorHAnsi"/>
          <w:szCs w:val="21"/>
        </w:rPr>
      </w:pPr>
      <w:r w:rsidRPr="00F40A93">
        <w:rPr>
          <w:rFonts w:cstheme="minorHAnsi"/>
          <w:szCs w:val="21"/>
        </w:rPr>
        <w:t>yra atmetamas;</w:t>
      </w:r>
    </w:p>
    <w:p w14:paraId="4D8A8673" w14:textId="77777777" w:rsidR="00C67F91" w:rsidRPr="00F40A93" w:rsidRDefault="00C67F91" w:rsidP="00096A25">
      <w:pPr>
        <w:pStyle w:val="Pagrindinistekstas"/>
        <w:numPr>
          <w:ilvl w:val="2"/>
          <w:numId w:val="18"/>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5654D29A" w14:textId="77777777" w:rsidR="00C67F91" w:rsidRPr="00F40A93" w:rsidRDefault="00C67F91" w:rsidP="00096A25">
      <w:pPr>
        <w:pStyle w:val="Pagrindinistekstas"/>
        <w:numPr>
          <w:ilvl w:val="0"/>
          <w:numId w:val="18"/>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0F203C35" w14:textId="77777777" w:rsidR="00C67F91" w:rsidRDefault="00C67F91" w:rsidP="00096A25">
      <w:pPr>
        <w:pStyle w:val="Sraopastraipa"/>
        <w:numPr>
          <w:ilvl w:val="0"/>
          <w:numId w:val="18"/>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62B2840F" w14:textId="77777777" w:rsidR="00C67F91" w:rsidRDefault="00C67F91" w:rsidP="00C67F91">
      <w:pPr>
        <w:spacing w:after="0" w:line="240" w:lineRule="auto"/>
        <w:jc w:val="center"/>
        <w:rPr>
          <w:rFonts w:cstheme="minorHAnsi"/>
          <w:sz w:val="22"/>
          <w:szCs w:val="22"/>
        </w:rPr>
      </w:pPr>
      <w:r w:rsidRPr="00682B25">
        <w:rPr>
          <w:rFonts w:cstheme="minorHAnsi"/>
          <w:sz w:val="22"/>
          <w:szCs w:val="22"/>
        </w:rPr>
        <w:t>________</w:t>
      </w:r>
      <w:bookmarkEnd w:id="69"/>
      <w:bookmarkEnd w:id="70"/>
      <w:bookmarkEnd w:id="71"/>
    </w:p>
    <w:p w14:paraId="7581263D" w14:textId="77777777" w:rsidR="00C67F91" w:rsidRPr="002C7DF5" w:rsidRDefault="00C67F91" w:rsidP="00C67F91">
      <w:pPr>
        <w:spacing w:after="0" w:line="240" w:lineRule="auto"/>
        <w:jc w:val="center"/>
        <w:rPr>
          <w:rFonts w:eastAsia="Calibri" w:cstheme="minorHAnsi"/>
          <w:sz w:val="22"/>
          <w:szCs w:val="22"/>
        </w:rPr>
      </w:pPr>
    </w:p>
    <w:p w14:paraId="1D5C2FC0" w14:textId="77777777" w:rsidR="00C67F91" w:rsidRDefault="00C67F91" w:rsidP="009F0698">
      <w:pPr>
        <w:rPr>
          <w:rFonts w:eastAsia="Calibri" w:cstheme="minorHAnsi"/>
          <w:sz w:val="22"/>
          <w:szCs w:val="22"/>
        </w:rPr>
      </w:pPr>
    </w:p>
    <w:p w14:paraId="4F734D0E" w14:textId="77777777" w:rsidR="00C67F91" w:rsidRDefault="00C67F91" w:rsidP="009F0698">
      <w:pPr>
        <w:rPr>
          <w:rFonts w:eastAsia="Calibri" w:cstheme="minorHAnsi"/>
          <w:sz w:val="22"/>
          <w:szCs w:val="22"/>
        </w:rPr>
      </w:pPr>
    </w:p>
    <w:p w14:paraId="1C550FFD" w14:textId="77777777" w:rsidR="00C67F91" w:rsidRDefault="00C67F91" w:rsidP="009F0698">
      <w:pPr>
        <w:rPr>
          <w:rFonts w:eastAsia="Calibri" w:cstheme="minorHAnsi"/>
          <w:sz w:val="22"/>
          <w:szCs w:val="22"/>
        </w:rPr>
      </w:pPr>
    </w:p>
    <w:p w14:paraId="1ABCCCFE" w14:textId="77777777" w:rsidR="00C67F91" w:rsidRDefault="00C67F91" w:rsidP="009F0698">
      <w:pPr>
        <w:rPr>
          <w:rFonts w:eastAsia="Calibri" w:cstheme="minorHAnsi"/>
          <w:sz w:val="22"/>
          <w:szCs w:val="22"/>
        </w:rPr>
      </w:pPr>
    </w:p>
    <w:p w14:paraId="303F878B" w14:textId="77777777" w:rsidR="00C67F91" w:rsidRDefault="00C67F91" w:rsidP="009F0698">
      <w:pPr>
        <w:rPr>
          <w:rFonts w:eastAsia="Calibri" w:cstheme="minorHAnsi"/>
          <w:sz w:val="22"/>
          <w:szCs w:val="22"/>
        </w:rPr>
      </w:pPr>
    </w:p>
    <w:p w14:paraId="3D02C375" w14:textId="77777777" w:rsidR="00C67F91" w:rsidRDefault="00C67F91" w:rsidP="009F0698">
      <w:pPr>
        <w:rPr>
          <w:rFonts w:eastAsia="Calibri" w:cstheme="minorHAnsi"/>
          <w:sz w:val="22"/>
          <w:szCs w:val="22"/>
        </w:rPr>
      </w:pPr>
    </w:p>
    <w:p w14:paraId="3FB2BA7A" w14:textId="77777777" w:rsidR="00C67F91" w:rsidRDefault="00C67F91" w:rsidP="009F0698">
      <w:pPr>
        <w:rPr>
          <w:rFonts w:eastAsia="Calibri" w:cstheme="minorHAnsi"/>
          <w:sz w:val="22"/>
          <w:szCs w:val="22"/>
        </w:rPr>
      </w:pPr>
    </w:p>
    <w:p w14:paraId="2E326E86" w14:textId="77777777" w:rsidR="00C67F91" w:rsidRDefault="00C67F91" w:rsidP="009F0698">
      <w:pPr>
        <w:rPr>
          <w:rFonts w:eastAsia="Calibri" w:cstheme="minorHAnsi"/>
          <w:sz w:val="22"/>
          <w:szCs w:val="22"/>
        </w:rPr>
      </w:pPr>
    </w:p>
    <w:p w14:paraId="77BD1260" w14:textId="77777777" w:rsidR="00C67F91" w:rsidRDefault="00C67F91" w:rsidP="009F0698">
      <w:pPr>
        <w:rPr>
          <w:rFonts w:eastAsia="Calibri" w:cstheme="minorHAnsi"/>
          <w:sz w:val="22"/>
          <w:szCs w:val="22"/>
        </w:rPr>
      </w:pPr>
    </w:p>
    <w:p w14:paraId="5C57ABBC" w14:textId="77777777" w:rsidR="00C67F91" w:rsidRDefault="00C67F91" w:rsidP="009F0698">
      <w:pPr>
        <w:rPr>
          <w:rFonts w:eastAsia="Calibri" w:cstheme="minorHAnsi"/>
          <w:sz w:val="22"/>
          <w:szCs w:val="22"/>
        </w:rPr>
      </w:pPr>
    </w:p>
    <w:p w14:paraId="14F92BD4" w14:textId="77777777" w:rsidR="00C67F91" w:rsidRDefault="00C67F91" w:rsidP="009F0698">
      <w:pPr>
        <w:rPr>
          <w:rFonts w:eastAsia="Calibri" w:cstheme="minorHAnsi"/>
          <w:sz w:val="22"/>
          <w:szCs w:val="22"/>
        </w:rPr>
      </w:pPr>
    </w:p>
    <w:p w14:paraId="1F9C58FC" w14:textId="77777777" w:rsidR="00C67F91" w:rsidRDefault="00C67F91" w:rsidP="009F0698">
      <w:pPr>
        <w:rPr>
          <w:rFonts w:eastAsia="Calibri" w:cstheme="minorHAnsi"/>
          <w:sz w:val="22"/>
          <w:szCs w:val="22"/>
        </w:rPr>
      </w:pPr>
    </w:p>
    <w:p w14:paraId="2C822D85" w14:textId="77777777" w:rsidR="00C67F91" w:rsidRDefault="00C67F91" w:rsidP="009F0698">
      <w:pPr>
        <w:rPr>
          <w:rFonts w:eastAsia="Calibri" w:cstheme="minorHAnsi"/>
          <w:sz w:val="22"/>
          <w:szCs w:val="22"/>
        </w:rPr>
      </w:pPr>
    </w:p>
    <w:p w14:paraId="03A33AB3" w14:textId="77777777" w:rsidR="00C67F91" w:rsidRDefault="00C67F91" w:rsidP="009F0698">
      <w:pPr>
        <w:rPr>
          <w:rFonts w:eastAsia="Calibri" w:cstheme="minorHAnsi"/>
          <w:sz w:val="22"/>
          <w:szCs w:val="22"/>
        </w:rPr>
      </w:pPr>
    </w:p>
    <w:p w14:paraId="1F16E378" w14:textId="77777777" w:rsidR="00C67F91" w:rsidRDefault="00C67F91" w:rsidP="009F0698">
      <w:pPr>
        <w:rPr>
          <w:rFonts w:eastAsia="Calibri" w:cstheme="minorHAnsi"/>
          <w:sz w:val="22"/>
          <w:szCs w:val="22"/>
        </w:rPr>
      </w:pPr>
    </w:p>
    <w:p w14:paraId="19D6786F" w14:textId="77777777" w:rsidR="00C67F91" w:rsidRDefault="00C67F91" w:rsidP="009F0698">
      <w:pPr>
        <w:rPr>
          <w:rFonts w:eastAsia="Calibri" w:cstheme="minorHAnsi"/>
          <w:sz w:val="22"/>
          <w:szCs w:val="22"/>
        </w:rPr>
      </w:pPr>
    </w:p>
    <w:p w14:paraId="40159373" w14:textId="77777777" w:rsidR="00C67F91" w:rsidRDefault="00C67F91" w:rsidP="009F0698">
      <w:pPr>
        <w:rPr>
          <w:rFonts w:eastAsia="Calibri" w:cstheme="minorHAnsi"/>
          <w:sz w:val="22"/>
          <w:szCs w:val="22"/>
        </w:rPr>
      </w:pPr>
    </w:p>
    <w:p w14:paraId="68BC705C" w14:textId="77777777" w:rsidR="00C67F91" w:rsidRPr="00682B25" w:rsidRDefault="00C67F91" w:rsidP="009F0698">
      <w:pPr>
        <w:rPr>
          <w:rFonts w:eastAsia="Calibri" w:cstheme="minorHAnsi"/>
          <w:sz w:val="22"/>
          <w:szCs w:val="22"/>
        </w:rPr>
      </w:pPr>
    </w:p>
    <w:p w14:paraId="5EB0198B" w14:textId="0555425E" w:rsidR="002C7DF5" w:rsidRPr="00235249" w:rsidRDefault="002C7DF5" w:rsidP="002C7DF5">
      <w:pPr>
        <w:pStyle w:val="Antrat2"/>
        <w:spacing w:before="0"/>
        <w:jc w:val="right"/>
        <w:rPr>
          <w:rFonts w:asciiTheme="minorHAnsi" w:eastAsia="Calibri" w:hAnsiTheme="minorHAnsi" w:cstheme="minorHAnsi"/>
          <w:color w:val="auto"/>
          <w:sz w:val="22"/>
          <w:szCs w:val="22"/>
        </w:rPr>
      </w:pPr>
      <w:bookmarkStart w:id="80" w:name="_Pirkimo_sąlygų_2"/>
      <w:bookmarkStart w:id="81" w:name="_Toc194311932"/>
      <w:bookmarkEnd w:id="80"/>
      <w:r w:rsidRPr="00235249">
        <w:rPr>
          <w:rFonts w:asciiTheme="minorHAnsi" w:eastAsia="Calibri" w:hAnsiTheme="minorHAnsi" w:cstheme="minorHAnsi"/>
          <w:color w:val="auto"/>
          <w:sz w:val="22"/>
          <w:szCs w:val="22"/>
        </w:rPr>
        <w:t xml:space="preserve">Pirkimo </w:t>
      </w:r>
      <w:r w:rsidR="005A36A6">
        <w:rPr>
          <w:rFonts w:asciiTheme="minorHAnsi" w:eastAsia="Calibri" w:hAnsiTheme="minorHAnsi" w:cstheme="minorHAnsi"/>
          <w:color w:val="auto"/>
          <w:sz w:val="22"/>
          <w:szCs w:val="22"/>
        </w:rPr>
        <w:t xml:space="preserve">specialiųjų </w:t>
      </w:r>
      <w:r w:rsidRPr="00235249">
        <w:rPr>
          <w:rFonts w:asciiTheme="minorHAnsi" w:eastAsia="Calibri" w:hAnsiTheme="minorHAnsi" w:cstheme="minorHAnsi"/>
          <w:color w:val="auto"/>
          <w:sz w:val="22"/>
          <w:szCs w:val="22"/>
        </w:rPr>
        <w:t>sąlygų 6 priedas „Tiekėjų pašalinimo pagrindai“</w:t>
      </w:r>
      <w:bookmarkEnd w:id="81"/>
    </w:p>
    <w:p w14:paraId="24D0D073" w14:textId="77777777" w:rsidR="002C7DF5" w:rsidRPr="00682B25" w:rsidRDefault="002C7DF5" w:rsidP="002C7DF5">
      <w:pPr>
        <w:spacing w:after="0" w:line="240" w:lineRule="auto"/>
        <w:jc w:val="center"/>
        <w:rPr>
          <w:rFonts w:cstheme="minorHAnsi"/>
          <w:b/>
          <w:bCs/>
          <w:smallCaps/>
          <w:sz w:val="22"/>
          <w:szCs w:val="22"/>
        </w:rPr>
      </w:pPr>
    </w:p>
    <w:p w14:paraId="79D99547" w14:textId="77777777" w:rsidR="002C7DF5" w:rsidRPr="00BA3E6F" w:rsidRDefault="002C7DF5" w:rsidP="002C7DF5">
      <w:pPr>
        <w:pStyle w:val="Paantrat"/>
        <w:spacing w:after="0" w:line="240" w:lineRule="auto"/>
        <w:jc w:val="center"/>
        <w:rPr>
          <w:rFonts w:cstheme="minorHAnsi"/>
          <w:b/>
          <w:bCs/>
          <w:sz w:val="22"/>
          <w:szCs w:val="22"/>
        </w:rPr>
      </w:pPr>
      <w:r w:rsidRPr="00BA3E6F">
        <w:rPr>
          <w:rFonts w:cstheme="minorHAnsi"/>
          <w:b/>
          <w:bCs/>
          <w:sz w:val="22"/>
          <w:szCs w:val="22"/>
        </w:rPr>
        <w:lastRenderedPageBreak/>
        <w:t>TIEKĖJŲ PAŠALINIMO PAGRINDAI</w:t>
      </w:r>
    </w:p>
    <w:p w14:paraId="215D9F4D" w14:textId="77777777" w:rsidR="00F03DD7" w:rsidRPr="00F03DD7" w:rsidRDefault="00F03DD7" w:rsidP="00F03DD7"/>
    <w:p w14:paraId="6A3E96C6"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E2B1094" w14:textId="22DCE96A" w:rsid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xml:space="preserve">“, adresu </w:t>
      </w:r>
      <w:hyperlink r:id="rId18" w:history="1">
        <w:r w:rsidRPr="00BA3E6F">
          <w:rPr>
            <w:rStyle w:val="Hipersaitas"/>
            <w:rFonts w:ascii="Calibri" w:eastAsia="Times New Roman" w:hAnsi="Calibri" w:cs="Calibri"/>
            <w:sz w:val="22"/>
            <w:szCs w:val="22"/>
            <w:lang w:eastAsia="en-US"/>
          </w:rPr>
          <w:t>https://ec.europa.eu/tools/ecertis/</w:t>
        </w:r>
      </w:hyperlink>
      <w:r w:rsidRPr="00BA3E6F">
        <w:rPr>
          <w:rFonts w:ascii="Calibri" w:eastAsia="Times New Roman" w:hAnsi="Calibri" w:cs="Calibri"/>
          <w:sz w:val="22"/>
          <w:szCs w:val="22"/>
          <w:lang w:eastAsia="en-US"/>
        </w:rPr>
        <w:t>.</w:t>
      </w:r>
    </w:p>
    <w:p w14:paraId="31D71F17"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p>
    <w:tbl>
      <w:tblPr>
        <w:tblStyle w:val="Lentelstinklelis1"/>
        <w:tblW w:w="9634" w:type="dxa"/>
        <w:tblLayout w:type="fixed"/>
        <w:tblLook w:val="04A0" w:firstRow="1" w:lastRow="0" w:firstColumn="1" w:lastColumn="0" w:noHBand="0" w:noVBand="1"/>
      </w:tblPr>
      <w:tblGrid>
        <w:gridCol w:w="675"/>
        <w:gridCol w:w="4820"/>
        <w:gridCol w:w="4139"/>
      </w:tblGrid>
      <w:tr w:rsidR="00BA3E6F" w:rsidRPr="00BA3E6F" w14:paraId="1ECCEB85" w14:textId="7777777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527F81F"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 xml:space="preserve">Eil. </w:t>
            </w:r>
            <w:proofErr w:type="spellStart"/>
            <w:r w:rsidRPr="00BA3E6F">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7966AEED"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351A8FD"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Atitiktį reikalavimui įrodantys dokumentai</w:t>
            </w:r>
          </w:p>
        </w:tc>
      </w:tr>
      <w:tr w:rsidR="00BA3E6F" w:rsidRPr="00BA3E6F" w14:paraId="77442AD8" w14:textId="77777777">
        <w:tc>
          <w:tcPr>
            <w:tcW w:w="675" w:type="dxa"/>
            <w:tcBorders>
              <w:top w:val="single" w:sz="4" w:space="0" w:color="auto"/>
              <w:left w:val="single" w:sz="4" w:space="0" w:color="auto"/>
              <w:bottom w:val="single" w:sz="4" w:space="0" w:color="auto"/>
              <w:right w:val="single" w:sz="4" w:space="0" w:color="auto"/>
            </w:tcBorders>
            <w:hideMark/>
          </w:tcPr>
          <w:p w14:paraId="36741FAA"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1FEF8823"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(46.1) Tiekėjas arba jo atsakingas asmuo, nurodytas Viešųjų pirkimų įstatymo 46 straipsnio 2 dalies 2 punkte, nuteistas už šią nusikalstamą veiką:</w:t>
            </w:r>
          </w:p>
          <w:p w14:paraId="43467637"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1) dalyvavimą nusikalstamame susivienijime, jo organizavimą ar vadovavimą jam;</w:t>
            </w:r>
          </w:p>
          <w:p w14:paraId="0131EB1C"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2) kyšininkavimą, prekybą poveikiu, papirkimą;</w:t>
            </w:r>
          </w:p>
          <w:p w14:paraId="73153D74"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E37265"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4) nusikalstamą bankrotą;</w:t>
            </w:r>
          </w:p>
          <w:p w14:paraId="00A85740"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5) teroristinį ir su teroristine veikla susijusį nusikaltimą;</w:t>
            </w:r>
          </w:p>
          <w:p w14:paraId="5527DB76"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6) nusikalstamu būdu gauto turto legalizavimą;</w:t>
            </w:r>
          </w:p>
          <w:p w14:paraId="751B13F5"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7) prekybą žmonėmis, vaiko pirkimą arba pardavimą;</w:t>
            </w:r>
          </w:p>
          <w:p w14:paraId="2AD99E5C"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 xml:space="preserve">8) kitos valstybės tiekėjo atliktą nusikaltimą, apibrėžtą Direktyvos 2014/24/ES 57 straipsnio 1 </w:t>
            </w:r>
            <w:r w:rsidRPr="00BA3E6F">
              <w:rPr>
                <w:rFonts w:ascii="Calibri" w:eastAsia="SimSun" w:hAnsi="Calibri" w:cs="Calibri"/>
                <w:sz w:val="22"/>
                <w:szCs w:val="22"/>
                <w:lang w:eastAsia="zh-CN"/>
              </w:rPr>
              <w:lastRenderedPageBreak/>
              <w:t>dalyje išvardytus Europos Sąjungos teisės aktus įgyvendinančiuose kitų valstybių teisės aktuose.</w:t>
            </w:r>
          </w:p>
          <w:p w14:paraId="799CE8BD"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p>
          <w:p w14:paraId="13999924"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Laikoma, kad tiekėjas arba jo atsakingas asmuo nuteistas už aukščiau nurodytą nusikalstamą veiką, kai dėl:</w:t>
            </w:r>
          </w:p>
          <w:p w14:paraId="0694C4EF"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1453C9E9"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5B540"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7B74EA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EBVPD.</w:t>
            </w:r>
          </w:p>
          <w:p w14:paraId="2E509CC1"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Lietuvoje įsteigtų subjektų reikalaujama:</w:t>
            </w:r>
          </w:p>
          <w:p w14:paraId="659A7446"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išrašo iš teismo sprendimo arba</w:t>
            </w:r>
          </w:p>
          <w:p w14:paraId="716B8B4D"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Informatikos ir ryšių departamento prie Vidaus reikalų ministerijos pažymos, arba</w:t>
            </w:r>
          </w:p>
          <w:p w14:paraId="45CBFC10"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3D91CBA7" w14:textId="77777777" w:rsidR="00BA3E6F" w:rsidRPr="00BA3E6F" w:rsidRDefault="00BA3E6F" w:rsidP="00BA3E6F">
            <w:pPr>
              <w:spacing w:after="200"/>
              <w:contextualSpacing/>
              <w:jc w:val="both"/>
              <w:rPr>
                <w:rFonts w:ascii="Calibri" w:eastAsia="Yu Mincho" w:hAnsi="Calibri" w:cs="Calibri"/>
                <w:sz w:val="22"/>
                <w:szCs w:val="22"/>
                <w:lang w:eastAsia="zh-CN"/>
              </w:rPr>
            </w:pPr>
          </w:p>
          <w:p w14:paraId="1D3E9758"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ne Lietuvoje įsteigtų subjektų reikalaujama:</w:t>
            </w:r>
          </w:p>
          <w:p w14:paraId="0540BE00"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atitinkamos užsienio šalies institucijos dokumento</w:t>
            </w:r>
            <w:r w:rsidRPr="00BA3E6F">
              <w:rPr>
                <w:rFonts w:ascii="Calibri" w:eastAsia="Yu Mincho" w:hAnsi="Calibri" w:cs="Calibri"/>
                <w:sz w:val="22"/>
                <w:szCs w:val="22"/>
                <w:vertAlign w:val="superscript"/>
                <w:lang w:eastAsia="zh-CN"/>
              </w:rPr>
              <w:footnoteReference w:id="6"/>
            </w:r>
            <w:r w:rsidRPr="00BA3E6F">
              <w:rPr>
                <w:rFonts w:ascii="Calibri" w:eastAsia="Yu Mincho" w:hAnsi="Calibri" w:cs="Calibri"/>
                <w:sz w:val="22"/>
                <w:szCs w:val="22"/>
                <w:lang w:eastAsia="zh-CN"/>
              </w:rPr>
              <w:t>.</w:t>
            </w:r>
          </w:p>
          <w:p w14:paraId="1FC5ADD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7DABC309"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4166229C"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BA3E6F">
              <w:rPr>
                <w:rFonts w:ascii="Calibri" w:eastAsia="SimSun" w:hAnsi="Calibri" w:cs="Calibri"/>
                <w:sz w:val="22"/>
                <w:szCs w:val="22"/>
                <w:lang w:eastAsia="zh-CN"/>
              </w:rPr>
              <w:lastRenderedPageBreak/>
              <w:t>dokumentas jo galiojimo laikotarpiu yra priimtinas.</w:t>
            </w:r>
          </w:p>
          <w:p w14:paraId="064A9BB5" w14:textId="77777777" w:rsidR="00BA3E6F" w:rsidRPr="00BA3E6F" w:rsidRDefault="00BA3E6F" w:rsidP="00BA3E6F">
            <w:pPr>
              <w:spacing w:after="200"/>
              <w:jc w:val="both"/>
              <w:rPr>
                <w:rFonts w:ascii="Calibri" w:eastAsia="SimSun" w:hAnsi="Calibri" w:cs="Calibri"/>
                <w:sz w:val="22"/>
                <w:szCs w:val="22"/>
                <w:lang w:eastAsia="zh-CN"/>
              </w:rPr>
            </w:pPr>
          </w:p>
        </w:tc>
      </w:tr>
      <w:tr w:rsidR="00BA3E6F" w:rsidRPr="00BA3E6F" w14:paraId="3E212732" w14:textId="77777777">
        <w:tc>
          <w:tcPr>
            <w:tcW w:w="675" w:type="dxa"/>
            <w:tcBorders>
              <w:top w:val="single" w:sz="4" w:space="0" w:color="auto"/>
              <w:left w:val="single" w:sz="4" w:space="0" w:color="auto"/>
              <w:bottom w:val="single" w:sz="4" w:space="0" w:color="auto"/>
              <w:right w:val="single" w:sz="4" w:space="0" w:color="auto"/>
            </w:tcBorders>
          </w:tcPr>
          <w:p w14:paraId="0D2C943D"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023F8DB4"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sz w:val="22"/>
                <w:szCs w:val="22"/>
                <w:lang w:eastAsia="zh-CN"/>
              </w:rPr>
              <w:t>(46.2</w:t>
            </w:r>
            <w:r w:rsidRPr="00BA3E6F">
              <w:rPr>
                <w:rFonts w:ascii="Calibri" w:eastAsia="SimSun" w:hAnsi="Calibri" w:cs="Calibri"/>
                <w:sz w:val="22"/>
                <w:szCs w:val="22"/>
                <w:vertAlign w:val="superscript"/>
                <w:lang w:eastAsia="zh-CN"/>
              </w:rPr>
              <w:t>1</w:t>
            </w:r>
            <w:r w:rsidRPr="00BA3E6F">
              <w:rPr>
                <w:rFonts w:ascii="Calibri" w:eastAsia="SimSun" w:hAnsi="Calibri" w:cs="Calibri"/>
                <w:sz w:val="22"/>
                <w:szCs w:val="22"/>
                <w:lang w:eastAsia="zh-CN"/>
              </w:rPr>
              <w:t>)</w:t>
            </w:r>
            <w:r w:rsidRPr="00BA3E6F">
              <w:rPr>
                <w:rFonts w:ascii="Calibri" w:eastAsia="SimSun" w:hAnsi="Calibri" w:cs="Calibri"/>
                <w:sz w:val="22"/>
                <w:szCs w:val="22"/>
                <w:vertAlign w:val="superscript"/>
                <w:lang w:eastAsia="zh-CN"/>
              </w:rPr>
              <w:t xml:space="preserve"> </w:t>
            </w:r>
            <w:r w:rsidRPr="00BA3E6F">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B2BE5F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EBVPD.</w:t>
            </w:r>
          </w:p>
        </w:tc>
      </w:tr>
      <w:tr w:rsidR="00BA3E6F" w:rsidRPr="00BA3E6F" w14:paraId="30D8D7D8" w14:textId="77777777">
        <w:tc>
          <w:tcPr>
            <w:tcW w:w="675" w:type="dxa"/>
            <w:tcBorders>
              <w:top w:val="single" w:sz="4" w:space="0" w:color="auto"/>
              <w:left w:val="single" w:sz="4" w:space="0" w:color="auto"/>
              <w:bottom w:val="single" w:sz="4" w:space="0" w:color="auto"/>
              <w:right w:val="single" w:sz="4" w:space="0" w:color="auto"/>
            </w:tcBorders>
            <w:hideMark/>
          </w:tcPr>
          <w:p w14:paraId="18E96F13"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4E56F16F"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8791EBD" w14:textId="77777777" w:rsidR="00BA3E6F" w:rsidRPr="00BA3E6F" w:rsidRDefault="00BA3E6F" w:rsidP="00BA3E6F">
            <w:pPr>
              <w:spacing w:after="200"/>
              <w:contextualSpacing/>
              <w:jc w:val="both"/>
              <w:rPr>
                <w:rFonts w:ascii="Calibri" w:eastAsia="SimSun" w:hAnsi="Calibri" w:cs="Calibri"/>
                <w:bCs/>
                <w:sz w:val="22"/>
                <w:szCs w:val="22"/>
                <w:lang w:eastAsia="zh-CN"/>
              </w:rPr>
            </w:pPr>
          </w:p>
          <w:p w14:paraId="599D3CAF"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Laikoma, kad tiekėjas nuteistas už aukščiau nurodytą nusikalstamą veiką, kai dėl:</w:t>
            </w:r>
          </w:p>
          <w:p w14:paraId="002DE184"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B31338E"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993CE0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Tačiau ši nuostata netaikoma, jeigu:</w:t>
            </w:r>
          </w:p>
          <w:p w14:paraId="26543CD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08ADAF9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2) įsiskolinimo suma neviršija 50 Eur (penkiasdešimt eurų);</w:t>
            </w:r>
          </w:p>
          <w:p w14:paraId="0A36C86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2B3750E"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EBVPD.</w:t>
            </w:r>
          </w:p>
          <w:p w14:paraId="699E7F29"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1) Dėl įsipareigojimų, susijusių su mokesčių mokėjimu, įvykdymo iš Lietuvoje įsteigtų subjektų prašoma:</w:t>
            </w:r>
          </w:p>
          <w:p w14:paraId="00814973"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7AEB766C"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išrašo iš teismo sprendimo (jei toks yra) arba</w:t>
            </w:r>
          </w:p>
          <w:p w14:paraId="362B0F89"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Valstybinės mokesčių inspekcijos prie Lietuvos Respublikos finansų ministerijos išduoto dokumento,</w:t>
            </w:r>
          </w:p>
          <w:p w14:paraId="2CFFDB5B"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6E8EEAB4"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7BCEE184"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ne Lietuvoje įsteigtų subjektų reikalaujama:</w:t>
            </w:r>
          </w:p>
          <w:p w14:paraId="4AAE74F8"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atitinkamos užsienio šalies institucijos dokumento</w:t>
            </w:r>
            <w:r w:rsidRPr="00BA3E6F">
              <w:rPr>
                <w:rFonts w:ascii="Calibri" w:eastAsia="SimSun" w:hAnsi="Calibri" w:cs="Calibri"/>
                <w:sz w:val="22"/>
                <w:szCs w:val="22"/>
                <w:vertAlign w:val="superscript"/>
                <w:lang w:eastAsia="zh-CN"/>
              </w:rPr>
              <w:footnoteReference w:id="7"/>
            </w:r>
            <w:r w:rsidRPr="00BA3E6F">
              <w:rPr>
                <w:rFonts w:ascii="Calibri" w:eastAsia="SimSun" w:hAnsi="Calibri" w:cs="Calibri"/>
                <w:sz w:val="22"/>
                <w:szCs w:val="22"/>
                <w:lang w:eastAsia="zh-CN"/>
              </w:rPr>
              <w:t>.</w:t>
            </w:r>
          </w:p>
          <w:p w14:paraId="21CA3D37" w14:textId="77777777" w:rsidR="00BA3E6F" w:rsidRPr="00BA3E6F" w:rsidRDefault="00BA3E6F" w:rsidP="00BA3E6F">
            <w:pPr>
              <w:spacing w:after="200"/>
              <w:contextualSpacing/>
              <w:jc w:val="both"/>
              <w:rPr>
                <w:rFonts w:ascii="Calibri" w:eastAsia="Yu Mincho" w:hAnsi="Calibri" w:cs="Calibri"/>
                <w:iCs/>
                <w:sz w:val="22"/>
                <w:szCs w:val="22"/>
                <w:lang w:eastAsia="zh-CN"/>
              </w:rPr>
            </w:pPr>
            <w:r w:rsidRPr="00BA3E6F">
              <w:rPr>
                <w:rFonts w:ascii="Calibri" w:eastAsia="Yu Mincho" w:hAnsi="Calibri" w:cs="Calibri"/>
                <w:sz w:val="22"/>
                <w:szCs w:val="22"/>
                <w:lang w:eastAsia="zh-CN"/>
              </w:rPr>
              <w:t xml:space="preserve">Nurodyti dokumentai turi būti  išduoti ne anksčiau kaip 120 dienų iki </w:t>
            </w:r>
            <w:r w:rsidRPr="00BA3E6F">
              <w:rPr>
                <w:rFonts w:ascii="Calibri" w:hAnsi="Calibri" w:cs="Calibri"/>
                <w:iCs/>
                <w:sz w:val="22"/>
                <w:szCs w:val="22"/>
                <w:lang w:eastAsia="zh-CN"/>
              </w:rPr>
              <w:t>tos dienos, kai tiekėjas perkančiosios organizacijos prašymu turės pateikti pašalinimo pagrindų nebuvimą patvirtinančius dok</w:t>
            </w:r>
            <w:r w:rsidRPr="00BA3E6F">
              <w:rPr>
                <w:rFonts w:ascii="Calibri" w:hAnsi="Calibri" w:cs="Calibri"/>
                <w:sz w:val="22"/>
                <w:szCs w:val="22"/>
                <w:lang w:eastAsia="zh-CN"/>
              </w:rPr>
              <w:t>umentus</w:t>
            </w:r>
            <w:r w:rsidRPr="00BA3E6F">
              <w:rPr>
                <w:rFonts w:ascii="Calibri" w:eastAsia="Yu Mincho" w:hAnsi="Calibri" w:cs="Calibri"/>
                <w:sz w:val="22"/>
                <w:szCs w:val="22"/>
                <w:lang w:eastAsia="zh-CN"/>
              </w:rPr>
              <w:t>.</w:t>
            </w:r>
          </w:p>
          <w:p w14:paraId="669B28C4" w14:textId="77777777" w:rsidR="00BA3E6F" w:rsidRPr="00BA3E6F" w:rsidRDefault="00BA3E6F" w:rsidP="00BA3E6F">
            <w:pPr>
              <w:spacing w:after="200"/>
              <w:contextualSpacing/>
              <w:jc w:val="both"/>
              <w:rPr>
                <w:rFonts w:ascii="Calibri" w:eastAsia="Yu Mincho" w:hAnsi="Calibri" w:cs="Calibri"/>
                <w:i/>
                <w:iCs/>
                <w:color w:val="7030A0"/>
                <w:sz w:val="22"/>
                <w:szCs w:val="22"/>
                <w:lang w:eastAsia="zh-CN"/>
              </w:rPr>
            </w:pPr>
          </w:p>
          <w:p w14:paraId="6977D379" w14:textId="77777777" w:rsidR="00BA3E6F" w:rsidRPr="00BA3E6F" w:rsidRDefault="00BA3E6F" w:rsidP="00BA3E6F">
            <w:pPr>
              <w:spacing w:after="200"/>
              <w:contextualSpacing/>
              <w:jc w:val="both"/>
              <w:rPr>
                <w:rFonts w:ascii="Calibri" w:eastAsia="Yu Mincho" w:hAnsi="Calibri" w:cs="Calibri"/>
                <w:b/>
                <w:bCs/>
                <w:sz w:val="22"/>
                <w:szCs w:val="22"/>
                <w:lang w:eastAsia="zh-CN"/>
              </w:rPr>
            </w:pPr>
            <w:r w:rsidRPr="00BA3E6F">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34F8B4DB"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443EFE9D" w14:textId="77777777" w:rsidR="00BA3E6F" w:rsidRPr="00BA3E6F" w:rsidRDefault="00BA3E6F" w:rsidP="00BA3E6F">
            <w:pPr>
              <w:spacing w:after="200"/>
              <w:contextualSpacing/>
              <w:jc w:val="both"/>
              <w:rPr>
                <w:rFonts w:ascii="Calibri" w:eastAsia="Yu Mincho" w:hAnsi="Calibri" w:cs="Calibri"/>
                <w:b/>
                <w:bCs/>
                <w:sz w:val="22"/>
                <w:szCs w:val="22"/>
                <w:lang w:eastAsia="zh-CN"/>
              </w:rPr>
            </w:pPr>
            <w:r w:rsidRPr="00BA3E6F">
              <w:rPr>
                <w:rFonts w:ascii="Calibri" w:eastAsia="Yu Mincho" w:hAnsi="Calibri" w:cs="Calibri"/>
                <w:bCs/>
                <w:sz w:val="22"/>
                <w:szCs w:val="22"/>
                <w:lang w:eastAsia="zh-CN"/>
              </w:rPr>
              <w:t>2) Dėl įsipareigojimų, susijusių su socialinio draudimo įmokų mokėjimu, įvykdymo i</w:t>
            </w:r>
            <w:r w:rsidRPr="00BA3E6F">
              <w:rPr>
                <w:rFonts w:ascii="Calibri" w:eastAsia="Yu Mincho" w:hAnsi="Calibri" w:cs="Calibri"/>
                <w:sz w:val="22"/>
                <w:szCs w:val="22"/>
                <w:lang w:eastAsia="zh-CN"/>
              </w:rPr>
              <w:t xml:space="preserve">š Lietuvoje įsteigtų subjektų </w:t>
            </w:r>
            <w:r w:rsidRPr="00BA3E6F">
              <w:rPr>
                <w:rFonts w:ascii="Calibri" w:eastAsia="Yu Mincho" w:hAnsi="Calibri" w:cs="Calibri"/>
                <w:bCs/>
                <w:sz w:val="22"/>
                <w:szCs w:val="22"/>
                <w:lang w:eastAsia="zh-CN"/>
              </w:rPr>
              <w:t>prašoma:</w:t>
            </w:r>
          </w:p>
          <w:p w14:paraId="3FBAAAB2"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A3E6F">
                <w:rPr>
                  <w:rFonts w:ascii="Calibri" w:eastAsia="Yu Mincho" w:hAnsi="Calibri" w:cs="Calibri"/>
                  <w:bCs/>
                  <w:color w:val="0000FF"/>
                  <w:sz w:val="22"/>
                  <w:szCs w:val="22"/>
                  <w:u w:val="single"/>
                  <w:lang w:eastAsia="zh-CN"/>
                </w:rPr>
                <w:t>https://draudejai.sodra.lt/draudeju_viesi_duomenys/</w:t>
              </w:r>
            </w:hyperlink>
            <w:r w:rsidRPr="00BA3E6F">
              <w:rPr>
                <w:rFonts w:ascii="Calibri" w:eastAsia="Yu Mincho" w:hAnsi="Calibri" w:cs="Calibri"/>
                <w:bCs/>
                <w:sz w:val="22"/>
                <w:szCs w:val="22"/>
                <w:lang w:eastAsia="zh-CN"/>
              </w:rPr>
              <w:t>.</w:t>
            </w:r>
          </w:p>
          <w:p w14:paraId="77334A73"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05BC0B2D"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 xml:space="preserve">Jeigu dėl Valstybinio socialinio draudimo fondo valdybos (toliau – „Sodra“) informacinės sistemos techninių trikdžių perkančioji organizacija neturės galimybės patikrinti neatlygintinai prieinamų duomenų </w:t>
            </w:r>
            <w:r w:rsidRPr="00BA3E6F">
              <w:rPr>
                <w:rFonts w:ascii="Calibri" w:eastAsia="Yu Mincho" w:hAnsi="Calibri" w:cs="Calibri"/>
                <w:sz w:val="22"/>
                <w:szCs w:val="22"/>
                <w:lang w:eastAsia="zh-CN"/>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057852"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E59364"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2854469C"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ne Lietuvoje įsteigtų subjektų reikalaujama:</w:t>
            </w:r>
          </w:p>
          <w:p w14:paraId="44259BFF"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atitinkamos užsienio šalies kompetentingos institucijos dokumento</w:t>
            </w:r>
            <w:r w:rsidRPr="00BA3E6F">
              <w:rPr>
                <w:rFonts w:ascii="Calibri" w:eastAsia="Yu Mincho" w:hAnsi="Calibri" w:cs="Calibri"/>
                <w:sz w:val="22"/>
                <w:szCs w:val="22"/>
                <w:vertAlign w:val="superscript"/>
                <w:lang w:eastAsia="zh-CN"/>
              </w:rPr>
              <w:footnoteReference w:id="8"/>
            </w:r>
            <w:r w:rsidRPr="00BA3E6F">
              <w:rPr>
                <w:rFonts w:ascii="Calibri" w:eastAsia="Yu Mincho" w:hAnsi="Calibri" w:cs="Calibri"/>
                <w:sz w:val="22"/>
                <w:szCs w:val="22"/>
                <w:lang w:eastAsia="zh-CN"/>
              </w:rPr>
              <w:t>.</w:t>
            </w:r>
          </w:p>
          <w:p w14:paraId="71DE70DB"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7D9C7EFC" w14:textId="77777777" w:rsidR="00BA3E6F" w:rsidRPr="00BA3E6F" w:rsidRDefault="00BA3E6F" w:rsidP="00BA3E6F">
            <w:pPr>
              <w:spacing w:after="200"/>
              <w:contextualSpacing/>
              <w:jc w:val="both"/>
              <w:rPr>
                <w:rFonts w:ascii="Calibri" w:eastAsia="Yu Mincho" w:hAnsi="Calibri" w:cs="Calibri"/>
                <w:iCs/>
                <w:sz w:val="22"/>
                <w:szCs w:val="22"/>
                <w:lang w:eastAsia="zh-CN"/>
              </w:rPr>
            </w:pPr>
            <w:r w:rsidRPr="00BA3E6F">
              <w:rPr>
                <w:rFonts w:ascii="Calibri" w:eastAsia="Yu Mincho" w:hAnsi="Calibri" w:cs="Calibri"/>
                <w:sz w:val="22"/>
                <w:szCs w:val="22"/>
                <w:lang w:eastAsia="zh-CN"/>
              </w:rPr>
              <w:t xml:space="preserve">Nurodyti dokumentai turi būti  išduoti ne anksčiau kaip 120 dienų iki </w:t>
            </w:r>
            <w:r w:rsidRPr="00BA3E6F">
              <w:rPr>
                <w:rFonts w:ascii="Calibri" w:hAnsi="Calibri" w:cs="Calibri"/>
                <w:iCs/>
                <w:sz w:val="22"/>
                <w:szCs w:val="22"/>
                <w:lang w:eastAsia="zh-CN"/>
              </w:rPr>
              <w:t>tos dienos, kai tiekėjas perkančiosios organizacijos prašymu turės pateikti pašalinimo pagrindų nebuvimą patvirtinančius dok</w:t>
            </w:r>
            <w:r w:rsidRPr="00BA3E6F">
              <w:rPr>
                <w:rFonts w:ascii="Calibri" w:hAnsi="Calibri" w:cs="Calibri"/>
                <w:sz w:val="22"/>
                <w:szCs w:val="22"/>
                <w:lang w:eastAsia="zh-CN"/>
              </w:rPr>
              <w:t>umentus</w:t>
            </w:r>
            <w:r w:rsidRPr="00BA3E6F">
              <w:rPr>
                <w:rFonts w:ascii="Calibri" w:eastAsia="Yu Mincho" w:hAnsi="Calibri" w:cs="Calibri"/>
                <w:sz w:val="22"/>
                <w:szCs w:val="22"/>
                <w:lang w:eastAsia="zh-CN"/>
              </w:rPr>
              <w:t>.</w:t>
            </w:r>
          </w:p>
          <w:p w14:paraId="77C08C72"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BA3E6F">
              <w:rPr>
                <w:rFonts w:ascii="Calibri" w:eastAsia="Yu Mincho" w:hAnsi="Calibri" w:cs="Calibri"/>
                <w:sz w:val="22"/>
                <w:szCs w:val="22"/>
                <w:lang w:eastAsia="zh-CN"/>
              </w:rPr>
              <w:lastRenderedPageBreak/>
              <w:t>dokumentas jo galiojimo laikotarpiu yra priimtinas.</w:t>
            </w:r>
          </w:p>
        </w:tc>
      </w:tr>
      <w:tr w:rsidR="00BA3E6F" w:rsidRPr="00BA3E6F" w14:paraId="38930BF6" w14:textId="77777777">
        <w:tc>
          <w:tcPr>
            <w:tcW w:w="675" w:type="dxa"/>
            <w:tcBorders>
              <w:top w:val="single" w:sz="4" w:space="0" w:color="auto"/>
              <w:left w:val="single" w:sz="4" w:space="0" w:color="auto"/>
              <w:bottom w:val="single" w:sz="4" w:space="0" w:color="auto"/>
              <w:right w:val="single" w:sz="4" w:space="0" w:color="auto"/>
            </w:tcBorders>
            <w:hideMark/>
          </w:tcPr>
          <w:p w14:paraId="09DD38A3"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6D27D6A"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42207D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635B14DC" w14:textId="77777777">
        <w:tc>
          <w:tcPr>
            <w:tcW w:w="675" w:type="dxa"/>
            <w:tcBorders>
              <w:top w:val="single" w:sz="4" w:space="0" w:color="auto"/>
              <w:left w:val="single" w:sz="4" w:space="0" w:color="auto"/>
              <w:bottom w:val="single" w:sz="4" w:space="0" w:color="auto"/>
              <w:right w:val="single" w:sz="4" w:space="0" w:color="auto"/>
            </w:tcBorders>
            <w:hideMark/>
          </w:tcPr>
          <w:p w14:paraId="7C3E9BD4"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8ED0E74" w14:textId="77777777" w:rsidR="00BA3E6F" w:rsidRPr="00BA3E6F" w:rsidRDefault="00BA3E6F" w:rsidP="00BA3E6F">
            <w:pPr>
              <w:spacing w:after="200"/>
              <w:contextualSpacing/>
              <w:jc w:val="both"/>
              <w:rPr>
                <w:rFonts w:ascii="Calibri" w:eastAsia="Calibri" w:hAnsi="Calibri" w:cs="Calibri"/>
                <w:sz w:val="22"/>
                <w:szCs w:val="22"/>
                <w:lang w:eastAsia="zh-CN"/>
              </w:rPr>
            </w:pPr>
            <w:r w:rsidRPr="00BA3E6F">
              <w:rPr>
                <w:rFonts w:ascii="Calibri" w:eastAsia="Calibri" w:hAnsi="Calibri" w:cs="Calibri"/>
                <w:sz w:val="22"/>
                <w:szCs w:val="22"/>
                <w:lang w:eastAsia="zh-CN"/>
              </w:rPr>
              <w:t xml:space="preserve">(46.4.2) Tiekėjas pirkimo metu pateko į interesų konflikto situaciją, kaip apibrėžta Viešųjų pirkimų įstatymo 21 straipsnyje, ir atitinkamos padėties negalima ištaisyti. </w:t>
            </w:r>
          </w:p>
          <w:p w14:paraId="0950242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286AB0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35129B61" w14:textId="77777777">
        <w:tc>
          <w:tcPr>
            <w:tcW w:w="675" w:type="dxa"/>
            <w:tcBorders>
              <w:top w:val="single" w:sz="4" w:space="0" w:color="auto"/>
              <w:left w:val="single" w:sz="4" w:space="0" w:color="auto"/>
              <w:bottom w:val="single" w:sz="4" w:space="0" w:color="auto"/>
              <w:right w:val="single" w:sz="4" w:space="0" w:color="auto"/>
            </w:tcBorders>
            <w:hideMark/>
          </w:tcPr>
          <w:p w14:paraId="383C3169"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78405BCA"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(46.4.3) Pažeista konkurencija, kaip nustatyta Viešųjų pirkimų įstatymo 27 straipsnio 3 ir 4 dalyse, ir atitinkamos padėties negalima ištaisyti</w:t>
            </w:r>
            <w:r w:rsidRPr="00BA3E6F">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580E3BA2"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34198334" w14:textId="77777777">
        <w:tc>
          <w:tcPr>
            <w:tcW w:w="675" w:type="dxa"/>
            <w:tcBorders>
              <w:top w:val="single" w:sz="4" w:space="0" w:color="auto"/>
              <w:left w:val="single" w:sz="4" w:space="0" w:color="auto"/>
              <w:bottom w:val="single" w:sz="4" w:space="0" w:color="auto"/>
              <w:right w:val="single" w:sz="4" w:space="0" w:color="auto"/>
            </w:tcBorders>
            <w:hideMark/>
          </w:tcPr>
          <w:p w14:paraId="25DFB6CD"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127492C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D3031B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CEF12C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Šiuo pagrindu tiekėjas taip pat pašalinamas iš pirkimo procedūros, kai, vadovaujantis kitų valstybių teisės aktais, ankstesnių procedūrų metu jis nuslėpė informaciją ar pateikė melagingą </w:t>
            </w:r>
            <w:r w:rsidRPr="00BA3E6F">
              <w:rPr>
                <w:rFonts w:ascii="Calibri" w:eastAsia="SimSun" w:hAnsi="Calibri" w:cs="Calibri"/>
                <w:sz w:val="22"/>
                <w:szCs w:val="22"/>
                <w:lang w:eastAsia="zh-CN"/>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AFBD45"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lastRenderedPageBreak/>
              <w:t>EBVPD.</w:t>
            </w:r>
          </w:p>
          <w:p w14:paraId="22FCF8A1"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5DDAF5EE"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0" w:history="1">
              <w:r w:rsidRPr="00BA3E6F">
                <w:rPr>
                  <w:rFonts w:ascii="Calibri" w:eastAsia="SimSun" w:hAnsi="Calibri" w:cs="Calibri"/>
                  <w:color w:val="0000FF"/>
                  <w:sz w:val="22"/>
                  <w:szCs w:val="22"/>
                  <w:u w:val="single"/>
                  <w:lang w:eastAsia="zh-CN"/>
                </w:rPr>
                <w:t>https://vpt.lrv.lt/lt/pasalinimo-pagrindai-1/melaginga-informacija-pateikusiu-tiekeju-sarasas-6/</w:t>
              </w:r>
            </w:hyperlink>
            <w:r w:rsidRPr="00BA3E6F">
              <w:rPr>
                <w:rFonts w:ascii="Calibri" w:eastAsia="SimSun" w:hAnsi="Calibri" w:cs="Calibri"/>
                <w:sz w:val="22"/>
                <w:szCs w:val="22"/>
                <w:lang w:eastAsia="zh-CN"/>
              </w:rPr>
              <w:t xml:space="preserve"> </w:t>
            </w:r>
          </w:p>
        </w:tc>
      </w:tr>
      <w:tr w:rsidR="00BA3E6F" w:rsidRPr="00BA3E6F" w14:paraId="3C548F3B" w14:textId="77777777">
        <w:tc>
          <w:tcPr>
            <w:tcW w:w="675" w:type="dxa"/>
            <w:tcBorders>
              <w:top w:val="single" w:sz="4" w:space="0" w:color="auto"/>
              <w:left w:val="single" w:sz="4" w:space="0" w:color="auto"/>
              <w:bottom w:val="single" w:sz="4" w:space="0" w:color="auto"/>
              <w:right w:val="single" w:sz="4" w:space="0" w:color="auto"/>
            </w:tcBorders>
            <w:hideMark/>
          </w:tcPr>
          <w:p w14:paraId="51CB3044"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7B077A64"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8EF386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0909199A" w14:textId="77777777">
        <w:tc>
          <w:tcPr>
            <w:tcW w:w="675" w:type="dxa"/>
            <w:tcBorders>
              <w:top w:val="single" w:sz="4" w:space="0" w:color="auto"/>
              <w:left w:val="single" w:sz="4" w:space="0" w:color="auto"/>
              <w:bottom w:val="single" w:sz="4" w:space="0" w:color="auto"/>
              <w:right w:val="single" w:sz="4" w:space="0" w:color="auto"/>
            </w:tcBorders>
            <w:hideMark/>
          </w:tcPr>
          <w:p w14:paraId="130797EA"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255B9871" w14:textId="77777777" w:rsidR="00BA3E6F" w:rsidRPr="00BA3E6F" w:rsidRDefault="00BA3E6F" w:rsidP="00BA3E6F">
            <w:pPr>
              <w:spacing w:after="200"/>
              <w:contextualSpacing/>
              <w:jc w:val="both"/>
              <w:rPr>
                <w:rFonts w:ascii="Calibri" w:eastAsia="Calibri" w:hAnsi="Calibri" w:cs="Calibri"/>
                <w:sz w:val="22"/>
                <w:szCs w:val="22"/>
                <w:lang w:eastAsia="zh-CN"/>
              </w:rPr>
            </w:pPr>
            <w:r w:rsidRPr="00BA3E6F">
              <w:rPr>
                <w:rFonts w:ascii="Calibri" w:eastAsia="Calibri" w:hAnsi="Calibri" w:cs="Calibr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3F5E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A3E6F">
              <w:rPr>
                <w:rFonts w:ascii="Calibri" w:eastAsia="Calibri" w:hAnsi="Calibri" w:cs="Calibri"/>
                <w:sz w:val="22"/>
                <w:szCs w:val="22"/>
                <w:lang w:eastAsia="zh-CN"/>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B2C6F83" w14:textId="77777777" w:rsidR="00BA3E6F" w:rsidRPr="00BA3E6F" w:rsidRDefault="00BA3E6F" w:rsidP="00BA3E6F">
            <w:pPr>
              <w:spacing w:after="200"/>
              <w:contextualSpacing/>
              <w:jc w:val="both"/>
              <w:rPr>
                <w:rFonts w:ascii="Calibri" w:eastAsia="SimSun" w:hAnsi="Calibri" w:cs="Calibri"/>
                <w:sz w:val="22"/>
                <w:szCs w:val="22"/>
                <w:lang w:eastAsia="en-US"/>
              </w:rPr>
            </w:pPr>
            <w:r w:rsidRPr="00BA3E6F">
              <w:rPr>
                <w:rFonts w:ascii="Calibri" w:eastAsia="SimSun" w:hAnsi="Calibri" w:cs="Calibri"/>
                <w:sz w:val="22"/>
                <w:szCs w:val="22"/>
                <w:lang w:eastAsia="en-US"/>
              </w:rPr>
              <w:lastRenderedPageBreak/>
              <w:t>EBVPD.</w:t>
            </w:r>
          </w:p>
          <w:p w14:paraId="32BEC5F7"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5BBD523F"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1" w:history="1">
              <w:r w:rsidRPr="00BA3E6F">
                <w:rPr>
                  <w:rFonts w:ascii="Calibri" w:eastAsia="SimSun" w:hAnsi="Calibri" w:cs="Calibri"/>
                  <w:color w:val="0000FF"/>
                  <w:sz w:val="22"/>
                  <w:szCs w:val="22"/>
                  <w:u w:val="single"/>
                  <w:lang w:eastAsia="zh-CN"/>
                </w:rPr>
                <w:t>https://vpt.lrv.lt/lt/pasalinimo-pagrindai-1/</w:t>
              </w:r>
            </w:hyperlink>
            <w:r w:rsidRPr="00BA3E6F">
              <w:rPr>
                <w:rFonts w:ascii="Calibri" w:eastAsia="SimSun" w:hAnsi="Calibri" w:cs="Calibri"/>
                <w:color w:val="0000FF"/>
                <w:sz w:val="22"/>
                <w:szCs w:val="22"/>
                <w:u w:val="single"/>
                <w:lang w:eastAsia="zh-CN"/>
              </w:rPr>
              <w:t xml:space="preserve"> </w:t>
            </w:r>
          </w:p>
        </w:tc>
      </w:tr>
      <w:tr w:rsidR="00BA3E6F" w:rsidRPr="00BA3E6F" w14:paraId="24EAA0B6" w14:textId="77777777">
        <w:tc>
          <w:tcPr>
            <w:tcW w:w="675" w:type="dxa"/>
            <w:tcBorders>
              <w:top w:val="single" w:sz="4" w:space="0" w:color="auto"/>
              <w:left w:val="single" w:sz="4" w:space="0" w:color="auto"/>
              <w:bottom w:val="single" w:sz="4" w:space="0" w:color="auto"/>
              <w:right w:val="single" w:sz="4" w:space="0" w:color="auto"/>
            </w:tcBorders>
            <w:hideMark/>
          </w:tcPr>
          <w:p w14:paraId="3D27CCD6"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AEA07CE"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3F3A506A"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3B2BBF89"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b) neatitinka minimalių patikimo mokesčių mokėtojo kriterijų, nustatytų Lietuvos Respublikos mokesčių administravimo įstatymo 40</w:t>
            </w:r>
            <w:r w:rsidRPr="00BA3E6F">
              <w:rPr>
                <w:rFonts w:ascii="Calibri" w:eastAsia="SimSun" w:hAnsi="Calibri" w:cs="Calibri"/>
                <w:bCs/>
                <w:sz w:val="22"/>
                <w:szCs w:val="22"/>
                <w:vertAlign w:val="superscript"/>
                <w:lang w:eastAsia="zh-CN"/>
              </w:rPr>
              <w:t>1</w:t>
            </w:r>
            <w:r w:rsidRPr="00BA3E6F">
              <w:rPr>
                <w:rFonts w:ascii="Calibri" w:eastAsia="SimSun" w:hAnsi="Calibri" w:cs="Calibri"/>
                <w:bCs/>
                <w:sz w:val="22"/>
                <w:szCs w:val="22"/>
                <w:lang w:eastAsia="zh-CN"/>
              </w:rPr>
              <w:t> straipsnio 1 dalyje;</w:t>
            </w:r>
          </w:p>
          <w:p w14:paraId="185FBA1F"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B73F87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Lietuvoje įsteigtų subjektų įrodančių dokumentų nereikalaujama. Užtenka pateikto EBVPD.</w:t>
            </w:r>
          </w:p>
          <w:p w14:paraId="1B0F2EA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2" w:history="1">
              <w:r w:rsidRPr="00BA3E6F">
                <w:rPr>
                  <w:rFonts w:ascii="Calibri" w:eastAsia="SimSun" w:hAnsi="Calibri" w:cs="Calibri"/>
                  <w:color w:val="0000FF"/>
                  <w:sz w:val="22"/>
                  <w:szCs w:val="22"/>
                  <w:u w:val="single"/>
                  <w:lang w:eastAsia="zh-CN"/>
                </w:rPr>
                <w:t>https://www.registrucentras.lt/jar/p/index.php</w:t>
              </w:r>
            </w:hyperlink>
            <w:r w:rsidRPr="00BA3E6F">
              <w:rPr>
                <w:rFonts w:ascii="Calibri" w:eastAsia="SimSun" w:hAnsi="Calibri" w:cs="Calibri"/>
                <w:sz w:val="22"/>
                <w:szCs w:val="22"/>
                <w:lang w:eastAsia="zh-CN"/>
              </w:rPr>
              <w:t xml:space="preserve"> paskelbtą informaciją, taip pat į Viešųjų pirkimų tarnybos informaciniame pranešime pateiktą informaciją:</w:t>
            </w:r>
          </w:p>
          <w:p w14:paraId="307E1643"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3" w:history="1">
              <w:r w:rsidRPr="00BA3E6F">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BA3E6F">
              <w:rPr>
                <w:rFonts w:ascii="Calibri" w:eastAsia="SimSun" w:hAnsi="Calibri" w:cs="Calibri"/>
                <w:sz w:val="22"/>
                <w:szCs w:val="22"/>
                <w:lang w:eastAsia="zh-CN"/>
              </w:rPr>
              <w:t>.</w:t>
            </w:r>
          </w:p>
          <w:p w14:paraId="7028CE65"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4" w:history="1">
              <w:r w:rsidRPr="00BA3E6F">
                <w:rPr>
                  <w:rFonts w:ascii="Calibri" w:eastAsia="SimSun" w:hAnsi="Calibri" w:cs="Calibri"/>
                  <w:color w:val="0000FF"/>
                  <w:sz w:val="22"/>
                  <w:szCs w:val="22"/>
                  <w:u w:val="single"/>
                  <w:lang w:eastAsia="zh-CN"/>
                </w:rPr>
                <w:t>https://www.vmi.lt/evmi/mokesciu-moketoju-informacija</w:t>
              </w:r>
            </w:hyperlink>
            <w:r w:rsidRPr="00BA3E6F">
              <w:rPr>
                <w:rFonts w:ascii="Calibri" w:eastAsia="SimSun" w:hAnsi="Calibri" w:cs="Calibri"/>
                <w:sz w:val="22"/>
                <w:szCs w:val="22"/>
                <w:lang w:eastAsia="zh-CN"/>
              </w:rPr>
              <w:t xml:space="preserve"> skelbiamą informaciją.</w:t>
            </w:r>
          </w:p>
          <w:p w14:paraId="6882F286"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029EE60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5" w:history="1">
              <w:r w:rsidRPr="00BA3E6F">
                <w:rPr>
                  <w:rFonts w:ascii="Calibri" w:eastAsia="SimSun" w:hAnsi="Calibri" w:cs="Calibri"/>
                  <w:color w:val="0000FF"/>
                  <w:sz w:val="22"/>
                  <w:szCs w:val="22"/>
                  <w:u w:val="single"/>
                  <w:lang w:eastAsia="zh-CN"/>
                </w:rPr>
                <w:t>https://kt.gov.lt/lt/atviri-duomenys/diskvalifikavimas-is-viesuju-pirkimu</w:t>
              </w:r>
            </w:hyperlink>
            <w:r w:rsidRPr="00BA3E6F">
              <w:rPr>
                <w:rFonts w:ascii="Calibri" w:eastAsia="SimSun" w:hAnsi="Calibri" w:cs="Calibri"/>
                <w:sz w:val="22"/>
                <w:szCs w:val="22"/>
                <w:lang w:eastAsia="zh-CN"/>
              </w:rPr>
              <w:t xml:space="preserve"> skelbiamą informaciją.</w:t>
            </w:r>
          </w:p>
        </w:tc>
      </w:tr>
      <w:tr w:rsidR="00BA3E6F" w:rsidRPr="00BA3E6F" w14:paraId="072A1BE1" w14:textId="77777777">
        <w:tc>
          <w:tcPr>
            <w:tcW w:w="675" w:type="dxa"/>
            <w:tcBorders>
              <w:top w:val="single" w:sz="4" w:space="0" w:color="auto"/>
              <w:left w:val="single" w:sz="4" w:space="0" w:color="auto"/>
              <w:bottom w:val="single" w:sz="4" w:space="0" w:color="auto"/>
              <w:right w:val="single" w:sz="4" w:space="0" w:color="auto"/>
            </w:tcBorders>
            <w:hideMark/>
          </w:tcPr>
          <w:p w14:paraId="5824329F"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7FB6D9B2"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4CA7CFF"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Lietuvoje įsteigtų subjektų įrodančių dokumentų nereikalaujama. Užtenka pateikto EBVPD.</w:t>
            </w:r>
          </w:p>
        </w:tc>
      </w:tr>
    </w:tbl>
    <w:p w14:paraId="757C4706" w14:textId="77777777" w:rsidR="00BA3E6F" w:rsidRPr="00BA3E6F" w:rsidRDefault="00BA3E6F" w:rsidP="00BA3E6F">
      <w:pPr>
        <w:suppressAutoHyphens/>
        <w:spacing w:after="0" w:line="240" w:lineRule="auto"/>
        <w:contextualSpacing/>
        <w:rPr>
          <w:rFonts w:ascii="Calibri" w:eastAsia="Times New Roman" w:hAnsi="Calibri" w:cs="Calibri"/>
          <w:sz w:val="22"/>
          <w:szCs w:val="22"/>
          <w:lang w:eastAsia="en-US"/>
        </w:rPr>
      </w:pPr>
    </w:p>
    <w:p w14:paraId="3BBDAB8A" w14:textId="77777777" w:rsidR="00BA3E6F" w:rsidRPr="00BA3E6F" w:rsidRDefault="00BA3E6F" w:rsidP="00BA3E6F">
      <w:pPr>
        <w:suppressAutoHyphens/>
        <w:spacing w:after="0" w:line="240" w:lineRule="auto"/>
        <w:contextualSpacing/>
        <w:jc w:val="center"/>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_____________________</w:t>
      </w:r>
    </w:p>
    <w:p w14:paraId="766A986F"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p>
    <w:p w14:paraId="7266C937" w14:textId="77777777" w:rsidR="00BA3E6F" w:rsidRPr="00BA3E6F" w:rsidRDefault="00BA3E6F" w:rsidP="00BA3E6F">
      <w:pPr>
        <w:spacing w:after="200"/>
        <w:rPr>
          <w:rFonts w:ascii="Calibri" w:eastAsia="Times New Roman" w:hAnsi="Calibri" w:cs="Calibri"/>
          <w:sz w:val="22"/>
          <w:szCs w:val="22"/>
          <w:lang w:eastAsia="zh-CN"/>
        </w:rPr>
      </w:pPr>
    </w:p>
    <w:p w14:paraId="054BBDB1" w14:textId="3922751F" w:rsidR="002F396F" w:rsidRPr="00BA3E6F" w:rsidRDefault="002C7DF5" w:rsidP="002C7DF5">
      <w:pPr>
        <w:tabs>
          <w:tab w:val="left" w:pos="2977"/>
        </w:tabs>
        <w:spacing w:after="120" w:line="20" w:lineRule="atLeast"/>
        <w:jc w:val="center"/>
        <w:rPr>
          <w:rFonts w:ascii="Calibri" w:eastAsia="Calibri" w:hAnsi="Calibri" w:cs="Calibri"/>
          <w:sz w:val="22"/>
          <w:szCs w:val="22"/>
        </w:rPr>
      </w:pPr>
      <w:r w:rsidRPr="00BA3E6F">
        <w:rPr>
          <w:rFonts w:ascii="Calibri" w:eastAsia="Calibri" w:hAnsi="Calibri" w:cs="Calibri"/>
          <w:sz w:val="22"/>
          <w:szCs w:val="22"/>
        </w:rPr>
        <w:t>_____________</w:t>
      </w:r>
    </w:p>
    <w:sectPr w:rsidR="002F396F" w:rsidRPr="00BA3E6F" w:rsidSect="00AB3E93">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E487" w14:textId="77777777" w:rsidR="00FC07C1" w:rsidRDefault="00FC07C1" w:rsidP="00D05666">
      <w:r>
        <w:separator/>
      </w:r>
    </w:p>
  </w:endnote>
  <w:endnote w:type="continuationSeparator" w:id="0">
    <w:p w14:paraId="22C810B8" w14:textId="77777777" w:rsidR="00FC07C1" w:rsidRDefault="00FC07C1" w:rsidP="00D05666">
      <w:r>
        <w:continuationSeparator/>
      </w:r>
    </w:p>
  </w:endnote>
  <w:endnote w:type="continuationNotice" w:id="1">
    <w:p w14:paraId="6927F53F" w14:textId="77777777" w:rsidR="00FC07C1" w:rsidRDefault="00FC0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B55E" w14:textId="77777777" w:rsidR="00FC07C1" w:rsidRDefault="00FC07C1" w:rsidP="00D05666">
      <w:r>
        <w:separator/>
      </w:r>
    </w:p>
  </w:footnote>
  <w:footnote w:type="continuationSeparator" w:id="0">
    <w:p w14:paraId="0FE4E7A6" w14:textId="77777777" w:rsidR="00FC07C1" w:rsidRDefault="00FC07C1" w:rsidP="00D05666">
      <w:r>
        <w:continuationSeparator/>
      </w:r>
    </w:p>
  </w:footnote>
  <w:footnote w:type="continuationNotice" w:id="1">
    <w:p w14:paraId="5F9F5C8A" w14:textId="77777777" w:rsidR="00FC07C1" w:rsidRDefault="00FC07C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A36B1C8" w14:textId="77777777" w:rsidR="0026425E" w:rsidRPr="004836E9" w:rsidRDefault="0026425E" w:rsidP="0026425E">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2F4F1335" w14:textId="77777777" w:rsidR="0026425E" w:rsidRPr="004836E9" w:rsidRDefault="0026425E" w:rsidP="0026425E">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07A0B206" w14:textId="77777777" w:rsidR="0026425E" w:rsidRPr="004836E9" w:rsidRDefault="0026425E" w:rsidP="0026425E">
      <w:pPr>
        <w:pStyle w:val="Puslapioinaostekstas"/>
        <w:rPr>
          <w:rFonts w:cstheme="minorHAnsi"/>
        </w:rPr>
      </w:pPr>
    </w:p>
  </w:footnote>
  <w:footnote w:id="6">
    <w:p w14:paraId="6C423C96" w14:textId="77777777" w:rsidR="00BA3E6F" w:rsidRPr="00BE35EA" w:rsidRDefault="00BA3E6F" w:rsidP="00BA3E6F">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1B3F34" w14:textId="77777777" w:rsidR="00BA3E6F" w:rsidRPr="00BE35EA" w:rsidRDefault="00BA3E6F" w:rsidP="00096A25">
      <w:pPr>
        <w:pStyle w:val="Puslapioinaostekstas"/>
        <w:numPr>
          <w:ilvl w:val="0"/>
          <w:numId w:val="16"/>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4547957" w14:textId="77777777" w:rsidR="00BA3E6F" w:rsidRPr="00BE35EA" w:rsidRDefault="00BA3E6F" w:rsidP="00096A25">
      <w:pPr>
        <w:pStyle w:val="Puslapioinaostekstas"/>
        <w:numPr>
          <w:ilvl w:val="0"/>
          <w:numId w:val="16"/>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7BFFB70" w14:textId="77777777" w:rsidR="00BA3E6F" w:rsidRPr="00923318" w:rsidRDefault="00BA3E6F" w:rsidP="00BA3E6F">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B1DC2B1" w14:textId="77777777" w:rsidR="00BA3E6F" w:rsidRPr="00923318" w:rsidRDefault="00BA3E6F" w:rsidP="00BA3E6F">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FC2D351" w14:textId="77777777" w:rsidR="00BA3E6F" w:rsidRPr="006B7105" w:rsidRDefault="00BA3E6F" w:rsidP="00BA3E6F">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8">
    <w:p w14:paraId="7031D484" w14:textId="77777777" w:rsidR="00BA3E6F" w:rsidRPr="00923318" w:rsidRDefault="00BA3E6F" w:rsidP="00BA3E6F">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2B2C32A" w14:textId="77777777" w:rsidR="00BA3E6F" w:rsidRPr="00923318" w:rsidRDefault="00BA3E6F" w:rsidP="00BA3E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EF5FBCC" w14:textId="77777777" w:rsidR="00BA3E6F" w:rsidRPr="005B44FF" w:rsidRDefault="00BA3E6F" w:rsidP="00BA3E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48F7" w14:textId="77777777" w:rsidR="003309F8" w:rsidRPr="003309F8" w:rsidRDefault="003309F8" w:rsidP="003309F8">
    <w:pPr>
      <w:spacing w:after="0" w:line="240" w:lineRule="auto"/>
      <w:rPr>
        <w:rFonts w:ascii="Times New Roman" w:eastAsia="Times New Roman" w:hAnsi="Times New Roman" w:cs="Times New Roman"/>
        <w:sz w:val="24"/>
        <w:szCs w:val="24"/>
      </w:rPr>
    </w:pPr>
    <w:r w:rsidRPr="003309F8">
      <w:rPr>
        <w:rFonts w:ascii="Times New Roman" w:eastAsia="Times New Roman" w:hAnsi="Times New Roman" w:cs="Times New Roman"/>
        <w:noProof/>
        <w:sz w:val="24"/>
        <w:szCs w:val="24"/>
      </w:rPr>
      <w:drawing>
        <wp:inline distT="0" distB="0" distL="0" distR="0" wp14:anchorId="392FFEC0" wp14:editId="3480DB05">
          <wp:extent cx="2733675" cy="575511"/>
          <wp:effectExtent l="0" t="0" r="0" b="0"/>
          <wp:docPr id="2" name="Paveikslėlis 1"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p w14:paraId="66959986" w14:textId="77777777" w:rsidR="003309F8" w:rsidRDefault="00330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D54BA9"/>
    <w:multiLevelType w:val="hybridMultilevel"/>
    <w:tmpl w:val="3B8EFF3C"/>
    <w:lvl w:ilvl="0" w:tplc="339C6E6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2A1CEF"/>
    <w:multiLevelType w:val="hybridMultilevel"/>
    <w:tmpl w:val="0E0A194A"/>
    <w:lvl w:ilvl="0" w:tplc="5A0E2B22">
      <w:start w:val="1"/>
      <w:numFmt w:val="lowerLetter"/>
      <w:lvlText w:val="%1)"/>
      <w:lvlJc w:val="left"/>
      <w:pPr>
        <w:ind w:left="1636" w:hanging="360"/>
      </w:pPr>
      <w:rPr>
        <w:rFonts w:hint="default"/>
        <w:i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4B90B7A"/>
    <w:multiLevelType w:val="multilevel"/>
    <w:tmpl w:val="15C233BA"/>
    <w:lvl w:ilvl="0">
      <w:start w:val="2"/>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7529454">
    <w:abstractNumId w:val="0"/>
  </w:num>
  <w:num w:numId="2" w16cid:durableId="1927765243">
    <w:abstractNumId w:val="10"/>
  </w:num>
  <w:num w:numId="3" w16cid:durableId="207184103">
    <w:abstractNumId w:val="3"/>
  </w:num>
  <w:num w:numId="4" w16cid:durableId="1484615006">
    <w:abstractNumId w:val="17"/>
  </w:num>
  <w:num w:numId="5" w16cid:durableId="408162091">
    <w:abstractNumId w:val="19"/>
  </w:num>
  <w:num w:numId="6" w16cid:durableId="749809940">
    <w:abstractNumId w:val="1"/>
  </w:num>
  <w:num w:numId="7" w16cid:durableId="412043720">
    <w:abstractNumId w:val="18"/>
  </w:num>
  <w:num w:numId="8" w16cid:durableId="1941065713">
    <w:abstractNumId w:val="4"/>
  </w:num>
  <w:num w:numId="9" w16cid:durableId="256863186">
    <w:abstractNumId w:val="2"/>
  </w:num>
  <w:num w:numId="10" w16cid:durableId="1068573128">
    <w:abstractNumId w:val="12"/>
  </w:num>
  <w:num w:numId="11" w16cid:durableId="471793991">
    <w:abstractNumId w:val="11"/>
  </w:num>
  <w:num w:numId="12" w16cid:durableId="195389510">
    <w:abstractNumId w:val="14"/>
  </w:num>
  <w:num w:numId="13" w16cid:durableId="1229463082">
    <w:abstractNumId w:val="7"/>
  </w:num>
  <w:num w:numId="14" w16cid:durableId="2001300456">
    <w:abstractNumId w:val="13"/>
  </w:num>
  <w:num w:numId="15" w16cid:durableId="1767458866">
    <w:abstractNumId w:val="15"/>
  </w:num>
  <w:num w:numId="16" w16cid:durableId="807892817">
    <w:abstractNumId w:val="16"/>
  </w:num>
  <w:num w:numId="17" w16cid:durableId="701367099">
    <w:abstractNumId w:val="9"/>
  </w:num>
  <w:num w:numId="18" w16cid:durableId="1795829601">
    <w:abstractNumId w:val="8"/>
  </w:num>
  <w:num w:numId="19" w16cid:durableId="1881354563">
    <w:abstractNumId w:val="5"/>
  </w:num>
  <w:num w:numId="20" w16cid:durableId="72302098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FE"/>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36A3"/>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75F"/>
    <w:rsid w:val="0009380F"/>
    <w:rsid w:val="00093996"/>
    <w:rsid w:val="00094604"/>
    <w:rsid w:val="00094D7E"/>
    <w:rsid w:val="00095834"/>
    <w:rsid w:val="00095A99"/>
    <w:rsid w:val="000960BC"/>
    <w:rsid w:val="0009614F"/>
    <w:rsid w:val="000962B7"/>
    <w:rsid w:val="000962D0"/>
    <w:rsid w:val="00096A25"/>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ACE"/>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247"/>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0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1C7"/>
    <w:rsid w:val="001A44EB"/>
    <w:rsid w:val="001A46A7"/>
    <w:rsid w:val="001A49EA"/>
    <w:rsid w:val="001A4C20"/>
    <w:rsid w:val="001A4D7F"/>
    <w:rsid w:val="001A4D9A"/>
    <w:rsid w:val="001A4DB1"/>
    <w:rsid w:val="001A5289"/>
    <w:rsid w:val="001A5F8E"/>
    <w:rsid w:val="001A5FBA"/>
    <w:rsid w:val="001A656C"/>
    <w:rsid w:val="001A67B2"/>
    <w:rsid w:val="001A6CC7"/>
    <w:rsid w:val="001A7088"/>
    <w:rsid w:val="001A70FB"/>
    <w:rsid w:val="001A710C"/>
    <w:rsid w:val="001A7678"/>
    <w:rsid w:val="001A7B3D"/>
    <w:rsid w:val="001B069A"/>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669"/>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776"/>
    <w:rsid w:val="001C6A8E"/>
    <w:rsid w:val="001C762B"/>
    <w:rsid w:val="001C7F48"/>
    <w:rsid w:val="001D08B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A28"/>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7B"/>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04"/>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AAE"/>
    <w:rsid w:val="002614A6"/>
    <w:rsid w:val="002616A9"/>
    <w:rsid w:val="002617A4"/>
    <w:rsid w:val="002620D1"/>
    <w:rsid w:val="00262386"/>
    <w:rsid w:val="002623A8"/>
    <w:rsid w:val="00262A5B"/>
    <w:rsid w:val="00262D3D"/>
    <w:rsid w:val="00263B34"/>
    <w:rsid w:val="00263E7F"/>
    <w:rsid w:val="0026424A"/>
    <w:rsid w:val="0026425E"/>
    <w:rsid w:val="0026491C"/>
    <w:rsid w:val="00264B13"/>
    <w:rsid w:val="00264EBF"/>
    <w:rsid w:val="00265DD0"/>
    <w:rsid w:val="0026626C"/>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FCE"/>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8B4"/>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E52"/>
    <w:rsid w:val="002C42B3"/>
    <w:rsid w:val="002C4AE8"/>
    <w:rsid w:val="002C4F4D"/>
    <w:rsid w:val="002C5249"/>
    <w:rsid w:val="002C52C2"/>
    <w:rsid w:val="002C53E8"/>
    <w:rsid w:val="002C5525"/>
    <w:rsid w:val="002C5826"/>
    <w:rsid w:val="002C590C"/>
    <w:rsid w:val="002C5FF7"/>
    <w:rsid w:val="002C65B9"/>
    <w:rsid w:val="002C6D9F"/>
    <w:rsid w:val="002C6F49"/>
    <w:rsid w:val="002C71C6"/>
    <w:rsid w:val="002C7383"/>
    <w:rsid w:val="002C7DF5"/>
    <w:rsid w:val="002D1075"/>
    <w:rsid w:val="002D1083"/>
    <w:rsid w:val="002D1C99"/>
    <w:rsid w:val="002D1EFA"/>
    <w:rsid w:val="002D21A4"/>
    <w:rsid w:val="002D236C"/>
    <w:rsid w:val="002D28EF"/>
    <w:rsid w:val="002D2982"/>
    <w:rsid w:val="002D3712"/>
    <w:rsid w:val="002D37B3"/>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6D8"/>
    <w:rsid w:val="0031574F"/>
    <w:rsid w:val="003157F0"/>
    <w:rsid w:val="003161FE"/>
    <w:rsid w:val="00317AC3"/>
    <w:rsid w:val="00320115"/>
    <w:rsid w:val="0032101D"/>
    <w:rsid w:val="003211B7"/>
    <w:rsid w:val="00321802"/>
    <w:rsid w:val="003218BF"/>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260"/>
    <w:rsid w:val="0033072F"/>
    <w:rsid w:val="003309F8"/>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8C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9D1"/>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ED4"/>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355"/>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2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56"/>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897"/>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3"/>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E9"/>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989"/>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FF2"/>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5EF"/>
    <w:rsid w:val="004F5D95"/>
    <w:rsid w:val="004F610B"/>
    <w:rsid w:val="004F6FEF"/>
    <w:rsid w:val="004F7895"/>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CD5"/>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4F7"/>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5E7"/>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973"/>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6E2"/>
    <w:rsid w:val="00592AF6"/>
    <w:rsid w:val="00593111"/>
    <w:rsid w:val="005934CC"/>
    <w:rsid w:val="00593816"/>
    <w:rsid w:val="00593D67"/>
    <w:rsid w:val="00593F3E"/>
    <w:rsid w:val="00594924"/>
    <w:rsid w:val="005949E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6A6"/>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1E67"/>
    <w:rsid w:val="005C2A67"/>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973"/>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7ED"/>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1E8D"/>
    <w:rsid w:val="00612434"/>
    <w:rsid w:val="00612910"/>
    <w:rsid w:val="00612CE6"/>
    <w:rsid w:val="00612DA3"/>
    <w:rsid w:val="00612EDD"/>
    <w:rsid w:val="00612FBA"/>
    <w:rsid w:val="00614501"/>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F3E"/>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DAD"/>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7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8C9"/>
    <w:rsid w:val="00683A19"/>
    <w:rsid w:val="0068448B"/>
    <w:rsid w:val="00684A39"/>
    <w:rsid w:val="00684E3B"/>
    <w:rsid w:val="00685538"/>
    <w:rsid w:val="00685C49"/>
    <w:rsid w:val="00685F30"/>
    <w:rsid w:val="00685F98"/>
    <w:rsid w:val="006864E5"/>
    <w:rsid w:val="0068660C"/>
    <w:rsid w:val="00686DCB"/>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446"/>
    <w:rsid w:val="006B1A42"/>
    <w:rsid w:val="006B210F"/>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06B"/>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3FA1"/>
    <w:rsid w:val="00714305"/>
    <w:rsid w:val="007152B7"/>
    <w:rsid w:val="00715871"/>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AC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66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90"/>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AA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7B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0DD"/>
    <w:rsid w:val="007F5E66"/>
    <w:rsid w:val="007F6402"/>
    <w:rsid w:val="007F6C4A"/>
    <w:rsid w:val="007F6C5E"/>
    <w:rsid w:val="007F70F3"/>
    <w:rsid w:val="007F725B"/>
    <w:rsid w:val="0080079C"/>
    <w:rsid w:val="00800DDD"/>
    <w:rsid w:val="00801639"/>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75A"/>
    <w:rsid w:val="00815D5F"/>
    <w:rsid w:val="00816329"/>
    <w:rsid w:val="008176D9"/>
    <w:rsid w:val="00817D5A"/>
    <w:rsid w:val="00820465"/>
    <w:rsid w:val="008206AD"/>
    <w:rsid w:val="00820E5F"/>
    <w:rsid w:val="008216CF"/>
    <w:rsid w:val="00821B1B"/>
    <w:rsid w:val="00821BB1"/>
    <w:rsid w:val="00821FE8"/>
    <w:rsid w:val="00822FE2"/>
    <w:rsid w:val="00823B5F"/>
    <w:rsid w:val="00823BF2"/>
    <w:rsid w:val="00823EAC"/>
    <w:rsid w:val="008244F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8EB"/>
    <w:rsid w:val="00833AB8"/>
    <w:rsid w:val="00834BB4"/>
    <w:rsid w:val="00834C2B"/>
    <w:rsid w:val="00834CBF"/>
    <w:rsid w:val="00835378"/>
    <w:rsid w:val="008358C9"/>
    <w:rsid w:val="00835AA5"/>
    <w:rsid w:val="00836AC1"/>
    <w:rsid w:val="00837056"/>
    <w:rsid w:val="008371A5"/>
    <w:rsid w:val="008374C8"/>
    <w:rsid w:val="00837549"/>
    <w:rsid w:val="008376C0"/>
    <w:rsid w:val="008401D2"/>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A5"/>
    <w:rsid w:val="00845944"/>
    <w:rsid w:val="00845AD5"/>
    <w:rsid w:val="008466FA"/>
    <w:rsid w:val="00846788"/>
    <w:rsid w:val="00847068"/>
    <w:rsid w:val="008475C6"/>
    <w:rsid w:val="00847D3E"/>
    <w:rsid w:val="008505E9"/>
    <w:rsid w:val="00850BDA"/>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F65"/>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648"/>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7E"/>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61F"/>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5D9C"/>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2D7"/>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CC9"/>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2A6"/>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C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4F2"/>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D40"/>
    <w:rsid w:val="00A91435"/>
    <w:rsid w:val="00A91483"/>
    <w:rsid w:val="00A92611"/>
    <w:rsid w:val="00A927EB"/>
    <w:rsid w:val="00A92C7B"/>
    <w:rsid w:val="00A934E0"/>
    <w:rsid w:val="00A93C5D"/>
    <w:rsid w:val="00A93E9B"/>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B88"/>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F8"/>
    <w:rsid w:val="00AF2BB5"/>
    <w:rsid w:val="00AF42F9"/>
    <w:rsid w:val="00AF4EF5"/>
    <w:rsid w:val="00AF5122"/>
    <w:rsid w:val="00AF551E"/>
    <w:rsid w:val="00AF58B1"/>
    <w:rsid w:val="00AF5CF4"/>
    <w:rsid w:val="00AF6074"/>
    <w:rsid w:val="00AF62E6"/>
    <w:rsid w:val="00AF64C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1E2"/>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3E6F"/>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959"/>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9A3"/>
    <w:rsid w:val="00C12B83"/>
    <w:rsid w:val="00C13065"/>
    <w:rsid w:val="00C137BA"/>
    <w:rsid w:val="00C13AA7"/>
    <w:rsid w:val="00C13D69"/>
    <w:rsid w:val="00C13F9C"/>
    <w:rsid w:val="00C1441F"/>
    <w:rsid w:val="00C1458E"/>
    <w:rsid w:val="00C146F0"/>
    <w:rsid w:val="00C147E1"/>
    <w:rsid w:val="00C14E2C"/>
    <w:rsid w:val="00C158E9"/>
    <w:rsid w:val="00C15988"/>
    <w:rsid w:val="00C160A1"/>
    <w:rsid w:val="00C16987"/>
    <w:rsid w:val="00C16D04"/>
    <w:rsid w:val="00C171C5"/>
    <w:rsid w:val="00C171EA"/>
    <w:rsid w:val="00C17283"/>
    <w:rsid w:val="00C175F6"/>
    <w:rsid w:val="00C179C4"/>
    <w:rsid w:val="00C20A77"/>
    <w:rsid w:val="00C20B3B"/>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6D10"/>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6E72"/>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030"/>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67F91"/>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B20"/>
    <w:rsid w:val="00CE1F13"/>
    <w:rsid w:val="00CE2489"/>
    <w:rsid w:val="00CE275A"/>
    <w:rsid w:val="00CE28F2"/>
    <w:rsid w:val="00CE2A25"/>
    <w:rsid w:val="00CE3247"/>
    <w:rsid w:val="00CE399B"/>
    <w:rsid w:val="00CE3BB2"/>
    <w:rsid w:val="00CE474C"/>
    <w:rsid w:val="00CE481A"/>
    <w:rsid w:val="00CE498D"/>
    <w:rsid w:val="00CE4FB5"/>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2CBE"/>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C9C"/>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0AA"/>
    <w:rsid w:val="00D95547"/>
    <w:rsid w:val="00D959F6"/>
    <w:rsid w:val="00D95F57"/>
    <w:rsid w:val="00D96083"/>
    <w:rsid w:val="00D9647B"/>
    <w:rsid w:val="00D9669E"/>
    <w:rsid w:val="00D96A3A"/>
    <w:rsid w:val="00D96C15"/>
    <w:rsid w:val="00D974EE"/>
    <w:rsid w:val="00D97A86"/>
    <w:rsid w:val="00D97EEB"/>
    <w:rsid w:val="00DA05AB"/>
    <w:rsid w:val="00DA0A61"/>
    <w:rsid w:val="00DA0BE3"/>
    <w:rsid w:val="00DA0C2C"/>
    <w:rsid w:val="00DA13E5"/>
    <w:rsid w:val="00DA1942"/>
    <w:rsid w:val="00DA1B9B"/>
    <w:rsid w:val="00DA1FE3"/>
    <w:rsid w:val="00DA22F0"/>
    <w:rsid w:val="00DA23E1"/>
    <w:rsid w:val="00DA463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64B"/>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4"/>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E42"/>
    <w:rsid w:val="00E43FBD"/>
    <w:rsid w:val="00E44815"/>
    <w:rsid w:val="00E448B7"/>
    <w:rsid w:val="00E44D9E"/>
    <w:rsid w:val="00E45AE2"/>
    <w:rsid w:val="00E45BEE"/>
    <w:rsid w:val="00E46FC4"/>
    <w:rsid w:val="00E47270"/>
    <w:rsid w:val="00E47A0C"/>
    <w:rsid w:val="00E50D81"/>
    <w:rsid w:val="00E50F51"/>
    <w:rsid w:val="00E50F94"/>
    <w:rsid w:val="00E5154D"/>
    <w:rsid w:val="00E51D9E"/>
    <w:rsid w:val="00E52B67"/>
    <w:rsid w:val="00E5347E"/>
    <w:rsid w:val="00E53CA2"/>
    <w:rsid w:val="00E53E12"/>
    <w:rsid w:val="00E54119"/>
    <w:rsid w:val="00E54362"/>
    <w:rsid w:val="00E54BE2"/>
    <w:rsid w:val="00E5549F"/>
    <w:rsid w:val="00E55E1A"/>
    <w:rsid w:val="00E56BA8"/>
    <w:rsid w:val="00E57702"/>
    <w:rsid w:val="00E577C7"/>
    <w:rsid w:val="00E57C40"/>
    <w:rsid w:val="00E57D6E"/>
    <w:rsid w:val="00E57DAB"/>
    <w:rsid w:val="00E6008D"/>
    <w:rsid w:val="00E600E0"/>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38F"/>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DD7"/>
    <w:rsid w:val="00F03EE0"/>
    <w:rsid w:val="00F0404B"/>
    <w:rsid w:val="00F0480A"/>
    <w:rsid w:val="00F0499F"/>
    <w:rsid w:val="00F04AAE"/>
    <w:rsid w:val="00F05791"/>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C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F16"/>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D87"/>
    <w:rsid w:val="00F602FE"/>
    <w:rsid w:val="00F609F9"/>
    <w:rsid w:val="00F6109A"/>
    <w:rsid w:val="00F610E0"/>
    <w:rsid w:val="00F611D1"/>
    <w:rsid w:val="00F61A15"/>
    <w:rsid w:val="00F61CC3"/>
    <w:rsid w:val="00F61F52"/>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FA"/>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0ED"/>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3A"/>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7C1"/>
    <w:rsid w:val="00FC0DC2"/>
    <w:rsid w:val="00FC11E6"/>
    <w:rsid w:val="00FC15B4"/>
    <w:rsid w:val="00FC1A04"/>
    <w:rsid w:val="00FC1A81"/>
    <w:rsid w:val="00FC204F"/>
    <w:rsid w:val="00FC2982"/>
    <w:rsid w:val="00FC30FB"/>
    <w:rsid w:val="00FC36E7"/>
    <w:rsid w:val="00FC3C7B"/>
    <w:rsid w:val="00FC3C8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C7"/>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F5337A63-C68B-4167-B548-E55AAB8E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BA3E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C6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77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vpt.lrv.lt/lt/pasalinimo-pagrindai-1/melaginga-informacija-pateikusiu-tiekeju-sarasas-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29575</Words>
  <Characters>16858</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1656</cp:revision>
  <cp:lastPrinted>2025-03-02T01:45:00Z</cp:lastPrinted>
  <dcterms:created xsi:type="dcterms:W3CDTF">2024-11-30T19:07:00Z</dcterms:created>
  <dcterms:modified xsi:type="dcterms:W3CDTF">2025-09-02T07:50:00Z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