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060DA1">
        <w:rPr>
          <w:rFonts w:ascii="Times New Roman" w:hAnsi="Times New Roman" w:cs="Times New Roman"/>
          <w:i/>
          <w:iCs/>
          <w:sz w:val="24"/>
          <w:szCs w:val="24"/>
        </w:rPr>
        <w:t>2025-0</w:t>
      </w:r>
      <w:r w:rsidR="00573B9A">
        <w:rPr>
          <w:rFonts w:ascii="Times New Roman" w:hAnsi="Times New Roman" w:cs="Times New Roman"/>
          <w:i/>
          <w:iCs/>
          <w:sz w:val="24"/>
          <w:szCs w:val="24"/>
        </w:rPr>
        <w:t>9</w:t>
      </w:r>
      <w:r w:rsidR="0026731A">
        <w:rPr>
          <w:rFonts w:ascii="Times New Roman" w:hAnsi="Times New Roman" w:cs="Times New Roman"/>
          <w:i/>
          <w:iCs/>
          <w:sz w:val="24"/>
          <w:szCs w:val="24"/>
        </w:rPr>
        <w:t>-</w:t>
      </w:r>
      <w:r w:rsidR="00573B9A">
        <w:rPr>
          <w:rFonts w:ascii="Times New Roman" w:hAnsi="Times New Roman" w:cs="Times New Roman"/>
          <w:i/>
          <w:iCs/>
          <w:sz w:val="24"/>
          <w:szCs w:val="24"/>
        </w:rPr>
        <w:t>01</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573B9A">
        <w:rPr>
          <w:rFonts w:ascii="Times New Roman" w:hAnsi="Times New Roman" w:cs="Times New Roman"/>
          <w:i/>
          <w:iCs/>
          <w:sz w:val="24"/>
          <w:szCs w:val="24"/>
        </w:rPr>
        <w:t>325</w:t>
      </w:r>
    </w:p>
    <w:p w:rsidR="00737096" w:rsidRDefault="00737096" w:rsidP="00737096">
      <w:pPr>
        <w:spacing w:after="120" w:line="20" w:lineRule="atLeast"/>
        <w:ind w:left="5245"/>
        <w:contextualSpacing/>
        <w:rPr>
          <w:rFonts w:ascii="Times New Roman" w:hAnsi="Times New Roman" w:cs="Times New Roman"/>
          <w:i/>
          <w:iCs/>
          <w:sz w:val="24"/>
          <w:szCs w:val="24"/>
        </w:rPr>
      </w:pPr>
    </w:p>
    <w:p w:rsidR="00FA48F3" w:rsidRPr="00404B07" w:rsidRDefault="00FA48F3"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4D0A0E"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26731A">
        <w:rPr>
          <w:rFonts w:ascii="Times New Roman" w:hAnsi="Times New Roman" w:cs="Times New Roman"/>
          <w:b/>
          <w:bCs/>
          <w:sz w:val="24"/>
          <w:szCs w:val="24"/>
        </w:rPr>
        <w:t>ULTRAGARSINĖ DIAGNOSTINĖ SISTEMA</w:t>
      </w:r>
      <w:r>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bookmarkStart w:id="0" w:name="_GoBack"/>
      <w:bookmarkEnd w:id="0"/>
    </w:p>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FA48F3">
        <w:rPr>
          <w:rFonts w:ascii="Times New Roman" w:hAnsi="Times New Roman" w:cs="Times New Roman"/>
          <w:sz w:val="24"/>
          <w:szCs w:val="24"/>
        </w:rPr>
        <w:t>..............................30</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FA48F3">
        <w:rPr>
          <w:rFonts w:ascii="Times New Roman" w:hAnsi="Times New Roman" w:cs="Times New Roman"/>
          <w:sz w:val="24"/>
          <w:szCs w:val="24"/>
        </w:rPr>
        <w:t>.......................31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FA48F3">
        <w:rPr>
          <w:rFonts w:ascii="Times New Roman" w:hAnsi="Times New Roman" w:cs="Times New Roman"/>
          <w:sz w:val="24"/>
          <w:szCs w:val="24"/>
        </w:rPr>
        <w:t>.......... 33</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FA48F3">
        <w:rPr>
          <w:rFonts w:ascii="Times New Roman" w:hAnsi="Times New Roman" w:cs="Times New Roman"/>
          <w:sz w:val="24"/>
          <w:szCs w:val="24"/>
        </w:rPr>
        <w:t xml:space="preserve"> 34</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737096" w:rsidRPr="00BF53D5" w:rsidRDefault="00737096" w:rsidP="00B25D01">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sidR="00D361B7">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sidR="00D361B7">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sidR="00D361B7">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4D0A0E">
        <w:rPr>
          <w:rFonts w:ascii="Times New Roman" w:hAnsi="Times New Roman" w:cs="Times New Roman"/>
          <w:sz w:val="24"/>
          <w:szCs w:val="24"/>
          <w:shd w:val="clear" w:color="auto" w:fill="FFFFFF"/>
          <w:lang w:val="lt-LT"/>
        </w:rPr>
        <w:t xml:space="preserve">šiuo pirkimu perkamos </w:t>
      </w:r>
      <w:r w:rsidR="0026731A">
        <w:rPr>
          <w:rFonts w:ascii="Times New Roman" w:hAnsi="Times New Roman" w:cs="Times New Roman"/>
          <w:sz w:val="24"/>
          <w:szCs w:val="24"/>
          <w:shd w:val="clear" w:color="auto" w:fill="FFFFFF"/>
          <w:lang w:val="lt-LT"/>
        </w:rPr>
        <w:t>ultragarsinė</w:t>
      </w:r>
      <w:r w:rsidR="00A751A6">
        <w:rPr>
          <w:rFonts w:ascii="Times New Roman" w:hAnsi="Times New Roman" w:cs="Times New Roman"/>
          <w:sz w:val="24"/>
          <w:szCs w:val="24"/>
          <w:shd w:val="clear" w:color="auto" w:fill="FFFFFF"/>
          <w:lang w:val="lt-LT"/>
        </w:rPr>
        <w:t>s diagnostinės sistemos</w:t>
      </w:r>
      <w:r w:rsidRPr="00BF53D5">
        <w:rPr>
          <w:rFonts w:ascii="Times New Roman" w:hAnsi="Times New Roman" w:cs="Times New Roman"/>
          <w:sz w:val="24"/>
          <w:szCs w:val="24"/>
          <w:shd w:val="clear" w:color="auto" w:fill="FFFFFF"/>
          <w:lang w:val="lt-LT"/>
        </w:rPr>
        <w:t xml:space="preserve"> 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B32301"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(aktuali redakcija)</w:t>
      </w:r>
      <w:r w:rsidR="00737096" w:rsidRPr="00BF53D5">
        <w:rPr>
          <w:rFonts w:ascii="Times New Roman" w:hAnsi="Times New Roman" w:cs="Times New Roman"/>
          <w:sz w:val="24"/>
          <w:szCs w:val="24"/>
          <w:lang w:val="lt-LT"/>
        </w:rPr>
        <w:t xml:space="preserve"> 4.4</w:t>
      </w:r>
      <w:r w:rsidR="00D361B7">
        <w:rPr>
          <w:rFonts w:ascii="Times New Roman" w:hAnsi="Times New Roman" w:cs="Times New Roman"/>
          <w:sz w:val="24"/>
          <w:szCs w:val="24"/>
          <w:lang w:val="lt-LT"/>
        </w:rPr>
        <w:t>.4</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Pirkimo sąlygų 2 priede „Techninė specifikacija</w:t>
      </w:r>
      <w:r w:rsidR="00737096" w:rsidRPr="009D6B92">
        <w:rPr>
          <w:rFonts w:ascii="Times New Roman" w:eastAsia="Calibri" w:hAnsi="Times New Roman" w:cs="Times New Roman"/>
          <w:color w:val="000000" w:themeColor="text1"/>
          <w:sz w:val="24"/>
          <w:szCs w:val="24"/>
          <w:lang w:val="lt-LT"/>
        </w:rPr>
        <w:t>.</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4D0A0E" w:rsidP="004D0A0E">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w:t>
      </w:r>
      <w:r w:rsidR="00737096" w:rsidRPr="004D0A0E">
        <w:rPr>
          <w:rFonts w:ascii="Times New Roman" w:eastAsia="Calibri" w:hAnsi="Times New Roman" w:cs="Times New Roman"/>
          <w:b/>
          <w:sz w:val="24"/>
          <w:szCs w:val="24"/>
        </w:rPr>
        <w:t xml:space="preserve">įsigyti </w:t>
      </w:r>
      <w:r w:rsidR="00A751A6">
        <w:rPr>
          <w:rFonts w:ascii="Times New Roman" w:eastAsia="Calibri" w:hAnsi="Times New Roman" w:cs="Times New Roman"/>
          <w:b/>
          <w:sz w:val="24"/>
          <w:szCs w:val="24"/>
        </w:rPr>
        <w:t xml:space="preserve">ultragarsinę diagnostinę </w:t>
      </w:r>
      <w:r w:rsidRPr="004D0A0E">
        <w:rPr>
          <w:rFonts w:ascii="Times New Roman" w:eastAsia="Calibri" w:hAnsi="Times New Roman" w:cs="Times New Roman"/>
          <w:b/>
          <w:sz w:val="24"/>
          <w:szCs w:val="24"/>
        </w:rPr>
        <w:t>sistemą</w:t>
      </w:r>
      <w:r w:rsidR="00737096" w:rsidRPr="00BF53D5">
        <w:rPr>
          <w:rFonts w:ascii="Times New Roman" w:hAnsi="Times New Roman" w:cs="Times New Roman"/>
          <w:b/>
          <w:sz w:val="24"/>
          <w:szCs w:val="24"/>
          <w:shd w:val="clear" w:color="auto" w:fill="FFFFFF"/>
        </w:rPr>
        <w:t>.</w:t>
      </w:r>
      <w:r w:rsidR="00737096" w:rsidRPr="00BF53D5">
        <w:rPr>
          <w:rFonts w:ascii="Times New Roman" w:hAnsi="Times New Roman" w:cs="Times New Roman"/>
          <w:sz w:val="24"/>
          <w:szCs w:val="24"/>
        </w:rPr>
        <w:t xml:space="preserve"> Reikalavimai pirkimo objektui nustatyti specialiųjų pirkimo sąlygų 2 priede.</w:t>
      </w:r>
    </w:p>
    <w:p w:rsidR="004D0A0E" w:rsidRPr="00887CE6" w:rsidRDefault="00737096" w:rsidP="004D0A0E">
      <w:pPr>
        <w:spacing w:after="0"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2.</w:t>
      </w:r>
      <w:r w:rsidR="004D0A0E">
        <w:rPr>
          <w:rFonts w:ascii="Times New Roman" w:hAnsi="Times New Roman" w:cs="Times New Roman"/>
          <w:sz w:val="24"/>
          <w:szCs w:val="24"/>
        </w:rPr>
        <w:t xml:space="preserve">2 </w:t>
      </w:r>
      <w:r w:rsidR="004D0A0E" w:rsidRPr="00870060">
        <w:rPr>
          <w:rFonts w:ascii="Times New Roman" w:hAnsi="Times New Roman" w:cs="Times New Roman"/>
          <w:sz w:val="24"/>
          <w:szCs w:val="24"/>
        </w:rPr>
        <w:t xml:space="preserve">Pirkimo objektas į dalis neskaidomas. Pirkimo apimtys, reikalavimai ir techninė </w:t>
      </w:r>
      <w:r w:rsidR="004D0A0E" w:rsidRPr="00887CE6">
        <w:rPr>
          <w:rFonts w:ascii="Times New Roman" w:hAnsi="Times New Roman" w:cs="Times New Roman"/>
          <w:sz w:val="24"/>
          <w:szCs w:val="24"/>
        </w:rPr>
        <w:t xml:space="preserve">specifikacija apibrėžti specialiųjų pirkimo sąlygų 2 priede. </w:t>
      </w:r>
    </w:p>
    <w:p w:rsidR="00887CE6" w:rsidRPr="00887CE6" w:rsidRDefault="00887CE6" w:rsidP="004D0A0E">
      <w:pPr>
        <w:spacing w:after="0"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2.3. </w:t>
      </w:r>
      <w:r w:rsidRPr="00887CE6">
        <w:rPr>
          <w:rFonts w:ascii="Times New Roman" w:hAnsi="Times New Roman" w:cs="Times New Roman"/>
          <w:color w:val="000000"/>
          <w:sz w:val="24"/>
          <w:szCs w:val="24"/>
          <w:shd w:val="clear" w:color="auto" w:fill="FFFFFF"/>
        </w:rPr>
        <w:t xml:space="preserve">Šis pirkimas nėra skirstomas į pirkimo dalis. Pirkimas neskaidomas į atskiras dalis, nes perkama viena bendra </w:t>
      </w:r>
      <w:r w:rsidR="00901A34">
        <w:rPr>
          <w:rFonts w:ascii="Times New Roman" w:hAnsi="Times New Roman" w:cs="Times New Roman"/>
          <w:color w:val="000000"/>
          <w:sz w:val="24"/>
          <w:szCs w:val="24"/>
          <w:shd w:val="clear" w:color="auto" w:fill="FFFFFF"/>
        </w:rPr>
        <w:t>ultragarsinė diagnostinė</w:t>
      </w:r>
      <w:r w:rsidRPr="00887CE6">
        <w:rPr>
          <w:rFonts w:ascii="Times New Roman" w:hAnsi="Times New Roman" w:cs="Times New Roman"/>
          <w:color w:val="000000"/>
          <w:sz w:val="24"/>
          <w:szCs w:val="24"/>
          <w:shd w:val="clear" w:color="auto" w:fill="FFFFFF"/>
        </w:rPr>
        <w:t xml:space="preserve"> sistema, </w:t>
      </w:r>
      <w:r>
        <w:rPr>
          <w:rFonts w:ascii="Times New Roman" w:hAnsi="Times New Roman" w:cs="Times New Roman"/>
          <w:color w:val="000000"/>
          <w:sz w:val="24"/>
          <w:szCs w:val="24"/>
          <w:shd w:val="clear" w:color="auto" w:fill="FFFFFF"/>
        </w:rPr>
        <w:t>susidedanti iš kelių komponentų</w:t>
      </w:r>
      <w:r w:rsidRPr="00887CE6">
        <w:rPr>
          <w:rFonts w:ascii="Times New Roman" w:hAnsi="Times New Roman" w:cs="Times New Roman"/>
          <w:color w:val="000000"/>
          <w:sz w:val="24"/>
          <w:szCs w:val="24"/>
          <w:shd w:val="clear" w:color="auto" w:fill="FFFFFF"/>
        </w:rPr>
        <w:t xml:space="preserve">, kurie turi būti tarpusavyje suderinti. Visa sistema </w:t>
      </w:r>
      <w:r w:rsidR="00901A34">
        <w:rPr>
          <w:rFonts w:ascii="Times New Roman" w:hAnsi="Times New Roman" w:cs="Times New Roman"/>
          <w:color w:val="000000"/>
          <w:sz w:val="24"/>
          <w:szCs w:val="24"/>
          <w:shd w:val="clear" w:color="auto" w:fill="FFFFFF"/>
        </w:rPr>
        <w:t>tyrimo</w:t>
      </w:r>
      <w:r w:rsidRPr="00887CE6">
        <w:rPr>
          <w:rFonts w:ascii="Times New Roman" w:hAnsi="Times New Roman" w:cs="Times New Roman"/>
          <w:color w:val="000000"/>
          <w:sz w:val="24"/>
          <w:szCs w:val="24"/>
          <w:shd w:val="clear" w:color="auto" w:fill="FFFFFF"/>
        </w:rPr>
        <w:t xml:space="preserve"> metu</w:t>
      </w:r>
      <w:r w:rsidR="00901A34" w:rsidRPr="00901A34">
        <w:rPr>
          <w:rFonts w:ascii="Times New Roman" w:hAnsi="Times New Roman" w:cs="Times New Roman"/>
          <w:color w:val="000000"/>
          <w:sz w:val="24"/>
          <w:szCs w:val="24"/>
          <w:shd w:val="clear" w:color="auto" w:fill="FFFFFF"/>
        </w:rPr>
        <w:t xml:space="preserve"> </w:t>
      </w:r>
      <w:r w:rsidR="00901A34" w:rsidRPr="00887CE6">
        <w:rPr>
          <w:rFonts w:ascii="Times New Roman" w:hAnsi="Times New Roman" w:cs="Times New Roman"/>
          <w:color w:val="000000"/>
          <w:sz w:val="24"/>
          <w:szCs w:val="24"/>
          <w:shd w:val="clear" w:color="auto" w:fill="FFFFFF"/>
        </w:rPr>
        <w:t>naudojama kartu</w:t>
      </w:r>
      <w:r w:rsidRPr="00887CE6">
        <w:rPr>
          <w:rFonts w:ascii="Times New Roman" w:hAnsi="Times New Roman" w:cs="Times New Roman"/>
          <w:color w:val="000000"/>
          <w:sz w:val="24"/>
          <w:szCs w:val="24"/>
          <w:shd w:val="clear" w:color="auto" w:fill="FFFFFF"/>
        </w:rPr>
        <w:t>. Dėl šių priežasčių pirkimo skaidymas į dalis nėra tikslingas.</w:t>
      </w:r>
    </w:p>
    <w:p w:rsidR="00737096" w:rsidRPr="006E0C19" w:rsidRDefault="00887CE6" w:rsidP="00A74B33">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E46EF7" w:rsidRPr="00887CE6">
        <w:rPr>
          <w:rFonts w:ascii="Times New Roman" w:hAnsi="Times New Roman" w:cs="Times New Roman"/>
          <w:sz w:val="24"/>
          <w:szCs w:val="24"/>
        </w:rPr>
        <w:t xml:space="preserve">. </w:t>
      </w:r>
      <w:r w:rsidR="00737096" w:rsidRPr="00887CE6">
        <w:rPr>
          <w:rFonts w:ascii="Times New Roman" w:hAnsi="Times New Roman" w:cs="Times New Roman"/>
          <w:sz w:val="24"/>
          <w:szCs w:val="24"/>
        </w:rPr>
        <w:t>Jeigu apibūdinant</w:t>
      </w:r>
      <w:r w:rsidR="00737096" w:rsidRPr="00BF53D5">
        <w:rPr>
          <w:rFonts w:ascii="Times New Roman" w:hAnsi="Times New Roman" w:cs="Times New Roman"/>
          <w:sz w:val="24"/>
          <w:szCs w:val="24"/>
        </w:rPr>
        <w:t xml:space="preserve"> pirkimo objektą techninėje specifikacijoje nurodytas konkretus </w:t>
      </w:r>
      <w:r w:rsidR="00526681">
        <w:rPr>
          <w:rFonts w:ascii="Times New Roman" w:hAnsi="Times New Roman" w:cs="Times New Roman"/>
          <w:sz w:val="24"/>
          <w:szCs w:val="24"/>
        </w:rPr>
        <w:t xml:space="preserve">sertifikatas, </w:t>
      </w:r>
      <w:r w:rsidR="00737096"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CA7B4D">
        <w:rPr>
          <w:rFonts w:ascii="Times New Roman" w:hAnsi="Times New Roman" w:cs="Times New Roman"/>
          <w:sz w:val="24"/>
          <w:szCs w:val="24"/>
        </w:rPr>
        <w:t xml:space="preserve"> protokolai,</w:t>
      </w:r>
      <w:r w:rsidR="00737096" w:rsidRPr="00BF53D5">
        <w:rPr>
          <w:rFonts w:ascii="Times New Roman" w:hAnsi="Times New Roman" w:cs="Times New Roman"/>
          <w:sz w:val="24"/>
          <w:szCs w:val="24"/>
        </w:rPr>
        <w:t xml:space="preserve"> konkreti kilmė ar gamyba, turi būti laikoma, kad kiekviena tokia nuoroda yra pateikta su žodžiais „arba lygiavertis“. </w:t>
      </w:r>
    </w:p>
    <w:p w:rsidR="00737096" w:rsidRDefault="004D0A0E" w:rsidP="00B25D01">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887CE6">
        <w:rPr>
          <w:rFonts w:ascii="Times New Roman" w:hAnsi="Times New Roman" w:cs="Times New Roman"/>
          <w:sz w:val="24"/>
          <w:szCs w:val="24"/>
          <w:lang w:val="lt-LT"/>
        </w:rPr>
        <w:t>5</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4D0A0E" w:rsidRPr="00BF53D5" w:rsidRDefault="004D0A0E"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lastRenderedPageBreak/>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D0A0E">
        <w:rPr>
          <w:rFonts w:ascii="Times New Roman" w:hAnsi="Times New Roman" w:cs="Times New Roman"/>
          <w:sz w:val="24"/>
          <w:szCs w:val="24"/>
          <w:lang w:val="lt-LT"/>
        </w:rPr>
        <w:t>ne</w:t>
      </w:r>
      <w:r w:rsidRPr="00BF53D5">
        <w:rPr>
          <w:rFonts w:ascii="Times New Roman" w:hAnsi="Times New Roman" w:cs="Times New Roman"/>
          <w:sz w:val="24"/>
          <w:szCs w:val="24"/>
          <w:lang w:val="lt-LT"/>
        </w:rPr>
        <w:t xml:space="preserve">nustatomi kvalifikacijos reikalavimai.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0C5CB8" w:rsidRPr="006667F4" w:rsidRDefault="00781B1B" w:rsidP="000C5CB8">
      <w:pPr>
        <w:pStyle w:val="Sraopastraipa"/>
        <w:spacing w:after="0" w:line="240" w:lineRule="auto"/>
        <w:ind w:left="0" w:firstLine="567"/>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bCs/>
          <w:color w:val="000000"/>
          <w:sz w:val="24"/>
          <w:szCs w:val="24"/>
          <w:lang w:val="lt-LT" w:eastAsia="en-GB"/>
        </w:rPr>
        <w:t xml:space="preserve">6.1.9 </w:t>
      </w:r>
      <w:r w:rsidR="009017CE" w:rsidRPr="006667F4">
        <w:rPr>
          <w:rFonts w:ascii="Times New Roman" w:eastAsia="Times New Roman" w:hAnsi="Times New Roman" w:cs="Times New Roman"/>
          <w:bCs/>
          <w:color w:val="000000"/>
          <w:sz w:val="24"/>
          <w:szCs w:val="24"/>
          <w:lang w:val="lt-LT" w:eastAsia="en-GB"/>
        </w:rPr>
        <w:t>.1.</w:t>
      </w:r>
      <w:r w:rsidR="009017CE" w:rsidRPr="006667F4">
        <w:rPr>
          <w:rFonts w:ascii="Times New Roman" w:eastAsia="Times New Roman" w:hAnsi="Times New Roman" w:cs="Times New Roman"/>
          <w:b/>
          <w:bCs/>
          <w:color w:val="000000"/>
          <w:sz w:val="24"/>
          <w:szCs w:val="24"/>
          <w:lang w:val="lt-LT" w:eastAsia="en-GB"/>
        </w:rPr>
        <w:t xml:space="preserve"> tiekėjas privalo pateikti siūlomų prekių gamintojo katalogus/ bukletus/ brošiūras, kuriuose būtų siūlomos prekės vaizdas (nuotraukos, brėžiniai ar pan.) su išsamiu siūlomų prekių techninių charakteristikų aprašymu</w:t>
      </w:r>
      <w:r w:rsidR="009017CE" w:rsidRPr="006667F4">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prekių </w:t>
      </w:r>
      <w:r w:rsidR="009017CE" w:rsidRPr="006667F4">
        <w:rPr>
          <w:rFonts w:ascii="Times New Roman" w:eastAsia="Times New Roman" w:hAnsi="Times New Roman" w:cs="Times New Roman"/>
          <w:color w:val="000000"/>
          <w:sz w:val="24"/>
          <w:szCs w:val="24"/>
          <w:lang w:val="lt-LT" w:eastAsia="en-GB"/>
        </w:rPr>
        <w:lastRenderedPageBreak/>
        <w:t xml:space="preserve">kodais (jei taikoma) bei visa informacija, pagrindžiančia prekės </w:t>
      </w:r>
      <w:r w:rsidR="009017CE" w:rsidRPr="006667F4">
        <w:rPr>
          <w:rFonts w:ascii="Times New Roman" w:eastAsia="Times New Roman" w:hAnsi="Times New Roman" w:cs="Times New Roman"/>
          <w:b/>
          <w:bCs/>
          <w:color w:val="000000"/>
          <w:sz w:val="24"/>
          <w:szCs w:val="24"/>
          <w:lang w:val="lt-LT" w:eastAsia="en-GB"/>
        </w:rPr>
        <w:t>atitikimą techninei specifikacijai originalo ir lietuvių kalba</w:t>
      </w:r>
      <w:r w:rsidR="009017CE" w:rsidRPr="006667F4">
        <w:rPr>
          <w:rFonts w:ascii="Times New Roman" w:eastAsia="Times New Roman" w:hAnsi="Times New Roman" w:cs="Times New Roman"/>
          <w:color w:val="000000"/>
          <w:sz w:val="24"/>
          <w:szCs w:val="24"/>
          <w:lang w:val="lt-LT" w:eastAsia="en-GB"/>
        </w:rPr>
        <w:t xml:space="preserve">. </w:t>
      </w:r>
      <w:r w:rsidR="009017CE" w:rsidRPr="006667F4">
        <w:rPr>
          <w:rFonts w:ascii="Times New Roman" w:eastAsia="Times New Roman" w:hAnsi="Times New Roman" w:cs="Times New Roman"/>
          <w:color w:val="000000"/>
          <w:sz w:val="24"/>
          <w:szCs w:val="24"/>
          <w:u w:val="single"/>
          <w:lang w:val="lt-LT" w:eastAsia="en-GB"/>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9017CE" w:rsidRPr="006667F4">
        <w:rPr>
          <w:rFonts w:ascii="Times New Roman" w:eastAsia="Times New Roman" w:hAnsi="Times New Roman" w:cs="Times New Roman"/>
          <w:color w:val="000000"/>
          <w:sz w:val="24"/>
          <w:szCs w:val="24"/>
          <w:lang w:val="lt-LT" w:eastAsia="en-GB"/>
        </w:rPr>
        <w:t>.</w:t>
      </w:r>
    </w:p>
    <w:p w:rsidR="00AD2DD2" w:rsidRPr="000C5CB8" w:rsidRDefault="00781B1B" w:rsidP="000C5CB8">
      <w:pPr>
        <w:pStyle w:val="Sraopastraipa"/>
        <w:spacing w:after="0" w:line="240" w:lineRule="auto"/>
        <w:ind w:left="0" w:firstLine="567"/>
        <w:jc w:val="both"/>
        <w:rPr>
          <w:rFonts w:ascii="Times New Roman" w:hAnsi="Times New Roman" w:cs="Times New Roman"/>
          <w:sz w:val="24"/>
          <w:szCs w:val="24"/>
          <w:u w:val="single"/>
          <w:lang w:val="lt-LT"/>
        </w:rPr>
      </w:pPr>
      <w:r>
        <w:rPr>
          <w:rFonts w:ascii="Times New Roman" w:eastAsia="Times New Roman" w:hAnsi="Times New Roman" w:cs="Times New Roman"/>
          <w:bCs/>
          <w:color w:val="000000"/>
          <w:sz w:val="24"/>
          <w:szCs w:val="24"/>
          <w:lang w:val="lt-LT" w:eastAsia="en-GB"/>
        </w:rPr>
        <w:t>6.1.9</w:t>
      </w:r>
      <w:r w:rsidR="000C5CB8" w:rsidRPr="006667F4">
        <w:rPr>
          <w:rFonts w:ascii="Times New Roman" w:eastAsia="Times New Roman" w:hAnsi="Times New Roman" w:cs="Times New Roman"/>
          <w:bCs/>
          <w:color w:val="000000"/>
          <w:sz w:val="24"/>
          <w:szCs w:val="24"/>
          <w:lang w:val="lt-LT" w:eastAsia="en-GB"/>
        </w:rPr>
        <w:t xml:space="preserve">.2. </w:t>
      </w:r>
      <w:r w:rsidR="00671E07" w:rsidRPr="006667F4">
        <w:rPr>
          <w:rFonts w:ascii="Times New Roman" w:eastAsia="Times New Roman" w:hAnsi="Times New Roman" w:cs="Times New Roman"/>
          <w:bCs/>
          <w:color w:val="000000"/>
          <w:sz w:val="24"/>
          <w:szCs w:val="24"/>
          <w:lang w:val="lt-LT" w:eastAsia="en-GB"/>
        </w:rPr>
        <w:t>paskelbtosios (notifikuotos) įstaigos išduotų CE</w:t>
      </w:r>
      <w:r w:rsidR="00671E07" w:rsidRPr="009017CE">
        <w:rPr>
          <w:rFonts w:ascii="Times New Roman" w:eastAsia="Times New Roman" w:hAnsi="Times New Roman" w:cs="Times New Roman"/>
          <w:bCs/>
          <w:color w:val="000000"/>
          <w:sz w:val="24"/>
          <w:szCs w:val="24"/>
          <w:lang w:eastAsia="en-GB"/>
        </w:rPr>
        <w:t xml:space="preserve"> sertifikatų arba siūlomų prekių gamintojų CE atitikties deklaracijų, arba lygiaverčių dokumentų</w:t>
      </w:r>
      <w:r w:rsidR="00671E07" w:rsidRPr="009017CE">
        <w:rPr>
          <w:rFonts w:ascii="Times New Roman" w:eastAsia="Times New Roman" w:hAnsi="Times New Roman" w:cs="Times New Roman"/>
          <w:color w:val="000000"/>
          <w:sz w:val="24"/>
          <w:szCs w:val="24"/>
          <w:lang w:eastAsia="en-GB"/>
        </w:rPr>
        <w:t xml:space="preserve">, patvirtinančių, kad siūloma prekė atitinka 2017-04-05 Europos parlamento ir Tarybos reglamente 2017/745 dėl medicinos priemonių nustatytus reikalavimus, skaitmenines kopijas </w:t>
      </w:r>
      <w:r w:rsidR="00671E07" w:rsidRPr="009017CE">
        <w:rPr>
          <w:rFonts w:ascii="Times New Roman" w:eastAsia="Times New Roman" w:hAnsi="Times New Roman" w:cs="Times New Roman"/>
          <w:bCs/>
          <w:color w:val="000000"/>
          <w:sz w:val="24"/>
          <w:szCs w:val="24"/>
          <w:lang w:eastAsia="en-GB"/>
        </w:rPr>
        <w:t>originalo  ir lietuvių kalba.</w:t>
      </w:r>
      <w:r w:rsidR="00AD2DD2" w:rsidRPr="009017CE">
        <w:rPr>
          <w:rFonts w:ascii="Times New Roman" w:eastAsia="Times New Roman" w:hAnsi="Times New Roman" w:cs="Times New Roman"/>
          <w:bCs/>
          <w:color w:val="000000"/>
          <w:sz w:val="24"/>
          <w:szCs w:val="24"/>
          <w:lang w:eastAsia="en-GB"/>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F71929">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w:t>
      </w:r>
      <w:r w:rsidR="00781B1B">
        <w:rPr>
          <w:rFonts w:ascii="Times New Roman" w:eastAsia="Arial" w:hAnsi="Times New Roman" w:cs="Times New Roman"/>
          <w:sz w:val="24"/>
          <w:szCs w:val="24"/>
        </w:rPr>
        <w:t>Perkančiajai organizacijai paprašius,</w:t>
      </w:r>
      <w:r w:rsidR="00781B1B" w:rsidRPr="00BF53D5">
        <w:rPr>
          <w:rFonts w:ascii="Times New Roman" w:eastAsia="Arial" w:hAnsi="Times New Roman" w:cs="Times New Roman"/>
          <w:sz w:val="24"/>
          <w:szCs w:val="24"/>
        </w:rPr>
        <w:t xml:space="preserve"> </w:t>
      </w:r>
      <w:r w:rsidRPr="00BF53D5">
        <w:rPr>
          <w:rFonts w:ascii="Times New Roman" w:eastAsia="Arial" w:hAnsi="Times New Roman" w:cs="Times New Roman"/>
          <w:sz w:val="24"/>
          <w:szCs w:val="24"/>
        </w:rPr>
        <w:t xml:space="preserve">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737096" w:rsidRPr="00BF53D5" w:rsidRDefault="00737096" w:rsidP="00B25D01">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9.1</w:t>
      </w:r>
      <w:r w:rsidRPr="00A751A6">
        <w:rPr>
          <w:rFonts w:ascii="Times New Roman" w:hAnsi="Times New Roman" w:cs="Times New Roman"/>
          <w:sz w:val="24"/>
          <w:szCs w:val="24"/>
        </w:rPr>
        <w:t xml:space="preserve">. </w:t>
      </w:r>
      <w:r w:rsidR="00A751A6" w:rsidRPr="00A751A6">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A751A6">
        <w:rPr>
          <w:rFonts w:ascii="Times New Roman" w:hAnsi="Times New Roman" w:cs="Times New Roman"/>
          <w:sz w:val="24"/>
          <w:szCs w:val="24"/>
          <w:shd w:val="clear" w:color="auto" w:fill="FFFFFF"/>
        </w:rPr>
        <w:t>6 ir 7</w:t>
      </w:r>
      <w:r w:rsidR="00AB27BB">
        <w:rPr>
          <w:rFonts w:ascii="Times New Roman" w:eastAsia="Calibri" w:hAnsi="Times New Roman" w:cs="Times New Roman"/>
          <w:sz w:val="24"/>
          <w:szCs w:val="24"/>
        </w:rPr>
        <w:t xml:space="preserve"> prieduose</w:t>
      </w:r>
      <w:r w:rsidRPr="00BF53D5">
        <w:rPr>
          <w:rFonts w:ascii="Times New Roman" w:eastAsia="Calibri" w:hAnsi="Times New Roman" w:cs="Times New Roman"/>
          <w:sz w:val="24"/>
          <w:szCs w:val="24"/>
        </w:rPr>
        <w:t xml:space="preserve">. </w:t>
      </w:r>
    </w:p>
    <w:p w:rsidR="00E936D5" w:rsidRDefault="00737096" w:rsidP="00B25D01">
      <w:pPr>
        <w:pStyle w:val="Sraopastraipa"/>
        <w:spacing w:after="0" w:line="240" w:lineRule="auto"/>
        <w:ind w:left="0" w:firstLine="567"/>
        <w:jc w:val="both"/>
        <w:rPr>
          <w:rFonts w:ascii="Times New Roman" w:hAnsi="Times New Roman" w:cs="Times New Roman"/>
          <w:color w:val="000000" w:themeColor="text1"/>
          <w:sz w:val="24"/>
          <w:szCs w:val="24"/>
          <w:lang w:val="lt-LT"/>
        </w:rPr>
      </w:pPr>
      <w:r w:rsidRPr="00BF53D5">
        <w:rPr>
          <w:rFonts w:ascii="Times New Roman" w:hAnsi="Times New Roman" w:cs="Times New Roman"/>
          <w:sz w:val="24"/>
          <w:szCs w:val="24"/>
        </w:rPr>
        <w:t xml:space="preserve">9.2. </w:t>
      </w:r>
      <w:bookmarkStart w:id="28" w:name="_Ref39425999"/>
      <w:bookmarkStart w:id="29" w:name="_Ref39426005"/>
      <w:bookmarkStart w:id="30" w:name="_Toc126333937"/>
      <w:r w:rsidR="00E936D5" w:rsidRPr="00E936D5">
        <w:rPr>
          <w:rFonts w:ascii="Times New Roman" w:hAnsi="Times New Roman" w:cs="Times New Roman"/>
          <w:color w:val="000000" w:themeColor="text1"/>
          <w:sz w:val="24"/>
          <w:szCs w:val="24"/>
          <w:lang w:val="lt-LT"/>
        </w:rPr>
        <w:t xml:space="preserve">Laimėjusiu pasiūlymu galės būti pripažintas tik 1 (vienas) ekonomiškai naudingiausias pasiūlymas, esantis pasiūlymų eilės pirmojoje vietoje. </w:t>
      </w:r>
    </w:p>
    <w:bookmarkEnd w:id="28"/>
    <w:bookmarkEnd w:id="29"/>
    <w:bookmarkEnd w:id="30"/>
    <w:p w:rsidR="00E936D5" w:rsidRPr="00BF53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lastRenderedPageBreak/>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737096" w:rsidRPr="00BF53D5"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B25D01">
      <w:pPr>
        <w:pStyle w:val="Sraopastraipa"/>
        <w:numPr>
          <w:ilvl w:val="1"/>
          <w:numId w:val="6"/>
        </w:numPr>
        <w:spacing w:after="0" w:line="240" w:lineRule="auto"/>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6667F4" w:rsidRDefault="006667F4" w:rsidP="006667F4">
      <w:pPr>
        <w:spacing w:after="0"/>
        <w:rPr>
          <w:lang w:eastAsia="lt-LT"/>
        </w:rPr>
      </w:pPr>
    </w:p>
    <w:p w:rsidR="006963EB" w:rsidRDefault="006963EB"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3130C8" w:rsidRDefault="003130C8" w:rsidP="006667F4">
      <w:pPr>
        <w:spacing w:after="0"/>
        <w:ind w:left="5040" w:firstLine="720"/>
        <w:rPr>
          <w:rFonts w:ascii="Times New Roman" w:hAnsi="Times New Roman" w:cs="Times New Roman"/>
          <w:sz w:val="24"/>
          <w:szCs w:val="24"/>
        </w:rPr>
      </w:pPr>
    </w:p>
    <w:p w:rsidR="006963EB" w:rsidRDefault="006963EB"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4D0A0E" w:rsidRDefault="004D0A0E" w:rsidP="006667F4">
      <w:pPr>
        <w:spacing w:after="0"/>
        <w:ind w:left="5040" w:firstLine="720"/>
        <w:rPr>
          <w:rFonts w:ascii="Times New Roman" w:hAnsi="Times New Roman" w:cs="Times New Roman"/>
          <w:sz w:val="24"/>
          <w:szCs w:val="24"/>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CF79C4" w:rsidP="004839DB">
            <w:pPr>
              <w:pStyle w:val="Body2"/>
              <w:spacing w:after="0"/>
              <w:rPr>
                <w:rFonts w:cs="Times New Roman"/>
                <w:color w:val="auto"/>
                <w:sz w:val="24"/>
                <w:szCs w:val="24"/>
                <w:lang w:val="lt-LT"/>
              </w:rPr>
            </w:pPr>
            <w:r w:rsidRPr="00BF53D5">
              <w:rPr>
                <w:rFonts w:cs="Times New Roman"/>
                <w:iCs/>
                <w:sz w:val="24"/>
                <w:szCs w:val="24"/>
              </w:rPr>
              <w:t>NETAIKOMA</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w:t>
            </w:r>
            <w:r w:rsidRPr="009D6B92">
              <w:rPr>
                <w:rFonts w:ascii="Times New Roman" w:hAnsi="Times New Roman" w:cs="Times New Roman"/>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4D0A0E" w:rsidRPr="00BF53D5" w:rsidRDefault="004D0A0E" w:rsidP="004D0A0E">
      <w:pPr>
        <w:pStyle w:val="Sraopastraipa"/>
        <w:spacing w:after="0"/>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1</w:t>
      </w:r>
      <w:r w:rsidRPr="00BF53D5">
        <w:rPr>
          <w:rFonts w:ascii="Times New Roman" w:hAnsi="Times New Roman" w:cs="Times New Roman"/>
          <w:sz w:val="24"/>
          <w:szCs w:val="24"/>
          <w:lang w:val="lt-LT"/>
        </w:rPr>
        <w:t>. Jeigu apibūdinant pirkimo objektą techninėje specifikacijoje nurodytas</w:t>
      </w:r>
      <w:r>
        <w:rPr>
          <w:rFonts w:ascii="Times New Roman" w:hAnsi="Times New Roman" w:cs="Times New Roman"/>
          <w:sz w:val="24"/>
          <w:szCs w:val="24"/>
          <w:lang w:val="lt-LT"/>
        </w:rPr>
        <w:t xml:space="preserve"> konkretus sertifikatas, </w:t>
      </w:r>
      <w:r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w:t>
      </w:r>
      <w:r w:rsidR="00DA70C4">
        <w:rPr>
          <w:rFonts w:ascii="Times New Roman" w:hAnsi="Times New Roman" w:cs="Times New Roman"/>
          <w:sz w:val="24"/>
          <w:szCs w:val="24"/>
          <w:lang w:val="lt-LT"/>
        </w:rPr>
        <w:t xml:space="preserve">protokolai, </w:t>
      </w:r>
      <w:r w:rsidRPr="00BF53D5">
        <w:rPr>
          <w:rFonts w:ascii="Times New Roman" w:hAnsi="Times New Roman" w:cs="Times New Roman"/>
          <w:sz w:val="24"/>
          <w:szCs w:val="24"/>
          <w:lang w:val="lt-LT"/>
        </w:rPr>
        <w:t xml:space="preserve">konkreti kilmė ar gamyba, turi būti laikoma, kad kiekviena tokia nuoroda yra pateikta su žodžiais „arba lygiavertis“. </w:t>
      </w:r>
    </w:p>
    <w:p w:rsidR="004D0A0E" w:rsidRPr="00BF53D5" w:rsidRDefault="004D0A0E" w:rsidP="004D0A0E">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D0A0E" w:rsidRDefault="004D0A0E" w:rsidP="004D0A0E">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3130C8" w:rsidP="004839D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4839DB"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lastRenderedPageBreak/>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w:t>
            </w:r>
            <w:r w:rsidRPr="00B46A59">
              <w:rPr>
                <w:rFonts w:ascii="Times New Roman" w:hAnsi="Times New Roman" w:cs="Times New Roman"/>
                <w:i/>
                <w:iCs/>
                <w:color w:val="000000" w:themeColor="text1"/>
                <w:sz w:val="24"/>
                <w:szCs w:val="24"/>
                <w:lang w:eastAsia="en-US"/>
              </w:rPr>
              <w:lastRenderedPageBreak/>
              <w:t xml:space="preserve">prašydama iki 2022-10-14 pateikti įrodančius dokumentus, jie turi </w:t>
            </w:r>
            <w:r>
              <w:rPr>
                <w:rFonts w:ascii="Times New Roman" w:hAnsi="Times New Roman" w:cs="Times New Roman"/>
                <w:i/>
                <w:iCs/>
                <w:color w:val="000000" w:themeColor="text1"/>
                <w:sz w:val="24"/>
                <w:szCs w:val="24"/>
                <w:lang w:eastAsia="en-US"/>
              </w:rPr>
              <w:t>būti 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32"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B46A59">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w:t>
            </w:r>
            <w:r w:rsidRPr="00B46A59">
              <w:rPr>
                <w:rFonts w:ascii="Times New Roman" w:hAnsi="Times New Roman" w:cs="Times New Roman"/>
                <w:bCs/>
                <w:sz w:val="24"/>
                <w:szCs w:val="24"/>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1) Dėl įsipareigojimų, susijusių su mokesčių mokėjimu, įvykdymo iš </w:t>
            </w:r>
            <w:r w:rsidRPr="00B46A59">
              <w:rPr>
                <w:rFonts w:ascii="Times New Roman" w:hAnsi="Times New Roman" w:cs="Times New Roman"/>
                <w:sz w:val="24"/>
                <w:szCs w:val="24"/>
                <w:lang w:eastAsia="en-US"/>
              </w:rPr>
              <w:lastRenderedPageBreak/>
              <w:t>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w:t>
            </w:r>
            <w:r w:rsidRPr="00B46A59">
              <w:rPr>
                <w:rFonts w:ascii="Times New Roman" w:hAnsi="Times New Roman" w:cs="Times New Roman"/>
                <w:i/>
                <w:iCs/>
                <w:color w:val="000000" w:themeColor="text1"/>
                <w:sz w:val="24"/>
                <w:szCs w:val="24"/>
                <w:lang w:eastAsia="en-US"/>
              </w:rPr>
              <w:lastRenderedPageBreak/>
              <w:t>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46A59">
              <w:rPr>
                <w:rFonts w:ascii="Times New Roman" w:hAnsi="Times New Roman" w:cs="Times New Roman"/>
                <w:sz w:val="24"/>
                <w:szCs w:val="24"/>
                <w:lang w:eastAsia="en-US"/>
              </w:rPr>
              <w:lastRenderedPageBreak/>
              <w:t>pateikti valstybės įmonės Registrų centro Lietuvos Respublikos Vyriausybės nustatyta tvarka išduotą dokumentą, patvirtinantį jungtinius kompetentingų 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w:t>
            </w:r>
            <w:r w:rsidRPr="00B46A59">
              <w:rPr>
                <w:rFonts w:ascii="Times New Roman" w:hAnsi="Times New Roman" w:cs="Times New Roman"/>
                <w:i/>
                <w:iCs/>
                <w:color w:val="000000" w:themeColor="text1"/>
                <w:sz w:val="24"/>
                <w:szCs w:val="24"/>
                <w:lang w:eastAsia="en-US"/>
              </w:rPr>
              <w:lastRenderedPageBreak/>
              <w:t>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32"/>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B46A59">
              <w:rPr>
                <w:rFonts w:ascii="Times New Roman" w:hAnsi="Times New Roman" w:cs="Times New Roman"/>
                <w:sz w:val="24"/>
                <w:szCs w:val="24"/>
                <w:lang w:eastAsia="en-US"/>
              </w:rPr>
              <w:lastRenderedPageBreak/>
              <w:t xml:space="preserve">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w:t>
            </w:r>
            <w:r w:rsidRPr="00B46A59">
              <w:rPr>
                <w:rFonts w:ascii="Times New Roman" w:hAnsi="Times New Roman" w:cs="Times New Roman"/>
                <w:b/>
                <w:bCs/>
                <w:sz w:val="24"/>
                <w:szCs w:val="24"/>
                <w:lang w:eastAsia="en-US"/>
              </w:rPr>
              <w:lastRenderedPageBreak/>
              <w:t xml:space="preserve">kita ko, gali būti atsižvelgiama į pagal VPĮ 52 straipsnį skelbiamą informaciją: </w:t>
            </w:r>
          </w:p>
          <w:p w:rsidR="00873E89" w:rsidRPr="00B46A59" w:rsidRDefault="00573B9A"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Priimant sprendimus dėl tiekėjo pašalinimo iš pirkimo procedūros 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573B9A"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573B9A"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3" w:name="part_030e6c6c64ba4f96a23474e439d1b80c"/>
            <w:bookmarkEnd w:id="33"/>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573B9A"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 xml:space="preserve">yra padaręs draudimo sudaryti draudžiamus susitarimus, įtvirtinto Lietuvos Respublikos konkurencijos įstatyme ar panašaus pobūdžio kitos valstybės teisės akte, </w:t>
            </w:r>
            <w:r w:rsidRPr="00B46A59">
              <w:rPr>
                <w:rFonts w:ascii="Times New Roman" w:hAnsi="Times New Roman" w:cs="Times New Roman"/>
                <w:color w:val="000000" w:themeColor="text1"/>
                <w:sz w:val="24"/>
                <w:szCs w:val="24"/>
                <w:lang w:eastAsia="en-US"/>
              </w:rPr>
              <w:lastRenderedPageBreak/>
              <w:t>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w:t>
            </w:r>
            <w:r w:rsidRPr="00B46A59">
              <w:rPr>
                <w:rFonts w:ascii="Times New Roman" w:hAnsi="Times New Roman" w:cs="Times New Roman"/>
                <w:b/>
                <w:bCs/>
                <w:sz w:val="24"/>
                <w:szCs w:val="24"/>
              </w:rPr>
              <w:lastRenderedPageBreak/>
              <w:t xml:space="preserve">pašalinimo pagrindu, be kita ko, atsižvelgiama į nacionalinėje duomenų bazėje adresu: </w:t>
            </w:r>
          </w:p>
          <w:p w:rsidR="00873E89" w:rsidRPr="00B46A59" w:rsidRDefault="00573B9A"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C08A7" w:rsidRDefault="005C08A7" w:rsidP="00BF53D5">
      <w:pPr>
        <w:spacing w:after="0" w:line="240" w:lineRule="auto"/>
        <w:jc w:val="both"/>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A751A6">
        <w:rPr>
          <w:b/>
          <w:lang w:eastAsia="lt-LT"/>
        </w:rPr>
        <w:t>ULTRAGARSINĖS DIAGNOSTINĖS</w:t>
      </w:r>
      <w:r w:rsidR="00923B6E">
        <w:rPr>
          <w:b/>
          <w:lang w:eastAsia="lt-LT"/>
        </w:rPr>
        <w:t xml:space="preserve"> SISTEMOS</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5C441A" w:rsidRDefault="005C441A" w:rsidP="005C441A">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5C441A" w:rsidRDefault="005C441A" w:rsidP="005C441A">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2. Patvirtiname, kad visa pasiūlyme pateikta informacija yra teisinga, atitinka tikrovę ir apima viską, ko reikia visiškam ir tinkamam pirkimo sutarties įvykdymui, o pirkimo sąlygos mums yra tikslios ir aiškios.</w:t>
      </w:r>
    </w:p>
    <w:p w:rsidR="005C441A" w:rsidRPr="0027694D" w:rsidRDefault="005C441A" w:rsidP="005C441A">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0"/>
        </w:rPr>
        <w:tab/>
        <w:t>3.</w:t>
      </w:r>
      <w:r w:rsidRPr="003B3CE0">
        <w:rPr>
          <w:rFonts w:ascii="Times New Roman" w:eastAsia="Times New Roman" w:hAnsi="Times New Roman" w:cs="Times New Roman"/>
          <w:b/>
          <w:iCs/>
          <w:color w:val="000000"/>
          <w:sz w:val="24"/>
          <w:szCs w:val="24"/>
          <w:lang w:eastAsia="lt-LT"/>
        </w:rPr>
        <w:t xml:space="preserve">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Prekes</w:t>
      </w:r>
      <w:r>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Pr="0027694D">
        <w:rPr>
          <w:rFonts w:ascii="Times New Roman" w:eastAsia="Times New Roman" w:hAnsi="Times New Roman" w:cs="Times New Roman"/>
          <w:b/>
          <w:bCs/>
          <w:iCs/>
          <w:color w:val="000000"/>
          <w:sz w:val="24"/>
          <w:szCs w:val="24"/>
          <w:lang w:eastAsia="lt-LT"/>
        </w:rPr>
        <w:t xml:space="preserve"> Pridedame </w:t>
      </w:r>
      <w:r w:rsidRPr="0027694D">
        <w:rPr>
          <w:rFonts w:ascii="Times New Roman" w:eastAsia="Times New Roman" w:hAnsi="Times New Roman" w:cs="Times New Roman"/>
          <w:b/>
          <w:bCs/>
          <w:iCs/>
          <w:color w:val="000000"/>
          <w:sz w:val="24"/>
          <w:szCs w:val="24"/>
          <w:u w:val="single"/>
          <w:lang w:eastAsia="lt-LT"/>
        </w:rPr>
        <w:t>užpildyt</w:t>
      </w:r>
      <w:r w:rsidR="003A7305">
        <w:rPr>
          <w:rFonts w:ascii="Times New Roman" w:eastAsia="Times New Roman" w:hAnsi="Times New Roman" w:cs="Times New Roman"/>
          <w:b/>
          <w:bCs/>
          <w:iCs/>
          <w:color w:val="000000"/>
          <w:sz w:val="24"/>
          <w:szCs w:val="24"/>
          <w:u w:val="single"/>
          <w:lang w:eastAsia="lt-LT"/>
        </w:rPr>
        <w:t>ą</w:t>
      </w:r>
      <w:r w:rsidRPr="0027694D">
        <w:rPr>
          <w:rFonts w:ascii="Times New Roman" w:hAnsi="Times New Roman" w:cs="Times New Roman"/>
          <w:b/>
          <w:bCs/>
          <w:sz w:val="24"/>
          <w:szCs w:val="24"/>
        </w:rPr>
        <w:t xml:space="preserve"> specialiųjų konkurso sąlygų 6 priedo „Pasiūlymas“ priedą Nr. 1 „Siūlom</w:t>
      </w:r>
      <w:r>
        <w:rPr>
          <w:rFonts w:ascii="Times New Roman" w:hAnsi="Times New Roman" w:cs="Times New Roman"/>
          <w:b/>
          <w:bCs/>
          <w:sz w:val="24"/>
          <w:szCs w:val="24"/>
        </w:rPr>
        <w:t>o</w:t>
      </w:r>
      <w:r w:rsidR="00A751A6">
        <w:rPr>
          <w:rFonts w:ascii="Times New Roman" w:hAnsi="Times New Roman" w:cs="Times New Roman"/>
          <w:b/>
          <w:bCs/>
          <w:sz w:val="24"/>
          <w:szCs w:val="24"/>
        </w:rPr>
        <w:t>s ultragarsinės diagnostinės</w:t>
      </w:r>
      <w:r>
        <w:rPr>
          <w:rFonts w:ascii="Times New Roman" w:hAnsi="Times New Roman" w:cs="Times New Roman"/>
          <w:b/>
          <w:bCs/>
          <w:sz w:val="24"/>
          <w:szCs w:val="24"/>
        </w:rPr>
        <w:t xml:space="preserve"> sistemos</w:t>
      </w:r>
      <w:r w:rsidRPr="0027694D">
        <w:rPr>
          <w:rFonts w:ascii="Times New Roman" w:hAnsi="Times New Roman" w:cs="Times New Roman"/>
          <w:b/>
          <w:bCs/>
          <w:sz w:val="24"/>
          <w:szCs w:val="24"/>
        </w:rPr>
        <w:t xml:space="preserve"> atitikties techninės specifikacijos reikalavimams deklaracija“</w:t>
      </w:r>
      <w:r>
        <w:rPr>
          <w:rFonts w:ascii="Times New Roman" w:eastAsia="Lucida Sans Unicode" w:hAnsi="Times New Roman" w:cs="Times New Roman"/>
          <w:b/>
          <w:bCs/>
          <w:sz w:val="24"/>
          <w:szCs w:val="24"/>
        </w:rPr>
        <w:t xml:space="preserve"> 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 xml:space="preserve">4. </w:t>
      </w:r>
      <w:r>
        <w:rPr>
          <w:rFonts w:ascii="Times New Roman" w:eastAsia="Times New Roman" w:hAnsi="Times New Roman" w:cs="Times New Roman"/>
          <w:sz w:val="24"/>
          <w:szCs w:val="24"/>
        </w:rPr>
        <w:t xml:space="preserve">Į pasiūlymo </w:t>
      </w:r>
      <w:r>
        <w:rPr>
          <w:rFonts w:ascii="Times New Roman" w:eastAsia="Times New Roman" w:hAnsi="Times New Roman" w:cs="Times New Roman"/>
          <w:color w:val="000000" w:themeColor="text1"/>
          <w:sz w:val="24"/>
          <w:szCs w:val="24"/>
          <w:lang w:eastAsia="x-none"/>
        </w:rPr>
        <w:t>kainą įskaitytos išlaidos susijusios su Prekių pristatymu, sumontavimu, sukomplektavimu su visais priedais, paruošimu naudojimui, perdavimu Pirkėjui ir kiti mokesčiai bei išlaidos.</w:t>
      </w:r>
    </w:p>
    <w:p w:rsidR="005C441A" w:rsidRDefault="005C441A" w:rsidP="005C441A">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lastRenderedPageBreak/>
        <w:t>5. Taip pat patvirtiname, kad mes prisiimame riziką už visas išlaidas, kurias, teikdami pasiūlymą ir laikydamiesi pirkimo dokumentuose nustatytų reikalavimų, privalėjome įskaičiuoti į pasiūlymo kainą.</w:t>
      </w:r>
    </w:p>
    <w:p w:rsidR="005C441A" w:rsidRDefault="005C441A" w:rsidP="005C441A">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5C441A" w:rsidRDefault="005C441A" w:rsidP="005C441A">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7. Įsipareigojame laikytis pasiūlyme pateiktų ir pirkimo dokumentuose nustatytų sąlygų bei nesiimti jokių veiksmų, galinčių sutrukdyti pasiūlymo akceptavimui ar sutarties pasirašymui ir įsipareigojimui. </w:t>
      </w:r>
    </w:p>
    <w:p w:rsidR="00342A11" w:rsidRDefault="005C441A" w:rsidP="0011040C">
      <w:pPr>
        <w:pStyle w:val="Tekstas"/>
        <w:tabs>
          <w:tab w:val="left" w:pos="993"/>
        </w:tabs>
        <w:ind w:left="709" w:hanging="142"/>
        <w:rPr>
          <w:iCs/>
          <w:color w:val="000000"/>
        </w:rPr>
      </w:pPr>
      <w:r>
        <w:rPr>
          <w:szCs w:val="20"/>
        </w:rPr>
        <w:t xml:space="preserve">8. </w:t>
      </w:r>
      <w:r>
        <w:t xml:space="preserve"> </w:t>
      </w:r>
      <w:r w:rsidR="00342A11">
        <w:rPr>
          <w:iCs/>
          <w:color w:val="000000"/>
        </w:rPr>
        <w:t>Pateikiame siūlomų techninių pranašumų aprašymą:</w:t>
      </w:r>
    </w:p>
    <w:p w:rsidR="00342A11" w:rsidRPr="00C41558" w:rsidRDefault="00342A11" w:rsidP="00342A11">
      <w:pPr>
        <w:pStyle w:val="Tekstas"/>
        <w:tabs>
          <w:tab w:val="left" w:pos="993"/>
        </w:tabs>
        <w:ind w:left="709" w:firstLine="0"/>
        <w:jc w:val="right"/>
        <w:rPr>
          <w:iCs/>
          <w:color w:val="000000"/>
        </w:rPr>
      </w:pPr>
      <w:r>
        <w:rPr>
          <w:iCs/>
          <w:color w:val="000000"/>
        </w:rPr>
        <w:t>1 lentelė „Techninių pranašumų aprašymai“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342A11" w:rsidRPr="00C87355" w:rsidTr="00342A11">
        <w:trPr>
          <w:trHeight w:val="885"/>
        </w:trPr>
        <w:tc>
          <w:tcPr>
            <w:tcW w:w="675" w:type="dxa"/>
          </w:tcPr>
          <w:p w:rsidR="00342A11" w:rsidRPr="00C87355" w:rsidRDefault="00342A11" w:rsidP="00342A11">
            <w:pPr>
              <w:suppressAutoHyphens/>
              <w:jc w:val="center"/>
              <w:rPr>
                <w:rFonts w:ascii="Times New Roman" w:hAnsi="Times New Roman"/>
                <w:b/>
                <w:sz w:val="24"/>
                <w:szCs w:val="24"/>
              </w:rPr>
            </w:pPr>
            <w:r w:rsidRPr="00C87355">
              <w:rPr>
                <w:rFonts w:ascii="Times New Roman" w:hAnsi="Times New Roman"/>
                <w:b/>
                <w:sz w:val="24"/>
                <w:szCs w:val="24"/>
              </w:rPr>
              <w:t>Eil. Nr.</w:t>
            </w:r>
          </w:p>
        </w:tc>
        <w:tc>
          <w:tcPr>
            <w:tcW w:w="4707" w:type="dxa"/>
          </w:tcPr>
          <w:p w:rsidR="00342A11" w:rsidRPr="00C87355" w:rsidRDefault="00342A11" w:rsidP="00342A11">
            <w:pPr>
              <w:suppressAutoHyphens/>
              <w:jc w:val="center"/>
              <w:rPr>
                <w:rFonts w:ascii="Times New Roman" w:hAnsi="Times New Roman"/>
                <w:b/>
                <w:sz w:val="24"/>
                <w:szCs w:val="24"/>
              </w:rPr>
            </w:pPr>
            <w:r>
              <w:rPr>
                <w:rFonts w:ascii="Times New Roman" w:hAnsi="Times New Roman"/>
                <w:b/>
                <w:sz w:val="24"/>
                <w:szCs w:val="24"/>
              </w:rPr>
              <w:t xml:space="preserve">Techninis pranašumas </w:t>
            </w:r>
            <w:r w:rsidR="0011040C">
              <w:rPr>
                <w:rFonts w:ascii="Times New Roman" w:hAnsi="Times New Roman"/>
                <w:b/>
                <w:sz w:val="24"/>
                <w:szCs w:val="24"/>
              </w:rPr>
              <w:t>(T)</w:t>
            </w:r>
          </w:p>
        </w:tc>
        <w:tc>
          <w:tcPr>
            <w:tcW w:w="4252" w:type="dxa"/>
          </w:tcPr>
          <w:p w:rsidR="00342A11" w:rsidRPr="00C87355" w:rsidRDefault="00342A11" w:rsidP="00342A11">
            <w:pPr>
              <w:suppressAutoHyphens/>
              <w:jc w:val="center"/>
              <w:rPr>
                <w:rFonts w:ascii="Times New Roman" w:hAnsi="Times New Roman"/>
                <w:b/>
                <w:sz w:val="24"/>
                <w:szCs w:val="24"/>
              </w:rPr>
            </w:pPr>
            <w:r>
              <w:rPr>
                <w:rFonts w:ascii="Times New Roman" w:hAnsi="Times New Roman"/>
                <w:b/>
                <w:sz w:val="24"/>
                <w:szCs w:val="24"/>
              </w:rPr>
              <w:t>Siūlomas techninis pranašumas (L)</w:t>
            </w:r>
          </w:p>
        </w:tc>
      </w:tr>
      <w:tr w:rsidR="00342A11" w:rsidRPr="00C87355" w:rsidTr="00342A11">
        <w:trPr>
          <w:trHeight w:val="330"/>
        </w:trPr>
        <w:tc>
          <w:tcPr>
            <w:tcW w:w="675" w:type="dxa"/>
          </w:tcPr>
          <w:p w:rsidR="00342A11" w:rsidRPr="00C87355" w:rsidRDefault="00342A11" w:rsidP="00342A11">
            <w:pPr>
              <w:suppressAutoHyphens/>
              <w:jc w:val="center"/>
              <w:rPr>
                <w:rFonts w:ascii="Times New Roman" w:hAnsi="Times New Roman"/>
                <w:b/>
                <w:sz w:val="24"/>
                <w:szCs w:val="24"/>
              </w:rPr>
            </w:pPr>
            <w:r>
              <w:rPr>
                <w:rFonts w:ascii="Times New Roman" w:hAnsi="Times New Roman"/>
                <w:b/>
                <w:sz w:val="24"/>
                <w:szCs w:val="24"/>
              </w:rPr>
              <w:t>1</w:t>
            </w:r>
          </w:p>
        </w:tc>
        <w:tc>
          <w:tcPr>
            <w:tcW w:w="4707" w:type="dxa"/>
          </w:tcPr>
          <w:p w:rsidR="00342A11" w:rsidRPr="00C87355" w:rsidRDefault="00342A11" w:rsidP="00342A11">
            <w:pPr>
              <w:suppressAutoHyphens/>
              <w:jc w:val="center"/>
              <w:rPr>
                <w:rFonts w:ascii="Times New Roman" w:hAnsi="Times New Roman"/>
                <w:b/>
                <w:sz w:val="24"/>
                <w:szCs w:val="24"/>
              </w:rPr>
            </w:pPr>
            <w:r>
              <w:rPr>
                <w:rFonts w:ascii="Times New Roman" w:hAnsi="Times New Roman"/>
                <w:b/>
                <w:sz w:val="24"/>
                <w:szCs w:val="24"/>
              </w:rPr>
              <w:t>2</w:t>
            </w:r>
          </w:p>
        </w:tc>
        <w:tc>
          <w:tcPr>
            <w:tcW w:w="4252" w:type="dxa"/>
          </w:tcPr>
          <w:p w:rsidR="00342A11" w:rsidRDefault="00342A11" w:rsidP="00342A11">
            <w:pPr>
              <w:suppressAutoHyphens/>
              <w:jc w:val="center"/>
              <w:rPr>
                <w:rFonts w:ascii="Times New Roman" w:hAnsi="Times New Roman"/>
                <w:b/>
                <w:sz w:val="24"/>
                <w:szCs w:val="24"/>
              </w:rPr>
            </w:pPr>
            <w:r>
              <w:rPr>
                <w:rFonts w:ascii="Times New Roman" w:hAnsi="Times New Roman"/>
                <w:b/>
                <w:sz w:val="24"/>
                <w:szCs w:val="24"/>
              </w:rPr>
              <w:t>3</w:t>
            </w:r>
          </w:p>
        </w:tc>
      </w:tr>
      <w:tr w:rsidR="00342A11" w:rsidRPr="009B387F" w:rsidTr="00342A11">
        <w:tc>
          <w:tcPr>
            <w:tcW w:w="675" w:type="dxa"/>
          </w:tcPr>
          <w:p w:rsidR="00342A11" w:rsidRPr="009B387F" w:rsidRDefault="00342A11" w:rsidP="00342A11">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vAlign w:val="center"/>
          </w:tcPr>
          <w:p w:rsidR="00342A11" w:rsidRPr="00EB6466" w:rsidRDefault="00342A11" w:rsidP="00342A11">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Bendrasis dinaminis diapazonas &gt; 380 Db</w:t>
            </w:r>
            <w:r>
              <w:rPr>
                <w:rFonts w:ascii="Times New Roman" w:eastAsia="Times New Roman" w:hAnsi="Times New Roman" w:cs="Times New Roman"/>
                <w:sz w:val="24"/>
                <w:szCs w:val="24"/>
                <w:lang w:eastAsia="lt-LT"/>
              </w:rPr>
              <w:t>. (T1)</w:t>
            </w:r>
          </w:p>
        </w:tc>
        <w:tc>
          <w:tcPr>
            <w:tcW w:w="4252" w:type="dxa"/>
          </w:tcPr>
          <w:p w:rsidR="00342A11" w:rsidRPr="009B387F" w:rsidRDefault="00342A11" w:rsidP="00342A11">
            <w:pPr>
              <w:suppressAutoHyphens/>
              <w:rPr>
                <w:rFonts w:ascii="Times New Roman" w:hAnsi="Times New Roman"/>
                <w:sz w:val="24"/>
                <w:szCs w:val="24"/>
              </w:rPr>
            </w:pPr>
          </w:p>
        </w:tc>
      </w:tr>
      <w:tr w:rsidR="00342A11" w:rsidRPr="009B387F" w:rsidTr="00342A11">
        <w:tc>
          <w:tcPr>
            <w:tcW w:w="675" w:type="dxa"/>
          </w:tcPr>
          <w:p w:rsidR="00342A11" w:rsidRPr="009B387F" w:rsidRDefault="00342A11" w:rsidP="00342A11">
            <w:pPr>
              <w:suppressAutoHyphens/>
              <w:jc w:val="center"/>
              <w:rPr>
                <w:rFonts w:ascii="Times New Roman" w:hAnsi="Times New Roman"/>
                <w:sz w:val="24"/>
                <w:szCs w:val="24"/>
              </w:rPr>
            </w:pPr>
            <w:r>
              <w:rPr>
                <w:rFonts w:ascii="Times New Roman" w:hAnsi="Times New Roman"/>
                <w:sz w:val="24"/>
                <w:szCs w:val="24"/>
              </w:rPr>
              <w:t>2</w:t>
            </w:r>
            <w:r w:rsidRPr="009B387F">
              <w:rPr>
                <w:rFonts w:ascii="Times New Roman" w:hAnsi="Times New Roman"/>
                <w:sz w:val="24"/>
                <w:szCs w:val="24"/>
              </w:rPr>
              <w:t>.</w:t>
            </w:r>
          </w:p>
        </w:tc>
        <w:tc>
          <w:tcPr>
            <w:tcW w:w="4707" w:type="dxa"/>
            <w:vAlign w:val="center"/>
          </w:tcPr>
          <w:p w:rsidR="00342A11" w:rsidRPr="00EB6466" w:rsidRDefault="00342A11" w:rsidP="00342A11">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Linijinio daviklio elementų skaičius ≥ 1500</w:t>
            </w:r>
            <w:r>
              <w:rPr>
                <w:rFonts w:ascii="Times New Roman" w:eastAsia="Times New Roman" w:hAnsi="Times New Roman" w:cs="Times New Roman"/>
                <w:sz w:val="24"/>
                <w:szCs w:val="24"/>
                <w:lang w:eastAsia="lt-LT"/>
              </w:rPr>
              <w:t>. (T2)</w:t>
            </w:r>
          </w:p>
        </w:tc>
        <w:tc>
          <w:tcPr>
            <w:tcW w:w="4252" w:type="dxa"/>
          </w:tcPr>
          <w:p w:rsidR="00342A11" w:rsidRPr="009B387F" w:rsidRDefault="00342A11" w:rsidP="00342A11">
            <w:pPr>
              <w:suppressAutoHyphens/>
              <w:rPr>
                <w:rFonts w:ascii="Times New Roman" w:hAnsi="Times New Roman"/>
                <w:sz w:val="24"/>
                <w:szCs w:val="24"/>
              </w:rPr>
            </w:pPr>
          </w:p>
        </w:tc>
      </w:tr>
      <w:tr w:rsidR="00342A11" w:rsidRPr="009B387F" w:rsidTr="00342A11">
        <w:tc>
          <w:tcPr>
            <w:tcW w:w="675" w:type="dxa"/>
          </w:tcPr>
          <w:p w:rsidR="00342A11" w:rsidRPr="009B387F" w:rsidRDefault="00342A11" w:rsidP="00342A11">
            <w:pPr>
              <w:suppressAutoHyphens/>
              <w:jc w:val="center"/>
              <w:rPr>
                <w:rFonts w:ascii="Times New Roman" w:hAnsi="Times New Roman"/>
                <w:sz w:val="24"/>
                <w:szCs w:val="24"/>
              </w:rPr>
            </w:pPr>
            <w:r>
              <w:rPr>
                <w:rFonts w:ascii="Times New Roman" w:hAnsi="Times New Roman"/>
                <w:sz w:val="24"/>
                <w:szCs w:val="24"/>
              </w:rPr>
              <w:t>3</w:t>
            </w:r>
            <w:r w:rsidRPr="009B387F">
              <w:rPr>
                <w:rFonts w:ascii="Times New Roman" w:hAnsi="Times New Roman"/>
                <w:sz w:val="24"/>
                <w:szCs w:val="24"/>
              </w:rPr>
              <w:t>.</w:t>
            </w:r>
          </w:p>
        </w:tc>
        <w:tc>
          <w:tcPr>
            <w:tcW w:w="4707" w:type="dxa"/>
            <w:vAlign w:val="center"/>
          </w:tcPr>
          <w:p w:rsidR="00342A11" w:rsidRPr="00EB6466" w:rsidRDefault="00342A11" w:rsidP="00342A11">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Linijinio daviklio (p.</w:t>
            </w:r>
            <w:r>
              <w:rPr>
                <w:rFonts w:ascii="Times New Roman" w:eastAsia="Times New Roman" w:hAnsi="Times New Roman" w:cs="Times New Roman"/>
                <w:sz w:val="24"/>
                <w:szCs w:val="24"/>
                <w:lang w:eastAsia="lt-LT"/>
              </w:rPr>
              <w:t>5.1.</w:t>
            </w:r>
            <w:r w:rsidRPr="00EB6466">
              <w:rPr>
                <w:rFonts w:ascii="Times New Roman" w:eastAsia="Times New Roman" w:hAnsi="Times New Roman" w:cs="Times New Roman"/>
                <w:sz w:val="24"/>
                <w:szCs w:val="24"/>
                <w:lang w:eastAsia="lt-LT"/>
              </w:rPr>
              <w:t>) viršutinė dažnio diapazono riba ne mažiau kaip 20 MHz</w:t>
            </w:r>
            <w:r>
              <w:rPr>
                <w:rFonts w:ascii="Times New Roman" w:eastAsia="Times New Roman" w:hAnsi="Times New Roman" w:cs="Times New Roman"/>
                <w:sz w:val="24"/>
                <w:szCs w:val="24"/>
                <w:lang w:eastAsia="lt-LT"/>
              </w:rPr>
              <w:t>. (T3)</w:t>
            </w:r>
          </w:p>
        </w:tc>
        <w:tc>
          <w:tcPr>
            <w:tcW w:w="4252" w:type="dxa"/>
          </w:tcPr>
          <w:p w:rsidR="00342A11" w:rsidRPr="009B387F" w:rsidRDefault="00342A11" w:rsidP="00342A11">
            <w:pPr>
              <w:suppressAutoHyphens/>
              <w:rPr>
                <w:rFonts w:ascii="Times New Roman" w:hAnsi="Times New Roman"/>
                <w:sz w:val="24"/>
                <w:szCs w:val="24"/>
              </w:rPr>
            </w:pPr>
          </w:p>
        </w:tc>
      </w:tr>
      <w:tr w:rsidR="00342A11" w:rsidRPr="009B387F" w:rsidTr="00342A11">
        <w:tc>
          <w:tcPr>
            <w:tcW w:w="675" w:type="dxa"/>
          </w:tcPr>
          <w:p w:rsidR="00342A11" w:rsidRPr="009B387F" w:rsidRDefault="00342A11" w:rsidP="00342A11">
            <w:pPr>
              <w:suppressAutoHyphens/>
              <w:jc w:val="center"/>
              <w:rPr>
                <w:rFonts w:ascii="Times New Roman" w:hAnsi="Times New Roman"/>
                <w:sz w:val="24"/>
                <w:szCs w:val="24"/>
              </w:rPr>
            </w:pPr>
            <w:r>
              <w:rPr>
                <w:rFonts w:ascii="Times New Roman" w:hAnsi="Times New Roman"/>
                <w:sz w:val="24"/>
                <w:szCs w:val="24"/>
              </w:rPr>
              <w:t>4</w:t>
            </w:r>
            <w:r w:rsidRPr="009B387F">
              <w:rPr>
                <w:rFonts w:ascii="Times New Roman" w:hAnsi="Times New Roman"/>
                <w:sz w:val="24"/>
                <w:szCs w:val="24"/>
              </w:rPr>
              <w:t>.</w:t>
            </w:r>
          </w:p>
        </w:tc>
        <w:tc>
          <w:tcPr>
            <w:tcW w:w="4707" w:type="dxa"/>
            <w:vAlign w:val="center"/>
          </w:tcPr>
          <w:p w:rsidR="00342A11" w:rsidRPr="00EB6466" w:rsidRDefault="00342A11" w:rsidP="00342A11">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Komplektuojamo konveksinio daviklio apžvalgos laukas ≥ 110°</w:t>
            </w:r>
            <w:r>
              <w:rPr>
                <w:rFonts w:ascii="Times New Roman" w:eastAsia="Times New Roman" w:hAnsi="Times New Roman" w:cs="Times New Roman"/>
                <w:sz w:val="24"/>
                <w:szCs w:val="24"/>
                <w:lang w:eastAsia="lt-LT"/>
              </w:rPr>
              <w:t xml:space="preserve"> . (T4)</w:t>
            </w:r>
          </w:p>
        </w:tc>
        <w:tc>
          <w:tcPr>
            <w:tcW w:w="4252" w:type="dxa"/>
          </w:tcPr>
          <w:p w:rsidR="00342A11" w:rsidRPr="009B387F" w:rsidRDefault="00342A11" w:rsidP="00342A11">
            <w:pPr>
              <w:suppressAutoHyphens/>
              <w:rPr>
                <w:rFonts w:ascii="Times New Roman" w:hAnsi="Times New Roman"/>
                <w:sz w:val="24"/>
                <w:szCs w:val="24"/>
              </w:rPr>
            </w:pPr>
          </w:p>
        </w:tc>
      </w:tr>
      <w:tr w:rsidR="00342A11" w:rsidRPr="009B387F" w:rsidTr="00342A11">
        <w:tc>
          <w:tcPr>
            <w:tcW w:w="675" w:type="dxa"/>
          </w:tcPr>
          <w:p w:rsidR="00342A11" w:rsidRPr="009B387F" w:rsidRDefault="00342A11" w:rsidP="00342A11">
            <w:pPr>
              <w:suppressAutoHyphens/>
              <w:jc w:val="center"/>
              <w:rPr>
                <w:rFonts w:ascii="Times New Roman" w:hAnsi="Times New Roman"/>
                <w:sz w:val="24"/>
                <w:szCs w:val="24"/>
              </w:rPr>
            </w:pPr>
            <w:r>
              <w:rPr>
                <w:rFonts w:ascii="Times New Roman" w:hAnsi="Times New Roman"/>
                <w:sz w:val="24"/>
                <w:szCs w:val="24"/>
              </w:rPr>
              <w:t>4</w:t>
            </w:r>
            <w:r w:rsidRPr="009B387F">
              <w:rPr>
                <w:rFonts w:ascii="Times New Roman" w:hAnsi="Times New Roman"/>
                <w:sz w:val="24"/>
                <w:szCs w:val="24"/>
              </w:rPr>
              <w:t>.</w:t>
            </w:r>
          </w:p>
        </w:tc>
        <w:tc>
          <w:tcPr>
            <w:tcW w:w="4707" w:type="dxa"/>
            <w:vAlign w:val="center"/>
          </w:tcPr>
          <w:p w:rsidR="00342A11" w:rsidRPr="00EB6466" w:rsidRDefault="00342A11" w:rsidP="00342A11">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Komplektuojama kepenų riebalingumo kvantifikacijos programinė įranga su spalviniais signalo kokybės žemėlapiais ir  integruotu Hepatorenalinio indekso (HRI) kiekybiniu įvertinimu</w:t>
            </w:r>
            <w:r>
              <w:rPr>
                <w:rFonts w:ascii="Times New Roman" w:eastAsia="Times New Roman" w:hAnsi="Times New Roman" w:cs="Times New Roman"/>
                <w:sz w:val="24"/>
                <w:szCs w:val="24"/>
                <w:lang w:eastAsia="lt-LT"/>
              </w:rPr>
              <w:t>. (T5)</w:t>
            </w:r>
          </w:p>
        </w:tc>
        <w:tc>
          <w:tcPr>
            <w:tcW w:w="4252" w:type="dxa"/>
          </w:tcPr>
          <w:p w:rsidR="00342A11" w:rsidRPr="009B387F" w:rsidRDefault="00342A11" w:rsidP="00342A11">
            <w:pPr>
              <w:suppressAutoHyphens/>
              <w:rPr>
                <w:rFonts w:ascii="Times New Roman" w:hAnsi="Times New Roman"/>
                <w:sz w:val="24"/>
                <w:szCs w:val="24"/>
              </w:rPr>
            </w:pPr>
          </w:p>
        </w:tc>
      </w:tr>
      <w:tr w:rsidR="00342A11" w:rsidRPr="009B387F" w:rsidTr="00342A11">
        <w:tc>
          <w:tcPr>
            <w:tcW w:w="675" w:type="dxa"/>
          </w:tcPr>
          <w:p w:rsidR="00342A11" w:rsidRPr="009B387F" w:rsidRDefault="00342A11" w:rsidP="00342A11">
            <w:pPr>
              <w:suppressAutoHyphens/>
              <w:jc w:val="center"/>
              <w:rPr>
                <w:rFonts w:ascii="Times New Roman" w:hAnsi="Times New Roman"/>
                <w:sz w:val="24"/>
                <w:szCs w:val="24"/>
              </w:rPr>
            </w:pPr>
            <w:r>
              <w:rPr>
                <w:rFonts w:ascii="Times New Roman" w:hAnsi="Times New Roman"/>
                <w:sz w:val="24"/>
                <w:szCs w:val="24"/>
              </w:rPr>
              <w:t>4</w:t>
            </w:r>
            <w:r w:rsidRPr="009B387F">
              <w:rPr>
                <w:rFonts w:ascii="Times New Roman" w:hAnsi="Times New Roman"/>
                <w:sz w:val="24"/>
                <w:szCs w:val="24"/>
              </w:rPr>
              <w:t>.</w:t>
            </w:r>
          </w:p>
        </w:tc>
        <w:tc>
          <w:tcPr>
            <w:tcW w:w="4707" w:type="dxa"/>
            <w:vAlign w:val="center"/>
          </w:tcPr>
          <w:p w:rsidR="00342A11" w:rsidRPr="00EB6466" w:rsidRDefault="00342A11" w:rsidP="00342A11">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Specializuota programa, skirta itin mažo srauto mikro kraujagyslėms, kurios kadrų dažnis ne mažesnis kaip 60 kadrų per sekundę, o mažiausia kraujo srauto aptikimo riba - ne didesnė kaip 0,3 cm/s.</w:t>
            </w:r>
            <w:r>
              <w:rPr>
                <w:rFonts w:ascii="Times New Roman" w:eastAsia="Times New Roman" w:hAnsi="Times New Roman" w:cs="Times New Roman"/>
                <w:sz w:val="24"/>
                <w:szCs w:val="24"/>
                <w:lang w:eastAsia="lt-LT"/>
              </w:rPr>
              <w:t xml:space="preserve"> (T6)</w:t>
            </w:r>
          </w:p>
        </w:tc>
        <w:tc>
          <w:tcPr>
            <w:tcW w:w="4252" w:type="dxa"/>
          </w:tcPr>
          <w:p w:rsidR="00342A11" w:rsidRPr="009B387F" w:rsidRDefault="00342A11" w:rsidP="00342A11">
            <w:pPr>
              <w:suppressAutoHyphens/>
              <w:rPr>
                <w:rFonts w:ascii="Times New Roman" w:hAnsi="Times New Roman"/>
                <w:sz w:val="24"/>
                <w:szCs w:val="24"/>
              </w:rPr>
            </w:pPr>
          </w:p>
        </w:tc>
      </w:tr>
    </w:tbl>
    <w:p w:rsidR="00342A11" w:rsidRPr="00334677" w:rsidRDefault="00342A11" w:rsidP="00530541">
      <w:pPr>
        <w:pStyle w:val="Sraopastraipa"/>
        <w:numPr>
          <w:ilvl w:val="0"/>
          <w:numId w:val="34"/>
        </w:numPr>
        <w:spacing w:after="0" w:line="240" w:lineRule="auto"/>
        <w:jc w:val="both"/>
        <w:rPr>
          <w:rFonts w:ascii="Times New Roman" w:hAnsi="Times New Roman" w:cs="Times New Roman"/>
          <w:sz w:val="24"/>
          <w:szCs w:val="24"/>
        </w:rPr>
      </w:pPr>
      <w:r w:rsidRPr="00334677">
        <w:rPr>
          <w:rFonts w:ascii="Times New Roman" w:hAnsi="Times New Roman" w:cs="Times New Roman"/>
          <w:sz w:val="24"/>
          <w:szCs w:val="24"/>
        </w:rPr>
        <w:t xml:space="preserve">Mūsų siūloma kaina yra: </w:t>
      </w:r>
    </w:p>
    <w:p w:rsidR="00342A11" w:rsidRPr="00334677" w:rsidRDefault="00342A11" w:rsidP="00342A11">
      <w:pPr>
        <w:pStyle w:val="Sraopastraipa"/>
        <w:spacing w:after="0" w:line="240" w:lineRule="auto"/>
        <w:ind w:left="504"/>
        <w:jc w:val="right"/>
        <w:rPr>
          <w:rFonts w:ascii="Times New Roman" w:hAnsi="Times New Roman" w:cs="Times New Roman"/>
          <w:sz w:val="24"/>
          <w:szCs w:val="24"/>
        </w:rPr>
      </w:pPr>
      <w:r w:rsidRPr="00334677">
        <w:rPr>
          <w:rFonts w:ascii="Times New Roman" w:hAnsi="Times New Roman" w:cs="Times New Roman"/>
          <w:sz w:val="24"/>
          <w:szCs w:val="24"/>
        </w:rPr>
        <w:t xml:space="preserve">2 </w:t>
      </w:r>
      <w:r w:rsidRPr="00334677">
        <w:rPr>
          <w:rFonts w:ascii="Times New Roman" w:hAnsi="Times New Roman" w:cs="Times New Roman"/>
          <w:sz w:val="24"/>
          <w:szCs w:val="24"/>
          <w:lang w:val="lt-LT"/>
        </w:rPr>
        <w:t>lentelė “Pasiūlymo kaina</w:t>
      </w:r>
      <w:r w:rsidRPr="00334677">
        <w:rPr>
          <w:rFonts w:ascii="Times New Roman" w:hAnsi="Times New Roman" w:cs="Times New Roman"/>
          <w:sz w:val="24"/>
          <w:szCs w:val="24"/>
        </w:rPr>
        <w:t>”</w:t>
      </w:r>
    </w:p>
    <w:tbl>
      <w:tblPr>
        <w:tblStyle w:val="Lentelstinklelis"/>
        <w:tblW w:w="9639" w:type="dxa"/>
        <w:tblInd w:w="-5" w:type="dxa"/>
        <w:tblLayout w:type="fixed"/>
        <w:tblLook w:val="04A0" w:firstRow="1" w:lastRow="0" w:firstColumn="1" w:lastColumn="0" w:noHBand="0" w:noVBand="1"/>
      </w:tblPr>
      <w:tblGrid>
        <w:gridCol w:w="709"/>
        <w:gridCol w:w="2977"/>
        <w:gridCol w:w="850"/>
        <w:gridCol w:w="993"/>
        <w:gridCol w:w="1701"/>
        <w:gridCol w:w="2409"/>
      </w:tblGrid>
      <w:tr w:rsidR="00342A11" w:rsidRPr="003D05A3" w:rsidTr="00530541">
        <w:trPr>
          <w:trHeight w:val="808"/>
        </w:trPr>
        <w:tc>
          <w:tcPr>
            <w:tcW w:w="709" w:type="dxa"/>
          </w:tcPr>
          <w:p w:rsidR="00342A11" w:rsidRPr="003D05A3" w:rsidRDefault="00342A11" w:rsidP="00342A11">
            <w:pPr>
              <w:jc w:val="center"/>
              <w:rPr>
                <w:rFonts w:ascii="Times New Roman" w:hAnsi="Times New Roman" w:cs="Times New Roman"/>
                <w:b/>
                <w:sz w:val="24"/>
                <w:szCs w:val="24"/>
              </w:rPr>
            </w:pPr>
            <w:r w:rsidRPr="003D05A3">
              <w:rPr>
                <w:rFonts w:ascii="Times New Roman" w:hAnsi="Times New Roman" w:cs="Times New Roman"/>
                <w:b/>
                <w:sz w:val="24"/>
                <w:szCs w:val="24"/>
              </w:rPr>
              <w:t>Eil.</w:t>
            </w:r>
          </w:p>
          <w:p w:rsidR="00342A11" w:rsidRPr="003D05A3" w:rsidRDefault="00342A11" w:rsidP="00342A11">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2977" w:type="dxa"/>
          </w:tcPr>
          <w:p w:rsidR="00342A11" w:rsidRPr="003D05A3" w:rsidRDefault="00342A11" w:rsidP="00342A11">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850" w:type="dxa"/>
          </w:tcPr>
          <w:p w:rsidR="00342A11" w:rsidRPr="003D05A3" w:rsidRDefault="00342A11" w:rsidP="00342A11">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Mato </w:t>
            </w:r>
          </w:p>
          <w:p w:rsidR="00342A11" w:rsidRPr="003D05A3" w:rsidRDefault="00342A11" w:rsidP="00342A11">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w:t>
            </w:r>
          </w:p>
        </w:tc>
        <w:tc>
          <w:tcPr>
            <w:tcW w:w="993" w:type="dxa"/>
          </w:tcPr>
          <w:p w:rsidR="00342A11" w:rsidRPr="003D05A3" w:rsidRDefault="00342A11" w:rsidP="00342A11">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Kiekis</w:t>
            </w:r>
          </w:p>
        </w:tc>
        <w:tc>
          <w:tcPr>
            <w:tcW w:w="1701" w:type="dxa"/>
          </w:tcPr>
          <w:p w:rsidR="00342A11" w:rsidRPr="003D05A3" w:rsidRDefault="00342A11" w:rsidP="00342A11">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 kaina Eur be PVM</w:t>
            </w:r>
          </w:p>
        </w:tc>
        <w:tc>
          <w:tcPr>
            <w:tcW w:w="2409" w:type="dxa"/>
          </w:tcPr>
          <w:p w:rsidR="00342A11" w:rsidRPr="003D05A3" w:rsidRDefault="00342A11" w:rsidP="00342A11">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Bendra kaina Eur </w:t>
            </w:r>
            <w:r w:rsidRPr="003D05A3">
              <w:rPr>
                <w:rFonts w:ascii="Times New Roman" w:hAnsi="Times New Roman"/>
                <w:b/>
                <w:sz w:val="24"/>
                <w:szCs w:val="24"/>
              </w:rPr>
              <w:t xml:space="preserve">be </w:t>
            </w:r>
            <w:r w:rsidRPr="003D05A3">
              <w:rPr>
                <w:rFonts w:ascii="Times New Roman" w:hAnsi="Times New Roman" w:cs="Times New Roman"/>
                <w:b/>
                <w:sz w:val="24"/>
                <w:szCs w:val="24"/>
              </w:rPr>
              <w:t xml:space="preserve">PVM </w:t>
            </w:r>
          </w:p>
        </w:tc>
      </w:tr>
      <w:tr w:rsidR="00342A11" w:rsidRPr="003A1C5A" w:rsidTr="00530541">
        <w:tc>
          <w:tcPr>
            <w:tcW w:w="709" w:type="dxa"/>
          </w:tcPr>
          <w:p w:rsidR="00342A11" w:rsidRPr="002A48E4" w:rsidRDefault="00342A11" w:rsidP="00342A11">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977" w:type="dxa"/>
          </w:tcPr>
          <w:p w:rsidR="00342A11" w:rsidRPr="002A48E4" w:rsidRDefault="00342A11" w:rsidP="00342A11">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850" w:type="dxa"/>
          </w:tcPr>
          <w:p w:rsidR="00342A11" w:rsidRPr="002A48E4" w:rsidRDefault="00342A11" w:rsidP="00342A11">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993" w:type="dxa"/>
          </w:tcPr>
          <w:p w:rsidR="00342A11" w:rsidRPr="002A48E4" w:rsidRDefault="00342A11" w:rsidP="00342A11">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rsidR="00342A11" w:rsidRPr="002A48E4" w:rsidRDefault="00342A11" w:rsidP="00342A11">
            <w:pPr>
              <w:jc w:val="center"/>
              <w:rPr>
                <w:rFonts w:ascii="Times New Roman" w:hAnsi="Times New Roman" w:cs="Times New Roman"/>
                <w:i/>
                <w:sz w:val="24"/>
                <w:szCs w:val="24"/>
              </w:rPr>
            </w:pPr>
            <w:r>
              <w:rPr>
                <w:rFonts w:ascii="Times New Roman" w:hAnsi="Times New Roman" w:cs="Times New Roman"/>
                <w:i/>
                <w:sz w:val="24"/>
                <w:szCs w:val="24"/>
              </w:rPr>
              <w:t>5</w:t>
            </w:r>
          </w:p>
        </w:tc>
        <w:tc>
          <w:tcPr>
            <w:tcW w:w="2409" w:type="dxa"/>
          </w:tcPr>
          <w:p w:rsidR="00342A11" w:rsidRPr="002A48E4" w:rsidRDefault="00342A11" w:rsidP="00342A11">
            <w:pPr>
              <w:jc w:val="center"/>
              <w:rPr>
                <w:rFonts w:ascii="Times New Roman" w:hAnsi="Times New Roman"/>
                <w:i/>
                <w:sz w:val="24"/>
                <w:szCs w:val="24"/>
              </w:rPr>
            </w:pPr>
            <w:r>
              <w:rPr>
                <w:rFonts w:ascii="Times New Roman" w:hAnsi="Times New Roman"/>
                <w:i/>
                <w:sz w:val="24"/>
                <w:szCs w:val="24"/>
              </w:rPr>
              <w:t>6</w:t>
            </w:r>
            <w:r w:rsidRPr="002A48E4">
              <w:rPr>
                <w:rFonts w:ascii="Times New Roman" w:hAnsi="Times New Roman"/>
                <w:i/>
                <w:sz w:val="24"/>
                <w:szCs w:val="24"/>
              </w:rPr>
              <w:t xml:space="preserve"> </w:t>
            </w:r>
          </w:p>
          <w:p w:rsidR="00342A11" w:rsidRPr="002A48E4" w:rsidRDefault="00342A11" w:rsidP="00342A11">
            <w:pPr>
              <w:jc w:val="center"/>
              <w:rPr>
                <w:rFonts w:ascii="Times New Roman" w:hAnsi="Times New Roman" w:cs="Times New Roman"/>
                <w:b/>
                <w:i/>
                <w:sz w:val="24"/>
                <w:szCs w:val="24"/>
              </w:rPr>
            </w:pPr>
            <w:r>
              <w:rPr>
                <w:rFonts w:ascii="Times New Roman" w:hAnsi="Times New Roman"/>
                <w:b/>
                <w:i/>
                <w:sz w:val="24"/>
                <w:szCs w:val="24"/>
              </w:rPr>
              <w:t>(4</w:t>
            </w:r>
            <w:r w:rsidRPr="002A48E4">
              <w:rPr>
                <w:rFonts w:ascii="Times New Roman" w:hAnsi="Times New Roman"/>
                <w:b/>
                <w:i/>
                <w:sz w:val="24"/>
                <w:szCs w:val="24"/>
              </w:rPr>
              <w:t>x</w:t>
            </w:r>
            <w:r>
              <w:rPr>
                <w:rFonts w:ascii="Times New Roman" w:hAnsi="Times New Roman"/>
                <w:b/>
                <w:i/>
                <w:sz w:val="24"/>
                <w:szCs w:val="24"/>
              </w:rPr>
              <w:t>5</w:t>
            </w:r>
            <w:r w:rsidRPr="002A48E4">
              <w:rPr>
                <w:rFonts w:ascii="Times New Roman" w:hAnsi="Times New Roman"/>
                <w:b/>
                <w:i/>
                <w:sz w:val="24"/>
                <w:szCs w:val="24"/>
              </w:rPr>
              <w:t>)</w:t>
            </w:r>
          </w:p>
        </w:tc>
      </w:tr>
      <w:tr w:rsidR="00342A11" w:rsidRPr="003A1C5A" w:rsidTr="00530541">
        <w:tc>
          <w:tcPr>
            <w:tcW w:w="709" w:type="dxa"/>
          </w:tcPr>
          <w:p w:rsidR="00342A11" w:rsidRPr="003A1C5A" w:rsidRDefault="00342A11" w:rsidP="00342A11">
            <w:pPr>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342A11" w:rsidRPr="003A1C5A" w:rsidRDefault="00530541" w:rsidP="00342A11">
            <w:pPr>
              <w:jc w:val="both"/>
              <w:rPr>
                <w:rFonts w:ascii="Times New Roman" w:hAnsi="Times New Roman" w:cs="Times New Roman"/>
                <w:sz w:val="24"/>
                <w:szCs w:val="24"/>
              </w:rPr>
            </w:pPr>
            <w:r>
              <w:rPr>
                <w:rFonts w:ascii="Times New Roman" w:hAnsi="Times New Roman" w:cs="Times New Roman"/>
                <w:sz w:val="24"/>
                <w:szCs w:val="24"/>
              </w:rPr>
              <w:t>Ultragarsinė diagnostinė sistema</w:t>
            </w:r>
          </w:p>
        </w:tc>
        <w:tc>
          <w:tcPr>
            <w:tcW w:w="850" w:type="dxa"/>
          </w:tcPr>
          <w:p w:rsidR="00342A11" w:rsidRPr="003A1C5A" w:rsidRDefault="00342A11" w:rsidP="00342A11">
            <w:pPr>
              <w:jc w:val="center"/>
              <w:rPr>
                <w:rFonts w:ascii="Times New Roman" w:hAnsi="Times New Roman" w:cs="Times New Roman"/>
                <w:sz w:val="24"/>
                <w:szCs w:val="24"/>
              </w:rPr>
            </w:pPr>
            <w:r>
              <w:rPr>
                <w:rFonts w:ascii="Times New Roman" w:hAnsi="Times New Roman" w:cs="Times New Roman"/>
                <w:sz w:val="24"/>
                <w:szCs w:val="24"/>
              </w:rPr>
              <w:t>vnt.</w:t>
            </w:r>
          </w:p>
        </w:tc>
        <w:tc>
          <w:tcPr>
            <w:tcW w:w="993" w:type="dxa"/>
          </w:tcPr>
          <w:p w:rsidR="00342A11" w:rsidRPr="003A1C5A" w:rsidRDefault="00342A11" w:rsidP="00342A11">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342A11" w:rsidRPr="003A1C5A" w:rsidRDefault="00342A11" w:rsidP="00342A11">
            <w:pPr>
              <w:jc w:val="center"/>
              <w:rPr>
                <w:rFonts w:ascii="Times New Roman" w:hAnsi="Times New Roman" w:cs="Times New Roman"/>
                <w:sz w:val="24"/>
                <w:szCs w:val="24"/>
              </w:rPr>
            </w:pPr>
          </w:p>
        </w:tc>
        <w:tc>
          <w:tcPr>
            <w:tcW w:w="2409" w:type="dxa"/>
          </w:tcPr>
          <w:p w:rsidR="00342A11" w:rsidRPr="003A1C5A" w:rsidRDefault="00342A11" w:rsidP="00342A11">
            <w:pPr>
              <w:jc w:val="center"/>
              <w:rPr>
                <w:rFonts w:ascii="Times New Roman" w:hAnsi="Times New Roman" w:cs="Times New Roman"/>
                <w:sz w:val="24"/>
                <w:szCs w:val="24"/>
              </w:rPr>
            </w:pPr>
          </w:p>
        </w:tc>
      </w:tr>
      <w:tr w:rsidR="00342A11" w:rsidRPr="003A1C5A" w:rsidTr="00342A11">
        <w:tc>
          <w:tcPr>
            <w:tcW w:w="7230" w:type="dxa"/>
            <w:gridSpan w:val="5"/>
          </w:tcPr>
          <w:p w:rsidR="00342A11" w:rsidRPr="007E7E46" w:rsidRDefault="00342A11" w:rsidP="00342A11">
            <w:pPr>
              <w:jc w:val="right"/>
              <w:rPr>
                <w:rFonts w:ascii="Times New Roman" w:hAnsi="Times New Roman" w:cs="Times New Roman"/>
                <w:b/>
                <w:sz w:val="24"/>
                <w:szCs w:val="24"/>
              </w:rPr>
            </w:pPr>
            <w:r>
              <w:rPr>
                <w:rFonts w:ascii="Times New Roman" w:hAnsi="Times New Roman" w:cs="Times New Roman"/>
                <w:b/>
                <w:sz w:val="24"/>
                <w:szCs w:val="24"/>
              </w:rPr>
              <w:t>Pasiūlymo kaina be PVM</w:t>
            </w:r>
            <w:r w:rsidRPr="007E7E46">
              <w:rPr>
                <w:rFonts w:ascii="Times New Roman" w:hAnsi="Times New Roman" w:cs="Times New Roman"/>
                <w:b/>
                <w:sz w:val="24"/>
                <w:szCs w:val="24"/>
              </w:rPr>
              <w:t>:</w:t>
            </w:r>
          </w:p>
        </w:tc>
        <w:tc>
          <w:tcPr>
            <w:tcW w:w="2409" w:type="dxa"/>
          </w:tcPr>
          <w:p w:rsidR="00342A11" w:rsidRPr="003A1C5A" w:rsidRDefault="00342A11" w:rsidP="00342A11">
            <w:pPr>
              <w:jc w:val="center"/>
              <w:rPr>
                <w:rFonts w:ascii="Times New Roman" w:hAnsi="Times New Roman" w:cs="Times New Roman"/>
                <w:sz w:val="24"/>
                <w:szCs w:val="24"/>
              </w:rPr>
            </w:pPr>
          </w:p>
        </w:tc>
      </w:tr>
      <w:tr w:rsidR="00342A11" w:rsidRPr="003A1C5A" w:rsidTr="00342A11">
        <w:tc>
          <w:tcPr>
            <w:tcW w:w="7230" w:type="dxa"/>
            <w:gridSpan w:val="5"/>
          </w:tcPr>
          <w:p w:rsidR="00342A11" w:rsidRPr="007E7E46" w:rsidRDefault="00342A11" w:rsidP="00342A11">
            <w:pPr>
              <w:jc w:val="right"/>
              <w:rPr>
                <w:rFonts w:ascii="Times New Roman" w:hAnsi="Times New Roman" w:cs="Times New Roman"/>
                <w:b/>
                <w:sz w:val="24"/>
                <w:szCs w:val="24"/>
              </w:rPr>
            </w:pPr>
            <w:r>
              <w:rPr>
                <w:rFonts w:ascii="Times New Roman" w:hAnsi="Times New Roman" w:cs="Times New Roman"/>
                <w:b/>
                <w:sz w:val="24"/>
                <w:szCs w:val="24"/>
              </w:rPr>
              <w:t xml:space="preserve">PVM </w:t>
            </w:r>
            <w:r w:rsidRPr="00530541">
              <w:rPr>
                <w:rFonts w:ascii="Times New Roman" w:hAnsi="Times New Roman" w:cs="Times New Roman"/>
                <w:b/>
                <w:color w:val="FF0000"/>
                <w:sz w:val="24"/>
                <w:szCs w:val="24"/>
              </w:rPr>
              <w:t xml:space="preserve">(... </w:t>
            </w:r>
            <w:r w:rsidRPr="00530541">
              <w:rPr>
                <w:rFonts w:ascii="Times New Roman" w:hAnsi="Times New Roman" w:cs="Times New Roman"/>
                <w:color w:val="FF0000"/>
                <w:sz w:val="20"/>
                <w:szCs w:val="20"/>
              </w:rPr>
              <w:t>(įrašyti</w:t>
            </w:r>
            <w:r w:rsidRPr="00930683">
              <w:rPr>
                <w:rFonts w:ascii="Times New Roman" w:hAnsi="Times New Roman" w:cs="Times New Roman"/>
                <w:sz w:val="20"/>
                <w:szCs w:val="20"/>
              </w:rPr>
              <w:t>)</w:t>
            </w:r>
            <w:r>
              <w:rPr>
                <w:rFonts w:ascii="Times New Roman" w:hAnsi="Times New Roman" w:cs="Times New Roman"/>
                <w:b/>
                <w:sz w:val="24"/>
                <w:szCs w:val="24"/>
              </w:rPr>
              <w:t xml:space="preserve"> %)</w:t>
            </w:r>
          </w:p>
        </w:tc>
        <w:tc>
          <w:tcPr>
            <w:tcW w:w="2409" w:type="dxa"/>
          </w:tcPr>
          <w:p w:rsidR="00342A11" w:rsidRPr="003A1C5A" w:rsidRDefault="00342A11" w:rsidP="00342A11">
            <w:pPr>
              <w:jc w:val="center"/>
              <w:rPr>
                <w:rFonts w:ascii="Times New Roman" w:hAnsi="Times New Roman" w:cs="Times New Roman"/>
                <w:sz w:val="24"/>
                <w:szCs w:val="24"/>
              </w:rPr>
            </w:pPr>
          </w:p>
        </w:tc>
      </w:tr>
      <w:tr w:rsidR="00342A11" w:rsidRPr="003A1C5A" w:rsidTr="00342A11">
        <w:tc>
          <w:tcPr>
            <w:tcW w:w="7230" w:type="dxa"/>
            <w:gridSpan w:val="5"/>
          </w:tcPr>
          <w:p w:rsidR="00342A11" w:rsidRPr="007E7E46" w:rsidRDefault="00F6018D" w:rsidP="00342A11">
            <w:pPr>
              <w:jc w:val="right"/>
              <w:rPr>
                <w:rFonts w:ascii="Times New Roman" w:hAnsi="Times New Roman" w:cs="Times New Roman"/>
                <w:b/>
                <w:sz w:val="24"/>
                <w:szCs w:val="24"/>
              </w:rPr>
            </w:pPr>
            <w:r>
              <w:rPr>
                <w:rFonts w:ascii="Times New Roman" w:hAnsi="Times New Roman" w:cs="Times New Roman"/>
                <w:b/>
                <w:sz w:val="24"/>
                <w:szCs w:val="24"/>
              </w:rPr>
              <w:t>Palyginamoji pasiūlymo kaina (K</w:t>
            </w:r>
            <w:r w:rsidR="00342A11">
              <w:rPr>
                <w:rFonts w:ascii="Times New Roman" w:hAnsi="Times New Roman" w:cs="Times New Roman"/>
                <w:b/>
                <w:sz w:val="24"/>
                <w:szCs w:val="24"/>
              </w:rPr>
              <w:t>) su PVM</w:t>
            </w:r>
            <w:r w:rsidR="00342A11" w:rsidRPr="007E7E46">
              <w:rPr>
                <w:rFonts w:ascii="Times New Roman" w:hAnsi="Times New Roman" w:cs="Times New Roman"/>
                <w:b/>
                <w:sz w:val="24"/>
                <w:szCs w:val="24"/>
              </w:rPr>
              <w:t>:</w:t>
            </w:r>
          </w:p>
        </w:tc>
        <w:tc>
          <w:tcPr>
            <w:tcW w:w="2409" w:type="dxa"/>
          </w:tcPr>
          <w:p w:rsidR="00342A11" w:rsidRPr="003A1C5A" w:rsidRDefault="00342A11" w:rsidP="00342A11">
            <w:pPr>
              <w:jc w:val="center"/>
              <w:rPr>
                <w:rFonts w:ascii="Times New Roman" w:hAnsi="Times New Roman" w:cs="Times New Roman"/>
                <w:sz w:val="24"/>
                <w:szCs w:val="24"/>
              </w:rPr>
            </w:pPr>
          </w:p>
        </w:tc>
      </w:tr>
    </w:tbl>
    <w:p w:rsidR="00342A11" w:rsidRDefault="00342A11" w:rsidP="00342A11">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342A11" w:rsidRDefault="00342A11" w:rsidP="00342A1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342A11" w:rsidRDefault="00342A11" w:rsidP="00342A11">
      <w:pPr>
        <w:spacing w:after="0" w:line="240" w:lineRule="auto"/>
        <w:ind w:firstLine="567"/>
        <w:jc w:val="both"/>
        <w:rPr>
          <w:rFonts w:ascii="Times New Roman" w:hAnsi="Times New Roman" w:cs="Times New Roman"/>
          <w:iCs/>
          <w:sz w:val="24"/>
          <w:szCs w:val="24"/>
        </w:rPr>
      </w:pPr>
    </w:p>
    <w:p w:rsidR="00342A11" w:rsidRDefault="00342A11" w:rsidP="00342A11">
      <w:pPr>
        <w:tabs>
          <w:tab w:val="left" w:pos="851"/>
        </w:tabs>
        <w:spacing w:after="0"/>
        <w:ind w:firstLine="567"/>
        <w:jc w:val="both"/>
        <w:rPr>
          <w:rFonts w:ascii="Times New Roman" w:hAnsi="Times New Roman"/>
          <w:b/>
          <w:spacing w:val="2"/>
          <w:sz w:val="24"/>
          <w:szCs w:val="24"/>
          <w:shd w:val="clear" w:color="auto" w:fill="FFFFFF"/>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342A11" w:rsidRDefault="00342A11" w:rsidP="00342A11">
      <w:pPr>
        <w:tabs>
          <w:tab w:val="left" w:pos="851"/>
        </w:tabs>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342A11" w:rsidRPr="00885A41" w:rsidRDefault="00342A11" w:rsidP="00342A11">
      <w:pPr>
        <w:spacing w:after="0" w:line="240" w:lineRule="auto"/>
        <w:ind w:firstLine="567"/>
        <w:jc w:val="both"/>
        <w:rPr>
          <w:rFonts w:ascii="Times New Roman" w:hAnsi="Times New Roman" w:cs="Times New Roman"/>
          <w:i/>
          <w:sz w:val="24"/>
          <w:szCs w:val="24"/>
        </w:rPr>
      </w:pPr>
      <w:r w:rsidRPr="00885A41">
        <w:rPr>
          <w:rFonts w:ascii="Times New Roman" w:hAnsi="Times New Roman"/>
          <w:b/>
          <w:i/>
          <w:color w:val="FF0000"/>
          <w:sz w:val="24"/>
          <w:szCs w:val="24"/>
        </w:rPr>
        <w:t xml:space="preserve">Tiekėjas, kuris pasiūlys bendrą pasiūlymo kainą didesnę nei </w:t>
      </w:r>
      <w:r w:rsidR="00530541">
        <w:rPr>
          <w:rFonts w:ascii="Times New Roman" w:hAnsi="Times New Roman"/>
          <w:b/>
          <w:i/>
          <w:color w:val="FF0000"/>
          <w:sz w:val="24"/>
          <w:szCs w:val="24"/>
        </w:rPr>
        <w:t>60 5</w:t>
      </w:r>
      <w:r>
        <w:rPr>
          <w:rFonts w:ascii="Times New Roman" w:hAnsi="Times New Roman"/>
          <w:b/>
          <w:i/>
          <w:color w:val="FF0000"/>
          <w:sz w:val="24"/>
          <w:szCs w:val="24"/>
        </w:rPr>
        <w:t>00 Eur</w:t>
      </w:r>
      <w:r w:rsidR="00530541">
        <w:rPr>
          <w:rFonts w:ascii="Times New Roman" w:hAnsi="Times New Roman"/>
          <w:b/>
          <w:i/>
          <w:color w:val="FF0000"/>
          <w:sz w:val="24"/>
          <w:szCs w:val="24"/>
        </w:rPr>
        <w:t xml:space="preserve"> su PVM</w:t>
      </w:r>
      <w:r>
        <w:rPr>
          <w:rFonts w:ascii="Times New Roman" w:hAnsi="Times New Roman"/>
          <w:b/>
          <w:i/>
          <w:color w:val="FF0000"/>
          <w:sz w:val="24"/>
          <w:szCs w:val="24"/>
        </w:rPr>
        <w:t>,</w:t>
      </w:r>
      <w:r w:rsidRPr="00885A41">
        <w:rPr>
          <w:rFonts w:ascii="Times New Roman" w:hAnsi="Times New Roman"/>
          <w:b/>
          <w:i/>
          <w:color w:val="FF0000"/>
          <w:sz w:val="24"/>
          <w:szCs w:val="24"/>
        </w:rPr>
        <w:t xml:space="preserve"> bus atmestas dėl per didelės ir nepriimtinos kainos.</w:t>
      </w:r>
    </w:p>
    <w:p w:rsidR="00342A11" w:rsidRDefault="00342A11" w:rsidP="00342A11">
      <w:pPr>
        <w:pStyle w:val="Tekstas"/>
        <w:tabs>
          <w:tab w:val="left" w:pos="993"/>
        </w:tabs>
        <w:ind w:left="567" w:firstLine="0"/>
      </w:pPr>
    </w:p>
    <w:p w:rsidR="00342A11" w:rsidRPr="00404B07" w:rsidRDefault="00530541" w:rsidP="00342A11">
      <w:pPr>
        <w:pStyle w:val="Tekstas"/>
        <w:tabs>
          <w:tab w:val="left" w:pos="993"/>
        </w:tabs>
        <w:ind w:left="567" w:firstLine="0"/>
      </w:pPr>
      <w:r>
        <w:t>10</w:t>
      </w:r>
      <w:r w:rsidR="00342A11">
        <w:t xml:space="preserve">. </w:t>
      </w:r>
      <w:r w:rsidR="00342A11"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342A11" w:rsidRPr="00404B07" w:rsidTr="00342A11">
        <w:tc>
          <w:tcPr>
            <w:tcW w:w="596" w:type="dxa"/>
            <w:tcBorders>
              <w:top w:val="single" w:sz="4" w:space="0" w:color="auto"/>
              <w:left w:val="single" w:sz="4" w:space="0" w:color="auto"/>
              <w:bottom w:val="single" w:sz="4" w:space="0" w:color="auto"/>
              <w:right w:val="single" w:sz="4" w:space="0" w:color="auto"/>
            </w:tcBorders>
            <w:vAlign w:val="center"/>
            <w:hideMark/>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342A11" w:rsidRPr="00404B07" w:rsidRDefault="00342A11" w:rsidP="00342A11">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342A11" w:rsidRPr="00404B07" w:rsidTr="00342A1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rPr>
                <w:rFonts w:ascii="Times New Roman" w:hAnsi="Times New Roman" w:cs="Times New Roman"/>
                <w:color w:val="auto"/>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342A11" w:rsidRPr="00E37FA7" w:rsidRDefault="00342A11" w:rsidP="00342A11">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jc w:val="both"/>
              <w:rPr>
                <w:rFonts w:ascii="Times New Roman" w:hAnsi="Times New Roman" w:cs="Times New Roman"/>
                <w:i/>
                <w:color w:val="auto"/>
                <w:sz w:val="24"/>
                <w:szCs w:val="24"/>
              </w:rPr>
            </w:pPr>
            <w:bookmarkStart w:id="34" w:name="_Toc126681639"/>
            <w:bookmarkStart w:id="35" w:name="_Toc126760096"/>
            <w:bookmarkStart w:id="36" w:name="_Toc126846437"/>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bookmarkEnd w:id="34"/>
            <w:bookmarkEnd w:id="35"/>
            <w:bookmarkEnd w:id="36"/>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jc w:val="both"/>
              <w:rPr>
                <w:rFonts w:ascii="Times New Roman" w:hAnsi="Times New Roman" w:cs="Times New Roman"/>
                <w:i/>
                <w:color w:val="auto"/>
                <w:sz w:val="24"/>
                <w:szCs w:val="24"/>
              </w:rPr>
            </w:pPr>
            <w:bookmarkStart w:id="37" w:name="_Toc126681641"/>
            <w:bookmarkStart w:id="38" w:name="_Toc126760098"/>
            <w:bookmarkStart w:id="39" w:name="_Toc126846439"/>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bookmarkEnd w:id="37"/>
            <w:bookmarkEnd w:id="38"/>
            <w:bookmarkEnd w:id="39"/>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jc w:val="both"/>
              <w:rPr>
                <w:rFonts w:ascii="Times New Roman" w:hAnsi="Times New Roman" w:cs="Times New Roman"/>
                <w:i/>
                <w:color w:val="auto"/>
                <w:sz w:val="24"/>
                <w:szCs w:val="24"/>
              </w:rPr>
            </w:pPr>
            <w:bookmarkStart w:id="40" w:name="_Toc126681642"/>
            <w:bookmarkStart w:id="41" w:name="_Toc126760099"/>
            <w:bookmarkStart w:id="42" w:name="_Toc126846440"/>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40"/>
            <w:bookmarkEnd w:id="41"/>
            <w:bookmarkEnd w:id="42"/>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jc w:val="both"/>
              <w:rPr>
                <w:rFonts w:ascii="Times New Roman" w:hAnsi="Times New Roman" w:cs="Times New Roman"/>
                <w:bCs/>
                <w:color w:val="auto"/>
                <w:sz w:val="24"/>
                <w:szCs w:val="24"/>
              </w:rPr>
            </w:pPr>
            <w:bookmarkStart w:id="43" w:name="_Toc126681643"/>
            <w:bookmarkStart w:id="44" w:name="_Toc126760100"/>
            <w:bookmarkStart w:id="45" w:name="_Toc126846441"/>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bookmarkEnd w:id="43"/>
            <w:bookmarkEnd w:id="44"/>
            <w:bookmarkEnd w:id="45"/>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r w:rsidR="00342A11" w:rsidRPr="00404B07" w:rsidTr="00342A1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rPr>
              <w:t>8</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rPr>
                <w:rFonts w:ascii="Times New Roman" w:hAnsi="Times New Roman" w:cs="Times New Roman"/>
                <w:bCs/>
                <w:color w:val="auto"/>
                <w:sz w:val="24"/>
                <w:szCs w:val="24"/>
              </w:rPr>
            </w:pPr>
            <w:bookmarkStart w:id="46" w:name="_Toc126681644"/>
            <w:bookmarkStart w:id="47" w:name="_Toc126760101"/>
            <w:bookmarkStart w:id="48" w:name="_Toc126846442"/>
            <w:r w:rsidRPr="00404B07">
              <w:rPr>
                <w:rFonts w:ascii="Times New Roman" w:hAnsi="Times New Roman" w:cs="Times New Roman"/>
                <w:color w:val="auto"/>
                <w:sz w:val="24"/>
                <w:szCs w:val="24"/>
              </w:rPr>
              <w:t>Informacija (pažyma) kokias pirkimo sutarties dalis vykdytų ūkio subjektai, kurių pajėgumais tiekėjas remiasi,  ir (ar) subtiekėjai, jeigu jie yra žinomi.</w:t>
            </w:r>
            <w:bookmarkEnd w:id="46"/>
            <w:bookmarkEnd w:id="47"/>
            <w:bookmarkEnd w:id="48"/>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sz w:val="24"/>
                <w:szCs w:val="24"/>
              </w:rPr>
            </w:pPr>
          </w:p>
        </w:tc>
      </w:tr>
      <w:tr w:rsidR="00342A11" w:rsidRPr="00404B07" w:rsidTr="00342A11">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p>
        </w:tc>
        <w:tc>
          <w:tcPr>
            <w:tcW w:w="6804"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pStyle w:val="Antrat2"/>
              <w:tabs>
                <w:tab w:val="left" w:pos="1296"/>
              </w:tabs>
              <w:spacing w:before="0"/>
              <w:rPr>
                <w:rFonts w:ascii="Times New Roman" w:hAnsi="Times New Roman" w:cs="Times New Roman"/>
                <w:bCs/>
                <w:color w:val="auto"/>
                <w:sz w:val="24"/>
                <w:szCs w:val="24"/>
              </w:rPr>
            </w:pPr>
            <w:bookmarkStart w:id="49" w:name="_Toc126681645"/>
            <w:bookmarkStart w:id="50" w:name="_Toc126760102"/>
            <w:bookmarkStart w:id="51" w:name="_Toc126846443"/>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bookmarkEnd w:id="49"/>
            <w:bookmarkEnd w:id="50"/>
            <w:bookmarkEnd w:id="51"/>
          </w:p>
        </w:tc>
        <w:tc>
          <w:tcPr>
            <w:tcW w:w="2268"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after="0" w:line="240" w:lineRule="auto"/>
              <w:jc w:val="center"/>
              <w:rPr>
                <w:rFonts w:ascii="Times New Roman" w:hAnsi="Times New Roman" w:cs="Times New Roman"/>
                <w:color w:val="000000" w:themeColor="text1"/>
                <w:sz w:val="24"/>
                <w:szCs w:val="24"/>
              </w:rPr>
            </w:pPr>
          </w:p>
        </w:tc>
      </w:tr>
    </w:tbl>
    <w:p w:rsidR="00342A11" w:rsidRPr="00404B07" w:rsidRDefault="00342A11" w:rsidP="00342A11">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342A11" w:rsidRPr="00404B07" w:rsidRDefault="00342A11" w:rsidP="00342A11">
      <w:pPr>
        <w:spacing w:after="0" w:line="240" w:lineRule="auto"/>
        <w:jc w:val="both"/>
        <w:rPr>
          <w:rFonts w:ascii="Times New Roman" w:hAnsi="Times New Roman" w:cs="Times New Roman"/>
          <w:bCs/>
          <w:sz w:val="24"/>
          <w:szCs w:val="24"/>
        </w:rPr>
      </w:pPr>
    </w:p>
    <w:p w:rsidR="00342A11" w:rsidRPr="00404B07" w:rsidRDefault="00342A11" w:rsidP="00342A11">
      <w:pPr>
        <w:pStyle w:val="Heading2TitleHeader2"/>
        <w:ind w:firstLine="567"/>
        <w:rPr>
          <w:sz w:val="24"/>
          <w:szCs w:val="24"/>
        </w:rPr>
      </w:pPr>
      <w:bookmarkStart w:id="52" w:name="_Toc126681646"/>
      <w:bookmarkStart w:id="53" w:name="_Toc126760103"/>
      <w:bookmarkStart w:id="54" w:name="_Toc126846444"/>
      <w:r>
        <w:rPr>
          <w:sz w:val="24"/>
          <w:szCs w:val="24"/>
        </w:rPr>
        <w:t>1</w:t>
      </w:r>
      <w:r w:rsidR="00530541">
        <w:rPr>
          <w:sz w:val="24"/>
          <w:szCs w:val="24"/>
        </w:rPr>
        <w:t>1</w:t>
      </w:r>
      <w:r>
        <w:rPr>
          <w:sz w:val="24"/>
          <w:szCs w:val="24"/>
        </w:rPr>
        <w:t>.</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bookmarkEnd w:id="52"/>
      <w:bookmarkEnd w:id="53"/>
      <w:bookmarkEnd w:id="54"/>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342A11" w:rsidRPr="00404B07" w:rsidTr="00342A11">
        <w:tc>
          <w:tcPr>
            <w:tcW w:w="596" w:type="dxa"/>
            <w:tcBorders>
              <w:top w:val="single" w:sz="4" w:space="0" w:color="auto"/>
              <w:left w:val="single" w:sz="4" w:space="0" w:color="auto"/>
              <w:bottom w:val="single" w:sz="4" w:space="0" w:color="auto"/>
              <w:right w:val="single" w:sz="4" w:space="0" w:color="auto"/>
            </w:tcBorders>
            <w:vAlign w:val="center"/>
            <w:hideMark/>
          </w:tcPr>
          <w:p w:rsidR="00342A11" w:rsidRDefault="00342A11" w:rsidP="00342A11">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342A11" w:rsidRPr="00404B07" w:rsidRDefault="00342A11" w:rsidP="00342A11">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342A11" w:rsidRPr="00404B07" w:rsidRDefault="00342A11" w:rsidP="00342A11">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342A11" w:rsidRPr="00404B07" w:rsidRDefault="00342A11" w:rsidP="00342A11">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342A11" w:rsidRPr="00404B07" w:rsidTr="00342A11">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spacing w:line="240" w:lineRule="auto"/>
              <w:jc w:val="center"/>
              <w:rPr>
                <w:rFonts w:ascii="Times New Roman" w:eastAsia="Calibri" w:hAnsi="Times New Roman" w:cs="Times New Roman"/>
                <w:sz w:val="16"/>
                <w:szCs w:val="16"/>
              </w:rPr>
            </w:pPr>
          </w:p>
        </w:tc>
      </w:tr>
      <w:tr w:rsidR="00342A11" w:rsidRPr="00404B07" w:rsidTr="00342A11">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spacing w:line="240" w:lineRule="auto"/>
              <w:jc w:val="center"/>
              <w:rPr>
                <w:rFonts w:ascii="Times New Roman" w:eastAsia="Calibri" w:hAnsi="Times New Roman" w:cs="Times New Roman"/>
                <w:sz w:val="16"/>
                <w:szCs w:val="16"/>
              </w:rPr>
            </w:pPr>
          </w:p>
        </w:tc>
      </w:tr>
      <w:tr w:rsidR="00342A11" w:rsidRPr="00404B07" w:rsidTr="00342A11">
        <w:tc>
          <w:tcPr>
            <w:tcW w:w="596"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342A11" w:rsidRPr="00404B07" w:rsidRDefault="00342A11" w:rsidP="00342A11">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spacing w:line="240" w:lineRule="auto"/>
              <w:jc w:val="center"/>
              <w:rPr>
                <w:rFonts w:ascii="Times New Roman" w:eastAsia="Calibri" w:hAnsi="Times New Roman" w:cs="Times New Roman"/>
                <w:sz w:val="16"/>
                <w:szCs w:val="16"/>
              </w:rPr>
            </w:pPr>
          </w:p>
        </w:tc>
      </w:tr>
    </w:tbl>
    <w:p w:rsidR="00342A11" w:rsidRPr="00404B07" w:rsidRDefault="00342A11" w:rsidP="00342A11">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342A11" w:rsidRPr="00404B07" w:rsidRDefault="00342A11" w:rsidP="00342A11">
      <w:pPr>
        <w:spacing w:after="0"/>
        <w:jc w:val="both"/>
        <w:rPr>
          <w:rFonts w:ascii="Times New Roman" w:hAnsi="Times New Roman" w:cs="Times New Roman"/>
          <w:sz w:val="24"/>
          <w:szCs w:val="24"/>
        </w:rPr>
      </w:pPr>
    </w:p>
    <w:p w:rsidR="00342A11" w:rsidRPr="00404B07" w:rsidRDefault="00342A11" w:rsidP="00342A11">
      <w:pPr>
        <w:pStyle w:val="ATekstas"/>
        <w:ind w:firstLine="567"/>
      </w:pPr>
      <w:r>
        <w:t>1</w:t>
      </w:r>
      <w:r w:rsidR="00530541">
        <w:t>2</w:t>
      </w:r>
      <w:r w:rsidRPr="00404B07">
        <w:t>. Mes ketiname dalies Sutartyje numatytų veiklų ar užduočių patikėti kitiems ūkio subjektams (subtiekėjams) ir pateikiame šią informaciją apie šiuos ūkio subjektus:</w:t>
      </w:r>
    </w:p>
    <w:p w:rsidR="00342A11" w:rsidRPr="00404B07" w:rsidRDefault="00342A11" w:rsidP="00342A11">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342A11" w:rsidRPr="00404B07" w:rsidTr="00342A11">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jc w:val="both"/>
              <w:rPr>
                <w:rFonts w:eastAsia="Calibri" w:hAnsi="Times New Roman" w:cs="Times New Roman"/>
                <w:sz w:val="24"/>
                <w:szCs w:val="24"/>
              </w:rPr>
            </w:pPr>
            <w:r w:rsidRPr="00117BBA">
              <w:rPr>
                <w:rFonts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342A11" w:rsidRPr="00404B07" w:rsidTr="00342A11">
        <w:tc>
          <w:tcPr>
            <w:tcW w:w="0" w:type="auto"/>
            <w:vMerge/>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42A11" w:rsidRPr="00117BBA" w:rsidRDefault="00342A11" w:rsidP="00342A1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342A11" w:rsidRPr="00117BBA" w:rsidRDefault="00342A11" w:rsidP="00342A11">
            <w:pPr>
              <w:jc w:val="center"/>
              <w:rPr>
                <w:rFonts w:eastAsia="Calibri" w:hAnsi="Times New Roman" w:cs="Times New Roman"/>
                <w:sz w:val="24"/>
                <w:szCs w:val="24"/>
              </w:rPr>
            </w:pPr>
            <w:r w:rsidRPr="00117BBA">
              <w:rPr>
                <w:rFonts w:hAnsi="Times New Roman" w:cs="Times New Roman"/>
                <w:sz w:val="24"/>
                <w:szCs w:val="24"/>
              </w:rPr>
              <w:t>%</w:t>
            </w:r>
          </w:p>
        </w:tc>
      </w:tr>
      <w:tr w:rsidR="00342A11" w:rsidRPr="00404B07" w:rsidTr="00342A11">
        <w:tc>
          <w:tcPr>
            <w:tcW w:w="9747" w:type="dxa"/>
            <w:gridSpan w:val="4"/>
            <w:tcBorders>
              <w:top w:val="single" w:sz="4" w:space="0" w:color="auto"/>
              <w:left w:val="single" w:sz="4" w:space="0" w:color="auto"/>
              <w:bottom w:val="single" w:sz="4" w:space="0" w:color="auto"/>
              <w:right w:val="single" w:sz="4" w:space="0" w:color="auto"/>
            </w:tcBorders>
            <w:hideMark/>
          </w:tcPr>
          <w:p w:rsidR="00342A11" w:rsidRPr="00117BBA" w:rsidRDefault="00342A11" w:rsidP="00342A11">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342A11" w:rsidRPr="00404B07" w:rsidTr="00342A11">
        <w:tc>
          <w:tcPr>
            <w:tcW w:w="675"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r>
      <w:tr w:rsidR="00342A11" w:rsidRPr="00404B07" w:rsidTr="00342A11">
        <w:tc>
          <w:tcPr>
            <w:tcW w:w="675"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r>
      <w:tr w:rsidR="00342A11" w:rsidRPr="00404B07" w:rsidTr="00342A11">
        <w:tc>
          <w:tcPr>
            <w:tcW w:w="675"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342A11" w:rsidRPr="00404B07" w:rsidRDefault="00342A11" w:rsidP="00342A11">
            <w:pPr>
              <w:rPr>
                <w:rFonts w:eastAsia="Calibri" w:hAnsi="Times New Roman" w:cs="Times New Roman"/>
              </w:rPr>
            </w:pPr>
          </w:p>
        </w:tc>
      </w:tr>
      <w:tr w:rsidR="00342A11" w:rsidRPr="00404B07" w:rsidTr="00342A11">
        <w:tc>
          <w:tcPr>
            <w:tcW w:w="6345" w:type="dxa"/>
            <w:gridSpan w:val="3"/>
            <w:tcBorders>
              <w:top w:val="single" w:sz="4" w:space="0" w:color="auto"/>
              <w:left w:val="single" w:sz="4" w:space="0" w:color="auto"/>
              <w:bottom w:val="single" w:sz="4" w:space="0" w:color="auto"/>
              <w:right w:val="single" w:sz="4" w:space="0" w:color="auto"/>
            </w:tcBorders>
            <w:hideMark/>
          </w:tcPr>
          <w:p w:rsidR="00342A11" w:rsidRPr="00117BBA" w:rsidRDefault="00342A11" w:rsidP="00342A11">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r>
      <w:tr w:rsidR="00342A11" w:rsidRPr="00404B07" w:rsidTr="00342A11">
        <w:tc>
          <w:tcPr>
            <w:tcW w:w="9747" w:type="dxa"/>
            <w:gridSpan w:val="4"/>
            <w:tcBorders>
              <w:top w:val="single" w:sz="4" w:space="0" w:color="auto"/>
              <w:left w:val="single" w:sz="4" w:space="0" w:color="auto"/>
              <w:bottom w:val="single" w:sz="4" w:space="0" w:color="auto"/>
              <w:right w:val="single" w:sz="4" w:space="0" w:color="auto"/>
            </w:tcBorders>
            <w:hideMark/>
          </w:tcPr>
          <w:p w:rsidR="00342A11" w:rsidRPr="00117BBA" w:rsidRDefault="00342A11" w:rsidP="00342A11">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342A11" w:rsidRPr="00404B07" w:rsidTr="00342A11">
        <w:tc>
          <w:tcPr>
            <w:tcW w:w="675"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jc w:val="center"/>
              <w:rPr>
                <w:rFonts w:eastAsia="Calibri" w:hAnsi="Times New Roman" w:cs="Times New Roman"/>
                <w:sz w:val="24"/>
                <w:szCs w:val="24"/>
              </w:rPr>
            </w:pPr>
          </w:p>
        </w:tc>
      </w:tr>
      <w:tr w:rsidR="00342A11" w:rsidRPr="00404B07" w:rsidTr="00342A11">
        <w:tc>
          <w:tcPr>
            <w:tcW w:w="675"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r>
      <w:tr w:rsidR="00342A11" w:rsidRPr="00404B07" w:rsidTr="00342A11">
        <w:tc>
          <w:tcPr>
            <w:tcW w:w="6345" w:type="dxa"/>
            <w:gridSpan w:val="3"/>
            <w:tcBorders>
              <w:top w:val="single" w:sz="4" w:space="0" w:color="auto"/>
              <w:left w:val="single" w:sz="4" w:space="0" w:color="auto"/>
              <w:bottom w:val="single" w:sz="4" w:space="0" w:color="auto"/>
              <w:right w:val="single" w:sz="4" w:space="0" w:color="auto"/>
            </w:tcBorders>
            <w:hideMark/>
          </w:tcPr>
          <w:p w:rsidR="00342A11" w:rsidRPr="00117BBA" w:rsidRDefault="00342A11" w:rsidP="00342A11">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342A11" w:rsidRPr="00117BBA" w:rsidRDefault="00342A11" w:rsidP="00342A11">
            <w:pPr>
              <w:rPr>
                <w:rFonts w:eastAsia="Calibri" w:hAnsi="Times New Roman" w:cs="Times New Roman"/>
                <w:sz w:val="24"/>
                <w:szCs w:val="24"/>
              </w:rPr>
            </w:pPr>
          </w:p>
        </w:tc>
      </w:tr>
    </w:tbl>
    <w:p w:rsidR="00342A11" w:rsidRPr="00404B07" w:rsidRDefault="00342A11" w:rsidP="00342A11">
      <w:pPr>
        <w:spacing w:after="0" w:line="240" w:lineRule="auto"/>
        <w:jc w:val="both"/>
        <w:rPr>
          <w:rFonts w:ascii="Times New Roman" w:eastAsia="Calibri" w:hAnsi="Times New Roman" w:cs="Times New Roman"/>
          <w:sz w:val="24"/>
          <w:szCs w:val="24"/>
        </w:rPr>
      </w:pPr>
    </w:p>
    <w:p w:rsidR="00342A11" w:rsidRPr="00404B07" w:rsidRDefault="00342A11" w:rsidP="00342A11">
      <w:pPr>
        <w:pStyle w:val="ATekstas"/>
        <w:ind w:firstLine="567"/>
      </w:pPr>
      <w:r>
        <w:t>1</w:t>
      </w:r>
      <w:r w:rsidR="00530541">
        <w:t>3</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342A11" w:rsidRPr="00404B07" w:rsidRDefault="00342A11" w:rsidP="00342A11">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342A11" w:rsidRPr="00404B07" w:rsidTr="00342A11">
        <w:trPr>
          <w:cantSplit/>
        </w:trPr>
        <w:tc>
          <w:tcPr>
            <w:tcW w:w="709" w:type="dxa"/>
            <w:tcBorders>
              <w:top w:val="single" w:sz="4" w:space="0" w:color="auto"/>
              <w:left w:val="single" w:sz="4" w:space="0" w:color="auto"/>
              <w:bottom w:val="single" w:sz="4" w:space="0" w:color="auto"/>
              <w:right w:val="single" w:sz="6" w:space="0" w:color="auto"/>
            </w:tcBorders>
            <w:hideMark/>
          </w:tcPr>
          <w:p w:rsidR="00342A11" w:rsidRPr="00404B07" w:rsidRDefault="00342A11" w:rsidP="00342A11">
            <w:pPr>
              <w:pStyle w:val="ATekstas"/>
              <w:ind w:left="-396" w:firstLine="366"/>
              <w:jc w:val="center"/>
            </w:pPr>
            <w:r w:rsidRPr="00404B07">
              <w:t xml:space="preserve">Eil. </w:t>
            </w:r>
          </w:p>
          <w:p w:rsidR="00342A11" w:rsidRPr="00404B07" w:rsidRDefault="00342A11" w:rsidP="00342A11">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342A11" w:rsidRPr="00404B07" w:rsidRDefault="00342A11" w:rsidP="00342A11">
            <w:pPr>
              <w:pStyle w:val="ATekstas"/>
              <w:ind w:firstLine="0"/>
            </w:pPr>
            <w:r w:rsidRPr="00404B07">
              <w:t>Darbai, kurių teikimą numatyta patikėti kitiems specialistams</w:t>
            </w:r>
          </w:p>
          <w:p w:rsidR="00342A11" w:rsidRPr="00404B07" w:rsidRDefault="00342A11" w:rsidP="00342A11">
            <w:pPr>
              <w:pStyle w:val="ATekstas"/>
              <w:ind w:firstLine="0"/>
              <w:jc w:val="center"/>
            </w:pPr>
            <w:r w:rsidRPr="00404B07">
              <w:t>(nurodomas darbų  pobūdis bei vertės dalis %)</w:t>
            </w:r>
          </w:p>
        </w:tc>
        <w:tc>
          <w:tcPr>
            <w:tcW w:w="2976" w:type="dxa"/>
            <w:tcBorders>
              <w:top w:val="single" w:sz="4" w:space="0" w:color="auto"/>
              <w:left w:val="nil"/>
              <w:bottom w:val="single" w:sz="4" w:space="0" w:color="auto"/>
              <w:right w:val="single" w:sz="6" w:space="0" w:color="auto"/>
            </w:tcBorders>
            <w:hideMark/>
          </w:tcPr>
          <w:p w:rsidR="00342A11" w:rsidRPr="00404B07" w:rsidRDefault="00342A11" w:rsidP="00342A11">
            <w:pPr>
              <w:pStyle w:val="ATekstas"/>
              <w:ind w:hanging="6"/>
              <w:jc w:val="center"/>
            </w:pPr>
            <w:r w:rsidRPr="00404B07">
              <w:t>Specialistas</w:t>
            </w:r>
          </w:p>
        </w:tc>
      </w:tr>
      <w:tr w:rsidR="00342A11" w:rsidRPr="00404B07" w:rsidTr="00342A11">
        <w:trPr>
          <w:cantSplit/>
        </w:trPr>
        <w:tc>
          <w:tcPr>
            <w:tcW w:w="709" w:type="dxa"/>
            <w:tcBorders>
              <w:top w:val="single" w:sz="4" w:space="0" w:color="auto"/>
              <w:left w:val="single" w:sz="4" w:space="0" w:color="auto"/>
              <w:bottom w:val="single" w:sz="4" w:space="0" w:color="auto"/>
              <w:right w:val="single" w:sz="6" w:space="0" w:color="auto"/>
            </w:tcBorders>
          </w:tcPr>
          <w:p w:rsidR="00342A11" w:rsidRPr="00404B07" w:rsidRDefault="00342A11" w:rsidP="00342A11">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42A11" w:rsidRPr="00404B07" w:rsidRDefault="00342A11" w:rsidP="00342A11">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42A11" w:rsidRPr="00404B07" w:rsidRDefault="00342A11" w:rsidP="00342A11">
            <w:pPr>
              <w:pStyle w:val="ATekstas"/>
              <w:ind w:hanging="6"/>
              <w:jc w:val="center"/>
            </w:pPr>
          </w:p>
        </w:tc>
      </w:tr>
      <w:tr w:rsidR="00342A11" w:rsidRPr="00404B07" w:rsidTr="00342A11">
        <w:trPr>
          <w:cantSplit/>
        </w:trPr>
        <w:tc>
          <w:tcPr>
            <w:tcW w:w="709" w:type="dxa"/>
            <w:tcBorders>
              <w:top w:val="single" w:sz="4" w:space="0" w:color="auto"/>
              <w:left w:val="single" w:sz="4" w:space="0" w:color="auto"/>
              <w:bottom w:val="single" w:sz="4" w:space="0" w:color="auto"/>
              <w:right w:val="single" w:sz="6" w:space="0" w:color="auto"/>
            </w:tcBorders>
          </w:tcPr>
          <w:p w:rsidR="00342A11" w:rsidRPr="00404B07" w:rsidRDefault="00342A11" w:rsidP="00342A11">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42A11" w:rsidRPr="00404B07" w:rsidRDefault="00342A11" w:rsidP="00342A11">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42A11" w:rsidRPr="00404B07" w:rsidRDefault="00342A11" w:rsidP="00342A11">
            <w:pPr>
              <w:pStyle w:val="ATekstas"/>
              <w:ind w:hanging="6"/>
              <w:jc w:val="center"/>
            </w:pPr>
          </w:p>
        </w:tc>
      </w:tr>
      <w:tr w:rsidR="00342A11" w:rsidRPr="00404B07" w:rsidTr="00342A11">
        <w:trPr>
          <w:cantSplit/>
        </w:trPr>
        <w:tc>
          <w:tcPr>
            <w:tcW w:w="709" w:type="dxa"/>
            <w:tcBorders>
              <w:top w:val="single" w:sz="4" w:space="0" w:color="auto"/>
              <w:left w:val="single" w:sz="4" w:space="0" w:color="auto"/>
              <w:bottom w:val="single" w:sz="4" w:space="0" w:color="auto"/>
              <w:right w:val="single" w:sz="6" w:space="0" w:color="auto"/>
            </w:tcBorders>
          </w:tcPr>
          <w:p w:rsidR="00342A11" w:rsidRPr="00404B07" w:rsidRDefault="00342A11" w:rsidP="00342A11">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342A11" w:rsidRPr="00404B07" w:rsidRDefault="00342A11" w:rsidP="00342A11">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342A11" w:rsidRPr="00404B07" w:rsidRDefault="00342A11" w:rsidP="00342A11">
            <w:pPr>
              <w:pStyle w:val="ATekstas"/>
              <w:ind w:hanging="6"/>
              <w:jc w:val="center"/>
            </w:pPr>
          </w:p>
        </w:tc>
      </w:tr>
    </w:tbl>
    <w:p w:rsidR="00342A11" w:rsidRPr="00404B07" w:rsidRDefault="00342A11" w:rsidP="00342A11">
      <w:pPr>
        <w:spacing w:after="0"/>
        <w:jc w:val="both"/>
        <w:rPr>
          <w:rFonts w:ascii="Times New Roman" w:hAnsi="Times New Roman" w:cs="Times New Roman"/>
          <w:sz w:val="24"/>
          <w:szCs w:val="24"/>
        </w:rPr>
      </w:pPr>
    </w:p>
    <w:p w:rsidR="00342A11" w:rsidRPr="00404B07" w:rsidRDefault="00342A11" w:rsidP="00342A11">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342A11" w:rsidRDefault="00342A11" w:rsidP="00342A11">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342A11" w:rsidRPr="002B5720" w:rsidTr="00342A11">
        <w:trPr>
          <w:trHeight w:val="186"/>
        </w:trPr>
        <w:tc>
          <w:tcPr>
            <w:tcW w:w="3259" w:type="dxa"/>
            <w:tcBorders>
              <w:top w:val="single" w:sz="4" w:space="0" w:color="auto"/>
              <w:left w:val="nil"/>
              <w:bottom w:val="nil"/>
              <w:right w:val="nil"/>
            </w:tcBorders>
            <w:hideMark/>
          </w:tcPr>
          <w:p w:rsidR="00342A11" w:rsidRPr="002B5720" w:rsidRDefault="00342A11" w:rsidP="00342A11">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342A11" w:rsidRPr="002B5720" w:rsidRDefault="00342A11" w:rsidP="00342A11">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342A11" w:rsidRPr="002B5720" w:rsidRDefault="00342A11" w:rsidP="00342A11">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342A11" w:rsidRPr="002B5720" w:rsidRDefault="00342A11" w:rsidP="00342A11">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342A11" w:rsidRPr="002B5720" w:rsidRDefault="00342A11" w:rsidP="00342A11">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5C441A" w:rsidRDefault="005C441A" w:rsidP="005C441A">
      <w:pPr>
        <w:spacing w:after="0" w:line="240" w:lineRule="auto"/>
        <w:ind w:left="1066" w:hanging="357"/>
        <w:jc w:val="right"/>
        <w:rPr>
          <w:rFonts w:ascii="Times New Roman" w:hAnsi="Times New Roman" w:cs="Times New Roman"/>
          <w:sz w:val="24"/>
          <w:szCs w:val="24"/>
        </w:rPr>
        <w:sectPr w:rsidR="005C441A" w:rsidSect="005C441A">
          <w:footerReference w:type="default" r:id="rId19"/>
          <w:pgSz w:w="11906" w:h="16838"/>
          <w:pgMar w:top="1701" w:right="567" w:bottom="1134" w:left="1701" w:header="708" w:footer="708" w:gutter="0"/>
          <w:cols w:space="708"/>
          <w:titlePg/>
          <w:docGrid w:linePitch="360"/>
        </w:sectPr>
      </w:pPr>
    </w:p>
    <w:p w:rsidR="00457B6E" w:rsidRDefault="00457B6E" w:rsidP="00457B6E">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457B6E" w:rsidRDefault="00457B6E" w:rsidP="005C441A">
      <w:pPr>
        <w:spacing w:after="0" w:line="240" w:lineRule="auto"/>
        <w:ind w:left="1066" w:hanging="357"/>
        <w:jc w:val="center"/>
        <w:rPr>
          <w:rFonts w:ascii="Times New Roman" w:hAnsi="Times New Roman" w:cs="Times New Roman"/>
          <w:b/>
          <w:sz w:val="24"/>
          <w:szCs w:val="24"/>
        </w:rPr>
      </w:pPr>
    </w:p>
    <w:p w:rsidR="00457B6E" w:rsidRDefault="00457B6E" w:rsidP="005C441A">
      <w:pPr>
        <w:spacing w:after="0" w:line="240" w:lineRule="auto"/>
        <w:ind w:left="1066" w:hanging="357"/>
        <w:jc w:val="center"/>
        <w:rPr>
          <w:rFonts w:ascii="Times New Roman" w:hAnsi="Times New Roman" w:cs="Times New Roman"/>
          <w:b/>
          <w:sz w:val="24"/>
          <w:szCs w:val="24"/>
        </w:rPr>
      </w:pPr>
    </w:p>
    <w:p w:rsidR="005C441A" w:rsidRDefault="005C441A" w:rsidP="005C441A">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SIŪLOMOS </w:t>
      </w:r>
      <w:r w:rsidR="0011040C">
        <w:rPr>
          <w:rFonts w:ascii="Times New Roman" w:hAnsi="Times New Roman" w:cs="Times New Roman"/>
          <w:b/>
          <w:sz w:val="24"/>
          <w:szCs w:val="24"/>
        </w:rPr>
        <w:t>ULTRAGARSINĖS DIAGNOSTINĖS</w:t>
      </w:r>
      <w:r>
        <w:rPr>
          <w:rFonts w:ascii="Times New Roman" w:hAnsi="Times New Roman" w:cs="Times New Roman"/>
          <w:b/>
          <w:sz w:val="24"/>
          <w:szCs w:val="24"/>
        </w:rPr>
        <w:t xml:space="preserve"> SISTEMOS TECHNINĖS SPECIFIKACIJOS REIKALAVIMAMS DEKLARACIJA </w:t>
      </w:r>
    </w:p>
    <w:p w:rsidR="00F14796" w:rsidRDefault="00F14796" w:rsidP="005C441A">
      <w:pPr>
        <w:spacing w:after="0" w:line="240" w:lineRule="auto"/>
        <w:ind w:left="1066" w:hanging="357"/>
        <w:jc w:val="center"/>
        <w:rPr>
          <w:rFonts w:ascii="Times New Roman" w:hAnsi="Times New Roman" w:cs="Times New Roman"/>
          <w:b/>
          <w:sz w:val="24"/>
          <w:szCs w:val="24"/>
        </w:rPr>
      </w:pPr>
    </w:p>
    <w:p w:rsidR="005C441A" w:rsidRDefault="005C441A" w:rsidP="005C441A">
      <w:pPr>
        <w:spacing w:after="0" w:line="240" w:lineRule="auto"/>
        <w:ind w:left="1066" w:hanging="357"/>
        <w:jc w:val="center"/>
        <w:rPr>
          <w:rFonts w:ascii="Times New Roman" w:hAnsi="Times New Roman" w:cs="Times New Roman"/>
          <w:b/>
          <w:sz w:val="24"/>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097"/>
        <w:gridCol w:w="6"/>
        <w:gridCol w:w="3827"/>
        <w:gridCol w:w="7"/>
      </w:tblGrid>
      <w:tr w:rsidR="00C70D01" w:rsidTr="00DD4782">
        <w:tc>
          <w:tcPr>
            <w:tcW w:w="738" w:type="dxa"/>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Eil. Nr.</w:t>
            </w:r>
          </w:p>
        </w:tc>
        <w:tc>
          <w:tcPr>
            <w:tcW w:w="5103" w:type="dxa"/>
            <w:gridSpan w:val="2"/>
            <w:tcBorders>
              <w:top w:val="single" w:sz="4" w:space="0" w:color="auto"/>
              <w:left w:val="single" w:sz="4" w:space="0" w:color="auto"/>
              <w:bottom w:val="single" w:sz="4" w:space="0" w:color="auto"/>
              <w:right w:val="single" w:sz="4" w:space="0" w:color="auto"/>
            </w:tcBorders>
            <w:hideMark/>
          </w:tcPr>
          <w:p w:rsidR="00C70D01" w:rsidRDefault="00C70D01" w:rsidP="005C441A">
            <w:pPr>
              <w:spacing w:after="0" w:line="280" w:lineRule="atLeast"/>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Parametro pavadinimas</w:t>
            </w:r>
          </w:p>
        </w:tc>
        <w:tc>
          <w:tcPr>
            <w:tcW w:w="3834" w:type="dxa"/>
            <w:gridSpan w:val="2"/>
            <w:tcBorders>
              <w:top w:val="single" w:sz="4" w:space="0" w:color="auto"/>
              <w:left w:val="single" w:sz="4" w:space="0" w:color="auto"/>
              <w:bottom w:val="single" w:sz="4" w:space="0" w:color="auto"/>
              <w:right w:val="single" w:sz="4" w:space="0" w:color="auto"/>
            </w:tcBorders>
            <w:hideMark/>
          </w:tcPr>
          <w:p w:rsidR="00C70D01" w:rsidRDefault="00C70D01" w:rsidP="00FE5396">
            <w:pPr>
              <w:spacing w:after="0" w:line="280" w:lineRule="atLeast"/>
              <w:jc w:val="both"/>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Atitinka/neatitinka, tiksli reikšmė arba komentaras* (</w:t>
            </w:r>
            <w:r>
              <w:rPr>
                <w:rFonts w:ascii="Times New Roman" w:eastAsia="Times New Roman" w:hAnsi="Times New Roman" w:cs="Times New Roman"/>
                <w:b/>
                <w:bCs/>
                <w:i/>
                <w:color w:val="FF0000"/>
                <w:sz w:val="24"/>
                <w:szCs w:val="24"/>
                <w:lang w:eastAsia="da-DK"/>
              </w:rPr>
              <w:t xml:space="preserve">tiekėjas įrašo konkrečias savo siūlomos </w:t>
            </w:r>
            <w:r w:rsidR="00FE5396">
              <w:rPr>
                <w:rFonts w:ascii="Times New Roman" w:eastAsia="Times New Roman" w:hAnsi="Times New Roman" w:cs="Times New Roman"/>
                <w:b/>
                <w:bCs/>
                <w:i/>
                <w:color w:val="FF0000"/>
                <w:sz w:val="24"/>
                <w:szCs w:val="24"/>
                <w:lang w:eastAsia="da-DK"/>
              </w:rPr>
              <w:t>sistemos</w:t>
            </w:r>
            <w:r>
              <w:rPr>
                <w:rFonts w:ascii="Times New Roman" w:eastAsia="Times New Roman" w:hAnsi="Times New Roman" w:cs="Times New Roman"/>
                <w:b/>
                <w:bCs/>
                <w:i/>
                <w:color w:val="FF0000"/>
                <w:sz w:val="24"/>
                <w:szCs w:val="24"/>
                <w:lang w:eastAsia="da-DK"/>
              </w:rPr>
              <w:t xml:space="preserve"> reikšmes, su nuoroda į kartu su pasiūlymu pateiktą dokumentaciją</w:t>
            </w:r>
            <w:r>
              <w:rPr>
                <w:rFonts w:ascii="Times New Roman" w:eastAsia="Times New Roman" w:hAnsi="Times New Roman" w:cs="Times New Roman"/>
                <w:b/>
                <w:bCs/>
                <w:i/>
                <w:sz w:val="24"/>
                <w:szCs w:val="24"/>
                <w:lang w:eastAsia="da-DK"/>
              </w:rPr>
              <w:t>)</w:t>
            </w:r>
          </w:p>
        </w:tc>
      </w:tr>
      <w:tr w:rsidR="005C441A" w:rsidTr="009F746B">
        <w:tc>
          <w:tcPr>
            <w:tcW w:w="5841" w:type="dxa"/>
            <w:gridSpan w:val="3"/>
            <w:tcBorders>
              <w:top w:val="single" w:sz="4" w:space="0" w:color="auto"/>
              <w:left w:val="single" w:sz="4" w:space="0" w:color="auto"/>
              <w:bottom w:val="single" w:sz="4" w:space="0" w:color="auto"/>
              <w:right w:val="single" w:sz="4" w:space="0" w:color="auto"/>
            </w:tcBorders>
            <w:hideMark/>
          </w:tcPr>
          <w:p w:rsidR="005C441A" w:rsidRPr="005C441A" w:rsidRDefault="00530541" w:rsidP="005C441A">
            <w:pPr>
              <w:spacing w:after="0" w:line="280" w:lineRule="atLeast"/>
              <w:jc w:val="center"/>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Ultragarsinė diagnostinė sistema</w:t>
            </w:r>
          </w:p>
        </w:tc>
        <w:tc>
          <w:tcPr>
            <w:tcW w:w="3834" w:type="dxa"/>
            <w:gridSpan w:val="2"/>
            <w:tcBorders>
              <w:top w:val="single" w:sz="4" w:space="0" w:color="auto"/>
              <w:left w:val="single" w:sz="4" w:space="0" w:color="auto"/>
              <w:bottom w:val="single" w:sz="4" w:space="0" w:color="auto"/>
              <w:right w:val="single" w:sz="4" w:space="0" w:color="auto"/>
            </w:tcBorders>
            <w:hideMark/>
          </w:tcPr>
          <w:p w:rsidR="005C441A" w:rsidRPr="00FE1A25" w:rsidRDefault="005C441A" w:rsidP="005C441A">
            <w:pPr>
              <w:spacing w:after="0" w:line="280" w:lineRule="atLeast"/>
              <w:jc w:val="both"/>
              <w:rPr>
                <w:rFonts w:ascii="Times New Roman" w:eastAsia="Times New Roman" w:hAnsi="Times New Roman" w:cs="Times New Roman"/>
                <w:bCs/>
                <w:i/>
                <w:sz w:val="24"/>
                <w:szCs w:val="24"/>
                <w:u w:val="single"/>
                <w:lang w:eastAsia="da-DK"/>
              </w:rPr>
            </w:pPr>
            <w:r w:rsidRPr="00FE1A25">
              <w:rPr>
                <w:rFonts w:ascii="Times New Roman" w:eastAsia="Times New Roman" w:hAnsi="Times New Roman" w:cs="Times New Roman"/>
                <w:bCs/>
                <w:i/>
                <w:sz w:val="24"/>
                <w:szCs w:val="24"/>
                <w:u w:val="single"/>
                <w:lang w:eastAsia="da-DK"/>
              </w:rPr>
              <w:t>Nurodomas gamintojas, modelis, gamintojo suteiktas kodas</w:t>
            </w:r>
          </w:p>
        </w:tc>
      </w:tr>
      <w:tr w:rsidR="005C441A" w:rsidTr="009F746B">
        <w:tc>
          <w:tcPr>
            <w:tcW w:w="5841" w:type="dxa"/>
            <w:gridSpan w:val="3"/>
            <w:tcBorders>
              <w:top w:val="single" w:sz="4" w:space="0" w:color="auto"/>
              <w:left w:val="single" w:sz="4" w:space="0" w:color="auto"/>
              <w:bottom w:val="single" w:sz="4" w:space="0" w:color="auto"/>
              <w:right w:val="single" w:sz="4" w:space="0" w:color="auto"/>
            </w:tcBorders>
            <w:hideMark/>
          </w:tcPr>
          <w:p w:rsidR="005C441A" w:rsidRDefault="005C441A" w:rsidP="005C441A">
            <w:pPr>
              <w:spacing w:after="0" w:line="280" w:lineRule="atLeast"/>
              <w:jc w:val="both"/>
              <w:rPr>
                <w:rFonts w:ascii="Times New Roman" w:eastAsia="Times New Roman" w:hAnsi="Times New Roman" w:cs="Times New Roman"/>
                <w:b/>
                <w:bCs/>
                <w:i/>
                <w:sz w:val="24"/>
                <w:szCs w:val="24"/>
                <w:lang w:eastAsia="da-DK"/>
              </w:rPr>
            </w:pPr>
            <w:r>
              <w:rPr>
                <w:rFonts w:ascii="Times New Roman" w:eastAsia="Times New Roman" w:hAnsi="Times New Roman" w:cs="Times New Roman"/>
                <w:b/>
                <w:bCs/>
                <w:i/>
                <w:sz w:val="24"/>
                <w:szCs w:val="24"/>
                <w:lang w:eastAsia="da-DK"/>
              </w:rPr>
              <w:t>Tiksli nuoroda į gamintojo internetinį puslapį, kuriame pateikta visa</w:t>
            </w:r>
            <w:r w:rsidR="00FE5396">
              <w:rPr>
                <w:rFonts w:ascii="Times New Roman" w:eastAsia="Times New Roman" w:hAnsi="Times New Roman" w:cs="Times New Roman"/>
                <w:b/>
                <w:bCs/>
                <w:i/>
                <w:sz w:val="24"/>
                <w:szCs w:val="24"/>
                <w:lang w:eastAsia="da-DK"/>
              </w:rPr>
              <w:t xml:space="preserve"> informacija apie siūlomą sistemą</w:t>
            </w:r>
          </w:p>
        </w:tc>
        <w:tc>
          <w:tcPr>
            <w:tcW w:w="3834" w:type="dxa"/>
            <w:gridSpan w:val="2"/>
            <w:tcBorders>
              <w:top w:val="single" w:sz="4" w:space="0" w:color="auto"/>
              <w:left w:val="single" w:sz="4" w:space="0" w:color="auto"/>
              <w:bottom w:val="single" w:sz="4" w:space="0" w:color="auto"/>
              <w:right w:val="single" w:sz="4" w:space="0" w:color="auto"/>
            </w:tcBorders>
          </w:tcPr>
          <w:p w:rsidR="005C441A" w:rsidRDefault="005C441A" w:rsidP="005C441A">
            <w:pPr>
              <w:spacing w:after="0" w:line="280" w:lineRule="atLeast"/>
              <w:jc w:val="both"/>
              <w:rPr>
                <w:rFonts w:ascii="Times New Roman" w:eastAsia="Times New Roman" w:hAnsi="Times New Roman" w:cs="Times New Roman"/>
                <w:bCs/>
                <w:i/>
                <w:sz w:val="24"/>
                <w:szCs w:val="24"/>
                <w:lang w:eastAsia="da-DK"/>
              </w:rPr>
            </w:pPr>
          </w:p>
        </w:tc>
      </w:tr>
      <w:tr w:rsidR="007448EB"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tcPr>
          <w:p w:rsidR="007448EB" w:rsidRDefault="007448EB" w:rsidP="007448EB">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7448EB" w:rsidRPr="00CB6583" w:rsidRDefault="007448EB" w:rsidP="007448EB">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Reikalavimai echoskopui su daviklių komplektu</w:t>
            </w:r>
            <w:r w:rsidR="0011040C">
              <w:rPr>
                <w:rFonts w:ascii="Times New Roman" w:eastAsia="Times New Roman" w:hAnsi="Times New Roman" w:cs="Times New Roman"/>
                <w:sz w:val="24"/>
                <w:szCs w:val="24"/>
                <w:lang w:eastAsia="lt-LT"/>
              </w:rPr>
              <w:t>:</w:t>
            </w:r>
          </w:p>
        </w:tc>
      </w:tr>
      <w:tr w:rsidR="007448EB"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tcPr>
          <w:p w:rsidR="007448EB" w:rsidRDefault="007448EB" w:rsidP="007448EB">
            <w:pPr>
              <w:spacing w:after="0" w:line="280" w:lineRule="atLeast"/>
              <w:jc w:val="both"/>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1.1.</w:t>
            </w:r>
          </w:p>
        </w:tc>
        <w:tc>
          <w:tcPr>
            <w:tcW w:w="5103" w:type="dxa"/>
            <w:gridSpan w:val="2"/>
            <w:tcBorders>
              <w:top w:val="single" w:sz="4" w:space="0" w:color="auto"/>
              <w:left w:val="single" w:sz="4" w:space="0" w:color="auto"/>
              <w:bottom w:val="single" w:sz="4" w:space="0" w:color="auto"/>
              <w:right w:val="single" w:sz="4" w:space="0" w:color="auto"/>
            </w:tcBorders>
          </w:tcPr>
          <w:p w:rsidR="007448EB" w:rsidRPr="00983491" w:rsidRDefault="007448EB" w:rsidP="007448EB">
            <w:pPr>
              <w:spacing w:after="0" w:line="280" w:lineRule="atLeast"/>
              <w:jc w:val="both"/>
              <w:rPr>
                <w:rFonts w:ascii="Times New Roman" w:eastAsia="Times New Roman" w:hAnsi="Times New Roman" w:cs="Times New Roman"/>
                <w:bCs/>
                <w:sz w:val="24"/>
                <w:szCs w:val="24"/>
                <w:lang w:eastAsia="da-DK"/>
              </w:rPr>
            </w:pPr>
            <w:r w:rsidRPr="00983491">
              <w:rPr>
                <w:rFonts w:ascii="Times New Roman" w:hAnsi="Times New Roman"/>
                <w:sz w:val="24"/>
                <w:szCs w:val="24"/>
              </w:rPr>
              <w:t>Ultragarsinė diagnostinė sistema skirta skydliaukės,  smulkių dalių, MSK, abdominaliniams, kraujagyslių tyrimams.</w:t>
            </w:r>
          </w:p>
        </w:tc>
        <w:tc>
          <w:tcPr>
            <w:tcW w:w="3827" w:type="dxa"/>
            <w:tcBorders>
              <w:top w:val="single" w:sz="4" w:space="0" w:color="auto"/>
              <w:left w:val="single" w:sz="4" w:space="0" w:color="auto"/>
              <w:bottom w:val="single" w:sz="4" w:space="0" w:color="auto"/>
              <w:right w:val="single" w:sz="4" w:space="0" w:color="auto"/>
            </w:tcBorders>
            <w:hideMark/>
          </w:tcPr>
          <w:p w:rsidR="007448EB" w:rsidRDefault="007448EB" w:rsidP="007448EB">
            <w:pPr>
              <w:spacing w:after="0" w:line="280" w:lineRule="atLeast"/>
              <w:jc w:val="both"/>
              <w:rPr>
                <w:rFonts w:ascii="Times New Roman" w:eastAsia="Times New Roman" w:hAnsi="Times New Roman" w:cs="Times New Roman"/>
                <w:bCs/>
                <w:sz w:val="24"/>
                <w:szCs w:val="24"/>
                <w:lang w:eastAsia="da-DK"/>
              </w:rPr>
            </w:pPr>
          </w:p>
        </w:tc>
      </w:tr>
      <w:tr w:rsidR="007448EB" w:rsidTr="00740174">
        <w:trPr>
          <w:gridAfter w:val="1"/>
          <w:wAfter w:w="7" w:type="dxa"/>
          <w:trHeight w:val="421"/>
        </w:trPr>
        <w:tc>
          <w:tcPr>
            <w:tcW w:w="738" w:type="dxa"/>
            <w:tcBorders>
              <w:top w:val="single" w:sz="4" w:space="0" w:color="auto"/>
              <w:left w:val="single" w:sz="4" w:space="0" w:color="auto"/>
              <w:bottom w:val="single" w:sz="4" w:space="0" w:color="auto"/>
              <w:right w:val="single" w:sz="4" w:space="0" w:color="auto"/>
            </w:tcBorders>
            <w:vAlign w:val="center"/>
          </w:tcPr>
          <w:p w:rsidR="007448EB" w:rsidRPr="007B059E" w:rsidRDefault="007448EB"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 xml:space="preserve">1.2. </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448EB" w:rsidRDefault="007448EB"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Sistemą sudaro:</w:t>
            </w:r>
          </w:p>
          <w:p w:rsidR="007448EB" w:rsidRDefault="00740174"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1.</w:t>
            </w:r>
            <w:r w:rsidR="007448EB">
              <w:rPr>
                <w:rFonts w:ascii="Times New Roman" w:eastAsia="Times New Roman" w:hAnsi="Times New Roman"/>
                <w:color w:val="000000"/>
                <w:sz w:val="24"/>
                <w:szCs w:val="24"/>
                <w:lang w:val="lt-LT" w:eastAsia="en-GB"/>
              </w:rPr>
              <w:t xml:space="preserve"> echoskopas,</w:t>
            </w:r>
          </w:p>
          <w:p w:rsidR="007448EB" w:rsidRDefault="00740174"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7448EB">
              <w:rPr>
                <w:rFonts w:ascii="Times New Roman" w:eastAsia="Times New Roman" w:hAnsi="Times New Roman"/>
                <w:color w:val="000000"/>
                <w:sz w:val="24"/>
                <w:szCs w:val="24"/>
                <w:lang w:val="lt-LT" w:eastAsia="en-GB"/>
              </w:rPr>
              <w:t xml:space="preserve"> konveksinis daviklis,</w:t>
            </w:r>
          </w:p>
          <w:p w:rsidR="007448EB" w:rsidRPr="007B059E" w:rsidRDefault="00740174"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3.</w:t>
            </w:r>
            <w:r w:rsidR="007448EB">
              <w:rPr>
                <w:rFonts w:ascii="Times New Roman" w:eastAsia="Times New Roman" w:hAnsi="Times New Roman"/>
                <w:color w:val="000000"/>
                <w:sz w:val="24"/>
                <w:szCs w:val="24"/>
                <w:lang w:val="lt-LT" w:eastAsia="en-GB"/>
              </w:rPr>
              <w:t xml:space="preserve"> linijinis daviklis.</w:t>
            </w:r>
          </w:p>
        </w:tc>
        <w:tc>
          <w:tcPr>
            <w:tcW w:w="3827" w:type="dxa"/>
            <w:tcBorders>
              <w:top w:val="single" w:sz="4" w:space="0" w:color="auto"/>
              <w:left w:val="single" w:sz="4" w:space="0" w:color="auto"/>
              <w:bottom w:val="single" w:sz="4" w:space="0" w:color="auto"/>
              <w:right w:val="single" w:sz="4" w:space="0" w:color="auto"/>
            </w:tcBorders>
          </w:tcPr>
          <w:p w:rsidR="007448EB" w:rsidRDefault="007448EB" w:rsidP="007448EB">
            <w:pPr>
              <w:pStyle w:val="prastasis1"/>
              <w:rPr>
                <w:rFonts w:ascii="Times New Roman" w:eastAsia="Times New Roman" w:hAnsi="Times New Roman"/>
                <w:color w:val="000000"/>
                <w:sz w:val="24"/>
                <w:szCs w:val="24"/>
              </w:rPr>
            </w:pPr>
          </w:p>
        </w:tc>
      </w:tr>
      <w:tr w:rsidR="007448EB" w:rsidTr="00740174">
        <w:trPr>
          <w:gridAfter w:val="1"/>
          <w:wAfter w:w="7" w:type="dxa"/>
          <w:trHeight w:val="425"/>
        </w:trPr>
        <w:tc>
          <w:tcPr>
            <w:tcW w:w="738" w:type="dxa"/>
            <w:tcBorders>
              <w:top w:val="single" w:sz="4" w:space="0" w:color="auto"/>
              <w:left w:val="single" w:sz="4" w:space="0" w:color="auto"/>
              <w:bottom w:val="single" w:sz="4" w:space="0" w:color="auto"/>
              <w:right w:val="single" w:sz="4" w:space="0" w:color="auto"/>
            </w:tcBorders>
            <w:vAlign w:val="center"/>
          </w:tcPr>
          <w:p w:rsidR="007448EB" w:rsidRPr="007B059E" w:rsidRDefault="00740174"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7448EB">
              <w:rPr>
                <w:rFonts w:ascii="Times New Roman" w:eastAsia="Times New Roman" w:hAnsi="Times New Roman"/>
                <w:color w:val="000000"/>
                <w:sz w:val="24"/>
                <w:szCs w:val="24"/>
                <w:lang w:val="lt-LT" w:eastAsia="en-GB"/>
              </w:rPr>
              <w:t>.</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7448EB" w:rsidRDefault="007448EB" w:rsidP="007448EB">
            <w:pPr>
              <w:pStyle w:val="prastasis1"/>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lt-LT" w:eastAsia="en-GB"/>
              </w:rPr>
              <w:t>Reikalavimai e</w:t>
            </w:r>
            <w:r w:rsidR="0011040C">
              <w:rPr>
                <w:rFonts w:ascii="Times New Roman" w:eastAsia="Times New Roman" w:hAnsi="Times New Roman"/>
                <w:color w:val="000000"/>
                <w:sz w:val="24"/>
                <w:szCs w:val="24"/>
                <w:lang w:val="lt-LT" w:eastAsia="en-GB"/>
              </w:rPr>
              <w:t>c</w:t>
            </w:r>
            <w:r>
              <w:rPr>
                <w:rFonts w:ascii="Times New Roman" w:eastAsia="Times New Roman" w:hAnsi="Times New Roman"/>
                <w:color w:val="000000"/>
                <w:sz w:val="24"/>
                <w:szCs w:val="24"/>
                <w:lang w:val="lt-LT" w:eastAsia="en-GB"/>
              </w:rPr>
              <w:t>hoskopui</w:t>
            </w:r>
            <w:r w:rsidR="0011040C">
              <w:rPr>
                <w:rFonts w:ascii="Times New Roman" w:eastAsia="Times New Roman" w:hAnsi="Times New Roman"/>
                <w:color w:val="000000"/>
                <w:sz w:val="24"/>
                <w:szCs w:val="24"/>
                <w:lang w:val="lt-LT" w:eastAsia="en-GB"/>
              </w:rPr>
              <w:t>:</w:t>
            </w:r>
          </w:p>
        </w:tc>
      </w:tr>
      <w:tr w:rsidR="007448EB" w:rsidTr="00740174">
        <w:trPr>
          <w:gridAfter w:val="1"/>
          <w:wAfter w:w="7" w:type="dxa"/>
          <w:trHeight w:val="470"/>
        </w:trPr>
        <w:tc>
          <w:tcPr>
            <w:tcW w:w="738" w:type="dxa"/>
            <w:tcBorders>
              <w:top w:val="single" w:sz="4" w:space="0" w:color="auto"/>
              <w:left w:val="single" w:sz="4" w:space="0" w:color="auto"/>
              <w:bottom w:val="single" w:sz="4" w:space="0" w:color="auto"/>
              <w:right w:val="single" w:sz="4" w:space="0" w:color="auto"/>
            </w:tcBorders>
            <w:vAlign w:val="center"/>
          </w:tcPr>
          <w:p w:rsidR="007448EB" w:rsidRPr="007B059E" w:rsidRDefault="00740174" w:rsidP="007448EB">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7448EB">
              <w:rPr>
                <w:rFonts w:ascii="Times New Roman" w:eastAsia="Times New Roman" w:hAnsi="Times New Roman"/>
                <w:color w:val="000000"/>
                <w:sz w:val="24"/>
                <w:szCs w:val="24"/>
                <w:lang w:val="lt-LT" w:eastAsia="en-GB"/>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216CAD" w:rsidRDefault="007448EB" w:rsidP="00216CAD">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Paskirtis (kartu</w:t>
            </w:r>
            <w:r w:rsidR="00216CAD">
              <w:rPr>
                <w:rFonts w:ascii="Times New Roman" w:eastAsia="Times New Roman" w:hAnsi="Times New Roman"/>
                <w:color w:val="000000"/>
                <w:sz w:val="24"/>
                <w:szCs w:val="24"/>
                <w:lang w:val="lt-LT" w:eastAsia="en-GB"/>
              </w:rPr>
              <w:t xml:space="preserve"> pateikiama programinė įranga);</w:t>
            </w:r>
          </w:p>
          <w:p w:rsidR="00216CAD" w:rsidRDefault="00740174" w:rsidP="00216CAD">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1.</w:t>
            </w:r>
            <w:r w:rsidR="00216CAD">
              <w:rPr>
                <w:rFonts w:ascii="Times New Roman" w:eastAsia="Times New Roman" w:hAnsi="Times New Roman"/>
                <w:color w:val="000000"/>
                <w:sz w:val="24"/>
                <w:szCs w:val="24"/>
                <w:lang w:val="lt-LT" w:eastAsia="en-GB"/>
              </w:rPr>
              <w:t xml:space="preserve"> </w:t>
            </w:r>
            <w:r w:rsidR="007448EB">
              <w:rPr>
                <w:rFonts w:ascii="Times New Roman" w:eastAsia="Times New Roman" w:hAnsi="Times New Roman"/>
                <w:color w:val="000000"/>
                <w:sz w:val="24"/>
                <w:szCs w:val="24"/>
                <w:lang w:val="lt-LT" w:eastAsia="en-GB"/>
              </w:rPr>
              <w:t>vidaus organų diagnostikai,</w:t>
            </w:r>
          </w:p>
          <w:p w:rsidR="00216CAD" w:rsidRDefault="00740174" w:rsidP="00216CAD">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216CAD">
              <w:rPr>
                <w:rFonts w:ascii="Times New Roman" w:eastAsia="Times New Roman" w:hAnsi="Times New Roman"/>
                <w:color w:val="000000"/>
                <w:sz w:val="24"/>
                <w:szCs w:val="24"/>
                <w:lang w:val="lt-LT" w:eastAsia="en-GB"/>
              </w:rPr>
              <w:t xml:space="preserve"> </w:t>
            </w:r>
            <w:r w:rsidR="007448EB">
              <w:rPr>
                <w:rFonts w:ascii="Times New Roman" w:eastAsia="Times New Roman" w:hAnsi="Times New Roman"/>
                <w:color w:val="000000"/>
                <w:sz w:val="24"/>
                <w:szCs w:val="24"/>
                <w:lang w:val="lt-LT" w:eastAsia="en-GB"/>
              </w:rPr>
              <w:t>smuklių struktūrų tyrimams atlikti,</w:t>
            </w:r>
          </w:p>
          <w:p w:rsidR="00216CAD" w:rsidRDefault="00740174" w:rsidP="00216CAD">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3.</w:t>
            </w:r>
            <w:r w:rsidR="00216CAD">
              <w:rPr>
                <w:rFonts w:ascii="Times New Roman" w:eastAsia="Times New Roman" w:hAnsi="Times New Roman"/>
                <w:color w:val="000000"/>
                <w:sz w:val="24"/>
                <w:szCs w:val="24"/>
                <w:lang w:val="lt-LT" w:eastAsia="en-GB"/>
              </w:rPr>
              <w:t xml:space="preserve"> kraujagyslių tyrimams atlikti,</w:t>
            </w:r>
          </w:p>
          <w:p w:rsidR="007448EB" w:rsidRPr="007B059E" w:rsidRDefault="00740174" w:rsidP="00216CAD">
            <w:pPr>
              <w:pStyle w:val="prastasis1"/>
              <w:spacing w:after="0"/>
              <w:jc w:val="both"/>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4.</w:t>
            </w:r>
            <w:r w:rsidR="00216CAD">
              <w:rPr>
                <w:rFonts w:ascii="Times New Roman" w:eastAsia="Times New Roman" w:hAnsi="Times New Roman"/>
                <w:color w:val="000000"/>
                <w:sz w:val="24"/>
                <w:szCs w:val="24"/>
                <w:lang w:val="lt-LT" w:eastAsia="en-GB"/>
              </w:rPr>
              <w:t xml:space="preserve"> </w:t>
            </w:r>
            <w:r w:rsidR="007448EB">
              <w:rPr>
                <w:rFonts w:ascii="Times New Roman" w:eastAsia="Times New Roman" w:hAnsi="Times New Roman"/>
                <w:color w:val="000000"/>
                <w:sz w:val="24"/>
                <w:szCs w:val="24"/>
                <w:lang w:val="lt-LT" w:eastAsia="en-GB"/>
              </w:rPr>
              <w:t>MSK tyrimams atlikti.</w:t>
            </w:r>
          </w:p>
        </w:tc>
        <w:tc>
          <w:tcPr>
            <w:tcW w:w="3827" w:type="dxa"/>
            <w:tcBorders>
              <w:top w:val="single" w:sz="4" w:space="0" w:color="auto"/>
              <w:left w:val="single" w:sz="4" w:space="0" w:color="auto"/>
              <w:bottom w:val="single" w:sz="4" w:space="0" w:color="auto"/>
              <w:right w:val="single" w:sz="4" w:space="0" w:color="auto"/>
            </w:tcBorders>
          </w:tcPr>
          <w:p w:rsidR="007448EB" w:rsidRDefault="007448EB" w:rsidP="007448EB">
            <w:pPr>
              <w:pStyle w:val="prastasis1"/>
              <w:rPr>
                <w:rFonts w:ascii="Times New Roman" w:eastAsia="Times New Roman" w:hAnsi="Times New Roman"/>
                <w:sz w:val="24"/>
                <w:szCs w:val="24"/>
              </w:rPr>
            </w:pPr>
          </w:p>
          <w:p w:rsidR="007448EB" w:rsidRDefault="007448EB" w:rsidP="007448EB">
            <w:pPr>
              <w:autoSpaceDE w:val="0"/>
              <w:autoSpaceDN w:val="0"/>
              <w:adjustRightInd w:val="0"/>
              <w:spacing w:after="0" w:line="240" w:lineRule="auto"/>
              <w:jc w:val="both"/>
              <w:rPr>
                <w:rFonts w:ascii="Times New Roman" w:eastAsia="Times New Roman" w:hAnsi="Times New Roman" w:cs="Times New Roman"/>
                <w:sz w:val="24"/>
                <w:szCs w:val="24"/>
              </w:rPr>
            </w:pPr>
          </w:p>
        </w:tc>
      </w:tr>
      <w:tr w:rsidR="00216CAD" w:rsidTr="00305690">
        <w:trPr>
          <w:gridAfter w:val="1"/>
          <w:wAfter w:w="7" w:type="dxa"/>
          <w:trHeight w:val="340"/>
        </w:trPr>
        <w:tc>
          <w:tcPr>
            <w:tcW w:w="738" w:type="dxa"/>
            <w:vMerge w:val="restart"/>
            <w:tcBorders>
              <w:top w:val="single" w:sz="4" w:space="0" w:color="auto"/>
              <w:left w:val="single" w:sz="4" w:space="0" w:color="auto"/>
              <w:right w:val="single" w:sz="4" w:space="0" w:color="auto"/>
            </w:tcBorders>
            <w:vAlign w:val="center"/>
          </w:tcPr>
          <w:p w:rsidR="00216CAD" w:rsidRPr="007B059E" w:rsidRDefault="00740174" w:rsidP="007448EB">
            <w:pPr>
              <w:pStyle w:val="prastasis1"/>
              <w:spacing w:after="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216CAD">
              <w:rPr>
                <w:rFonts w:ascii="Times New Roman" w:eastAsia="Times New Roman" w:hAnsi="Times New Roman"/>
                <w:color w:val="000000"/>
                <w:sz w:val="24"/>
                <w:szCs w:val="24"/>
                <w:lang w:val="lt-LT" w:eastAsia="en-GB"/>
              </w:rPr>
              <w:t>.2</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216CAD" w:rsidRDefault="00216CAD" w:rsidP="007448EB">
            <w:pPr>
              <w:pStyle w:val="prastasis1"/>
              <w:rPr>
                <w:rFonts w:ascii="Times New Roman" w:hAnsi="Times New Roman"/>
                <w:sz w:val="24"/>
                <w:szCs w:val="24"/>
              </w:rPr>
            </w:pPr>
            <w:r>
              <w:rPr>
                <w:rFonts w:ascii="Times New Roman" w:eastAsia="Times New Roman" w:hAnsi="Times New Roman"/>
                <w:color w:val="000000"/>
                <w:sz w:val="24"/>
                <w:szCs w:val="24"/>
                <w:lang w:val="lt-LT" w:eastAsia="en-GB"/>
              </w:rPr>
              <w:t>Monitorius:</w:t>
            </w:r>
          </w:p>
        </w:tc>
      </w:tr>
      <w:tr w:rsidR="00216CAD" w:rsidTr="00740174">
        <w:trPr>
          <w:gridAfter w:val="1"/>
          <w:wAfter w:w="7" w:type="dxa"/>
          <w:trHeight w:val="255"/>
        </w:trPr>
        <w:tc>
          <w:tcPr>
            <w:tcW w:w="738" w:type="dxa"/>
            <w:vMerge/>
            <w:tcBorders>
              <w:left w:val="single" w:sz="4" w:space="0" w:color="auto"/>
              <w:right w:val="single" w:sz="4" w:space="0" w:color="auto"/>
            </w:tcBorders>
            <w:vAlign w:val="center"/>
          </w:tcPr>
          <w:p w:rsidR="00216CAD" w:rsidRDefault="00216CAD" w:rsidP="00216CAD">
            <w:pPr>
              <w:pStyle w:val="prastasis1"/>
              <w:spacing w:after="0"/>
              <w:rPr>
                <w:rFonts w:ascii="Times New Roman" w:eastAsia="Times New Roman" w:hAnsi="Times New Roman"/>
                <w:color w:val="000000"/>
                <w:sz w:val="24"/>
                <w:szCs w:val="24"/>
                <w:lang w:val="lt-LT" w:eastAsia="en-GB"/>
              </w:rPr>
            </w:pPr>
          </w:p>
        </w:tc>
        <w:tc>
          <w:tcPr>
            <w:tcW w:w="5097" w:type="dxa"/>
            <w:tcBorders>
              <w:top w:val="single" w:sz="4" w:space="0" w:color="auto"/>
              <w:left w:val="single" w:sz="4" w:space="0" w:color="auto"/>
              <w:bottom w:val="single" w:sz="4" w:space="0" w:color="auto"/>
              <w:right w:val="single" w:sz="4" w:space="0" w:color="auto"/>
            </w:tcBorders>
          </w:tcPr>
          <w:p w:rsidR="00216CAD" w:rsidRPr="00CB6583" w:rsidRDefault="00740174" w:rsidP="00216CA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16CAD" w:rsidRPr="00CB6583">
              <w:rPr>
                <w:rFonts w:ascii="Times New Roman" w:eastAsia="Times New Roman" w:hAnsi="Times New Roman" w:cs="Times New Roman"/>
                <w:sz w:val="24"/>
                <w:szCs w:val="24"/>
                <w:lang w:eastAsia="lt-LT"/>
              </w:rPr>
              <w:t xml:space="preserve"> LED, OLED arba lygiavertės technologijos,</w:t>
            </w:r>
          </w:p>
        </w:tc>
        <w:tc>
          <w:tcPr>
            <w:tcW w:w="3833" w:type="dxa"/>
            <w:gridSpan w:val="2"/>
            <w:tcBorders>
              <w:top w:val="single" w:sz="4" w:space="0" w:color="auto"/>
              <w:left w:val="single" w:sz="4" w:space="0" w:color="auto"/>
              <w:bottom w:val="single" w:sz="4" w:space="0" w:color="auto"/>
              <w:right w:val="single" w:sz="4" w:space="0" w:color="auto"/>
            </w:tcBorders>
            <w:vAlign w:val="center"/>
          </w:tcPr>
          <w:p w:rsidR="00216CAD" w:rsidRDefault="00216CAD" w:rsidP="00216CAD">
            <w:pPr>
              <w:pStyle w:val="prastasis1"/>
              <w:rPr>
                <w:rFonts w:ascii="Times New Roman" w:eastAsia="Times New Roman" w:hAnsi="Times New Roman"/>
                <w:color w:val="000000"/>
                <w:sz w:val="24"/>
                <w:szCs w:val="24"/>
                <w:lang w:val="lt-LT" w:eastAsia="en-GB"/>
              </w:rPr>
            </w:pPr>
          </w:p>
        </w:tc>
      </w:tr>
      <w:tr w:rsidR="00216CAD" w:rsidTr="00740174">
        <w:trPr>
          <w:gridAfter w:val="1"/>
          <w:wAfter w:w="7" w:type="dxa"/>
          <w:trHeight w:val="184"/>
        </w:trPr>
        <w:tc>
          <w:tcPr>
            <w:tcW w:w="738" w:type="dxa"/>
            <w:vMerge/>
            <w:tcBorders>
              <w:left w:val="single" w:sz="4" w:space="0" w:color="auto"/>
              <w:right w:val="single" w:sz="4" w:space="0" w:color="auto"/>
            </w:tcBorders>
            <w:vAlign w:val="center"/>
          </w:tcPr>
          <w:p w:rsidR="00216CAD" w:rsidRDefault="00216CAD" w:rsidP="00216CAD">
            <w:pPr>
              <w:pStyle w:val="prastasis1"/>
              <w:spacing w:after="0"/>
              <w:rPr>
                <w:rFonts w:ascii="Times New Roman" w:eastAsia="Times New Roman" w:hAnsi="Times New Roman"/>
                <w:color w:val="000000"/>
                <w:sz w:val="24"/>
                <w:szCs w:val="24"/>
                <w:lang w:val="lt-LT" w:eastAsia="en-GB"/>
              </w:rPr>
            </w:pPr>
          </w:p>
        </w:tc>
        <w:tc>
          <w:tcPr>
            <w:tcW w:w="5097" w:type="dxa"/>
            <w:tcBorders>
              <w:top w:val="single" w:sz="4" w:space="0" w:color="auto"/>
              <w:left w:val="single" w:sz="4" w:space="0" w:color="auto"/>
              <w:bottom w:val="single" w:sz="4" w:space="0" w:color="auto"/>
              <w:right w:val="single" w:sz="4" w:space="0" w:color="auto"/>
            </w:tcBorders>
          </w:tcPr>
          <w:p w:rsidR="00216CAD" w:rsidRPr="00CB6583" w:rsidRDefault="00740174" w:rsidP="00216CA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216CAD" w:rsidRPr="00CB6583">
              <w:rPr>
                <w:rFonts w:ascii="Times New Roman" w:eastAsia="Times New Roman" w:hAnsi="Times New Roman" w:cs="Times New Roman"/>
                <w:sz w:val="24"/>
                <w:szCs w:val="24"/>
                <w:lang w:eastAsia="lt-LT"/>
              </w:rPr>
              <w:t xml:space="preserve"> </w:t>
            </w:r>
            <w:r w:rsidR="00216CAD">
              <w:rPr>
                <w:rFonts w:ascii="Times New Roman" w:eastAsia="Times New Roman" w:hAnsi="Times New Roman" w:cs="Times New Roman"/>
                <w:sz w:val="24"/>
                <w:szCs w:val="24"/>
                <w:lang w:eastAsia="lt-LT"/>
              </w:rPr>
              <w:t>e</w:t>
            </w:r>
            <w:r w:rsidR="00216CAD" w:rsidRPr="00CB6583">
              <w:rPr>
                <w:rFonts w:ascii="Times New Roman" w:eastAsia="Times New Roman" w:hAnsi="Times New Roman" w:cs="Times New Roman"/>
                <w:sz w:val="24"/>
                <w:szCs w:val="24"/>
                <w:lang w:eastAsia="lt-LT"/>
              </w:rPr>
              <w:t>krano įstrižainė ≥ 54 cm,</w:t>
            </w:r>
          </w:p>
        </w:tc>
        <w:tc>
          <w:tcPr>
            <w:tcW w:w="3833" w:type="dxa"/>
            <w:gridSpan w:val="2"/>
            <w:tcBorders>
              <w:top w:val="single" w:sz="4" w:space="0" w:color="auto"/>
              <w:left w:val="single" w:sz="4" w:space="0" w:color="auto"/>
              <w:bottom w:val="single" w:sz="4" w:space="0" w:color="auto"/>
              <w:right w:val="single" w:sz="4" w:space="0" w:color="auto"/>
            </w:tcBorders>
            <w:vAlign w:val="center"/>
          </w:tcPr>
          <w:p w:rsidR="00216CAD" w:rsidRDefault="00216CAD" w:rsidP="00216CAD">
            <w:pPr>
              <w:pStyle w:val="prastasis1"/>
              <w:rPr>
                <w:rFonts w:ascii="Times New Roman" w:eastAsia="Times New Roman" w:hAnsi="Times New Roman"/>
                <w:color w:val="000000"/>
                <w:sz w:val="24"/>
                <w:szCs w:val="24"/>
                <w:lang w:val="lt-LT" w:eastAsia="en-GB"/>
              </w:rPr>
            </w:pPr>
          </w:p>
        </w:tc>
      </w:tr>
      <w:tr w:rsidR="00216CAD" w:rsidTr="00740174">
        <w:trPr>
          <w:gridAfter w:val="1"/>
          <w:wAfter w:w="7" w:type="dxa"/>
          <w:trHeight w:val="214"/>
        </w:trPr>
        <w:tc>
          <w:tcPr>
            <w:tcW w:w="738" w:type="dxa"/>
            <w:vMerge/>
            <w:tcBorders>
              <w:left w:val="single" w:sz="4" w:space="0" w:color="auto"/>
              <w:right w:val="single" w:sz="4" w:space="0" w:color="auto"/>
            </w:tcBorders>
            <w:vAlign w:val="center"/>
          </w:tcPr>
          <w:p w:rsidR="00216CAD" w:rsidRDefault="00216CAD" w:rsidP="00216CAD">
            <w:pPr>
              <w:pStyle w:val="prastasis1"/>
              <w:spacing w:after="0"/>
              <w:rPr>
                <w:rFonts w:ascii="Times New Roman" w:eastAsia="Times New Roman" w:hAnsi="Times New Roman"/>
                <w:color w:val="000000"/>
                <w:sz w:val="24"/>
                <w:szCs w:val="24"/>
                <w:lang w:val="lt-LT" w:eastAsia="en-GB"/>
              </w:rPr>
            </w:pPr>
          </w:p>
        </w:tc>
        <w:tc>
          <w:tcPr>
            <w:tcW w:w="5097" w:type="dxa"/>
            <w:tcBorders>
              <w:top w:val="single" w:sz="4" w:space="0" w:color="auto"/>
              <w:left w:val="single" w:sz="4" w:space="0" w:color="auto"/>
              <w:bottom w:val="single" w:sz="4" w:space="0" w:color="auto"/>
              <w:right w:val="single" w:sz="4" w:space="0" w:color="auto"/>
            </w:tcBorders>
          </w:tcPr>
          <w:p w:rsidR="00216CAD" w:rsidRPr="00CB6583" w:rsidRDefault="00740174" w:rsidP="00216CA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216CAD" w:rsidRPr="00CB6583">
              <w:rPr>
                <w:rFonts w:ascii="Times New Roman" w:eastAsia="Times New Roman" w:hAnsi="Times New Roman" w:cs="Times New Roman"/>
                <w:sz w:val="24"/>
                <w:szCs w:val="24"/>
                <w:lang w:eastAsia="lt-LT"/>
              </w:rPr>
              <w:t xml:space="preserve"> </w:t>
            </w:r>
            <w:r w:rsidR="00216CAD">
              <w:rPr>
                <w:rFonts w:ascii="Times New Roman" w:eastAsia="Times New Roman" w:hAnsi="Times New Roman" w:cs="Times New Roman"/>
                <w:sz w:val="24"/>
                <w:szCs w:val="24"/>
                <w:lang w:eastAsia="lt-LT"/>
              </w:rPr>
              <w:t>s</w:t>
            </w:r>
            <w:r w:rsidR="00216CAD" w:rsidRPr="00CB6583">
              <w:rPr>
                <w:rFonts w:ascii="Times New Roman" w:eastAsia="Times New Roman" w:hAnsi="Times New Roman" w:cs="Times New Roman"/>
                <w:sz w:val="24"/>
                <w:szCs w:val="24"/>
                <w:lang w:eastAsia="lt-LT"/>
              </w:rPr>
              <w:t>kiriamoji geba ≥ (1920 x 1080) taškų,</w:t>
            </w:r>
          </w:p>
        </w:tc>
        <w:tc>
          <w:tcPr>
            <w:tcW w:w="3833" w:type="dxa"/>
            <w:gridSpan w:val="2"/>
            <w:tcBorders>
              <w:top w:val="single" w:sz="4" w:space="0" w:color="auto"/>
              <w:left w:val="single" w:sz="4" w:space="0" w:color="auto"/>
              <w:bottom w:val="single" w:sz="4" w:space="0" w:color="auto"/>
              <w:right w:val="single" w:sz="4" w:space="0" w:color="auto"/>
            </w:tcBorders>
            <w:vAlign w:val="center"/>
          </w:tcPr>
          <w:p w:rsidR="00216CAD" w:rsidRDefault="00216CAD" w:rsidP="00216CAD">
            <w:pPr>
              <w:pStyle w:val="prastasis1"/>
              <w:rPr>
                <w:rFonts w:ascii="Times New Roman" w:eastAsia="Times New Roman" w:hAnsi="Times New Roman"/>
                <w:color w:val="000000"/>
                <w:sz w:val="24"/>
                <w:szCs w:val="24"/>
                <w:lang w:val="lt-LT" w:eastAsia="en-GB"/>
              </w:rPr>
            </w:pPr>
          </w:p>
        </w:tc>
      </w:tr>
      <w:tr w:rsidR="00216CAD" w:rsidTr="00740174">
        <w:trPr>
          <w:gridAfter w:val="1"/>
          <w:wAfter w:w="7" w:type="dxa"/>
          <w:trHeight w:val="270"/>
        </w:trPr>
        <w:tc>
          <w:tcPr>
            <w:tcW w:w="738" w:type="dxa"/>
            <w:vMerge/>
            <w:tcBorders>
              <w:left w:val="single" w:sz="4" w:space="0" w:color="auto"/>
              <w:bottom w:val="single" w:sz="4" w:space="0" w:color="auto"/>
              <w:right w:val="single" w:sz="4" w:space="0" w:color="auto"/>
            </w:tcBorders>
            <w:vAlign w:val="center"/>
          </w:tcPr>
          <w:p w:rsidR="00216CAD" w:rsidRDefault="00216CAD" w:rsidP="00216CAD">
            <w:pPr>
              <w:pStyle w:val="prastasis1"/>
              <w:spacing w:after="0"/>
              <w:rPr>
                <w:rFonts w:ascii="Times New Roman" w:eastAsia="Times New Roman" w:hAnsi="Times New Roman"/>
                <w:color w:val="000000"/>
                <w:sz w:val="24"/>
                <w:szCs w:val="24"/>
                <w:lang w:val="lt-LT" w:eastAsia="en-GB"/>
              </w:rPr>
            </w:pPr>
          </w:p>
        </w:tc>
        <w:tc>
          <w:tcPr>
            <w:tcW w:w="5097" w:type="dxa"/>
            <w:tcBorders>
              <w:top w:val="single" w:sz="4" w:space="0" w:color="auto"/>
              <w:left w:val="single" w:sz="4" w:space="0" w:color="auto"/>
              <w:bottom w:val="single" w:sz="4" w:space="0" w:color="auto"/>
              <w:right w:val="single" w:sz="4" w:space="0" w:color="auto"/>
            </w:tcBorders>
          </w:tcPr>
          <w:p w:rsidR="00216CAD" w:rsidRPr="00CB6583" w:rsidRDefault="00740174" w:rsidP="00216CA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16CAD" w:rsidRPr="00CB6583">
              <w:rPr>
                <w:rFonts w:ascii="Times New Roman" w:eastAsia="Times New Roman" w:hAnsi="Times New Roman" w:cs="Times New Roman"/>
                <w:sz w:val="24"/>
                <w:szCs w:val="24"/>
                <w:lang w:eastAsia="lt-LT"/>
              </w:rPr>
              <w:t xml:space="preserve"> </w:t>
            </w:r>
            <w:r w:rsidR="00216CAD">
              <w:rPr>
                <w:rFonts w:ascii="Times New Roman" w:eastAsia="Times New Roman" w:hAnsi="Times New Roman" w:cs="Times New Roman"/>
                <w:sz w:val="24"/>
                <w:szCs w:val="24"/>
                <w:lang w:eastAsia="lt-LT"/>
              </w:rPr>
              <w:t>n</w:t>
            </w:r>
            <w:r w:rsidR="00216CAD" w:rsidRPr="00CB6583">
              <w:rPr>
                <w:rFonts w:ascii="Times New Roman" w:eastAsia="Times New Roman" w:hAnsi="Times New Roman" w:cs="Times New Roman"/>
                <w:sz w:val="24"/>
                <w:szCs w:val="24"/>
                <w:lang w:eastAsia="lt-LT"/>
              </w:rPr>
              <w:t>ulenkiamas į horizontalią padėtį transportavimo metu.</w:t>
            </w:r>
          </w:p>
        </w:tc>
        <w:tc>
          <w:tcPr>
            <w:tcW w:w="3833" w:type="dxa"/>
            <w:gridSpan w:val="2"/>
            <w:tcBorders>
              <w:top w:val="single" w:sz="4" w:space="0" w:color="auto"/>
              <w:left w:val="single" w:sz="4" w:space="0" w:color="auto"/>
              <w:bottom w:val="single" w:sz="4" w:space="0" w:color="auto"/>
              <w:right w:val="single" w:sz="4" w:space="0" w:color="auto"/>
            </w:tcBorders>
            <w:vAlign w:val="center"/>
          </w:tcPr>
          <w:p w:rsidR="00216CAD" w:rsidRDefault="00216CAD" w:rsidP="00216CAD">
            <w:pPr>
              <w:pStyle w:val="prastasis1"/>
              <w:rPr>
                <w:rFonts w:ascii="Times New Roman" w:eastAsia="Times New Roman" w:hAnsi="Times New Roman"/>
                <w:color w:val="000000"/>
                <w:sz w:val="24"/>
                <w:szCs w:val="24"/>
                <w:lang w:val="lt-LT" w:eastAsia="en-GB"/>
              </w:rPr>
            </w:pPr>
          </w:p>
        </w:tc>
      </w:tr>
      <w:tr w:rsidR="00305690" w:rsidTr="002E08E6">
        <w:trPr>
          <w:gridAfter w:val="1"/>
          <w:wAfter w:w="7" w:type="dxa"/>
          <w:trHeight w:val="690"/>
        </w:trPr>
        <w:tc>
          <w:tcPr>
            <w:tcW w:w="738" w:type="dxa"/>
            <w:vMerge w:val="restart"/>
            <w:tcBorders>
              <w:top w:val="single" w:sz="4" w:space="0" w:color="auto"/>
              <w:left w:val="single" w:sz="4" w:space="0" w:color="auto"/>
              <w:right w:val="single" w:sz="4" w:space="0" w:color="auto"/>
            </w:tcBorders>
            <w:vAlign w:val="center"/>
          </w:tcPr>
          <w:p w:rsidR="00305690" w:rsidRPr="007B059E" w:rsidRDefault="00305690"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2.3</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305690" w:rsidRDefault="00305690" w:rsidP="0011040C">
            <w:pPr>
              <w:pStyle w:val="prastasis1"/>
              <w:rPr>
                <w:rFonts w:ascii="Times New Roman" w:hAnsi="Times New Roman"/>
                <w:sz w:val="24"/>
                <w:szCs w:val="24"/>
              </w:rPr>
            </w:pPr>
            <w:r>
              <w:rPr>
                <w:rFonts w:ascii="Times New Roman" w:eastAsia="Times New Roman" w:hAnsi="Times New Roman"/>
                <w:color w:val="000000"/>
                <w:sz w:val="24"/>
                <w:szCs w:val="24"/>
                <w:lang w:val="lt-LT" w:eastAsia="en-GB"/>
              </w:rPr>
              <w:t>Lietimui jautrus sistemos funkcijų valdymo monitorius:</w:t>
            </w:r>
          </w:p>
        </w:tc>
      </w:tr>
      <w:tr w:rsidR="0011040C" w:rsidTr="00740174">
        <w:trPr>
          <w:gridAfter w:val="1"/>
          <w:wAfter w:w="7" w:type="dxa"/>
          <w:trHeight w:val="259"/>
        </w:trPr>
        <w:tc>
          <w:tcPr>
            <w:tcW w:w="738" w:type="dxa"/>
            <w:vMerge/>
            <w:tcBorders>
              <w:left w:val="single" w:sz="4" w:space="0" w:color="auto"/>
              <w:right w:val="single" w:sz="4" w:space="0" w:color="auto"/>
            </w:tcBorders>
            <w:vAlign w:val="center"/>
          </w:tcPr>
          <w:p w:rsidR="0011040C"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11040C" w:rsidRPr="00CB6583" w:rsidRDefault="00740174" w:rsidP="0011040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1040C" w:rsidRPr="00CB6583">
              <w:rPr>
                <w:rFonts w:ascii="Times New Roman" w:eastAsia="Times New Roman" w:hAnsi="Times New Roman" w:cs="Times New Roman"/>
                <w:sz w:val="24"/>
                <w:szCs w:val="24"/>
                <w:lang w:eastAsia="lt-LT"/>
              </w:rPr>
              <w:t xml:space="preserve"> ≥ 30 cm ekrano įstrižainės su „swipe“ arba lygiaverčiu funkcionalumu,</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Height w:val="315"/>
        </w:trPr>
        <w:tc>
          <w:tcPr>
            <w:tcW w:w="738" w:type="dxa"/>
            <w:vMerge/>
            <w:tcBorders>
              <w:left w:val="single" w:sz="4" w:space="0" w:color="auto"/>
              <w:right w:val="single" w:sz="4" w:space="0" w:color="auto"/>
            </w:tcBorders>
            <w:vAlign w:val="center"/>
          </w:tcPr>
          <w:p w:rsidR="0011040C"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11040C" w:rsidRPr="00CB6583" w:rsidRDefault="00740174" w:rsidP="0011040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11040C" w:rsidRPr="00CB6583">
              <w:rPr>
                <w:rFonts w:ascii="Times New Roman" w:eastAsia="Times New Roman" w:hAnsi="Times New Roman" w:cs="Times New Roman"/>
                <w:sz w:val="24"/>
                <w:szCs w:val="24"/>
                <w:lang w:eastAsia="lt-LT"/>
              </w:rPr>
              <w:t xml:space="preserve"> TGC (angliškai: Time Gain Compensation) kreivės reguliavimas valdymo pa</w:t>
            </w:r>
            <w:r w:rsidR="0011040C">
              <w:rPr>
                <w:rFonts w:ascii="Times New Roman" w:eastAsia="Times New Roman" w:hAnsi="Times New Roman" w:cs="Times New Roman"/>
                <w:sz w:val="24"/>
                <w:szCs w:val="24"/>
                <w:lang w:eastAsia="lt-LT"/>
              </w:rPr>
              <w:t>nelėje arba sensoriniame ekrane,</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Height w:val="405"/>
        </w:trPr>
        <w:tc>
          <w:tcPr>
            <w:tcW w:w="738" w:type="dxa"/>
            <w:vMerge/>
            <w:tcBorders>
              <w:left w:val="single" w:sz="4" w:space="0" w:color="auto"/>
              <w:bottom w:val="single" w:sz="4" w:space="0" w:color="auto"/>
              <w:right w:val="single" w:sz="4" w:space="0" w:color="auto"/>
            </w:tcBorders>
            <w:vAlign w:val="center"/>
          </w:tcPr>
          <w:p w:rsidR="0011040C"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11040C" w:rsidRPr="00CB6583" w:rsidRDefault="00740174" w:rsidP="0011040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11040C" w:rsidRPr="00CB6583">
              <w:rPr>
                <w:rFonts w:ascii="Times New Roman" w:eastAsia="Times New Roman" w:hAnsi="Times New Roman" w:cs="Times New Roman"/>
                <w:sz w:val="24"/>
                <w:szCs w:val="24"/>
                <w:lang w:eastAsia="lt-LT"/>
              </w:rPr>
              <w:t xml:space="preserve"> </w:t>
            </w:r>
            <w:r w:rsidR="0011040C">
              <w:rPr>
                <w:rFonts w:ascii="Times New Roman" w:eastAsia="Times New Roman" w:hAnsi="Times New Roman" w:cs="Times New Roman"/>
                <w:sz w:val="24"/>
                <w:szCs w:val="24"/>
                <w:lang w:eastAsia="lt-LT"/>
              </w:rPr>
              <w:t>s</w:t>
            </w:r>
            <w:r w:rsidR="0011040C" w:rsidRPr="00CB6583">
              <w:rPr>
                <w:rFonts w:ascii="Times New Roman" w:eastAsia="Times New Roman" w:hAnsi="Times New Roman" w:cs="Times New Roman"/>
                <w:sz w:val="24"/>
                <w:szCs w:val="24"/>
                <w:lang w:eastAsia="lt-LT"/>
              </w:rPr>
              <w:t>kaitmeninė klaviatūra arba klaviatūra valdymo panelėje.</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Height w:val="345"/>
        </w:trPr>
        <w:tc>
          <w:tcPr>
            <w:tcW w:w="738" w:type="dxa"/>
            <w:vMerge w:val="restart"/>
            <w:tcBorders>
              <w:top w:val="single" w:sz="4" w:space="0" w:color="auto"/>
              <w:left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11040C">
              <w:rPr>
                <w:rFonts w:ascii="Times New Roman" w:eastAsia="Times New Roman" w:hAnsi="Times New Roman"/>
                <w:color w:val="000000"/>
                <w:sz w:val="24"/>
                <w:szCs w:val="24"/>
                <w:lang w:val="lt-LT" w:eastAsia="en-GB"/>
              </w:rPr>
              <w:t>.4</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Sistemos valdymo pultas:</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Height w:val="214"/>
        </w:trPr>
        <w:tc>
          <w:tcPr>
            <w:tcW w:w="738" w:type="dxa"/>
            <w:vMerge/>
            <w:tcBorders>
              <w:left w:val="single" w:sz="4" w:space="0" w:color="auto"/>
              <w:right w:val="single" w:sz="4" w:space="0" w:color="auto"/>
            </w:tcBorders>
            <w:vAlign w:val="center"/>
          </w:tcPr>
          <w:p w:rsidR="0011040C"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11040C" w:rsidRPr="00CB6583" w:rsidRDefault="00740174" w:rsidP="0011040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11040C" w:rsidRPr="00CB6583">
              <w:rPr>
                <w:rFonts w:ascii="Times New Roman" w:eastAsia="Times New Roman" w:hAnsi="Times New Roman" w:cs="Times New Roman"/>
                <w:sz w:val="24"/>
                <w:szCs w:val="24"/>
                <w:lang w:eastAsia="lt-LT"/>
              </w:rPr>
              <w:t xml:space="preserve"> </w:t>
            </w:r>
            <w:r w:rsidR="0011040C">
              <w:rPr>
                <w:rFonts w:ascii="Times New Roman" w:eastAsia="Times New Roman" w:hAnsi="Times New Roman" w:cs="Times New Roman"/>
                <w:sz w:val="24"/>
                <w:szCs w:val="24"/>
                <w:lang w:eastAsia="lt-LT"/>
              </w:rPr>
              <w:t>r</w:t>
            </w:r>
            <w:r w:rsidR="0011040C" w:rsidRPr="00CB6583">
              <w:rPr>
                <w:rFonts w:ascii="Times New Roman" w:eastAsia="Times New Roman" w:hAnsi="Times New Roman" w:cs="Times New Roman"/>
                <w:sz w:val="24"/>
                <w:szCs w:val="24"/>
                <w:lang w:eastAsia="lt-LT"/>
              </w:rPr>
              <w:t>eguliuojamas valdymo pulto aukščio diapazonas ≥ 15 cm</w:t>
            </w:r>
            <w:r w:rsidR="0011040C">
              <w:rPr>
                <w:rFonts w:ascii="Times New Roman" w:eastAsia="Times New Roman" w:hAnsi="Times New Roman" w:cs="Times New Roman"/>
                <w:sz w:val="24"/>
                <w:szCs w:val="24"/>
                <w:lang w:eastAsia="lt-LT"/>
              </w:rPr>
              <w:t>,</w:t>
            </w:r>
          </w:p>
        </w:tc>
        <w:tc>
          <w:tcPr>
            <w:tcW w:w="3827" w:type="dxa"/>
            <w:tcBorders>
              <w:top w:val="single" w:sz="4" w:space="0" w:color="auto"/>
              <w:left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Height w:val="225"/>
        </w:trPr>
        <w:tc>
          <w:tcPr>
            <w:tcW w:w="738" w:type="dxa"/>
            <w:vMerge/>
            <w:tcBorders>
              <w:left w:val="single" w:sz="4" w:space="0" w:color="auto"/>
              <w:bottom w:val="single" w:sz="4" w:space="0" w:color="auto"/>
              <w:right w:val="single" w:sz="4" w:space="0" w:color="auto"/>
            </w:tcBorders>
            <w:vAlign w:val="center"/>
          </w:tcPr>
          <w:p w:rsidR="0011040C"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11040C" w:rsidRPr="00CB6583" w:rsidRDefault="00740174" w:rsidP="0011040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11040C" w:rsidRPr="00CB6583">
              <w:rPr>
                <w:rFonts w:ascii="Times New Roman" w:eastAsia="Times New Roman" w:hAnsi="Times New Roman" w:cs="Times New Roman"/>
                <w:sz w:val="24"/>
                <w:szCs w:val="24"/>
                <w:lang w:eastAsia="lt-LT"/>
              </w:rPr>
              <w:t xml:space="preserve"> </w:t>
            </w:r>
            <w:r w:rsidR="0011040C">
              <w:rPr>
                <w:rFonts w:ascii="Times New Roman" w:eastAsia="Times New Roman" w:hAnsi="Times New Roman" w:cs="Times New Roman"/>
                <w:sz w:val="24"/>
                <w:szCs w:val="24"/>
                <w:lang w:eastAsia="lt-LT"/>
              </w:rPr>
              <w:t>v</w:t>
            </w:r>
            <w:r w:rsidR="0011040C" w:rsidRPr="00CB6583">
              <w:rPr>
                <w:rFonts w:ascii="Times New Roman" w:eastAsia="Times New Roman" w:hAnsi="Times New Roman" w:cs="Times New Roman"/>
                <w:sz w:val="24"/>
                <w:szCs w:val="24"/>
                <w:lang w:eastAsia="lt-LT"/>
              </w:rPr>
              <w:t xml:space="preserve">aldymo pulto pasukimas </w:t>
            </w:r>
            <w:r w:rsidR="0011040C">
              <w:rPr>
                <w:rFonts w:ascii="Times New Roman" w:eastAsia="Times New Roman" w:hAnsi="Times New Roman" w:cs="Times New Roman"/>
                <w:sz w:val="24"/>
                <w:szCs w:val="24"/>
                <w:lang w:eastAsia="lt-LT"/>
              </w:rPr>
              <w:t>ne mažiau kaip po 45</w:t>
            </w:r>
            <w:r w:rsidR="0011040C" w:rsidRPr="00CB6583">
              <w:rPr>
                <w:rFonts w:ascii="Times New Roman" w:eastAsia="Times New Roman" w:hAnsi="Times New Roman" w:cs="Times New Roman"/>
                <w:sz w:val="24"/>
                <w:szCs w:val="24"/>
                <w:lang w:eastAsia="lt-LT"/>
              </w:rPr>
              <w:t>°</w:t>
            </w:r>
            <w:r w:rsidR="0011040C">
              <w:rPr>
                <w:rFonts w:ascii="Times New Roman" w:eastAsia="Times New Roman" w:hAnsi="Times New Roman" w:cs="Times New Roman"/>
                <w:sz w:val="24"/>
                <w:szCs w:val="24"/>
                <w:lang w:eastAsia="lt-LT"/>
              </w:rPr>
              <w:t xml:space="preserve"> į abi puses.</w:t>
            </w:r>
          </w:p>
        </w:tc>
        <w:tc>
          <w:tcPr>
            <w:tcW w:w="3827" w:type="dxa"/>
            <w:tcBorders>
              <w:left w:val="single" w:sz="4" w:space="0" w:color="auto"/>
              <w:bottom w:val="single" w:sz="4" w:space="0" w:color="auto"/>
              <w:right w:val="single" w:sz="4" w:space="0" w:color="auto"/>
            </w:tcBorders>
          </w:tcPr>
          <w:p w:rsidR="0011040C" w:rsidRPr="0011040C" w:rsidRDefault="0011040C" w:rsidP="0011040C">
            <w:pPr>
              <w:pStyle w:val="prastasis1"/>
              <w:rPr>
                <w:rFonts w:ascii="Times New Roman" w:hAnsi="Times New Roman"/>
                <w:sz w:val="24"/>
                <w:szCs w:val="24"/>
                <w:vertAlign w:val="superscript"/>
              </w:rPr>
            </w:pPr>
          </w:p>
        </w:tc>
      </w:tr>
      <w:tr w:rsidR="0011040C"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11040C">
              <w:rPr>
                <w:rFonts w:ascii="Times New Roman" w:eastAsia="Times New Roman" w:hAnsi="Times New Roman"/>
                <w:color w:val="000000"/>
                <w:sz w:val="24"/>
                <w:szCs w:val="24"/>
                <w:lang w:val="lt-LT" w:eastAsia="en-GB"/>
              </w:rPr>
              <w:t>.5</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11040C"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Aktyvios jungtys davikliams ≥ 4</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w:t>
            </w:r>
            <w:r w:rsidR="0011040C">
              <w:rPr>
                <w:rFonts w:ascii="Times New Roman" w:eastAsia="Times New Roman" w:hAnsi="Times New Roman"/>
                <w:color w:val="000000"/>
                <w:sz w:val="24"/>
                <w:szCs w:val="24"/>
                <w:lang w:val="lt-LT" w:eastAsia="en-GB"/>
              </w:rPr>
              <w:t>.6</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740174" w:rsidP="00740174">
            <w:pPr>
              <w:pStyle w:val="prastasis1"/>
              <w:numPr>
                <w:ilvl w:val="0"/>
                <w:numId w:val="33"/>
              </w:numPr>
              <w:spacing w:after="0"/>
              <w:ind w:left="0"/>
              <w:jc w:val="both"/>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Skaitmeninio signalo jungtis papildomam monitoriui</w:t>
            </w:r>
            <w:r>
              <w:rPr>
                <w:rFonts w:ascii="Times New Roman" w:eastAsia="Times New Roman" w:hAnsi="Times New Roman"/>
                <w:sz w:val="24"/>
                <w:szCs w:val="24"/>
                <w:lang w:eastAsia="lt-LT"/>
              </w:rPr>
              <w:t xml:space="preserve"> - </w:t>
            </w:r>
            <w:r w:rsidRPr="00CB6583">
              <w:rPr>
                <w:rFonts w:ascii="Times New Roman" w:eastAsia="Times New Roman" w:hAnsi="Times New Roman"/>
                <w:sz w:val="24"/>
                <w:szCs w:val="24"/>
                <w:lang w:eastAsia="lt-LT"/>
              </w:rPr>
              <w:t>DisplayPort arba HDMI arba lygiavertės</w:t>
            </w:r>
            <w:r>
              <w:rPr>
                <w:rFonts w:ascii="Times New Roman" w:eastAsia="Times New Roman" w:hAnsi="Times New Roman"/>
                <w:sz w:val="24"/>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2.7.</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Maksimalus vaizduojamas (skenuojamas) gylis</w:t>
            </w:r>
            <w:r>
              <w:rPr>
                <w:rFonts w:ascii="Times New Roman" w:eastAsia="Times New Roman" w:hAnsi="Times New Roman"/>
                <w:sz w:val="24"/>
                <w:szCs w:val="24"/>
                <w:lang w:eastAsia="lt-LT"/>
              </w:rPr>
              <w:t xml:space="preserve"> - </w:t>
            </w:r>
            <w:r w:rsidRPr="00CB6583">
              <w:rPr>
                <w:rFonts w:ascii="Times New Roman" w:eastAsia="Times New Roman" w:hAnsi="Times New Roman"/>
                <w:sz w:val="24"/>
                <w:szCs w:val="24"/>
                <w:lang w:eastAsia="lt-LT"/>
              </w:rPr>
              <w:t>≥ 40 cm</w:t>
            </w:r>
            <w:r>
              <w:rPr>
                <w:rFonts w:ascii="Times New Roman" w:eastAsia="Times New Roman" w:hAnsi="Times New Roman"/>
                <w:sz w:val="24"/>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740174">
            <w:pPr>
              <w:pStyle w:val="prastasis1"/>
              <w:jc w:val="both"/>
              <w:rPr>
                <w:rFonts w:ascii="Times New Roman" w:hAnsi="Times New Roman"/>
                <w:sz w:val="24"/>
                <w:szCs w:val="24"/>
              </w:rPr>
            </w:pPr>
          </w:p>
        </w:tc>
      </w:tr>
      <w:tr w:rsidR="0011040C"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 xml:space="preserve">2.8. </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Maksimali kadrų juostos atmintis</w:t>
            </w:r>
            <w:r>
              <w:rPr>
                <w:rFonts w:ascii="Times New Roman" w:eastAsia="Times New Roman" w:hAnsi="Times New Roman"/>
                <w:sz w:val="24"/>
                <w:szCs w:val="24"/>
                <w:lang w:eastAsia="lt-LT"/>
              </w:rPr>
              <w:t xml:space="preserve"> - </w:t>
            </w:r>
            <w:r w:rsidRPr="00CB6583">
              <w:rPr>
                <w:rFonts w:ascii="Times New Roman" w:eastAsia="Times New Roman" w:hAnsi="Times New Roman"/>
                <w:sz w:val="24"/>
                <w:szCs w:val="24"/>
                <w:lang w:eastAsia="lt-LT"/>
              </w:rPr>
              <w:t>≥ 2 000 kadrų arba ≥ 1 GB arba ≥ 300 s.</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11040C"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2.9</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Maksimalus kadrų dažnis 2D režime</w:t>
            </w:r>
            <w:r>
              <w:rPr>
                <w:rFonts w:ascii="Times New Roman" w:eastAsia="Times New Roman" w:hAnsi="Times New Roman"/>
                <w:sz w:val="24"/>
                <w:szCs w:val="24"/>
                <w:lang w:eastAsia="lt-LT"/>
              </w:rPr>
              <w:t xml:space="preserve"> - </w:t>
            </w:r>
            <w:r w:rsidRPr="00CB6583">
              <w:rPr>
                <w:rFonts w:ascii="Times New Roman" w:eastAsia="Times New Roman" w:hAnsi="Times New Roman"/>
                <w:sz w:val="24"/>
                <w:szCs w:val="24"/>
                <w:lang w:eastAsia="lt-LT"/>
              </w:rPr>
              <w:t>≥ 1900 kadrų/s</w:t>
            </w:r>
            <w:r>
              <w:rPr>
                <w:rFonts w:ascii="Times New Roman" w:eastAsia="Times New Roman" w:hAnsi="Times New Roman"/>
                <w:sz w:val="24"/>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740174">
            <w:pPr>
              <w:pStyle w:val="prastasis1"/>
              <w:jc w:val="both"/>
              <w:rPr>
                <w:rFonts w:ascii="Times New Roman" w:hAnsi="Times New Roman"/>
                <w:sz w:val="24"/>
                <w:szCs w:val="24"/>
              </w:rPr>
            </w:pPr>
          </w:p>
        </w:tc>
      </w:tr>
      <w:tr w:rsidR="0011040C"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2.10</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11040C" w:rsidRPr="007B059E" w:rsidRDefault="00740174" w:rsidP="0011040C">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Kadrų dažnis doplerio režime</w:t>
            </w:r>
            <w:r>
              <w:rPr>
                <w:rFonts w:ascii="Times New Roman" w:eastAsia="Times New Roman" w:hAnsi="Times New Roman"/>
                <w:sz w:val="24"/>
                <w:szCs w:val="24"/>
                <w:lang w:eastAsia="lt-LT"/>
              </w:rPr>
              <w:t xml:space="preserve"> - </w:t>
            </w:r>
            <w:r w:rsidRPr="00CB6583">
              <w:rPr>
                <w:rFonts w:ascii="Times New Roman" w:eastAsia="Times New Roman" w:hAnsi="Times New Roman"/>
                <w:sz w:val="24"/>
                <w:szCs w:val="24"/>
                <w:lang w:eastAsia="lt-LT"/>
              </w:rPr>
              <w:t>≥ 200 kadrų/sek.</w:t>
            </w:r>
          </w:p>
        </w:tc>
        <w:tc>
          <w:tcPr>
            <w:tcW w:w="3827" w:type="dxa"/>
            <w:tcBorders>
              <w:top w:val="single" w:sz="4" w:space="0" w:color="auto"/>
              <w:left w:val="single" w:sz="4" w:space="0" w:color="auto"/>
              <w:bottom w:val="single" w:sz="4" w:space="0" w:color="auto"/>
              <w:right w:val="single" w:sz="4" w:space="0" w:color="auto"/>
            </w:tcBorders>
          </w:tcPr>
          <w:p w:rsidR="0011040C" w:rsidRDefault="0011040C" w:rsidP="0011040C">
            <w:pPr>
              <w:pStyle w:val="prastasis1"/>
              <w:rPr>
                <w:rFonts w:ascii="Times New Roman" w:hAnsi="Times New Roman"/>
                <w:sz w:val="24"/>
                <w:szCs w:val="24"/>
              </w:rPr>
            </w:pPr>
          </w:p>
        </w:tc>
      </w:tr>
      <w:tr w:rsidR="00740174"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740174" w:rsidRPr="007B059E" w:rsidRDefault="00740174" w:rsidP="00740174">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40174" w:rsidRPr="007B059E" w:rsidRDefault="00740174" w:rsidP="00740174">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Maksimalus pulsų dažnis spalvinio ir spektrinio doplerio režimuose</w:t>
            </w:r>
            <w:r>
              <w:rPr>
                <w:rFonts w:ascii="Times New Roman" w:eastAsia="Times New Roman" w:hAnsi="Times New Roman"/>
                <w:sz w:val="24"/>
                <w:szCs w:val="24"/>
                <w:lang w:eastAsia="lt-LT"/>
              </w:rPr>
              <w:t xml:space="preserve"> - </w:t>
            </w:r>
            <w:r w:rsidRPr="00CB6583">
              <w:rPr>
                <w:rFonts w:ascii="Times New Roman" w:eastAsia="Times New Roman" w:hAnsi="Times New Roman"/>
                <w:sz w:val="24"/>
                <w:szCs w:val="24"/>
                <w:lang w:eastAsia="lt-LT"/>
              </w:rPr>
              <w:t>≥ 30 kHz</w:t>
            </w:r>
            <w:r>
              <w:rPr>
                <w:rFonts w:ascii="Times New Roman" w:eastAsia="Times New Roman" w:hAnsi="Times New Roman"/>
                <w:sz w:val="24"/>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740174" w:rsidRDefault="00740174" w:rsidP="00740174">
            <w:pPr>
              <w:pStyle w:val="prastasis1"/>
              <w:jc w:val="both"/>
              <w:rPr>
                <w:rFonts w:ascii="Times New Roman" w:hAnsi="Times New Roman"/>
                <w:sz w:val="24"/>
                <w:szCs w:val="24"/>
              </w:rPr>
            </w:pPr>
          </w:p>
        </w:tc>
      </w:tr>
      <w:tr w:rsidR="00740174" w:rsidTr="00740174">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740174" w:rsidRPr="007B059E" w:rsidRDefault="00740174" w:rsidP="00740174">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40174" w:rsidRPr="007B059E" w:rsidRDefault="00740174" w:rsidP="00740174">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Sistemos palaikomų daviklių dažnio diapaz</w:t>
            </w:r>
            <w:r>
              <w:rPr>
                <w:rFonts w:ascii="Times New Roman" w:eastAsia="Times New Roman" w:hAnsi="Times New Roman"/>
                <w:sz w:val="24"/>
                <w:szCs w:val="24"/>
                <w:lang w:eastAsia="lt-LT"/>
              </w:rPr>
              <w:t>onas  - n</w:t>
            </w:r>
            <w:r w:rsidRPr="00CB6583">
              <w:rPr>
                <w:rFonts w:ascii="Times New Roman" w:eastAsia="Times New Roman" w:hAnsi="Times New Roman"/>
                <w:sz w:val="24"/>
                <w:szCs w:val="24"/>
                <w:lang w:eastAsia="lt-LT"/>
              </w:rPr>
              <w:t>uo 1 iki 21 MHz</w:t>
            </w:r>
          </w:p>
        </w:tc>
        <w:tc>
          <w:tcPr>
            <w:tcW w:w="3827" w:type="dxa"/>
            <w:tcBorders>
              <w:top w:val="single" w:sz="4" w:space="0" w:color="auto"/>
              <w:left w:val="single" w:sz="4" w:space="0" w:color="auto"/>
              <w:bottom w:val="single" w:sz="4" w:space="0" w:color="auto"/>
              <w:right w:val="single" w:sz="4" w:space="0" w:color="auto"/>
            </w:tcBorders>
          </w:tcPr>
          <w:p w:rsidR="00740174" w:rsidRDefault="00740174" w:rsidP="00740174">
            <w:pPr>
              <w:pStyle w:val="prastasis1"/>
              <w:rPr>
                <w:rFonts w:ascii="Times New Roman" w:hAnsi="Times New Roman"/>
                <w:sz w:val="24"/>
                <w:szCs w:val="24"/>
              </w:rPr>
            </w:pPr>
          </w:p>
        </w:tc>
      </w:tr>
      <w:tr w:rsidR="00740174" w:rsidTr="002B5BDC">
        <w:trPr>
          <w:gridAfter w:val="1"/>
          <w:wAfter w:w="7" w:type="dxa"/>
          <w:trHeight w:val="3971"/>
        </w:trPr>
        <w:tc>
          <w:tcPr>
            <w:tcW w:w="738" w:type="dxa"/>
            <w:tcBorders>
              <w:top w:val="single" w:sz="4" w:space="0" w:color="auto"/>
              <w:left w:val="single" w:sz="4" w:space="0" w:color="auto"/>
              <w:right w:val="single" w:sz="4" w:space="0" w:color="auto"/>
            </w:tcBorders>
            <w:vAlign w:val="center"/>
          </w:tcPr>
          <w:p w:rsidR="00740174" w:rsidRPr="007B059E" w:rsidRDefault="00740174" w:rsidP="00740174">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2.13</w:t>
            </w:r>
          </w:p>
        </w:tc>
        <w:tc>
          <w:tcPr>
            <w:tcW w:w="5103" w:type="dxa"/>
            <w:gridSpan w:val="2"/>
            <w:tcBorders>
              <w:top w:val="single" w:sz="4" w:space="0" w:color="auto"/>
              <w:left w:val="single" w:sz="4" w:space="0" w:color="auto"/>
              <w:right w:val="single" w:sz="4" w:space="0" w:color="auto"/>
            </w:tcBorders>
            <w:vAlign w:val="center"/>
          </w:tcPr>
          <w:p w:rsidR="00740174" w:rsidRPr="007B059E" w:rsidRDefault="00740174" w:rsidP="002B5BDC">
            <w:pPr>
              <w:pStyle w:val="prastasis1"/>
              <w:spacing w:after="0"/>
              <w:ind w:left="-108" w:firstLine="108"/>
              <w:jc w:val="both"/>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Skenavimo režimai</w:t>
            </w:r>
            <w:r>
              <w:rPr>
                <w:rFonts w:ascii="Times New Roman" w:eastAsia="Times New Roman" w:hAnsi="Times New Roman"/>
                <w:sz w:val="24"/>
                <w:szCs w:val="24"/>
                <w:lang w:eastAsia="lt-LT"/>
              </w:rPr>
              <w:t>:</w:t>
            </w:r>
          </w:p>
          <w:p w:rsidR="00740174" w:rsidRPr="00CB6583" w:rsidRDefault="00740174" w:rsidP="00740174">
            <w:pPr>
              <w:pStyle w:val="prastasis1"/>
              <w:spacing w:after="0"/>
              <w:rPr>
                <w:rFonts w:ascii="Times New Roman" w:eastAsia="Times New Roman" w:hAnsi="Times New Roman"/>
                <w:sz w:val="24"/>
                <w:szCs w:val="24"/>
                <w:lang w:eastAsia="lt-LT"/>
              </w:rPr>
            </w:pPr>
            <w:r>
              <w:rPr>
                <w:rFonts w:ascii="Times New Roman" w:eastAsia="Times New Roman" w:hAnsi="Times New Roman"/>
                <w:sz w:val="24"/>
                <w:szCs w:val="24"/>
                <w:lang w:eastAsia="lt-LT"/>
              </w:rPr>
              <w:t>1. 2D,</w:t>
            </w:r>
          </w:p>
          <w:p w:rsidR="00740174" w:rsidRPr="00CB6583" w:rsidRDefault="00740174" w:rsidP="00740174">
            <w:pPr>
              <w:spacing w:after="0" w:line="240" w:lineRule="auto"/>
              <w:jc w:val="both"/>
              <w:rPr>
                <w:rFonts w:ascii="Times New Roman" w:eastAsia="Times New Roman" w:hAnsi="Times New Roman"/>
                <w:sz w:val="24"/>
                <w:szCs w:val="24"/>
                <w:lang w:eastAsia="lt-LT"/>
              </w:rPr>
            </w:pPr>
            <w:r w:rsidRPr="00CB6583">
              <w:rPr>
                <w:rFonts w:ascii="Times New Roman" w:eastAsia="Times New Roman" w:hAnsi="Times New Roman" w:cs="Times New Roman"/>
                <w:sz w:val="24"/>
                <w:szCs w:val="24"/>
                <w:lang w:eastAsia="lt-LT"/>
              </w:rPr>
              <w:t xml:space="preserve">2. </w:t>
            </w:r>
            <w:r w:rsidR="002B5BDC">
              <w:rPr>
                <w:rFonts w:ascii="Times New Roman" w:eastAsia="Times New Roman" w:hAnsi="Times New Roman" w:cs="Times New Roman"/>
                <w:sz w:val="24"/>
                <w:szCs w:val="24"/>
                <w:lang w:eastAsia="lt-LT"/>
              </w:rPr>
              <w:t>t</w:t>
            </w:r>
            <w:r w:rsidRPr="00CB6583">
              <w:rPr>
                <w:rFonts w:ascii="Times New Roman" w:eastAsia="Times New Roman" w:hAnsi="Times New Roman" w:cs="Times New Roman"/>
                <w:sz w:val="24"/>
                <w:szCs w:val="24"/>
                <w:lang w:eastAsia="lt-LT"/>
              </w:rPr>
              <w:t>rapecinis vaizdavimas,</w:t>
            </w:r>
          </w:p>
          <w:p w:rsidR="00740174" w:rsidRPr="00CB6583" w:rsidRDefault="00740174" w:rsidP="00740174">
            <w:pPr>
              <w:spacing w:after="0" w:line="240" w:lineRule="auto"/>
              <w:jc w:val="both"/>
              <w:rPr>
                <w:rFonts w:ascii="Times New Roman" w:eastAsia="Times New Roman" w:hAnsi="Times New Roman"/>
                <w:sz w:val="24"/>
                <w:szCs w:val="24"/>
                <w:lang w:eastAsia="lt-LT"/>
              </w:rPr>
            </w:pPr>
            <w:r w:rsidRPr="00CB6583">
              <w:rPr>
                <w:rFonts w:ascii="Times New Roman" w:eastAsia="Times New Roman" w:hAnsi="Times New Roman" w:cs="Times New Roman"/>
                <w:sz w:val="24"/>
                <w:szCs w:val="24"/>
                <w:lang w:eastAsia="lt-LT"/>
              </w:rPr>
              <w:t xml:space="preserve">3. </w:t>
            </w:r>
            <w:r w:rsidR="002B5BDC">
              <w:rPr>
                <w:rFonts w:ascii="Times New Roman" w:eastAsia="Times New Roman" w:hAnsi="Times New Roman" w:cs="Times New Roman"/>
                <w:sz w:val="24"/>
                <w:szCs w:val="24"/>
                <w:lang w:eastAsia="lt-LT"/>
              </w:rPr>
              <w:t>s</w:t>
            </w:r>
            <w:r w:rsidRPr="00CB6583">
              <w:rPr>
                <w:rFonts w:ascii="Times New Roman" w:eastAsia="Times New Roman" w:hAnsi="Times New Roman" w:cs="Times New Roman"/>
                <w:sz w:val="24"/>
                <w:szCs w:val="24"/>
                <w:lang w:eastAsia="lt-LT"/>
              </w:rPr>
              <w:t>palvinis dopleris,</w:t>
            </w:r>
          </w:p>
          <w:p w:rsidR="00740174" w:rsidRPr="00CB6583" w:rsidRDefault="00740174" w:rsidP="00740174">
            <w:pPr>
              <w:spacing w:after="0" w:line="240" w:lineRule="auto"/>
              <w:jc w:val="both"/>
              <w:rPr>
                <w:rFonts w:ascii="Times New Roman" w:eastAsia="Times New Roman" w:hAnsi="Times New Roman"/>
                <w:sz w:val="24"/>
                <w:szCs w:val="24"/>
                <w:lang w:eastAsia="lt-LT"/>
              </w:rPr>
            </w:pPr>
            <w:r w:rsidRPr="00CB6583">
              <w:rPr>
                <w:rFonts w:ascii="Times New Roman" w:eastAsia="Times New Roman" w:hAnsi="Times New Roman" w:cs="Times New Roman"/>
                <w:sz w:val="24"/>
                <w:szCs w:val="24"/>
                <w:lang w:eastAsia="lt-LT"/>
              </w:rPr>
              <w:t xml:space="preserve">4. </w:t>
            </w:r>
            <w:r w:rsidR="002B5BDC">
              <w:rPr>
                <w:rFonts w:ascii="Times New Roman" w:eastAsia="Times New Roman" w:hAnsi="Times New Roman" w:cs="Times New Roman"/>
                <w:sz w:val="24"/>
                <w:szCs w:val="24"/>
                <w:lang w:eastAsia="lt-LT"/>
              </w:rPr>
              <w:t>g</w:t>
            </w:r>
            <w:r w:rsidRPr="00CB6583">
              <w:rPr>
                <w:rFonts w:ascii="Times New Roman" w:eastAsia="Times New Roman" w:hAnsi="Times New Roman" w:cs="Times New Roman"/>
                <w:sz w:val="24"/>
                <w:szCs w:val="24"/>
                <w:lang w:eastAsia="lt-LT"/>
              </w:rPr>
              <w:t>alios dopleris,</w:t>
            </w:r>
          </w:p>
          <w:p w:rsidR="00740174" w:rsidRPr="00CB6583" w:rsidRDefault="002B5BDC" w:rsidP="0074017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5. a</w:t>
            </w:r>
            <w:r w:rsidR="00740174" w:rsidRPr="00CB6583">
              <w:rPr>
                <w:rFonts w:ascii="Times New Roman" w:eastAsia="Times New Roman" w:hAnsi="Times New Roman" w:cs="Times New Roman"/>
                <w:sz w:val="24"/>
                <w:szCs w:val="24"/>
                <w:lang w:eastAsia="lt-LT"/>
              </w:rPr>
              <w:t>udinių dopleris,</w:t>
            </w:r>
          </w:p>
          <w:p w:rsidR="00740174" w:rsidRPr="00CB6583" w:rsidRDefault="00740174" w:rsidP="00740174">
            <w:pPr>
              <w:spacing w:after="0" w:line="240" w:lineRule="auto"/>
              <w:jc w:val="both"/>
              <w:rPr>
                <w:rFonts w:ascii="Times New Roman" w:eastAsia="Times New Roman" w:hAnsi="Times New Roman"/>
                <w:sz w:val="24"/>
                <w:szCs w:val="24"/>
                <w:lang w:eastAsia="lt-LT"/>
              </w:rPr>
            </w:pPr>
            <w:r w:rsidRPr="00CB6583">
              <w:rPr>
                <w:rFonts w:ascii="Times New Roman" w:eastAsia="Times New Roman" w:hAnsi="Times New Roman" w:cs="Times New Roman"/>
                <w:sz w:val="24"/>
                <w:szCs w:val="24"/>
                <w:lang w:eastAsia="lt-LT"/>
              </w:rPr>
              <w:t xml:space="preserve">6. </w:t>
            </w:r>
            <w:r w:rsidR="002B5BDC">
              <w:rPr>
                <w:rFonts w:ascii="Times New Roman" w:eastAsia="Times New Roman" w:hAnsi="Times New Roman" w:cs="Times New Roman"/>
                <w:sz w:val="24"/>
                <w:szCs w:val="24"/>
                <w:lang w:eastAsia="lt-LT"/>
              </w:rPr>
              <w:t>p</w:t>
            </w:r>
            <w:r w:rsidRPr="00CB6583">
              <w:rPr>
                <w:rFonts w:ascii="Times New Roman" w:eastAsia="Times New Roman" w:hAnsi="Times New Roman" w:cs="Times New Roman"/>
                <w:sz w:val="24"/>
                <w:szCs w:val="24"/>
                <w:lang w:eastAsia="lt-LT"/>
              </w:rPr>
              <w:t>ulsinės bangos dopleris,</w:t>
            </w:r>
          </w:p>
          <w:p w:rsidR="00740174" w:rsidRPr="00CB6583" w:rsidRDefault="00740174" w:rsidP="00740174">
            <w:pPr>
              <w:spacing w:after="0" w:line="240" w:lineRule="auto"/>
              <w:jc w:val="both"/>
              <w:rPr>
                <w:rFonts w:ascii="Times New Roman" w:eastAsia="Times New Roman" w:hAnsi="Times New Roman"/>
                <w:sz w:val="24"/>
                <w:szCs w:val="24"/>
                <w:lang w:eastAsia="lt-LT"/>
              </w:rPr>
            </w:pPr>
            <w:r w:rsidRPr="00CB6583">
              <w:rPr>
                <w:rFonts w:ascii="Times New Roman" w:eastAsia="Times New Roman" w:hAnsi="Times New Roman" w:cs="Times New Roman"/>
                <w:sz w:val="24"/>
                <w:szCs w:val="24"/>
                <w:lang w:eastAsia="lt-LT"/>
              </w:rPr>
              <w:t>7. HPRF pulsinės bangos dopleris,</w:t>
            </w:r>
          </w:p>
          <w:p w:rsidR="00740174" w:rsidRPr="00CB6583" w:rsidRDefault="00740174" w:rsidP="00740174">
            <w:pPr>
              <w:spacing w:after="0" w:line="240" w:lineRule="auto"/>
              <w:jc w:val="both"/>
              <w:rPr>
                <w:rFonts w:ascii="Times New Roman" w:eastAsia="Times New Roman" w:hAnsi="Times New Roman"/>
                <w:sz w:val="24"/>
                <w:szCs w:val="24"/>
                <w:lang w:eastAsia="lt-LT"/>
              </w:rPr>
            </w:pPr>
            <w:r w:rsidRPr="00CB6583">
              <w:rPr>
                <w:rFonts w:ascii="Times New Roman" w:eastAsia="Times New Roman" w:hAnsi="Times New Roman" w:cs="Times New Roman"/>
                <w:sz w:val="24"/>
                <w:szCs w:val="24"/>
                <w:lang w:eastAsia="lt-LT"/>
              </w:rPr>
              <w:t xml:space="preserve">8. </w:t>
            </w:r>
            <w:r w:rsidR="002B5BDC">
              <w:rPr>
                <w:rFonts w:ascii="Times New Roman" w:eastAsia="Times New Roman" w:hAnsi="Times New Roman" w:cs="Times New Roman"/>
                <w:sz w:val="24"/>
                <w:szCs w:val="24"/>
                <w:lang w:eastAsia="lt-LT"/>
              </w:rPr>
              <w:t>r</w:t>
            </w:r>
            <w:r w:rsidRPr="00CB6583">
              <w:rPr>
                <w:rFonts w:ascii="Times New Roman" w:eastAsia="Times New Roman" w:hAnsi="Times New Roman" w:cs="Times New Roman"/>
                <w:sz w:val="24"/>
                <w:szCs w:val="24"/>
                <w:lang w:eastAsia="lt-LT"/>
              </w:rPr>
              <w:t>ealaus laiko elastografijos režimas paremtas ultragarsiniais impulsais</w:t>
            </w:r>
          </w:p>
          <w:p w:rsidR="00740174" w:rsidRPr="00CB6583" w:rsidRDefault="002B5BDC" w:rsidP="0074017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cs="Times New Roman"/>
                <w:sz w:val="24"/>
                <w:szCs w:val="24"/>
                <w:lang w:eastAsia="lt-LT"/>
              </w:rPr>
              <w:t>9. a</w:t>
            </w:r>
            <w:r w:rsidR="00740174" w:rsidRPr="00CB6583">
              <w:rPr>
                <w:rFonts w:ascii="Times New Roman" w:eastAsia="Times New Roman" w:hAnsi="Times New Roman" w:cs="Times New Roman"/>
                <w:sz w:val="24"/>
                <w:szCs w:val="24"/>
                <w:lang w:eastAsia="lt-LT"/>
              </w:rPr>
              <w:t>udinių harmoninis vaizdavimas su pulso inversija,</w:t>
            </w:r>
          </w:p>
          <w:p w:rsidR="00740174" w:rsidRPr="007B059E" w:rsidRDefault="00740174" w:rsidP="002B5BDC">
            <w:pPr>
              <w:spacing w:after="0" w:line="240" w:lineRule="auto"/>
              <w:jc w:val="both"/>
              <w:rPr>
                <w:rFonts w:ascii="Times New Roman" w:eastAsia="Times New Roman" w:hAnsi="Times New Roman"/>
                <w:color w:val="000000"/>
                <w:sz w:val="24"/>
                <w:szCs w:val="24"/>
                <w:lang w:eastAsia="en-GB"/>
              </w:rPr>
            </w:pPr>
            <w:r w:rsidRPr="00CB6583">
              <w:rPr>
                <w:rFonts w:ascii="Times New Roman" w:eastAsia="Times New Roman" w:hAnsi="Times New Roman" w:cs="Times New Roman"/>
                <w:sz w:val="24"/>
                <w:szCs w:val="24"/>
                <w:lang w:eastAsia="lt-LT"/>
              </w:rPr>
              <w:t xml:space="preserve">10. </w:t>
            </w:r>
            <w:r w:rsidR="002B5BDC">
              <w:rPr>
                <w:rFonts w:ascii="Times New Roman" w:eastAsia="Times New Roman" w:hAnsi="Times New Roman" w:cs="Times New Roman"/>
                <w:sz w:val="24"/>
                <w:szCs w:val="24"/>
                <w:lang w:eastAsia="lt-LT"/>
              </w:rPr>
              <w:t>s</w:t>
            </w:r>
            <w:r w:rsidRPr="00CB6583">
              <w:rPr>
                <w:rFonts w:ascii="Times New Roman" w:eastAsia="Times New Roman" w:hAnsi="Times New Roman" w:cs="Times New Roman"/>
                <w:sz w:val="24"/>
                <w:szCs w:val="24"/>
                <w:lang w:eastAsia="lt-LT"/>
              </w:rPr>
              <w:t>pecializuotas režimas, skirtas silpnos kraujotakos vizualizacijai</w:t>
            </w:r>
            <w:r>
              <w:rPr>
                <w:rFonts w:ascii="Times New Roman" w:eastAsia="Times New Roman" w:hAnsi="Times New Roman" w:cs="Times New Roman"/>
                <w:sz w:val="24"/>
                <w:szCs w:val="24"/>
                <w:lang w:eastAsia="lt-LT"/>
              </w:rPr>
              <w:t>.</w:t>
            </w:r>
          </w:p>
        </w:tc>
        <w:tc>
          <w:tcPr>
            <w:tcW w:w="3827" w:type="dxa"/>
            <w:tcBorders>
              <w:top w:val="single" w:sz="4" w:space="0" w:color="auto"/>
              <w:left w:val="single" w:sz="4" w:space="0" w:color="auto"/>
              <w:right w:val="single" w:sz="4" w:space="0" w:color="auto"/>
            </w:tcBorders>
          </w:tcPr>
          <w:p w:rsidR="00740174" w:rsidRDefault="00740174" w:rsidP="00740174">
            <w:pPr>
              <w:pStyle w:val="prastasis1"/>
              <w:rPr>
                <w:rFonts w:ascii="Times New Roman" w:hAnsi="Times New Roman"/>
                <w:sz w:val="24"/>
                <w:szCs w:val="24"/>
              </w:rPr>
            </w:pPr>
          </w:p>
        </w:tc>
      </w:tr>
      <w:tr w:rsidR="00305690" w:rsidTr="002E08E6">
        <w:trPr>
          <w:gridAfter w:val="1"/>
          <w:wAfter w:w="7" w:type="dxa"/>
          <w:trHeight w:val="405"/>
        </w:trPr>
        <w:tc>
          <w:tcPr>
            <w:tcW w:w="738" w:type="dxa"/>
            <w:vMerge w:val="restart"/>
            <w:tcBorders>
              <w:top w:val="single" w:sz="4" w:space="0" w:color="auto"/>
              <w:left w:val="single" w:sz="4" w:space="0" w:color="auto"/>
              <w:right w:val="single" w:sz="4" w:space="0" w:color="auto"/>
            </w:tcBorders>
            <w:vAlign w:val="center"/>
          </w:tcPr>
          <w:p w:rsidR="00305690" w:rsidRPr="007B059E" w:rsidRDefault="00305690" w:rsidP="00740174">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2.14</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305690" w:rsidRDefault="00305690" w:rsidP="00740174">
            <w:pPr>
              <w:pStyle w:val="prastasis1"/>
              <w:rPr>
                <w:rFonts w:ascii="Times New Roman" w:hAnsi="Times New Roman"/>
                <w:sz w:val="24"/>
                <w:szCs w:val="24"/>
              </w:rPr>
            </w:pPr>
            <w:r w:rsidRPr="00CB6583">
              <w:rPr>
                <w:rFonts w:ascii="Times New Roman" w:eastAsia="Times New Roman" w:hAnsi="Times New Roman"/>
                <w:sz w:val="24"/>
                <w:szCs w:val="24"/>
                <w:lang w:eastAsia="lt-LT"/>
              </w:rPr>
              <w:t>2D režimas</w:t>
            </w:r>
            <w:r>
              <w:rPr>
                <w:rFonts w:ascii="Times New Roman" w:eastAsia="Times New Roman" w:hAnsi="Times New Roman"/>
                <w:sz w:val="24"/>
                <w:szCs w:val="24"/>
                <w:lang w:eastAsia="lt-LT"/>
              </w:rPr>
              <w:t>:</w:t>
            </w:r>
          </w:p>
        </w:tc>
      </w:tr>
      <w:tr w:rsidR="002B5BDC" w:rsidTr="002B5BDC">
        <w:trPr>
          <w:gridAfter w:val="1"/>
          <w:wAfter w:w="7" w:type="dxa"/>
          <w:trHeight w:val="184"/>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1. ≥ 256 pilkumo skalės lygių,</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55"/>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2. ≥ 350 dB dinaminis diapazonas (”dynamic range“),</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DD4782">
            <w:pPr>
              <w:pStyle w:val="prastasis1"/>
              <w:jc w:val="both"/>
              <w:rPr>
                <w:rFonts w:ascii="Times New Roman" w:hAnsi="Times New Roman"/>
                <w:sz w:val="24"/>
                <w:szCs w:val="24"/>
              </w:rPr>
            </w:pPr>
          </w:p>
        </w:tc>
      </w:tr>
      <w:tr w:rsidR="002B5BDC" w:rsidTr="002B5BDC">
        <w:trPr>
          <w:gridAfter w:val="1"/>
          <w:wAfter w:w="7" w:type="dxa"/>
          <w:trHeight w:val="214"/>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s</w:t>
            </w:r>
            <w:r w:rsidRPr="00CB6583">
              <w:rPr>
                <w:rFonts w:ascii="Times New Roman" w:eastAsia="Times New Roman" w:hAnsi="Times New Roman" w:cs="Times New Roman"/>
                <w:sz w:val="24"/>
                <w:szCs w:val="24"/>
                <w:lang w:eastAsia="lt-LT"/>
              </w:rPr>
              <w:t>kaitmeninių kanalų skaičius ≥ 11 M,</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15"/>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v</w:t>
            </w:r>
            <w:r w:rsidRPr="00CB6583">
              <w:rPr>
                <w:rFonts w:ascii="Times New Roman" w:eastAsia="Times New Roman" w:hAnsi="Times New Roman" w:cs="Times New Roman"/>
                <w:sz w:val="24"/>
                <w:szCs w:val="24"/>
                <w:lang w:eastAsia="lt-LT"/>
              </w:rPr>
              <w:t>aizdo didinimas realiame laike ir sustabdytame vaizde.</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75"/>
        </w:trPr>
        <w:tc>
          <w:tcPr>
            <w:tcW w:w="738" w:type="dxa"/>
            <w:vMerge/>
            <w:tcBorders>
              <w:left w:val="single" w:sz="4" w:space="0" w:color="auto"/>
              <w:bottom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d</w:t>
            </w:r>
            <w:r w:rsidRPr="00CB6583">
              <w:rPr>
                <w:rFonts w:ascii="Times New Roman" w:eastAsia="Times New Roman" w:hAnsi="Times New Roman" w:cs="Times New Roman"/>
                <w:sz w:val="24"/>
                <w:szCs w:val="24"/>
                <w:lang w:eastAsia="lt-LT"/>
              </w:rPr>
              <w:t xml:space="preserve">inaminis gaunamo signalo fokusavimo optimizavimas </w:t>
            </w:r>
            <w:r>
              <w:rPr>
                <w:rFonts w:ascii="Times New Roman" w:eastAsia="Times New Roman" w:hAnsi="Times New Roman" w:cs="Times New Roman"/>
                <w:sz w:val="24"/>
                <w:szCs w:val="24"/>
                <w:lang w:eastAsia="lt-LT"/>
              </w:rPr>
              <w:t>arba lygiavertė technologija.</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690"/>
        </w:trPr>
        <w:tc>
          <w:tcPr>
            <w:tcW w:w="738" w:type="dxa"/>
            <w:vMerge w:val="restart"/>
            <w:tcBorders>
              <w:top w:val="single" w:sz="4" w:space="0" w:color="auto"/>
              <w:left w:val="single" w:sz="4" w:space="0" w:color="auto"/>
              <w:right w:val="single" w:sz="4" w:space="0" w:color="auto"/>
            </w:tcBorders>
            <w:vAlign w:val="center"/>
          </w:tcPr>
          <w:p w:rsidR="002B5BDC" w:rsidRPr="007B059E"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2.15</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2B5BDC" w:rsidRPr="007B059E" w:rsidRDefault="002B5BDC" w:rsidP="00983491">
            <w:pPr>
              <w:pStyle w:val="prastasis1"/>
              <w:numPr>
                <w:ilvl w:val="0"/>
                <w:numId w:val="33"/>
              </w:numPr>
              <w:spacing w:after="0"/>
              <w:ind w:left="0"/>
              <w:rPr>
                <w:rFonts w:ascii="Times New Roman" w:eastAsia="Times New Roman" w:hAnsi="Times New Roman"/>
                <w:color w:val="000000"/>
                <w:sz w:val="24"/>
                <w:szCs w:val="24"/>
                <w:lang w:val="lt-LT" w:eastAsia="en-GB"/>
              </w:rPr>
            </w:pPr>
            <w:r w:rsidRPr="002B5BDC">
              <w:rPr>
                <w:rFonts w:ascii="Times New Roman" w:eastAsia="Times New Roman" w:hAnsi="Times New Roman"/>
                <w:sz w:val="24"/>
                <w:szCs w:val="24"/>
                <w:lang w:eastAsia="lt-LT"/>
              </w:rPr>
              <w:t>Tyrimų optimizavimas 2D ir doplerio režimuose:</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85"/>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v</w:t>
            </w:r>
            <w:r w:rsidRPr="00CB6583">
              <w:rPr>
                <w:rFonts w:ascii="Times New Roman" w:eastAsia="Times New Roman" w:hAnsi="Times New Roman" w:cs="Times New Roman"/>
                <w:sz w:val="24"/>
                <w:szCs w:val="24"/>
                <w:lang w:eastAsia="lt-LT"/>
              </w:rPr>
              <w:t>aizdo optimizavimas vieno mygtuko paspaudimu 2D ir doplerio režimuose,</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89"/>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n</w:t>
            </w:r>
            <w:r w:rsidRPr="00CB6583">
              <w:rPr>
                <w:rFonts w:ascii="Times New Roman" w:eastAsia="Times New Roman" w:hAnsi="Times New Roman" w:cs="Times New Roman"/>
                <w:sz w:val="24"/>
                <w:szCs w:val="24"/>
                <w:lang w:eastAsia="lt-LT"/>
              </w:rPr>
              <w:t xml:space="preserve">uolatiniai pilkosios skalės parametrų nustatymai realiu laiku, dinaminis stiprinimo kompensavimas kiekvienai skenavimo linijai. Galimybė veikti 2D ir </w:t>
            </w:r>
            <w:r>
              <w:rPr>
                <w:rFonts w:ascii="Times New Roman" w:eastAsia="Times New Roman" w:hAnsi="Times New Roman" w:cs="Times New Roman"/>
                <w:sz w:val="24"/>
                <w:szCs w:val="24"/>
                <w:lang w:eastAsia="lt-LT"/>
              </w:rPr>
              <w:t>doplerio</w:t>
            </w:r>
            <w:r w:rsidRPr="00CB6583">
              <w:rPr>
                <w:rFonts w:ascii="Times New Roman" w:eastAsia="Times New Roman" w:hAnsi="Times New Roman" w:cs="Times New Roman"/>
                <w:sz w:val="24"/>
                <w:szCs w:val="24"/>
                <w:lang w:eastAsia="lt-LT"/>
              </w:rPr>
              <w:t xml:space="preserve"> režimuose;</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90"/>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utomatinis mėginio padėties ir kampo nustatymas spalvinio doplerio režime vieno mygtuko paspaudimu;</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85"/>
        </w:trPr>
        <w:tc>
          <w:tcPr>
            <w:tcW w:w="738" w:type="dxa"/>
            <w:vMerge/>
            <w:tcBorders>
              <w:left w:val="single" w:sz="4" w:space="0" w:color="auto"/>
              <w:bottom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utomatinis mėginio padėties ir kampo nustatymas pulsinio doplerio režime vieno mygtuko paspaudimu;</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305690" w:rsidTr="002E08E6">
        <w:trPr>
          <w:gridAfter w:val="1"/>
          <w:wAfter w:w="7" w:type="dxa"/>
          <w:trHeight w:val="525"/>
        </w:trPr>
        <w:tc>
          <w:tcPr>
            <w:tcW w:w="738" w:type="dxa"/>
            <w:vMerge w:val="restart"/>
            <w:tcBorders>
              <w:top w:val="single" w:sz="4" w:space="0" w:color="auto"/>
              <w:left w:val="single" w:sz="4" w:space="0" w:color="auto"/>
              <w:right w:val="single" w:sz="4" w:space="0" w:color="auto"/>
            </w:tcBorders>
            <w:vAlign w:val="center"/>
          </w:tcPr>
          <w:p w:rsidR="00305690" w:rsidRPr="007B059E" w:rsidRDefault="00305690"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2.16</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305690" w:rsidRDefault="00305690" w:rsidP="002B5BDC">
            <w:pPr>
              <w:pStyle w:val="prastasis1"/>
              <w:rPr>
                <w:rFonts w:ascii="Times New Roman" w:hAnsi="Times New Roman"/>
                <w:sz w:val="24"/>
                <w:szCs w:val="24"/>
              </w:rPr>
            </w:pPr>
            <w:r w:rsidRPr="00CB6583">
              <w:rPr>
                <w:rFonts w:ascii="Times New Roman" w:eastAsia="Times New Roman" w:hAnsi="Times New Roman"/>
                <w:sz w:val="24"/>
                <w:szCs w:val="24"/>
                <w:lang w:eastAsia="lt-LT"/>
              </w:rPr>
              <w:t>Specialūs skenavimo režimai</w:t>
            </w:r>
            <w:r>
              <w:rPr>
                <w:rFonts w:ascii="Times New Roman" w:eastAsia="Times New Roman" w:hAnsi="Times New Roman"/>
                <w:sz w:val="24"/>
                <w:szCs w:val="24"/>
                <w:lang w:eastAsia="lt-LT"/>
              </w:rPr>
              <w:t>:</w:t>
            </w:r>
          </w:p>
        </w:tc>
      </w:tr>
      <w:tr w:rsidR="002B5BDC" w:rsidTr="002B5BDC">
        <w:trPr>
          <w:gridAfter w:val="1"/>
          <w:wAfter w:w="7" w:type="dxa"/>
          <w:trHeight w:val="285"/>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v</w:t>
            </w:r>
            <w:r w:rsidRPr="00CB6583">
              <w:rPr>
                <w:rFonts w:ascii="Times New Roman" w:eastAsia="Times New Roman" w:hAnsi="Times New Roman" w:cs="Times New Roman"/>
                <w:sz w:val="24"/>
                <w:szCs w:val="24"/>
                <w:lang w:eastAsia="lt-LT"/>
              </w:rPr>
              <w:t>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siūlyti vieną iš nurodytų funkcionalumų: 1 arba 2),</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450"/>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t</w:t>
            </w:r>
            <w:r w:rsidRPr="00CB6583">
              <w:rPr>
                <w:rFonts w:ascii="Times New Roman" w:eastAsia="Times New Roman" w:hAnsi="Times New Roman" w:cs="Times New Roman"/>
                <w:sz w:val="24"/>
                <w:szCs w:val="24"/>
                <w:lang w:eastAsia="lt-LT"/>
              </w:rPr>
              <w:t>ripleksinis režimas,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30"/>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s</w:t>
            </w:r>
            <w:r w:rsidRPr="00CB6583">
              <w:rPr>
                <w:rFonts w:ascii="Times New Roman" w:eastAsia="Times New Roman" w:hAnsi="Times New Roman" w:cs="Times New Roman"/>
                <w:sz w:val="24"/>
                <w:szCs w:val="24"/>
                <w:lang w:eastAsia="lt-LT"/>
              </w:rPr>
              <w:t>udvejintas režimas, kai galimi du tiriamo regiono vaizdai vienu metu - vienas tiesioginis, kitas užšaldytas,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55"/>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v</w:t>
            </w:r>
            <w:r w:rsidRPr="00CB6583">
              <w:rPr>
                <w:rFonts w:ascii="Times New Roman" w:eastAsia="Times New Roman" w:hAnsi="Times New Roman" w:cs="Times New Roman"/>
                <w:sz w:val="24"/>
                <w:szCs w:val="24"/>
                <w:lang w:eastAsia="lt-LT"/>
              </w:rPr>
              <w:t>aizdų sumavimo režimas - vaizdas sudaromas iš kelių vaizdų, gaunamų kreipiant skenavimo spindulį keliais skirtingais kampais,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450"/>
        </w:trPr>
        <w:tc>
          <w:tcPr>
            <w:tcW w:w="738" w:type="dxa"/>
            <w:vMerge/>
            <w:tcBorders>
              <w:left w:val="single" w:sz="4" w:space="0" w:color="auto"/>
              <w:bottom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5. </w:t>
            </w:r>
            <w:r>
              <w:rPr>
                <w:rFonts w:ascii="Times New Roman" w:eastAsia="Times New Roman" w:hAnsi="Times New Roman" w:cs="Times New Roman"/>
                <w:sz w:val="24"/>
                <w:szCs w:val="24"/>
                <w:lang w:eastAsia="lt-LT"/>
              </w:rPr>
              <w:t>s</w:t>
            </w:r>
            <w:r w:rsidRPr="00CB6583">
              <w:rPr>
                <w:rFonts w:ascii="Times New Roman" w:eastAsia="Times New Roman" w:hAnsi="Times New Roman" w:cs="Times New Roman"/>
                <w:sz w:val="24"/>
                <w:szCs w:val="24"/>
                <w:lang w:eastAsia="lt-LT"/>
              </w:rPr>
              <w:t>pecialūs programiniai algoritmai triukšmams ir artefaktams mažinti.</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435"/>
        </w:trPr>
        <w:tc>
          <w:tcPr>
            <w:tcW w:w="738" w:type="dxa"/>
            <w:vMerge w:val="restart"/>
            <w:tcBorders>
              <w:top w:val="single" w:sz="4" w:space="0" w:color="auto"/>
              <w:left w:val="single" w:sz="4" w:space="0" w:color="auto"/>
              <w:right w:val="single" w:sz="4" w:space="0" w:color="auto"/>
            </w:tcBorders>
            <w:vAlign w:val="center"/>
          </w:tcPr>
          <w:p w:rsidR="002B5BDC" w:rsidRPr="007B059E"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2.17</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2B5BDC" w:rsidRP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Matavimai</w:t>
            </w:r>
            <w:r>
              <w:rPr>
                <w:rFonts w:ascii="Times New Roman" w:eastAsia="Times New Roman" w:hAnsi="Times New Roman"/>
                <w:sz w:val="24"/>
                <w:szCs w:val="24"/>
                <w:lang w:eastAsia="lt-LT"/>
              </w:rPr>
              <w:t>:</w:t>
            </w:r>
          </w:p>
          <w:p w:rsidR="002B5BDC" w:rsidRPr="007B059E" w:rsidRDefault="002B5BDC" w:rsidP="002B5BDC">
            <w:pPr>
              <w:pStyle w:val="prastasis1"/>
              <w:spacing w:after="0"/>
              <w:rPr>
                <w:rFonts w:ascii="Times New Roman" w:eastAsia="Times New Roman" w:hAnsi="Times New Roman"/>
                <w:color w:val="000000"/>
                <w:sz w:val="24"/>
                <w:szCs w:val="24"/>
                <w:lang w:val="lt-LT" w:eastAsia="en-GB"/>
              </w:rPr>
            </w:pP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00"/>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p</w:t>
            </w:r>
            <w:r w:rsidRPr="00CB6583">
              <w:rPr>
                <w:rFonts w:ascii="Times New Roman" w:eastAsia="Times New Roman" w:hAnsi="Times New Roman" w:cs="Times New Roman"/>
                <w:sz w:val="24"/>
                <w:szCs w:val="24"/>
                <w:lang w:eastAsia="lt-LT"/>
              </w:rPr>
              <w:t>rograminė įranga kepenų riebalingumo kiekybiniam įvertinimui su spalviniais signalo kokybės žemėlapiais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139"/>
        </w:trPr>
        <w:tc>
          <w:tcPr>
            <w:tcW w:w="738" w:type="dxa"/>
            <w:vMerge/>
            <w:tcBorders>
              <w:left w:val="single" w:sz="4" w:space="0" w:color="auto"/>
              <w:bottom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utomatiniai PW dopleriniai skaičiavimai realiame laike;</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305690" w:rsidTr="002E08E6">
        <w:trPr>
          <w:gridAfter w:val="1"/>
          <w:wAfter w:w="7" w:type="dxa"/>
          <w:trHeight w:val="990"/>
        </w:trPr>
        <w:tc>
          <w:tcPr>
            <w:tcW w:w="738" w:type="dxa"/>
            <w:vMerge w:val="restart"/>
            <w:tcBorders>
              <w:top w:val="single" w:sz="4" w:space="0" w:color="auto"/>
              <w:left w:val="single" w:sz="4" w:space="0" w:color="auto"/>
              <w:right w:val="single" w:sz="4" w:space="0" w:color="auto"/>
            </w:tcBorders>
            <w:vAlign w:val="center"/>
          </w:tcPr>
          <w:p w:rsidR="00305690" w:rsidRPr="007B059E" w:rsidRDefault="00305690"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2.18</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305690" w:rsidRDefault="00305690" w:rsidP="00305690">
            <w:pPr>
              <w:pStyle w:val="prastasis1"/>
              <w:numPr>
                <w:ilvl w:val="0"/>
                <w:numId w:val="33"/>
              </w:numPr>
              <w:spacing w:after="0"/>
              <w:ind w:left="0"/>
              <w:jc w:val="both"/>
              <w:rPr>
                <w:rFonts w:ascii="Times New Roman" w:hAnsi="Times New Roman"/>
                <w:sz w:val="24"/>
                <w:szCs w:val="24"/>
              </w:rPr>
            </w:pPr>
            <w:r w:rsidRPr="00CB6583">
              <w:rPr>
                <w:rFonts w:ascii="Times New Roman" w:eastAsia="Times New Roman" w:hAnsi="Times New Roman"/>
                <w:sz w:val="24"/>
                <w:szCs w:val="24"/>
                <w:lang w:eastAsia="lt-LT"/>
              </w:rPr>
              <w:t>Automatinio tyrimo eigos protokolavimo pakopomis funkcija, pagreitinanti tyrimo eigą ir dokumentavimą, su sekančiomis funkcijomis:</w:t>
            </w:r>
          </w:p>
        </w:tc>
      </w:tr>
      <w:tr w:rsidR="002B5BDC" w:rsidTr="002B5BDC">
        <w:trPr>
          <w:gridAfter w:val="1"/>
          <w:wAfter w:w="7" w:type="dxa"/>
          <w:trHeight w:val="259"/>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t</w:t>
            </w:r>
            <w:r w:rsidRPr="00CB6583">
              <w:rPr>
                <w:rFonts w:ascii="Times New Roman" w:eastAsia="Times New Roman" w:hAnsi="Times New Roman" w:cs="Times New Roman"/>
                <w:sz w:val="24"/>
                <w:szCs w:val="24"/>
                <w:lang w:eastAsia="lt-LT"/>
              </w:rPr>
              <w:t>yrimo protokolo pasirinkimas, sustabdymas, pratęsimas,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15"/>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notacijų, žymeklių, matavimų išsaugojimas,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390"/>
        </w:trPr>
        <w:tc>
          <w:tcPr>
            <w:tcW w:w="738" w:type="dxa"/>
            <w:vMerge/>
            <w:tcBorders>
              <w:left w:val="single" w:sz="4" w:space="0" w:color="auto"/>
              <w:bottom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g</w:t>
            </w:r>
            <w:r w:rsidRPr="00CB6583">
              <w:rPr>
                <w:rFonts w:ascii="Times New Roman" w:eastAsia="Times New Roman" w:hAnsi="Times New Roman" w:cs="Times New Roman"/>
                <w:sz w:val="24"/>
                <w:szCs w:val="24"/>
                <w:lang w:eastAsia="lt-LT"/>
              </w:rPr>
              <w:t>alimybė kurti naujus protokolus ir redaguoti esamus.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465"/>
        </w:trPr>
        <w:tc>
          <w:tcPr>
            <w:tcW w:w="738" w:type="dxa"/>
            <w:vMerge w:val="restart"/>
            <w:tcBorders>
              <w:top w:val="single" w:sz="4" w:space="0" w:color="auto"/>
              <w:left w:val="single" w:sz="4" w:space="0" w:color="auto"/>
              <w:right w:val="single" w:sz="4" w:space="0" w:color="auto"/>
            </w:tcBorders>
            <w:vAlign w:val="center"/>
          </w:tcPr>
          <w:p w:rsidR="002B5BDC" w:rsidRPr="007B059E"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2.19</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2B5BDC" w:rsidRP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sidRPr="00CB6583">
              <w:rPr>
                <w:rFonts w:ascii="Times New Roman" w:eastAsia="Times New Roman" w:hAnsi="Times New Roman"/>
                <w:sz w:val="24"/>
                <w:szCs w:val="24"/>
                <w:lang w:eastAsia="lt-LT"/>
              </w:rPr>
              <w:t>Paciento duomenų archyvavimo galimybės</w:t>
            </w:r>
            <w:r>
              <w:rPr>
                <w:rFonts w:ascii="Times New Roman" w:eastAsia="Times New Roman" w:hAnsi="Times New Roman"/>
                <w:sz w:val="24"/>
                <w:szCs w:val="24"/>
                <w:lang w:eastAsia="lt-LT"/>
              </w:rPr>
              <w:t>:</w:t>
            </w:r>
          </w:p>
          <w:p w:rsidR="002B5BDC" w:rsidRPr="007B059E" w:rsidRDefault="002B5BDC" w:rsidP="002B5BDC">
            <w:pPr>
              <w:pStyle w:val="prastasis1"/>
              <w:spacing w:after="0"/>
              <w:rPr>
                <w:rFonts w:ascii="Times New Roman" w:eastAsia="Times New Roman" w:hAnsi="Times New Roman"/>
                <w:color w:val="000000"/>
                <w:sz w:val="24"/>
                <w:szCs w:val="24"/>
                <w:lang w:val="lt-LT" w:eastAsia="en-GB"/>
              </w:rPr>
            </w:pP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40"/>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1. ≥ 512 GB talpos vidinis diskas, </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169"/>
        </w:trPr>
        <w:tc>
          <w:tcPr>
            <w:tcW w:w="738" w:type="dxa"/>
            <w:vMerge/>
            <w:tcBorders>
              <w:left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2. USB arba lygiavertė jungtis duomenų perdavimui DICOM arba lygiaverčiais formatais,</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2B5BDC" w:rsidTr="002B5BDC">
        <w:trPr>
          <w:gridAfter w:val="1"/>
          <w:wAfter w:w="7" w:type="dxa"/>
          <w:trHeight w:val="270"/>
        </w:trPr>
        <w:tc>
          <w:tcPr>
            <w:tcW w:w="738" w:type="dxa"/>
            <w:vMerge/>
            <w:tcBorders>
              <w:left w:val="single" w:sz="4" w:space="0" w:color="auto"/>
              <w:bottom w:val="single" w:sz="4" w:space="0" w:color="auto"/>
              <w:right w:val="single" w:sz="4" w:space="0" w:color="auto"/>
            </w:tcBorders>
            <w:vAlign w:val="center"/>
          </w:tcPr>
          <w:p w:rsidR="002B5BDC"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2B5BDC" w:rsidRDefault="002B5BDC" w:rsidP="002B5BDC">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3. DICOM standarto palaikomos funkcijos (arba lygiavertės):</w:t>
            </w:r>
          </w:p>
          <w:p w:rsidR="002B5BDC" w:rsidRDefault="002B5BDC" w:rsidP="002B5BD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 Send (arba Store),</w:t>
            </w:r>
          </w:p>
          <w:p w:rsidR="002B5BDC" w:rsidRDefault="002B5BDC" w:rsidP="002B5BD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 Print,</w:t>
            </w:r>
          </w:p>
          <w:p w:rsidR="002B5BDC" w:rsidRPr="00CB6583" w:rsidRDefault="002B5BDC" w:rsidP="002B5BD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 Worklist.</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305690" w:rsidTr="002E08E6">
        <w:trPr>
          <w:gridAfter w:val="1"/>
          <w:wAfter w:w="7" w:type="dxa"/>
        </w:trPr>
        <w:tc>
          <w:tcPr>
            <w:tcW w:w="738" w:type="dxa"/>
            <w:tcBorders>
              <w:top w:val="single" w:sz="4" w:space="0" w:color="auto"/>
              <w:left w:val="single" w:sz="4" w:space="0" w:color="auto"/>
              <w:bottom w:val="single" w:sz="4" w:space="0" w:color="auto"/>
              <w:right w:val="single" w:sz="4" w:space="0" w:color="auto"/>
            </w:tcBorders>
            <w:vAlign w:val="center"/>
          </w:tcPr>
          <w:p w:rsidR="00305690" w:rsidRPr="007B059E" w:rsidRDefault="00305690"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lastRenderedPageBreak/>
              <w:t>2.20</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305690" w:rsidRDefault="00305690" w:rsidP="002B5BDC">
            <w:pPr>
              <w:pStyle w:val="prastasis1"/>
              <w:rPr>
                <w:rFonts w:ascii="Times New Roman" w:hAnsi="Times New Roman"/>
                <w:sz w:val="24"/>
                <w:szCs w:val="24"/>
              </w:rPr>
            </w:pPr>
            <w:r w:rsidRPr="00CB6583">
              <w:rPr>
                <w:rFonts w:ascii="Times New Roman" w:eastAsia="Times New Roman" w:hAnsi="Times New Roman"/>
                <w:sz w:val="24"/>
                <w:szCs w:val="24"/>
                <w:lang w:eastAsia="lt-LT"/>
              </w:rPr>
              <w:t>Ultragarsinės diagnostinės sistemos konstrukcija</w:t>
            </w:r>
            <w:r>
              <w:rPr>
                <w:rFonts w:ascii="Times New Roman" w:eastAsia="Times New Roman" w:hAnsi="Times New Roman"/>
                <w:sz w:val="24"/>
                <w:szCs w:val="24"/>
                <w:lang w:eastAsia="lt-LT"/>
              </w:rPr>
              <w:t xml:space="preserve"> - s</w:t>
            </w:r>
            <w:r w:rsidRPr="00CB6583">
              <w:rPr>
                <w:rFonts w:ascii="Times New Roman" w:eastAsia="Times New Roman" w:hAnsi="Times New Roman"/>
                <w:sz w:val="24"/>
                <w:szCs w:val="24"/>
                <w:lang w:eastAsia="lt-LT"/>
              </w:rPr>
              <w:t>istema su ratukais, stabdoma atskirais arba centriniu stabdžiu</w:t>
            </w:r>
            <w:r>
              <w:rPr>
                <w:rFonts w:ascii="Times New Roman" w:eastAsia="Times New Roman" w:hAnsi="Times New Roman"/>
                <w:sz w:val="24"/>
                <w:szCs w:val="24"/>
                <w:lang w:eastAsia="lt-LT"/>
              </w:rPr>
              <w:t>.</w:t>
            </w:r>
          </w:p>
        </w:tc>
      </w:tr>
      <w:tr w:rsidR="002B5BDC" w:rsidTr="002B5BDC">
        <w:trPr>
          <w:gridAfter w:val="1"/>
          <w:wAfter w:w="7" w:type="dxa"/>
          <w:trHeight w:val="420"/>
        </w:trPr>
        <w:tc>
          <w:tcPr>
            <w:tcW w:w="738" w:type="dxa"/>
            <w:vMerge w:val="restart"/>
            <w:tcBorders>
              <w:top w:val="single" w:sz="4" w:space="0" w:color="auto"/>
              <w:left w:val="single" w:sz="4" w:space="0" w:color="auto"/>
              <w:right w:val="single" w:sz="4" w:space="0" w:color="auto"/>
            </w:tcBorders>
            <w:vAlign w:val="center"/>
          </w:tcPr>
          <w:p w:rsidR="002B5BDC" w:rsidRPr="007B059E" w:rsidRDefault="002B5BDC" w:rsidP="002B5BDC">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3.</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2B5BDC" w:rsidRPr="007B059E" w:rsidRDefault="002B5BDC" w:rsidP="00305690">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Reikalavimai konveksiniam davikliui:</w:t>
            </w:r>
          </w:p>
        </w:tc>
        <w:tc>
          <w:tcPr>
            <w:tcW w:w="3827" w:type="dxa"/>
            <w:tcBorders>
              <w:top w:val="single" w:sz="4" w:space="0" w:color="auto"/>
              <w:left w:val="single" w:sz="4" w:space="0" w:color="auto"/>
              <w:bottom w:val="single" w:sz="4" w:space="0" w:color="auto"/>
              <w:right w:val="single" w:sz="4" w:space="0" w:color="auto"/>
            </w:tcBorders>
          </w:tcPr>
          <w:p w:rsidR="002B5BDC" w:rsidRDefault="002B5BDC" w:rsidP="002B5BDC">
            <w:pPr>
              <w:pStyle w:val="prastasis1"/>
              <w:rPr>
                <w:rFonts w:ascii="Times New Roman" w:hAnsi="Times New Roman"/>
                <w:sz w:val="24"/>
                <w:szCs w:val="24"/>
              </w:rPr>
            </w:pPr>
          </w:p>
        </w:tc>
      </w:tr>
      <w:tr w:rsidR="00DD4782" w:rsidTr="002E08E6">
        <w:trPr>
          <w:gridAfter w:val="1"/>
          <w:wAfter w:w="7" w:type="dxa"/>
          <w:trHeight w:val="300"/>
        </w:trPr>
        <w:tc>
          <w:tcPr>
            <w:tcW w:w="738" w:type="dxa"/>
            <w:vMerge/>
            <w:tcBorders>
              <w:left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d</w:t>
            </w:r>
            <w:r w:rsidRPr="00CB6583">
              <w:rPr>
                <w:rFonts w:ascii="Times New Roman" w:eastAsia="Times New Roman" w:hAnsi="Times New Roman" w:cs="Times New Roman"/>
                <w:sz w:val="24"/>
                <w:szCs w:val="24"/>
                <w:lang w:eastAsia="lt-LT"/>
              </w:rPr>
              <w:t>ažnio diapazonas - nuo 1 iki 5 MHz,</w:t>
            </w:r>
          </w:p>
        </w:tc>
        <w:tc>
          <w:tcPr>
            <w:tcW w:w="3827" w:type="dxa"/>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p>
        </w:tc>
      </w:tr>
      <w:tr w:rsidR="00DD4782" w:rsidTr="002E08E6">
        <w:trPr>
          <w:gridAfter w:val="1"/>
          <w:wAfter w:w="7" w:type="dxa"/>
          <w:trHeight w:val="139"/>
        </w:trPr>
        <w:tc>
          <w:tcPr>
            <w:tcW w:w="738" w:type="dxa"/>
            <w:vMerge/>
            <w:tcBorders>
              <w:left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e</w:t>
            </w:r>
            <w:r w:rsidRPr="00CB6583">
              <w:rPr>
                <w:rFonts w:ascii="Times New Roman" w:eastAsia="Times New Roman" w:hAnsi="Times New Roman" w:cs="Times New Roman"/>
                <w:sz w:val="24"/>
                <w:szCs w:val="24"/>
                <w:lang w:eastAsia="lt-LT"/>
              </w:rPr>
              <w:t>lementų skaičius ≥ 160,</w:t>
            </w:r>
          </w:p>
        </w:tc>
        <w:tc>
          <w:tcPr>
            <w:tcW w:w="3827" w:type="dxa"/>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p>
        </w:tc>
      </w:tr>
      <w:tr w:rsidR="00DD4782" w:rsidTr="002E08E6">
        <w:trPr>
          <w:gridAfter w:val="1"/>
          <w:wAfter w:w="7" w:type="dxa"/>
          <w:trHeight w:val="199"/>
        </w:trPr>
        <w:tc>
          <w:tcPr>
            <w:tcW w:w="738" w:type="dxa"/>
            <w:vMerge/>
            <w:tcBorders>
              <w:left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pžiūros kampas (angliškai: Field of view) ≥ 70°</w:t>
            </w:r>
            <w:r>
              <w:rPr>
                <w:rFonts w:ascii="Times New Roman" w:eastAsia="Times New Roman" w:hAnsi="Times New Roman" w:cs="Times New Roman"/>
                <w:sz w:val="24"/>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p>
        </w:tc>
      </w:tr>
      <w:tr w:rsidR="00DD4782" w:rsidTr="002E08E6">
        <w:trPr>
          <w:gridAfter w:val="1"/>
          <w:wAfter w:w="7" w:type="dxa"/>
          <w:trHeight w:val="169"/>
        </w:trPr>
        <w:tc>
          <w:tcPr>
            <w:tcW w:w="738" w:type="dxa"/>
            <w:vMerge/>
            <w:tcBorders>
              <w:left w:val="single" w:sz="4" w:space="0" w:color="auto"/>
              <w:bottom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4. </w:t>
            </w:r>
            <w:r>
              <w:rPr>
                <w:rFonts w:ascii="Times New Roman" w:eastAsia="Times New Roman" w:hAnsi="Times New Roman" w:cs="Times New Roman"/>
                <w:sz w:val="24"/>
                <w:szCs w:val="24"/>
                <w:lang w:eastAsia="lt-LT"/>
              </w:rPr>
              <w:t>m</w:t>
            </w:r>
            <w:r w:rsidRPr="00CB6583">
              <w:rPr>
                <w:rFonts w:ascii="Times New Roman" w:eastAsia="Times New Roman" w:hAnsi="Times New Roman" w:cs="Times New Roman"/>
                <w:sz w:val="24"/>
                <w:szCs w:val="24"/>
                <w:lang w:eastAsia="lt-LT"/>
              </w:rPr>
              <w:t>onokristalinė arba matricinė, arba lygiavertė technologija</w:t>
            </w:r>
            <w:r>
              <w:rPr>
                <w:rFonts w:ascii="Times New Roman" w:eastAsia="Times New Roman" w:hAnsi="Times New Roman" w:cs="Times New Roman"/>
                <w:sz w:val="24"/>
                <w:szCs w:val="24"/>
                <w:lang w:eastAsia="lt-LT"/>
              </w:rPr>
              <w:t>.</w:t>
            </w:r>
          </w:p>
        </w:tc>
        <w:tc>
          <w:tcPr>
            <w:tcW w:w="3827" w:type="dxa"/>
            <w:tcBorders>
              <w:top w:val="single" w:sz="4" w:space="0" w:color="auto"/>
              <w:left w:val="single" w:sz="4" w:space="0" w:color="auto"/>
              <w:bottom w:val="single" w:sz="4" w:space="0" w:color="auto"/>
              <w:right w:val="single" w:sz="4" w:space="0" w:color="auto"/>
            </w:tcBorders>
          </w:tcPr>
          <w:p w:rsidR="00DD4782" w:rsidRDefault="00DD4782" w:rsidP="00DD4782">
            <w:pPr>
              <w:pStyle w:val="prastasis1"/>
              <w:rPr>
                <w:rFonts w:ascii="Times New Roman" w:hAnsi="Times New Roman"/>
                <w:sz w:val="24"/>
                <w:szCs w:val="24"/>
              </w:rPr>
            </w:pPr>
          </w:p>
        </w:tc>
      </w:tr>
      <w:tr w:rsidR="00305690" w:rsidTr="002E08E6">
        <w:trPr>
          <w:gridAfter w:val="1"/>
          <w:wAfter w:w="7" w:type="dxa"/>
          <w:trHeight w:val="435"/>
        </w:trPr>
        <w:tc>
          <w:tcPr>
            <w:tcW w:w="738" w:type="dxa"/>
            <w:vMerge w:val="restart"/>
            <w:tcBorders>
              <w:top w:val="single" w:sz="4" w:space="0" w:color="auto"/>
              <w:left w:val="single" w:sz="4" w:space="0" w:color="auto"/>
              <w:right w:val="single" w:sz="4" w:space="0" w:color="auto"/>
            </w:tcBorders>
            <w:vAlign w:val="center"/>
          </w:tcPr>
          <w:p w:rsidR="00305690" w:rsidRPr="007B059E" w:rsidRDefault="00305690" w:rsidP="00DD4782">
            <w:pPr>
              <w:pStyle w:val="prastasis1"/>
              <w:numPr>
                <w:ilvl w:val="0"/>
                <w:numId w:val="33"/>
              </w:numPr>
              <w:spacing w:after="0"/>
              <w:ind w:left="0"/>
              <w:rPr>
                <w:rFonts w:ascii="Times New Roman" w:eastAsia="Times New Roman" w:hAnsi="Times New Roman"/>
                <w:color w:val="000000"/>
                <w:sz w:val="24"/>
                <w:szCs w:val="24"/>
                <w:lang w:val="lt-LT" w:eastAsia="en-GB"/>
              </w:rPr>
            </w:pPr>
            <w:r>
              <w:rPr>
                <w:rFonts w:ascii="Times New Roman" w:eastAsia="Times New Roman" w:hAnsi="Times New Roman"/>
                <w:color w:val="000000"/>
                <w:sz w:val="24"/>
                <w:szCs w:val="24"/>
                <w:lang w:val="lt-LT" w:eastAsia="en-GB"/>
              </w:rPr>
              <w:t>4.</w:t>
            </w:r>
          </w:p>
        </w:tc>
        <w:tc>
          <w:tcPr>
            <w:tcW w:w="8930" w:type="dxa"/>
            <w:gridSpan w:val="3"/>
            <w:tcBorders>
              <w:top w:val="single" w:sz="4" w:space="0" w:color="auto"/>
              <w:left w:val="single" w:sz="4" w:space="0" w:color="auto"/>
              <w:bottom w:val="single" w:sz="4" w:space="0" w:color="auto"/>
              <w:right w:val="single" w:sz="4" w:space="0" w:color="auto"/>
            </w:tcBorders>
            <w:vAlign w:val="center"/>
          </w:tcPr>
          <w:p w:rsidR="00305690" w:rsidRDefault="00305690" w:rsidP="00305690">
            <w:pPr>
              <w:pStyle w:val="prastasis1"/>
              <w:numPr>
                <w:ilvl w:val="0"/>
                <w:numId w:val="33"/>
              </w:numPr>
              <w:spacing w:after="0"/>
              <w:ind w:left="0"/>
              <w:rPr>
                <w:rFonts w:ascii="Times New Roman" w:hAnsi="Times New Roman"/>
                <w:sz w:val="24"/>
                <w:szCs w:val="24"/>
              </w:rPr>
            </w:pPr>
            <w:r w:rsidRPr="00CB6583">
              <w:rPr>
                <w:rFonts w:ascii="Times New Roman" w:eastAsia="Times New Roman" w:hAnsi="Times New Roman"/>
                <w:sz w:val="24"/>
                <w:szCs w:val="24"/>
                <w:lang w:eastAsia="lt-LT"/>
              </w:rPr>
              <w:t>Reikalavimai linijiniam davikliui</w:t>
            </w:r>
            <w:r>
              <w:rPr>
                <w:rFonts w:ascii="Times New Roman" w:eastAsia="Times New Roman" w:hAnsi="Times New Roman"/>
                <w:sz w:val="24"/>
                <w:szCs w:val="24"/>
                <w:lang w:eastAsia="lt-LT"/>
              </w:rPr>
              <w:t>:</w:t>
            </w:r>
          </w:p>
        </w:tc>
      </w:tr>
      <w:tr w:rsidR="00DD4782" w:rsidTr="002E08E6">
        <w:trPr>
          <w:gridAfter w:val="1"/>
          <w:wAfter w:w="7" w:type="dxa"/>
          <w:trHeight w:val="199"/>
        </w:trPr>
        <w:tc>
          <w:tcPr>
            <w:tcW w:w="738" w:type="dxa"/>
            <w:vMerge/>
            <w:tcBorders>
              <w:left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d</w:t>
            </w:r>
            <w:r w:rsidRPr="00CB6583">
              <w:rPr>
                <w:rFonts w:ascii="Times New Roman" w:eastAsia="Times New Roman" w:hAnsi="Times New Roman" w:cs="Times New Roman"/>
                <w:sz w:val="24"/>
                <w:szCs w:val="24"/>
                <w:lang w:eastAsia="lt-LT"/>
              </w:rPr>
              <w:t>ažnio diapazonas - nuo 3.5 iki 15 MHz,</w:t>
            </w:r>
          </w:p>
        </w:tc>
        <w:tc>
          <w:tcPr>
            <w:tcW w:w="3827" w:type="dxa"/>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p>
        </w:tc>
      </w:tr>
      <w:tr w:rsidR="00DD4782" w:rsidTr="002E08E6">
        <w:trPr>
          <w:gridAfter w:val="1"/>
          <w:wAfter w:w="7" w:type="dxa"/>
          <w:trHeight w:val="240"/>
        </w:trPr>
        <w:tc>
          <w:tcPr>
            <w:tcW w:w="738" w:type="dxa"/>
            <w:vMerge/>
            <w:tcBorders>
              <w:left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e</w:t>
            </w:r>
            <w:r w:rsidRPr="00CB6583">
              <w:rPr>
                <w:rFonts w:ascii="Times New Roman" w:eastAsia="Times New Roman" w:hAnsi="Times New Roman" w:cs="Times New Roman"/>
                <w:sz w:val="24"/>
                <w:szCs w:val="24"/>
                <w:lang w:eastAsia="lt-LT"/>
              </w:rPr>
              <w:t>lementų skaičius ≥ 960</w:t>
            </w:r>
          </w:p>
        </w:tc>
        <w:tc>
          <w:tcPr>
            <w:tcW w:w="3827" w:type="dxa"/>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p>
        </w:tc>
      </w:tr>
      <w:tr w:rsidR="00DD4782" w:rsidTr="002E08E6">
        <w:trPr>
          <w:gridAfter w:val="1"/>
          <w:wAfter w:w="7" w:type="dxa"/>
          <w:trHeight w:val="199"/>
        </w:trPr>
        <w:tc>
          <w:tcPr>
            <w:tcW w:w="738" w:type="dxa"/>
            <w:vMerge/>
            <w:tcBorders>
              <w:left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sidRPr="00CB6583">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a</w:t>
            </w:r>
            <w:r w:rsidRPr="00CB6583">
              <w:rPr>
                <w:rFonts w:ascii="Times New Roman" w:eastAsia="Times New Roman" w:hAnsi="Times New Roman" w:cs="Times New Roman"/>
                <w:sz w:val="24"/>
                <w:szCs w:val="24"/>
                <w:lang w:eastAsia="lt-LT"/>
              </w:rPr>
              <w:t>pžvalgos laukas ≥ 50 mm</w:t>
            </w:r>
          </w:p>
        </w:tc>
        <w:tc>
          <w:tcPr>
            <w:tcW w:w="3827" w:type="dxa"/>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p>
        </w:tc>
      </w:tr>
      <w:tr w:rsidR="00DD4782" w:rsidTr="002E08E6">
        <w:trPr>
          <w:gridAfter w:val="1"/>
          <w:wAfter w:w="7" w:type="dxa"/>
          <w:trHeight w:val="214"/>
        </w:trPr>
        <w:tc>
          <w:tcPr>
            <w:tcW w:w="738" w:type="dxa"/>
            <w:vMerge/>
            <w:tcBorders>
              <w:left w:val="single" w:sz="4" w:space="0" w:color="auto"/>
              <w:bottom w:val="single" w:sz="4" w:space="0" w:color="auto"/>
              <w:right w:val="single" w:sz="4" w:space="0" w:color="auto"/>
            </w:tcBorders>
            <w:vAlign w:val="center"/>
          </w:tcPr>
          <w:p w:rsidR="00DD4782" w:rsidRDefault="00DD4782" w:rsidP="00DD4782">
            <w:pPr>
              <w:pStyle w:val="prastasis1"/>
              <w:numPr>
                <w:ilvl w:val="0"/>
                <w:numId w:val="33"/>
              </w:numPr>
              <w:spacing w:after="0"/>
              <w:ind w:left="0"/>
              <w:rPr>
                <w:rFonts w:ascii="Times New Roman" w:eastAsia="Times New Roman" w:hAnsi="Times New Roman"/>
                <w:color w:val="000000"/>
                <w:sz w:val="24"/>
                <w:szCs w:val="24"/>
                <w:lang w:val="lt-LT" w:eastAsia="en-GB"/>
              </w:rPr>
            </w:pPr>
          </w:p>
        </w:tc>
        <w:tc>
          <w:tcPr>
            <w:tcW w:w="5103" w:type="dxa"/>
            <w:gridSpan w:val="2"/>
            <w:tcBorders>
              <w:top w:val="single" w:sz="4" w:space="0" w:color="auto"/>
              <w:left w:val="single" w:sz="4" w:space="0" w:color="auto"/>
              <w:bottom w:val="single" w:sz="4" w:space="0" w:color="auto"/>
              <w:right w:val="single" w:sz="4" w:space="0" w:color="auto"/>
            </w:tcBorders>
          </w:tcPr>
          <w:p w:rsidR="00DD4782" w:rsidRPr="00CB6583" w:rsidRDefault="00DD4782" w:rsidP="00DD478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m</w:t>
            </w:r>
            <w:r w:rsidRPr="00CB6583">
              <w:rPr>
                <w:rFonts w:ascii="Times New Roman" w:eastAsia="Times New Roman" w:hAnsi="Times New Roman" w:cs="Times New Roman"/>
                <w:sz w:val="24"/>
                <w:szCs w:val="24"/>
                <w:lang w:eastAsia="lt-LT"/>
              </w:rPr>
              <w:t>onokristalinė arba matricinė, arba lygiavertė technologija</w:t>
            </w:r>
          </w:p>
        </w:tc>
        <w:tc>
          <w:tcPr>
            <w:tcW w:w="3827" w:type="dxa"/>
            <w:tcBorders>
              <w:top w:val="single" w:sz="4" w:space="0" w:color="auto"/>
              <w:left w:val="single" w:sz="4" w:space="0" w:color="auto"/>
              <w:bottom w:val="single" w:sz="4" w:space="0" w:color="auto"/>
              <w:right w:val="single" w:sz="4" w:space="0" w:color="auto"/>
            </w:tcBorders>
          </w:tcPr>
          <w:p w:rsidR="00DD4782" w:rsidRDefault="00DD4782" w:rsidP="00DD4782">
            <w:pPr>
              <w:pStyle w:val="prastasis1"/>
              <w:rPr>
                <w:rFonts w:ascii="Times New Roman" w:hAnsi="Times New Roman"/>
                <w:sz w:val="24"/>
                <w:szCs w:val="24"/>
              </w:rPr>
            </w:pPr>
          </w:p>
        </w:tc>
      </w:tr>
      <w:tr w:rsidR="00DD4782" w:rsidTr="00DD4782">
        <w:tc>
          <w:tcPr>
            <w:tcW w:w="738" w:type="dxa"/>
            <w:tcBorders>
              <w:top w:val="single" w:sz="4" w:space="0" w:color="auto"/>
              <w:left w:val="single" w:sz="4" w:space="0" w:color="auto"/>
              <w:bottom w:val="single" w:sz="4" w:space="0" w:color="auto"/>
              <w:right w:val="single" w:sz="4" w:space="0" w:color="auto"/>
            </w:tcBorders>
          </w:tcPr>
          <w:p w:rsidR="00DD4782" w:rsidRPr="00070DAD" w:rsidRDefault="00DD4782" w:rsidP="00DD4782">
            <w:pPr>
              <w:spacing w:after="0" w:line="280" w:lineRule="atLeast"/>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5.</w:t>
            </w:r>
          </w:p>
        </w:tc>
        <w:tc>
          <w:tcPr>
            <w:tcW w:w="5103" w:type="dxa"/>
            <w:gridSpan w:val="2"/>
            <w:tcBorders>
              <w:top w:val="single" w:sz="4" w:space="0" w:color="auto"/>
              <w:left w:val="single" w:sz="4" w:space="0" w:color="auto"/>
              <w:bottom w:val="single" w:sz="4" w:space="0" w:color="auto"/>
              <w:right w:val="single" w:sz="4" w:space="0" w:color="auto"/>
            </w:tcBorders>
          </w:tcPr>
          <w:p w:rsidR="00DD4782" w:rsidRDefault="00DD4782" w:rsidP="00DD478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Pažymėtas CE ženklu ir atitinka medicinos direktyvą 2017/745</w:t>
            </w:r>
          </w:p>
          <w:p w:rsidR="00DD4782" w:rsidRDefault="00DD4782" w:rsidP="00DD4782">
            <w:pPr>
              <w:autoSpaceDE w:val="0"/>
              <w:autoSpaceDN w:val="0"/>
              <w:adjustRightInd w:val="0"/>
              <w:spacing w:after="0" w:line="240" w:lineRule="auto"/>
              <w:jc w:val="both"/>
              <w:rPr>
                <w:rFonts w:ascii="Times New Roman" w:eastAsia="Calibri" w:hAnsi="Times New Roman" w:cs="Times New Roman"/>
                <w:sz w:val="24"/>
                <w:szCs w:val="24"/>
              </w:rPr>
            </w:pPr>
          </w:p>
        </w:tc>
        <w:tc>
          <w:tcPr>
            <w:tcW w:w="3834" w:type="dxa"/>
            <w:gridSpan w:val="2"/>
            <w:tcBorders>
              <w:top w:val="single" w:sz="4" w:space="0" w:color="auto"/>
              <w:left w:val="single" w:sz="4" w:space="0" w:color="auto"/>
              <w:bottom w:val="single" w:sz="4" w:space="0" w:color="auto"/>
              <w:right w:val="single" w:sz="4" w:space="0" w:color="auto"/>
            </w:tcBorders>
          </w:tcPr>
          <w:p w:rsidR="00DD4782" w:rsidRDefault="00DD4782" w:rsidP="00DD478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Kartu su pasiūlymu teikiamas dokumentas, patvirtinantis atitiktį iškeltam reikalavimui.</w:t>
            </w:r>
          </w:p>
        </w:tc>
      </w:tr>
    </w:tbl>
    <w:p w:rsidR="005C441A" w:rsidRPr="004B6C93" w:rsidRDefault="005C441A" w:rsidP="005C441A">
      <w:pPr>
        <w:spacing w:line="240" w:lineRule="auto"/>
        <w:jc w:val="both"/>
        <w:rPr>
          <w:rFonts w:ascii="Times New Roman" w:hAnsi="Times New Roman" w:cs="Times New Roman"/>
          <w:u w:val="single"/>
        </w:rPr>
      </w:pPr>
      <w:r>
        <w:rPr>
          <w:rFonts w:ascii="Times New Roman" w:hAnsi="Times New Roman" w:cs="Times New Roman"/>
          <w:sz w:val="24"/>
          <w:szCs w:val="24"/>
          <w:u w:val="single"/>
        </w:rPr>
        <w:t>*</w:t>
      </w:r>
      <w:r w:rsidRPr="004B6C93">
        <w:rPr>
          <w:rFonts w:ascii="Times New Roman" w:hAnsi="Times New Roman" w:cs="Times New Roman"/>
          <w:u w:val="single"/>
        </w:rPr>
        <w:t>Patvirtiname, kad siūlomos prekės visiškai atitinka pirkimo dokumentuose, techninėse specifikacijose nustatytus reikalavimus ir įsipareigojame, perkančiajai organizacijai paprašius pateikti siūlomų prekių atitiktį techninės specifikacijos reikalavimams pagrindžiančius dokumentus ir/ar informaciją.</w:t>
      </w:r>
    </w:p>
    <w:p w:rsidR="005C441A" w:rsidRDefault="005C441A" w:rsidP="005C441A">
      <w:pPr>
        <w:spacing w:line="240" w:lineRule="auto"/>
        <w:rPr>
          <w:rFonts w:ascii="Times New Roman" w:hAnsi="Times New Roman" w:cs="Times New Roman"/>
          <w:sz w:val="24"/>
          <w:szCs w:val="24"/>
          <w:u w:val="single"/>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5C441A" w:rsidTr="005C441A">
        <w:trPr>
          <w:trHeight w:val="285"/>
        </w:trPr>
        <w:tc>
          <w:tcPr>
            <w:tcW w:w="3260" w:type="dxa"/>
            <w:tcBorders>
              <w:top w:val="nil"/>
              <w:left w:val="nil"/>
              <w:bottom w:val="single" w:sz="4" w:space="0" w:color="auto"/>
              <w:right w:val="nil"/>
            </w:tcBorders>
          </w:tcPr>
          <w:p w:rsidR="005C441A" w:rsidRDefault="005C441A" w:rsidP="005C441A">
            <w:pPr>
              <w:spacing w:line="240" w:lineRule="auto"/>
              <w:ind w:right="-1"/>
              <w:rPr>
                <w:rFonts w:ascii="Times New Roman" w:hAnsi="Times New Roman" w:cs="Times New Roman"/>
                <w:sz w:val="24"/>
                <w:szCs w:val="24"/>
              </w:rPr>
            </w:pPr>
          </w:p>
        </w:tc>
        <w:tc>
          <w:tcPr>
            <w:tcW w:w="567" w:type="dxa"/>
          </w:tcPr>
          <w:p w:rsidR="005C441A" w:rsidRDefault="005C441A" w:rsidP="005C441A">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5C441A" w:rsidRDefault="005C441A" w:rsidP="005C441A">
            <w:pPr>
              <w:spacing w:line="240" w:lineRule="auto"/>
              <w:ind w:right="-1"/>
              <w:jc w:val="center"/>
              <w:rPr>
                <w:rFonts w:ascii="Times New Roman" w:hAnsi="Times New Roman" w:cs="Times New Roman"/>
                <w:sz w:val="24"/>
                <w:szCs w:val="24"/>
              </w:rPr>
            </w:pPr>
          </w:p>
        </w:tc>
        <w:tc>
          <w:tcPr>
            <w:tcW w:w="567" w:type="dxa"/>
          </w:tcPr>
          <w:p w:rsidR="005C441A" w:rsidRDefault="009F746B" w:rsidP="005C441A">
            <w:pPr>
              <w:spacing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Borders>
              <w:top w:val="nil"/>
              <w:left w:val="nil"/>
              <w:bottom w:val="single" w:sz="4" w:space="0" w:color="auto"/>
              <w:right w:val="nil"/>
            </w:tcBorders>
          </w:tcPr>
          <w:p w:rsidR="005C441A" w:rsidRDefault="005C441A" w:rsidP="005C441A">
            <w:pPr>
              <w:spacing w:line="240" w:lineRule="auto"/>
              <w:ind w:right="-1"/>
              <w:jc w:val="right"/>
              <w:rPr>
                <w:rFonts w:ascii="Times New Roman" w:hAnsi="Times New Roman" w:cs="Times New Roman"/>
                <w:sz w:val="24"/>
                <w:szCs w:val="24"/>
              </w:rPr>
            </w:pPr>
          </w:p>
        </w:tc>
      </w:tr>
      <w:tr w:rsidR="005C441A" w:rsidTr="005C441A">
        <w:trPr>
          <w:trHeight w:val="186"/>
        </w:trPr>
        <w:tc>
          <w:tcPr>
            <w:tcW w:w="3260" w:type="dxa"/>
            <w:tcBorders>
              <w:top w:val="single" w:sz="4" w:space="0" w:color="auto"/>
              <w:left w:val="nil"/>
              <w:bottom w:val="nil"/>
              <w:right w:val="nil"/>
            </w:tcBorders>
            <w:hideMark/>
          </w:tcPr>
          <w:p w:rsidR="005C441A" w:rsidRDefault="005C441A" w:rsidP="005C441A">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5C441A" w:rsidRDefault="005C441A" w:rsidP="005C441A">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5C441A" w:rsidRDefault="005C441A" w:rsidP="005C441A">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5C441A" w:rsidRDefault="005C441A" w:rsidP="005C441A">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5C441A" w:rsidRDefault="005C441A" w:rsidP="005C441A">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5C441A" w:rsidRDefault="005C441A" w:rsidP="005C441A">
      <w:pPr>
        <w:pStyle w:val="Tekstas"/>
        <w:tabs>
          <w:tab w:val="left" w:pos="993"/>
        </w:tabs>
        <w:ind w:firstLine="0"/>
      </w:pPr>
    </w:p>
    <w:p w:rsidR="00EB5801" w:rsidRDefault="00EB5801" w:rsidP="00EB5801">
      <w:pPr>
        <w:spacing w:after="0" w:line="240" w:lineRule="auto"/>
        <w:jc w:val="both"/>
        <w:rPr>
          <w:rFonts w:ascii="Times New Roman" w:hAnsi="Times New Roman" w:cs="Times New Roman"/>
          <w:sz w:val="24"/>
          <w:szCs w:val="24"/>
        </w:rPr>
      </w:pPr>
    </w:p>
    <w:p w:rsidR="0055238E" w:rsidRDefault="0055238E"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305690" w:rsidRDefault="00305690" w:rsidP="00EB5801">
      <w:pPr>
        <w:spacing w:after="0" w:line="240" w:lineRule="auto"/>
        <w:jc w:val="both"/>
        <w:rPr>
          <w:rFonts w:ascii="Times New Roman" w:hAnsi="Times New Roman" w:cs="Times New Roman"/>
          <w:sz w:val="24"/>
          <w:szCs w:val="24"/>
        </w:rPr>
      </w:pPr>
    </w:p>
    <w:p w:rsidR="00DD4782" w:rsidRDefault="00DD4782" w:rsidP="00EB5801">
      <w:pPr>
        <w:spacing w:after="0" w:line="240" w:lineRule="auto"/>
        <w:jc w:val="both"/>
        <w:rPr>
          <w:rFonts w:ascii="Times New Roman" w:hAnsi="Times New Roman" w:cs="Times New Roman"/>
          <w:sz w:val="24"/>
          <w:szCs w:val="24"/>
        </w:rPr>
      </w:pPr>
    </w:p>
    <w:p w:rsidR="00DD4782" w:rsidRDefault="00DD4782" w:rsidP="00EB5801">
      <w:pPr>
        <w:spacing w:after="0" w:line="240" w:lineRule="auto"/>
        <w:jc w:val="both"/>
        <w:rPr>
          <w:rFonts w:ascii="Times New Roman" w:hAnsi="Times New Roman" w:cs="Times New Roman"/>
          <w:sz w:val="24"/>
          <w:szCs w:val="24"/>
        </w:rPr>
      </w:pPr>
    </w:p>
    <w:p w:rsidR="00DD4782" w:rsidRDefault="00DD4782" w:rsidP="00EB5801">
      <w:pPr>
        <w:spacing w:after="0" w:line="240" w:lineRule="auto"/>
        <w:jc w:val="both"/>
        <w:rPr>
          <w:rFonts w:ascii="Times New Roman" w:hAnsi="Times New Roman" w:cs="Times New Roman"/>
          <w:sz w:val="24"/>
          <w:szCs w:val="24"/>
        </w:rPr>
      </w:pPr>
    </w:p>
    <w:p w:rsidR="00F14796" w:rsidRDefault="00F14796" w:rsidP="00EB5801">
      <w:pPr>
        <w:spacing w:after="0" w:line="240" w:lineRule="auto"/>
        <w:jc w:val="both"/>
        <w:rPr>
          <w:rFonts w:ascii="Times New Roman" w:hAnsi="Times New Roman" w:cs="Times New Roman"/>
          <w:sz w:val="24"/>
          <w:szCs w:val="24"/>
        </w:rPr>
      </w:pPr>
    </w:p>
    <w:p w:rsidR="0055238E" w:rsidRDefault="0055238E" w:rsidP="00EB5801">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t>1. Perkančiosios organizacijos neatmesti pasiūlymai vertinami taikant ekonomiškai naudingiausio pasiūlymo vertinimo kriterijus, kai vertinama kaina ir kokybė.</w:t>
      </w: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t>2. Ekonomiškai naudingiausias pasiūlymas – tai pasiūlymas, kurio balų suma, apskaičiuota pagal toliau nustatytus pasiūlymų vertinimo kriterijus ir sąlygas, yra didžiausia.</w:t>
      </w: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t>Numatytų vertinimo kriterijų lyginamieji svoriai:</w:t>
      </w: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t>1) Kaina (K) – 50;</w:t>
      </w: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t>2) Techniniai pranašumai (T) – 50;</w:t>
      </w: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t>Vertinimo kriterijai ir jų parametrų lyginamieji svoriai:</w:t>
      </w:r>
    </w:p>
    <w:tbl>
      <w:tblPr>
        <w:tblW w:w="9629" w:type="dxa"/>
        <w:tblInd w:w="118" w:type="dxa"/>
        <w:tblLook w:val="04A0" w:firstRow="1" w:lastRow="0" w:firstColumn="1" w:lastColumn="0" w:noHBand="0" w:noVBand="1"/>
      </w:tblPr>
      <w:tblGrid>
        <w:gridCol w:w="556"/>
        <w:gridCol w:w="3545"/>
        <w:gridCol w:w="1586"/>
        <w:gridCol w:w="1816"/>
        <w:gridCol w:w="2126"/>
      </w:tblGrid>
      <w:tr w:rsidR="00CA1394" w:rsidRPr="00EB6466" w:rsidTr="002E08E6">
        <w:trPr>
          <w:trHeight w:val="645"/>
        </w:trPr>
        <w:tc>
          <w:tcPr>
            <w:tcW w:w="56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Vertinimo kriterijai</w:t>
            </w:r>
          </w:p>
        </w:tc>
        <w:tc>
          <w:tcPr>
            <w:tcW w:w="1816" w:type="dxa"/>
            <w:tcBorders>
              <w:top w:val="single" w:sz="8" w:space="0" w:color="auto"/>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Parametro lyginamasis svoris</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Lyginamasis svoris ekonominio naudingumo įvertinime</w:t>
            </w:r>
          </w:p>
        </w:tc>
      </w:tr>
      <w:tr w:rsidR="00CA1394" w:rsidRPr="00EB6466" w:rsidTr="002E08E6">
        <w:trPr>
          <w:trHeight w:val="330"/>
        </w:trPr>
        <w:tc>
          <w:tcPr>
            <w:tcW w:w="750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Kaina (K)</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X=50</w:t>
            </w:r>
          </w:p>
        </w:tc>
      </w:tr>
      <w:tr w:rsidR="00CA1394" w:rsidRPr="00EB6466" w:rsidTr="002E08E6">
        <w:trPr>
          <w:trHeight w:val="330"/>
        </w:trPr>
        <w:tc>
          <w:tcPr>
            <w:tcW w:w="750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Techniniai pranašumai (T)</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Y=50</w:t>
            </w:r>
          </w:p>
        </w:tc>
      </w:tr>
      <w:tr w:rsidR="00CA1394" w:rsidRPr="00EB6466" w:rsidTr="002E08E6">
        <w:trPr>
          <w:trHeight w:val="330"/>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Nr.</w:t>
            </w:r>
          </w:p>
        </w:tc>
        <w:tc>
          <w:tcPr>
            <w:tcW w:w="3545"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Parametrai</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 </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b/>
                <w:bCs/>
                <w:color w:val="000000"/>
                <w:sz w:val="24"/>
                <w:szCs w:val="24"/>
                <w:lang w:eastAsia="lt-LT"/>
              </w:rPr>
            </w:pPr>
            <w:r w:rsidRPr="00EB6466">
              <w:rPr>
                <w:rFonts w:ascii="Times New Roman" w:eastAsia="Times New Roman" w:hAnsi="Times New Roman" w:cs="Times New Roman"/>
                <w:b/>
                <w:bCs/>
                <w:color w:val="000000"/>
                <w:sz w:val="24"/>
                <w:szCs w:val="24"/>
                <w:lang w:eastAsia="lt-LT"/>
              </w:rPr>
              <w:t> </w:t>
            </w:r>
          </w:p>
        </w:tc>
      </w:tr>
      <w:tr w:rsidR="00CA1394" w:rsidRPr="00EB6466" w:rsidTr="002E08E6">
        <w:trPr>
          <w:trHeight w:val="645"/>
        </w:trPr>
        <w:tc>
          <w:tcPr>
            <w:tcW w:w="556" w:type="dxa"/>
            <w:tcBorders>
              <w:top w:val="nil"/>
              <w:left w:val="single" w:sz="8" w:space="0" w:color="auto"/>
              <w:bottom w:val="single" w:sz="8" w:space="0" w:color="auto"/>
              <w:right w:val="nil"/>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T1</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Bendrasis dinaminis diapazonas &gt; 380 dB</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lang w:eastAsia="lt-LT"/>
              </w:rPr>
            </w:pPr>
            <w:r w:rsidRPr="00EB6466">
              <w:rPr>
                <w:rFonts w:ascii="Times New Roman" w:eastAsia="Times New Roman" w:hAnsi="Times New Roman" w:cs="Times New Roman"/>
                <w:lang w:eastAsia="lt-LT"/>
              </w:rPr>
              <w:t>Statinis:</w:t>
            </w:r>
            <w:r w:rsidRPr="00EB6466">
              <w:rPr>
                <w:rFonts w:ascii="Times New Roman" w:eastAsia="Times New Roman" w:hAnsi="Times New Roman" w:cs="Times New Roman"/>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w:t>
            </w:r>
            <w:r w:rsidRPr="00EB6466">
              <w:rPr>
                <w:rFonts w:ascii="Times New Roman" w:eastAsia="Times New Roman" w:hAnsi="Times New Roman" w:cs="Times New Roman"/>
                <w:sz w:val="24"/>
                <w:szCs w:val="24"/>
                <w:vertAlign w:val="subscript"/>
                <w:lang w:eastAsia="lt-LT"/>
              </w:rPr>
              <w:t>1</w:t>
            </w:r>
            <w:r w:rsidRPr="00EB6466">
              <w:rPr>
                <w:rFonts w:ascii="Times New Roman" w:eastAsia="Times New Roman" w:hAnsi="Times New Roman" w:cs="Times New Roman"/>
                <w:sz w:val="24"/>
                <w:szCs w:val="24"/>
                <w:lang w:eastAsia="lt-LT"/>
              </w:rPr>
              <w:t xml:space="preserve"> = 0,10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Įrašyti konkrečią parametro vertę</w:t>
            </w:r>
          </w:p>
        </w:tc>
      </w:tr>
      <w:tr w:rsidR="00CA1394" w:rsidRPr="00EB6466" w:rsidTr="002E08E6">
        <w:trPr>
          <w:trHeight w:val="870"/>
        </w:trPr>
        <w:tc>
          <w:tcPr>
            <w:tcW w:w="556" w:type="dxa"/>
            <w:tcBorders>
              <w:top w:val="nil"/>
              <w:left w:val="single" w:sz="8" w:space="0" w:color="auto"/>
              <w:bottom w:val="single" w:sz="8" w:space="0" w:color="auto"/>
              <w:right w:val="nil"/>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T2</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Linijinio daviklio elementų skaičius ≥ 1500</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lang w:eastAsia="lt-LT"/>
              </w:rPr>
            </w:pPr>
            <w:r w:rsidRPr="00EB6466">
              <w:rPr>
                <w:rFonts w:ascii="Times New Roman" w:eastAsia="Times New Roman" w:hAnsi="Times New Roman" w:cs="Times New Roman"/>
                <w:lang w:eastAsia="lt-LT"/>
              </w:rPr>
              <w:t>Statinis:</w:t>
            </w:r>
            <w:r w:rsidRPr="00EB6466">
              <w:rPr>
                <w:rFonts w:ascii="Times New Roman" w:eastAsia="Times New Roman" w:hAnsi="Times New Roman" w:cs="Times New Roman"/>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w:t>
            </w:r>
            <w:r w:rsidRPr="00EB6466">
              <w:rPr>
                <w:rFonts w:ascii="Times New Roman" w:eastAsia="Times New Roman" w:hAnsi="Times New Roman" w:cs="Times New Roman"/>
                <w:sz w:val="24"/>
                <w:szCs w:val="24"/>
                <w:vertAlign w:val="subscript"/>
                <w:lang w:eastAsia="lt-LT"/>
              </w:rPr>
              <w:t>2</w:t>
            </w:r>
            <w:r w:rsidRPr="00EB6466">
              <w:rPr>
                <w:rFonts w:ascii="Times New Roman" w:eastAsia="Times New Roman" w:hAnsi="Times New Roman" w:cs="Times New Roman"/>
                <w:sz w:val="24"/>
                <w:szCs w:val="24"/>
                <w:lang w:eastAsia="lt-LT"/>
              </w:rPr>
              <w:t xml:space="preserve"> =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 xml:space="preserve">Įrašyti parametro vertę: yra / nėra </w:t>
            </w:r>
          </w:p>
        </w:tc>
      </w:tr>
      <w:tr w:rsidR="00CA1394" w:rsidRPr="00EB6466" w:rsidTr="002E08E6">
        <w:trPr>
          <w:trHeight w:val="1087"/>
        </w:trPr>
        <w:tc>
          <w:tcPr>
            <w:tcW w:w="556" w:type="dxa"/>
            <w:tcBorders>
              <w:top w:val="nil"/>
              <w:left w:val="single" w:sz="8" w:space="0" w:color="auto"/>
              <w:bottom w:val="single" w:sz="8" w:space="0" w:color="auto"/>
              <w:right w:val="nil"/>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T3</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Linijinio daviklio (p.</w:t>
            </w:r>
            <w:r>
              <w:rPr>
                <w:rFonts w:ascii="Times New Roman" w:eastAsia="Times New Roman" w:hAnsi="Times New Roman" w:cs="Times New Roman"/>
                <w:sz w:val="24"/>
                <w:szCs w:val="24"/>
                <w:lang w:eastAsia="lt-LT"/>
              </w:rPr>
              <w:t>5.1.</w:t>
            </w:r>
            <w:r w:rsidRPr="00EB6466">
              <w:rPr>
                <w:rFonts w:ascii="Times New Roman" w:eastAsia="Times New Roman" w:hAnsi="Times New Roman" w:cs="Times New Roman"/>
                <w:sz w:val="24"/>
                <w:szCs w:val="24"/>
                <w:lang w:eastAsia="lt-LT"/>
              </w:rPr>
              <w:t>) viršutinė dažnio diapazono riba ne mažiau kaip 20 MHz</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lang w:eastAsia="lt-LT"/>
              </w:rPr>
            </w:pPr>
            <w:r w:rsidRPr="00EB6466">
              <w:rPr>
                <w:rFonts w:ascii="Times New Roman" w:eastAsia="Times New Roman" w:hAnsi="Times New Roman" w:cs="Times New Roman"/>
                <w:lang w:eastAsia="lt-LT"/>
              </w:rPr>
              <w:t>Statinis:</w:t>
            </w:r>
            <w:r w:rsidRPr="00EB6466">
              <w:rPr>
                <w:rFonts w:ascii="Times New Roman" w:eastAsia="Times New Roman" w:hAnsi="Times New Roman" w:cs="Times New Roman"/>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w:t>
            </w:r>
            <w:r w:rsidRPr="00EB6466">
              <w:rPr>
                <w:rFonts w:ascii="Times New Roman" w:eastAsia="Times New Roman" w:hAnsi="Times New Roman" w:cs="Times New Roman"/>
                <w:sz w:val="24"/>
                <w:szCs w:val="24"/>
                <w:vertAlign w:val="subscript"/>
                <w:lang w:eastAsia="lt-LT"/>
              </w:rPr>
              <w:t>3</w:t>
            </w:r>
            <w:r w:rsidRPr="00EB6466">
              <w:rPr>
                <w:rFonts w:ascii="Times New Roman" w:eastAsia="Times New Roman" w:hAnsi="Times New Roman" w:cs="Times New Roman"/>
                <w:sz w:val="24"/>
                <w:szCs w:val="24"/>
                <w:lang w:eastAsia="lt-LT"/>
              </w:rPr>
              <w:t xml:space="preserve"> =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Įrašyti parametro vertę</w:t>
            </w:r>
          </w:p>
        </w:tc>
      </w:tr>
      <w:tr w:rsidR="00CA1394" w:rsidRPr="00EB6466" w:rsidTr="002E08E6">
        <w:trPr>
          <w:trHeight w:val="1118"/>
        </w:trPr>
        <w:tc>
          <w:tcPr>
            <w:tcW w:w="556" w:type="dxa"/>
            <w:tcBorders>
              <w:top w:val="nil"/>
              <w:left w:val="single" w:sz="8" w:space="0" w:color="auto"/>
              <w:bottom w:val="single" w:sz="8" w:space="0" w:color="auto"/>
              <w:right w:val="nil"/>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T4</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Komplektuojamo konveksinio daviklio apžvalgos laukas ≥ 110°</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lang w:eastAsia="lt-LT"/>
              </w:rPr>
            </w:pPr>
            <w:r w:rsidRPr="00EB6466">
              <w:rPr>
                <w:rFonts w:ascii="Times New Roman" w:eastAsia="Times New Roman" w:hAnsi="Times New Roman" w:cs="Times New Roman"/>
                <w:lang w:eastAsia="lt-LT"/>
              </w:rPr>
              <w:t>Statinis:</w:t>
            </w:r>
            <w:r w:rsidRPr="00EB6466">
              <w:rPr>
                <w:rFonts w:ascii="Times New Roman" w:eastAsia="Times New Roman" w:hAnsi="Times New Roman" w:cs="Times New Roman"/>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w:t>
            </w:r>
            <w:r w:rsidRPr="00EB6466">
              <w:rPr>
                <w:rFonts w:ascii="Times New Roman" w:eastAsia="Times New Roman" w:hAnsi="Times New Roman" w:cs="Times New Roman"/>
                <w:sz w:val="24"/>
                <w:szCs w:val="24"/>
                <w:vertAlign w:val="subscript"/>
                <w:lang w:eastAsia="lt-LT"/>
              </w:rPr>
              <w:t>4</w:t>
            </w:r>
            <w:r w:rsidRPr="00EB6466">
              <w:rPr>
                <w:rFonts w:ascii="Times New Roman" w:eastAsia="Times New Roman" w:hAnsi="Times New Roman" w:cs="Times New Roman"/>
                <w:sz w:val="24"/>
                <w:szCs w:val="24"/>
                <w:lang w:eastAsia="lt-LT"/>
              </w:rPr>
              <w:t xml:space="preserve"> = 0,10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 xml:space="preserve">Įrašyti parametro vertę: yra / nėra </w:t>
            </w:r>
          </w:p>
        </w:tc>
      </w:tr>
      <w:tr w:rsidR="00CA1394" w:rsidRPr="00EB6466" w:rsidTr="002E08E6">
        <w:trPr>
          <w:trHeight w:val="1620"/>
        </w:trPr>
        <w:tc>
          <w:tcPr>
            <w:tcW w:w="556" w:type="dxa"/>
            <w:tcBorders>
              <w:top w:val="nil"/>
              <w:left w:val="single" w:sz="8" w:space="0" w:color="auto"/>
              <w:bottom w:val="single" w:sz="8" w:space="0" w:color="auto"/>
              <w:right w:val="nil"/>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T5</w:t>
            </w:r>
          </w:p>
        </w:tc>
        <w:tc>
          <w:tcPr>
            <w:tcW w:w="3545"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Komplektuojama kepenų riebalingumo kvantifikacijos programinė įranga su spalviniais signalo kokybės žemėlapiais ir  integruotu Hepatorenalinio indekso (HRI) kiekybiniu įvertinimu</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lang w:eastAsia="lt-LT"/>
              </w:rPr>
            </w:pPr>
            <w:r w:rsidRPr="00EB6466">
              <w:rPr>
                <w:rFonts w:ascii="Times New Roman" w:eastAsia="Times New Roman" w:hAnsi="Times New Roman" w:cs="Times New Roman"/>
                <w:lang w:eastAsia="lt-LT"/>
              </w:rPr>
              <w:t>Statinis:</w:t>
            </w:r>
            <w:r w:rsidRPr="00EB6466">
              <w:rPr>
                <w:rFonts w:ascii="Times New Roman" w:eastAsia="Times New Roman" w:hAnsi="Times New Roman" w:cs="Times New Roman"/>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w:t>
            </w:r>
            <w:r w:rsidRPr="00EB6466">
              <w:rPr>
                <w:rFonts w:ascii="Times New Roman" w:eastAsia="Times New Roman" w:hAnsi="Times New Roman" w:cs="Times New Roman"/>
                <w:sz w:val="24"/>
                <w:szCs w:val="24"/>
                <w:vertAlign w:val="subscript"/>
                <w:lang w:eastAsia="lt-LT"/>
              </w:rPr>
              <w:t xml:space="preserve">5 </w:t>
            </w:r>
            <w:r w:rsidRPr="00EB6466">
              <w:rPr>
                <w:rFonts w:ascii="Times New Roman" w:eastAsia="Times New Roman" w:hAnsi="Times New Roman" w:cs="Times New Roman"/>
                <w:sz w:val="24"/>
                <w:szCs w:val="24"/>
                <w:lang w:eastAsia="lt-LT"/>
              </w:rPr>
              <w:t>=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 xml:space="preserve">Įrašyti parametro vertę: yra / nėra </w:t>
            </w:r>
          </w:p>
        </w:tc>
      </w:tr>
      <w:tr w:rsidR="00CA1394" w:rsidRPr="00EB6466" w:rsidTr="002E08E6">
        <w:trPr>
          <w:trHeight w:val="1825"/>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T6</w:t>
            </w:r>
          </w:p>
        </w:tc>
        <w:tc>
          <w:tcPr>
            <w:tcW w:w="3545"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both"/>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Specializuota programa, skirta itin mažo srauto mikro kraujagyslėms, kurios kadrų dažnis ne mažesnis kaip 60 kadrų per sekundę, o mažiausia kraujo srauto aptikimo riba - ne didesnė kaip 0,3 cm/s.</w:t>
            </w:r>
          </w:p>
        </w:tc>
        <w:tc>
          <w:tcPr>
            <w:tcW w:w="158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lang w:eastAsia="lt-LT"/>
              </w:rPr>
            </w:pPr>
            <w:r w:rsidRPr="00EB6466">
              <w:rPr>
                <w:rFonts w:ascii="Times New Roman" w:eastAsia="Times New Roman" w:hAnsi="Times New Roman" w:cs="Times New Roman"/>
                <w:lang w:eastAsia="lt-LT"/>
              </w:rPr>
              <w:t>Statinis:</w:t>
            </w:r>
            <w:r w:rsidRPr="00EB6466">
              <w:rPr>
                <w:rFonts w:ascii="Times New Roman" w:eastAsia="Times New Roman" w:hAnsi="Times New Roman" w:cs="Times New Roman"/>
                <w:lang w:eastAsia="lt-LT"/>
              </w:rPr>
              <w:br/>
              <w:t>(yra/nėra)</w:t>
            </w:r>
          </w:p>
        </w:tc>
        <w:tc>
          <w:tcPr>
            <w:tcW w:w="1816" w:type="dxa"/>
            <w:tcBorders>
              <w:top w:val="nil"/>
              <w:left w:val="nil"/>
              <w:bottom w:val="single" w:sz="8" w:space="0" w:color="auto"/>
              <w:right w:val="single" w:sz="8" w:space="0" w:color="auto"/>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L</w:t>
            </w:r>
            <w:r w:rsidRPr="00EB6466">
              <w:rPr>
                <w:rFonts w:ascii="Times New Roman" w:eastAsia="Times New Roman" w:hAnsi="Times New Roman" w:cs="Times New Roman"/>
                <w:sz w:val="24"/>
                <w:szCs w:val="24"/>
                <w:vertAlign w:val="subscript"/>
                <w:lang w:eastAsia="lt-LT"/>
              </w:rPr>
              <w:t xml:space="preserve">6 </w:t>
            </w:r>
            <w:r w:rsidRPr="00EB6466">
              <w:rPr>
                <w:rFonts w:ascii="Times New Roman" w:eastAsia="Times New Roman" w:hAnsi="Times New Roman" w:cs="Times New Roman"/>
                <w:sz w:val="24"/>
                <w:szCs w:val="24"/>
                <w:lang w:eastAsia="lt-LT"/>
              </w:rPr>
              <w:t>= 0,20</w:t>
            </w:r>
          </w:p>
        </w:tc>
        <w:tc>
          <w:tcPr>
            <w:tcW w:w="2126" w:type="dxa"/>
            <w:tcBorders>
              <w:top w:val="single" w:sz="8" w:space="0" w:color="auto"/>
              <w:left w:val="nil"/>
              <w:bottom w:val="single" w:sz="8" w:space="0" w:color="auto"/>
              <w:right w:val="single" w:sz="8" w:space="0" w:color="000000"/>
            </w:tcBorders>
            <w:shd w:val="clear" w:color="auto" w:fill="auto"/>
            <w:vAlign w:val="center"/>
            <w:hideMark/>
          </w:tcPr>
          <w:p w:rsidR="00CA1394" w:rsidRPr="00EB6466" w:rsidRDefault="00CA1394" w:rsidP="002E08E6">
            <w:pPr>
              <w:spacing w:after="0" w:line="240" w:lineRule="auto"/>
              <w:jc w:val="center"/>
              <w:rPr>
                <w:rFonts w:ascii="Times New Roman" w:eastAsia="Times New Roman" w:hAnsi="Times New Roman" w:cs="Times New Roman"/>
                <w:sz w:val="24"/>
                <w:szCs w:val="24"/>
                <w:lang w:eastAsia="lt-LT"/>
              </w:rPr>
            </w:pPr>
            <w:r w:rsidRPr="00EB6466">
              <w:rPr>
                <w:rFonts w:ascii="Times New Roman" w:eastAsia="Times New Roman" w:hAnsi="Times New Roman" w:cs="Times New Roman"/>
                <w:sz w:val="24"/>
                <w:szCs w:val="24"/>
                <w:lang w:eastAsia="lt-LT"/>
              </w:rPr>
              <w:t xml:space="preserve">Įrašyti parametro vertę: yra / nėra </w:t>
            </w:r>
          </w:p>
        </w:tc>
      </w:tr>
    </w:tbl>
    <w:p w:rsidR="00CA1394" w:rsidRPr="00EB6466" w:rsidRDefault="00CA1394" w:rsidP="00CA1394">
      <w:pPr>
        <w:rPr>
          <w:rFonts w:ascii="Times New Roman" w:hAnsi="Times New Roman" w:cs="Times New Roman"/>
        </w:rPr>
      </w:pPr>
    </w:p>
    <w:p w:rsidR="00CA1394" w:rsidRPr="00871A0C" w:rsidRDefault="00CA1394" w:rsidP="00CA1394">
      <w:pPr>
        <w:spacing w:after="0"/>
        <w:jc w:val="both"/>
        <w:rPr>
          <w:rFonts w:ascii="Times New Roman" w:hAnsi="Times New Roman" w:cs="Times New Roman"/>
          <w:sz w:val="24"/>
          <w:szCs w:val="24"/>
        </w:rPr>
      </w:pPr>
      <w:r w:rsidRPr="00871A0C">
        <w:rPr>
          <w:rFonts w:ascii="Times New Roman" w:hAnsi="Times New Roman" w:cs="Times New Roman"/>
          <w:sz w:val="24"/>
          <w:szCs w:val="24"/>
        </w:rPr>
        <w:lastRenderedPageBreak/>
        <w:t>Pasiūlymo ekonominio naudingumo (kainos ir kokybės santykio) apskaičiavimo tvarka (formulė) yra pateikiama žemiau:</w:t>
      </w:r>
    </w:p>
    <w:p w:rsidR="00CA1394" w:rsidRPr="00871A0C" w:rsidRDefault="00CA1394" w:rsidP="00CA1394">
      <w:pPr>
        <w:spacing w:after="0"/>
        <w:jc w:val="both"/>
        <w:rPr>
          <w:rFonts w:ascii="Times New Roman" w:hAnsi="Times New Roman" w:cs="Times New Roman"/>
          <w:sz w:val="24"/>
          <w:szCs w:val="24"/>
        </w:rPr>
      </w:pPr>
      <w:r>
        <w:rPr>
          <w:rFonts w:ascii="Times New Roman" w:hAnsi="Times New Roman" w:cs="Times New Roman"/>
          <w:sz w:val="24"/>
          <w:szCs w:val="24"/>
        </w:rPr>
        <w:t>3</w:t>
      </w:r>
      <w:r w:rsidRPr="00871A0C">
        <w:rPr>
          <w:rFonts w:ascii="Times New Roman" w:hAnsi="Times New Roman" w:cs="Times New Roman"/>
          <w:sz w:val="24"/>
          <w:szCs w:val="24"/>
        </w:rPr>
        <w:t>. Pasiūlymo ekonominis naudingumas (E) apskaičiuojamas sudedant tiekėjo pasiūlymo kainos (K) ir techninių pranašumų (T) balus:</w:t>
      </w:r>
    </w:p>
    <w:p w:rsidR="00CA1394" w:rsidRPr="00BB3DCC" w:rsidRDefault="00CA1394" w:rsidP="00CA1394">
      <w:pPr>
        <w:spacing w:after="0"/>
        <w:ind w:left="2592" w:firstLine="1296"/>
        <w:jc w:val="both"/>
        <w:rPr>
          <w:rFonts w:ascii="Times New Roman" w:hAnsi="Times New Roman" w:cs="Times New Roman"/>
          <w:sz w:val="24"/>
          <w:szCs w:val="24"/>
        </w:rPr>
      </w:pPr>
      <w:r w:rsidRPr="00BB3DCC">
        <w:rPr>
          <w:rFonts w:ascii="Times New Roman" w:hAnsi="Times New Roman" w:cs="Times New Roman"/>
          <w:sz w:val="24"/>
          <w:szCs w:val="24"/>
        </w:rPr>
        <w:t>E = K + T</w:t>
      </w:r>
    </w:p>
    <w:p w:rsidR="00CA1394" w:rsidRPr="00BB3DCC" w:rsidRDefault="00CA1394" w:rsidP="00CA1394">
      <w:pPr>
        <w:spacing w:after="0"/>
        <w:ind w:left="2592" w:firstLine="1296"/>
        <w:jc w:val="both"/>
        <w:rPr>
          <w:rFonts w:ascii="Times New Roman" w:hAnsi="Times New Roman" w:cs="Times New Roman"/>
          <w:b/>
          <w:sz w:val="24"/>
          <w:szCs w:val="24"/>
        </w:rPr>
      </w:pPr>
    </w:p>
    <w:p w:rsidR="00CA1394" w:rsidRDefault="00CA1394" w:rsidP="00CA1394">
      <w:pPr>
        <w:spacing w:after="0"/>
        <w:jc w:val="both"/>
        <w:rPr>
          <w:rFonts w:ascii="Times New Roman" w:hAnsi="Times New Roman" w:cs="Times New Roman"/>
          <w:sz w:val="24"/>
          <w:szCs w:val="24"/>
        </w:rPr>
      </w:pPr>
      <w:r>
        <w:rPr>
          <w:rFonts w:ascii="Times New Roman" w:hAnsi="Times New Roman" w:cs="Times New Roman"/>
          <w:sz w:val="24"/>
          <w:szCs w:val="24"/>
        </w:rPr>
        <w:t>4</w:t>
      </w:r>
      <w:r w:rsidRPr="00871A0C">
        <w:rPr>
          <w:rFonts w:ascii="Times New Roman" w:hAnsi="Times New Roman" w:cs="Times New Roman"/>
          <w:sz w:val="24"/>
          <w:szCs w:val="24"/>
        </w:rPr>
        <w:t>. Pasiūlymo kainos (K) balai apskaičiuojami mažiausios pasiūlytos kainos (Kmin) ir vertinamo pasiūlymo kainos (Kv) santykį padauginant iš kainos lyginamojo svorio (X):</w:t>
      </w:r>
    </w:p>
    <w:p w:rsidR="00CA1394" w:rsidRPr="00871A0C" w:rsidRDefault="00CA1394" w:rsidP="00CA1394">
      <w:pPr>
        <w:spacing w:after="0"/>
        <w:jc w:val="center"/>
        <w:rPr>
          <w:rFonts w:ascii="Times New Roman" w:hAnsi="Times New Roman" w:cs="Times New Roman"/>
          <w:sz w:val="24"/>
          <w:szCs w:val="24"/>
        </w:rPr>
      </w:pPr>
      <w:r w:rsidRPr="00BB3DCC">
        <w:rPr>
          <w:rFonts w:ascii="Times New Roman" w:hAnsi="Times New Roman" w:cs="Times New Roman"/>
          <w:b/>
          <w:noProof/>
          <w:sz w:val="24"/>
          <w:szCs w:val="24"/>
          <w:lang w:eastAsia="lt-LT"/>
        </w:rPr>
        <w:drawing>
          <wp:inline distT="0" distB="0" distL="0" distR="0" wp14:anchorId="7FEC562A" wp14:editId="28B297C6">
            <wp:extent cx="1210310" cy="387903"/>
            <wp:effectExtent l="0" t="0" r="0" b="0"/>
            <wp:docPr id="16" name="Picture 15">
              <a:extLst xmlns:a="http://schemas.openxmlformats.org/drawingml/2006/main">
                <a:ext uri="{FF2B5EF4-FFF2-40B4-BE49-F238E27FC236}">
                  <a16:creationId xmlns:a16="http://schemas.microsoft.com/office/drawing/2014/main" id="{13F532B6-C52E-4287-B711-FD0E8D601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13F532B6-C52E-4287-B711-FD0E8D601790}"/>
                        </a:ext>
                      </a:extLst>
                    </pic:cNvPr>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76708" cy="409183"/>
                    </a:xfrm>
                    <a:prstGeom prst="rect">
                      <a:avLst/>
                    </a:prstGeom>
                    <a:noFill/>
                    <a:extLst/>
                  </pic:spPr>
                </pic:pic>
              </a:graphicData>
            </a:graphic>
          </wp:inline>
        </w:drawing>
      </w:r>
    </w:p>
    <w:p w:rsidR="00CA1394" w:rsidRPr="00871A0C" w:rsidRDefault="00CA1394" w:rsidP="00CA1394">
      <w:pPr>
        <w:spacing w:after="0"/>
        <w:jc w:val="both"/>
        <w:rPr>
          <w:rFonts w:ascii="Times New Roman" w:hAnsi="Times New Roman" w:cs="Times New Roman"/>
          <w:sz w:val="24"/>
          <w:szCs w:val="24"/>
        </w:rPr>
      </w:pPr>
    </w:p>
    <w:p w:rsidR="00CA1394" w:rsidRPr="00871A0C" w:rsidRDefault="00CA1394" w:rsidP="00CA1394">
      <w:pPr>
        <w:jc w:val="both"/>
        <w:rPr>
          <w:rFonts w:ascii="Times New Roman" w:hAnsi="Times New Roman" w:cs="Times New Roman"/>
          <w:sz w:val="24"/>
          <w:szCs w:val="24"/>
        </w:rPr>
      </w:pPr>
      <w:r>
        <w:rPr>
          <w:rFonts w:ascii="Times New Roman" w:hAnsi="Times New Roman" w:cs="Times New Roman"/>
          <w:sz w:val="24"/>
          <w:szCs w:val="24"/>
        </w:rPr>
        <w:t xml:space="preserve">5. </w:t>
      </w:r>
      <w:r w:rsidRPr="00BE0B44">
        <w:rPr>
          <w:rFonts w:ascii="Times New Roman" w:eastAsia="Times New Roman" w:hAnsi="Times New Roman" w:cs="Times New Roman"/>
          <w:sz w:val="24"/>
          <w:szCs w:val="24"/>
        </w:rPr>
        <w:t xml:space="preserve">Siūlomo objekto </w:t>
      </w:r>
      <w:r>
        <w:rPr>
          <w:rFonts w:ascii="Times New Roman" w:eastAsia="Times New Roman" w:hAnsi="Times New Roman" w:cs="Times New Roman"/>
          <w:sz w:val="24"/>
          <w:szCs w:val="24"/>
        </w:rPr>
        <w:t>techninių</w:t>
      </w:r>
      <w:r w:rsidRPr="00BE0B44">
        <w:rPr>
          <w:rFonts w:ascii="Times New Roman" w:eastAsia="Times New Roman" w:hAnsi="Times New Roman" w:cs="Times New Roman"/>
          <w:sz w:val="24"/>
          <w:szCs w:val="24"/>
        </w:rPr>
        <w:t xml:space="preserve"> pranašum</w:t>
      </w:r>
      <w:r>
        <w:rPr>
          <w:rFonts w:ascii="Times New Roman" w:eastAsia="Times New Roman" w:hAnsi="Times New Roman" w:cs="Times New Roman"/>
          <w:sz w:val="24"/>
          <w:szCs w:val="24"/>
        </w:rPr>
        <w:t>ų (T)</w:t>
      </w:r>
      <w:r w:rsidRPr="00BE0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balai</w:t>
      </w:r>
      <w:r w:rsidRPr="00BE0B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apskaičiuojami </w:t>
      </w:r>
      <w:r w:rsidRPr="00BE0B44">
        <w:rPr>
          <w:rFonts w:ascii="Times New Roman" w:eastAsia="Times New Roman" w:hAnsi="Times New Roman" w:cs="Times New Roman"/>
          <w:sz w:val="24"/>
          <w:szCs w:val="24"/>
        </w:rPr>
        <w:t>statiniu vertinimo būdu ir neturi skaitinių išraiškų (atitinka arba neatitinka), todėl</w:t>
      </w:r>
      <w:r>
        <w:rPr>
          <w:rFonts w:ascii="Times New Roman" w:eastAsia="Times New Roman" w:hAnsi="Times New Roman" w:cs="Times New Roman"/>
          <w:sz w:val="24"/>
          <w:szCs w:val="24"/>
        </w:rPr>
        <w:t xml:space="preserve"> </w:t>
      </w:r>
      <w:r w:rsidRPr="00BE0B44">
        <w:rPr>
          <w:rFonts w:ascii="Times New Roman" w:eastAsia="Times New Roman" w:hAnsi="Times New Roman" w:cs="Times New Roman"/>
          <w:sz w:val="24"/>
          <w:szCs w:val="24"/>
        </w:rPr>
        <w:t>parametro įvertinimas apskaičiuojamas pagal formulę:</w:t>
      </w:r>
    </w:p>
    <w:p w:rsidR="00CA1394" w:rsidRPr="00871A0C" w:rsidRDefault="00CA1394" w:rsidP="00CA1394">
      <w:pPr>
        <w:rPr>
          <w:rFonts w:ascii="Times New Roman" w:hAnsi="Times New Roman" w:cs="Times New Roman"/>
          <w:sz w:val="24"/>
          <w:szCs w:val="24"/>
        </w:rPr>
      </w:pPr>
      <w:r w:rsidRPr="00871A0C">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66754CFC" wp14:editId="3D175961">
                <wp:simplePos x="0" y="0"/>
                <wp:positionH relativeFrom="column">
                  <wp:posOffset>1466850</wp:posOffset>
                </wp:positionH>
                <wp:positionV relativeFrom="paragraph">
                  <wp:posOffset>7620</wp:posOffset>
                </wp:positionV>
                <wp:extent cx="3524250" cy="636905"/>
                <wp:effectExtent l="0" t="0" r="0" b="0"/>
                <wp:wrapNone/>
                <wp:docPr id="8" name="TextBox 7">
                  <a:extLst xmlns:a="http://schemas.openxmlformats.org/drawingml/2006/main">
                    <a:ext uri="{FF2B5EF4-FFF2-40B4-BE49-F238E27FC236}">
                      <a16:creationId xmlns:a16="http://schemas.microsoft.com/office/drawing/2014/main" id="{7D97B922-070F-4A22-BB99-030BFA572388}"/>
                    </a:ext>
                  </a:extLst>
                </wp:docPr>
                <wp:cNvGraphicFramePr/>
                <a:graphic xmlns:a="http://schemas.openxmlformats.org/drawingml/2006/main">
                  <a:graphicData uri="http://schemas.microsoft.com/office/word/2010/wordprocessingShape">
                    <wps:wsp>
                      <wps:cNvSpPr txBox="1"/>
                      <wps:spPr>
                        <a:xfrm>
                          <a:off x="0" y="0"/>
                          <a:ext cx="3524250" cy="63690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2E08E6" w:rsidRPr="00122165" w:rsidRDefault="002E08E6" w:rsidP="00CA1394">
                            <w:pPr>
                              <w:jc w:val="center"/>
                              <w:rPr>
                                <w:rFonts w:ascii="Cambria Math" w:hAnsi="Cambria Math"/>
                                <w:i/>
                                <w:iCs/>
                                <w:color w:val="000000" w:themeColor="text1"/>
                                <w:sz w:val="24"/>
                                <w:szCs w:val="24"/>
                                <w:lang w:val="en-US"/>
                              </w:rPr>
                            </w:pPr>
                            <m:oMathPara>
                              <m:oMathParaPr>
                                <m:jc m:val="center"/>
                              </m:oMathParaPr>
                              <m:oMath>
                                <m:r>
                                  <w:rPr>
                                    <w:rFonts w:ascii="Cambria Math" w:hAnsi="Cambria Math"/>
                                    <w:color w:val="000000" w:themeColor="text1"/>
                                    <w:sz w:val="24"/>
                                    <w:szCs w:val="24"/>
                                    <w:lang w:val="en-US"/>
                                  </w:rPr>
                                  <m:t>T=(L</m:t>
                                </m:r>
                                <m:r>
                                  <m:rPr>
                                    <m:sty m:val="p"/>
                                  </m:rPr>
                                  <w:rPr>
                                    <w:rFonts w:ascii="Cambria Math" w:hAnsi="Cambria Math"/>
                                    <w:color w:val="000000" w:themeColor="text1"/>
                                    <w:sz w:val="24"/>
                                    <w:szCs w:val="24"/>
                                    <w:lang w:val="en-US"/>
                                  </w:rPr>
                                  <m:t>1+L2+L3+L4+L5+L6)</m:t>
                                </m:r>
                                <m:r>
                                  <w:rPr>
                                    <w:rFonts w:ascii="Cambria Math" w:hAnsi="Cambria Math"/>
                                    <w:color w:val="000000" w:themeColor="text1"/>
                                    <w:sz w:val="24"/>
                                    <w:szCs w:val="24"/>
                                    <w:lang w:val="en-US"/>
                                  </w:rPr>
                                  <m:t>x Y</m:t>
                                </m:r>
                              </m:oMath>
                            </m:oMathPara>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6754CFC" id="_x0000_t202" coordsize="21600,21600" o:spt="202" path="m,l,21600r21600,l21600,xe">
                <v:stroke joinstyle="miter"/>
                <v:path gradientshapeok="t" o:connecttype="rect"/>
              </v:shapetype>
              <v:shape id="TextBox 7" o:spid="_x0000_s1026" type="#_x0000_t202" style="position:absolute;margin-left:115.5pt;margin-top:.6pt;width:277.5pt;height:5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" filled="f" stroked="f">
                <v:textbox inset="0,0,0,0">
                  <w:txbxContent>
                    <w:p w:rsidR="002E08E6" w:rsidRPr="00122165" w:rsidRDefault="002E08E6" w:rsidP="00CA1394">
                      <w:pPr>
                        <w:jc w:val="center"/>
                        <w:rPr>
                          <w:rFonts w:ascii="Cambria Math" w:hAnsi="Cambria Math"/>
                          <w:i/>
                          <w:iCs/>
                          <w:color w:val="000000" w:themeColor="text1"/>
                          <w:sz w:val="24"/>
                          <w:szCs w:val="24"/>
                          <w:lang w:val="en-US"/>
                        </w:rPr>
                      </w:pPr>
                      <m:oMathPara>
                        <m:oMathParaPr>
                          <m:jc m:val="center"/>
                        </m:oMathParaPr>
                        <m:oMath>
                          <m:r>
                            <w:rPr>
                              <w:rFonts w:ascii="Cambria Math" w:hAnsi="Cambria Math"/>
                              <w:color w:val="000000" w:themeColor="text1"/>
                              <w:sz w:val="24"/>
                              <w:szCs w:val="24"/>
                              <w:lang w:val="en-US"/>
                            </w:rPr>
                            <m:t>T=(L</m:t>
                          </m:r>
                          <m:r>
                            <m:rPr>
                              <m:sty m:val="p"/>
                            </m:rPr>
                            <w:rPr>
                              <w:rFonts w:ascii="Cambria Math" w:hAnsi="Cambria Math"/>
                              <w:color w:val="000000" w:themeColor="text1"/>
                              <w:sz w:val="24"/>
                              <w:szCs w:val="24"/>
                              <w:lang w:val="en-US"/>
                            </w:rPr>
                            <m:t>1+L2+L3+L4+L5+L6)</m:t>
                          </m:r>
                          <m:r>
                            <w:rPr>
                              <w:rFonts w:ascii="Cambria Math" w:hAnsi="Cambria Math"/>
                              <w:color w:val="000000" w:themeColor="text1"/>
                              <w:sz w:val="24"/>
                              <w:szCs w:val="24"/>
                              <w:lang w:val="en-US"/>
                            </w:rPr>
                            <m:t>x Y</m:t>
                          </m:r>
                        </m:oMath>
                      </m:oMathPara>
                    </w:p>
                  </w:txbxContent>
                </v:textbox>
              </v:shape>
            </w:pict>
          </mc:Fallback>
        </mc:AlternateContent>
      </w:r>
    </w:p>
    <w:p w:rsidR="00CA1394" w:rsidRDefault="00CA1394" w:rsidP="00CA1394">
      <w:pPr>
        <w:widowControl w:val="0"/>
        <w:tabs>
          <w:tab w:val="left" w:pos="180"/>
          <w:tab w:val="left" w:pos="709"/>
          <w:tab w:val="left" w:pos="1440"/>
        </w:tabs>
        <w:autoSpaceDE w:val="0"/>
        <w:autoSpaceDN w:val="0"/>
        <w:spacing w:after="0" w:line="240" w:lineRule="auto"/>
        <w:jc w:val="both"/>
        <w:rPr>
          <w:rFonts w:ascii="Times New Roman" w:hAnsi="Times New Roman" w:cs="Times New Roman"/>
          <w:sz w:val="24"/>
          <w:szCs w:val="24"/>
        </w:rPr>
      </w:pPr>
    </w:p>
    <w:p w:rsidR="00CA1394" w:rsidRPr="00EF4EFF" w:rsidRDefault="00CA1394" w:rsidP="00CA1394">
      <w:pPr>
        <w:widowControl w:val="0"/>
        <w:tabs>
          <w:tab w:val="left" w:pos="180"/>
          <w:tab w:val="left" w:pos="709"/>
          <w:tab w:val="left" w:pos="1440"/>
        </w:tabs>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6</w:t>
      </w:r>
      <w:r w:rsidRPr="00871A0C">
        <w:rPr>
          <w:rFonts w:ascii="Times New Roman" w:hAnsi="Times New Roman" w:cs="Times New Roman"/>
          <w:sz w:val="24"/>
          <w:szCs w:val="24"/>
        </w:rPr>
        <w:t>.</w:t>
      </w:r>
      <w:r w:rsidRPr="00BB3D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Techninių pranašumų parametrų lyginamųjų svorių </w:t>
      </w:r>
      <w:r w:rsidRPr="00EF4EFF">
        <w:rPr>
          <w:rFonts w:ascii="Times New Roman" w:eastAsia="Times New Roman" w:hAnsi="Times New Roman" w:cs="Times New Roman"/>
          <w:sz w:val="24"/>
          <w:szCs w:val="24"/>
        </w:rPr>
        <w:t>skyrimo taisyklė:</w:t>
      </w:r>
    </w:p>
    <w:p w:rsidR="00CA1394" w:rsidRDefault="00CA1394" w:rsidP="00CA1394">
      <w:pPr>
        <w:spacing w:after="0"/>
        <w:jc w:val="both"/>
        <w:rPr>
          <w:rFonts w:ascii="Times New Roman" w:eastAsia="Times New Roman" w:hAnsi="Times New Roman" w:cs="Times New Roman"/>
          <w:sz w:val="24"/>
          <w:szCs w:val="24"/>
        </w:rPr>
      </w:pPr>
      <w:bookmarkStart w:id="55" w:name="_ftnref304"/>
      <w:bookmarkEnd w:id="55"/>
      <w:r>
        <w:rPr>
          <w:rFonts w:ascii="Times New Roman" w:eastAsia="Times New Roman" w:hAnsi="Times New Roman" w:cs="Times New Roman"/>
          <w:sz w:val="24"/>
          <w:szCs w:val="24"/>
        </w:rPr>
        <w:tab/>
      </w:r>
      <w:r w:rsidRPr="006B6D4C">
        <w:rPr>
          <w:rFonts w:ascii="Times New Roman" w:eastAsia="Times New Roman" w:hAnsi="Times New Roman" w:cs="Times New Roman"/>
          <w:sz w:val="24"/>
          <w:szCs w:val="24"/>
        </w:rPr>
        <w:t>Jeigu tiekėjo pasiūlym</w:t>
      </w:r>
      <w:r>
        <w:rPr>
          <w:rFonts w:ascii="Times New Roman" w:eastAsia="Times New Roman" w:hAnsi="Times New Roman" w:cs="Times New Roman"/>
          <w:sz w:val="24"/>
          <w:szCs w:val="24"/>
        </w:rPr>
        <w:t>o</w:t>
      </w:r>
      <w:r w:rsidRPr="006B6D4C">
        <w:rPr>
          <w:rFonts w:ascii="Times New Roman" w:eastAsia="Times New Roman" w:hAnsi="Times New Roman" w:cs="Times New Roman"/>
          <w:sz w:val="24"/>
          <w:szCs w:val="24"/>
        </w:rPr>
        <w:t xml:space="preserve"> lentelėje</w:t>
      </w:r>
      <w:r>
        <w:rPr>
          <w:rFonts w:ascii="Times New Roman" w:eastAsia="Times New Roman" w:hAnsi="Times New Roman" w:cs="Times New Roman"/>
          <w:sz w:val="24"/>
          <w:szCs w:val="24"/>
        </w:rPr>
        <w:t xml:space="preserve"> „Techninių pranašumų aprašymas“, kiekvieno parametro </w:t>
      </w:r>
      <w:r w:rsidRPr="006B6D4C">
        <w:rPr>
          <w:rFonts w:ascii="Times New Roman" w:eastAsia="Times New Roman" w:hAnsi="Times New Roman" w:cs="Times New Roman"/>
          <w:sz w:val="24"/>
          <w:szCs w:val="24"/>
        </w:rPr>
        <w:t xml:space="preserve">siūlomų </w:t>
      </w:r>
      <w:r>
        <w:rPr>
          <w:rFonts w:ascii="Times New Roman" w:eastAsia="Times New Roman" w:hAnsi="Times New Roman" w:cs="Times New Roman"/>
          <w:sz w:val="24"/>
          <w:szCs w:val="24"/>
        </w:rPr>
        <w:t>pranašumų</w:t>
      </w:r>
      <w:r w:rsidRPr="006B6D4C">
        <w:rPr>
          <w:rFonts w:ascii="Times New Roman" w:eastAsia="Times New Roman" w:hAnsi="Times New Roman" w:cs="Times New Roman"/>
          <w:sz w:val="24"/>
          <w:szCs w:val="24"/>
        </w:rPr>
        <w:t xml:space="preserve"> grafoje (</w:t>
      </w:r>
      <w:r>
        <w:rPr>
          <w:rFonts w:ascii="Times New Roman" w:eastAsia="Times New Roman" w:hAnsi="Times New Roman" w:cs="Times New Roman"/>
          <w:sz w:val="24"/>
          <w:szCs w:val="24"/>
        </w:rPr>
        <w:t>3</w:t>
      </w:r>
      <w:r w:rsidRPr="006B6D4C">
        <w:rPr>
          <w:rFonts w:ascii="Times New Roman" w:eastAsia="Times New Roman" w:hAnsi="Times New Roman" w:cs="Times New Roman"/>
          <w:sz w:val="24"/>
          <w:szCs w:val="24"/>
        </w:rPr>
        <w:t xml:space="preserve">) bus įrašytos reikšmės, kurios atitinka  kiekvieno nustatyto parametro reikšmes, tokiam </w:t>
      </w:r>
      <w:r>
        <w:rPr>
          <w:rFonts w:ascii="Times New Roman" w:eastAsia="Times New Roman" w:hAnsi="Times New Roman" w:cs="Times New Roman"/>
          <w:sz w:val="24"/>
          <w:szCs w:val="24"/>
        </w:rPr>
        <w:t>techniniam pranašumui (L</w:t>
      </w:r>
      <w:r w:rsidRPr="006B6D4C">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L</w:t>
      </w:r>
      <w:r w:rsidRPr="006B6D4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L</w:t>
      </w:r>
      <w:r w:rsidRPr="006B6D4C">
        <w:rPr>
          <w:rFonts w:ascii="Times New Roman" w:eastAsia="Times New Roman" w:hAnsi="Times New Roman" w:cs="Times New Roman"/>
          <w:sz w:val="24"/>
          <w:szCs w:val="24"/>
        </w:rPr>
        <w:t>3</w:t>
      </w:r>
      <w:r>
        <w:rPr>
          <w:rFonts w:ascii="Times New Roman" w:eastAsia="Times New Roman" w:hAnsi="Times New Roman" w:cs="Times New Roman"/>
          <w:sz w:val="24"/>
          <w:szCs w:val="24"/>
        </w:rPr>
        <w:t>, L4, L5 ar L6</w:t>
      </w:r>
      <w:r w:rsidRPr="006B6D4C">
        <w:rPr>
          <w:rFonts w:ascii="Times New Roman" w:eastAsia="Times New Roman" w:hAnsi="Times New Roman" w:cs="Times New Roman"/>
          <w:sz w:val="24"/>
          <w:szCs w:val="24"/>
        </w:rPr>
        <w:t xml:space="preserve">) bus suteikiamas maksimalus </w:t>
      </w:r>
      <w:r>
        <w:rPr>
          <w:rFonts w:ascii="Times New Roman" w:eastAsia="Times New Roman" w:hAnsi="Times New Roman" w:cs="Times New Roman"/>
          <w:sz w:val="24"/>
          <w:szCs w:val="24"/>
        </w:rPr>
        <w:t>lyginamasis svoris</w:t>
      </w:r>
      <w:r w:rsidRPr="006B6D4C">
        <w:rPr>
          <w:rFonts w:ascii="Times New Roman" w:eastAsia="Times New Roman" w:hAnsi="Times New Roman" w:cs="Times New Roman"/>
          <w:sz w:val="24"/>
          <w:szCs w:val="24"/>
        </w:rPr>
        <w:t xml:space="preserve">, o jeigu </w:t>
      </w:r>
      <w:r>
        <w:rPr>
          <w:rFonts w:ascii="Times New Roman" w:eastAsia="Times New Roman" w:hAnsi="Times New Roman" w:cs="Times New Roman"/>
          <w:sz w:val="24"/>
          <w:szCs w:val="24"/>
        </w:rPr>
        <w:t xml:space="preserve">tiekėjas siūlomų pranašumų grafoje (3) neįrašo </w:t>
      </w:r>
      <w:r w:rsidRPr="006B6D4C">
        <w:rPr>
          <w:rFonts w:ascii="Times New Roman" w:eastAsia="Times New Roman" w:hAnsi="Times New Roman" w:cs="Times New Roman"/>
          <w:sz w:val="24"/>
          <w:szCs w:val="24"/>
        </w:rPr>
        <w:t>reikšmės</w:t>
      </w:r>
      <w:r>
        <w:rPr>
          <w:rFonts w:ascii="Times New Roman" w:eastAsia="Times New Roman" w:hAnsi="Times New Roman" w:cs="Times New Roman"/>
          <w:sz w:val="24"/>
          <w:szCs w:val="24"/>
        </w:rPr>
        <w:t xml:space="preserve"> ar reikšmė</w:t>
      </w:r>
      <w:r w:rsidRPr="006B6D4C">
        <w:rPr>
          <w:rFonts w:ascii="Times New Roman" w:eastAsia="Times New Roman" w:hAnsi="Times New Roman" w:cs="Times New Roman"/>
          <w:sz w:val="24"/>
          <w:szCs w:val="24"/>
        </w:rPr>
        <w:t xml:space="preserve"> neatitinka</w:t>
      </w:r>
      <w:r>
        <w:rPr>
          <w:rFonts w:ascii="Times New Roman" w:eastAsia="Times New Roman" w:hAnsi="Times New Roman" w:cs="Times New Roman"/>
          <w:sz w:val="24"/>
          <w:szCs w:val="24"/>
        </w:rPr>
        <w:t xml:space="preserve"> parametro, tokiam techniniam pranašumui</w:t>
      </w:r>
      <w:r w:rsidRPr="006B6D4C">
        <w:rPr>
          <w:rFonts w:ascii="Times New Roman" w:eastAsia="Times New Roman" w:hAnsi="Times New Roman" w:cs="Times New Roman"/>
          <w:sz w:val="24"/>
          <w:szCs w:val="24"/>
        </w:rPr>
        <w:t xml:space="preserve"> bus skiriamas minimalus </w:t>
      </w:r>
      <w:r>
        <w:rPr>
          <w:rFonts w:ascii="Times New Roman" w:eastAsia="Times New Roman" w:hAnsi="Times New Roman" w:cs="Times New Roman"/>
          <w:sz w:val="24"/>
          <w:szCs w:val="24"/>
        </w:rPr>
        <w:t>lyginamasis svoris</w:t>
      </w:r>
      <w:r w:rsidRPr="006B6D4C">
        <w:rPr>
          <w:rFonts w:ascii="Times New Roman" w:eastAsia="Times New Roman" w:hAnsi="Times New Roman" w:cs="Times New Roman"/>
          <w:sz w:val="24"/>
          <w:szCs w:val="24"/>
        </w:rPr>
        <w:t xml:space="preserve"> (0).</w:t>
      </w:r>
    </w:p>
    <w:p w:rsidR="00CA1394" w:rsidRPr="00871A0C" w:rsidRDefault="00CA1394" w:rsidP="00CA1394">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t>Techninių pranašumų</w:t>
      </w:r>
      <w:r w:rsidRPr="006B6D4C">
        <w:rPr>
          <w:rFonts w:ascii="Times New Roman" w:eastAsia="Times New Roman" w:hAnsi="Times New Roman" w:cs="Times New Roman"/>
          <w:sz w:val="24"/>
          <w:szCs w:val="24"/>
        </w:rPr>
        <w:t xml:space="preserve"> (T)  balai apskaičiuojami visų </w:t>
      </w:r>
      <w:r>
        <w:rPr>
          <w:rFonts w:ascii="Times New Roman" w:eastAsia="Times New Roman" w:hAnsi="Times New Roman" w:cs="Times New Roman"/>
          <w:sz w:val="24"/>
          <w:szCs w:val="24"/>
        </w:rPr>
        <w:t>techninių kriterijų</w:t>
      </w:r>
      <w:r w:rsidRPr="006B6D4C">
        <w:rPr>
          <w:rFonts w:ascii="Times New Roman" w:eastAsia="Times New Roman" w:hAnsi="Times New Roman" w:cs="Times New Roman"/>
          <w:sz w:val="24"/>
          <w:szCs w:val="24"/>
        </w:rPr>
        <w:t xml:space="preserve"> parametrų įvertin</w:t>
      </w:r>
      <w:r>
        <w:rPr>
          <w:rFonts w:ascii="Times New Roman" w:eastAsia="Times New Roman" w:hAnsi="Times New Roman" w:cs="Times New Roman"/>
          <w:sz w:val="24"/>
          <w:szCs w:val="24"/>
        </w:rPr>
        <w:t>imų sumą padauginant iš techninių pranašumų lyginamojo svorio (Y)</w:t>
      </w:r>
      <w:r w:rsidRPr="006B6D4C">
        <w:rPr>
          <w:rFonts w:ascii="Times New Roman" w:eastAsia="Times New Roman" w:hAnsi="Times New Roman" w:cs="Times New Roman"/>
          <w:sz w:val="24"/>
          <w:szCs w:val="24"/>
        </w:rPr>
        <w:t xml:space="preserve">, kaip nurodyta 5 punkte pateiktoje formulėje. </w:t>
      </w:r>
      <w:r w:rsidRPr="00871A0C">
        <w:rPr>
          <w:rFonts w:ascii="Times New Roman" w:hAnsi="Times New Roman" w:cs="Times New Roman"/>
          <w:sz w:val="24"/>
          <w:szCs w:val="24"/>
        </w:rPr>
        <w:t xml:space="preserve"> </w:t>
      </w:r>
    </w:p>
    <w:p w:rsidR="00CA1394" w:rsidRPr="007713F6" w:rsidRDefault="00CA1394" w:rsidP="00CA1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7713F6">
        <w:rPr>
          <w:rFonts w:ascii="Times New Roman" w:hAnsi="Times New Roman" w:cs="Times New Roman"/>
          <w:sz w:val="24"/>
          <w:szCs w:val="24"/>
        </w:rPr>
        <w:t xml:space="preserve">. </w:t>
      </w:r>
      <w:bookmarkStart w:id="56"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57" w:name="_Hlk63155819"/>
      <w:bookmarkEnd w:id="56"/>
    </w:p>
    <w:p w:rsidR="00CA1394" w:rsidRPr="00CA6090" w:rsidRDefault="00CA1394" w:rsidP="00CA1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7713F6">
        <w:rPr>
          <w:rFonts w:ascii="Times New Roman" w:hAnsi="Times New Roman" w:cs="Times New Roman"/>
          <w:sz w:val="24"/>
          <w:szCs w:val="24"/>
        </w:rPr>
        <w:t xml:space="preserve">.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57"/>
    </w:p>
    <w:p w:rsidR="00CA1394" w:rsidRPr="00F030BD" w:rsidRDefault="00CA1394" w:rsidP="00CA1394">
      <w:pPr>
        <w:spacing w:after="0" w:line="240" w:lineRule="auto"/>
        <w:jc w:val="both"/>
        <w:rPr>
          <w:rFonts w:ascii="Times New Roman" w:hAnsi="Times New Roman" w:cs="Times New Roman"/>
          <w:color w:val="FF0000"/>
          <w:sz w:val="24"/>
          <w:szCs w:val="24"/>
        </w:rPr>
      </w:pPr>
      <w:r>
        <w:rPr>
          <w:rFonts w:ascii="Times New Roman" w:hAnsi="Times New Roman"/>
          <w:sz w:val="24"/>
          <w:szCs w:val="24"/>
        </w:rPr>
        <w:t>9</w:t>
      </w:r>
      <w:r w:rsidRPr="00CA6090">
        <w:rPr>
          <w:rFonts w:ascii="Times New Roman" w:hAnsi="Times New Roman"/>
          <w:sz w:val="24"/>
          <w:szCs w:val="24"/>
        </w:rPr>
        <w:t xml:space="preserve">. </w:t>
      </w:r>
      <w:r w:rsidRPr="00F030BD">
        <w:rPr>
          <w:rFonts w:ascii="Times New Roman" w:hAnsi="Times New Roman"/>
          <w:color w:val="FF0000"/>
          <w:sz w:val="24"/>
          <w:szCs w:val="24"/>
        </w:rPr>
        <w:t xml:space="preserve">Tiekėjas, kuris pasiūlys bendrą pasiūlymo kainą didesnę </w:t>
      </w:r>
      <w:r w:rsidRPr="00FA1504">
        <w:rPr>
          <w:rFonts w:ascii="Times New Roman" w:hAnsi="Times New Roman"/>
          <w:color w:val="FF0000"/>
          <w:sz w:val="24"/>
          <w:szCs w:val="24"/>
        </w:rPr>
        <w:t xml:space="preserve">nei </w:t>
      </w:r>
      <w:r>
        <w:rPr>
          <w:rFonts w:ascii="Times New Roman" w:hAnsi="Times New Roman"/>
          <w:color w:val="FF0000"/>
          <w:sz w:val="24"/>
          <w:szCs w:val="24"/>
        </w:rPr>
        <w:t>60 500</w:t>
      </w:r>
      <w:r w:rsidRPr="00FA1504">
        <w:rPr>
          <w:rFonts w:ascii="Times New Roman" w:hAnsi="Times New Roman"/>
          <w:color w:val="FF0000"/>
          <w:sz w:val="24"/>
          <w:szCs w:val="24"/>
        </w:rPr>
        <w:t>,00 Eur</w:t>
      </w:r>
      <w:r>
        <w:rPr>
          <w:rFonts w:ascii="Times New Roman" w:hAnsi="Times New Roman"/>
          <w:color w:val="FF0000"/>
          <w:sz w:val="24"/>
          <w:szCs w:val="24"/>
        </w:rPr>
        <w:t xml:space="preserve"> su PVM</w:t>
      </w:r>
      <w:r w:rsidRPr="00FA1504">
        <w:rPr>
          <w:rFonts w:ascii="Times New Roman" w:hAnsi="Times New Roman"/>
          <w:color w:val="FF0000"/>
          <w:sz w:val="24"/>
          <w:szCs w:val="24"/>
        </w:rPr>
        <w:t>,</w:t>
      </w:r>
      <w:r w:rsidRPr="00F030BD">
        <w:rPr>
          <w:rFonts w:ascii="Times New Roman" w:hAnsi="Times New Roman"/>
          <w:color w:val="FF0000"/>
          <w:sz w:val="24"/>
          <w:szCs w:val="24"/>
        </w:rPr>
        <w:t xml:space="preserve"> bus atmestas dėl per didelės ir nepriimtinos kainos.</w:t>
      </w:r>
    </w:p>
    <w:p w:rsidR="00CA1394" w:rsidRPr="00F52699" w:rsidRDefault="00CA1394" w:rsidP="00CA13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7713F6">
        <w:rPr>
          <w:rFonts w:ascii="Times New Roman" w:hAnsi="Times New Roman" w:cs="Times New Roman"/>
          <w:b/>
          <w:bCs/>
          <w:sz w:val="24"/>
          <w:szCs w:val="24"/>
        </w:rPr>
        <w:t xml:space="preserve"> </w:t>
      </w:r>
      <w:r w:rsidRPr="007713F6">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w:t>
      </w:r>
      <w:r w:rsidRPr="00F52699">
        <w:rPr>
          <w:rFonts w:ascii="Times New Roman" w:hAnsi="Times New Roman" w:cs="Times New Roman"/>
          <w:sz w:val="24"/>
          <w:szCs w:val="24"/>
        </w:rPr>
        <w:t>procedūrą, pasiūlytų kainų arba sąnaudų aritmetinį vidurkį.</w:t>
      </w:r>
    </w:p>
    <w:p w:rsidR="00CA1394" w:rsidRPr="00F52699" w:rsidRDefault="00CA1394" w:rsidP="00CA1394">
      <w:pPr>
        <w:spacing w:after="0" w:line="240" w:lineRule="auto"/>
        <w:jc w:val="both"/>
        <w:rPr>
          <w:rFonts w:ascii="Times New Roman" w:hAnsi="Times New Roman" w:cs="Times New Roman"/>
          <w:bCs/>
          <w:iCs/>
          <w:sz w:val="24"/>
          <w:szCs w:val="24"/>
        </w:rPr>
      </w:pPr>
      <w:r>
        <w:rPr>
          <w:rFonts w:ascii="Times New Roman" w:hAnsi="Times New Roman" w:cs="Times New Roman"/>
          <w:iCs/>
          <w:color w:val="000000"/>
          <w:sz w:val="24"/>
          <w:szCs w:val="24"/>
        </w:rPr>
        <w:t xml:space="preserve">11. </w:t>
      </w:r>
      <w:r w:rsidRPr="00F52699">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Pr="00F52699">
        <w:rPr>
          <w:rFonts w:ascii="Times New Roman" w:hAnsi="Times New Roman" w:cs="Times New Roman"/>
          <w:color w:val="000000"/>
          <w:sz w:val="24"/>
          <w:szCs w:val="24"/>
        </w:rPr>
        <w:t> </w:t>
      </w:r>
      <w:r w:rsidRPr="00F52699">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EF674B" w:rsidRDefault="00EF674B" w:rsidP="00EF674B">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EF674B" w:rsidRDefault="00EF674B" w:rsidP="00EF674B">
      <w:pPr>
        <w:spacing w:after="0" w:line="240" w:lineRule="auto"/>
        <w:jc w:val="center"/>
        <w:rPr>
          <w:rFonts w:ascii="Times New Roman" w:hAnsi="Times New Roman" w:cs="Times New Roman"/>
          <w:sz w:val="24"/>
          <w:szCs w:val="24"/>
        </w:rPr>
      </w:pPr>
    </w:p>
    <w:p w:rsidR="00EF674B" w:rsidRPr="00CF4347" w:rsidRDefault="00EF674B" w:rsidP="00EF674B">
      <w:pPr>
        <w:spacing w:after="0" w:line="240" w:lineRule="auto"/>
        <w:jc w:val="center"/>
        <w:rPr>
          <w:rFonts w:ascii="Times New Roman" w:hAnsi="Times New Roman" w:cs="Times New Roman"/>
          <w:sz w:val="24"/>
          <w:szCs w:val="24"/>
        </w:rPr>
      </w:pPr>
    </w:p>
    <w:p w:rsidR="00EF674B" w:rsidRDefault="00EF674B" w:rsidP="00EF674B">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EF674B" w:rsidRPr="00CF4347" w:rsidRDefault="00EF674B" w:rsidP="00EF674B">
      <w:pPr>
        <w:rPr>
          <w:rFonts w:ascii="Times New Roman" w:hAnsi="Times New Roman" w:cs="Times New Roman"/>
          <w:sz w:val="24"/>
          <w:szCs w:val="24"/>
        </w:rPr>
      </w:pPr>
    </w:p>
    <w:p w:rsidR="00EF674B" w:rsidRPr="00CF4347" w:rsidRDefault="00EF674B" w:rsidP="00EF674B">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EF674B" w:rsidRPr="00CF4347" w:rsidRDefault="00EF674B" w:rsidP="00EF674B">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EF674B" w:rsidRPr="00CF4347" w:rsidRDefault="00EF674B" w:rsidP="00EF674B">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EF674B" w:rsidRPr="00CF4347" w:rsidRDefault="00EF674B" w:rsidP="00EF674B">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EF674B" w:rsidRPr="00CF4347" w:rsidRDefault="00EF674B" w:rsidP="00EF674B">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EF674B" w:rsidRPr="00CF4347" w:rsidTr="00A94276">
        <w:tc>
          <w:tcPr>
            <w:tcW w:w="0" w:type="auto"/>
            <w:gridSpan w:val="6"/>
            <w:tcMar>
              <w:top w:w="0" w:type="dxa"/>
              <w:left w:w="108" w:type="dxa"/>
              <w:bottom w:w="0" w:type="dxa"/>
              <w:right w:w="108" w:type="dxa"/>
            </w:tcMar>
            <w:hideMark/>
          </w:tcPr>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EF674B" w:rsidRPr="00CF4347" w:rsidTr="00A94276">
        <w:tc>
          <w:tcPr>
            <w:tcW w:w="0" w:type="auto"/>
            <w:gridSpan w:val="6"/>
            <w:tcMar>
              <w:top w:w="0" w:type="dxa"/>
              <w:left w:w="108" w:type="dxa"/>
              <w:bottom w:w="0" w:type="dxa"/>
              <w:right w:w="108" w:type="dxa"/>
            </w:tcMar>
          </w:tcPr>
          <w:p w:rsidR="00EF674B" w:rsidRPr="00CF4347" w:rsidRDefault="00EF674B" w:rsidP="00A94276">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EF674B" w:rsidRPr="00CF4347" w:rsidRDefault="00EF674B" w:rsidP="00A94276">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EF674B" w:rsidRPr="00CF4347" w:rsidRDefault="00EF674B" w:rsidP="00A94276">
            <w:pPr>
              <w:spacing w:line="240" w:lineRule="auto"/>
              <w:ind w:right="-1" w:firstLine="709"/>
              <w:jc w:val="both"/>
              <w:rPr>
                <w:rFonts w:ascii="Times New Roman" w:hAnsi="Times New Roman" w:cs="Times New Roman"/>
                <w:i/>
              </w:rPr>
            </w:pPr>
            <w:r w:rsidRPr="00CF4347">
              <w:rPr>
                <w:rFonts w:ascii="Times New Roman" w:hAnsi="Times New Roman" w:cs="Times New Roman"/>
                <w:i/>
              </w:rPr>
              <w:lastRenderedPageBreak/>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EF674B" w:rsidRPr="00CF4347" w:rsidRDefault="00EF674B" w:rsidP="00A94276">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EF674B" w:rsidRPr="00CF4347" w:rsidRDefault="00EF674B" w:rsidP="00A94276">
            <w:pPr>
              <w:spacing w:after="200" w:line="240" w:lineRule="auto"/>
              <w:jc w:val="center"/>
              <w:rPr>
                <w:rFonts w:ascii="Times New Roman" w:hAnsi="Times New Roman" w:cs="Times New Roman"/>
              </w:rPr>
            </w:pPr>
          </w:p>
          <w:p w:rsidR="00EF674B" w:rsidRPr="00CF4347" w:rsidRDefault="00EF674B" w:rsidP="00A94276">
            <w:pPr>
              <w:tabs>
                <w:tab w:val="left" w:pos="284"/>
                <w:tab w:val="left" w:pos="426"/>
              </w:tabs>
              <w:spacing w:after="150" w:line="240" w:lineRule="auto"/>
              <w:jc w:val="both"/>
              <w:rPr>
                <w:rFonts w:ascii="Times New Roman" w:hAnsi="Times New Roman" w:cs="Times New Roman"/>
                <w:sz w:val="24"/>
                <w:szCs w:val="24"/>
              </w:rPr>
            </w:pPr>
          </w:p>
        </w:tc>
      </w:tr>
      <w:tr w:rsidR="00EF674B" w:rsidRPr="00CF4347" w:rsidTr="00A94276">
        <w:trPr>
          <w:trHeight w:val="285"/>
        </w:trPr>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r w:rsidR="00EF674B" w:rsidRPr="00CF4347" w:rsidTr="00A94276">
        <w:trPr>
          <w:trHeight w:val="186"/>
        </w:trPr>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EF674B" w:rsidRPr="00CF4347" w:rsidRDefault="00EF674B" w:rsidP="00A94276">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EF674B" w:rsidRPr="00CF4347" w:rsidRDefault="00EF674B" w:rsidP="00A94276">
            <w:pPr>
              <w:spacing w:line="240" w:lineRule="auto"/>
              <w:rPr>
                <w:rFonts w:ascii="Times New Roman" w:hAnsi="Times New Roman" w:cs="Times New Roman"/>
                <w:sz w:val="24"/>
                <w:szCs w:val="24"/>
              </w:rPr>
            </w:pPr>
          </w:p>
        </w:tc>
      </w:tr>
    </w:tbl>
    <w:p w:rsidR="00EF674B" w:rsidRPr="00777DF5" w:rsidRDefault="00EF674B" w:rsidP="00EF674B">
      <w:pPr>
        <w:spacing w:before="100" w:beforeAutospacing="1" w:after="100" w:afterAutospacing="1" w:line="240" w:lineRule="auto"/>
        <w:rPr>
          <w:rFonts w:ascii="Times New Roman" w:hAnsi="Times New Roman" w:cs="Times New Roman"/>
          <w:sz w:val="24"/>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EF674B" w:rsidRDefault="00EF674B" w:rsidP="00EF674B">
      <w:pPr>
        <w:spacing w:line="256" w:lineRule="auto"/>
        <w:rPr>
          <w:i/>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EF674B" w:rsidRDefault="00EF674B"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Default="00EF674B" w:rsidP="00EF674B">
      <w:pPr>
        <w:spacing w:after="0" w:line="240" w:lineRule="auto"/>
        <w:jc w:val="center"/>
        <w:rPr>
          <w:rFonts w:ascii="Times New Roman" w:hAnsi="Times New Roman" w:cs="Times New Roman"/>
          <w:sz w:val="24"/>
          <w:szCs w:val="24"/>
        </w:rPr>
      </w:pP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EF674B" w:rsidRPr="00777DF5" w:rsidRDefault="00EF674B" w:rsidP="00EF674B">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EF674B" w:rsidRPr="00777DF5" w:rsidRDefault="00EF674B" w:rsidP="00EF674B">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EF674B" w:rsidRPr="00777DF5" w:rsidRDefault="00EF674B" w:rsidP="00EF674B">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EF674B" w:rsidRPr="00777DF5" w:rsidRDefault="00EF674B" w:rsidP="00EF674B">
      <w:pPr>
        <w:spacing w:after="0" w:line="240" w:lineRule="auto"/>
        <w:jc w:val="center"/>
        <w:rPr>
          <w:rFonts w:ascii="Times New Roman" w:hAnsi="Times New Roman" w:cs="Times New Roman"/>
          <w:b/>
          <w:sz w:val="24"/>
          <w:szCs w:val="24"/>
        </w:rPr>
      </w:pPr>
    </w:p>
    <w:p w:rsidR="00EF674B" w:rsidRPr="00777DF5" w:rsidRDefault="00EF674B" w:rsidP="00EF674B">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EF674B" w:rsidRPr="00777DF5" w:rsidRDefault="00EF674B" w:rsidP="00EF674B">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EF674B" w:rsidRPr="00777DF5" w:rsidRDefault="00EF674B" w:rsidP="00EF674B">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EF674B" w:rsidRPr="00777DF5" w:rsidRDefault="00EF674B" w:rsidP="00EF674B">
      <w:pPr>
        <w:shd w:val="clear" w:color="auto" w:fill="FFFFFF"/>
        <w:spacing w:after="0" w:line="240" w:lineRule="auto"/>
        <w:ind w:firstLine="3969"/>
        <w:rPr>
          <w:rFonts w:ascii="Times New Roman" w:hAnsi="Times New Roman" w:cs="Times New Roman"/>
          <w:bCs/>
          <w:color w:val="000000"/>
          <w:sz w:val="24"/>
          <w:szCs w:val="24"/>
        </w:rPr>
      </w:pPr>
    </w:p>
    <w:p w:rsidR="00EF674B" w:rsidRPr="00777DF5" w:rsidRDefault="00EF674B" w:rsidP="00EF674B">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EF674B" w:rsidRPr="00777DF5" w:rsidRDefault="00EF674B" w:rsidP="00EF674B">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EF674B" w:rsidRPr="00777DF5" w:rsidRDefault="00EF674B" w:rsidP="00EF674B">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EF674B" w:rsidRPr="00777DF5" w:rsidRDefault="00EF674B" w:rsidP="00EF674B">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F674B" w:rsidRPr="00777DF5" w:rsidRDefault="00EF674B" w:rsidP="00EF674B">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EF674B" w:rsidRPr="00777DF5" w:rsidRDefault="00EF674B" w:rsidP="00EF674B">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F674B" w:rsidRPr="00777DF5" w:rsidRDefault="00EF674B" w:rsidP="00EF674B">
      <w:pPr>
        <w:snapToGrid w:val="0"/>
        <w:spacing w:after="0" w:line="240" w:lineRule="auto"/>
        <w:ind w:right="-1"/>
        <w:jc w:val="both"/>
        <w:rPr>
          <w:rFonts w:ascii="Times New Roman" w:hAnsi="Times New Roman" w:cs="Times New Roman"/>
          <w:spacing w:val="-2"/>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EF674B" w:rsidRPr="00777DF5" w:rsidRDefault="00EF674B" w:rsidP="00EF674B">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EF674B" w:rsidRPr="00777DF5" w:rsidRDefault="00EF674B" w:rsidP="00EF674B">
      <w:pPr>
        <w:snapToGrid w:val="0"/>
        <w:spacing w:after="0" w:line="240" w:lineRule="auto"/>
        <w:ind w:right="-1"/>
        <w:jc w:val="both"/>
        <w:rPr>
          <w:rFonts w:ascii="Times New Roman" w:hAnsi="Times New Roman" w:cs="Times New Roman"/>
          <w:spacing w:val="-2"/>
          <w:sz w:val="24"/>
          <w:szCs w:val="24"/>
        </w:rPr>
      </w:pPr>
    </w:p>
    <w:p w:rsidR="00EF674B" w:rsidRPr="00777DF5" w:rsidRDefault="00EF674B" w:rsidP="00EF674B">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EF674B" w:rsidRPr="00777DF5" w:rsidRDefault="00EF674B" w:rsidP="00EF674B">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EF674B" w:rsidRPr="00777DF5" w:rsidRDefault="00EF674B" w:rsidP="00EF674B">
      <w:pPr>
        <w:spacing w:after="0" w:line="240" w:lineRule="auto"/>
        <w:jc w:val="both"/>
        <w:rPr>
          <w:rFonts w:ascii="Times New Roman" w:hAnsi="Times New Roman" w:cs="Times New Roman"/>
          <w:sz w:val="24"/>
          <w:szCs w:val="24"/>
        </w:rPr>
      </w:pP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EF674B" w:rsidRPr="00777DF5" w:rsidRDefault="00EF674B" w:rsidP="00EF674B">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EF674B" w:rsidRPr="00777DF5" w:rsidRDefault="00EF674B" w:rsidP="00EF674B">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EF674B" w:rsidRDefault="00EF674B" w:rsidP="00EF674B">
      <w:pPr>
        <w:rPr>
          <w:rFonts w:ascii="Times New Roman" w:eastAsia="Calibri" w:hAnsi="Times New Roman" w:cs="Times New Roman"/>
          <w:b/>
          <w:i/>
          <w:color w:val="2E74B5" w:themeColor="accent1" w:themeShade="BF"/>
          <w:sz w:val="24"/>
          <w:szCs w:val="24"/>
          <w:u w:val="single"/>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873E89">
      <w:footerReference w:type="default" r:id="rId2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8E6" w:rsidRDefault="002E08E6" w:rsidP="00737096">
      <w:pPr>
        <w:spacing w:after="0" w:line="240" w:lineRule="auto"/>
      </w:pPr>
      <w:r>
        <w:separator/>
      </w:r>
    </w:p>
  </w:endnote>
  <w:endnote w:type="continuationSeparator" w:id="0">
    <w:p w:rsidR="002E08E6" w:rsidRDefault="002E08E6"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47682"/>
      <w:docPartObj>
        <w:docPartGallery w:val="Page Numbers (Bottom of Page)"/>
        <w:docPartUnique/>
      </w:docPartObj>
    </w:sdtPr>
    <w:sdtEndPr/>
    <w:sdtContent>
      <w:p w:rsidR="002E08E6" w:rsidRDefault="002E08E6">
        <w:pPr>
          <w:pStyle w:val="Porat"/>
          <w:jc w:val="right"/>
        </w:pPr>
        <w:r>
          <w:fldChar w:fldCharType="begin"/>
        </w:r>
        <w:r>
          <w:instrText>PAGE   \* MERGEFORMAT</w:instrText>
        </w:r>
        <w:r>
          <w:fldChar w:fldCharType="separate"/>
        </w:r>
        <w:r w:rsidR="00573B9A">
          <w:rPr>
            <w:noProof/>
          </w:rPr>
          <w:t>2</w:t>
        </w:r>
        <w:r>
          <w:fldChar w:fldCharType="end"/>
        </w:r>
      </w:p>
    </w:sdtContent>
  </w:sdt>
  <w:p w:rsidR="002E08E6" w:rsidRDefault="002E08E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2E08E6" w:rsidRDefault="002E08E6">
        <w:pPr>
          <w:pStyle w:val="Porat"/>
          <w:jc w:val="right"/>
        </w:pPr>
        <w:r>
          <w:fldChar w:fldCharType="begin"/>
        </w:r>
        <w:r>
          <w:instrText>PAGE   \* MERGEFORMAT</w:instrText>
        </w:r>
        <w:r>
          <w:fldChar w:fldCharType="separate"/>
        </w:r>
        <w:r w:rsidR="00573B9A">
          <w:rPr>
            <w:noProof/>
          </w:rPr>
          <w:t>38</w:t>
        </w:r>
        <w:r>
          <w:fldChar w:fldCharType="end"/>
        </w:r>
      </w:p>
    </w:sdtContent>
  </w:sdt>
  <w:p w:rsidR="002E08E6" w:rsidRDefault="002E08E6">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8E6" w:rsidRDefault="002E08E6" w:rsidP="00737096">
      <w:pPr>
        <w:spacing w:after="0" w:line="240" w:lineRule="auto"/>
      </w:pPr>
      <w:r>
        <w:separator/>
      </w:r>
    </w:p>
  </w:footnote>
  <w:footnote w:type="continuationSeparator" w:id="0">
    <w:p w:rsidR="002E08E6" w:rsidRDefault="002E08E6" w:rsidP="00737096">
      <w:pPr>
        <w:spacing w:after="0" w:line="240" w:lineRule="auto"/>
      </w:pPr>
      <w:r>
        <w:continuationSeparator/>
      </w:r>
    </w:p>
  </w:footnote>
  <w:footnote w:id="1">
    <w:p w:rsidR="002E08E6" w:rsidRDefault="002E08E6"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08E6" w:rsidRDefault="002E08E6"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E08E6" w:rsidRDefault="002E08E6"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08E6" w:rsidRDefault="002E08E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08E6" w:rsidRDefault="002E08E6"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E08E6" w:rsidRDefault="002E08E6"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2E08E6" w:rsidRDefault="002E08E6"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08E6" w:rsidRDefault="002E08E6"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2E08E6" w:rsidRDefault="002E08E6"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B7F3F"/>
    <w:multiLevelType w:val="hybridMultilevel"/>
    <w:tmpl w:val="F2CAC0CA"/>
    <w:lvl w:ilvl="0" w:tplc="86F046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5E1292"/>
    <w:multiLevelType w:val="hybridMultilevel"/>
    <w:tmpl w:val="A2B6BC80"/>
    <w:lvl w:ilvl="0" w:tplc="2ED04BB4">
      <w:start w:val="1"/>
      <w:numFmt w:val="decimal"/>
      <w:lvlText w:val="%1."/>
      <w:lvlJc w:val="left"/>
      <w:pPr>
        <w:ind w:left="644" w:hanging="360"/>
      </w:pPr>
      <w:rPr>
        <w:rFonts w:eastAsiaTheme="minorEastAsia"/>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8D0FCA"/>
    <w:multiLevelType w:val="hybridMultilevel"/>
    <w:tmpl w:val="9D4017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750136"/>
    <w:multiLevelType w:val="hybridMultilevel"/>
    <w:tmpl w:val="E312C3F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77258B"/>
    <w:multiLevelType w:val="multilevel"/>
    <w:tmpl w:val="8E8039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8D58B1"/>
    <w:multiLevelType w:val="hybridMultilevel"/>
    <w:tmpl w:val="3558BC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1"/>
  </w:num>
  <w:num w:numId="2">
    <w:abstractNumId w:val="31"/>
  </w:num>
  <w:num w:numId="3">
    <w:abstractNumId w:val="20"/>
  </w:num>
  <w:num w:numId="4">
    <w:abstractNumId w:val="2"/>
  </w:num>
  <w:num w:numId="5">
    <w:abstractNumId w:val="18"/>
  </w:num>
  <w:num w:numId="6">
    <w:abstractNumId w:val="28"/>
  </w:num>
  <w:num w:numId="7">
    <w:abstractNumId w:val="29"/>
  </w:num>
  <w:num w:numId="8">
    <w:abstractNumId w:val="21"/>
  </w:num>
  <w:num w:numId="9">
    <w:abstractNumId w:val="23"/>
  </w:num>
  <w:num w:numId="10">
    <w:abstractNumId w:val="14"/>
  </w:num>
  <w:num w:numId="11">
    <w:abstractNumId w:val="25"/>
  </w:num>
  <w:num w:numId="12">
    <w:abstractNumId w:val="27"/>
  </w:num>
  <w:num w:numId="13">
    <w:abstractNumId w:val="0"/>
  </w:num>
  <w:num w:numId="14">
    <w:abstractNumId w:val="30"/>
  </w:num>
  <w:num w:numId="15">
    <w:abstractNumId w:val="7"/>
  </w:num>
  <w:num w:numId="16">
    <w:abstractNumId w:val="4"/>
  </w:num>
  <w:num w:numId="17">
    <w:abstractNumId w:val="13"/>
  </w:num>
  <w:num w:numId="18">
    <w:abstractNumId w:val="22"/>
  </w:num>
  <w:num w:numId="19">
    <w:abstractNumId w:val="1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num>
  <w:num w:numId="23">
    <w:abstractNumId w:val="15"/>
  </w:num>
  <w:num w:numId="24">
    <w:abstractNumId w:val="12"/>
  </w:num>
  <w:num w:numId="2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6"/>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20C25"/>
    <w:rsid w:val="00024B53"/>
    <w:rsid w:val="000311D7"/>
    <w:rsid w:val="000405CF"/>
    <w:rsid w:val="00041D3C"/>
    <w:rsid w:val="00044827"/>
    <w:rsid w:val="00053CB8"/>
    <w:rsid w:val="0005745A"/>
    <w:rsid w:val="00060DA1"/>
    <w:rsid w:val="00064BFD"/>
    <w:rsid w:val="0006691F"/>
    <w:rsid w:val="00067F55"/>
    <w:rsid w:val="00096078"/>
    <w:rsid w:val="000A1822"/>
    <w:rsid w:val="000A2BF2"/>
    <w:rsid w:val="000A7F04"/>
    <w:rsid w:val="000B49A9"/>
    <w:rsid w:val="000B7280"/>
    <w:rsid w:val="000B7BF1"/>
    <w:rsid w:val="000C5CB8"/>
    <w:rsid w:val="000D2F33"/>
    <w:rsid w:val="000D4202"/>
    <w:rsid w:val="000D7EC5"/>
    <w:rsid w:val="000F0441"/>
    <w:rsid w:val="0010149E"/>
    <w:rsid w:val="0011040C"/>
    <w:rsid w:val="001145C2"/>
    <w:rsid w:val="00115B39"/>
    <w:rsid w:val="00124578"/>
    <w:rsid w:val="00126861"/>
    <w:rsid w:val="00146DAC"/>
    <w:rsid w:val="00153A31"/>
    <w:rsid w:val="00156322"/>
    <w:rsid w:val="00171AA1"/>
    <w:rsid w:val="00177C48"/>
    <w:rsid w:val="00181049"/>
    <w:rsid w:val="001822B1"/>
    <w:rsid w:val="00183F60"/>
    <w:rsid w:val="00195176"/>
    <w:rsid w:val="001B1EF9"/>
    <w:rsid w:val="001C61BA"/>
    <w:rsid w:val="001C7A41"/>
    <w:rsid w:val="001E1D55"/>
    <w:rsid w:val="001F1CC5"/>
    <w:rsid w:val="00206AEA"/>
    <w:rsid w:val="00216CAD"/>
    <w:rsid w:val="00227DE4"/>
    <w:rsid w:val="0026731A"/>
    <w:rsid w:val="002911A8"/>
    <w:rsid w:val="00297F31"/>
    <w:rsid w:val="002A20EB"/>
    <w:rsid w:val="002A48E4"/>
    <w:rsid w:val="002A7E48"/>
    <w:rsid w:val="002B5BDC"/>
    <w:rsid w:val="002E08E6"/>
    <w:rsid w:val="002E2695"/>
    <w:rsid w:val="002E51D7"/>
    <w:rsid w:val="00305690"/>
    <w:rsid w:val="003130C8"/>
    <w:rsid w:val="003173DB"/>
    <w:rsid w:val="003359AA"/>
    <w:rsid w:val="00342A11"/>
    <w:rsid w:val="0036264B"/>
    <w:rsid w:val="00365A3B"/>
    <w:rsid w:val="00365FB3"/>
    <w:rsid w:val="003872D1"/>
    <w:rsid w:val="003A1A7C"/>
    <w:rsid w:val="003A1C5A"/>
    <w:rsid w:val="003A7305"/>
    <w:rsid w:val="003D7817"/>
    <w:rsid w:val="003F5A52"/>
    <w:rsid w:val="003F713D"/>
    <w:rsid w:val="004025F1"/>
    <w:rsid w:val="00404497"/>
    <w:rsid w:val="004079B7"/>
    <w:rsid w:val="00417217"/>
    <w:rsid w:val="00422947"/>
    <w:rsid w:val="00432BFD"/>
    <w:rsid w:val="00433A4E"/>
    <w:rsid w:val="00442892"/>
    <w:rsid w:val="00450644"/>
    <w:rsid w:val="004524D0"/>
    <w:rsid w:val="00457B6E"/>
    <w:rsid w:val="00464E35"/>
    <w:rsid w:val="004769BC"/>
    <w:rsid w:val="004839DB"/>
    <w:rsid w:val="00486026"/>
    <w:rsid w:val="004B3BAD"/>
    <w:rsid w:val="004B6C93"/>
    <w:rsid w:val="004C015E"/>
    <w:rsid w:val="004C5053"/>
    <w:rsid w:val="004D0A0E"/>
    <w:rsid w:val="004D6FEA"/>
    <w:rsid w:val="004D7A60"/>
    <w:rsid w:val="004E0A3A"/>
    <w:rsid w:val="004E1E6C"/>
    <w:rsid w:val="004E6A66"/>
    <w:rsid w:val="00500ABD"/>
    <w:rsid w:val="00504D2A"/>
    <w:rsid w:val="00504E9B"/>
    <w:rsid w:val="0051104A"/>
    <w:rsid w:val="00514560"/>
    <w:rsid w:val="005208D9"/>
    <w:rsid w:val="00522974"/>
    <w:rsid w:val="00526681"/>
    <w:rsid w:val="00530541"/>
    <w:rsid w:val="005320E6"/>
    <w:rsid w:val="005336FB"/>
    <w:rsid w:val="005477C2"/>
    <w:rsid w:val="0055238E"/>
    <w:rsid w:val="00556762"/>
    <w:rsid w:val="0055714A"/>
    <w:rsid w:val="00573B9A"/>
    <w:rsid w:val="00584CFD"/>
    <w:rsid w:val="00593DA2"/>
    <w:rsid w:val="005C08A7"/>
    <w:rsid w:val="005C2AE5"/>
    <w:rsid w:val="005C441A"/>
    <w:rsid w:val="005C7460"/>
    <w:rsid w:val="005F0964"/>
    <w:rsid w:val="005F595F"/>
    <w:rsid w:val="00612D43"/>
    <w:rsid w:val="006319DB"/>
    <w:rsid w:val="00663C09"/>
    <w:rsid w:val="006667F4"/>
    <w:rsid w:val="00671E07"/>
    <w:rsid w:val="006752FD"/>
    <w:rsid w:val="00680CE7"/>
    <w:rsid w:val="00687400"/>
    <w:rsid w:val="00695BF8"/>
    <w:rsid w:val="006963EB"/>
    <w:rsid w:val="006B1833"/>
    <w:rsid w:val="006C7298"/>
    <w:rsid w:val="006D2DB1"/>
    <w:rsid w:val="006E0C19"/>
    <w:rsid w:val="00706568"/>
    <w:rsid w:val="0070739E"/>
    <w:rsid w:val="00721411"/>
    <w:rsid w:val="00721FF7"/>
    <w:rsid w:val="0072799F"/>
    <w:rsid w:val="007353BD"/>
    <w:rsid w:val="00737096"/>
    <w:rsid w:val="00737439"/>
    <w:rsid w:val="00740174"/>
    <w:rsid w:val="0074421F"/>
    <w:rsid w:val="007448EB"/>
    <w:rsid w:val="00761992"/>
    <w:rsid w:val="00767D00"/>
    <w:rsid w:val="00781B1B"/>
    <w:rsid w:val="007843E3"/>
    <w:rsid w:val="0079096A"/>
    <w:rsid w:val="007B51DD"/>
    <w:rsid w:val="007C2372"/>
    <w:rsid w:val="007C5A6D"/>
    <w:rsid w:val="007E4C33"/>
    <w:rsid w:val="007E7E46"/>
    <w:rsid w:val="00822175"/>
    <w:rsid w:val="0083059B"/>
    <w:rsid w:val="00842E60"/>
    <w:rsid w:val="008462C4"/>
    <w:rsid w:val="0085066E"/>
    <w:rsid w:val="00873E89"/>
    <w:rsid w:val="00886545"/>
    <w:rsid w:val="00887CE6"/>
    <w:rsid w:val="008C0CFD"/>
    <w:rsid w:val="008C6429"/>
    <w:rsid w:val="008D32C5"/>
    <w:rsid w:val="008F1839"/>
    <w:rsid w:val="009017CE"/>
    <w:rsid w:val="00901A34"/>
    <w:rsid w:val="00904D15"/>
    <w:rsid w:val="0090633C"/>
    <w:rsid w:val="00913DD0"/>
    <w:rsid w:val="009140D9"/>
    <w:rsid w:val="00917199"/>
    <w:rsid w:val="00923B6E"/>
    <w:rsid w:val="00924D15"/>
    <w:rsid w:val="00927013"/>
    <w:rsid w:val="009270F2"/>
    <w:rsid w:val="009313AA"/>
    <w:rsid w:val="009376E8"/>
    <w:rsid w:val="00983491"/>
    <w:rsid w:val="009A0A0F"/>
    <w:rsid w:val="009B780B"/>
    <w:rsid w:val="009D1B78"/>
    <w:rsid w:val="009D214D"/>
    <w:rsid w:val="009D6B92"/>
    <w:rsid w:val="009E38F4"/>
    <w:rsid w:val="009E39EE"/>
    <w:rsid w:val="009E3AAF"/>
    <w:rsid w:val="009E7EDB"/>
    <w:rsid w:val="009F6CAD"/>
    <w:rsid w:val="009F746B"/>
    <w:rsid w:val="00A102CB"/>
    <w:rsid w:val="00A74B33"/>
    <w:rsid w:val="00A751A6"/>
    <w:rsid w:val="00A916F6"/>
    <w:rsid w:val="00A9195B"/>
    <w:rsid w:val="00A94276"/>
    <w:rsid w:val="00A94BE3"/>
    <w:rsid w:val="00AA214D"/>
    <w:rsid w:val="00AB27BB"/>
    <w:rsid w:val="00AB4726"/>
    <w:rsid w:val="00AB61C4"/>
    <w:rsid w:val="00AC20A7"/>
    <w:rsid w:val="00AD1C32"/>
    <w:rsid w:val="00AD2DD2"/>
    <w:rsid w:val="00AD64FB"/>
    <w:rsid w:val="00AE06E6"/>
    <w:rsid w:val="00AE7163"/>
    <w:rsid w:val="00AF6C36"/>
    <w:rsid w:val="00B038DA"/>
    <w:rsid w:val="00B13C11"/>
    <w:rsid w:val="00B173AF"/>
    <w:rsid w:val="00B242FF"/>
    <w:rsid w:val="00B25D01"/>
    <w:rsid w:val="00B32301"/>
    <w:rsid w:val="00B3716A"/>
    <w:rsid w:val="00B4135D"/>
    <w:rsid w:val="00B45469"/>
    <w:rsid w:val="00B512CC"/>
    <w:rsid w:val="00B54D47"/>
    <w:rsid w:val="00B63C4C"/>
    <w:rsid w:val="00B678CD"/>
    <w:rsid w:val="00B76E4B"/>
    <w:rsid w:val="00B90117"/>
    <w:rsid w:val="00BA07CF"/>
    <w:rsid w:val="00BA433D"/>
    <w:rsid w:val="00BA5548"/>
    <w:rsid w:val="00BB5F9A"/>
    <w:rsid w:val="00BB74D5"/>
    <w:rsid w:val="00BD5F7F"/>
    <w:rsid w:val="00BE7ABD"/>
    <w:rsid w:val="00BF3795"/>
    <w:rsid w:val="00BF53D5"/>
    <w:rsid w:val="00C04ABF"/>
    <w:rsid w:val="00C11B52"/>
    <w:rsid w:val="00C167FE"/>
    <w:rsid w:val="00C2468F"/>
    <w:rsid w:val="00C3609A"/>
    <w:rsid w:val="00C36CD3"/>
    <w:rsid w:val="00C41816"/>
    <w:rsid w:val="00C46612"/>
    <w:rsid w:val="00C51E9D"/>
    <w:rsid w:val="00C53A6C"/>
    <w:rsid w:val="00C70D01"/>
    <w:rsid w:val="00C9559C"/>
    <w:rsid w:val="00C97BE9"/>
    <w:rsid w:val="00CA1394"/>
    <w:rsid w:val="00CA7B4D"/>
    <w:rsid w:val="00CC5E07"/>
    <w:rsid w:val="00CF79C4"/>
    <w:rsid w:val="00D11F6F"/>
    <w:rsid w:val="00D245CB"/>
    <w:rsid w:val="00D26958"/>
    <w:rsid w:val="00D361B7"/>
    <w:rsid w:val="00D62B72"/>
    <w:rsid w:val="00D85E62"/>
    <w:rsid w:val="00D939A1"/>
    <w:rsid w:val="00DA70C4"/>
    <w:rsid w:val="00DB1938"/>
    <w:rsid w:val="00DB7744"/>
    <w:rsid w:val="00DC41F5"/>
    <w:rsid w:val="00DD0EED"/>
    <w:rsid w:val="00DD4782"/>
    <w:rsid w:val="00DF2E33"/>
    <w:rsid w:val="00E05225"/>
    <w:rsid w:val="00E06476"/>
    <w:rsid w:val="00E131B4"/>
    <w:rsid w:val="00E24729"/>
    <w:rsid w:val="00E37830"/>
    <w:rsid w:val="00E43A70"/>
    <w:rsid w:val="00E455D2"/>
    <w:rsid w:val="00E46EF7"/>
    <w:rsid w:val="00E57DFB"/>
    <w:rsid w:val="00E70B4C"/>
    <w:rsid w:val="00E936D5"/>
    <w:rsid w:val="00EA6C15"/>
    <w:rsid w:val="00EB5801"/>
    <w:rsid w:val="00EC4949"/>
    <w:rsid w:val="00EE5DB4"/>
    <w:rsid w:val="00EF674B"/>
    <w:rsid w:val="00F00EDC"/>
    <w:rsid w:val="00F049F8"/>
    <w:rsid w:val="00F04A3C"/>
    <w:rsid w:val="00F05E6F"/>
    <w:rsid w:val="00F14796"/>
    <w:rsid w:val="00F403C8"/>
    <w:rsid w:val="00F6018D"/>
    <w:rsid w:val="00F645C0"/>
    <w:rsid w:val="00F71929"/>
    <w:rsid w:val="00F876A9"/>
    <w:rsid w:val="00FA48F3"/>
    <w:rsid w:val="00FC5D57"/>
    <w:rsid w:val="00FC642E"/>
    <w:rsid w:val="00FE07FA"/>
    <w:rsid w:val="00FE1A25"/>
    <w:rsid w:val="00FE1CE8"/>
    <w:rsid w:val="00FE5396"/>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2029"/>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aliases w:val="Body Text,Char1, Diagrama"/>
    <w:basedOn w:val="prastasis"/>
    <w:link w:val="PoratDiagrama"/>
    <w:unhideWhenUsed/>
    <w:rsid w:val="00737096"/>
    <w:pPr>
      <w:tabs>
        <w:tab w:val="center" w:pos="4819"/>
        <w:tab w:val="right" w:pos="9638"/>
      </w:tabs>
      <w:spacing w:after="0" w:line="240" w:lineRule="auto"/>
    </w:pPr>
  </w:style>
  <w:style w:type="character" w:customStyle="1" w:styleId="PoratDiagrama">
    <w:name w:val="Poraštė Diagrama"/>
    <w:aliases w:val="Body Text Diagrama,Char1 Diagrama, Diagrama Diagrama"/>
    <w:basedOn w:val="Numatytasispastraiposriftas"/>
    <w:link w:val="Porat"/>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 w:type="paragraph" w:customStyle="1" w:styleId="prastasis1">
    <w:name w:val="Įprastasis1"/>
    <w:rsid w:val="00C70D01"/>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5554394">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1367465">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4660430">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17475574">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3992200">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1220260">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37751016">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2934903">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B1D03-EACC-471D-8316-A114A99A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C18F19F4</Template>
  <TotalTime>124</TotalTime>
  <Pages>38</Pages>
  <Words>44501</Words>
  <Characters>25367</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19</cp:revision>
  <cp:lastPrinted>2025-08-06T06:33:00Z</cp:lastPrinted>
  <dcterms:created xsi:type="dcterms:W3CDTF">2025-08-05T07:37:00Z</dcterms:created>
  <dcterms:modified xsi:type="dcterms:W3CDTF">2025-09-01T10:35:00Z</dcterms:modified>
</cp:coreProperties>
</file>