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B4C19" w14:textId="7CF0DB3A" w:rsidR="00621BC9" w:rsidRPr="00E47A09" w:rsidRDefault="00621BC9" w:rsidP="00C379F4">
      <w:pPr>
        <w:pStyle w:val="Heading2"/>
        <w:spacing w:before="0" w:after="0" w:line="240" w:lineRule="auto"/>
        <w:ind w:left="4820"/>
        <w:rPr>
          <w:rFonts w:ascii="Times New Roman" w:eastAsia="Calibri" w:hAnsi="Times New Roman" w:cs="Times New Roman"/>
          <w:color w:val="0070C0"/>
          <w:sz w:val="24"/>
          <w:szCs w:val="24"/>
        </w:rPr>
      </w:pPr>
      <w:bookmarkStart w:id="0" w:name="_Ref38540913"/>
      <w:bookmarkStart w:id="1" w:name="_Ref38898051"/>
      <w:bookmarkStart w:id="2" w:name="_Ref38901392"/>
      <w:bookmarkStart w:id="3" w:name="_Toc166166024"/>
      <w:r w:rsidRPr="00E47A09">
        <w:rPr>
          <w:rFonts w:ascii="Times New Roman" w:eastAsia="Calibri" w:hAnsi="Times New Roman" w:cs="Times New Roman"/>
          <w:color w:val="0070C0"/>
          <w:sz w:val="24"/>
          <w:szCs w:val="24"/>
        </w:rPr>
        <w:t xml:space="preserve">Pirkimo sąlygų </w:t>
      </w:r>
      <w:r w:rsidR="004E5A1A" w:rsidRPr="00E47A09">
        <w:rPr>
          <w:rFonts w:ascii="Times New Roman" w:eastAsia="Calibri" w:hAnsi="Times New Roman" w:cs="Times New Roman"/>
          <w:color w:val="0070C0"/>
          <w:sz w:val="24"/>
          <w:szCs w:val="24"/>
        </w:rPr>
        <w:t>3</w:t>
      </w:r>
      <w:r w:rsidRPr="00E47A09">
        <w:rPr>
          <w:rFonts w:ascii="Times New Roman" w:eastAsia="Calibri" w:hAnsi="Times New Roman" w:cs="Times New Roman"/>
          <w:color w:val="0070C0"/>
          <w:sz w:val="24"/>
          <w:szCs w:val="24"/>
        </w:rPr>
        <w:t xml:space="preserve"> priedas „Techninė specifikacija“</w:t>
      </w:r>
      <w:bookmarkEnd w:id="0"/>
      <w:bookmarkEnd w:id="1"/>
      <w:bookmarkEnd w:id="2"/>
      <w:bookmarkEnd w:id="3"/>
    </w:p>
    <w:p w14:paraId="71AAB8C1" w14:textId="77777777" w:rsidR="00621BC9" w:rsidRPr="00E47A09" w:rsidRDefault="00621BC9" w:rsidP="00621BC9">
      <w:pPr>
        <w:tabs>
          <w:tab w:val="left" w:pos="8137"/>
        </w:tabs>
        <w:spacing w:after="0" w:line="288" w:lineRule="auto"/>
        <w:jc w:val="center"/>
        <w:rPr>
          <w:rFonts w:ascii="Times New Roman" w:hAnsi="Times New Roman" w:cs="Times New Roman"/>
          <w:b/>
          <w:bCs/>
        </w:rPr>
      </w:pPr>
    </w:p>
    <w:p w14:paraId="3E3C15DE" w14:textId="59498E11" w:rsidR="006410F4" w:rsidRPr="00E47A09" w:rsidRDefault="006410F4" w:rsidP="006410F4">
      <w:pPr>
        <w:tabs>
          <w:tab w:val="left" w:pos="8137"/>
        </w:tabs>
        <w:spacing w:after="0" w:line="288" w:lineRule="auto"/>
        <w:jc w:val="center"/>
        <w:rPr>
          <w:rStyle w:val="cf01"/>
          <w:rFonts w:ascii="Times New Roman" w:hAnsi="Times New Roman" w:cs="Times New Roman"/>
          <w:b/>
          <w:bCs/>
          <w:sz w:val="24"/>
          <w:szCs w:val="24"/>
        </w:rPr>
      </w:pPr>
      <w:r w:rsidRPr="00E47A09">
        <w:rPr>
          <w:rStyle w:val="cf01"/>
          <w:rFonts w:ascii="Times New Roman" w:hAnsi="Times New Roman" w:cs="Times New Roman"/>
          <w:b/>
          <w:bCs/>
          <w:sz w:val="24"/>
          <w:szCs w:val="24"/>
        </w:rPr>
        <w:t xml:space="preserve">APTVARO, SKIRTO PARODOMAJAI ŽIRGŲ  PROGRAMAI, SUMONTAVIMO </w:t>
      </w:r>
      <w:r w:rsidR="00E47A09" w:rsidRPr="00E47A09">
        <w:rPr>
          <w:rStyle w:val="cf01"/>
          <w:rFonts w:ascii="Times New Roman" w:hAnsi="Times New Roman" w:cs="Times New Roman"/>
          <w:b/>
          <w:bCs/>
          <w:sz w:val="24"/>
          <w:szCs w:val="24"/>
        </w:rPr>
        <w:t xml:space="preserve">ir IŠMONTAVIMO </w:t>
      </w:r>
      <w:r w:rsidRPr="00E47A09">
        <w:rPr>
          <w:rStyle w:val="cf01"/>
          <w:rFonts w:ascii="Times New Roman" w:hAnsi="Times New Roman" w:cs="Times New Roman"/>
          <w:b/>
          <w:bCs/>
          <w:sz w:val="24"/>
          <w:szCs w:val="24"/>
        </w:rPr>
        <w:t>PASLAUGOS</w:t>
      </w:r>
    </w:p>
    <w:p w14:paraId="6468EDD5" w14:textId="652331C6" w:rsidR="00621BC9" w:rsidRPr="00E47A09" w:rsidRDefault="00621BC9" w:rsidP="00621BC9">
      <w:pPr>
        <w:tabs>
          <w:tab w:val="left" w:pos="8137"/>
        </w:tabs>
        <w:spacing w:after="0" w:line="288" w:lineRule="auto"/>
        <w:jc w:val="center"/>
        <w:rPr>
          <w:rFonts w:ascii="Times New Roman" w:hAnsi="Times New Roman" w:cs="Times New Roman"/>
          <w:b/>
          <w:bCs/>
        </w:rPr>
      </w:pPr>
      <w:r w:rsidRPr="00E47A09">
        <w:rPr>
          <w:rFonts w:ascii="Times New Roman" w:hAnsi="Times New Roman" w:cs="Times New Roman"/>
          <w:b/>
          <w:bCs/>
        </w:rPr>
        <w:t>TECHNINĖ SPECIFIKACIJA</w:t>
      </w:r>
    </w:p>
    <w:p w14:paraId="2878E26A" w14:textId="77777777" w:rsidR="00621BC9" w:rsidRPr="00E47A09" w:rsidRDefault="00621BC9" w:rsidP="00621BC9">
      <w:pPr>
        <w:tabs>
          <w:tab w:val="left" w:pos="8137"/>
        </w:tabs>
        <w:spacing w:after="0" w:line="288" w:lineRule="auto"/>
        <w:jc w:val="center"/>
        <w:rPr>
          <w:rFonts w:ascii="Times New Roman" w:hAnsi="Times New Roman" w:cs="Times New Roman"/>
          <w:b/>
          <w:bCs/>
        </w:rPr>
      </w:pPr>
    </w:p>
    <w:p w14:paraId="4092D4C6" w14:textId="77777777" w:rsidR="00621BC9" w:rsidRPr="00E47A09" w:rsidRDefault="00621BC9" w:rsidP="00621BC9">
      <w:pPr>
        <w:numPr>
          <w:ilvl w:val="0"/>
          <w:numId w:val="2"/>
        </w:numPr>
        <w:pBdr>
          <w:top w:val="single" w:sz="8" w:space="1" w:color="auto"/>
          <w:bottom w:val="single" w:sz="8" w:space="1" w:color="auto"/>
        </w:pBdr>
        <w:tabs>
          <w:tab w:val="left" w:pos="0"/>
          <w:tab w:val="left" w:pos="284"/>
        </w:tabs>
        <w:spacing w:after="0" w:line="288" w:lineRule="auto"/>
        <w:ind w:left="0" w:firstLine="0"/>
        <w:contextualSpacing/>
        <w:rPr>
          <w:rFonts w:ascii="Times New Roman" w:eastAsia="Calibri" w:hAnsi="Times New Roman" w:cs="Times New Roman"/>
          <w:b/>
        </w:rPr>
      </w:pPr>
      <w:bookmarkStart w:id="4" w:name="_Hlk166067674"/>
      <w:r w:rsidRPr="00E47A09">
        <w:rPr>
          <w:rFonts w:ascii="Times New Roman" w:eastAsia="Calibri" w:hAnsi="Times New Roman" w:cs="Times New Roman"/>
          <w:b/>
        </w:rPr>
        <w:t>SĄVOKOS IR SUTRUMPINIMAI</w:t>
      </w:r>
    </w:p>
    <w:bookmarkEnd w:id="4"/>
    <w:p w14:paraId="5BF988B8" w14:textId="77777777" w:rsidR="00621BC9" w:rsidRPr="00E47A09" w:rsidRDefault="00621BC9" w:rsidP="00C379F4">
      <w:pPr>
        <w:numPr>
          <w:ilvl w:val="1"/>
          <w:numId w:val="4"/>
        </w:numPr>
        <w:tabs>
          <w:tab w:val="left" w:pos="567"/>
          <w:tab w:val="left" w:pos="993"/>
          <w:tab w:val="left" w:pos="1276"/>
        </w:tabs>
        <w:spacing w:after="0" w:line="288" w:lineRule="auto"/>
        <w:ind w:left="0" w:firstLine="851"/>
        <w:contextualSpacing/>
        <w:jc w:val="both"/>
        <w:rPr>
          <w:rFonts w:ascii="Times New Roman" w:eastAsia="Calibri" w:hAnsi="Times New Roman" w:cs="Times New Roman"/>
        </w:rPr>
      </w:pPr>
      <w:r w:rsidRPr="00E47A09">
        <w:rPr>
          <w:rFonts w:ascii="Times New Roman" w:eastAsia="Calibri" w:hAnsi="Times New Roman" w:cs="Times New Roman"/>
          <w:b/>
        </w:rPr>
        <w:t>Pirkėjas</w:t>
      </w:r>
      <w:r w:rsidRPr="00E47A09">
        <w:rPr>
          <w:rFonts w:ascii="Times New Roman" w:eastAsia="Calibri" w:hAnsi="Times New Roman" w:cs="Times New Roman"/>
          <w:b/>
          <w:i/>
        </w:rPr>
        <w:t xml:space="preserve"> </w:t>
      </w:r>
      <w:r w:rsidRPr="00E47A09">
        <w:rPr>
          <w:rFonts w:ascii="Times New Roman" w:eastAsia="Calibri" w:hAnsi="Times New Roman" w:cs="Times New Roman"/>
        </w:rPr>
        <w:t xml:space="preserve">– </w:t>
      </w:r>
      <w:r w:rsidRPr="00E47A09">
        <w:rPr>
          <w:rFonts w:ascii="Times New Roman" w:hAnsi="Times New Roman" w:cs="Times New Roman"/>
        </w:rPr>
        <w:t>Vytauto Didžiojo universitetas.</w:t>
      </w:r>
    </w:p>
    <w:p w14:paraId="0EFEDE0D" w14:textId="4B73942F" w:rsidR="00621BC9" w:rsidRPr="00E47A09" w:rsidRDefault="000B5A56" w:rsidP="00C379F4">
      <w:pPr>
        <w:numPr>
          <w:ilvl w:val="1"/>
          <w:numId w:val="4"/>
        </w:numPr>
        <w:tabs>
          <w:tab w:val="left" w:pos="567"/>
          <w:tab w:val="left" w:pos="993"/>
          <w:tab w:val="left" w:pos="1276"/>
        </w:tabs>
        <w:spacing w:after="0" w:line="288" w:lineRule="auto"/>
        <w:ind w:left="0" w:firstLine="851"/>
        <w:contextualSpacing/>
        <w:jc w:val="both"/>
        <w:rPr>
          <w:rFonts w:ascii="Times New Roman" w:eastAsia="Calibri" w:hAnsi="Times New Roman" w:cs="Times New Roman"/>
        </w:rPr>
      </w:pPr>
      <w:r w:rsidRPr="00E47A09">
        <w:rPr>
          <w:rFonts w:ascii="Times New Roman" w:eastAsia="Calibri" w:hAnsi="Times New Roman" w:cs="Times New Roman"/>
          <w:b/>
        </w:rPr>
        <w:t>Paslaugos tei</w:t>
      </w:r>
      <w:r w:rsidR="00621BC9" w:rsidRPr="00E47A09">
        <w:rPr>
          <w:rFonts w:ascii="Times New Roman" w:eastAsia="Calibri" w:hAnsi="Times New Roman" w:cs="Times New Roman"/>
          <w:b/>
        </w:rPr>
        <w:t xml:space="preserve">kėjas </w:t>
      </w:r>
      <w:r w:rsidR="00621BC9" w:rsidRPr="00E47A09">
        <w:rPr>
          <w:rFonts w:ascii="Times New Roman" w:eastAsia="Calibri" w:hAnsi="Times New Roman" w:cs="Times New Roman"/>
        </w:rPr>
        <w:t>–</w:t>
      </w:r>
      <w:r w:rsidR="00621BC9" w:rsidRPr="00E47A09">
        <w:rPr>
          <w:rFonts w:ascii="Times New Roman" w:eastAsia="Calibri" w:hAnsi="Times New Roman" w:cs="Times New Roman"/>
          <w:bCs/>
        </w:rPr>
        <w:t xml:space="preserve"> ūkio subjektas – fizinis asmuo, privatusis juridinis asmuo, viešasis juridinis asmuo, kitos organizacijos ir jų padaliniai ar tokių asmenų</w:t>
      </w:r>
      <w:r w:rsidR="00621BC9" w:rsidRPr="00E47A09">
        <w:rPr>
          <w:rFonts w:ascii="Times New Roman" w:eastAsia="Calibri" w:hAnsi="Times New Roman" w:cs="Times New Roman"/>
        </w:rPr>
        <w:t xml:space="preserve"> grupė, su kuriuo Pirkėjas sudaro Sutartį.</w:t>
      </w:r>
    </w:p>
    <w:p w14:paraId="62995F14" w14:textId="6C855068" w:rsidR="00621BC9" w:rsidRPr="00E47A09" w:rsidRDefault="00621BC9" w:rsidP="00C379F4">
      <w:pPr>
        <w:numPr>
          <w:ilvl w:val="1"/>
          <w:numId w:val="4"/>
        </w:numPr>
        <w:tabs>
          <w:tab w:val="left" w:pos="567"/>
          <w:tab w:val="left" w:pos="993"/>
          <w:tab w:val="left" w:pos="1276"/>
        </w:tabs>
        <w:spacing w:after="0" w:line="288" w:lineRule="auto"/>
        <w:ind w:left="0" w:firstLine="851"/>
        <w:contextualSpacing/>
        <w:jc w:val="both"/>
        <w:rPr>
          <w:rFonts w:ascii="Times New Roman" w:eastAsia="Calibri" w:hAnsi="Times New Roman" w:cs="Times New Roman"/>
        </w:rPr>
      </w:pPr>
      <w:r w:rsidRPr="00E47A09">
        <w:rPr>
          <w:rFonts w:ascii="Times New Roman" w:eastAsia="Calibri" w:hAnsi="Times New Roman" w:cs="Times New Roman"/>
          <w:b/>
          <w:bCs/>
        </w:rPr>
        <w:t>Sutartis</w:t>
      </w:r>
      <w:r w:rsidRPr="00E47A09">
        <w:rPr>
          <w:rFonts w:ascii="Times New Roman" w:eastAsia="Calibri" w:hAnsi="Times New Roman" w:cs="Times New Roman"/>
        </w:rPr>
        <w:t xml:space="preserve"> – Sutartis, sudaroma tarp</w:t>
      </w:r>
      <w:r w:rsidRPr="00E47A09">
        <w:rPr>
          <w:rFonts w:ascii="Times New Roman" w:eastAsia="Calibri" w:hAnsi="Times New Roman" w:cs="Times New Roman"/>
          <w:b/>
          <w:bCs/>
        </w:rPr>
        <w:t xml:space="preserve"> </w:t>
      </w:r>
      <w:r w:rsidR="00471955" w:rsidRPr="00E47A09">
        <w:rPr>
          <w:rFonts w:ascii="Times New Roman" w:eastAsia="Calibri" w:hAnsi="Times New Roman" w:cs="Times New Roman"/>
          <w:b/>
          <w:bCs/>
        </w:rPr>
        <w:t>Paslaugos tei</w:t>
      </w:r>
      <w:r w:rsidRPr="00E47A09">
        <w:rPr>
          <w:rFonts w:ascii="Times New Roman" w:eastAsia="Calibri" w:hAnsi="Times New Roman" w:cs="Times New Roman"/>
          <w:b/>
          <w:bCs/>
        </w:rPr>
        <w:t>kėjo</w:t>
      </w:r>
      <w:r w:rsidRPr="00E47A09">
        <w:rPr>
          <w:rFonts w:ascii="Times New Roman" w:eastAsia="Calibri" w:hAnsi="Times New Roman" w:cs="Times New Roman"/>
        </w:rPr>
        <w:t xml:space="preserve"> ir </w:t>
      </w:r>
      <w:r w:rsidRPr="00E47A09">
        <w:rPr>
          <w:rFonts w:ascii="Times New Roman" w:eastAsia="Calibri" w:hAnsi="Times New Roman" w:cs="Times New Roman"/>
          <w:b/>
          <w:bCs/>
        </w:rPr>
        <w:t>Pirkėjo</w:t>
      </w:r>
      <w:r w:rsidRPr="00E47A09">
        <w:rPr>
          <w:rFonts w:ascii="Times New Roman" w:eastAsia="Calibri" w:hAnsi="Times New Roman" w:cs="Times New Roman"/>
          <w:b/>
          <w:bCs/>
          <w:i/>
          <w:iCs/>
        </w:rPr>
        <w:t xml:space="preserve"> </w:t>
      </w:r>
      <w:r w:rsidRPr="00E47A09">
        <w:rPr>
          <w:rFonts w:ascii="Times New Roman" w:eastAsia="Calibri" w:hAnsi="Times New Roman" w:cs="Times New Roman"/>
        </w:rPr>
        <w:t>dėl Pirkimo objekto.</w:t>
      </w:r>
    </w:p>
    <w:p w14:paraId="30E1719C" w14:textId="13491D56" w:rsidR="00621BC9" w:rsidRPr="00E47A09" w:rsidRDefault="00621BC9" w:rsidP="00C379F4">
      <w:pPr>
        <w:numPr>
          <w:ilvl w:val="1"/>
          <w:numId w:val="4"/>
        </w:numPr>
        <w:tabs>
          <w:tab w:val="left" w:pos="567"/>
          <w:tab w:val="left" w:pos="993"/>
          <w:tab w:val="left" w:pos="1276"/>
        </w:tabs>
        <w:spacing w:after="0" w:line="288" w:lineRule="auto"/>
        <w:ind w:left="0" w:firstLine="851"/>
        <w:contextualSpacing/>
        <w:jc w:val="both"/>
        <w:rPr>
          <w:rFonts w:ascii="Times New Roman" w:eastAsia="Calibri" w:hAnsi="Times New Roman" w:cs="Times New Roman"/>
          <w:b/>
          <w:bCs/>
          <w:i/>
        </w:rPr>
      </w:pPr>
      <w:r w:rsidRPr="00E47A09">
        <w:rPr>
          <w:rFonts w:ascii="Times New Roman" w:eastAsia="Calibri" w:hAnsi="Times New Roman" w:cs="Times New Roman"/>
          <w:b/>
          <w:bCs/>
        </w:rPr>
        <w:t xml:space="preserve">Pirkimo objektas </w:t>
      </w:r>
      <w:r w:rsidRPr="00E47A09">
        <w:rPr>
          <w:rFonts w:ascii="Times New Roman" w:eastAsia="Calibri" w:hAnsi="Times New Roman" w:cs="Times New Roman"/>
        </w:rPr>
        <w:t xml:space="preserve">– </w:t>
      </w:r>
      <w:r w:rsidR="000F3F57" w:rsidRPr="00E47A09">
        <w:rPr>
          <w:rFonts w:ascii="Times New Roman" w:eastAsia="Calibri" w:hAnsi="Times New Roman" w:cs="Times New Roman"/>
          <w:b/>
          <w:bCs/>
        </w:rPr>
        <w:t>Paslaugos</w:t>
      </w:r>
    </w:p>
    <w:p w14:paraId="53D0445D" w14:textId="1FA905E1" w:rsidR="00621BC9" w:rsidRPr="00E47A09" w:rsidRDefault="00621BC9" w:rsidP="00C379F4">
      <w:pPr>
        <w:numPr>
          <w:ilvl w:val="0"/>
          <w:numId w:val="2"/>
        </w:numPr>
        <w:pBdr>
          <w:top w:val="single" w:sz="8" w:space="1" w:color="auto"/>
          <w:bottom w:val="single" w:sz="8" w:space="1" w:color="auto"/>
        </w:pBdr>
        <w:tabs>
          <w:tab w:val="left" w:pos="0"/>
          <w:tab w:val="left" w:pos="284"/>
        </w:tabs>
        <w:spacing w:after="0" w:line="288" w:lineRule="auto"/>
        <w:ind w:left="0" w:firstLine="0"/>
        <w:contextualSpacing/>
        <w:rPr>
          <w:rFonts w:ascii="Times New Roman" w:eastAsia="Calibri" w:hAnsi="Times New Roman" w:cs="Times New Roman"/>
          <w:b/>
        </w:rPr>
      </w:pPr>
      <w:r w:rsidRPr="00E47A09">
        <w:rPr>
          <w:rFonts w:ascii="Times New Roman" w:eastAsia="Calibri" w:hAnsi="Times New Roman" w:cs="Times New Roman"/>
          <w:b/>
        </w:rPr>
        <w:t>PIRKIMO OBJEKTAS</w:t>
      </w:r>
      <w:r w:rsidR="00FD395F" w:rsidRPr="00E47A09">
        <w:rPr>
          <w:rFonts w:ascii="Times New Roman" w:eastAsia="Calibri" w:hAnsi="Times New Roman" w:cs="Times New Roman"/>
          <w:b/>
        </w:rPr>
        <w:t>,</w:t>
      </w:r>
      <w:r w:rsidRPr="00E47A09">
        <w:rPr>
          <w:rFonts w:ascii="Times New Roman" w:hAnsi="Times New Roman" w:cs="Times New Roman"/>
          <w:b/>
        </w:rPr>
        <w:t xml:space="preserve"> OBJEKTO APIMTYS</w:t>
      </w:r>
      <w:r w:rsidR="00FD395F" w:rsidRPr="00E47A09">
        <w:rPr>
          <w:rFonts w:ascii="Times New Roman" w:hAnsi="Times New Roman" w:cs="Times New Roman"/>
          <w:b/>
        </w:rPr>
        <w:t xml:space="preserve"> IR REIKALAVIMAI</w:t>
      </w:r>
    </w:p>
    <w:p w14:paraId="77DB83B1" w14:textId="77777777" w:rsidR="00621BC9" w:rsidRPr="00E47A09" w:rsidRDefault="00621BC9" w:rsidP="00C379F4">
      <w:pPr>
        <w:numPr>
          <w:ilvl w:val="1"/>
          <w:numId w:val="2"/>
        </w:numPr>
        <w:tabs>
          <w:tab w:val="left" w:pos="567"/>
          <w:tab w:val="left" w:pos="993"/>
          <w:tab w:val="left" w:pos="1276"/>
        </w:tabs>
        <w:spacing w:after="0" w:line="288" w:lineRule="auto"/>
        <w:ind w:left="0" w:firstLine="851"/>
        <w:contextualSpacing/>
        <w:rPr>
          <w:rFonts w:ascii="Times New Roman" w:eastAsia="Calibri" w:hAnsi="Times New Roman" w:cs="Times New Roman"/>
        </w:rPr>
      </w:pPr>
      <w:r w:rsidRPr="00E47A09">
        <w:rPr>
          <w:rFonts w:ascii="Times New Roman" w:eastAsia="Calibri" w:hAnsi="Times New Roman" w:cs="Times New Roman"/>
          <w:b/>
          <w:bCs/>
        </w:rPr>
        <w:t>Pirkimo objektas</w:t>
      </w:r>
      <w:r w:rsidRPr="00E47A09">
        <w:rPr>
          <w:rFonts w:ascii="Times New Roman" w:eastAsia="Calibri" w:hAnsi="Times New Roman" w:cs="Times New Roman"/>
        </w:rPr>
        <w:t>:</w:t>
      </w:r>
    </w:p>
    <w:p w14:paraId="02AC4993" w14:textId="5367B903" w:rsidR="00454053" w:rsidRPr="00E47A09" w:rsidRDefault="00E91580" w:rsidP="002775AA">
      <w:pPr>
        <w:tabs>
          <w:tab w:val="left" w:pos="993"/>
          <w:tab w:val="left" w:pos="1134"/>
        </w:tabs>
        <w:spacing w:after="0" w:line="288" w:lineRule="auto"/>
        <w:ind w:firstLine="851"/>
        <w:jc w:val="both"/>
        <w:rPr>
          <w:rFonts w:ascii="Times New Roman" w:eastAsia="Calibri" w:hAnsi="Times New Roman" w:cs="Times New Roman"/>
        </w:rPr>
      </w:pPr>
      <w:r w:rsidRPr="00E47A09">
        <w:rPr>
          <w:rFonts w:ascii="Times New Roman" w:eastAsia="Calibri" w:hAnsi="Times New Roman" w:cs="Times New Roman"/>
          <w:b/>
          <w:bCs/>
        </w:rPr>
        <w:t xml:space="preserve">Paslauga </w:t>
      </w:r>
      <w:r w:rsidR="00621BC9" w:rsidRPr="00E47A09">
        <w:rPr>
          <w:rFonts w:ascii="Times New Roman" w:eastAsia="Calibri" w:hAnsi="Times New Roman" w:cs="Times New Roman"/>
        </w:rPr>
        <w:t>–</w:t>
      </w:r>
      <w:r w:rsidR="006410F4" w:rsidRPr="00E47A09">
        <w:rPr>
          <w:rFonts w:ascii="Times New Roman" w:hAnsi="Times New Roman" w:cs="Times New Roman"/>
        </w:rPr>
        <w:t xml:space="preserve"> </w:t>
      </w:r>
      <w:bookmarkStart w:id="5" w:name="_Hlk207287068"/>
      <w:r w:rsidR="006410F4" w:rsidRPr="00E47A09">
        <w:rPr>
          <w:rFonts w:ascii="Times New Roman" w:eastAsia="Calibri" w:hAnsi="Times New Roman" w:cs="Times New Roman"/>
        </w:rPr>
        <w:t xml:space="preserve">Aptvaro, skirto parodomajai žirgų  programai, sumontavimo </w:t>
      </w:r>
      <w:r w:rsidR="00E47A09" w:rsidRPr="00E47A09">
        <w:rPr>
          <w:rFonts w:ascii="Times New Roman" w:eastAsia="Calibri" w:hAnsi="Times New Roman" w:cs="Times New Roman"/>
        </w:rPr>
        <w:t xml:space="preserve">ir išmontavimo </w:t>
      </w:r>
      <w:r w:rsidR="006410F4" w:rsidRPr="00E47A09">
        <w:rPr>
          <w:rFonts w:ascii="Times New Roman" w:eastAsia="Calibri" w:hAnsi="Times New Roman" w:cs="Times New Roman"/>
        </w:rPr>
        <w:t>paslauga</w:t>
      </w:r>
      <w:bookmarkEnd w:id="5"/>
      <w:r w:rsidR="006410F4" w:rsidRPr="00E47A09">
        <w:rPr>
          <w:rFonts w:ascii="Times New Roman" w:eastAsia="Calibri" w:hAnsi="Times New Roman" w:cs="Times New Roman"/>
        </w:rPr>
        <w:t>.</w:t>
      </w:r>
    </w:p>
    <w:p w14:paraId="5DE53007" w14:textId="4D31823A" w:rsidR="002E3B20" w:rsidRPr="00E47A09" w:rsidRDefault="00454053" w:rsidP="00AB74A5">
      <w:pPr>
        <w:tabs>
          <w:tab w:val="left" w:pos="993"/>
          <w:tab w:val="left" w:pos="1134"/>
        </w:tabs>
        <w:spacing w:after="0" w:line="288" w:lineRule="auto"/>
        <w:ind w:firstLine="851"/>
        <w:jc w:val="both"/>
        <w:rPr>
          <w:rFonts w:ascii="Times New Roman" w:eastAsia="Calibri" w:hAnsi="Times New Roman" w:cs="Times New Roman"/>
        </w:rPr>
      </w:pPr>
      <w:r w:rsidRPr="00E47A09">
        <w:rPr>
          <w:rFonts w:ascii="Times New Roman" w:eastAsia="Calibri" w:hAnsi="Times New Roman" w:cs="Times New Roman"/>
        </w:rPr>
        <w:t>Pirkim</w:t>
      </w:r>
      <w:r w:rsidR="00012237" w:rsidRPr="00E47A09">
        <w:rPr>
          <w:rFonts w:ascii="Times New Roman" w:eastAsia="Calibri" w:hAnsi="Times New Roman" w:cs="Times New Roman"/>
        </w:rPr>
        <w:t>ą</w:t>
      </w:r>
      <w:r w:rsidRPr="00E47A09">
        <w:rPr>
          <w:rFonts w:ascii="Times New Roman" w:eastAsia="Calibri" w:hAnsi="Times New Roman" w:cs="Times New Roman"/>
        </w:rPr>
        <w:t xml:space="preserve"> apima:</w:t>
      </w:r>
      <w:r w:rsidR="000F3F57" w:rsidRPr="00E47A09">
        <w:rPr>
          <w:rFonts w:ascii="Times New Roman" w:eastAsia="Calibri" w:hAnsi="Times New Roman" w:cs="Times New Roman"/>
        </w:rPr>
        <w:t xml:space="preserve"> </w:t>
      </w:r>
      <w:r w:rsidR="006410F4" w:rsidRPr="00E47A09">
        <w:rPr>
          <w:rFonts w:ascii="Times New Roman" w:eastAsia="Calibri" w:hAnsi="Times New Roman" w:cs="Times New Roman"/>
        </w:rPr>
        <w:t>Aptvaro, skirto parodomajai žirgų  programai, sumontavim</w:t>
      </w:r>
      <w:r w:rsidR="00AB74A5" w:rsidRPr="00E47A09">
        <w:rPr>
          <w:rFonts w:ascii="Times New Roman" w:eastAsia="Calibri" w:hAnsi="Times New Roman" w:cs="Times New Roman"/>
        </w:rPr>
        <w:t>ą</w:t>
      </w:r>
      <w:r w:rsidR="002234BD" w:rsidRPr="00E47A09">
        <w:rPr>
          <w:rFonts w:ascii="Times New Roman" w:eastAsia="Calibri" w:hAnsi="Times New Roman" w:cs="Times New Roman"/>
        </w:rPr>
        <w:t xml:space="preserve"> ir</w:t>
      </w:r>
      <w:r w:rsidR="00012237" w:rsidRPr="00E47A09">
        <w:rPr>
          <w:rFonts w:ascii="Times New Roman" w:eastAsia="Calibri" w:hAnsi="Times New Roman" w:cs="Times New Roman"/>
        </w:rPr>
        <w:t xml:space="preserve"> išmontavimą </w:t>
      </w:r>
      <w:r w:rsidR="006E1D21" w:rsidRPr="00E47A09">
        <w:rPr>
          <w:rFonts w:ascii="Times New Roman" w:eastAsia="Calibri" w:hAnsi="Times New Roman" w:cs="Times New Roman"/>
        </w:rPr>
        <w:t xml:space="preserve">Paslauga reikalinga </w:t>
      </w:r>
      <w:r w:rsidR="000F3F57" w:rsidRPr="00E47A09">
        <w:rPr>
          <w:rFonts w:ascii="Times New Roman" w:eastAsia="Calibri" w:hAnsi="Times New Roman" w:cs="Times New Roman"/>
        </w:rPr>
        <w:t xml:space="preserve">2025 m. rugsėjo 25–27 d. </w:t>
      </w:r>
      <w:r w:rsidR="00FA207F" w:rsidRPr="00E47A09">
        <w:rPr>
          <w:rFonts w:ascii="Times New Roman" w:eastAsia="Calibri" w:hAnsi="Times New Roman" w:cs="Times New Roman"/>
        </w:rPr>
        <w:t xml:space="preserve">vyksiančiai parodai </w:t>
      </w:r>
      <w:r w:rsidR="000F3F57" w:rsidRPr="00E47A09">
        <w:rPr>
          <w:rFonts w:ascii="Times New Roman" w:eastAsia="Calibri" w:hAnsi="Times New Roman" w:cs="Times New Roman"/>
        </w:rPr>
        <w:t>„Gyvulininkystė 2025“</w:t>
      </w:r>
      <w:r w:rsidR="006E1D21" w:rsidRPr="00E47A09">
        <w:rPr>
          <w:rFonts w:ascii="Times New Roman" w:eastAsia="Calibri" w:hAnsi="Times New Roman" w:cs="Times New Roman"/>
        </w:rPr>
        <w:t>.</w:t>
      </w:r>
    </w:p>
    <w:p w14:paraId="5BB61AF5" w14:textId="3AEFBD36" w:rsidR="00524496" w:rsidRPr="00E47A09" w:rsidRDefault="00A27F75" w:rsidP="00454053">
      <w:pPr>
        <w:tabs>
          <w:tab w:val="left" w:pos="993"/>
          <w:tab w:val="left" w:pos="1134"/>
        </w:tabs>
        <w:spacing w:after="0" w:line="288" w:lineRule="auto"/>
        <w:ind w:firstLine="851"/>
        <w:jc w:val="both"/>
        <w:rPr>
          <w:rFonts w:ascii="Times New Roman" w:hAnsi="Times New Roman" w:cs="Times New Roman"/>
          <w:color w:val="000000"/>
        </w:rPr>
      </w:pPr>
      <w:r w:rsidRPr="00E47A09">
        <w:rPr>
          <w:rFonts w:ascii="Times New Roman" w:eastAsia="Calibri" w:hAnsi="Times New Roman" w:cs="Times New Roman"/>
        </w:rPr>
        <w:t xml:space="preserve">Pirkimo objektas </w:t>
      </w:r>
      <w:r w:rsidRPr="00E47A09">
        <w:rPr>
          <w:rFonts w:ascii="Times New Roman" w:hAnsi="Times New Roman" w:cs="Times New Roman"/>
        </w:rPr>
        <w:t xml:space="preserve">į pirkimo dalis neskaidomas, t. y. </w:t>
      </w:r>
      <w:r w:rsidR="00471955" w:rsidRPr="00E47A09">
        <w:rPr>
          <w:rFonts w:ascii="Times New Roman" w:hAnsi="Times New Roman" w:cs="Times New Roman"/>
        </w:rPr>
        <w:t xml:space="preserve">Paslaugos </w:t>
      </w:r>
      <w:r w:rsidRPr="00E47A09">
        <w:rPr>
          <w:rFonts w:ascii="Times New Roman" w:hAnsi="Times New Roman" w:cs="Times New Roman"/>
        </w:rPr>
        <w:t>t</w:t>
      </w:r>
      <w:r w:rsidR="00471955" w:rsidRPr="00E47A09">
        <w:rPr>
          <w:rFonts w:ascii="Times New Roman" w:hAnsi="Times New Roman" w:cs="Times New Roman"/>
        </w:rPr>
        <w:t>ei</w:t>
      </w:r>
      <w:r w:rsidRPr="00E47A09">
        <w:rPr>
          <w:rFonts w:ascii="Times New Roman" w:hAnsi="Times New Roman" w:cs="Times New Roman"/>
        </w:rPr>
        <w:t xml:space="preserve">kėjai turi pateikti pasiūlymus visai pirkimo apimčiai. </w:t>
      </w:r>
    </w:p>
    <w:p w14:paraId="3B90D0B8" w14:textId="73A25648" w:rsidR="00621BC9" w:rsidRPr="00E47A09" w:rsidRDefault="00621BC9" w:rsidP="00C379F4">
      <w:pPr>
        <w:numPr>
          <w:ilvl w:val="1"/>
          <w:numId w:val="2"/>
        </w:numPr>
        <w:tabs>
          <w:tab w:val="left" w:pos="567"/>
          <w:tab w:val="left" w:pos="993"/>
          <w:tab w:val="left" w:pos="1276"/>
        </w:tabs>
        <w:spacing w:after="0" w:line="288" w:lineRule="auto"/>
        <w:ind w:left="0" w:firstLine="851"/>
        <w:contextualSpacing/>
        <w:rPr>
          <w:rFonts w:ascii="Times New Roman" w:eastAsia="Calibri" w:hAnsi="Times New Roman" w:cs="Times New Roman"/>
          <w:b/>
          <w:bCs/>
        </w:rPr>
      </w:pPr>
      <w:r w:rsidRPr="00E47A09">
        <w:rPr>
          <w:rFonts w:ascii="Times New Roman" w:eastAsia="Calibri" w:hAnsi="Times New Roman" w:cs="Times New Roman"/>
          <w:b/>
          <w:bCs/>
        </w:rPr>
        <w:t>Pirkimo objekto apimtys:</w:t>
      </w:r>
    </w:p>
    <w:p w14:paraId="3DA3F005" w14:textId="77777777" w:rsidR="00621BC9" w:rsidRPr="00E47A09" w:rsidRDefault="00621BC9" w:rsidP="00322F3E">
      <w:pPr>
        <w:tabs>
          <w:tab w:val="left" w:pos="567"/>
        </w:tabs>
        <w:spacing w:line="288" w:lineRule="auto"/>
        <w:contextualSpacing/>
        <w:jc w:val="right"/>
        <w:rPr>
          <w:rFonts w:ascii="Times New Roman" w:eastAsia="Calibri" w:hAnsi="Times New Roman" w:cs="Times New Roman"/>
          <w:i/>
          <w:iCs/>
        </w:rPr>
      </w:pPr>
      <w:r w:rsidRPr="00E47A09">
        <w:rPr>
          <w:rFonts w:ascii="Times New Roman" w:eastAsia="Calibri" w:hAnsi="Times New Roman" w:cs="Times New Roman"/>
          <w:i/>
          <w:iCs/>
        </w:rPr>
        <w:t xml:space="preserve">Lentelė Nr.1 </w:t>
      </w:r>
    </w:p>
    <w:tbl>
      <w:tblPr>
        <w:tblStyle w:val="Lentelstinklelis1"/>
        <w:tblW w:w="9634" w:type="dxa"/>
        <w:tblInd w:w="0" w:type="dxa"/>
        <w:tblLook w:val="04A0" w:firstRow="1" w:lastRow="0" w:firstColumn="1" w:lastColumn="0" w:noHBand="0" w:noVBand="1"/>
      </w:tblPr>
      <w:tblGrid>
        <w:gridCol w:w="986"/>
        <w:gridCol w:w="6380"/>
        <w:gridCol w:w="1393"/>
        <w:gridCol w:w="875"/>
      </w:tblGrid>
      <w:tr w:rsidR="00621BC9" w:rsidRPr="00E47A09" w14:paraId="391F94D9" w14:textId="77777777" w:rsidTr="00012237">
        <w:trPr>
          <w:trHeight w:val="502"/>
        </w:trPr>
        <w:tc>
          <w:tcPr>
            <w:tcW w:w="986" w:type="dxa"/>
            <w:tcBorders>
              <w:top w:val="single" w:sz="4" w:space="0" w:color="auto"/>
              <w:left w:val="single" w:sz="4" w:space="0" w:color="auto"/>
              <w:bottom w:val="single" w:sz="4" w:space="0" w:color="auto"/>
              <w:right w:val="single" w:sz="4" w:space="0" w:color="auto"/>
            </w:tcBorders>
            <w:hideMark/>
          </w:tcPr>
          <w:p w14:paraId="3B772D9D" w14:textId="77777777" w:rsidR="00621BC9" w:rsidRPr="00E47A09" w:rsidRDefault="00621BC9" w:rsidP="00621BC9">
            <w:pPr>
              <w:jc w:val="center"/>
              <w:rPr>
                <w:rFonts w:ascii="Times New Roman" w:hAnsi="Times New Roman"/>
                <w:b/>
                <w:bCs/>
                <w:sz w:val="24"/>
                <w:szCs w:val="24"/>
                <w:lang w:val="lt-LT"/>
              </w:rPr>
            </w:pPr>
            <w:r w:rsidRPr="00E47A09">
              <w:rPr>
                <w:rFonts w:ascii="Times New Roman" w:hAnsi="Times New Roman"/>
                <w:b/>
                <w:bCs/>
                <w:sz w:val="24"/>
                <w:szCs w:val="24"/>
                <w:lang w:val="lt-LT"/>
              </w:rPr>
              <w:t>Eil. Nr.</w:t>
            </w:r>
          </w:p>
        </w:tc>
        <w:tc>
          <w:tcPr>
            <w:tcW w:w="6380" w:type="dxa"/>
            <w:tcBorders>
              <w:top w:val="single" w:sz="4" w:space="0" w:color="auto"/>
              <w:left w:val="single" w:sz="4" w:space="0" w:color="auto"/>
              <w:bottom w:val="single" w:sz="4" w:space="0" w:color="auto"/>
              <w:right w:val="single" w:sz="4" w:space="0" w:color="auto"/>
            </w:tcBorders>
            <w:hideMark/>
          </w:tcPr>
          <w:p w14:paraId="661DB0F5" w14:textId="2C08B4D4" w:rsidR="00621BC9" w:rsidRPr="00E47A09" w:rsidRDefault="00621BC9" w:rsidP="00621BC9">
            <w:pPr>
              <w:jc w:val="center"/>
              <w:rPr>
                <w:rFonts w:ascii="Times New Roman" w:hAnsi="Times New Roman"/>
                <w:b/>
                <w:bCs/>
                <w:sz w:val="24"/>
                <w:szCs w:val="24"/>
                <w:lang w:val="lt-LT"/>
              </w:rPr>
            </w:pPr>
            <w:r w:rsidRPr="00E47A09">
              <w:rPr>
                <w:rFonts w:ascii="Times New Roman" w:hAnsi="Times New Roman"/>
                <w:b/>
                <w:bCs/>
                <w:sz w:val="24"/>
                <w:szCs w:val="24"/>
                <w:lang w:val="lt-LT"/>
              </w:rPr>
              <w:t xml:space="preserve"> Paslaugos pavadinimas</w:t>
            </w:r>
          </w:p>
        </w:tc>
        <w:tc>
          <w:tcPr>
            <w:tcW w:w="1393" w:type="dxa"/>
            <w:tcBorders>
              <w:top w:val="single" w:sz="4" w:space="0" w:color="auto"/>
              <w:left w:val="single" w:sz="4" w:space="0" w:color="auto"/>
              <w:bottom w:val="single" w:sz="4" w:space="0" w:color="auto"/>
              <w:right w:val="single" w:sz="4" w:space="0" w:color="auto"/>
            </w:tcBorders>
            <w:hideMark/>
          </w:tcPr>
          <w:p w14:paraId="1C1A8770" w14:textId="77777777" w:rsidR="00621BC9" w:rsidRPr="00E47A09" w:rsidRDefault="00621BC9" w:rsidP="00621BC9">
            <w:pPr>
              <w:jc w:val="center"/>
              <w:rPr>
                <w:rFonts w:ascii="Times New Roman" w:hAnsi="Times New Roman"/>
                <w:b/>
                <w:bCs/>
                <w:sz w:val="24"/>
                <w:szCs w:val="24"/>
                <w:lang w:val="lt-LT"/>
              </w:rPr>
            </w:pPr>
            <w:r w:rsidRPr="00E47A09">
              <w:rPr>
                <w:rFonts w:ascii="Times New Roman" w:hAnsi="Times New Roman"/>
                <w:b/>
                <w:bCs/>
                <w:sz w:val="24"/>
                <w:szCs w:val="24"/>
                <w:lang w:val="lt-LT"/>
              </w:rPr>
              <w:t>Matas</w:t>
            </w:r>
          </w:p>
        </w:tc>
        <w:tc>
          <w:tcPr>
            <w:tcW w:w="875" w:type="dxa"/>
            <w:tcBorders>
              <w:top w:val="single" w:sz="4" w:space="0" w:color="auto"/>
              <w:left w:val="single" w:sz="4" w:space="0" w:color="auto"/>
              <w:bottom w:val="single" w:sz="4" w:space="0" w:color="auto"/>
              <w:right w:val="single" w:sz="4" w:space="0" w:color="auto"/>
            </w:tcBorders>
            <w:hideMark/>
          </w:tcPr>
          <w:p w14:paraId="40CAA4C3" w14:textId="77777777" w:rsidR="00621BC9" w:rsidRPr="00E47A09" w:rsidRDefault="00000000" w:rsidP="00621BC9">
            <w:pPr>
              <w:jc w:val="center"/>
              <w:rPr>
                <w:rFonts w:ascii="Times New Roman" w:hAnsi="Times New Roman"/>
                <w:b/>
                <w:bCs/>
                <w:sz w:val="24"/>
                <w:szCs w:val="24"/>
                <w:lang w:val="lt-LT"/>
              </w:rPr>
            </w:pPr>
            <w:sdt>
              <w:sdtPr>
                <w:rPr>
                  <w:rFonts w:ascii="Times New Roman" w:hAnsi="Times New Roman"/>
                  <w:b/>
                  <w:bCs/>
                </w:rPr>
                <w:alias w:val="PASIRINKTi"/>
                <w:tag w:val="PASIRINKTi"/>
                <w:id w:val="-171564900"/>
                <w:placeholder>
                  <w:docPart w:val="4A433CB75F124417815E042782711589"/>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621BC9" w:rsidRPr="00E47A09">
                  <w:rPr>
                    <w:rFonts w:ascii="Times New Roman" w:hAnsi="Times New Roman"/>
                    <w:b/>
                    <w:bCs/>
                    <w:sz w:val="24"/>
                    <w:szCs w:val="24"/>
                    <w:lang w:val="lt-LT"/>
                  </w:rPr>
                  <w:t>Kiekis</w:t>
                </w:r>
              </w:sdtContent>
            </w:sdt>
          </w:p>
        </w:tc>
      </w:tr>
      <w:tr w:rsidR="00621BC9" w:rsidRPr="00E47A09" w14:paraId="2742D85C" w14:textId="77777777" w:rsidTr="00012237">
        <w:trPr>
          <w:trHeight w:val="502"/>
        </w:trPr>
        <w:tc>
          <w:tcPr>
            <w:tcW w:w="986" w:type="dxa"/>
            <w:tcBorders>
              <w:top w:val="single" w:sz="4" w:space="0" w:color="auto"/>
              <w:left w:val="single" w:sz="4" w:space="0" w:color="auto"/>
              <w:bottom w:val="single" w:sz="4" w:space="0" w:color="auto"/>
              <w:right w:val="single" w:sz="4" w:space="0" w:color="auto"/>
            </w:tcBorders>
            <w:vAlign w:val="center"/>
            <w:hideMark/>
          </w:tcPr>
          <w:p w14:paraId="0B9E11AA" w14:textId="77777777" w:rsidR="00621BC9" w:rsidRPr="00E47A09" w:rsidRDefault="00621BC9" w:rsidP="00621BC9">
            <w:pPr>
              <w:jc w:val="center"/>
              <w:rPr>
                <w:rFonts w:ascii="Times New Roman" w:hAnsi="Times New Roman"/>
                <w:sz w:val="24"/>
                <w:szCs w:val="24"/>
                <w:lang w:val="lt-LT"/>
              </w:rPr>
            </w:pPr>
            <w:r w:rsidRPr="00E47A09">
              <w:rPr>
                <w:rFonts w:ascii="Times New Roman" w:hAnsi="Times New Roman"/>
                <w:sz w:val="24"/>
                <w:szCs w:val="24"/>
                <w:lang w:val="lt-LT"/>
              </w:rPr>
              <w:t>1.</w:t>
            </w:r>
          </w:p>
        </w:tc>
        <w:tc>
          <w:tcPr>
            <w:tcW w:w="6380" w:type="dxa"/>
            <w:tcBorders>
              <w:top w:val="single" w:sz="4" w:space="0" w:color="auto"/>
              <w:left w:val="single" w:sz="4" w:space="0" w:color="auto"/>
              <w:bottom w:val="single" w:sz="4" w:space="0" w:color="auto"/>
              <w:right w:val="single" w:sz="4" w:space="0" w:color="auto"/>
            </w:tcBorders>
            <w:vAlign w:val="center"/>
            <w:hideMark/>
          </w:tcPr>
          <w:p w14:paraId="4A186F83" w14:textId="4582DF63" w:rsidR="00621BC9" w:rsidRPr="00E47A09" w:rsidRDefault="00012237" w:rsidP="00012237">
            <w:pPr>
              <w:tabs>
                <w:tab w:val="left" w:pos="8137"/>
              </w:tabs>
              <w:jc w:val="both"/>
              <w:rPr>
                <w:rFonts w:ascii="Times New Roman" w:hAnsi="Times New Roman"/>
                <w:sz w:val="24"/>
                <w:szCs w:val="24"/>
                <w:lang w:val="lt-LT"/>
              </w:rPr>
            </w:pPr>
            <w:r w:rsidRPr="00E47A09">
              <w:rPr>
                <w:rFonts w:ascii="Times New Roman" w:hAnsi="Times New Roman"/>
                <w:sz w:val="24"/>
                <w:szCs w:val="24"/>
                <w:lang w:val="lt-LT"/>
              </w:rPr>
              <w:t>Aptvaro, skirto parodomajai žirgų programai, sumontavim</w:t>
            </w:r>
            <w:r w:rsidR="00E47A09" w:rsidRPr="00E47A09">
              <w:rPr>
                <w:rFonts w:ascii="Times New Roman" w:hAnsi="Times New Roman"/>
                <w:sz w:val="24"/>
                <w:szCs w:val="24"/>
                <w:lang w:val="lt-LT"/>
              </w:rPr>
              <w:t>o</w:t>
            </w:r>
            <w:r w:rsidRPr="00E47A09">
              <w:rPr>
                <w:rFonts w:ascii="Times New Roman" w:hAnsi="Times New Roman"/>
                <w:sz w:val="24"/>
                <w:szCs w:val="24"/>
                <w:lang w:val="lt-LT"/>
              </w:rPr>
              <w:t xml:space="preserve"> </w:t>
            </w:r>
            <w:r w:rsidR="00E47A09" w:rsidRPr="00E47A09">
              <w:rPr>
                <w:rFonts w:ascii="Times New Roman" w:hAnsi="Times New Roman"/>
                <w:sz w:val="24"/>
                <w:szCs w:val="24"/>
                <w:lang w:val="lt-LT"/>
              </w:rPr>
              <w:t>i</w:t>
            </w:r>
            <w:r w:rsidR="00E47A09" w:rsidRPr="00E47A09">
              <w:rPr>
                <w:lang w:val="lt-LT"/>
              </w:rPr>
              <w:t xml:space="preserve">r </w:t>
            </w:r>
            <w:r w:rsidR="00E47A09" w:rsidRPr="00E47A09">
              <w:rPr>
                <w:rFonts w:ascii="Times New Roman" w:hAnsi="Times New Roman"/>
                <w:sz w:val="24"/>
                <w:szCs w:val="24"/>
                <w:lang w:val="lt-LT"/>
              </w:rPr>
              <w:t>išmontavimo paslauga</w:t>
            </w:r>
            <w:r w:rsidRPr="00E47A09">
              <w:rPr>
                <w:rFonts w:ascii="Times New Roman" w:hAnsi="Times New Roman"/>
                <w:sz w:val="24"/>
                <w:szCs w:val="24"/>
                <w:lang w:val="lt-LT"/>
              </w:rPr>
              <w:t xml:space="preserve">           </w:t>
            </w:r>
          </w:p>
        </w:tc>
        <w:tc>
          <w:tcPr>
            <w:tcW w:w="1393" w:type="dxa"/>
            <w:tcBorders>
              <w:top w:val="single" w:sz="4" w:space="0" w:color="auto"/>
              <w:left w:val="single" w:sz="4" w:space="0" w:color="auto"/>
              <w:bottom w:val="single" w:sz="4" w:space="0" w:color="auto"/>
              <w:right w:val="single" w:sz="4" w:space="0" w:color="auto"/>
            </w:tcBorders>
            <w:vAlign w:val="center"/>
            <w:hideMark/>
          </w:tcPr>
          <w:p w14:paraId="267ADCBE" w14:textId="128015B0" w:rsidR="00621BC9" w:rsidRPr="00E47A09" w:rsidRDefault="004A0E3D" w:rsidP="00621BC9">
            <w:pPr>
              <w:jc w:val="center"/>
              <w:rPr>
                <w:rFonts w:ascii="Times New Roman" w:hAnsi="Times New Roman"/>
                <w:sz w:val="24"/>
                <w:szCs w:val="24"/>
                <w:lang w:val="lt-LT"/>
              </w:rPr>
            </w:pPr>
            <w:r w:rsidRPr="00E47A09">
              <w:rPr>
                <w:rFonts w:ascii="Times New Roman" w:hAnsi="Times New Roman"/>
                <w:sz w:val="24"/>
                <w:szCs w:val="24"/>
                <w:lang w:val="lt-LT"/>
              </w:rPr>
              <w:t>Vnt.</w:t>
            </w:r>
          </w:p>
        </w:tc>
        <w:tc>
          <w:tcPr>
            <w:tcW w:w="875" w:type="dxa"/>
            <w:tcBorders>
              <w:top w:val="single" w:sz="4" w:space="0" w:color="auto"/>
              <w:left w:val="single" w:sz="4" w:space="0" w:color="auto"/>
              <w:bottom w:val="single" w:sz="4" w:space="0" w:color="auto"/>
              <w:right w:val="single" w:sz="4" w:space="0" w:color="auto"/>
            </w:tcBorders>
            <w:vAlign w:val="center"/>
            <w:hideMark/>
          </w:tcPr>
          <w:p w14:paraId="52732AEE" w14:textId="12F833A0" w:rsidR="00621BC9" w:rsidRPr="00E47A09" w:rsidRDefault="00012237" w:rsidP="00621BC9">
            <w:pPr>
              <w:jc w:val="center"/>
              <w:rPr>
                <w:rFonts w:ascii="Times New Roman" w:hAnsi="Times New Roman"/>
                <w:sz w:val="24"/>
                <w:szCs w:val="24"/>
                <w:lang w:val="lt-LT"/>
              </w:rPr>
            </w:pPr>
            <w:r w:rsidRPr="00E47A09">
              <w:rPr>
                <w:rFonts w:ascii="Times New Roman" w:hAnsi="Times New Roman"/>
                <w:sz w:val="24"/>
                <w:szCs w:val="24"/>
                <w:lang w:val="lt-LT"/>
              </w:rPr>
              <w:t>1</w:t>
            </w:r>
          </w:p>
        </w:tc>
      </w:tr>
    </w:tbl>
    <w:p w14:paraId="5ECAC5E4" w14:textId="77777777" w:rsidR="00621BC9" w:rsidRPr="00E47A09" w:rsidRDefault="00621BC9" w:rsidP="00E8580F">
      <w:pPr>
        <w:tabs>
          <w:tab w:val="left" w:pos="0"/>
          <w:tab w:val="left" w:pos="426"/>
        </w:tabs>
        <w:spacing w:after="0" w:line="288" w:lineRule="auto"/>
        <w:contextualSpacing/>
        <w:jc w:val="both"/>
        <w:rPr>
          <w:rFonts w:ascii="Times New Roman" w:eastAsia="Calibri" w:hAnsi="Times New Roman" w:cs="Times New Roman"/>
        </w:rPr>
      </w:pPr>
    </w:p>
    <w:p w14:paraId="1AEFD0D8" w14:textId="77777777" w:rsidR="00621BC9" w:rsidRPr="00E47A09" w:rsidRDefault="00621BC9" w:rsidP="00621BC9">
      <w:pPr>
        <w:numPr>
          <w:ilvl w:val="0"/>
          <w:numId w:val="2"/>
        </w:numPr>
        <w:pBdr>
          <w:top w:val="single" w:sz="8" w:space="1" w:color="auto"/>
          <w:bottom w:val="single" w:sz="8" w:space="1" w:color="auto"/>
        </w:pBdr>
        <w:tabs>
          <w:tab w:val="left" w:pos="0"/>
          <w:tab w:val="left" w:pos="284"/>
        </w:tabs>
        <w:spacing w:after="200" w:line="288" w:lineRule="auto"/>
        <w:contextualSpacing/>
        <w:rPr>
          <w:rFonts w:ascii="Times New Roman" w:eastAsia="Calibri" w:hAnsi="Times New Roman" w:cs="Times New Roman"/>
          <w:b/>
        </w:rPr>
      </w:pPr>
      <w:r w:rsidRPr="00E47A09">
        <w:rPr>
          <w:rFonts w:ascii="Times New Roman" w:eastAsia="Calibri" w:hAnsi="Times New Roman" w:cs="Times New Roman"/>
          <w:b/>
        </w:rPr>
        <w:t>REIKALAVIMAI ŽALIĄJAM PIRKIMUI</w:t>
      </w:r>
    </w:p>
    <w:p w14:paraId="7D2BA863" w14:textId="77777777" w:rsidR="00621BC9" w:rsidRPr="00E47A09" w:rsidRDefault="00621BC9" w:rsidP="00C1359C">
      <w:pPr>
        <w:spacing w:after="0" w:line="288" w:lineRule="auto"/>
        <w:ind w:firstLine="709"/>
        <w:jc w:val="both"/>
        <w:rPr>
          <w:rFonts w:ascii="Times New Roman" w:eastAsia="Arial" w:hAnsi="Times New Roman" w:cs="Times New Roman"/>
          <w:b/>
          <w:bCs/>
          <w:u w:val="single"/>
        </w:rPr>
      </w:pPr>
      <w:r w:rsidRPr="00E47A09">
        <w:rPr>
          <w:rFonts w:ascii="Times New Roman" w:eastAsia="Arial" w:hAnsi="Times New Roman" w:cs="Times New Roman"/>
          <w:b/>
          <w:bCs/>
          <w:u w:val="single"/>
        </w:rPr>
        <w:t>Perkančioji organizacija vykdo “Žaliąjį pirkimą”:</w:t>
      </w:r>
    </w:p>
    <w:p w14:paraId="5452A654" w14:textId="3B82EC48" w:rsidR="00BE080C" w:rsidRPr="00E47A09" w:rsidRDefault="00621BC9" w:rsidP="00BE080C">
      <w:pPr>
        <w:pStyle w:val="BodyText"/>
        <w:numPr>
          <w:ilvl w:val="1"/>
          <w:numId w:val="2"/>
        </w:numPr>
        <w:suppressAutoHyphens/>
        <w:spacing w:line="288" w:lineRule="auto"/>
        <w:ind w:left="0" w:firstLine="709"/>
        <w:contextualSpacing/>
        <w:rPr>
          <w:szCs w:val="24"/>
        </w:rPr>
      </w:pPr>
      <w:r w:rsidRPr="00E47A09">
        <w:rPr>
          <w:szCs w:val="24"/>
        </w:rPr>
        <w:t xml:space="preserve">vadovaudamasi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sidRPr="00E47A09">
        <w:rPr>
          <w:b/>
          <w:bCs/>
          <w:szCs w:val="24"/>
        </w:rPr>
        <w:t>4.4.4</w:t>
      </w:r>
      <w:r w:rsidR="004B6CED" w:rsidRPr="00E47A09">
        <w:rPr>
          <w:b/>
          <w:bCs/>
          <w:szCs w:val="24"/>
        </w:rPr>
        <w:t>.1</w:t>
      </w:r>
      <w:r w:rsidR="004B6CED" w:rsidRPr="00E47A09">
        <w:rPr>
          <w:szCs w:val="24"/>
        </w:rPr>
        <w:t xml:space="preserve"> </w:t>
      </w:r>
      <w:r w:rsidR="004B6CED" w:rsidRPr="00E47A09">
        <w:rPr>
          <w:szCs w:val="24"/>
          <w:shd w:val="clear" w:color="auto" w:fill="FFFFFF"/>
          <w:lang w:eastAsia="ar-SA"/>
        </w:rPr>
        <w:t>papunkčiu</w:t>
      </w:r>
      <w:r w:rsidR="003F252C" w:rsidRPr="00E47A09">
        <w:rPr>
          <w:szCs w:val="24"/>
          <w:shd w:val="clear" w:color="auto" w:fill="FFFFFF"/>
          <w:lang w:eastAsia="ar-SA"/>
        </w:rPr>
        <w:t xml:space="preserve">, </w:t>
      </w:r>
      <w:r w:rsidR="003F252C" w:rsidRPr="00E47A09">
        <w:rPr>
          <w:b/>
          <w:bCs/>
          <w:szCs w:val="24"/>
          <w:shd w:val="clear" w:color="auto" w:fill="FFFFFF"/>
          <w:lang w:eastAsia="ar-SA"/>
        </w:rPr>
        <w:t xml:space="preserve">vykdant pirkimo sutartį </w:t>
      </w:r>
      <w:r w:rsidR="000C04AC" w:rsidRPr="00E47A09">
        <w:rPr>
          <w:b/>
          <w:bCs/>
          <w:szCs w:val="24"/>
          <w:shd w:val="clear" w:color="auto" w:fill="FFFFFF"/>
          <w:lang w:eastAsia="ar-SA"/>
        </w:rPr>
        <w:t>Paslaugos teikėjas</w:t>
      </w:r>
      <w:r w:rsidR="003F252C" w:rsidRPr="00E47A09">
        <w:rPr>
          <w:b/>
          <w:bCs/>
          <w:szCs w:val="24"/>
          <w:shd w:val="clear" w:color="auto" w:fill="FFFFFF"/>
          <w:lang w:eastAsia="ar-SA"/>
        </w:rPr>
        <w:t xml:space="preserve"> turi laikytis šių aplinkosaugos reikalavimų:</w:t>
      </w:r>
      <w:r w:rsidR="003F252C" w:rsidRPr="00E47A09">
        <w:rPr>
          <w:szCs w:val="24"/>
          <w:shd w:val="clear" w:color="auto" w:fill="FFFFFF"/>
          <w:lang w:eastAsia="ar-SA"/>
        </w:rPr>
        <w:t xml:space="preserve"> 1) </w:t>
      </w:r>
      <w:r w:rsidR="003F252C" w:rsidRPr="00E47A09">
        <w:rPr>
          <w:szCs w:val="24"/>
        </w:rPr>
        <w:t xml:space="preserve">siekti mažinti popieriaus sunaudojimą, atsisakyti nebūtino dokumentų kopijavimo ir spausdinimo, rengiama dokumentacija, kiek tai įmanoma, </w:t>
      </w:r>
      <w:r w:rsidR="000C04AC" w:rsidRPr="00E47A09">
        <w:rPr>
          <w:szCs w:val="24"/>
        </w:rPr>
        <w:t>Pirkėjui</w:t>
      </w:r>
      <w:r w:rsidR="003F252C" w:rsidRPr="00E47A09">
        <w:rPr>
          <w:szCs w:val="24"/>
        </w:rPr>
        <w:t xml:space="preserve"> turi būti pateikta elektroniniu formatu, o dokumentacija, kuri turi būti pasirašoma, pasirašoma elektroniniu parašu. Esant būtinybei spausdinti, naudojamas perdirbtas popierius, kuris atitinka žaliojo pirkimo reikalavimus, patvirtintus </w:t>
      </w:r>
      <w:r w:rsidR="003F252C" w:rsidRPr="00E47A09">
        <w:rPr>
          <w:szCs w:val="24"/>
          <w:shd w:val="clear" w:color="auto" w:fill="FFFFFF"/>
          <w:lang w:eastAsia="ar-SA"/>
        </w:rPr>
        <w:t>Tvarkos aprašo 2 priedo 1 skyriuje „Popierius ir jo gaminiai“ išdėstytus minimalius aplinkos apsaugos kriterijus</w:t>
      </w:r>
      <w:r w:rsidR="003F252C" w:rsidRPr="00E47A09">
        <w:rPr>
          <w:szCs w:val="24"/>
        </w:rPr>
        <w:t xml:space="preserve">. 2) </w:t>
      </w:r>
      <w:r w:rsidR="003F252C" w:rsidRPr="00E47A09">
        <w:rPr>
          <w:rFonts w:eastAsia="Calibri"/>
          <w:szCs w:val="24"/>
        </w:rPr>
        <w:t xml:space="preserve">Siekti, kad tiekiant Prekes būtų sunaudojama mažiau gamtos išteklių, t. y. </w:t>
      </w:r>
      <w:r w:rsidR="000C04AC" w:rsidRPr="00E47A09">
        <w:rPr>
          <w:rFonts w:eastAsia="Calibri"/>
          <w:szCs w:val="24"/>
        </w:rPr>
        <w:t>Paslaugos teikėjas</w:t>
      </w:r>
      <w:r w:rsidR="00BE080C" w:rsidRPr="00E47A09">
        <w:rPr>
          <w:rFonts w:eastAsiaTheme="minorHAnsi"/>
          <w:szCs w:val="24"/>
        </w:rPr>
        <w:t xml:space="preserve"> privalo Prekę atvežti Pirkėjui ne kelių eismo piko valandomis, pirmadieniais − ketvirtadieniais nuo 10:00 iki 16:00 val., penktadieniais ir švenčių dienų išvakarėse nuo 10:00 iki 14:00 val. ir trumpiausiais galimais maršrutais. Už </w:t>
      </w:r>
      <w:r w:rsidR="00305AD5" w:rsidRPr="00E47A09">
        <w:rPr>
          <w:rFonts w:eastAsiaTheme="minorHAnsi"/>
          <w:szCs w:val="24"/>
        </w:rPr>
        <w:t>Paslaug</w:t>
      </w:r>
      <w:r w:rsidR="00322F3E" w:rsidRPr="00E47A09">
        <w:rPr>
          <w:rFonts w:eastAsiaTheme="minorHAnsi"/>
          <w:szCs w:val="24"/>
        </w:rPr>
        <w:t>ų</w:t>
      </w:r>
      <w:r w:rsidR="00BE080C" w:rsidRPr="00E47A09">
        <w:rPr>
          <w:rFonts w:eastAsiaTheme="minorHAnsi"/>
          <w:szCs w:val="24"/>
        </w:rPr>
        <w:t xml:space="preserve"> priėmimą atsakingas Pirkėjo atstovas, nurodytas Sutarties Specialiųjų sąlygų 2.1 punkte  priimdamas </w:t>
      </w:r>
      <w:r w:rsidR="00BE080C" w:rsidRPr="00E47A09">
        <w:rPr>
          <w:rFonts w:eastAsiaTheme="minorHAnsi"/>
          <w:szCs w:val="24"/>
        </w:rPr>
        <w:lastRenderedPageBreak/>
        <w:t xml:space="preserve">Prekę fiziškai įsitikina, ar </w:t>
      </w:r>
      <w:r w:rsidR="000C04AC" w:rsidRPr="00E47A09">
        <w:rPr>
          <w:rFonts w:eastAsiaTheme="minorHAnsi"/>
          <w:szCs w:val="24"/>
        </w:rPr>
        <w:t>Paslaugos teikėjas</w:t>
      </w:r>
      <w:r w:rsidR="00BE080C" w:rsidRPr="00E47A09">
        <w:rPr>
          <w:rFonts w:eastAsiaTheme="minorHAnsi"/>
          <w:szCs w:val="24"/>
        </w:rPr>
        <w:t xml:space="preserve"> Prekę pristatė ne kelių eismo piko valandomis. Pirkėjas turi teisę Sutarties vykdymo metu pareikalauti trumpiausio galimo maršruto pasirinkimą įrodančių dokumentų.</w:t>
      </w:r>
    </w:p>
    <w:p w14:paraId="10663D56" w14:textId="77777777" w:rsidR="00621BC9" w:rsidRPr="00E47A09" w:rsidRDefault="00621BC9" w:rsidP="00A453F2">
      <w:pPr>
        <w:spacing w:after="0" w:line="288" w:lineRule="auto"/>
        <w:jc w:val="both"/>
        <w:rPr>
          <w:rFonts w:ascii="Times New Roman" w:hAnsi="Times New Roman" w:cs="Times New Roman"/>
        </w:rPr>
      </w:pPr>
    </w:p>
    <w:p w14:paraId="16AC7527" w14:textId="77777777" w:rsidR="00621BC9" w:rsidRPr="00E47A09" w:rsidRDefault="00621BC9" w:rsidP="00621BC9">
      <w:pPr>
        <w:pStyle w:val="ListParagraph"/>
        <w:numPr>
          <w:ilvl w:val="0"/>
          <w:numId w:val="2"/>
        </w:numPr>
        <w:pBdr>
          <w:top w:val="single" w:sz="8" w:space="1" w:color="auto"/>
          <w:bottom w:val="single" w:sz="8" w:space="1" w:color="auto"/>
        </w:pBdr>
        <w:tabs>
          <w:tab w:val="left" w:pos="284"/>
          <w:tab w:val="left" w:pos="426"/>
        </w:tabs>
        <w:spacing w:line="288" w:lineRule="auto"/>
        <w:jc w:val="both"/>
        <w:rPr>
          <w:rFonts w:ascii="Times New Roman" w:hAnsi="Times New Roman" w:cs="Times New Roman"/>
          <w:b/>
        </w:rPr>
      </w:pPr>
      <w:r w:rsidRPr="00E47A09">
        <w:rPr>
          <w:rFonts w:ascii="Times New Roman" w:hAnsi="Times New Roman" w:cs="Times New Roman"/>
          <w:b/>
        </w:rPr>
        <w:t>SUTARTINIŲ ĮSIPAREIGOJIMŲ VYKDYMO TVARKA IR TERMINAI</w:t>
      </w:r>
    </w:p>
    <w:p w14:paraId="711729CA" w14:textId="213A1D21" w:rsidR="00621BC9" w:rsidRPr="00E47A09" w:rsidRDefault="000C04AC" w:rsidP="00134B0A">
      <w:pPr>
        <w:pStyle w:val="ListParagraph"/>
        <w:numPr>
          <w:ilvl w:val="1"/>
          <w:numId w:val="2"/>
        </w:numPr>
        <w:tabs>
          <w:tab w:val="left" w:pos="426"/>
          <w:tab w:val="left" w:pos="1134"/>
          <w:tab w:val="left" w:pos="1276"/>
          <w:tab w:val="left" w:pos="1418"/>
        </w:tabs>
        <w:spacing w:after="0" w:line="288" w:lineRule="auto"/>
        <w:ind w:left="0" w:firstLine="709"/>
        <w:jc w:val="both"/>
        <w:rPr>
          <w:rFonts w:ascii="Times New Roman" w:eastAsia="Calibri" w:hAnsi="Times New Roman" w:cs="Times New Roman"/>
          <w:iCs/>
          <w:color w:val="EE0000"/>
        </w:rPr>
      </w:pPr>
      <w:r w:rsidRPr="00E47A09">
        <w:rPr>
          <w:rFonts w:ascii="Times New Roman" w:eastAsia="Calibri" w:hAnsi="Times New Roman" w:cs="Times New Roman"/>
          <w:iCs/>
        </w:rPr>
        <w:t xml:space="preserve">Paslaugų teikėjas </w:t>
      </w:r>
      <w:r w:rsidR="000F3F57" w:rsidRPr="00E47A09">
        <w:rPr>
          <w:rFonts w:ascii="Times New Roman" w:eastAsia="Calibri" w:hAnsi="Times New Roman" w:cs="Times New Roman"/>
          <w:iCs/>
        </w:rPr>
        <w:t xml:space="preserve">įsipareigoja </w:t>
      </w:r>
      <w:r w:rsidR="000F3F57" w:rsidRPr="00E47A09">
        <w:rPr>
          <w:rFonts w:ascii="Times New Roman" w:eastAsia="Calibri" w:hAnsi="Times New Roman" w:cs="Times New Roman"/>
        </w:rPr>
        <w:t>2025 m. rugsėjo 25–27 d. vyksianči</w:t>
      </w:r>
      <w:r w:rsidR="00AB74A5" w:rsidRPr="00E47A09">
        <w:rPr>
          <w:rFonts w:ascii="Times New Roman" w:eastAsia="Calibri" w:hAnsi="Times New Roman" w:cs="Times New Roman"/>
        </w:rPr>
        <w:t>ai</w:t>
      </w:r>
      <w:r w:rsidR="000F3F57" w:rsidRPr="00E47A09">
        <w:rPr>
          <w:rFonts w:ascii="Times New Roman" w:eastAsia="Calibri" w:hAnsi="Times New Roman" w:cs="Times New Roman"/>
        </w:rPr>
        <w:t xml:space="preserve"> </w:t>
      </w:r>
      <w:r w:rsidR="00AB74A5" w:rsidRPr="00E47A09">
        <w:rPr>
          <w:rFonts w:ascii="Times New Roman" w:eastAsia="Calibri" w:hAnsi="Times New Roman" w:cs="Times New Roman"/>
        </w:rPr>
        <w:t>parodai</w:t>
      </w:r>
      <w:r w:rsidR="008E5EE3" w:rsidRPr="00E47A09">
        <w:rPr>
          <w:rFonts w:ascii="Times New Roman" w:eastAsia="Calibri" w:hAnsi="Times New Roman" w:cs="Times New Roman"/>
        </w:rPr>
        <w:t xml:space="preserve"> </w:t>
      </w:r>
      <w:r w:rsidR="000F3F57" w:rsidRPr="00E47A09">
        <w:rPr>
          <w:rFonts w:ascii="Times New Roman" w:eastAsia="Calibri" w:hAnsi="Times New Roman" w:cs="Times New Roman"/>
        </w:rPr>
        <w:t xml:space="preserve">„Gyvulininkystė 2025“ </w:t>
      </w:r>
      <w:r w:rsidR="00AB74A5" w:rsidRPr="00E47A09">
        <w:rPr>
          <w:rFonts w:ascii="Times New Roman" w:eastAsia="Calibri" w:hAnsi="Times New Roman" w:cs="Times New Roman"/>
        </w:rPr>
        <w:t>sumontuoti</w:t>
      </w:r>
      <w:r w:rsidR="000F3F57" w:rsidRPr="00E47A09">
        <w:rPr>
          <w:rFonts w:ascii="Times New Roman" w:eastAsia="Calibri" w:hAnsi="Times New Roman" w:cs="Times New Roman"/>
        </w:rPr>
        <w:t xml:space="preserve"> </w:t>
      </w:r>
      <w:r w:rsidR="00AB74A5" w:rsidRPr="00E47A09">
        <w:rPr>
          <w:rFonts w:ascii="Times New Roman" w:eastAsia="Calibri" w:hAnsi="Times New Roman" w:cs="Times New Roman"/>
        </w:rPr>
        <w:t>aptvarą, skirt</w:t>
      </w:r>
      <w:r w:rsidR="008E5EE3" w:rsidRPr="00E47A09">
        <w:rPr>
          <w:rFonts w:ascii="Times New Roman" w:eastAsia="Calibri" w:hAnsi="Times New Roman" w:cs="Times New Roman"/>
        </w:rPr>
        <w:t>ą</w:t>
      </w:r>
      <w:r w:rsidR="00AB74A5" w:rsidRPr="00E47A09">
        <w:rPr>
          <w:rFonts w:ascii="Times New Roman" w:eastAsia="Calibri" w:hAnsi="Times New Roman" w:cs="Times New Roman"/>
        </w:rPr>
        <w:t xml:space="preserve"> parodomajai žirgų  programai</w:t>
      </w:r>
      <w:r w:rsidR="00C01571">
        <w:rPr>
          <w:rFonts w:ascii="Times New Roman" w:eastAsia="Calibri" w:hAnsi="Times New Roman" w:cs="Times New Roman"/>
        </w:rPr>
        <w:t xml:space="preserve"> ir </w:t>
      </w:r>
      <w:r w:rsidR="008E5EE3" w:rsidRPr="00E47A09">
        <w:rPr>
          <w:rFonts w:ascii="Times New Roman" w:eastAsia="Calibri" w:hAnsi="Times New Roman" w:cs="Times New Roman"/>
        </w:rPr>
        <w:t>išmontuoti</w:t>
      </w:r>
      <w:r w:rsidR="00C01571">
        <w:rPr>
          <w:rFonts w:ascii="Times New Roman" w:eastAsia="Calibri" w:hAnsi="Times New Roman" w:cs="Times New Roman"/>
        </w:rPr>
        <w:t>.</w:t>
      </w:r>
    </w:p>
    <w:p w14:paraId="6BB2A3DF" w14:textId="1FC4BEAC" w:rsidR="008E5EE3" w:rsidRPr="00E47A09" w:rsidRDefault="008E5EE3" w:rsidP="008E5EE3">
      <w:pPr>
        <w:pStyle w:val="ListParagraph"/>
        <w:numPr>
          <w:ilvl w:val="1"/>
          <w:numId w:val="2"/>
        </w:numPr>
        <w:tabs>
          <w:tab w:val="left" w:pos="426"/>
          <w:tab w:val="left" w:pos="1134"/>
          <w:tab w:val="left" w:pos="1276"/>
          <w:tab w:val="left" w:pos="1418"/>
        </w:tabs>
        <w:spacing w:after="0" w:line="288" w:lineRule="auto"/>
        <w:ind w:left="0" w:firstLine="360"/>
        <w:jc w:val="both"/>
        <w:rPr>
          <w:rFonts w:ascii="Times New Roman" w:eastAsia="Calibri" w:hAnsi="Times New Roman" w:cs="Times New Roman"/>
          <w:iCs/>
        </w:rPr>
      </w:pPr>
      <w:r w:rsidRPr="00E47A09">
        <w:rPr>
          <w:rFonts w:ascii="Times New Roman" w:eastAsia="Calibri" w:hAnsi="Times New Roman" w:cs="Times New Roman"/>
          <w:iCs/>
        </w:rPr>
        <w:t xml:space="preserve">Terminai: Pradėti įrengimo darbus </w:t>
      </w:r>
      <w:r w:rsidR="00F25C24" w:rsidRPr="00E47A09">
        <w:rPr>
          <w:rFonts w:ascii="Times New Roman" w:eastAsia="Calibri" w:hAnsi="Times New Roman" w:cs="Times New Roman"/>
          <w:iCs/>
        </w:rPr>
        <w:t>P</w:t>
      </w:r>
      <w:r w:rsidRPr="00E47A09">
        <w:rPr>
          <w:rFonts w:ascii="Times New Roman" w:eastAsia="Calibri" w:hAnsi="Times New Roman" w:cs="Times New Roman"/>
          <w:iCs/>
        </w:rPr>
        <w:t>aslaugos teikėjas gali nuo rugsėjo 17 d., 8.00 val. Aptvaras pilnai įrengtas turi būti ne vėliau kaip rugsėjo 22 d., 17 val. Išmontuotas nuo rugsėjo 29 d., 8.00 val. iki spalio 2 d., 17 val..</w:t>
      </w:r>
    </w:p>
    <w:p w14:paraId="621D0BE8" w14:textId="5C6F66E8" w:rsidR="00454053" w:rsidRPr="00E47A09" w:rsidRDefault="008E5EE3" w:rsidP="00305AD5">
      <w:pPr>
        <w:pStyle w:val="ListParagraph"/>
        <w:numPr>
          <w:ilvl w:val="1"/>
          <w:numId w:val="2"/>
        </w:numPr>
        <w:tabs>
          <w:tab w:val="left" w:pos="426"/>
          <w:tab w:val="left" w:pos="1134"/>
          <w:tab w:val="left" w:pos="1276"/>
          <w:tab w:val="left" w:pos="1418"/>
        </w:tabs>
        <w:spacing w:after="0" w:line="288" w:lineRule="auto"/>
        <w:ind w:left="0" w:firstLine="709"/>
        <w:jc w:val="both"/>
        <w:rPr>
          <w:rFonts w:ascii="Times New Roman" w:eastAsia="Calibri" w:hAnsi="Times New Roman" w:cs="Times New Roman"/>
          <w:iCs/>
        </w:rPr>
      </w:pPr>
      <w:r w:rsidRPr="00E47A09">
        <w:rPr>
          <w:rFonts w:ascii="Times New Roman" w:eastAsia="Calibri" w:hAnsi="Times New Roman" w:cs="Times New Roman"/>
        </w:rPr>
        <w:t>Aptvaro įrengimo</w:t>
      </w:r>
      <w:r w:rsidR="00EE2061" w:rsidRPr="00E47A09">
        <w:rPr>
          <w:rFonts w:ascii="Times New Roman" w:eastAsia="Calibri" w:hAnsi="Times New Roman" w:cs="Times New Roman"/>
        </w:rPr>
        <w:t xml:space="preserve"> vieta –VDU Žemės ūkio akademijoje, </w:t>
      </w:r>
      <w:r w:rsidR="000A1CEF" w:rsidRPr="00E47A09">
        <w:rPr>
          <w:rFonts w:ascii="Times New Roman" w:eastAsia="Calibri" w:hAnsi="Times New Roman" w:cs="Times New Roman"/>
        </w:rPr>
        <w:t xml:space="preserve">parodų paviljonas Nr.1,  </w:t>
      </w:r>
      <w:r w:rsidR="00EE2061" w:rsidRPr="00E47A09">
        <w:rPr>
          <w:rFonts w:ascii="Times New Roman" w:eastAsia="Calibri" w:hAnsi="Times New Roman" w:cs="Times New Roman"/>
        </w:rPr>
        <w:t xml:space="preserve">adresu Universiteto g. 10A,  </w:t>
      </w:r>
      <w:r w:rsidR="00305AD5" w:rsidRPr="00E47A09">
        <w:rPr>
          <w:rFonts w:ascii="Times New Roman" w:eastAsia="Times New Roman" w:hAnsi="Times New Roman" w:cs="Times New Roman"/>
          <w:color w:val="000000"/>
          <w:kern w:val="0"/>
          <w:bdr w:val="none" w:sz="0" w:space="0" w:color="auto" w:frame="1"/>
          <w:lang w:eastAsia="lt-LT"/>
          <w14:ligatures w14:val="none"/>
        </w:rPr>
        <w:t xml:space="preserve">LT–53361 </w:t>
      </w:r>
      <w:r w:rsidR="00EE2061" w:rsidRPr="00E47A09">
        <w:rPr>
          <w:rFonts w:ascii="Times New Roman" w:eastAsia="Calibri" w:hAnsi="Times New Roman" w:cs="Times New Roman"/>
        </w:rPr>
        <w:t xml:space="preserve">Akademija, Kauno r.  </w:t>
      </w:r>
    </w:p>
    <w:p w14:paraId="20AB154F" w14:textId="72DEC825" w:rsidR="00621BC9" w:rsidRPr="00E47A09" w:rsidRDefault="00454053" w:rsidP="00F970DF">
      <w:pPr>
        <w:pStyle w:val="ListParagraph"/>
        <w:numPr>
          <w:ilvl w:val="1"/>
          <w:numId w:val="2"/>
        </w:numPr>
        <w:tabs>
          <w:tab w:val="left" w:pos="426"/>
          <w:tab w:val="left" w:pos="1134"/>
          <w:tab w:val="left" w:pos="1276"/>
          <w:tab w:val="left" w:pos="1418"/>
        </w:tabs>
        <w:spacing w:after="0" w:line="288" w:lineRule="auto"/>
        <w:ind w:left="0" w:firstLine="709"/>
        <w:jc w:val="both"/>
        <w:rPr>
          <w:rFonts w:ascii="Times New Roman" w:eastAsia="Calibri" w:hAnsi="Times New Roman" w:cs="Times New Roman"/>
          <w:iCs/>
        </w:rPr>
      </w:pPr>
      <w:r w:rsidRPr="00E47A09">
        <w:rPr>
          <w:rFonts w:ascii="Times New Roman" w:eastAsia="Calibri" w:hAnsi="Times New Roman" w:cs="Times New Roman"/>
          <w:iCs/>
        </w:rPr>
        <w:t xml:space="preserve">Susipažinti su </w:t>
      </w:r>
      <w:r w:rsidR="00305AD5" w:rsidRPr="00E47A09">
        <w:rPr>
          <w:rFonts w:ascii="Times New Roman" w:eastAsia="Calibri" w:hAnsi="Times New Roman" w:cs="Times New Roman"/>
          <w:iCs/>
        </w:rPr>
        <w:t>pristatymo</w:t>
      </w:r>
      <w:r w:rsidRPr="00E47A09">
        <w:rPr>
          <w:rFonts w:ascii="Times New Roman" w:eastAsia="Calibri" w:hAnsi="Times New Roman" w:cs="Times New Roman"/>
          <w:iCs/>
        </w:rPr>
        <w:t xml:space="preserve"> vieta, </w:t>
      </w:r>
      <w:r w:rsidR="000B5A56" w:rsidRPr="00E47A09">
        <w:rPr>
          <w:rFonts w:ascii="Times New Roman" w:eastAsia="Calibri" w:hAnsi="Times New Roman" w:cs="Times New Roman"/>
          <w:iCs/>
        </w:rPr>
        <w:t xml:space="preserve">Paslaugos </w:t>
      </w:r>
      <w:r w:rsidRPr="00E47A09">
        <w:rPr>
          <w:rFonts w:ascii="Times New Roman" w:eastAsia="Calibri" w:hAnsi="Times New Roman" w:cs="Times New Roman"/>
          <w:iCs/>
        </w:rPr>
        <w:t>t</w:t>
      </w:r>
      <w:r w:rsidR="000B5A56" w:rsidRPr="00E47A09">
        <w:rPr>
          <w:rFonts w:ascii="Times New Roman" w:eastAsia="Calibri" w:hAnsi="Times New Roman" w:cs="Times New Roman"/>
          <w:iCs/>
        </w:rPr>
        <w:t>ei</w:t>
      </w:r>
      <w:r w:rsidRPr="00E47A09">
        <w:rPr>
          <w:rFonts w:ascii="Times New Roman" w:eastAsia="Calibri" w:hAnsi="Times New Roman" w:cs="Times New Roman"/>
          <w:iCs/>
        </w:rPr>
        <w:t xml:space="preserve">kėjai gali atvykti iš anksto suderinę atvykimo laiką, tačiau ne vėliau kaip 2 darbo dienos iki pasiūlymų pateikimo termino pabaigos. Kontaktinis asmuo Robertas Mažeika mob. tel. +370 687 12080 el. p.: </w:t>
      </w:r>
      <w:proofErr w:type="spellStart"/>
      <w:r w:rsidRPr="00E47A09">
        <w:rPr>
          <w:rFonts w:ascii="Times New Roman" w:eastAsia="Calibri" w:hAnsi="Times New Roman" w:cs="Times New Roman"/>
          <w:iCs/>
        </w:rPr>
        <w:t>robertas.mazeika@vdu.lt</w:t>
      </w:r>
      <w:proofErr w:type="spellEnd"/>
      <w:r w:rsidRPr="00E47A09">
        <w:rPr>
          <w:rFonts w:ascii="Times New Roman" w:eastAsia="Calibri" w:hAnsi="Times New Roman" w:cs="Times New Roman"/>
          <w:iCs/>
        </w:rPr>
        <w:t>.</w:t>
      </w:r>
      <w:r w:rsidR="00621BC9" w:rsidRPr="00E47A09">
        <w:rPr>
          <w:rFonts w:ascii="Times New Roman" w:eastAsia="Calibri" w:hAnsi="Times New Roman" w:cs="Times New Roman"/>
        </w:rPr>
        <w:t xml:space="preserve">  </w:t>
      </w:r>
    </w:p>
    <w:p w14:paraId="5E5D32F7" w14:textId="68C63327" w:rsidR="00621BC9" w:rsidRPr="00E47A09" w:rsidRDefault="00621BC9" w:rsidP="00134B0A">
      <w:pPr>
        <w:pStyle w:val="ListParagraph"/>
        <w:numPr>
          <w:ilvl w:val="1"/>
          <w:numId w:val="2"/>
        </w:numPr>
        <w:tabs>
          <w:tab w:val="left" w:pos="426"/>
          <w:tab w:val="left" w:pos="1276"/>
          <w:tab w:val="left" w:pos="1418"/>
        </w:tabs>
        <w:spacing w:after="0" w:line="288" w:lineRule="auto"/>
        <w:ind w:left="0" w:firstLine="709"/>
        <w:jc w:val="both"/>
        <w:rPr>
          <w:rFonts w:ascii="Times New Roman" w:eastAsia="Calibri" w:hAnsi="Times New Roman" w:cs="Times New Roman"/>
        </w:rPr>
      </w:pPr>
      <w:r w:rsidRPr="00E47A09">
        <w:rPr>
          <w:rFonts w:ascii="Times New Roman" w:eastAsia="Calibri" w:hAnsi="Times New Roman" w:cs="Times New Roman"/>
        </w:rPr>
        <w:t>Su P</w:t>
      </w:r>
      <w:r w:rsidR="00305AD5" w:rsidRPr="00E47A09">
        <w:rPr>
          <w:rFonts w:ascii="Times New Roman" w:eastAsia="Calibri" w:hAnsi="Times New Roman" w:cs="Times New Roman"/>
        </w:rPr>
        <w:t>aslaugomis</w:t>
      </w:r>
      <w:r w:rsidRPr="00E47A09">
        <w:rPr>
          <w:rFonts w:ascii="Times New Roman" w:eastAsia="Calibri" w:hAnsi="Times New Roman" w:cs="Times New Roman"/>
        </w:rPr>
        <w:t xml:space="preserve"> pateikiamas </w:t>
      </w:r>
      <w:r w:rsidR="00305AD5" w:rsidRPr="00E47A09">
        <w:rPr>
          <w:rFonts w:ascii="Times New Roman" w:eastAsia="Calibri" w:hAnsi="Times New Roman" w:cs="Times New Roman"/>
        </w:rPr>
        <w:t xml:space="preserve">Paslaugų </w:t>
      </w:r>
      <w:r w:rsidRPr="00E47A09">
        <w:rPr>
          <w:rFonts w:ascii="Times New Roman" w:eastAsia="Calibri" w:hAnsi="Times New Roman" w:cs="Times New Roman"/>
        </w:rPr>
        <w:t>perdavimo – priėmimo aktas/krovinio pristatymo važtaraštis arba kitas perdavimo-priėmimo faktą patvirtinantis dokumentas, kuriame būtų nurodyt</w:t>
      </w:r>
      <w:r w:rsidR="00305AD5" w:rsidRPr="00E47A09">
        <w:rPr>
          <w:rFonts w:ascii="Times New Roman" w:eastAsia="Calibri" w:hAnsi="Times New Roman" w:cs="Times New Roman"/>
        </w:rPr>
        <w:t>os</w:t>
      </w:r>
      <w:r w:rsidRPr="00E47A09">
        <w:rPr>
          <w:rFonts w:ascii="Times New Roman" w:eastAsia="Calibri" w:hAnsi="Times New Roman" w:cs="Times New Roman"/>
        </w:rPr>
        <w:t xml:space="preserve"> </w:t>
      </w:r>
      <w:r w:rsidR="00305AD5" w:rsidRPr="00E47A09">
        <w:rPr>
          <w:rFonts w:ascii="Times New Roman" w:eastAsia="Calibri" w:hAnsi="Times New Roman" w:cs="Times New Roman"/>
        </w:rPr>
        <w:t>Paslaugos</w:t>
      </w:r>
      <w:r w:rsidRPr="00E47A09">
        <w:rPr>
          <w:rFonts w:ascii="Times New Roman" w:eastAsia="Calibri" w:hAnsi="Times New Roman" w:cs="Times New Roman"/>
        </w:rPr>
        <w:t>.</w:t>
      </w:r>
    </w:p>
    <w:p w14:paraId="253958F6" w14:textId="77777777" w:rsidR="00D44436" w:rsidRPr="00E47A09" w:rsidRDefault="00D44436" w:rsidP="00D44436">
      <w:pPr>
        <w:pStyle w:val="ListParagraph"/>
        <w:numPr>
          <w:ilvl w:val="0"/>
          <w:numId w:val="2"/>
        </w:numPr>
        <w:pBdr>
          <w:top w:val="single" w:sz="4" w:space="1" w:color="auto"/>
          <w:bottom w:val="single" w:sz="4" w:space="1" w:color="auto"/>
        </w:pBdr>
        <w:tabs>
          <w:tab w:val="left" w:pos="360"/>
        </w:tabs>
        <w:spacing w:after="0" w:line="288" w:lineRule="auto"/>
        <w:jc w:val="both"/>
        <w:rPr>
          <w:rStyle w:val="Laukeliai"/>
          <w:rFonts w:ascii="Times New Roman" w:eastAsia="Lucida Sans Unicode" w:hAnsi="Times New Roman" w:cs="Times New Roman"/>
          <w:b/>
          <w:noProof/>
          <w:sz w:val="24"/>
        </w:rPr>
      </w:pPr>
      <w:r w:rsidRPr="00E47A09">
        <w:rPr>
          <w:rStyle w:val="Laukeliai"/>
          <w:rFonts w:ascii="Times New Roman" w:eastAsia="Lucida Sans Unicode" w:hAnsi="Times New Roman" w:cs="Times New Roman"/>
          <w:b/>
          <w:noProof/>
          <w:sz w:val="24"/>
        </w:rPr>
        <w:t>PRIEDAI</w:t>
      </w:r>
    </w:p>
    <w:p w14:paraId="2416A671" w14:textId="1057B662" w:rsidR="00D44436" w:rsidRPr="00E47A09" w:rsidRDefault="00D44436" w:rsidP="004030F2">
      <w:pPr>
        <w:spacing w:line="288" w:lineRule="auto"/>
        <w:ind w:right="-8" w:firstLine="709"/>
        <w:jc w:val="both"/>
        <w:rPr>
          <w:rFonts w:ascii="Times New Roman" w:eastAsia="Calibri" w:hAnsi="Times New Roman" w:cs="Times New Roman"/>
          <w:noProof/>
        </w:rPr>
      </w:pPr>
      <w:r w:rsidRPr="00E47A09">
        <w:rPr>
          <w:rFonts w:ascii="Times New Roman" w:eastAsia="Calibri" w:hAnsi="Times New Roman" w:cs="Times New Roman"/>
          <w:noProof/>
        </w:rPr>
        <w:t>Techninės specifikacijos priedas Nr. 1. (</w:t>
      </w:r>
      <w:r w:rsidR="000A1CEF" w:rsidRPr="00E47A09">
        <w:rPr>
          <w:rFonts w:ascii="Times New Roman" w:eastAsia="Calibri" w:hAnsi="Times New Roman" w:cs="Times New Roman"/>
        </w:rPr>
        <w:t>Aptvaro, skirto parodomajai žirgų  programai, sumontavimo paslauga</w:t>
      </w:r>
      <w:r w:rsidRPr="00E47A09">
        <w:rPr>
          <w:rFonts w:ascii="Times New Roman" w:eastAsia="Calibri" w:hAnsi="Times New Roman" w:cs="Times New Roman"/>
          <w:noProof/>
        </w:rPr>
        <w:t>).</w:t>
      </w:r>
    </w:p>
    <w:p w14:paraId="13FC050F" w14:textId="77777777" w:rsidR="00D44436" w:rsidRPr="00E47A09" w:rsidRDefault="00D44436" w:rsidP="004030F2">
      <w:pPr>
        <w:spacing w:line="288" w:lineRule="auto"/>
        <w:jc w:val="center"/>
        <w:rPr>
          <w:rFonts w:ascii="Times New Roman" w:hAnsi="Times New Roman" w:cs="Times New Roman"/>
          <w:i/>
        </w:rPr>
      </w:pPr>
      <w:r w:rsidRPr="00E47A09">
        <w:rPr>
          <w:rFonts w:ascii="Times New Roman" w:hAnsi="Times New Roman" w:cs="Times New Roman"/>
          <w:i/>
        </w:rPr>
        <w:t>__________</w:t>
      </w:r>
    </w:p>
    <w:p w14:paraId="465AD948" w14:textId="77777777" w:rsidR="00D44436" w:rsidRPr="00E47A09" w:rsidRDefault="00D44436" w:rsidP="00D44436">
      <w:pPr>
        <w:tabs>
          <w:tab w:val="right" w:leader="underscore" w:pos="8640"/>
        </w:tabs>
        <w:spacing w:line="288" w:lineRule="auto"/>
        <w:jc w:val="right"/>
        <w:rPr>
          <w:rFonts w:ascii="Times New Roman" w:hAnsi="Times New Roman" w:cs="Times New Roman"/>
        </w:rPr>
      </w:pPr>
    </w:p>
    <w:p w14:paraId="264E67EA" w14:textId="77777777" w:rsidR="00D44436" w:rsidRPr="00E47A09" w:rsidRDefault="00D44436" w:rsidP="00D44436">
      <w:pPr>
        <w:tabs>
          <w:tab w:val="right" w:leader="underscore" w:pos="8640"/>
        </w:tabs>
        <w:spacing w:line="288" w:lineRule="auto"/>
        <w:jc w:val="right"/>
        <w:rPr>
          <w:rFonts w:ascii="Times New Roman" w:hAnsi="Times New Roman" w:cs="Times New Roman"/>
        </w:rPr>
      </w:pPr>
    </w:p>
    <w:p w14:paraId="28F53DCC" w14:textId="77777777" w:rsidR="00D44436" w:rsidRPr="00E47A09" w:rsidRDefault="00D44436" w:rsidP="00D44436">
      <w:pPr>
        <w:tabs>
          <w:tab w:val="right" w:leader="underscore" w:pos="8640"/>
        </w:tabs>
        <w:spacing w:line="288" w:lineRule="auto"/>
        <w:jc w:val="right"/>
        <w:rPr>
          <w:rFonts w:ascii="Times New Roman" w:hAnsi="Times New Roman" w:cs="Times New Roman"/>
        </w:rPr>
      </w:pPr>
    </w:p>
    <w:p w14:paraId="63508104" w14:textId="77777777" w:rsidR="00D44436" w:rsidRPr="00E47A09" w:rsidRDefault="00D44436" w:rsidP="00D44436">
      <w:pPr>
        <w:tabs>
          <w:tab w:val="right" w:leader="underscore" w:pos="8640"/>
        </w:tabs>
        <w:spacing w:line="288" w:lineRule="auto"/>
        <w:jc w:val="right"/>
        <w:rPr>
          <w:rFonts w:ascii="Times New Roman" w:hAnsi="Times New Roman" w:cs="Times New Roman"/>
        </w:rPr>
      </w:pPr>
    </w:p>
    <w:p w14:paraId="2272625A" w14:textId="77777777" w:rsidR="00D44436" w:rsidRPr="00E47A09" w:rsidRDefault="00D44436" w:rsidP="00D44436">
      <w:pPr>
        <w:tabs>
          <w:tab w:val="right" w:leader="underscore" w:pos="8640"/>
        </w:tabs>
        <w:spacing w:line="288" w:lineRule="auto"/>
        <w:rPr>
          <w:rFonts w:ascii="Times New Roman" w:hAnsi="Times New Roman" w:cs="Times New Roman"/>
        </w:rPr>
      </w:pPr>
    </w:p>
    <w:p w14:paraId="76B8E36E" w14:textId="77777777" w:rsidR="00AD0D2F" w:rsidRPr="00E47A09" w:rsidRDefault="00AD0D2F" w:rsidP="00D44436">
      <w:pPr>
        <w:tabs>
          <w:tab w:val="right" w:leader="underscore" w:pos="8640"/>
        </w:tabs>
        <w:spacing w:line="288" w:lineRule="auto"/>
        <w:rPr>
          <w:rFonts w:ascii="Times New Roman" w:hAnsi="Times New Roman" w:cs="Times New Roman"/>
        </w:rPr>
      </w:pPr>
    </w:p>
    <w:p w14:paraId="69B029DA" w14:textId="77777777" w:rsidR="00AD0D2F" w:rsidRPr="00E47A09" w:rsidRDefault="00AD0D2F" w:rsidP="00D44436">
      <w:pPr>
        <w:tabs>
          <w:tab w:val="right" w:leader="underscore" w:pos="8640"/>
        </w:tabs>
        <w:spacing w:line="288" w:lineRule="auto"/>
        <w:rPr>
          <w:rFonts w:ascii="Times New Roman" w:hAnsi="Times New Roman" w:cs="Times New Roman"/>
        </w:rPr>
      </w:pPr>
    </w:p>
    <w:p w14:paraId="62684DB3" w14:textId="77777777" w:rsidR="00AD0D2F" w:rsidRPr="00E47A09" w:rsidRDefault="00AD0D2F" w:rsidP="00D44436">
      <w:pPr>
        <w:tabs>
          <w:tab w:val="right" w:leader="underscore" w:pos="8640"/>
        </w:tabs>
        <w:spacing w:line="288" w:lineRule="auto"/>
        <w:rPr>
          <w:rFonts w:ascii="Times New Roman" w:hAnsi="Times New Roman" w:cs="Times New Roman"/>
        </w:rPr>
      </w:pPr>
    </w:p>
    <w:p w14:paraId="35EC676D" w14:textId="77777777" w:rsidR="00FE5602" w:rsidRPr="00E47A09" w:rsidRDefault="00FE5602" w:rsidP="00D44436">
      <w:pPr>
        <w:tabs>
          <w:tab w:val="right" w:leader="underscore" w:pos="8640"/>
        </w:tabs>
        <w:spacing w:line="288" w:lineRule="auto"/>
        <w:rPr>
          <w:rFonts w:ascii="Times New Roman" w:hAnsi="Times New Roman" w:cs="Times New Roman"/>
        </w:rPr>
      </w:pPr>
    </w:p>
    <w:p w14:paraId="01AFC87C" w14:textId="77777777" w:rsidR="00FE5602" w:rsidRPr="00E47A09" w:rsidRDefault="00FE5602" w:rsidP="00D44436">
      <w:pPr>
        <w:tabs>
          <w:tab w:val="right" w:leader="underscore" w:pos="8640"/>
        </w:tabs>
        <w:spacing w:line="288" w:lineRule="auto"/>
        <w:rPr>
          <w:rFonts w:ascii="Times New Roman" w:hAnsi="Times New Roman" w:cs="Times New Roman"/>
        </w:rPr>
      </w:pPr>
    </w:p>
    <w:p w14:paraId="6A8125DF" w14:textId="77777777" w:rsidR="00FE5602" w:rsidRPr="00E47A09" w:rsidRDefault="00FE5602" w:rsidP="00D44436">
      <w:pPr>
        <w:tabs>
          <w:tab w:val="right" w:leader="underscore" w:pos="8640"/>
        </w:tabs>
        <w:spacing w:line="288" w:lineRule="auto"/>
        <w:rPr>
          <w:rFonts w:ascii="Times New Roman" w:hAnsi="Times New Roman" w:cs="Times New Roman"/>
        </w:rPr>
      </w:pPr>
    </w:p>
    <w:p w14:paraId="6E8B7E2E" w14:textId="77777777" w:rsidR="00FE5602" w:rsidRPr="00E47A09" w:rsidRDefault="00FE5602" w:rsidP="00D44436">
      <w:pPr>
        <w:tabs>
          <w:tab w:val="right" w:leader="underscore" w:pos="8640"/>
        </w:tabs>
        <w:spacing w:line="288" w:lineRule="auto"/>
        <w:rPr>
          <w:rFonts w:ascii="Times New Roman" w:hAnsi="Times New Roman" w:cs="Times New Roman"/>
        </w:rPr>
      </w:pPr>
    </w:p>
    <w:p w14:paraId="1259D6C2" w14:textId="77777777" w:rsidR="0014263C" w:rsidRPr="00E47A09" w:rsidRDefault="0014263C" w:rsidP="00D44436">
      <w:pPr>
        <w:tabs>
          <w:tab w:val="right" w:leader="underscore" w:pos="8640"/>
        </w:tabs>
        <w:spacing w:line="288" w:lineRule="auto"/>
        <w:rPr>
          <w:rFonts w:ascii="Times New Roman" w:hAnsi="Times New Roman" w:cs="Times New Roman"/>
        </w:rPr>
      </w:pPr>
    </w:p>
    <w:p w14:paraId="2CEABA7C" w14:textId="77777777" w:rsidR="00FE5602" w:rsidRPr="00E47A09" w:rsidRDefault="00FE5602" w:rsidP="00D44436">
      <w:pPr>
        <w:tabs>
          <w:tab w:val="right" w:leader="underscore" w:pos="8640"/>
        </w:tabs>
        <w:spacing w:line="288" w:lineRule="auto"/>
        <w:rPr>
          <w:rFonts w:ascii="Times New Roman" w:hAnsi="Times New Roman" w:cs="Times New Roman"/>
        </w:rPr>
      </w:pPr>
    </w:p>
    <w:p w14:paraId="1933DFC1" w14:textId="77777777" w:rsidR="00D44436" w:rsidRPr="00E47A09" w:rsidRDefault="00D44436" w:rsidP="00D44436">
      <w:pPr>
        <w:tabs>
          <w:tab w:val="right" w:leader="underscore" w:pos="8640"/>
        </w:tabs>
        <w:spacing w:line="288" w:lineRule="auto"/>
        <w:jc w:val="right"/>
        <w:rPr>
          <w:rFonts w:ascii="Times New Roman" w:hAnsi="Times New Roman" w:cs="Times New Roman"/>
        </w:rPr>
      </w:pPr>
      <w:r w:rsidRPr="00E47A09">
        <w:rPr>
          <w:rFonts w:ascii="Times New Roman" w:hAnsi="Times New Roman" w:cs="Times New Roman"/>
        </w:rPr>
        <w:lastRenderedPageBreak/>
        <w:t>Techninės specifikacijos priedas Nr. 1</w:t>
      </w:r>
    </w:p>
    <w:p w14:paraId="0A21905D" w14:textId="77777777" w:rsidR="000A1CEF" w:rsidRPr="00E47A09" w:rsidRDefault="004030F2" w:rsidP="004030F2">
      <w:pPr>
        <w:spacing w:line="259" w:lineRule="auto"/>
        <w:jc w:val="center"/>
        <w:rPr>
          <w:rFonts w:ascii="Times New Roman" w:eastAsia="Calibri" w:hAnsi="Times New Roman" w:cs="Times New Roman"/>
        </w:rPr>
      </w:pPr>
      <w:r w:rsidRPr="00E47A09">
        <w:rPr>
          <w:rFonts w:ascii="Times New Roman" w:eastAsia="Calibri" w:hAnsi="Times New Roman" w:cs="Times New Roman"/>
          <w:b/>
          <w:bCs/>
        </w:rPr>
        <w:t>Specialieji reikalavimai</w:t>
      </w:r>
      <w:r w:rsidRPr="00E47A09">
        <w:rPr>
          <w:rFonts w:ascii="Times New Roman" w:eastAsia="Calibri" w:hAnsi="Times New Roman" w:cs="Times New Roman"/>
        </w:rPr>
        <w:t xml:space="preserve"> </w:t>
      </w:r>
    </w:p>
    <w:p w14:paraId="2B3671E9" w14:textId="07A96F5A" w:rsidR="004030F2" w:rsidRPr="00E47A09" w:rsidRDefault="0014263C" w:rsidP="004030F2">
      <w:pPr>
        <w:spacing w:line="259" w:lineRule="auto"/>
        <w:jc w:val="center"/>
        <w:rPr>
          <w:rFonts w:ascii="Times New Roman" w:eastAsia="Aptos" w:hAnsi="Times New Roman" w:cs="Times New Roman"/>
          <w:b/>
          <w:bCs/>
        </w:rPr>
      </w:pPr>
      <w:r w:rsidRPr="00E47A09">
        <w:rPr>
          <w:rFonts w:ascii="Times New Roman" w:eastAsia="Calibri" w:hAnsi="Times New Roman" w:cs="Times New Roman"/>
          <w:b/>
          <w:bCs/>
        </w:rPr>
        <w:t>aptvaro, skirto parodomajai žirgų  programai, sumontavimo paslaugai</w:t>
      </w:r>
    </w:p>
    <w:p w14:paraId="1DCBE5EF" w14:textId="77777777" w:rsidR="00D44436" w:rsidRPr="00E47A09" w:rsidRDefault="00D44436" w:rsidP="00C1359C">
      <w:pPr>
        <w:spacing w:after="0" w:line="240" w:lineRule="auto"/>
        <w:jc w:val="right"/>
        <w:rPr>
          <w:rFonts w:ascii="Times New Roman" w:hAnsi="Times New Roman" w:cs="Times New Roman"/>
          <w:i/>
          <w:iCs/>
        </w:rPr>
      </w:pPr>
      <w:r w:rsidRPr="00E47A09">
        <w:rPr>
          <w:rFonts w:ascii="Times New Roman" w:hAnsi="Times New Roman" w:cs="Times New Roman"/>
          <w:i/>
          <w:iCs/>
        </w:rPr>
        <w:t>1 lentelė</w:t>
      </w:r>
    </w:p>
    <w:p w14:paraId="7A693AC2" w14:textId="61EC6516" w:rsidR="00D44436" w:rsidRPr="00E47A09" w:rsidRDefault="00D44436" w:rsidP="00C1359C">
      <w:pPr>
        <w:spacing w:after="0" w:line="240" w:lineRule="auto"/>
        <w:jc w:val="center"/>
        <w:rPr>
          <w:rFonts w:ascii="Times New Roman" w:eastAsia="Times New Roman" w:hAnsi="Times New Roman" w:cs="Times New Roman"/>
          <w:b/>
          <w:bCs/>
          <w:i/>
          <w:iCs/>
          <w:color w:val="FF0000"/>
          <w:kern w:val="0"/>
          <w:lang w:eastAsia="lt-LT"/>
          <w14:ligatures w14:val="none"/>
        </w:rPr>
      </w:pPr>
      <w:r w:rsidRPr="00E47A09">
        <w:rPr>
          <w:rFonts w:ascii="Times New Roman" w:eastAsia="Times New Roman" w:hAnsi="Times New Roman" w:cs="Times New Roman"/>
          <w:b/>
          <w:bCs/>
          <w:i/>
          <w:iCs/>
          <w:color w:val="FF0000"/>
          <w:kern w:val="0"/>
          <w:lang w:eastAsia="lt-LT"/>
          <w14:ligatures w14:val="none"/>
        </w:rPr>
        <w:t>(Tiekėjas privalo nurodyti visas reikalaujamas P</w:t>
      </w:r>
      <w:r w:rsidR="00F7034F" w:rsidRPr="00E47A09">
        <w:rPr>
          <w:rFonts w:ascii="Times New Roman" w:eastAsia="Times New Roman" w:hAnsi="Times New Roman" w:cs="Times New Roman"/>
          <w:b/>
          <w:bCs/>
          <w:i/>
          <w:iCs/>
          <w:color w:val="FF0000"/>
          <w:kern w:val="0"/>
          <w:lang w:eastAsia="lt-LT"/>
          <w14:ligatures w14:val="none"/>
        </w:rPr>
        <w:t>aslaugų teikimo</w:t>
      </w:r>
      <w:r w:rsidRPr="00E47A09">
        <w:rPr>
          <w:rFonts w:ascii="Times New Roman" w:eastAsia="Times New Roman" w:hAnsi="Times New Roman" w:cs="Times New Roman"/>
          <w:b/>
          <w:bCs/>
          <w:i/>
          <w:iCs/>
          <w:color w:val="FF0000"/>
          <w:kern w:val="0"/>
          <w:lang w:eastAsia="lt-LT"/>
          <w14:ligatures w14:val="none"/>
        </w:rPr>
        <w:t xml:space="preserve"> charakteristikas, aprašymus)</w:t>
      </w:r>
    </w:p>
    <w:tbl>
      <w:tblPr>
        <w:tblStyle w:val="TableGrid"/>
        <w:tblW w:w="9775" w:type="dxa"/>
        <w:tblLayout w:type="fixed"/>
        <w:tblLook w:val="04A0" w:firstRow="1" w:lastRow="0" w:firstColumn="1" w:lastColumn="0" w:noHBand="0" w:noVBand="1"/>
      </w:tblPr>
      <w:tblGrid>
        <w:gridCol w:w="1129"/>
        <w:gridCol w:w="1559"/>
        <w:gridCol w:w="3827"/>
        <w:gridCol w:w="3260"/>
      </w:tblGrid>
      <w:tr w:rsidR="00D44436" w:rsidRPr="00E47A09" w14:paraId="455DAC69" w14:textId="77777777" w:rsidTr="00543C44">
        <w:tc>
          <w:tcPr>
            <w:tcW w:w="1129" w:type="dxa"/>
            <w:tcBorders>
              <w:top w:val="single" w:sz="4" w:space="0" w:color="auto"/>
              <w:left w:val="single" w:sz="4" w:space="0" w:color="auto"/>
              <w:bottom w:val="single" w:sz="4" w:space="0" w:color="auto"/>
              <w:right w:val="single" w:sz="4" w:space="0" w:color="auto"/>
            </w:tcBorders>
          </w:tcPr>
          <w:p w14:paraId="32001EB0" w14:textId="77777777" w:rsidR="00D44436" w:rsidRPr="00E47A09" w:rsidRDefault="00D44436" w:rsidP="00A9768A">
            <w:pPr>
              <w:rPr>
                <w:rFonts w:ascii="Times New Roman" w:hAnsi="Times New Roman" w:cs="Times New Roman"/>
                <w:lang w:val="lt-LT"/>
              </w:rPr>
            </w:pPr>
            <w:r w:rsidRPr="00E47A09">
              <w:rPr>
                <w:rFonts w:ascii="Times New Roman" w:hAnsi="Times New Roman" w:cs="Times New Roman"/>
                <w:b/>
                <w:lang w:val="lt-LT"/>
              </w:rPr>
              <w:t>Eilės Nr.</w:t>
            </w:r>
          </w:p>
        </w:tc>
        <w:tc>
          <w:tcPr>
            <w:tcW w:w="1559" w:type="dxa"/>
            <w:tcBorders>
              <w:top w:val="single" w:sz="4" w:space="0" w:color="auto"/>
              <w:left w:val="single" w:sz="4" w:space="0" w:color="auto"/>
              <w:bottom w:val="single" w:sz="4" w:space="0" w:color="auto"/>
              <w:right w:val="single" w:sz="4" w:space="0" w:color="auto"/>
            </w:tcBorders>
          </w:tcPr>
          <w:p w14:paraId="49A6034E" w14:textId="77777777" w:rsidR="00D44436" w:rsidRPr="00E47A09" w:rsidRDefault="00D44436" w:rsidP="00A9768A">
            <w:pPr>
              <w:rPr>
                <w:rFonts w:ascii="Times New Roman" w:hAnsi="Times New Roman" w:cs="Times New Roman"/>
                <w:lang w:val="lt-LT"/>
              </w:rPr>
            </w:pPr>
            <w:proofErr w:type="spellStart"/>
            <w:r w:rsidRPr="00E47A09">
              <w:rPr>
                <w:rFonts w:ascii="Times New Roman" w:hAnsi="Times New Roman" w:cs="Times New Roman"/>
                <w:b/>
                <w:bCs/>
                <w:color w:val="000000"/>
                <w:lang w:val="lt-LT"/>
              </w:rPr>
              <w:t>Charakte</w:t>
            </w:r>
            <w:proofErr w:type="spellEnd"/>
            <w:r w:rsidRPr="00E47A09">
              <w:rPr>
                <w:rFonts w:ascii="Times New Roman" w:hAnsi="Times New Roman" w:cs="Times New Roman"/>
                <w:b/>
                <w:bCs/>
                <w:color w:val="000000"/>
                <w:lang w:val="lt-LT"/>
              </w:rPr>
              <w:t>-ristikų pavadinimas</w:t>
            </w:r>
          </w:p>
        </w:tc>
        <w:tc>
          <w:tcPr>
            <w:tcW w:w="3827" w:type="dxa"/>
            <w:tcBorders>
              <w:top w:val="single" w:sz="4" w:space="0" w:color="auto"/>
              <w:left w:val="single" w:sz="4" w:space="0" w:color="auto"/>
              <w:bottom w:val="single" w:sz="4" w:space="0" w:color="auto"/>
              <w:right w:val="single" w:sz="4" w:space="0" w:color="auto"/>
            </w:tcBorders>
          </w:tcPr>
          <w:p w14:paraId="00D9981D" w14:textId="77777777" w:rsidR="00D44436" w:rsidRPr="00E47A09" w:rsidRDefault="00D44436" w:rsidP="00A9768A">
            <w:pPr>
              <w:rPr>
                <w:rFonts w:ascii="Times New Roman" w:hAnsi="Times New Roman" w:cs="Times New Roman"/>
                <w:lang w:val="lt-LT"/>
              </w:rPr>
            </w:pPr>
            <w:r w:rsidRPr="00E47A09">
              <w:rPr>
                <w:rFonts w:ascii="Times New Roman" w:hAnsi="Times New Roman" w:cs="Times New Roman"/>
                <w:b/>
                <w:bCs/>
                <w:color w:val="000000"/>
                <w:lang w:val="lt-LT"/>
              </w:rPr>
              <w:t>Pirkėjo reikalaujamos charakteristikos</w:t>
            </w:r>
          </w:p>
        </w:tc>
        <w:tc>
          <w:tcPr>
            <w:tcW w:w="3260" w:type="dxa"/>
            <w:tcBorders>
              <w:top w:val="single" w:sz="4" w:space="0" w:color="auto"/>
              <w:left w:val="single" w:sz="4" w:space="0" w:color="auto"/>
              <w:bottom w:val="single" w:sz="4" w:space="0" w:color="auto"/>
              <w:right w:val="single" w:sz="4" w:space="0" w:color="auto"/>
            </w:tcBorders>
          </w:tcPr>
          <w:p w14:paraId="36AD3CAB" w14:textId="5B4248E0" w:rsidR="00D44436" w:rsidRPr="00E47A09" w:rsidRDefault="00D44436" w:rsidP="00A9768A">
            <w:pPr>
              <w:jc w:val="center"/>
              <w:rPr>
                <w:rFonts w:ascii="Times New Roman" w:hAnsi="Times New Roman" w:cs="Times New Roman"/>
                <w:b/>
                <w:bCs/>
                <w:i/>
                <w:iCs/>
                <w:lang w:val="lt-LT"/>
              </w:rPr>
            </w:pPr>
            <w:r w:rsidRPr="00E47A09">
              <w:rPr>
                <w:rFonts w:ascii="Times New Roman" w:hAnsi="Times New Roman" w:cs="Times New Roman"/>
                <w:b/>
                <w:bCs/>
                <w:i/>
                <w:iCs/>
                <w:lang w:val="lt-LT"/>
              </w:rPr>
              <w:t>T</w:t>
            </w:r>
            <w:r w:rsidR="00C1359C" w:rsidRPr="00E47A09">
              <w:rPr>
                <w:rFonts w:ascii="Times New Roman" w:hAnsi="Times New Roman" w:cs="Times New Roman"/>
                <w:b/>
                <w:bCs/>
                <w:i/>
                <w:iCs/>
                <w:lang w:val="lt-LT"/>
              </w:rPr>
              <w:t>ei</w:t>
            </w:r>
            <w:r w:rsidRPr="00E47A09">
              <w:rPr>
                <w:rFonts w:ascii="Times New Roman" w:hAnsi="Times New Roman" w:cs="Times New Roman"/>
                <w:b/>
                <w:bCs/>
                <w:i/>
                <w:iCs/>
                <w:lang w:val="lt-LT"/>
              </w:rPr>
              <w:t xml:space="preserve">kėjo siūlomos </w:t>
            </w:r>
            <w:bookmarkStart w:id="6" w:name="_Hlk206668557"/>
            <w:r w:rsidRPr="00E47A09">
              <w:rPr>
                <w:rFonts w:ascii="Times New Roman" w:hAnsi="Times New Roman" w:cs="Times New Roman"/>
                <w:b/>
                <w:bCs/>
                <w:i/>
                <w:iCs/>
                <w:lang w:val="lt-LT"/>
              </w:rPr>
              <w:t>P</w:t>
            </w:r>
            <w:r w:rsidR="00AD0D2F" w:rsidRPr="00E47A09">
              <w:rPr>
                <w:rFonts w:ascii="Times New Roman" w:hAnsi="Times New Roman" w:cs="Times New Roman"/>
                <w:b/>
                <w:bCs/>
                <w:i/>
                <w:iCs/>
                <w:lang w:val="lt-LT"/>
              </w:rPr>
              <w:t>aslaugos</w:t>
            </w:r>
            <w:r w:rsidRPr="00E47A09">
              <w:rPr>
                <w:rFonts w:ascii="Times New Roman" w:hAnsi="Times New Roman" w:cs="Times New Roman"/>
                <w:b/>
                <w:bCs/>
                <w:i/>
                <w:iCs/>
                <w:lang w:val="lt-LT"/>
              </w:rPr>
              <w:t xml:space="preserve"> charakteristika, </w:t>
            </w:r>
            <w:bookmarkEnd w:id="6"/>
            <w:r w:rsidRPr="00E47A09">
              <w:rPr>
                <w:rFonts w:ascii="Times New Roman" w:hAnsi="Times New Roman" w:cs="Times New Roman"/>
                <w:b/>
                <w:bCs/>
                <w:i/>
                <w:iCs/>
                <w:lang w:val="lt-LT"/>
              </w:rPr>
              <w:t>aprašymai</w:t>
            </w:r>
          </w:p>
          <w:p w14:paraId="2EFD4570" w14:textId="799134B7" w:rsidR="00D44436" w:rsidRPr="00E47A09" w:rsidRDefault="00D44436" w:rsidP="00AD0D2F">
            <w:pPr>
              <w:contextualSpacing/>
              <w:jc w:val="center"/>
              <w:rPr>
                <w:rFonts w:ascii="Times New Roman" w:eastAsia="Aptos" w:hAnsi="Times New Roman" w:cs="Times New Roman"/>
                <w:i/>
                <w:iCs/>
                <w:kern w:val="0"/>
                <w:lang w:val="lt-LT" w:eastAsia="lt-LT"/>
              </w:rPr>
            </w:pPr>
            <w:r w:rsidRPr="00E47A09">
              <w:rPr>
                <w:rFonts w:ascii="Times New Roman" w:eastAsia="Times New Roman" w:hAnsi="Times New Roman" w:cs="Times New Roman"/>
                <w:b/>
                <w:bCs/>
                <w:i/>
                <w:iCs/>
                <w:color w:val="FF0000"/>
                <w:lang w:val="lt-LT" w:eastAsia="lt-LT"/>
              </w:rPr>
              <w:t>(Pildo t</w:t>
            </w:r>
            <w:r w:rsidR="00C1359C" w:rsidRPr="00E47A09">
              <w:rPr>
                <w:rFonts w:ascii="Times New Roman" w:eastAsia="Times New Roman" w:hAnsi="Times New Roman" w:cs="Times New Roman"/>
                <w:b/>
                <w:bCs/>
                <w:i/>
                <w:iCs/>
                <w:color w:val="FF0000"/>
                <w:lang w:val="lt-LT" w:eastAsia="lt-LT"/>
              </w:rPr>
              <w:t>ei</w:t>
            </w:r>
            <w:r w:rsidRPr="00E47A09">
              <w:rPr>
                <w:rFonts w:ascii="Times New Roman" w:eastAsia="Times New Roman" w:hAnsi="Times New Roman" w:cs="Times New Roman"/>
                <w:b/>
                <w:bCs/>
                <w:i/>
                <w:iCs/>
                <w:color w:val="FF0000"/>
                <w:lang w:val="lt-LT" w:eastAsia="lt-LT"/>
              </w:rPr>
              <w:t>kėjas</w:t>
            </w:r>
            <w:r w:rsidRPr="00E47A09">
              <w:rPr>
                <w:rFonts w:ascii="Times New Roman" w:eastAsia="Times New Roman" w:hAnsi="Times New Roman" w:cs="Times New Roman"/>
                <w:b/>
                <w:i/>
                <w:iCs/>
                <w:color w:val="FF0000"/>
                <w:kern w:val="0"/>
                <w:lang w:val="lt-LT" w:eastAsia="lt-LT"/>
              </w:rPr>
              <w:t>)</w:t>
            </w:r>
          </w:p>
        </w:tc>
      </w:tr>
      <w:tr w:rsidR="00D44436" w:rsidRPr="00E47A09" w14:paraId="53C178DF" w14:textId="77777777" w:rsidTr="00543C44">
        <w:tc>
          <w:tcPr>
            <w:tcW w:w="1129" w:type="dxa"/>
            <w:tcBorders>
              <w:top w:val="single" w:sz="4" w:space="0" w:color="auto"/>
              <w:left w:val="single" w:sz="4" w:space="0" w:color="auto"/>
              <w:bottom w:val="single" w:sz="4" w:space="0" w:color="auto"/>
              <w:right w:val="single" w:sz="4" w:space="0" w:color="auto"/>
            </w:tcBorders>
          </w:tcPr>
          <w:p w14:paraId="35AC0000" w14:textId="77777777" w:rsidR="00D44436" w:rsidRPr="00E47A09" w:rsidRDefault="00D44436" w:rsidP="00A9768A">
            <w:pPr>
              <w:jc w:val="center"/>
              <w:rPr>
                <w:rFonts w:ascii="Times New Roman" w:hAnsi="Times New Roman" w:cs="Times New Roman"/>
                <w:b/>
                <w:lang w:val="lt-LT"/>
              </w:rPr>
            </w:pPr>
            <w:r w:rsidRPr="00E47A09">
              <w:rPr>
                <w:rFonts w:ascii="Times New Roman" w:hAnsi="Times New Roman" w:cs="Times New Roman"/>
                <w:b/>
                <w:lang w:val="lt-LT"/>
              </w:rPr>
              <w:t>1</w:t>
            </w:r>
          </w:p>
        </w:tc>
        <w:tc>
          <w:tcPr>
            <w:tcW w:w="1559" w:type="dxa"/>
            <w:tcBorders>
              <w:top w:val="single" w:sz="4" w:space="0" w:color="auto"/>
              <w:left w:val="single" w:sz="4" w:space="0" w:color="auto"/>
              <w:bottom w:val="single" w:sz="4" w:space="0" w:color="auto"/>
              <w:right w:val="single" w:sz="4" w:space="0" w:color="auto"/>
            </w:tcBorders>
          </w:tcPr>
          <w:p w14:paraId="2288E142" w14:textId="77777777" w:rsidR="00D44436" w:rsidRPr="00E47A09" w:rsidRDefault="00D44436" w:rsidP="00A9768A">
            <w:pPr>
              <w:jc w:val="center"/>
              <w:rPr>
                <w:rFonts w:ascii="Times New Roman" w:hAnsi="Times New Roman" w:cs="Times New Roman"/>
                <w:b/>
                <w:bCs/>
                <w:color w:val="000000"/>
                <w:lang w:val="lt-LT"/>
              </w:rPr>
            </w:pPr>
            <w:r w:rsidRPr="00E47A09">
              <w:rPr>
                <w:rFonts w:ascii="Times New Roman" w:hAnsi="Times New Roman" w:cs="Times New Roman"/>
                <w:b/>
                <w:bCs/>
                <w:color w:val="000000"/>
                <w:lang w:val="lt-LT"/>
              </w:rPr>
              <w:t>2</w:t>
            </w:r>
          </w:p>
        </w:tc>
        <w:tc>
          <w:tcPr>
            <w:tcW w:w="3827" w:type="dxa"/>
            <w:tcBorders>
              <w:top w:val="single" w:sz="4" w:space="0" w:color="auto"/>
              <w:left w:val="single" w:sz="4" w:space="0" w:color="auto"/>
              <w:bottom w:val="single" w:sz="4" w:space="0" w:color="auto"/>
              <w:right w:val="single" w:sz="4" w:space="0" w:color="auto"/>
            </w:tcBorders>
          </w:tcPr>
          <w:p w14:paraId="783671F9" w14:textId="77777777" w:rsidR="00D44436" w:rsidRPr="00E47A09" w:rsidRDefault="00D44436" w:rsidP="00A9768A">
            <w:pPr>
              <w:jc w:val="center"/>
              <w:rPr>
                <w:rFonts w:ascii="Times New Roman" w:hAnsi="Times New Roman" w:cs="Times New Roman"/>
                <w:b/>
                <w:bCs/>
                <w:color w:val="000000"/>
                <w:lang w:val="lt-LT"/>
              </w:rPr>
            </w:pPr>
            <w:r w:rsidRPr="00E47A09">
              <w:rPr>
                <w:rFonts w:ascii="Times New Roman" w:hAnsi="Times New Roman" w:cs="Times New Roman"/>
                <w:b/>
                <w:bCs/>
                <w:color w:val="000000"/>
                <w:lang w:val="lt-LT"/>
              </w:rPr>
              <w:t>3</w:t>
            </w:r>
          </w:p>
        </w:tc>
        <w:tc>
          <w:tcPr>
            <w:tcW w:w="3260" w:type="dxa"/>
            <w:tcBorders>
              <w:top w:val="single" w:sz="4" w:space="0" w:color="auto"/>
              <w:left w:val="single" w:sz="4" w:space="0" w:color="auto"/>
              <w:bottom w:val="single" w:sz="4" w:space="0" w:color="auto"/>
              <w:right w:val="single" w:sz="4" w:space="0" w:color="auto"/>
            </w:tcBorders>
          </w:tcPr>
          <w:p w14:paraId="5BBF44DB" w14:textId="77777777" w:rsidR="00D44436" w:rsidRPr="00E47A09" w:rsidRDefault="00D44436" w:rsidP="00A9768A">
            <w:pPr>
              <w:jc w:val="center"/>
              <w:rPr>
                <w:rFonts w:ascii="Times New Roman" w:hAnsi="Times New Roman" w:cs="Times New Roman"/>
                <w:b/>
                <w:bCs/>
                <w:i/>
                <w:iCs/>
                <w:lang w:val="lt-LT"/>
              </w:rPr>
            </w:pPr>
            <w:r w:rsidRPr="00E47A09">
              <w:rPr>
                <w:rFonts w:ascii="Times New Roman" w:hAnsi="Times New Roman" w:cs="Times New Roman"/>
                <w:b/>
                <w:bCs/>
                <w:i/>
                <w:iCs/>
                <w:lang w:val="lt-LT"/>
              </w:rPr>
              <w:t>4</w:t>
            </w:r>
          </w:p>
        </w:tc>
      </w:tr>
      <w:tr w:rsidR="00D44436" w:rsidRPr="00E47A09" w14:paraId="46C56DB9" w14:textId="77777777" w:rsidTr="00543C44">
        <w:tc>
          <w:tcPr>
            <w:tcW w:w="1129" w:type="dxa"/>
          </w:tcPr>
          <w:p w14:paraId="4046F1C2" w14:textId="2FE15E84" w:rsidR="00D44436" w:rsidRPr="00E47A09" w:rsidRDefault="0037171C" w:rsidP="00224A12">
            <w:pPr>
              <w:ind w:right="-55"/>
              <w:rPr>
                <w:rFonts w:ascii="Times New Roman" w:hAnsi="Times New Roman" w:cs="Times New Roman"/>
                <w:lang w:val="lt-LT"/>
              </w:rPr>
            </w:pPr>
            <w:r w:rsidRPr="00E47A09">
              <w:rPr>
                <w:rFonts w:ascii="Times New Roman" w:hAnsi="Times New Roman" w:cs="Times New Roman"/>
                <w:lang w:val="lt-LT"/>
              </w:rPr>
              <w:t>1.</w:t>
            </w:r>
          </w:p>
        </w:tc>
        <w:tc>
          <w:tcPr>
            <w:tcW w:w="1559" w:type="dxa"/>
          </w:tcPr>
          <w:p w14:paraId="7CB564C8" w14:textId="5B9B465D" w:rsidR="00D44436" w:rsidRPr="00E47A09" w:rsidRDefault="00221DC4" w:rsidP="00A9768A">
            <w:pPr>
              <w:rPr>
                <w:rFonts w:ascii="Times New Roman" w:hAnsi="Times New Roman" w:cs="Times New Roman"/>
                <w:lang w:val="lt-LT"/>
              </w:rPr>
            </w:pPr>
            <w:r w:rsidRPr="00E47A09">
              <w:rPr>
                <w:rFonts w:ascii="Times New Roman" w:hAnsi="Times New Roman" w:cs="Times New Roman"/>
                <w:lang w:val="lt-LT"/>
              </w:rPr>
              <w:t>Aptvaras</w:t>
            </w:r>
          </w:p>
        </w:tc>
        <w:tc>
          <w:tcPr>
            <w:tcW w:w="3827" w:type="dxa"/>
          </w:tcPr>
          <w:p w14:paraId="55E84D88" w14:textId="4D45B439" w:rsidR="00D44436" w:rsidRPr="00E47A09" w:rsidRDefault="00221DC4" w:rsidP="00A9768A">
            <w:pPr>
              <w:rPr>
                <w:rFonts w:ascii="Times New Roman" w:hAnsi="Times New Roman" w:cs="Times New Roman"/>
                <w:lang w:val="lt-LT"/>
              </w:rPr>
            </w:pPr>
            <w:r w:rsidRPr="00E47A09">
              <w:rPr>
                <w:rFonts w:ascii="Times New Roman" w:hAnsi="Times New Roman" w:cs="Times New Roman"/>
                <w:lang w:val="lt-LT"/>
              </w:rPr>
              <w:t>1</w:t>
            </w:r>
            <w:r w:rsidR="00D44436" w:rsidRPr="00E47A09">
              <w:rPr>
                <w:rFonts w:ascii="Times New Roman" w:hAnsi="Times New Roman" w:cs="Times New Roman"/>
                <w:lang w:val="lt-LT"/>
              </w:rPr>
              <w:t xml:space="preserve"> vnt.</w:t>
            </w:r>
          </w:p>
        </w:tc>
        <w:tc>
          <w:tcPr>
            <w:tcW w:w="3260" w:type="dxa"/>
          </w:tcPr>
          <w:p w14:paraId="4E950AA0" w14:textId="061FD1C4" w:rsidR="00D44436" w:rsidRPr="00E47A09" w:rsidRDefault="00D44436" w:rsidP="00A9768A">
            <w:pPr>
              <w:contextualSpacing/>
              <w:jc w:val="both"/>
              <w:rPr>
                <w:rFonts w:ascii="Times New Roman" w:hAnsi="Times New Roman" w:cs="Times New Roman"/>
                <w:i/>
                <w:iCs/>
                <w:color w:val="EE0000"/>
                <w:lang w:val="lt-LT"/>
              </w:rPr>
            </w:pPr>
            <w:r w:rsidRPr="00E47A09">
              <w:rPr>
                <w:rFonts w:ascii="Times New Roman" w:hAnsi="Times New Roman" w:cs="Times New Roman"/>
                <w:i/>
                <w:iCs/>
                <w:color w:val="EE0000"/>
                <w:lang w:val="lt-LT"/>
              </w:rPr>
              <w:t xml:space="preserve">Siūloma ......... vnt.  </w:t>
            </w:r>
          </w:p>
        </w:tc>
      </w:tr>
      <w:tr w:rsidR="00D44436" w:rsidRPr="00E47A09" w14:paraId="614DC620" w14:textId="77777777" w:rsidTr="00543C44">
        <w:tc>
          <w:tcPr>
            <w:tcW w:w="1129" w:type="dxa"/>
          </w:tcPr>
          <w:p w14:paraId="1F0F24A1" w14:textId="418AC05E" w:rsidR="00D44436" w:rsidRPr="00E47A09" w:rsidRDefault="00D44436" w:rsidP="00224A12">
            <w:pPr>
              <w:pStyle w:val="ListParagraph"/>
              <w:ind w:left="360" w:right="-263"/>
              <w:rPr>
                <w:rFonts w:ascii="Times New Roman" w:hAnsi="Times New Roman" w:cs="Times New Roman"/>
                <w:lang w:val="lt-LT"/>
              </w:rPr>
            </w:pPr>
            <w:r w:rsidRPr="00E47A09">
              <w:rPr>
                <w:rFonts w:ascii="Times New Roman" w:hAnsi="Times New Roman" w:cs="Times New Roman"/>
                <w:lang w:val="lt-LT"/>
              </w:rPr>
              <w:t>1.</w:t>
            </w:r>
            <w:r w:rsidR="00543C44" w:rsidRPr="00E47A09">
              <w:rPr>
                <w:rFonts w:ascii="Times New Roman" w:hAnsi="Times New Roman" w:cs="Times New Roman"/>
                <w:lang w:val="lt-LT"/>
              </w:rPr>
              <w:t>1</w:t>
            </w:r>
            <w:r w:rsidRPr="00E47A09">
              <w:rPr>
                <w:rFonts w:ascii="Times New Roman" w:hAnsi="Times New Roman" w:cs="Times New Roman"/>
                <w:lang w:val="lt-LT"/>
              </w:rPr>
              <w:t>.</w:t>
            </w:r>
          </w:p>
        </w:tc>
        <w:tc>
          <w:tcPr>
            <w:tcW w:w="1559" w:type="dxa"/>
          </w:tcPr>
          <w:p w14:paraId="22FD06D6" w14:textId="2CCDF72C" w:rsidR="00D44436" w:rsidRPr="00E47A09" w:rsidRDefault="00221DC4" w:rsidP="002B5E4B">
            <w:pPr>
              <w:jc w:val="both"/>
              <w:rPr>
                <w:rFonts w:ascii="Times New Roman" w:hAnsi="Times New Roman" w:cs="Times New Roman"/>
                <w:lang w:val="lt-LT"/>
              </w:rPr>
            </w:pPr>
            <w:r w:rsidRPr="00E47A09">
              <w:rPr>
                <w:rFonts w:ascii="Times New Roman" w:hAnsi="Times New Roman" w:cs="Times New Roman"/>
                <w:lang w:val="lt-LT"/>
              </w:rPr>
              <w:t>Aptvaro išmatavimai</w:t>
            </w:r>
          </w:p>
        </w:tc>
        <w:tc>
          <w:tcPr>
            <w:tcW w:w="3827" w:type="dxa"/>
          </w:tcPr>
          <w:p w14:paraId="5FFC0B1E" w14:textId="48C0AC82" w:rsidR="00221DC4" w:rsidRPr="00E47A09" w:rsidRDefault="00221DC4" w:rsidP="00A9768A">
            <w:pPr>
              <w:rPr>
                <w:rFonts w:ascii="Times New Roman" w:hAnsi="Times New Roman" w:cs="Times New Roman"/>
                <w:lang w:val="lt-LT"/>
              </w:rPr>
            </w:pPr>
            <w:r w:rsidRPr="00E47A09">
              <w:rPr>
                <w:rFonts w:ascii="Times New Roman" w:hAnsi="Times New Roman" w:cs="Times New Roman"/>
                <w:lang w:val="lt-LT"/>
              </w:rPr>
              <w:t xml:space="preserve">20 m </w:t>
            </w:r>
            <w:r w:rsidRPr="00E47A09">
              <w:rPr>
                <w:rFonts w:ascii="Times New Roman" w:eastAsia="Times New Roman" w:hAnsi="Times New Roman" w:cs="Times New Roman"/>
                <w:kern w:val="0"/>
                <w:lang w:val="lt-LT" w:eastAsia="lt-LT"/>
                <w14:ligatures w14:val="none"/>
              </w:rPr>
              <w:t xml:space="preserve">(±10) </w:t>
            </w:r>
            <w:r w:rsidRPr="00E47A09">
              <w:rPr>
                <w:rFonts w:ascii="Times New Roman" w:hAnsi="Times New Roman" w:cs="Times New Roman"/>
                <w:lang w:val="lt-LT"/>
              </w:rPr>
              <w:t xml:space="preserve">cm (ilgis) x 30 m </w:t>
            </w:r>
            <w:r w:rsidRPr="00E47A09">
              <w:rPr>
                <w:rFonts w:ascii="Times New Roman" w:eastAsia="Times New Roman" w:hAnsi="Times New Roman" w:cs="Times New Roman"/>
                <w:kern w:val="0"/>
                <w:lang w:val="lt-LT" w:eastAsia="lt-LT"/>
                <w14:ligatures w14:val="none"/>
              </w:rPr>
              <w:t xml:space="preserve">(±10) </w:t>
            </w:r>
            <w:r w:rsidRPr="00E47A09">
              <w:rPr>
                <w:rFonts w:ascii="Times New Roman" w:hAnsi="Times New Roman" w:cs="Times New Roman"/>
                <w:lang w:val="lt-LT"/>
              </w:rPr>
              <w:t xml:space="preserve">cm (plotis) </w:t>
            </w:r>
          </w:p>
        </w:tc>
        <w:tc>
          <w:tcPr>
            <w:tcW w:w="3260" w:type="dxa"/>
          </w:tcPr>
          <w:p w14:paraId="46E23429" w14:textId="77777777" w:rsidR="00681C62" w:rsidRPr="00E47A09" w:rsidRDefault="00681C62" w:rsidP="00681C62">
            <w:pPr>
              <w:contextualSpacing/>
              <w:rPr>
                <w:rFonts w:ascii="Times New Roman" w:eastAsia="Aptos" w:hAnsi="Times New Roman" w:cs="Times New Roman"/>
                <w:i/>
                <w:iCs/>
                <w:color w:val="EE0000"/>
                <w:kern w:val="0"/>
                <w:sz w:val="22"/>
                <w:szCs w:val="22"/>
                <w:lang w:val="lt-LT" w:eastAsia="ar-SA"/>
              </w:rPr>
            </w:pPr>
            <w:r w:rsidRPr="00E47A09">
              <w:rPr>
                <w:rFonts w:ascii="Times New Roman" w:eastAsia="Aptos" w:hAnsi="Times New Roman" w:cs="Times New Roman"/>
                <w:i/>
                <w:iCs/>
                <w:color w:val="EE0000"/>
                <w:kern w:val="0"/>
                <w:sz w:val="22"/>
                <w:szCs w:val="22"/>
                <w:lang w:val="lt-LT" w:eastAsia="ar-SA"/>
              </w:rPr>
              <w:t>Siūlomi išmatavimai: ............ cm (ilgis)</w:t>
            </w:r>
          </w:p>
          <w:p w14:paraId="6EF7E4D4" w14:textId="77777777" w:rsidR="00681C62" w:rsidRPr="00E47A09" w:rsidRDefault="00681C62" w:rsidP="00681C62">
            <w:pPr>
              <w:contextualSpacing/>
              <w:rPr>
                <w:rFonts w:ascii="Times New Roman" w:eastAsia="Aptos" w:hAnsi="Times New Roman" w:cs="Times New Roman"/>
                <w:i/>
                <w:iCs/>
                <w:color w:val="EE0000"/>
                <w:kern w:val="0"/>
                <w:sz w:val="22"/>
                <w:szCs w:val="22"/>
                <w:lang w:val="lt-LT" w:eastAsia="ar-SA"/>
              </w:rPr>
            </w:pPr>
            <w:r w:rsidRPr="00E47A09">
              <w:rPr>
                <w:rFonts w:ascii="Times New Roman" w:eastAsia="Aptos" w:hAnsi="Times New Roman" w:cs="Times New Roman"/>
                <w:i/>
                <w:iCs/>
                <w:color w:val="EE0000"/>
                <w:kern w:val="0"/>
                <w:sz w:val="22"/>
                <w:szCs w:val="22"/>
                <w:lang w:val="lt-LT" w:eastAsia="ar-SA"/>
              </w:rPr>
              <w:t>………. cm (plotis)</w:t>
            </w:r>
          </w:p>
          <w:p w14:paraId="3F5CAC60" w14:textId="14D735A0" w:rsidR="00D44436" w:rsidRPr="00E47A09" w:rsidRDefault="00681C62" w:rsidP="00681C62">
            <w:pPr>
              <w:contextualSpacing/>
              <w:rPr>
                <w:rFonts w:ascii="Times New Roman" w:eastAsia="Aptos" w:hAnsi="Times New Roman" w:cs="Times New Roman"/>
                <w:i/>
                <w:iCs/>
                <w:color w:val="EE0000"/>
                <w:kern w:val="0"/>
                <w:sz w:val="22"/>
                <w:szCs w:val="22"/>
                <w:lang w:val="lt-LT" w:eastAsia="ar-SA"/>
              </w:rPr>
            </w:pPr>
            <w:r w:rsidRPr="00E47A09">
              <w:rPr>
                <w:rFonts w:ascii="Times New Roman" w:eastAsia="Aptos" w:hAnsi="Times New Roman" w:cs="Times New Roman"/>
                <w:i/>
                <w:iCs/>
                <w:color w:val="EE0000"/>
                <w:kern w:val="0"/>
                <w:sz w:val="22"/>
                <w:szCs w:val="22"/>
                <w:lang w:val="lt-LT" w:eastAsia="ar-SA"/>
              </w:rPr>
              <w:t>……… cm (aukštis)</w:t>
            </w:r>
          </w:p>
        </w:tc>
      </w:tr>
      <w:tr w:rsidR="00A607FD" w:rsidRPr="00E47A09" w14:paraId="7DE6D95A" w14:textId="77777777" w:rsidTr="00543C44">
        <w:tc>
          <w:tcPr>
            <w:tcW w:w="1129" w:type="dxa"/>
          </w:tcPr>
          <w:p w14:paraId="5D63541E" w14:textId="16FE72E1" w:rsidR="00A607FD" w:rsidRPr="00E47A09" w:rsidRDefault="00B15A92" w:rsidP="00224A12">
            <w:pPr>
              <w:pStyle w:val="ListParagraph"/>
              <w:ind w:left="360" w:right="-263"/>
              <w:rPr>
                <w:rFonts w:ascii="Times New Roman" w:hAnsi="Times New Roman" w:cs="Times New Roman"/>
                <w:lang w:val="lt-LT"/>
              </w:rPr>
            </w:pPr>
            <w:r w:rsidRPr="00E47A09">
              <w:rPr>
                <w:rFonts w:ascii="Times New Roman" w:hAnsi="Times New Roman" w:cs="Times New Roman"/>
                <w:lang w:val="lt-LT"/>
              </w:rPr>
              <w:t>1.</w:t>
            </w:r>
            <w:r w:rsidR="00543C44" w:rsidRPr="00E47A09">
              <w:rPr>
                <w:rFonts w:ascii="Times New Roman" w:hAnsi="Times New Roman" w:cs="Times New Roman"/>
                <w:lang w:val="lt-LT"/>
              </w:rPr>
              <w:t>2</w:t>
            </w:r>
            <w:r w:rsidRPr="00E47A09">
              <w:rPr>
                <w:rFonts w:ascii="Times New Roman" w:hAnsi="Times New Roman" w:cs="Times New Roman"/>
                <w:lang w:val="lt-LT"/>
              </w:rPr>
              <w:t>.</w:t>
            </w:r>
          </w:p>
        </w:tc>
        <w:tc>
          <w:tcPr>
            <w:tcW w:w="1559" w:type="dxa"/>
          </w:tcPr>
          <w:p w14:paraId="469ED911" w14:textId="3C07602A" w:rsidR="00A607FD" w:rsidRPr="00E47A09" w:rsidRDefault="00221DC4" w:rsidP="002B5E4B">
            <w:pPr>
              <w:jc w:val="both"/>
              <w:rPr>
                <w:rFonts w:ascii="Times New Roman" w:hAnsi="Times New Roman" w:cs="Times New Roman"/>
                <w:lang w:val="lt-LT"/>
              </w:rPr>
            </w:pPr>
            <w:r w:rsidRPr="00E47A09">
              <w:rPr>
                <w:rFonts w:ascii="Times New Roman" w:hAnsi="Times New Roman" w:cs="Times New Roman"/>
                <w:lang w:val="lt-LT"/>
              </w:rPr>
              <w:t>Aptvaro pagrindas</w:t>
            </w:r>
          </w:p>
        </w:tc>
        <w:tc>
          <w:tcPr>
            <w:tcW w:w="3827" w:type="dxa"/>
          </w:tcPr>
          <w:p w14:paraId="1E53A0DD" w14:textId="463C89B0" w:rsidR="00681C62" w:rsidRPr="00E47A09" w:rsidRDefault="00681C62" w:rsidP="00681C62">
            <w:pPr>
              <w:pStyle w:val="ListParagraph"/>
              <w:tabs>
                <w:tab w:val="left" w:pos="426"/>
              </w:tabs>
              <w:ind w:left="0"/>
              <w:rPr>
                <w:rFonts w:ascii="Times New Roman" w:hAnsi="Times New Roman" w:cs="Times New Roman"/>
                <w:lang w:val="lt-LT"/>
              </w:rPr>
            </w:pPr>
            <w:r w:rsidRPr="00E47A09">
              <w:rPr>
                <w:rFonts w:ascii="Times New Roman" w:hAnsi="Times New Roman" w:cs="Times New Roman"/>
                <w:lang w:val="lt-LT"/>
              </w:rPr>
              <w:t>Aptvaro pagrindą sudaro s</w:t>
            </w:r>
            <w:r w:rsidR="00221DC4" w:rsidRPr="00E47A09">
              <w:rPr>
                <w:rFonts w:ascii="Times New Roman" w:hAnsi="Times New Roman" w:cs="Times New Roman"/>
                <w:lang w:val="lt-LT"/>
              </w:rPr>
              <w:t>mėlio</w:t>
            </w:r>
            <w:r w:rsidR="00E47A09">
              <w:rPr>
                <w:rFonts w:ascii="Times New Roman" w:hAnsi="Times New Roman" w:cs="Times New Roman"/>
                <w:lang w:val="lt-LT"/>
              </w:rPr>
              <w:t xml:space="preserve"> </w:t>
            </w:r>
            <w:r w:rsidR="007C154F" w:rsidRPr="00E47A09">
              <w:rPr>
                <w:rFonts w:ascii="Times New Roman" w:hAnsi="Times New Roman" w:cs="Times New Roman"/>
                <w:lang w:val="lt-LT"/>
              </w:rPr>
              <w:t xml:space="preserve">(frakcija </w:t>
            </w:r>
            <w:r w:rsidR="00530745">
              <w:rPr>
                <w:rFonts w:ascii="Times New Roman" w:hAnsi="Times New Roman" w:cs="Times New Roman"/>
                <w:lang w:val="lt-LT"/>
              </w:rPr>
              <w:t xml:space="preserve">0 </w:t>
            </w:r>
            <w:r w:rsidR="007C154F" w:rsidRPr="00E47A09">
              <w:rPr>
                <w:rFonts w:ascii="Times New Roman" w:hAnsi="Times New Roman" w:cs="Times New Roman"/>
                <w:lang w:val="lt-LT"/>
              </w:rPr>
              <w:t xml:space="preserve">– 2 mm) </w:t>
            </w:r>
            <w:r w:rsidR="00221DC4" w:rsidRPr="00E47A09">
              <w:rPr>
                <w:rFonts w:ascii="Times New Roman" w:hAnsi="Times New Roman" w:cs="Times New Roman"/>
                <w:lang w:val="lt-LT"/>
              </w:rPr>
              <w:t xml:space="preserve">ir tekstilės atraižų (tekstilės atraižos 1 vnt. išmatavimai – nuo 2 iki 5 cm ilgio ir pločio) mišinys. </w:t>
            </w:r>
          </w:p>
          <w:p w14:paraId="52E56220" w14:textId="48097AFA" w:rsidR="00681C62" w:rsidRPr="00E47A09" w:rsidRDefault="00221DC4" w:rsidP="00681C62">
            <w:pPr>
              <w:pStyle w:val="ListParagraph"/>
              <w:tabs>
                <w:tab w:val="left" w:pos="426"/>
              </w:tabs>
              <w:ind w:left="0"/>
              <w:rPr>
                <w:rFonts w:ascii="Times New Roman" w:hAnsi="Times New Roman" w:cs="Times New Roman"/>
                <w:lang w:val="lt-LT"/>
              </w:rPr>
            </w:pPr>
            <w:r w:rsidRPr="00E47A09">
              <w:rPr>
                <w:rFonts w:ascii="Times New Roman" w:hAnsi="Times New Roman" w:cs="Times New Roman"/>
                <w:color w:val="000000" w:themeColor="text1"/>
                <w:lang w:val="lt-LT"/>
              </w:rPr>
              <w:t xml:space="preserve">1 kv. m. smėlio turi būti ne mažiau kaip 2 kg atraižų. </w:t>
            </w:r>
            <w:r w:rsidRPr="00E47A09">
              <w:rPr>
                <w:rFonts w:ascii="Times New Roman" w:hAnsi="Times New Roman" w:cs="Times New Roman"/>
                <w:lang w:val="lt-LT"/>
              </w:rPr>
              <w:t xml:space="preserve">Sutankintos dangos storis </w:t>
            </w:r>
            <w:r w:rsidR="00681C62" w:rsidRPr="00E47A09">
              <w:rPr>
                <w:rFonts w:ascii="Times New Roman" w:hAnsi="Times New Roman" w:cs="Times New Roman"/>
                <w:lang w:val="lt-LT"/>
              </w:rPr>
              <w:t xml:space="preserve">nuo </w:t>
            </w:r>
            <w:r w:rsidRPr="00E47A09">
              <w:rPr>
                <w:rFonts w:ascii="Times New Roman" w:hAnsi="Times New Roman" w:cs="Times New Roman"/>
                <w:lang w:val="lt-LT"/>
              </w:rPr>
              <w:t>12</w:t>
            </w:r>
            <w:r w:rsidR="00681C62" w:rsidRPr="00E47A09">
              <w:rPr>
                <w:rFonts w:ascii="Times New Roman" w:hAnsi="Times New Roman" w:cs="Times New Roman"/>
                <w:lang w:val="lt-LT"/>
              </w:rPr>
              <w:t xml:space="preserve"> cm iki </w:t>
            </w:r>
            <w:r w:rsidRPr="00E47A09">
              <w:rPr>
                <w:rFonts w:ascii="Times New Roman" w:hAnsi="Times New Roman" w:cs="Times New Roman"/>
                <w:lang w:val="lt-LT"/>
              </w:rPr>
              <w:t>15 cm</w:t>
            </w:r>
            <w:r w:rsidR="00681C62" w:rsidRPr="00E47A09">
              <w:rPr>
                <w:rFonts w:ascii="Times New Roman" w:hAnsi="Times New Roman" w:cs="Times New Roman"/>
                <w:lang w:val="lt-LT"/>
              </w:rPr>
              <w:t>.</w:t>
            </w:r>
          </w:p>
          <w:p w14:paraId="56FA36AB" w14:textId="09291B10" w:rsidR="00A607FD" w:rsidRPr="00E47A09" w:rsidRDefault="00221DC4" w:rsidP="00681C62">
            <w:pPr>
              <w:pStyle w:val="ListParagraph"/>
              <w:tabs>
                <w:tab w:val="left" w:pos="426"/>
              </w:tabs>
              <w:ind w:left="0"/>
              <w:rPr>
                <w:rFonts w:ascii="Times New Roman" w:hAnsi="Times New Roman" w:cs="Times New Roman"/>
                <w:color w:val="EE0000"/>
                <w:lang w:val="lt-LT"/>
              </w:rPr>
            </w:pPr>
            <w:r w:rsidRPr="00E47A09">
              <w:rPr>
                <w:rFonts w:ascii="Times New Roman" w:hAnsi="Times New Roman" w:cs="Times New Roman"/>
                <w:lang w:val="lt-LT"/>
              </w:rPr>
              <w:t xml:space="preserve"> </w:t>
            </w:r>
            <w:r w:rsidR="00681C62" w:rsidRPr="00E47A09">
              <w:rPr>
                <w:rFonts w:ascii="Times New Roman" w:hAnsi="Times New Roman" w:cs="Times New Roman"/>
                <w:lang w:val="lt-LT"/>
              </w:rPr>
              <w:t>V</w:t>
            </w:r>
            <w:r w:rsidRPr="00E47A09">
              <w:rPr>
                <w:rFonts w:ascii="Times New Roman" w:hAnsi="Times New Roman" w:cs="Times New Roman"/>
                <w:lang w:val="lt-LT"/>
              </w:rPr>
              <w:t xml:space="preserve">iso ploto dangos storis turi būti vienodas.  </w:t>
            </w:r>
          </w:p>
        </w:tc>
        <w:tc>
          <w:tcPr>
            <w:tcW w:w="3260" w:type="dxa"/>
          </w:tcPr>
          <w:p w14:paraId="28FFEC9E" w14:textId="6BD90B6E" w:rsidR="0060477F" w:rsidRPr="00E47A09" w:rsidRDefault="0060477F" w:rsidP="00B15A92">
            <w:pPr>
              <w:contextualSpacing/>
              <w:rPr>
                <w:rFonts w:ascii="Times New Roman" w:eastAsia="Times New Roman" w:hAnsi="Times New Roman" w:cs="Times New Roman"/>
                <w:bCs/>
                <w:color w:val="FF0000"/>
                <w:kern w:val="0"/>
                <w:lang w:val="lt-LT" w:eastAsia="lt-LT"/>
              </w:rPr>
            </w:pPr>
            <w:r w:rsidRPr="00E47A09">
              <w:rPr>
                <w:rFonts w:ascii="Times New Roman" w:eastAsia="Aptos" w:hAnsi="Times New Roman" w:cs="Times New Roman"/>
                <w:i/>
                <w:iCs/>
                <w:color w:val="EE0000"/>
                <w:kern w:val="0"/>
                <w:sz w:val="22"/>
                <w:szCs w:val="22"/>
                <w:lang w:val="lt-LT" w:eastAsia="ar-SA"/>
              </w:rPr>
              <w:t>Siūlomi išmatavimai: ............ cm</w:t>
            </w:r>
          </w:p>
          <w:p w14:paraId="737ABA48" w14:textId="77777777" w:rsidR="0060477F" w:rsidRPr="00E47A09" w:rsidRDefault="0060477F" w:rsidP="00B15A92">
            <w:pPr>
              <w:contextualSpacing/>
              <w:rPr>
                <w:rFonts w:ascii="Times New Roman" w:eastAsia="Times New Roman" w:hAnsi="Times New Roman" w:cs="Times New Roman"/>
                <w:bCs/>
                <w:color w:val="FF0000"/>
                <w:kern w:val="0"/>
                <w:lang w:val="lt-LT" w:eastAsia="lt-LT"/>
              </w:rPr>
            </w:pPr>
          </w:p>
          <w:p w14:paraId="051E21B9" w14:textId="009872DA" w:rsidR="006326C7" w:rsidRPr="00E47A09" w:rsidRDefault="00B15A92" w:rsidP="00B15A92">
            <w:pPr>
              <w:contextualSpacing/>
              <w:rPr>
                <w:rFonts w:ascii="Times New Roman" w:eastAsia="Aptos" w:hAnsi="Times New Roman" w:cs="Times New Roman"/>
                <w:bCs/>
                <w:i/>
                <w:iCs/>
                <w:color w:val="FF0000"/>
                <w:kern w:val="0"/>
                <w:lang w:val="lt-LT" w:eastAsia="lt-LT"/>
              </w:rPr>
            </w:pPr>
            <w:r w:rsidRPr="00E47A09">
              <w:rPr>
                <w:rFonts w:ascii="Times New Roman" w:eastAsia="Times New Roman" w:hAnsi="Times New Roman" w:cs="Times New Roman"/>
                <w:bCs/>
                <w:color w:val="FF0000"/>
                <w:kern w:val="0"/>
                <w:lang w:val="lt-LT" w:eastAsia="lt-LT"/>
              </w:rPr>
              <w:t xml:space="preserve">Atitinka/neatitinka </w:t>
            </w:r>
            <w:r w:rsidRPr="00E47A09">
              <w:rPr>
                <w:rFonts w:ascii="Times New Roman" w:eastAsia="Aptos" w:hAnsi="Times New Roman" w:cs="Times New Roman"/>
                <w:bCs/>
                <w:i/>
                <w:iCs/>
                <w:color w:val="FF0000"/>
                <w:kern w:val="0"/>
                <w:lang w:val="lt-LT" w:eastAsia="lt-LT"/>
              </w:rPr>
              <w:t>(nereikalingą išbraukti)</w:t>
            </w:r>
          </w:p>
          <w:p w14:paraId="274C58B3" w14:textId="23C2D97C" w:rsidR="00B15A92" w:rsidRPr="00E47A09" w:rsidRDefault="00B15A92" w:rsidP="00B15A92">
            <w:pPr>
              <w:contextualSpacing/>
              <w:rPr>
                <w:rFonts w:ascii="Times New Roman" w:eastAsia="Aptos" w:hAnsi="Times New Roman" w:cs="Times New Roman"/>
                <w:bCs/>
                <w:i/>
                <w:iCs/>
                <w:kern w:val="0"/>
                <w:lang w:val="lt-LT" w:eastAsia="lt-LT"/>
              </w:rPr>
            </w:pPr>
            <w:r w:rsidRPr="00E47A09">
              <w:rPr>
                <w:rFonts w:ascii="Times New Roman" w:eastAsia="Aptos" w:hAnsi="Times New Roman" w:cs="Times New Roman"/>
                <w:bCs/>
                <w:i/>
                <w:iCs/>
                <w:color w:val="FF0000"/>
                <w:kern w:val="0"/>
                <w:lang w:val="lt-LT" w:eastAsia="lt-LT"/>
              </w:rPr>
              <w:t xml:space="preserve"> </w:t>
            </w:r>
            <w:r w:rsidRPr="00E47A09">
              <w:rPr>
                <w:rFonts w:ascii="Times New Roman" w:eastAsia="Times New Roman" w:hAnsi="Times New Roman" w:cs="Times New Roman"/>
                <w:bCs/>
                <w:color w:val="FF0000"/>
                <w:kern w:val="0"/>
                <w:lang w:val="lt-LT" w:eastAsia="lt-LT"/>
              </w:rPr>
              <w:t>ir pateikti atitikimo aprašymą</w:t>
            </w:r>
            <w:r w:rsidRPr="00E47A09">
              <w:rPr>
                <w:rFonts w:ascii="Times New Roman" w:eastAsia="Aptos" w:hAnsi="Times New Roman" w:cs="Times New Roman"/>
                <w:bCs/>
                <w:i/>
                <w:iCs/>
                <w:color w:val="FF0000"/>
                <w:kern w:val="0"/>
                <w:lang w:val="lt-LT" w:eastAsia="lt-LT"/>
              </w:rPr>
              <w:t xml:space="preserve"> </w:t>
            </w:r>
          </w:p>
          <w:p w14:paraId="581021A0" w14:textId="77777777" w:rsidR="00A607FD" w:rsidRPr="00E47A09" w:rsidRDefault="00A607FD" w:rsidP="002B5E4B">
            <w:pPr>
              <w:contextualSpacing/>
              <w:rPr>
                <w:rFonts w:ascii="Times New Roman" w:eastAsia="Times New Roman" w:hAnsi="Times New Roman" w:cs="Times New Roman"/>
                <w:bCs/>
                <w:color w:val="FF0000"/>
                <w:kern w:val="0"/>
                <w:lang w:val="lt-LT" w:eastAsia="lt-LT"/>
              </w:rPr>
            </w:pPr>
          </w:p>
        </w:tc>
      </w:tr>
      <w:tr w:rsidR="00B15A92" w:rsidRPr="00E47A09" w14:paraId="499DAA10" w14:textId="77777777" w:rsidTr="00543C44">
        <w:tc>
          <w:tcPr>
            <w:tcW w:w="1129" w:type="dxa"/>
          </w:tcPr>
          <w:p w14:paraId="4538A602" w14:textId="57188CE2" w:rsidR="00B15A92" w:rsidRPr="00E47A09" w:rsidRDefault="00B15A92" w:rsidP="00224A12">
            <w:pPr>
              <w:pStyle w:val="ListParagraph"/>
              <w:ind w:left="360" w:right="-263"/>
              <w:rPr>
                <w:rFonts w:ascii="Times New Roman" w:hAnsi="Times New Roman" w:cs="Times New Roman"/>
                <w:lang w:val="lt-LT"/>
              </w:rPr>
            </w:pPr>
            <w:r w:rsidRPr="00E47A09">
              <w:rPr>
                <w:rFonts w:ascii="Times New Roman" w:hAnsi="Times New Roman" w:cs="Times New Roman"/>
                <w:lang w:val="lt-LT"/>
              </w:rPr>
              <w:t>1.</w:t>
            </w:r>
            <w:r w:rsidR="00543C44" w:rsidRPr="00E47A09">
              <w:rPr>
                <w:rFonts w:ascii="Times New Roman" w:hAnsi="Times New Roman" w:cs="Times New Roman"/>
                <w:lang w:val="lt-LT"/>
              </w:rPr>
              <w:t>3</w:t>
            </w:r>
            <w:r w:rsidRPr="00E47A09">
              <w:rPr>
                <w:rFonts w:ascii="Times New Roman" w:hAnsi="Times New Roman" w:cs="Times New Roman"/>
                <w:lang w:val="lt-LT"/>
              </w:rPr>
              <w:t>.</w:t>
            </w:r>
          </w:p>
        </w:tc>
        <w:tc>
          <w:tcPr>
            <w:tcW w:w="1559" w:type="dxa"/>
          </w:tcPr>
          <w:p w14:paraId="29458042" w14:textId="59FAF26E" w:rsidR="00B15A92" w:rsidRPr="00E47A09" w:rsidRDefault="00221DC4" w:rsidP="002B5E4B">
            <w:pPr>
              <w:jc w:val="both"/>
              <w:rPr>
                <w:rFonts w:ascii="Times New Roman" w:hAnsi="Times New Roman" w:cs="Times New Roman"/>
                <w:lang w:val="lt-LT"/>
              </w:rPr>
            </w:pPr>
            <w:r w:rsidRPr="00E47A09">
              <w:rPr>
                <w:rFonts w:ascii="Times New Roman" w:hAnsi="Times New Roman" w:cs="Times New Roman"/>
                <w:lang w:val="lt-LT"/>
              </w:rPr>
              <w:t>Aptvaro pagrindo sutvirtinimas</w:t>
            </w:r>
          </w:p>
        </w:tc>
        <w:tc>
          <w:tcPr>
            <w:tcW w:w="3827" w:type="dxa"/>
          </w:tcPr>
          <w:p w14:paraId="6A561C2C" w14:textId="71907FE1" w:rsidR="00B15A92" w:rsidRPr="00E47A09" w:rsidRDefault="00221DC4" w:rsidP="0060477F">
            <w:pPr>
              <w:pStyle w:val="ListParagraph"/>
              <w:tabs>
                <w:tab w:val="left" w:pos="426"/>
              </w:tabs>
              <w:ind w:left="0"/>
              <w:rPr>
                <w:rFonts w:ascii="Times New Roman" w:hAnsi="Times New Roman" w:cs="Times New Roman"/>
                <w:lang w:val="lt-LT"/>
              </w:rPr>
            </w:pPr>
            <w:r w:rsidRPr="00E47A09">
              <w:rPr>
                <w:rFonts w:ascii="Times New Roman" w:hAnsi="Times New Roman" w:cs="Times New Roman"/>
                <w:lang w:val="lt-LT"/>
              </w:rPr>
              <w:t xml:space="preserve">Medinės sijos konstrukcija, kurios sijos aukštis ir plotis atitinkamai ne </w:t>
            </w:r>
            <w:r w:rsidR="004A0E3D" w:rsidRPr="00E47A09">
              <w:rPr>
                <w:rFonts w:ascii="Times New Roman" w:hAnsi="Times New Roman" w:cs="Times New Roman"/>
                <w:lang w:val="lt-LT"/>
              </w:rPr>
              <w:t>mažiau</w:t>
            </w:r>
            <w:r w:rsidRPr="00E47A09">
              <w:rPr>
                <w:rFonts w:ascii="Times New Roman" w:hAnsi="Times New Roman" w:cs="Times New Roman"/>
                <w:lang w:val="lt-LT"/>
              </w:rPr>
              <w:t xml:space="preserve"> kaip 100 </w:t>
            </w:r>
            <w:r w:rsidR="0060477F" w:rsidRPr="00E47A09">
              <w:rPr>
                <w:rFonts w:ascii="Times New Roman" w:eastAsia="Times New Roman" w:hAnsi="Times New Roman" w:cs="Times New Roman"/>
                <w:kern w:val="0"/>
                <w:lang w:val="lt-LT" w:eastAsia="lt-LT"/>
                <w14:ligatures w14:val="none"/>
              </w:rPr>
              <w:t xml:space="preserve">(±10) </w:t>
            </w:r>
            <w:r w:rsidRPr="00E47A09">
              <w:rPr>
                <w:rFonts w:ascii="Times New Roman" w:hAnsi="Times New Roman" w:cs="Times New Roman"/>
                <w:lang w:val="lt-LT"/>
              </w:rPr>
              <w:t>mm</w:t>
            </w:r>
            <w:r w:rsidR="0060477F" w:rsidRPr="00E47A09">
              <w:rPr>
                <w:rFonts w:ascii="Times New Roman" w:eastAsia="Times New Roman" w:hAnsi="Times New Roman" w:cs="Times New Roman"/>
                <w:kern w:val="0"/>
                <w:lang w:val="lt-LT" w:eastAsia="lt-LT"/>
                <w14:ligatures w14:val="none"/>
              </w:rPr>
              <w:t xml:space="preserve">) </w:t>
            </w:r>
            <w:r w:rsidRPr="00E47A09">
              <w:rPr>
                <w:rFonts w:ascii="Times New Roman" w:hAnsi="Times New Roman" w:cs="Times New Roman"/>
                <w:lang w:val="lt-LT"/>
              </w:rPr>
              <w:t xml:space="preserve">x100 </w:t>
            </w:r>
            <w:r w:rsidR="0060477F" w:rsidRPr="00E47A09">
              <w:rPr>
                <w:rFonts w:ascii="Times New Roman" w:eastAsia="Times New Roman" w:hAnsi="Times New Roman" w:cs="Times New Roman"/>
                <w:kern w:val="0"/>
                <w:lang w:val="lt-LT" w:eastAsia="lt-LT"/>
                <w14:ligatures w14:val="none"/>
              </w:rPr>
              <w:t xml:space="preserve">(±10) </w:t>
            </w:r>
            <w:r w:rsidRPr="00E47A09">
              <w:rPr>
                <w:rFonts w:ascii="Times New Roman" w:hAnsi="Times New Roman" w:cs="Times New Roman"/>
                <w:lang w:val="lt-LT"/>
              </w:rPr>
              <w:t>mm</w:t>
            </w:r>
            <w:r w:rsidR="00F23433" w:rsidRPr="00E47A09">
              <w:rPr>
                <w:rFonts w:ascii="Times New Roman" w:hAnsi="Times New Roman" w:cs="Times New Roman"/>
                <w:lang w:val="lt-LT"/>
              </w:rPr>
              <w:t>.</w:t>
            </w:r>
            <w:r w:rsidRPr="00E47A09">
              <w:rPr>
                <w:rFonts w:ascii="Times New Roman" w:hAnsi="Times New Roman" w:cs="Times New Roman"/>
                <w:lang w:val="lt-LT"/>
              </w:rPr>
              <w:t xml:space="preserve"> </w:t>
            </w:r>
            <w:r w:rsidR="00F23433" w:rsidRPr="00E47A09">
              <w:rPr>
                <w:rFonts w:ascii="Times New Roman" w:hAnsi="Times New Roman" w:cs="Times New Roman"/>
                <w:lang w:val="lt-LT"/>
              </w:rPr>
              <w:t xml:space="preserve">Konstrukcijos montuojamos visu aptvaro perimetru, jų ilgis turi atitikti aptvaro išmatavimus, nurodytus 1.1 punkte. </w:t>
            </w:r>
            <w:r w:rsidRPr="00E47A09">
              <w:rPr>
                <w:rFonts w:ascii="Times New Roman" w:hAnsi="Times New Roman" w:cs="Times New Roman"/>
                <w:lang w:val="lt-LT"/>
              </w:rPr>
              <w:t>Konstrukcijos vietą, kuri bus skirta įvažiuoti karietai</w:t>
            </w:r>
            <w:r w:rsidR="006B70CA" w:rsidRPr="00E47A09">
              <w:rPr>
                <w:rFonts w:ascii="Times New Roman" w:hAnsi="Times New Roman" w:cs="Times New Roman"/>
                <w:lang w:val="lt-LT"/>
              </w:rPr>
              <w:t xml:space="preserve"> </w:t>
            </w:r>
            <w:r w:rsidR="006A3089" w:rsidRPr="00E47A09">
              <w:rPr>
                <w:rFonts w:ascii="Times New Roman" w:hAnsi="Times New Roman" w:cs="Times New Roman"/>
                <w:lang w:val="lt-LT"/>
              </w:rPr>
              <w:t>ir įėjimo/išėjimo vietas žirgams</w:t>
            </w:r>
            <w:r w:rsidRPr="00E47A09">
              <w:rPr>
                <w:rFonts w:ascii="Times New Roman" w:hAnsi="Times New Roman" w:cs="Times New Roman"/>
                <w:color w:val="00B0F0"/>
                <w:lang w:val="lt-LT"/>
              </w:rPr>
              <w:t xml:space="preserve"> </w:t>
            </w:r>
            <w:r w:rsidRPr="00E47A09">
              <w:rPr>
                <w:rFonts w:ascii="Times New Roman" w:hAnsi="Times New Roman" w:cs="Times New Roman"/>
                <w:lang w:val="lt-LT"/>
              </w:rPr>
              <w:t>paslaugos teikėjas įrengia su nuovaža, užtikrinant patogų įvažiavimą/išvažiavimą</w:t>
            </w:r>
            <w:r w:rsidR="006A3089" w:rsidRPr="00E47A09">
              <w:rPr>
                <w:rFonts w:ascii="Times New Roman" w:hAnsi="Times New Roman" w:cs="Times New Roman"/>
                <w:lang w:val="lt-LT"/>
              </w:rPr>
              <w:t>, įėjimą/išėjimą</w:t>
            </w:r>
            <w:r w:rsidRPr="00E47A09">
              <w:rPr>
                <w:rFonts w:ascii="Times New Roman" w:hAnsi="Times New Roman" w:cs="Times New Roman"/>
                <w:lang w:val="lt-LT"/>
              </w:rPr>
              <w:t xml:space="preserve"> iš aptvaro. </w:t>
            </w:r>
          </w:p>
        </w:tc>
        <w:tc>
          <w:tcPr>
            <w:tcW w:w="3260" w:type="dxa"/>
          </w:tcPr>
          <w:p w14:paraId="06E7B875" w14:textId="029C0C1E" w:rsidR="0060477F" w:rsidRPr="00E47A09" w:rsidRDefault="0060477F" w:rsidP="00EB08AC">
            <w:pPr>
              <w:contextualSpacing/>
              <w:rPr>
                <w:rFonts w:ascii="Times New Roman" w:eastAsia="Times New Roman" w:hAnsi="Times New Roman" w:cs="Times New Roman"/>
                <w:bCs/>
                <w:color w:val="FF0000"/>
                <w:kern w:val="0"/>
                <w:lang w:val="lt-LT" w:eastAsia="lt-LT"/>
              </w:rPr>
            </w:pPr>
            <w:r w:rsidRPr="00E47A09">
              <w:rPr>
                <w:rFonts w:ascii="Times New Roman" w:eastAsia="Aptos" w:hAnsi="Times New Roman" w:cs="Times New Roman"/>
                <w:i/>
                <w:iCs/>
                <w:color w:val="EE0000"/>
                <w:kern w:val="0"/>
                <w:sz w:val="22"/>
                <w:szCs w:val="22"/>
                <w:lang w:val="lt-LT" w:eastAsia="ar-SA"/>
              </w:rPr>
              <w:t>Siūlomi išmatavimai: ............ cm</w:t>
            </w:r>
          </w:p>
          <w:p w14:paraId="5AA6D2F6" w14:textId="464958FD" w:rsidR="006326C7" w:rsidRPr="00E47A09" w:rsidRDefault="00EB08AC" w:rsidP="00EB08AC">
            <w:pPr>
              <w:contextualSpacing/>
              <w:rPr>
                <w:rFonts w:ascii="Times New Roman" w:eastAsia="Aptos" w:hAnsi="Times New Roman" w:cs="Times New Roman"/>
                <w:bCs/>
                <w:i/>
                <w:iCs/>
                <w:color w:val="FF0000"/>
                <w:kern w:val="0"/>
                <w:lang w:val="lt-LT" w:eastAsia="lt-LT"/>
              </w:rPr>
            </w:pPr>
            <w:r w:rsidRPr="00E47A09">
              <w:rPr>
                <w:rFonts w:ascii="Times New Roman" w:eastAsia="Times New Roman" w:hAnsi="Times New Roman" w:cs="Times New Roman"/>
                <w:bCs/>
                <w:color w:val="FF0000"/>
                <w:kern w:val="0"/>
                <w:lang w:val="lt-LT" w:eastAsia="lt-LT"/>
              </w:rPr>
              <w:t xml:space="preserve">Atitinka/neatitinka </w:t>
            </w:r>
            <w:r w:rsidRPr="00E47A09">
              <w:rPr>
                <w:rFonts w:ascii="Times New Roman" w:eastAsia="Aptos" w:hAnsi="Times New Roman" w:cs="Times New Roman"/>
                <w:bCs/>
                <w:i/>
                <w:iCs/>
                <w:color w:val="FF0000"/>
                <w:kern w:val="0"/>
                <w:lang w:val="lt-LT" w:eastAsia="lt-LT"/>
              </w:rPr>
              <w:t xml:space="preserve">(nereikalingą išbraukti) </w:t>
            </w:r>
          </w:p>
          <w:p w14:paraId="7085B256" w14:textId="7000681B" w:rsidR="00EB08AC" w:rsidRPr="00E47A09" w:rsidRDefault="00EB08AC" w:rsidP="00EB08AC">
            <w:pPr>
              <w:contextualSpacing/>
              <w:rPr>
                <w:rFonts w:ascii="Times New Roman" w:eastAsia="Aptos" w:hAnsi="Times New Roman" w:cs="Times New Roman"/>
                <w:bCs/>
                <w:i/>
                <w:iCs/>
                <w:kern w:val="0"/>
                <w:lang w:val="lt-LT" w:eastAsia="lt-LT"/>
              </w:rPr>
            </w:pPr>
            <w:r w:rsidRPr="00E47A09">
              <w:rPr>
                <w:rFonts w:ascii="Times New Roman" w:eastAsia="Times New Roman" w:hAnsi="Times New Roman" w:cs="Times New Roman"/>
                <w:bCs/>
                <w:color w:val="FF0000"/>
                <w:kern w:val="0"/>
                <w:lang w:val="lt-LT" w:eastAsia="lt-LT"/>
              </w:rPr>
              <w:t>ir pateikti atitikimo aprašymą</w:t>
            </w:r>
            <w:r w:rsidRPr="00E47A09">
              <w:rPr>
                <w:rFonts w:ascii="Times New Roman" w:eastAsia="Aptos" w:hAnsi="Times New Roman" w:cs="Times New Roman"/>
                <w:bCs/>
                <w:i/>
                <w:iCs/>
                <w:color w:val="FF0000"/>
                <w:kern w:val="0"/>
                <w:lang w:val="lt-LT" w:eastAsia="lt-LT"/>
              </w:rPr>
              <w:t xml:space="preserve"> </w:t>
            </w:r>
          </w:p>
          <w:p w14:paraId="3167D87F" w14:textId="77777777" w:rsidR="00B15A92" w:rsidRPr="00E47A09" w:rsidRDefault="00B15A92" w:rsidP="00B15A92">
            <w:pPr>
              <w:contextualSpacing/>
              <w:rPr>
                <w:rFonts w:ascii="Times New Roman" w:eastAsia="Times New Roman" w:hAnsi="Times New Roman" w:cs="Times New Roman"/>
                <w:bCs/>
                <w:color w:val="FF0000"/>
                <w:kern w:val="0"/>
                <w:lang w:val="lt-LT" w:eastAsia="lt-LT"/>
              </w:rPr>
            </w:pPr>
          </w:p>
          <w:p w14:paraId="4D6FE607" w14:textId="77777777" w:rsidR="00EB08AC" w:rsidRPr="00E47A09" w:rsidRDefault="00EB08AC" w:rsidP="00B15A92">
            <w:pPr>
              <w:contextualSpacing/>
              <w:rPr>
                <w:rFonts w:ascii="Times New Roman" w:eastAsia="Times New Roman" w:hAnsi="Times New Roman" w:cs="Times New Roman"/>
                <w:bCs/>
                <w:color w:val="FF0000"/>
                <w:kern w:val="0"/>
                <w:lang w:val="lt-LT" w:eastAsia="lt-LT"/>
              </w:rPr>
            </w:pPr>
          </w:p>
          <w:p w14:paraId="0483A6AB" w14:textId="77777777" w:rsidR="00EB08AC" w:rsidRPr="00E47A09" w:rsidRDefault="00EB08AC" w:rsidP="00B15A92">
            <w:pPr>
              <w:contextualSpacing/>
              <w:rPr>
                <w:rFonts w:ascii="Times New Roman" w:eastAsia="Times New Roman" w:hAnsi="Times New Roman" w:cs="Times New Roman"/>
                <w:bCs/>
                <w:color w:val="FF0000"/>
                <w:kern w:val="0"/>
                <w:lang w:val="lt-LT" w:eastAsia="lt-LT"/>
              </w:rPr>
            </w:pPr>
          </w:p>
        </w:tc>
      </w:tr>
      <w:tr w:rsidR="009F71EA" w:rsidRPr="00E47A09" w14:paraId="5FB71244" w14:textId="77777777" w:rsidTr="00543C44">
        <w:tc>
          <w:tcPr>
            <w:tcW w:w="1129" w:type="dxa"/>
          </w:tcPr>
          <w:p w14:paraId="13C237F5" w14:textId="62EC3414" w:rsidR="009F71EA" w:rsidRPr="00E47A09" w:rsidRDefault="00F42068" w:rsidP="00224A12">
            <w:pPr>
              <w:pStyle w:val="ListParagraph"/>
              <w:ind w:left="360" w:right="-263"/>
              <w:rPr>
                <w:rFonts w:ascii="Times New Roman" w:hAnsi="Times New Roman" w:cs="Times New Roman"/>
                <w:lang w:val="lt-LT"/>
              </w:rPr>
            </w:pPr>
            <w:r w:rsidRPr="00E47A09">
              <w:rPr>
                <w:rFonts w:ascii="Times New Roman" w:hAnsi="Times New Roman" w:cs="Times New Roman"/>
                <w:lang w:val="lt-LT"/>
              </w:rPr>
              <w:t>1.</w:t>
            </w:r>
            <w:r w:rsidR="00543C44" w:rsidRPr="00E47A09">
              <w:rPr>
                <w:rFonts w:ascii="Times New Roman" w:hAnsi="Times New Roman" w:cs="Times New Roman"/>
                <w:lang w:val="lt-LT"/>
              </w:rPr>
              <w:t>4</w:t>
            </w:r>
            <w:r w:rsidRPr="00E47A09">
              <w:rPr>
                <w:rFonts w:ascii="Times New Roman" w:hAnsi="Times New Roman" w:cs="Times New Roman"/>
                <w:lang w:val="lt-LT"/>
              </w:rPr>
              <w:t>.</w:t>
            </w:r>
          </w:p>
        </w:tc>
        <w:tc>
          <w:tcPr>
            <w:tcW w:w="1559" w:type="dxa"/>
          </w:tcPr>
          <w:p w14:paraId="1CE96C9A" w14:textId="1DE0511F" w:rsidR="009F71EA" w:rsidRPr="00E47A09" w:rsidRDefault="00543C44" w:rsidP="00F42068">
            <w:pPr>
              <w:jc w:val="both"/>
              <w:rPr>
                <w:rFonts w:ascii="Times New Roman" w:hAnsi="Times New Roman" w:cs="Times New Roman"/>
                <w:bCs/>
                <w:lang w:val="lt-LT"/>
              </w:rPr>
            </w:pPr>
            <w:r w:rsidRPr="00E47A09">
              <w:rPr>
                <w:rFonts w:ascii="Times New Roman" w:hAnsi="Times New Roman" w:cs="Times New Roman"/>
                <w:bCs/>
                <w:lang w:val="lt-LT"/>
              </w:rPr>
              <w:t>Aptvaro tvorelė</w:t>
            </w:r>
          </w:p>
        </w:tc>
        <w:tc>
          <w:tcPr>
            <w:tcW w:w="3827" w:type="dxa"/>
          </w:tcPr>
          <w:p w14:paraId="41F80512" w14:textId="6C641000" w:rsidR="009F71EA" w:rsidRPr="00E47A09" w:rsidRDefault="000A1CEF" w:rsidP="00DB6461">
            <w:pPr>
              <w:tabs>
                <w:tab w:val="left" w:pos="8137"/>
              </w:tabs>
              <w:jc w:val="both"/>
              <w:rPr>
                <w:rFonts w:ascii="Times New Roman" w:hAnsi="Times New Roman" w:cs="Times New Roman"/>
                <w:bCs/>
                <w:lang w:val="lt-LT"/>
              </w:rPr>
            </w:pPr>
            <w:r w:rsidRPr="00E47A09">
              <w:rPr>
                <w:rFonts w:ascii="Times New Roman" w:hAnsi="Times New Roman" w:cs="Times New Roman"/>
                <w:bCs/>
                <w:lang w:val="lt-LT"/>
              </w:rPr>
              <w:t xml:space="preserve">Aptvaro tvorelė – medinė/plastikinė, baltos spalvos. Tvorelės konstrukcija turi būti sudaryta iš 2 horizontalių skersinių, kurių apatinio skersinio aukštis skaičiuojant nuo paviljono grindų </w:t>
            </w:r>
            <w:r w:rsidR="004A0E3D" w:rsidRPr="00E47A09">
              <w:rPr>
                <w:rFonts w:ascii="Times New Roman" w:hAnsi="Times New Roman" w:cs="Times New Roman"/>
                <w:bCs/>
                <w:lang w:val="lt-LT"/>
              </w:rPr>
              <w:t xml:space="preserve">ne mažiau kaip </w:t>
            </w:r>
            <w:r w:rsidRPr="00E47A09">
              <w:rPr>
                <w:rFonts w:ascii="Times New Roman" w:hAnsi="Times New Roman" w:cs="Times New Roman"/>
                <w:bCs/>
                <w:lang w:val="lt-LT"/>
              </w:rPr>
              <w:t xml:space="preserve">60 </w:t>
            </w:r>
            <w:r w:rsidR="004A0E3D" w:rsidRPr="00E47A09">
              <w:rPr>
                <w:rFonts w:ascii="Times New Roman" w:eastAsia="Times New Roman" w:hAnsi="Times New Roman" w:cs="Times New Roman"/>
                <w:kern w:val="0"/>
                <w:lang w:val="lt-LT" w:eastAsia="lt-LT"/>
                <w14:ligatures w14:val="none"/>
              </w:rPr>
              <w:t xml:space="preserve">(±5) </w:t>
            </w:r>
            <w:r w:rsidRPr="00E47A09">
              <w:rPr>
                <w:rFonts w:ascii="Times New Roman" w:hAnsi="Times New Roman" w:cs="Times New Roman"/>
                <w:bCs/>
                <w:lang w:val="lt-LT"/>
              </w:rPr>
              <w:t>cm, viršutinio skersinio aukštis</w:t>
            </w:r>
            <w:r w:rsidR="004A0E3D" w:rsidRPr="00E47A09">
              <w:rPr>
                <w:rFonts w:ascii="Times New Roman" w:hAnsi="Times New Roman" w:cs="Times New Roman"/>
                <w:bCs/>
                <w:lang w:val="lt-LT"/>
              </w:rPr>
              <w:t xml:space="preserve"> </w:t>
            </w:r>
            <w:r w:rsidRPr="00E47A09">
              <w:rPr>
                <w:rFonts w:ascii="Times New Roman" w:hAnsi="Times New Roman" w:cs="Times New Roman"/>
                <w:bCs/>
                <w:lang w:val="lt-LT"/>
              </w:rPr>
              <w:t xml:space="preserve">ne mažesnis kaip 140 cm ir ne didesnis kaip 150 cm. Tvorelė turi būti reprezentatyvios išvaizdos, švari, nesusibraižyta, kitaip nepažeista. Paslaugos pirkėjo nurodytose vietose (iš viso 3 vietos) tvorelė turi būti </w:t>
            </w:r>
            <w:r w:rsidRPr="00E47A09">
              <w:rPr>
                <w:rFonts w:ascii="Times New Roman" w:hAnsi="Times New Roman" w:cs="Times New Roman"/>
                <w:bCs/>
                <w:lang w:val="lt-LT"/>
              </w:rPr>
              <w:lastRenderedPageBreak/>
              <w:t>įrengta taip, kad ją būtų galima nesunkiai atidaryti, padarant 2-2,5 m pločio įėjimą/įvažiavimą (skirtą įvažiuoti žirgų tempiamai karietai, įvesti žirgą, įjoti raiteliui su žirgu, įvažiuoti transporto priemonei, kuria lyginama danga).</w:t>
            </w:r>
          </w:p>
        </w:tc>
        <w:tc>
          <w:tcPr>
            <w:tcW w:w="3260" w:type="dxa"/>
          </w:tcPr>
          <w:p w14:paraId="41FCFF5C" w14:textId="42BD546A" w:rsidR="00DB6461" w:rsidRPr="00E47A09" w:rsidRDefault="00DB6461" w:rsidP="00DB6461">
            <w:pPr>
              <w:contextualSpacing/>
              <w:rPr>
                <w:rFonts w:ascii="Times New Roman" w:eastAsia="Aptos" w:hAnsi="Times New Roman" w:cs="Times New Roman"/>
                <w:bCs/>
                <w:i/>
                <w:iCs/>
                <w:kern w:val="0"/>
                <w:lang w:val="lt-LT" w:eastAsia="lt-LT"/>
              </w:rPr>
            </w:pPr>
            <w:r w:rsidRPr="00E47A09">
              <w:rPr>
                <w:rFonts w:ascii="Times New Roman" w:eastAsia="Times New Roman" w:hAnsi="Times New Roman" w:cs="Times New Roman"/>
                <w:bCs/>
                <w:color w:val="FF0000"/>
                <w:kern w:val="0"/>
                <w:lang w:val="lt-LT" w:eastAsia="lt-LT"/>
              </w:rPr>
              <w:lastRenderedPageBreak/>
              <w:t xml:space="preserve">Atitinka/neatitinka </w:t>
            </w:r>
            <w:r w:rsidRPr="00E47A09">
              <w:rPr>
                <w:rFonts w:ascii="Times New Roman" w:eastAsia="Aptos" w:hAnsi="Times New Roman" w:cs="Times New Roman"/>
                <w:bCs/>
                <w:i/>
                <w:iCs/>
                <w:color w:val="FF0000"/>
                <w:kern w:val="0"/>
                <w:lang w:val="lt-LT" w:eastAsia="lt-LT"/>
              </w:rPr>
              <w:t xml:space="preserve">(nereikalingą išbraukti) </w:t>
            </w:r>
          </w:p>
          <w:p w14:paraId="62E7550F" w14:textId="126544C6" w:rsidR="009F71EA" w:rsidRPr="00E47A09" w:rsidRDefault="00DB6461" w:rsidP="009F71EA">
            <w:pPr>
              <w:contextualSpacing/>
              <w:rPr>
                <w:rFonts w:ascii="Times New Roman" w:eastAsia="Times New Roman" w:hAnsi="Times New Roman" w:cs="Times New Roman"/>
                <w:bCs/>
                <w:color w:val="FF0000"/>
                <w:kern w:val="0"/>
                <w:lang w:val="lt-LT" w:eastAsia="lt-LT"/>
              </w:rPr>
            </w:pPr>
            <w:r w:rsidRPr="00E47A09">
              <w:rPr>
                <w:rFonts w:ascii="Times New Roman" w:eastAsia="Times New Roman" w:hAnsi="Times New Roman" w:cs="Times New Roman"/>
                <w:bCs/>
                <w:color w:val="FF0000"/>
                <w:kern w:val="0"/>
                <w:lang w:val="lt-LT" w:eastAsia="lt-LT"/>
              </w:rPr>
              <w:t>ir pateikti atitikimo aprašymą</w:t>
            </w:r>
          </w:p>
        </w:tc>
      </w:tr>
      <w:tr w:rsidR="000273D7" w:rsidRPr="00E47A09" w14:paraId="1C8D6353" w14:textId="77777777" w:rsidTr="00543C44">
        <w:tc>
          <w:tcPr>
            <w:tcW w:w="1129" w:type="dxa"/>
          </w:tcPr>
          <w:p w14:paraId="6B7A63D2" w14:textId="6619E66B" w:rsidR="000273D7" w:rsidRPr="00E47A09" w:rsidRDefault="00543C44" w:rsidP="00224A12">
            <w:pPr>
              <w:pStyle w:val="ListParagraph"/>
              <w:ind w:left="169" w:right="-253"/>
              <w:rPr>
                <w:rFonts w:ascii="Times New Roman" w:hAnsi="Times New Roman" w:cs="Times New Roman"/>
                <w:lang w:val="lt-LT"/>
              </w:rPr>
            </w:pPr>
            <w:r w:rsidRPr="00E47A09">
              <w:rPr>
                <w:rFonts w:ascii="Times New Roman" w:hAnsi="Times New Roman" w:cs="Times New Roman"/>
                <w:lang w:val="lt-LT"/>
              </w:rPr>
              <w:t>1.5.</w:t>
            </w:r>
          </w:p>
        </w:tc>
        <w:tc>
          <w:tcPr>
            <w:tcW w:w="1559" w:type="dxa"/>
          </w:tcPr>
          <w:p w14:paraId="515463CD" w14:textId="12060AF4" w:rsidR="000273D7" w:rsidRPr="00E47A09" w:rsidRDefault="00224A12" w:rsidP="002B5E4B">
            <w:pPr>
              <w:jc w:val="both"/>
              <w:rPr>
                <w:rFonts w:ascii="Times New Roman" w:hAnsi="Times New Roman" w:cs="Times New Roman"/>
                <w:bCs/>
                <w:lang w:val="lt-LT"/>
              </w:rPr>
            </w:pPr>
            <w:r w:rsidRPr="00E47A09">
              <w:rPr>
                <w:rFonts w:ascii="Times New Roman" w:hAnsi="Times New Roman" w:cs="Times New Roman"/>
                <w:bCs/>
                <w:lang w:val="lt-LT"/>
              </w:rPr>
              <w:t>Aptvaro pagrindo sutankinimas, drėkinimas ir lyginimas</w:t>
            </w:r>
          </w:p>
        </w:tc>
        <w:tc>
          <w:tcPr>
            <w:tcW w:w="3827" w:type="dxa"/>
          </w:tcPr>
          <w:p w14:paraId="2D859AB2" w14:textId="1B7B10E9" w:rsidR="000273D7" w:rsidRPr="00E47A09" w:rsidRDefault="000A1CEF" w:rsidP="00E162A6">
            <w:pPr>
              <w:tabs>
                <w:tab w:val="left" w:pos="8137"/>
              </w:tabs>
              <w:jc w:val="both"/>
              <w:rPr>
                <w:rFonts w:ascii="Times New Roman" w:hAnsi="Times New Roman" w:cs="Times New Roman"/>
                <w:bCs/>
                <w:lang w:val="lt-LT"/>
              </w:rPr>
            </w:pPr>
            <w:r w:rsidRPr="00E47A09">
              <w:rPr>
                <w:rFonts w:ascii="Times New Roman" w:hAnsi="Times New Roman" w:cs="Times New Roman"/>
                <w:bCs/>
                <w:lang w:val="lt-LT"/>
              </w:rPr>
              <w:t xml:space="preserve">Aptvaro danga turi būti sutankinta 70-81 proc., prieš parodą ir parodos metu turi būti drėkinama palaikant </w:t>
            </w:r>
            <w:r w:rsidRPr="00845D5D">
              <w:rPr>
                <w:rFonts w:ascii="Times New Roman" w:hAnsi="Times New Roman" w:cs="Times New Roman"/>
                <w:bCs/>
                <w:lang w:val="lt-LT"/>
              </w:rPr>
              <w:t>6</w:t>
            </w:r>
            <w:r w:rsidR="00A3678A" w:rsidRPr="00845D5D">
              <w:rPr>
                <w:rFonts w:ascii="Times New Roman" w:hAnsi="Times New Roman" w:cs="Times New Roman"/>
                <w:bCs/>
                <w:lang w:val="lt-LT"/>
              </w:rPr>
              <w:t>5</w:t>
            </w:r>
            <w:r w:rsidRPr="00845D5D">
              <w:rPr>
                <w:rFonts w:ascii="Times New Roman" w:hAnsi="Times New Roman" w:cs="Times New Roman"/>
                <w:bCs/>
                <w:lang w:val="lt-LT"/>
              </w:rPr>
              <w:t xml:space="preserve"> </w:t>
            </w:r>
            <w:r w:rsidR="00224A12" w:rsidRPr="00845D5D">
              <w:rPr>
                <w:rFonts w:ascii="Times New Roman" w:eastAsia="Times New Roman" w:hAnsi="Times New Roman" w:cs="Times New Roman"/>
                <w:kern w:val="0"/>
                <w:lang w:val="lt-LT" w:eastAsia="lt-LT"/>
                <w14:ligatures w14:val="none"/>
              </w:rPr>
              <w:t>(±</w:t>
            </w:r>
            <w:r w:rsidR="00973148" w:rsidRPr="00845D5D">
              <w:rPr>
                <w:rFonts w:ascii="Times New Roman" w:eastAsia="Times New Roman" w:hAnsi="Times New Roman" w:cs="Times New Roman"/>
                <w:kern w:val="0"/>
                <w:lang w:val="lt-LT" w:eastAsia="lt-LT"/>
                <w14:ligatures w14:val="none"/>
              </w:rPr>
              <w:t>5</w:t>
            </w:r>
            <w:r w:rsidR="00224A12" w:rsidRPr="00845D5D">
              <w:rPr>
                <w:rFonts w:ascii="Times New Roman" w:eastAsia="Times New Roman" w:hAnsi="Times New Roman" w:cs="Times New Roman"/>
                <w:kern w:val="0"/>
                <w:lang w:val="lt-LT" w:eastAsia="lt-LT"/>
                <w14:ligatures w14:val="none"/>
              </w:rPr>
              <w:t>)</w:t>
            </w:r>
            <w:r w:rsidR="00224A12" w:rsidRPr="00E47A09">
              <w:rPr>
                <w:rFonts w:ascii="Times New Roman" w:eastAsia="Times New Roman" w:hAnsi="Times New Roman" w:cs="Times New Roman"/>
                <w:kern w:val="0"/>
                <w:lang w:val="lt-LT" w:eastAsia="lt-LT"/>
                <w14:ligatures w14:val="none"/>
              </w:rPr>
              <w:t xml:space="preserve"> </w:t>
            </w:r>
            <w:r w:rsidRPr="00E47A09">
              <w:rPr>
                <w:rFonts w:ascii="Times New Roman" w:hAnsi="Times New Roman" w:cs="Times New Roman"/>
                <w:bCs/>
                <w:lang w:val="lt-LT"/>
              </w:rPr>
              <w:t>proc. drėgnį, užtikrinant optimalų gruntą žirgų pasirodymams. Parodos metu danga turi būti lyginama transporto priemone – traktoriumi ar keturračiu su prie jo kabinamu specialiu įrenginiu, skirtu purenti, akėti, persijoti ir voluoti gruntą</w:t>
            </w:r>
          </w:p>
        </w:tc>
        <w:tc>
          <w:tcPr>
            <w:tcW w:w="3260" w:type="dxa"/>
          </w:tcPr>
          <w:p w14:paraId="3235232F" w14:textId="77777777" w:rsidR="006326C7" w:rsidRPr="00E47A09" w:rsidRDefault="00E162A6" w:rsidP="00E162A6">
            <w:pPr>
              <w:contextualSpacing/>
              <w:rPr>
                <w:rFonts w:ascii="Times New Roman" w:eastAsia="Aptos" w:hAnsi="Times New Roman" w:cs="Times New Roman"/>
                <w:bCs/>
                <w:i/>
                <w:iCs/>
                <w:color w:val="FF0000"/>
                <w:kern w:val="0"/>
                <w:lang w:val="lt-LT" w:eastAsia="lt-LT"/>
              </w:rPr>
            </w:pPr>
            <w:r w:rsidRPr="00E47A09">
              <w:rPr>
                <w:rFonts w:ascii="Times New Roman" w:eastAsia="Times New Roman" w:hAnsi="Times New Roman" w:cs="Times New Roman"/>
                <w:bCs/>
                <w:color w:val="FF0000"/>
                <w:kern w:val="0"/>
                <w:lang w:val="lt-LT" w:eastAsia="lt-LT"/>
              </w:rPr>
              <w:t xml:space="preserve">Atitinka/neatitinka </w:t>
            </w:r>
            <w:r w:rsidRPr="00E47A09">
              <w:rPr>
                <w:rFonts w:ascii="Times New Roman" w:eastAsia="Aptos" w:hAnsi="Times New Roman" w:cs="Times New Roman"/>
                <w:bCs/>
                <w:i/>
                <w:iCs/>
                <w:color w:val="FF0000"/>
                <w:kern w:val="0"/>
                <w:lang w:val="lt-LT" w:eastAsia="lt-LT"/>
              </w:rPr>
              <w:t xml:space="preserve">(nereikalingą išbraukti) </w:t>
            </w:r>
          </w:p>
          <w:p w14:paraId="612DC252" w14:textId="13A4BEB7" w:rsidR="00E162A6" w:rsidRPr="00E47A09" w:rsidRDefault="00E162A6" w:rsidP="00E162A6">
            <w:pPr>
              <w:contextualSpacing/>
              <w:rPr>
                <w:rFonts w:ascii="Times New Roman" w:eastAsia="Aptos" w:hAnsi="Times New Roman" w:cs="Times New Roman"/>
                <w:bCs/>
                <w:i/>
                <w:iCs/>
                <w:kern w:val="0"/>
                <w:lang w:val="lt-LT" w:eastAsia="lt-LT"/>
              </w:rPr>
            </w:pPr>
            <w:r w:rsidRPr="00E47A09">
              <w:rPr>
                <w:rFonts w:ascii="Times New Roman" w:eastAsia="Times New Roman" w:hAnsi="Times New Roman" w:cs="Times New Roman"/>
                <w:bCs/>
                <w:color w:val="FF0000"/>
                <w:kern w:val="0"/>
                <w:lang w:val="lt-LT" w:eastAsia="lt-LT"/>
              </w:rPr>
              <w:t>ir pateikti atitikimo aprašymą</w:t>
            </w:r>
            <w:r w:rsidRPr="00E47A09">
              <w:rPr>
                <w:rFonts w:ascii="Times New Roman" w:eastAsia="Aptos" w:hAnsi="Times New Roman" w:cs="Times New Roman"/>
                <w:bCs/>
                <w:i/>
                <w:iCs/>
                <w:color w:val="FF0000"/>
                <w:kern w:val="0"/>
                <w:lang w:val="lt-LT" w:eastAsia="lt-LT"/>
              </w:rPr>
              <w:t xml:space="preserve"> </w:t>
            </w:r>
          </w:p>
          <w:p w14:paraId="798C75BA" w14:textId="77777777" w:rsidR="000273D7" w:rsidRPr="00E47A09" w:rsidRDefault="000273D7" w:rsidP="009F71EA">
            <w:pPr>
              <w:contextualSpacing/>
              <w:rPr>
                <w:rFonts w:ascii="Times New Roman" w:eastAsia="Times New Roman" w:hAnsi="Times New Roman" w:cs="Times New Roman"/>
                <w:bCs/>
                <w:color w:val="FF0000"/>
                <w:kern w:val="0"/>
                <w:lang w:val="lt-LT" w:eastAsia="lt-LT"/>
              </w:rPr>
            </w:pPr>
          </w:p>
        </w:tc>
      </w:tr>
      <w:tr w:rsidR="000A1CEF" w:rsidRPr="00E47A09" w14:paraId="3C11FAA7" w14:textId="77777777" w:rsidTr="00543C44">
        <w:tc>
          <w:tcPr>
            <w:tcW w:w="1129" w:type="dxa"/>
          </w:tcPr>
          <w:p w14:paraId="1BFF6056" w14:textId="78BBCA4F" w:rsidR="000A1CEF" w:rsidRPr="00E47A09" w:rsidRDefault="00543C44" w:rsidP="00224A12">
            <w:pPr>
              <w:pStyle w:val="ListParagraph"/>
              <w:ind w:left="169" w:right="-263"/>
              <w:rPr>
                <w:rFonts w:ascii="Times New Roman" w:hAnsi="Times New Roman" w:cs="Times New Roman"/>
                <w:lang w:val="lt-LT"/>
              </w:rPr>
            </w:pPr>
            <w:r w:rsidRPr="00E47A09">
              <w:rPr>
                <w:rFonts w:ascii="Times New Roman" w:hAnsi="Times New Roman" w:cs="Times New Roman"/>
                <w:lang w:val="lt-LT"/>
              </w:rPr>
              <w:t>1.6.</w:t>
            </w:r>
          </w:p>
        </w:tc>
        <w:tc>
          <w:tcPr>
            <w:tcW w:w="1559" w:type="dxa"/>
          </w:tcPr>
          <w:p w14:paraId="2F1F9358" w14:textId="3474A9AE" w:rsidR="000A1CEF" w:rsidRPr="00E47A09" w:rsidRDefault="00224A12" w:rsidP="002B5E4B">
            <w:pPr>
              <w:jc w:val="both"/>
              <w:rPr>
                <w:rFonts w:ascii="Times New Roman" w:hAnsi="Times New Roman" w:cs="Times New Roman"/>
                <w:bCs/>
                <w:lang w:val="lt-LT"/>
              </w:rPr>
            </w:pPr>
            <w:r w:rsidRPr="00E47A09">
              <w:rPr>
                <w:rFonts w:ascii="Times New Roman" w:hAnsi="Times New Roman" w:cs="Times New Roman"/>
                <w:bCs/>
                <w:lang w:val="lt-LT"/>
              </w:rPr>
              <w:t>Dangos švaros palaikymas</w:t>
            </w:r>
          </w:p>
        </w:tc>
        <w:tc>
          <w:tcPr>
            <w:tcW w:w="3827" w:type="dxa"/>
          </w:tcPr>
          <w:p w14:paraId="6964511C" w14:textId="23DEAF81" w:rsidR="000A1CEF" w:rsidRPr="00E47A09" w:rsidRDefault="000A1CEF" w:rsidP="00E162A6">
            <w:pPr>
              <w:tabs>
                <w:tab w:val="left" w:pos="8137"/>
              </w:tabs>
              <w:jc w:val="both"/>
              <w:rPr>
                <w:rFonts w:ascii="Times New Roman" w:hAnsi="Times New Roman" w:cs="Times New Roman"/>
                <w:bCs/>
                <w:lang w:val="lt-LT"/>
              </w:rPr>
            </w:pPr>
            <w:r w:rsidRPr="00E47A09">
              <w:rPr>
                <w:rFonts w:ascii="Times New Roman" w:hAnsi="Times New Roman" w:cs="Times New Roman"/>
                <w:bCs/>
                <w:lang w:val="lt-LT"/>
              </w:rPr>
              <w:t>Paslaugos teikėjas parodos metu rūpinasi dangos valymu (mėšlo surinkimu).</w:t>
            </w:r>
          </w:p>
        </w:tc>
        <w:tc>
          <w:tcPr>
            <w:tcW w:w="3260" w:type="dxa"/>
          </w:tcPr>
          <w:p w14:paraId="6D5E7969" w14:textId="77777777" w:rsidR="00224A12" w:rsidRPr="00E47A09" w:rsidRDefault="00224A12" w:rsidP="00224A12">
            <w:pPr>
              <w:contextualSpacing/>
              <w:rPr>
                <w:rFonts w:ascii="Times New Roman" w:eastAsia="Aptos" w:hAnsi="Times New Roman" w:cs="Times New Roman"/>
                <w:bCs/>
                <w:i/>
                <w:iCs/>
                <w:color w:val="FF0000"/>
                <w:kern w:val="0"/>
                <w:lang w:val="lt-LT" w:eastAsia="lt-LT"/>
              </w:rPr>
            </w:pPr>
            <w:r w:rsidRPr="00E47A09">
              <w:rPr>
                <w:rFonts w:ascii="Times New Roman" w:eastAsia="Times New Roman" w:hAnsi="Times New Roman" w:cs="Times New Roman"/>
                <w:bCs/>
                <w:color w:val="FF0000"/>
                <w:kern w:val="0"/>
                <w:lang w:val="lt-LT" w:eastAsia="lt-LT"/>
              </w:rPr>
              <w:t xml:space="preserve">Atitinka/neatitinka </w:t>
            </w:r>
            <w:r w:rsidRPr="00E47A09">
              <w:rPr>
                <w:rFonts w:ascii="Times New Roman" w:eastAsia="Aptos" w:hAnsi="Times New Roman" w:cs="Times New Roman"/>
                <w:bCs/>
                <w:i/>
                <w:iCs/>
                <w:color w:val="FF0000"/>
                <w:kern w:val="0"/>
                <w:lang w:val="lt-LT" w:eastAsia="lt-LT"/>
              </w:rPr>
              <w:t xml:space="preserve">(nereikalingą išbraukti) </w:t>
            </w:r>
          </w:p>
          <w:p w14:paraId="48889D93" w14:textId="1BDDCD23" w:rsidR="000A1CEF" w:rsidRPr="00E47A09" w:rsidRDefault="00224A12" w:rsidP="00E162A6">
            <w:pPr>
              <w:contextualSpacing/>
              <w:rPr>
                <w:rFonts w:ascii="Times New Roman" w:eastAsia="Aptos" w:hAnsi="Times New Roman" w:cs="Times New Roman"/>
                <w:bCs/>
                <w:i/>
                <w:iCs/>
                <w:kern w:val="0"/>
                <w:lang w:val="lt-LT" w:eastAsia="lt-LT"/>
              </w:rPr>
            </w:pPr>
            <w:r w:rsidRPr="00E47A09">
              <w:rPr>
                <w:rFonts w:ascii="Times New Roman" w:eastAsia="Times New Roman" w:hAnsi="Times New Roman" w:cs="Times New Roman"/>
                <w:bCs/>
                <w:color w:val="FF0000"/>
                <w:kern w:val="0"/>
                <w:lang w:val="lt-LT" w:eastAsia="lt-LT"/>
              </w:rPr>
              <w:t>ir pateikti atitikimo aprašymą</w:t>
            </w:r>
            <w:r w:rsidRPr="00E47A09">
              <w:rPr>
                <w:rFonts w:ascii="Times New Roman" w:eastAsia="Aptos" w:hAnsi="Times New Roman" w:cs="Times New Roman"/>
                <w:bCs/>
                <w:i/>
                <w:iCs/>
                <w:color w:val="FF0000"/>
                <w:kern w:val="0"/>
                <w:lang w:val="lt-LT" w:eastAsia="lt-LT"/>
              </w:rPr>
              <w:t xml:space="preserve"> </w:t>
            </w:r>
          </w:p>
        </w:tc>
      </w:tr>
      <w:tr w:rsidR="000A1CEF" w:rsidRPr="00E47A09" w14:paraId="60552CAF" w14:textId="77777777" w:rsidTr="00543C44">
        <w:tc>
          <w:tcPr>
            <w:tcW w:w="1129" w:type="dxa"/>
          </w:tcPr>
          <w:p w14:paraId="2320E3B3" w14:textId="2659139D" w:rsidR="000A1CEF" w:rsidRPr="00E47A09" w:rsidRDefault="00224A12" w:rsidP="00224A12">
            <w:pPr>
              <w:ind w:right="-1527"/>
              <w:rPr>
                <w:rFonts w:ascii="Times New Roman" w:hAnsi="Times New Roman" w:cs="Times New Roman"/>
                <w:lang w:val="lt-LT"/>
              </w:rPr>
            </w:pPr>
            <w:r w:rsidRPr="00E47A09">
              <w:rPr>
                <w:rFonts w:ascii="Times New Roman" w:hAnsi="Times New Roman" w:cs="Times New Roman"/>
                <w:lang w:val="lt-LT"/>
              </w:rPr>
              <w:t xml:space="preserve">   1.7.</w:t>
            </w:r>
          </w:p>
        </w:tc>
        <w:tc>
          <w:tcPr>
            <w:tcW w:w="1559" w:type="dxa"/>
          </w:tcPr>
          <w:p w14:paraId="3FCC1D20" w14:textId="266E3210" w:rsidR="000A1CEF" w:rsidRPr="00E47A09" w:rsidRDefault="00224A12" w:rsidP="002B5E4B">
            <w:pPr>
              <w:jc w:val="both"/>
              <w:rPr>
                <w:rFonts w:ascii="Times New Roman" w:hAnsi="Times New Roman" w:cs="Times New Roman"/>
                <w:bCs/>
                <w:lang w:val="lt-LT"/>
              </w:rPr>
            </w:pPr>
            <w:r w:rsidRPr="00E47A09">
              <w:rPr>
                <w:rFonts w:ascii="Times New Roman" w:hAnsi="Times New Roman" w:cs="Times New Roman"/>
                <w:bCs/>
                <w:lang w:val="lt-LT"/>
              </w:rPr>
              <w:t>Kiti reikalavimai</w:t>
            </w:r>
          </w:p>
        </w:tc>
        <w:tc>
          <w:tcPr>
            <w:tcW w:w="3827" w:type="dxa"/>
          </w:tcPr>
          <w:p w14:paraId="7409A42A" w14:textId="6AC70D35" w:rsidR="00224A12" w:rsidRPr="00E47A09" w:rsidRDefault="00224A12" w:rsidP="00E162A6">
            <w:pPr>
              <w:tabs>
                <w:tab w:val="left" w:pos="8137"/>
              </w:tabs>
              <w:jc w:val="both"/>
              <w:rPr>
                <w:rFonts w:ascii="Times New Roman" w:hAnsi="Times New Roman" w:cs="Times New Roman"/>
                <w:lang w:val="lt-LT"/>
              </w:rPr>
            </w:pPr>
            <w:r w:rsidRPr="00E47A09">
              <w:rPr>
                <w:rFonts w:ascii="Times New Roman" w:hAnsi="Times New Roman" w:cs="Times New Roman"/>
                <w:lang w:val="lt-LT"/>
              </w:rPr>
              <w:t xml:space="preserve">1. </w:t>
            </w:r>
            <w:r w:rsidR="000A1CEF" w:rsidRPr="00E47A09">
              <w:rPr>
                <w:rFonts w:ascii="Times New Roman" w:hAnsi="Times New Roman" w:cs="Times New Roman"/>
                <w:lang w:val="lt-LT"/>
              </w:rPr>
              <w:t xml:space="preserve">Renginiui pasibaigus aptvaro pagrindo dangai naudotas smėlio ir tekstilės mišinys turi būti išvežtas į </w:t>
            </w:r>
            <w:r w:rsidR="00F07DF1" w:rsidRPr="002C3FC5">
              <w:rPr>
                <w:rFonts w:ascii="Times New Roman" w:hAnsi="Times New Roman" w:cs="Times New Roman"/>
                <w:lang w:val="lt-LT"/>
              </w:rPr>
              <w:t>Pirkėjo</w:t>
            </w:r>
            <w:r w:rsidR="000A1CEF" w:rsidRPr="002C3FC5">
              <w:rPr>
                <w:rFonts w:ascii="Times New Roman" w:hAnsi="Times New Roman" w:cs="Times New Roman"/>
                <w:lang w:val="lt-LT"/>
              </w:rPr>
              <w:t xml:space="preserve"> nurodytą </w:t>
            </w:r>
            <w:r w:rsidR="000A1CEF" w:rsidRPr="002C3FC5">
              <w:rPr>
                <w:rFonts w:ascii="Times New Roman" w:hAnsi="Times New Roman" w:cs="Times New Roman"/>
                <w:color w:val="000000" w:themeColor="text1"/>
                <w:lang w:val="lt-LT"/>
              </w:rPr>
              <w:t>vietą,</w:t>
            </w:r>
            <w:r w:rsidR="000A1CEF" w:rsidRPr="00E47A09">
              <w:rPr>
                <w:rFonts w:ascii="Times New Roman" w:hAnsi="Times New Roman" w:cs="Times New Roman"/>
                <w:color w:val="000000" w:themeColor="text1"/>
                <w:lang w:val="lt-LT"/>
              </w:rPr>
              <w:t xml:space="preserve"> ne didesniu </w:t>
            </w:r>
            <w:r w:rsidR="000A1CEF" w:rsidRPr="00E47A09">
              <w:rPr>
                <w:rFonts w:ascii="Times New Roman" w:hAnsi="Times New Roman" w:cs="Times New Roman"/>
                <w:lang w:val="lt-LT"/>
              </w:rPr>
              <w:t>kaip 3 km atstu</w:t>
            </w:r>
            <w:r w:rsidR="000A1CEF" w:rsidRPr="00E47A09">
              <w:rPr>
                <w:rFonts w:ascii="Times New Roman" w:hAnsi="Times New Roman" w:cs="Times New Roman"/>
                <w:color w:val="000000" w:themeColor="text1"/>
                <w:lang w:val="lt-LT"/>
              </w:rPr>
              <w:t xml:space="preserve">mu. </w:t>
            </w:r>
            <w:r w:rsidR="000A1CEF" w:rsidRPr="00E47A09">
              <w:rPr>
                <w:rFonts w:ascii="Times New Roman" w:hAnsi="Times New Roman" w:cs="Times New Roman"/>
                <w:lang w:val="lt-LT"/>
              </w:rPr>
              <w:t>Vieta, kurioje buvo įrengtas aptvaras, išvaloma ir išplaunama</w:t>
            </w:r>
            <w:r w:rsidRPr="00E47A09">
              <w:rPr>
                <w:rFonts w:ascii="Times New Roman" w:hAnsi="Times New Roman" w:cs="Times New Roman"/>
                <w:lang w:val="lt-LT"/>
              </w:rPr>
              <w:t>.</w:t>
            </w:r>
          </w:p>
          <w:p w14:paraId="148618F6" w14:textId="77B71D68" w:rsidR="00380375" w:rsidRPr="00E47A09" w:rsidRDefault="00380375" w:rsidP="00E162A6">
            <w:pPr>
              <w:tabs>
                <w:tab w:val="left" w:pos="8137"/>
              </w:tabs>
              <w:jc w:val="both"/>
              <w:rPr>
                <w:rFonts w:ascii="Times New Roman" w:hAnsi="Times New Roman" w:cs="Times New Roman"/>
                <w:lang w:val="lt-LT"/>
              </w:rPr>
            </w:pPr>
            <w:r w:rsidRPr="00E47A09">
              <w:rPr>
                <w:rFonts w:ascii="Times New Roman" w:hAnsi="Times New Roman" w:cs="Times New Roman"/>
                <w:lang w:val="lt-LT"/>
              </w:rPr>
              <w:t>2. Aptvaras ir jo danga turi būti montuojamas ir išmontuojamas taip, kad nebūtų pažeista paviljono, kuriame jis įrengiamas, danga, nebūtų padaryta kita žala paviljonui ir jo infrastruktūrai</w:t>
            </w:r>
          </w:p>
        </w:tc>
        <w:tc>
          <w:tcPr>
            <w:tcW w:w="3260" w:type="dxa"/>
          </w:tcPr>
          <w:p w14:paraId="13B4EFD3" w14:textId="77777777" w:rsidR="00380375" w:rsidRPr="00E47A09" w:rsidRDefault="00380375" w:rsidP="00380375">
            <w:pPr>
              <w:contextualSpacing/>
              <w:rPr>
                <w:rFonts w:ascii="Times New Roman" w:eastAsia="Aptos" w:hAnsi="Times New Roman" w:cs="Times New Roman"/>
                <w:bCs/>
                <w:i/>
                <w:iCs/>
                <w:color w:val="FF0000"/>
                <w:kern w:val="0"/>
                <w:lang w:val="lt-LT" w:eastAsia="lt-LT"/>
              </w:rPr>
            </w:pPr>
            <w:r w:rsidRPr="00E47A09">
              <w:rPr>
                <w:rFonts w:ascii="Times New Roman" w:eastAsia="Times New Roman" w:hAnsi="Times New Roman" w:cs="Times New Roman"/>
                <w:bCs/>
                <w:color w:val="FF0000"/>
                <w:kern w:val="0"/>
                <w:lang w:val="lt-LT" w:eastAsia="lt-LT"/>
              </w:rPr>
              <w:t xml:space="preserve">Atitinka/neatitinka </w:t>
            </w:r>
            <w:r w:rsidRPr="00E47A09">
              <w:rPr>
                <w:rFonts w:ascii="Times New Roman" w:eastAsia="Aptos" w:hAnsi="Times New Roman" w:cs="Times New Roman"/>
                <w:bCs/>
                <w:i/>
                <w:iCs/>
                <w:color w:val="FF0000"/>
                <w:kern w:val="0"/>
                <w:lang w:val="lt-LT" w:eastAsia="lt-LT"/>
              </w:rPr>
              <w:t xml:space="preserve">(nereikalingą išbraukti) </w:t>
            </w:r>
          </w:p>
          <w:p w14:paraId="77786204" w14:textId="31AA3BDB" w:rsidR="000A1CEF" w:rsidRPr="00E47A09" w:rsidRDefault="00380375" w:rsidP="00380375">
            <w:pPr>
              <w:contextualSpacing/>
              <w:rPr>
                <w:rFonts w:ascii="Times New Roman" w:eastAsia="Times New Roman" w:hAnsi="Times New Roman" w:cs="Times New Roman"/>
                <w:bCs/>
                <w:color w:val="FF0000"/>
                <w:kern w:val="0"/>
                <w:lang w:val="lt-LT" w:eastAsia="lt-LT"/>
              </w:rPr>
            </w:pPr>
            <w:r w:rsidRPr="00E47A09">
              <w:rPr>
                <w:rFonts w:ascii="Times New Roman" w:eastAsia="Times New Roman" w:hAnsi="Times New Roman" w:cs="Times New Roman"/>
                <w:bCs/>
                <w:color w:val="FF0000"/>
                <w:kern w:val="0"/>
                <w:lang w:val="lt-LT" w:eastAsia="lt-LT"/>
              </w:rPr>
              <w:t xml:space="preserve">ir pateikti </w:t>
            </w:r>
            <w:r w:rsidRPr="002C3FC5">
              <w:rPr>
                <w:rFonts w:ascii="Times New Roman" w:eastAsia="Times New Roman" w:hAnsi="Times New Roman" w:cs="Times New Roman"/>
                <w:bCs/>
                <w:color w:val="FF0000"/>
                <w:kern w:val="0"/>
                <w:lang w:val="lt-LT" w:eastAsia="lt-LT"/>
              </w:rPr>
              <w:t>atitikimo aprašymą</w:t>
            </w:r>
            <w:r w:rsidR="002D0850" w:rsidRPr="002C3FC5">
              <w:rPr>
                <w:rFonts w:ascii="Times New Roman" w:eastAsia="Times New Roman" w:hAnsi="Times New Roman" w:cs="Times New Roman"/>
                <w:bCs/>
                <w:color w:val="FF0000"/>
                <w:kern w:val="0"/>
                <w:lang w:val="lt-LT" w:eastAsia="lt-LT"/>
              </w:rPr>
              <w:t xml:space="preserve"> </w:t>
            </w:r>
          </w:p>
        </w:tc>
      </w:tr>
    </w:tbl>
    <w:p w14:paraId="28B40E9E" w14:textId="77777777" w:rsidR="00540F5E" w:rsidRPr="00E47A09" w:rsidRDefault="00540F5E" w:rsidP="00CE06A8">
      <w:pPr>
        <w:pStyle w:val="ListParagraph"/>
        <w:spacing w:after="0" w:line="240" w:lineRule="auto"/>
        <w:ind w:left="0" w:firstLine="709"/>
        <w:jc w:val="both"/>
        <w:rPr>
          <w:rFonts w:ascii="Times New Roman" w:hAnsi="Times New Roman" w:cs="Times New Roman"/>
          <w:b/>
          <w:bCs/>
          <w:color w:val="000000"/>
        </w:rPr>
      </w:pPr>
    </w:p>
    <w:p w14:paraId="5BDBE11A" w14:textId="127B8BEF" w:rsidR="00F71697" w:rsidRPr="00E47A09" w:rsidRDefault="00CE06A8" w:rsidP="00CE06A8">
      <w:pPr>
        <w:pStyle w:val="ListParagraph"/>
        <w:spacing w:after="0" w:line="240" w:lineRule="auto"/>
        <w:ind w:left="0" w:firstLine="709"/>
        <w:jc w:val="both"/>
        <w:rPr>
          <w:rFonts w:ascii="Times New Roman" w:hAnsi="Times New Roman" w:cs="Times New Roman"/>
          <w:i/>
          <w:iCs/>
        </w:rPr>
      </w:pPr>
      <w:r w:rsidRPr="00E47A09">
        <w:rPr>
          <w:rFonts w:ascii="Times New Roman" w:hAnsi="Times New Roman" w:cs="Times New Roman"/>
          <w:b/>
          <w:bCs/>
          <w:color w:val="000000"/>
        </w:rPr>
        <w:t xml:space="preserve">Pastaba: Visos pirkimo dokumente esančios nuorodos į technines specifikacijas reiškia, kad </w:t>
      </w:r>
      <w:r w:rsidR="000C04AC" w:rsidRPr="00E47A09">
        <w:rPr>
          <w:rFonts w:ascii="Times New Roman" w:hAnsi="Times New Roman" w:cs="Times New Roman"/>
          <w:b/>
          <w:bCs/>
          <w:color w:val="000000"/>
        </w:rPr>
        <w:t>P</w:t>
      </w:r>
      <w:r w:rsidRPr="00E47A09">
        <w:rPr>
          <w:rFonts w:ascii="Times New Roman" w:hAnsi="Times New Roman" w:cs="Times New Roman"/>
          <w:b/>
          <w:bCs/>
          <w:color w:val="000000"/>
        </w:rPr>
        <w:t>irkėjas priima ir kitus dalyvių lygiaverčių prekių įrodymus.</w:t>
      </w:r>
      <w:r w:rsidRPr="00E47A09">
        <w:rPr>
          <w:rFonts w:ascii="Times New Roman" w:hAnsi="Times New Roman" w:cs="Times New Roman"/>
          <w:i/>
          <w:iCs/>
        </w:rPr>
        <w:t xml:space="preserve"> </w:t>
      </w:r>
    </w:p>
    <w:p w14:paraId="27F2631A" w14:textId="7936DF51" w:rsidR="00CE06A8" w:rsidRPr="00E47A09" w:rsidRDefault="00CE06A8" w:rsidP="00CE06A8">
      <w:pPr>
        <w:pStyle w:val="ListParagraph"/>
        <w:spacing w:after="0" w:line="240" w:lineRule="auto"/>
        <w:ind w:left="0" w:firstLine="709"/>
        <w:jc w:val="both"/>
        <w:rPr>
          <w:rFonts w:ascii="Times New Roman" w:hAnsi="Times New Roman" w:cs="Times New Roman"/>
        </w:rPr>
      </w:pPr>
      <w:r w:rsidRPr="00E47A09">
        <w:rPr>
          <w:rFonts w:ascii="Times New Roman" w:hAnsi="Times New Roman" w:cs="Times New Roman"/>
          <w:i/>
          <w:iCs/>
        </w:rPr>
        <w:t xml:space="preserve">Lygiavertiškumo įrodymas yra </w:t>
      </w:r>
      <w:r w:rsidR="000C04AC" w:rsidRPr="00E47A09">
        <w:rPr>
          <w:rFonts w:ascii="Times New Roman" w:hAnsi="Times New Roman" w:cs="Times New Roman"/>
          <w:i/>
          <w:iCs/>
        </w:rPr>
        <w:t xml:space="preserve">Paslaugos Teikėjo </w:t>
      </w:r>
      <w:r w:rsidRPr="00E47A09">
        <w:rPr>
          <w:rFonts w:ascii="Times New Roman" w:hAnsi="Times New Roman" w:cs="Times New Roman"/>
          <w:i/>
          <w:iCs/>
        </w:rPr>
        <w:t>pareiga.</w:t>
      </w:r>
    </w:p>
    <w:p w14:paraId="3CD32660" w14:textId="49A19C42" w:rsidR="00CE06A8" w:rsidRPr="00E47A09" w:rsidRDefault="00540F5E" w:rsidP="0037171C">
      <w:pPr>
        <w:spacing w:line="288" w:lineRule="auto"/>
        <w:jc w:val="center"/>
        <w:rPr>
          <w:rFonts w:ascii="Times New Roman" w:hAnsi="Times New Roman" w:cs="Times New Roman"/>
        </w:rPr>
      </w:pPr>
      <w:r w:rsidRPr="00E47A09">
        <w:rPr>
          <w:rFonts w:ascii="Times New Roman" w:hAnsi="Times New Roman" w:cs="Times New Roman"/>
          <w:i/>
        </w:rPr>
        <w:t>__________</w:t>
      </w:r>
    </w:p>
    <w:sectPr w:rsidR="00CE06A8" w:rsidRPr="00E47A09" w:rsidSect="00A02B9E">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F29F8" w14:textId="77777777" w:rsidR="00AB28A5" w:rsidRDefault="00AB28A5" w:rsidP="00A02B9E">
      <w:pPr>
        <w:spacing w:after="0" w:line="240" w:lineRule="auto"/>
      </w:pPr>
      <w:r>
        <w:separator/>
      </w:r>
    </w:p>
  </w:endnote>
  <w:endnote w:type="continuationSeparator" w:id="0">
    <w:p w14:paraId="7788F7E3" w14:textId="77777777" w:rsidR="00AB28A5" w:rsidRDefault="00AB28A5" w:rsidP="00A02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FB9E1" w14:textId="77777777" w:rsidR="00AB28A5" w:rsidRDefault="00AB28A5" w:rsidP="00A02B9E">
      <w:pPr>
        <w:spacing w:after="0" w:line="240" w:lineRule="auto"/>
      </w:pPr>
      <w:r>
        <w:separator/>
      </w:r>
    </w:p>
  </w:footnote>
  <w:footnote w:type="continuationSeparator" w:id="0">
    <w:p w14:paraId="653E11D1" w14:textId="77777777" w:rsidR="00AB28A5" w:rsidRDefault="00AB28A5" w:rsidP="00A02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697619"/>
      <w:docPartObj>
        <w:docPartGallery w:val="Page Numbers (Top of Page)"/>
        <w:docPartUnique/>
      </w:docPartObj>
    </w:sdtPr>
    <w:sdtEndPr>
      <w:rPr>
        <w:rFonts w:ascii="Times New Roman" w:hAnsi="Times New Roman" w:cs="Times New Roman"/>
      </w:rPr>
    </w:sdtEndPr>
    <w:sdtContent>
      <w:p w14:paraId="715E5662" w14:textId="3BCBD898" w:rsidR="00A02B9E" w:rsidRPr="00A02B9E" w:rsidRDefault="00A02B9E">
        <w:pPr>
          <w:pStyle w:val="Header"/>
          <w:jc w:val="center"/>
          <w:rPr>
            <w:rFonts w:ascii="Times New Roman" w:hAnsi="Times New Roman" w:cs="Times New Roman"/>
          </w:rPr>
        </w:pPr>
        <w:r w:rsidRPr="00A02B9E">
          <w:rPr>
            <w:rFonts w:ascii="Times New Roman" w:hAnsi="Times New Roman" w:cs="Times New Roman"/>
          </w:rPr>
          <w:fldChar w:fldCharType="begin"/>
        </w:r>
        <w:r w:rsidRPr="00A02B9E">
          <w:rPr>
            <w:rFonts w:ascii="Times New Roman" w:hAnsi="Times New Roman" w:cs="Times New Roman"/>
          </w:rPr>
          <w:instrText>PAGE   \* MERGEFORMAT</w:instrText>
        </w:r>
        <w:r w:rsidRPr="00A02B9E">
          <w:rPr>
            <w:rFonts w:ascii="Times New Roman" w:hAnsi="Times New Roman" w:cs="Times New Roman"/>
          </w:rPr>
          <w:fldChar w:fldCharType="separate"/>
        </w:r>
        <w:r w:rsidRPr="00A02B9E">
          <w:rPr>
            <w:rFonts w:ascii="Times New Roman" w:hAnsi="Times New Roman" w:cs="Times New Roman"/>
          </w:rPr>
          <w:t>2</w:t>
        </w:r>
        <w:r w:rsidRPr="00A02B9E">
          <w:rPr>
            <w:rFonts w:ascii="Times New Roman" w:hAnsi="Times New Roman" w:cs="Times New Roman"/>
          </w:rPr>
          <w:fldChar w:fldCharType="end"/>
        </w:r>
      </w:p>
    </w:sdtContent>
  </w:sdt>
  <w:p w14:paraId="77231EFC" w14:textId="77777777" w:rsidR="00A02B9E" w:rsidRDefault="00A02B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C8E"/>
    <w:multiLevelType w:val="hybridMultilevel"/>
    <w:tmpl w:val="2F600222"/>
    <w:lvl w:ilvl="0" w:tplc="EB524EA2">
      <w:start w:val="1"/>
      <w:numFmt w:val="decimal"/>
      <w:lvlText w:val="%1."/>
      <w:lvlJc w:val="left"/>
      <w:pPr>
        <w:ind w:left="720" w:hanging="360"/>
      </w:pPr>
      <w:rPr>
        <w:rFonts w:ascii="Aptos" w:eastAsia="Aptos" w:hAnsi="Aptos" w:hint="default"/>
        <w:b w:val="0"/>
        <w:color w:val="2424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25BD5"/>
    <w:multiLevelType w:val="hybridMultilevel"/>
    <w:tmpl w:val="892499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64632F"/>
    <w:multiLevelType w:val="hybridMultilevel"/>
    <w:tmpl w:val="811459E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 w15:restartNumberingAfterBreak="0">
    <w:nsid w:val="176B1541"/>
    <w:multiLevelType w:val="hybridMultilevel"/>
    <w:tmpl w:val="268E5B6C"/>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C817D3"/>
    <w:multiLevelType w:val="hybridMultilevel"/>
    <w:tmpl w:val="1AC66D06"/>
    <w:lvl w:ilvl="0" w:tplc="0EDC7E9C">
      <w:start w:val="1"/>
      <w:numFmt w:val="lowerLetter"/>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FC4E2F"/>
    <w:multiLevelType w:val="hybridMultilevel"/>
    <w:tmpl w:val="455087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E4226C"/>
    <w:multiLevelType w:val="multilevel"/>
    <w:tmpl w:val="5FC68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2A4B5C"/>
    <w:multiLevelType w:val="multilevel"/>
    <w:tmpl w:val="9C5AC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A14528"/>
    <w:multiLevelType w:val="hybridMultilevel"/>
    <w:tmpl w:val="57B886F4"/>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B75C6C"/>
    <w:multiLevelType w:val="multilevel"/>
    <w:tmpl w:val="DAF80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D0353D"/>
    <w:multiLevelType w:val="hybridMultilevel"/>
    <w:tmpl w:val="E3221B7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3C666488"/>
    <w:multiLevelType w:val="hybridMultilevel"/>
    <w:tmpl w:val="178474CC"/>
    <w:lvl w:ilvl="0" w:tplc="3A80B262">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D313937"/>
    <w:multiLevelType w:val="multilevel"/>
    <w:tmpl w:val="8006D6C8"/>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0960D5D"/>
    <w:multiLevelType w:val="hybridMultilevel"/>
    <w:tmpl w:val="31481A60"/>
    <w:lvl w:ilvl="0" w:tplc="04270017">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5F91BCA"/>
    <w:multiLevelType w:val="multilevel"/>
    <w:tmpl w:val="89FAD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887725"/>
    <w:multiLevelType w:val="hybridMultilevel"/>
    <w:tmpl w:val="C0E6AC06"/>
    <w:lvl w:ilvl="0" w:tplc="05A6E9DA">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CD95435"/>
    <w:multiLevelType w:val="hybridMultilevel"/>
    <w:tmpl w:val="825A3518"/>
    <w:lvl w:ilvl="0" w:tplc="39B8C5A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7E54246"/>
    <w:multiLevelType w:val="hybridMultilevel"/>
    <w:tmpl w:val="B51EF36C"/>
    <w:lvl w:ilvl="0" w:tplc="A71ECB88">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286AB7"/>
    <w:multiLevelType w:val="multilevel"/>
    <w:tmpl w:val="8908A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EC62A1"/>
    <w:multiLevelType w:val="hybridMultilevel"/>
    <w:tmpl w:val="E1C0221A"/>
    <w:lvl w:ilvl="0" w:tplc="9522AC56">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06061A0"/>
    <w:multiLevelType w:val="multilevel"/>
    <w:tmpl w:val="80D00A4E"/>
    <w:lvl w:ilvl="0">
      <w:start w:val="1"/>
      <w:numFmt w:val="decimal"/>
      <w:lvlText w:val="%1."/>
      <w:lvlJc w:val="left"/>
      <w:pPr>
        <w:ind w:left="360" w:hanging="360"/>
      </w:pPr>
    </w:lvl>
    <w:lvl w:ilvl="1">
      <w:start w:val="1"/>
      <w:numFmt w:val="decimal"/>
      <w:lvlText w:val="%1.%2."/>
      <w:lvlJc w:val="left"/>
      <w:pPr>
        <w:ind w:left="57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44851F6"/>
    <w:multiLevelType w:val="hybridMultilevel"/>
    <w:tmpl w:val="05969514"/>
    <w:lvl w:ilvl="0" w:tplc="2EE2FEBA">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7F41E50"/>
    <w:multiLevelType w:val="hybridMultilevel"/>
    <w:tmpl w:val="261C7766"/>
    <w:lvl w:ilvl="0" w:tplc="03F0907C">
      <w:start w:val="1"/>
      <w:numFmt w:val="decimal"/>
      <w:lvlText w:val="1.%1."/>
      <w:lvlJc w:val="right"/>
      <w:pPr>
        <w:ind w:left="360" w:hanging="360"/>
      </w:pPr>
      <w:rPr>
        <w:rFonts w:hint="default"/>
      </w:rPr>
    </w:lvl>
    <w:lvl w:ilvl="1" w:tplc="04270019" w:tentative="1">
      <w:start w:val="1"/>
      <w:numFmt w:val="lowerLetter"/>
      <w:lvlText w:val="%2."/>
      <w:lvlJc w:val="left"/>
      <w:pPr>
        <w:ind w:left="872" w:hanging="360"/>
      </w:pPr>
    </w:lvl>
    <w:lvl w:ilvl="2" w:tplc="0427001B" w:tentative="1">
      <w:start w:val="1"/>
      <w:numFmt w:val="lowerRoman"/>
      <w:lvlText w:val="%3."/>
      <w:lvlJc w:val="right"/>
      <w:pPr>
        <w:ind w:left="1592" w:hanging="180"/>
      </w:pPr>
    </w:lvl>
    <w:lvl w:ilvl="3" w:tplc="0427000F" w:tentative="1">
      <w:start w:val="1"/>
      <w:numFmt w:val="decimal"/>
      <w:lvlText w:val="%4."/>
      <w:lvlJc w:val="left"/>
      <w:pPr>
        <w:ind w:left="2312" w:hanging="360"/>
      </w:pPr>
    </w:lvl>
    <w:lvl w:ilvl="4" w:tplc="04270019" w:tentative="1">
      <w:start w:val="1"/>
      <w:numFmt w:val="lowerLetter"/>
      <w:lvlText w:val="%5."/>
      <w:lvlJc w:val="left"/>
      <w:pPr>
        <w:ind w:left="3032" w:hanging="360"/>
      </w:pPr>
    </w:lvl>
    <w:lvl w:ilvl="5" w:tplc="0427001B" w:tentative="1">
      <w:start w:val="1"/>
      <w:numFmt w:val="lowerRoman"/>
      <w:lvlText w:val="%6."/>
      <w:lvlJc w:val="right"/>
      <w:pPr>
        <w:ind w:left="3752" w:hanging="180"/>
      </w:pPr>
    </w:lvl>
    <w:lvl w:ilvl="6" w:tplc="0427000F" w:tentative="1">
      <w:start w:val="1"/>
      <w:numFmt w:val="decimal"/>
      <w:lvlText w:val="%7."/>
      <w:lvlJc w:val="left"/>
      <w:pPr>
        <w:ind w:left="4472" w:hanging="360"/>
      </w:pPr>
    </w:lvl>
    <w:lvl w:ilvl="7" w:tplc="04270019" w:tentative="1">
      <w:start w:val="1"/>
      <w:numFmt w:val="lowerLetter"/>
      <w:lvlText w:val="%8."/>
      <w:lvlJc w:val="left"/>
      <w:pPr>
        <w:ind w:left="5192" w:hanging="360"/>
      </w:pPr>
    </w:lvl>
    <w:lvl w:ilvl="8" w:tplc="0427001B" w:tentative="1">
      <w:start w:val="1"/>
      <w:numFmt w:val="lowerRoman"/>
      <w:lvlText w:val="%9."/>
      <w:lvlJc w:val="right"/>
      <w:pPr>
        <w:ind w:left="5912" w:hanging="180"/>
      </w:pPr>
    </w:lvl>
  </w:abstractNum>
  <w:abstractNum w:abstractNumId="23" w15:restartNumberingAfterBreak="0">
    <w:nsid w:val="7885491F"/>
    <w:multiLevelType w:val="multilevel"/>
    <w:tmpl w:val="F6A00826"/>
    <w:lvl w:ilvl="0">
      <w:start w:val="1"/>
      <w:numFmt w:val="decimal"/>
      <w:lvlText w:val="%1."/>
      <w:lvlJc w:val="left"/>
      <w:pPr>
        <w:ind w:left="360" w:hanging="360"/>
      </w:pPr>
    </w:lvl>
    <w:lvl w:ilvl="1">
      <w:start w:val="1"/>
      <w:numFmt w:val="decimal"/>
      <w:lvlText w:val="%1.%2."/>
      <w:lvlJc w:val="left"/>
      <w:pPr>
        <w:ind w:left="432" w:hanging="432"/>
      </w:pPr>
      <w:rPr>
        <w:b w:val="0"/>
        <w:bCs w:val="0"/>
        <w:i w:val="0"/>
        <w:iCs w:val="0"/>
        <w:color w:val="auto"/>
      </w:rPr>
    </w:lvl>
    <w:lvl w:ilvl="2">
      <w:start w:val="1"/>
      <w:numFmt w:val="decimal"/>
      <w:lvlText w:val="%1.%2.%3."/>
      <w:lvlJc w:val="left"/>
      <w:pPr>
        <w:ind w:left="1224" w:hanging="504"/>
      </w:pPr>
      <w:rPr>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93B1EBF"/>
    <w:multiLevelType w:val="multilevel"/>
    <w:tmpl w:val="68F27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696AA1"/>
    <w:multiLevelType w:val="multilevel"/>
    <w:tmpl w:val="14CAD50C"/>
    <w:lvl w:ilvl="0">
      <w:start w:val="1"/>
      <w:numFmt w:val="decimal"/>
      <w:lvlText w:val="%1."/>
      <w:lvlJc w:val="left"/>
      <w:pPr>
        <w:ind w:left="360" w:hanging="360"/>
      </w:pPr>
      <w:rPr>
        <w:rFonts w:hint="default"/>
        <w:b/>
        <w:color w:val="auto"/>
        <w:sz w:val="24"/>
        <w:szCs w:val="24"/>
      </w:rPr>
    </w:lvl>
    <w:lvl w:ilvl="1">
      <w:start w:val="1"/>
      <w:numFmt w:val="decimal"/>
      <w:lvlText w:val="%1.%2."/>
      <w:lvlJc w:val="left"/>
      <w:pPr>
        <w:ind w:left="79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639" w:hanging="504"/>
      </w:pPr>
      <w:rPr>
        <w:rFonts w:ascii="Times New Roman" w:hAnsi="Times New Roman" w:cs="Times New Roman"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F1934A1"/>
    <w:multiLevelType w:val="hybridMultilevel"/>
    <w:tmpl w:val="D850EC76"/>
    <w:lvl w:ilvl="0" w:tplc="5676821C">
      <w:start w:val="29"/>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0723386">
    <w:abstractNumId w:val="17"/>
  </w:num>
  <w:num w:numId="2" w16cid:durableId="2112846728">
    <w:abstractNumId w:val="25"/>
  </w:num>
  <w:num w:numId="3" w16cid:durableId="692613402">
    <w:abstractNumId w:val="4"/>
  </w:num>
  <w:num w:numId="4" w16cid:durableId="17025122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1199257">
    <w:abstractNumId w:val="23"/>
  </w:num>
  <w:num w:numId="6" w16cid:durableId="1923023699">
    <w:abstractNumId w:val="5"/>
  </w:num>
  <w:num w:numId="7" w16cid:durableId="1244027966">
    <w:abstractNumId w:val="20"/>
  </w:num>
  <w:num w:numId="8" w16cid:durableId="288511291">
    <w:abstractNumId w:val="1"/>
  </w:num>
  <w:num w:numId="9" w16cid:durableId="1561944017">
    <w:abstractNumId w:val="8"/>
  </w:num>
  <w:num w:numId="10" w16cid:durableId="401295792">
    <w:abstractNumId w:val="26"/>
  </w:num>
  <w:num w:numId="11" w16cid:durableId="828860255">
    <w:abstractNumId w:val="2"/>
  </w:num>
  <w:num w:numId="12" w16cid:durableId="952589097">
    <w:abstractNumId w:val="10"/>
  </w:num>
  <w:num w:numId="13" w16cid:durableId="676663526">
    <w:abstractNumId w:val="22"/>
  </w:num>
  <w:num w:numId="14" w16cid:durableId="411856571">
    <w:abstractNumId w:val="11"/>
  </w:num>
  <w:num w:numId="15" w16cid:durableId="1817599521">
    <w:abstractNumId w:val="21"/>
  </w:num>
  <w:num w:numId="16" w16cid:durableId="622733371">
    <w:abstractNumId w:val="18"/>
  </w:num>
  <w:num w:numId="17" w16cid:durableId="429082774">
    <w:abstractNumId w:val="9"/>
  </w:num>
  <w:num w:numId="18" w16cid:durableId="1460146985">
    <w:abstractNumId w:val="15"/>
  </w:num>
  <w:num w:numId="19" w16cid:durableId="2032410922">
    <w:abstractNumId w:val="7"/>
  </w:num>
  <w:num w:numId="20" w16cid:durableId="1432506382">
    <w:abstractNumId w:val="6"/>
  </w:num>
  <w:num w:numId="21" w16cid:durableId="1185053457">
    <w:abstractNumId w:val="14"/>
  </w:num>
  <w:num w:numId="22" w16cid:durableId="1620717307">
    <w:abstractNumId w:val="13"/>
  </w:num>
  <w:num w:numId="23" w16cid:durableId="1530486979">
    <w:abstractNumId w:val="16"/>
  </w:num>
  <w:num w:numId="24" w16cid:durableId="780733600">
    <w:abstractNumId w:val="24"/>
  </w:num>
  <w:num w:numId="25" w16cid:durableId="451900383">
    <w:abstractNumId w:val="0"/>
  </w:num>
  <w:num w:numId="26" w16cid:durableId="96758474">
    <w:abstractNumId w:val="3"/>
  </w:num>
  <w:num w:numId="27" w16cid:durableId="9992395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FDD"/>
    <w:rsid w:val="000020CC"/>
    <w:rsid w:val="00002724"/>
    <w:rsid w:val="00006D41"/>
    <w:rsid w:val="00012237"/>
    <w:rsid w:val="000273D7"/>
    <w:rsid w:val="0003184F"/>
    <w:rsid w:val="00033022"/>
    <w:rsid w:val="000437CD"/>
    <w:rsid w:val="000541F6"/>
    <w:rsid w:val="00054F4A"/>
    <w:rsid w:val="0007595E"/>
    <w:rsid w:val="00081083"/>
    <w:rsid w:val="00082D80"/>
    <w:rsid w:val="00086F8A"/>
    <w:rsid w:val="00093774"/>
    <w:rsid w:val="00093CC6"/>
    <w:rsid w:val="00095976"/>
    <w:rsid w:val="00096338"/>
    <w:rsid w:val="000A044E"/>
    <w:rsid w:val="000A1CEF"/>
    <w:rsid w:val="000B5A56"/>
    <w:rsid w:val="000B622F"/>
    <w:rsid w:val="000C0211"/>
    <w:rsid w:val="000C04AC"/>
    <w:rsid w:val="000C60B9"/>
    <w:rsid w:val="000D01C7"/>
    <w:rsid w:val="000D316D"/>
    <w:rsid w:val="000E0A4F"/>
    <w:rsid w:val="000F0DC1"/>
    <w:rsid w:val="000F1D74"/>
    <w:rsid w:val="000F3F57"/>
    <w:rsid w:val="000F631F"/>
    <w:rsid w:val="000F66D9"/>
    <w:rsid w:val="001008A4"/>
    <w:rsid w:val="0010612F"/>
    <w:rsid w:val="00126252"/>
    <w:rsid w:val="0012787C"/>
    <w:rsid w:val="00134B0A"/>
    <w:rsid w:val="001364EB"/>
    <w:rsid w:val="0014263C"/>
    <w:rsid w:val="00154FB5"/>
    <w:rsid w:val="00155E8F"/>
    <w:rsid w:val="00156A24"/>
    <w:rsid w:val="00161CEF"/>
    <w:rsid w:val="00171E92"/>
    <w:rsid w:val="001733A1"/>
    <w:rsid w:val="001875EB"/>
    <w:rsid w:val="00192D6D"/>
    <w:rsid w:val="00192E4A"/>
    <w:rsid w:val="001B017B"/>
    <w:rsid w:val="001B3794"/>
    <w:rsid w:val="001D6DD0"/>
    <w:rsid w:val="001E5B26"/>
    <w:rsid w:val="001E6743"/>
    <w:rsid w:val="001F0781"/>
    <w:rsid w:val="001F4481"/>
    <w:rsid w:val="002039D5"/>
    <w:rsid w:val="00204455"/>
    <w:rsid w:val="002104B8"/>
    <w:rsid w:val="00217D8F"/>
    <w:rsid w:val="00221C51"/>
    <w:rsid w:val="00221DC4"/>
    <w:rsid w:val="0022212F"/>
    <w:rsid w:val="002234BD"/>
    <w:rsid w:val="00224A12"/>
    <w:rsid w:val="0025223F"/>
    <w:rsid w:val="002547DC"/>
    <w:rsid w:val="00256C20"/>
    <w:rsid w:val="00257F90"/>
    <w:rsid w:val="002624EB"/>
    <w:rsid w:val="002731A8"/>
    <w:rsid w:val="002741A4"/>
    <w:rsid w:val="002747DD"/>
    <w:rsid w:val="002769DA"/>
    <w:rsid w:val="002775AA"/>
    <w:rsid w:val="002812FC"/>
    <w:rsid w:val="00281E4F"/>
    <w:rsid w:val="002830BB"/>
    <w:rsid w:val="00286796"/>
    <w:rsid w:val="002A2F2F"/>
    <w:rsid w:val="002B15B0"/>
    <w:rsid w:val="002B5E4B"/>
    <w:rsid w:val="002C0FAB"/>
    <w:rsid w:val="002C1D46"/>
    <w:rsid w:val="002C3016"/>
    <w:rsid w:val="002C3FC5"/>
    <w:rsid w:val="002C510A"/>
    <w:rsid w:val="002D0850"/>
    <w:rsid w:val="002D6349"/>
    <w:rsid w:val="002E2CF8"/>
    <w:rsid w:val="002E3B20"/>
    <w:rsid w:val="00305AD5"/>
    <w:rsid w:val="003063E6"/>
    <w:rsid w:val="003174C8"/>
    <w:rsid w:val="00321561"/>
    <w:rsid w:val="00322F3E"/>
    <w:rsid w:val="00330637"/>
    <w:rsid w:val="003321A7"/>
    <w:rsid w:val="00337874"/>
    <w:rsid w:val="003551E0"/>
    <w:rsid w:val="00362ADD"/>
    <w:rsid w:val="0037171C"/>
    <w:rsid w:val="00376967"/>
    <w:rsid w:val="00377083"/>
    <w:rsid w:val="00380375"/>
    <w:rsid w:val="0038368E"/>
    <w:rsid w:val="00385979"/>
    <w:rsid w:val="003B4B16"/>
    <w:rsid w:val="003B75EC"/>
    <w:rsid w:val="003D6704"/>
    <w:rsid w:val="003E6A19"/>
    <w:rsid w:val="003F252C"/>
    <w:rsid w:val="003F7C66"/>
    <w:rsid w:val="0040152A"/>
    <w:rsid w:val="004030F2"/>
    <w:rsid w:val="004062F3"/>
    <w:rsid w:val="004073E5"/>
    <w:rsid w:val="00414EB8"/>
    <w:rsid w:val="004270BA"/>
    <w:rsid w:val="0043203C"/>
    <w:rsid w:val="00432431"/>
    <w:rsid w:val="004340BC"/>
    <w:rsid w:val="00435FD1"/>
    <w:rsid w:val="004410BE"/>
    <w:rsid w:val="00441D23"/>
    <w:rsid w:val="004516D4"/>
    <w:rsid w:val="004538EE"/>
    <w:rsid w:val="00454053"/>
    <w:rsid w:val="0046110C"/>
    <w:rsid w:val="004661A0"/>
    <w:rsid w:val="00471955"/>
    <w:rsid w:val="00471CCE"/>
    <w:rsid w:val="00474F3F"/>
    <w:rsid w:val="00475E5D"/>
    <w:rsid w:val="004A0E3D"/>
    <w:rsid w:val="004A235C"/>
    <w:rsid w:val="004A436C"/>
    <w:rsid w:val="004A4549"/>
    <w:rsid w:val="004B072C"/>
    <w:rsid w:val="004B6CED"/>
    <w:rsid w:val="004C08F2"/>
    <w:rsid w:val="004C1614"/>
    <w:rsid w:val="004C3713"/>
    <w:rsid w:val="004D15CA"/>
    <w:rsid w:val="004D1869"/>
    <w:rsid w:val="004D3EA4"/>
    <w:rsid w:val="004D4C4D"/>
    <w:rsid w:val="004E3085"/>
    <w:rsid w:val="004E5A1A"/>
    <w:rsid w:val="004E6E5F"/>
    <w:rsid w:val="00500063"/>
    <w:rsid w:val="00502991"/>
    <w:rsid w:val="00521272"/>
    <w:rsid w:val="00524496"/>
    <w:rsid w:val="00525EF4"/>
    <w:rsid w:val="00526330"/>
    <w:rsid w:val="00530745"/>
    <w:rsid w:val="00534E28"/>
    <w:rsid w:val="00540CC5"/>
    <w:rsid w:val="00540F5E"/>
    <w:rsid w:val="00543C44"/>
    <w:rsid w:val="00544603"/>
    <w:rsid w:val="00545A17"/>
    <w:rsid w:val="00546269"/>
    <w:rsid w:val="005465E4"/>
    <w:rsid w:val="00554188"/>
    <w:rsid w:val="00582495"/>
    <w:rsid w:val="0058330A"/>
    <w:rsid w:val="00583C4D"/>
    <w:rsid w:val="00594F4C"/>
    <w:rsid w:val="005A3A5C"/>
    <w:rsid w:val="005A5A78"/>
    <w:rsid w:val="005A6786"/>
    <w:rsid w:val="005B1D60"/>
    <w:rsid w:val="005B271E"/>
    <w:rsid w:val="005C30FD"/>
    <w:rsid w:val="005C33DF"/>
    <w:rsid w:val="005D1F7C"/>
    <w:rsid w:val="005D6EDC"/>
    <w:rsid w:val="005D79CF"/>
    <w:rsid w:val="005E5EE5"/>
    <w:rsid w:val="005E7118"/>
    <w:rsid w:val="00604355"/>
    <w:rsid w:val="0060477F"/>
    <w:rsid w:val="00604810"/>
    <w:rsid w:val="00605C1A"/>
    <w:rsid w:val="00614729"/>
    <w:rsid w:val="00621BC9"/>
    <w:rsid w:val="00623B7C"/>
    <w:rsid w:val="00623E41"/>
    <w:rsid w:val="00627223"/>
    <w:rsid w:val="006326C7"/>
    <w:rsid w:val="006344F1"/>
    <w:rsid w:val="006410F4"/>
    <w:rsid w:val="006448AF"/>
    <w:rsid w:val="00645EB8"/>
    <w:rsid w:val="00646608"/>
    <w:rsid w:val="00647EE0"/>
    <w:rsid w:val="00652A2F"/>
    <w:rsid w:val="00652FDD"/>
    <w:rsid w:val="006548DD"/>
    <w:rsid w:val="0065621A"/>
    <w:rsid w:val="00671CB0"/>
    <w:rsid w:val="00675AB2"/>
    <w:rsid w:val="006770A6"/>
    <w:rsid w:val="00681C62"/>
    <w:rsid w:val="00684415"/>
    <w:rsid w:val="00692428"/>
    <w:rsid w:val="006970E6"/>
    <w:rsid w:val="006A0472"/>
    <w:rsid w:val="006A3089"/>
    <w:rsid w:val="006B5313"/>
    <w:rsid w:val="006B6079"/>
    <w:rsid w:val="006B70CA"/>
    <w:rsid w:val="006C0D9A"/>
    <w:rsid w:val="006C3F09"/>
    <w:rsid w:val="006D19D8"/>
    <w:rsid w:val="006E1D21"/>
    <w:rsid w:val="006E2F98"/>
    <w:rsid w:val="006F2208"/>
    <w:rsid w:val="006F2EA5"/>
    <w:rsid w:val="0070043C"/>
    <w:rsid w:val="007008C6"/>
    <w:rsid w:val="007060C5"/>
    <w:rsid w:val="00706566"/>
    <w:rsid w:val="007154FC"/>
    <w:rsid w:val="00721333"/>
    <w:rsid w:val="007259FE"/>
    <w:rsid w:val="00740B9F"/>
    <w:rsid w:val="00744C11"/>
    <w:rsid w:val="00744F42"/>
    <w:rsid w:val="00757EF3"/>
    <w:rsid w:val="00760E4C"/>
    <w:rsid w:val="00765EBD"/>
    <w:rsid w:val="00771B8C"/>
    <w:rsid w:val="00786CDD"/>
    <w:rsid w:val="00792081"/>
    <w:rsid w:val="007970A6"/>
    <w:rsid w:val="007C0C47"/>
    <w:rsid w:val="007C154F"/>
    <w:rsid w:val="007C49AF"/>
    <w:rsid w:val="007C6017"/>
    <w:rsid w:val="007D37BC"/>
    <w:rsid w:val="007D5DAD"/>
    <w:rsid w:val="007F334D"/>
    <w:rsid w:val="00800D41"/>
    <w:rsid w:val="00802D33"/>
    <w:rsid w:val="008318C2"/>
    <w:rsid w:val="00832377"/>
    <w:rsid w:val="00835EB3"/>
    <w:rsid w:val="00836C80"/>
    <w:rsid w:val="00845C66"/>
    <w:rsid w:val="00845D5D"/>
    <w:rsid w:val="00853175"/>
    <w:rsid w:val="00853385"/>
    <w:rsid w:val="008537CD"/>
    <w:rsid w:val="00853DDB"/>
    <w:rsid w:val="00856790"/>
    <w:rsid w:val="00857FCC"/>
    <w:rsid w:val="00861096"/>
    <w:rsid w:val="00863FFF"/>
    <w:rsid w:val="00864763"/>
    <w:rsid w:val="00870DFC"/>
    <w:rsid w:val="0087330E"/>
    <w:rsid w:val="00887BDE"/>
    <w:rsid w:val="00892E96"/>
    <w:rsid w:val="0089611B"/>
    <w:rsid w:val="008B3D52"/>
    <w:rsid w:val="008B4D43"/>
    <w:rsid w:val="008C2A1D"/>
    <w:rsid w:val="008C3649"/>
    <w:rsid w:val="008C55B6"/>
    <w:rsid w:val="008C74AB"/>
    <w:rsid w:val="008D670F"/>
    <w:rsid w:val="008E0412"/>
    <w:rsid w:val="008E18AD"/>
    <w:rsid w:val="008E21FC"/>
    <w:rsid w:val="008E5EE3"/>
    <w:rsid w:val="008F325F"/>
    <w:rsid w:val="008F4914"/>
    <w:rsid w:val="008F7DB3"/>
    <w:rsid w:val="00902C8A"/>
    <w:rsid w:val="009157B3"/>
    <w:rsid w:val="00922AE9"/>
    <w:rsid w:val="00925633"/>
    <w:rsid w:val="00925AFF"/>
    <w:rsid w:val="009335EB"/>
    <w:rsid w:val="00936370"/>
    <w:rsid w:val="00952078"/>
    <w:rsid w:val="00967D0F"/>
    <w:rsid w:val="00970EDE"/>
    <w:rsid w:val="00973148"/>
    <w:rsid w:val="009742B2"/>
    <w:rsid w:val="009813FC"/>
    <w:rsid w:val="00984A08"/>
    <w:rsid w:val="00984F4A"/>
    <w:rsid w:val="00991B40"/>
    <w:rsid w:val="00993B50"/>
    <w:rsid w:val="0099750E"/>
    <w:rsid w:val="00997AB2"/>
    <w:rsid w:val="009A5D2E"/>
    <w:rsid w:val="009B0307"/>
    <w:rsid w:val="009B0309"/>
    <w:rsid w:val="009B42FC"/>
    <w:rsid w:val="009E3B17"/>
    <w:rsid w:val="009E6A85"/>
    <w:rsid w:val="009F4552"/>
    <w:rsid w:val="009F71EA"/>
    <w:rsid w:val="00A02B9E"/>
    <w:rsid w:val="00A15A5F"/>
    <w:rsid w:val="00A21EB2"/>
    <w:rsid w:val="00A2213B"/>
    <w:rsid w:val="00A223C6"/>
    <w:rsid w:val="00A24610"/>
    <w:rsid w:val="00A26CCF"/>
    <w:rsid w:val="00A27E15"/>
    <w:rsid w:val="00A27F75"/>
    <w:rsid w:val="00A300B2"/>
    <w:rsid w:val="00A3487A"/>
    <w:rsid w:val="00A3678A"/>
    <w:rsid w:val="00A453F2"/>
    <w:rsid w:val="00A5533F"/>
    <w:rsid w:val="00A607FD"/>
    <w:rsid w:val="00A73B56"/>
    <w:rsid w:val="00A7482D"/>
    <w:rsid w:val="00A7483A"/>
    <w:rsid w:val="00A83287"/>
    <w:rsid w:val="00A91011"/>
    <w:rsid w:val="00A918C2"/>
    <w:rsid w:val="00A9437C"/>
    <w:rsid w:val="00A95191"/>
    <w:rsid w:val="00AA53FA"/>
    <w:rsid w:val="00AA70ED"/>
    <w:rsid w:val="00AB083A"/>
    <w:rsid w:val="00AB09E7"/>
    <w:rsid w:val="00AB28A5"/>
    <w:rsid w:val="00AB3E63"/>
    <w:rsid w:val="00AB671A"/>
    <w:rsid w:val="00AB74A5"/>
    <w:rsid w:val="00AD0D2F"/>
    <w:rsid w:val="00AD255F"/>
    <w:rsid w:val="00B10397"/>
    <w:rsid w:val="00B152C9"/>
    <w:rsid w:val="00B15A92"/>
    <w:rsid w:val="00B17F9B"/>
    <w:rsid w:val="00B205C6"/>
    <w:rsid w:val="00B23457"/>
    <w:rsid w:val="00B25DF9"/>
    <w:rsid w:val="00B25F04"/>
    <w:rsid w:val="00B366FE"/>
    <w:rsid w:val="00B4671D"/>
    <w:rsid w:val="00B511B4"/>
    <w:rsid w:val="00B55E54"/>
    <w:rsid w:val="00B7028D"/>
    <w:rsid w:val="00B71CE8"/>
    <w:rsid w:val="00B760DB"/>
    <w:rsid w:val="00B84DC2"/>
    <w:rsid w:val="00B90E49"/>
    <w:rsid w:val="00B96183"/>
    <w:rsid w:val="00B96247"/>
    <w:rsid w:val="00BA24CA"/>
    <w:rsid w:val="00BC42F0"/>
    <w:rsid w:val="00BD2068"/>
    <w:rsid w:val="00BD21BF"/>
    <w:rsid w:val="00BE080C"/>
    <w:rsid w:val="00BE22F5"/>
    <w:rsid w:val="00BE3902"/>
    <w:rsid w:val="00BE444B"/>
    <w:rsid w:val="00C00CB4"/>
    <w:rsid w:val="00C01571"/>
    <w:rsid w:val="00C07896"/>
    <w:rsid w:val="00C1359C"/>
    <w:rsid w:val="00C16F78"/>
    <w:rsid w:val="00C17E17"/>
    <w:rsid w:val="00C22B4A"/>
    <w:rsid w:val="00C34B0C"/>
    <w:rsid w:val="00C3560C"/>
    <w:rsid w:val="00C379F4"/>
    <w:rsid w:val="00C4168E"/>
    <w:rsid w:val="00C4348F"/>
    <w:rsid w:val="00C60843"/>
    <w:rsid w:val="00C71ED4"/>
    <w:rsid w:val="00C76BAC"/>
    <w:rsid w:val="00C86999"/>
    <w:rsid w:val="00C939EE"/>
    <w:rsid w:val="00C964F3"/>
    <w:rsid w:val="00CA29F1"/>
    <w:rsid w:val="00CA43F2"/>
    <w:rsid w:val="00CB5D3B"/>
    <w:rsid w:val="00CD1640"/>
    <w:rsid w:val="00CE06A8"/>
    <w:rsid w:val="00CE7A2D"/>
    <w:rsid w:val="00CE7FD9"/>
    <w:rsid w:val="00CF1508"/>
    <w:rsid w:val="00CF674C"/>
    <w:rsid w:val="00D05893"/>
    <w:rsid w:val="00D173E8"/>
    <w:rsid w:val="00D24F00"/>
    <w:rsid w:val="00D25C2E"/>
    <w:rsid w:val="00D36564"/>
    <w:rsid w:val="00D415BC"/>
    <w:rsid w:val="00D44436"/>
    <w:rsid w:val="00D533D8"/>
    <w:rsid w:val="00D608B4"/>
    <w:rsid w:val="00D64280"/>
    <w:rsid w:val="00D643A7"/>
    <w:rsid w:val="00D6620D"/>
    <w:rsid w:val="00D72DB0"/>
    <w:rsid w:val="00D7651C"/>
    <w:rsid w:val="00D80EA3"/>
    <w:rsid w:val="00D87CD5"/>
    <w:rsid w:val="00D91DFA"/>
    <w:rsid w:val="00DA3819"/>
    <w:rsid w:val="00DA7C57"/>
    <w:rsid w:val="00DB05CE"/>
    <w:rsid w:val="00DB2F44"/>
    <w:rsid w:val="00DB6057"/>
    <w:rsid w:val="00DB6461"/>
    <w:rsid w:val="00DB7390"/>
    <w:rsid w:val="00DC00A0"/>
    <w:rsid w:val="00DE22E9"/>
    <w:rsid w:val="00DE34E3"/>
    <w:rsid w:val="00DE7AAA"/>
    <w:rsid w:val="00E0766A"/>
    <w:rsid w:val="00E162A6"/>
    <w:rsid w:val="00E3119F"/>
    <w:rsid w:val="00E37363"/>
    <w:rsid w:val="00E437FF"/>
    <w:rsid w:val="00E47384"/>
    <w:rsid w:val="00E47A09"/>
    <w:rsid w:val="00E541E0"/>
    <w:rsid w:val="00E55F38"/>
    <w:rsid w:val="00E65269"/>
    <w:rsid w:val="00E8580F"/>
    <w:rsid w:val="00E87700"/>
    <w:rsid w:val="00E91580"/>
    <w:rsid w:val="00E91AAC"/>
    <w:rsid w:val="00EB08AC"/>
    <w:rsid w:val="00EB4748"/>
    <w:rsid w:val="00EC410C"/>
    <w:rsid w:val="00ED7496"/>
    <w:rsid w:val="00EE2061"/>
    <w:rsid w:val="00EE718B"/>
    <w:rsid w:val="00EF3E55"/>
    <w:rsid w:val="00F05CBB"/>
    <w:rsid w:val="00F07DF1"/>
    <w:rsid w:val="00F22C82"/>
    <w:rsid w:val="00F23433"/>
    <w:rsid w:val="00F23ADF"/>
    <w:rsid w:val="00F242E6"/>
    <w:rsid w:val="00F25C24"/>
    <w:rsid w:val="00F262A8"/>
    <w:rsid w:val="00F300C1"/>
    <w:rsid w:val="00F31201"/>
    <w:rsid w:val="00F3361B"/>
    <w:rsid w:val="00F3582F"/>
    <w:rsid w:val="00F4106F"/>
    <w:rsid w:val="00F42068"/>
    <w:rsid w:val="00F46666"/>
    <w:rsid w:val="00F466B6"/>
    <w:rsid w:val="00F505E8"/>
    <w:rsid w:val="00F5297F"/>
    <w:rsid w:val="00F60DD2"/>
    <w:rsid w:val="00F618F9"/>
    <w:rsid w:val="00F64716"/>
    <w:rsid w:val="00F7034F"/>
    <w:rsid w:val="00F71697"/>
    <w:rsid w:val="00F822ED"/>
    <w:rsid w:val="00F825C0"/>
    <w:rsid w:val="00F840B5"/>
    <w:rsid w:val="00F85858"/>
    <w:rsid w:val="00F9232E"/>
    <w:rsid w:val="00F94D68"/>
    <w:rsid w:val="00F970DF"/>
    <w:rsid w:val="00FA128F"/>
    <w:rsid w:val="00FA207F"/>
    <w:rsid w:val="00FA3881"/>
    <w:rsid w:val="00FA46B6"/>
    <w:rsid w:val="00FA6FE4"/>
    <w:rsid w:val="00FB1E24"/>
    <w:rsid w:val="00FB48E8"/>
    <w:rsid w:val="00FC2CF3"/>
    <w:rsid w:val="00FD0F17"/>
    <w:rsid w:val="00FD395F"/>
    <w:rsid w:val="00FD529D"/>
    <w:rsid w:val="00FD58A3"/>
    <w:rsid w:val="00FE5602"/>
    <w:rsid w:val="00FF016A"/>
    <w:rsid w:val="00FF43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B9587"/>
  <w15:chartTrackingRefBased/>
  <w15:docId w15:val="{495DDACE-E9EE-4492-A7BE-947CA846B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2F0"/>
  </w:style>
  <w:style w:type="paragraph" w:styleId="Heading1">
    <w:name w:val="heading 1"/>
    <w:basedOn w:val="Normal"/>
    <w:next w:val="Normal"/>
    <w:link w:val="Heading1Char"/>
    <w:uiPriority w:val="9"/>
    <w:qFormat/>
    <w:rsid w:val="00652F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2F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2F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2F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2F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2F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F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F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F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F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2F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2F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2F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2F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2F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F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F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FDD"/>
    <w:rPr>
      <w:rFonts w:eastAsiaTheme="majorEastAsia" w:cstheme="majorBidi"/>
      <w:color w:val="272727" w:themeColor="text1" w:themeTint="D8"/>
    </w:rPr>
  </w:style>
  <w:style w:type="paragraph" w:styleId="Title">
    <w:name w:val="Title"/>
    <w:basedOn w:val="Normal"/>
    <w:next w:val="Normal"/>
    <w:link w:val="TitleChar"/>
    <w:uiPriority w:val="10"/>
    <w:qFormat/>
    <w:rsid w:val="00652F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F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F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F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FDD"/>
    <w:pPr>
      <w:spacing w:before="160"/>
      <w:jc w:val="center"/>
    </w:pPr>
    <w:rPr>
      <w:i/>
      <w:iCs/>
      <w:color w:val="404040" w:themeColor="text1" w:themeTint="BF"/>
    </w:rPr>
  </w:style>
  <w:style w:type="character" w:customStyle="1" w:styleId="QuoteChar">
    <w:name w:val="Quote Char"/>
    <w:basedOn w:val="DefaultParagraphFont"/>
    <w:link w:val="Quote"/>
    <w:uiPriority w:val="29"/>
    <w:rsid w:val="00652FDD"/>
    <w:rPr>
      <w:i/>
      <w:iCs/>
      <w:color w:val="404040" w:themeColor="text1" w:themeTint="BF"/>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652FDD"/>
    <w:pPr>
      <w:ind w:left="720"/>
      <w:contextualSpacing/>
    </w:pPr>
  </w:style>
  <w:style w:type="character" w:styleId="IntenseEmphasis">
    <w:name w:val="Intense Emphasis"/>
    <w:basedOn w:val="DefaultParagraphFont"/>
    <w:uiPriority w:val="21"/>
    <w:qFormat/>
    <w:rsid w:val="00652FDD"/>
    <w:rPr>
      <w:i/>
      <w:iCs/>
      <w:color w:val="0F4761" w:themeColor="accent1" w:themeShade="BF"/>
    </w:rPr>
  </w:style>
  <w:style w:type="paragraph" w:styleId="IntenseQuote">
    <w:name w:val="Intense Quote"/>
    <w:basedOn w:val="Normal"/>
    <w:next w:val="Normal"/>
    <w:link w:val="IntenseQuoteChar"/>
    <w:uiPriority w:val="30"/>
    <w:qFormat/>
    <w:rsid w:val="00652F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2FDD"/>
    <w:rPr>
      <w:i/>
      <w:iCs/>
      <w:color w:val="0F4761" w:themeColor="accent1" w:themeShade="BF"/>
    </w:rPr>
  </w:style>
  <w:style w:type="character" w:styleId="IntenseReference">
    <w:name w:val="Intense Reference"/>
    <w:basedOn w:val="DefaultParagraphFont"/>
    <w:uiPriority w:val="32"/>
    <w:qFormat/>
    <w:rsid w:val="00652FDD"/>
    <w:rPr>
      <w:b/>
      <w:bCs/>
      <w:smallCaps/>
      <w:color w:val="0F4761" w:themeColor="accent1" w:themeShade="BF"/>
      <w:spacing w:val="5"/>
    </w:rPr>
  </w:style>
  <w:style w:type="table" w:styleId="TableGrid">
    <w:name w:val="Table Grid"/>
    <w:basedOn w:val="TableNormal"/>
    <w:uiPriority w:val="39"/>
    <w:rsid w:val="000D01C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621BC9"/>
  </w:style>
  <w:style w:type="character" w:styleId="Hyperlink">
    <w:name w:val="Hyperlink"/>
    <w:basedOn w:val="DefaultParagraphFont"/>
    <w:uiPriority w:val="99"/>
    <w:unhideWhenUsed/>
    <w:rsid w:val="00621BC9"/>
    <w:rPr>
      <w:color w:val="0000FF"/>
      <w:u w:val="single"/>
    </w:rPr>
  </w:style>
  <w:style w:type="table" w:customStyle="1" w:styleId="Lentelstinklelis1">
    <w:name w:val="Lentelės tinklelis1"/>
    <w:basedOn w:val="TableNormal"/>
    <w:next w:val="TableGrid"/>
    <w:uiPriority w:val="39"/>
    <w:rsid w:val="00621BC9"/>
    <w:pPr>
      <w:spacing w:after="0" w:line="240" w:lineRule="auto"/>
    </w:pPr>
    <w:rPr>
      <w:rFonts w:ascii="Calibri" w:eastAsia="Calibri" w:hAnsi="Calibri" w:cs="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rsid w:val="00621BC9"/>
    <w:rPr>
      <w:rFonts w:ascii="Arial" w:hAnsi="Arial"/>
      <w:sz w:val="20"/>
    </w:rPr>
  </w:style>
  <w:style w:type="character" w:styleId="CommentReference">
    <w:name w:val="annotation reference"/>
    <w:basedOn w:val="DefaultParagraphFont"/>
    <w:uiPriority w:val="99"/>
    <w:semiHidden/>
    <w:unhideWhenUsed/>
    <w:rsid w:val="00863FFF"/>
    <w:rPr>
      <w:sz w:val="16"/>
      <w:szCs w:val="16"/>
    </w:rPr>
  </w:style>
  <w:style w:type="paragraph" w:styleId="CommentText">
    <w:name w:val="annotation text"/>
    <w:basedOn w:val="Normal"/>
    <w:link w:val="CommentTextChar"/>
    <w:uiPriority w:val="99"/>
    <w:unhideWhenUsed/>
    <w:rsid w:val="00863FFF"/>
    <w:pPr>
      <w:spacing w:line="240" w:lineRule="auto"/>
    </w:pPr>
    <w:rPr>
      <w:sz w:val="20"/>
      <w:szCs w:val="20"/>
    </w:rPr>
  </w:style>
  <w:style w:type="character" w:customStyle="1" w:styleId="CommentTextChar">
    <w:name w:val="Comment Text Char"/>
    <w:basedOn w:val="DefaultParagraphFont"/>
    <w:link w:val="CommentText"/>
    <w:uiPriority w:val="99"/>
    <w:rsid w:val="00863FFF"/>
    <w:rPr>
      <w:sz w:val="20"/>
      <w:szCs w:val="20"/>
    </w:rPr>
  </w:style>
  <w:style w:type="paragraph" w:styleId="CommentSubject">
    <w:name w:val="annotation subject"/>
    <w:basedOn w:val="CommentText"/>
    <w:next w:val="CommentText"/>
    <w:link w:val="CommentSubjectChar"/>
    <w:uiPriority w:val="99"/>
    <w:semiHidden/>
    <w:unhideWhenUsed/>
    <w:rsid w:val="00863FFF"/>
    <w:rPr>
      <w:b/>
      <w:bCs/>
    </w:rPr>
  </w:style>
  <w:style w:type="character" w:customStyle="1" w:styleId="CommentSubjectChar">
    <w:name w:val="Comment Subject Char"/>
    <w:basedOn w:val="CommentTextChar"/>
    <w:link w:val="CommentSubject"/>
    <w:uiPriority w:val="99"/>
    <w:semiHidden/>
    <w:rsid w:val="00863FFF"/>
    <w:rPr>
      <w:b/>
      <w:bCs/>
      <w:sz w:val="20"/>
      <w:szCs w:val="20"/>
    </w:rPr>
  </w:style>
  <w:style w:type="paragraph" w:styleId="Header">
    <w:name w:val="header"/>
    <w:basedOn w:val="Normal"/>
    <w:link w:val="HeaderChar"/>
    <w:uiPriority w:val="99"/>
    <w:unhideWhenUsed/>
    <w:rsid w:val="00A02B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2B9E"/>
  </w:style>
  <w:style w:type="paragraph" w:styleId="Footer">
    <w:name w:val="footer"/>
    <w:basedOn w:val="Normal"/>
    <w:link w:val="FooterChar"/>
    <w:uiPriority w:val="99"/>
    <w:unhideWhenUsed/>
    <w:rsid w:val="00A02B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2B9E"/>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
    <w:basedOn w:val="Normal"/>
    <w:link w:val="BodyTextChar"/>
    <w:qFormat/>
    <w:rsid w:val="003F252C"/>
    <w:pPr>
      <w:spacing w:after="0" w:line="240" w:lineRule="auto"/>
      <w:ind w:firstLine="567"/>
      <w:jc w:val="both"/>
    </w:pPr>
    <w:rPr>
      <w:rFonts w:ascii="Times New Roman" w:eastAsia="Times New Roman" w:hAnsi="Times New Roman" w:cs="Times New Roman"/>
      <w:kern w:val="0"/>
      <w:szCs w:val="20"/>
      <w14:ligatures w14:val="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rsid w:val="003F252C"/>
    <w:rPr>
      <w:rFonts w:ascii="Times New Roman" w:eastAsia="Times New Roman" w:hAnsi="Times New Roman" w:cs="Times New Roman"/>
      <w:kern w:val="0"/>
      <w:szCs w:val="20"/>
      <w14:ligatures w14:val="none"/>
    </w:rPr>
  </w:style>
  <w:style w:type="character" w:customStyle="1" w:styleId="cf01">
    <w:name w:val="cf01"/>
    <w:basedOn w:val="DefaultParagraphFont"/>
    <w:rsid w:val="00081083"/>
    <w:rPr>
      <w:rFonts w:ascii="Segoe UI" w:hAnsi="Segoe UI" w:cs="Segoe UI" w:hint="default"/>
      <w:sz w:val="18"/>
      <w:szCs w:val="18"/>
    </w:rPr>
  </w:style>
  <w:style w:type="paragraph" w:customStyle="1" w:styleId="Default">
    <w:name w:val="Default"/>
    <w:rsid w:val="002775AA"/>
    <w:pPr>
      <w:autoSpaceDE w:val="0"/>
      <w:autoSpaceDN w:val="0"/>
      <w:adjustRightInd w:val="0"/>
      <w:spacing w:after="0" w:line="240" w:lineRule="auto"/>
    </w:pPr>
    <w:rPr>
      <w:rFonts w:ascii="Times New Roman" w:hAnsi="Times New Roman" w:cs="Times New Roman"/>
      <w:color w:val="000000"/>
      <w:kern w:val="0"/>
    </w:rPr>
  </w:style>
  <w:style w:type="paragraph" w:styleId="Revision">
    <w:name w:val="Revision"/>
    <w:hidden/>
    <w:uiPriority w:val="99"/>
    <w:semiHidden/>
    <w:rsid w:val="00DB6057"/>
    <w:pPr>
      <w:spacing w:after="0" w:line="240" w:lineRule="auto"/>
    </w:pPr>
  </w:style>
  <w:style w:type="character" w:styleId="UnresolvedMention">
    <w:name w:val="Unresolved Mention"/>
    <w:basedOn w:val="DefaultParagraphFont"/>
    <w:uiPriority w:val="99"/>
    <w:semiHidden/>
    <w:unhideWhenUsed/>
    <w:rsid w:val="005C30FD"/>
    <w:rPr>
      <w:color w:val="605E5C"/>
      <w:shd w:val="clear" w:color="auto" w:fill="E1DFDD"/>
    </w:rPr>
  </w:style>
  <w:style w:type="paragraph" w:customStyle="1" w:styleId="pf0">
    <w:name w:val="pf0"/>
    <w:basedOn w:val="Normal"/>
    <w:rsid w:val="0012787C"/>
    <w:pPr>
      <w:spacing w:before="100" w:beforeAutospacing="1" w:after="100" w:afterAutospacing="1" w:line="240" w:lineRule="auto"/>
    </w:pPr>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99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433CB75F124417815E042782711589"/>
        <w:category>
          <w:name w:val="Bendrosios nuostatos"/>
          <w:gallery w:val="placeholder"/>
        </w:category>
        <w:types>
          <w:type w:val="bbPlcHdr"/>
        </w:types>
        <w:behaviors>
          <w:behavior w:val="content"/>
        </w:behaviors>
        <w:guid w:val="{9BB2343F-4417-4F3E-94F0-FAE50A433848}"/>
      </w:docPartPr>
      <w:docPartBody>
        <w:p w:rsidR="00394B7C" w:rsidRDefault="00394B7C" w:rsidP="00394B7C">
          <w:pPr>
            <w:pStyle w:val="4A433CB75F124417815E042782711589"/>
          </w:pPr>
          <w:r>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B7C"/>
    <w:rsid w:val="00006D41"/>
    <w:rsid w:val="00024EEA"/>
    <w:rsid w:val="00054F4A"/>
    <w:rsid w:val="00054F8E"/>
    <w:rsid w:val="00057A86"/>
    <w:rsid w:val="0007595E"/>
    <w:rsid w:val="000F1D74"/>
    <w:rsid w:val="00100532"/>
    <w:rsid w:val="001507DD"/>
    <w:rsid w:val="00177660"/>
    <w:rsid w:val="00192E4A"/>
    <w:rsid w:val="001E5B26"/>
    <w:rsid w:val="001F4481"/>
    <w:rsid w:val="00257F90"/>
    <w:rsid w:val="002812FC"/>
    <w:rsid w:val="00281E4F"/>
    <w:rsid w:val="002A2F2F"/>
    <w:rsid w:val="002C510A"/>
    <w:rsid w:val="002E706B"/>
    <w:rsid w:val="00387864"/>
    <w:rsid w:val="00394B7C"/>
    <w:rsid w:val="003B4B16"/>
    <w:rsid w:val="003D4A0F"/>
    <w:rsid w:val="004337F1"/>
    <w:rsid w:val="00441D23"/>
    <w:rsid w:val="004538EE"/>
    <w:rsid w:val="004B072C"/>
    <w:rsid w:val="004B6E64"/>
    <w:rsid w:val="004D3EA4"/>
    <w:rsid w:val="004E3085"/>
    <w:rsid w:val="004E6E5F"/>
    <w:rsid w:val="00540CC5"/>
    <w:rsid w:val="00545A17"/>
    <w:rsid w:val="00583C4D"/>
    <w:rsid w:val="00591960"/>
    <w:rsid w:val="00592B51"/>
    <w:rsid w:val="005A5A78"/>
    <w:rsid w:val="005B30C8"/>
    <w:rsid w:val="005D1F7C"/>
    <w:rsid w:val="00623E41"/>
    <w:rsid w:val="006F04A0"/>
    <w:rsid w:val="006F0538"/>
    <w:rsid w:val="00726635"/>
    <w:rsid w:val="007D37BC"/>
    <w:rsid w:val="00800255"/>
    <w:rsid w:val="00810A24"/>
    <w:rsid w:val="00835EB3"/>
    <w:rsid w:val="00856790"/>
    <w:rsid w:val="00887BDE"/>
    <w:rsid w:val="008C55B6"/>
    <w:rsid w:val="008E18AD"/>
    <w:rsid w:val="00906CED"/>
    <w:rsid w:val="009335EB"/>
    <w:rsid w:val="00936370"/>
    <w:rsid w:val="00983D51"/>
    <w:rsid w:val="00984F4A"/>
    <w:rsid w:val="00991B40"/>
    <w:rsid w:val="0099473C"/>
    <w:rsid w:val="009D34F1"/>
    <w:rsid w:val="009E6C8E"/>
    <w:rsid w:val="009F4552"/>
    <w:rsid w:val="00A0469C"/>
    <w:rsid w:val="00A21E5F"/>
    <w:rsid w:val="00A223C6"/>
    <w:rsid w:val="00AB09E7"/>
    <w:rsid w:val="00AB3E63"/>
    <w:rsid w:val="00AF7526"/>
    <w:rsid w:val="00B3326E"/>
    <w:rsid w:val="00B42145"/>
    <w:rsid w:val="00B66D60"/>
    <w:rsid w:val="00BE3902"/>
    <w:rsid w:val="00C3560C"/>
    <w:rsid w:val="00C47F83"/>
    <w:rsid w:val="00CA29F1"/>
    <w:rsid w:val="00CB5D3B"/>
    <w:rsid w:val="00D6620D"/>
    <w:rsid w:val="00D72DB0"/>
    <w:rsid w:val="00D760A9"/>
    <w:rsid w:val="00DB6F44"/>
    <w:rsid w:val="00DC6384"/>
    <w:rsid w:val="00DF567C"/>
    <w:rsid w:val="00E541E0"/>
    <w:rsid w:val="00E91AAC"/>
    <w:rsid w:val="00ED1E5C"/>
    <w:rsid w:val="00ED5E23"/>
    <w:rsid w:val="00F15394"/>
    <w:rsid w:val="00F43368"/>
    <w:rsid w:val="00F466B6"/>
    <w:rsid w:val="00F5297F"/>
    <w:rsid w:val="00F569AB"/>
    <w:rsid w:val="00F87782"/>
    <w:rsid w:val="00F9010D"/>
    <w:rsid w:val="00FF43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37F1"/>
  </w:style>
  <w:style w:type="paragraph" w:customStyle="1" w:styleId="4A433CB75F124417815E042782711589">
    <w:name w:val="4A433CB75F124417815E042782711589"/>
    <w:rsid w:val="00394B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72B49-60C2-4665-9A89-F8A0CDFC1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5017</Words>
  <Characters>2861</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Medikienė</dc:creator>
  <cp:keywords/>
  <dc:description/>
  <cp:lastModifiedBy>Irena Simonaitienė</cp:lastModifiedBy>
  <cp:revision>10</cp:revision>
  <dcterms:created xsi:type="dcterms:W3CDTF">2025-09-01T09:39:00Z</dcterms:created>
  <dcterms:modified xsi:type="dcterms:W3CDTF">2025-09-02T05:46:00Z</dcterms:modified>
</cp:coreProperties>
</file>