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A90D0" w14:textId="77777777" w:rsidR="00AD183B" w:rsidRDefault="00AD183B" w:rsidP="00B274F4">
      <w:pPr>
        <w:pStyle w:val="SLONormal"/>
        <w:spacing w:before="0" w:after="0"/>
        <w:jc w:val="left"/>
        <w:rPr>
          <w:lang w:val="lt-LT"/>
        </w:rPr>
      </w:pPr>
    </w:p>
    <w:p w14:paraId="7AD62E03" w14:textId="77777777" w:rsidR="003C7C9E" w:rsidRPr="00125046" w:rsidRDefault="003C7C9E" w:rsidP="00B274F4">
      <w:pPr>
        <w:pStyle w:val="SLONormal"/>
        <w:spacing w:before="0" w:after="0"/>
        <w:jc w:val="left"/>
        <w:rPr>
          <w:lang w:val="lt-LT"/>
        </w:rPr>
      </w:pPr>
    </w:p>
    <w:p w14:paraId="4A1FDEC1" w14:textId="77777777" w:rsidR="00B274F4" w:rsidRPr="00125046" w:rsidRDefault="00B274F4" w:rsidP="00EA72A5">
      <w:pPr>
        <w:pStyle w:val="SLONormal"/>
        <w:spacing w:before="0" w:after="0"/>
        <w:ind w:left="4254" w:hanging="4112"/>
        <w:jc w:val="center"/>
        <w:rPr>
          <w:b/>
          <w:bCs/>
          <w:lang w:val="lt-LT"/>
        </w:rPr>
      </w:pPr>
    </w:p>
    <w:p w14:paraId="08A618B1" w14:textId="77777777" w:rsidR="00B274F4" w:rsidRDefault="00B274F4" w:rsidP="00B274F4">
      <w:pPr>
        <w:pStyle w:val="SLONormal"/>
        <w:spacing w:before="0" w:after="0"/>
        <w:jc w:val="center"/>
        <w:rPr>
          <w:b/>
          <w:lang w:val="lt-LT"/>
        </w:rPr>
      </w:pPr>
      <w:r>
        <w:rPr>
          <w:b/>
          <w:lang w:val="lt-LT"/>
        </w:rPr>
        <w:t>STATINIO PROJEKTAVIMO TECHNINĖ UŽDUOTIS</w:t>
      </w:r>
    </w:p>
    <w:p w14:paraId="372AE4ED" w14:textId="17635599" w:rsidR="00EA72A5" w:rsidRPr="0004269A" w:rsidRDefault="00EA72A5" w:rsidP="003C7C9E">
      <w:pPr>
        <w:pStyle w:val="SLONormal"/>
        <w:spacing w:before="0" w:after="0"/>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02"/>
        <w:gridCol w:w="5954"/>
      </w:tblGrid>
      <w:tr w:rsidR="00EA72A5" w:rsidRPr="00480942" w14:paraId="4F0A88B2" w14:textId="77777777" w:rsidTr="00E02C97">
        <w:trPr>
          <w:trHeight w:val="733"/>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39D2760" w14:textId="77777777" w:rsidR="00EA72A5" w:rsidRPr="00480942" w:rsidRDefault="00EA72A5" w:rsidP="00480942">
            <w:pPr>
              <w:jc w:val="both"/>
              <w:rPr>
                <w:rFonts w:eastAsia="Times New Roman"/>
                <w:b/>
                <w:kern w:val="2"/>
              </w:rPr>
            </w:pPr>
            <w:r w:rsidRPr="00480942">
              <w:rPr>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FC4818" w14:textId="77777777" w:rsidR="00EA72A5" w:rsidRPr="00480942" w:rsidRDefault="00EA72A5" w:rsidP="00480942">
            <w:pPr>
              <w:jc w:val="center"/>
              <w:rPr>
                <w:b/>
              </w:rPr>
            </w:pPr>
            <w:r w:rsidRPr="00480942">
              <w:rPr>
                <w:b/>
              </w:rPr>
              <w:t>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F669FBA" w14:textId="77777777" w:rsidR="00EA72A5" w:rsidRPr="00480942" w:rsidRDefault="00EA72A5" w:rsidP="00480942">
            <w:pPr>
              <w:jc w:val="center"/>
              <w:rPr>
                <w:b/>
              </w:rPr>
            </w:pPr>
            <w:r w:rsidRPr="00480942">
              <w:rPr>
                <w:b/>
              </w:rPr>
              <w:t xml:space="preserve">Reikalavimai </w:t>
            </w:r>
          </w:p>
        </w:tc>
      </w:tr>
      <w:tr w:rsidR="00EA72A5" w:rsidRPr="00480942" w14:paraId="14487CCC" w14:textId="77777777" w:rsidTr="00E02C97">
        <w:trPr>
          <w:trHeight w:val="415"/>
        </w:trPr>
        <w:tc>
          <w:tcPr>
            <w:tcW w:w="1134" w:type="dxa"/>
            <w:tcBorders>
              <w:top w:val="single" w:sz="4" w:space="0" w:color="auto"/>
              <w:left w:val="single" w:sz="4" w:space="0" w:color="auto"/>
              <w:bottom w:val="single" w:sz="4" w:space="0" w:color="auto"/>
              <w:right w:val="single" w:sz="4" w:space="0" w:color="auto"/>
            </w:tcBorders>
          </w:tcPr>
          <w:p w14:paraId="622B04AE" w14:textId="77777777" w:rsidR="00EA72A5" w:rsidRPr="00480942" w:rsidRDefault="00EA72A5" w:rsidP="00480942">
            <w:pPr>
              <w:jc w:val="both"/>
              <w:rPr>
                <w:u w:val="single"/>
              </w:rPr>
            </w:pPr>
          </w:p>
        </w:tc>
        <w:tc>
          <w:tcPr>
            <w:tcW w:w="9356" w:type="dxa"/>
            <w:gridSpan w:val="2"/>
            <w:tcBorders>
              <w:top w:val="single" w:sz="4" w:space="0" w:color="auto"/>
              <w:left w:val="single" w:sz="4" w:space="0" w:color="auto"/>
              <w:bottom w:val="single" w:sz="4" w:space="0" w:color="auto"/>
              <w:right w:val="single" w:sz="4" w:space="0" w:color="auto"/>
            </w:tcBorders>
            <w:hideMark/>
          </w:tcPr>
          <w:p w14:paraId="37444CB2" w14:textId="77777777" w:rsidR="00EA72A5" w:rsidRDefault="00EA72A5" w:rsidP="00480942">
            <w:pPr>
              <w:jc w:val="center"/>
              <w:rPr>
                <w:b/>
              </w:rPr>
            </w:pPr>
            <w:r w:rsidRPr="00480942">
              <w:rPr>
                <w:b/>
              </w:rPr>
              <w:t>I. Bendra informacija apie pirkimo objektą</w:t>
            </w:r>
          </w:p>
          <w:p w14:paraId="275F7642" w14:textId="77777777" w:rsidR="003C7C9E" w:rsidRPr="00480942" w:rsidRDefault="003C7C9E" w:rsidP="00480942">
            <w:pPr>
              <w:jc w:val="center"/>
              <w:rPr>
                <w:b/>
                <w:u w:val="single"/>
              </w:rPr>
            </w:pPr>
          </w:p>
        </w:tc>
      </w:tr>
      <w:tr w:rsidR="000170CF" w:rsidRPr="00480942" w14:paraId="28D05090" w14:textId="77777777" w:rsidTr="00216570">
        <w:trPr>
          <w:trHeight w:val="443"/>
        </w:trPr>
        <w:tc>
          <w:tcPr>
            <w:tcW w:w="1134" w:type="dxa"/>
            <w:tcBorders>
              <w:top w:val="single" w:sz="4" w:space="0" w:color="auto"/>
              <w:left w:val="single" w:sz="4" w:space="0" w:color="auto"/>
              <w:bottom w:val="single" w:sz="4" w:space="0" w:color="auto"/>
              <w:right w:val="single" w:sz="4" w:space="0" w:color="auto"/>
            </w:tcBorders>
            <w:hideMark/>
          </w:tcPr>
          <w:p w14:paraId="3BE86824" w14:textId="54DCCCC0" w:rsidR="000170CF" w:rsidRPr="005E55B8" w:rsidRDefault="000170CF" w:rsidP="000170CF">
            <w:pPr>
              <w:jc w:val="both"/>
            </w:pPr>
            <w:bookmarkStart w:id="0" w:name="_Hlk167800222"/>
            <w:r w:rsidRPr="005E55B8">
              <w:t>1.</w:t>
            </w:r>
          </w:p>
        </w:tc>
        <w:tc>
          <w:tcPr>
            <w:tcW w:w="3402" w:type="dxa"/>
            <w:tcBorders>
              <w:top w:val="single" w:sz="4" w:space="0" w:color="auto"/>
              <w:left w:val="single" w:sz="4" w:space="0" w:color="auto"/>
              <w:bottom w:val="single" w:sz="4" w:space="0" w:color="auto"/>
              <w:right w:val="single" w:sz="4" w:space="0" w:color="auto"/>
            </w:tcBorders>
            <w:vAlign w:val="center"/>
          </w:tcPr>
          <w:p w14:paraId="5DEFF23C" w14:textId="35463322" w:rsidR="000170CF" w:rsidRPr="00782F4F" w:rsidRDefault="000170CF" w:rsidP="000170CF">
            <w:pPr>
              <w:jc w:val="both"/>
              <w:rPr>
                <w:u w:val="single"/>
              </w:rPr>
            </w:pPr>
            <w:r w:rsidRPr="00782F4F">
              <w:t>Statytojas</w:t>
            </w:r>
          </w:p>
        </w:tc>
        <w:tc>
          <w:tcPr>
            <w:tcW w:w="5954" w:type="dxa"/>
            <w:tcBorders>
              <w:top w:val="single" w:sz="4" w:space="0" w:color="auto"/>
              <w:left w:val="single" w:sz="4" w:space="0" w:color="auto"/>
              <w:bottom w:val="single" w:sz="4" w:space="0" w:color="auto"/>
              <w:right w:val="single" w:sz="4" w:space="0" w:color="auto"/>
            </w:tcBorders>
            <w:vAlign w:val="center"/>
          </w:tcPr>
          <w:p w14:paraId="61247405" w14:textId="77777777" w:rsidR="000170CF" w:rsidRPr="00782F4F" w:rsidRDefault="000170CF" w:rsidP="000170CF">
            <w:pPr>
              <w:jc w:val="both"/>
            </w:pPr>
            <w:r w:rsidRPr="00782F4F">
              <w:t xml:space="preserve">Ukmergės rajono savivaldybė, kodas 111107563, </w:t>
            </w:r>
          </w:p>
          <w:p w14:paraId="592CDABC" w14:textId="4E83C765" w:rsidR="000170CF" w:rsidRPr="00782F4F" w:rsidRDefault="000170CF" w:rsidP="000170CF">
            <w:pPr>
              <w:suppressAutoHyphens w:val="0"/>
              <w:rPr>
                <w:i/>
                <w:iCs/>
                <w:kern w:val="0"/>
                <w:lang w:eastAsia="lt-LT"/>
              </w:rPr>
            </w:pPr>
            <w:r w:rsidRPr="00782F4F">
              <w:t>Kęstučio a. 3, Ukmergė</w:t>
            </w:r>
          </w:p>
        </w:tc>
      </w:tr>
      <w:bookmarkEnd w:id="0"/>
      <w:tr w:rsidR="000170CF" w:rsidRPr="00480942" w14:paraId="6BC7438E" w14:textId="77777777" w:rsidTr="00E02C97">
        <w:trPr>
          <w:trHeight w:val="443"/>
        </w:trPr>
        <w:tc>
          <w:tcPr>
            <w:tcW w:w="1134" w:type="dxa"/>
            <w:tcBorders>
              <w:top w:val="single" w:sz="4" w:space="0" w:color="auto"/>
              <w:left w:val="single" w:sz="4" w:space="0" w:color="auto"/>
              <w:bottom w:val="single" w:sz="4" w:space="0" w:color="auto"/>
              <w:right w:val="single" w:sz="4" w:space="0" w:color="auto"/>
            </w:tcBorders>
          </w:tcPr>
          <w:p w14:paraId="09391BBC" w14:textId="61DE1AD2" w:rsidR="000170CF" w:rsidRPr="005E55B8" w:rsidRDefault="000170CF" w:rsidP="000170CF">
            <w:pPr>
              <w:jc w:val="both"/>
            </w:pPr>
            <w:r w:rsidRPr="005E55B8">
              <w:t>2.</w:t>
            </w:r>
          </w:p>
        </w:tc>
        <w:tc>
          <w:tcPr>
            <w:tcW w:w="3402" w:type="dxa"/>
            <w:tcBorders>
              <w:top w:val="single" w:sz="4" w:space="0" w:color="auto"/>
              <w:left w:val="single" w:sz="4" w:space="0" w:color="auto"/>
              <w:bottom w:val="single" w:sz="4" w:space="0" w:color="auto"/>
              <w:right w:val="single" w:sz="4" w:space="0" w:color="auto"/>
            </w:tcBorders>
          </w:tcPr>
          <w:p w14:paraId="6EE9BFDB" w14:textId="4DE789DA" w:rsidR="000170CF" w:rsidRPr="00782F4F" w:rsidRDefault="000170CF" w:rsidP="000170CF">
            <w:pPr>
              <w:jc w:val="both"/>
            </w:pPr>
            <w:r w:rsidRPr="00782F4F">
              <w:t>Užsakovas</w:t>
            </w:r>
          </w:p>
        </w:tc>
        <w:tc>
          <w:tcPr>
            <w:tcW w:w="5954" w:type="dxa"/>
            <w:tcBorders>
              <w:top w:val="single" w:sz="4" w:space="0" w:color="auto"/>
              <w:left w:val="single" w:sz="4" w:space="0" w:color="auto"/>
              <w:bottom w:val="single" w:sz="4" w:space="0" w:color="auto"/>
              <w:right w:val="single" w:sz="4" w:space="0" w:color="auto"/>
            </w:tcBorders>
          </w:tcPr>
          <w:p w14:paraId="46A04D08" w14:textId="77777777" w:rsidR="000170CF" w:rsidRPr="00782F4F" w:rsidRDefault="000170CF" w:rsidP="000170CF">
            <w:pPr>
              <w:suppressAutoHyphens w:val="0"/>
              <w:spacing w:line="276" w:lineRule="auto"/>
              <w:jc w:val="both"/>
              <w:rPr>
                <w:iCs/>
                <w:kern w:val="0"/>
                <w:lang w:eastAsia="lt-LT"/>
              </w:rPr>
            </w:pPr>
            <w:r w:rsidRPr="00782F4F">
              <w:rPr>
                <w:iCs/>
                <w:kern w:val="0"/>
                <w:lang w:eastAsia="lt-LT"/>
              </w:rPr>
              <w:t>Ukmergės rajono savivaldybės administracija</w:t>
            </w:r>
          </w:p>
          <w:p w14:paraId="0EB807C6" w14:textId="77777777" w:rsidR="000170CF" w:rsidRPr="00782F4F" w:rsidRDefault="000170CF" w:rsidP="000170CF">
            <w:pPr>
              <w:suppressAutoHyphens w:val="0"/>
              <w:spacing w:line="276" w:lineRule="auto"/>
              <w:jc w:val="both"/>
              <w:rPr>
                <w:iCs/>
                <w:kern w:val="0"/>
                <w:lang w:eastAsia="lt-LT"/>
              </w:rPr>
            </w:pPr>
            <w:r w:rsidRPr="00782F4F">
              <w:rPr>
                <w:iCs/>
                <w:kern w:val="0"/>
                <w:lang w:eastAsia="lt-LT"/>
              </w:rPr>
              <w:t>Kęstučio a. 3, Ukmergė, Įm./k. 188752174,</w:t>
            </w:r>
          </w:p>
          <w:p w14:paraId="1872161E" w14:textId="450EDE91" w:rsidR="000170CF" w:rsidRPr="00782F4F" w:rsidRDefault="000170CF" w:rsidP="000170CF">
            <w:pPr>
              <w:suppressAutoHyphens w:val="0"/>
              <w:rPr>
                <w:i/>
                <w:iCs/>
                <w:kern w:val="0"/>
                <w:lang w:eastAsia="lt-LT"/>
              </w:rPr>
            </w:pPr>
            <w:r w:rsidRPr="00782F4F">
              <w:rPr>
                <w:iCs/>
                <w:kern w:val="0"/>
                <w:lang w:eastAsia="lt-LT"/>
              </w:rPr>
              <w:t xml:space="preserve">tel. (8 340) 60 302, </w:t>
            </w:r>
            <w:proofErr w:type="spellStart"/>
            <w:r w:rsidRPr="00782F4F">
              <w:rPr>
                <w:iCs/>
                <w:kern w:val="0"/>
                <w:lang w:eastAsia="lt-LT"/>
              </w:rPr>
              <w:t>el.p</w:t>
            </w:r>
            <w:proofErr w:type="spellEnd"/>
            <w:r w:rsidRPr="00782F4F">
              <w:rPr>
                <w:iCs/>
                <w:kern w:val="0"/>
                <w:lang w:eastAsia="lt-LT"/>
              </w:rPr>
              <w:t xml:space="preserve">. </w:t>
            </w:r>
            <w:hyperlink r:id="rId8" w:history="1">
              <w:r w:rsidRPr="00782F4F">
                <w:rPr>
                  <w:rStyle w:val="Hipersaitas"/>
                  <w:iCs/>
                  <w:color w:val="auto"/>
                  <w:kern w:val="0"/>
                  <w:lang w:eastAsia="lt-LT"/>
                </w:rPr>
                <w:t>savivaldybe@ukmerge.lt</w:t>
              </w:r>
            </w:hyperlink>
          </w:p>
        </w:tc>
      </w:tr>
      <w:tr w:rsidR="000170CF" w:rsidRPr="00480942" w14:paraId="1BCA6E89" w14:textId="77777777" w:rsidTr="00E02C97">
        <w:trPr>
          <w:trHeight w:val="383"/>
        </w:trPr>
        <w:tc>
          <w:tcPr>
            <w:tcW w:w="1134" w:type="dxa"/>
            <w:tcBorders>
              <w:top w:val="single" w:sz="4" w:space="0" w:color="auto"/>
              <w:left w:val="single" w:sz="4" w:space="0" w:color="auto"/>
              <w:bottom w:val="single" w:sz="4" w:space="0" w:color="auto"/>
              <w:right w:val="single" w:sz="4" w:space="0" w:color="auto"/>
            </w:tcBorders>
          </w:tcPr>
          <w:p w14:paraId="5AAF7E3A" w14:textId="499AA1BB" w:rsidR="000170CF" w:rsidRPr="00E44D60" w:rsidRDefault="000170CF" w:rsidP="000170CF">
            <w:pPr>
              <w:jc w:val="both"/>
            </w:pPr>
            <w:r>
              <w:t>3</w:t>
            </w:r>
            <w:r w:rsidRPr="00E44D60">
              <w:t>.</w:t>
            </w:r>
          </w:p>
        </w:tc>
        <w:tc>
          <w:tcPr>
            <w:tcW w:w="3402" w:type="dxa"/>
            <w:tcBorders>
              <w:top w:val="single" w:sz="4" w:space="0" w:color="auto"/>
              <w:left w:val="single" w:sz="4" w:space="0" w:color="auto"/>
              <w:bottom w:val="single" w:sz="4" w:space="0" w:color="auto"/>
              <w:right w:val="single" w:sz="4" w:space="0" w:color="auto"/>
            </w:tcBorders>
          </w:tcPr>
          <w:p w14:paraId="198A4FB7" w14:textId="77777777" w:rsidR="000170CF" w:rsidRPr="00480942" w:rsidRDefault="000170CF" w:rsidP="000170CF">
            <w:pPr>
              <w:jc w:val="both"/>
            </w:pPr>
            <w:r w:rsidRPr="00480942">
              <w:t xml:space="preserve">Pirkimo objektas </w:t>
            </w:r>
          </w:p>
        </w:tc>
        <w:tc>
          <w:tcPr>
            <w:tcW w:w="5954" w:type="dxa"/>
            <w:tcBorders>
              <w:top w:val="single" w:sz="4" w:space="0" w:color="auto"/>
              <w:left w:val="single" w:sz="4" w:space="0" w:color="auto"/>
              <w:bottom w:val="single" w:sz="4" w:space="0" w:color="auto"/>
              <w:right w:val="single" w:sz="4" w:space="0" w:color="auto"/>
            </w:tcBorders>
          </w:tcPr>
          <w:p w14:paraId="3A6BCBDB" w14:textId="77777777" w:rsidR="000170CF" w:rsidRPr="00EF265C" w:rsidRDefault="000170CF" w:rsidP="000170CF">
            <w:pPr>
              <w:pStyle w:val="Sraopastraipa"/>
              <w:numPr>
                <w:ilvl w:val="0"/>
                <w:numId w:val="8"/>
              </w:numPr>
              <w:ind w:left="322" w:hanging="283"/>
              <w:jc w:val="both"/>
              <w:rPr>
                <w:rFonts w:ascii="Times New Roman" w:hAnsi="Times New Roman" w:cs="Times New Roman"/>
                <w:i/>
                <w:iCs/>
                <w:sz w:val="24"/>
                <w:szCs w:val="24"/>
                <w:lang w:eastAsia="lt-LT"/>
              </w:rPr>
            </w:pPr>
            <w:r w:rsidRPr="00EF265C">
              <w:rPr>
                <w:rFonts w:ascii="Times New Roman" w:hAnsi="Times New Roman" w:cs="Times New Roman"/>
                <w:i/>
                <w:iCs/>
                <w:sz w:val="24"/>
                <w:szCs w:val="24"/>
                <w:lang w:eastAsia="lt-LT"/>
              </w:rPr>
              <w:t>Projektinių pasiūlymų parengimas</w:t>
            </w:r>
          </w:p>
          <w:p w14:paraId="5478727D" w14:textId="77777777" w:rsidR="000170CF" w:rsidRPr="00EF265C" w:rsidRDefault="000170CF" w:rsidP="000170CF">
            <w:pPr>
              <w:pStyle w:val="Sraopastraipa"/>
              <w:numPr>
                <w:ilvl w:val="0"/>
                <w:numId w:val="8"/>
              </w:numPr>
              <w:ind w:left="322" w:hanging="283"/>
              <w:jc w:val="both"/>
              <w:rPr>
                <w:rFonts w:ascii="Times New Roman" w:hAnsi="Times New Roman" w:cs="Times New Roman"/>
                <w:i/>
                <w:iCs/>
                <w:sz w:val="24"/>
                <w:szCs w:val="24"/>
                <w:lang w:eastAsia="lt-LT"/>
              </w:rPr>
            </w:pPr>
            <w:r w:rsidRPr="00EF265C">
              <w:rPr>
                <w:rFonts w:ascii="Times New Roman" w:hAnsi="Times New Roman" w:cs="Times New Roman"/>
                <w:i/>
                <w:iCs/>
                <w:sz w:val="24"/>
                <w:szCs w:val="24"/>
                <w:lang w:eastAsia="lt-LT"/>
              </w:rPr>
              <w:t>Techninio darbo projekto parengimas</w:t>
            </w:r>
          </w:p>
          <w:p w14:paraId="64408F68" w14:textId="7F30C972" w:rsidR="000170CF" w:rsidRPr="00EF265C" w:rsidRDefault="000170CF" w:rsidP="000170CF">
            <w:pPr>
              <w:pStyle w:val="Sraopastraipa"/>
              <w:numPr>
                <w:ilvl w:val="0"/>
                <w:numId w:val="8"/>
              </w:numPr>
              <w:ind w:left="322" w:hanging="283"/>
              <w:jc w:val="both"/>
              <w:rPr>
                <w:rFonts w:ascii="Times New Roman" w:hAnsi="Times New Roman" w:cs="Times New Roman"/>
                <w:i/>
                <w:iCs/>
                <w:sz w:val="24"/>
                <w:szCs w:val="24"/>
                <w:lang w:eastAsia="lt-LT"/>
              </w:rPr>
            </w:pPr>
            <w:r w:rsidRPr="00EF265C">
              <w:rPr>
                <w:rFonts w:ascii="Times New Roman" w:hAnsi="Times New Roman" w:cs="Times New Roman"/>
                <w:i/>
                <w:iCs/>
                <w:sz w:val="24"/>
                <w:szCs w:val="24"/>
                <w:lang w:eastAsia="lt-LT"/>
              </w:rPr>
              <w:t>Projekto vykdymo priežiūros paslaugos</w:t>
            </w:r>
          </w:p>
        </w:tc>
      </w:tr>
      <w:tr w:rsidR="000170CF" w:rsidRPr="00480942" w14:paraId="0C84D4F9" w14:textId="77777777" w:rsidTr="00E02C97">
        <w:trPr>
          <w:trHeight w:val="928"/>
        </w:trPr>
        <w:tc>
          <w:tcPr>
            <w:tcW w:w="1134" w:type="dxa"/>
            <w:tcBorders>
              <w:top w:val="single" w:sz="4" w:space="0" w:color="auto"/>
              <w:left w:val="single" w:sz="4" w:space="0" w:color="auto"/>
              <w:bottom w:val="single" w:sz="4" w:space="0" w:color="auto"/>
              <w:right w:val="single" w:sz="4" w:space="0" w:color="auto"/>
            </w:tcBorders>
          </w:tcPr>
          <w:p w14:paraId="313B3397" w14:textId="1D7F7CCD" w:rsidR="000170CF" w:rsidRPr="00E44D60" w:rsidRDefault="000170CF" w:rsidP="000170CF">
            <w:pPr>
              <w:jc w:val="both"/>
            </w:pPr>
            <w:r>
              <w:t>4</w:t>
            </w:r>
            <w:r w:rsidRPr="00E44D60">
              <w:t>.</w:t>
            </w:r>
          </w:p>
        </w:tc>
        <w:tc>
          <w:tcPr>
            <w:tcW w:w="3402" w:type="dxa"/>
            <w:tcBorders>
              <w:top w:val="single" w:sz="4" w:space="0" w:color="auto"/>
              <w:left w:val="single" w:sz="4" w:space="0" w:color="auto"/>
              <w:bottom w:val="single" w:sz="4" w:space="0" w:color="auto"/>
              <w:right w:val="single" w:sz="4" w:space="0" w:color="auto"/>
            </w:tcBorders>
          </w:tcPr>
          <w:p w14:paraId="4736F88E" w14:textId="24A51756" w:rsidR="000170CF" w:rsidRPr="00480942" w:rsidRDefault="000170CF" w:rsidP="000170CF">
            <w:pPr>
              <w:jc w:val="both"/>
            </w:pPr>
            <w:r w:rsidRPr="00480942">
              <w:rPr>
                <w:rFonts w:eastAsia="Times New Roman"/>
              </w:rPr>
              <w:t>Projekto pavadinimas</w:t>
            </w:r>
          </w:p>
        </w:tc>
        <w:tc>
          <w:tcPr>
            <w:tcW w:w="5954" w:type="dxa"/>
            <w:tcBorders>
              <w:top w:val="single" w:sz="4" w:space="0" w:color="auto"/>
              <w:left w:val="single" w:sz="4" w:space="0" w:color="auto"/>
              <w:bottom w:val="single" w:sz="4" w:space="0" w:color="auto"/>
              <w:right w:val="single" w:sz="4" w:space="0" w:color="auto"/>
            </w:tcBorders>
          </w:tcPr>
          <w:p w14:paraId="22EA2B1E" w14:textId="1A12F035" w:rsidR="000170CF" w:rsidRPr="000170CF" w:rsidRDefault="000170CF" w:rsidP="000170CF">
            <w:pPr>
              <w:jc w:val="both"/>
              <w:rPr>
                <w:b/>
                <w:i/>
                <w:iCs/>
                <w:lang w:eastAsia="lt-LT"/>
              </w:rPr>
            </w:pPr>
            <w:r w:rsidRPr="00782F4F">
              <w:rPr>
                <w:b/>
                <w:i/>
                <w:iCs/>
                <w:lang w:eastAsia="lt-LT"/>
              </w:rPr>
              <w:t>Kitų inžinerinių statinių paskirties statinio – pėsčiųjų tilto per Šventosios upę, Ukmergės r. sav., Ukmergė m., rekonstravimo projektas</w:t>
            </w:r>
          </w:p>
        </w:tc>
      </w:tr>
      <w:tr w:rsidR="000170CF" w:rsidRPr="00480942" w14:paraId="5782AC46" w14:textId="77777777" w:rsidTr="00E02C97">
        <w:trPr>
          <w:trHeight w:val="555"/>
        </w:trPr>
        <w:tc>
          <w:tcPr>
            <w:tcW w:w="1134" w:type="dxa"/>
            <w:tcBorders>
              <w:top w:val="single" w:sz="4" w:space="0" w:color="auto"/>
              <w:left w:val="single" w:sz="4" w:space="0" w:color="auto"/>
              <w:bottom w:val="single" w:sz="4" w:space="0" w:color="auto"/>
              <w:right w:val="single" w:sz="4" w:space="0" w:color="auto"/>
            </w:tcBorders>
          </w:tcPr>
          <w:p w14:paraId="16BB9455" w14:textId="3985BF8B" w:rsidR="000170CF" w:rsidRPr="00E44D60" w:rsidRDefault="000170CF" w:rsidP="000170CF">
            <w:pPr>
              <w:jc w:val="both"/>
            </w:pPr>
            <w:r>
              <w:t>5</w:t>
            </w:r>
            <w:r w:rsidRPr="00E44D60">
              <w:t>.</w:t>
            </w:r>
          </w:p>
        </w:tc>
        <w:tc>
          <w:tcPr>
            <w:tcW w:w="3402" w:type="dxa"/>
            <w:tcBorders>
              <w:top w:val="single" w:sz="4" w:space="0" w:color="auto"/>
              <w:left w:val="single" w:sz="4" w:space="0" w:color="auto"/>
              <w:bottom w:val="single" w:sz="4" w:space="0" w:color="auto"/>
              <w:right w:val="single" w:sz="4" w:space="0" w:color="auto"/>
            </w:tcBorders>
          </w:tcPr>
          <w:p w14:paraId="35363255" w14:textId="77777777" w:rsidR="000170CF" w:rsidRPr="00480942" w:rsidRDefault="000170CF" w:rsidP="000170CF">
            <w:pPr>
              <w:jc w:val="both"/>
            </w:pPr>
            <w:r w:rsidRPr="00480942">
              <w:t>Statinio adresas</w:t>
            </w:r>
          </w:p>
        </w:tc>
        <w:tc>
          <w:tcPr>
            <w:tcW w:w="5954" w:type="dxa"/>
            <w:tcBorders>
              <w:top w:val="single" w:sz="4" w:space="0" w:color="auto"/>
              <w:left w:val="single" w:sz="4" w:space="0" w:color="auto"/>
              <w:bottom w:val="single" w:sz="4" w:space="0" w:color="auto"/>
              <w:right w:val="single" w:sz="4" w:space="0" w:color="auto"/>
            </w:tcBorders>
          </w:tcPr>
          <w:p w14:paraId="7B35BC38" w14:textId="06582F2D" w:rsidR="000170CF" w:rsidRPr="00480942" w:rsidRDefault="000170CF" w:rsidP="000170CF">
            <w:pPr>
              <w:suppressAutoHyphens w:val="0"/>
              <w:jc w:val="both"/>
              <w:rPr>
                <w:i/>
                <w:iCs/>
                <w:kern w:val="0"/>
                <w:lang w:eastAsia="lt-LT"/>
              </w:rPr>
            </w:pPr>
            <w:r>
              <w:rPr>
                <w:i/>
                <w:iCs/>
                <w:kern w:val="0"/>
                <w:lang w:eastAsia="lt-LT"/>
              </w:rPr>
              <w:t xml:space="preserve">Ukmergės r. sav. Ukmergės m. </w:t>
            </w:r>
            <w:r w:rsidRPr="004660AD">
              <w:rPr>
                <w:i/>
                <w:iCs/>
                <w:kern w:val="0"/>
                <w:lang w:eastAsia="lt-LT"/>
              </w:rPr>
              <w:t>per Šventąją tarp Gruodžio 17-osios g. ir Kareivinių g.</w:t>
            </w:r>
          </w:p>
        </w:tc>
      </w:tr>
      <w:tr w:rsidR="000170CF" w:rsidRPr="00480942" w14:paraId="2B577172" w14:textId="77777777" w:rsidTr="00E02C97">
        <w:trPr>
          <w:trHeight w:val="549"/>
        </w:trPr>
        <w:tc>
          <w:tcPr>
            <w:tcW w:w="1134" w:type="dxa"/>
            <w:tcBorders>
              <w:top w:val="single" w:sz="4" w:space="0" w:color="auto"/>
              <w:left w:val="single" w:sz="4" w:space="0" w:color="auto"/>
              <w:bottom w:val="single" w:sz="4" w:space="0" w:color="auto"/>
              <w:right w:val="single" w:sz="4" w:space="0" w:color="auto"/>
            </w:tcBorders>
            <w:hideMark/>
          </w:tcPr>
          <w:p w14:paraId="4B17E40D" w14:textId="5C92200C" w:rsidR="000170CF" w:rsidRPr="00E44D60" w:rsidRDefault="000170CF" w:rsidP="000170CF">
            <w:pPr>
              <w:jc w:val="both"/>
              <w:rPr>
                <w:kern w:val="2"/>
              </w:rPr>
            </w:pPr>
            <w:r>
              <w:t>6</w:t>
            </w:r>
            <w:r w:rsidRPr="00E44D60">
              <w:t>.</w:t>
            </w:r>
          </w:p>
        </w:tc>
        <w:tc>
          <w:tcPr>
            <w:tcW w:w="3402" w:type="dxa"/>
            <w:tcBorders>
              <w:top w:val="single" w:sz="4" w:space="0" w:color="auto"/>
              <w:left w:val="single" w:sz="4" w:space="0" w:color="auto"/>
              <w:bottom w:val="single" w:sz="4" w:space="0" w:color="auto"/>
              <w:right w:val="single" w:sz="4" w:space="0" w:color="auto"/>
            </w:tcBorders>
            <w:hideMark/>
          </w:tcPr>
          <w:p w14:paraId="6E94B2C4" w14:textId="77777777" w:rsidR="000170CF" w:rsidRPr="00480942" w:rsidRDefault="000170CF" w:rsidP="000170CF">
            <w:pPr>
              <w:jc w:val="both"/>
            </w:pPr>
            <w:r w:rsidRPr="00480942">
              <w:t>Statinių grupės sudėtis</w:t>
            </w:r>
          </w:p>
        </w:tc>
        <w:tc>
          <w:tcPr>
            <w:tcW w:w="5954" w:type="dxa"/>
            <w:tcBorders>
              <w:top w:val="single" w:sz="4" w:space="0" w:color="auto"/>
              <w:left w:val="single" w:sz="4" w:space="0" w:color="auto"/>
              <w:bottom w:val="single" w:sz="4" w:space="0" w:color="auto"/>
              <w:right w:val="single" w:sz="4" w:space="0" w:color="auto"/>
            </w:tcBorders>
            <w:hideMark/>
          </w:tcPr>
          <w:p w14:paraId="3CEC2BB7" w14:textId="77777777" w:rsidR="000170CF" w:rsidRDefault="000170CF" w:rsidP="000170CF">
            <w:pPr>
              <w:suppressAutoHyphens w:val="0"/>
              <w:jc w:val="both"/>
              <w:rPr>
                <w:iCs/>
                <w:lang w:eastAsia="lt-LT"/>
              </w:rPr>
            </w:pPr>
            <w:r w:rsidRPr="000170CF">
              <w:rPr>
                <w:iCs/>
                <w:lang w:eastAsia="lt-LT"/>
              </w:rPr>
              <w:t xml:space="preserve">Inžinerinis statinys – pėsčiųjų tiltas  </w:t>
            </w:r>
          </w:p>
          <w:p w14:paraId="599B068F" w14:textId="1BFFBC6C" w:rsidR="000170CF" w:rsidRPr="000170CF" w:rsidRDefault="000170CF" w:rsidP="000170CF">
            <w:pPr>
              <w:suppressAutoHyphens w:val="0"/>
              <w:jc w:val="both"/>
              <w:rPr>
                <w:iCs/>
                <w:lang w:eastAsia="lt-LT"/>
              </w:rPr>
            </w:pPr>
          </w:p>
        </w:tc>
      </w:tr>
      <w:tr w:rsidR="000170CF" w:rsidRPr="00480942" w14:paraId="40EEF336" w14:textId="77777777" w:rsidTr="00E02C97">
        <w:trPr>
          <w:trHeight w:val="4073"/>
        </w:trPr>
        <w:tc>
          <w:tcPr>
            <w:tcW w:w="1134" w:type="dxa"/>
            <w:tcBorders>
              <w:top w:val="single" w:sz="4" w:space="0" w:color="auto"/>
              <w:left w:val="single" w:sz="4" w:space="0" w:color="auto"/>
              <w:bottom w:val="single" w:sz="4" w:space="0" w:color="auto"/>
              <w:right w:val="single" w:sz="4" w:space="0" w:color="auto"/>
            </w:tcBorders>
            <w:hideMark/>
          </w:tcPr>
          <w:p w14:paraId="54A7DF8E" w14:textId="0C7FC30A" w:rsidR="000170CF" w:rsidRPr="00E44D60" w:rsidRDefault="000170CF" w:rsidP="000170CF">
            <w:pPr>
              <w:jc w:val="both"/>
              <w:rPr>
                <w:kern w:val="2"/>
              </w:rPr>
            </w:pPr>
            <w:r>
              <w:t>7</w:t>
            </w:r>
            <w:r w:rsidRPr="00E44D60">
              <w:t>.</w:t>
            </w:r>
          </w:p>
        </w:tc>
        <w:tc>
          <w:tcPr>
            <w:tcW w:w="3402" w:type="dxa"/>
            <w:tcBorders>
              <w:top w:val="single" w:sz="4" w:space="0" w:color="auto"/>
              <w:left w:val="single" w:sz="4" w:space="0" w:color="auto"/>
              <w:bottom w:val="single" w:sz="4" w:space="0" w:color="auto"/>
              <w:right w:val="single" w:sz="4" w:space="0" w:color="auto"/>
            </w:tcBorders>
            <w:hideMark/>
          </w:tcPr>
          <w:p w14:paraId="2CBBFE4A" w14:textId="77777777" w:rsidR="000170CF" w:rsidRDefault="000170CF" w:rsidP="000170CF">
            <w:pPr>
              <w:jc w:val="both"/>
              <w:rPr>
                <w:noProof/>
              </w:rPr>
            </w:pPr>
            <w:r w:rsidRPr="00480942">
              <w:rPr>
                <w:noProof/>
              </w:rPr>
              <w:t>Statinio</w:t>
            </w:r>
            <w:r w:rsidRPr="00480942">
              <w:rPr>
                <w:b/>
                <w:noProof/>
              </w:rPr>
              <w:t xml:space="preserve"> </w:t>
            </w:r>
            <w:r w:rsidRPr="00480942">
              <w:rPr>
                <w:noProof/>
              </w:rPr>
              <w:t>(-ių) ar statinių grupės paskirtis ir bendrieji (techniniai ir</w:t>
            </w:r>
            <w:r w:rsidRPr="00480942">
              <w:rPr>
                <w:b/>
                <w:noProof/>
              </w:rPr>
              <w:t xml:space="preserve"> </w:t>
            </w:r>
            <w:r w:rsidRPr="00480942">
              <w:rPr>
                <w:noProof/>
              </w:rPr>
              <w:t>paskirties) rodikliai</w:t>
            </w:r>
          </w:p>
          <w:p w14:paraId="6A1A25B7" w14:textId="77777777" w:rsidR="000170CF" w:rsidRDefault="000170CF" w:rsidP="000170CF">
            <w:pPr>
              <w:jc w:val="both"/>
              <w:rPr>
                <w:noProof/>
              </w:rPr>
            </w:pPr>
          </w:p>
          <w:p w14:paraId="47382CD1" w14:textId="072BE3F9" w:rsidR="000170CF" w:rsidRPr="00480942" w:rsidRDefault="000170CF" w:rsidP="000170CF">
            <w:pPr>
              <w:jc w:val="both"/>
              <w:rPr>
                <w:noProof/>
              </w:rPr>
            </w:pPr>
          </w:p>
        </w:tc>
        <w:tc>
          <w:tcPr>
            <w:tcW w:w="5954" w:type="dxa"/>
            <w:tcBorders>
              <w:top w:val="single" w:sz="4" w:space="0" w:color="auto"/>
              <w:left w:val="single" w:sz="4" w:space="0" w:color="auto"/>
              <w:bottom w:val="single" w:sz="4" w:space="0" w:color="auto"/>
              <w:right w:val="single" w:sz="4" w:space="0" w:color="auto"/>
            </w:tcBorders>
            <w:hideMark/>
          </w:tcPr>
          <w:p w14:paraId="718DD06E" w14:textId="77777777" w:rsidR="000170CF" w:rsidRPr="000170CF" w:rsidRDefault="000170CF" w:rsidP="000170CF">
            <w:pPr>
              <w:suppressAutoHyphens w:val="0"/>
              <w:jc w:val="both"/>
              <w:rPr>
                <w:b/>
                <w:i/>
                <w:iCs/>
                <w:lang w:eastAsia="lt-LT"/>
              </w:rPr>
            </w:pPr>
            <w:r w:rsidRPr="000170CF">
              <w:rPr>
                <w:b/>
                <w:i/>
                <w:iCs/>
                <w:lang w:eastAsia="lt-LT"/>
              </w:rPr>
              <w:t>Inžinerinių statinių grupė – kiti inžineriniai statiniai</w:t>
            </w:r>
          </w:p>
          <w:p w14:paraId="68820FC0" w14:textId="77777777" w:rsidR="000170CF" w:rsidRPr="000170CF" w:rsidRDefault="000170CF" w:rsidP="000170CF">
            <w:pPr>
              <w:suppressAutoHyphens w:val="0"/>
              <w:jc w:val="both"/>
              <w:rPr>
                <w:b/>
                <w:i/>
                <w:iCs/>
                <w:lang w:eastAsia="lt-LT"/>
              </w:rPr>
            </w:pPr>
            <w:r w:rsidRPr="000170CF">
              <w:rPr>
                <w:b/>
                <w:bCs/>
                <w:i/>
                <w:color w:val="000000"/>
              </w:rPr>
              <w:t>Inžinerinių statinių pogrupiai (paskirtis)- kitų transporto statinių</w:t>
            </w:r>
          </w:p>
          <w:p w14:paraId="35476884" w14:textId="77777777" w:rsidR="000170CF" w:rsidRPr="005B6727" w:rsidRDefault="000170CF" w:rsidP="000170CF">
            <w:pPr>
              <w:suppressAutoHyphens w:val="0"/>
              <w:jc w:val="both"/>
              <w:rPr>
                <w:i/>
                <w:iCs/>
                <w:noProof/>
                <w:kern w:val="0"/>
                <w:lang w:eastAsia="lt-LT"/>
              </w:rPr>
            </w:pPr>
            <w:r w:rsidRPr="005B6727">
              <w:rPr>
                <w:i/>
                <w:iCs/>
                <w:noProof/>
                <w:kern w:val="0"/>
                <w:lang w:eastAsia="lt-LT"/>
              </w:rPr>
              <w:t>Statybos metai: pastatytas 1982 m.</w:t>
            </w:r>
          </w:p>
          <w:p w14:paraId="0F8162C1" w14:textId="77777777" w:rsidR="000170CF" w:rsidRPr="005B6727" w:rsidRDefault="000170CF" w:rsidP="000170CF">
            <w:pPr>
              <w:suppressAutoHyphens w:val="0"/>
              <w:jc w:val="both"/>
              <w:rPr>
                <w:i/>
                <w:iCs/>
                <w:noProof/>
                <w:kern w:val="0"/>
                <w:lang w:eastAsia="lt-LT"/>
              </w:rPr>
            </w:pPr>
            <w:r w:rsidRPr="005B6727">
              <w:rPr>
                <w:i/>
                <w:iCs/>
                <w:noProof/>
                <w:kern w:val="0"/>
                <w:lang w:eastAsia="lt-LT"/>
              </w:rPr>
              <w:t>Projektavimo normos: SNiP II-D.7-62 [10.14], SN 200-62 [10.15],</w:t>
            </w:r>
          </w:p>
          <w:p w14:paraId="71B62E92" w14:textId="77777777" w:rsidR="000170CF" w:rsidRPr="005B6727" w:rsidRDefault="000170CF" w:rsidP="000170CF">
            <w:pPr>
              <w:suppressAutoHyphens w:val="0"/>
              <w:jc w:val="both"/>
              <w:rPr>
                <w:i/>
                <w:iCs/>
                <w:noProof/>
                <w:kern w:val="0"/>
                <w:lang w:eastAsia="lt-LT"/>
              </w:rPr>
            </w:pPr>
            <w:r w:rsidRPr="005B6727">
              <w:rPr>
                <w:i/>
                <w:iCs/>
                <w:noProof/>
                <w:kern w:val="0"/>
                <w:lang w:eastAsia="lt-LT"/>
              </w:rPr>
              <w:t>SN 365-67 [10.16]</w:t>
            </w:r>
          </w:p>
          <w:p w14:paraId="75259A89" w14:textId="77777777" w:rsidR="000170CF" w:rsidRPr="005B6727" w:rsidRDefault="000170CF" w:rsidP="000170CF">
            <w:pPr>
              <w:suppressAutoHyphens w:val="0"/>
              <w:jc w:val="both"/>
              <w:rPr>
                <w:i/>
                <w:iCs/>
                <w:noProof/>
                <w:kern w:val="0"/>
                <w:lang w:eastAsia="lt-LT"/>
              </w:rPr>
            </w:pPr>
            <w:r w:rsidRPr="005B6727">
              <w:rPr>
                <w:i/>
                <w:iCs/>
                <w:noProof/>
                <w:kern w:val="0"/>
                <w:lang w:eastAsia="lt-LT"/>
              </w:rPr>
              <w:t>Projektin</w:t>
            </w:r>
            <w:r w:rsidRPr="005B6727">
              <w:rPr>
                <w:rFonts w:hint="eastAsia"/>
                <w:i/>
                <w:iCs/>
                <w:noProof/>
                <w:kern w:val="0"/>
                <w:lang w:eastAsia="lt-LT"/>
              </w:rPr>
              <w:t>ė</w:t>
            </w:r>
            <w:r w:rsidRPr="005B6727">
              <w:rPr>
                <w:i/>
                <w:iCs/>
                <w:noProof/>
                <w:kern w:val="0"/>
                <w:lang w:eastAsia="lt-LT"/>
              </w:rPr>
              <w:t xml:space="preserve"> apkrova: p</w:t>
            </w:r>
            <w:r w:rsidRPr="005B6727">
              <w:rPr>
                <w:rFonts w:hint="eastAsia"/>
                <w:i/>
                <w:iCs/>
                <w:noProof/>
                <w:kern w:val="0"/>
                <w:lang w:eastAsia="lt-LT"/>
              </w:rPr>
              <w:t>ė</w:t>
            </w:r>
            <w:r w:rsidRPr="005B6727">
              <w:rPr>
                <w:i/>
                <w:iCs/>
                <w:noProof/>
                <w:kern w:val="0"/>
                <w:lang w:eastAsia="lt-LT"/>
              </w:rPr>
              <w:t>s</w:t>
            </w:r>
            <w:r w:rsidRPr="005B6727">
              <w:rPr>
                <w:rFonts w:hint="eastAsia"/>
                <w:i/>
                <w:iCs/>
                <w:noProof/>
                <w:kern w:val="0"/>
                <w:lang w:eastAsia="lt-LT"/>
              </w:rPr>
              <w:t>č</w:t>
            </w:r>
            <w:r w:rsidRPr="005B6727">
              <w:rPr>
                <w:i/>
                <w:iCs/>
                <w:noProof/>
                <w:kern w:val="0"/>
                <w:lang w:eastAsia="lt-LT"/>
              </w:rPr>
              <w:t>i</w:t>
            </w:r>
            <w:r w:rsidRPr="005B6727">
              <w:rPr>
                <w:rFonts w:hint="eastAsia"/>
                <w:i/>
                <w:iCs/>
                <w:noProof/>
                <w:kern w:val="0"/>
                <w:lang w:eastAsia="lt-LT"/>
              </w:rPr>
              <w:t>ų</w:t>
            </w:r>
            <w:r w:rsidRPr="005B6727">
              <w:rPr>
                <w:i/>
                <w:iCs/>
                <w:noProof/>
                <w:kern w:val="0"/>
                <w:lang w:eastAsia="lt-LT"/>
              </w:rPr>
              <w:t>j</w:t>
            </w:r>
            <w:r w:rsidRPr="005B6727">
              <w:rPr>
                <w:rFonts w:hint="eastAsia"/>
                <w:i/>
                <w:iCs/>
                <w:noProof/>
                <w:kern w:val="0"/>
                <w:lang w:eastAsia="lt-LT"/>
              </w:rPr>
              <w:t>ų</w:t>
            </w:r>
            <w:r w:rsidRPr="005B6727">
              <w:rPr>
                <w:i/>
                <w:iCs/>
                <w:noProof/>
                <w:kern w:val="0"/>
                <w:lang w:eastAsia="lt-LT"/>
              </w:rPr>
              <w:t xml:space="preserve"> minios, 400 kg/m2</w:t>
            </w:r>
          </w:p>
          <w:p w14:paraId="3EA67195" w14:textId="77777777" w:rsidR="000170CF" w:rsidRPr="005B6727" w:rsidRDefault="000170CF" w:rsidP="000170CF">
            <w:pPr>
              <w:suppressAutoHyphens w:val="0"/>
              <w:jc w:val="both"/>
              <w:rPr>
                <w:i/>
                <w:iCs/>
                <w:noProof/>
                <w:kern w:val="0"/>
                <w:lang w:eastAsia="lt-LT"/>
              </w:rPr>
            </w:pPr>
            <w:r w:rsidRPr="005B6727">
              <w:rPr>
                <w:i/>
                <w:iCs/>
                <w:noProof/>
                <w:kern w:val="0"/>
                <w:lang w:eastAsia="lt-LT"/>
              </w:rPr>
              <w:t>Priklausomyb</w:t>
            </w:r>
            <w:r w:rsidRPr="005B6727">
              <w:rPr>
                <w:rFonts w:hint="eastAsia"/>
                <w:i/>
                <w:iCs/>
                <w:noProof/>
                <w:kern w:val="0"/>
                <w:lang w:eastAsia="lt-LT"/>
              </w:rPr>
              <w:t>ė</w:t>
            </w:r>
            <w:r w:rsidRPr="005B6727">
              <w:rPr>
                <w:i/>
                <w:iCs/>
                <w:noProof/>
                <w:kern w:val="0"/>
                <w:lang w:eastAsia="lt-LT"/>
              </w:rPr>
              <w:t xml:space="preserve"> kult</w:t>
            </w:r>
            <w:r w:rsidRPr="005B6727">
              <w:rPr>
                <w:rFonts w:hint="eastAsia"/>
                <w:i/>
                <w:iCs/>
                <w:noProof/>
                <w:kern w:val="0"/>
                <w:lang w:eastAsia="lt-LT"/>
              </w:rPr>
              <w:t>ū</w:t>
            </w:r>
            <w:r w:rsidRPr="005B6727">
              <w:rPr>
                <w:i/>
                <w:iCs/>
                <w:noProof/>
                <w:kern w:val="0"/>
                <w:lang w:eastAsia="lt-LT"/>
              </w:rPr>
              <w:t>ros paveldui: nepriklauso</w:t>
            </w:r>
          </w:p>
          <w:p w14:paraId="126025B1" w14:textId="77777777" w:rsidR="000170CF" w:rsidRPr="005B6727" w:rsidRDefault="000170CF" w:rsidP="000170CF">
            <w:pPr>
              <w:suppressAutoHyphens w:val="0"/>
              <w:jc w:val="both"/>
              <w:rPr>
                <w:i/>
                <w:iCs/>
                <w:noProof/>
                <w:kern w:val="0"/>
                <w:lang w:eastAsia="lt-LT"/>
              </w:rPr>
            </w:pPr>
            <w:r w:rsidRPr="005B6727">
              <w:rPr>
                <w:i/>
                <w:iCs/>
                <w:noProof/>
                <w:kern w:val="0"/>
                <w:lang w:eastAsia="lt-LT"/>
              </w:rPr>
              <w:t>Tipas: gel</w:t>
            </w:r>
            <w:r w:rsidRPr="005B6727">
              <w:rPr>
                <w:rFonts w:hint="eastAsia"/>
                <w:i/>
                <w:iCs/>
                <w:noProof/>
                <w:kern w:val="0"/>
                <w:lang w:eastAsia="lt-LT"/>
              </w:rPr>
              <w:t>ž</w:t>
            </w:r>
            <w:r w:rsidRPr="005B6727">
              <w:rPr>
                <w:i/>
                <w:iCs/>
                <w:noProof/>
                <w:kern w:val="0"/>
                <w:lang w:eastAsia="lt-LT"/>
              </w:rPr>
              <w:t>betonis sijinis nekarpytas</w:t>
            </w:r>
          </w:p>
          <w:p w14:paraId="0D92B27F" w14:textId="77777777" w:rsidR="000170CF" w:rsidRPr="005B6727" w:rsidRDefault="000170CF" w:rsidP="000170CF">
            <w:pPr>
              <w:suppressAutoHyphens w:val="0"/>
              <w:jc w:val="both"/>
              <w:rPr>
                <w:i/>
                <w:iCs/>
                <w:noProof/>
                <w:kern w:val="0"/>
                <w:lang w:eastAsia="lt-LT"/>
              </w:rPr>
            </w:pPr>
            <w:r w:rsidRPr="005B6727">
              <w:rPr>
                <w:i/>
                <w:iCs/>
                <w:noProof/>
                <w:kern w:val="0"/>
                <w:lang w:eastAsia="lt-LT"/>
              </w:rPr>
              <w:t>Tilto ilgis (be ramt</w:t>
            </w:r>
            <w:r w:rsidRPr="005B6727">
              <w:rPr>
                <w:rFonts w:hint="eastAsia"/>
                <w:i/>
                <w:iCs/>
                <w:noProof/>
                <w:kern w:val="0"/>
                <w:lang w:eastAsia="lt-LT"/>
              </w:rPr>
              <w:t>ų</w:t>
            </w:r>
            <w:r w:rsidRPr="005B6727">
              <w:rPr>
                <w:i/>
                <w:iCs/>
                <w:noProof/>
                <w:kern w:val="0"/>
                <w:lang w:eastAsia="lt-LT"/>
              </w:rPr>
              <w:t>): 135,66 m</w:t>
            </w:r>
          </w:p>
          <w:p w14:paraId="4FD678A5" w14:textId="77777777" w:rsidR="000170CF" w:rsidRPr="005B6727" w:rsidRDefault="000170CF" w:rsidP="000170CF">
            <w:pPr>
              <w:suppressAutoHyphens w:val="0"/>
              <w:jc w:val="both"/>
              <w:rPr>
                <w:i/>
                <w:iCs/>
                <w:noProof/>
                <w:kern w:val="0"/>
                <w:lang w:eastAsia="lt-LT"/>
              </w:rPr>
            </w:pPr>
            <w:r w:rsidRPr="005B6727">
              <w:rPr>
                <w:i/>
                <w:iCs/>
                <w:noProof/>
                <w:kern w:val="0"/>
                <w:lang w:eastAsia="lt-LT"/>
              </w:rPr>
              <w:t>Tilto ilgis (su ramtais): 138,73 m</w:t>
            </w:r>
          </w:p>
          <w:p w14:paraId="71AF3C5A" w14:textId="77777777" w:rsidR="000170CF" w:rsidRDefault="000170CF" w:rsidP="000170CF">
            <w:pPr>
              <w:suppressAutoHyphens w:val="0"/>
              <w:jc w:val="both"/>
              <w:rPr>
                <w:i/>
                <w:iCs/>
                <w:noProof/>
                <w:kern w:val="0"/>
                <w:lang w:eastAsia="lt-LT"/>
              </w:rPr>
            </w:pPr>
            <w:r w:rsidRPr="005B6727">
              <w:rPr>
                <w:i/>
                <w:iCs/>
                <w:noProof/>
                <w:kern w:val="0"/>
                <w:lang w:eastAsia="lt-LT"/>
              </w:rPr>
              <w:t xml:space="preserve">Tilto ilgis (su </w:t>
            </w:r>
            <w:r w:rsidRPr="005B6727">
              <w:rPr>
                <w:rFonts w:hint="eastAsia"/>
                <w:i/>
                <w:iCs/>
                <w:noProof/>
                <w:kern w:val="0"/>
                <w:lang w:eastAsia="lt-LT"/>
              </w:rPr>
              <w:t>š</w:t>
            </w:r>
            <w:r w:rsidRPr="005B6727">
              <w:rPr>
                <w:i/>
                <w:iCs/>
                <w:noProof/>
                <w:kern w:val="0"/>
                <w:lang w:eastAsia="lt-LT"/>
              </w:rPr>
              <w:t xml:space="preserve">laitiniais laiptais): 142,02 m </w:t>
            </w:r>
          </w:p>
          <w:p w14:paraId="6BDD9A30" w14:textId="77777777" w:rsidR="000170CF" w:rsidRPr="005B6727" w:rsidRDefault="000170CF" w:rsidP="000170CF">
            <w:pPr>
              <w:suppressAutoHyphens w:val="0"/>
              <w:jc w:val="both"/>
              <w:rPr>
                <w:i/>
                <w:iCs/>
                <w:noProof/>
                <w:kern w:val="0"/>
                <w:lang w:eastAsia="lt-LT"/>
              </w:rPr>
            </w:pPr>
            <w:r w:rsidRPr="005B6727">
              <w:rPr>
                <w:i/>
                <w:iCs/>
                <w:noProof/>
                <w:kern w:val="0"/>
                <w:lang w:eastAsia="lt-LT"/>
              </w:rPr>
              <w:t>Tilto plotis (be tur</w:t>
            </w:r>
            <w:r w:rsidRPr="005B6727">
              <w:rPr>
                <w:rFonts w:hint="eastAsia"/>
                <w:i/>
                <w:iCs/>
                <w:noProof/>
                <w:kern w:val="0"/>
                <w:lang w:eastAsia="lt-LT"/>
              </w:rPr>
              <w:t>ė</w:t>
            </w:r>
            <w:r w:rsidRPr="005B6727">
              <w:rPr>
                <w:i/>
                <w:iCs/>
                <w:noProof/>
                <w:kern w:val="0"/>
                <w:lang w:eastAsia="lt-LT"/>
              </w:rPr>
              <w:t>kl</w:t>
            </w:r>
            <w:r w:rsidRPr="005B6727">
              <w:rPr>
                <w:rFonts w:hint="eastAsia"/>
                <w:i/>
                <w:iCs/>
                <w:noProof/>
                <w:kern w:val="0"/>
                <w:lang w:eastAsia="lt-LT"/>
              </w:rPr>
              <w:t>ų</w:t>
            </w:r>
            <w:r w:rsidRPr="005B6727">
              <w:rPr>
                <w:i/>
                <w:iCs/>
                <w:noProof/>
                <w:kern w:val="0"/>
                <w:lang w:eastAsia="lt-LT"/>
              </w:rPr>
              <w:t>): 3,10 m</w:t>
            </w:r>
          </w:p>
          <w:p w14:paraId="2F7124C4" w14:textId="77777777" w:rsidR="000170CF" w:rsidRPr="005B6727" w:rsidRDefault="000170CF" w:rsidP="000170CF">
            <w:pPr>
              <w:suppressAutoHyphens w:val="0"/>
              <w:jc w:val="both"/>
              <w:rPr>
                <w:i/>
                <w:iCs/>
                <w:noProof/>
                <w:kern w:val="0"/>
                <w:lang w:eastAsia="lt-LT"/>
              </w:rPr>
            </w:pPr>
            <w:r w:rsidRPr="005B6727">
              <w:rPr>
                <w:i/>
                <w:iCs/>
                <w:noProof/>
                <w:kern w:val="0"/>
                <w:lang w:eastAsia="lt-LT"/>
              </w:rPr>
              <w:t>Tilto plotis (su tur</w:t>
            </w:r>
            <w:r w:rsidRPr="005B6727">
              <w:rPr>
                <w:rFonts w:hint="eastAsia"/>
                <w:i/>
                <w:iCs/>
                <w:noProof/>
                <w:kern w:val="0"/>
                <w:lang w:eastAsia="lt-LT"/>
              </w:rPr>
              <w:t>ė</w:t>
            </w:r>
            <w:r w:rsidRPr="005B6727">
              <w:rPr>
                <w:i/>
                <w:iCs/>
                <w:noProof/>
                <w:kern w:val="0"/>
                <w:lang w:eastAsia="lt-LT"/>
              </w:rPr>
              <w:t>klais): 3,40 m</w:t>
            </w:r>
          </w:p>
          <w:p w14:paraId="229C3A76" w14:textId="77777777" w:rsidR="000170CF" w:rsidRPr="005B6727" w:rsidRDefault="000170CF" w:rsidP="000170CF">
            <w:pPr>
              <w:suppressAutoHyphens w:val="0"/>
              <w:jc w:val="both"/>
              <w:rPr>
                <w:i/>
                <w:iCs/>
                <w:noProof/>
                <w:kern w:val="0"/>
                <w:lang w:eastAsia="lt-LT"/>
              </w:rPr>
            </w:pPr>
            <w:r w:rsidRPr="005B6727">
              <w:rPr>
                <w:i/>
                <w:iCs/>
                <w:noProof/>
                <w:kern w:val="0"/>
                <w:lang w:eastAsia="lt-LT"/>
              </w:rPr>
              <w:t>Perdangos sij</w:t>
            </w:r>
            <w:r w:rsidRPr="005B6727">
              <w:rPr>
                <w:rFonts w:hint="eastAsia"/>
                <w:i/>
                <w:iCs/>
                <w:noProof/>
                <w:kern w:val="0"/>
                <w:lang w:eastAsia="lt-LT"/>
              </w:rPr>
              <w:t>ų</w:t>
            </w:r>
            <w:r w:rsidRPr="005B6727">
              <w:rPr>
                <w:i/>
                <w:iCs/>
                <w:noProof/>
                <w:kern w:val="0"/>
                <w:lang w:eastAsia="lt-LT"/>
              </w:rPr>
              <w:t xml:space="preserve"> skai</w:t>
            </w:r>
            <w:r w:rsidRPr="005B6727">
              <w:rPr>
                <w:rFonts w:hint="eastAsia"/>
                <w:i/>
                <w:iCs/>
                <w:noProof/>
                <w:kern w:val="0"/>
                <w:lang w:eastAsia="lt-LT"/>
              </w:rPr>
              <w:t>č</w:t>
            </w:r>
            <w:r w:rsidRPr="005B6727">
              <w:rPr>
                <w:i/>
                <w:iCs/>
                <w:noProof/>
                <w:kern w:val="0"/>
                <w:lang w:eastAsia="lt-LT"/>
              </w:rPr>
              <w:t>ius tilto skersiniame pj</w:t>
            </w:r>
            <w:r w:rsidRPr="005B6727">
              <w:rPr>
                <w:rFonts w:hint="eastAsia"/>
                <w:i/>
                <w:iCs/>
                <w:noProof/>
                <w:kern w:val="0"/>
                <w:lang w:eastAsia="lt-LT"/>
              </w:rPr>
              <w:t>ū</w:t>
            </w:r>
            <w:r w:rsidRPr="005B6727">
              <w:rPr>
                <w:i/>
                <w:iCs/>
                <w:noProof/>
                <w:kern w:val="0"/>
                <w:lang w:eastAsia="lt-LT"/>
              </w:rPr>
              <w:t>vyje 3</w:t>
            </w:r>
          </w:p>
          <w:p w14:paraId="5E7B90BD" w14:textId="77777777" w:rsidR="000170CF" w:rsidRPr="005B6727" w:rsidRDefault="000170CF" w:rsidP="000170CF">
            <w:pPr>
              <w:suppressAutoHyphens w:val="0"/>
              <w:jc w:val="both"/>
              <w:rPr>
                <w:i/>
                <w:iCs/>
                <w:noProof/>
                <w:kern w:val="0"/>
                <w:lang w:eastAsia="lt-LT"/>
              </w:rPr>
            </w:pPr>
            <w:r w:rsidRPr="005B6727">
              <w:rPr>
                <w:i/>
                <w:iCs/>
                <w:noProof/>
                <w:kern w:val="0"/>
                <w:lang w:eastAsia="lt-LT"/>
              </w:rPr>
              <w:t>Perdangos sij</w:t>
            </w:r>
            <w:r w:rsidRPr="005B6727">
              <w:rPr>
                <w:rFonts w:hint="eastAsia"/>
                <w:i/>
                <w:iCs/>
                <w:noProof/>
                <w:kern w:val="0"/>
                <w:lang w:eastAsia="lt-LT"/>
              </w:rPr>
              <w:t>ų</w:t>
            </w:r>
            <w:r w:rsidRPr="005B6727">
              <w:rPr>
                <w:i/>
                <w:iCs/>
                <w:noProof/>
                <w:kern w:val="0"/>
                <w:lang w:eastAsia="lt-LT"/>
              </w:rPr>
              <w:t xml:space="preserve"> skai</w:t>
            </w:r>
            <w:r w:rsidRPr="005B6727">
              <w:rPr>
                <w:rFonts w:hint="eastAsia"/>
                <w:i/>
                <w:iCs/>
                <w:noProof/>
                <w:kern w:val="0"/>
                <w:lang w:eastAsia="lt-LT"/>
              </w:rPr>
              <w:t>č</w:t>
            </w:r>
            <w:r w:rsidRPr="005B6727">
              <w:rPr>
                <w:i/>
                <w:iCs/>
                <w:noProof/>
                <w:kern w:val="0"/>
                <w:lang w:eastAsia="lt-LT"/>
              </w:rPr>
              <w:t>iuotinis ilgis 1</w:t>
            </w:r>
            <w:r w:rsidRPr="005B6727">
              <w:rPr>
                <w:rFonts w:hint="eastAsia"/>
                <w:i/>
                <w:iCs/>
                <w:noProof/>
                <w:kern w:val="0"/>
                <w:lang w:eastAsia="lt-LT"/>
              </w:rPr>
              <w:t>×</w:t>
            </w:r>
            <w:r w:rsidRPr="005B6727">
              <w:rPr>
                <w:i/>
                <w:iCs/>
                <w:noProof/>
                <w:kern w:val="0"/>
                <w:lang w:eastAsia="lt-LT"/>
              </w:rPr>
              <w:t>15,00 m+5</w:t>
            </w:r>
            <w:r w:rsidRPr="005B6727">
              <w:rPr>
                <w:rFonts w:hint="eastAsia"/>
                <w:i/>
                <w:iCs/>
                <w:noProof/>
                <w:kern w:val="0"/>
                <w:lang w:eastAsia="lt-LT"/>
              </w:rPr>
              <w:t>×</w:t>
            </w:r>
            <w:r w:rsidRPr="005B6727">
              <w:rPr>
                <w:i/>
                <w:iCs/>
                <w:noProof/>
                <w:kern w:val="0"/>
                <w:lang w:eastAsia="lt-LT"/>
              </w:rPr>
              <w:t>21,00 m+1</w:t>
            </w:r>
            <w:r w:rsidRPr="005B6727">
              <w:rPr>
                <w:rFonts w:hint="eastAsia"/>
                <w:i/>
                <w:iCs/>
                <w:noProof/>
                <w:kern w:val="0"/>
                <w:lang w:eastAsia="lt-LT"/>
              </w:rPr>
              <w:t>×</w:t>
            </w:r>
            <w:r w:rsidRPr="005B6727">
              <w:rPr>
                <w:i/>
                <w:iCs/>
                <w:noProof/>
                <w:kern w:val="0"/>
                <w:lang w:eastAsia="lt-LT"/>
              </w:rPr>
              <w:t>15,00 m</w:t>
            </w:r>
          </w:p>
          <w:p w14:paraId="456C94A0" w14:textId="77777777" w:rsidR="000170CF" w:rsidRPr="005B6727" w:rsidRDefault="000170CF" w:rsidP="000170CF">
            <w:pPr>
              <w:suppressAutoHyphens w:val="0"/>
              <w:jc w:val="both"/>
              <w:rPr>
                <w:i/>
                <w:iCs/>
                <w:noProof/>
                <w:kern w:val="0"/>
                <w:lang w:eastAsia="lt-LT"/>
              </w:rPr>
            </w:pPr>
            <w:r w:rsidRPr="005B6727">
              <w:rPr>
                <w:i/>
                <w:iCs/>
                <w:noProof/>
                <w:kern w:val="0"/>
                <w:lang w:eastAsia="lt-LT"/>
              </w:rPr>
              <w:t>Sij</w:t>
            </w:r>
            <w:r w:rsidRPr="005B6727">
              <w:rPr>
                <w:rFonts w:hint="eastAsia"/>
                <w:i/>
                <w:iCs/>
                <w:noProof/>
                <w:kern w:val="0"/>
                <w:lang w:eastAsia="lt-LT"/>
              </w:rPr>
              <w:t>ų</w:t>
            </w:r>
            <w:r w:rsidRPr="005B6727">
              <w:rPr>
                <w:i/>
                <w:iCs/>
                <w:noProof/>
                <w:kern w:val="0"/>
                <w:lang w:eastAsia="lt-LT"/>
              </w:rPr>
              <w:t xml:space="preserve"> auk</w:t>
            </w:r>
            <w:r w:rsidRPr="005B6727">
              <w:rPr>
                <w:rFonts w:hint="eastAsia"/>
                <w:i/>
                <w:iCs/>
                <w:noProof/>
                <w:kern w:val="0"/>
                <w:lang w:eastAsia="lt-LT"/>
              </w:rPr>
              <w:t>š</w:t>
            </w:r>
            <w:r w:rsidRPr="005B6727">
              <w:rPr>
                <w:i/>
                <w:iCs/>
                <w:noProof/>
                <w:kern w:val="0"/>
                <w:lang w:eastAsia="lt-LT"/>
              </w:rPr>
              <w:t>tis (nevertinant paklot</w:t>
            </w:r>
            <w:r w:rsidRPr="005B6727">
              <w:rPr>
                <w:rFonts w:hint="eastAsia"/>
                <w:i/>
                <w:iCs/>
                <w:noProof/>
                <w:kern w:val="0"/>
                <w:lang w:eastAsia="lt-LT"/>
              </w:rPr>
              <w:t>ą</w:t>
            </w:r>
            <w:r w:rsidRPr="005B6727">
              <w:rPr>
                <w:i/>
                <w:iCs/>
                <w:noProof/>
                <w:kern w:val="0"/>
                <w:lang w:eastAsia="lt-LT"/>
              </w:rPr>
              <w:t xml:space="preserve"> laikan</w:t>
            </w:r>
            <w:r w:rsidRPr="005B6727">
              <w:rPr>
                <w:rFonts w:hint="eastAsia"/>
                <w:i/>
                <w:iCs/>
                <w:noProof/>
                <w:kern w:val="0"/>
                <w:lang w:eastAsia="lt-LT"/>
              </w:rPr>
              <w:t>č</w:t>
            </w:r>
            <w:r w:rsidRPr="005B6727">
              <w:rPr>
                <w:i/>
                <w:iCs/>
                <w:noProof/>
                <w:kern w:val="0"/>
                <w:lang w:eastAsia="lt-LT"/>
              </w:rPr>
              <w:t>ios plok</w:t>
            </w:r>
            <w:r w:rsidRPr="005B6727">
              <w:rPr>
                <w:rFonts w:hint="eastAsia"/>
                <w:i/>
                <w:iCs/>
                <w:noProof/>
                <w:kern w:val="0"/>
                <w:lang w:eastAsia="lt-LT"/>
              </w:rPr>
              <w:t>š</w:t>
            </w:r>
            <w:r w:rsidRPr="005B6727">
              <w:rPr>
                <w:i/>
                <w:iCs/>
                <w:noProof/>
                <w:kern w:val="0"/>
                <w:lang w:eastAsia="lt-LT"/>
              </w:rPr>
              <w:t>t</w:t>
            </w:r>
            <w:r w:rsidRPr="005B6727">
              <w:rPr>
                <w:rFonts w:hint="eastAsia"/>
                <w:i/>
                <w:iCs/>
                <w:noProof/>
                <w:kern w:val="0"/>
                <w:lang w:eastAsia="lt-LT"/>
              </w:rPr>
              <w:t>ė</w:t>
            </w:r>
            <w:r w:rsidRPr="005B6727">
              <w:rPr>
                <w:i/>
                <w:iCs/>
                <w:noProof/>
                <w:kern w:val="0"/>
                <w:lang w:eastAsia="lt-LT"/>
              </w:rPr>
              <w:t>s): 0,61 m</w:t>
            </w:r>
          </w:p>
          <w:p w14:paraId="718EA287" w14:textId="77777777" w:rsidR="000170CF" w:rsidRPr="005B6727" w:rsidRDefault="000170CF" w:rsidP="000170CF">
            <w:pPr>
              <w:suppressAutoHyphens w:val="0"/>
              <w:jc w:val="both"/>
              <w:rPr>
                <w:i/>
                <w:iCs/>
                <w:noProof/>
                <w:kern w:val="0"/>
                <w:lang w:eastAsia="lt-LT"/>
              </w:rPr>
            </w:pPr>
            <w:r w:rsidRPr="005B6727">
              <w:rPr>
                <w:i/>
                <w:iCs/>
                <w:noProof/>
                <w:kern w:val="0"/>
                <w:lang w:eastAsia="lt-LT"/>
              </w:rPr>
              <w:t>Sij</w:t>
            </w:r>
            <w:r w:rsidRPr="005B6727">
              <w:rPr>
                <w:rFonts w:hint="eastAsia"/>
                <w:i/>
                <w:iCs/>
                <w:noProof/>
                <w:kern w:val="0"/>
                <w:lang w:eastAsia="lt-LT"/>
              </w:rPr>
              <w:t>ų</w:t>
            </w:r>
            <w:r w:rsidRPr="005B6727">
              <w:rPr>
                <w:i/>
                <w:iCs/>
                <w:noProof/>
                <w:kern w:val="0"/>
                <w:lang w:eastAsia="lt-LT"/>
              </w:rPr>
              <w:t xml:space="preserve"> auk</w:t>
            </w:r>
            <w:r w:rsidRPr="005B6727">
              <w:rPr>
                <w:rFonts w:hint="eastAsia"/>
                <w:i/>
                <w:iCs/>
                <w:noProof/>
                <w:kern w:val="0"/>
                <w:lang w:eastAsia="lt-LT"/>
              </w:rPr>
              <w:t>š</w:t>
            </w:r>
            <w:r w:rsidRPr="005B6727">
              <w:rPr>
                <w:i/>
                <w:iCs/>
                <w:noProof/>
                <w:kern w:val="0"/>
                <w:lang w:eastAsia="lt-LT"/>
              </w:rPr>
              <w:t>tis (</w:t>
            </w:r>
            <w:r w:rsidRPr="005B6727">
              <w:rPr>
                <w:rFonts w:hint="eastAsia"/>
                <w:i/>
                <w:iCs/>
                <w:noProof/>
                <w:kern w:val="0"/>
                <w:lang w:eastAsia="lt-LT"/>
              </w:rPr>
              <w:t>į</w:t>
            </w:r>
            <w:r w:rsidRPr="005B6727">
              <w:rPr>
                <w:i/>
                <w:iCs/>
                <w:noProof/>
                <w:kern w:val="0"/>
                <w:lang w:eastAsia="lt-LT"/>
              </w:rPr>
              <w:t>vertinus paklot</w:t>
            </w:r>
            <w:r w:rsidRPr="005B6727">
              <w:rPr>
                <w:rFonts w:hint="eastAsia"/>
                <w:i/>
                <w:iCs/>
                <w:noProof/>
                <w:kern w:val="0"/>
                <w:lang w:eastAsia="lt-LT"/>
              </w:rPr>
              <w:t>ą</w:t>
            </w:r>
            <w:r w:rsidRPr="005B6727">
              <w:rPr>
                <w:i/>
                <w:iCs/>
                <w:noProof/>
                <w:kern w:val="0"/>
                <w:lang w:eastAsia="lt-LT"/>
              </w:rPr>
              <w:t xml:space="preserve"> laikan</w:t>
            </w:r>
            <w:r w:rsidRPr="005B6727">
              <w:rPr>
                <w:rFonts w:hint="eastAsia"/>
                <w:i/>
                <w:iCs/>
                <w:noProof/>
                <w:kern w:val="0"/>
                <w:lang w:eastAsia="lt-LT"/>
              </w:rPr>
              <w:t>č</w:t>
            </w:r>
            <w:r w:rsidRPr="005B6727">
              <w:rPr>
                <w:i/>
                <w:iCs/>
                <w:noProof/>
                <w:kern w:val="0"/>
                <w:lang w:eastAsia="lt-LT"/>
              </w:rPr>
              <w:t>ias plok</w:t>
            </w:r>
            <w:r w:rsidRPr="005B6727">
              <w:rPr>
                <w:rFonts w:hint="eastAsia"/>
                <w:i/>
                <w:iCs/>
                <w:noProof/>
                <w:kern w:val="0"/>
                <w:lang w:eastAsia="lt-LT"/>
              </w:rPr>
              <w:t>š</w:t>
            </w:r>
            <w:r w:rsidRPr="005B6727">
              <w:rPr>
                <w:i/>
                <w:iCs/>
                <w:noProof/>
                <w:kern w:val="0"/>
                <w:lang w:eastAsia="lt-LT"/>
              </w:rPr>
              <w:t>tes): 0,74 m</w:t>
            </w:r>
          </w:p>
          <w:p w14:paraId="07FDFE2C" w14:textId="77777777" w:rsidR="000170CF" w:rsidRPr="005B6727" w:rsidRDefault="000170CF" w:rsidP="000170CF">
            <w:pPr>
              <w:suppressAutoHyphens w:val="0"/>
              <w:jc w:val="both"/>
              <w:rPr>
                <w:i/>
                <w:iCs/>
                <w:noProof/>
                <w:kern w:val="0"/>
                <w:lang w:eastAsia="lt-LT"/>
              </w:rPr>
            </w:pPr>
            <w:r w:rsidRPr="005B6727">
              <w:rPr>
                <w:i/>
                <w:iCs/>
                <w:noProof/>
                <w:kern w:val="0"/>
                <w:lang w:eastAsia="lt-LT"/>
              </w:rPr>
              <w:t>Atstumas tarp sij</w:t>
            </w:r>
            <w:r w:rsidRPr="005B6727">
              <w:rPr>
                <w:rFonts w:hint="eastAsia"/>
                <w:i/>
                <w:iCs/>
                <w:noProof/>
                <w:kern w:val="0"/>
                <w:lang w:eastAsia="lt-LT"/>
              </w:rPr>
              <w:t>ų</w:t>
            </w:r>
            <w:r w:rsidRPr="005B6727">
              <w:rPr>
                <w:i/>
                <w:iCs/>
                <w:noProof/>
                <w:kern w:val="0"/>
                <w:lang w:eastAsia="lt-LT"/>
              </w:rPr>
              <w:t xml:space="preserve"> a</w:t>
            </w:r>
            <w:r w:rsidRPr="005B6727">
              <w:rPr>
                <w:rFonts w:hint="eastAsia"/>
                <w:i/>
                <w:iCs/>
                <w:noProof/>
                <w:kern w:val="0"/>
                <w:lang w:eastAsia="lt-LT"/>
              </w:rPr>
              <w:t>š</w:t>
            </w:r>
            <w:r w:rsidRPr="005B6727">
              <w:rPr>
                <w:i/>
                <w:iCs/>
                <w:noProof/>
                <w:kern w:val="0"/>
                <w:lang w:eastAsia="lt-LT"/>
              </w:rPr>
              <w:t>i</w:t>
            </w:r>
            <w:r w:rsidRPr="005B6727">
              <w:rPr>
                <w:rFonts w:hint="eastAsia"/>
                <w:i/>
                <w:iCs/>
                <w:noProof/>
                <w:kern w:val="0"/>
                <w:lang w:eastAsia="lt-LT"/>
              </w:rPr>
              <w:t>ų</w:t>
            </w:r>
            <w:r w:rsidRPr="005B6727">
              <w:rPr>
                <w:i/>
                <w:iCs/>
                <w:noProof/>
                <w:kern w:val="0"/>
                <w:lang w:eastAsia="lt-LT"/>
              </w:rPr>
              <w:t>: 1,20 m</w:t>
            </w:r>
          </w:p>
          <w:p w14:paraId="360C8B77" w14:textId="77777777" w:rsidR="000170CF" w:rsidRPr="005B6727" w:rsidRDefault="000170CF" w:rsidP="000170CF">
            <w:pPr>
              <w:suppressAutoHyphens w:val="0"/>
              <w:jc w:val="both"/>
              <w:rPr>
                <w:i/>
                <w:iCs/>
                <w:noProof/>
                <w:kern w:val="0"/>
                <w:lang w:eastAsia="lt-LT"/>
              </w:rPr>
            </w:pPr>
            <w:r w:rsidRPr="005B6727">
              <w:rPr>
                <w:i/>
                <w:iCs/>
                <w:noProof/>
                <w:kern w:val="0"/>
                <w:lang w:eastAsia="lt-LT"/>
              </w:rPr>
              <w:t>Ramtai: gel</w:t>
            </w:r>
            <w:r w:rsidRPr="005B6727">
              <w:rPr>
                <w:rFonts w:hint="eastAsia"/>
                <w:i/>
                <w:iCs/>
                <w:noProof/>
                <w:kern w:val="0"/>
                <w:lang w:eastAsia="lt-LT"/>
              </w:rPr>
              <w:t>ž</w:t>
            </w:r>
            <w:r w:rsidRPr="005B6727">
              <w:rPr>
                <w:i/>
                <w:iCs/>
                <w:noProof/>
                <w:kern w:val="0"/>
                <w:lang w:eastAsia="lt-LT"/>
              </w:rPr>
              <w:t>betoniniai monolitiniai</w:t>
            </w:r>
          </w:p>
          <w:p w14:paraId="1A4F37E3" w14:textId="77777777" w:rsidR="000170CF" w:rsidRPr="005B6727" w:rsidRDefault="000170CF" w:rsidP="000170CF">
            <w:pPr>
              <w:suppressAutoHyphens w:val="0"/>
              <w:jc w:val="both"/>
              <w:rPr>
                <w:i/>
                <w:iCs/>
                <w:noProof/>
                <w:kern w:val="0"/>
                <w:lang w:eastAsia="lt-LT"/>
              </w:rPr>
            </w:pPr>
            <w:r w:rsidRPr="005B6727">
              <w:rPr>
                <w:i/>
                <w:iCs/>
                <w:noProof/>
                <w:kern w:val="0"/>
                <w:lang w:eastAsia="lt-LT"/>
              </w:rPr>
              <w:t>Taurai: gel</w:t>
            </w:r>
            <w:r w:rsidRPr="005B6727">
              <w:rPr>
                <w:rFonts w:hint="eastAsia"/>
                <w:i/>
                <w:iCs/>
                <w:noProof/>
                <w:kern w:val="0"/>
                <w:lang w:eastAsia="lt-LT"/>
              </w:rPr>
              <w:t>ž</w:t>
            </w:r>
            <w:r w:rsidRPr="005B6727">
              <w:rPr>
                <w:i/>
                <w:iCs/>
                <w:noProof/>
                <w:kern w:val="0"/>
                <w:lang w:eastAsia="lt-LT"/>
              </w:rPr>
              <w:t>betoniniai monolitiniai, sieninio tipo</w:t>
            </w:r>
          </w:p>
          <w:p w14:paraId="6C1FC944" w14:textId="5BF21BF1" w:rsidR="000170CF" w:rsidRPr="005B6727" w:rsidRDefault="000170CF" w:rsidP="000170CF">
            <w:pPr>
              <w:suppressAutoHyphens w:val="0"/>
              <w:jc w:val="both"/>
              <w:rPr>
                <w:i/>
                <w:iCs/>
                <w:noProof/>
                <w:kern w:val="0"/>
                <w:lang w:eastAsia="lt-LT"/>
              </w:rPr>
            </w:pPr>
            <w:r w:rsidRPr="005B6727">
              <w:rPr>
                <w:i/>
                <w:iCs/>
                <w:noProof/>
                <w:kern w:val="0"/>
                <w:lang w:eastAsia="lt-LT"/>
              </w:rPr>
              <w:t>Taur</w:t>
            </w:r>
            <w:r w:rsidRPr="005B6727">
              <w:rPr>
                <w:rFonts w:hint="eastAsia"/>
                <w:i/>
                <w:iCs/>
                <w:noProof/>
                <w:kern w:val="0"/>
                <w:lang w:eastAsia="lt-LT"/>
              </w:rPr>
              <w:t>ų</w:t>
            </w:r>
            <w:r w:rsidRPr="005B6727">
              <w:rPr>
                <w:i/>
                <w:iCs/>
                <w:noProof/>
                <w:kern w:val="0"/>
                <w:lang w:eastAsia="lt-LT"/>
              </w:rPr>
              <w:t xml:space="preserve"> auk</w:t>
            </w:r>
            <w:r w:rsidRPr="005B6727">
              <w:rPr>
                <w:rFonts w:hint="eastAsia"/>
                <w:i/>
                <w:iCs/>
                <w:noProof/>
                <w:kern w:val="0"/>
                <w:lang w:eastAsia="lt-LT"/>
              </w:rPr>
              <w:t>š</w:t>
            </w:r>
            <w:r w:rsidRPr="005B6727">
              <w:rPr>
                <w:i/>
                <w:iCs/>
                <w:noProof/>
                <w:kern w:val="0"/>
                <w:lang w:eastAsia="lt-LT"/>
              </w:rPr>
              <w:t xml:space="preserve">tis (nuo </w:t>
            </w:r>
            <w:r w:rsidRPr="005B6727">
              <w:rPr>
                <w:rFonts w:hint="eastAsia"/>
                <w:i/>
                <w:iCs/>
                <w:noProof/>
                <w:kern w:val="0"/>
                <w:lang w:eastAsia="lt-LT"/>
              </w:rPr>
              <w:t>ž</w:t>
            </w:r>
            <w:r w:rsidRPr="005B6727">
              <w:rPr>
                <w:i/>
                <w:iCs/>
                <w:noProof/>
                <w:kern w:val="0"/>
                <w:lang w:eastAsia="lt-LT"/>
              </w:rPr>
              <w:t>em</w:t>
            </w:r>
            <w:r w:rsidRPr="005B6727">
              <w:rPr>
                <w:rFonts w:hint="eastAsia"/>
                <w:i/>
                <w:iCs/>
                <w:noProof/>
                <w:kern w:val="0"/>
                <w:lang w:eastAsia="lt-LT"/>
              </w:rPr>
              <w:t>ė</w:t>
            </w:r>
            <w:r w:rsidRPr="005B6727">
              <w:rPr>
                <w:i/>
                <w:iCs/>
                <w:noProof/>
                <w:kern w:val="0"/>
                <w:lang w:eastAsia="lt-LT"/>
              </w:rPr>
              <w:t>s pavir</w:t>
            </w:r>
            <w:r w:rsidRPr="005B6727">
              <w:rPr>
                <w:rFonts w:hint="eastAsia"/>
                <w:i/>
                <w:iCs/>
                <w:noProof/>
                <w:kern w:val="0"/>
                <w:lang w:eastAsia="lt-LT"/>
              </w:rPr>
              <w:t>š</w:t>
            </w:r>
            <w:r w:rsidRPr="005B6727">
              <w:rPr>
                <w:i/>
                <w:iCs/>
                <w:noProof/>
                <w:kern w:val="0"/>
                <w:lang w:eastAsia="lt-LT"/>
              </w:rPr>
              <w:t>iaus iki rygelio vir</w:t>
            </w:r>
            <w:r w:rsidRPr="005B6727">
              <w:rPr>
                <w:rFonts w:hint="eastAsia"/>
                <w:i/>
                <w:iCs/>
                <w:noProof/>
                <w:kern w:val="0"/>
                <w:lang w:eastAsia="lt-LT"/>
              </w:rPr>
              <w:t>š</w:t>
            </w:r>
            <w:r w:rsidRPr="005B6727">
              <w:rPr>
                <w:i/>
                <w:iCs/>
                <w:noProof/>
                <w:kern w:val="0"/>
                <w:lang w:eastAsia="lt-LT"/>
              </w:rPr>
              <w:t>utinio pavir</w:t>
            </w:r>
            <w:r w:rsidRPr="005B6727">
              <w:rPr>
                <w:rFonts w:hint="eastAsia"/>
                <w:i/>
                <w:iCs/>
                <w:noProof/>
                <w:kern w:val="0"/>
                <w:lang w:eastAsia="lt-LT"/>
              </w:rPr>
              <w:t>š</w:t>
            </w:r>
            <w:r w:rsidRPr="005B6727">
              <w:rPr>
                <w:i/>
                <w:iCs/>
                <w:noProof/>
                <w:kern w:val="0"/>
                <w:lang w:eastAsia="lt-LT"/>
              </w:rPr>
              <w:t xml:space="preserve">iaus): </w:t>
            </w:r>
            <w:r w:rsidR="005E55B8">
              <w:rPr>
                <w:rFonts w:hint="eastAsia"/>
                <w:i/>
                <w:iCs/>
                <w:noProof/>
                <w:kern w:val="0"/>
                <w:lang w:eastAsia="lt-LT"/>
              </w:rPr>
              <w:t>~</w:t>
            </w:r>
            <w:r w:rsidR="005E55B8">
              <w:rPr>
                <w:i/>
                <w:iCs/>
                <w:noProof/>
                <w:kern w:val="0"/>
                <w:lang w:eastAsia="lt-LT"/>
              </w:rPr>
              <w:t xml:space="preserve"> </w:t>
            </w:r>
            <w:r w:rsidRPr="005B6727">
              <w:rPr>
                <w:i/>
                <w:iCs/>
                <w:noProof/>
                <w:kern w:val="0"/>
                <w:lang w:eastAsia="lt-LT"/>
              </w:rPr>
              <w:t xml:space="preserve">3,00 </w:t>
            </w:r>
            <w:r w:rsidRPr="005B6727">
              <w:rPr>
                <w:rFonts w:hint="eastAsia"/>
                <w:i/>
                <w:iCs/>
                <w:noProof/>
                <w:kern w:val="0"/>
                <w:lang w:eastAsia="lt-LT"/>
              </w:rPr>
              <w:t>–</w:t>
            </w:r>
            <w:r w:rsidRPr="005B6727">
              <w:rPr>
                <w:i/>
                <w:iCs/>
                <w:noProof/>
                <w:kern w:val="0"/>
                <w:lang w:eastAsia="lt-LT"/>
              </w:rPr>
              <w:t xml:space="preserve"> 4,50 m</w:t>
            </w:r>
          </w:p>
          <w:p w14:paraId="1A7932B0" w14:textId="77777777" w:rsidR="000170CF" w:rsidRPr="005B6727" w:rsidRDefault="000170CF" w:rsidP="000170CF">
            <w:pPr>
              <w:suppressAutoHyphens w:val="0"/>
              <w:jc w:val="both"/>
              <w:rPr>
                <w:i/>
                <w:iCs/>
                <w:noProof/>
                <w:kern w:val="0"/>
                <w:lang w:eastAsia="lt-LT"/>
              </w:rPr>
            </w:pPr>
            <w:r w:rsidRPr="005B6727">
              <w:rPr>
                <w:i/>
                <w:iCs/>
                <w:noProof/>
                <w:kern w:val="0"/>
                <w:lang w:eastAsia="lt-LT"/>
              </w:rPr>
              <w:t>Pakloto danga: asfaltbetonio danga, hidroizoliacija, i</w:t>
            </w:r>
            <w:r w:rsidRPr="005B6727">
              <w:rPr>
                <w:rFonts w:hint="eastAsia"/>
                <w:i/>
                <w:iCs/>
                <w:noProof/>
                <w:kern w:val="0"/>
                <w:lang w:eastAsia="lt-LT"/>
              </w:rPr>
              <w:t>š</w:t>
            </w:r>
            <w:r w:rsidRPr="005B6727">
              <w:rPr>
                <w:i/>
                <w:iCs/>
                <w:noProof/>
                <w:kern w:val="0"/>
                <w:lang w:eastAsia="lt-LT"/>
              </w:rPr>
              <w:t>lyginamasis sluoksnis,</w:t>
            </w:r>
          </w:p>
          <w:p w14:paraId="369A3C84" w14:textId="592D671B" w:rsidR="000170CF" w:rsidRPr="005B6727" w:rsidRDefault="000170CF" w:rsidP="000170CF">
            <w:pPr>
              <w:suppressAutoHyphens w:val="0"/>
              <w:jc w:val="both"/>
              <w:rPr>
                <w:i/>
                <w:iCs/>
                <w:noProof/>
                <w:kern w:val="0"/>
                <w:lang w:eastAsia="lt-LT"/>
              </w:rPr>
            </w:pPr>
            <w:r w:rsidRPr="005B6727">
              <w:rPr>
                <w:i/>
                <w:iCs/>
                <w:noProof/>
                <w:kern w:val="0"/>
                <w:lang w:eastAsia="lt-LT"/>
              </w:rPr>
              <w:lastRenderedPageBreak/>
              <w:t xml:space="preserve">bendras storis </w:t>
            </w:r>
            <w:r w:rsidR="005E55B8">
              <w:rPr>
                <w:i/>
                <w:iCs/>
                <w:noProof/>
                <w:kern w:val="0"/>
                <w:lang w:eastAsia="lt-LT"/>
              </w:rPr>
              <w:t xml:space="preserve">~ </w:t>
            </w:r>
            <w:r w:rsidRPr="005B6727">
              <w:rPr>
                <w:i/>
                <w:iCs/>
                <w:noProof/>
                <w:kern w:val="0"/>
                <w:lang w:eastAsia="lt-LT"/>
              </w:rPr>
              <w:t>150</w:t>
            </w:r>
            <w:r w:rsidRPr="005B6727">
              <w:rPr>
                <w:rFonts w:hint="eastAsia"/>
                <w:i/>
                <w:iCs/>
                <w:noProof/>
                <w:kern w:val="0"/>
                <w:lang w:eastAsia="lt-LT"/>
              </w:rPr>
              <w:t>–</w:t>
            </w:r>
            <w:r w:rsidRPr="005B6727">
              <w:rPr>
                <w:i/>
                <w:iCs/>
                <w:noProof/>
                <w:kern w:val="0"/>
                <w:lang w:eastAsia="lt-LT"/>
              </w:rPr>
              <w:t>180 mm</w:t>
            </w:r>
          </w:p>
          <w:p w14:paraId="56105EBB" w14:textId="77777777" w:rsidR="000170CF" w:rsidRPr="005B6727" w:rsidRDefault="000170CF" w:rsidP="000170CF">
            <w:pPr>
              <w:suppressAutoHyphens w:val="0"/>
              <w:jc w:val="both"/>
              <w:rPr>
                <w:i/>
                <w:iCs/>
                <w:noProof/>
                <w:kern w:val="0"/>
                <w:lang w:eastAsia="lt-LT"/>
              </w:rPr>
            </w:pPr>
            <w:r w:rsidRPr="005B6727">
              <w:rPr>
                <w:i/>
                <w:iCs/>
                <w:noProof/>
                <w:kern w:val="0"/>
                <w:lang w:eastAsia="lt-LT"/>
              </w:rPr>
              <w:t>Tur</w:t>
            </w:r>
            <w:r w:rsidRPr="005B6727">
              <w:rPr>
                <w:rFonts w:hint="eastAsia"/>
                <w:i/>
                <w:iCs/>
                <w:noProof/>
                <w:kern w:val="0"/>
                <w:lang w:eastAsia="lt-LT"/>
              </w:rPr>
              <w:t>ė</w:t>
            </w:r>
            <w:r w:rsidRPr="005B6727">
              <w:rPr>
                <w:i/>
                <w:iCs/>
                <w:noProof/>
                <w:kern w:val="0"/>
                <w:lang w:eastAsia="lt-LT"/>
              </w:rPr>
              <w:t>klai: metaliniai, h= 1,00 m</w:t>
            </w:r>
          </w:p>
          <w:p w14:paraId="4D0F1069" w14:textId="77777777" w:rsidR="000170CF" w:rsidRPr="005B6727" w:rsidRDefault="000170CF" w:rsidP="000170CF">
            <w:pPr>
              <w:suppressAutoHyphens w:val="0"/>
              <w:jc w:val="both"/>
              <w:rPr>
                <w:i/>
                <w:iCs/>
                <w:noProof/>
                <w:kern w:val="0"/>
                <w:lang w:eastAsia="lt-LT"/>
              </w:rPr>
            </w:pPr>
            <w:r w:rsidRPr="005B6727">
              <w:rPr>
                <w:i/>
                <w:iCs/>
                <w:noProof/>
                <w:kern w:val="0"/>
                <w:lang w:eastAsia="lt-LT"/>
              </w:rPr>
              <w:t>Deformaciniai pj</w:t>
            </w:r>
            <w:r w:rsidRPr="005B6727">
              <w:rPr>
                <w:rFonts w:hint="eastAsia"/>
                <w:i/>
                <w:iCs/>
                <w:noProof/>
                <w:kern w:val="0"/>
                <w:lang w:eastAsia="lt-LT"/>
              </w:rPr>
              <w:t>ū</w:t>
            </w:r>
            <w:r w:rsidRPr="005B6727">
              <w:rPr>
                <w:i/>
                <w:iCs/>
                <w:noProof/>
                <w:kern w:val="0"/>
                <w:lang w:eastAsia="lt-LT"/>
              </w:rPr>
              <w:t>viai: n</w:t>
            </w:r>
            <w:r w:rsidRPr="005B6727">
              <w:rPr>
                <w:rFonts w:hint="eastAsia"/>
                <w:i/>
                <w:iCs/>
                <w:noProof/>
                <w:kern w:val="0"/>
                <w:lang w:eastAsia="lt-LT"/>
              </w:rPr>
              <w:t>ė</w:t>
            </w:r>
            <w:r w:rsidRPr="005B6727">
              <w:rPr>
                <w:i/>
                <w:iCs/>
                <w:noProof/>
                <w:kern w:val="0"/>
                <w:lang w:eastAsia="lt-LT"/>
              </w:rPr>
              <w:t>ra</w:t>
            </w:r>
          </w:p>
          <w:p w14:paraId="55F57C3C" w14:textId="77777777" w:rsidR="000170CF" w:rsidRPr="005B6727" w:rsidRDefault="000170CF" w:rsidP="000170CF">
            <w:pPr>
              <w:suppressAutoHyphens w:val="0"/>
              <w:jc w:val="both"/>
              <w:rPr>
                <w:i/>
                <w:iCs/>
                <w:noProof/>
                <w:kern w:val="0"/>
                <w:lang w:eastAsia="lt-LT"/>
              </w:rPr>
            </w:pPr>
            <w:r w:rsidRPr="005B6727">
              <w:rPr>
                <w:i/>
                <w:iCs/>
                <w:noProof/>
                <w:kern w:val="0"/>
                <w:lang w:eastAsia="lt-LT"/>
              </w:rPr>
              <w:t>Atraminiai guoliai: atramose 1</w:t>
            </w:r>
            <w:r w:rsidRPr="005B6727">
              <w:rPr>
                <w:rFonts w:hint="eastAsia"/>
                <w:i/>
                <w:iCs/>
                <w:noProof/>
                <w:kern w:val="0"/>
                <w:lang w:eastAsia="lt-LT"/>
              </w:rPr>
              <w:t>–</w:t>
            </w:r>
            <w:r w:rsidRPr="005B6727">
              <w:rPr>
                <w:i/>
                <w:iCs/>
                <w:noProof/>
                <w:kern w:val="0"/>
                <w:lang w:eastAsia="lt-LT"/>
              </w:rPr>
              <w:t>3 ir 5</w:t>
            </w:r>
            <w:r w:rsidRPr="005B6727">
              <w:rPr>
                <w:rFonts w:hint="eastAsia"/>
                <w:i/>
                <w:iCs/>
                <w:noProof/>
                <w:kern w:val="0"/>
                <w:lang w:eastAsia="lt-LT"/>
              </w:rPr>
              <w:t>–</w:t>
            </w:r>
            <w:r w:rsidRPr="005B6727">
              <w:rPr>
                <w:i/>
                <w:iCs/>
                <w:noProof/>
                <w:kern w:val="0"/>
                <w:lang w:eastAsia="lt-LT"/>
              </w:rPr>
              <w:t>8 paslank</w:t>
            </w:r>
            <w:r w:rsidRPr="005B6727">
              <w:rPr>
                <w:rFonts w:hint="eastAsia"/>
                <w:i/>
                <w:iCs/>
                <w:noProof/>
                <w:kern w:val="0"/>
                <w:lang w:eastAsia="lt-LT"/>
              </w:rPr>
              <w:t>ū</w:t>
            </w:r>
            <w:r w:rsidRPr="005B6727">
              <w:rPr>
                <w:i/>
                <w:iCs/>
                <w:noProof/>
                <w:kern w:val="0"/>
                <w:lang w:eastAsia="lt-LT"/>
              </w:rPr>
              <w:t>s, plieniniai sektoriniai</w:t>
            </w:r>
          </w:p>
          <w:p w14:paraId="45ABFFCF" w14:textId="77777777" w:rsidR="000170CF" w:rsidRPr="005B6727" w:rsidRDefault="000170CF" w:rsidP="000170CF">
            <w:pPr>
              <w:suppressAutoHyphens w:val="0"/>
              <w:jc w:val="both"/>
              <w:rPr>
                <w:i/>
                <w:iCs/>
                <w:noProof/>
                <w:kern w:val="0"/>
                <w:lang w:eastAsia="lt-LT"/>
              </w:rPr>
            </w:pPr>
            <w:r w:rsidRPr="005B6727">
              <w:rPr>
                <w:i/>
                <w:iCs/>
                <w:noProof/>
                <w:kern w:val="0"/>
                <w:lang w:eastAsia="lt-LT"/>
              </w:rPr>
              <w:t>su armuoto betono intarpais</w:t>
            </w:r>
          </w:p>
          <w:p w14:paraId="72818542" w14:textId="77777777" w:rsidR="000170CF" w:rsidRPr="005B6727" w:rsidRDefault="000170CF" w:rsidP="000170CF">
            <w:pPr>
              <w:suppressAutoHyphens w:val="0"/>
              <w:jc w:val="both"/>
              <w:rPr>
                <w:i/>
                <w:iCs/>
                <w:noProof/>
                <w:kern w:val="0"/>
                <w:lang w:eastAsia="lt-LT"/>
              </w:rPr>
            </w:pPr>
            <w:r w:rsidRPr="005B6727">
              <w:rPr>
                <w:i/>
                <w:iCs/>
                <w:noProof/>
                <w:kern w:val="0"/>
                <w:lang w:eastAsia="lt-LT"/>
              </w:rPr>
              <w:t>atramoje 4 nepaslank</w:t>
            </w:r>
            <w:r w:rsidRPr="005B6727">
              <w:rPr>
                <w:rFonts w:hint="eastAsia"/>
                <w:i/>
                <w:iCs/>
                <w:noProof/>
                <w:kern w:val="0"/>
                <w:lang w:eastAsia="lt-LT"/>
              </w:rPr>
              <w:t>ū</w:t>
            </w:r>
            <w:r w:rsidRPr="005B6727">
              <w:rPr>
                <w:i/>
                <w:iCs/>
                <w:noProof/>
                <w:kern w:val="0"/>
                <w:lang w:eastAsia="lt-LT"/>
              </w:rPr>
              <w:t>s, plieniniai i</w:t>
            </w:r>
            <w:r w:rsidRPr="005B6727">
              <w:rPr>
                <w:rFonts w:hint="eastAsia"/>
                <w:i/>
                <w:iCs/>
                <w:noProof/>
                <w:kern w:val="0"/>
                <w:lang w:eastAsia="lt-LT"/>
              </w:rPr>
              <w:t>š</w:t>
            </w:r>
            <w:r w:rsidRPr="005B6727">
              <w:rPr>
                <w:i/>
                <w:iCs/>
                <w:noProof/>
                <w:kern w:val="0"/>
                <w:lang w:eastAsia="lt-LT"/>
              </w:rPr>
              <w:t>gaubtieji bebriauniai</w:t>
            </w:r>
          </w:p>
          <w:p w14:paraId="6DE225BE" w14:textId="77777777" w:rsidR="000170CF" w:rsidRPr="005B6727" w:rsidRDefault="000170CF" w:rsidP="000170CF">
            <w:pPr>
              <w:suppressAutoHyphens w:val="0"/>
              <w:jc w:val="both"/>
              <w:rPr>
                <w:i/>
                <w:iCs/>
                <w:noProof/>
                <w:kern w:val="0"/>
                <w:lang w:eastAsia="lt-LT"/>
              </w:rPr>
            </w:pPr>
            <w:r w:rsidRPr="005B6727">
              <w:rPr>
                <w:i/>
                <w:iCs/>
                <w:noProof/>
                <w:kern w:val="0"/>
                <w:lang w:eastAsia="lt-LT"/>
              </w:rPr>
              <w:t>K</w:t>
            </w:r>
            <w:r w:rsidRPr="005B6727">
              <w:rPr>
                <w:rFonts w:hint="eastAsia"/>
                <w:i/>
                <w:iCs/>
                <w:noProof/>
                <w:kern w:val="0"/>
                <w:lang w:eastAsia="lt-LT"/>
              </w:rPr>
              <w:t>ū</w:t>
            </w:r>
            <w:r w:rsidRPr="005B6727">
              <w:rPr>
                <w:i/>
                <w:iCs/>
                <w:noProof/>
                <w:kern w:val="0"/>
                <w:lang w:eastAsia="lt-LT"/>
              </w:rPr>
              <w:t>giai: sutvirtinti betonin</w:t>
            </w:r>
            <w:r w:rsidRPr="005B6727">
              <w:rPr>
                <w:rFonts w:hint="eastAsia"/>
                <w:i/>
                <w:iCs/>
                <w:noProof/>
                <w:kern w:val="0"/>
                <w:lang w:eastAsia="lt-LT"/>
              </w:rPr>
              <w:t>ė</w:t>
            </w:r>
            <w:r w:rsidRPr="005B6727">
              <w:rPr>
                <w:i/>
                <w:iCs/>
                <w:noProof/>
                <w:kern w:val="0"/>
                <w:lang w:eastAsia="lt-LT"/>
              </w:rPr>
              <w:t>mis plok</w:t>
            </w:r>
            <w:r w:rsidRPr="005B6727">
              <w:rPr>
                <w:rFonts w:hint="eastAsia"/>
                <w:i/>
                <w:iCs/>
                <w:noProof/>
                <w:kern w:val="0"/>
                <w:lang w:eastAsia="lt-LT"/>
              </w:rPr>
              <w:t>š</w:t>
            </w:r>
            <w:r w:rsidRPr="005B6727">
              <w:rPr>
                <w:i/>
                <w:iCs/>
                <w:noProof/>
                <w:kern w:val="0"/>
                <w:lang w:eastAsia="lt-LT"/>
              </w:rPr>
              <w:t>tel</w:t>
            </w:r>
            <w:r w:rsidRPr="005B6727">
              <w:rPr>
                <w:rFonts w:hint="eastAsia"/>
                <w:i/>
                <w:iCs/>
                <w:noProof/>
                <w:kern w:val="0"/>
                <w:lang w:eastAsia="lt-LT"/>
              </w:rPr>
              <w:t>ė</w:t>
            </w:r>
            <w:r w:rsidRPr="005B6727">
              <w:rPr>
                <w:i/>
                <w:iCs/>
                <w:noProof/>
                <w:kern w:val="0"/>
                <w:lang w:eastAsia="lt-LT"/>
              </w:rPr>
              <w:t>mis</w:t>
            </w:r>
          </w:p>
          <w:p w14:paraId="511C2CC9" w14:textId="17CED21A" w:rsidR="000170CF" w:rsidRPr="00480942" w:rsidRDefault="000170CF" w:rsidP="000170CF">
            <w:pPr>
              <w:suppressAutoHyphens w:val="0"/>
              <w:jc w:val="both"/>
              <w:rPr>
                <w:i/>
                <w:iCs/>
                <w:noProof/>
                <w:kern w:val="0"/>
                <w:lang w:eastAsia="lt-LT"/>
              </w:rPr>
            </w:pPr>
            <w:r w:rsidRPr="005B6727">
              <w:rPr>
                <w:rFonts w:hint="eastAsia"/>
                <w:i/>
                <w:iCs/>
                <w:noProof/>
                <w:kern w:val="0"/>
                <w:lang w:eastAsia="lt-LT"/>
              </w:rPr>
              <w:t>Š</w:t>
            </w:r>
            <w:r w:rsidRPr="005B6727">
              <w:rPr>
                <w:i/>
                <w:iCs/>
                <w:noProof/>
                <w:kern w:val="0"/>
                <w:lang w:eastAsia="lt-LT"/>
              </w:rPr>
              <w:t>laitiniai laiptai: gel</w:t>
            </w:r>
            <w:r w:rsidRPr="005B6727">
              <w:rPr>
                <w:rFonts w:hint="eastAsia"/>
                <w:i/>
                <w:iCs/>
                <w:noProof/>
                <w:kern w:val="0"/>
                <w:lang w:eastAsia="lt-LT"/>
              </w:rPr>
              <w:t>ž</w:t>
            </w:r>
            <w:r w:rsidRPr="005B6727">
              <w:rPr>
                <w:i/>
                <w:iCs/>
                <w:noProof/>
                <w:kern w:val="0"/>
                <w:lang w:eastAsia="lt-LT"/>
              </w:rPr>
              <w:t>betonininai su plieniniais tur</w:t>
            </w:r>
            <w:r w:rsidRPr="005B6727">
              <w:rPr>
                <w:rFonts w:hint="eastAsia"/>
                <w:i/>
                <w:iCs/>
                <w:noProof/>
                <w:kern w:val="0"/>
                <w:lang w:eastAsia="lt-LT"/>
              </w:rPr>
              <w:t>ė</w:t>
            </w:r>
            <w:r w:rsidRPr="005B6727">
              <w:rPr>
                <w:i/>
                <w:iCs/>
                <w:noProof/>
                <w:kern w:val="0"/>
                <w:lang w:eastAsia="lt-LT"/>
              </w:rPr>
              <w:t>klais</w:t>
            </w:r>
          </w:p>
        </w:tc>
      </w:tr>
      <w:tr w:rsidR="000170CF" w:rsidRPr="00480942" w14:paraId="1CD04E2C" w14:textId="77777777" w:rsidTr="00E02C97">
        <w:trPr>
          <w:trHeight w:val="393"/>
        </w:trPr>
        <w:tc>
          <w:tcPr>
            <w:tcW w:w="1134" w:type="dxa"/>
            <w:tcBorders>
              <w:top w:val="single" w:sz="4" w:space="0" w:color="auto"/>
              <w:left w:val="single" w:sz="4" w:space="0" w:color="auto"/>
              <w:bottom w:val="single" w:sz="4" w:space="0" w:color="auto"/>
              <w:right w:val="single" w:sz="4" w:space="0" w:color="auto"/>
            </w:tcBorders>
            <w:hideMark/>
          </w:tcPr>
          <w:p w14:paraId="29F53071" w14:textId="3AF34969" w:rsidR="000170CF" w:rsidRPr="00E44D60" w:rsidRDefault="005E55B8" w:rsidP="000170CF">
            <w:pPr>
              <w:jc w:val="both"/>
            </w:pPr>
            <w:r>
              <w:lastRenderedPageBreak/>
              <w:t>8</w:t>
            </w:r>
            <w:r w:rsidR="000170CF" w:rsidRPr="00E44D60">
              <w:t>.</w:t>
            </w:r>
          </w:p>
        </w:tc>
        <w:tc>
          <w:tcPr>
            <w:tcW w:w="3402" w:type="dxa"/>
            <w:tcBorders>
              <w:top w:val="single" w:sz="4" w:space="0" w:color="auto"/>
              <w:left w:val="single" w:sz="4" w:space="0" w:color="auto"/>
              <w:bottom w:val="single" w:sz="4" w:space="0" w:color="auto"/>
              <w:right w:val="single" w:sz="4" w:space="0" w:color="auto"/>
            </w:tcBorders>
            <w:hideMark/>
          </w:tcPr>
          <w:p w14:paraId="3E502004" w14:textId="77777777" w:rsidR="000170CF" w:rsidRPr="00480942" w:rsidRDefault="000170CF" w:rsidP="000170CF">
            <w:pPr>
              <w:jc w:val="both"/>
              <w:rPr>
                <w:u w:val="single"/>
              </w:rPr>
            </w:pPr>
            <w:r w:rsidRPr="00480942">
              <w:t>Statinio</w:t>
            </w:r>
            <w:r w:rsidRPr="00480942">
              <w:rPr>
                <w:b/>
              </w:rPr>
              <w:t xml:space="preserve"> </w:t>
            </w:r>
            <w:r w:rsidRPr="00480942">
              <w:t>statybos rūšis</w:t>
            </w:r>
          </w:p>
        </w:tc>
        <w:tc>
          <w:tcPr>
            <w:tcW w:w="5954" w:type="dxa"/>
            <w:tcBorders>
              <w:top w:val="single" w:sz="4" w:space="0" w:color="auto"/>
              <w:left w:val="single" w:sz="4" w:space="0" w:color="auto"/>
              <w:bottom w:val="single" w:sz="4" w:space="0" w:color="auto"/>
              <w:right w:val="single" w:sz="4" w:space="0" w:color="auto"/>
            </w:tcBorders>
            <w:hideMark/>
          </w:tcPr>
          <w:p w14:paraId="1948E6F0" w14:textId="30824F93" w:rsidR="000170CF" w:rsidRPr="00480942" w:rsidRDefault="00782F4F" w:rsidP="000170CF">
            <w:pPr>
              <w:jc w:val="both"/>
              <w:rPr>
                <w:b/>
                <w:bCs/>
                <w:i/>
                <w:iCs/>
              </w:rPr>
            </w:pPr>
            <w:r>
              <w:rPr>
                <w:i/>
                <w:iCs/>
                <w:lang w:eastAsia="lt-LT"/>
              </w:rPr>
              <w:t>R</w:t>
            </w:r>
            <w:r w:rsidR="000170CF">
              <w:rPr>
                <w:i/>
                <w:iCs/>
                <w:lang w:eastAsia="lt-LT"/>
              </w:rPr>
              <w:t>ekonstrukcija</w:t>
            </w:r>
            <w:r w:rsidR="000170CF" w:rsidRPr="00480942">
              <w:rPr>
                <w:b/>
                <w:bCs/>
                <w:i/>
                <w:iCs/>
                <w:lang w:eastAsia="lt-LT"/>
              </w:rPr>
              <w:t xml:space="preserve"> </w:t>
            </w:r>
          </w:p>
        </w:tc>
      </w:tr>
      <w:tr w:rsidR="000170CF" w:rsidRPr="00480942" w14:paraId="5CA617B8" w14:textId="77777777" w:rsidTr="00E02C97">
        <w:trPr>
          <w:trHeight w:val="1303"/>
        </w:trPr>
        <w:tc>
          <w:tcPr>
            <w:tcW w:w="1134" w:type="dxa"/>
            <w:tcBorders>
              <w:top w:val="single" w:sz="4" w:space="0" w:color="auto"/>
              <w:left w:val="single" w:sz="4" w:space="0" w:color="auto"/>
              <w:bottom w:val="single" w:sz="4" w:space="0" w:color="auto"/>
              <w:right w:val="single" w:sz="4" w:space="0" w:color="auto"/>
            </w:tcBorders>
            <w:hideMark/>
          </w:tcPr>
          <w:p w14:paraId="7E539E4F" w14:textId="0D7CBFAA" w:rsidR="000170CF" w:rsidRPr="00E44D60" w:rsidRDefault="005E55B8" w:rsidP="000170CF">
            <w:pPr>
              <w:jc w:val="both"/>
            </w:pPr>
            <w:r>
              <w:t>9</w:t>
            </w:r>
            <w:r w:rsidR="000170CF" w:rsidRPr="00E44D60">
              <w:t>.</w:t>
            </w:r>
          </w:p>
        </w:tc>
        <w:tc>
          <w:tcPr>
            <w:tcW w:w="3402" w:type="dxa"/>
            <w:tcBorders>
              <w:top w:val="single" w:sz="4" w:space="0" w:color="auto"/>
              <w:left w:val="single" w:sz="4" w:space="0" w:color="auto"/>
              <w:bottom w:val="single" w:sz="4" w:space="0" w:color="auto"/>
              <w:right w:val="single" w:sz="4" w:space="0" w:color="auto"/>
            </w:tcBorders>
            <w:hideMark/>
          </w:tcPr>
          <w:p w14:paraId="68ED42F8" w14:textId="77777777" w:rsidR="000170CF" w:rsidRPr="00480942" w:rsidRDefault="000170CF" w:rsidP="000170CF">
            <w:pPr>
              <w:jc w:val="both"/>
              <w:rPr>
                <w:u w:val="single"/>
              </w:rPr>
            </w:pPr>
            <w:r w:rsidRPr="00480942">
              <w:t>Statinio kategorija</w:t>
            </w:r>
          </w:p>
        </w:tc>
        <w:tc>
          <w:tcPr>
            <w:tcW w:w="5954" w:type="dxa"/>
            <w:tcBorders>
              <w:top w:val="single" w:sz="4" w:space="0" w:color="auto"/>
              <w:left w:val="single" w:sz="4" w:space="0" w:color="auto"/>
              <w:bottom w:val="single" w:sz="4" w:space="0" w:color="auto"/>
              <w:right w:val="single" w:sz="4" w:space="0" w:color="auto"/>
            </w:tcBorders>
          </w:tcPr>
          <w:p w14:paraId="497B8C77" w14:textId="42FBF9BA" w:rsidR="000170CF" w:rsidRPr="00480942" w:rsidRDefault="000170CF" w:rsidP="000170CF">
            <w:pPr>
              <w:jc w:val="both"/>
              <w:rPr>
                <w:i/>
                <w:iCs/>
                <w:lang w:eastAsia="lt-LT"/>
              </w:rPr>
            </w:pPr>
            <w:r>
              <w:rPr>
                <w:i/>
                <w:iCs/>
                <w:lang w:eastAsia="lt-LT"/>
              </w:rPr>
              <w:t>Ypatingas</w:t>
            </w:r>
            <w:r w:rsidRPr="00480942">
              <w:rPr>
                <w:i/>
                <w:iCs/>
                <w:lang w:eastAsia="lt-LT"/>
              </w:rPr>
              <w:t xml:space="preserve"> statinys</w:t>
            </w:r>
          </w:p>
          <w:p w14:paraId="0AA0FA11" w14:textId="51A94474" w:rsidR="000170CF" w:rsidRPr="00480942" w:rsidRDefault="000170CF" w:rsidP="000170CF">
            <w:pPr>
              <w:jc w:val="both"/>
              <w:rPr>
                <w:b/>
                <w:bCs/>
                <w:i/>
                <w:iCs/>
              </w:rPr>
            </w:pPr>
            <w:r w:rsidRPr="00480942">
              <w:rPr>
                <w:b/>
                <w:bCs/>
                <w:i/>
                <w:iCs/>
              </w:rPr>
              <w:t>Statinių kategoriją pagal reglamente pateiktus požymius patikslina ir projektuojamam statiniui priskiria statinio projekto vadovas.</w:t>
            </w:r>
          </w:p>
        </w:tc>
      </w:tr>
      <w:tr w:rsidR="000170CF" w:rsidRPr="00480942" w14:paraId="5E4CCDAB" w14:textId="77777777" w:rsidTr="00E02C97">
        <w:trPr>
          <w:trHeight w:val="685"/>
        </w:trPr>
        <w:tc>
          <w:tcPr>
            <w:tcW w:w="1134" w:type="dxa"/>
            <w:tcBorders>
              <w:top w:val="single" w:sz="4" w:space="0" w:color="auto"/>
              <w:left w:val="single" w:sz="4" w:space="0" w:color="auto"/>
              <w:bottom w:val="single" w:sz="4" w:space="0" w:color="auto"/>
              <w:right w:val="single" w:sz="4" w:space="0" w:color="auto"/>
            </w:tcBorders>
          </w:tcPr>
          <w:p w14:paraId="6AE8DADD" w14:textId="169AB9B2" w:rsidR="000170CF" w:rsidRPr="00E44D60" w:rsidRDefault="005E55B8" w:rsidP="000170CF">
            <w:pPr>
              <w:jc w:val="both"/>
            </w:pPr>
            <w:r>
              <w:t>10</w:t>
            </w:r>
            <w:r w:rsidR="000170CF" w:rsidRPr="00E44D60">
              <w:t>.</w:t>
            </w:r>
          </w:p>
        </w:tc>
        <w:tc>
          <w:tcPr>
            <w:tcW w:w="3402" w:type="dxa"/>
            <w:tcBorders>
              <w:top w:val="single" w:sz="4" w:space="0" w:color="auto"/>
              <w:left w:val="single" w:sz="4" w:space="0" w:color="auto"/>
              <w:bottom w:val="single" w:sz="4" w:space="0" w:color="auto"/>
              <w:right w:val="single" w:sz="4" w:space="0" w:color="auto"/>
            </w:tcBorders>
          </w:tcPr>
          <w:p w14:paraId="02213525" w14:textId="77777777" w:rsidR="000170CF" w:rsidRPr="00480942" w:rsidRDefault="000170CF" w:rsidP="000170CF">
            <w:pPr>
              <w:jc w:val="both"/>
            </w:pPr>
            <w:r w:rsidRPr="00480942">
              <w:t>Esamos statinio konstrukcijos, jų funkcinė paskirtis</w:t>
            </w:r>
          </w:p>
        </w:tc>
        <w:tc>
          <w:tcPr>
            <w:tcW w:w="5954" w:type="dxa"/>
            <w:tcBorders>
              <w:top w:val="single" w:sz="4" w:space="0" w:color="auto"/>
              <w:left w:val="single" w:sz="4" w:space="0" w:color="auto"/>
              <w:bottom w:val="single" w:sz="4" w:space="0" w:color="auto"/>
              <w:right w:val="single" w:sz="4" w:space="0" w:color="auto"/>
            </w:tcBorders>
          </w:tcPr>
          <w:p w14:paraId="62F81490" w14:textId="77777777" w:rsidR="000170CF" w:rsidRPr="00E02C97" w:rsidRDefault="000170CF" w:rsidP="000170CF">
            <w:pPr>
              <w:jc w:val="both"/>
              <w:rPr>
                <w:i/>
                <w:iCs/>
              </w:rPr>
            </w:pPr>
            <w:r w:rsidRPr="005B6727">
              <w:rPr>
                <w:i/>
                <w:iCs/>
              </w:rPr>
              <w:t>Ramt</w:t>
            </w:r>
            <w:r w:rsidRPr="005B6727">
              <w:rPr>
                <w:rFonts w:hint="eastAsia"/>
                <w:i/>
                <w:iCs/>
              </w:rPr>
              <w:t>ų</w:t>
            </w:r>
            <w:r w:rsidRPr="005B6727">
              <w:rPr>
                <w:i/>
                <w:iCs/>
              </w:rPr>
              <w:t xml:space="preserve"> konstrukcijos</w:t>
            </w:r>
            <w:r>
              <w:rPr>
                <w:i/>
                <w:iCs/>
              </w:rPr>
              <w:t xml:space="preserve">- </w:t>
            </w:r>
            <w:r w:rsidRPr="005B6727">
              <w:rPr>
                <w:i/>
                <w:iCs/>
              </w:rPr>
              <w:t>gel</w:t>
            </w:r>
            <w:r w:rsidRPr="005B6727">
              <w:rPr>
                <w:rFonts w:hint="eastAsia"/>
                <w:i/>
                <w:iCs/>
              </w:rPr>
              <w:t>ž</w:t>
            </w:r>
            <w:r w:rsidRPr="005B6727">
              <w:rPr>
                <w:i/>
                <w:iCs/>
              </w:rPr>
              <w:t>betonin</w:t>
            </w:r>
            <w:r w:rsidRPr="005B6727">
              <w:rPr>
                <w:rFonts w:hint="eastAsia"/>
                <w:i/>
                <w:iCs/>
              </w:rPr>
              <w:t>ė</w:t>
            </w:r>
            <w:r w:rsidRPr="005B6727">
              <w:rPr>
                <w:i/>
                <w:iCs/>
              </w:rPr>
              <w:t>s monolitin</w:t>
            </w:r>
            <w:r w:rsidRPr="005B6727">
              <w:rPr>
                <w:rFonts w:hint="eastAsia"/>
                <w:i/>
                <w:iCs/>
              </w:rPr>
              <w:t>ė</w:t>
            </w:r>
            <w:r w:rsidRPr="005B6727">
              <w:rPr>
                <w:i/>
                <w:iCs/>
              </w:rPr>
              <w:t>s</w:t>
            </w:r>
            <w:r>
              <w:rPr>
                <w:i/>
                <w:iCs/>
              </w:rPr>
              <w:t xml:space="preserve">. </w:t>
            </w:r>
            <w:proofErr w:type="spellStart"/>
            <w:r w:rsidRPr="00E02C97">
              <w:rPr>
                <w:i/>
                <w:iCs/>
              </w:rPr>
              <w:t>Ramtai</w:t>
            </w:r>
            <w:proofErr w:type="spellEnd"/>
            <w:r w:rsidRPr="00E02C97">
              <w:rPr>
                <w:i/>
                <w:iCs/>
              </w:rPr>
              <w:t xml:space="preserve"> sudaryti i</w:t>
            </w:r>
            <w:r w:rsidRPr="00E02C97">
              <w:rPr>
                <w:rFonts w:hint="eastAsia"/>
                <w:i/>
                <w:iCs/>
              </w:rPr>
              <w:t>š</w:t>
            </w:r>
            <w:r w:rsidRPr="00E02C97">
              <w:rPr>
                <w:i/>
                <w:iCs/>
              </w:rPr>
              <w:t xml:space="preserve"> gel</w:t>
            </w:r>
            <w:r w:rsidRPr="00E02C97">
              <w:rPr>
                <w:rFonts w:hint="eastAsia"/>
                <w:i/>
                <w:iCs/>
              </w:rPr>
              <w:t>ž</w:t>
            </w:r>
            <w:r w:rsidRPr="00E02C97">
              <w:rPr>
                <w:i/>
                <w:iCs/>
              </w:rPr>
              <w:t>betonin</w:t>
            </w:r>
            <w:r w:rsidRPr="00E02C97">
              <w:rPr>
                <w:rFonts w:hint="eastAsia"/>
                <w:i/>
                <w:iCs/>
              </w:rPr>
              <w:t>ė</w:t>
            </w:r>
            <w:r w:rsidRPr="00E02C97">
              <w:rPr>
                <w:i/>
                <w:iCs/>
              </w:rPr>
              <w:t>s galvenos,</w:t>
            </w:r>
          </w:p>
          <w:p w14:paraId="6239C27C" w14:textId="77777777" w:rsidR="000170CF" w:rsidRPr="00E02C97" w:rsidRDefault="000170CF" w:rsidP="000170CF">
            <w:pPr>
              <w:jc w:val="both"/>
              <w:rPr>
                <w:i/>
                <w:iCs/>
              </w:rPr>
            </w:pPr>
            <w:r w:rsidRPr="00E02C97">
              <w:rPr>
                <w:i/>
                <w:iCs/>
              </w:rPr>
              <w:t>priekini</w:t>
            </w:r>
            <w:r w:rsidRPr="00E02C97">
              <w:rPr>
                <w:rFonts w:hint="eastAsia"/>
                <w:i/>
                <w:iCs/>
              </w:rPr>
              <w:t>ų</w:t>
            </w:r>
            <w:r w:rsidRPr="00E02C97">
              <w:rPr>
                <w:i/>
                <w:iCs/>
              </w:rPr>
              <w:t xml:space="preserve"> atramini</w:t>
            </w:r>
            <w:r w:rsidRPr="00E02C97">
              <w:rPr>
                <w:rFonts w:hint="eastAsia"/>
                <w:i/>
                <w:iCs/>
              </w:rPr>
              <w:t>ų</w:t>
            </w:r>
            <w:r w:rsidRPr="00E02C97">
              <w:rPr>
                <w:i/>
                <w:iCs/>
              </w:rPr>
              <w:t xml:space="preserve"> sien</w:t>
            </w:r>
            <w:r w:rsidRPr="00E02C97">
              <w:rPr>
                <w:rFonts w:hint="eastAsia"/>
                <w:i/>
                <w:iCs/>
              </w:rPr>
              <w:t>ų</w:t>
            </w:r>
            <w:r w:rsidRPr="00E02C97">
              <w:rPr>
                <w:i/>
                <w:iCs/>
              </w:rPr>
              <w:t>, atkal</w:t>
            </w:r>
            <w:r w:rsidRPr="00E02C97">
              <w:rPr>
                <w:rFonts w:hint="eastAsia"/>
                <w:i/>
                <w:iCs/>
              </w:rPr>
              <w:t>č</w:t>
            </w:r>
            <w:r w:rsidRPr="00E02C97">
              <w:rPr>
                <w:i/>
                <w:iCs/>
              </w:rPr>
              <w:t>i</w:t>
            </w:r>
            <w:r w:rsidRPr="00E02C97">
              <w:rPr>
                <w:rFonts w:hint="eastAsia"/>
                <w:i/>
                <w:iCs/>
              </w:rPr>
              <w:t>ų</w:t>
            </w:r>
            <w:r w:rsidRPr="00E02C97">
              <w:rPr>
                <w:i/>
                <w:iCs/>
              </w:rPr>
              <w:t xml:space="preserve"> (galini</w:t>
            </w:r>
            <w:r w:rsidRPr="00E02C97">
              <w:rPr>
                <w:rFonts w:hint="eastAsia"/>
                <w:i/>
                <w:iCs/>
              </w:rPr>
              <w:t>ų</w:t>
            </w:r>
            <w:r w:rsidRPr="00E02C97">
              <w:rPr>
                <w:i/>
                <w:iCs/>
              </w:rPr>
              <w:t xml:space="preserve"> atramini</w:t>
            </w:r>
            <w:r w:rsidRPr="00E02C97">
              <w:rPr>
                <w:rFonts w:hint="eastAsia"/>
                <w:i/>
                <w:iCs/>
              </w:rPr>
              <w:t>ų</w:t>
            </w:r>
            <w:r w:rsidRPr="00E02C97">
              <w:rPr>
                <w:i/>
                <w:iCs/>
              </w:rPr>
              <w:t xml:space="preserve"> sien</w:t>
            </w:r>
            <w:r w:rsidRPr="00E02C97">
              <w:rPr>
                <w:rFonts w:hint="eastAsia"/>
                <w:i/>
                <w:iCs/>
              </w:rPr>
              <w:t>ų</w:t>
            </w:r>
            <w:r w:rsidRPr="00E02C97">
              <w:rPr>
                <w:i/>
                <w:iCs/>
              </w:rPr>
              <w:t xml:space="preserve">) bei </w:t>
            </w:r>
            <w:r w:rsidRPr="00E02C97">
              <w:rPr>
                <w:rFonts w:hint="eastAsia"/>
                <w:i/>
                <w:iCs/>
              </w:rPr>
              <w:t>š</w:t>
            </w:r>
            <w:r w:rsidRPr="00E02C97">
              <w:rPr>
                <w:i/>
                <w:iCs/>
              </w:rPr>
              <w:t>onini</w:t>
            </w:r>
            <w:r w:rsidRPr="00E02C97">
              <w:rPr>
                <w:rFonts w:hint="eastAsia"/>
                <w:i/>
                <w:iCs/>
              </w:rPr>
              <w:t>ų</w:t>
            </w:r>
            <w:r w:rsidRPr="00E02C97">
              <w:rPr>
                <w:i/>
                <w:iCs/>
              </w:rPr>
              <w:t xml:space="preserve"> sparn</w:t>
            </w:r>
            <w:r w:rsidRPr="00E02C97">
              <w:rPr>
                <w:rFonts w:hint="eastAsia"/>
                <w:i/>
                <w:iCs/>
              </w:rPr>
              <w:t>ų</w:t>
            </w:r>
            <w:r w:rsidRPr="00E02C97">
              <w:rPr>
                <w:i/>
                <w:iCs/>
              </w:rPr>
              <w:t xml:space="preserve"> sulaikan</w:t>
            </w:r>
            <w:r w:rsidRPr="00E02C97">
              <w:rPr>
                <w:rFonts w:hint="eastAsia"/>
                <w:i/>
                <w:iCs/>
              </w:rPr>
              <w:t>č</w:t>
            </w:r>
            <w:r w:rsidRPr="00E02C97">
              <w:rPr>
                <w:i/>
                <w:iCs/>
              </w:rPr>
              <w:t>i</w:t>
            </w:r>
            <w:r w:rsidRPr="00E02C97">
              <w:rPr>
                <w:rFonts w:hint="eastAsia"/>
                <w:i/>
                <w:iCs/>
              </w:rPr>
              <w:t>ų</w:t>
            </w:r>
          </w:p>
          <w:p w14:paraId="51629D14" w14:textId="19BCB74C" w:rsidR="000170CF" w:rsidRDefault="000170CF" w:rsidP="000170CF">
            <w:pPr>
              <w:jc w:val="both"/>
              <w:rPr>
                <w:i/>
                <w:iCs/>
              </w:rPr>
            </w:pPr>
            <w:r w:rsidRPr="00E02C97">
              <w:rPr>
                <w:i/>
                <w:iCs/>
              </w:rPr>
              <w:t>pylimo bei prietil</w:t>
            </w:r>
            <w:r w:rsidRPr="00E02C97">
              <w:rPr>
                <w:rFonts w:hint="eastAsia"/>
                <w:i/>
                <w:iCs/>
              </w:rPr>
              <w:t>č</w:t>
            </w:r>
            <w:r w:rsidRPr="00E02C97">
              <w:rPr>
                <w:i/>
                <w:iCs/>
              </w:rPr>
              <w:t>i</w:t>
            </w:r>
            <w:r w:rsidRPr="00E02C97">
              <w:rPr>
                <w:rFonts w:hint="eastAsia"/>
                <w:i/>
                <w:iCs/>
              </w:rPr>
              <w:t>ų</w:t>
            </w:r>
            <w:r w:rsidRPr="00E02C97">
              <w:rPr>
                <w:i/>
                <w:iCs/>
              </w:rPr>
              <w:t xml:space="preserve"> grunt</w:t>
            </w:r>
            <w:r w:rsidRPr="00E02C97">
              <w:rPr>
                <w:rFonts w:hint="eastAsia"/>
                <w:i/>
                <w:iCs/>
              </w:rPr>
              <w:t>ą</w:t>
            </w:r>
            <w:r>
              <w:rPr>
                <w:i/>
                <w:iCs/>
              </w:rPr>
              <w:t>.</w:t>
            </w:r>
          </w:p>
          <w:p w14:paraId="0F9FF7C1" w14:textId="77777777" w:rsidR="000170CF" w:rsidRPr="00E02C97" w:rsidRDefault="000170CF" w:rsidP="000170CF">
            <w:pPr>
              <w:jc w:val="both"/>
              <w:rPr>
                <w:i/>
                <w:iCs/>
              </w:rPr>
            </w:pPr>
            <w:r w:rsidRPr="00E02C97">
              <w:rPr>
                <w:i/>
                <w:iCs/>
              </w:rPr>
              <w:t xml:space="preserve">Atraminiai guoliai atremti tiesiogiai ant galvenos </w:t>
            </w:r>
            <w:proofErr w:type="spellStart"/>
            <w:r w:rsidRPr="00E02C97">
              <w:rPr>
                <w:i/>
                <w:iCs/>
              </w:rPr>
              <w:t>vir</w:t>
            </w:r>
            <w:r w:rsidRPr="00E02C97">
              <w:rPr>
                <w:rFonts w:hint="eastAsia"/>
                <w:i/>
                <w:iCs/>
              </w:rPr>
              <w:t>š</w:t>
            </w:r>
            <w:r w:rsidRPr="00E02C97">
              <w:rPr>
                <w:i/>
                <w:iCs/>
              </w:rPr>
              <w:t>utiniojo</w:t>
            </w:r>
            <w:proofErr w:type="spellEnd"/>
            <w:r w:rsidRPr="00E02C97">
              <w:rPr>
                <w:i/>
                <w:iCs/>
              </w:rPr>
              <w:t xml:space="preserve"> pavir</w:t>
            </w:r>
            <w:r w:rsidRPr="00E02C97">
              <w:rPr>
                <w:rFonts w:hint="eastAsia"/>
                <w:i/>
                <w:iCs/>
              </w:rPr>
              <w:t>š</w:t>
            </w:r>
            <w:r w:rsidRPr="00E02C97">
              <w:rPr>
                <w:i/>
                <w:iCs/>
              </w:rPr>
              <w:t>iaus. Galvena</w:t>
            </w:r>
          </w:p>
          <w:p w14:paraId="172DCB6B" w14:textId="40DA4211" w:rsidR="000170CF" w:rsidRDefault="000170CF" w:rsidP="000170CF">
            <w:pPr>
              <w:jc w:val="both"/>
              <w:rPr>
                <w:i/>
                <w:iCs/>
              </w:rPr>
            </w:pPr>
            <w:r w:rsidRPr="00E02C97">
              <w:rPr>
                <w:rFonts w:hint="eastAsia"/>
                <w:i/>
                <w:iCs/>
              </w:rPr>
              <w:t>į</w:t>
            </w:r>
            <w:r w:rsidRPr="00E02C97">
              <w:rPr>
                <w:i/>
                <w:iCs/>
              </w:rPr>
              <w:t>rengta su skersiniu nuolyd</w:t>
            </w:r>
            <w:r w:rsidRPr="00E02C97">
              <w:rPr>
                <w:rFonts w:hint="eastAsia"/>
                <w:i/>
                <w:iCs/>
              </w:rPr>
              <w:t>ž</w:t>
            </w:r>
            <w:r w:rsidRPr="00E02C97">
              <w:rPr>
                <w:i/>
                <w:iCs/>
              </w:rPr>
              <w:t>iu vandens nutek</w:t>
            </w:r>
            <w:r w:rsidRPr="00E02C97">
              <w:rPr>
                <w:rFonts w:hint="eastAsia"/>
                <w:i/>
                <w:iCs/>
              </w:rPr>
              <w:t>ė</w:t>
            </w:r>
            <w:r w:rsidRPr="00E02C97">
              <w:rPr>
                <w:i/>
                <w:iCs/>
              </w:rPr>
              <w:t>jimui</w:t>
            </w:r>
            <w:r>
              <w:rPr>
                <w:i/>
                <w:iCs/>
              </w:rPr>
              <w:t>.</w:t>
            </w:r>
          </w:p>
          <w:p w14:paraId="3DDCBE41" w14:textId="12B9BC35" w:rsidR="000170CF" w:rsidRPr="00E02C97" w:rsidRDefault="000170CF" w:rsidP="000170CF">
            <w:pPr>
              <w:jc w:val="both"/>
              <w:rPr>
                <w:i/>
                <w:iCs/>
              </w:rPr>
            </w:pPr>
            <w:r w:rsidRPr="00E02C97">
              <w:rPr>
                <w:i/>
                <w:iCs/>
              </w:rPr>
              <w:t xml:space="preserve">Pylimo </w:t>
            </w:r>
            <w:r w:rsidRPr="00E02C97">
              <w:rPr>
                <w:rFonts w:hint="eastAsia"/>
                <w:i/>
                <w:iCs/>
              </w:rPr>
              <w:t>š</w:t>
            </w:r>
            <w:r w:rsidRPr="00E02C97">
              <w:rPr>
                <w:i/>
                <w:iCs/>
              </w:rPr>
              <w:t>laitai</w:t>
            </w:r>
            <w:r>
              <w:rPr>
                <w:i/>
                <w:iCs/>
              </w:rPr>
              <w:t xml:space="preserve"> </w:t>
            </w:r>
            <w:r w:rsidRPr="00E02C97">
              <w:rPr>
                <w:i/>
                <w:iCs/>
              </w:rPr>
              <w:t>sustiprinti betoniniais elementais. Pastarasis pylimas taip pat apsaugo tak</w:t>
            </w:r>
            <w:r w:rsidRPr="00E02C97">
              <w:rPr>
                <w:rFonts w:hint="eastAsia"/>
                <w:i/>
                <w:iCs/>
              </w:rPr>
              <w:t>ą</w:t>
            </w:r>
            <w:r w:rsidRPr="00E02C97">
              <w:rPr>
                <w:i/>
                <w:iCs/>
              </w:rPr>
              <w:t xml:space="preserve"> nuo galim</w:t>
            </w:r>
            <w:r w:rsidRPr="00E02C97">
              <w:rPr>
                <w:rFonts w:hint="eastAsia"/>
                <w:i/>
                <w:iCs/>
              </w:rPr>
              <w:t>ų</w:t>
            </w:r>
            <w:r w:rsidRPr="00E02C97">
              <w:rPr>
                <w:i/>
                <w:iCs/>
              </w:rPr>
              <w:t xml:space="preserve"> </w:t>
            </w:r>
            <w:r w:rsidRPr="00E02C97">
              <w:rPr>
                <w:rFonts w:hint="eastAsia"/>
                <w:i/>
                <w:iCs/>
              </w:rPr>
              <w:t>Š</w:t>
            </w:r>
            <w:r w:rsidRPr="00E02C97">
              <w:rPr>
                <w:i/>
                <w:iCs/>
              </w:rPr>
              <w:t>ventosios</w:t>
            </w:r>
          </w:p>
          <w:p w14:paraId="0725F101" w14:textId="587B92A9" w:rsidR="000170CF" w:rsidRDefault="000170CF" w:rsidP="000170CF">
            <w:pPr>
              <w:jc w:val="both"/>
              <w:rPr>
                <w:i/>
                <w:iCs/>
              </w:rPr>
            </w:pPr>
            <w:r w:rsidRPr="00E02C97">
              <w:rPr>
                <w:i/>
                <w:iCs/>
              </w:rPr>
              <w:t>up</w:t>
            </w:r>
            <w:r w:rsidRPr="00E02C97">
              <w:rPr>
                <w:rFonts w:hint="eastAsia"/>
                <w:i/>
                <w:iCs/>
              </w:rPr>
              <w:t>ė</w:t>
            </w:r>
            <w:r w:rsidRPr="00E02C97">
              <w:rPr>
                <w:i/>
                <w:iCs/>
              </w:rPr>
              <w:t>s potvyni</w:t>
            </w:r>
            <w:r w:rsidRPr="00E02C97">
              <w:rPr>
                <w:rFonts w:hint="eastAsia"/>
                <w:i/>
                <w:iCs/>
              </w:rPr>
              <w:t>ų</w:t>
            </w:r>
            <w:r w:rsidRPr="00E02C97">
              <w:rPr>
                <w:i/>
                <w:iCs/>
              </w:rPr>
              <w:t>.</w:t>
            </w:r>
          </w:p>
          <w:p w14:paraId="6F984484" w14:textId="77777777" w:rsidR="005E55B8" w:rsidRDefault="000170CF" w:rsidP="000170CF">
            <w:pPr>
              <w:jc w:val="both"/>
              <w:rPr>
                <w:i/>
                <w:iCs/>
              </w:rPr>
            </w:pPr>
            <w:r w:rsidRPr="00E02C97">
              <w:rPr>
                <w:i/>
                <w:iCs/>
              </w:rPr>
              <w:t xml:space="preserve">Tilto perdanga per atraminius guolius remiasi </w:t>
            </w:r>
            <w:r w:rsidRPr="00E02C97">
              <w:rPr>
                <w:rFonts w:hint="eastAsia"/>
                <w:i/>
                <w:iCs/>
              </w:rPr>
              <w:t>į</w:t>
            </w:r>
            <w:r w:rsidRPr="00E02C97">
              <w:rPr>
                <w:i/>
                <w:iCs/>
              </w:rPr>
              <w:t xml:space="preserve"> monolitines gel</w:t>
            </w:r>
            <w:r w:rsidRPr="00E02C97">
              <w:rPr>
                <w:rFonts w:hint="eastAsia"/>
                <w:i/>
                <w:iCs/>
              </w:rPr>
              <w:t>ž</w:t>
            </w:r>
            <w:r w:rsidRPr="00E02C97">
              <w:rPr>
                <w:i/>
                <w:iCs/>
              </w:rPr>
              <w:t xml:space="preserve">betonines tarpines atramas </w:t>
            </w:r>
            <w:r w:rsidRPr="00E02C97">
              <w:rPr>
                <w:rFonts w:hint="eastAsia"/>
                <w:i/>
                <w:iCs/>
              </w:rPr>
              <w:t>–</w:t>
            </w:r>
            <w:r w:rsidR="005E55B8">
              <w:rPr>
                <w:i/>
                <w:iCs/>
              </w:rPr>
              <w:t xml:space="preserve"> </w:t>
            </w:r>
            <w:r w:rsidRPr="00E02C97">
              <w:rPr>
                <w:i/>
                <w:iCs/>
              </w:rPr>
              <w:t xml:space="preserve">taurus. </w:t>
            </w:r>
          </w:p>
          <w:p w14:paraId="1B8F715D" w14:textId="18C8D824" w:rsidR="000170CF" w:rsidRDefault="000170CF" w:rsidP="000170CF">
            <w:pPr>
              <w:jc w:val="both"/>
              <w:rPr>
                <w:i/>
                <w:iCs/>
              </w:rPr>
            </w:pPr>
            <w:r w:rsidRPr="00E02C97">
              <w:rPr>
                <w:i/>
                <w:iCs/>
              </w:rPr>
              <w:t>Taurai sieninio tipo, masyv</w:t>
            </w:r>
            <w:r w:rsidRPr="00E02C97">
              <w:rPr>
                <w:rFonts w:hint="eastAsia"/>
                <w:i/>
                <w:iCs/>
              </w:rPr>
              <w:t>ū</w:t>
            </w:r>
            <w:r w:rsidRPr="00E02C97">
              <w:rPr>
                <w:i/>
                <w:iCs/>
              </w:rPr>
              <w:t>s. Taur</w:t>
            </w:r>
            <w:r w:rsidRPr="00E02C97">
              <w:rPr>
                <w:rFonts w:hint="eastAsia"/>
                <w:i/>
                <w:iCs/>
              </w:rPr>
              <w:t>ų</w:t>
            </w:r>
            <w:r w:rsidRPr="00E02C97">
              <w:rPr>
                <w:i/>
                <w:iCs/>
              </w:rPr>
              <w:t xml:space="preserve"> konstrukcij</w:t>
            </w:r>
            <w:r w:rsidRPr="00E02C97">
              <w:rPr>
                <w:rFonts w:hint="eastAsia"/>
                <w:i/>
                <w:iCs/>
              </w:rPr>
              <w:t>ą</w:t>
            </w:r>
            <w:r w:rsidRPr="00E02C97">
              <w:rPr>
                <w:i/>
                <w:iCs/>
              </w:rPr>
              <w:t xml:space="preserve"> sudaro monolitinis ovalaus skerspj</w:t>
            </w:r>
            <w:r w:rsidRPr="00E02C97">
              <w:rPr>
                <w:rFonts w:hint="eastAsia"/>
                <w:i/>
                <w:iCs/>
              </w:rPr>
              <w:t>ū</w:t>
            </w:r>
            <w:r w:rsidRPr="00E02C97">
              <w:rPr>
                <w:i/>
                <w:iCs/>
              </w:rPr>
              <w:t>vio</w:t>
            </w:r>
            <w:r w:rsidR="005E55B8">
              <w:rPr>
                <w:i/>
                <w:iCs/>
              </w:rPr>
              <w:t xml:space="preserve"> </w:t>
            </w:r>
            <w:r w:rsidRPr="00E02C97">
              <w:rPr>
                <w:i/>
                <w:iCs/>
              </w:rPr>
              <w:t>masyvas, kuris apatin</w:t>
            </w:r>
            <w:r w:rsidRPr="00E02C97">
              <w:rPr>
                <w:rFonts w:hint="eastAsia"/>
                <w:i/>
                <w:iCs/>
              </w:rPr>
              <w:t>ė</w:t>
            </w:r>
            <w:r w:rsidRPr="00E02C97">
              <w:rPr>
                <w:i/>
                <w:iCs/>
              </w:rPr>
              <w:t xml:space="preserve">je dalyje remiasi </w:t>
            </w:r>
            <w:r w:rsidRPr="00E02C97">
              <w:rPr>
                <w:rFonts w:hint="eastAsia"/>
                <w:i/>
                <w:iCs/>
              </w:rPr>
              <w:t>į</w:t>
            </w:r>
            <w:r w:rsidRPr="00E02C97">
              <w:rPr>
                <w:i/>
                <w:iCs/>
              </w:rPr>
              <w:t xml:space="preserve"> monolitinius </w:t>
            </w:r>
            <w:proofErr w:type="spellStart"/>
            <w:r w:rsidRPr="00E02C97">
              <w:rPr>
                <w:i/>
                <w:iCs/>
              </w:rPr>
              <w:t>rostverkus</w:t>
            </w:r>
            <w:proofErr w:type="spellEnd"/>
            <w:r>
              <w:rPr>
                <w:i/>
                <w:iCs/>
              </w:rPr>
              <w:t>.</w:t>
            </w:r>
          </w:p>
          <w:p w14:paraId="7AA0B8B6" w14:textId="2FCC82E6" w:rsidR="000170CF" w:rsidRDefault="000170CF" w:rsidP="000170CF">
            <w:pPr>
              <w:jc w:val="both"/>
              <w:rPr>
                <w:i/>
                <w:iCs/>
              </w:rPr>
            </w:pPr>
            <w:r w:rsidRPr="00E02C97">
              <w:rPr>
                <w:i/>
                <w:iCs/>
              </w:rPr>
              <w:t>Sausumoje i</w:t>
            </w:r>
            <w:r w:rsidRPr="00E02C97">
              <w:rPr>
                <w:rFonts w:hint="eastAsia"/>
                <w:i/>
                <w:iCs/>
              </w:rPr>
              <w:t>š</w:t>
            </w:r>
            <w:r w:rsidRPr="00E02C97">
              <w:rPr>
                <w:i/>
                <w:iCs/>
              </w:rPr>
              <w:t>d</w:t>
            </w:r>
            <w:r w:rsidRPr="00E02C97">
              <w:rPr>
                <w:rFonts w:hint="eastAsia"/>
                <w:i/>
                <w:iCs/>
              </w:rPr>
              <w:t>ė</w:t>
            </w:r>
            <w:r w:rsidRPr="00E02C97">
              <w:rPr>
                <w:i/>
                <w:iCs/>
              </w:rPr>
              <w:t>styt</w:t>
            </w:r>
            <w:r w:rsidRPr="00E02C97">
              <w:rPr>
                <w:rFonts w:hint="eastAsia"/>
                <w:i/>
                <w:iCs/>
              </w:rPr>
              <w:t>ų</w:t>
            </w:r>
            <w:r w:rsidRPr="00E02C97">
              <w:rPr>
                <w:i/>
                <w:iCs/>
              </w:rPr>
              <w:t xml:space="preserve"> taur</w:t>
            </w:r>
            <w:r w:rsidRPr="00E02C97">
              <w:rPr>
                <w:rFonts w:hint="eastAsia"/>
                <w:i/>
                <w:iCs/>
              </w:rPr>
              <w:t>ų</w:t>
            </w:r>
            <w:r w:rsidRPr="00E02C97">
              <w:rPr>
                <w:i/>
                <w:iCs/>
              </w:rPr>
              <w:t xml:space="preserve"> </w:t>
            </w:r>
            <w:proofErr w:type="spellStart"/>
            <w:r w:rsidRPr="00E02C97">
              <w:rPr>
                <w:i/>
                <w:iCs/>
              </w:rPr>
              <w:t>rostverkai</w:t>
            </w:r>
            <w:proofErr w:type="spellEnd"/>
            <w:r w:rsidRPr="00E02C97">
              <w:rPr>
                <w:i/>
                <w:iCs/>
              </w:rPr>
              <w:t xml:space="preserve"> yra</w:t>
            </w:r>
            <w:r>
              <w:rPr>
                <w:i/>
                <w:iCs/>
              </w:rPr>
              <w:t xml:space="preserve"> </w:t>
            </w:r>
            <w:r w:rsidRPr="00E02C97">
              <w:rPr>
                <w:rFonts w:hint="eastAsia"/>
                <w:i/>
                <w:iCs/>
              </w:rPr>
              <w:t>ž</w:t>
            </w:r>
            <w:r w:rsidRPr="00E02C97">
              <w:rPr>
                <w:i/>
                <w:iCs/>
              </w:rPr>
              <w:t xml:space="preserve">emiau </w:t>
            </w:r>
            <w:r w:rsidRPr="00E02C97">
              <w:rPr>
                <w:rFonts w:hint="eastAsia"/>
                <w:i/>
                <w:iCs/>
              </w:rPr>
              <w:t>ž</w:t>
            </w:r>
            <w:r w:rsidRPr="00E02C97">
              <w:rPr>
                <w:i/>
                <w:iCs/>
              </w:rPr>
              <w:t>em</w:t>
            </w:r>
            <w:r w:rsidRPr="00E02C97">
              <w:rPr>
                <w:rFonts w:hint="eastAsia"/>
                <w:i/>
                <w:iCs/>
              </w:rPr>
              <w:t>ė</w:t>
            </w:r>
            <w:r w:rsidRPr="00E02C97">
              <w:rPr>
                <w:i/>
                <w:iCs/>
              </w:rPr>
              <w:t>s pavir</w:t>
            </w:r>
            <w:r w:rsidRPr="00E02C97">
              <w:rPr>
                <w:rFonts w:hint="eastAsia"/>
                <w:i/>
                <w:iCs/>
              </w:rPr>
              <w:t>š</w:t>
            </w:r>
            <w:r w:rsidRPr="00E02C97">
              <w:rPr>
                <w:i/>
                <w:iCs/>
              </w:rPr>
              <w:t>iaus.</w:t>
            </w:r>
          </w:p>
          <w:p w14:paraId="456D5A48" w14:textId="77777777" w:rsidR="005E55B8" w:rsidRDefault="000170CF" w:rsidP="000170CF">
            <w:pPr>
              <w:jc w:val="both"/>
              <w:rPr>
                <w:i/>
                <w:iCs/>
              </w:rPr>
            </w:pPr>
            <w:r w:rsidRPr="00E02C97">
              <w:rPr>
                <w:i/>
                <w:iCs/>
              </w:rPr>
              <w:t xml:space="preserve">Tilto perdanga </w:t>
            </w:r>
            <w:r w:rsidRPr="00E02C97">
              <w:rPr>
                <w:rFonts w:hint="eastAsia"/>
                <w:i/>
                <w:iCs/>
              </w:rPr>
              <w:t>į</w:t>
            </w:r>
            <w:r w:rsidRPr="00E02C97">
              <w:rPr>
                <w:i/>
                <w:iCs/>
              </w:rPr>
              <w:t xml:space="preserve"> atramas remiasi per plieninius sektorinius atraminius guolius su armuoto</w:t>
            </w:r>
            <w:r w:rsidR="005E55B8">
              <w:rPr>
                <w:i/>
                <w:iCs/>
              </w:rPr>
              <w:t xml:space="preserve"> </w:t>
            </w:r>
            <w:r w:rsidRPr="00E02C97">
              <w:rPr>
                <w:i/>
                <w:iCs/>
              </w:rPr>
              <w:t>betono intarpais bei nepaslankius plieninius i</w:t>
            </w:r>
            <w:r w:rsidRPr="00E02C97">
              <w:rPr>
                <w:rFonts w:hint="eastAsia"/>
                <w:i/>
                <w:iCs/>
              </w:rPr>
              <w:t>š</w:t>
            </w:r>
            <w:r w:rsidRPr="00E02C97">
              <w:rPr>
                <w:i/>
                <w:iCs/>
              </w:rPr>
              <w:t xml:space="preserve">gaubtuosius </w:t>
            </w:r>
            <w:proofErr w:type="spellStart"/>
            <w:r w:rsidRPr="00E02C97">
              <w:rPr>
                <w:i/>
                <w:iCs/>
              </w:rPr>
              <w:t>bebriaunius</w:t>
            </w:r>
            <w:proofErr w:type="spellEnd"/>
            <w:r>
              <w:rPr>
                <w:i/>
                <w:iCs/>
              </w:rPr>
              <w:t xml:space="preserve"> </w:t>
            </w:r>
            <w:r w:rsidRPr="00E02C97">
              <w:rPr>
                <w:i/>
                <w:iCs/>
              </w:rPr>
              <w:t xml:space="preserve">atraminius guolius. </w:t>
            </w:r>
          </w:p>
          <w:p w14:paraId="787F5F7F" w14:textId="00EDFF72" w:rsidR="000170CF" w:rsidRDefault="000170CF" w:rsidP="000170CF">
            <w:pPr>
              <w:jc w:val="both"/>
              <w:rPr>
                <w:i/>
                <w:iCs/>
              </w:rPr>
            </w:pPr>
            <w:r w:rsidRPr="00E02C97">
              <w:rPr>
                <w:i/>
                <w:iCs/>
              </w:rPr>
              <w:t>Atraminiai guoliai remiasi tiesiogiai ant atram</w:t>
            </w:r>
            <w:r w:rsidRPr="00E02C97">
              <w:rPr>
                <w:rFonts w:hint="eastAsia"/>
                <w:i/>
                <w:iCs/>
              </w:rPr>
              <w:t>ų</w:t>
            </w:r>
            <w:r w:rsidRPr="00E02C97">
              <w:rPr>
                <w:i/>
                <w:iCs/>
              </w:rPr>
              <w:t xml:space="preserve"> vir</w:t>
            </w:r>
            <w:r w:rsidRPr="00E02C97">
              <w:rPr>
                <w:rFonts w:hint="eastAsia"/>
                <w:i/>
                <w:iCs/>
              </w:rPr>
              <w:t>š</w:t>
            </w:r>
            <w:r w:rsidRPr="00E02C97">
              <w:rPr>
                <w:i/>
                <w:iCs/>
              </w:rPr>
              <w:t>utini</w:t>
            </w:r>
            <w:r w:rsidRPr="00E02C97">
              <w:rPr>
                <w:rFonts w:hint="eastAsia"/>
                <w:i/>
                <w:iCs/>
              </w:rPr>
              <w:t>ų</w:t>
            </w:r>
            <w:r>
              <w:rPr>
                <w:i/>
                <w:iCs/>
              </w:rPr>
              <w:t xml:space="preserve"> </w:t>
            </w:r>
            <w:r w:rsidRPr="00E02C97">
              <w:rPr>
                <w:i/>
                <w:iCs/>
              </w:rPr>
              <w:t>pavir</w:t>
            </w:r>
            <w:r w:rsidRPr="00E02C97">
              <w:rPr>
                <w:rFonts w:hint="eastAsia"/>
                <w:i/>
                <w:iCs/>
              </w:rPr>
              <w:t>š</w:t>
            </w:r>
            <w:r w:rsidRPr="00E02C97">
              <w:rPr>
                <w:i/>
                <w:iCs/>
              </w:rPr>
              <w:t>i</w:t>
            </w:r>
            <w:r w:rsidRPr="00E02C97">
              <w:rPr>
                <w:rFonts w:hint="eastAsia"/>
                <w:i/>
                <w:iCs/>
              </w:rPr>
              <w:t>ų</w:t>
            </w:r>
            <w:r w:rsidRPr="00E02C97">
              <w:rPr>
                <w:i/>
                <w:iCs/>
              </w:rPr>
              <w:t>.</w:t>
            </w:r>
          </w:p>
          <w:p w14:paraId="4F006C6F" w14:textId="60DC14C6" w:rsidR="000170CF" w:rsidRPr="001632AC" w:rsidRDefault="000170CF" w:rsidP="000170CF">
            <w:pPr>
              <w:jc w:val="both"/>
            </w:pPr>
            <w:r w:rsidRPr="00E02C97">
              <w:rPr>
                <w:i/>
                <w:iCs/>
              </w:rPr>
              <w:t>K</w:t>
            </w:r>
            <w:r w:rsidRPr="00E02C97">
              <w:rPr>
                <w:rFonts w:hint="eastAsia"/>
                <w:i/>
                <w:iCs/>
              </w:rPr>
              <w:t>ū</w:t>
            </w:r>
            <w:r w:rsidRPr="00E02C97">
              <w:rPr>
                <w:i/>
                <w:iCs/>
              </w:rPr>
              <w:t>giai po tiltu abejose tilto pus</w:t>
            </w:r>
            <w:r w:rsidRPr="00E02C97">
              <w:rPr>
                <w:rFonts w:hint="eastAsia"/>
                <w:i/>
                <w:iCs/>
              </w:rPr>
              <w:t>ė</w:t>
            </w:r>
            <w:r w:rsidRPr="00E02C97">
              <w:rPr>
                <w:i/>
                <w:iCs/>
              </w:rPr>
              <w:t>se sustiprinti betoniniais elementais, aps</w:t>
            </w:r>
            <w:r w:rsidRPr="00E02C97">
              <w:rPr>
                <w:rFonts w:hint="eastAsia"/>
                <w:i/>
                <w:iCs/>
              </w:rPr>
              <w:t>ė</w:t>
            </w:r>
            <w:r w:rsidRPr="00E02C97">
              <w:rPr>
                <w:i/>
                <w:iCs/>
              </w:rPr>
              <w:t xml:space="preserve">ti </w:t>
            </w:r>
            <w:r w:rsidRPr="00E02C97">
              <w:rPr>
                <w:rFonts w:hint="eastAsia"/>
                <w:i/>
                <w:iCs/>
              </w:rPr>
              <w:t>ž</w:t>
            </w:r>
            <w:r w:rsidRPr="00E02C97">
              <w:rPr>
                <w:i/>
                <w:iCs/>
              </w:rPr>
              <w:t>ole.</w:t>
            </w:r>
          </w:p>
        </w:tc>
      </w:tr>
      <w:tr w:rsidR="000170CF" w:rsidRPr="00480942" w14:paraId="76A33186" w14:textId="77777777" w:rsidTr="00E02C97">
        <w:trPr>
          <w:trHeight w:val="992"/>
        </w:trPr>
        <w:tc>
          <w:tcPr>
            <w:tcW w:w="1134" w:type="dxa"/>
            <w:tcBorders>
              <w:top w:val="single" w:sz="4" w:space="0" w:color="auto"/>
              <w:left w:val="single" w:sz="4" w:space="0" w:color="auto"/>
              <w:bottom w:val="single" w:sz="4" w:space="0" w:color="auto"/>
              <w:right w:val="single" w:sz="4" w:space="0" w:color="auto"/>
            </w:tcBorders>
          </w:tcPr>
          <w:p w14:paraId="5DC35224" w14:textId="52908DA9" w:rsidR="000170CF" w:rsidRPr="00E44D60" w:rsidRDefault="000170CF" w:rsidP="000170CF">
            <w:pPr>
              <w:jc w:val="both"/>
            </w:pPr>
            <w:r w:rsidRPr="00E44D60">
              <w:t>1</w:t>
            </w:r>
            <w:r w:rsidR="005E55B8">
              <w:t>1</w:t>
            </w:r>
            <w:r w:rsidRPr="00E44D60">
              <w:t>.</w:t>
            </w:r>
          </w:p>
        </w:tc>
        <w:tc>
          <w:tcPr>
            <w:tcW w:w="3402" w:type="dxa"/>
            <w:tcBorders>
              <w:top w:val="single" w:sz="4" w:space="0" w:color="auto"/>
              <w:left w:val="single" w:sz="4" w:space="0" w:color="auto"/>
              <w:bottom w:val="single" w:sz="4" w:space="0" w:color="auto"/>
              <w:right w:val="single" w:sz="4" w:space="0" w:color="auto"/>
            </w:tcBorders>
          </w:tcPr>
          <w:p w14:paraId="2933264A" w14:textId="39F2645F" w:rsidR="000170CF" w:rsidRPr="00480942" w:rsidRDefault="000170CF" w:rsidP="000170CF">
            <w:pPr>
              <w:jc w:val="both"/>
            </w:pPr>
            <w:r w:rsidRPr="001D406E">
              <w:t>Duomenys apie statytojo turimus ar numatomus įsigyti įrenginius ir statybos produktus</w:t>
            </w:r>
          </w:p>
        </w:tc>
        <w:tc>
          <w:tcPr>
            <w:tcW w:w="5954" w:type="dxa"/>
            <w:tcBorders>
              <w:top w:val="single" w:sz="4" w:space="0" w:color="auto"/>
              <w:left w:val="single" w:sz="4" w:space="0" w:color="auto"/>
              <w:bottom w:val="single" w:sz="4" w:space="0" w:color="auto"/>
              <w:right w:val="single" w:sz="4" w:space="0" w:color="auto"/>
            </w:tcBorders>
          </w:tcPr>
          <w:p w14:paraId="2A50BE59" w14:textId="23015F90" w:rsidR="000170CF" w:rsidRPr="00480942" w:rsidRDefault="000170CF" w:rsidP="000170CF">
            <w:pPr>
              <w:jc w:val="both"/>
              <w:rPr>
                <w:i/>
                <w:iCs/>
              </w:rPr>
            </w:pPr>
            <w:r w:rsidRPr="001D406E">
              <w:t>Nėra</w:t>
            </w:r>
          </w:p>
        </w:tc>
      </w:tr>
      <w:tr w:rsidR="000170CF" w:rsidRPr="00480942" w14:paraId="61908C57" w14:textId="77777777" w:rsidTr="00E02C97">
        <w:trPr>
          <w:trHeight w:val="458"/>
        </w:trPr>
        <w:tc>
          <w:tcPr>
            <w:tcW w:w="1134" w:type="dxa"/>
            <w:tcBorders>
              <w:top w:val="single" w:sz="4" w:space="0" w:color="auto"/>
              <w:left w:val="single" w:sz="4" w:space="0" w:color="auto"/>
              <w:bottom w:val="single" w:sz="4" w:space="0" w:color="auto"/>
              <w:right w:val="single" w:sz="4" w:space="0" w:color="auto"/>
            </w:tcBorders>
          </w:tcPr>
          <w:p w14:paraId="363507A4" w14:textId="64BAB51E" w:rsidR="000170CF" w:rsidRPr="00E44D60" w:rsidRDefault="000170CF" w:rsidP="000170CF">
            <w:pPr>
              <w:jc w:val="both"/>
            </w:pPr>
            <w:r w:rsidRPr="00E44D60">
              <w:t>1</w:t>
            </w:r>
            <w:r w:rsidR="005E55B8">
              <w:t>2</w:t>
            </w:r>
            <w:r w:rsidRPr="00E44D60">
              <w:t>.</w:t>
            </w:r>
          </w:p>
        </w:tc>
        <w:tc>
          <w:tcPr>
            <w:tcW w:w="3402" w:type="dxa"/>
            <w:tcBorders>
              <w:top w:val="single" w:sz="4" w:space="0" w:color="auto"/>
              <w:left w:val="single" w:sz="4" w:space="0" w:color="auto"/>
              <w:bottom w:val="single" w:sz="4" w:space="0" w:color="auto"/>
              <w:right w:val="single" w:sz="4" w:space="0" w:color="auto"/>
            </w:tcBorders>
          </w:tcPr>
          <w:p w14:paraId="2B72DCB2" w14:textId="6887C962" w:rsidR="000170CF" w:rsidRPr="00480942" w:rsidRDefault="000170CF" w:rsidP="000170CF">
            <w:pPr>
              <w:jc w:val="both"/>
            </w:pPr>
            <w:r w:rsidRPr="00752845">
              <w:t>Lėšų dydis projekto realizavimui</w:t>
            </w:r>
          </w:p>
        </w:tc>
        <w:tc>
          <w:tcPr>
            <w:tcW w:w="5954" w:type="dxa"/>
            <w:tcBorders>
              <w:top w:val="single" w:sz="4" w:space="0" w:color="auto"/>
              <w:left w:val="single" w:sz="4" w:space="0" w:color="auto"/>
              <w:bottom w:val="single" w:sz="4" w:space="0" w:color="auto"/>
              <w:right w:val="single" w:sz="4" w:space="0" w:color="auto"/>
            </w:tcBorders>
          </w:tcPr>
          <w:p w14:paraId="70896264" w14:textId="525A9020" w:rsidR="000170CF" w:rsidRPr="00480942" w:rsidRDefault="000170CF" w:rsidP="000170CF">
            <w:pPr>
              <w:jc w:val="both"/>
              <w:rPr>
                <w:i/>
                <w:iCs/>
              </w:rPr>
            </w:pPr>
            <w:r w:rsidRPr="00C57B15">
              <w:t>Nėra</w:t>
            </w:r>
            <w:r>
              <w:t xml:space="preserve"> žinoma</w:t>
            </w:r>
          </w:p>
        </w:tc>
      </w:tr>
      <w:tr w:rsidR="000170CF" w:rsidRPr="00480942" w14:paraId="75886DBB" w14:textId="77777777" w:rsidTr="00E02C97">
        <w:tc>
          <w:tcPr>
            <w:tcW w:w="1134" w:type="dxa"/>
            <w:tcBorders>
              <w:top w:val="single" w:sz="4" w:space="0" w:color="auto"/>
              <w:left w:val="single" w:sz="4" w:space="0" w:color="auto"/>
              <w:bottom w:val="single" w:sz="4" w:space="0" w:color="auto"/>
              <w:right w:val="single" w:sz="4" w:space="0" w:color="auto"/>
            </w:tcBorders>
          </w:tcPr>
          <w:p w14:paraId="03536B74" w14:textId="77777777" w:rsidR="000170CF" w:rsidRPr="002E2E30" w:rsidRDefault="000170CF" w:rsidP="000170CF">
            <w:pPr>
              <w:jc w:val="both"/>
              <w:rPr>
                <w:highlight w:val="yellow"/>
              </w:rPr>
            </w:pPr>
          </w:p>
        </w:tc>
        <w:tc>
          <w:tcPr>
            <w:tcW w:w="9356" w:type="dxa"/>
            <w:gridSpan w:val="2"/>
            <w:tcBorders>
              <w:top w:val="single" w:sz="4" w:space="0" w:color="auto"/>
              <w:left w:val="single" w:sz="4" w:space="0" w:color="auto"/>
              <w:bottom w:val="single" w:sz="4" w:space="0" w:color="auto"/>
              <w:right w:val="single" w:sz="4" w:space="0" w:color="auto"/>
            </w:tcBorders>
            <w:hideMark/>
          </w:tcPr>
          <w:p w14:paraId="6284FE80" w14:textId="77777777" w:rsidR="000170CF" w:rsidRDefault="000170CF" w:rsidP="000170CF">
            <w:pPr>
              <w:ind w:left="360"/>
              <w:jc w:val="center"/>
              <w:rPr>
                <w:b/>
              </w:rPr>
            </w:pPr>
            <w:r w:rsidRPr="00480942">
              <w:rPr>
                <w:b/>
              </w:rPr>
              <w:t>II. Perkamų paslaugų apimtis ir trukmė</w:t>
            </w:r>
          </w:p>
          <w:p w14:paraId="34AEB4CC" w14:textId="77777777" w:rsidR="000170CF" w:rsidRDefault="000170CF" w:rsidP="000170CF">
            <w:pPr>
              <w:ind w:left="360"/>
              <w:jc w:val="center"/>
              <w:rPr>
                <w:b/>
              </w:rPr>
            </w:pPr>
          </w:p>
          <w:p w14:paraId="324E00FB" w14:textId="62AD84D2" w:rsidR="000170CF" w:rsidRPr="00480942" w:rsidRDefault="000170CF" w:rsidP="000170CF">
            <w:pPr>
              <w:ind w:left="360"/>
              <w:jc w:val="center"/>
              <w:rPr>
                <w:b/>
              </w:rPr>
            </w:pPr>
          </w:p>
        </w:tc>
      </w:tr>
      <w:tr w:rsidR="000170CF" w:rsidRPr="00480942" w14:paraId="04CAD2CA" w14:textId="77777777" w:rsidTr="00E02C97">
        <w:trPr>
          <w:trHeight w:val="4016"/>
        </w:trPr>
        <w:tc>
          <w:tcPr>
            <w:tcW w:w="1134" w:type="dxa"/>
            <w:tcBorders>
              <w:top w:val="single" w:sz="4" w:space="0" w:color="auto"/>
              <w:left w:val="single" w:sz="4" w:space="0" w:color="auto"/>
              <w:bottom w:val="single" w:sz="4" w:space="0" w:color="auto"/>
              <w:right w:val="single" w:sz="4" w:space="0" w:color="auto"/>
            </w:tcBorders>
            <w:hideMark/>
          </w:tcPr>
          <w:p w14:paraId="0DE699E5" w14:textId="7F76DA08" w:rsidR="000170CF" w:rsidRPr="00E44D60" w:rsidRDefault="000170CF" w:rsidP="000170CF">
            <w:pPr>
              <w:jc w:val="both"/>
            </w:pPr>
            <w:r w:rsidRPr="00E44D60">
              <w:t>1</w:t>
            </w:r>
            <w:r w:rsidR="005E55B8">
              <w:t>3</w:t>
            </w:r>
            <w:r w:rsidRPr="00E44D60">
              <w:t>.</w:t>
            </w:r>
          </w:p>
        </w:tc>
        <w:tc>
          <w:tcPr>
            <w:tcW w:w="3402" w:type="dxa"/>
            <w:tcBorders>
              <w:top w:val="single" w:sz="4" w:space="0" w:color="auto"/>
              <w:left w:val="single" w:sz="4" w:space="0" w:color="auto"/>
              <w:bottom w:val="single" w:sz="4" w:space="0" w:color="auto"/>
              <w:right w:val="single" w:sz="4" w:space="0" w:color="auto"/>
            </w:tcBorders>
            <w:hideMark/>
          </w:tcPr>
          <w:p w14:paraId="62AA9C83" w14:textId="77777777" w:rsidR="000170CF" w:rsidRPr="00480942" w:rsidRDefault="000170CF" w:rsidP="000170CF">
            <w:pPr>
              <w:jc w:val="both"/>
              <w:rPr>
                <w:u w:val="single"/>
              </w:rPr>
            </w:pPr>
            <w:r w:rsidRPr="00480942">
              <w:t>Perkamų paslaugų apimtis:</w:t>
            </w:r>
          </w:p>
        </w:tc>
        <w:tc>
          <w:tcPr>
            <w:tcW w:w="5954" w:type="dxa"/>
            <w:tcBorders>
              <w:top w:val="single" w:sz="4" w:space="0" w:color="auto"/>
              <w:left w:val="single" w:sz="4" w:space="0" w:color="auto"/>
              <w:bottom w:val="single" w:sz="4" w:space="0" w:color="auto"/>
              <w:right w:val="single" w:sz="4" w:space="0" w:color="auto"/>
            </w:tcBorders>
          </w:tcPr>
          <w:p w14:paraId="7DEB40CA" w14:textId="77777777" w:rsidR="00296422" w:rsidRPr="00296422" w:rsidRDefault="00296422" w:rsidP="00296422">
            <w:pPr>
              <w:jc w:val="both"/>
              <w:rPr>
                <w:i/>
                <w:iCs/>
              </w:rPr>
            </w:pPr>
            <w:r w:rsidRPr="00296422">
              <w:rPr>
                <w:i/>
                <w:iCs/>
              </w:rPr>
              <w:t xml:space="preserve">Projektinių pasiūlymų parengimas </w:t>
            </w:r>
          </w:p>
          <w:p w14:paraId="45217D6B" w14:textId="77777777" w:rsidR="00296422" w:rsidRPr="00296422" w:rsidRDefault="00296422" w:rsidP="00296422">
            <w:pPr>
              <w:jc w:val="both"/>
              <w:rPr>
                <w:i/>
                <w:iCs/>
              </w:rPr>
            </w:pPr>
            <w:r w:rsidRPr="00296422">
              <w:rPr>
                <w:i/>
                <w:iCs/>
              </w:rPr>
              <w:t>Viešinimas</w:t>
            </w:r>
          </w:p>
          <w:p w14:paraId="30D54B69" w14:textId="77777777" w:rsidR="00296422" w:rsidRPr="00296422" w:rsidRDefault="00296422" w:rsidP="00296422">
            <w:pPr>
              <w:jc w:val="both"/>
              <w:rPr>
                <w:i/>
                <w:iCs/>
              </w:rPr>
            </w:pPr>
            <w:r w:rsidRPr="00296422">
              <w:rPr>
                <w:i/>
                <w:iCs/>
              </w:rPr>
              <w:t>- Statybą leidžiančio dokumento gavimas</w:t>
            </w:r>
          </w:p>
          <w:p w14:paraId="02526E10" w14:textId="18B7053B" w:rsidR="000170CF" w:rsidRPr="00480942" w:rsidRDefault="000170CF" w:rsidP="000170CF">
            <w:pPr>
              <w:jc w:val="both"/>
              <w:rPr>
                <w:i/>
                <w:iCs/>
              </w:rPr>
            </w:pPr>
            <w:r w:rsidRPr="00480942">
              <w:rPr>
                <w:i/>
                <w:iCs/>
              </w:rPr>
              <w:t xml:space="preserve">Rengiamos šios techninio darbo projekto dalys </w:t>
            </w:r>
          </w:p>
          <w:p w14:paraId="17710F96" w14:textId="07D0647B" w:rsidR="00296422" w:rsidRPr="00296422" w:rsidRDefault="000170CF" w:rsidP="00296422">
            <w:pPr>
              <w:jc w:val="both"/>
              <w:rPr>
                <w:i/>
                <w:iCs/>
              </w:rPr>
            </w:pPr>
            <w:r w:rsidRPr="00480942">
              <w:rPr>
                <w:i/>
                <w:iCs/>
              </w:rPr>
              <w:t xml:space="preserve">- </w:t>
            </w:r>
            <w:r w:rsidR="00296422" w:rsidRPr="00296422">
              <w:rPr>
                <w:i/>
                <w:iCs/>
              </w:rPr>
              <w:t>bendroji;</w:t>
            </w:r>
          </w:p>
          <w:p w14:paraId="676FAAA2" w14:textId="77777777" w:rsidR="00296422" w:rsidRPr="00296422" w:rsidRDefault="00296422" w:rsidP="00296422">
            <w:pPr>
              <w:jc w:val="both"/>
              <w:rPr>
                <w:i/>
                <w:iCs/>
              </w:rPr>
            </w:pPr>
            <w:r w:rsidRPr="00296422">
              <w:rPr>
                <w:i/>
                <w:iCs/>
              </w:rPr>
              <w:t>- susisiekimo;</w:t>
            </w:r>
          </w:p>
          <w:p w14:paraId="41F1EB15" w14:textId="77777777" w:rsidR="00296422" w:rsidRPr="00296422" w:rsidRDefault="00296422" w:rsidP="00296422">
            <w:pPr>
              <w:jc w:val="both"/>
              <w:rPr>
                <w:i/>
                <w:iCs/>
              </w:rPr>
            </w:pPr>
            <w:r w:rsidRPr="00296422">
              <w:rPr>
                <w:i/>
                <w:iCs/>
              </w:rPr>
              <w:t>- architektūros;</w:t>
            </w:r>
          </w:p>
          <w:p w14:paraId="78D4637C" w14:textId="77777777" w:rsidR="00296422" w:rsidRPr="00296422" w:rsidRDefault="00296422" w:rsidP="00296422">
            <w:pPr>
              <w:jc w:val="both"/>
              <w:rPr>
                <w:i/>
                <w:iCs/>
              </w:rPr>
            </w:pPr>
            <w:r w:rsidRPr="00296422">
              <w:rPr>
                <w:i/>
                <w:iCs/>
              </w:rPr>
              <w:t>- konstrukcijų;</w:t>
            </w:r>
          </w:p>
          <w:p w14:paraId="06F98A9B" w14:textId="77777777" w:rsidR="00296422" w:rsidRPr="00296422" w:rsidRDefault="00296422" w:rsidP="00296422">
            <w:pPr>
              <w:jc w:val="both"/>
              <w:rPr>
                <w:i/>
                <w:iCs/>
              </w:rPr>
            </w:pPr>
            <w:r w:rsidRPr="00296422">
              <w:rPr>
                <w:i/>
                <w:iCs/>
              </w:rPr>
              <w:t>- elektrotechnikos</w:t>
            </w:r>
          </w:p>
          <w:p w14:paraId="2E4707D8" w14:textId="0D470C71" w:rsidR="00296422" w:rsidRPr="00296422" w:rsidRDefault="00296422" w:rsidP="00296422">
            <w:pPr>
              <w:jc w:val="both"/>
              <w:rPr>
                <w:i/>
                <w:iCs/>
              </w:rPr>
            </w:pPr>
            <w:r w:rsidRPr="00296422">
              <w:rPr>
                <w:i/>
                <w:iCs/>
              </w:rPr>
              <w:t>- vandentiekio ir nuotekų šalinimo</w:t>
            </w:r>
          </w:p>
          <w:p w14:paraId="7604B166" w14:textId="77777777" w:rsidR="00296422" w:rsidRPr="00296422" w:rsidRDefault="00296422" w:rsidP="00296422">
            <w:pPr>
              <w:jc w:val="both"/>
              <w:rPr>
                <w:i/>
                <w:iCs/>
              </w:rPr>
            </w:pPr>
            <w:r w:rsidRPr="00296422">
              <w:rPr>
                <w:i/>
                <w:iCs/>
              </w:rPr>
              <w:t>- pasirengimo statybai ir statybos darbų organizavimo dalis</w:t>
            </w:r>
          </w:p>
          <w:p w14:paraId="2D167E48" w14:textId="77777777" w:rsidR="00296422" w:rsidRPr="00296422" w:rsidRDefault="00296422" w:rsidP="00296422">
            <w:pPr>
              <w:jc w:val="both"/>
              <w:rPr>
                <w:i/>
                <w:iCs/>
              </w:rPr>
            </w:pPr>
            <w:r w:rsidRPr="00296422">
              <w:rPr>
                <w:i/>
                <w:iCs/>
              </w:rPr>
              <w:t>- medžiagų žiniaraštis ir kiekiai</w:t>
            </w:r>
          </w:p>
          <w:p w14:paraId="52F75D1B" w14:textId="77777777" w:rsidR="00296422" w:rsidRPr="00296422" w:rsidRDefault="00296422" w:rsidP="00296422">
            <w:pPr>
              <w:jc w:val="both"/>
              <w:rPr>
                <w:i/>
                <w:iCs/>
              </w:rPr>
            </w:pPr>
            <w:r w:rsidRPr="00296422">
              <w:rPr>
                <w:i/>
                <w:iCs/>
              </w:rPr>
              <w:t>- statybos skaičiuojamosios kainos nustatymo;</w:t>
            </w:r>
          </w:p>
          <w:p w14:paraId="76BBC38D" w14:textId="77777777" w:rsidR="00296422" w:rsidRPr="00296422" w:rsidRDefault="00296422" w:rsidP="00296422">
            <w:pPr>
              <w:jc w:val="both"/>
              <w:rPr>
                <w:i/>
                <w:iCs/>
              </w:rPr>
            </w:pPr>
            <w:r w:rsidRPr="00296422">
              <w:rPr>
                <w:i/>
                <w:iCs/>
              </w:rPr>
              <w:t>- Projekto vykdymo priežiūros paslaugos</w:t>
            </w:r>
          </w:p>
          <w:p w14:paraId="648B7A02" w14:textId="1C49E3E6" w:rsidR="000170CF" w:rsidRPr="00480942" w:rsidRDefault="000170CF" w:rsidP="00296422">
            <w:pPr>
              <w:jc w:val="both"/>
              <w:rPr>
                <w:i/>
                <w:iCs/>
              </w:rPr>
            </w:pPr>
          </w:p>
          <w:p w14:paraId="3B17284B" w14:textId="77777777" w:rsidR="000170CF" w:rsidRDefault="000170CF" w:rsidP="000170CF">
            <w:pPr>
              <w:jc w:val="both"/>
              <w:rPr>
                <w:b/>
                <w:bCs/>
                <w:i/>
                <w:iCs/>
              </w:rPr>
            </w:pPr>
            <w:r w:rsidRPr="00480942">
              <w:rPr>
                <w:b/>
                <w:bCs/>
                <w:i/>
                <w:iCs/>
              </w:rPr>
              <w:t>Visą projekto sudėtį nustato projekto vadovas ir suderina su užsakovu.</w:t>
            </w:r>
          </w:p>
          <w:p w14:paraId="484E7427" w14:textId="4D30DFDE" w:rsidR="000170CF" w:rsidRPr="00480942" w:rsidRDefault="000170CF" w:rsidP="000170CF">
            <w:pPr>
              <w:jc w:val="both"/>
              <w:rPr>
                <w:b/>
                <w:bCs/>
                <w:i/>
                <w:iCs/>
                <w:sz w:val="12"/>
                <w:szCs w:val="12"/>
              </w:rPr>
            </w:pPr>
          </w:p>
        </w:tc>
      </w:tr>
      <w:tr w:rsidR="000170CF" w:rsidRPr="00480942" w14:paraId="225A41F4" w14:textId="77777777" w:rsidTr="00E02C97">
        <w:trPr>
          <w:trHeight w:val="3674"/>
        </w:trPr>
        <w:tc>
          <w:tcPr>
            <w:tcW w:w="1134" w:type="dxa"/>
            <w:tcBorders>
              <w:top w:val="single" w:sz="4" w:space="0" w:color="auto"/>
              <w:left w:val="single" w:sz="4" w:space="0" w:color="auto"/>
              <w:bottom w:val="single" w:sz="4" w:space="0" w:color="auto"/>
              <w:right w:val="single" w:sz="4" w:space="0" w:color="auto"/>
            </w:tcBorders>
            <w:hideMark/>
          </w:tcPr>
          <w:p w14:paraId="740541F5" w14:textId="04033571" w:rsidR="000170CF" w:rsidRPr="00E44D60" w:rsidRDefault="000170CF" w:rsidP="000170CF">
            <w:pPr>
              <w:jc w:val="both"/>
            </w:pPr>
            <w:r w:rsidRPr="00E44D60">
              <w:t>1</w:t>
            </w:r>
            <w:r w:rsidR="005E55B8">
              <w:t>3</w:t>
            </w:r>
            <w:r w:rsidRPr="00E44D60">
              <w:t>.1.</w:t>
            </w:r>
          </w:p>
        </w:tc>
        <w:tc>
          <w:tcPr>
            <w:tcW w:w="3402" w:type="dxa"/>
            <w:tcBorders>
              <w:top w:val="single" w:sz="4" w:space="0" w:color="auto"/>
              <w:left w:val="single" w:sz="4" w:space="0" w:color="auto"/>
              <w:bottom w:val="single" w:sz="4" w:space="0" w:color="auto"/>
              <w:right w:val="single" w:sz="4" w:space="0" w:color="auto"/>
            </w:tcBorders>
            <w:hideMark/>
          </w:tcPr>
          <w:p w14:paraId="08C04526" w14:textId="77777777" w:rsidR="000170CF" w:rsidRPr="00480942" w:rsidRDefault="000170CF" w:rsidP="000170CF">
            <w:r w:rsidRPr="00480942">
              <w:t xml:space="preserve">projektavimo paslaugos </w:t>
            </w:r>
          </w:p>
        </w:tc>
        <w:tc>
          <w:tcPr>
            <w:tcW w:w="5954" w:type="dxa"/>
            <w:tcBorders>
              <w:top w:val="single" w:sz="4" w:space="0" w:color="auto"/>
              <w:left w:val="single" w:sz="4" w:space="0" w:color="auto"/>
              <w:bottom w:val="single" w:sz="4" w:space="0" w:color="auto"/>
              <w:right w:val="single" w:sz="4" w:space="0" w:color="auto"/>
            </w:tcBorders>
            <w:hideMark/>
          </w:tcPr>
          <w:p w14:paraId="289103B9" w14:textId="7DA8BE7A" w:rsidR="000170CF" w:rsidRPr="00480942" w:rsidRDefault="000170CF" w:rsidP="000170CF">
            <w:pPr>
              <w:jc w:val="both"/>
              <w:rPr>
                <w:i/>
                <w:iCs/>
                <w:kern w:val="0"/>
                <w:lang w:eastAsia="lt-LT"/>
              </w:rPr>
            </w:pPr>
            <w:r w:rsidRPr="00480942">
              <w:rPr>
                <w:i/>
                <w:iCs/>
                <w:kern w:val="0"/>
                <w:lang w:eastAsia="lt-LT"/>
              </w:rPr>
              <w:t>Perkamos įprastos paslaugos, kurias projektuotojas privalo atlikti pagal Statybos įstatymo, STR 1.04.04:2017 „Statinio projektavimas, projekto ekspertizė“ ir kitų norminių teisės aktų reikalavimus.</w:t>
            </w:r>
          </w:p>
          <w:p w14:paraId="5DBC0858" w14:textId="6E71A569" w:rsidR="000170CF" w:rsidRDefault="000170CF" w:rsidP="000170CF">
            <w:pPr>
              <w:jc w:val="both"/>
              <w:rPr>
                <w:b/>
                <w:bCs/>
                <w:i/>
                <w:iCs/>
                <w:kern w:val="0"/>
                <w:lang w:eastAsia="lt-LT"/>
              </w:rPr>
            </w:pPr>
            <w:r w:rsidRPr="00BA4525">
              <w:rPr>
                <w:b/>
                <w:bCs/>
                <w:i/>
                <w:iCs/>
                <w:kern w:val="0"/>
                <w:lang w:eastAsia="lt-LT"/>
              </w:rPr>
              <w:t>Visi darbai, kurie gali būti pagristai laikomi būtinais statinio projekto parengimui, statybos užbaigimui ir tinkamam eksploatavimui, turi būti atlikti, nepriklausomai nuo to ar jie apibūdinami šiame dokumente, ar ne.</w:t>
            </w:r>
          </w:p>
          <w:p w14:paraId="6639FC88" w14:textId="69FFB6ED" w:rsidR="000170CF" w:rsidRPr="00C93C4D" w:rsidRDefault="000170CF" w:rsidP="000170CF">
            <w:pPr>
              <w:jc w:val="both"/>
              <w:rPr>
                <w:i/>
                <w:iCs/>
                <w:strike/>
                <w:kern w:val="0"/>
                <w:lang w:eastAsia="lt-LT"/>
              </w:rPr>
            </w:pPr>
            <w:r w:rsidRPr="00C93C4D">
              <w:rPr>
                <w:i/>
                <w:iCs/>
                <w:kern w:val="0"/>
                <w:lang w:eastAsia="lt-LT"/>
              </w:rPr>
              <w:t xml:space="preserve">Po statinio projektavimo sutarties įsigaliojimo per 14 </w:t>
            </w:r>
            <w:proofErr w:type="spellStart"/>
            <w:r w:rsidRPr="00C93C4D">
              <w:rPr>
                <w:i/>
                <w:iCs/>
                <w:kern w:val="0"/>
                <w:lang w:eastAsia="lt-LT"/>
              </w:rPr>
              <w:t>k.d</w:t>
            </w:r>
            <w:proofErr w:type="spellEnd"/>
            <w:r w:rsidRPr="00C93C4D">
              <w:rPr>
                <w:i/>
                <w:iCs/>
                <w:kern w:val="0"/>
                <w:lang w:eastAsia="lt-LT"/>
              </w:rPr>
              <w:t xml:space="preserve">. projektuotojas privalo pateikti kalendorinį paslaugų grafiką. </w:t>
            </w:r>
          </w:p>
          <w:p w14:paraId="5999CCB7" w14:textId="77777777" w:rsidR="000170CF" w:rsidRDefault="000170CF" w:rsidP="000170CF">
            <w:pPr>
              <w:jc w:val="both"/>
              <w:rPr>
                <w:i/>
                <w:iCs/>
                <w:kern w:val="0"/>
                <w:lang w:eastAsia="lt-LT"/>
              </w:rPr>
            </w:pPr>
            <w:r>
              <w:rPr>
                <w:i/>
                <w:iCs/>
                <w:kern w:val="0"/>
                <w:lang w:eastAsia="lt-LT"/>
              </w:rPr>
              <w:t>Projekto rengėjas turės atlikti šiuos darbus:</w:t>
            </w:r>
          </w:p>
          <w:p w14:paraId="3088A181" w14:textId="04A89C1F" w:rsidR="000170CF" w:rsidRPr="00C31084" w:rsidRDefault="000170CF" w:rsidP="000170CF">
            <w:pPr>
              <w:pStyle w:val="Sraopastraipa"/>
              <w:ind w:left="39"/>
              <w:jc w:val="both"/>
              <w:rPr>
                <w:i/>
                <w:iCs/>
                <w:lang w:eastAsia="lt-LT"/>
              </w:rPr>
            </w:pPr>
            <w:r w:rsidRPr="00C31084">
              <w:rPr>
                <w:rFonts w:ascii="Times New Roman" w:hAnsi="Times New Roman" w:cs="Times New Roman"/>
                <w:i/>
                <w:iCs/>
                <w:sz w:val="24"/>
                <w:szCs w:val="24"/>
                <w:lang w:eastAsia="lt-LT"/>
              </w:rPr>
              <w:t>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w:t>
            </w:r>
          </w:p>
          <w:p w14:paraId="58202D28" w14:textId="77777777" w:rsidR="000170CF" w:rsidRDefault="000170CF" w:rsidP="000170CF">
            <w:pPr>
              <w:pStyle w:val="Sraopastraipa"/>
              <w:ind w:left="39"/>
              <w:jc w:val="both"/>
              <w:rPr>
                <w:rFonts w:ascii="Times New Roman" w:hAnsi="Times New Roman" w:cs="Times New Roman"/>
                <w:i/>
                <w:iCs/>
                <w:sz w:val="24"/>
                <w:szCs w:val="24"/>
                <w:lang w:eastAsia="lt-LT"/>
              </w:rPr>
            </w:pPr>
            <w:r w:rsidRPr="00C31084">
              <w:rPr>
                <w:rFonts w:ascii="Times New Roman" w:hAnsi="Times New Roman" w:cs="Times New Roman"/>
                <w:i/>
                <w:iCs/>
                <w:sz w:val="24"/>
                <w:szCs w:val="24"/>
                <w:lang w:eastAsia="lt-LT"/>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Parengtas projektas turi užtikrinti konkurenciją ir nediskriminuoti </w:t>
            </w:r>
            <w:r w:rsidRPr="00C31084">
              <w:rPr>
                <w:rFonts w:ascii="Times New Roman" w:hAnsi="Times New Roman" w:cs="Times New Roman"/>
                <w:i/>
                <w:iCs/>
                <w:sz w:val="24"/>
                <w:szCs w:val="24"/>
                <w:lang w:eastAsia="lt-LT"/>
              </w:rPr>
              <w:lastRenderedPageBreak/>
              <w:t xml:space="preserve">tiekėjų (prekių tiekėjų, paslaugų teikėjų, rangovų). Parengtame projekte </w:t>
            </w:r>
            <w:r w:rsidRPr="00F732D0">
              <w:rPr>
                <w:rFonts w:ascii="Times New Roman" w:hAnsi="Times New Roman" w:cs="Times New Roman"/>
                <w:b/>
                <w:bCs/>
                <w:i/>
                <w:iCs/>
                <w:sz w:val="24"/>
                <w:szCs w:val="24"/>
                <w:lang w:eastAsia="lt-LT"/>
              </w:rPr>
              <w:t>negali būti</w:t>
            </w:r>
            <w:r w:rsidRPr="00C31084">
              <w:rPr>
                <w:rFonts w:ascii="Times New Roman" w:hAnsi="Times New Roman" w:cs="Times New Roman"/>
                <w:i/>
                <w:iCs/>
                <w:sz w:val="24"/>
                <w:szCs w:val="24"/>
                <w:lang w:eastAsia="lt-LT"/>
              </w:rPr>
              <w:t xml:space="preserve">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1B40DC90" w14:textId="65713FAE" w:rsidR="000170CF" w:rsidRPr="00480942" w:rsidRDefault="000170CF" w:rsidP="000170CF">
            <w:pPr>
              <w:pStyle w:val="Sraopastraipa"/>
              <w:ind w:left="39"/>
              <w:jc w:val="both"/>
              <w:rPr>
                <w:i/>
                <w:iCs/>
              </w:rPr>
            </w:pPr>
            <w:r w:rsidRPr="00C31084">
              <w:rPr>
                <w:rFonts w:ascii="Times New Roman" w:hAnsi="Times New Roman" w:cs="Times New Roman"/>
                <w:i/>
                <w:iCs/>
                <w:sz w:val="24"/>
                <w:szCs w:val="24"/>
                <w:lang w:eastAsia="lt-LT"/>
              </w:rPr>
              <w:t xml:space="preserve">Projekte turi būti numatyta, kad statyboje naudojamos statybinės medžiagos atitiktų minimalius aplinkos apsaugos kriterijus. </w:t>
            </w:r>
          </w:p>
        </w:tc>
      </w:tr>
      <w:tr w:rsidR="000170CF" w:rsidRPr="00480942" w14:paraId="29D39D18" w14:textId="77777777" w:rsidTr="00E02C97">
        <w:tc>
          <w:tcPr>
            <w:tcW w:w="1134" w:type="dxa"/>
            <w:tcBorders>
              <w:top w:val="single" w:sz="4" w:space="0" w:color="auto"/>
              <w:left w:val="single" w:sz="4" w:space="0" w:color="auto"/>
              <w:bottom w:val="single" w:sz="4" w:space="0" w:color="auto"/>
              <w:right w:val="single" w:sz="4" w:space="0" w:color="auto"/>
            </w:tcBorders>
            <w:hideMark/>
          </w:tcPr>
          <w:p w14:paraId="7BA0E59C" w14:textId="68493E39" w:rsidR="000170CF" w:rsidRPr="00480942" w:rsidRDefault="000170CF" w:rsidP="000170CF">
            <w:pPr>
              <w:jc w:val="both"/>
            </w:pPr>
            <w:r w:rsidRPr="00480942">
              <w:lastRenderedPageBreak/>
              <w:t>1</w:t>
            </w:r>
            <w:r w:rsidR="005E55B8">
              <w:t>3</w:t>
            </w:r>
            <w:r w:rsidRPr="00480942">
              <w:t>.2.</w:t>
            </w:r>
          </w:p>
        </w:tc>
        <w:tc>
          <w:tcPr>
            <w:tcW w:w="3402" w:type="dxa"/>
            <w:tcBorders>
              <w:top w:val="single" w:sz="4" w:space="0" w:color="auto"/>
              <w:left w:val="single" w:sz="4" w:space="0" w:color="auto"/>
              <w:bottom w:val="single" w:sz="4" w:space="0" w:color="auto"/>
              <w:right w:val="single" w:sz="4" w:space="0" w:color="auto"/>
            </w:tcBorders>
          </w:tcPr>
          <w:p w14:paraId="669585CF" w14:textId="77777777" w:rsidR="000170CF" w:rsidRPr="00480942" w:rsidRDefault="000170CF" w:rsidP="000170CF">
            <w:pPr>
              <w:jc w:val="both"/>
            </w:pPr>
            <w:r w:rsidRPr="00480942">
              <w:t>kitos paslaugos, susijusios su projektavimo paslaugomis</w:t>
            </w:r>
          </w:p>
        </w:tc>
        <w:tc>
          <w:tcPr>
            <w:tcW w:w="5954" w:type="dxa"/>
            <w:tcBorders>
              <w:top w:val="single" w:sz="4" w:space="0" w:color="auto"/>
              <w:left w:val="single" w:sz="4" w:space="0" w:color="auto"/>
              <w:bottom w:val="single" w:sz="4" w:space="0" w:color="auto"/>
              <w:right w:val="single" w:sz="4" w:space="0" w:color="auto"/>
            </w:tcBorders>
            <w:hideMark/>
          </w:tcPr>
          <w:p w14:paraId="34A4F2A3" w14:textId="77777777" w:rsidR="000170CF" w:rsidRPr="00480942" w:rsidRDefault="000170CF" w:rsidP="000170CF">
            <w:pPr>
              <w:jc w:val="both"/>
              <w:rPr>
                <w:i/>
                <w:iCs/>
                <w:kern w:val="0"/>
                <w:lang w:eastAsia="lt-LT"/>
              </w:rPr>
            </w:pPr>
            <w:r w:rsidRPr="00480942">
              <w:rPr>
                <w:i/>
                <w:iCs/>
                <w:kern w:val="0"/>
                <w:lang w:eastAsia="lt-LT"/>
              </w:rPr>
              <w:t>Laimėjęs tiekėjas bus pagrindiniu projektuotoju ir turės skirti viso projekto vadovą.</w:t>
            </w:r>
          </w:p>
          <w:p w14:paraId="36FD394C" w14:textId="77777777" w:rsidR="000170CF" w:rsidRPr="00480942" w:rsidRDefault="000170CF" w:rsidP="000170CF">
            <w:pPr>
              <w:jc w:val="both"/>
              <w:rPr>
                <w:i/>
                <w:iCs/>
                <w:kern w:val="0"/>
                <w:lang w:eastAsia="lt-LT"/>
              </w:rPr>
            </w:pPr>
            <w:r w:rsidRPr="00480942">
              <w:rPr>
                <w:i/>
                <w:iCs/>
                <w:kern w:val="0"/>
                <w:lang w:eastAsia="lt-LT"/>
              </w:rPr>
              <w:t>Projektuotojas privalės gauti:</w:t>
            </w:r>
          </w:p>
          <w:p w14:paraId="2B8BE989" w14:textId="4C483CA0" w:rsidR="000170CF" w:rsidRPr="00480942" w:rsidRDefault="000170CF" w:rsidP="000170CF">
            <w:pPr>
              <w:jc w:val="both"/>
              <w:rPr>
                <w:i/>
                <w:iCs/>
                <w:kern w:val="0"/>
                <w:lang w:eastAsia="lt-LT"/>
              </w:rPr>
            </w:pPr>
            <w:r w:rsidRPr="00480942">
              <w:rPr>
                <w:i/>
                <w:iCs/>
                <w:kern w:val="0"/>
                <w:lang w:eastAsia="lt-LT"/>
              </w:rPr>
              <w:t>1. Privalomuosius projekto rengimo dokumentus: žemės sklypo (teritorijos) inžinerinius topografinius tyrimus ir kitus tyrimus jei jie būtini (projektuotojo sprendimu);</w:t>
            </w:r>
          </w:p>
          <w:p w14:paraId="318AE6D7" w14:textId="6B5D9E9C" w:rsidR="000170CF" w:rsidRPr="00480942" w:rsidRDefault="000170CF" w:rsidP="000170CF">
            <w:pPr>
              <w:jc w:val="both"/>
              <w:rPr>
                <w:i/>
                <w:iCs/>
                <w:kern w:val="0"/>
                <w:lang w:eastAsia="lt-LT"/>
              </w:rPr>
            </w:pPr>
            <w:r w:rsidRPr="00480942">
              <w:rPr>
                <w:i/>
                <w:iCs/>
                <w:kern w:val="0"/>
                <w:lang w:eastAsia="lt-LT"/>
              </w:rPr>
              <w:t>2.  Prisijungimo sąlygas.</w:t>
            </w:r>
          </w:p>
          <w:p w14:paraId="35A287B8" w14:textId="7BB319E1" w:rsidR="000170CF" w:rsidRPr="00480942" w:rsidRDefault="000170CF" w:rsidP="000170CF">
            <w:pPr>
              <w:jc w:val="both"/>
              <w:rPr>
                <w:i/>
                <w:iCs/>
                <w:kern w:val="0"/>
                <w:lang w:eastAsia="lt-LT"/>
              </w:rPr>
            </w:pPr>
            <w:r w:rsidRPr="00480942">
              <w:rPr>
                <w:i/>
                <w:iCs/>
                <w:kern w:val="0"/>
                <w:lang w:eastAsia="lt-LT"/>
              </w:rPr>
              <w:t xml:space="preserve">3.   Statybą leidžiantį dokumentą. </w:t>
            </w:r>
          </w:p>
          <w:p w14:paraId="34E9110D" w14:textId="52723B3A" w:rsidR="000170CF" w:rsidRPr="00C31084" w:rsidRDefault="000170CF" w:rsidP="000170CF">
            <w:pPr>
              <w:jc w:val="both"/>
              <w:rPr>
                <w:i/>
                <w:iCs/>
                <w:kern w:val="0"/>
                <w:lang w:eastAsia="lt-LT"/>
              </w:rPr>
            </w:pPr>
            <w:r>
              <w:rPr>
                <w:i/>
                <w:iCs/>
                <w:kern w:val="0"/>
                <w:lang w:eastAsia="lt-LT"/>
              </w:rPr>
              <w:t>4</w:t>
            </w:r>
            <w:r w:rsidRPr="00480942">
              <w:rPr>
                <w:i/>
                <w:iCs/>
                <w:kern w:val="0"/>
                <w:lang w:eastAsia="lt-LT"/>
              </w:rPr>
              <w:t>.</w:t>
            </w:r>
            <w:r>
              <w:rPr>
                <w:i/>
                <w:iCs/>
                <w:kern w:val="0"/>
                <w:lang w:eastAsia="lt-LT"/>
              </w:rPr>
              <w:t xml:space="preserve"> </w:t>
            </w:r>
            <w:r w:rsidRPr="00480942">
              <w:rPr>
                <w:i/>
                <w:iCs/>
                <w:kern w:val="0"/>
                <w:lang w:eastAsia="lt-LT"/>
              </w:rPr>
              <w:t xml:space="preserve"> </w:t>
            </w:r>
            <w:r w:rsidRPr="00C31084">
              <w:rPr>
                <w:i/>
                <w:iCs/>
                <w:kern w:val="0"/>
                <w:lang w:eastAsia="lt-LT"/>
              </w:rPr>
              <w:t xml:space="preserve">Atlikti statinio projekto vykdymo priežiūrą. </w:t>
            </w:r>
          </w:p>
          <w:p w14:paraId="6C3FE7CD" w14:textId="77777777" w:rsidR="000170CF" w:rsidRPr="00C31084" w:rsidRDefault="000170CF" w:rsidP="000170CF">
            <w:pPr>
              <w:jc w:val="both"/>
              <w:rPr>
                <w:i/>
                <w:iCs/>
                <w:kern w:val="0"/>
                <w:lang w:eastAsia="lt-LT"/>
              </w:rPr>
            </w:pPr>
            <w:r w:rsidRPr="00C31084">
              <w:rPr>
                <w:i/>
                <w:iCs/>
                <w:kern w:val="0"/>
                <w:lang w:eastAsia="lt-LT"/>
              </w:rPr>
              <w:t>5. Į projektavimo paslaugos apimtį įeina Projekto viešinimo procedūros, Projekto pataisymai pagal užsakovo pastabas, pagal Projekto ekspertizės akto privalomąsias pastabas, pagal šį Projektą tikrinusių institucijų, subjektų (jų padalinių) pastabas, taip pat Projekto klaidų, pastebėtų statybos metu, taisymai. Šie pataisymai neapima keitimų ir (arba) papildymų, kurie gali būti daromi užsakovo iniciatyva arba dėl objektyvių nenumatytų aplinkybių.</w:t>
            </w:r>
          </w:p>
          <w:p w14:paraId="6AAC99A2" w14:textId="77777777" w:rsidR="000170CF" w:rsidRPr="00C31084" w:rsidRDefault="000170CF" w:rsidP="000170CF">
            <w:pPr>
              <w:jc w:val="both"/>
              <w:rPr>
                <w:i/>
                <w:iCs/>
                <w:kern w:val="0"/>
                <w:lang w:eastAsia="lt-LT"/>
              </w:rPr>
            </w:pPr>
            <w:r w:rsidRPr="00C31084">
              <w:rPr>
                <w:i/>
                <w:iCs/>
                <w:kern w:val="0"/>
                <w:lang w:eastAsia="lt-LT"/>
              </w:rPr>
              <w:t>Neatlygintinas projekto sprendinių pakeitimas, papildymas, pataisymas, jeigu darbų pirkimo metu ir (ar) darbų vykdymo metu bus nustatytos klaidos, neatitikimai tarp projekto dalių ar kiti techninių sprendinių trūkumai.</w:t>
            </w:r>
          </w:p>
          <w:p w14:paraId="2D34984D" w14:textId="77777777" w:rsidR="000170CF" w:rsidRDefault="000170CF" w:rsidP="000170CF">
            <w:pPr>
              <w:jc w:val="both"/>
              <w:rPr>
                <w:i/>
                <w:iCs/>
                <w:kern w:val="0"/>
                <w:lang w:eastAsia="lt-LT"/>
              </w:rPr>
            </w:pPr>
            <w:r w:rsidRPr="00C31084">
              <w:rPr>
                <w:i/>
                <w:iCs/>
                <w:kern w:val="0"/>
                <w:lang w:eastAsia="lt-LT"/>
              </w:rPr>
              <w:t>6. Į projektavimo paslaugos apimtį taip pat įeina atsakymų ir paaiškinimų per Statytojo (Užsakovo) nurodytą terminą į tiekėjų paklausimus (pagal parengtą projektą) parengimas ir pateikimas Statytojui (Užsakovui), vykdant rangos darbų pirkimo procedūras. Projekto sprendiniai turi būti originalūs, ekonomiškai pagrįsti ir racionalūs. Projekto techninės specifikacijos turi būti parašytos konkrečiai šiam projektui, išsamios ir detalios. Projekte negali būti nurodytas konkretus modelis ar šaltinis, konkretus procesas, būdingas konkretaus tiekėjo tiekiamoms prekėms ar teikiamoms paslaugoms, ar prekės ženklas, patentas, tipai, konkreti kilmė ar gamyba. Toks nurodymas yra leistinas tik tais atvejais, kai statinio statybos neįmanoma tiksliai ir suprantamai aprašyti ir apibūdinti, šiuo atveju turi būti įrašoma „arba lygiavertis“.</w:t>
            </w:r>
          </w:p>
          <w:p w14:paraId="36CFB7BA" w14:textId="77777777" w:rsidR="000170CF" w:rsidRPr="001431D0" w:rsidRDefault="000170CF" w:rsidP="000170CF">
            <w:pPr>
              <w:jc w:val="both"/>
              <w:rPr>
                <w:i/>
                <w:iCs/>
                <w:kern w:val="0"/>
                <w:sz w:val="16"/>
                <w:szCs w:val="16"/>
                <w:lang w:eastAsia="lt-LT"/>
              </w:rPr>
            </w:pPr>
          </w:p>
          <w:p w14:paraId="113B4505" w14:textId="7A8EC6EC" w:rsidR="000170CF" w:rsidRPr="00D4436A" w:rsidRDefault="000170CF" w:rsidP="000170CF">
            <w:pPr>
              <w:jc w:val="both"/>
              <w:rPr>
                <w:i/>
                <w:iCs/>
                <w:sz w:val="16"/>
                <w:szCs w:val="16"/>
                <w:u w:val="single"/>
              </w:rPr>
            </w:pPr>
          </w:p>
        </w:tc>
      </w:tr>
      <w:tr w:rsidR="000170CF" w:rsidRPr="00480942" w14:paraId="7D870477" w14:textId="77777777" w:rsidTr="00E02C97">
        <w:trPr>
          <w:trHeight w:val="463"/>
        </w:trPr>
        <w:tc>
          <w:tcPr>
            <w:tcW w:w="1134" w:type="dxa"/>
            <w:tcBorders>
              <w:top w:val="single" w:sz="4" w:space="0" w:color="auto"/>
              <w:left w:val="single" w:sz="4" w:space="0" w:color="auto"/>
              <w:bottom w:val="single" w:sz="4" w:space="0" w:color="auto"/>
              <w:right w:val="single" w:sz="4" w:space="0" w:color="auto"/>
            </w:tcBorders>
          </w:tcPr>
          <w:p w14:paraId="363E781D" w14:textId="5AD4EBAB" w:rsidR="000170CF" w:rsidRPr="00480942" w:rsidRDefault="000170CF" w:rsidP="000170CF">
            <w:pPr>
              <w:jc w:val="both"/>
            </w:pPr>
            <w:r w:rsidRPr="00480942">
              <w:lastRenderedPageBreak/>
              <w:t>1</w:t>
            </w:r>
            <w:r w:rsidR="005E55B8">
              <w:t>3</w:t>
            </w:r>
            <w:r w:rsidRPr="00480942">
              <w:t>.3.</w:t>
            </w:r>
          </w:p>
        </w:tc>
        <w:tc>
          <w:tcPr>
            <w:tcW w:w="3402" w:type="dxa"/>
            <w:tcBorders>
              <w:top w:val="single" w:sz="4" w:space="0" w:color="auto"/>
              <w:left w:val="single" w:sz="4" w:space="0" w:color="auto"/>
              <w:bottom w:val="single" w:sz="4" w:space="0" w:color="auto"/>
              <w:right w:val="single" w:sz="4" w:space="0" w:color="auto"/>
            </w:tcBorders>
          </w:tcPr>
          <w:p w14:paraId="1592B493" w14:textId="77777777" w:rsidR="000170CF" w:rsidRPr="00480942" w:rsidRDefault="000170CF" w:rsidP="000170CF">
            <w:r w:rsidRPr="00480942">
              <w:t>projekto vykdymo priežiūra</w:t>
            </w:r>
          </w:p>
        </w:tc>
        <w:tc>
          <w:tcPr>
            <w:tcW w:w="5954" w:type="dxa"/>
            <w:tcBorders>
              <w:top w:val="single" w:sz="4" w:space="0" w:color="auto"/>
              <w:left w:val="single" w:sz="4" w:space="0" w:color="auto"/>
              <w:bottom w:val="single" w:sz="4" w:space="0" w:color="auto"/>
              <w:right w:val="single" w:sz="4" w:space="0" w:color="auto"/>
            </w:tcBorders>
          </w:tcPr>
          <w:p w14:paraId="03D33852" w14:textId="77777777" w:rsidR="000170CF" w:rsidRPr="00480942" w:rsidRDefault="000170CF" w:rsidP="000170CF">
            <w:pPr>
              <w:jc w:val="both"/>
              <w:rPr>
                <w:i/>
                <w:iCs/>
              </w:rPr>
            </w:pPr>
            <w:r w:rsidRPr="00480942">
              <w:rPr>
                <w:i/>
                <w:iCs/>
              </w:rPr>
              <w:t>Projektuotojas turės atlikti:</w:t>
            </w:r>
          </w:p>
          <w:p w14:paraId="59245317" w14:textId="77777777" w:rsidR="000170CF" w:rsidRPr="00480942" w:rsidRDefault="000170CF" w:rsidP="000170CF">
            <w:pPr>
              <w:jc w:val="both"/>
              <w:rPr>
                <w:i/>
                <w:iCs/>
              </w:rPr>
            </w:pPr>
            <w:r w:rsidRPr="00480942">
              <w:rPr>
                <w:i/>
                <w:iCs/>
              </w:rPr>
              <w:t xml:space="preserve">1.Statinio projekto vykdymo priežiūrą, vadovaudamasis Lietuvos Respublikos statybos įstatymu, statybos techniniais reglamentais STR 1.06.01:2016 „Statybos darbai. Statinio statybos priežiūra“ ir STR 1.04.04:2017 „Statinio projektavimas, projekto ekspertizė“ ir kitais galiojančiais teisės aktais;     </w:t>
            </w:r>
          </w:p>
          <w:p w14:paraId="61948720" w14:textId="77777777" w:rsidR="000170CF" w:rsidRPr="00480942" w:rsidRDefault="000170CF" w:rsidP="000170CF">
            <w:pPr>
              <w:jc w:val="both"/>
              <w:rPr>
                <w:i/>
                <w:iCs/>
              </w:rPr>
            </w:pPr>
            <w:r w:rsidRPr="00480942">
              <w:rPr>
                <w:i/>
                <w:iCs/>
              </w:rPr>
              <w:t xml:space="preserve"> 2.Dalyvauti rangovo, statinio statybos techninio prižiūrėtojo ir Statytojo (Užsakovo) atstovų susirinkimuose, viso projekto įgyvendinimo metu konsultuoti Statytoją (Užsakovą) projekto vykdymo priežiūros klausimais; </w:t>
            </w:r>
          </w:p>
          <w:p w14:paraId="1A10B470" w14:textId="77777777" w:rsidR="000170CF" w:rsidRPr="00480942" w:rsidRDefault="000170CF" w:rsidP="000170CF">
            <w:pPr>
              <w:jc w:val="both"/>
              <w:rPr>
                <w:i/>
                <w:iCs/>
              </w:rPr>
            </w:pPr>
            <w:r w:rsidRPr="00480942">
              <w:rPr>
                <w:i/>
                <w:iCs/>
              </w:rPr>
              <w:t xml:space="preserve"> 3.Statytojui (Užsakovui) pageidaujant, per nustatytą laikotarpį, Projektuotojas turi atvykti į statybvietę, kai iškyla klausimų dėl atliktų darbų atitikimo techniniam projektui. </w:t>
            </w:r>
          </w:p>
          <w:p w14:paraId="0DE6F00D" w14:textId="62FE8E6E" w:rsidR="000170CF" w:rsidRPr="00480942" w:rsidRDefault="000170CF" w:rsidP="000170CF">
            <w:pPr>
              <w:jc w:val="both"/>
              <w:rPr>
                <w:i/>
                <w:iCs/>
              </w:rPr>
            </w:pPr>
            <w:r w:rsidRPr="00480942">
              <w:rPr>
                <w:i/>
                <w:iCs/>
              </w:rPr>
              <w:t xml:space="preserve"> 4.Tikrinti, ar statinys re</w:t>
            </w:r>
            <w:r w:rsidR="005E55B8">
              <w:rPr>
                <w:i/>
                <w:iCs/>
              </w:rPr>
              <w:t>konstruojamas</w:t>
            </w:r>
            <w:r w:rsidRPr="00480942">
              <w:rPr>
                <w:i/>
                <w:iCs/>
              </w:rPr>
              <w:t xml:space="preserve"> laikantis statinio projekto sprendinių ir apie tai įrašyti į statybos darbų žurnalą; </w:t>
            </w:r>
          </w:p>
          <w:p w14:paraId="6F93E183" w14:textId="682A20E3" w:rsidR="000170CF" w:rsidRDefault="000170CF" w:rsidP="000170CF">
            <w:pPr>
              <w:jc w:val="both"/>
              <w:rPr>
                <w:i/>
                <w:iCs/>
              </w:rPr>
            </w:pPr>
            <w:r w:rsidRPr="00480942">
              <w:rPr>
                <w:i/>
                <w:iCs/>
              </w:rPr>
              <w:t>5.Organizuoti pastebėtų projektų sprendinių klaidų taisymą, suderinus pakeitimus su Statytoju</w:t>
            </w:r>
            <w:r w:rsidR="005E55B8">
              <w:rPr>
                <w:i/>
                <w:iCs/>
              </w:rPr>
              <w:t xml:space="preserve"> (Užsakovu)</w:t>
            </w:r>
          </w:p>
          <w:p w14:paraId="2913F411" w14:textId="19BD0771" w:rsidR="000170CF" w:rsidRPr="006B6792" w:rsidRDefault="000170CF" w:rsidP="000170CF">
            <w:pPr>
              <w:jc w:val="both"/>
              <w:rPr>
                <w:i/>
                <w:iCs/>
              </w:rPr>
            </w:pPr>
          </w:p>
        </w:tc>
      </w:tr>
      <w:tr w:rsidR="000170CF" w:rsidRPr="00480942" w14:paraId="02E810BF" w14:textId="77777777" w:rsidTr="00E02C97">
        <w:trPr>
          <w:trHeight w:val="463"/>
        </w:trPr>
        <w:tc>
          <w:tcPr>
            <w:tcW w:w="1134" w:type="dxa"/>
            <w:tcBorders>
              <w:top w:val="single" w:sz="4" w:space="0" w:color="auto"/>
              <w:left w:val="single" w:sz="4" w:space="0" w:color="auto"/>
              <w:bottom w:val="single" w:sz="4" w:space="0" w:color="auto"/>
              <w:right w:val="single" w:sz="4" w:space="0" w:color="auto"/>
            </w:tcBorders>
          </w:tcPr>
          <w:p w14:paraId="5F9AC6BE" w14:textId="0865292B" w:rsidR="000170CF" w:rsidRPr="00480942" w:rsidRDefault="000170CF" w:rsidP="000170CF">
            <w:pPr>
              <w:jc w:val="both"/>
            </w:pPr>
            <w:r w:rsidRPr="008627FA">
              <w:t>1</w:t>
            </w:r>
            <w:r w:rsidR="005E55B8">
              <w:t>4</w:t>
            </w:r>
            <w:r w:rsidRPr="008627FA">
              <w:t>.</w:t>
            </w:r>
          </w:p>
        </w:tc>
        <w:tc>
          <w:tcPr>
            <w:tcW w:w="3402" w:type="dxa"/>
            <w:tcBorders>
              <w:top w:val="single" w:sz="4" w:space="0" w:color="auto"/>
              <w:left w:val="single" w:sz="4" w:space="0" w:color="auto"/>
              <w:bottom w:val="single" w:sz="4" w:space="0" w:color="auto"/>
              <w:right w:val="single" w:sz="4" w:space="0" w:color="auto"/>
            </w:tcBorders>
          </w:tcPr>
          <w:p w14:paraId="4FC74AE7" w14:textId="6D6B3926" w:rsidR="000170CF" w:rsidRPr="00480942" w:rsidRDefault="000170CF" w:rsidP="000170CF">
            <w:r w:rsidRPr="008627FA">
              <w:t>Paslaugų teikimo pradžia ir trukmė</w:t>
            </w:r>
          </w:p>
        </w:tc>
        <w:tc>
          <w:tcPr>
            <w:tcW w:w="5954" w:type="dxa"/>
            <w:tcBorders>
              <w:top w:val="single" w:sz="4" w:space="0" w:color="auto"/>
              <w:left w:val="single" w:sz="4" w:space="0" w:color="auto"/>
              <w:bottom w:val="single" w:sz="4" w:space="0" w:color="auto"/>
              <w:right w:val="single" w:sz="4" w:space="0" w:color="auto"/>
            </w:tcBorders>
          </w:tcPr>
          <w:p w14:paraId="1784070B" w14:textId="74B4D7D6" w:rsidR="000170CF" w:rsidRDefault="000170CF" w:rsidP="000170CF">
            <w:pPr>
              <w:jc w:val="both"/>
              <w:rPr>
                <w:i/>
                <w:iCs/>
              </w:rPr>
            </w:pPr>
            <w:r w:rsidRPr="00ED26BE">
              <w:rPr>
                <w:i/>
                <w:iCs/>
              </w:rPr>
              <w:t xml:space="preserve">Prieš pradedant projektuoti, atvykti į vietą, laiką suderinus su </w:t>
            </w:r>
            <w:r w:rsidR="005E55B8" w:rsidRPr="00480942">
              <w:rPr>
                <w:i/>
                <w:iCs/>
              </w:rPr>
              <w:t>Statytoju</w:t>
            </w:r>
            <w:r w:rsidR="005E55B8">
              <w:rPr>
                <w:i/>
                <w:iCs/>
              </w:rPr>
              <w:t xml:space="preserve"> (Užsakovu)</w:t>
            </w:r>
            <w:r w:rsidRPr="00ED26BE">
              <w:rPr>
                <w:i/>
                <w:iCs/>
              </w:rPr>
              <w:t>. Projektavimo metu savivaldybės administracijos Statybos ir infrastruktūros skyriui pateikti projekto rengimo tarpinius rezultatus atvykus į savivaldybę. Užsakovo vardu gauti statybą leidžiantį dokumentą norminiuose dokumentuose nustatytais terminais.</w:t>
            </w:r>
          </w:p>
          <w:p w14:paraId="43D09B44" w14:textId="1A20CBBA" w:rsidR="000170CF" w:rsidRDefault="000170CF" w:rsidP="000170CF">
            <w:pPr>
              <w:jc w:val="both"/>
              <w:rPr>
                <w:i/>
                <w:iCs/>
              </w:rPr>
            </w:pPr>
            <w:r w:rsidRPr="00D96AFA">
              <w:rPr>
                <w:b/>
                <w:i/>
                <w:iCs/>
              </w:rPr>
              <w:t xml:space="preserve">Paslaugos turi būti suteiktos per </w:t>
            </w:r>
            <w:r w:rsidR="00D423A8" w:rsidRPr="00D96AFA">
              <w:rPr>
                <w:b/>
                <w:i/>
                <w:iCs/>
              </w:rPr>
              <w:t>34</w:t>
            </w:r>
            <w:r w:rsidR="00F55E36" w:rsidRPr="00D96AFA">
              <w:rPr>
                <w:b/>
                <w:i/>
                <w:iCs/>
              </w:rPr>
              <w:t xml:space="preserve"> </w:t>
            </w:r>
            <w:r w:rsidRPr="00D96AFA">
              <w:rPr>
                <w:b/>
                <w:i/>
                <w:iCs/>
              </w:rPr>
              <w:t xml:space="preserve"> mėnesi</w:t>
            </w:r>
            <w:r w:rsidR="00D423A8" w:rsidRPr="00D96AFA">
              <w:rPr>
                <w:b/>
                <w:i/>
                <w:iCs/>
              </w:rPr>
              <w:t>us</w:t>
            </w:r>
            <w:r w:rsidR="002F7363" w:rsidRPr="00D96AFA">
              <w:rPr>
                <w:b/>
                <w:i/>
                <w:iCs/>
              </w:rPr>
              <w:t xml:space="preserve"> (1020 k.d.)</w:t>
            </w:r>
            <w:r w:rsidRPr="00D96AFA">
              <w:rPr>
                <w:i/>
                <w:iCs/>
              </w:rPr>
              <w:t xml:space="preserve"> </w:t>
            </w:r>
            <w:r w:rsidRPr="002B47B8">
              <w:rPr>
                <w:i/>
                <w:iCs/>
              </w:rPr>
              <w:t>nuo Sutarties įsigaliojimo dienos pagal su Paslaugų gavėju suderintą Paslaugų teikimo grafiką, kuris sudaromas ne vėliau kaip per 1</w:t>
            </w:r>
            <w:r>
              <w:rPr>
                <w:i/>
                <w:iCs/>
              </w:rPr>
              <w:t>4</w:t>
            </w:r>
            <w:r w:rsidRPr="002B47B8">
              <w:rPr>
                <w:i/>
                <w:iCs/>
              </w:rPr>
              <w:t xml:space="preserve"> (</w:t>
            </w:r>
            <w:r>
              <w:rPr>
                <w:i/>
                <w:iCs/>
              </w:rPr>
              <w:t>keturiolika</w:t>
            </w:r>
            <w:r w:rsidRPr="002B47B8">
              <w:rPr>
                <w:i/>
                <w:iCs/>
              </w:rPr>
              <w:t>) kalendorinių dienų nuo Sutarties įsigaliojimo dienos.</w:t>
            </w:r>
          </w:p>
          <w:p w14:paraId="114D87BE" w14:textId="7554731A" w:rsidR="000170CF" w:rsidRPr="00C31084" w:rsidRDefault="000170CF" w:rsidP="000170CF">
            <w:pPr>
              <w:jc w:val="both"/>
              <w:rPr>
                <w:i/>
                <w:iCs/>
              </w:rPr>
            </w:pPr>
            <w:r w:rsidRPr="00C31084">
              <w:rPr>
                <w:i/>
                <w:iCs/>
              </w:rPr>
              <w:t>Statinio projektavimo pradžia laikoma statinio projektavimo sutarties pasirašymo ir įsigaliojimo arba statinio projektavimo sutartyje įrašyta statinio projektavimo pradžia.</w:t>
            </w:r>
          </w:p>
          <w:p w14:paraId="665D371F" w14:textId="77777777" w:rsidR="000170CF" w:rsidRPr="00C31084" w:rsidRDefault="000170CF" w:rsidP="000170CF">
            <w:pPr>
              <w:jc w:val="both"/>
              <w:rPr>
                <w:i/>
                <w:iCs/>
              </w:rPr>
            </w:pPr>
            <w:r w:rsidRPr="00C31084">
              <w:rPr>
                <w:i/>
                <w:iCs/>
              </w:rPr>
              <w:t xml:space="preserve">Statinio projektas rengiamas dviem etapais: </w:t>
            </w:r>
          </w:p>
          <w:p w14:paraId="364DD2C3" w14:textId="55C930EE" w:rsidR="000170CF" w:rsidRDefault="000170CF" w:rsidP="000170CF">
            <w:pPr>
              <w:jc w:val="both"/>
              <w:rPr>
                <w:i/>
                <w:iCs/>
              </w:rPr>
            </w:pPr>
            <w:r w:rsidRPr="00C31084">
              <w:rPr>
                <w:i/>
                <w:iCs/>
              </w:rPr>
              <w:t>•</w:t>
            </w:r>
            <w:r>
              <w:rPr>
                <w:i/>
                <w:iCs/>
              </w:rPr>
              <w:t xml:space="preserve"> </w:t>
            </w:r>
            <w:r w:rsidRPr="002B47B8">
              <w:rPr>
                <w:b/>
                <w:bCs/>
                <w:i/>
                <w:iCs/>
                <w:u w:val="single"/>
              </w:rPr>
              <w:t>projektiniai pasiūlymai</w:t>
            </w:r>
            <w:r>
              <w:rPr>
                <w:b/>
                <w:bCs/>
                <w:i/>
                <w:iCs/>
                <w:u w:val="single"/>
              </w:rPr>
              <w:t>,</w:t>
            </w:r>
            <w:r w:rsidRPr="00C31084">
              <w:rPr>
                <w:i/>
                <w:iCs/>
              </w:rPr>
              <w:t xml:space="preserve"> </w:t>
            </w:r>
            <w:r w:rsidRPr="002B47B8">
              <w:rPr>
                <w:i/>
                <w:iCs/>
              </w:rPr>
              <w:t>kuri</w:t>
            </w:r>
            <w:r>
              <w:rPr>
                <w:i/>
                <w:iCs/>
              </w:rPr>
              <w:t>uos</w:t>
            </w:r>
            <w:r w:rsidRPr="002B47B8">
              <w:rPr>
                <w:i/>
                <w:iCs/>
              </w:rPr>
              <w:t>e pateikiami projektuojamo statinio architektūros, infrastruktūros, želdynų ir kiti aplinkos ministro nustatyti pagrindiniai sprendiniai ir kuris skirtas statybą leidžiančiam dokumentui gauti ir visuomenei informuoti apie numatomą statinių projektavimą</w:t>
            </w:r>
            <w:r w:rsidRPr="00C31084">
              <w:rPr>
                <w:i/>
                <w:iCs/>
              </w:rPr>
              <w:t>.</w:t>
            </w:r>
          </w:p>
          <w:p w14:paraId="1E33FC3D" w14:textId="77777777" w:rsidR="000170CF" w:rsidRDefault="000170CF" w:rsidP="000170CF">
            <w:pPr>
              <w:jc w:val="both"/>
              <w:rPr>
                <w:i/>
                <w:iCs/>
              </w:rPr>
            </w:pPr>
            <w:r w:rsidRPr="00D1132B">
              <w:rPr>
                <w:b/>
                <w:bCs/>
                <w:i/>
                <w:iCs/>
              </w:rPr>
              <w:t>Pradžia</w:t>
            </w:r>
            <w:r w:rsidRPr="00D1132B">
              <w:rPr>
                <w:i/>
                <w:iCs/>
              </w:rPr>
              <w:t xml:space="preserve"> – statinio projektavimo sutarties įsigaliojimo data</w:t>
            </w:r>
            <w:r>
              <w:rPr>
                <w:i/>
                <w:iCs/>
              </w:rPr>
              <w:t>;</w:t>
            </w:r>
          </w:p>
          <w:p w14:paraId="267C3206" w14:textId="5A011BD1" w:rsidR="000170CF" w:rsidRDefault="000170CF" w:rsidP="000170CF">
            <w:pPr>
              <w:jc w:val="both"/>
              <w:rPr>
                <w:i/>
                <w:iCs/>
              </w:rPr>
            </w:pPr>
            <w:r w:rsidRPr="00D1132B">
              <w:rPr>
                <w:b/>
                <w:bCs/>
                <w:i/>
                <w:iCs/>
              </w:rPr>
              <w:t>trukmė</w:t>
            </w:r>
            <w:r w:rsidRPr="00D1132B">
              <w:rPr>
                <w:i/>
                <w:iCs/>
              </w:rPr>
              <w:t xml:space="preserve"> </w:t>
            </w:r>
            <w:r w:rsidRPr="0045239E">
              <w:rPr>
                <w:i/>
                <w:iCs/>
              </w:rPr>
              <w:t xml:space="preserve">– </w:t>
            </w:r>
            <w:r w:rsidRPr="0045239E">
              <w:rPr>
                <w:b/>
                <w:bCs/>
                <w:i/>
                <w:iCs/>
              </w:rPr>
              <w:t>1</w:t>
            </w:r>
            <w:r w:rsidR="00F55E36" w:rsidRPr="0045239E">
              <w:rPr>
                <w:b/>
                <w:bCs/>
                <w:i/>
                <w:iCs/>
              </w:rPr>
              <w:t>5</w:t>
            </w:r>
            <w:r w:rsidRPr="0045239E">
              <w:rPr>
                <w:b/>
                <w:bCs/>
                <w:i/>
                <w:iCs/>
              </w:rPr>
              <w:t>0</w:t>
            </w:r>
            <w:r w:rsidR="00F55E36" w:rsidRPr="0045239E">
              <w:rPr>
                <w:b/>
                <w:bCs/>
                <w:i/>
                <w:iCs/>
              </w:rPr>
              <w:t xml:space="preserve"> </w:t>
            </w:r>
            <w:r w:rsidRPr="0045239E">
              <w:rPr>
                <w:b/>
                <w:bCs/>
                <w:i/>
                <w:iCs/>
              </w:rPr>
              <w:t>k.d.</w:t>
            </w:r>
            <w:r w:rsidRPr="0045239E">
              <w:rPr>
                <w:i/>
                <w:iCs/>
              </w:rPr>
              <w:t xml:space="preserve"> Į šį terminą </w:t>
            </w:r>
            <w:r w:rsidRPr="00D1132B">
              <w:rPr>
                <w:i/>
                <w:iCs/>
              </w:rPr>
              <w:t>įskaičiuota</w:t>
            </w:r>
            <w:r>
              <w:rPr>
                <w:i/>
                <w:iCs/>
              </w:rPr>
              <w:t>:</w:t>
            </w:r>
          </w:p>
          <w:p w14:paraId="32839511" w14:textId="1F0C8E96" w:rsidR="000170CF" w:rsidRDefault="000170CF" w:rsidP="000170CF">
            <w:pPr>
              <w:pStyle w:val="Sraopastraipa"/>
              <w:numPr>
                <w:ilvl w:val="0"/>
                <w:numId w:val="22"/>
              </w:numPr>
              <w:ind w:left="464" w:hanging="283"/>
              <w:jc w:val="both"/>
              <w:rPr>
                <w:rFonts w:ascii="Times New Roman" w:hAnsi="Times New Roman" w:cs="Times New Roman"/>
                <w:i/>
                <w:iCs/>
                <w:sz w:val="24"/>
                <w:szCs w:val="24"/>
              </w:rPr>
            </w:pPr>
            <w:r w:rsidRPr="00D1132B">
              <w:rPr>
                <w:rFonts w:ascii="Times New Roman" w:hAnsi="Times New Roman" w:cs="Times New Roman"/>
                <w:i/>
                <w:iCs/>
                <w:sz w:val="24"/>
                <w:szCs w:val="24"/>
              </w:rPr>
              <w:t>sklypo inžinerinių topografinių tyrimų</w:t>
            </w:r>
            <w:r w:rsidR="007A5B96">
              <w:rPr>
                <w:rFonts w:ascii="Times New Roman" w:hAnsi="Times New Roman" w:cs="Times New Roman"/>
                <w:i/>
                <w:iCs/>
                <w:sz w:val="24"/>
                <w:szCs w:val="24"/>
              </w:rPr>
              <w:t xml:space="preserve">, </w:t>
            </w:r>
            <w:r w:rsidR="007A5B96" w:rsidRPr="00D96AFA">
              <w:rPr>
                <w:rFonts w:ascii="Times New Roman" w:hAnsi="Times New Roman" w:cs="Times New Roman"/>
                <w:i/>
                <w:iCs/>
                <w:sz w:val="24"/>
                <w:szCs w:val="24"/>
              </w:rPr>
              <w:t>inžinerinių</w:t>
            </w:r>
            <w:r w:rsidRPr="00D96AFA">
              <w:rPr>
                <w:rFonts w:ascii="Times New Roman" w:hAnsi="Times New Roman" w:cs="Times New Roman"/>
                <w:i/>
                <w:iCs/>
                <w:sz w:val="24"/>
                <w:szCs w:val="24"/>
              </w:rPr>
              <w:t xml:space="preserve"> </w:t>
            </w:r>
            <w:r w:rsidR="007A5B96" w:rsidRPr="00D96AFA">
              <w:rPr>
                <w:rFonts w:ascii="Times New Roman" w:hAnsi="Times New Roman" w:cs="Times New Roman"/>
                <w:i/>
                <w:iCs/>
                <w:sz w:val="24"/>
                <w:szCs w:val="24"/>
              </w:rPr>
              <w:t xml:space="preserve"> geologinių (geotechninių) tyrimų </w:t>
            </w:r>
            <w:r w:rsidR="00EF0018" w:rsidRPr="00D96AFA">
              <w:rPr>
                <w:rFonts w:ascii="Times New Roman" w:hAnsi="Times New Roman" w:cs="Times New Roman"/>
                <w:i/>
                <w:iCs/>
                <w:sz w:val="24"/>
                <w:szCs w:val="24"/>
              </w:rPr>
              <w:t xml:space="preserve">ir kitų tyrimų jei jie būtini, - </w:t>
            </w:r>
            <w:r w:rsidRPr="00D96AFA">
              <w:rPr>
                <w:rFonts w:ascii="Times New Roman" w:hAnsi="Times New Roman" w:cs="Times New Roman"/>
                <w:i/>
                <w:iCs/>
                <w:sz w:val="24"/>
                <w:szCs w:val="24"/>
              </w:rPr>
              <w:t xml:space="preserve">atlikimo ir prisijungimo sąlygų išėmimo </w:t>
            </w:r>
            <w:r w:rsidRPr="00D1132B">
              <w:rPr>
                <w:rFonts w:ascii="Times New Roman" w:hAnsi="Times New Roman" w:cs="Times New Roman"/>
                <w:i/>
                <w:iCs/>
                <w:sz w:val="24"/>
                <w:szCs w:val="24"/>
              </w:rPr>
              <w:t>laika</w:t>
            </w:r>
            <w:r>
              <w:rPr>
                <w:rFonts w:ascii="Times New Roman" w:hAnsi="Times New Roman" w:cs="Times New Roman"/>
                <w:i/>
                <w:iCs/>
                <w:sz w:val="24"/>
                <w:szCs w:val="24"/>
              </w:rPr>
              <w:t>s – 30 k.d.;</w:t>
            </w:r>
          </w:p>
          <w:p w14:paraId="33617EB5" w14:textId="54A9E325" w:rsidR="000170CF" w:rsidRDefault="000170CF" w:rsidP="000170CF">
            <w:pPr>
              <w:pStyle w:val="Sraopastraipa"/>
              <w:numPr>
                <w:ilvl w:val="0"/>
                <w:numId w:val="22"/>
              </w:numPr>
              <w:ind w:left="464" w:hanging="283"/>
              <w:jc w:val="both"/>
              <w:rPr>
                <w:rFonts w:ascii="Times New Roman" w:hAnsi="Times New Roman" w:cs="Times New Roman"/>
                <w:i/>
                <w:iCs/>
                <w:sz w:val="24"/>
                <w:szCs w:val="24"/>
              </w:rPr>
            </w:pPr>
            <w:r>
              <w:rPr>
                <w:rFonts w:ascii="Times New Roman" w:hAnsi="Times New Roman" w:cs="Times New Roman"/>
                <w:i/>
                <w:iCs/>
                <w:sz w:val="24"/>
                <w:szCs w:val="24"/>
              </w:rPr>
              <w:t>projektinių pasiūlymų (PP) rengimas – 30 k.d.;</w:t>
            </w:r>
          </w:p>
          <w:p w14:paraId="4DAB432C" w14:textId="147BE221" w:rsidR="000170CF" w:rsidRDefault="000170CF" w:rsidP="000170CF">
            <w:pPr>
              <w:pStyle w:val="Sraopastraipa"/>
              <w:numPr>
                <w:ilvl w:val="0"/>
                <w:numId w:val="22"/>
              </w:numPr>
              <w:ind w:left="464" w:hanging="283"/>
              <w:jc w:val="both"/>
              <w:rPr>
                <w:rFonts w:ascii="Times New Roman" w:hAnsi="Times New Roman" w:cs="Times New Roman"/>
                <w:i/>
                <w:iCs/>
                <w:sz w:val="24"/>
                <w:szCs w:val="24"/>
              </w:rPr>
            </w:pPr>
            <w:r w:rsidRPr="00D1132B">
              <w:rPr>
                <w:rFonts w:ascii="Times New Roman" w:hAnsi="Times New Roman" w:cs="Times New Roman"/>
                <w:i/>
                <w:iCs/>
                <w:sz w:val="24"/>
                <w:szCs w:val="24"/>
              </w:rPr>
              <w:t>viešinimo procedū</w:t>
            </w:r>
            <w:r>
              <w:rPr>
                <w:rFonts w:ascii="Times New Roman" w:hAnsi="Times New Roman" w:cs="Times New Roman"/>
                <w:i/>
                <w:iCs/>
                <w:sz w:val="24"/>
                <w:szCs w:val="24"/>
              </w:rPr>
              <w:t>ra – 30 k.d.;</w:t>
            </w:r>
            <w:r w:rsidRPr="00D1132B">
              <w:rPr>
                <w:rFonts w:ascii="Times New Roman" w:hAnsi="Times New Roman" w:cs="Times New Roman"/>
                <w:i/>
                <w:iCs/>
                <w:sz w:val="24"/>
                <w:szCs w:val="24"/>
              </w:rPr>
              <w:t xml:space="preserve"> </w:t>
            </w:r>
          </w:p>
          <w:p w14:paraId="6521A313" w14:textId="2B5C0C3F" w:rsidR="000170CF" w:rsidRPr="00ED26BE" w:rsidRDefault="000170CF" w:rsidP="000170CF">
            <w:pPr>
              <w:pStyle w:val="Sraopastraipa"/>
              <w:numPr>
                <w:ilvl w:val="0"/>
                <w:numId w:val="22"/>
              </w:numPr>
              <w:ind w:left="464" w:hanging="283"/>
              <w:jc w:val="both"/>
              <w:rPr>
                <w:i/>
                <w:iCs/>
                <w:lang w:eastAsia="lt-LT"/>
              </w:rPr>
            </w:pPr>
            <w:r w:rsidRPr="00ED26BE">
              <w:rPr>
                <w:rFonts w:ascii="Times New Roman" w:hAnsi="Times New Roman" w:cs="Times New Roman"/>
                <w:i/>
                <w:iCs/>
                <w:sz w:val="24"/>
                <w:szCs w:val="24"/>
              </w:rPr>
              <w:lastRenderedPageBreak/>
              <w:t xml:space="preserve">statybą leidžiančio dokumento gavimas – </w:t>
            </w:r>
            <w:r w:rsidR="00F55E36">
              <w:rPr>
                <w:rFonts w:ascii="Times New Roman" w:hAnsi="Times New Roman" w:cs="Times New Roman"/>
                <w:i/>
                <w:iCs/>
                <w:sz w:val="24"/>
                <w:szCs w:val="24"/>
              </w:rPr>
              <w:t>6</w:t>
            </w:r>
            <w:r w:rsidRPr="00ED26BE">
              <w:rPr>
                <w:rFonts w:ascii="Times New Roman" w:hAnsi="Times New Roman" w:cs="Times New Roman"/>
                <w:i/>
                <w:iCs/>
                <w:sz w:val="24"/>
                <w:szCs w:val="24"/>
              </w:rPr>
              <w:t>0 k.d..</w:t>
            </w:r>
          </w:p>
          <w:p w14:paraId="54DFC769" w14:textId="768B9D62" w:rsidR="000170CF" w:rsidRPr="00ED26BE" w:rsidRDefault="000170CF" w:rsidP="000170CF">
            <w:pPr>
              <w:jc w:val="both"/>
              <w:rPr>
                <w:i/>
                <w:iCs/>
                <w:lang w:eastAsia="lt-LT"/>
              </w:rPr>
            </w:pPr>
            <w:r w:rsidRPr="00ED26BE">
              <w:rPr>
                <w:b/>
                <w:bCs/>
                <w:i/>
                <w:iCs/>
                <w:lang w:eastAsia="lt-LT"/>
              </w:rPr>
              <w:t>iki</w:t>
            </w:r>
            <w:r w:rsidRPr="00ED26BE">
              <w:rPr>
                <w:i/>
                <w:iCs/>
                <w:lang w:eastAsia="lt-LT"/>
              </w:rPr>
              <w:t xml:space="preserve">  – statybą leidžiančio dokumento gavimo.</w:t>
            </w:r>
          </w:p>
          <w:p w14:paraId="3FC0E662" w14:textId="77777777" w:rsidR="000170CF" w:rsidRPr="00D4436A" w:rsidRDefault="000170CF" w:rsidP="000170CF">
            <w:pPr>
              <w:ind w:left="181" w:hanging="181"/>
              <w:jc w:val="both"/>
              <w:rPr>
                <w:i/>
                <w:iCs/>
                <w:sz w:val="16"/>
                <w:szCs w:val="16"/>
              </w:rPr>
            </w:pPr>
          </w:p>
          <w:p w14:paraId="481E8EEC" w14:textId="30DC194A" w:rsidR="000170CF" w:rsidRPr="00D96AFA" w:rsidRDefault="000170CF" w:rsidP="000170CF">
            <w:pPr>
              <w:jc w:val="both"/>
              <w:rPr>
                <w:i/>
                <w:iCs/>
              </w:rPr>
            </w:pPr>
            <w:r w:rsidRPr="00C31084">
              <w:rPr>
                <w:i/>
                <w:iCs/>
              </w:rPr>
              <w:t>•</w:t>
            </w:r>
            <w:r>
              <w:rPr>
                <w:i/>
                <w:iCs/>
              </w:rPr>
              <w:t xml:space="preserve"> </w:t>
            </w:r>
            <w:r w:rsidRPr="0020705D">
              <w:rPr>
                <w:b/>
                <w:bCs/>
                <w:i/>
                <w:iCs/>
                <w:u w:val="single"/>
              </w:rPr>
              <w:t xml:space="preserve">techninis darbo </w:t>
            </w:r>
            <w:r w:rsidRPr="00D96AFA">
              <w:rPr>
                <w:b/>
                <w:bCs/>
                <w:i/>
                <w:iCs/>
                <w:u w:val="single"/>
              </w:rPr>
              <w:t>projektas</w:t>
            </w:r>
            <w:r w:rsidRPr="00D96AFA">
              <w:rPr>
                <w:i/>
                <w:iCs/>
              </w:rPr>
              <w:t xml:space="preserve"> (trukmė – </w:t>
            </w:r>
            <w:r w:rsidR="00F55E36" w:rsidRPr="00D96AFA">
              <w:rPr>
                <w:i/>
                <w:iCs/>
              </w:rPr>
              <w:t>150</w:t>
            </w:r>
            <w:r w:rsidRPr="00D96AFA">
              <w:rPr>
                <w:i/>
                <w:iCs/>
              </w:rPr>
              <w:t xml:space="preserve"> k.d.,).</w:t>
            </w:r>
          </w:p>
          <w:p w14:paraId="2E80031B" w14:textId="714938E5" w:rsidR="000170CF" w:rsidRPr="00D96AFA" w:rsidRDefault="000170CF" w:rsidP="000170CF">
            <w:pPr>
              <w:jc w:val="both"/>
              <w:rPr>
                <w:i/>
                <w:iCs/>
              </w:rPr>
            </w:pPr>
            <w:r w:rsidRPr="00D96AFA">
              <w:rPr>
                <w:b/>
                <w:bCs/>
                <w:i/>
                <w:iCs/>
              </w:rPr>
              <w:t>Pradžia</w:t>
            </w:r>
            <w:r w:rsidRPr="00D96AFA">
              <w:rPr>
                <w:i/>
                <w:iCs/>
              </w:rPr>
              <w:t xml:space="preserve"> – statybą leidžiančio dokumento gavimas;</w:t>
            </w:r>
          </w:p>
          <w:p w14:paraId="1D7A92EE" w14:textId="379CFA91" w:rsidR="000170CF" w:rsidRPr="00D96AFA" w:rsidRDefault="000170CF" w:rsidP="000170CF">
            <w:pPr>
              <w:jc w:val="both"/>
              <w:rPr>
                <w:i/>
                <w:iCs/>
              </w:rPr>
            </w:pPr>
            <w:r w:rsidRPr="00D96AFA">
              <w:rPr>
                <w:b/>
                <w:bCs/>
                <w:i/>
                <w:iCs/>
              </w:rPr>
              <w:t>trukmė</w:t>
            </w:r>
            <w:r w:rsidRPr="00D96AFA">
              <w:rPr>
                <w:i/>
                <w:iCs/>
              </w:rPr>
              <w:t xml:space="preserve"> – </w:t>
            </w:r>
            <w:r w:rsidR="00F55E36" w:rsidRPr="00D96AFA">
              <w:rPr>
                <w:b/>
                <w:bCs/>
                <w:i/>
                <w:iCs/>
              </w:rPr>
              <w:t>150</w:t>
            </w:r>
            <w:r w:rsidRPr="00D96AFA">
              <w:rPr>
                <w:b/>
                <w:bCs/>
                <w:i/>
                <w:iCs/>
              </w:rPr>
              <w:t xml:space="preserve"> k.d.</w:t>
            </w:r>
            <w:r w:rsidRPr="00D96AFA">
              <w:rPr>
                <w:i/>
                <w:iCs/>
              </w:rPr>
              <w:t xml:space="preserve"> </w:t>
            </w:r>
          </w:p>
          <w:p w14:paraId="3C18CBE7" w14:textId="4CD6D0EF" w:rsidR="000170CF" w:rsidRPr="00D96AFA" w:rsidRDefault="000170CF" w:rsidP="000170CF">
            <w:pPr>
              <w:jc w:val="both"/>
              <w:rPr>
                <w:i/>
                <w:iCs/>
              </w:rPr>
            </w:pPr>
            <w:r w:rsidRPr="00D96AFA">
              <w:rPr>
                <w:b/>
                <w:bCs/>
                <w:i/>
                <w:iCs/>
              </w:rPr>
              <w:t>iki</w:t>
            </w:r>
            <w:r w:rsidRPr="00D96AFA">
              <w:rPr>
                <w:i/>
                <w:iCs/>
              </w:rPr>
              <w:t xml:space="preserve">  –  projekto perdavimo Užsakovui ekspertizės atlikimui. </w:t>
            </w:r>
          </w:p>
          <w:p w14:paraId="575DC016" w14:textId="0358CD30" w:rsidR="000170CF" w:rsidRPr="00D96AFA" w:rsidRDefault="000170CF" w:rsidP="000170CF">
            <w:pPr>
              <w:jc w:val="both"/>
              <w:rPr>
                <w:i/>
                <w:iCs/>
              </w:rPr>
            </w:pPr>
            <w:r w:rsidRPr="00D96AFA">
              <w:rPr>
                <w:i/>
                <w:iCs/>
              </w:rPr>
              <w:t>Projekto pataisymai pagal Projekto ekspertizės akto privalomąsias pastabas turi būti atlikti per 20 k.d..</w:t>
            </w:r>
          </w:p>
          <w:p w14:paraId="4A58C6F9" w14:textId="4309AF00" w:rsidR="000170CF" w:rsidRPr="00D96AFA" w:rsidRDefault="000170CF" w:rsidP="000170CF">
            <w:pPr>
              <w:jc w:val="both"/>
              <w:rPr>
                <w:i/>
                <w:iCs/>
              </w:rPr>
            </w:pPr>
            <w:r w:rsidRPr="00D96AFA">
              <w:rPr>
                <w:i/>
                <w:iCs/>
              </w:rPr>
              <w:t xml:space="preserve">• </w:t>
            </w:r>
            <w:r w:rsidRPr="00D96AFA">
              <w:rPr>
                <w:b/>
                <w:bCs/>
                <w:i/>
                <w:iCs/>
                <w:u w:val="single"/>
              </w:rPr>
              <w:t>Projekto vykdymo priežiūros paslaugos</w:t>
            </w:r>
            <w:r w:rsidRPr="00D96AFA">
              <w:rPr>
                <w:i/>
                <w:iCs/>
              </w:rPr>
              <w:t xml:space="preserve"> </w:t>
            </w:r>
          </w:p>
          <w:p w14:paraId="4AD6160C" w14:textId="4B6871EE" w:rsidR="000170CF" w:rsidRPr="00D96AFA" w:rsidRDefault="000170CF" w:rsidP="000170CF">
            <w:pPr>
              <w:jc w:val="both"/>
              <w:rPr>
                <w:i/>
                <w:iCs/>
              </w:rPr>
            </w:pPr>
            <w:r w:rsidRPr="00D96AFA">
              <w:rPr>
                <w:b/>
                <w:bCs/>
                <w:i/>
                <w:iCs/>
              </w:rPr>
              <w:t>Pradžia</w:t>
            </w:r>
            <w:r w:rsidRPr="00D96AFA">
              <w:rPr>
                <w:i/>
                <w:iCs/>
              </w:rPr>
              <w:t xml:space="preserve"> – rangos darbų pradžia 2026</w:t>
            </w:r>
            <w:r w:rsidR="00514730" w:rsidRPr="00D96AFA">
              <w:rPr>
                <w:i/>
                <w:iCs/>
              </w:rPr>
              <w:t xml:space="preserve"> </w:t>
            </w:r>
            <w:r w:rsidRPr="00D96AFA">
              <w:rPr>
                <w:i/>
                <w:iCs/>
              </w:rPr>
              <w:t xml:space="preserve">m; </w:t>
            </w:r>
          </w:p>
          <w:p w14:paraId="62EA98AB" w14:textId="0811BB41" w:rsidR="000170CF" w:rsidRPr="00D96AFA" w:rsidRDefault="000170CF" w:rsidP="000170CF">
            <w:pPr>
              <w:jc w:val="both"/>
              <w:rPr>
                <w:i/>
                <w:iCs/>
              </w:rPr>
            </w:pPr>
            <w:r w:rsidRPr="00D96AFA">
              <w:rPr>
                <w:b/>
                <w:bCs/>
                <w:i/>
                <w:iCs/>
              </w:rPr>
              <w:t>trukmė</w:t>
            </w:r>
            <w:r w:rsidRPr="00D96AFA">
              <w:rPr>
                <w:i/>
                <w:iCs/>
              </w:rPr>
              <w:t xml:space="preserve"> – visų statybos darbų vykdymo metu, kurių preliminari trukmė </w:t>
            </w:r>
            <w:r w:rsidR="00F75586" w:rsidRPr="00D96AFA">
              <w:rPr>
                <w:b/>
                <w:i/>
                <w:iCs/>
              </w:rPr>
              <w:t>720</w:t>
            </w:r>
            <w:r w:rsidR="001B797D" w:rsidRPr="00D96AFA">
              <w:rPr>
                <w:b/>
                <w:i/>
                <w:iCs/>
              </w:rPr>
              <w:t xml:space="preserve"> k.d.</w:t>
            </w:r>
          </w:p>
          <w:p w14:paraId="2B915EA1" w14:textId="0FFFF4FE" w:rsidR="000170CF" w:rsidRPr="00480942" w:rsidRDefault="000170CF" w:rsidP="000170CF">
            <w:pPr>
              <w:jc w:val="both"/>
              <w:rPr>
                <w:i/>
                <w:iCs/>
              </w:rPr>
            </w:pPr>
          </w:p>
        </w:tc>
      </w:tr>
      <w:tr w:rsidR="000170CF" w:rsidRPr="00480942" w14:paraId="38350374" w14:textId="77777777" w:rsidTr="00E02C97">
        <w:trPr>
          <w:trHeight w:val="420"/>
        </w:trPr>
        <w:tc>
          <w:tcPr>
            <w:tcW w:w="1134" w:type="dxa"/>
            <w:tcBorders>
              <w:top w:val="single" w:sz="4" w:space="0" w:color="auto"/>
              <w:left w:val="single" w:sz="4" w:space="0" w:color="auto"/>
              <w:bottom w:val="single" w:sz="4" w:space="0" w:color="auto"/>
              <w:right w:val="single" w:sz="4" w:space="0" w:color="auto"/>
            </w:tcBorders>
          </w:tcPr>
          <w:p w14:paraId="0C2893BC" w14:textId="77777777" w:rsidR="000170CF" w:rsidRPr="00480942" w:rsidRDefault="000170CF" w:rsidP="000170CF">
            <w:pPr>
              <w:jc w:val="both"/>
            </w:pPr>
          </w:p>
        </w:tc>
        <w:tc>
          <w:tcPr>
            <w:tcW w:w="9356" w:type="dxa"/>
            <w:gridSpan w:val="2"/>
            <w:tcBorders>
              <w:top w:val="single" w:sz="4" w:space="0" w:color="auto"/>
              <w:left w:val="single" w:sz="4" w:space="0" w:color="auto"/>
              <w:bottom w:val="single" w:sz="4" w:space="0" w:color="auto"/>
              <w:right w:val="single" w:sz="4" w:space="0" w:color="auto"/>
            </w:tcBorders>
            <w:hideMark/>
          </w:tcPr>
          <w:p w14:paraId="2EEEF906" w14:textId="77777777" w:rsidR="000170CF" w:rsidRDefault="000170CF" w:rsidP="000170CF">
            <w:pPr>
              <w:ind w:left="360"/>
              <w:jc w:val="center"/>
              <w:rPr>
                <w:b/>
              </w:rPr>
            </w:pPr>
            <w:r w:rsidRPr="00480942">
              <w:rPr>
                <w:b/>
              </w:rPr>
              <w:t>III. Reikalavimai projektavimo paslaugoms</w:t>
            </w:r>
          </w:p>
          <w:p w14:paraId="0BB84B7F" w14:textId="77777777" w:rsidR="000170CF" w:rsidRPr="00480942" w:rsidRDefault="000170CF" w:rsidP="000170CF">
            <w:pPr>
              <w:ind w:left="360"/>
              <w:jc w:val="center"/>
              <w:rPr>
                <w:b/>
              </w:rPr>
            </w:pPr>
          </w:p>
        </w:tc>
      </w:tr>
      <w:tr w:rsidR="000170CF" w:rsidRPr="00480942" w14:paraId="78692BA8" w14:textId="77777777" w:rsidTr="00E02C97">
        <w:trPr>
          <w:trHeight w:val="420"/>
        </w:trPr>
        <w:tc>
          <w:tcPr>
            <w:tcW w:w="1134" w:type="dxa"/>
            <w:tcBorders>
              <w:top w:val="single" w:sz="4" w:space="0" w:color="auto"/>
              <w:left w:val="single" w:sz="4" w:space="0" w:color="auto"/>
              <w:bottom w:val="single" w:sz="4" w:space="0" w:color="auto"/>
              <w:right w:val="single" w:sz="4" w:space="0" w:color="auto"/>
            </w:tcBorders>
          </w:tcPr>
          <w:p w14:paraId="710A4B50" w14:textId="2735073F" w:rsidR="000170CF" w:rsidRPr="00480942" w:rsidRDefault="000170CF" w:rsidP="000170CF">
            <w:pPr>
              <w:jc w:val="both"/>
            </w:pPr>
            <w:r w:rsidRPr="00480942">
              <w:t>1</w:t>
            </w:r>
            <w:r w:rsidR="005E55B8">
              <w:t>5</w:t>
            </w:r>
            <w:r w:rsidRPr="00480942">
              <w:t>.</w:t>
            </w:r>
          </w:p>
        </w:tc>
        <w:tc>
          <w:tcPr>
            <w:tcW w:w="3402" w:type="dxa"/>
            <w:tcBorders>
              <w:top w:val="single" w:sz="4" w:space="0" w:color="auto"/>
              <w:left w:val="single" w:sz="4" w:space="0" w:color="auto"/>
              <w:bottom w:val="single" w:sz="4" w:space="0" w:color="auto"/>
              <w:right w:val="single" w:sz="4" w:space="0" w:color="auto"/>
            </w:tcBorders>
          </w:tcPr>
          <w:p w14:paraId="7E53330C" w14:textId="6AE6FC29" w:rsidR="000170CF" w:rsidRPr="00480942" w:rsidRDefault="000170CF" w:rsidP="000170CF">
            <w:pPr>
              <w:ind w:left="35"/>
              <w:jc w:val="both"/>
              <w:rPr>
                <w:b/>
              </w:rPr>
            </w:pPr>
            <w:r w:rsidRPr="00480942">
              <w:t>Projekto rengimo dokumentams taikomi</w:t>
            </w:r>
            <w:r w:rsidRPr="00480942">
              <w:rPr>
                <w:b/>
              </w:rPr>
              <w:t xml:space="preserve"> </w:t>
            </w:r>
            <w:r w:rsidRPr="00480942">
              <w:t xml:space="preserve">teisės aktai, normatyviniai statybos techniniai dokumentai bei normatyviniai statinio saugos ir paskirties dokumentai, teritorijų planavimo dokumentai. </w:t>
            </w:r>
          </w:p>
        </w:tc>
        <w:tc>
          <w:tcPr>
            <w:tcW w:w="5954" w:type="dxa"/>
            <w:tcBorders>
              <w:top w:val="single" w:sz="4" w:space="0" w:color="auto"/>
              <w:left w:val="single" w:sz="4" w:space="0" w:color="auto"/>
              <w:bottom w:val="single" w:sz="4" w:space="0" w:color="auto"/>
              <w:right w:val="single" w:sz="4" w:space="0" w:color="auto"/>
            </w:tcBorders>
          </w:tcPr>
          <w:p w14:paraId="49556236" w14:textId="77777777" w:rsidR="000170CF" w:rsidRPr="00730596" w:rsidRDefault="000170CF" w:rsidP="000170CF">
            <w:pPr>
              <w:jc w:val="both"/>
              <w:rPr>
                <w:i/>
                <w:iCs/>
                <w:kern w:val="0"/>
                <w:lang w:eastAsia="lt-LT"/>
              </w:rPr>
            </w:pPr>
            <w:r w:rsidRPr="00730596">
              <w:rPr>
                <w:i/>
                <w:iCs/>
                <w:kern w:val="0"/>
                <w:lang w:eastAsia="lt-LT"/>
              </w:rPr>
              <w:t>Projektavimo dokumentai turi atitikti privalomųjų statinio projekto rengimo dokumentų ir kitų norminių teisės aktų reikalavimus, o jais grindžiami sprendiniai suderinti su teritorijos infrastruktūros plėtra.</w:t>
            </w:r>
          </w:p>
          <w:p w14:paraId="6311788D" w14:textId="77777777" w:rsidR="000170CF" w:rsidRDefault="000170CF" w:rsidP="000170CF">
            <w:pPr>
              <w:jc w:val="both"/>
              <w:rPr>
                <w:i/>
                <w:iCs/>
                <w:lang w:eastAsia="lt-LT"/>
              </w:rPr>
            </w:pPr>
            <w:r w:rsidRPr="00730596">
              <w:rPr>
                <w:i/>
                <w:iCs/>
                <w:lang w:eastAsia="lt-LT"/>
              </w:rPr>
              <w:t xml:space="preserve">Projektas turi būti rengiamas vadovaujantis aktualiomis teisės aktų redakcijomis: </w:t>
            </w:r>
          </w:p>
          <w:p w14:paraId="3257D977" w14:textId="7CB41463" w:rsidR="000170CF" w:rsidRDefault="000170CF" w:rsidP="000170CF">
            <w:pPr>
              <w:pStyle w:val="Sraopastraipa"/>
              <w:numPr>
                <w:ilvl w:val="0"/>
                <w:numId w:val="14"/>
              </w:numPr>
              <w:spacing w:line="240" w:lineRule="auto"/>
              <w:jc w:val="both"/>
              <w:rPr>
                <w:rFonts w:ascii="Times New Roman" w:hAnsi="Times New Roman" w:cs="Times New Roman"/>
                <w:i/>
                <w:iCs/>
                <w:sz w:val="24"/>
                <w:szCs w:val="24"/>
                <w:lang w:eastAsia="lt-LT"/>
              </w:rPr>
            </w:pPr>
            <w:r w:rsidRPr="00CB04EA">
              <w:rPr>
                <w:rFonts w:ascii="Times New Roman" w:hAnsi="Times New Roman" w:cs="Times New Roman"/>
                <w:i/>
                <w:iCs/>
                <w:sz w:val="24"/>
                <w:szCs w:val="24"/>
                <w:lang w:eastAsia="lt-LT"/>
              </w:rPr>
              <w:t>Lietuvos Respublikos Statybos įstatym</w:t>
            </w:r>
            <w:r>
              <w:rPr>
                <w:rFonts w:ascii="Times New Roman" w:hAnsi="Times New Roman" w:cs="Times New Roman"/>
                <w:i/>
                <w:iCs/>
                <w:sz w:val="24"/>
                <w:szCs w:val="24"/>
                <w:lang w:eastAsia="lt-LT"/>
              </w:rPr>
              <w:t>as</w:t>
            </w:r>
            <w:r w:rsidRPr="00CB04EA">
              <w:rPr>
                <w:rFonts w:ascii="Times New Roman" w:hAnsi="Times New Roman" w:cs="Times New Roman"/>
                <w:i/>
                <w:iCs/>
                <w:sz w:val="24"/>
                <w:szCs w:val="24"/>
                <w:lang w:eastAsia="lt-LT"/>
              </w:rPr>
              <w:t>;</w:t>
            </w:r>
          </w:p>
          <w:p w14:paraId="6F3E66FF" w14:textId="1FB8EF6F" w:rsidR="000170CF" w:rsidRDefault="000170CF" w:rsidP="000170CF">
            <w:pPr>
              <w:pStyle w:val="Sraopastraipa"/>
              <w:numPr>
                <w:ilvl w:val="0"/>
                <w:numId w:val="14"/>
              </w:numPr>
              <w:spacing w:line="240" w:lineRule="auto"/>
              <w:jc w:val="both"/>
              <w:rPr>
                <w:rFonts w:ascii="Times New Roman" w:hAnsi="Times New Roman" w:cs="Times New Roman"/>
                <w:i/>
                <w:iCs/>
                <w:sz w:val="24"/>
                <w:szCs w:val="24"/>
                <w:lang w:eastAsia="lt-LT"/>
              </w:rPr>
            </w:pPr>
            <w:r w:rsidRPr="00CB04EA">
              <w:rPr>
                <w:rFonts w:ascii="Times New Roman" w:hAnsi="Times New Roman" w:cs="Times New Roman"/>
                <w:i/>
                <w:iCs/>
                <w:sz w:val="24"/>
                <w:szCs w:val="24"/>
                <w:lang w:eastAsia="lt-LT"/>
              </w:rPr>
              <w:t>Nekilnojamojo kultūros paveldo apsaugos įstatym</w:t>
            </w:r>
            <w:r>
              <w:rPr>
                <w:rFonts w:ascii="Times New Roman" w:hAnsi="Times New Roman" w:cs="Times New Roman"/>
                <w:i/>
                <w:iCs/>
                <w:sz w:val="24"/>
                <w:szCs w:val="24"/>
                <w:lang w:eastAsia="lt-LT"/>
              </w:rPr>
              <w:t>as</w:t>
            </w:r>
            <w:r w:rsidRPr="00CB04EA">
              <w:rPr>
                <w:rFonts w:ascii="Times New Roman" w:hAnsi="Times New Roman" w:cs="Times New Roman"/>
                <w:i/>
                <w:iCs/>
                <w:sz w:val="24"/>
                <w:szCs w:val="24"/>
                <w:lang w:eastAsia="lt-LT"/>
              </w:rPr>
              <w:t>;</w:t>
            </w:r>
          </w:p>
          <w:p w14:paraId="48022A64" w14:textId="1556A143" w:rsidR="000170CF" w:rsidRDefault="000170CF" w:rsidP="000170CF">
            <w:pPr>
              <w:pStyle w:val="Sraopastraipa"/>
              <w:numPr>
                <w:ilvl w:val="0"/>
                <w:numId w:val="14"/>
              </w:numPr>
              <w:spacing w:line="240" w:lineRule="auto"/>
              <w:jc w:val="both"/>
              <w:rPr>
                <w:rFonts w:ascii="Times New Roman" w:hAnsi="Times New Roman" w:cs="Times New Roman"/>
                <w:i/>
                <w:iCs/>
                <w:sz w:val="24"/>
                <w:szCs w:val="24"/>
                <w:lang w:eastAsia="lt-LT"/>
              </w:rPr>
            </w:pPr>
            <w:r w:rsidRPr="00CB04EA">
              <w:rPr>
                <w:rFonts w:ascii="Times New Roman" w:hAnsi="Times New Roman" w:cs="Times New Roman"/>
                <w:i/>
                <w:iCs/>
                <w:sz w:val="24"/>
                <w:szCs w:val="24"/>
                <w:lang w:eastAsia="lt-LT"/>
              </w:rPr>
              <w:t>Statybos techniniai reglamentai.</w:t>
            </w:r>
          </w:p>
          <w:p w14:paraId="16210B95" w14:textId="6D3AA438" w:rsidR="000170CF" w:rsidRPr="00CB04EA" w:rsidRDefault="000170CF" w:rsidP="000170CF">
            <w:pPr>
              <w:pStyle w:val="Sraopastraipa"/>
              <w:numPr>
                <w:ilvl w:val="0"/>
                <w:numId w:val="14"/>
              </w:numPr>
              <w:spacing w:line="240" w:lineRule="auto"/>
              <w:jc w:val="both"/>
              <w:rPr>
                <w:rFonts w:ascii="Times New Roman" w:hAnsi="Times New Roman" w:cs="Times New Roman"/>
                <w:i/>
                <w:iCs/>
                <w:sz w:val="24"/>
                <w:szCs w:val="24"/>
                <w:lang w:eastAsia="lt-LT"/>
              </w:rPr>
            </w:pPr>
            <w:r w:rsidRPr="00CB04EA">
              <w:rPr>
                <w:rFonts w:ascii="Times New Roman" w:hAnsi="Times New Roman" w:cs="Times New Roman"/>
                <w:i/>
                <w:iCs/>
                <w:sz w:val="24"/>
                <w:szCs w:val="24"/>
                <w:lang w:eastAsia="lt-LT"/>
              </w:rPr>
              <w:t>Kiti vyriausybės įgaliotų institucijų teisės aktai – HN, elektros įrenginių įrengimo taisyklės, priešgaisriniai reikalavimai, saugos ir sveikatos reikalavimai ir kt.</w:t>
            </w:r>
          </w:p>
          <w:p w14:paraId="4B338DC0" w14:textId="77777777" w:rsidR="000170CF" w:rsidRPr="00730596" w:rsidRDefault="000170CF" w:rsidP="000170CF">
            <w:pPr>
              <w:pStyle w:val="Sraopastraipa"/>
              <w:ind w:left="39"/>
              <w:jc w:val="both"/>
              <w:rPr>
                <w:rFonts w:ascii="Times New Roman" w:hAnsi="Times New Roman" w:cs="Times New Roman"/>
                <w:i/>
                <w:iCs/>
                <w:sz w:val="24"/>
                <w:szCs w:val="24"/>
                <w:lang w:eastAsia="lt-LT"/>
              </w:rPr>
            </w:pPr>
            <w:r w:rsidRPr="00730596">
              <w:rPr>
                <w:rFonts w:ascii="Times New Roman" w:hAnsi="Times New Roman" w:cs="Times New Roman"/>
                <w:i/>
                <w:iCs/>
                <w:sz w:val="24"/>
                <w:szCs w:val="24"/>
                <w:lang w:eastAsia="lt-LT"/>
              </w:rPr>
              <w:t>Projektas turi būti parengtas vadovaujantis tyrimų medžiaga, projektavimo užduotimi ir kitais normatyvinių techninių dokumentų bei teisės aktų reikalavimais.</w:t>
            </w:r>
          </w:p>
          <w:p w14:paraId="13D1E4CE" w14:textId="77777777" w:rsidR="000170CF" w:rsidRPr="00730596" w:rsidRDefault="000170CF" w:rsidP="000170CF">
            <w:pPr>
              <w:pStyle w:val="Sraopastraipa"/>
              <w:ind w:left="39"/>
              <w:jc w:val="both"/>
              <w:rPr>
                <w:rFonts w:ascii="Times New Roman" w:hAnsi="Times New Roman" w:cs="Times New Roman"/>
                <w:i/>
                <w:iCs/>
                <w:sz w:val="24"/>
                <w:szCs w:val="24"/>
                <w:lang w:eastAsia="lt-LT"/>
              </w:rPr>
            </w:pPr>
            <w:r w:rsidRPr="00730596">
              <w:rPr>
                <w:rFonts w:ascii="Times New Roman" w:hAnsi="Times New Roman" w:cs="Times New Roman"/>
                <w:i/>
                <w:iCs/>
                <w:sz w:val="24"/>
                <w:szCs w:val="24"/>
                <w:lang w:eastAsia="lt-LT"/>
              </w:rPr>
              <w:t>Projektuotojas, teikdamas paslaugų sutartyje numatytas paslaugas, privalo vadovautis tik galiojančių teisės aktų aktualiomis redakcijomis.</w:t>
            </w:r>
          </w:p>
          <w:p w14:paraId="76437572" w14:textId="77777777" w:rsidR="000170CF" w:rsidRPr="00730596" w:rsidRDefault="000170CF" w:rsidP="000170CF">
            <w:pPr>
              <w:pStyle w:val="Sraopastraipa"/>
              <w:ind w:left="39"/>
              <w:jc w:val="both"/>
              <w:rPr>
                <w:rFonts w:ascii="Times New Roman" w:hAnsi="Times New Roman" w:cs="Times New Roman"/>
                <w:i/>
                <w:iCs/>
                <w:sz w:val="24"/>
                <w:szCs w:val="24"/>
                <w:lang w:eastAsia="lt-LT"/>
              </w:rPr>
            </w:pPr>
            <w:r w:rsidRPr="00730596">
              <w:rPr>
                <w:rFonts w:ascii="Times New Roman" w:hAnsi="Times New Roman" w:cs="Times New Roman"/>
                <w:i/>
                <w:iCs/>
                <w:sz w:val="24"/>
                <w:szCs w:val="24"/>
                <w:lang w:eastAsia="lt-LT"/>
              </w:rPr>
              <w:t>Projektuotojui privalomi ir visi sutarties vykdymo metu naujai priimti teisės aktai, jeigu jie susiję su vykdomos sutarties įgyvendinimu.</w:t>
            </w:r>
          </w:p>
          <w:p w14:paraId="32F83DD7" w14:textId="14FD829D" w:rsidR="000170CF" w:rsidRPr="00480942" w:rsidRDefault="000170CF" w:rsidP="000170CF">
            <w:pPr>
              <w:pStyle w:val="Sraopastraipa"/>
              <w:spacing w:line="240" w:lineRule="auto"/>
              <w:ind w:left="0"/>
              <w:jc w:val="both"/>
              <w:rPr>
                <w:b/>
              </w:rPr>
            </w:pPr>
            <w:r w:rsidRPr="00730596">
              <w:rPr>
                <w:rFonts w:ascii="Times New Roman" w:hAnsi="Times New Roman" w:cs="Times New Roman"/>
                <w:i/>
                <w:iCs/>
                <w:sz w:val="24"/>
                <w:szCs w:val="24"/>
                <w:lang w:eastAsia="lt-LT"/>
              </w:rPr>
              <w:t>Projekto apimtis ir detalumas turi atitikti Statytojo (Užsakovo) tikslus, būti pakankami ir išsamūs projekto paskirčiai įgyvendinti, atitikti aukščiausius projektavimo darbų metu rinkoje taikomus profesinius  standartus, turi užtikrinti Statytojo (Užsakovo) poreikius, kurių užtektų ekspertizėms (jei privaloma) atlikti ir teigiamoms išvadoms gauti (tvirtinti projektui), darbų skaičiuojamajai kainai nustatyti, rangovui parinkti ir gauti leidimus darbams atlikti.</w:t>
            </w:r>
          </w:p>
        </w:tc>
      </w:tr>
      <w:tr w:rsidR="000170CF" w:rsidRPr="00480942" w14:paraId="72405C59" w14:textId="77777777" w:rsidTr="00E02C97">
        <w:trPr>
          <w:trHeight w:val="2440"/>
        </w:trPr>
        <w:tc>
          <w:tcPr>
            <w:tcW w:w="1134" w:type="dxa"/>
            <w:tcBorders>
              <w:top w:val="single" w:sz="4" w:space="0" w:color="auto"/>
              <w:left w:val="single" w:sz="4" w:space="0" w:color="auto"/>
              <w:bottom w:val="single" w:sz="4" w:space="0" w:color="auto"/>
              <w:right w:val="single" w:sz="4" w:space="0" w:color="auto"/>
            </w:tcBorders>
          </w:tcPr>
          <w:p w14:paraId="3E7B3378" w14:textId="041ED69E" w:rsidR="000170CF" w:rsidRPr="00480942" w:rsidRDefault="000170CF" w:rsidP="000170CF">
            <w:pPr>
              <w:jc w:val="both"/>
            </w:pPr>
            <w:r w:rsidRPr="00480942">
              <w:lastRenderedPageBreak/>
              <w:t>1</w:t>
            </w:r>
            <w:r w:rsidR="005E55B8">
              <w:t>6</w:t>
            </w:r>
            <w:r w:rsidRPr="00480942">
              <w:t>.</w:t>
            </w:r>
          </w:p>
        </w:tc>
        <w:tc>
          <w:tcPr>
            <w:tcW w:w="3402" w:type="dxa"/>
            <w:tcBorders>
              <w:top w:val="single" w:sz="4" w:space="0" w:color="auto"/>
              <w:left w:val="single" w:sz="4" w:space="0" w:color="auto"/>
              <w:bottom w:val="single" w:sz="4" w:space="0" w:color="auto"/>
              <w:right w:val="single" w:sz="4" w:space="0" w:color="auto"/>
            </w:tcBorders>
          </w:tcPr>
          <w:p w14:paraId="1772576A" w14:textId="7970EE57" w:rsidR="000170CF" w:rsidRPr="00480942" w:rsidRDefault="000170CF" w:rsidP="000170CF">
            <w:pPr>
              <w:jc w:val="both"/>
              <w:rPr>
                <w:highlight w:val="green"/>
              </w:rPr>
            </w:pPr>
            <w:r w:rsidRPr="00480942">
              <w:t>Funkciniai</w:t>
            </w:r>
            <w:r>
              <w:t xml:space="preserve"> </w:t>
            </w:r>
            <w:r w:rsidRPr="00480942">
              <w:t>(paskirties) ir naudojimo</w:t>
            </w:r>
            <w:r>
              <w:t xml:space="preserve"> </w:t>
            </w:r>
            <w:r w:rsidRPr="00480942">
              <w:t>(eksploataciniai) reikalavimai statiniui (statinių grupei)</w:t>
            </w:r>
          </w:p>
        </w:tc>
        <w:tc>
          <w:tcPr>
            <w:tcW w:w="5954" w:type="dxa"/>
            <w:tcBorders>
              <w:top w:val="single" w:sz="4" w:space="0" w:color="auto"/>
              <w:left w:val="single" w:sz="4" w:space="0" w:color="auto"/>
              <w:bottom w:val="single" w:sz="4" w:space="0" w:color="auto"/>
              <w:right w:val="single" w:sz="4" w:space="0" w:color="auto"/>
            </w:tcBorders>
          </w:tcPr>
          <w:p w14:paraId="38FD2A80" w14:textId="77777777" w:rsidR="000170CF" w:rsidRDefault="000170CF" w:rsidP="000170CF">
            <w:pPr>
              <w:jc w:val="both"/>
              <w:rPr>
                <w:i/>
                <w:iCs/>
                <w:kern w:val="0"/>
                <w:lang w:eastAsia="lt-LT"/>
              </w:rPr>
            </w:pPr>
            <w:r w:rsidRPr="00480942">
              <w:rPr>
                <w:i/>
                <w:iCs/>
                <w:kern w:val="0"/>
                <w:lang w:eastAsia="lt-LT"/>
              </w:rPr>
              <w:t>Projektas funkciniu, ekonominiu, socialiniu ir aplinkosauginiu požiūriu privalo užtikrinti priimtiną visumos kokybę</w:t>
            </w:r>
            <w:bookmarkStart w:id="1" w:name="part_3b809668c7f142e7804af69d84fb4775"/>
            <w:bookmarkStart w:id="2" w:name="part_c2d6fca7acbc457eb6dde287423ee7cc"/>
            <w:bookmarkStart w:id="3" w:name="part_6e876a2514244a2a97284a0c9d6043b9"/>
            <w:bookmarkStart w:id="4" w:name="part_5bb5dc2bc19a4bc583944d48c566977a"/>
            <w:bookmarkStart w:id="5" w:name="part_283dfc20e46a4948815af18eac94d286"/>
            <w:bookmarkStart w:id="6" w:name="part_cf6129bb277c4bcbae120e60026f24b6"/>
            <w:bookmarkEnd w:id="1"/>
            <w:bookmarkEnd w:id="2"/>
            <w:bookmarkEnd w:id="3"/>
            <w:bookmarkEnd w:id="4"/>
            <w:bookmarkEnd w:id="5"/>
            <w:bookmarkEnd w:id="6"/>
            <w:r w:rsidRPr="00480942">
              <w:rPr>
                <w:i/>
                <w:iCs/>
                <w:kern w:val="0"/>
                <w:lang w:eastAsia="lt-LT"/>
              </w:rPr>
              <w:t>.</w:t>
            </w:r>
          </w:p>
          <w:p w14:paraId="189048AA" w14:textId="42C608BC" w:rsidR="000170CF" w:rsidRPr="00480942" w:rsidRDefault="000170CF" w:rsidP="000170CF">
            <w:pPr>
              <w:jc w:val="both"/>
              <w:rPr>
                <w:i/>
                <w:iCs/>
                <w:kern w:val="0"/>
                <w:highlight w:val="yellow"/>
                <w:lang w:eastAsia="lt-LT"/>
              </w:rPr>
            </w:pPr>
          </w:p>
        </w:tc>
      </w:tr>
      <w:tr w:rsidR="000170CF" w:rsidRPr="00480942" w14:paraId="129B5EA1" w14:textId="77777777" w:rsidTr="00664119">
        <w:trPr>
          <w:trHeight w:val="1613"/>
        </w:trPr>
        <w:tc>
          <w:tcPr>
            <w:tcW w:w="1134" w:type="dxa"/>
            <w:tcBorders>
              <w:top w:val="single" w:sz="4" w:space="0" w:color="auto"/>
              <w:left w:val="single" w:sz="4" w:space="0" w:color="auto"/>
              <w:bottom w:val="single" w:sz="4" w:space="0" w:color="auto"/>
              <w:right w:val="single" w:sz="4" w:space="0" w:color="auto"/>
            </w:tcBorders>
            <w:hideMark/>
          </w:tcPr>
          <w:p w14:paraId="2A23C42F" w14:textId="07243133" w:rsidR="000170CF" w:rsidRPr="00480942" w:rsidRDefault="000170CF" w:rsidP="000170CF">
            <w:pPr>
              <w:jc w:val="both"/>
            </w:pPr>
            <w:r w:rsidRPr="00480942">
              <w:t>1</w:t>
            </w:r>
            <w:r w:rsidR="005E55B8">
              <w:t>7</w:t>
            </w:r>
            <w:r w:rsidRPr="00480942">
              <w:t>.</w:t>
            </w:r>
          </w:p>
        </w:tc>
        <w:tc>
          <w:tcPr>
            <w:tcW w:w="3402" w:type="dxa"/>
            <w:tcBorders>
              <w:top w:val="single" w:sz="4" w:space="0" w:color="auto"/>
              <w:left w:val="single" w:sz="4" w:space="0" w:color="auto"/>
              <w:bottom w:val="single" w:sz="4" w:space="0" w:color="auto"/>
              <w:right w:val="single" w:sz="4" w:space="0" w:color="auto"/>
            </w:tcBorders>
            <w:hideMark/>
          </w:tcPr>
          <w:p w14:paraId="392A10AC" w14:textId="77777777" w:rsidR="000170CF" w:rsidRPr="00480942" w:rsidRDefault="000170CF" w:rsidP="000170CF">
            <w:pPr>
              <w:jc w:val="both"/>
            </w:pPr>
            <w:r w:rsidRPr="00480942">
              <w:t>Aplinkosaugos, sveikatos, saugomos teritorijos ir nekilnojamosios kultūros paveldo vertybės apsaugos reikalavimai</w:t>
            </w:r>
          </w:p>
        </w:tc>
        <w:tc>
          <w:tcPr>
            <w:tcW w:w="5954" w:type="dxa"/>
            <w:tcBorders>
              <w:top w:val="single" w:sz="4" w:space="0" w:color="auto"/>
              <w:left w:val="single" w:sz="4" w:space="0" w:color="auto"/>
              <w:bottom w:val="single" w:sz="4" w:space="0" w:color="auto"/>
              <w:right w:val="single" w:sz="4" w:space="0" w:color="auto"/>
            </w:tcBorders>
            <w:hideMark/>
          </w:tcPr>
          <w:p w14:paraId="65DCEC44" w14:textId="4AE9D856" w:rsidR="000170CF" w:rsidRPr="00F732D0" w:rsidRDefault="000170CF" w:rsidP="000170CF">
            <w:pPr>
              <w:jc w:val="both"/>
              <w:rPr>
                <w:i/>
                <w:iCs/>
                <w:kern w:val="0"/>
                <w:lang w:eastAsia="lt-LT"/>
              </w:rPr>
            </w:pPr>
            <w:r>
              <w:rPr>
                <w:i/>
                <w:iCs/>
                <w:kern w:val="0"/>
                <w:lang w:eastAsia="lt-LT"/>
              </w:rPr>
              <w:t>Statinys</w:t>
            </w:r>
            <w:r w:rsidRPr="00F732D0">
              <w:rPr>
                <w:i/>
                <w:iCs/>
                <w:kern w:val="0"/>
                <w:lang w:eastAsia="lt-LT"/>
              </w:rPr>
              <w:t xml:space="preserve"> turi atitikti higienos, sveikatos ir aplinkos apsaugos, saugaus naudojimo</w:t>
            </w:r>
            <w:r>
              <w:rPr>
                <w:i/>
                <w:iCs/>
                <w:kern w:val="0"/>
                <w:lang w:eastAsia="lt-LT"/>
              </w:rPr>
              <w:t xml:space="preserve">, </w:t>
            </w:r>
            <w:r w:rsidRPr="00F732D0">
              <w:rPr>
                <w:i/>
                <w:iCs/>
                <w:kern w:val="0"/>
                <w:lang w:eastAsia="lt-LT"/>
              </w:rPr>
              <w:t>energijos taupymo reikalavimus, būtų numatytos gamtos ir energijos išteklių taupymo, gaisrinės saugos, civilinės saugos ir turto apsaugos techninės priemonės</w:t>
            </w:r>
            <w:r>
              <w:rPr>
                <w:i/>
                <w:iCs/>
                <w:kern w:val="0"/>
                <w:lang w:eastAsia="lt-LT"/>
              </w:rPr>
              <w:t>.</w:t>
            </w:r>
            <w:r w:rsidRPr="00F732D0">
              <w:rPr>
                <w:i/>
                <w:iCs/>
                <w:kern w:val="0"/>
                <w:lang w:eastAsia="lt-LT"/>
              </w:rPr>
              <w:t xml:space="preserve"> </w:t>
            </w:r>
          </w:p>
          <w:p w14:paraId="1DCE68E8" w14:textId="081D4665" w:rsidR="000170CF" w:rsidRPr="00480942" w:rsidRDefault="000170CF" w:rsidP="000170CF">
            <w:pPr>
              <w:jc w:val="both"/>
              <w:rPr>
                <w:i/>
                <w:iCs/>
                <w:kern w:val="0"/>
                <w:lang w:eastAsia="lt-LT"/>
              </w:rPr>
            </w:pPr>
          </w:p>
        </w:tc>
      </w:tr>
      <w:tr w:rsidR="000170CF" w:rsidRPr="00480942" w14:paraId="47329120" w14:textId="77777777" w:rsidTr="00E02C97">
        <w:trPr>
          <w:trHeight w:val="984"/>
        </w:trPr>
        <w:tc>
          <w:tcPr>
            <w:tcW w:w="1134" w:type="dxa"/>
            <w:tcBorders>
              <w:top w:val="single" w:sz="4" w:space="0" w:color="auto"/>
              <w:left w:val="single" w:sz="4" w:space="0" w:color="auto"/>
              <w:bottom w:val="single" w:sz="4" w:space="0" w:color="auto"/>
              <w:right w:val="single" w:sz="4" w:space="0" w:color="auto"/>
            </w:tcBorders>
          </w:tcPr>
          <w:p w14:paraId="6D8A11DD" w14:textId="57B11933" w:rsidR="000170CF" w:rsidRPr="00480942" w:rsidRDefault="000170CF" w:rsidP="000170CF">
            <w:pPr>
              <w:jc w:val="both"/>
            </w:pPr>
            <w:r w:rsidRPr="00480942">
              <w:t>1</w:t>
            </w:r>
            <w:r w:rsidR="005E55B8">
              <w:t>8</w:t>
            </w:r>
            <w:r w:rsidRPr="00480942">
              <w:t>.</w:t>
            </w:r>
          </w:p>
        </w:tc>
        <w:tc>
          <w:tcPr>
            <w:tcW w:w="3402" w:type="dxa"/>
            <w:tcBorders>
              <w:top w:val="single" w:sz="4" w:space="0" w:color="auto"/>
              <w:left w:val="single" w:sz="4" w:space="0" w:color="auto"/>
              <w:bottom w:val="single" w:sz="4" w:space="0" w:color="auto"/>
              <w:right w:val="single" w:sz="4" w:space="0" w:color="auto"/>
            </w:tcBorders>
          </w:tcPr>
          <w:p w14:paraId="64DC4125" w14:textId="77777777" w:rsidR="000170CF" w:rsidRPr="00480942" w:rsidRDefault="000170CF" w:rsidP="000170CF">
            <w:pPr>
              <w:jc w:val="both"/>
            </w:pPr>
            <w:r w:rsidRPr="00480942">
              <w:t>Universaliojo dizaino principų taikymo reikalavimai</w:t>
            </w:r>
          </w:p>
        </w:tc>
        <w:tc>
          <w:tcPr>
            <w:tcW w:w="5954" w:type="dxa"/>
            <w:tcBorders>
              <w:top w:val="single" w:sz="4" w:space="0" w:color="auto"/>
              <w:left w:val="single" w:sz="4" w:space="0" w:color="auto"/>
              <w:bottom w:val="single" w:sz="4" w:space="0" w:color="auto"/>
              <w:right w:val="single" w:sz="4" w:space="0" w:color="auto"/>
            </w:tcBorders>
          </w:tcPr>
          <w:p w14:paraId="153CCE5F" w14:textId="5241F46C" w:rsidR="00004101" w:rsidRPr="00004101" w:rsidRDefault="00004101" w:rsidP="00004101">
            <w:pPr>
              <w:jc w:val="both"/>
              <w:rPr>
                <w:i/>
                <w:iCs/>
              </w:rPr>
            </w:pPr>
            <w:r w:rsidRPr="00004101">
              <w:rPr>
                <w:i/>
                <w:iCs/>
              </w:rPr>
              <w:t>•</w:t>
            </w:r>
            <w:r w:rsidR="000D1E45">
              <w:rPr>
                <w:i/>
                <w:iCs/>
              </w:rPr>
              <w:t xml:space="preserve"> </w:t>
            </w:r>
            <w:r w:rsidRPr="00004101">
              <w:rPr>
                <w:i/>
                <w:iCs/>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58C5C935" w14:textId="18B02EA0" w:rsidR="00004101" w:rsidRPr="00004101" w:rsidRDefault="00004101" w:rsidP="00004101">
            <w:pPr>
              <w:jc w:val="both"/>
              <w:rPr>
                <w:i/>
                <w:iCs/>
              </w:rPr>
            </w:pPr>
            <w:r w:rsidRPr="00004101">
              <w:rPr>
                <w:i/>
                <w:iCs/>
              </w:rPr>
              <w:t>•</w:t>
            </w:r>
            <w:r w:rsidR="000D1E45">
              <w:rPr>
                <w:i/>
                <w:iCs/>
              </w:rPr>
              <w:t xml:space="preserve"> </w:t>
            </w:r>
            <w:r w:rsidRPr="00004101">
              <w:rPr>
                <w:i/>
                <w:iCs/>
              </w:rPr>
              <w:t>paprastas ir intuityvus naudojimas – lengvai suprantama, kaip naudotis daiktu, orientuotis aplinkoje;</w:t>
            </w:r>
          </w:p>
          <w:p w14:paraId="36C4E706" w14:textId="32CD35D2" w:rsidR="00004101" w:rsidRPr="00004101" w:rsidRDefault="00004101" w:rsidP="00004101">
            <w:pPr>
              <w:jc w:val="both"/>
              <w:rPr>
                <w:i/>
                <w:iCs/>
              </w:rPr>
            </w:pPr>
            <w:r w:rsidRPr="00004101">
              <w:rPr>
                <w:i/>
                <w:iCs/>
              </w:rPr>
              <w:t>•</w:t>
            </w:r>
            <w:r w:rsidR="000D1E45">
              <w:rPr>
                <w:i/>
                <w:iCs/>
              </w:rPr>
              <w:t xml:space="preserve"> </w:t>
            </w:r>
            <w:r w:rsidRPr="00004101">
              <w:rPr>
                <w:i/>
                <w:iCs/>
              </w:rPr>
              <w:t xml:space="preserve">tinkama informacija – pakankamai informacijos ir ši informacija pateikiama įvairiomis reikiamomis formomis, įskaitant </w:t>
            </w:r>
            <w:proofErr w:type="spellStart"/>
            <w:r w:rsidRPr="00004101">
              <w:rPr>
                <w:i/>
                <w:iCs/>
              </w:rPr>
              <w:t>brailio</w:t>
            </w:r>
            <w:proofErr w:type="spellEnd"/>
            <w:r w:rsidRPr="00004101">
              <w:rPr>
                <w:i/>
                <w:iCs/>
              </w:rPr>
              <w:t xml:space="preserve"> raštu, garsinę informaciją;</w:t>
            </w:r>
          </w:p>
          <w:p w14:paraId="3ADF92D1" w14:textId="7B387A6F" w:rsidR="00004101" w:rsidRPr="00004101" w:rsidRDefault="00004101" w:rsidP="00004101">
            <w:pPr>
              <w:jc w:val="both"/>
              <w:rPr>
                <w:i/>
                <w:iCs/>
              </w:rPr>
            </w:pPr>
            <w:r w:rsidRPr="00004101">
              <w:rPr>
                <w:i/>
                <w:iCs/>
              </w:rPr>
              <w:t>•</w:t>
            </w:r>
            <w:r w:rsidR="000D1E45">
              <w:rPr>
                <w:i/>
                <w:iCs/>
              </w:rPr>
              <w:t xml:space="preserve"> </w:t>
            </w:r>
            <w:r w:rsidRPr="00004101">
              <w:rPr>
                <w:i/>
                <w:iCs/>
              </w:rPr>
              <w:t>tolerancija klaidoms – nėra tikimybės patirti žalą ar orumo pažeminimą;</w:t>
            </w:r>
          </w:p>
          <w:p w14:paraId="2E103A43" w14:textId="52E4AA95" w:rsidR="00004101" w:rsidRPr="00004101" w:rsidRDefault="00004101" w:rsidP="00004101">
            <w:pPr>
              <w:jc w:val="both"/>
              <w:rPr>
                <w:i/>
                <w:iCs/>
              </w:rPr>
            </w:pPr>
            <w:r w:rsidRPr="00004101">
              <w:rPr>
                <w:i/>
                <w:iCs/>
              </w:rPr>
              <w:t>•</w:t>
            </w:r>
            <w:r w:rsidR="000D1E45">
              <w:rPr>
                <w:i/>
                <w:iCs/>
              </w:rPr>
              <w:t xml:space="preserve"> </w:t>
            </w:r>
            <w:r w:rsidRPr="00004101">
              <w:rPr>
                <w:i/>
                <w:iCs/>
              </w:rPr>
              <w:t>mažiausios jėgos sąnaudos – aplinka ir produktais gali pasinaudoti ir mažesnę fizinę jėgą turintys asmenys;</w:t>
            </w:r>
          </w:p>
          <w:p w14:paraId="3F97EA1E" w14:textId="6CC6EDDC" w:rsidR="00004101" w:rsidRPr="00004101" w:rsidRDefault="00004101" w:rsidP="00004101">
            <w:pPr>
              <w:jc w:val="both"/>
              <w:rPr>
                <w:i/>
                <w:iCs/>
              </w:rPr>
            </w:pPr>
            <w:r w:rsidRPr="00004101">
              <w:rPr>
                <w:i/>
                <w:iCs/>
              </w:rPr>
              <w:t>•</w:t>
            </w:r>
            <w:r w:rsidR="000D1E45">
              <w:rPr>
                <w:i/>
                <w:iCs/>
              </w:rPr>
              <w:t xml:space="preserve"> </w:t>
            </w:r>
            <w:r w:rsidRPr="00004101">
              <w:rPr>
                <w:i/>
                <w:iCs/>
              </w:rPr>
              <w:t>optimalus dydis ir erdvė – tinkamas erdvių, statinių ir produktų plotis, aukštis, dydis;</w:t>
            </w:r>
          </w:p>
          <w:p w14:paraId="41FD4934" w14:textId="6159DCDD" w:rsidR="00004101" w:rsidRPr="00004101" w:rsidRDefault="00004101" w:rsidP="00004101">
            <w:pPr>
              <w:jc w:val="both"/>
              <w:rPr>
                <w:i/>
                <w:iCs/>
              </w:rPr>
            </w:pPr>
            <w:r w:rsidRPr="00004101">
              <w:rPr>
                <w:i/>
                <w:iCs/>
              </w:rPr>
              <w:t>•</w:t>
            </w:r>
            <w:r w:rsidR="000D1E45">
              <w:rPr>
                <w:i/>
                <w:iCs/>
              </w:rPr>
              <w:t xml:space="preserve"> </w:t>
            </w:r>
            <w:r w:rsidRPr="00004101">
              <w:rPr>
                <w:i/>
                <w:iCs/>
              </w:rPr>
              <w:t xml:space="preserve">kompleksiškumas – aplinka ar gaminys turi kuo daugiau ir įvairių reikalingų elementų, padedančių aplinką ar gaminį padaryti prieinamu įvairių funkcinių galimybių žmonėms. </w:t>
            </w:r>
          </w:p>
          <w:p w14:paraId="2CEE3499" w14:textId="388011F2" w:rsidR="00004101" w:rsidRPr="00004101" w:rsidRDefault="00004101" w:rsidP="00004101">
            <w:pPr>
              <w:jc w:val="both"/>
              <w:rPr>
                <w:i/>
                <w:iCs/>
              </w:rPr>
            </w:pPr>
            <w:r w:rsidRPr="00004101">
              <w:rPr>
                <w:i/>
                <w:iCs/>
              </w:rPr>
              <w:t>•</w:t>
            </w:r>
            <w:r w:rsidR="000D1E45">
              <w:rPr>
                <w:i/>
                <w:iCs/>
              </w:rPr>
              <w:t xml:space="preserve"> </w:t>
            </w:r>
            <w:r w:rsidRPr="00004101">
              <w:rPr>
                <w:i/>
                <w:iCs/>
              </w:rPr>
              <w:t xml:space="preserve">vientisumas – trasos maršruto prieinamumas ir tinkamumas visiems turi būti vientisas, nenutrūkstamas pereinant iš vienos vietos į kitą; </w:t>
            </w:r>
          </w:p>
          <w:p w14:paraId="0B834D21" w14:textId="5BAF1F36" w:rsidR="000170CF" w:rsidRPr="00664119" w:rsidRDefault="00004101" w:rsidP="00004101">
            <w:pPr>
              <w:jc w:val="both"/>
              <w:rPr>
                <w:i/>
                <w:iCs/>
              </w:rPr>
            </w:pPr>
            <w:r w:rsidRPr="00004101">
              <w:rPr>
                <w:i/>
                <w:iCs/>
              </w:rPr>
              <w:t>•</w:t>
            </w:r>
            <w:r w:rsidR="000D1E45">
              <w:rPr>
                <w:i/>
                <w:iCs/>
              </w:rPr>
              <w:t xml:space="preserve"> </w:t>
            </w:r>
            <w:r w:rsidRPr="00004101">
              <w:rPr>
                <w:i/>
                <w:iCs/>
              </w:rPr>
              <w:t>vartotojų įtraukimas – universalus dizainas kuriamas tampriai bendradarbiaujant su vartotojų grupėmis ar jų atstovais.</w:t>
            </w:r>
          </w:p>
        </w:tc>
      </w:tr>
      <w:tr w:rsidR="000170CF" w:rsidRPr="00480942" w14:paraId="6A2C509E" w14:textId="77777777" w:rsidTr="005E55B8">
        <w:trPr>
          <w:trHeight w:val="1693"/>
        </w:trPr>
        <w:tc>
          <w:tcPr>
            <w:tcW w:w="1134" w:type="dxa"/>
            <w:tcBorders>
              <w:top w:val="single" w:sz="4" w:space="0" w:color="auto"/>
              <w:left w:val="single" w:sz="4" w:space="0" w:color="auto"/>
              <w:bottom w:val="single" w:sz="4" w:space="0" w:color="auto"/>
              <w:right w:val="single" w:sz="4" w:space="0" w:color="auto"/>
            </w:tcBorders>
          </w:tcPr>
          <w:p w14:paraId="703CBC41" w14:textId="3F269346" w:rsidR="000170CF" w:rsidRPr="00480942" w:rsidRDefault="000170CF" w:rsidP="000170CF">
            <w:pPr>
              <w:jc w:val="both"/>
            </w:pPr>
            <w:r w:rsidRPr="0014368F">
              <w:t>1</w:t>
            </w:r>
            <w:r w:rsidR="005E55B8">
              <w:t>9</w:t>
            </w:r>
            <w:r w:rsidRPr="0014368F">
              <w:t>.</w:t>
            </w:r>
          </w:p>
        </w:tc>
        <w:tc>
          <w:tcPr>
            <w:tcW w:w="3402" w:type="dxa"/>
            <w:tcBorders>
              <w:top w:val="single" w:sz="4" w:space="0" w:color="auto"/>
              <w:left w:val="single" w:sz="4" w:space="0" w:color="auto"/>
              <w:bottom w:val="single" w:sz="4" w:space="0" w:color="auto"/>
              <w:right w:val="single" w:sz="4" w:space="0" w:color="auto"/>
            </w:tcBorders>
          </w:tcPr>
          <w:p w14:paraId="650F005F" w14:textId="49E71093" w:rsidR="000170CF" w:rsidRPr="00480942" w:rsidRDefault="000170CF" w:rsidP="000170CF">
            <w:pPr>
              <w:jc w:val="both"/>
            </w:pPr>
            <w:r w:rsidRPr="0014368F">
              <w:t>Techniniai, kokybiniai (estetiniai, komforto, energinio naudingumo, triukšmo lygio ir t.t.) reikalavimai pagal statinio projekto sprendinių dalis</w:t>
            </w:r>
          </w:p>
        </w:tc>
        <w:tc>
          <w:tcPr>
            <w:tcW w:w="5954" w:type="dxa"/>
            <w:tcBorders>
              <w:top w:val="single" w:sz="4" w:space="0" w:color="auto"/>
              <w:left w:val="single" w:sz="4" w:space="0" w:color="auto"/>
              <w:bottom w:val="single" w:sz="4" w:space="0" w:color="auto"/>
              <w:right w:val="single" w:sz="4" w:space="0" w:color="auto"/>
            </w:tcBorders>
          </w:tcPr>
          <w:p w14:paraId="0F576E20" w14:textId="77777777" w:rsidR="000170CF" w:rsidRDefault="000170CF" w:rsidP="000170CF">
            <w:pPr>
              <w:jc w:val="both"/>
              <w:rPr>
                <w:i/>
                <w:iCs/>
                <w:kern w:val="0"/>
                <w:lang w:eastAsia="lt-LT"/>
              </w:rPr>
            </w:pPr>
            <w:r>
              <w:rPr>
                <w:i/>
                <w:iCs/>
                <w:kern w:val="0"/>
                <w:lang w:eastAsia="lt-LT"/>
              </w:rPr>
              <w:t>Statinys</w:t>
            </w:r>
            <w:r w:rsidRPr="00F732D0">
              <w:rPr>
                <w:i/>
                <w:iCs/>
                <w:kern w:val="0"/>
                <w:lang w:eastAsia="lt-LT"/>
              </w:rPr>
              <w:t xml:space="preserve"> turi atitikti higienos, sveikatos ir aplinkos apsaugos, saugaus naudojimo</w:t>
            </w:r>
            <w:r>
              <w:rPr>
                <w:i/>
                <w:iCs/>
                <w:kern w:val="0"/>
                <w:lang w:eastAsia="lt-LT"/>
              </w:rPr>
              <w:t xml:space="preserve">, </w:t>
            </w:r>
            <w:r w:rsidRPr="00F732D0">
              <w:rPr>
                <w:i/>
                <w:iCs/>
                <w:kern w:val="0"/>
                <w:lang w:eastAsia="lt-LT"/>
              </w:rPr>
              <w:t>energijos taupymo reikalavimus, būtų numatytos gamtos ir energijos išteklių taupymo, gaisrinės saugos, civilinės saugos ir turto apsaugos techninės priemonės</w:t>
            </w:r>
            <w:r>
              <w:rPr>
                <w:i/>
                <w:iCs/>
                <w:kern w:val="0"/>
                <w:lang w:eastAsia="lt-LT"/>
              </w:rPr>
              <w:t>.</w:t>
            </w:r>
            <w:r w:rsidRPr="00F732D0">
              <w:rPr>
                <w:i/>
                <w:iCs/>
                <w:kern w:val="0"/>
                <w:lang w:eastAsia="lt-LT"/>
              </w:rPr>
              <w:t xml:space="preserve"> </w:t>
            </w:r>
          </w:p>
          <w:p w14:paraId="0B8E38F9" w14:textId="6B6282CD" w:rsidR="007A5B96" w:rsidRPr="00E44D60" w:rsidRDefault="007A5B96" w:rsidP="000170CF">
            <w:pPr>
              <w:jc w:val="both"/>
              <w:rPr>
                <w:i/>
                <w:iCs/>
                <w:kern w:val="0"/>
                <w:sz w:val="16"/>
                <w:szCs w:val="16"/>
                <w:lang w:eastAsia="lt-LT"/>
              </w:rPr>
            </w:pPr>
            <w:r w:rsidRPr="000D1E45">
              <w:rPr>
                <w:i/>
                <w:iCs/>
              </w:rPr>
              <w:t>Atsižvelgiant į atliktą Dalinės statinio ekspertizės aktą</w:t>
            </w:r>
            <w:r w:rsidR="00825F38" w:rsidRPr="000D1E45">
              <w:rPr>
                <w:i/>
                <w:iCs/>
              </w:rPr>
              <w:t xml:space="preserve"> būtina atlikti darbus nurodytus 19.1 – 19.14 punktuose</w:t>
            </w:r>
            <w:r w:rsidR="00A514A1" w:rsidRPr="000D1E45">
              <w:rPr>
                <w:i/>
                <w:iCs/>
              </w:rPr>
              <w:t>:</w:t>
            </w:r>
          </w:p>
        </w:tc>
      </w:tr>
      <w:tr w:rsidR="000170CF" w:rsidRPr="00480942" w14:paraId="3152F700" w14:textId="77777777" w:rsidTr="006F1824">
        <w:trPr>
          <w:trHeight w:val="1082"/>
        </w:trPr>
        <w:tc>
          <w:tcPr>
            <w:tcW w:w="1134" w:type="dxa"/>
            <w:tcBorders>
              <w:top w:val="single" w:sz="4" w:space="0" w:color="auto"/>
              <w:left w:val="single" w:sz="4" w:space="0" w:color="auto"/>
              <w:bottom w:val="single" w:sz="4" w:space="0" w:color="auto"/>
              <w:right w:val="single" w:sz="4" w:space="0" w:color="auto"/>
            </w:tcBorders>
            <w:hideMark/>
          </w:tcPr>
          <w:p w14:paraId="4C3618D5" w14:textId="26EA47A1" w:rsidR="000170CF" w:rsidRPr="00480942" w:rsidRDefault="000170CF" w:rsidP="000170CF">
            <w:pPr>
              <w:jc w:val="both"/>
            </w:pPr>
            <w:r w:rsidRPr="00480942">
              <w:t>1</w:t>
            </w:r>
            <w:r w:rsidR="005E55B8">
              <w:t>9</w:t>
            </w:r>
            <w:r w:rsidRPr="00480942">
              <w:t>.1.</w:t>
            </w:r>
          </w:p>
        </w:tc>
        <w:tc>
          <w:tcPr>
            <w:tcW w:w="3402" w:type="dxa"/>
            <w:tcBorders>
              <w:top w:val="single" w:sz="4" w:space="0" w:color="auto"/>
              <w:left w:val="single" w:sz="4" w:space="0" w:color="auto"/>
              <w:bottom w:val="single" w:sz="4" w:space="0" w:color="auto"/>
              <w:right w:val="single" w:sz="4" w:space="0" w:color="auto"/>
            </w:tcBorders>
            <w:hideMark/>
          </w:tcPr>
          <w:p w14:paraId="52637F2A" w14:textId="18F1C361" w:rsidR="000170CF" w:rsidRPr="00480942" w:rsidRDefault="000170CF" w:rsidP="000170CF">
            <w:pPr>
              <w:jc w:val="both"/>
              <w:rPr>
                <w:u w:val="single"/>
              </w:rPr>
            </w:pPr>
            <w:r w:rsidRPr="00480942">
              <w:t>sklypo sutvarkymo (sklypo plano) daliai</w:t>
            </w:r>
          </w:p>
        </w:tc>
        <w:tc>
          <w:tcPr>
            <w:tcW w:w="5954" w:type="dxa"/>
            <w:tcBorders>
              <w:top w:val="single" w:sz="4" w:space="0" w:color="auto"/>
              <w:left w:val="single" w:sz="4" w:space="0" w:color="auto"/>
              <w:bottom w:val="single" w:sz="4" w:space="0" w:color="auto"/>
              <w:right w:val="single" w:sz="4" w:space="0" w:color="auto"/>
            </w:tcBorders>
          </w:tcPr>
          <w:p w14:paraId="2688C71D" w14:textId="709B53DF" w:rsidR="000170CF" w:rsidRDefault="000170CF" w:rsidP="000170CF">
            <w:pPr>
              <w:pStyle w:val="Sraopastraipa"/>
              <w:numPr>
                <w:ilvl w:val="0"/>
                <w:numId w:val="24"/>
              </w:numPr>
              <w:ind w:left="322" w:hanging="283"/>
              <w:jc w:val="both"/>
              <w:rPr>
                <w:rFonts w:ascii="Times New Roman" w:hAnsi="Times New Roman" w:cs="Times New Roman"/>
                <w:i/>
                <w:iCs/>
                <w:sz w:val="24"/>
                <w:szCs w:val="24"/>
              </w:rPr>
            </w:pPr>
            <w:r w:rsidRPr="00EF0F19">
              <w:rPr>
                <w:rFonts w:ascii="Times New Roman" w:hAnsi="Times New Roman" w:cs="Times New Roman"/>
                <w:i/>
                <w:iCs/>
                <w:sz w:val="24"/>
                <w:szCs w:val="24"/>
              </w:rPr>
              <w:t>B</w:t>
            </w:r>
            <w:r w:rsidRPr="00EF0F19">
              <w:rPr>
                <w:rFonts w:ascii="Times New Roman" w:hAnsi="Times New Roman" w:cs="Times New Roman" w:hint="eastAsia"/>
                <w:i/>
                <w:iCs/>
                <w:sz w:val="24"/>
                <w:szCs w:val="24"/>
              </w:rPr>
              <w:t>ū</w:t>
            </w:r>
            <w:r w:rsidRPr="00EF0F19">
              <w:rPr>
                <w:rFonts w:ascii="Times New Roman" w:hAnsi="Times New Roman" w:cs="Times New Roman"/>
                <w:i/>
                <w:iCs/>
                <w:sz w:val="24"/>
                <w:szCs w:val="24"/>
              </w:rPr>
              <w:t>tina sutvarkyti gerb</w:t>
            </w:r>
            <w:r w:rsidRPr="00EF0F19">
              <w:rPr>
                <w:rFonts w:ascii="Times New Roman" w:hAnsi="Times New Roman" w:cs="Times New Roman" w:hint="eastAsia"/>
                <w:i/>
                <w:iCs/>
                <w:sz w:val="24"/>
                <w:szCs w:val="24"/>
              </w:rPr>
              <w:t>ū</w:t>
            </w:r>
            <w:r w:rsidRPr="00EF0F19">
              <w:rPr>
                <w:rFonts w:ascii="Times New Roman" w:hAnsi="Times New Roman" w:cs="Times New Roman"/>
                <w:i/>
                <w:iCs/>
                <w:sz w:val="24"/>
                <w:szCs w:val="24"/>
              </w:rPr>
              <w:t>v</w:t>
            </w:r>
            <w:r w:rsidRPr="00EF0F19">
              <w:rPr>
                <w:rFonts w:ascii="Times New Roman" w:hAnsi="Times New Roman" w:cs="Times New Roman" w:hint="eastAsia"/>
                <w:i/>
                <w:iCs/>
                <w:sz w:val="24"/>
                <w:szCs w:val="24"/>
              </w:rPr>
              <w:t>į</w:t>
            </w:r>
            <w:r w:rsidRPr="00EF0F19">
              <w:rPr>
                <w:rFonts w:ascii="Times New Roman" w:hAnsi="Times New Roman" w:cs="Times New Roman"/>
                <w:i/>
                <w:iCs/>
                <w:sz w:val="24"/>
                <w:szCs w:val="24"/>
              </w:rPr>
              <w:t xml:space="preserve"> tilto prieigose ir po tiltu,</w:t>
            </w:r>
          </w:p>
          <w:p w14:paraId="2CBE7601" w14:textId="5A5A972E" w:rsidR="000170CF" w:rsidRPr="006877D3" w:rsidRDefault="000170CF" w:rsidP="000170CF">
            <w:pPr>
              <w:ind w:left="39"/>
              <w:jc w:val="both"/>
              <w:rPr>
                <w:i/>
                <w:iCs/>
              </w:rPr>
            </w:pPr>
            <w:r w:rsidRPr="006877D3">
              <w:rPr>
                <w:i/>
                <w:iCs/>
              </w:rPr>
              <w:t xml:space="preserve">Projektuojamų įrenginių ir medžiagų tipai derinami su </w:t>
            </w:r>
            <w:r w:rsidR="005E55B8">
              <w:rPr>
                <w:i/>
                <w:iCs/>
              </w:rPr>
              <w:t>S</w:t>
            </w:r>
            <w:r w:rsidRPr="006877D3">
              <w:rPr>
                <w:i/>
                <w:iCs/>
              </w:rPr>
              <w:t>tatytoju (</w:t>
            </w:r>
            <w:r w:rsidR="005E55B8">
              <w:rPr>
                <w:i/>
                <w:iCs/>
              </w:rPr>
              <w:t>U</w:t>
            </w:r>
            <w:r w:rsidRPr="006877D3">
              <w:rPr>
                <w:i/>
                <w:iCs/>
              </w:rPr>
              <w:t>žsakovu).</w:t>
            </w:r>
          </w:p>
          <w:p w14:paraId="4E125BA7" w14:textId="40FC7713" w:rsidR="000170CF" w:rsidRPr="00480942" w:rsidRDefault="000170CF" w:rsidP="000170CF">
            <w:pPr>
              <w:jc w:val="both"/>
              <w:rPr>
                <w:i/>
                <w:iCs/>
              </w:rPr>
            </w:pPr>
          </w:p>
        </w:tc>
      </w:tr>
      <w:tr w:rsidR="000170CF" w:rsidRPr="00480942" w14:paraId="541A853B" w14:textId="77777777" w:rsidTr="00E02C97">
        <w:trPr>
          <w:trHeight w:val="1082"/>
        </w:trPr>
        <w:tc>
          <w:tcPr>
            <w:tcW w:w="1134" w:type="dxa"/>
            <w:tcBorders>
              <w:top w:val="single" w:sz="4" w:space="0" w:color="auto"/>
              <w:left w:val="single" w:sz="4" w:space="0" w:color="auto"/>
              <w:bottom w:val="single" w:sz="4" w:space="0" w:color="auto"/>
              <w:right w:val="single" w:sz="4" w:space="0" w:color="auto"/>
            </w:tcBorders>
          </w:tcPr>
          <w:p w14:paraId="19128F11" w14:textId="6CB71619" w:rsidR="000170CF" w:rsidRPr="00480942" w:rsidRDefault="000170CF" w:rsidP="000170CF">
            <w:pPr>
              <w:jc w:val="both"/>
            </w:pPr>
            <w:r w:rsidRPr="00480942">
              <w:lastRenderedPageBreak/>
              <w:t>1</w:t>
            </w:r>
            <w:r w:rsidR="005E55B8">
              <w:t>9</w:t>
            </w:r>
            <w:r w:rsidRPr="00480942">
              <w:t>.2.</w:t>
            </w:r>
          </w:p>
        </w:tc>
        <w:tc>
          <w:tcPr>
            <w:tcW w:w="3402" w:type="dxa"/>
            <w:tcBorders>
              <w:top w:val="single" w:sz="4" w:space="0" w:color="auto"/>
              <w:left w:val="single" w:sz="4" w:space="0" w:color="auto"/>
              <w:bottom w:val="single" w:sz="4" w:space="0" w:color="auto"/>
              <w:right w:val="single" w:sz="4" w:space="0" w:color="auto"/>
            </w:tcBorders>
          </w:tcPr>
          <w:p w14:paraId="78073353" w14:textId="107C86E8" w:rsidR="000170CF" w:rsidRPr="00480942" w:rsidRDefault="000170CF" w:rsidP="000170CF">
            <w:pPr>
              <w:jc w:val="both"/>
            </w:pPr>
            <w:r w:rsidRPr="00480942">
              <w:t>architektūros daliai</w:t>
            </w:r>
          </w:p>
        </w:tc>
        <w:tc>
          <w:tcPr>
            <w:tcW w:w="5954" w:type="dxa"/>
            <w:tcBorders>
              <w:top w:val="single" w:sz="4" w:space="0" w:color="auto"/>
              <w:left w:val="single" w:sz="4" w:space="0" w:color="auto"/>
              <w:bottom w:val="single" w:sz="4" w:space="0" w:color="auto"/>
              <w:right w:val="single" w:sz="4" w:space="0" w:color="auto"/>
            </w:tcBorders>
          </w:tcPr>
          <w:p w14:paraId="2D3EF593" w14:textId="39D9658F" w:rsidR="000170CF" w:rsidRDefault="000170CF" w:rsidP="000170CF">
            <w:pPr>
              <w:jc w:val="both"/>
              <w:rPr>
                <w:i/>
                <w:iCs/>
              </w:rPr>
            </w:pPr>
            <w:r w:rsidRPr="00310AA3">
              <w:rPr>
                <w:i/>
                <w:iCs/>
              </w:rPr>
              <w:t>Pakloto elementus b</w:t>
            </w:r>
            <w:r w:rsidRPr="00310AA3">
              <w:rPr>
                <w:rFonts w:hint="eastAsia"/>
                <w:i/>
                <w:iCs/>
              </w:rPr>
              <w:t>ū</w:t>
            </w:r>
            <w:r w:rsidRPr="00310AA3">
              <w:rPr>
                <w:i/>
                <w:iCs/>
              </w:rPr>
              <w:t xml:space="preserve">tina demontuoti bei </w:t>
            </w:r>
            <w:r w:rsidRPr="00310AA3">
              <w:rPr>
                <w:rFonts w:hint="eastAsia"/>
                <w:i/>
                <w:iCs/>
              </w:rPr>
              <w:t>į</w:t>
            </w:r>
            <w:r w:rsidRPr="00310AA3">
              <w:rPr>
                <w:i/>
                <w:iCs/>
              </w:rPr>
              <w:t>rengti nauj</w:t>
            </w:r>
            <w:r w:rsidRPr="00310AA3">
              <w:rPr>
                <w:rFonts w:hint="eastAsia"/>
                <w:i/>
                <w:iCs/>
              </w:rPr>
              <w:t>ą</w:t>
            </w:r>
            <w:r w:rsidRPr="00310AA3">
              <w:rPr>
                <w:i/>
                <w:iCs/>
              </w:rPr>
              <w:t xml:space="preserve"> einamosios dalies paklot</w:t>
            </w:r>
            <w:r w:rsidRPr="00310AA3">
              <w:rPr>
                <w:rFonts w:hint="eastAsia"/>
                <w:i/>
                <w:iCs/>
              </w:rPr>
              <w:t>ą</w:t>
            </w:r>
            <w:r w:rsidR="005E55B8">
              <w:rPr>
                <w:i/>
                <w:iCs/>
              </w:rPr>
              <w:t xml:space="preserve"> </w:t>
            </w:r>
            <w:r w:rsidRPr="00310AA3">
              <w:rPr>
                <w:i/>
                <w:iCs/>
              </w:rPr>
              <w:t>(i</w:t>
            </w:r>
            <w:r w:rsidRPr="00310AA3">
              <w:rPr>
                <w:rFonts w:hint="eastAsia"/>
                <w:i/>
                <w:iCs/>
              </w:rPr>
              <w:t>š</w:t>
            </w:r>
            <w:r w:rsidRPr="00310AA3">
              <w:rPr>
                <w:i/>
                <w:iCs/>
              </w:rPr>
              <w:t>lyginamasis sluoksnis, hidroizoliacija, tako danga).</w:t>
            </w:r>
          </w:p>
          <w:p w14:paraId="2FC200C8" w14:textId="53674F2F" w:rsidR="000170CF" w:rsidRDefault="000170CF" w:rsidP="000170CF">
            <w:pPr>
              <w:jc w:val="both"/>
              <w:rPr>
                <w:i/>
                <w:iCs/>
              </w:rPr>
            </w:pPr>
            <w:r w:rsidRPr="00310AA3">
              <w:rPr>
                <w:i/>
                <w:iCs/>
              </w:rPr>
              <w:t>Pa</w:t>
            </w:r>
            <w:r w:rsidRPr="00310AA3">
              <w:rPr>
                <w:rFonts w:hint="eastAsia"/>
                <w:i/>
                <w:iCs/>
              </w:rPr>
              <w:t>š</w:t>
            </w:r>
            <w:r w:rsidRPr="00310AA3">
              <w:rPr>
                <w:i/>
                <w:iCs/>
              </w:rPr>
              <w:t>alinti esamus tur</w:t>
            </w:r>
            <w:r w:rsidRPr="00310AA3">
              <w:rPr>
                <w:rFonts w:hint="eastAsia"/>
                <w:i/>
                <w:iCs/>
              </w:rPr>
              <w:t>ė</w:t>
            </w:r>
            <w:r w:rsidRPr="00310AA3">
              <w:rPr>
                <w:i/>
                <w:iCs/>
              </w:rPr>
              <w:t xml:space="preserve">klus ir </w:t>
            </w:r>
            <w:r w:rsidRPr="00310AA3">
              <w:rPr>
                <w:rFonts w:hint="eastAsia"/>
                <w:i/>
                <w:iCs/>
              </w:rPr>
              <w:t>į</w:t>
            </w:r>
            <w:r w:rsidRPr="00310AA3">
              <w:rPr>
                <w:i/>
                <w:iCs/>
              </w:rPr>
              <w:t>rengti naujus tur</w:t>
            </w:r>
            <w:r w:rsidRPr="00310AA3">
              <w:rPr>
                <w:rFonts w:hint="eastAsia"/>
                <w:i/>
                <w:iCs/>
              </w:rPr>
              <w:t>ė</w:t>
            </w:r>
            <w:r w:rsidRPr="00310AA3">
              <w:rPr>
                <w:i/>
                <w:iCs/>
              </w:rPr>
              <w:t>klus atsi</w:t>
            </w:r>
            <w:r w:rsidRPr="00310AA3">
              <w:rPr>
                <w:rFonts w:hint="eastAsia"/>
                <w:i/>
                <w:iCs/>
              </w:rPr>
              <w:t>ž</w:t>
            </w:r>
            <w:r w:rsidRPr="00310AA3">
              <w:rPr>
                <w:i/>
                <w:iCs/>
              </w:rPr>
              <w:t xml:space="preserve">velgiant </w:t>
            </w:r>
            <w:r w:rsidRPr="00310AA3">
              <w:rPr>
                <w:rFonts w:hint="eastAsia"/>
                <w:i/>
                <w:iCs/>
              </w:rPr>
              <w:t>į</w:t>
            </w:r>
            <w:r w:rsidRPr="00310AA3">
              <w:rPr>
                <w:i/>
                <w:iCs/>
              </w:rPr>
              <w:t xml:space="preserve"> TR 2.01:2019 reglamento</w:t>
            </w:r>
            <w:r w:rsidR="005E55B8">
              <w:rPr>
                <w:i/>
                <w:iCs/>
              </w:rPr>
              <w:t xml:space="preserve"> </w:t>
            </w:r>
            <w:r w:rsidRPr="00310AA3">
              <w:rPr>
                <w:i/>
                <w:iCs/>
              </w:rPr>
              <w:t>96 p. reikalavimus</w:t>
            </w:r>
            <w:r>
              <w:rPr>
                <w:i/>
                <w:iCs/>
              </w:rPr>
              <w:t>.</w:t>
            </w:r>
          </w:p>
          <w:p w14:paraId="4748EF8B" w14:textId="6B3E25EF" w:rsidR="00296422" w:rsidRPr="00ED648E" w:rsidRDefault="00296422" w:rsidP="000170CF">
            <w:pPr>
              <w:jc w:val="both"/>
              <w:rPr>
                <w:i/>
                <w:iCs/>
              </w:rPr>
            </w:pPr>
            <w:r w:rsidRPr="00296422">
              <w:rPr>
                <w:b/>
                <w:i/>
                <w:iCs/>
              </w:rPr>
              <w:t xml:space="preserve">Rengiant projektinius pasiūlymus projektuotojai turi parengti </w:t>
            </w:r>
            <w:r>
              <w:rPr>
                <w:b/>
                <w:i/>
                <w:iCs/>
              </w:rPr>
              <w:t>2</w:t>
            </w:r>
            <w:r w:rsidRPr="00296422">
              <w:rPr>
                <w:b/>
                <w:i/>
                <w:iCs/>
              </w:rPr>
              <w:t xml:space="preserve"> tilto rekonstravimo sprendinių variantus su skirtingu tilto turėklų, apšvietimo, mažosios architektūros ir kt. elementų įrengimo dizainu. Pateikiamos vizualizacijos iš 4 pusių. Užsakovas išsirinks ir patvirtins vieną variantą, kurio pagrindu bus rengiamas techninis darbo projektas. Projektuojami ilgaamžiai sprendimai, šiuolaikiškas prie aplinkos ir visų poreikiams pritaikytas dizainas.</w:t>
            </w:r>
          </w:p>
        </w:tc>
      </w:tr>
      <w:tr w:rsidR="000170CF" w:rsidRPr="00480942" w14:paraId="0F5D47AA" w14:textId="77777777" w:rsidTr="00E02C97">
        <w:trPr>
          <w:trHeight w:val="2388"/>
        </w:trPr>
        <w:tc>
          <w:tcPr>
            <w:tcW w:w="1134" w:type="dxa"/>
            <w:tcBorders>
              <w:top w:val="single" w:sz="4" w:space="0" w:color="auto"/>
              <w:left w:val="single" w:sz="4" w:space="0" w:color="auto"/>
              <w:bottom w:val="single" w:sz="4" w:space="0" w:color="auto"/>
              <w:right w:val="single" w:sz="4" w:space="0" w:color="auto"/>
            </w:tcBorders>
          </w:tcPr>
          <w:p w14:paraId="2BF1B27E" w14:textId="5B2126E3" w:rsidR="000170CF" w:rsidRPr="00480942" w:rsidRDefault="000170CF" w:rsidP="000170CF">
            <w:pPr>
              <w:jc w:val="both"/>
            </w:pPr>
            <w:r w:rsidRPr="00480942">
              <w:t>1</w:t>
            </w:r>
            <w:r w:rsidR="005E55B8">
              <w:t>9</w:t>
            </w:r>
            <w:r w:rsidRPr="00480942">
              <w:t>.3.</w:t>
            </w:r>
          </w:p>
        </w:tc>
        <w:tc>
          <w:tcPr>
            <w:tcW w:w="3402" w:type="dxa"/>
            <w:tcBorders>
              <w:top w:val="single" w:sz="4" w:space="0" w:color="auto"/>
              <w:left w:val="single" w:sz="4" w:space="0" w:color="auto"/>
              <w:bottom w:val="single" w:sz="4" w:space="0" w:color="auto"/>
              <w:right w:val="single" w:sz="4" w:space="0" w:color="auto"/>
            </w:tcBorders>
          </w:tcPr>
          <w:p w14:paraId="7259543A" w14:textId="12EB84BE" w:rsidR="000170CF" w:rsidRPr="00480942" w:rsidRDefault="000170CF" w:rsidP="000170CF">
            <w:pPr>
              <w:jc w:val="both"/>
            </w:pPr>
            <w:r w:rsidRPr="00480942">
              <w:t>konstrukcijų daliai</w:t>
            </w:r>
          </w:p>
        </w:tc>
        <w:tc>
          <w:tcPr>
            <w:tcW w:w="5954" w:type="dxa"/>
            <w:tcBorders>
              <w:top w:val="single" w:sz="4" w:space="0" w:color="auto"/>
              <w:left w:val="single" w:sz="4" w:space="0" w:color="auto"/>
              <w:bottom w:val="single" w:sz="4" w:space="0" w:color="auto"/>
              <w:right w:val="single" w:sz="4" w:space="0" w:color="auto"/>
            </w:tcBorders>
          </w:tcPr>
          <w:p w14:paraId="59D6C7E6" w14:textId="77777777" w:rsidR="000170CF" w:rsidRDefault="000170CF" w:rsidP="000170CF">
            <w:pPr>
              <w:jc w:val="both"/>
              <w:rPr>
                <w:i/>
                <w:iCs/>
              </w:rPr>
            </w:pPr>
            <w:r>
              <w:rPr>
                <w:i/>
                <w:iCs/>
              </w:rPr>
              <w:t>Statinio būklei pagerinti ir saugai užtikrinti numatomi darbai:</w:t>
            </w:r>
          </w:p>
          <w:p w14:paraId="1C1FC284" w14:textId="2827C5AB" w:rsidR="000170CF" w:rsidRDefault="005E55B8" w:rsidP="000170CF">
            <w:pPr>
              <w:jc w:val="both"/>
              <w:rPr>
                <w:i/>
                <w:iCs/>
              </w:rPr>
            </w:pPr>
            <w:r>
              <w:rPr>
                <w:i/>
                <w:iCs/>
              </w:rPr>
              <w:t xml:space="preserve">1. </w:t>
            </w:r>
            <w:r w:rsidR="000170CF" w:rsidRPr="00310AA3">
              <w:rPr>
                <w:i/>
                <w:iCs/>
              </w:rPr>
              <w:t>Pakloto elementus b</w:t>
            </w:r>
            <w:r w:rsidR="000170CF" w:rsidRPr="00310AA3">
              <w:rPr>
                <w:rFonts w:hint="eastAsia"/>
                <w:i/>
                <w:iCs/>
              </w:rPr>
              <w:t>ū</w:t>
            </w:r>
            <w:r w:rsidR="000170CF" w:rsidRPr="00310AA3">
              <w:rPr>
                <w:i/>
                <w:iCs/>
              </w:rPr>
              <w:t xml:space="preserve">tina demontuoti bei </w:t>
            </w:r>
            <w:r w:rsidR="000170CF" w:rsidRPr="00310AA3">
              <w:rPr>
                <w:rFonts w:hint="eastAsia"/>
                <w:i/>
                <w:iCs/>
              </w:rPr>
              <w:t>į</w:t>
            </w:r>
            <w:r w:rsidR="000170CF" w:rsidRPr="00310AA3">
              <w:rPr>
                <w:i/>
                <w:iCs/>
              </w:rPr>
              <w:t>rengti nauj</w:t>
            </w:r>
            <w:r w:rsidR="000170CF" w:rsidRPr="00310AA3">
              <w:rPr>
                <w:rFonts w:hint="eastAsia"/>
                <w:i/>
                <w:iCs/>
              </w:rPr>
              <w:t>ą</w:t>
            </w:r>
            <w:r w:rsidR="000170CF" w:rsidRPr="00310AA3">
              <w:rPr>
                <w:i/>
                <w:iCs/>
              </w:rPr>
              <w:t xml:space="preserve"> einamosios dalies paklot</w:t>
            </w:r>
            <w:r w:rsidR="000170CF" w:rsidRPr="00310AA3">
              <w:rPr>
                <w:rFonts w:hint="eastAsia"/>
                <w:i/>
                <w:iCs/>
              </w:rPr>
              <w:t>ą</w:t>
            </w:r>
            <w:r>
              <w:rPr>
                <w:i/>
                <w:iCs/>
              </w:rPr>
              <w:t xml:space="preserve"> </w:t>
            </w:r>
            <w:r w:rsidR="000170CF" w:rsidRPr="00310AA3">
              <w:rPr>
                <w:i/>
                <w:iCs/>
              </w:rPr>
              <w:t>(i</w:t>
            </w:r>
            <w:r w:rsidR="000170CF" w:rsidRPr="00310AA3">
              <w:rPr>
                <w:rFonts w:hint="eastAsia"/>
                <w:i/>
                <w:iCs/>
              </w:rPr>
              <w:t>š</w:t>
            </w:r>
            <w:r w:rsidR="000170CF" w:rsidRPr="00310AA3">
              <w:rPr>
                <w:i/>
                <w:iCs/>
              </w:rPr>
              <w:t>lyginamasis sluoksnis, hidroizoliacija, tako danga).</w:t>
            </w:r>
          </w:p>
          <w:p w14:paraId="2FC12D7E" w14:textId="50AF70D6" w:rsidR="005E55B8" w:rsidRDefault="005E55B8" w:rsidP="005E55B8">
            <w:pPr>
              <w:jc w:val="both"/>
              <w:rPr>
                <w:i/>
                <w:iCs/>
              </w:rPr>
            </w:pPr>
            <w:r>
              <w:rPr>
                <w:i/>
                <w:iCs/>
              </w:rPr>
              <w:t xml:space="preserve">2. </w:t>
            </w:r>
            <w:r w:rsidR="000170CF" w:rsidRPr="00310AA3">
              <w:rPr>
                <w:i/>
                <w:iCs/>
              </w:rPr>
              <w:t>Pa</w:t>
            </w:r>
            <w:r w:rsidR="000170CF" w:rsidRPr="00310AA3">
              <w:rPr>
                <w:rFonts w:hint="eastAsia"/>
                <w:i/>
                <w:iCs/>
              </w:rPr>
              <w:t>š</w:t>
            </w:r>
            <w:r w:rsidR="000170CF" w:rsidRPr="00310AA3">
              <w:rPr>
                <w:i/>
                <w:iCs/>
              </w:rPr>
              <w:t>alinti esamus tur</w:t>
            </w:r>
            <w:r w:rsidR="000170CF" w:rsidRPr="00310AA3">
              <w:rPr>
                <w:rFonts w:hint="eastAsia"/>
                <w:i/>
                <w:iCs/>
              </w:rPr>
              <w:t>ė</w:t>
            </w:r>
            <w:r w:rsidR="000170CF" w:rsidRPr="00310AA3">
              <w:rPr>
                <w:i/>
                <w:iCs/>
              </w:rPr>
              <w:t xml:space="preserve">klus ir </w:t>
            </w:r>
            <w:r w:rsidR="000170CF" w:rsidRPr="00310AA3">
              <w:rPr>
                <w:rFonts w:hint="eastAsia"/>
                <w:i/>
                <w:iCs/>
              </w:rPr>
              <w:t>į</w:t>
            </w:r>
            <w:r w:rsidR="000170CF" w:rsidRPr="00310AA3">
              <w:rPr>
                <w:i/>
                <w:iCs/>
              </w:rPr>
              <w:t>rengti naujus tur</w:t>
            </w:r>
            <w:r w:rsidR="000170CF" w:rsidRPr="00310AA3">
              <w:rPr>
                <w:rFonts w:hint="eastAsia"/>
                <w:i/>
                <w:iCs/>
              </w:rPr>
              <w:t>ė</w:t>
            </w:r>
            <w:r w:rsidR="000170CF" w:rsidRPr="00310AA3">
              <w:rPr>
                <w:i/>
                <w:iCs/>
              </w:rPr>
              <w:t>klus atsi</w:t>
            </w:r>
            <w:r w:rsidR="000170CF" w:rsidRPr="00310AA3">
              <w:rPr>
                <w:rFonts w:hint="eastAsia"/>
                <w:i/>
                <w:iCs/>
              </w:rPr>
              <w:t>ž</w:t>
            </w:r>
            <w:r w:rsidR="000170CF" w:rsidRPr="00310AA3">
              <w:rPr>
                <w:i/>
                <w:iCs/>
              </w:rPr>
              <w:t xml:space="preserve">velgiant </w:t>
            </w:r>
            <w:r w:rsidR="000170CF" w:rsidRPr="00310AA3">
              <w:rPr>
                <w:rFonts w:hint="eastAsia"/>
                <w:i/>
                <w:iCs/>
              </w:rPr>
              <w:t>į</w:t>
            </w:r>
            <w:r w:rsidR="000170CF" w:rsidRPr="00310AA3">
              <w:rPr>
                <w:i/>
                <w:iCs/>
              </w:rPr>
              <w:t xml:space="preserve"> TR 2.01:2019 reglamento</w:t>
            </w:r>
            <w:r>
              <w:rPr>
                <w:i/>
                <w:iCs/>
              </w:rPr>
              <w:t xml:space="preserve"> </w:t>
            </w:r>
            <w:r w:rsidRPr="00310AA3">
              <w:rPr>
                <w:i/>
                <w:iCs/>
              </w:rPr>
              <w:t>96 p. reikalavimus</w:t>
            </w:r>
            <w:r>
              <w:rPr>
                <w:i/>
                <w:iCs/>
              </w:rPr>
              <w:t>,</w:t>
            </w:r>
          </w:p>
          <w:p w14:paraId="4CDD1709" w14:textId="7588AB03" w:rsidR="000170CF" w:rsidRPr="00310AA3" w:rsidRDefault="00296422" w:rsidP="000170CF">
            <w:pPr>
              <w:jc w:val="both"/>
              <w:rPr>
                <w:i/>
                <w:iCs/>
              </w:rPr>
            </w:pPr>
            <w:r>
              <w:rPr>
                <w:i/>
                <w:iCs/>
              </w:rPr>
              <w:t xml:space="preserve"> suprojektuoti laiptus nusileidimui į salą.</w:t>
            </w:r>
          </w:p>
          <w:p w14:paraId="1E61A206" w14:textId="344511CA" w:rsidR="000170CF" w:rsidRDefault="005E55B8" w:rsidP="000170CF">
            <w:pPr>
              <w:jc w:val="both"/>
              <w:rPr>
                <w:i/>
                <w:iCs/>
              </w:rPr>
            </w:pPr>
            <w:r>
              <w:rPr>
                <w:i/>
                <w:iCs/>
              </w:rPr>
              <w:t xml:space="preserve">3. </w:t>
            </w:r>
            <w:r w:rsidR="000170CF" w:rsidRPr="00310AA3">
              <w:rPr>
                <w:i/>
                <w:iCs/>
              </w:rPr>
              <w:t>Tilto prad</w:t>
            </w:r>
            <w:r w:rsidR="000170CF" w:rsidRPr="00310AA3">
              <w:rPr>
                <w:rFonts w:hint="eastAsia"/>
                <w:i/>
                <w:iCs/>
              </w:rPr>
              <w:t>ž</w:t>
            </w:r>
            <w:r w:rsidR="000170CF" w:rsidRPr="00310AA3">
              <w:rPr>
                <w:i/>
                <w:iCs/>
              </w:rPr>
              <w:t>ioje ir pabaigoje ties ramt</w:t>
            </w:r>
            <w:r w:rsidR="000170CF" w:rsidRPr="00310AA3">
              <w:rPr>
                <w:rFonts w:hint="eastAsia"/>
                <w:i/>
                <w:iCs/>
              </w:rPr>
              <w:t>ų</w:t>
            </w:r>
            <w:r w:rsidR="000170CF" w:rsidRPr="00310AA3">
              <w:rPr>
                <w:i/>
                <w:iCs/>
              </w:rPr>
              <w:t xml:space="preserve"> ir perdangos sij</w:t>
            </w:r>
            <w:r w:rsidR="000170CF" w:rsidRPr="00310AA3">
              <w:rPr>
                <w:rFonts w:hint="eastAsia"/>
                <w:i/>
                <w:iCs/>
              </w:rPr>
              <w:t>ų</w:t>
            </w:r>
            <w:r w:rsidR="000170CF" w:rsidRPr="00310AA3">
              <w:rPr>
                <w:i/>
                <w:iCs/>
              </w:rPr>
              <w:t xml:space="preserve"> sand</w:t>
            </w:r>
            <w:r w:rsidR="000170CF" w:rsidRPr="00310AA3">
              <w:rPr>
                <w:rFonts w:hint="eastAsia"/>
                <w:i/>
                <w:iCs/>
              </w:rPr>
              <w:t>ū</w:t>
            </w:r>
            <w:r w:rsidR="000170CF" w:rsidRPr="00310AA3">
              <w:rPr>
                <w:i/>
                <w:iCs/>
              </w:rPr>
              <w:t>ra pakloto lygmenyje turi b</w:t>
            </w:r>
            <w:r w:rsidR="000170CF" w:rsidRPr="00310AA3">
              <w:rPr>
                <w:rFonts w:hint="eastAsia"/>
                <w:i/>
                <w:iCs/>
              </w:rPr>
              <w:t>ū</w:t>
            </w:r>
            <w:r w:rsidR="000170CF" w:rsidRPr="00310AA3">
              <w:rPr>
                <w:i/>
                <w:iCs/>
              </w:rPr>
              <w:t>ti</w:t>
            </w:r>
            <w:r>
              <w:rPr>
                <w:i/>
                <w:iCs/>
              </w:rPr>
              <w:t xml:space="preserve"> </w:t>
            </w:r>
            <w:r w:rsidR="000170CF" w:rsidRPr="00310AA3">
              <w:rPr>
                <w:rFonts w:hint="eastAsia"/>
                <w:i/>
                <w:iCs/>
              </w:rPr>
              <w:t>į</w:t>
            </w:r>
            <w:r w:rsidR="000170CF" w:rsidRPr="00310AA3">
              <w:rPr>
                <w:i/>
                <w:iCs/>
              </w:rPr>
              <w:t>rengti nauji pakloto deformaciniai pj</w:t>
            </w:r>
            <w:r w:rsidR="000170CF" w:rsidRPr="00310AA3">
              <w:rPr>
                <w:rFonts w:hint="eastAsia"/>
                <w:i/>
                <w:iCs/>
              </w:rPr>
              <w:t>ū</w:t>
            </w:r>
            <w:r w:rsidR="000170CF" w:rsidRPr="00310AA3">
              <w:rPr>
                <w:i/>
                <w:iCs/>
              </w:rPr>
              <w:t>viai, kurie turi tenkinti TR 2.01:2019 reglamento 92</w:t>
            </w:r>
            <w:r w:rsidR="000170CF" w:rsidRPr="00310AA3">
              <w:rPr>
                <w:rFonts w:hint="eastAsia"/>
                <w:i/>
                <w:iCs/>
              </w:rPr>
              <w:t>–</w:t>
            </w:r>
            <w:r w:rsidR="000170CF" w:rsidRPr="00310AA3">
              <w:rPr>
                <w:i/>
                <w:iCs/>
              </w:rPr>
              <w:t>94 p.</w:t>
            </w:r>
            <w:r>
              <w:rPr>
                <w:i/>
                <w:iCs/>
              </w:rPr>
              <w:t xml:space="preserve"> </w:t>
            </w:r>
            <w:r w:rsidR="000170CF" w:rsidRPr="00310AA3">
              <w:rPr>
                <w:i/>
                <w:iCs/>
              </w:rPr>
              <w:t>reikalavimus.</w:t>
            </w:r>
          </w:p>
          <w:p w14:paraId="171D2B8C" w14:textId="2C232937" w:rsidR="000170CF" w:rsidRDefault="005E55B8" w:rsidP="000170CF">
            <w:pPr>
              <w:jc w:val="both"/>
              <w:rPr>
                <w:i/>
                <w:iCs/>
              </w:rPr>
            </w:pPr>
            <w:r>
              <w:rPr>
                <w:i/>
                <w:iCs/>
              </w:rPr>
              <w:t xml:space="preserve">4. </w:t>
            </w:r>
            <w:r w:rsidR="000170CF" w:rsidRPr="00310AA3">
              <w:rPr>
                <w:i/>
                <w:iCs/>
              </w:rPr>
              <w:t xml:space="preserve">Pakeisti esamus paslankius atraminius guolius atramose 1-3 ir 5-8 bei </w:t>
            </w:r>
            <w:r w:rsidR="000170CF" w:rsidRPr="00310AA3">
              <w:rPr>
                <w:rFonts w:hint="eastAsia"/>
                <w:i/>
                <w:iCs/>
              </w:rPr>
              <w:t>į</w:t>
            </w:r>
            <w:r w:rsidR="000170CF" w:rsidRPr="00310AA3">
              <w:rPr>
                <w:i/>
                <w:iCs/>
              </w:rPr>
              <w:t>rengti nepaslankius</w:t>
            </w:r>
            <w:r w:rsidR="000170CF">
              <w:rPr>
                <w:i/>
                <w:iCs/>
              </w:rPr>
              <w:t xml:space="preserve"> </w:t>
            </w:r>
            <w:r w:rsidR="000170CF" w:rsidRPr="00310AA3">
              <w:rPr>
                <w:i/>
                <w:iCs/>
              </w:rPr>
              <w:t>atraminius guolius atramoje 4. Atramose (</w:t>
            </w:r>
            <w:proofErr w:type="spellStart"/>
            <w:r w:rsidR="000170CF" w:rsidRPr="00310AA3">
              <w:rPr>
                <w:i/>
                <w:iCs/>
              </w:rPr>
              <w:t>ramtuose</w:t>
            </w:r>
            <w:proofErr w:type="spellEnd"/>
            <w:r w:rsidR="000170CF" w:rsidRPr="00310AA3">
              <w:rPr>
                <w:i/>
                <w:iCs/>
              </w:rPr>
              <w:t xml:space="preserve"> ir tauruose) rekomenduojama </w:t>
            </w:r>
            <w:r w:rsidR="000170CF" w:rsidRPr="00310AA3">
              <w:rPr>
                <w:rFonts w:hint="eastAsia"/>
                <w:i/>
                <w:iCs/>
              </w:rPr>
              <w:t>į</w:t>
            </w:r>
            <w:r w:rsidR="000170CF" w:rsidRPr="00310AA3">
              <w:rPr>
                <w:i/>
                <w:iCs/>
              </w:rPr>
              <w:t>rengti aik</w:t>
            </w:r>
            <w:r w:rsidR="000170CF" w:rsidRPr="00310AA3">
              <w:rPr>
                <w:rFonts w:hint="eastAsia"/>
                <w:i/>
                <w:iCs/>
              </w:rPr>
              <w:t>š</w:t>
            </w:r>
            <w:r w:rsidR="000170CF" w:rsidRPr="00310AA3">
              <w:rPr>
                <w:i/>
                <w:iCs/>
              </w:rPr>
              <w:t>teles</w:t>
            </w:r>
            <w:r w:rsidR="000170CF">
              <w:rPr>
                <w:i/>
                <w:iCs/>
              </w:rPr>
              <w:t xml:space="preserve"> </w:t>
            </w:r>
            <w:r w:rsidR="000170CF" w:rsidRPr="00310AA3">
              <w:rPr>
                <w:i/>
                <w:iCs/>
              </w:rPr>
              <w:t>atramini</w:t>
            </w:r>
            <w:r w:rsidR="000170CF" w:rsidRPr="00310AA3">
              <w:rPr>
                <w:rFonts w:hint="eastAsia"/>
                <w:i/>
                <w:iCs/>
              </w:rPr>
              <w:t>ų</w:t>
            </w:r>
            <w:r w:rsidR="000170CF" w:rsidRPr="00310AA3">
              <w:rPr>
                <w:i/>
                <w:iCs/>
              </w:rPr>
              <w:t xml:space="preserve"> guoli</w:t>
            </w:r>
            <w:r w:rsidR="000170CF" w:rsidRPr="00310AA3">
              <w:rPr>
                <w:rFonts w:hint="eastAsia"/>
                <w:i/>
                <w:iCs/>
              </w:rPr>
              <w:t>ų</w:t>
            </w:r>
            <w:r w:rsidR="000170CF" w:rsidRPr="00310AA3">
              <w:rPr>
                <w:i/>
                <w:iCs/>
              </w:rPr>
              <w:t xml:space="preserve"> atr</w:t>
            </w:r>
            <w:r w:rsidR="000170CF" w:rsidRPr="00310AA3">
              <w:rPr>
                <w:rFonts w:hint="eastAsia"/>
                <w:i/>
                <w:iCs/>
              </w:rPr>
              <w:t>ė</w:t>
            </w:r>
            <w:r w:rsidR="000170CF" w:rsidRPr="00310AA3">
              <w:rPr>
                <w:i/>
                <w:iCs/>
              </w:rPr>
              <w:t>mimui.</w:t>
            </w:r>
          </w:p>
          <w:p w14:paraId="52589C91" w14:textId="5A99F3AE" w:rsidR="000170CF" w:rsidRPr="00310AA3" w:rsidRDefault="005E55B8" w:rsidP="000170CF">
            <w:pPr>
              <w:jc w:val="both"/>
              <w:rPr>
                <w:i/>
                <w:iCs/>
              </w:rPr>
            </w:pPr>
            <w:r>
              <w:rPr>
                <w:i/>
                <w:iCs/>
              </w:rPr>
              <w:t xml:space="preserve">5. </w:t>
            </w:r>
            <w:r w:rsidR="000170CF" w:rsidRPr="00310AA3">
              <w:rPr>
                <w:i/>
                <w:iCs/>
              </w:rPr>
              <w:t>B</w:t>
            </w:r>
            <w:r w:rsidR="000170CF" w:rsidRPr="00310AA3">
              <w:rPr>
                <w:rFonts w:hint="eastAsia"/>
                <w:i/>
                <w:iCs/>
              </w:rPr>
              <w:t>ū</w:t>
            </w:r>
            <w:r w:rsidR="000170CF" w:rsidRPr="00310AA3">
              <w:rPr>
                <w:i/>
                <w:iCs/>
              </w:rPr>
              <w:t xml:space="preserve">tina imtis </w:t>
            </w:r>
            <w:r w:rsidR="000170CF" w:rsidRPr="00310AA3">
              <w:rPr>
                <w:rFonts w:hint="eastAsia"/>
                <w:i/>
                <w:iCs/>
              </w:rPr>
              <w:t>š</w:t>
            </w:r>
            <w:r w:rsidR="000170CF" w:rsidRPr="00310AA3">
              <w:rPr>
                <w:i/>
                <w:iCs/>
              </w:rPr>
              <w:t>i</w:t>
            </w:r>
            <w:r w:rsidR="000170CF" w:rsidRPr="00310AA3">
              <w:rPr>
                <w:rFonts w:hint="eastAsia"/>
                <w:i/>
                <w:iCs/>
              </w:rPr>
              <w:t>ų</w:t>
            </w:r>
            <w:r w:rsidR="000170CF" w:rsidRPr="00310AA3">
              <w:rPr>
                <w:i/>
                <w:iCs/>
              </w:rPr>
              <w:t xml:space="preserve"> priemoni</w:t>
            </w:r>
            <w:r w:rsidR="000170CF" w:rsidRPr="00310AA3">
              <w:rPr>
                <w:rFonts w:hint="eastAsia"/>
                <w:i/>
                <w:iCs/>
              </w:rPr>
              <w:t>ų</w:t>
            </w:r>
            <w:r w:rsidR="000170CF" w:rsidRPr="00310AA3">
              <w:rPr>
                <w:i/>
                <w:iCs/>
              </w:rPr>
              <w:t xml:space="preserve"> tilto perdang</w:t>
            </w:r>
            <w:r w:rsidR="000170CF" w:rsidRPr="00310AA3">
              <w:rPr>
                <w:rFonts w:hint="eastAsia"/>
                <w:i/>
                <w:iCs/>
              </w:rPr>
              <w:t>ų</w:t>
            </w:r>
            <w:r w:rsidR="000170CF" w:rsidRPr="00310AA3">
              <w:rPr>
                <w:i/>
                <w:iCs/>
              </w:rPr>
              <w:t xml:space="preserve"> ir atram</w:t>
            </w:r>
            <w:r w:rsidR="000170CF" w:rsidRPr="00310AA3">
              <w:rPr>
                <w:rFonts w:hint="eastAsia"/>
                <w:i/>
                <w:iCs/>
              </w:rPr>
              <w:t>ų</w:t>
            </w:r>
            <w:r w:rsidR="000170CF" w:rsidRPr="00310AA3">
              <w:rPr>
                <w:i/>
                <w:iCs/>
              </w:rPr>
              <w:t xml:space="preserve"> technin</w:t>
            </w:r>
            <w:r w:rsidR="000170CF" w:rsidRPr="00310AA3">
              <w:rPr>
                <w:rFonts w:hint="eastAsia"/>
                <w:i/>
                <w:iCs/>
              </w:rPr>
              <w:t>ė</w:t>
            </w:r>
            <w:r w:rsidR="000170CF" w:rsidRPr="00310AA3">
              <w:rPr>
                <w:i/>
                <w:iCs/>
              </w:rPr>
              <w:t>s b</w:t>
            </w:r>
            <w:r w:rsidR="000170CF" w:rsidRPr="00310AA3">
              <w:rPr>
                <w:rFonts w:hint="eastAsia"/>
                <w:i/>
                <w:iCs/>
              </w:rPr>
              <w:t>ū</w:t>
            </w:r>
            <w:r w:rsidR="000170CF" w:rsidRPr="00310AA3">
              <w:rPr>
                <w:i/>
                <w:iCs/>
              </w:rPr>
              <w:t>kl</w:t>
            </w:r>
            <w:r w:rsidR="000170CF" w:rsidRPr="00310AA3">
              <w:rPr>
                <w:rFonts w:hint="eastAsia"/>
                <w:i/>
                <w:iCs/>
              </w:rPr>
              <w:t>ė</w:t>
            </w:r>
            <w:r w:rsidR="000170CF" w:rsidRPr="00310AA3">
              <w:rPr>
                <w:i/>
                <w:iCs/>
              </w:rPr>
              <w:t>s atstatymui:</w:t>
            </w:r>
          </w:p>
          <w:p w14:paraId="1141244A" w14:textId="56FB3027" w:rsidR="000170CF" w:rsidRPr="00310AA3" w:rsidRDefault="000170CF" w:rsidP="000170CF">
            <w:pPr>
              <w:jc w:val="both"/>
              <w:rPr>
                <w:i/>
                <w:iCs/>
              </w:rPr>
            </w:pPr>
            <w:r>
              <w:rPr>
                <w:i/>
                <w:iCs/>
              </w:rPr>
              <w:t>-</w:t>
            </w:r>
            <w:r w:rsidRPr="00310AA3">
              <w:rPr>
                <w:i/>
                <w:iCs/>
              </w:rPr>
              <w:t xml:space="preserve"> reik</w:t>
            </w:r>
            <w:r w:rsidRPr="00310AA3">
              <w:rPr>
                <w:rFonts w:hint="eastAsia"/>
                <w:i/>
                <w:iCs/>
              </w:rPr>
              <w:t>š</w:t>
            </w:r>
            <w:r w:rsidRPr="00310AA3">
              <w:rPr>
                <w:i/>
                <w:iCs/>
              </w:rPr>
              <w:t>mingai pa</w:t>
            </w:r>
            <w:r w:rsidRPr="00310AA3">
              <w:rPr>
                <w:rFonts w:hint="eastAsia"/>
                <w:i/>
                <w:iCs/>
              </w:rPr>
              <w:t>ž</w:t>
            </w:r>
            <w:r w:rsidRPr="00310AA3">
              <w:rPr>
                <w:i/>
                <w:iCs/>
              </w:rPr>
              <w:t>eist</w:t>
            </w:r>
            <w:r w:rsidRPr="00310AA3">
              <w:rPr>
                <w:rFonts w:hint="eastAsia"/>
                <w:i/>
                <w:iCs/>
              </w:rPr>
              <w:t>ų</w:t>
            </w:r>
            <w:r w:rsidRPr="00310AA3">
              <w:rPr>
                <w:i/>
                <w:iCs/>
              </w:rPr>
              <w:t xml:space="preserve"> paklot</w:t>
            </w:r>
            <w:r w:rsidRPr="00310AA3">
              <w:rPr>
                <w:rFonts w:hint="eastAsia"/>
                <w:i/>
                <w:iCs/>
              </w:rPr>
              <w:t>ą</w:t>
            </w:r>
            <w:r w:rsidRPr="00310AA3">
              <w:rPr>
                <w:i/>
                <w:iCs/>
              </w:rPr>
              <w:t xml:space="preserve"> laikan</w:t>
            </w:r>
            <w:r w:rsidRPr="00310AA3">
              <w:rPr>
                <w:rFonts w:hint="eastAsia"/>
                <w:i/>
                <w:iCs/>
              </w:rPr>
              <w:t>č</w:t>
            </w:r>
            <w:r w:rsidRPr="00310AA3">
              <w:rPr>
                <w:i/>
                <w:iCs/>
              </w:rPr>
              <w:t>i</w:t>
            </w:r>
            <w:r w:rsidRPr="00310AA3">
              <w:rPr>
                <w:rFonts w:hint="eastAsia"/>
                <w:i/>
                <w:iCs/>
              </w:rPr>
              <w:t>ų</w:t>
            </w:r>
            <w:r w:rsidRPr="00310AA3">
              <w:rPr>
                <w:i/>
                <w:iCs/>
              </w:rPr>
              <w:t xml:space="preserve"> plok</w:t>
            </w:r>
            <w:r w:rsidRPr="00310AA3">
              <w:rPr>
                <w:rFonts w:hint="eastAsia"/>
                <w:i/>
                <w:iCs/>
              </w:rPr>
              <w:t>šč</w:t>
            </w:r>
            <w:r w:rsidRPr="00310AA3">
              <w:rPr>
                <w:i/>
                <w:iCs/>
              </w:rPr>
              <w:t>i</w:t>
            </w:r>
            <w:r w:rsidRPr="00310AA3">
              <w:rPr>
                <w:rFonts w:hint="eastAsia"/>
                <w:i/>
                <w:iCs/>
              </w:rPr>
              <w:t>ų</w:t>
            </w:r>
            <w:r w:rsidRPr="00310AA3">
              <w:rPr>
                <w:i/>
                <w:iCs/>
              </w:rPr>
              <w:t xml:space="preserve"> gembini</w:t>
            </w:r>
            <w:r w:rsidRPr="00310AA3">
              <w:rPr>
                <w:rFonts w:hint="eastAsia"/>
                <w:i/>
                <w:iCs/>
              </w:rPr>
              <w:t>ų</w:t>
            </w:r>
            <w:r w:rsidRPr="00310AA3">
              <w:rPr>
                <w:i/>
                <w:iCs/>
              </w:rPr>
              <w:t xml:space="preserve"> dali</w:t>
            </w:r>
            <w:r w:rsidRPr="00310AA3">
              <w:rPr>
                <w:rFonts w:hint="eastAsia"/>
                <w:i/>
                <w:iCs/>
              </w:rPr>
              <w:t>ų</w:t>
            </w:r>
            <w:r w:rsidRPr="00310AA3">
              <w:rPr>
                <w:i/>
                <w:iCs/>
              </w:rPr>
              <w:t xml:space="preserve"> ties kra</w:t>
            </w:r>
            <w:r w:rsidRPr="00310AA3">
              <w:rPr>
                <w:rFonts w:hint="eastAsia"/>
                <w:i/>
                <w:iCs/>
              </w:rPr>
              <w:t>š</w:t>
            </w:r>
            <w:r w:rsidRPr="00310AA3">
              <w:rPr>
                <w:i/>
                <w:iCs/>
              </w:rPr>
              <w:t>tin</w:t>
            </w:r>
            <w:r w:rsidRPr="00310AA3">
              <w:rPr>
                <w:rFonts w:hint="eastAsia"/>
                <w:i/>
                <w:iCs/>
              </w:rPr>
              <w:t>ė</w:t>
            </w:r>
            <w:r w:rsidRPr="00310AA3">
              <w:rPr>
                <w:i/>
                <w:iCs/>
              </w:rPr>
              <w:t>mis sijomis</w:t>
            </w:r>
            <w:r w:rsidR="005E55B8">
              <w:rPr>
                <w:i/>
                <w:iCs/>
              </w:rPr>
              <w:t xml:space="preserve"> </w:t>
            </w:r>
            <w:r w:rsidRPr="00310AA3">
              <w:rPr>
                <w:i/>
                <w:iCs/>
              </w:rPr>
              <w:t>keitimas naujomis arba stiprinimas;</w:t>
            </w:r>
          </w:p>
          <w:p w14:paraId="7BF84FA2" w14:textId="476A9BB0" w:rsidR="000170CF" w:rsidRPr="00310AA3" w:rsidRDefault="000170CF" w:rsidP="000170CF">
            <w:pPr>
              <w:jc w:val="both"/>
              <w:rPr>
                <w:i/>
                <w:iCs/>
              </w:rPr>
            </w:pPr>
            <w:r>
              <w:rPr>
                <w:i/>
                <w:iCs/>
              </w:rPr>
              <w:t>-</w:t>
            </w:r>
            <w:r w:rsidRPr="00310AA3">
              <w:rPr>
                <w:i/>
                <w:iCs/>
              </w:rPr>
              <w:t xml:space="preserve"> zonose, kuriose perdangos sij</w:t>
            </w:r>
            <w:r w:rsidRPr="00310AA3">
              <w:rPr>
                <w:rFonts w:hint="eastAsia"/>
                <w:i/>
                <w:iCs/>
              </w:rPr>
              <w:t>ų</w:t>
            </w:r>
            <w:r w:rsidRPr="00310AA3">
              <w:rPr>
                <w:i/>
                <w:iCs/>
              </w:rPr>
              <w:t xml:space="preserve"> ir atram</w:t>
            </w:r>
            <w:r w:rsidRPr="00310AA3">
              <w:rPr>
                <w:rFonts w:hint="eastAsia"/>
                <w:i/>
                <w:iCs/>
              </w:rPr>
              <w:t>ų</w:t>
            </w:r>
            <w:r w:rsidRPr="00310AA3">
              <w:rPr>
                <w:i/>
                <w:iCs/>
              </w:rPr>
              <w:t xml:space="preserve"> betonas pa</w:t>
            </w:r>
            <w:r w:rsidRPr="00310AA3">
              <w:rPr>
                <w:rFonts w:hint="eastAsia"/>
                <w:i/>
                <w:iCs/>
              </w:rPr>
              <w:t>ž</w:t>
            </w:r>
            <w:r w:rsidRPr="00310AA3">
              <w:rPr>
                <w:i/>
                <w:iCs/>
              </w:rPr>
              <w:t>eistas betono pavir</w:t>
            </w:r>
            <w:r w:rsidRPr="00310AA3">
              <w:rPr>
                <w:rFonts w:hint="eastAsia"/>
                <w:i/>
                <w:iCs/>
              </w:rPr>
              <w:t>š</w:t>
            </w:r>
            <w:r w:rsidRPr="00310AA3">
              <w:rPr>
                <w:i/>
                <w:iCs/>
              </w:rPr>
              <w:t>i</w:t>
            </w:r>
            <w:r w:rsidRPr="00310AA3">
              <w:rPr>
                <w:rFonts w:hint="eastAsia"/>
                <w:i/>
                <w:iCs/>
              </w:rPr>
              <w:t>ų</w:t>
            </w:r>
            <w:r w:rsidRPr="00310AA3">
              <w:rPr>
                <w:i/>
                <w:iCs/>
              </w:rPr>
              <w:t xml:space="preserve"> valymas ir</w:t>
            </w:r>
            <w:r w:rsidR="005E55B8">
              <w:rPr>
                <w:i/>
                <w:iCs/>
              </w:rPr>
              <w:t xml:space="preserve"> </w:t>
            </w:r>
            <w:r w:rsidRPr="00310AA3">
              <w:rPr>
                <w:i/>
                <w:iCs/>
              </w:rPr>
              <w:t>apsaugini</w:t>
            </w:r>
            <w:r w:rsidRPr="00310AA3">
              <w:rPr>
                <w:rFonts w:hint="eastAsia"/>
                <w:i/>
                <w:iCs/>
              </w:rPr>
              <w:t>ų</w:t>
            </w:r>
            <w:r w:rsidRPr="00310AA3">
              <w:rPr>
                <w:i/>
                <w:iCs/>
              </w:rPr>
              <w:t xml:space="preserve"> dang</w:t>
            </w:r>
            <w:r w:rsidRPr="00310AA3">
              <w:rPr>
                <w:rFonts w:hint="eastAsia"/>
                <w:i/>
                <w:iCs/>
              </w:rPr>
              <w:t>ų</w:t>
            </w:r>
            <w:r w:rsidRPr="00310AA3">
              <w:rPr>
                <w:i/>
                <w:iCs/>
              </w:rPr>
              <w:t xml:space="preserve"> atstatymas: nuvalomi betono pavir</w:t>
            </w:r>
            <w:r w:rsidRPr="00310AA3">
              <w:rPr>
                <w:rFonts w:hint="eastAsia"/>
                <w:i/>
                <w:iCs/>
              </w:rPr>
              <w:t>š</w:t>
            </w:r>
            <w:r w:rsidRPr="00310AA3">
              <w:rPr>
                <w:i/>
                <w:iCs/>
              </w:rPr>
              <w:t>iai, pa</w:t>
            </w:r>
            <w:r w:rsidRPr="00310AA3">
              <w:rPr>
                <w:rFonts w:hint="eastAsia"/>
                <w:i/>
                <w:iCs/>
              </w:rPr>
              <w:t>š</w:t>
            </w:r>
            <w:r w:rsidRPr="00310AA3">
              <w:rPr>
                <w:i/>
                <w:iCs/>
              </w:rPr>
              <w:t>alinamas at</w:t>
            </w:r>
            <w:r w:rsidRPr="00310AA3">
              <w:rPr>
                <w:rFonts w:hint="eastAsia"/>
                <w:i/>
                <w:iCs/>
              </w:rPr>
              <w:t>š</w:t>
            </w:r>
            <w:r w:rsidRPr="00310AA3">
              <w:rPr>
                <w:i/>
                <w:iCs/>
              </w:rPr>
              <w:t>ok</w:t>
            </w:r>
            <w:r w:rsidRPr="00310AA3">
              <w:rPr>
                <w:rFonts w:hint="eastAsia"/>
                <w:i/>
                <w:iCs/>
              </w:rPr>
              <w:t>ę</w:t>
            </w:r>
            <w:r w:rsidRPr="00310AA3">
              <w:rPr>
                <w:i/>
                <w:iCs/>
              </w:rPr>
              <w:t>s apsauginis</w:t>
            </w:r>
          </w:p>
          <w:p w14:paraId="1678BEC6" w14:textId="37D202A7" w:rsidR="000170CF" w:rsidRPr="00310AA3" w:rsidRDefault="000170CF" w:rsidP="000170CF">
            <w:pPr>
              <w:jc w:val="both"/>
              <w:rPr>
                <w:i/>
                <w:iCs/>
              </w:rPr>
            </w:pPr>
            <w:r w:rsidRPr="00310AA3">
              <w:rPr>
                <w:i/>
                <w:iCs/>
              </w:rPr>
              <w:t>sluoksnis ir atker</w:t>
            </w:r>
            <w:r w:rsidRPr="00310AA3">
              <w:rPr>
                <w:rFonts w:hint="eastAsia"/>
                <w:i/>
                <w:iCs/>
              </w:rPr>
              <w:t>ę</w:t>
            </w:r>
            <w:r w:rsidRPr="00310AA3">
              <w:rPr>
                <w:i/>
                <w:iCs/>
              </w:rPr>
              <w:t xml:space="preserve"> betono gabalai, u</w:t>
            </w:r>
            <w:r w:rsidRPr="00310AA3">
              <w:rPr>
                <w:rFonts w:hint="eastAsia"/>
                <w:i/>
                <w:iCs/>
              </w:rPr>
              <w:t>ž</w:t>
            </w:r>
            <w:r w:rsidRPr="00310AA3">
              <w:rPr>
                <w:i/>
                <w:iCs/>
              </w:rPr>
              <w:t>taisomos kavernos, pavir</w:t>
            </w:r>
            <w:r w:rsidRPr="00310AA3">
              <w:rPr>
                <w:rFonts w:hint="eastAsia"/>
                <w:i/>
                <w:iCs/>
              </w:rPr>
              <w:t>š</w:t>
            </w:r>
            <w:r w:rsidRPr="00310AA3">
              <w:rPr>
                <w:i/>
                <w:iCs/>
              </w:rPr>
              <w:t>in</w:t>
            </w:r>
            <w:r w:rsidRPr="00310AA3">
              <w:rPr>
                <w:rFonts w:hint="eastAsia"/>
                <w:i/>
                <w:iCs/>
              </w:rPr>
              <w:t>ė</w:t>
            </w:r>
            <w:r w:rsidRPr="00310AA3">
              <w:rPr>
                <w:i/>
                <w:iCs/>
              </w:rPr>
              <w:t>s pa</w:t>
            </w:r>
            <w:r w:rsidRPr="00310AA3">
              <w:rPr>
                <w:rFonts w:hint="eastAsia"/>
                <w:i/>
                <w:iCs/>
              </w:rPr>
              <w:t>ž</w:t>
            </w:r>
            <w:r w:rsidRPr="00310AA3">
              <w:rPr>
                <w:i/>
                <w:iCs/>
              </w:rPr>
              <w:t>aidos ir ply</w:t>
            </w:r>
            <w:r w:rsidRPr="00310AA3">
              <w:rPr>
                <w:rFonts w:hint="eastAsia"/>
                <w:i/>
                <w:iCs/>
              </w:rPr>
              <w:t>š</w:t>
            </w:r>
            <w:r w:rsidRPr="00310AA3">
              <w:rPr>
                <w:i/>
                <w:iCs/>
              </w:rPr>
              <w:t>iai,</w:t>
            </w:r>
            <w:r w:rsidR="005E55B8">
              <w:rPr>
                <w:i/>
                <w:iCs/>
              </w:rPr>
              <w:t xml:space="preserve"> </w:t>
            </w:r>
            <w:r w:rsidRPr="00310AA3">
              <w:rPr>
                <w:i/>
                <w:iCs/>
              </w:rPr>
              <w:t>atstatomas pa</w:t>
            </w:r>
            <w:r w:rsidRPr="00310AA3">
              <w:rPr>
                <w:rFonts w:hint="eastAsia"/>
                <w:i/>
                <w:iCs/>
              </w:rPr>
              <w:t>ž</w:t>
            </w:r>
            <w:r w:rsidRPr="00310AA3">
              <w:rPr>
                <w:i/>
                <w:iCs/>
              </w:rPr>
              <w:t>eistas apsauginis sluoksnis, sud</w:t>
            </w:r>
            <w:r w:rsidRPr="00310AA3">
              <w:rPr>
                <w:rFonts w:hint="eastAsia"/>
                <w:i/>
                <w:iCs/>
              </w:rPr>
              <w:t>ū</w:t>
            </w:r>
            <w:r w:rsidRPr="00310AA3">
              <w:rPr>
                <w:i/>
                <w:iCs/>
              </w:rPr>
              <w:t>l</w:t>
            </w:r>
            <w:r w:rsidRPr="00310AA3">
              <w:rPr>
                <w:rFonts w:hint="eastAsia"/>
                <w:i/>
                <w:iCs/>
              </w:rPr>
              <w:t>ė</w:t>
            </w:r>
            <w:r w:rsidRPr="00310AA3">
              <w:rPr>
                <w:i/>
                <w:iCs/>
              </w:rPr>
              <w:t>j</w:t>
            </w:r>
            <w:r w:rsidRPr="00310AA3">
              <w:rPr>
                <w:rFonts w:hint="eastAsia"/>
                <w:i/>
                <w:iCs/>
              </w:rPr>
              <w:t>ę</w:t>
            </w:r>
            <w:r w:rsidRPr="00310AA3">
              <w:rPr>
                <w:i/>
                <w:iCs/>
              </w:rPr>
              <w:t xml:space="preserve"> pavir</w:t>
            </w:r>
            <w:r w:rsidRPr="00310AA3">
              <w:rPr>
                <w:rFonts w:hint="eastAsia"/>
                <w:i/>
                <w:iCs/>
              </w:rPr>
              <w:t>š</w:t>
            </w:r>
            <w:r w:rsidRPr="00310AA3">
              <w:rPr>
                <w:i/>
                <w:iCs/>
              </w:rPr>
              <w:t>iai;</w:t>
            </w:r>
          </w:p>
          <w:p w14:paraId="500FB633" w14:textId="75F5EE15" w:rsidR="000170CF" w:rsidRPr="00310AA3" w:rsidRDefault="000170CF" w:rsidP="000170CF">
            <w:pPr>
              <w:jc w:val="both"/>
              <w:rPr>
                <w:i/>
                <w:iCs/>
              </w:rPr>
            </w:pPr>
            <w:r>
              <w:rPr>
                <w:i/>
                <w:iCs/>
              </w:rPr>
              <w:t>-</w:t>
            </w:r>
            <w:r w:rsidRPr="00310AA3">
              <w:rPr>
                <w:i/>
                <w:iCs/>
              </w:rPr>
              <w:t>atidengus pa</w:t>
            </w:r>
            <w:r w:rsidRPr="00310AA3">
              <w:rPr>
                <w:rFonts w:hint="eastAsia"/>
                <w:i/>
                <w:iCs/>
              </w:rPr>
              <w:t>ž</w:t>
            </w:r>
            <w:r w:rsidRPr="00310AA3">
              <w:rPr>
                <w:i/>
                <w:iCs/>
              </w:rPr>
              <w:t>eisto betono sluoksnius ir nusta</w:t>
            </w:r>
            <w:r w:rsidRPr="00310AA3">
              <w:rPr>
                <w:rFonts w:hint="eastAsia"/>
                <w:i/>
                <w:iCs/>
              </w:rPr>
              <w:t>č</w:t>
            </w:r>
            <w:r w:rsidRPr="00310AA3">
              <w:rPr>
                <w:i/>
                <w:iCs/>
              </w:rPr>
              <w:t>ius armat</w:t>
            </w:r>
            <w:r w:rsidRPr="00310AA3">
              <w:rPr>
                <w:rFonts w:hint="eastAsia"/>
                <w:i/>
                <w:iCs/>
              </w:rPr>
              <w:t>ū</w:t>
            </w:r>
            <w:r w:rsidRPr="00310AA3">
              <w:rPr>
                <w:i/>
                <w:iCs/>
              </w:rPr>
              <w:t>ros korozij</w:t>
            </w:r>
            <w:r w:rsidRPr="00310AA3">
              <w:rPr>
                <w:rFonts w:hint="eastAsia"/>
                <w:i/>
                <w:iCs/>
              </w:rPr>
              <w:t>ą</w:t>
            </w:r>
            <w:r w:rsidRPr="00310AA3">
              <w:rPr>
                <w:i/>
                <w:iCs/>
              </w:rPr>
              <w:t>, r</w:t>
            </w:r>
            <w:r w:rsidRPr="00310AA3">
              <w:rPr>
                <w:rFonts w:hint="eastAsia"/>
                <w:i/>
                <w:iCs/>
              </w:rPr>
              <w:t>ū</w:t>
            </w:r>
            <w:r w:rsidRPr="00310AA3">
              <w:rPr>
                <w:i/>
                <w:iCs/>
              </w:rPr>
              <w:t>dijan</w:t>
            </w:r>
            <w:r w:rsidRPr="00310AA3">
              <w:rPr>
                <w:rFonts w:hint="eastAsia"/>
                <w:i/>
                <w:iCs/>
              </w:rPr>
              <w:t>č</w:t>
            </w:r>
            <w:r w:rsidRPr="00310AA3">
              <w:rPr>
                <w:i/>
                <w:iCs/>
              </w:rPr>
              <w:t>i</w:t>
            </w:r>
            <w:r w:rsidRPr="00310AA3">
              <w:rPr>
                <w:rFonts w:hint="eastAsia"/>
                <w:i/>
                <w:iCs/>
              </w:rPr>
              <w:t>ų</w:t>
            </w:r>
            <w:r w:rsidRPr="00310AA3">
              <w:rPr>
                <w:i/>
                <w:iCs/>
              </w:rPr>
              <w:t xml:space="preserve"> ir</w:t>
            </w:r>
            <w:r w:rsidR="005E55B8">
              <w:rPr>
                <w:i/>
                <w:iCs/>
              </w:rPr>
              <w:t xml:space="preserve"> </w:t>
            </w:r>
            <w:r w:rsidRPr="00310AA3">
              <w:rPr>
                <w:i/>
                <w:iCs/>
              </w:rPr>
              <w:t>atsidengusi</w:t>
            </w:r>
            <w:r w:rsidRPr="00310AA3">
              <w:rPr>
                <w:rFonts w:hint="eastAsia"/>
                <w:i/>
                <w:iCs/>
              </w:rPr>
              <w:t>ų</w:t>
            </w:r>
            <w:r w:rsidRPr="00310AA3">
              <w:rPr>
                <w:i/>
                <w:iCs/>
              </w:rPr>
              <w:t xml:space="preserve"> armat</w:t>
            </w:r>
            <w:r w:rsidRPr="00310AA3">
              <w:rPr>
                <w:rFonts w:hint="eastAsia"/>
                <w:i/>
                <w:iCs/>
              </w:rPr>
              <w:t>ū</w:t>
            </w:r>
            <w:r w:rsidRPr="00310AA3">
              <w:rPr>
                <w:i/>
                <w:iCs/>
              </w:rPr>
              <w:t>ros stryp</w:t>
            </w:r>
            <w:r w:rsidRPr="00310AA3">
              <w:rPr>
                <w:rFonts w:hint="eastAsia"/>
                <w:i/>
                <w:iCs/>
              </w:rPr>
              <w:t>ų</w:t>
            </w:r>
            <w:r w:rsidRPr="00310AA3">
              <w:rPr>
                <w:i/>
                <w:iCs/>
              </w:rPr>
              <w:t xml:space="preserve"> nuvalymas bei atsidengusios armat</w:t>
            </w:r>
            <w:r w:rsidRPr="00310AA3">
              <w:rPr>
                <w:rFonts w:hint="eastAsia"/>
                <w:i/>
                <w:iCs/>
              </w:rPr>
              <w:t>ū</w:t>
            </w:r>
            <w:r w:rsidRPr="00310AA3">
              <w:rPr>
                <w:i/>
                <w:iCs/>
              </w:rPr>
              <w:t>ros padengimas</w:t>
            </w:r>
          </w:p>
          <w:p w14:paraId="3F922A2D" w14:textId="16788A94" w:rsidR="000170CF" w:rsidRPr="00310AA3" w:rsidRDefault="000170CF" w:rsidP="000170CF">
            <w:pPr>
              <w:jc w:val="both"/>
              <w:rPr>
                <w:i/>
                <w:iCs/>
              </w:rPr>
            </w:pPr>
            <w:r w:rsidRPr="00310AA3">
              <w:rPr>
                <w:i/>
                <w:iCs/>
              </w:rPr>
              <w:t>antikorozine danga; naudojama vietose, kur d</w:t>
            </w:r>
            <w:r w:rsidRPr="00310AA3">
              <w:rPr>
                <w:rFonts w:hint="eastAsia"/>
                <w:i/>
                <w:iCs/>
              </w:rPr>
              <w:t>ė</w:t>
            </w:r>
            <w:r w:rsidRPr="00310AA3">
              <w:rPr>
                <w:i/>
                <w:iCs/>
              </w:rPr>
              <w:t>l armat</w:t>
            </w:r>
            <w:r w:rsidRPr="00310AA3">
              <w:rPr>
                <w:rFonts w:hint="eastAsia"/>
                <w:i/>
                <w:iCs/>
              </w:rPr>
              <w:t>ū</w:t>
            </w:r>
            <w:r w:rsidRPr="00310AA3">
              <w:rPr>
                <w:i/>
                <w:iCs/>
              </w:rPr>
              <w:t>ros korozijos atker</w:t>
            </w:r>
            <w:r w:rsidRPr="00310AA3">
              <w:rPr>
                <w:rFonts w:hint="eastAsia"/>
                <w:i/>
                <w:iCs/>
              </w:rPr>
              <w:t>ę</w:t>
            </w:r>
            <w:r w:rsidRPr="00310AA3">
              <w:rPr>
                <w:i/>
                <w:iCs/>
              </w:rPr>
              <w:t>s ar pilnai</w:t>
            </w:r>
            <w:r w:rsidR="005E55B8">
              <w:rPr>
                <w:i/>
                <w:iCs/>
              </w:rPr>
              <w:t xml:space="preserve"> </w:t>
            </w:r>
            <w:r w:rsidRPr="00310AA3">
              <w:rPr>
                <w:i/>
                <w:iCs/>
              </w:rPr>
              <w:t>nukrit</w:t>
            </w:r>
            <w:r w:rsidRPr="00310AA3">
              <w:rPr>
                <w:rFonts w:hint="eastAsia"/>
                <w:i/>
                <w:iCs/>
              </w:rPr>
              <w:t>ę</w:t>
            </w:r>
            <w:r w:rsidRPr="00310AA3">
              <w:rPr>
                <w:i/>
                <w:iCs/>
              </w:rPr>
              <w:t xml:space="preserve">s apsauginis betono sluoksnis; </w:t>
            </w:r>
            <w:r w:rsidRPr="00310AA3">
              <w:rPr>
                <w:rFonts w:hint="eastAsia"/>
                <w:i/>
                <w:iCs/>
              </w:rPr>
              <w:t>š</w:t>
            </w:r>
            <w:r w:rsidRPr="00310AA3">
              <w:rPr>
                <w:i/>
                <w:iCs/>
              </w:rPr>
              <w:t>iose zonose betoniniai pavir</w:t>
            </w:r>
            <w:r w:rsidRPr="00310AA3">
              <w:rPr>
                <w:rFonts w:hint="eastAsia"/>
                <w:i/>
                <w:iCs/>
              </w:rPr>
              <w:t>š</w:t>
            </w:r>
            <w:r w:rsidRPr="00310AA3">
              <w:rPr>
                <w:i/>
                <w:iCs/>
              </w:rPr>
              <w:t>iai atstatomi ir</w:t>
            </w:r>
          </w:p>
          <w:p w14:paraId="6568E978" w14:textId="77777777" w:rsidR="000170CF" w:rsidRPr="00310AA3" w:rsidRDefault="000170CF" w:rsidP="000170CF">
            <w:pPr>
              <w:jc w:val="both"/>
              <w:rPr>
                <w:i/>
                <w:iCs/>
              </w:rPr>
            </w:pPr>
            <w:r w:rsidRPr="00310AA3">
              <w:rPr>
                <w:i/>
                <w:iCs/>
              </w:rPr>
              <w:t>remontuojami pagal ankstesnio punkto rekomendacijas;</w:t>
            </w:r>
          </w:p>
          <w:p w14:paraId="7829AE41" w14:textId="05FB157E" w:rsidR="000170CF" w:rsidRPr="00310AA3" w:rsidRDefault="000170CF" w:rsidP="000170CF">
            <w:pPr>
              <w:jc w:val="both"/>
              <w:rPr>
                <w:i/>
                <w:iCs/>
              </w:rPr>
            </w:pPr>
            <w:r>
              <w:rPr>
                <w:i/>
                <w:iCs/>
              </w:rPr>
              <w:t>-</w:t>
            </w:r>
            <w:r w:rsidR="005E55B8">
              <w:rPr>
                <w:i/>
                <w:iCs/>
              </w:rPr>
              <w:t xml:space="preserve"> </w:t>
            </w:r>
            <w:r w:rsidRPr="00310AA3">
              <w:rPr>
                <w:i/>
                <w:iCs/>
              </w:rPr>
              <w:t>zonose, kur betono sluoksniai n</w:t>
            </w:r>
            <w:r w:rsidRPr="00310AA3">
              <w:rPr>
                <w:rFonts w:hint="eastAsia"/>
                <w:i/>
                <w:iCs/>
              </w:rPr>
              <w:t>ė</w:t>
            </w:r>
            <w:r w:rsidRPr="00310AA3">
              <w:rPr>
                <w:i/>
                <w:iCs/>
              </w:rPr>
              <w:t>ra pa</w:t>
            </w:r>
            <w:r w:rsidRPr="00310AA3">
              <w:rPr>
                <w:rFonts w:hint="eastAsia"/>
                <w:i/>
                <w:iCs/>
              </w:rPr>
              <w:t>ž</w:t>
            </w:r>
            <w:r w:rsidRPr="00310AA3">
              <w:rPr>
                <w:i/>
                <w:iCs/>
              </w:rPr>
              <w:t>eisti, b</w:t>
            </w:r>
            <w:r w:rsidRPr="00310AA3">
              <w:rPr>
                <w:rFonts w:hint="eastAsia"/>
                <w:i/>
                <w:iCs/>
              </w:rPr>
              <w:t>ū</w:t>
            </w:r>
            <w:r w:rsidRPr="00310AA3">
              <w:rPr>
                <w:i/>
                <w:iCs/>
              </w:rPr>
              <w:t>tina u</w:t>
            </w:r>
            <w:r w:rsidRPr="00310AA3">
              <w:rPr>
                <w:rFonts w:hint="eastAsia"/>
                <w:i/>
                <w:iCs/>
              </w:rPr>
              <w:t>ž</w:t>
            </w:r>
            <w:r w:rsidRPr="00310AA3">
              <w:rPr>
                <w:i/>
                <w:iCs/>
              </w:rPr>
              <w:t>tikrinti arti betono pavir</w:t>
            </w:r>
            <w:r w:rsidRPr="00310AA3">
              <w:rPr>
                <w:rFonts w:hint="eastAsia"/>
                <w:i/>
                <w:iCs/>
              </w:rPr>
              <w:t>š</w:t>
            </w:r>
            <w:r w:rsidRPr="00310AA3">
              <w:rPr>
                <w:i/>
                <w:iCs/>
              </w:rPr>
              <w:t>iaus</w:t>
            </w:r>
            <w:r w:rsidR="005E55B8">
              <w:rPr>
                <w:i/>
                <w:iCs/>
              </w:rPr>
              <w:t xml:space="preserve"> </w:t>
            </w:r>
            <w:r w:rsidRPr="00310AA3">
              <w:rPr>
                <w:i/>
                <w:iCs/>
              </w:rPr>
              <w:t>esan</w:t>
            </w:r>
            <w:r w:rsidRPr="00310AA3">
              <w:rPr>
                <w:rFonts w:hint="eastAsia"/>
                <w:i/>
                <w:iCs/>
              </w:rPr>
              <w:t>č</w:t>
            </w:r>
            <w:r w:rsidRPr="00310AA3">
              <w:rPr>
                <w:i/>
                <w:iCs/>
              </w:rPr>
              <w:t>ios armat</w:t>
            </w:r>
            <w:r w:rsidRPr="00310AA3">
              <w:rPr>
                <w:rFonts w:hint="eastAsia"/>
                <w:i/>
                <w:iCs/>
              </w:rPr>
              <w:t>ū</w:t>
            </w:r>
            <w:r w:rsidRPr="00310AA3">
              <w:rPr>
                <w:i/>
                <w:iCs/>
              </w:rPr>
              <w:t>ros antikorozin</w:t>
            </w:r>
            <w:r w:rsidRPr="00310AA3">
              <w:rPr>
                <w:rFonts w:hint="eastAsia"/>
                <w:i/>
                <w:iCs/>
              </w:rPr>
              <w:t>ę</w:t>
            </w:r>
            <w:r w:rsidRPr="00310AA3">
              <w:rPr>
                <w:i/>
                <w:iCs/>
              </w:rPr>
              <w:t xml:space="preserve"> apsaug</w:t>
            </w:r>
            <w:r w:rsidRPr="00310AA3">
              <w:rPr>
                <w:rFonts w:hint="eastAsia"/>
                <w:i/>
                <w:iCs/>
              </w:rPr>
              <w:t>ą</w:t>
            </w:r>
            <w:r w:rsidRPr="00310AA3">
              <w:rPr>
                <w:i/>
                <w:iCs/>
              </w:rPr>
              <w:t xml:space="preserve"> korozijos vystymosi prevencijai;</w:t>
            </w:r>
          </w:p>
          <w:p w14:paraId="40E35F29" w14:textId="633AB0EF" w:rsidR="000170CF" w:rsidRPr="00310AA3" w:rsidRDefault="000170CF" w:rsidP="000170CF">
            <w:pPr>
              <w:jc w:val="both"/>
              <w:rPr>
                <w:i/>
                <w:iCs/>
              </w:rPr>
            </w:pPr>
            <w:r>
              <w:rPr>
                <w:i/>
                <w:iCs/>
              </w:rPr>
              <w:lastRenderedPageBreak/>
              <w:t>-</w:t>
            </w:r>
            <w:r w:rsidRPr="00310AA3">
              <w:rPr>
                <w:i/>
                <w:iCs/>
              </w:rPr>
              <w:t>suplei</w:t>
            </w:r>
            <w:r w:rsidRPr="00310AA3">
              <w:rPr>
                <w:rFonts w:hint="eastAsia"/>
                <w:i/>
                <w:iCs/>
              </w:rPr>
              <w:t>šė</w:t>
            </w:r>
            <w:r w:rsidRPr="00310AA3">
              <w:rPr>
                <w:i/>
                <w:iCs/>
              </w:rPr>
              <w:t>jusius gel</w:t>
            </w:r>
            <w:r w:rsidRPr="00310AA3">
              <w:rPr>
                <w:rFonts w:hint="eastAsia"/>
                <w:i/>
                <w:iCs/>
              </w:rPr>
              <w:t>ž</w:t>
            </w:r>
            <w:r w:rsidRPr="00310AA3">
              <w:rPr>
                <w:i/>
                <w:iCs/>
              </w:rPr>
              <w:t>betonini</w:t>
            </w:r>
            <w:r w:rsidRPr="00310AA3">
              <w:rPr>
                <w:rFonts w:hint="eastAsia"/>
                <w:i/>
                <w:iCs/>
              </w:rPr>
              <w:t>ų</w:t>
            </w:r>
            <w:r w:rsidRPr="00310AA3">
              <w:rPr>
                <w:i/>
                <w:iCs/>
              </w:rPr>
              <w:t xml:space="preserve"> element</w:t>
            </w:r>
            <w:r w:rsidRPr="00310AA3">
              <w:rPr>
                <w:rFonts w:hint="eastAsia"/>
                <w:i/>
                <w:iCs/>
              </w:rPr>
              <w:t>ų</w:t>
            </w:r>
            <w:r w:rsidRPr="00310AA3">
              <w:rPr>
                <w:i/>
                <w:iCs/>
              </w:rPr>
              <w:t xml:space="preserve"> pavir</w:t>
            </w:r>
            <w:r w:rsidRPr="00310AA3">
              <w:rPr>
                <w:rFonts w:hint="eastAsia"/>
                <w:i/>
                <w:iCs/>
              </w:rPr>
              <w:t>š</w:t>
            </w:r>
            <w:r w:rsidRPr="00310AA3">
              <w:rPr>
                <w:i/>
                <w:iCs/>
              </w:rPr>
              <w:t>ius padengti tampria danga; nusta</w:t>
            </w:r>
            <w:r w:rsidRPr="00310AA3">
              <w:rPr>
                <w:rFonts w:hint="eastAsia"/>
                <w:i/>
                <w:iCs/>
              </w:rPr>
              <w:t>č</w:t>
            </w:r>
            <w:r w:rsidRPr="00310AA3">
              <w:rPr>
                <w:i/>
                <w:iCs/>
              </w:rPr>
              <w:t>ius</w:t>
            </w:r>
            <w:r w:rsidR="005E55B8">
              <w:rPr>
                <w:i/>
                <w:iCs/>
              </w:rPr>
              <w:t xml:space="preserve"> </w:t>
            </w:r>
            <w:r w:rsidRPr="00310AA3">
              <w:rPr>
                <w:i/>
                <w:iCs/>
              </w:rPr>
              <w:t>didesnio nei 0,5 mm plo</w:t>
            </w:r>
            <w:r w:rsidRPr="00310AA3">
              <w:rPr>
                <w:rFonts w:hint="eastAsia"/>
                <w:i/>
                <w:iCs/>
              </w:rPr>
              <w:t>č</w:t>
            </w:r>
            <w:r w:rsidRPr="00310AA3">
              <w:rPr>
                <w:i/>
                <w:iCs/>
              </w:rPr>
              <w:t>io ply</w:t>
            </w:r>
            <w:r w:rsidRPr="00310AA3">
              <w:rPr>
                <w:rFonts w:hint="eastAsia"/>
                <w:i/>
                <w:iCs/>
              </w:rPr>
              <w:t>š</w:t>
            </w:r>
            <w:r w:rsidRPr="00310AA3">
              <w:rPr>
                <w:i/>
                <w:iCs/>
              </w:rPr>
              <w:t>ius juos injektuoti polimerin</w:t>
            </w:r>
            <w:r w:rsidRPr="00310AA3">
              <w:rPr>
                <w:rFonts w:hint="eastAsia"/>
                <w:i/>
                <w:iCs/>
              </w:rPr>
              <w:t>ė</w:t>
            </w:r>
            <w:r w:rsidRPr="00310AA3">
              <w:rPr>
                <w:i/>
                <w:iCs/>
              </w:rPr>
              <w:t>mis med</w:t>
            </w:r>
            <w:r w:rsidRPr="00310AA3">
              <w:rPr>
                <w:rFonts w:hint="eastAsia"/>
                <w:i/>
                <w:iCs/>
              </w:rPr>
              <w:t>ž</w:t>
            </w:r>
            <w:r w:rsidRPr="00310AA3">
              <w:rPr>
                <w:i/>
                <w:iCs/>
              </w:rPr>
              <w:t>iagomis;</w:t>
            </w:r>
          </w:p>
          <w:p w14:paraId="73D3564F" w14:textId="46418D52" w:rsidR="000170CF" w:rsidRPr="00310AA3" w:rsidRDefault="000170CF" w:rsidP="000170CF">
            <w:pPr>
              <w:jc w:val="both"/>
              <w:rPr>
                <w:i/>
                <w:iCs/>
              </w:rPr>
            </w:pPr>
            <w:r>
              <w:rPr>
                <w:i/>
                <w:iCs/>
              </w:rPr>
              <w:t>-</w:t>
            </w:r>
            <w:r w:rsidRPr="00310AA3">
              <w:rPr>
                <w:i/>
                <w:iCs/>
              </w:rPr>
              <w:t xml:space="preserve"> sij</w:t>
            </w:r>
            <w:r w:rsidRPr="00310AA3">
              <w:rPr>
                <w:rFonts w:hint="eastAsia"/>
                <w:i/>
                <w:iCs/>
              </w:rPr>
              <w:t>ų</w:t>
            </w:r>
            <w:r w:rsidRPr="00310AA3">
              <w:rPr>
                <w:i/>
                <w:iCs/>
              </w:rPr>
              <w:t xml:space="preserve"> ir atram</w:t>
            </w:r>
            <w:r w:rsidRPr="00310AA3">
              <w:rPr>
                <w:rFonts w:hint="eastAsia"/>
                <w:i/>
                <w:iCs/>
              </w:rPr>
              <w:t>ų</w:t>
            </w:r>
            <w:r w:rsidRPr="00310AA3">
              <w:rPr>
                <w:i/>
                <w:iCs/>
              </w:rPr>
              <w:t xml:space="preserve"> betonini</w:t>
            </w:r>
            <w:r w:rsidRPr="00310AA3">
              <w:rPr>
                <w:rFonts w:hint="eastAsia"/>
                <w:i/>
                <w:iCs/>
              </w:rPr>
              <w:t>ų</w:t>
            </w:r>
            <w:r w:rsidRPr="00310AA3">
              <w:rPr>
                <w:i/>
                <w:iCs/>
              </w:rPr>
              <w:t xml:space="preserve"> pavir</w:t>
            </w:r>
            <w:r w:rsidRPr="00310AA3">
              <w:rPr>
                <w:rFonts w:hint="eastAsia"/>
                <w:i/>
                <w:iCs/>
              </w:rPr>
              <w:t>š</w:t>
            </w:r>
            <w:r w:rsidRPr="00310AA3">
              <w:rPr>
                <w:i/>
                <w:iCs/>
              </w:rPr>
              <w:t>i</w:t>
            </w:r>
            <w:r w:rsidRPr="00310AA3">
              <w:rPr>
                <w:rFonts w:hint="eastAsia"/>
                <w:i/>
                <w:iCs/>
              </w:rPr>
              <w:t>ų</w:t>
            </w:r>
            <w:r w:rsidRPr="00310AA3">
              <w:rPr>
                <w:i/>
                <w:iCs/>
              </w:rPr>
              <w:t xml:space="preserve"> padengimas atmosferos poveikiams atsparia danga;</w:t>
            </w:r>
            <w:r w:rsidR="005E55B8">
              <w:rPr>
                <w:i/>
                <w:iCs/>
              </w:rPr>
              <w:t xml:space="preserve"> </w:t>
            </w:r>
            <w:r w:rsidRPr="00310AA3">
              <w:rPr>
                <w:i/>
                <w:iCs/>
              </w:rPr>
              <w:t>rekomenduotina naudoti hidrofobizuojan</w:t>
            </w:r>
            <w:r w:rsidRPr="00310AA3">
              <w:rPr>
                <w:rFonts w:hint="eastAsia"/>
                <w:i/>
                <w:iCs/>
              </w:rPr>
              <w:t>č</w:t>
            </w:r>
            <w:r w:rsidRPr="00310AA3">
              <w:rPr>
                <w:i/>
                <w:iCs/>
              </w:rPr>
              <w:t>ius impregnantus;</w:t>
            </w:r>
          </w:p>
          <w:p w14:paraId="451DAB63" w14:textId="3233D50B" w:rsidR="000170CF" w:rsidRPr="00310AA3" w:rsidRDefault="000170CF" w:rsidP="000170CF">
            <w:pPr>
              <w:jc w:val="both"/>
              <w:rPr>
                <w:i/>
                <w:iCs/>
              </w:rPr>
            </w:pPr>
            <w:r>
              <w:rPr>
                <w:i/>
                <w:iCs/>
              </w:rPr>
              <w:t>-</w:t>
            </w:r>
            <w:r w:rsidRPr="00310AA3">
              <w:rPr>
                <w:i/>
                <w:iCs/>
              </w:rPr>
              <w:t xml:space="preserve"> </w:t>
            </w:r>
            <w:r w:rsidR="005E55B8">
              <w:rPr>
                <w:i/>
                <w:iCs/>
              </w:rPr>
              <w:t>rekonstrukcijos</w:t>
            </w:r>
            <w:r w:rsidRPr="00310AA3">
              <w:rPr>
                <w:i/>
                <w:iCs/>
              </w:rPr>
              <w:t xml:space="preserve"> metu nusta</w:t>
            </w:r>
            <w:r w:rsidRPr="00310AA3">
              <w:rPr>
                <w:rFonts w:hint="eastAsia"/>
                <w:i/>
                <w:iCs/>
              </w:rPr>
              <w:t>č</w:t>
            </w:r>
            <w:r w:rsidRPr="00310AA3">
              <w:rPr>
                <w:i/>
                <w:iCs/>
              </w:rPr>
              <w:t>ius reik</w:t>
            </w:r>
            <w:r w:rsidRPr="00310AA3">
              <w:rPr>
                <w:rFonts w:hint="eastAsia"/>
                <w:i/>
                <w:iCs/>
              </w:rPr>
              <w:t>š</w:t>
            </w:r>
            <w:r w:rsidRPr="00310AA3">
              <w:rPr>
                <w:i/>
                <w:iCs/>
              </w:rPr>
              <w:t>mingus defektus ir pa</w:t>
            </w:r>
            <w:r w:rsidRPr="00310AA3">
              <w:rPr>
                <w:rFonts w:hint="eastAsia"/>
                <w:i/>
                <w:iCs/>
              </w:rPr>
              <w:t>ž</w:t>
            </w:r>
            <w:r w:rsidRPr="00310AA3">
              <w:rPr>
                <w:i/>
                <w:iCs/>
              </w:rPr>
              <w:t>aidas, kurie gali kelti</w:t>
            </w:r>
            <w:r w:rsidR="005E55B8">
              <w:rPr>
                <w:i/>
                <w:iCs/>
              </w:rPr>
              <w:t xml:space="preserve"> </w:t>
            </w:r>
            <w:r w:rsidRPr="00310AA3">
              <w:rPr>
                <w:i/>
                <w:iCs/>
              </w:rPr>
              <w:t>pavoj</w:t>
            </w:r>
            <w:r w:rsidRPr="00310AA3">
              <w:rPr>
                <w:rFonts w:hint="eastAsia"/>
                <w:i/>
                <w:iCs/>
              </w:rPr>
              <w:t>ų</w:t>
            </w:r>
            <w:r w:rsidRPr="00310AA3">
              <w:rPr>
                <w:i/>
                <w:iCs/>
              </w:rPr>
              <w:t xml:space="preserve"> tilto saugos aspektu, b</w:t>
            </w:r>
            <w:r w:rsidRPr="00310AA3">
              <w:rPr>
                <w:rFonts w:hint="eastAsia"/>
                <w:i/>
                <w:iCs/>
              </w:rPr>
              <w:t>ū</w:t>
            </w:r>
            <w:r w:rsidRPr="00310AA3">
              <w:rPr>
                <w:i/>
                <w:iCs/>
              </w:rPr>
              <w:t>tina priimti sprendimus d</w:t>
            </w:r>
            <w:r w:rsidRPr="00310AA3">
              <w:rPr>
                <w:rFonts w:hint="eastAsia"/>
                <w:i/>
                <w:iCs/>
              </w:rPr>
              <w:t>ė</w:t>
            </w:r>
            <w:r w:rsidRPr="00310AA3">
              <w:rPr>
                <w:i/>
                <w:iCs/>
              </w:rPr>
              <w:t>l galimo element</w:t>
            </w:r>
            <w:r w:rsidRPr="00310AA3">
              <w:rPr>
                <w:rFonts w:hint="eastAsia"/>
                <w:i/>
                <w:iCs/>
              </w:rPr>
              <w:t>ų</w:t>
            </w:r>
            <w:r w:rsidRPr="00310AA3">
              <w:rPr>
                <w:i/>
                <w:iCs/>
              </w:rPr>
              <w:t xml:space="preserve"> pakeitimo ar</w:t>
            </w:r>
          </w:p>
          <w:p w14:paraId="2F107E1E" w14:textId="77777777" w:rsidR="000170CF" w:rsidRDefault="000170CF" w:rsidP="000170CF">
            <w:pPr>
              <w:jc w:val="both"/>
              <w:rPr>
                <w:i/>
                <w:iCs/>
              </w:rPr>
            </w:pPr>
            <w:r w:rsidRPr="00310AA3">
              <w:rPr>
                <w:i/>
                <w:iCs/>
              </w:rPr>
              <w:t>stiprinimo.</w:t>
            </w:r>
          </w:p>
          <w:p w14:paraId="0D60A548" w14:textId="7F6E8514" w:rsidR="000170CF" w:rsidRPr="00310AA3" w:rsidRDefault="005E55B8" w:rsidP="000170CF">
            <w:pPr>
              <w:jc w:val="both"/>
              <w:rPr>
                <w:i/>
                <w:iCs/>
              </w:rPr>
            </w:pPr>
            <w:r>
              <w:rPr>
                <w:i/>
                <w:iCs/>
              </w:rPr>
              <w:t xml:space="preserve">6. </w:t>
            </w:r>
            <w:r w:rsidR="000170CF" w:rsidRPr="00310AA3">
              <w:rPr>
                <w:i/>
                <w:iCs/>
              </w:rPr>
              <w:t>Perdangos ir atram</w:t>
            </w:r>
            <w:r w:rsidR="000170CF" w:rsidRPr="00310AA3">
              <w:rPr>
                <w:rFonts w:hint="eastAsia"/>
                <w:i/>
                <w:iCs/>
              </w:rPr>
              <w:t>ų</w:t>
            </w:r>
            <w:r w:rsidR="000170CF" w:rsidRPr="00310AA3">
              <w:rPr>
                <w:i/>
                <w:iCs/>
              </w:rPr>
              <w:t xml:space="preserve"> konstrukcij</w:t>
            </w:r>
            <w:r w:rsidR="000170CF" w:rsidRPr="00310AA3">
              <w:rPr>
                <w:rFonts w:hint="eastAsia"/>
                <w:i/>
                <w:iCs/>
              </w:rPr>
              <w:t>ų</w:t>
            </w:r>
            <w:r>
              <w:rPr>
                <w:i/>
                <w:iCs/>
              </w:rPr>
              <w:t xml:space="preserve"> </w:t>
            </w:r>
            <w:r w:rsidR="000170CF" w:rsidRPr="00310AA3">
              <w:rPr>
                <w:i/>
                <w:iCs/>
              </w:rPr>
              <w:t>rekonstrukcijos priemon</w:t>
            </w:r>
            <w:r w:rsidR="000170CF" w:rsidRPr="00310AA3">
              <w:rPr>
                <w:rFonts w:hint="eastAsia"/>
                <w:i/>
                <w:iCs/>
              </w:rPr>
              <w:t>ė</w:t>
            </w:r>
            <w:r w:rsidR="000170CF" w:rsidRPr="00310AA3">
              <w:rPr>
                <w:i/>
                <w:iCs/>
              </w:rPr>
              <w:t>s priklauso</w:t>
            </w:r>
            <w:r>
              <w:rPr>
                <w:i/>
                <w:iCs/>
              </w:rPr>
              <w:t xml:space="preserve"> </w:t>
            </w:r>
            <w:r w:rsidR="000170CF" w:rsidRPr="00310AA3">
              <w:rPr>
                <w:i/>
                <w:iCs/>
              </w:rPr>
              <w:t>nuo priimt</w:t>
            </w:r>
            <w:r w:rsidR="000170CF" w:rsidRPr="00310AA3">
              <w:rPr>
                <w:rFonts w:hint="eastAsia"/>
                <w:i/>
                <w:iCs/>
              </w:rPr>
              <w:t>ų</w:t>
            </w:r>
            <w:r w:rsidR="000170CF" w:rsidRPr="00310AA3">
              <w:rPr>
                <w:i/>
                <w:iCs/>
              </w:rPr>
              <w:t xml:space="preserve"> in</w:t>
            </w:r>
            <w:r w:rsidR="000170CF" w:rsidRPr="00310AA3">
              <w:rPr>
                <w:rFonts w:hint="eastAsia"/>
                <w:i/>
                <w:iCs/>
              </w:rPr>
              <w:t>ž</w:t>
            </w:r>
            <w:r w:rsidR="000170CF" w:rsidRPr="00310AA3">
              <w:rPr>
                <w:i/>
                <w:iCs/>
              </w:rPr>
              <w:t>inerini</w:t>
            </w:r>
            <w:r w:rsidR="000170CF" w:rsidRPr="00310AA3">
              <w:rPr>
                <w:rFonts w:hint="eastAsia"/>
                <w:i/>
                <w:iCs/>
              </w:rPr>
              <w:t>ų</w:t>
            </w:r>
            <w:r w:rsidR="000170CF" w:rsidRPr="00310AA3">
              <w:rPr>
                <w:i/>
                <w:iCs/>
              </w:rPr>
              <w:t xml:space="preserve"> sprendini</w:t>
            </w:r>
            <w:r w:rsidR="000170CF" w:rsidRPr="00310AA3">
              <w:rPr>
                <w:rFonts w:hint="eastAsia"/>
                <w:i/>
                <w:iCs/>
              </w:rPr>
              <w:t>ų</w:t>
            </w:r>
            <w:r w:rsidR="000170CF" w:rsidRPr="00310AA3">
              <w:rPr>
                <w:i/>
                <w:iCs/>
              </w:rPr>
              <w:t xml:space="preserve">. </w:t>
            </w:r>
            <w:r w:rsidR="000170CF" w:rsidRPr="00310AA3">
              <w:rPr>
                <w:rFonts w:hint="eastAsia"/>
                <w:i/>
                <w:iCs/>
              </w:rPr>
              <w:t>Ž</w:t>
            </w:r>
            <w:r w:rsidR="000170CF" w:rsidRPr="00310AA3">
              <w:rPr>
                <w:i/>
                <w:iCs/>
              </w:rPr>
              <w:t>enkliai nesikei</w:t>
            </w:r>
            <w:r w:rsidR="000170CF" w:rsidRPr="00310AA3">
              <w:rPr>
                <w:rFonts w:hint="eastAsia"/>
                <w:i/>
                <w:iCs/>
              </w:rPr>
              <w:t>č</w:t>
            </w:r>
            <w:r w:rsidR="000170CF" w:rsidRPr="00310AA3">
              <w:rPr>
                <w:i/>
                <w:iCs/>
              </w:rPr>
              <w:t>iant nuolatin</w:t>
            </w:r>
            <w:r w:rsidR="000170CF" w:rsidRPr="00310AA3">
              <w:rPr>
                <w:rFonts w:hint="eastAsia"/>
                <w:i/>
                <w:iCs/>
              </w:rPr>
              <w:t>ė</w:t>
            </w:r>
            <w:r w:rsidR="000170CF" w:rsidRPr="00310AA3">
              <w:rPr>
                <w:i/>
                <w:iCs/>
              </w:rPr>
              <w:t>s apkrovos intensyvumui bei</w:t>
            </w:r>
          </w:p>
          <w:p w14:paraId="40A7266D" w14:textId="77777777" w:rsidR="000170CF" w:rsidRDefault="000170CF" w:rsidP="000170CF">
            <w:pPr>
              <w:jc w:val="both"/>
              <w:rPr>
                <w:i/>
                <w:iCs/>
              </w:rPr>
            </w:pPr>
            <w:r w:rsidRPr="00310AA3">
              <w:rPr>
                <w:i/>
                <w:iCs/>
              </w:rPr>
              <w:t>tilto konstrukciniai schemai esam</w:t>
            </w:r>
            <w:r w:rsidRPr="00310AA3">
              <w:rPr>
                <w:rFonts w:hint="eastAsia"/>
                <w:i/>
                <w:iCs/>
              </w:rPr>
              <w:t>ų</w:t>
            </w:r>
            <w:r w:rsidRPr="00310AA3">
              <w:rPr>
                <w:i/>
                <w:iCs/>
              </w:rPr>
              <w:t xml:space="preserve"> laikan</w:t>
            </w:r>
            <w:r w:rsidRPr="00310AA3">
              <w:rPr>
                <w:rFonts w:hint="eastAsia"/>
                <w:i/>
                <w:iCs/>
              </w:rPr>
              <w:t>č</w:t>
            </w:r>
            <w:r w:rsidRPr="00310AA3">
              <w:rPr>
                <w:i/>
                <w:iCs/>
              </w:rPr>
              <w:t>i</w:t>
            </w:r>
            <w:r w:rsidRPr="00310AA3">
              <w:rPr>
                <w:rFonts w:hint="eastAsia"/>
                <w:i/>
                <w:iCs/>
              </w:rPr>
              <w:t>ų</w:t>
            </w:r>
            <w:r w:rsidRPr="00310AA3">
              <w:rPr>
                <w:i/>
                <w:iCs/>
              </w:rPr>
              <w:t>j</w:t>
            </w:r>
            <w:r w:rsidRPr="00310AA3">
              <w:rPr>
                <w:rFonts w:hint="eastAsia"/>
                <w:i/>
                <w:iCs/>
              </w:rPr>
              <w:t>ų</w:t>
            </w:r>
            <w:r w:rsidRPr="00310AA3">
              <w:rPr>
                <w:i/>
                <w:iCs/>
              </w:rPr>
              <w:t xml:space="preserve"> konstrukcij</w:t>
            </w:r>
            <w:r w:rsidRPr="00310AA3">
              <w:rPr>
                <w:rFonts w:hint="eastAsia"/>
                <w:i/>
                <w:iCs/>
              </w:rPr>
              <w:t>ų</w:t>
            </w:r>
            <w:r w:rsidRPr="00310AA3">
              <w:rPr>
                <w:i/>
                <w:iCs/>
              </w:rPr>
              <w:t xml:space="preserve"> laikomoji galia yra pakankama.</w:t>
            </w:r>
          </w:p>
          <w:p w14:paraId="735BCA4D" w14:textId="34AACC8E" w:rsidR="000170CF" w:rsidRPr="00310AA3" w:rsidRDefault="005E55B8" w:rsidP="000170CF">
            <w:pPr>
              <w:jc w:val="both"/>
              <w:rPr>
                <w:i/>
                <w:iCs/>
              </w:rPr>
            </w:pPr>
            <w:r>
              <w:rPr>
                <w:i/>
                <w:iCs/>
              </w:rPr>
              <w:t xml:space="preserve">7. </w:t>
            </w:r>
            <w:r w:rsidR="000170CF" w:rsidRPr="00310AA3">
              <w:rPr>
                <w:i/>
                <w:iCs/>
              </w:rPr>
              <w:t>Pereinam</w:t>
            </w:r>
            <w:r w:rsidR="000170CF" w:rsidRPr="00310AA3">
              <w:rPr>
                <w:rFonts w:hint="eastAsia"/>
                <w:i/>
                <w:iCs/>
              </w:rPr>
              <w:t>ų</w:t>
            </w:r>
            <w:r w:rsidR="000170CF" w:rsidRPr="00310AA3">
              <w:rPr>
                <w:i/>
                <w:iCs/>
              </w:rPr>
              <w:t>j</w:t>
            </w:r>
            <w:r w:rsidR="000170CF" w:rsidRPr="00310AA3">
              <w:rPr>
                <w:rFonts w:hint="eastAsia"/>
                <w:i/>
                <w:iCs/>
              </w:rPr>
              <w:t>ų</w:t>
            </w:r>
            <w:r w:rsidR="000170CF" w:rsidRPr="00310AA3">
              <w:rPr>
                <w:i/>
                <w:iCs/>
              </w:rPr>
              <w:t xml:space="preserve"> plok</w:t>
            </w:r>
            <w:r w:rsidR="000170CF" w:rsidRPr="00310AA3">
              <w:rPr>
                <w:rFonts w:hint="eastAsia"/>
                <w:i/>
                <w:iCs/>
              </w:rPr>
              <w:t>šč</w:t>
            </w:r>
            <w:r w:rsidR="000170CF" w:rsidRPr="00310AA3">
              <w:rPr>
                <w:i/>
                <w:iCs/>
              </w:rPr>
              <w:t>i</w:t>
            </w:r>
            <w:r w:rsidR="000170CF" w:rsidRPr="00310AA3">
              <w:rPr>
                <w:rFonts w:hint="eastAsia"/>
                <w:i/>
                <w:iCs/>
              </w:rPr>
              <w:t>ų</w:t>
            </w:r>
            <w:r w:rsidR="000170CF" w:rsidRPr="00310AA3">
              <w:rPr>
                <w:i/>
                <w:iCs/>
              </w:rPr>
              <w:t xml:space="preserve"> ties kra</w:t>
            </w:r>
            <w:r w:rsidR="000170CF" w:rsidRPr="00310AA3">
              <w:rPr>
                <w:rFonts w:hint="eastAsia"/>
                <w:i/>
                <w:iCs/>
              </w:rPr>
              <w:t>š</w:t>
            </w:r>
            <w:r w:rsidR="000170CF" w:rsidRPr="00310AA3">
              <w:rPr>
                <w:i/>
                <w:iCs/>
              </w:rPr>
              <w:t>tin</w:t>
            </w:r>
            <w:r w:rsidR="000170CF" w:rsidRPr="00310AA3">
              <w:rPr>
                <w:rFonts w:hint="eastAsia"/>
                <w:i/>
                <w:iCs/>
              </w:rPr>
              <w:t>ė</w:t>
            </w:r>
            <w:r w:rsidR="000170CF" w:rsidRPr="00310AA3">
              <w:rPr>
                <w:i/>
                <w:iCs/>
              </w:rPr>
              <w:t>mis atramomis b</w:t>
            </w:r>
            <w:r w:rsidR="000170CF" w:rsidRPr="00310AA3">
              <w:rPr>
                <w:rFonts w:hint="eastAsia"/>
                <w:i/>
                <w:iCs/>
              </w:rPr>
              <w:t>ū</w:t>
            </w:r>
            <w:r w:rsidR="000170CF" w:rsidRPr="00310AA3">
              <w:rPr>
                <w:i/>
                <w:iCs/>
              </w:rPr>
              <w:t>kl</w:t>
            </w:r>
            <w:r w:rsidR="000170CF" w:rsidRPr="00310AA3">
              <w:rPr>
                <w:rFonts w:hint="eastAsia"/>
                <w:i/>
                <w:iCs/>
              </w:rPr>
              <w:t>ė</w:t>
            </w:r>
            <w:r w:rsidR="000170CF" w:rsidRPr="00310AA3">
              <w:rPr>
                <w:i/>
                <w:iCs/>
              </w:rPr>
              <w:t>s patikrinti n</w:t>
            </w:r>
            <w:r w:rsidR="000170CF" w:rsidRPr="00310AA3">
              <w:rPr>
                <w:rFonts w:hint="eastAsia"/>
                <w:i/>
                <w:iCs/>
              </w:rPr>
              <w:t>ė</w:t>
            </w:r>
            <w:r w:rsidR="000170CF" w:rsidRPr="00310AA3">
              <w:rPr>
                <w:i/>
                <w:iCs/>
              </w:rPr>
              <w:t>ra galimyb</w:t>
            </w:r>
            <w:r w:rsidR="000170CF" w:rsidRPr="00310AA3">
              <w:rPr>
                <w:rFonts w:hint="eastAsia"/>
                <w:i/>
                <w:iCs/>
              </w:rPr>
              <w:t>ė</w:t>
            </w:r>
            <w:r w:rsidR="000170CF" w:rsidRPr="00310AA3">
              <w:rPr>
                <w:i/>
                <w:iCs/>
              </w:rPr>
              <w:t>s.</w:t>
            </w:r>
            <w:r>
              <w:rPr>
                <w:i/>
                <w:iCs/>
              </w:rPr>
              <w:t xml:space="preserve"> </w:t>
            </w:r>
            <w:r w:rsidR="000170CF" w:rsidRPr="00310AA3">
              <w:rPr>
                <w:i/>
                <w:iCs/>
              </w:rPr>
              <w:t>Sprendimas d</w:t>
            </w:r>
            <w:r w:rsidR="000170CF" w:rsidRPr="00310AA3">
              <w:rPr>
                <w:rFonts w:hint="eastAsia"/>
                <w:i/>
                <w:iCs/>
              </w:rPr>
              <w:t>ė</w:t>
            </w:r>
            <w:r w:rsidR="000170CF" w:rsidRPr="00310AA3">
              <w:rPr>
                <w:i/>
                <w:iCs/>
              </w:rPr>
              <w:t>l pereinam</w:t>
            </w:r>
            <w:r w:rsidR="000170CF" w:rsidRPr="00310AA3">
              <w:rPr>
                <w:rFonts w:hint="eastAsia"/>
                <w:i/>
                <w:iCs/>
              </w:rPr>
              <w:t>ų</w:t>
            </w:r>
            <w:r w:rsidR="000170CF" w:rsidRPr="00310AA3">
              <w:rPr>
                <w:i/>
                <w:iCs/>
              </w:rPr>
              <w:t>j</w:t>
            </w:r>
            <w:r w:rsidR="000170CF" w:rsidRPr="00310AA3">
              <w:rPr>
                <w:rFonts w:hint="eastAsia"/>
                <w:i/>
                <w:iCs/>
              </w:rPr>
              <w:t>ų</w:t>
            </w:r>
            <w:r w:rsidR="000170CF" w:rsidRPr="00310AA3">
              <w:rPr>
                <w:i/>
                <w:iCs/>
              </w:rPr>
              <w:t xml:space="preserve"> plok</w:t>
            </w:r>
            <w:r w:rsidR="000170CF" w:rsidRPr="00310AA3">
              <w:rPr>
                <w:rFonts w:hint="eastAsia"/>
                <w:i/>
                <w:iCs/>
              </w:rPr>
              <w:t>šč</w:t>
            </w:r>
            <w:r w:rsidR="000170CF" w:rsidRPr="00310AA3">
              <w:rPr>
                <w:i/>
                <w:iCs/>
              </w:rPr>
              <w:t>i</w:t>
            </w:r>
            <w:r w:rsidR="000170CF" w:rsidRPr="00310AA3">
              <w:rPr>
                <w:rFonts w:hint="eastAsia"/>
                <w:i/>
                <w:iCs/>
              </w:rPr>
              <w:t>ų</w:t>
            </w:r>
            <w:r w:rsidR="000170CF" w:rsidRPr="00310AA3">
              <w:rPr>
                <w:i/>
                <w:iCs/>
              </w:rPr>
              <w:t xml:space="preserve"> turi b</w:t>
            </w:r>
            <w:r w:rsidR="000170CF" w:rsidRPr="00310AA3">
              <w:rPr>
                <w:rFonts w:hint="eastAsia"/>
                <w:i/>
                <w:iCs/>
              </w:rPr>
              <w:t>ū</w:t>
            </w:r>
            <w:r w:rsidR="000170CF" w:rsidRPr="00310AA3">
              <w:rPr>
                <w:i/>
                <w:iCs/>
              </w:rPr>
              <w:t>ti priimtas pa</w:t>
            </w:r>
            <w:r w:rsidR="000170CF" w:rsidRPr="00310AA3">
              <w:rPr>
                <w:rFonts w:hint="eastAsia"/>
                <w:i/>
                <w:iCs/>
              </w:rPr>
              <w:t>š</w:t>
            </w:r>
            <w:r w:rsidR="000170CF" w:rsidRPr="00310AA3">
              <w:rPr>
                <w:i/>
                <w:iCs/>
              </w:rPr>
              <w:t>alinus einamosios dalies paklot</w:t>
            </w:r>
            <w:r w:rsidR="000170CF" w:rsidRPr="00310AA3">
              <w:rPr>
                <w:rFonts w:hint="eastAsia"/>
                <w:i/>
                <w:iCs/>
              </w:rPr>
              <w:t>ą</w:t>
            </w:r>
            <w:r w:rsidR="000170CF" w:rsidRPr="00310AA3">
              <w:rPr>
                <w:i/>
                <w:iCs/>
              </w:rPr>
              <w:t xml:space="preserve"> ties</w:t>
            </w:r>
            <w:r>
              <w:rPr>
                <w:i/>
                <w:iCs/>
              </w:rPr>
              <w:t xml:space="preserve"> </w:t>
            </w:r>
            <w:r w:rsidR="000170CF" w:rsidRPr="00310AA3">
              <w:rPr>
                <w:i/>
                <w:iCs/>
              </w:rPr>
              <w:t>kra</w:t>
            </w:r>
            <w:r w:rsidR="000170CF" w:rsidRPr="00310AA3">
              <w:rPr>
                <w:rFonts w:hint="eastAsia"/>
                <w:i/>
                <w:iCs/>
              </w:rPr>
              <w:t>š</w:t>
            </w:r>
            <w:r w:rsidR="000170CF" w:rsidRPr="00310AA3">
              <w:rPr>
                <w:i/>
                <w:iCs/>
              </w:rPr>
              <w:t>tin</w:t>
            </w:r>
            <w:r w:rsidR="000170CF" w:rsidRPr="00310AA3">
              <w:rPr>
                <w:rFonts w:hint="eastAsia"/>
                <w:i/>
                <w:iCs/>
              </w:rPr>
              <w:t>ė</w:t>
            </w:r>
            <w:r w:rsidR="000170CF" w:rsidRPr="00310AA3">
              <w:rPr>
                <w:i/>
                <w:iCs/>
              </w:rPr>
              <w:t xml:space="preserve">mis atramomis bei </w:t>
            </w:r>
            <w:r w:rsidR="000170CF" w:rsidRPr="00310AA3">
              <w:rPr>
                <w:rFonts w:hint="eastAsia"/>
                <w:i/>
                <w:iCs/>
              </w:rPr>
              <w:t>į</w:t>
            </w:r>
            <w:r w:rsidR="000170CF" w:rsidRPr="00310AA3">
              <w:rPr>
                <w:i/>
                <w:iCs/>
              </w:rPr>
              <w:t>vertinus pereinam</w:t>
            </w:r>
            <w:r w:rsidR="000170CF" w:rsidRPr="00310AA3">
              <w:rPr>
                <w:rFonts w:hint="eastAsia"/>
                <w:i/>
                <w:iCs/>
              </w:rPr>
              <w:t>ų</w:t>
            </w:r>
            <w:r w:rsidR="000170CF" w:rsidRPr="00310AA3">
              <w:rPr>
                <w:i/>
                <w:iCs/>
              </w:rPr>
              <w:t>j</w:t>
            </w:r>
            <w:r w:rsidR="000170CF" w:rsidRPr="00310AA3">
              <w:rPr>
                <w:rFonts w:hint="eastAsia"/>
                <w:i/>
                <w:iCs/>
              </w:rPr>
              <w:t>ų</w:t>
            </w:r>
            <w:r w:rsidR="000170CF" w:rsidRPr="00310AA3">
              <w:rPr>
                <w:i/>
                <w:iCs/>
              </w:rPr>
              <w:t xml:space="preserve"> plok</w:t>
            </w:r>
            <w:r w:rsidR="000170CF" w:rsidRPr="00310AA3">
              <w:rPr>
                <w:rFonts w:hint="eastAsia"/>
                <w:i/>
                <w:iCs/>
              </w:rPr>
              <w:t>šč</w:t>
            </w:r>
            <w:r w:rsidR="000170CF" w:rsidRPr="00310AA3">
              <w:rPr>
                <w:i/>
                <w:iCs/>
              </w:rPr>
              <w:t>i</w:t>
            </w:r>
            <w:r w:rsidR="000170CF" w:rsidRPr="00310AA3">
              <w:rPr>
                <w:rFonts w:hint="eastAsia"/>
                <w:i/>
                <w:iCs/>
              </w:rPr>
              <w:t>ų</w:t>
            </w:r>
            <w:r w:rsidR="000170CF" w:rsidRPr="00310AA3">
              <w:rPr>
                <w:i/>
                <w:iCs/>
              </w:rPr>
              <w:t xml:space="preserve"> technin</w:t>
            </w:r>
            <w:r w:rsidR="000170CF" w:rsidRPr="00310AA3">
              <w:rPr>
                <w:rFonts w:hint="eastAsia"/>
                <w:i/>
                <w:iCs/>
              </w:rPr>
              <w:t>ę</w:t>
            </w:r>
            <w:r w:rsidR="000170CF" w:rsidRPr="00310AA3">
              <w:rPr>
                <w:i/>
                <w:iCs/>
              </w:rPr>
              <w:t xml:space="preserve"> b</w:t>
            </w:r>
            <w:r w:rsidR="000170CF" w:rsidRPr="00310AA3">
              <w:rPr>
                <w:rFonts w:hint="eastAsia"/>
                <w:i/>
                <w:iCs/>
              </w:rPr>
              <w:t>ū</w:t>
            </w:r>
            <w:r w:rsidR="000170CF" w:rsidRPr="00310AA3">
              <w:rPr>
                <w:i/>
                <w:iCs/>
              </w:rPr>
              <w:t>kl</w:t>
            </w:r>
            <w:r w:rsidR="000170CF" w:rsidRPr="00310AA3">
              <w:rPr>
                <w:rFonts w:hint="eastAsia"/>
                <w:i/>
                <w:iCs/>
              </w:rPr>
              <w:t>ę</w:t>
            </w:r>
            <w:r w:rsidR="000170CF" w:rsidRPr="00310AA3">
              <w:rPr>
                <w:i/>
                <w:iCs/>
              </w:rPr>
              <w:t>. Esant priimtinai b</w:t>
            </w:r>
            <w:r w:rsidR="000170CF" w:rsidRPr="00310AA3">
              <w:rPr>
                <w:rFonts w:hint="eastAsia"/>
                <w:i/>
                <w:iCs/>
              </w:rPr>
              <w:t>ū</w:t>
            </w:r>
            <w:r w:rsidR="000170CF" w:rsidRPr="00310AA3">
              <w:rPr>
                <w:i/>
                <w:iCs/>
              </w:rPr>
              <w:t>klei,</w:t>
            </w:r>
            <w:r>
              <w:rPr>
                <w:i/>
                <w:iCs/>
              </w:rPr>
              <w:t xml:space="preserve"> </w:t>
            </w:r>
            <w:r w:rsidR="000170CF" w:rsidRPr="00310AA3">
              <w:rPr>
                <w:i/>
                <w:iCs/>
              </w:rPr>
              <w:t>b</w:t>
            </w:r>
            <w:r w:rsidR="000170CF" w:rsidRPr="00310AA3">
              <w:rPr>
                <w:rFonts w:hint="eastAsia"/>
                <w:i/>
                <w:iCs/>
              </w:rPr>
              <w:t>ū</w:t>
            </w:r>
            <w:r w:rsidR="000170CF" w:rsidRPr="00310AA3">
              <w:rPr>
                <w:i/>
                <w:iCs/>
              </w:rPr>
              <w:t xml:space="preserve">tina </w:t>
            </w:r>
            <w:r w:rsidR="000170CF" w:rsidRPr="00310AA3">
              <w:rPr>
                <w:rFonts w:hint="eastAsia"/>
                <w:i/>
                <w:iCs/>
              </w:rPr>
              <w:t>į</w:t>
            </w:r>
            <w:r w:rsidR="000170CF" w:rsidRPr="00310AA3">
              <w:rPr>
                <w:i/>
                <w:iCs/>
              </w:rPr>
              <w:t>rengti patikim</w:t>
            </w:r>
            <w:r w:rsidR="000170CF" w:rsidRPr="00310AA3">
              <w:rPr>
                <w:rFonts w:hint="eastAsia"/>
                <w:i/>
                <w:iCs/>
              </w:rPr>
              <w:t>ą</w:t>
            </w:r>
            <w:r w:rsidR="000170CF" w:rsidRPr="00310AA3">
              <w:rPr>
                <w:i/>
                <w:iCs/>
              </w:rPr>
              <w:t xml:space="preserve"> pagrind</w:t>
            </w:r>
            <w:r w:rsidR="000170CF" w:rsidRPr="00310AA3">
              <w:rPr>
                <w:rFonts w:hint="eastAsia"/>
                <w:i/>
                <w:iCs/>
              </w:rPr>
              <w:t>ą</w:t>
            </w:r>
            <w:r w:rsidR="000170CF" w:rsidRPr="00310AA3">
              <w:rPr>
                <w:i/>
                <w:iCs/>
              </w:rPr>
              <w:t xml:space="preserve"> po esamomis pereinamomis plok</w:t>
            </w:r>
            <w:r w:rsidR="000170CF" w:rsidRPr="00310AA3">
              <w:rPr>
                <w:rFonts w:hint="eastAsia"/>
                <w:i/>
                <w:iCs/>
              </w:rPr>
              <w:t>š</w:t>
            </w:r>
            <w:r w:rsidR="000170CF" w:rsidRPr="00310AA3">
              <w:rPr>
                <w:i/>
                <w:iCs/>
              </w:rPr>
              <w:t>t</w:t>
            </w:r>
            <w:r w:rsidR="000170CF" w:rsidRPr="00310AA3">
              <w:rPr>
                <w:rFonts w:hint="eastAsia"/>
                <w:i/>
                <w:iCs/>
              </w:rPr>
              <w:t>ė</w:t>
            </w:r>
            <w:r w:rsidR="000170CF" w:rsidRPr="00310AA3">
              <w:rPr>
                <w:i/>
                <w:iCs/>
              </w:rPr>
              <w:t>mis. In</w:t>
            </w:r>
            <w:r w:rsidR="000170CF" w:rsidRPr="00310AA3">
              <w:rPr>
                <w:rFonts w:hint="eastAsia"/>
                <w:i/>
                <w:iCs/>
              </w:rPr>
              <w:t>ž</w:t>
            </w:r>
            <w:r w:rsidR="000170CF" w:rsidRPr="00310AA3">
              <w:rPr>
                <w:i/>
                <w:iCs/>
              </w:rPr>
              <w:t>ineriniai sprendimai</w:t>
            </w:r>
          </w:p>
          <w:p w14:paraId="6A1AC22C" w14:textId="569FC9F4" w:rsidR="000170CF" w:rsidRDefault="000170CF" w:rsidP="000170CF">
            <w:pPr>
              <w:jc w:val="both"/>
              <w:rPr>
                <w:i/>
                <w:iCs/>
              </w:rPr>
            </w:pPr>
            <w:r w:rsidRPr="00310AA3">
              <w:rPr>
                <w:i/>
                <w:iCs/>
              </w:rPr>
              <w:t>gali b</w:t>
            </w:r>
            <w:r w:rsidRPr="00310AA3">
              <w:rPr>
                <w:rFonts w:hint="eastAsia"/>
                <w:i/>
                <w:iCs/>
              </w:rPr>
              <w:t>ū</w:t>
            </w:r>
            <w:r w:rsidRPr="00310AA3">
              <w:rPr>
                <w:i/>
                <w:iCs/>
              </w:rPr>
              <w:t>ti patikslinti rekonstrukcijos darb</w:t>
            </w:r>
            <w:r w:rsidRPr="00310AA3">
              <w:rPr>
                <w:rFonts w:hint="eastAsia"/>
                <w:i/>
                <w:iCs/>
              </w:rPr>
              <w:t>ų</w:t>
            </w:r>
            <w:r w:rsidRPr="00310AA3">
              <w:rPr>
                <w:i/>
                <w:iCs/>
              </w:rPr>
              <w:t xml:space="preserve"> vykdymo metu.</w:t>
            </w:r>
          </w:p>
          <w:p w14:paraId="026B7429" w14:textId="25CDFD04" w:rsidR="000170CF" w:rsidRDefault="005E55B8" w:rsidP="000170CF">
            <w:pPr>
              <w:jc w:val="both"/>
              <w:rPr>
                <w:i/>
                <w:iCs/>
              </w:rPr>
            </w:pPr>
            <w:r>
              <w:rPr>
                <w:i/>
                <w:iCs/>
              </w:rPr>
              <w:t xml:space="preserve">8. </w:t>
            </w:r>
            <w:r w:rsidR="000170CF" w:rsidRPr="00310AA3">
              <w:rPr>
                <w:i/>
                <w:iCs/>
              </w:rPr>
              <w:t>B</w:t>
            </w:r>
            <w:r w:rsidR="000170CF" w:rsidRPr="00310AA3">
              <w:rPr>
                <w:rFonts w:hint="eastAsia"/>
                <w:i/>
                <w:iCs/>
              </w:rPr>
              <w:t>ū</w:t>
            </w:r>
            <w:r w:rsidR="000170CF" w:rsidRPr="00310AA3">
              <w:rPr>
                <w:i/>
                <w:iCs/>
              </w:rPr>
              <w:t>tina sutvarkyti gerb</w:t>
            </w:r>
            <w:r w:rsidR="000170CF" w:rsidRPr="00310AA3">
              <w:rPr>
                <w:rFonts w:hint="eastAsia"/>
                <w:i/>
                <w:iCs/>
              </w:rPr>
              <w:t>ū</w:t>
            </w:r>
            <w:r w:rsidR="000170CF" w:rsidRPr="00310AA3">
              <w:rPr>
                <w:i/>
                <w:iCs/>
              </w:rPr>
              <w:t>v</w:t>
            </w:r>
            <w:r w:rsidR="000170CF" w:rsidRPr="00310AA3">
              <w:rPr>
                <w:rFonts w:hint="eastAsia"/>
                <w:i/>
                <w:iCs/>
              </w:rPr>
              <w:t>į</w:t>
            </w:r>
            <w:r w:rsidR="000170CF" w:rsidRPr="00310AA3">
              <w:rPr>
                <w:i/>
                <w:iCs/>
              </w:rPr>
              <w:t xml:space="preserve"> tilto prieigose ir po tiltu, atnaujinti k</w:t>
            </w:r>
            <w:r w:rsidR="000170CF" w:rsidRPr="00310AA3">
              <w:rPr>
                <w:rFonts w:hint="eastAsia"/>
                <w:i/>
                <w:iCs/>
              </w:rPr>
              <w:t>ū</w:t>
            </w:r>
            <w:r w:rsidR="000170CF" w:rsidRPr="00310AA3">
              <w:rPr>
                <w:i/>
                <w:iCs/>
              </w:rPr>
              <w:t>gius stiprinan</w:t>
            </w:r>
            <w:r w:rsidR="000170CF" w:rsidRPr="00310AA3">
              <w:rPr>
                <w:rFonts w:hint="eastAsia"/>
                <w:i/>
                <w:iCs/>
              </w:rPr>
              <w:t>č</w:t>
            </w:r>
            <w:r w:rsidR="000170CF" w:rsidRPr="00310AA3">
              <w:rPr>
                <w:i/>
                <w:iCs/>
              </w:rPr>
              <w:t>i</w:t>
            </w:r>
            <w:r w:rsidR="000170CF" w:rsidRPr="00310AA3">
              <w:rPr>
                <w:rFonts w:hint="eastAsia"/>
                <w:i/>
                <w:iCs/>
              </w:rPr>
              <w:t>ų</w:t>
            </w:r>
            <w:r w:rsidR="000170CF" w:rsidRPr="00310AA3">
              <w:rPr>
                <w:i/>
                <w:iCs/>
              </w:rPr>
              <w:t xml:space="preserve"> betonini</w:t>
            </w:r>
            <w:r w:rsidR="000170CF" w:rsidRPr="00310AA3">
              <w:rPr>
                <w:rFonts w:hint="eastAsia"/>
                <w:i/>
                <w:iCs/>
              </w:rPr>
              <w:t>ų</w:t>
            </w:r>
            <w:r>
              <w:rPr>
                <w:i/>
                <w:iCs/>
              </w:rPr>
              <w:t xml:space="preserve"> </w:t>
            </w:r>
            <w:r w:rsidR="000170CF" w:rsidRPr="00310AA3">
              <w:rPr>
                <w:i/>
                <w:iCs/>
              </w:rPr>
              <w:t>element</w:t>
            </w:r>
            <w:r w:rsidR="000170CF" w:rsidRPr="00310AA3">
              <w:rPr>
                <w:rFonts w:hint="eastAsia"/>
                <w:i/>
                <w:iCs/>
              </w:rPr>
              <w:t>ų</w:t>
            </w:r>
            <w:r w:rsidR="000170CF" w:rsidRPr="00310AA3">
              <w:rPr>
                <w:i/>
                <w:iCs/>
              </w:rPr>
              <w:t xml:space="preserve"> pavir</w:t>
            </w:r>
            <w:r w:rsidR="000170CF" w:rsidRPr="00310AA3">
              <w:rPr>
                <w:rFonts w:hint="eastAsia"/>
                <w:i/>
                <w:iCs/>
              </w:rPr>
              <w:t>š</w:t>
            </w:r>
            <w:r w:rsidR="000170CF" w:rsidRPr="00310AA3">
              <w:rPr>
                <w:i/>
                <w:iCs/>
              </w:rPr>
              <w:t>ius, suirusius elementus pakeisti naujais, zonose kuriose betoniniai elementai</w:t>
            </w:r>
            <w:r>
              <w:rPr>
                <w:i/>
                <w:iCs/>
              </w:rPr>
              <w:t xml:space="preserve"> </w:t>
            </w:r>
            <w:r w:rsidR="000170CF" w:rsidRPr="00310AA3">
              <w:rPr>
                <w:i/>
                <w:iCs/>
              </w:rPr>
              <w:t>deformuoti arba i</w:t>
            </w:r>
            <w:r w:rsidR="000170CF" w:rsidRPr="00310AA3">
              <w:rPr>
                <w:rFonts w:hint="eastAsia"/>
                <w:i/>
                <w:iCs/>
              </w:rPr>
              <w:t>š</w:t>
            </w:r>
            <w:r w:rsidR="000170CF" w:rsidRPr="00310AA3">
              <w:rPr>
                <w:i/>
                <w:iCs/>
              </w:rPr>
              <w:t xml:space="preserve">plautas pagrindas po jais, </w:t>
            </w:r>
            <w:r w:rsidR="000170CF" w:rsidRPr="00310AA3">
              <w:rPr>
                <w:rFonts w:hint="eastAsia"/>
                <w:i/>
                <w:iCs/>
              </w:rPr>
              <w:t>į</w:t>
            </w:r>
            <w:r w:rsidR="000170CF" w:rsidRPr="00310AA3">
              <w:rPr>
                <w:i/>
                <w:iCs/>
              </w:rPr>
              <w:t>rengti nauj</w:t>
            </w:r>
            <w:r w:rsidR="000170CF" w:rsidRPr="00310AA3">
              <w:rPr>
                <w:rFonts w:hint="eastAsia"/>
                <w:i/>
                <w:iCs/>
              </w:rPr>
              <w:t>ą</w:t>
            </w:r>
            <w:r w:rsidR="000170CF" w:rsidRPr="00310AA3">
              <w:rPr>
                <w:i/>
                <w:iCs/>
              </w:rPr>
              <w:t xml:space="preserve"> pagrind</w:t>
            </w:r>
            <w:r w:rsidR="000170CF" w:rsidRPr="00310AA3">
              <w:rPr>
                <w:rFonts w:hint="eastAsia"/>
                <w:i/>
                <w:iCs/>
              </w:rPr>
              <w:t>ą</w:t>
            </w:r>
            <w:r w:rsidR="000170CF" w:rsidRPr="00310AA3">
              <w:rPr>
                <w:i/>
                <w:iCs/>
              </w:rPr>
              <w:t>.</w:t>
            </w:r>
          </w:p>
          <w:p w14:paraId="49BBE3AF" w14:textId="10CEDF8B" w:rsidR="00825F38" w:rsidRPr="000D1E45" w:rsidRDefault="005E55B8" w:rsidP="00825F38">
            <w:pPr>
              <w:jc w:val="both"/>
              <w:rPr>
                <w:i/>
                <w:iCs/>
              </w:rPr>
            </w:pPr>
            <w:r>
              <w:rPr>
                <w:i/>
                <w:iCs/>
              </w:rPr>
              <w:t xml:space="preserve">9. </w:t>
            </w:r>
            <w:r w:rsidR="000170CF" w:rsidRPr="000D1E45">
              <w:rPr>
                <w:i/>
                <w:iCs/>
              </w:rPr>
              <w:t xml:space="preserve">Atnaujinti </w:t>
            </w:r>
            <w:r w:rsidR="000170CF" w:rsidRPr="000D1E45">
              <w:rPr>
                <w:rFonts w:hint="eastAsia"/>
                <w:i/>
                <w:iCs/>
              </w:rPr>
              <w:t>š</w:t>
            </w:r>
            <w:r w:rsidR="000170CF" w:rsidRPr="000D1E45">
              <w:rPr>
                <w:i/>
                <w:iCs/>
              </w:rPr>
              <w:t>laitini</w:t>
            </w:r>
            <w:r w:rsidR="000170CF" w:rsidRPr="000D1E45">
              <w:rPr>
                <w:rFonts w:hint="eastAsia"/>
                <w:i/>
                <w:iCs/>
              </w:rPr>
              <w:t>ų</w:t>
            </w:r>
            <w:r w:rsidR="000170CF" w:rsidRPr="000D1E45">
              <w:rPr>
                <w:i/>
                <w:iCs/>
              </w:rPr>
              <w:t xml:space="preserve"> laipt</w:t>
            </w:r>
            <w:r w:rsidR="000170CF" w:rsidRPr="000D1E45">
              <w:rPr>
                <w:rFonts w:hint="eastAsia"/>
                <w:i/>
                <w:iCs/>
              </w:rPr>
              <w:t>ų</w:t>
            </w:r>
            <w:r w:rsidR="000170CF" w:rsidRPr="000D1E45">
              <w:rPr>
                <w:i/>
                <w:iCs/>
              </w:rPr>
              <w:t xml:space="preserve"> element</w:t>
            </w:r>
            <w:r w:rsidR="000170CF" w:rsidRPr="000D1E45">
              <w:rPr>
                <w:rFonts w:hint="eastAsia"/>
                <w:i/>
                <w:iCs/>
              </w:rPr>
              <w:t>ų</w:t>
            </w:r>
            <w:r w:rsidR="000170CF" w:rsidRPr="000D1E45">
              <w:rPr>
                <w:i/>
                <w:iCs/>
              </w:rPr>
              <w:t xml:space="preserve"> (gel</w:t>
            </w:r>
            <w:r w:rsidR="000170CF" w:rsidRPr="000D1E45">
              <w:rPr>
                <w:rFonts w:hint="eastAsia"/>
                <w:i/>
                <w:iCs/>
              </w:rPr>
              <w:t>ž</w:t>
            </w:r>
            <w:r w:rsidR="000170CF" w:rsidRPr="000D1E45">
              <w:rPr>
                <w:i/>
                <w:iCs/>
              </w:rPr>
              <w:t>betonini</w:t>
            </w:r>
            <w:r w:rsidR="000170CF" w:rsidRPr="000D1E45">
              <w:rPr>
                <w:rFonts w:hint="eastAsia"/>
                <w:i/>
                <w:iCs/>
              </w:rPr>
              <w:t>ų</w:t>
            </w:r>
            <w:r w:rsidR="000170CF" w:rsidRPr="000D1E45">
              <w:rPr>
                <w:i/>
                <w:iCs/>
              </w:rPr>
              <w:t xml:space="preserve"> pakop</w:t>
            </w:r>
            <w:r w:rsidR="000170CF" w:rsidRPr="000D1E45">
              <w:rPr>
                <w:rFonts w:hint="eastAsia"/>
                <w:i/>
                <w:iCs/>
              </w:rPr>
              <w:t>ų</w:t>
            </w:r>
            <w:r w:rsidR="00A514A1" w:rsidRPr="000D1E45">
              <w:rPr>
                <w:i/>
                <w:iCs/>
              </w:rPr>
              <w:t>)</w:t>
            </w:r>
            <w:r w:rsidR="000170CF" w:rsidRPr="000D1E45">
              <w:rPr>
                <w:i/>
                <w:iCs/>
              </w:rPr>
              <w:t xml:space="preserve"> pavir</w:t>
            </w:r>
            <w:r w:rsidR="000170CF" w:rsidRPr="000D1E45">
              <w:rPr>
                <w:rFonts w:hint="eastAsia"/>
                <w:i/>
                <w:iCs/>
              </w:rPr>
              <w:t>š</w:t>
            </w:r>
            <w:r w:rsidR="000170CF" w:rsidRPr="000D1E45">
              <w:rPr>
                <w:i/>
                <w:iCs/>
              </w:rPr>
              <w:t>ius</w:t>
            </w:r>
            <w:r w:rsidR="00A514A1" w:rsidRPr="000D1E45">
              <w:rPr>
                <w:i/>
                <w:iCs/>
              </w:rPr>
              <w:t>. Šlaitinių laiptų turėklus pakeisti naujais, atsižvelgiant į viso tilto turėklų dizainą.</w:t>
            </w:r>
          </w:p>
          <w:p w14:paraId="481A882A" w14:textId="77777777" w:rsidR="00825F38" w:rsidRPr="000D1E45" w:rsidRDefault="00825F38" w:rsidP="00825F38">
            <w:pPr>
              <w:jc w:val="both"/>
              <w:rPr>
                <w:i/>
                <w:iCs/>
              </w:rPr>
            </w:pPr>
            <w:r w:rsidRPr="000D1E45">
              <w:rPr>
                <w:i/>
                <w:iCs/>
              </w:rPr>
              <w:t>10. Suprojektuoti kitus būtinus atlikti</w:t>
            </w:r>
            <w:r w:rsidRPr="000D1E45">
              <w:t xml:space="preserve"> </w:t>
            </w:r>
            <w:r w:rsidRPr="000D1E45">
              <w:rPr>
                <w:i/>
              </w:rPr>
              <w:t xml:space="preserve">darbus, </w:t>
            </w:r>
            <w:r w:rsidRPr="000D1E45">
              <w:rPr>
                <w:i/>
                <w:iCs/>
              </w:rPr>
              <w:t>vadovaujantis</w:t>
            </w:r>
          </w:p>
          <w:p w14:paraId="680127B5" w14:textId="3CE69A0F" w:rsidR="000170CF" w:rsidRPr="006877D3" w:rsidRDefault="00825F38" w:rsidP="00825F38">
            <w:pPr>
              <w:jc w:val="both"/>
              <w:rPr>
                <w:i/>
                <w:iCs/>
              </w:rPr>
            </w:pPr>
            <w:r w:rsidRPr="000D1E45">
              <w:rPr>
                <w:i/>
                <w:iCs/>
              </w:rPr>
              <w:t>STR 1.04.04:2017 bei kitais Lietuvoje galiojančiais norminiais dokumentais.</w:t>
            </w:r>
          </w:p>
        </w:tc>
      </w:tr>
      <w:tr w:rsidR="000170CF" w:rsidRPr="00480942" w14:paraId="08BB9C14" w14:textId="77777777" w:rsidTr="00E02C97">
        <w:trPr>
          <w:trHeight w:val="551"/>
        </w:trPr>
        <w:tc>
          <w:tcPr>
            <w:tcW w:w="1134" w:type="dxa"/>
            <w:tcBorders>
              <w:top w:val="single" w:sz="4" w:space="0" w:color="auto"/>
              <w:left w:val="single" w:sz="4" w:space="0" w:color="auto"/>
              <w:bottom w:val="single" w:sz="4" w:space="0" w:color="auto"/>
              <w:right w:val="single" w:sz="4" w:space="0" w:color="auto"/>
            </w:tcBorders>
            <w:hideMark/>
          </w:tcPr>
          <w:p w14:paraId="6539AEDC" w14:textId="517E0E9E" w:rsidR="000170CF" w:rsidRPr="00480942" w:rsidRDefault="000170CF" w:rsidP="000170CF">
            <w:pPr>
              <w:jc w:val="both"/>
            </w:pPr>
            <w:r w:rsidRPr="00480942">
              <w:lastRenderedPageBreak/>
              <w:t>1</w:t>
            </w:r>
            <w:r w:rsidR="005E55B8">
              <w:t>9</w:t>
            </w:r>
            <w:r w:rsidRPr="00480942">
              <w:t>.4.</w:t>
            </w:r>
          </w:p>
        </w:tc>
        <w:tc>
          <w:tcPr>
            <w:tcW w:w="3402" w:type="dxa"/>
            <w:tcBorders>
              <w:top w:val="single" w:sz="4" w:space="0" w:color="auto"/>
              <w:left w:val="single" w:sz="4" w:space="0" w:color="auto"/>
              <w:bottom w:val="single" w:sz="4" w:space="0" w:color="auto"/>
              <w:right w:val="single" w:sz="4" w:space="0" w:color="auto"/>
            </w:tcBorders>
            <w:hideMark/>
          </w:tcPr>
          <w:p w14:paraId="70F6183E" w14:textId="151D12CC" w:rsidR="000170CF" w:rsidRPr="00480942" w:rsidRDefault="000170CF" w:rsidP="000170CF">
            <w:pPr>
              <w:jc w:val="both"/>
              <w:rPr>
                <w:u w:val="single"/>
              </w:rPr>
            </w:pPr>
            <w:r w:rsidRPr="00480942">
              <w:t>technologijos daliai</w:t>
            </w:r>
          </w:p>
        </w:tc>
        <w:tc>
          <w:tcPr>
            <w:tcW w:w="5954" w:type="dxa"/>
            <w:tcBorders>
              <w:top w:val="single" w:sz="4" w:space="0" w:color="auto"/>
              <w:left w:val="single" w:sz="4" w:space="0" w:color="auto"/>
              <w:bottom w:val="single" w:sz="4" w:space="0" w:color="auto"/>
              <w:right w:val="single" w:sz="4" w:space="0" w:color="auto"/>
            </w:tcBorders>
          </w:tcPr>
          <w:p w14:paraId="2C0CF910" w14:textId="34B1F3B9" w:rsidR="000170CF" w:rsidRPr="00480942" w:rsidRDefault="000170CF" w:rsidP="000170CF">
            <w:pPr>
              <w:jc w:val="both"/>
              <w:rPr>
                <w:i/>
                <w:iCs/>
                <w:u w:val="single"/>
              </w:rPr>
            </w:pPr>
            <w:r w:rsidRPr="00480942">
              <w:rPr>
                <w:i/>
                <w:iCs/>
              </w:rPr>
              <w:t>Nėra</w:t>
            </w:r>
          </w:p>
        </w:tc>
      </w:tr>
      <w:tr w:rsidR="000170CF" w:rsidRPr="00480942" w14:paraId="598E0B01" w14:textId="77777777" w:rsidTr="00E02C97">
        <w:trPr>
          <w:trHeight w:val="559"/>
        </w:trPr>
        <w:tc>
          <w:tcPr>
            <w:tcW w:w="1134" w:type="dxa"/>
            <w:tcBorders>
              <w:top w:val="single" w:sz="4" w:space="0" w:color="auto"/>
              <w:left w:val="single" w:sz="4" w:space="0" w:color="auto"/>
              <w:bottom w:val="single" w:sz="4" w:space="0" w:color="auto"/>
              <w:right w:val="single" w:sz="4" w:space="0" w:color="auto"/>
            </w:tcBorders>
          </w:tcPr>
          <w:p w14:paraId="205F66C3" w14:textId="62E1D140" w:rsidR="000170CF" w:rsidRPr="00480942" w:rsidRDefault="000170CF" w:rsidP="000170CF">
            <w:pPr>
              <w:jc w:val="both"/>
            </w:pPr>
            <w:r w:rsidRPr="00480942">
              <w:t>1</w:t>
            </w:r>
            <w:r w:rsidR="005E55B8">
              <w:t>9</w:t>
            </w:r>
            <w:r w:rsidRPr="00480942">
              <w:t>.5.</w:t>
            </w:r>
          </w:p>
        </w:tc>
        <w:tc>
          <w:tcPr>
            <w:tcW w:w="3402" w:type="dxa"/>
            <w:tcBorders>
              <w:top w:val="single" w:sz="4" w:space="0" w:color="auto"/>
              <w:left w:val="single" w:sz="4" w:space="0" w:color="auto"/>
              <w:bottom w:val="single" w:sz="4" w:space="0" w:color="auto"/>
              <w:right w:val="single" w:sz="4" w:space="0" w:color="auto"/>
            </w:tcBorders>
          </w:tcPr>
          <w:p w14:paraId="06F602DC" w14:textId="5D02ED00" w:rsidR="000170CF" w:rsidRPr="00480942" w:rsidRDefault="000170CF" w:rsidP="000170CF">
            <w:pPr>
              <w:jc w:val="both"/>
            </w:pPr>
            <w:r w:rsidRPr="00480942">
              <w:t>susisiekimo daliai</w:t>
            </w:r>
          </w:p>
        </w:tc>
        <w:tc>
          <w:tcPr>
            <w:tcW w:w="5954" w:type="dxa"/>
            <w:tcBorders>
              <w:top w:val="single" w:sz="4" w:space="0" w:color="auto"/>
              <w:left w:val="single" w:sz="4" w:space="0" w:color="auto"/>
              <w:bottom w:val="single" w:sz="4" w:space="0" w:color="auto"/>
              <w:right w:val="single" w:sz="4" w:space="0" w:color="auto"/>
            </w:tcBorders>
          </w:tcPr>
          <w:p w14:paraId="26D8785B" w14:textId="43788B14" w:rsidR="000170CF" w:rsidRPr="00480942" w:rsidRDefault="000170CF" w:rsidP="000170CF">
            <w:pPr>
              <w:jc w:val="both"/>
              <w:rPr>
                <w:i/>
                <w:iCs/>
              </w:rPr>
            </w:pPr>
            <w:r w:rsidRPr="00480942">
              <w:rPr>
                <w:i/>
                <w:iCs/>
              </w:rPr>
              <w:t>N</w:t>
            </w:r>
            <w:r>
              <w:rPr>
                <w:i/>
                <w:iCs/>
              </w:rPr>
              <w:t>ėra</w:t>
            </w:r>
          </w:p>
        </w:tc>
      </w:tr>
      <w:tr w:rsidR="000170CF" w:rsidRPr="00480942" w14:paraId="03D6AB89" w14:textId="77777777" w:rsidTr="005E55B8">
        <w:trPr>
          <w:trHeight w:val="1203"/>
        </w:trPr>
        <w:tc>
          <w:tcPr>
            <w:tcW w:w="1134" w:type="dxa"/>
            <w:tcBorders>
              <w:top w:val="single" w:sz="4" w:space="0" w:color="auto"/>
              <w:left w:val="single" w:sz="4" w:space="0" w:color="auto"/>
              <w:bottom w:val="single" w:sz="4" w:space="0" w:color="auto"/>
              <w:right w:val="single" w:sz="4" w:space="0" w:color="auto"/>
            </w:tcBorders>
          </w:tcPr>
          <w:p w14:paraId="4F6BC562" w14:textId="14ADBAF5" w:rsidR="000170CF" w:rsidRPr="00480942" w:rsidRDefault="000170CF" w:rsidP="000170CF">
            <w:pPr>
              <w:jc w:val="both"/>
            </w:pPr>
            <w:r w:rsidRPr="00480942">
              <w:t>1</w:t>
            </w:r>
            <w:r w:rsidR="005E55B8">
              <w:t>9</w:t>
            </w:r>
            <w:r w:rsidRPr="00480942">
              <w:t>.6.</w:t>
            </w:r>
          </w:p>
        </w:tc>
        <w:tc>
          <w:tcPr>
            <w:tcW w:w="3402" w:type="dxa"/>
            <w:tcBorders>
              <w:top w:val="single" w:sz="4" w:space="0" w:color="auto"/>
              <w:left w:val="single" w:sz="4" w:space="0" w:color="auto"/>
              <w:bottom w:val="single" w:sz="4" w:space="0" w:color="auto"/>
              <w:right w:val="single" w:sz="4" w:space="0" w:color="auto"/>
            </w:tcBorders>
          </w:tcPr>
          <w:p w14:paraId="74801BC9" w14:textId="41827690" w:rsidR="000170CF" w:rsidRPr="00480942" w:rsidRDefault="000170CF" w:rsidP="000170CF">
            <w:pPr>
              <w:jc w:val="both"/>
            </w:pPr>
            <w:r w:rsidRPr="00480942">
              <w:t>vandentiekio ir nuotekų šalinimo daliai</w:t>
            </w:r>
          </w:p>
        </w:tc>
        <w:tc>
          <w:tcPr>
            <w:tcW w:w="5954" w:type="dxa"/>
            <w:tcBorders>
              <w:top w:val="single" w:sz="4" w:space="0" w:color="auto"/>
              <w:left w:val="single" w:sz="4" w:space="0" w:color="auto"/>
              <w:bottom w:val="single" w:sz="4" w:space="0" w:color="auto"/>
              <w:right w:val="single" w:sz="4" w:space="0" w:color="auto"/>
            </w:tcBorders>
          </w:tcPr>
          <w:p w14:paraId="12312EA2" w14:textId="183E9758" w:rsidR="000170CF" w:rsidRPr="00480942" w:rsidRDefault="000170CF" w:rsidP="000170CF">
            <w:pPr>
              <w:jc w:val="both"/>
              <w:rPr>
                <w:i/>
                <w:iCs/>
              </w:rPr>
            </w:pPr>
            <w:r w:rsidRPr="00EF0F19">
              <w:rPr>
                <w:i/>
                <w:iCs/>
              </w:rPr>
              <w:t>B</w:t>
            </w:r>
            <w:r w:rsidRPr="00EF0F19">
              <w:rPr>
                <w:rFonts w:hint="eastAsia"/>
                <w:i/>
                <w:iCs/>
              </w:rPr>
              <w:t>ū</w:t>
            </w:r>
            <w:r w:rsidRPr="00EF0F19">
              <w:rPr>
                <w:i/>
                <w:iCs/>
              </w:rPr>
              <w:t xml:space="preserve">tina </w:t>
            </w:r>
            <w:r w:rsidRPr="00EF0F19">
              <w:rPr>
                <w:rFonts w:hint="eastAsia"/>
                <w:i/>
                <w:iCs/>
              </w:rPr>
              <w:t>į</w:t>
            </w:r>
            <w:r w:rsidRPr="00EF0F19">
              <w:rPr>
                <w:i/>
                <w:iCs/>
              </w:rPr>
              <w:t>rengti lietaus vandens nuvedimo sistem</w:t>
            </w:r>
            <w:r w:rsidRPr="00EF0F19">
              <w:rPr>
                <w:rFonts w:hint="eastAsia"/>
                <w:i/>
                <w:iCs/>
              </w:rPr>
              <w:t>ą</w:t>
            </w:r>
            <w:r w:rsidRPr="00EF0F19">
              <w:rPr>
                <w:i/>
                <w:iCs/>
              </w:rPr>
              <w:t xml:space="preserve"> u</w:t>
            </w:r>
            <w:r w:rsidRPr="00EF0F19">
              <w:rPr>
                <w:rFonts w:hint="eastAsia"/>
                <w:i/>
                <w:iCs/>
              </w:rPr>
              <w:t>ž</w:t>
            </w:r>
            <w:r w:rsidRPr="00EF0F19">
              <w:rPr>
                <w:i/>
                <w:iCs/>
              </w:rPr>
              <w:t>tikrinant atitikim</w:t>
            </w:r>
            <w:r w:rsidRPr="00EF0F19">
              <w:rPr>
                <w:rFonts w:hint="eastAsia"/>
                <w:i/>
                <w:iCs/>
              </w:rPr>
              <w:t>ą</w:t>
            </w:r>
            <w:r w:rsidRPr="00EF0F19">
              <w:rPr>
                <w:i/>
                <w:iCs/>
              </w:rPr>
              <w:t xml:space="preserve"> STR 2.01.01(3):1999</w:t>
            </w:r>
            <w:r w:rsidR="005E55B8">
              <w:rPr>
                <w:i/>
                <w:iCs/>
              </w:rPr>
              <w:t xml:space="preserve"> </w:t>
            </w:r>
            <w:r w:rsidRPr="00EF0F19">
              <w:rPr>
                <w:i/>
                <w:iCs/>
              </w:rPr>
              <w:t>reglamento bei TR 2.01:2019 reglamento IX skyriaus reikalavimams.</w:t>
            </w:r>
          </w:p>
        </w:tc>
      </w:tr>
      <w:tr w:rsidR="000170CF" w:rsidRPr="00480942" w14:paraId="30177BC3" w14:textId="77777777" w:rsidTr="005E55B8">
        <w:trPr>
          <w:trHeight w:val="905"/>
        </w:trPr>
        <w:tc>
          <w:tcPr>
            <w:tcW w:w="1134" w:type="dxa"/>
            <w:tcBorders>
              <w:top w:val="single" w:sz="4" w:space="0" w:color="auto"/>
              <w:left w:val="single" w:sz="4" w:space="0" w:color="auto"/>
              <w:bottom w:val="single" w:sz="4" w:space="0" w:color="auto"/>
              <w:right w:val="single" w:sz="4" w:space="0" w:color="auto"/>
            </w:tcBorders>
          </w:tcPr>
          <w:p w14:paraId="62D7B648" w14:textId="55D99E0B" w:rsidR="000170CF" w:rsidRPr="00480942" w:rsidRDefault="005E55B8" w:rsidP="000170CF">
            <w:pPr>
              <w:jc w:val="both"/>
            </w:pPr>
            <w:r>
              <w:t>19</w:t>
            </w:r>
            <w:r w:rsidR="000170CF" w:rsidRPr="00480942">
              <w:t>.7.</w:t>
            </w:r>
          </w:p>
        </w:tc>
        <w:tc>
          <w:tcPr>
            <w:tcW w:w="3402" w:type="dxa"/>
            <w:tcBorders>
              <w:top w:val="single" w:sz="4" w:space="0" w:color="auto"/>
              <w:left w:val="single" w:sz="4" w:space="0" w:color="auto"/>
              <w:bottom w:val="single" w:sz="4" w:space="0" w:color="auto"/>
              <w:right w:val="single" w:sz="4" w:space="0" w:color="auto"/>
            </w:tcBorders>
          </w:tcPr>
          <w:p w14:paraId="0A1F50FE" w14:textId="7A90A065" w:rsidR="000170CF" w:rsidRPr="00480942" w:rsidRDefault="000170CF" w:rsidP="000170CF">
            <w:pPr>
              <w:jc w:val="both"/>
            </w:pPr>
            <w:r w:rsidRPr="00480942">
              <w:t>Šildymo</w:t>
            </w:r>
            <w:r w:rsidRPr="00480942">
              <w:rPr>
                <w:kern w:val="24"/>
              </w:rPr>
              <w:t xml:space="preserve">, </w:t>
            </w:r>
            <w:r w:rsidRPr="00480942">
              <w:t>vėdinimo ir oro kondicionavimo daliai</w:t>
            </w:r>
          </w:p>
          <w:p w14:paraId="47F58A1E" w14:textId="77777777" w:rsidR="000170CF" w:rsidRPr="00480942" w:rsidRDefault="000170CF" w:rsidP="000170CF">
            <w:pPr>
              <w:jc w:val="both"/>
            </w:pPr>
          </w:p>
          <w:p w14:paraId="0878DE52" w14:textId="395F7080" w:rsidR="000170CF" w:rsidRPr="00480942" w:rsidRDefault="000170CF" w:rsidP="000170CF">
            <w:pPr>
              <w:jc w:val="both"/>
              <w:rPr>
                <w:kern w:val="24"/>
              </w:rPr>
            </w:pPr>
          </w:p>
        </w:tc>
        <w:tc>
          <w:tcPr>
            <w:tcW w:w="5954" w:type="dxa"/>
            <w:tcBorders>
              <w:top w:val="single" w:sz="4" w:space="0" w:color="auto"/>
              <w:left w:val="single" w:sz="4" w:space="0" w:color="auto"/>
              <w:bottom w:val="single" w:sz="4" w:space="0" w:color="auto"/>
              <w:right w:val="single" w:sz="4" w:space="0" w:color="auto"/>
            </w:tcBorders>
          </w:tcPr>
          <w:p w14:paraId="1FF5B46D" w14:textId="3928AD3B" w:rsidR="000170CF" w:rsidRPr="00480942" w:rsidRDefault="000170CF" w:rsidP="000170CF">
            <w:pPr>
              <w:jc w:val="both"/>
              <w:rPr>
                <w:i/>
                <w:iCs/>
                <w:kern w:val="2"/>
                <w:u w:val="single"/>
              </w:rPr>
            </w:pPr>
            <w:r>
              <w:rPr>
                <w:i/>
                <w:iCs/>
                <w:kern w:val="0"/>
                <w:lang w:eastAsia="lt-LT"/>
              </w:rPr>
              <w:t>Nėra</w:t>
            </w:r>
          </w:p>
        </w:tc>
      </w:tr>
      <w:tr w:rsidR="000170CF" w:rsidRPr="00480942" w14:paraId="72DC6FE2" w14:textId="77777777" w:rsidTr="00E02C97">
        <w:trPr>
          <w:trHeight w:val="557"/>
        </w:trPr>
        <w:tc>
          <w:tcPr>
            <w:tcW w:w="1134" w:type="dxa"/>
            <w:tcBorders>
              <w:top w:val="single" w:sz="4" w:space="0" w:color="auto"/>
              <w:left w:val="single" w:sz="4" w:space="0" w:color="auto"/>
              <w:bottom w:val="single" w:sz="4" w:space="0" w:color="auto"/>
              <w:right w:val="single" w:sz="4" w:space="0" w:color="auto"/>
            </w:tcBorders>
          </w:tcPr>
          <w:p w14:paraId="2C3C0100" w14:textId="0A9D0B1B" w:rsidR="000170CF" w:rsidRPr="00480942" w:rsidRDefault="000170CF" w:rsidP="000170CF">
            <w:pPr>
              <w:jc w:val="both"/>
            </w:pPr>
            <w:bookmarkStart w:id="7" w:name="_Hlk168410563"/>
            <w:r w:rsidRPr="00480942">
              <w:t>1</w:t>
            </w:r>
            <w:r w:rsidR="005E55B8">
              <w:t>9</w:t>
            </w:r>
            <w:r w:rsidRPr="00480942">
              <w:t>.8.</w:t>
            </w:r>
          </w:p>
        </w:tc>
        <w:tc>
          <w:tcPr>
            <w:tcW w:w="3402" w:type="dxa"/>
            <w:tcBorders>
              <w:top w:val="single" w:sz="4" w:space="0" w:color="auto"/>
              <w:left w:val="single" w:sz="4" w:space="0" w:color="auto"/>
              <w:bottom w:val="single" w:sz="4" w:space="0" w:color="auto"/>
              <w:right w:val="single" w:sz="4" w:space="0" w:color="auto"/>
            </w:tcBorders>
          </w:tcPr>
          <w:p w14:paraId="76128A10" w14:textId="0B1648FD" w:rsidR="000170CF" w:rsidRPr="00480942" w:rsidRDefault="000170CF" w:rsidP="000170CF">
            <w:pPr>
              <w:jc w:val="both"/>
            </w:pPr>
            <w:r w:rsidRPr="00480942">
              <w:t>dujotiekio daliai</w:t>
            </w:r>
          </w:p>
        </w:tc>
        <w:tc>
          <w:tcPr>
            <w:tcW w:w="5954" w:type="dxa"/>
            <w:tcBorders>
              <w:top w:val="single" w:sz="4" w:space="0" w:color="auto"/>
              <w:left w:val="single" w:sz="4" w:space="0" w:color="auto"/>
              <w:bottom w:val="single" w:sz="4" w:space="0" w:color="auto"/>
              <w:right w:val="single" w:sz="4" w:space="0" w:color="auto"/>
            </w:tcBorders>
          </w:tcPr>
          <w:p w14:paraId="352F4E52" w14:textId="582360F1" w:rsidR="000170CF" w:rsidRPr="00480942" w:rsidRDefault="000170CF" w:rsidP="000170CF">
            <w:pPr>
              <w:jc w:val="both"/>
              <w:rPr>
                <w:i/>
                <w:iCs/>
                <w:kern w:val="0"/>
                <w:lang w:eastAsia="lt-LT"/>
              </w:rPr>
            </w:pPr>
            <w:r w:rsidRPr="00480942">
              <w:rPr>
                <w:i/>
                <w:iCs/>
                <w:kern w:val="0"/>
                <w:lang w:eastAsia="lt-LT"/>
              </w:rPr>
              <w:t>Nėra</w:t>
            </w:r>
          </w:p>
        </w:tc>
      </w:tr>
      <w:bookmarkEnd w:id="7"/>
      <w:tr w:rsidR="000170CF" w:rsidRPr="00480942" w14:paraId="508C35B1" w14:textId="77777777" w:rsidTr="005E55B8">
        <w:trPr>
          <w:trHeight w:val="755"/>
        </w:trPr>
        <w:tc>
          <w:tcPr>
            <w:tcW w:w="1134" w:type="dxa"/>
            <w:tcBorders>
              <w:top w:val="single" w:sz="4" w:space="0" w:color="auto"/>
              <w:left w:val="single" w:sz="4" w:space="0" w:color="auto"/>
              <w:bottom w:val="single" w:sz="4" w:space="0" w:color="auto"/>
              <w:right w:val="single" w:sz="4" w:space="0" w:color="auto"/>
            </w:tcBorders>
            <w:hideMark/>
          </w:tcPr>
          <w:p w14:paraId="7B5B1D41" w14:textId="69697760" w:rsidR="000170CF" w:rsidRPr="00480942" w:rsidRDefault="000170CF" w:rsidP="000170CF">
            <w:pPr>
              <w:jc w:val="both"/>
            </w:pPr>
            <w:r w:rsidRPr="00480942">
              <w:t>1</w:t>
            </w:r>
            <w:r w:rsidR="005E55B8">
              <w:t>9</w:t>
            </w:r>
            <w:r w:rsidRPr="00480942">
              <w:t>.9.</w:t>
            </w:r>
          </w:p>
        </w:tc>
        <w:tc>
          <w:tcPr>
            <w:tcW w:w="3402" w:type="dxa"/>
            <w:tcBorders>
              <w:top w:val="single" w:sz="4" w:space="0" w:color="auto"/>
              <w:left w:val="single" w:sz="4" w:space="0" w:color="auto"/>
              <w:bottom w:val="single" w:sz="4" w:space="0" w:color="auto"/>
              <w:right w:val="single" w:sz="4" w:space="0" w:color="auto"/>
            </w:tcBorders>
            <w:hideMark/>
          </w:tcPr>
          <w:p w14:paraId="717E3D5F" w14:textId="68553371" w:rsidR="000170CF" w:rsidRPr="00480942" w:rsidRDefault="000170CF" w:rsidP="000170CF">
            <w:pPr>
              <w:jc w:val="both"/>
              <w:rPr>
                <w:u w:val="single"/>
              </w:rPr>
            </w:pPr>
            <w:r w:rsidRPr="00480942">
              <w:t>elektrotechnikos daliai</w:t>
            </w:r>
          </w:p>
        </w:tc>
        <w:tc>
          <w:tcPr>
            <w:tcW w:w="5954" w:type="dxa"/>
            <w:tcBorders>
              <w:top w:val="single" w:sz="4" w:space="0" w:color="auto"/>
              <w:left w:val="single" w:sz="4" w:space="0" w:color="auto"/>
              <w:bottom w:val="single" w:sz="4" w:space="0" w:color="auto"/>
              <w:right w:val="single" w:sz="4" w:space="0" w:color="auto"/>
            </w:tcBorders>
          </w:tcPr>
          <w:p w14:paraId="130561F8" w14:textId="4B7B35F9" w:rsidR="000170CF" w:rsidRPr="00480942" w:rsidRDefault="000170CF" w:rsidP="000170CF">
            <w:pPr>
              <w:jc w:val="both"/>
              <w:rPr>
                <w:i/>
                <w:iCs/>
              </w:rPr>
            </w:pPr>
            <w:r w:rsidRPr="00EF0F19">
              <w:rPr>
                <w:i/>
                <w:iCs/>
              </w:rPr>
              <w:t>B</w:t>
            </w:r>
            <w:r w:rsidRPr="00EF0F19">
              <w:rPr>
                <w:rFonts w:hint="eastAsia"/>
                <w:i/>
                <w:iCs/>
              </w:rPr>
              <w:t>ū</w:t>
            </w:r>
            <w:r w:rsidRPr="00EF0F19">
              <w:rPr>
                <w:i/>
                <w:iCs/>
              </w:rPr>
              <w:t>tina atnaujinti tilto ap</w:t>
            </w:r>
            <w:r w:rsidRPr="00EF0F19">
              <w:rPr>
                <w:rFonts w:hint="eastAsia"/>
                <w:i/>
                <w:iCs/>
              </w:rPr>
              <w:t>š</w:t>
            </w:r>
            <w:r w:rsidRPr="00EF0F19">
              <w:rPr>
                <w:i/>
                <w:iCs/>
              </w:rPr>
              <w:t>vietimo sistem</w:t>
            </w:r>
            <w:r w:rsidRPr="00EF0F19">
              <w:rPr>
                <w:rFonts w:hint="eastAsia"/>
                <w:i/>
                <w:iCs/>
              </w:rPr>
              <w:t>ą</w:t>
            </w:r>
            <w:r w:rsidRPr="00EF0F19">
              <w:rPr>
                <w:i/>
                <w:iCs/>
              </w:rPr>
              <w:t xml:space="preserve"> laikantis TR 2.01:2019 reglamente nurodyt</w:t>
            </w:r>
            <w:r w:rsidRPr="00EF0F19">
              <w:rPr>
                <w:rFonts w:hint="eastAsia"/>
                <w:i/>
                <w:iCs/>
              </w:rPr>
              <w:t>ų</w:t>
            </w:r>
            <w:r w:rsidR="005E55B8">
              <w:rPr>
                <w:i/>
                <w:iCs/>
              </w:rPr>
              <w:t xml:space="preserve"> </w:t>
            </w:r>
            <w:r w:rsidRPr="00EF0F19">
              <w:rPr>
                <w:i/>
                <w:iCs/>
              </w:rPr>
              <w:t>reikalavim</w:t>
            </w:r>
            <w:r w:rsidRPr="00EF0F19">
              <w:rPr>
                <w:rFonts w:hint="eastAsia"/>
                <w:i/>
                <w:iCs/>
              </w:rPr>
              <w:t>ų</w:t>
            </w:r>
            <w:r w:rsidRPr="00EF0F19">
              <w:rPr>
                <w:i/>
                <w:iCs/>
              </w:rPr>
              <w:t>.</w:t>
            </w:r>
          </w:p>
        </w:tc>
      </w:tr>
      <w:tr w:rsidR="000170CF" w:rsidRPr="00480942" w14:paraId="3B8A91A1" w14:textId="77777777" w:rsidTr="00E02C97">
        <w:trPr>
          <w:trHeight w:val="704"/>
        </w:trPr>
        <w:tc>
          <w:tcPr>
            <w:tcW w:w="1134" w:type="dxa"/>
            <w:tcBorders>
              <w:top w:val="single" w:sz="4" w:space="0" w:color="auto"/>
              <w:left w:val="single" w:sz="4" w:space="0" w:color="auto"/>
              <w:bottom w:val="single" w:sz="4" w:space="0" w:color="auto"/>
              <w:right w:val="single" w:sz="4" w:space="0" w:color="auto"/>
            </w:tcBorders>
          </w:tcPr>
          <w:p w14:paraId="6F3F0EFE" w14:textId="6E80B562" w:rsidR="000170CF" w:rsidRPr="00480942" w:rsidRDefault="000170CF" w:rsidP="000170CF">
            <w:pPr>
              <w:jc w:val="both"/>
            </w:pPr>
            <w:r w:rsidRPr="00480942">
              <w:lastRenderedPageBreak/>
              <w:t>1</w:t>
            </w:r>
            <w:r w:rsidR="005E55B8">
              <w:t>9</w:t>
            </w:r>
            <w:r w:rsidRPr="00480942">
              <w:t>.10</w:t>
            </w:r>
          </w:p>
        </w:tc>
        <w:tc>
          <w:tcPr>
            <w:tcW w:w="3402" w:type="dxa"/>
            <w:tcBorders>
              <w:top w:val="single" w:sz="4" w:space="0" w:color="auto"/>
              <w:left w:val="single" w:sz="4" w:space="0" w:color="auto"/>
              <w:bottom w:val="single" w:sz="4" w:space="0" w:color="auto"/>
              <w:right w:val="single" w:sz="4" w:space="0" w:color="auto"/>
            </w:tcBorders>
          </w:tcPr>
          <w:p w14:paraId="612F25BA" w14:textId="7872F6DC" w:rsidR="000170CF" w:rsidRPr="00480942" w:rsidRDefault="000170CF" w:rsidP="000170CF">
            <w:pPr>
              <w:jc w:val="both"/>
            </w:pPr>
            <w:r w:rsidRPr="00480942">
              <w:t xml:space="preserve">elektroninių ryšių ir telekomunikacijų daliai </w:t>
            </w:r>
          </w:p>
        </w:tc>
        <w:tc>
          <w:tcPr>
            <w:tcW w:w="5954" w:type="dxa"/>
            <w:tcBorders>
              <w:top w:val="single" w:sz="4" w:space="0" w:color="auto"/>
              <w:left w:val="single" w:sz="4" w:space="0" w:color="auto"/>
              <w:bottom w:val="single" w:sz="4" w:space="0" w:color="auto"/>
              <w:right w:val="single" w:sz="4" w:space="0" w:color="auto"/>
            </w:tcBorders>
          </w:tcPr>
          <w:p w14:paraId="68C7295C" w14:textId="59F9F713" w:rsidR="000170CF" w:rsidRPr="00480942" w:rsidRDefault="000170CF" w:rsidP="000170CF">
            <w:pPr>
              <w:jc w:val="both"/>
              <w:rPr>
                <w:rStyle w:val="Nerykuspabraukimas"/>
                <w:i w:val="0"/>
                <w:iCs w:val="0"/>
                <w:color w:val="auto"/>
              </w:rPr>
            </w:pPr>
            <w:r>
              <w:rPr>
                <w:i/>
                <w:iCs/>
              </w:rPr>
              <w:t>Nėra</w:t>
            </w:r>
          </w:p>
        </w:tc>
      </w:tr>
      <w:tr w:rsidR="000170CF" w:rsidRPr="00480942" w14:paraId="1FF2C291" w14:textId="77777777" w:rsidTr="00E02C97">
        <w:trPr>
          <w:trHeight w:val="531"/>
        </w:trPr>
        <w:tc>
          <w:tcPr>
            <w:tcW w:w="1134" w:type="dxa"/>
            <w:tcBorders>
              <w:top w:val="single" w:sz="4" w:space="0" w:color="auto"/>
              <w:left w:val="single" w:sz="4" w:space="0" w:color="auto"/>
              <w:bottom w:val="single" w:sz="4" w:space="0" w:color="auto"/>
              <w:right w:val="single" w:sz="4" w:space="0" w:color="auto"/>
            </w:tcBorders>
          </w:tcPr>
          <w:p w14:paraId="681C31E2" w14:textId="6228B47F" w:rsidR="000170CF" w:rsidRPr="00480942" w:rsidRDefault="000170CF" w:rsidP="000170CF">
            <w:pPr>
              <w:jc w:val="both"/>
            </w:pPr>
            <w:r w:rsidRPr="00480942">
              <w:t>1</w:t>
            </w:r>
            <w:r w:rsidR="005E55B8">
              <w:t>9</w:t>
            </w:r>
            <w:r w:rsidRPr="00480942">
              <w:t>.11.</w:t>
            </w:r>
          </w:p>
        </w:tc>
        <w:tc>
          <w:tcPr>
            <w:tcW w:w="3402" w:type="dxa"/>
            <w:tcBorders>
              <w:top w:val="single" w:sz="4" w:space="0" w:color="auto"/>
              <w:left w:val="single" w:sz="4" w:space="0" w:color="auto"/>
              <w:bottom w:val="single" w:sz="4" w:space="0" w:color="auto"/>
              <w:right w:val="single" w:sz="4" w:space="0" w:color="auto"/>
            </w:tcBorders>
          </w:tcPr>
          <w:p w14:paraId="1CB2A217" w14:textId="5E2FEF72" w:rsidR="000170CF" w:rsidRPr="00480942" w:rsidRDefault="000170CF" w:rsidP="000170CF">
            <w:pPr>
              <w:jc w:val="both"/>
            </w:pPr>
            <w:r w:rsidRPr="00480942">
              <w:t>apsauginės signalizacijos daliai</w:t>
            </w:r>
          </w:p>
        </w:tc>
        <w:tc>
          <w:tcPr>
            <w:tcW w:w="5954" w:type="dxa"/>
            <w:tcBorders>
              <w:top w:val="single" w:sz="4" w:space="0" w:color="auto"/>
              <w:left w:val="single" w:sz="4" w:space="0" w:color="auto"/>
              <w:bottom w:val="single" w:sz="4" w:space="0" w:color="auto"/>
              <w:right w:val="single" w:sz="4" w:space="0" w:color="auto"/>
            </w:tcBorders>
          </w:tcPr>
          <w:p w14:paraId="0C0110EB" w14:textId="2AEDDC6A" w:rsidR="000170CF" w:rsidRPr="00480942" w:rsidRDefault="000170CF" w:rsidP="000170CF">
            <w:pPr>
              <w:pStyle w:val="Pagrindinistekstas"/>
              <w:widowControl/>
              <w:tabs>
                <w:tab w:val="left" w:pos="264"/>
              </w:tabs>
              <w:suppressAutoHyphens w:val="0"/>
              <w:spacing w:after="0"/>
              <w:jc w:val="both"/>
              <w:rPr>
                <w:rStyle w:val="Nerykuspabraukimas"/>
                <w:color w:val="auto"/>
              </w:rPr>
            </w:pPr>
            <w:r>
              <w:rPr>
                <w:rStyle w:val="Nerykuspabraukimas"/>
                <w:color w:val="auto"/>
              </w:rPr>
              <w:t>Nėra</w:t>
            </w:r>
          </w:p>
        </w:tc>
      </w:tr>
      <w:tr w:rsidR="000170CF" w:rsidRPr="00480942" w14:paraId="6C7CDC00" w14:textId="77777777" w:rsidTr="00E02C97">
        <w:trPr>
          <w:trHeight w:val="412"/>
        </w:trPr>
        <w:tc>
          <w:tcPr>
            <w:tcW w:w="1134" w:type="dxa"/>
            <w:tcBorders>
              <w:top w:val="single" w:sz="4" w:space="0" w:color="auto"/>
              <w:left w:val="single" w:sz="4" w:space="0" w:color="auto"/>
              <w:bottom w:val="single" w:sz="4" w:space="0" w:color="auto"/>
              <w:right w:val="single" w:sz="4" w:space="0" w:color="auto"/>
            </w:tcBorders>
          </w:tcPr>
          <w:p w14:paraId="1ED08002" w14:textId="201F8A4A" w:rsidR="000170CF" w:rsidRPr="00480942" w:rsidRDefault="000170CF" w:rsidP="000170CF">
            <w:pPr>
              <w:jc w:val="both"/>
            </w:pPr>
            <w:r w:rsidRPr="00480942">
              <w:t>1</w:t>
            </w:r>
            <w:r w:rsidR="005E55B8">
              <w:t>9</w:t>
            </w:r>
            <w:r w:rsidRPr="00480942">
              <w:t>.12.</w:t>
            </w:r>
          </w:p>
        </w:tc>
        <w:tc>
          <w:tcPr>
            <w:tcW w:w="3402" w:type="dxa"/>
            <w:tcBorders>
              <w:top w:val="single" w:sz="4" w:space="0" w:color="auto"/>
              <w:left w:val="single" w:sz="4" w:space="0" w:color="auto"/>
              <w:bottom w:val="single" w:sz="4" w:space="0" w:color="auto"/>
              <w:right w:val="single" w:sz="4" w:space="0" w:color="auto"/>
            </w:tcBorders>
          </w:tcPr>
          <w:p w14:paraId="3FCB8838" w14:textId="498C4114" w:rsidR="000170CF" w:rsidRPr="00480942" w:rsidRDefault="000170CF" w:rsidP="000170CF">
            <w:pPr>
              <w:jc w:val="both"/>
            </w:pPr>
            <w:r w:rsidRPr="00480942">
              <w:t>gaisro aptikimo ir signalizavimo daliai</w:t>
            </w:r>
          </w:p>
        </w:tc>
        <w:tc>
          <w:tcPr>
            <w:tcW w:w="5954" w:type="dxa"/>
            <w:tcBorders>
              <w:top w:val="single" w:sz="4" w:space="0" w:color="auto"/>
              <w:left w:val="single" w:sz="4" w:space="0" w:color="auto"/>
              <w:bottom w:val="single" w:sz="4" w:space="0" w:color="auto"/>
              <w:right w:val="single" w:sz="4" w:space="0" w:color="auto"/>
            </w:tcBorders>
          </w:tcPr>
          <w:p w14:paraId="7E35AEB9" w14:textId="2170B0EA" w:rsidR="000170CF" w:rsidRPr="00480942" w:rsidRDefault="000170CF" w:rsidP="000170CF">
            <w:pPr>
              <w:pStyle w:val="Pagrindinistekstas"/>
              <w:widowControl/>
              <w:tabs>
                <w:tab w:val="left" w:pos="264"/>
              </w:tabs>
              <w:suppressAutoHyphens w:val="0"/>
              <w:spacing w:after="0"/>
              <w:jc w:val="both"/>
              <w:rPr>
                <w:rStyle w:val="Nerykuspabraukimas"/>
                <w:color w:val="auto"/>
              </w:rPr>
            </w:pPr>
            <w:r>
              <w:rPr>
                <w:rStyle w:val="Nerykuspabraukimas"/>
                <w:color w:val="auto"/>
              </w:rPr>
              <w:t>Nėra</w:t>
            </w:r>
          </w:p>
        </w:tc>
      </w:tr>
      <w:tr w:rsidR="000170CF" w:rsidRPr="00480942" w14:paraId="64054F3E" w14:textId="77777777" w:rsidTr="00E02C97">
        <w:trPr>
          <w:trHeight w:val="561"/>
        </w:trPr>
        <w:tc>
          <w:tcPr>
            <w:tcW w:w="1134" w:type="dxa"/>
            <w:tcBorders>
              <w:top w:val="single" w:sz="4" w:space="0" w:color="auto"/>
              <w:left w:val="single" w:sz="4" w:space="0" w:color="auto"/>
              <w:bottom w:val="single" w:sz="4" w:space="0" w:color="auto"/>
              <w:right w:val="single" w:sz="4" w:space="0" w:color="auto"/>
            </w:tcBorders>
          </w:tcPr>
          <w:p w14:paraId="014771FF" w14:textId="76DB437D" w:rsidR="000170CF" w:rsidRPr="00480942" w:rsidRDefault="000170CF" w:rsidP="000170CF">
            <w:pPr>
              <w:jc w:val="both"/>
            </w:pPr>
            <w:r w:rsidRPr="00480942">
              <w:t>1</w:t>
            </w:r>
            <w:r w:rsidR="005E55B8">
              <w:t>9</w:t>
            </w:r>
            <w:r w:rsidRPr="00480942">
              <w:t>.13</w:t>
            </w:r>
          </w:p>
        </w:tc>
        <w:tc>
          <w:tcPr>
            <w:tcW w:w="3402" w:type="dxa"/>
            <w:tcBorders>
              <w:top w:val="single" w:sz="4" w:space="0" w:color="auto"/>
              <w:left w:val="single" w:sz="4" w:space="0" w:color="auto"/>
              <w:bottom w:val="single" w:sz="4" w:space="0" w:color="auto"/>
              <w:right w:val="single" w:sz="4" w:space="0" w:color="auto"/>
            </w:tcBorders>
          </w:tcPr>
          <w:p w14:paraId="2CED04C0" w14:textId="52EE6401" w:rsidR="000170CF" w:rsidRPr="00480942" w:rsidRDefault="000170CF" w:rsidP="000170CF">
            <w:pPr>
              <w:jc w:val="both"/>
            </w:pPr>
            <w:r w:rsidRPr="00480942">
              <w:t>šilumos gamybos ir tiekimo</w:t>
            </w:r>
          </w:p>
        </w:tc>
        <w:tc>
          <w:tcPr>
            <w:tcW w:w="5954" w:type="dxa"/>
            <w:tcBorders>
              <w:top w:val="single" w:sz="4" w:space="0" w:color="auto"/>
              <w:left w:val="single" w:sz="4" w:space="0" w:color="auto"/>
              <w:bottom w:val="single" w:sz="4" w:space="0" w:color="auto"/>
              <w:right w:val="single" w:sz="4" w:space="0" w:color="auto"/>
            </w:tcBorders>
          </w:tcPr>
          <w:p w14:paraId="1BDC0DAC" w14:textId="7CF35B85" w:rsidR="000170CF" w:rsidRPr="00480942" w:rsidRDefault="000170CF" w:rsidP="000170CF">
            <w:pPr>
              <w:pStyle w:val="Pagrindinistekstas"/>
              <w:widowControl/>
              <w:tabs>
                <w:tab w:val="left" w:pos="264"/>
              </w:tabs>
              <w:suppressAutoHyphens w:val="0"/>
              <w:spacing w:after="0"/>
              <w:jc w:val="both"/>
              <w:rPr>
                <w:rStyle w:val="Nerykuspabraukimas"/>
                <w:color w:val="auto"/>
              </w:rPr>
            </w:pPr>
            <w:r>
              <w:rPr>
                <w:rStyle w:val="Nerykuspabraukimas"/>
                <w:color w:val="auto"/>
              </w:rPr>
              <w:t>Nėra</w:t>
            </w:r>
          </w:p>
        </w:tc>
      </w:tr>
      <w:tr w:rsidR="000170CF" w:rsidRPr="00480942" w14:paraId="6C74563C" w14:textId="77777777" w:rsidTr="00E02C97">
        <w:trPr>
          <w:trHeight w:val="425"/>
        </w:trPr>
        <w:tc>
          <w:tcPr>
            <w:tcW w:w="1134" w:type="dxa"/>
            <w:tcBorders>
              <w:top w:val="single" w:sz="4" w:space="0" w:color="auto"/>
              <w:left w:val="single" w:sz="4" w:space="0" w:color="auto"/>
              <w:bottom w:val="single" w:sz="4" w:space="0" w:color="auto"/>
              <w:right w:val="single" w:sz="4" w:space="0" w:color="auto"/>
            </w:tcBorders>
          </w:tcPr>
          <w:p w14:paraId="002D679E" w14:textId="5BC99A3F" w:rsidR="000170CF" w:rsidRPr="00480942" w:rsidRDefault="000170CF" w:rsidP="000170CF">
            <w:pPr>
              <w:jc w:val="both"/>
            </w:pPr>
            <w:r w:rsidRPr="00480942">
              <w:t>1</w:t>
            </w:r>
            <w:r w:rsidR="005E55B8">
              <w:t>9</w:t>
            </w:r>
            <w:r w:rsidRPr="00480942">
              <w:t>.14.</w:t>
            </w:r>
          </w:p>
        </w:tc>
        <w:tc>
          <w:tcPr>
            <w:tcW w:w="3402" w:type="dxa"/>
            <w:tcBorders>
              <w:top w:val="single" w:sz="4" w:space="0" w:color="auto"/>
              <w:left w:val="single" w:sz="4" w:space="0" w:color="auto"/>
              <w:bottom w:val="single" w:sz="4" w:space="0" w:color="auto"/>
              <w:right w:val="single" w:sz="4" w:space="0" w:color="auto"/>
            </w:tcBorders>
          </w:tcPr>
          <w:p w14:paraId="68ECD982" w14:textId="52A3B55F" w:rsidR="000170CF" w:rsidRPr="00480942" w:rsidRDefault="000170CF" w:rsidP="000170CF">
            <w:pPr>
              <w:jc w:val="both"/>
            </w:pPr>
            <w:r w:rsidRPr="00480942">
              <w:t>kita</w:t>
            </w:r>
          </w:p>
        </w:tc>
        <w:tc>
          <w:tcPr>
            <w:tcW w:w="5954" w:type="dxa"/>
            <w:tcBorders>
              <w:top w:val="single" w:sz="4" w:space="0" w:color="auto"/>
              <w:left w:val="single" w:sz="4" w:space="0" w:color="auto"/>
              <w:bottom w:val="single" w:sz="4" w:space="0" w:color="auto"/>
              <w:right w:val="single" w:sz="4" w:space="0" w:color="auto"/>
            </w:tcBorders>
          </w:tcPr>
          <w:p w14:paraId="2017B2FA" w14:textId="77777777" w:rsidR="000170CF" w:rsidRPr="00480942" w:rsidRDefault="000170CF" w:rsidP="000170CF">
            <w:pPr>
              <w:pStyle w:val="Pagrindinistekstas"/>
              <w:widowControl/>
              <w:numPr>
                <w:ilvl w:val="0"/>
                <w:numId w:val="25"/>
              </w:numPr>
              <w:tabs>
                <w:tab w:val="left" w:pos="264"/>
              </w:tabs>
              <w:suppressAutoHyphens w:val="0"/>
              <w:spacing w:after="0"/>
              <w:ind w:left="322" w:hanging="322"/>
              <w:jc w:val="both"/>
              <w:rPr>
                <w:rStyle w:val="Nerykuspabraukimas"/>
                <w:color w:val="auto"/>
              </w:rPr>
            </w:pPr>
            <w:r w:rsidRPr="00480942">
              <w:rPr>
                <w:rStyle w:val="Nerykuspabraukimas"/>
                <w:color w:val="auto"/>
              </w:rPr>
              <w:t>Duomenis, reikalingus nurodytiems rezultatams įvykdyti, Projektuotojas surenka pats, išskyrus tuos atvejus, kai užsakovas duomenis turi ir gali pateikti.</w:t>
            </w:r>
          </w:p>
          <w:p w14:paraId="2D892F1B" w14:textId="77777777" w:rsidR="000170CF" w:rsidRDefault="000170CF" w:rsidP="000170CF">
            <w:pPr>
              <w:pStyle w:val="Pagrindinistekstas"/>
              <w:widowControl/>
              <w:numPr>
                <w:ilvl w:val="0"/>
                <w:numId w:val="25"/>
              </w:numPr>
              <w:tabs>
                <w:tab w:val="left" w:pos="259"/>
              </w:tabs>
              <w:suppressAutoHyphens w:val="0"/>
              <w:spacing w:after="0"/>
              <w:ind w:left="322" w:hanging="322"/>
              <w:jc w:val="both"/>
              <w:rPr>
                <w:rStyle w:val="Nerykuspabraukimas"/>
                <w:color w:val="auto"/>
              </w:rPr>
            </w:pPr>
            <w:r w:rsidRPr="00480942">
              <w:rPr>
                <w:rStyle w:val="Nerykuspabraukimas"/>
                <w:color w:val="auto"/>
              </w:rPr>
              <w:t>Visi Projektuotojo siūlomi sprendiniai turi būti racionalūs, ekonomiški ir tenkinantys Lietuvoje galiojančias normas ir reikalavimus.</w:t>
            </w:r>
          </w:p>
          <w:p w14:paraId="4839E95A" w14:textId="4DD989D2" w:rsidR="000170CF" w:rsidRPr="00480942" w:rsidRDefault="000170CF" w:rsidP="000170CF">
            <w:pPr>
              <w:pStyle w:val="Pagrindinistekstas"/>
              <w:widowControl/>
              <w:numPr>
                <w:ilvl w:val="0"/>
                <w:numId w:val="25"/>
              </w:numPr>
              <w:tabs>
                <w:tab w:val="left" w:pos="259"/>
              </w:tabs>
              <w:suppressAutoHyphens w:val="0"/>
              <w:spacing w:after="0"/>
              <w:ind w:left="322" w:hanging="322"/>
              <w:jc w:val="both"/>
              <w:rPr>
                <w:rStyle w:val="Nerykuspabraukimas"/>
                <w:color w:val="auto"/>
              </w:rPr>
            </w:pPr>
            <w:r w:rsidRPr="00480942">
              <w:rPr>
                <w:rStyle w:val="Nerykuspabraukimas"/>
                <w:color w:val="auto"/>
              </w:rPr>
              <w:t>Projektas parengiamas vadovaujantis Lietuvos Respublikos teisės aktais.</w:t>
            </w:r>
          </w:p>
          <w:p w14:paraId="1220F301" w14:textId="2DD31D8D" w:rsidR="000170CF" w:rsidRDefault="000170CF" w:rsidP="000170CF">
            <w:pPr>
              <w:pStyle w:val="Pagrindinistekstas"/>
              <w:widowControl/>
              <w:tabs>
                <w:tab w:val="left" w:pos="264"/>
              </w:tabs>
              <w:suppressAutoHyphens w:val="0"/>
              <w:spacing w:after="0"/>
              <w:jc w:val="both"/>
              <w:rPr>
                <w:rStyle w:val="Nerykuspabraukimas"/>
                <w:color w:val="auto"/>
              </w:rPr>
            </w:pPr>
            <w:r w:rsidRPr="00480942">
              <w:rPr>
                <w:rStyle w:val="Nerykuspabraukimas"/>
                <w:color w:val="auto"/>
                <w:u w:val="single"/>
              </w:rPr>
              <w:t>Pastaba:</w:t>
            </w:r>
            <w:r w:rsidRPr="00480942">
              <w:rPr>
                <w:rStyle w:val="Nerykuspabraukimas"/>
                <w:color w:val="auto"/>
              </w:rPr>
              <w:t xml:space="preserve"> Projektuotojas turi </w:t>
            </w:r>
            <w:r w:rsidR="005E55B8">
              <w:rPr>
                <w:rStyle w:val="Nerykuspabraukimas"/>
                <w:color w:val="auto"/>
              </w:rPr>
              <w:t>Statytojui (U</w:t>
            </w:r>
            <w:r w:rsidRPr="00480942">
              <w:rPr>
                <w:rStyle w:val="Nerykuspabraukimas"/>
                <w:color w:val="auto"/>
              </w:rPr>
              <w:t>žsakovui</w:t>
            </w:r>
            <w:r w:rsidR="005E55B8">
              <w:rPr>
                <w:rStyle w:val="Nerykuspabraukimas"/>
                <w:color w:val="auto"/>
              </w:rPr>
              <w:t>)</w:t>
            </w:r>
            <w:r w:rsidRPr="00480942">
              <w:rPr>
                <w:rStyle w:val="Nerykuspabraukimas"/>
                <w:color w:val="auto"/>
              </w:rPr>
              <w:t xml:space="preserve"> siūlyti įvairias projektines galimybes suprojektuoti ir įrengti šias ir kitas neįvardytas, bet reikalingas numatomai veiklai vykdyti pastato konstrukcijų, inžinerinių sistemų, patalpų ir teritorijos efektyvesnio išnaudojimo galimybes.</w:t>
            </w:r>
            <w:r>
              <w:rPr>
                <w:rStyle w:val="Nerykuspabraukimas"/>
                <w:color w:val="auto"/>
              </w:rPr>
              <w:t xml:space="preserve"> </w:t>
            </w:r>
            <w:r w:rsidRPr="00480942">
              <w:rPr>
                <w:rStyle w:val="Nerykuspabraukimas"/>
                <w:color w:val="auto"/>
              </w:rPr>
              <w:t xml:space="preserve">Projektuotojas užpildo ir pateikia </w:t>
            </w:r>
            <w:r w:rsidR="005E55B8">
              <w:rPr>
                <w:rStyle w:val="Nerykuspabraukimas"/>
                <w:color w:val="auto"/>
              </w:rPr>
              <w:t>Statytojo (U</w:t>
            </w:r>
            <w:r w:rsidRPr="00480942">
              <w:rPr>
                <w:rStyle w:val="Nerykuspabraukimas"/>
                <w:color w:val="auto"/>
              </w:rPr>
              <w:t>žsakovo</w:t>
            </w:r>
            <w:r w:rsidR="005E55B8">
              <w:rPr>
                <w:rStyle w:val="Nerykuspabraukimas"/>
                <w:color w:val="auto"/>
              </w:rPr>
              <w:t>)</w:t>
            </w:r>
            <w:r w:rsidRPr="00480942">
              <w:rPr>
                <w:rStyle w:val="Nerykuspabraukimas"/>
                <w:color w:val="auto"/>
              </w:rPr>
              <w:t xml:space="preserve"> vardu prašymą statybą leidžiančiam dokumentui gauti, gauna statybos leidimą.</w:t>
            </w:r>
          </w:p>
          <w:p w14:paraId="61614A82" w14:textId="4F171C09" w:rsidR="000170CF" w:rsidRPr="00A54A67" w:rsidRDefault="000170CF" w:rsidP="000170CF">
            <w:pPr>
              <w:pStyle w:val="Pagrindinistekstas"/>
              <w:widowControl/>
              <w:tabs>
                <w:tab w:val="left" w:pos="264"/>
              </w:tabs>
              <w:suppressAutoHyphens w:val="0"/>
              <w:spacing w:after="0"/>
              <w:jc w:val="both"/>
              <w:rPr>
                <w:rStyle w:val="Nerykuspabraukimas"/>
                <w:color w:val="auto"/>
                <w:sz w:val="16"/>
                <w:szCs w:val="16"/>
              </w:rPr>
            </w:pPr>
          </w:p>
        </w:tc>
      </w:tr>
      <w:tr w:rsidR="000170CF" w:rsidRPr="00480942" w14:paraId="05A5B226" w14:textId="77777777" w:rsidTr="00E02C97">
        <w:trPr>
          <w:trHeight w:val="4087"/>
        </w:trPr>
        <w:tc>
          <w:tcPr>
            <w:tcW w:w="1134" w:type="dxa"/>
            <w:tcBorders>
              <w:top w:val="single" w:sz="4" w:space="0" w:color="auto"/>
              <w:left w:val="single" w:sz="4" w:space="0" w:color="auto"/>
              <w:bottom w:val="single" w:sz="4" w:space="0" w:color="auto"/>
              <w:right w:val="single" w:sz="4" w:space="0" w:color="auto"/>
            </w:tcBorders>
          </w:tcPr>
          <w:p w14:paraId="546A624D" w14:textId="6B11938B" w:rsidR="000170CF" w:rsidRPr="00480942" w:rsidRDefault="005E55B8" w:rsidP="000170CF">
            <w:pPr>
              <w:jc w:val="both"/>
            </w:pPr>
            <w:r>
              <w:t>20</w:t>
            </w:r>
            <w:r w:rsidR="000170CF" w:rsidRPr="00480942">
              <w:t>.</w:t>
            </w:r>
          </w:p>
        </w:tc>
        <w:tc>
          <w:tcPr>
            <w:tcW w:w="3402" w:type="dxa"/>
            <w:tcBorders>
              <w:top w:val="single" w:sz="4" w:space="0" w:color="auto"/>
              <w:left w:val="single" w:sz="4" w:space="0" w:color="auto"/>
              <w:bottom w:val="single" w:sz="4" w:space="0" w:color="auto"/>
              <w:right w:val="single" w:sz="4" w:space="0" w:color="auto"/>
            </w:tcBorders>
          </w:tcPr>
          <w:p w14:paraId="1049F86C" w14:textId="77777777" w:rsidR="000170CF" w:rsidRPr="00480942" w:rsidRDefault="000170CF" w:rsidP="000170CF">
            <w:pPr>
              <w:jc w:val="both"/>
            </w:pPr>
            <w:r w:rsidRPr="00480942">
              <w:t>Reikalavimai susiję su „Žaliųjų pirkimų“ nuostatų įgyvendinimu bei statinio tvarumo kriterijai</w:t>
            </w:r>
          </w:p>
        </w:tc>
        <w:tc>
          <w:tcPr>
            <w:tcW w:w="5954" w:type="dxa"/>
            <w:tcBorders>
              <w:top w:val="single" w:sz="4" w:space="0" w:color="auto"/>
              <w:left w:val="single" w:sz="4" w:space="0" w:color="auto"/>
              <w:bottom w:val="single" w:sz="4" w:space="0" w:color="auto"/>
              <w:right w:val="single" w:sz="4" w:space="0" w:color="auto"/>
            </w:tcBorders>
          </w:tcPr>
          <w:p w14:paraId="5A944847" w14:textId="153E2913" w:rsidR="000170CF" w:rsidRPr="00480942" w:rsidRDefault="000170CF" w:rsidP="000170CF">
            <w:pPr>
              <w:widowControl/>
              <w:suppressAutoHyphens w:val="0"/>
              <w:jc w:val="both"/>
              <w:rPr>
                <w:rFonts w:eastAsia="Times New Roman"/>
                <w:i/>
                <w:iCs/>
                <w:color w:val="000000"/>
                <w:kern w:val="0"/>
                <w:lang w:eastAsia="lt-LT"/>
              </w:rPr>
            </w:pPr>
            <w:r w:rsidRPr="00480942">
              <w:rPr>
                <w:rFonts w:eastAsia="Times New Roman"/>
                <w:i/>
                <w:iCs/>
                <w:color w:val="000000"/>
                <w:kern w:val="0"/>
                <w:lang w:eastAsia="lt-LT"/>
              </w:rPr>
              <w:t xml:space="preserve">Vadovaujantis Lietuvos Respublikos aplinkos ministro 2011 m. birželio 28 d. įsakymu Nr. D1-508 „Dėl aplinkos apsaugos kriterijų taikymo, vykdant žaliuosius pirkimus tvarkos aprašo patvirtinimo“ (2024 m. sausio 16 d. įsakymas Nr. D1-17) 2 priedu  </w:t>
            </w:r>
            <w:r w:rsidRPr="00480942">
              <w:rPr>
                <w:rFonts w:eastAsia="Times New Roman"/>
                <w:b/>
                <w:bCs/>
                <w:i/>
                <w:iCs/>
                <w:color w:val="000000"/>
                <w:kern w:val="0"/>
                <w:lang w:eastAsia="lt-LT"/>
              </w:rPr>
              <w:t>Minimalūs aplinkos apsaugos kriterijai</w:t>
            </w:r>
            <w:r w:rsidRPr="00480942">
              <w:rPr>
                <w:rFonts w:eastAsia="Times New Roman"/>
                <w:i/>
                <w:iCs/>
                <w:color w:val="000000"/>
                <w:kern w:val="0"/>
                <w:lang w:eastAsia="lt-LT"/>
              </w:rPr>
              <w:t>,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bookmarkStart w:id="8" w:name="part_a0abe73bcdab42a3ae800ad079bc495b"/>
            <w:bookmarkEnd w:id="8"/>
          </w:p>
        </w:tc>
      </w:tr>
      <w:tr w:rsidR="000170CF" w:rsidRPr="00480942" w14:paraId="244BA0D1" w14:textId="77777777" w:rsidTr="00E02C97">
        <w:trPr>
          <w:trHeight w:val="4670"/>
        </w:trPr>
        <w:tc>
          <w:tcPr>
            <w:tcW w:w="1134" w:type="dxa"/>
            <w:tcBorders>
              <w:top w:val="single" w:sz="4" w:space="0" w:color="auto"/>
              <w:left w:val="single" w:sz="4" w:space="0" w:color="auto"/>
              <w:bottom w:val="single" w:sz="4" w:space="0" w:color="auto"/>
              <w:right w:val="single" w:sz="4" w:space="0" w:color="auto"/>
            </w:tcBorders>
            <w:hideMark/>
          </w:tcPr>
          <w:p w14:paraId="40B01F64" w14:textId="327C7C5D" w:rsidR="000170CF" w:rsidRPr="00480942" w:rsidRDefault="000170CF" w:rsidP="000170CF">
            <w:pPr>
              <w:jc w:val="both"/>
            </w:pPr>
            <w:r>
              <w:lastRenderedPageBreak/>
              <w:t>2</w:t>
            </w:r>
            <w:r w:rsidR="005E55B8">
              <w:t>1</w:t>
            </w:r>
            <w:r w:rsidRPr="00480942">
              <w:t>.</w:t>
            </w:r>
          </w:p>
        </w:tc>
        <w:tc>
          <w:tcPr>
            <w:tcW w:w="3402" w:type="dxa"/>
            <w:tcBorders>
              <w:top w:val="single" w:sz="4" w:space="0" w:color="auto"/>
              <w:left w:val="single" w:sz="4" w:space="0" w:color="auto"/>
              <w:bottom w:val="single" w:sz="4" w:space="0" w:color="auto"/>
              <w:right w:val="single" w:sz="4" w:space="0" w:color="auto"/>
            </w:tcBorders>
            <w:hideMark/>
          </w:tcPr>
          <w:p w14:paraId="3FB11306" w14:textId="77777777" w:rsidR="000170CF" w:rsidRPr="00480942" w:rsidRDefault="000170CF" w:rsidP="000170CF">
            <w:pPr>
              <w:jc w:val="both"/>
              <w:rPr>
                <w:u w:val="single"/>
              </w:rPr>
            </w:pPr>
            <w:r w:rsidRPr="00480942">
              <w:t>Nurodymai sprendinių derinimui, jų pritarimui ir pan.</w:t>
            </w:r>
          </w:p>
        </w:tc>
        <w:tc>
          <w:tcPr>
            <w:tcW w:w="5954" w:type="dxa"/>
            <w:tcBorders>
              <w:top w:val="single" w:sz="4" w:space="0" w:color="auto"/>
              <w:left w:val="single" w:sz="4" w:space="0" w:color="auto"/>
              <w:bottom w:val="single" w:sz="4" w:space="0" w:color="auto"/>
              <w:right w:val="single" w:sz="4" w:space="0" w:color="auto"/>
            </w:tcBorders>
            <w:hideMark/>
          </w:tcPr>
          <w:p w14:paraId="4855A147" w14:textId="66C6115B" w:rsidR="000170CF" w:rsidRPr="00480942" w:rsidRDefault="000170CF" w:rsidP="000170CF">
            <w:pPr>
              <w:jc w:val="both"/>
              <w:rPr>
                <w:i/>
                <w:iCs/>
                <w:kern w:val="0"/>
                <w:lang w:eastAsia="lt-LT"/>
              </w:rPr>
            </w:pPr>
            <w:r w:rsidRPr="00480942">
              <w:rPr>
                <w:i/>
                <w:iCs/>
                <w:kern w:val="0"/>
                <w:lang w:eastAsia="lt-LT"/>
              </w:rPr>
              <w:t xml:space="preserve">Kas mėnesį pateikti ir pristatyti techninio projekto įvykdymo tarpines ataskaitas su brėžiniais. </w:t>
            </w:r>
          </w:p>
          <w:p w14:paraId="7F93F3B6" w14:textId="16EFBFA6" w:rsidR="000170CF" w:rsidRPr="00480942" w:rsidRDefault="000170CF" w:rsidP="000170CF">
            <w:pPr>
              <w:jc w:val="both"/>
              <w:rPr>
                <w:i/>
                <w:iCs/>
                <w:kern w:val="0"/>
                <w:lang w:eastAsia="lt-LT"/>
              </w:rPr>
            </w:pPr>
            <w:r w:rsidRPr="00480942">
              <w:rPr>
                <w:i/>
                <w:iCs/>
                <w:kern w:val="0"/>
                <w:lang w:eastAsia="lt-LT"/>
              </w:rPr>
              <w:t xml:space="preserve">Projektuotojas, prieš pateikdamas </w:t>
            </w:r>
            <w:r w:rsidR="006A0BEF" w:rsidRPr="00480942">
              <w:rPr>
                <w:i/>
                <w:iCs/>
                <w:kern w:val="0"/>
                <w:lang w:eastAsia="lt-LT"/>
              </w:rPr>
              <w:t xml:space="preserve">Statytojui (Užsakovui) </w:t>
            </w:r>
            <w:r w:rsidRPr="00480942">
              <w:rPr>
                <w:i/>
                <w:iCs/>
                <w:kern w:val="0"/>
                <w:lang w:eastAsia="lt-LT"/>
              </w:rPr>
              <w:t xml:space="preserve">tvirtinti ar pritarti Projektui, turi pristatyti parengtą Projektą, pakomentuoti pagrindinius projektinius sprendinius bei nurodyti Projekto sprendinių atitiktį projektavimo užduočiai. Projekto patvirtinimas reiškia </w:t>
            </w:r>
            <w:r w:rsidR="006A0BEF" w:rsidRPr="00480942">
              <w:rPr>
                <w:i/>
                <w:iCs/>
                <w:kern w:val="0"/>
                <w:lang w:eastAsia="lt-LT"/>
              </w:rPr>
              <w:t>Statytoj</w:t>
            </w:r>
            <w:r w:rsidR="006A0BEF">
              <w:rPr>
                <w:i/>
                <w:iCs/>
                <w:kern w:val="0"/>
                <w:lang w:eastAsia="lt-LT"/>
              </w:rPr>
              <w:t>o</w:t>
            </w:r>
            <w:r w:rsidR="006A0BEF" w:rsidRPr="00480942">
              <w:rPr>
                <w:i/>
                <w:iCs/>
                <w:kern w:val="0"/>
                <w:lang w:eastAsia="lt-LT"/>
              </w:rPr>
              <w:t xml:space="preserve"> (Užsakov</w:t>
            </w:r>
            <w:r w:rsidR="006A0BEF">
              <w:rPr>
                <w:i/>
                <w:iCs/>
                <w:kern w:val="0"/>
                <w:lang w:eastAsia="lt-LT"/>
              </w:rPr>
              <w:t>o</w:t>
            </w:r>
            <w:r w:rsidR="006A0BEF" w:rsidRPr="00480942">
              <w:rPr>
                <w:i/>
                <w:iCs/>
                <w:kern w:val="0"/>
                <w:lang w:eastAsia="lt-LT"/>
              </w:rPr>
              <w:t>)</w:t>
            </w:r>
            <w:r w:rsidRPr="00480942">
              <w:rPr>
                <w:i/>
                <w:iCs/>
                <w:kern w:val="0"/>
                <w:lang w:eastAsia="lt-LT"/>
              </w:rPr>
              <w:t xml:space="preserve"> pritarimą parengtam Projektui, bet neatleidžia projektuotojo nuo atsakomybės už normatyvinę Projekto kokybę.</w:t>
            </w:r>
          </w:p>
          <w:p w14:paraId="4B76AD68" w14:textId="0E2570DE" w:rsidR="000170CF" w:rsidRPr="00480942" w:rsidRDefault="000170CF" w:rsidP="000170CF">
            <w:pPr>
              <w:jc w:val="both"/>
              <w:rPr>
                <w:i/>
                <w:iCs/>
              </w:rPr>
            </w:pPr>
            <w:r w:rsidRPr="00480942">
              <w:rPr>
                <w:i/>
                <w:iCs/>
              </w:rPr>
              <w:t xml:space="preserve">Projektuotojas užpildo ir pateikia </w:t>
            </w:r>
            <w:r w:rsidR="006A0BEF">
              <w:rPr>
                <w:i/>
                <w:iCs/>
              </w:rPr>
              <w:t>U</w:t>
            </w:r>
            <w:r w:rsidRPr="00480942">
              <w:rPr>
                <w:i/>
                <w:iCs/>
              </w:rPr>
              <w:t xml:space="preserve">žsakovo vardu prašymą statybą leidžiančiam dokumentui gauti.  Tarpininkauja išimant statybą leidžiantį dokumentą. </w:t>
            </w:r>
          </w:p>
          <w:p w14:paraId="62FD2399" w14:textId="5E0C5104" w:rsidR="000170CF" w:rsidRPr="00480942" w:rsidRDefault="000170CF" w:rsidP="000170CF">
            <w:pPr>
              <w:jc w:val="both"/>
              <w:rPr>
                <w:i/>
                <w:iCs/>
              </w:rPr>
            </w:pPr>
            <w:r w:rsidRPr="00480942">
              <w:rPr>
                <w:i/>
                <w:iCs/>
              </w:rPr>
              <w:t xml:space="preserve">Mokestį už statybą leidžiantį dokumentą moka </w:t>
            </w:r>
            <w:r w:rsidR="006A0BEF">
              <w:rPr>
                <w:i/>
                <w:iCs/>
              </w:rPr>
              <w:t>U</w:t>
            </w:r>
            <w:r w:rsidRPr="00480942">
              <w:rPr>
                <w:i/>
                <w:iCs/>
              </w:rPr>
              <w:t>žsakovas. Statinio projekto ekspertizę organizuoja ir apmoka užsakovas.</w:t>
            </w:r>
          </w:p>
        </w:tc>
      </w:tr>
      <w:tr w:rsidR="000170CF" w:rsidRPr="00480942" w14:paraId="0820A68E" w14:textId="77777777" w:rsidTr="00E02C97">
        <w:trPr>
          <w:trHeight w:val="696"/>
        </w:trPr>
        <w:tc>
          <w:tcPr>
            <w:tcW w:w="1134" w:type="dxa"/>
            <w:tcBorders>
              <w:top w:val="single" w:sz="4" w:space="0" w:color="auto"/>
              <w:left w:val="single" w:sz="4" w:space="0" w:color="auto"/>
              <w:bottom w:val="single" w:sz="4" w:space="0" w:color="auto"/>
              <w:right w:val="single" w:sz="4" w:space="0" w:color="auto"/>
            </w:tcBorders>
            <w:hideMark/>
          </w:tcPr>
          <w:p w14:paraId="5616D6D6" w14:textId="7E104082" w:rsidR="000170CF" w:rsidRPr="00480942" w:rsidRDefault="000170CF" w:rsidP="000170CF">
            <w:pPr>
              <w:jc w:val="both"/>
            </w:pPr>
            <w:r w:rsidRPr="00480942">
              <w:t>2</w:t>
            </w:r>
            <w:r w:rsidR="005E55B8">
              <w:t>2</w:t>
            </w:r>
            <w:r w:rsidRPr="00480942">
              <w:t>.</w:t>
            </w:r>
          </w:p>
        </w:tc>
        <w:tc>
          <w:tcPr>
            <w:tcW w:w="3402" w:type="dxa"/>
            <w:tcBorders>
              <w:top w:val="single" w:sz="4" w:space="0" w:color="auto"/>
              <w:left w:val="single" w:sz="4" w:space="0" w:color="auto"/>
              <w:bottom w:val="single" w:sz="4" w:space="0" w:color="auto"/>
              <w:right w:val="single" w:sz="4" w:space="0" w:color="auto"/>
            </w:tcBorders>
            <w:hideMark/>
          </w:tcPr>
          <w:p w14:paraId="453CAAB5" w14:textId="26103E00" w:rsidR="000170CF" w:rsidRPr="00480942" w:rsidRDefault="000170CF" w:rsidP="000170CF">
            <w:pPr>
              <w:jc w:val="both"/>
            </w:pPr>
            <w:r w:rsidRPr="00480942">
              <w:t>Reikalaujami ekonominiai rodikliai</w:t>
            </w:r>
          </w:p>
        </w:tc>
        <w:tc>
          <w:tcPr>
            <w:tcW w:w="5954" w:type="dxa"/>
            <w:tcBorders>
              <w:top w:val="single" w:sz="4" w:space="0" w:color="auto"/>
              <w:left w:val="single" w:sz="4" w:space="0" w:color="auto"/>
              <w:bottom w:val="single" w:sz="4" w:space="0" w:color="auto"/>
              <w:right w:val="single" w:sz="4" w:space="0" w:color="auto"/>
            </w:tcBorders>
            <w:hideMark/>
          </w:tcPr>
          <w:p w14:paraId="4EB84428" w14:textId="77777777" w:rsidR="000170CF" w:rsidRPr="00A54A67" w:rsidRDefault="000170CF" w:rsidP="000170CF">
            <w:pPr>
              <w:jc w:val="both"/>
              <w:rPr>
                <w:i/>
                <w:iCs/>
                <w:kern w:val="0"/>
                <w:lang w:eastAsia="lt-LT"/>
              </w:rPr>
            </w:pPr>
            <w:r w:rsidRPr="00A54A67">
              <w:rPr>
                <w:i/>
                <w:iCs/>
                <w:kern w:val="0"/>
                <w:lang w:eastAsia="lt-LT"/>
              </w:rPr>
              <w:t xml:space="preserve">Ekonominiai rodikliai turi atitikti STR 1.04.04:2017 </w:t>
            </w:r>
          </w:p>
          <w:p w14:paraId="60F3E838" w14:textId="0E1B9943" w:rsidR="000170CF" w:rsidRPr="00480942" w:rsidRDefault="000170CF" w:rsidP="000170CF">
            <w:pPr>
              <w:jc w:val="both"/>
              <w:rPr>
                <w:i/>
                <w:iCs/>
                <w:kern w:val="0"/>
                <w:lang w:eastAsia="lt-LT"/>
              </w:rPr>
            </w:pPr>
            <w:r w:rsidRPr="00A54A67">
              <w:rPr>
                <w:i/>
                <w:iCs/>
                <w:kern w:val="0"/>
                <w:lang w:eastAsia="lt-LT"/>
              </w:rPr>
              <w:t>„Statinio projektavimas, projekto ekspertizė“ 7 priedą.</w:t>
            </w:r>
          </w:p>
        </w:tc>
      </w:tr>
      <w:tr w:rsidR="000170CF" w:rsidRPr="00480942" w14:paraId="6411A8D7" w14:textId="77777777" w:rsidTr="00E02C97">
        <w:tc>
          <w:tcPr>
            <w:tcW w:w="1134" w:type="dxa"/>
            <w:tcBorders>
              <w:top w:val="single" w:sz="4" w:space="0" w:color="auto"/>
              <w:left w:val="single" w:sz="4" w:space="0" w:color="auto"/>
              <w:bottom w:val="single" w:sz="4" w:space="0" w:color="auto"/>
              <w:right w:val="single" w:sz="4" w:space="0" w:color="auto"/>
            </w:tcBorders>
            <w:hideMark/>
          </w:tcPr>
          <w:p w14:paraId="10D9450C" w14:textId="00F20AF0" w:rsidR="000170CF" w:rsidRPr="00480942" w:rsidRDefault="000170CF" w:rsidP="000170CF">
            <w:pPr>
              <w:jc w:val="both"/>
            </w:pPr>
            <w:r w:rsidRPr="00480942">
              <w:t>2</w:t>
            </w:r>
            <w:r w:rsidR="005E55B8">
              <w:t>3</w:t>
            </w:r>
            <w:r w:rsidRPr="00480942">
              <w:t>.</w:t>
            </w:r>
          </w:p>
        </w:tc>
        <w:tc>
          <w:tcPr>
            <w:tcW w:w="3402" w:type="dxa"/>
            <w:tcBorders>
              <w:top w:val="single" w:sz="4" w:space="0" w:color="auto"/>
              <w:left w:val="single" w:sz="4" w:space="0" w:color="auto"/>
              <w:bottom w:val="single" w:sz="4" w:space="0" w:color="auto"/>
              <w:right w:val="single" w:sz="4" w:space="0" w:color="auto"/>
            </w:tcBorders>
            <w:hideMark/>
          </w:tcPr>
          <w:p w14:paraId="7A3AA7AF" w14:textId="77777777" w:rsidR="000170CF" w:rsidRPr="00480942" w:rsidRDefault="000170CF" w:rsidP="000170CF">
            <w:pPr>
              <w:jc w:val="both"/>
              <w:rPr>
                <w:u w:val="single"/>
              </w:rPr>
            </w:pPr>
            <w:r w:rsidRPr="00480942">
              <w:t>Statinio ar statinių grupės projektavimo ir statybos eiliškumas</w:t>
            </w:r>
          </w:p>
        </w:tc>
        <w:tc>
          <w:tcPr>
            <w:tcW w:w="5954" w:type="dxa"/>
            <w:tcBorders>
              <w:top w:val="single" w:sz="4" w:space="0" w:color="auto"/>
              <w:left w:val="single" w:sz="4" w:space="0" w:color="auto"/>
              <w:bottom w:val="single" w:sz="4" w:space="0" w:color="auto"/>
              <w:right w:val="single" w:sz="4" w:space="0" w:color="auto"/>
            </w:tcBorders>
            <w:hideMark/>
          </w:tcPr>
          <w:p w14:paraId="0A3B19A6" w14:textId="438E7DF5" w:rsidR="000170CF" w:rsidRPr="00480942" w:rsidRDefault="000170CF" w:rsidP="000170CF">
            <w:pPr>
              <w:jc w:val="both"/>
              <w:rPr>
                <w:i/>
                <w:iCs/>
                <w:kern w:val="0"/>
                <w:lang w:eastAsia="lt-LT"/>
              </w:rPr>
            </w:pPr>
            <w:r w:rsidRPr="00480942">
              <w:rPr>
                <w:i/>
                <w:iCs/>
                <w:kern w:val="0"/>
                <w:lang w:eastAsia="lt-LT"/>
              </w:rPr>
              <w:t>N</w:t>
            </w:r>
            <w:r>
              <w:rPr>
                <w:i/>
                <w:iCs/>
                <w:kern w:val="0"/>
                <w:lang w:eastAsia="lt-LT"/>
              </w:rPr>
              <w:t>ėra</w:t>
            </w:r>
          </w:p>
          <w:p w14:paraId="50C9AD7E" w14:textId="462A733C" w:rsidR="000170CF" w:rsidRPr="00480942" w:rsidRDefault="000170CF" w:rsidP="000170CF">
            <w:pPr>
              <w:jc w:val="both"/>
              <w:rPr>
                <w:i/>
                <w:iCs/>
                <w:u w:val="single"/>
              </w:rPr>
            </w:pPr>
          </w:p>
        </w:tc>
      </w:tr>
      <w:tr w:rsidR="000170CF" w:rsidRPr="00480942" w14:paraId="1761F381" w14:textId="77777777" w:rsidTr="00E02C97">
        <w:tc>
          <w:tcPr>
            <w:tcW w:w="1134" w:type="dxa"/>
            <w:tcBorders>
              <w:top w:val="single" w:sz="4" w:space="0" w:color="auto"/>
              <w:left w:val="single" w:sz="4" w:space="0" w:color="auto"/>
              <w:bottom w:val="single" w:sz="4" w:space="0" w:color="auto"/>
              <w:right w:val="single" w:sz="4" w:space="0" w:color="auto"/>
            </w:tcBorders>
          </w:tcPr>
          <w:p w14:paraId="6CE0D0FA" w14:textId="1A67C857" w:rsidR="000170CF" w:rsidRPr="00480942" w:rsidRDefault="000170CF" w:rsidP="000170CF">
            <w:pPr>
              <w:jc w:val="both"/>
            </w:pPr>
            <w:r w:rsidRPr="00480942">
              <w:t>2</w:t>
            </w:r>
            <w:r w:rsidR="005E55B8">
              <w:t>4</w:t>
            </w:r>
            <w:r w:rsidRPr="00480942">
              <w:t>.</w:t>
            </w:r>
          </w:p>
        </w:tc>
        <w:tc>
          <w:tcPr>
            <w:tcW w:w="3402" w:type="dxa"/>
            <w:tcBorders>
              <w:top w:val="single" w:sz="4" w:space="0" w:color="auto"/>
              <w:left w:val="single" w:sz="4" w:space="0" w:color="auto"/>
              <w:bottom w:val="single" w:sz="4" w:space="0" w:color="auto"/>
              <w:right w:val="single" w:sz="4" w:space="0" w:color="auto"/>
            </w:tcBorders>
          </w:tcPr>
          <w:p w14:paraId="07BDE828" w14:textId="0D990B9D" w:rsidR="000170CF" w:rsidRPr="00480942" w:rsidRDefault="000170CF" w:rsidP="000170CF">
            <w:pPr>
              <w:jc w:val="both"/>
              <w:rPr>
                <w:noProof/>
              </w:rPr>
            </w:pPr>
            <w:r w:rsidRPr="00480942">
              <w:rPr>
                <w:noProof/>
              </w:rPr>
              <w:t>Projektavimo procesų valdymas ir automatizacija</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7FF836" w14:textId="218E9B8C" w:rsidR="000170CF" w:rsidRPr="00480942" w:rsidRDefault="000170CF" w:rsidP="000170CF">
            <w:pPr>
              <w:jc w:val="both"/>
              <w:rPr>
                <w:i/>
                <w:iCs/>
                <w:kern w:val="0"/>
                <w:highlight w:val="yellow"/>
                <w:lang w:eastAsia="lt-LT"/>
              </w:rPr>
            </w:pPr>
            <w:r w:rsidRPr="00480942">
              <w:rPr>
                <w:i/>
                <w:iCs/>
                <w:kern w:val="0"/>
                <w:lang w:eastAsia="lt-LT"/>
              </w:rPr>
              <w:t>Nėra</w:t>
            </w:r>
          </w:p>
        </w:tc>
      </w:tr>
      <w:tr w:rsidR="000170CF" w:rsidRPr="00480942" w14:paraId="120D1094" w14:textId="77777777" w:rsidTr="00E02C97">
        <w:tc>
          <w:tcPr>
            <w:tcW w:w="1134" w:type="dxa"/>
            <w:tcBorders>
              <w:top w:val="single" w:sz="4" w:space="0" w:color="auto"/>
              <w:left w:val="single" w:sz="4" w:space="0" w:color="auto"/>
              <w:bottom w:val="single" w:sz="4" w:space="0" w:color="auto"/>
              <w:right w:val="single" w:sz="4" w:space="0" w:color="auto"/>
            </w:tcBorders>
            <w:hideMark/>
          </w:tcPr>
          <w:p w14:paraId="26566718" w14:textId="57D525B7" w:rsidR="000170CF" w:rsidRPr="00480942" w:rsidRDefault="000170CF" w:rsidP="000170CF">
            <w:pPr>
              <w:jc w:val="both"/>
            </w:pPr>
            <w:r w:rsidRPr="00480942">
              <w:t>2</w:t>
            </w:r>
            <w:r w:rsidR="005E55B8">
              <w:t>5</w:t>
            </w:r>
            <w:r w:rsidRPr="00480942">
              <w:t>.</w:t>
            </w:r>
          </w:p>
        </w:tc>
        <w:tc>
          <w:tcPr>
            <w:tcW w:w="3402" w:type="dxa"/>
            <w:tcBorders>
              <w:top w:val="single" w:sz="4" w:space="0" w:color="auto"/>
              <w:left w:val="single" w:sz="4" w:space="0" w:color="auto"/>
              <w:bottom w:val="single" w:sz="4" w:space="0" w:color="auto"/>
              <w:right w:val="single" w:sz="4" w:space="0" w:color="auto"/>
            </w:tcBorders>
            <w:hideMark/>
          </w:tcPr>
          <w:p w14:paraId="5BBDC548" w14:textId="77777777" w:rsidR="000170CF" w:rsidRPr="00480942" w:rsidRDefault="000170CF" w:rsidP="000170CF">
            <w:pPr>
              <w:jc w:val="both"/>
              <w:rPr>
                <w:noProof/>
              </w:rPr>
            </w:pPr>
            <w:r w:rsidRPr="00480942">
              <w:rPr>
                <w:noProof/>
              </w:rPr>
              <w:t>Reikalavimai projekto rengimo dokumentų kalbai (-oms)</w:t>
            </w:r>
          </w:p>
        </w:tc>
        <w:tc>
          <w:tcPr>
            <w:tcW w:w="5954" w:type="dxa"/>
            <w:tcBorders>
              <w:top w:val="single" w:sz="4" w:space="0" w:color="auto"/>
              <w:left w:val="single" w:sz="4" w:space="0" w:color="auto"/>
              <w:bottom w:val="single" w:sz="4" w:space="0" w:color="auto"/>
              <w:right w:val="single" w:sz="4" w:space="0" w:color="auto"/>
            </w:tcBorders>
            <w:hideMark/>
          </w:tcPr>
          <w:p w14:paraId="66E4CDEC" w14:textId="77777777" w:rsidR="000170CF" w:rsidRPr="00480942" w:rsidRDefault="000170CF" w:rsidP="000170CF">
            <w:pPr>
              <w:jc w:val="both"/>
              <w:rPr>
                <w:i/>
                <w:iCs/>
                <w:kern w:val="0"/>
                <w:lang w:eastAsia="lt-LT"/>
              </w:rPr>
            </w:pPr>
            <w:r w:rsidRPr="00480942">
              <w:rPr>
                <w:i/>
                <w:iCs/>
                <w:kern w:val="0"/>
                <w:lang w:eastAsia="lt-LT"/>
              </w:rPr>
              <w:t>Projektas rengiamas valstybine (lietuvių) kalba.</w:t>
            </w:r>
          </w:p>
          <w:p w14:paraId="1A463286" w14:textId="691D3D33" w:rsidR="000170CF" w:rsidRPr="00480942" w:rsidRDefault="000170CF" w:rsidP="000170CF">
            <w:pPr>
              <w:jc w:val="both"/>
              <w:rPr>
                <w:i/>
                <w:iCs/>
                <w:kern w:val="0"/>
                <w:lang w:eastAsia="lt-LT"/>
              </w:rPr>
            </w:pPr>
          </w:p>
        </w:tc>
      </w:tr>
      <w:tr w:rsidR="000170CF" w:rsidRPr="00480942" w14:paraId="6A93AD69" w14:textId="77777777" w:rsidTr="00E02C97">
        <w:trPr>
          <w:trHeight w:val="4059"/>
        </w:trPr>
        <w:tc>
          <w:tcPr>
            <w:tcW w:w="1134" w:type="dxa"/>
            <w:tcBorders>
              <w:top w:val="single" w:sz="4" w:space="0" w:color="auto"/>
              <w:left w:val="single" w:sz="4" w:space="0" w:color="auto"/>
              <w:bottom w:val="single" w:sz="4" w:space="0" w:color="auto"/>
              <w:right w:val="single" w:sz="4" w:space="0" w:color="auto"/>
            </w:tcBorders>
          </w:tcPr>
          <w:p w14:paraId="6C58484C" w14:textId="5FDDE110" w:rsidR="000170CF" w:rsidRPr="00480942" w:rsidRDefault="000170CF" w:rsidP="000170CF">
            <w:pPr>
              <w:jc w:val="both"/>
            </w:pPr>
            <w:r w:rsidRPr="00480942">
              <w:t>2</w:t>
            </w:r>
            <w:r w:rsidR="005E55B8">
              <w:t>6</w:t>
            </w:r>
            <w:r w:rsidRPr="00480942">
              <w:t>.</w:t>
            </w:r>
          </w:p>
        </w:tc>
        <w:tc>
          <w:tcPr>
            <w:tcW w:w="3402" w:type="dxa"/>
            <w:tcBorders>
              <w:top w:val="single" w:sz="4" w:space="0" w:color="auto"/>
              <w:left w:val="single" w:sz="4" w:space="0" w:color="auto"/>
              <w:bottom w:val="single" w:sz="4" w:space="0" w:color="auto"/>
              <w:right w:val="single" w:sz="4" w:space="0" w:color="auto"/>
            </w:tcBorders>
          </w:tcPr>
          <w:p w14:paraId="11DA88BE" w14:textId="73AED926" w:rsidR="000170CF" w:rsidRPr="00480942" w:rsidRDefault="000170CF" w:rsidP="000170CF">
            <w:pPr>
              <w:jc w:val="both"/>
              <w:rPr>
                <w:noProof/>
              </w:rPr>
            </w:pPr>
            <w:r w:rsidRPr="00480942">
              <w:t>Nurodymai statinio projekto dokumentų komplektavimui, įforminimui ir pateikimui</w:t>
            </w:r>
          </w:p>
        </w:tc>
        <w:tc>
          <w:tcPr>
            <w:tcW w:w="5954" w:type="dxa"/>
            <w:tcBorders>
              <w:top w:val="single" w:sz="4" w:space="0" w:color="auto"/>
              <w:left w:val="single" w:sz="4" w:space="0" w:color="auto"/>
              <w:bottom w:val="single" w:sz="4" w:space="0" w:color="auto"/>
              <w:right w:val="single" w:sz="4" w:space="0" w:color="auto"/>
            </w:tcBorders>
          </w:tcPr>
          <w:p w14:paraId="15CD6EBC" w14:textId="64318CE9" w:rsidR="000170CF" w:rsidRDefault="000170CF" w:rsidP="000170CF">
            <w:pPr>
              <w:jc w:val="both"/>
              <w:rPr>
                <w:i/>
                <w:iCs/>
                <w:kern w:val="0"/>
                <w:lang w:eastAsia="lt-LT"/>
              </w:rPr>
            </w:pPr>
            <w:r w:rsidRPr="00480942">
              <w:rPr>
                <w:i/>
                <w:iCs/>
                <w:kern w:val="0"/>
                <w:lang w:eastAsia="lt-LT"/>
              </w:rPr>
              <w:t xml:space="preserve">Projektas įforminamas, komplektuojamas ir perduodamas Statytojui (Užsakovui) STR 1.04.04:2017 „Statinio projektavimas, projekto ekspertizė“ nustatyta tvarka. Projekto komplektai turi būti spalvoti, vienodi.      </w:t>
            </w:r>
          </w:p>
          <w:p w14:paraId="18816A0E" w14:textId="5B848EF6" w:rsidR="000170CF" w:rsidRPr="00782F4F" w:rsidRDefault="006A0BEF" w:rsidP="000170CF">
            <w:pPr>
              <w:jc w:val="both"/>
              <w:rPr>
                <w:i/>
                <w:iCs/>
                <w:kern w:val="0"/>
                <w:lang w:eastAsia="lt-LT"/>
              </w:rPr>
            </w:pPr>
            <w:r w:rsidRPr="00480942">
              <w:rPr>
                <w:i/>
                <w:iCs/>
                <w:kern w:val="0"/>
                <w:lang w:eastAsia="lt-LT"/>
              </w:rPr>
              <w:t>Statytojui</w:t>
            </w:r>
            <w:r w:rsidRPr="00782F4F">
              <w:rPr>
                <w:i/>
                <w:iCs/>
                <w:kern w:val="0"/>
                <w:lang w:eastAsia="lt-LT"/>
              </w:rPr>
              <w:t xml:space="preserve"> </w:t>
            </w:r>
            <w:r>
              <w:rPr>
                <w:i/>
                <w:iCs/>
                <w:kern w:val="0"/>
                <w:lang w:eastAsia="lt-LT"/>
              </w:rPr>
              <w:t>(</w:t>
            </w:r>
            <w:r w:rsidR="000170CF" w:rsidRPr="00782F4F">
              <w:rPr>
                <w:i/>
                <w:iCs/>
                <w:kern w:val="0"/>
                <w:lang w:eastAsia="lt-LT"/>
              </w:rPr>
              <w:t>Užsakovui</w:t>
            </w:r>
            <w:r>
              <w:rPr>
                <w:i/>
                <w:iCs/>
                <w:kern w:val="0"/>
                <w:lang w:eastAsia="lt-LT"/>
              </w:rPr>
              <w:t>)</w:t>
            </w:r>
            <w:r w:rsidR="000170CF" w:rsidRPr="00782F4F">
              <w:rPr>
                <w:i/>
                <w:iCs/>
                <w:kern w:val="0"/>
                <w:lang w:eastAsia="lt-LT"/>
              </w:rPr>
              <w:t xml:space="preserve"> pateikiami. </w:t>
            </w:r>
            <w:r w:rsidR="00C04B0C" w:rsidRPr="00782F4F">
              <w:rPr>
                <w:i/>
                <w:iCs/>
                <w:kern w:val="0"/>
                <w:lang w:eastAsia="lt-LT"/>
              </w:rPr>
              <w:t xml:space="preserve">2 egz. </w:t>
            </w:r>
            <w:r w:rsidR="000170CF" w:rsidRPr="00782F4F">
              <w:rPr>
                <w:i/>
                <w:iCs/>
                <w:kern w:val="0"/>
                <w:lang w:eastAsia="lt-LT"/>
              </w:rPr>
              <w:t xml:space="preserve">spausdintų bylų ir 2 egz. CD (skaitmeninėje laikmenoje PDF ir DWG formatu). </w:t>
            </w:r>
          </w:p>
          <w:p w14:paraId="2854A4AE" w14:textId="7ABBFA62" w:rsidR="000170CF" w:rsidRPr="00480942" w:rsidRDefault="000170CF" w:rsidP="000170CF">
            <w:pPr>
              <w:jc w:val="both"/>
              <w:rPr>
                <w:i/>
                <w:iCs/>
                <w:kern w:val="0"/>
                <w:lang w:eastAsia="lt-LT"/>
              </w:rPr>
            </w:pPr>
            <w:r w:rsidRPr="00480942">
              <w:rPr>
                <w:i/>
                <w:iCs/>
                <w:kern w:val="0"/>
                <w:lang w:eastAsia="lt-LT"/>
              </w:rPr>
              <w:t>Projekto bylos turi būti sukomplektuotos ir įrištos taip, kad būtų patogu vartyti, lapai neplyštų.</w:t>
            </w:r>
          </w:p>
          <w:p w14:paraId="07BCA1B1" w14:textId="08C3E84F" w:rsidR="000170CF" w:rsidRPr="00480942" w:rsidRDefault="000170CF" w:rsidP="000170CF">
            <w:pPr>
              <w:jc w:val="both"/>
              <w:rPr>
                <w:i/>
                <w:iCs/>
                <w:kern w:val="0"/>
                <w:lang w:eastAsia="lt-LT"/>
              </w:rPr>
            </w:pPr>
            <w:r w:rsidRPr="00480942">
              <w:rPr>
                <w:i/>
                <w:iCs/>
                <w:kern w:val="0"/>
                <w:lang w:eastAsia="lt-LT"/>
              </w:rPr>
              <w:t>Perduodamas projektą, projektuotojas perduoda Statytojui (Užsakovui) ir visas autoriaus turtines teises į parengtą projektą, įskaitant teisę jį keisti. Projektas konfidencialus, projektuotojas be Statytojo raštiško sutikimo neturi teisės jį skelbti, viešinti ar kitaip platinti.</w:t>
            </w:r>
          </w:p>
        </w:tc>
      </w:tr>
      <w:tr w:rsidR="000170CF" w:rsidRPr="00480942" w14:paraId="61F72D8A" w14:textId="77777777" w:rsidTr="00E02C97">
        <w:trPr>
          <w:trHeight w:val="1835"/>
        </w:trPr>
        <w:tc>
          <w:tcPr>
            <w:tcW w:w="1134" w:type="dxa"/>
            <w:tcBorders>
              <w:top w:val="single" w:sz="4" w:space="0" w:color="auto"/>
              <w:left w:val="single" w:sz="4" w:space="0" w:color="auto"/>
              <w:bottom w:val="single" w:sz="4" w:space="0" w:color="auto"/>
              <w:right w:val="single" w:sz="4" w:space="0" w:color="auto"/>
            </w:tcBorders>
          </w:tcPr>
          <w:p w14:paraId="09531F03" w14:textId="2AF12F94" w:rsidR="000170CF" w:rsidRPr="00480942" w:rsidRDefault="000170CF" w:rsidP="000170CF">
            <w:pPr>
              <w:jc w:val="both"/>
            </w:pPr>
            <w:r w:rsidRPr="00480942">
              <w:t>2</w:t>
            </w:r>
            <w:r w:rsidR="005E55B8">
              <w:t>7</w:t>
            </w:r>
            <w:r w:rsidRPr="00480942">
              <w:t>.</w:t>
            </w:r>
          </w:p>
        </w:tc>
        <w:tc>
          <w:tcPr>
            <w:tcW w:w="3402" w:type="dxa"/>
            <w:tcBorders>
              <w:top w:val="single" w:sz="4" w:space="0" w:color="auto"/>
              <w:left w:val="single" w:sz="4" w:space="0" w:color="auto"/>
              <w:bottom w:val="single" w:sz="4" w:space="0" w:color="auto"/>
              <w:right w:val="single" w:sz="4" w:space="0" w:color="auto"/>
            </w:tcBorders>
          </w:tcPr>
          <w:p w14:paraId="54D97973" w14:textId="3856397F" w:rsidR="000170CF" w:rsidRPr="00480942" w:rsidRDefault="000170CF" w:rsidP="000170CF">
            <w:pPr>
              <w:jc w:val="both"/>
              <w:rPr>
                <w:noProof/>
              </w:rPr>
            </w:pPr>
            <w:r w:rsidRPr="00480942">
              <w:t>Ekspertizės atlikimas</w:t>
            </w:r>
          </w:p>
        </w:tc>
        <w:tc>
          <w:tcPr>
            <w:tcW w:w="5954" w:type="dxa"/>
            <w:tcBorders>
              <w:top w:val="single" w:sz="4" w:space="0" w:color="auto"/>
              <w:left w:val="single" w:sz="4" w:space="0" w:color="auto"/>
              <w:bottom w:val="single" w:sz="4" w:space="0" w:color="auto"/>
              <w:right w:val="single" w:sz="4" w:space="0" w:color="auto"/>
            </w:tcBorders>
          </w:tcPr>
          <w:p w14:paraId="1B412CD6" w14:textId="67BCB66E" w:rsidR="000170CF" w:rsidRDefault="000170CF" w:rsidP="000170CF">
            <w:pPr>
              <w:jc w:val="both"/>
              <w:rPr>
                <w:i/>
                <w:iCs/>
                <w:kern w:val="0"/>
                <w:lang w:eastAsia="lt-LT"/>
              </w:rPr>
            </w:pPr>
            <w:r w:rsidRPr="00480942">
              <w:rPr>
                <w:i/>
                <w:iCs/>
                <w:kern w:val="0"/>
                <w:lang w:eastAsia="lt-LT"/>
              </w:rPr>
              <w:t>Statinio projekto ekspertizę organizuoja Statytojas</w:t>
            </w:r>
            <w:r w:rsidR="005E55B8" w:rsidRPr="00480942">
              <w:rPr>
                <w:i/>
                <w:iCs/>
                <w:kern w:val="0"/>
                <w:lang w:eastAsia="lt-LT"/>
              </w:rPr>
              <w:t xml:space="preserve"> (Užsakov</w:t>
            </w:r>
            <w:r w:rsidR="005E55B8">
              <w:rPr>
                <w:i/>
                <w:iCs/>
                <w:kern w:val="0"/>
                <w:lang w:eastAsia="lt-LT"/>
              </w:rPr>
              <w:t>as</w:t>
            </w:r>
            <w:r w:rsidR="005E55B8" w:rsidRPr="00480942">
              <w:rPr>
                <w:i/>
                <w:iCs/>
                <w:kern w:val="0"/>
                <w:lang w:eastAsia="lt-LT"/>
              </w:rPr>
              <w:t>)</w:t>
            </w:r>
            <w:r w:rsidR="005E55B8">
              <w:rPr>
                <w:i/>
                <w:iCs/>
                <w:kern w:val="0"/>
                <w:lang w:eastAsia="lt-LT"/>
              </w:rPr>
              <w:t xml:space="preserve">, </w:t>
            </w:r>
            <w:r w:rsidRPr="00480942">
              <w:rPr>
                <w:i/>
                <w:iCs/>
                <w:kern w:val="0"/>
                <w:lang w:eastAsia="lt-LT"/>
              </w:rPr>
              <w:t xml:space="preserve">o Projektuotojas privalo pataisyti projektą pagal ekspertizės akte nurodytas pagrįstas privalomas pastabas per 20 darbo dienų. </w:t>
            </w:r>
          </w:p>
          <w:p w14:paraId="361515EE" w14:textId="6AF9FB98" w:rsidR="000170CF" w:rsidRPr="00480942" w:rsidRDefault="005E55B8" w:rsidP="000170CF">
            <w:pPr>
              <w:jc w:val="both"/>
              <w:rPr>
                <w:i/>
                <w:iCs/>
                <w:kern w:val="0"/>
                <w:lang w:eastAsia="lt-LT"/>
              </w:rPr>
            </w:pPr>
            <w:r w:rsidRPr="00480942">
              <w:rPr>
                <w:i/>
                <w:iCs/>
                <w:kern w:val="0"/>
                <w:lang w:eastAsia="lt-LT"/>
              </w:rPr>
              <w:t>Statytojas (Užsakov</w:t>
            </w:r>
            <w:r>
              <w:rPr>
                <w:i/>
                <w:iCs/>
                <w:kern w:val="0"/>
                <w:lang w:eastAsia="lt-LT"/>
              </w:rPr>
              <w:t>as</w:t>
            </w:r>
            <w:r w:rsidRPr="00480942">
              <w:rPr>
                <w:i/>
                <w:iCs/>
                <w:kern w:val="0"/>
                <w:lang w:eastAsia="lt-LT"/>
              </w:rPr>
              <w:t>)</w:t>
            </w:r>
            <w:r>
              <w:rPr>
                <w:i/>
                <w:iCs/>
                <w:kern w:val="0"/>
                <w:lang w:eastAsia="lt-LT"/>
              </w:rPr>
              <w:t>,</w:t>
            </w:r>
            <w:r w:rsidR="000617E7">
              <w:rPr>
                <w:i/>
                <w:iCs/>
                <w:kern w:val="0"/>
                <w:lang w:eastAsia="lt-LT"/>
              </w:rPr>
              <w:t xml:space="preserve"> </w:t>
            </w:r>
            <w:r w:rsidR="000170CF" w:rsidRPr="00675319">
              <w:rPr>
                <w:i/>
                <w:iCs/>
                <w:kern w:val="0"/>
                <w:lang w:eastAsia="lt-LT"/>
              </w:rPr>
              <w:t>pasilieka teisę atlikti projekto ekspertizę: viso projekto ar jo dalių, kokia apimtimi ir pan.</w:t>
            </w:r>
          </w:p>
        </w:tc>
      </w:tr>
    </w:tbl>
    <w:p w14:paraId="5C031FC2" w14:textId="77777777" w:rsidR="00D93A6D" w:rsidRDefault="00D93A6D" w:rsidP="00EA72A5">
      <w:pPr>
        <w:jc w:val="both"/>
      </w:pPr>
    </w:p>
    <w:p w14:paraId="491DA093" w14:textId="77777777" w:rsidR="00FC3ADC" w:rsidRDefault="00FC3ADC" w:rsidP="00EA72A5">
      <w:pPr>
        <w:jc w:val="both"/>
        <w:rPr>
          <w:b/>
        </w:rPr>
      </w:pPr>
    </w:p>
    <w:p w14:paraId="4AE0E0D3" w14:textId="77777777" w:rsidR="00FC3ADC" w:rsidRDefault="00FC3ADC" w:rsidP="00EA72A5">
      <w:pPr>
        <w:jc w:val="both"/>
        <w:rPr>
          <w:b/>
        </w:rPr>
      </w:pPr>
    </w:p>
    <w:p w14:paraId="273BB426" w14:textId="77777777" w:rsidR="005460BC" w:rsidRDefault="005460BC" w:rsidP="00EA72A5">
      <w:pPr>
        <w:jc w:val="both"/>
        <w:rPr>
          <w:b/>
        </w:rPr>
      </w:pPr>
    </w:p>
    <w:p w14:paraId="5D48B5A2" w14:textId="77777777" w:rsidR="005460BC" w:rsidRDefault="005460BC" w:rsidP="00EA72A5">
      <w:pPr>
        <w:jc w:val="both"/>
        <w:rPr>
          <w:b/>
        </w:rPr>
      </w:pPr>
    </w:p>
    <w:p w14:paraId="1376FBA3" w14:textId="2C07117B" w:rsidR="00275470" w:rsidRDefault="00727A0B" w:rsidP="00324B3F">
      <w:pPr>
        <w:jc w:val="center"/>
        <w:rPr>
          <w:b/>
        </w:rPr>
      </w:pPr>
      <w:r w:rsidRPr="0004269A">
        <w:rPr>
          <w:b/>
        </w:rPr>
        <w:lastRenderedPageBreak/>
        <w:t>PIRKIMO VYKDYTOJO PATEIKIAMI DUOMENYS IR DOKUMENTAI</w:t>
      </w:r>
    </w:p>
    <w:p w14:paraId="761A0873" w14:textId="77777777" w:rsidR="00727A0B" w:rsidRDefault="00727A0B" w:rsidP="00EA72A5">
      <w:pPr>
        <w:jc w:val="both"/>
        <w:rPr>
          <w:b/>
        </w:rPr>
      </w:pPr>
    </w:p>
    <w:tbl>
      <w:tblPr>
        <w:tblStyle w:val="Lentelstinklelis"/>
        <w:tblW w:w="9923" w:type="dxa"/>
        <w:tblInd w:w="-289" w:type="dxa"/>
        <w:tblLook w:val="04A0" w:firstRow="1" w:lastRow="0" w:firstColumn="1" w:lastColumn="0" w:noHBand="0" w:noVBand="1"/>
      </w:tblPr>
      <w:tblGrid>
        <w:gridCol w:w="923"/>
        <w:gridCol w:w="8008"/>
        <w:gridCol w:w="992"/>
      </w:tblGrid>
      <w:tr w:rsidR="00727A0B" w:rsidRPr="0004269A" w14:paraId="5579D7F4" w14:textId="77777777" w:rsidTr="00727A0B">
        <w:tc>
          <w:tcPr>
            <w:tcW w:w="923" w:type="dxa"/>
          </w:tcPr>
          <w:p w14:paraId="086D78D8" w14:textId="77777777" w:rsidR="00727A0B" w:rsidRPr="00C15AB5" w:rsidRDefault="00727A0B">
            <w:pPr>
              <w:jc w:val="both"/>
              <w:rPr>
                <w:rFonts w:ascii="Times New Roman" w:hAnsi="Times New Roman"/>
                <w:b/>
                <w:sz w:val="24"/>
              </w:rPr>
            </w:pPr>
            <w:proofErr w:type="spellStart"/>
            <w:r w:rsidRPr="00C15AB5">
              <w:rPr>
                <w:rFonts w:ascii="Times New Roman" w:hAnsi="Times New Roman"/>
                <w:b/>
                <w:sz w:val="24"/>
              </w:rPr>
              <w:t>Etapas</w:t>
            </w:r>
            <w:proofErr w:type="spellEnd"/>
          </w:p>
        </w:tc>
        <w:tc>
          <w:tcPr>
            <w:tcW w:w="8008" w:type="dxa"/>
          </w:tcPr>
          <w:p w14:paraId="6AC19EEE" w14:textId="77777777" w:rsidR="00727A0B" w:rsidRPr="00C15AB5" w:rsidRDefault="00727A0B">
            <w:pPr>
              <w:jc w:val="both"/>
              <w:rPr>
                <w:rFonts w:ascii="Times New Roman" w:hAnsi="Times New Roman"/>
                <w:b/>
                <w:sz w:val="24"/>
              </w:rPr>
            </w:pPr>
            <w:proofErr w:type="spellStart"/>
            <w:r w:rsidRPr="00C15AB5">
              <w:rPr>
                <w:rFonts w:ascii="Times New Roman" w:hAnsi="Times New Roman"/>
                <w:b/>
                <w:sz w:val="24"/>
              </w:rPr>
              <w:t>Pirkimo</w:t>
            </w:r>
            <w:proofErr w:type="spellEnd"/>
            <w:r w:rsidRPr="00C15AB5">
              <w:rPr>
                <w:rFonts w:ascii="Times New Roman" w:hAnsi="Times New Roman"/>
                <w:b/>
                <w:sz w:val="24"/>
              </w:rPr>
              <w:t xml:space="preserve"> </w:t>
            </w:r>
            <w:proofErr w:type="spellStart"/>
            <w:r w:rsidRPr="00C15AB5">
              <w:rPr>
                <w:rFonts w:ascii="Times New Roman" w:hAnsi="Times New Roman"/>
                <w:b/>
                <w:sz w:val="24"/>
              </w:rPr>
              <w:t>vykdytojo</w:t>
            </w:r>
            <w:proofErr w:type="spellEnd"/>
            <w:r w:rsidRPr="00C15AB5">
              <w:rPr>
                <w:rFonts w:ascii="Times New Roman" w:hAnsi="Times New Roman"/>
                <w:b/>
                <w:sz w:val="24"/>
              </w:rPr>
              <w:t xml:space="preserve"> </w:t>
            </w:r>
            <w:proofErr w:type="spellStart"/>
            <w:r w:rsidRPr="00C15AB5">
              <w:rPr>
                <w:rFonts w:ascii="Times New Roman" w:hAnsi="Times New Roman"/>
                <w:b/>
                <w:sz w:val="24"/>
              </w:rPr>
              <w:t>pateikiami</w:t>
            </w:r>
            <w:proofErr w:type="spellEnd"/>
            <w:r w:rsidRPr="00C15AB5">
              <w:rPr>
                <w:rFonts w:ascii="Times New Roman" w:hAnsi="Times New Roman"/>
                <w:b/>
                <w:sz w:val="24"/>
              </w:rPr>
              <w:t xml:space="preserve"> </w:t>
            </w:r>
            <w:proofErr w:type="spellStart"/>
            <w:r w:rsidRPr="00C15AB5">
              <w:rPr>
                <w:rFonts w:ascii="Times New Roman" w:hAnsi="Times New Roman"/>
                <w:b/>
                <w:sz w:val="24"/>
              </w:rPr>
              <w:t>dokumentai</w:t>
            </w:r>
            <w:proofErr w:type="spellEnd"/>
          </w:p>
        </w:tc>
        <w:tc>
          <w:tcPr>
            <w:tcW w:w="992" w:type="dxa"/>
          </w:tcPr>
          <w:p w14:paraId="20FAED99" w14:textId="77777777" w:rsidR="00727A0B" w:rsidRPr="00C15AB5" w:rsidRDefault="00727A0B" w:rsidP="00EE4F8A">
            <w:pPr>
              <w:jc w:val="center"/>
              <w:rPr>
                <w:rFonts w:ascii="Times New Roman" w:hAnsi="Times New Roman"/>
                <w:b/>
                <w:sz w:val="24"/>
              </w:rPr>
            </w:pPr>
            <w:proofErr w:type="spellStart"/>
            <w:r w:rsidRPr="00C15AB5">
              <w:rPr>
                <w:rFonts w:ascii="Times New Roman" w:hAnsi="Times New Roman"/>
                <w:b/>
                <w:sz w:val="24"/>
              </w:rPr>
              <w:t>Lapų</w:t>
            </w:r>
            <w:proofErr w:type="spellEnd"/>
            <w:r w:rsidRPr="00C15AB5">
              <w:rPr>
                <w:rFonts w:ascii="Times New Roman" w:hAnsi="Times New Roman"/>
                <w:b/>
                <w:sz w:val="24"/>
              </w:rPr>
              <w:t xml:space="preserve"> sk.</w:t>
            </w:r>
          </w:p>
        </w:tc>
      </w:tr>
      <w:tr w:rsidR="000D1E45" w:rsidRPr="0099083C" w14:paraId="68A0EA2C" w14:textId="77777777" w:rsidTr="00D93A6D">
        <w:trPr>
          <w:trHeight w:val="259"/>
        </w:trPr>
        <w:tc>
          <w:tcPr>
            <w:tcW w:w="923" w:type="dxa"/>
            <w:vMerge w:val="restart"/>
          </w:tcPr>
          <w:p w14:paraId="3E5E8F85" w14:textId="520C3156" w:rsidR="000D1E45" w:rsidRPr="00C15AB5" w:rsidRDefault="000D1E45">
            <w:pPr>
              <w:jc w:val="center"/>
              <w:rPr>
                <w:rFonts w:ascii="Times New Roman" w:hAnsi="Times New Roman"/>
                <w:sz w:val="24"/>
              </w:rPr>
            </w:pPr>
            <w:r>
              <w:rPr>
                <w:rFonts w:ascii="Times New Roman" w:hAnsi="Times New Roman"/>
                <w:sz w:val="24"/>
              </w:rPr>
              <w:t>TDP</w:t>
            </w:r>
          </w:p>
        </w:tc>
        <w:tc>
          <w:tcPr>
            <w:tcW w:w="8008" w:type="dxa"/>
          </w:tcPr>
          <w:p w14:paraId="4CB4C006" w14:textId="3D57942D" w:rsidR="000D1E45" w:rsidRPr="000D1E45" w:rsidRDefault="000D1E45" w:rsidP="00042716">
            <w:pPr>
              <w:jc w:val="both"/>
              <w:rPr>
                <w:rFonts w:ascii="Times New Roman" w:hAnsi="Times New Roman"/>
                <w:sz w:val="24"/>
              </w:rPr>
            </w:pPr>
            <w:r w:rsidRPr="000D1E45">
              <w:rPr>
                <w:rFonts w:ascii="Times New Roman" w:hAnsi="Times New Roman"/>
                <w:b/>
                <w:bCs/>
                <w:sz w:val="24"/>
                <w:lang w:val="lt-LT"/>
              </w:rPr>
              <w:t>Dalinės statinio ekspertizės aktas Nr. E24-26K</w:t>
            </w:r>
          </w:p>
        </w:tc>
        <w:tc>
          <w:tcPr>
            <w:tcW w:w="992" w:type="dxa"/>
          </w:tcPr>
          <w:p w14:paraId="4D3796CC" w14:textId="640940BB" w:rsidR="000D1E45" w:rsidRPr="000D1E45" w:rsidRDefault="000D1E45" w:rsidP="00EE4F8A">
            <w:pPr>
              <w:jc w:val="center"/>
              <w:rPr>
                <w:rFonts w:ascii="Times New Roman" w:hAnsi="Times New Roman"/>
                <w:sz w:val="24"/>
              </w:rPr>
            </w:pPr>
            <w:r w:rsidRPr="000D1E45">
              <w:rPr>
                <w:rFonts w:ascii="Times New Roman" w:hAnsi="Times New Roman"/>
                <w:sz w:val="24"/>
              </w:rPr>
              <w:t>64</w:t>
            </w:r>
          </w:p>
        </w:tc>
      </w:tr>
      <w:tr w:rsidR="000D1E45" w:rsidRPr="0099083C" w14:paraId="0B96AA82" w14:textId="77777777" w:rsidTr="00D93A6D">
        <w:trPr>
          <w:trHeight w:val="259"/>
        </w:trPr>
        <w:tc>
          <w:tcPr>
            <w:tcW w:w="923" w:type="dxa"/>
            <w:vMerge/>
          </w:tcPr>
          <w:p w14:paraId="46A7B9EC" w14:textId="77777777" w:rsidR="000D1E45" w:rsidRPr="00C15AB5" w:rsidRDefault="000D1E45">
            <w:pPr>
              <w:jc w:val="center"/>
            </w:pPr>
          </w:p>
        </w:tc>
        <w:tc>
          <w:tcPr>
            <w:tcW w:w="8008" w:type="dxa"/>
          </w:tcPr>
          <w:p w14:paraId="2B947EEF" w14:textId="4F41F460" w:rsidR="000D1E45" w:rsidRPr="000D1E45" w:rsidRDefault="000D1E45" w:rsidP="00042716">
            <w:pPr>
              <w:jc w:val="both"/>
              <w:rPr>
                <w:rFonts w:ascii="Times New Roman" w:hAnsi="Times New Roman"/>
                <w:b/>
                <w:bCs/>
                <w:sz w:val="24"/>
              </w:rPr>
            </w:pPr>
            <w:proofErr w:type="spellStart"/>
            <w:r w:rsidRPr="000D1E45">
              <w:rPr>
                <w:rFonts w:ascii="Times New Roman" w:hAnsi="Times New Roman"/>
                <w:b/>
                <w:bCs/>
                <w:sz w:val="24"/>
              </w:rPr>
              <w:t>Nekilnojamojo</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daikto</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kadastrinių</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matavimų</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byla</w:t>
            </w:r>
            <w:proofErr w:type="spellEnd"/>
          </w:p>
        </w:tc>
        <w:tc>
          <w:tcPr>
            <w:tcW w:w="992" w:type="dxa"/>
          </w:tcPr>
          <w:p w14:paraId="7AD65563" w14:textId="3AB80BD6" w:rsidR="000D1E45" w:rsidRPr="000D1E45" w:rsidRDefault="000D1E45" w:rsidP="00EE4F8A">
            <w:pPr>
              <w:jc w:val="center"/>
              <w:rPr>
                <w:rFonts w:ascii="Times New Roman" w:hAnsi="Times New Roman"/>
                <w:sz w:val="24"/>
              </w:rPr>
            </w:pPr>
            <w:r w:rsidRPr="000D1E45">
              <w:rPr>
                <w:rFonts w:ascii="Times New Roman" w:hAnsi="Times New Roman"/>
                <w:sz w:val="24"/>
              </w:rPr>
              <w:t>10</w:t>
            </w:r>
          </w:p>
        </w:tc>
      </w:tr>
      <w:tr w:rsidR="000D1E45" w:rsidRPr="0099083C" w14:paraId="3123D164" w14:textId="77777777" w:rsidTr="00D93A6D">
        <w:trPr>
          <w:trHeight w:val="259"/>
        </w:trPr>
        <w:tc>
          <w:tcPr>
            <w:tcW w:w="923" w:type="dxa"/>
            <w:vMerge/>
          </w:tcPr>
          <w:p w14:paraId="635C98D9" w14:textId="77777777" w:rsidR="000D1E45" w:rsidRPr="00C15AB5" w:rsidRDefault="000D1E45">
            <w:pPr>
              <w:jc w:val="center"/>
            </w:pPr>
          </w:p>
        </w:tc>
        <w:tc>
          <w:tcPr>
            <w:tcW w:w="8008" w:type="dxa"/>
          </w:tcPr>
          <w:p w14:paraId="72609F5C" w14:textId="33262552" w:rsidR="000D1E45" w:rsidRPr="000D1E45" w:rsidRDefault="000D1E45" w:rsidP="000D1E45">
            <w:pPr>
              <w:jc w:val="both"/>
              <w:rPr>
                <w:rFonts w:ascii="Times New Roman" w:hAnsi="Times New Roman"/>
                <w:b/>
                <w:bCs/>
                <w:sz w:val="24"/>
              </w:rPr>
            </w:pPr>
            <w:proofErr w:type="spellStart"/>
            <w:r w:rsidRPr="000D1E45">
              <w:rPr>
                <w:rFonts w:ascii="Times New Roman" w:hAnsi="Times New Roman"/>
                <w:sz w:val="24"/>
              </w:rPr>
              <w:t>N</w:t>
            </w:r>
            <w:r w:rsidRPr="000D1E45">
              <w:rPr>
                <w:rFonts w:ascii="Times New Roman" w:hAnsi="Times New Roman"/>
                <w:b/>
                <w:bCs/>
                <w:sz w:val="24"/>
              </w:rPr>
              <w:t>ekilnojamojo</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turto</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registro</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duomenų</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bazės</w:t>
            </w:r>
            <w:proofErr w:type="spellEnd"/>
            <w:r w:rsidRPr="000D1E45">
              <w:rPr>
                <w:rFonts w:ascii="Times New Roman" w:hAnsi="Times New Roman"/>
                <w:b/>
                <w:bCs/>
                <w:sz w:val="24"/>
              </w:rPr>
              <w:t xml:space="preserve"> </w:t>
            </w:r>
            <w:proofErr w:type="spellStart"/>
            <w:r w:rsidRPr="000D1E45">
              <w:rPr>
                <w:rFonts w:ascii="Times New Roman" w:hAnsi="Times New Roman"/>
                <w:b/>
                <w:bCs/>
                <w:sz w:val="24"/>
              </w:rPr>
              <w:t>išrašas</w:t>
            </w:r>
            <w:proofErr w:type="spellEnd"/>
          </w:p>
        </w:tc>
        <w:tc>
          <w:tcPr>
            <w:tcW w:w="992" w:type="dxa"/>
          </w:tcPr>
          <w:p w14:paraId="7FCE8727" w14:textId="1E90B07A" w:rsidR="000D1E45" w:rsidRPr="000D1E45" w:rsidRDefault="000D1E45" w:rsidP="00EE4F8A">
            <w:pPr>
              <w:jc w:val="center"/>
              <w:rPr>
                <w:rFonts w:ascii="Times New Roman" w:hAnsi="Times New Roman"/>
                <w:sz w:val="24"/>
              </w:rPr>
            </w:pPr>
            <w:r w:rsidRPr="000D1E45">
              <w:rPr>
                <w:rFonts w:ascii="Times New Roman" w:hAnsi="Times New Roman"/>
                <w:sz w:val="24"/>
              </w:rPr>
              <w:t>1</w:t>
            </w:r>
          </w:p>
        </w:tc>
      </w:tr>
    </w:tbl>
    <w:p w14:paraId="59096B61" w14:textId="77777777" w:rsidR="00727A0B" w:rsidRDefault="00727A0B" w:rsidP="00EA72A5">
      <w:pPr>
        <w:jc w:val="both"/>
        <w:rPr>
          <w:b/>
        </w:rPr>
      </w:pPr>
    </w:p>
    <w:p w14:paraId="2CA4A12A" w14:textId="77777777" w:rsidR="00727A0B" w:rsidRPr="00727A0B" w:rsidRDefault="00727A0B" w:rsidP="00EA72A5">
      <w:pPr>
        <w:jc w:val="both"/>
        <w:rPr>
          <w:b/>
        </w:rPr>
      </w:pPr>
    </w:p>
    <w:p w14:paraId="0FA44760" w14:textId="77777777" w:rsidR="00F1383F" w:rsidRPr="0099083C" w:rsidRDefault="00F1383F" w:rsidP="00EA72A5">
      <w:pPr>
        <w:jc w:val="both"/>
      </w:pPr>
    </w:p>
    <w:p w14:paraId="1518231A" w14:textId="77777777" w:rsidR="000C7EE7" w:rsidRPr="00CE1453" w:rsidRDefault="000C7EE7" w:rsidP="000C7EE7">
      <w:r w:rsidRPr="00CE1453">
        <w:t xml:space="preserve">Parengė: </w:t>
      </w:r>
    </w:p>
    <w:p w14:paraId="5A0749DA" w14:textId="3B6A6BD6" w:rsidR="000C7EE7" w:rsidRPr="0099083C" w:rsidRDefault="00CE1453" w:rsidP="00764590">
      <w:pPr>
        <w:tabs>
          <w:tab w:val="left" w:pos="6521"/>
          <w:tab w:val="left" w:pos="6804"/>
        </w:tabs>
      </w:pPr>
      <w:r w:rsidRPr="00CE1453">
        <w:t>Statybos</w:t>
      </w:r>
      <w:r w:rsidR="000C7EE7" w:rsidRPr="00CE1453">
        <w:t xml:space="preserve"> ir infrastruktūros skyriaus vyr. specialist</w:t>
      </w:r>
      <w:r w:rsidR="00764590">
        <w:t>as</w:t>
      </w:r>
      <w:r w:rsidR="000C7EE7" w:rsidRPr="00CE1453">
        <w:t xml:space="preserve">                         </w:t>
      </w:r>
      <w:r>
        <w:t xml:space="preserve">   </w:t>
      </w:r>
    </w:p>
    <w:p w14:paraId="10A8264B" w14:textId="49130BCE" w:rsidR="00EB106F" w:rsidRPr="0099083C" w:rsidRDefault="00CE1453" w:rsidP="000C7EE7">
      <w:r>
        <w:t xml:space="preserve">       </w:t>
      </w:r>
    </w:p>
    <w:p w14:paraId="64A90CE1" w14:textId="77777777" w:rsidR="000C7EE7" w:rsidRPr="0099083C" w:rsidRDefault="000C7EE7" w:rsidP="000C7EE7"/>
    <w:p w14:paraId="44600807" w14:textId="6405A86D" w:rsidR="000C7EE7" w:rsidRPr="0099083C" w:rsidRDefault="000C7EE7" w:rsidP="000C7EE7">
      <w:r w:rsidRPr="0099083C">
        <w:t>Suderin</w:t>
      </w:r>
      <w:r w:rsidR="002A409D">
        <w:t>ta</w:t>
      </w:r>
      <w:r w:rsidRPr="0099083C">
        <w:t>:</w:t>
      </w:r>
    </w:p>
    <w:p w14:paraId="1A70D054" w14:textId="7CB7D538" w:rsidR="00EA72A5" w:rsidRDefault="002A409D" w:rsidP="00656E76">
      <w:pPr>
        <w:tabs>
          <w:tab w:val="left" w:pos="7513"/>
        </w:tabs>
      </w:pPr>
      <w:r w:rsidRPr="002A409D">
        <w:t xml:space="preserve">Statybos ir infrastruktūros </w:t>
      </w:r>
      <w:r w:rsidR="000C7EE7" w:rsidRPr="0099083C">
        <w:t xml:space="preserve">skyriaus vedėjas                                         </w:t>
      </w:r>
      <w:r>
        <w:t xml:space="preserve"> </w:t>
      </w:r>
    </w:p>
    <w:p w14:paraId="49BD31B8" w14:textId="77777777" w:rsidR="00F1383F" w:rsidRDefault="00F1383F" w:rsidP="00656E76">
      <w:pPr>
        <w:tabs>
          <w:tab w:val="left" w:pos="7513"/>
        </w:tabs>
      </w:pPr>
    </w:p>
    <w:p w14:paraId="0242EF61" w14:textId="77777777" w:rsidR="00F1383F" w:rsidRDefault="00F1383F" w:rsidP="00656E76">
      <w:pPr>
        <w:tabs>
          <w:tab w:val="left" w:pos="7513"/>
        </w:tabs>
      </w:pPr>
    </w:p>
    <w:p w14:paraId="7B39044B" w14:textId="7C883C6B" w:rsidR="00F1383F" w:rsidRDefault="00F92E64" w:rsidP="00F1383F">
      <w:pPr>
        <w:tabs>
          <w:tab w:val="left" w:pos="7513"/>
        </w:tabs>
      </w:pPr>
      <w:r>
        <w:t>Architektūr</w:t>
      </w:r>
      <w:r w:rsidR="00F1383F">
        <w:t xml:space="preserve">os ir </w:t>
      </w:r>
      <w:r>
        <w:t>teritorijų planavimo</w:t>
      </w:r>
      <w:r w:rsidR="00F1383F">
        <w:t xml:space="preserve"> skyriaus</w:t>
      </w:r>
    </w:p>
    <w:p w14:paraId="1BE44840" w14:textId="337BB570" w:rsidR="00F1383F" w:rsidRPr="0004269A" w:rsidRDefault="00F1383F" w:rsidP="00F1383F">
      <w:pPr>
        <w:tabs>
          <w:tab w:val="left" w:pos="7513"/>
        </w:tabs>
      </w:pPr>
      <w:r>
        <w:t xml:space="preserve">vyr. specialistas         </w:t>
      </w:r>
      <w:r w:rsidR="00F92E64">
        <w:t xml:space="preserve">                                                                             </w:t>
      </w:r>
      <w:bookmarkStart w:id="9" w:name="_GoBack"/>
      <w:bookmarkEnd w:id="9"/>
    </w:p>
    <w:sectPr w:rsidR="00F1383F" w:rsidRPr="0004269A" w:rsidSect="00480942">
      <w:pgSz w:w="11905" w:h="16837"/>
      <w:pgMar w:top="709" w:right="1130" w:bottom="709"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68DD" w14:textId="77777777" w:rsidR="002D7B02" w:rsidRDefault="002D7B02">
      <w:r>
        <w:separator/>
      </w:r>
    </w:p>
  </w:endnote>
  <w:endnote w:type="continuationSeparator" w:id="0">
    <w:p w14:paraId="1CAC4CBF" w14:textId="77777777" w:rsidR="002D7B02" w:rsidRDefault="002D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2D32C" w14:textId="77777777" w:rsidR="002D7B02" w:rsidRDefault="002D7B02">
      <w:r>
        <w:separator/>
      </w:r>
    </w:p>
  </w:footnote>
  <w:footnote w:type="continuationSeparator" w:id="0">
    <w:p w14:paraId="4775984A" w14:textId="77777777" w:rsidR="002D7B02" w:rsidRDefault="002D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C80A2C"/>
    <w:multiLevelType w:val="hybridMultilevel"/>
    <w:tmpl w:val="C6F43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991DE3"/>
    <w:multiLevelType w:val="hybridMultilevel"/>
    <w:tmpl w:val="6F42A13C"/>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3" w15:restartNumberingAfterBreak="0">
    <w:nsid w:val="14AE16E7"/>
    <w:multiLevelType w:val="hybridMultilevel"/>
    <w:tmpl w:val="B4B4FD4C"/>
    <w:lvl w:ilvl="0" w:tplc="EF3426B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 w15:restartNumberingAfterBreak="0">
    <w:nsid w:val="21531308"/>
    <w:multiLevelType w:val="hybridMultilevel"/>
    <w:tmpl w:val="C08E9A1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254037"/>
    <w:multiLevelType w:val="hybridMultilevel"/>
    <w:tmpl w:val="1DC6B922"/>
    <w:lvl w:ilvl="0" w:tplc="A2168FE8">
      <w:start w:val="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E7031B"/>
    <w:multiLevelType w:val="hybridMultilevel"/>
    <w:tmpl w:val="9E5E21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5F168F8"/>
    <w:multiLevelType w:val="hybridMultilevel"/>
    <w:tmpl w:val="0D46B92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F6E24"/>
    <w:multiLevelType w:val="hybridMultilevel"/>
    <w:tmpl w:val="3F0E7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C43B19"/>
    <w:multiLevelType w:val="hybridMultilevel"/>
    <w:tmpl w:val="DBA49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6903E7"/>
    <w:multiLevelType w:val="hybridMultilevel"/>
    <w:tmpl w:val="46883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D94D36"/>
    <w:multiLevelType w:val="hybridMultilevel"/>
    <w:tmpl w:val="7E924A4A"/>
    <w:lvl w:ilvl="0" w:tplc="5D64206E">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6162437"/>
    <w:multiLevelType w:val="hybridMultilevel"/>
    <w:tmpl w:val="02361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C02ADF"/>
    <w:multiLevelType w:val="hybridMultilevel"/>
    <w:tmpl w:val="119E26DA"/>
    <w:lvl w:ilvl="0" w:tplc="3ADC8BB4">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9"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4A4A54"/>
    <w:multiLevelType w:val="hybridMultilevel"/>
    <w:tmpl w:val="1DD838CA"/>
    <w:lvl w:ilvl="0" w:tplc="42DC414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5B6A5A"/>
    <w:multiLevelType w:val="hybridMultilevel"/>
    <w:tmpl w:val="AD8AFB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F9198E"/>
    <w:multiLevelType w:val="hybridMultilevel"/>
    <w:tmpl w:val="D89A3BEE"/>
    <w:lvl w:ilvl="0" w:tplc="42DC4140">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8477CFE"/>
    <w:multiLevelType w:val="hybridMultilevel"/>
    <w:tmpl w:val="4ED6CD4A"/>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7BEA1658"/>
    <w:multiLevelType w:val="hybridMultilevel"/>
    <w:tmpl w:val="94F65022"/>
    <w:lvl w:ilvl="0" w:tplc="A77CAD8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14"/>
  </w:num>
  <w:num w:numId="5">
    <w:abstractNumId w:val="16"/>
  </w:num>
  <w:num w:numId="6">
    <w:abstractNumId w:val="17"/>
  </w:num>
  <w:num w:numId="7">
    <w:abstractNumId w:val="0"/>
  </w:num>
  <w:num w:numId="8">
    <w:abstractNumId w:val="13"/>
  </w:num>
  <w:num w:numId="9">
    <w:abstractNumId w:val="20"/>
  </w:num>
  <w:num w:numId="10">
    <w:abstractNumId w:val="22"/>
  </w:num>
  <w:num w:numId="11">
    <w:abstractNumId w:val="12"/>
  </w:num>
  <w:num w:numId="12">
    <w:abstractNumId w:val="8"/>
  </w:num>
  <w:num w:numId="13">
    <w:abstractNumId w:val="9"/>
  </w:num>
  <w:num w:numId="14">
    <w:abstractNumId w:val="3"/>
  </w:num>
  <w:num w:numId="15">
    <w:abstractNumId w:val="10"/>
  </w:num>
  <w:num w:numId="16">
    <w:abstractNumId w:val="24"/>
  </w:num>
  <w:num w:numId="17">
    <w:abstractNumId w:val="1"/>
  </w:num>
  <w:num w:numId="18">
    <w:abstractNumId w:val="21"/>
  </w:num>
  <w:num w:numId="19">
    <w:abstractNumId w:val="18"/>
  </w:num>
  <w:num w:numId="20">
    <w:abstractNumId w:val="2"/>
  </w:num>
  <w:num w:numId="21">
    <w:abstractNumId w:val="15"/>
  </w:num>
  <w:num w:numId="22">
    <w:abstractNumId w:val="23"/>
  </w:num>
  <w:num w:numId="23">
    <w:abstractNumId w:val="11"/>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B"/>
    <w:rsid w:val="00001E82"/>
    <w:rsid w:val="00001FEB"/>
    <w:rsid w:val="00003385"/>
    <w:rsid w:val="00004101"/>
    <w:rsid w:val="00006796"/>
    <w:rsid w:val="00010F1F"/>
    <w:rsid w:val="000170CF"/>
    <w:rsid w:val="00017AB9"/>
    <w:rsid w:val="0002307B"/>
    <w:rsid w:val="00025C45"/>
    <w:rsid w:val="00025F75"/>
    <w:rsid w:val="000262F2"/>
    <w:rsid w:val="00026674"/>
    <w:rsid w:val="00027B15"/>
    <w:rsid w:val="0004077F"/>
    <w:rsid w:val="00042716"/>
    <w:rsid w:val="000501F0"/>
    <w:rsid w:val="000617E7"/>
    <w:rsid w:val="000622B5"/>
    <w:rsid w:val="000623F2"/>
    <w:rsid w:val="00066EC3"/>
    <w:rsid w:val="0007226F"/>
    <w:rsid w:val="000734F9"/>
    <w:rsid w:val="00080703"/>
    <w:rsid w:val="00080A86"/>
    <w:rsid w:val="000821E2"/>
    <w:rsid w:val="000A5E12"/>
    <w:rsid w:val="000C149B"/>
    <w:rsid w:val="000C25EF"/>
    <w:rsid w:val="000C3A05"/>
    <w:rsid w:val="000C7422"/>
    <w:rsid w:val="000C7EE7"/>
    <w:rsid w:val="000D1583"/>
    <w:rsid w:val="000D1E45"/>
    <w:rsid w:val="000D2821"/>
    <w:rsid w:val="000D307B"/>
    <w:rsid w:val="000E3758"/>
    <w:rsid w:val="000E397E"/>
    <w:rsid w:val="000F61F9"/>
    <w:rsid w:val="00103C36"/>
    <w:rsid w:val="001076C6"/>
    <w:rsid w:val="00112EE4"/>
    <w:rsid w:val="00120D10"/>
    <w:rsid w:val="00125046"/>
    <w:rsid w:val="00133B86"/>
    <w:rsid w:val="00137F14"/>
    <w:rsid w:val="001431D0"/>
    <w:rsid w:val="00145ECA"/>
    <w:rsid w:val="00146856"/>
    <w:rsid w:val="00151487"/>
    <w:rsid w:val="001515EB"/>
    <w:rsid w:val="0015361B"/>
    <w:rsid w:val="00154723"/>
    <w:rsid w:val="00157D84"/>
    <w:rsid w:val="001632AC"/>
    <w:rsid w:val="00182701"/>
    <w:rsid w:val="001827DF"/>
    <w:rsid w:val="00184C5E"/>
    <w:rsid w:val="00190FEC"/>
    <w:rsid w:val="001B797D"/>
    <w:rsid w:val="001C40B3"/>
    <w:rsid w:val="001E11F5"/>
    <w:rsid w:val="001E6241"/>
    <w:rsid w:val="001E65C6"/>
    <w:rsid w:val="00200142"/>
    <w:rsid w:val="002036F1"/>
    <w:rsid w:val="0020705D"/>
    <w:rsid w:val="0021198F"/>
    <w:rsid w:val="0022714C"/>
    <w:rsid w:val="00230FD3"/>
    <w:rsid w:val="002325DB"/>
    <w:rsid w:val="00236811"/>
    <w:rsid w:val="00237E03"/>
    <w:rsid w:val="002430E7"/>
    <w:rsid w:val="00262D09"/>
    <w:rsid w:val="002662F8"/>
    <w:rsid w:val="00275470"/>
    <w:rsid w:val="00296422"/>
    <w:rsid w:val="002A17C5"/>
    <w:rsid w:val="002A409D"/>
    <w:rsid w:val="002A6F95"/>
    <w:rsid w:val="002B2F8A"/>
    <w:rsid w:val="002B3A1B"/>
    <w:rsid w:val="002B47B8"/>
    <w:rsid w:val="002C573D"/>
    <w:rsid w:val="002D2A93"/>
    <w:rsid w:val="002D4C60"/>
    <w:rsid w:val="002D535E"/>
    <w:rsid w:val="002D7B02"/>
    <w:rsid w:val="002E2E30"/>
    <w:rsid w:val="002F7363"/>
    <w:rsid w:val="00310AA3"/>
    <w:rsid w:val="003152C8"/>
    <w:rsid w:val="00321BB5"/>
    <w:rsid w:val="00323231"/>
    <w:rsid w:val="00324B3F"/>
    <w:rsid w:val="0032728A"/>
    <w:rsid w:val="00333437"/>
    <w:rsid w:val="0033781E"/>
    <w:rsid w:val="00341A90"/>
    <w:rsid w:val="00344541"/>
    <w:rsid w:val="00346261"/>
    <w:rsid w:val="003466A1"/>
    <w:rsid w:val="00353244"/>
    <w:rsid w:val="00360FAF"/>
    <w:rsid w:val="00381D3D"/>
    <w:rsid w:val="003900D9"/>
    <w:rsid w:val="00392E71"/>
    <w:rsid w:val="00393437"/>
    <w:rsid w:val="00395A49"/>
    <w:rsid w:val="003A5F17"/>
    <w:rsid w:val="003A7371"/>
    <w:rsid w:val="003A7417"/>
    <w:rsid w:val="003B3A59"/>
    <w:rsid w:val="003B51A8"/>
    <w:rsid w:val="003B6BB5"/>
    <w:rsid w:val="003B6CF8"/>
    <w:rsid w:val="003C46CF"/>
    <w:rsid w:val="003C7C9E"/>
    <w:rsid w:val="003D3A35"/>
    <w:rsid w:val="003D4A0B"/>
    <w:rsid w:val="003D7FB6"/>
    <w:rsid w:val="003E0328"/>
    <w:rsid w:val="003F0E2B"/>
    <w:rsid w:val="003F34D4"/>
    <w:rsid w:val="003F37E6"/>
    <w:rsid w:val="003F7B26"/>
    <w:rsid w:val="004073F2"/>
    <w:rsid w:val="004076BE"/>
    <w:rsid w:val="004107CD"/>
    <w:rsid w:val="00416CF5"/>
    <w:rsid w:val="00424497"/>
    <w:rsid w:val="00425576"/>
    <w:rsid w:val="00433DFF"/>
    <w:rsid w:val="00435EC1"/>
    <w:rsid w:val="00436FB2"/>
    <w:rsid w:val="00437297"/>
    <w:rsid w:val="004376ED"/>
    <w:rsid w:val="0044066B"/>
    <w:rsid w:val="004449C6"/>
    <w:rsid w:val="00450BA8"/>
    <w:rsid w:val="004516AB"/>
    <w:rsid w:val="0045239E"/>
    <w:rsid w:val="00452892"/>
    <w:rsid w:val="00454B29"/>
    <w:rsid w:val="004608AE"/>
    <w:rsid w:val="0046604D"/>
    <w:rsid w:val="004660AD"/>
    <w:rsid w:val="00470E0B"/>
    <w:rsid w:val="00471DE7"/>
    <w:rsid w:val="00480942"/>
    <w:rsid w:val="004845EA"/>
    <w:rsid w:val="00487276"/>
    <w:rsid w:val="00494710"/>
    <w:rsid w:val="004962FA"/>
    <w:rsid w:val="00497452"/>
    <w:rsid w:val="004A6169"/>
    <w:rsid w:val="004C340A"/>
    <w:rsid w:val="004D22B3"/>
    <w:rsid w:val="004D2A12"/>
    <w:rsid w:val="004D5FEA"/>
    <w:rsid w:val="004E46D8"/>
    <w:rsid w:val="004E6D7C"/>
    <w:rsid w:val="004F1263"/>
    <w:rsid w:val="004F70A0"/>
    <w:rsid w:val="00500745"/>
    <w:rsid w:val="0050113D"/>
    <w:rsid w:val="00505090"/>
    <w:rsid w:val="00512E1D"/>
    <w:rsid w:val="00514730"/>
    <w:rsid w:val="005248C3"/>
    <w:rsid w:val="00533860"/>
    <w:rsid w:val="00536DF4"/>
    <w:rsid w:val="00537063"/>
    <w:rsid w:val="005460BC"/>
    <w:rsid w:val="00550776"/>
    <w:rsid w:val="00557D83"/>
    <w:rsid w:val="005611B4"/>
    <w:rsid w:val="0056299B"/>
    <w:rsid w:val="00573323"/>
    <w:rsid w:val="005758E8"/>
    <w:rsid w:val="00580240"/>
    <w:rsid w:val="00580846"/>
    <w:rsid w:val="00581038"/>
    <w:rsid w:val="005836AF"/>
    <w:rsid w:val="005907C6"/>
    <w:rsid w:val="00594561"/>
    <w:rsid w:val="005A5E28"/>
    <w:rsid w:val="005B044E"/>
    <w:rsid w:val="005B6727"/>
    <w:rsid w:val="005B74CD"/>
    <w:rsid w:val="005B7C01"/>
    <w:rsid w:val="005C23AB"/>
    <w:rsid w:val="005D0FA7"/>
    <w:rsid w:val="005D1B2D"/>
    <w:rsid w:val="005D3141"/>
    <w:rsid w:val="005D61D7"/>
    <w:rsid w:val="005E55B8"/>
    <w:rsid w:val="005E6878"/>
    <w:rsid w:val="005F4F2A"/>
    <w:rsid w:val="005F7290"/>
    <w:rsid w:val="005F77EC"/>
    <w:rsid w:val="00602943"/>
    <w:rsid w:val="006100A0"/>
    <w:rsid w:val="0061061D"/>
    <w:rsid w:val="0061639C"/>
    <w:rsid w:val="00621152"/>
    <w:rsid w:val="00635F7C"/>
    <w:rsid w:val="00636372"/>
    <w:rsid w:val="006411CD"/>
    <w:rsid w:val="006416B8"/>
    <w:rsid w:val="0064660F"/>
    <w:rsid w:val="0065081E"/>
    <w:rsid w:val="00656E76"/>
    <w:rsid w:val="00664119"/>
    <w:rsid w:val="00666409"/>
    <w:rsid w:val="00672A02"/>
    <w:rsid w:val="00675319"/>
    <w:rsid w:val="0068478C"/>
    <w:rsid w:val="00687296"/>
    <w:rsid w:val="006877D3"/>
    <w:rsid w:val="00687DC5"/>
    <w:rsid w:val="00691D40"/>
    <w:rsid w:val="006943DE"/>
    <w:rsid w:val="006A00B8"/>
    <w:rsid w:val="006A01D2"/>
    <w:rsid w:val="006A0BEF"/>
    <w:rsid w:val="006B0944"/>
    <w:rsid w:val="006B411C"/>
    <w:rsid w:val="006B4CFC"/>
    <w:rsid w:val="006B6792"/>
    <w:rsid w:val="006C1C4C"/>
    <w:rsid w:val="006C2DAF"/>
    <w:rsid w:val="006D0B88"/>
    <w:rsid w:val="006D16B0"/>
    <w:rsid w:val="006E6CAA"/>
    <w:rsid w:val="006F1824"/>
    <w:rsid w:val="006F529E"/>
    <w:rsid w:val="006F59A4"/>
    <w:rsid w:val="006F5D3B"/>
    <w:rsid w:val="006F7B6A"/>
    <w:rsid w:val="007025A9"/>
    <w:rsid w:val="00711863"/>
    <w:rsid w:val="00712B66"/>
    <w:rsid w:val="007176BA"/>
    <w:rsid w:val="00727A0B"/>
    <w:rsid w:val="00730596"/>
    <w:rsid w:val="00736C37"/>
    <w:rsid w:val="0074084F"/>
    <w:rsid w:val="00752845"/>
    <w:rsid w:val="007569EE"/>
    <w:rsid w:val="007622E2"/>
    <w:rsid w:val="00764590"/>
    <w:rsid w:val="00765B11"/>
    <w:rsid w:val="00775DA9"/>
    <w:rsid w:val="00775E66"/>
    <w:rsid w:val="00781EBC"/>
    <w:rsid w:val="00782F4F"/>
    <w:rsid w:val="0078476C"/>
    <w:rsid w:val="00786C58"/>
    <w:rsid w:val="00790128"/>
    <w:rsid w:val="007926BD"/>
    <w:rsid w:val="007A0098"/>
    <w:rsid w:val="007A2F00"/>
    <w:rsid w:val="007A5B96"/>
    <w:rsid w:val="007D0718"/>
    <w:rsid w:val="007D39CE"/>
    <w:rsid w:val="007D503F"/>
    <w:rsid w:val="007E0DD3"/>
    <w:rsid w:val="007E7D83"/>
    <w:rsid w:val="007F3351"/>
    <w:rsid w:val="00802433"/>
    <w:rsid w:val="00802FD2"/>
    <w:rsid w:val="00811F3D"/>
    <w:rsid w:val="0081231A"/>
    <w:rsid w:val="0082422E"/>
    <w:rsid w:val="00825F38"/>
    <w:rsid w:val="00837B2D"/>
    <w:rsid w:val="00846BB4"/>
    <w:rsid w:val="00847199"/>
    <w:rsid w:val="008543C3"/>
    <w:rsid w:val="00863DFB"/>
    <w:rsid w:val="008909A4"/>
    <w:rsid w:val="008919A6"/>
    <w:rsid w:val="008B0CEE"/>
    <w:rsid w:val="008B5F08"/>
    <w:rsid w:val="008E379E"/>
    <w:rsid w:val="008E79EF"/>
    <w:rsid w:val="008F4C42"/>
    <w:rsid w:val="008F6D76"/>
    <w:rsid w:val="008F7E17"/>
    <w:rsid w:val="0090038D"/>
    <w:rsid w:val="009063ED"/>
    <w:rsid w:val="00916DEB"/>
    <w:rsid w:val="00921BCF"/>
    <w:rsid w:val="00921ECC"/>
    <w:rsid w:val="00925064"/>
    <w:rsid w:val="0092769C"/>
    <w:rsid w:val="00932BE3"/>
    <w:rsid w:val="00941F01"/>
    <w:rsid w:val="00946279"/>
    <w:rsid w:val="00946B45"/>
    <w:rsid w:val="009500BE"/>
    <w:rsid w:val="009500C1"/>
    <w:rsid w:val="00954C97"/>
    <w:rsid w:val="0095766E"/>
    <w:rsid w:val="00966BDE"/>
    <w:rsid w:val="00983E35"/>
    <w:rsid w:val="00987DF2"/>
    <w:rsid w:val="0099083C"/>
    <w:rsid w:val="00991E58"/>
    <w:rsid w:val="009C3F94"/>
    <w:rsid w:val="009C4322"/>
    <w:rsid w:val="009E4E2C"/>
    <w:rsid w:val="00A04725"/>
    <w:rsid w:val="00A10809"/>
    <w:rsid w:val="00A14C5F"/>
    <w:rsid w:val="00A15BDA"/>
    <w:rsid w:val="00A2208B"/>
    <w:rsid w:val="00A33047"/>
    <w:rsid w:val="00A35A24"/>
    <w:rsid w:val="00A369C5"/>
    <w:rsid w:val="00A374BA"/>
    <w:rsid w:val="00A42781"/>
    <w:rsid w:val="00A437DF"/>
    <w:rsid w:val="00A50EAD"/>
    <w:rsid w:val="00A514A1"/>
    <w:rsid w:val="00A54A67"/>
    <w:rsid w:val="00A71A69"/>
    <w:rsid w:val="00A7658F"/>
    <w:rsid w:val="00A84985"/>
    <w:rsid w:val="00A863BE"/>
    <w:rsid w:val="00A9239E"/>
    <w:rsid w:val="00A97123"/>
    <w:rsid w:val="00AA0171"/>
    <w:rsid w:val="00AA3182"/>
    <w:rsid w:val="00AB4BA2"/>
    <w:rsid w:val="00AB57C2"/>
    <w:rsid w:val="00AC1F13"/>
    <w:rsid w:val="00AC3F4E"/>
    <w:rsid w:val="00AC6796"/>
    <w:rsid w:val="00AD183B"/>
    <w:rsid w:val="00AE1B83"/>
    <w:rsid w:val="00AE3FF4"/>
    <w:rsid w:val="00B057CB"/>
    <w:rsid w:val="00B063EA"/>
    <w:rsid w:val="00B06DFD"/>
    <w:rsid w:val="00B10538"/>
    <w:rsid w:val="00B1136B"/>
    <w:rsid w:val="00B15726"/>
    <w:rsid w:val="00B159DA"/>
    <w:rsid w:val="00B274F4"/>
    <w:rsid w:val="00B34B40"/>
    <w:rsid w:val="00B353C2"/>
    <w:rsid w:val="00B37101"/>
    <w:rsid w:val="00B419CE"/>
    <w:rsid w:val="00B4466F"/>
    <w:rsid w:val="00B553DC"/>
    <w:rsid w:val="00B634C3"/>
    <w:rsid w:val="00B663FE"/>
    <w:rsid w:val="00B672E7"/>
    <w:rsid w:val="00B72C22"/>
    <w:rsid w:val="00B741C6"/>
    <w:rsid w:val="00B75F7C"/>
    <w:rsid w:val="00B83A08"/>
    <w:rsid w:val="00B930E0"/>
    <w:rsid w:val="00BA11E2"/>
    <w:rsid w:val="00BA4525"/>
    <w:rsid w:val="00BA73AB"/>
    <w:rsid w:val="00BB1691"/>
    <w:rsid w:val="00BB1A42"/>
    <w:rsid w:val="00BC192F"/>
    <w:rsid w:val="00BF0558"/>
    <w:rsid w:val="00BF2291"/>
    <w:rsid w:val="00BF256F"/>
    <w:rsid w:val="00C043A0"/>
    <w:rsid w:val="00C04B0C"/>
    <w:rsid w:val="00C1535C"/>
    <w:rsid w:val="00C15AB5"/>
    <w:rsid w:val="00C176D1"/>
    <w:rsid w:val="00C244B7"/>
    <w:rsid w:val="00C246EE"/>
    <w:rsid w:val="00C26622"/>
    <w:rsid w:val="00C279FF"/>
    <w:rsid w:val="00C31084"/>
    <w:rsid w:val="00C35F4E"/>
    <w:rsid w:val="00C428D7"/>
    <w:rsid w:val="00C45B9D"/>
    <w:rsid w:val="00C5099C"/>
    <w:rsid w:val="00C51CFC"/>
    <w:rsid w:val="00C5260A"/>
    <w:rsid w:val="00C60127"/>
    <w:rsid w:val="00C6654F"/>
    <w:rsid w:val="00C710D8"/>
    <w:rsid w:val="00C762A3"/>
    <w:rsid w:val="00C822B2"/>
    <w:rsid w:val="00C83891"/>
    <w:rsid w:val="00C90DBD"/>
    <w:rsid w:val="00C9308A"/>
    <w:rsid w:val="00C93C4D"/>
    <w:rsid w:val="00C9659E"/>
    <w:rsid w:val="00CA5063"/>
    <w:rsid w:val="00CB04EA"/>
    <w:rsid w:val="00CB05A9"/>
    <w:rsid w:val="00CB558A"/>
    <w:rsid w:val="00CC01FB"/>
    <w:rsid w:val="00CC0317"/>
    <w:rsid w:val="00CD5421"/>
    <w:rsid w:val="00CE073C"/>
    <w:rsid w:val="00CE1453"/>
    <w:rsid w:val="00CE2F9F"/>
    <w:rsid w:val="00CE6682"/>
    <w:rsid w:val="00CF55B9"/>
    <w:rsid w:val="00D007B7"/>
    <w:rsid w:val="00D1132B"/>
    <w:rsid w:val="00D15735"/>
    <w:rsid w:val="00D161D0"/>
    <w:rsid w:val="00D2483C"/>
    <w:rsid w:val="00D3072D"/>
    <w:rsid w:val="00D30EC7"/>
    <w:rsid w:val="00D3430B"/>
    <w:rsid w:val="00D41D52"/>
    <w:rsid w:val="00D423A8"/>
    <w:rsid w:val="00D42BAC"/>
    <w:rsid w:val="00D4436A"/>
    <w:rsid w:val="00D4715A"/>
    <w:rsid w:val="00D51671"/>
    <w:rsid w:val="00D5399D"/>
    <w:rsid w:val="00D57B0E"/>
    <w:rsid w:val="00D71499"/>
    <w:rsid w:val="00D728B5"/>
    <w:rsid w:val="00D776E0"/>
    <w:rsid w:val="00D8086E"/>
    <w:rsid w:val="00D8537E"/>
    <w:rsid w:val="00D93A6D"/>
    <w:rsid w:val="00D940D7"/>
    <w:rsid w:val="00D96AFA"/>
    <w:rsid w:val="00DB011B"/>
    <w:rsid w:val="00DB392A"/>
    <w:rsid w:val="00DB66E6"/>
    <w:rsid w:val="00DB7CCC"/>
    <w:rsid w:val="00DC0338"/>
    <w:rsid w:val="00DC1B68"/>
    <w:rsid w:val="00DC5DA1"/>
    <w:rsid w:val="00DC7950"/>
    <w:rsid w:val="00DC7E6E"/>
    <w:rsid w:val="00DD27DF"/>
    <w:rsid w:val="00DD4391"/>
    <w:rsid w:val="00DE7A80"/>
    <w:rsid w:val="00DF5587"/>
    <w:rsid w:val="00DF69C5"/>
    <w:rsid w:val="00E02C31"/>
    <w:rsid w:val="00E02C97"/>
    <w:rsid w:val="00E035A9"/>
    <w:rsid w:val="00E16994"/>
    <w:rsid w:val="00E17191"/>
    <w:rsid w:val="00E23940"/>
    <w:rsid w:val="00E239A3"/>
    <w:rsid w:val="00E23C98"/>
    <w:rsid w:val="00E26EFE"/>
    <w:rsid w:val="00E32435"/>
    <w:rsid w:val="00E33081"/>
    <w:rsid w:val="00E43EC2"/>
    <w:rsid w:val="00E44D60"/>
    <w:rsid w:val="00E61E5E"/>
    <w:rsid w:val="00E871CA"/>
    <w:rsid w:val="00E94350"/>
    <w:rsid w:val="00E95CB9"/>
    <w:rsid w:val="00E96C6A"/>
    <w:rsid w:val="00EA455C"/>
    <w:rsid w:val="00EA49A7"/>
    <w:rsid w:val="00EA7032"/>
    <w:rsid w:val="00EA72A5"/>
    <w:rsid w:val="00EB106F"/>
    <w:rsid w:val="00EC0839"/>
    <w:rsid w:val="00EC4F55"/>
    <w:rsid w:val="00EC785F"/>
    <w:rsid w:val="00ED26BE"/>
    <w:rsid w:val="00ED648E"/>
    <w:rsid w:val="00EE3936"/>
    <w:rsid w:val="00EE3F6F"/>
    <w:rsid w:val="00EE4F0A"/>
    <w:rsid w:val="00EE4F8A"/>
    <w:rsid w:val="00EE7991"/>
    <w:rsid w:val="00EF0018"/>
    <w:rsid w:val="00EF01F3"/>
    <w:rsid w:val="00EF0F19"/>
    <w:rsid w:val="00EF265C"/>
    <w:rsid w:val="00F034EC"/>
    <w:rsid w:val="00F10538"/>
    <w:rsid w:val="00F10F9F"/>
    <w:rsid w:val="00F1383F"/>
    <w:rsid w:val="00F15C09"/>
    <w:rsid w:val="00F16C02"/>
    <w:rsid w:val="00F25503"/>
    <w:rsid w:val="00F26BC8"/>
    <w:rsid w:val="00F307DF"/>
    <w:rsid w:val="00F41BC3"/>
    <w:rsid w:val="00F55E36"/>
    <w:rsid w:val="00F62165"/>
    <w:rsid w:val="00F6253D"/>
    <w:rsid w:val="00F710A1"/>
    <w:rsid w:val="00F732D0"/>
    <w:rsid w:val="00F75586"/>
    <w:rsid w:val="00F76919"/>
    <w:rsid w:val="00F8145D"/>
    <w:rsid w:val="00F8333F"/>
    <w:rsid w:val="00F84ABC"/>
    <w:rsid w:val="00F922CA"/>
    <w:rsid w:val="00F92D35"/>
    <w:rsid w:val="00F92E64"/>
    <w:rsid w:val="00F9551B"/>
    <w:rsid w:val="00FA17CA"/>
    <w:rsid w:val="00FB110B"/>
    <w:rsid w:val="00FB297F"/>
    <w:rsid w:val="00FC3ADC"/>
    <w:rsid w:val="00FD12B5"/>
    <w:rsid w:val="00FD1313"/>
    <w:rsid w:val="00FD32A2"/>
    <w:rsid w:val="00FD4D02"/>
    <w:rsid w:val="00FD609F"/>
    <w:rsid w:val="00FD7B4C"/>
    <w:rsid w:val="00FE09F6"/>
    <w:rsid w:val="00FE0CC7"/>
    <w:rsid w:val="00FE4DE0"/>
    <w:rsid w:val="00FE5173"/>
    <w:rsid w:val="00FF6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E650"/>
  <w15:docId w15:val="{F1471DAF-4512-4ED5-BBC8-01BEBD72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51CFC"/>
    <w:pPr>
      <w:widowControl w:val="0"/>
      <w:suppressAutoHyphens/>
      <w:spacing w:after="0" w:line="240" w:lineRule="auto"/>
    </w:pPr>
    <w:rPr>
      <w:rFonts w:eastAsia="Lucida Sans Unicode" w:cs="Times New Roman"/>
      <w:kern w:val="1"/>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72A5"/>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A72A5"/>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character" w:styleId="Hipersaitas">
    <w:name w:val="Hyperlink"/>
    <w:basedOn w:val="Numatytasispastraiposriftas"/>
    <w:uiPriority w:val="99"/>
    <w:unhideWhenUsed/>
    <w:rsid w:val="00EA72A5"/>
    <w:rPr>
      <w:color w:val="0563C1" w:themeColor="hyperlink"/>
      <w:u w:val="single"/>
    </w:rPr>
  </w:style>
  <w:style w:type="paragraph" w:styleId="Komentarotekstas">
    <w:name w:val="annotation text"/>
    <w:basedOn w:val="prastasis"/>
    <w:link w:val="KomentarotekstasDiagrama"/>
    <w:uiPriority w:val="99"/>
    <w:unhideWhenUsed/>
    <w:rsid w:val="00EA72A5"/>
    <w:rPr>
      <w:sz w:val="20"/>
      <w:szCs w:val="20"/>
    </w:rPr>
  </w:style>
  <w:style w:type="character" w:customStyle="1" w:styleId="KomentarotekstasDiagrama">
    <w:name w:val="Komentaro tekstas Diagrama"/>
    <w:basedOn w:val="Numatytasispastraiposriftas"/>
    <w:link w:val="Komentarotekstas"/>
    <w:uiPriority w:val="99"/>
    <w:rsid w:val="00EA72A5"/>
    <w:rPr>
      <w:rFonts w:eastAsia="Lucida Sans Unicode" w:cs="Times New Roman"/>
      <w:kern w:val="1"/>
      <w:sz w:val="20"/>
      <w:szCs w:val="20"/>
      <w:lang w:eastAsia="ar-SA"/>
    </w:rPr>
  </w:style>
  <w:style w:type="paragraph" w:styleId="Antrats">
    <w:name w:val="header"/>
    <w:basedOn w:val="prastasis"/>
    <w:link w:val="AntratsDiagrama"/>
    <w:uiPriority w:val="99"/>
    <w:unhideWhenUsed/>
    <w:rsid w:val="00EA72A5"/>
    <w:pPr>
      <w:tabs>
        <w:tab w:val="center" w:pos="4986"/>
        <w:tab w:val="right" w:pos="9972"/>
      </w:tabs>
    </w:pPr>
  </w:style>
  <w:style w:type="character" w:customStyle="1" w:styleId="AntratsDiagrama">
    <w:name w:val="Antraštės Diagrama"/>
    <w:basedOn w:val="Numatytasispastraiposriftas"/>
    <w:link w:val="Antrats"/>
    <w:uiPriority w:val="99"/>
    <w:rsid w:val="00EA72A5"/>
    <w:rPr>
      <w:rFonts w:eastAsia="Lucida Sans Unicode" w:cs="Times New Roman"/>
      <w:kern w:val="1"/>
      <w:szCs w:val="24"/>
      <w:lang w:eastAsia="ar-SA"/>
    </w:rPr>
  </w:style>
  <w:style w:type="paragraph" w:styleId="Porat">
    <w:name w:val="footer"/>
    <w:basedOn w:val="prastasis"/>
    <w:link w:val="PoratDiagrama"/>
    <w:uiPriority w:val="99"/>
    <w:unhideWhenUsed/>
    <w:rsid w:val="00EA72A5"/>
    <w:pPr>
      <w:tabs>
        <w:tab w:val="center" w:pos="4986"/>
        <w:tab w:val="right" w:pos="9972"/>
      </w:tabs>
    </w:pPr>
  </w:style>
  <w:style w:type="character" w:customStyle="1" w:styleId="PoratDiagrama">
    <w:name w:val="Poraštė Diagrama"/>
    <w:basedOn w:val="Numatytasispastraiposriftas"/>
    <w:link w:val="Porat"/>
    <w:uiPriority w:val="99"/>
    <w:rsid w:val="00EA72A5"/>
    <w:rPr>
      <w:rFonts w:eastAsia="Lucida Sans Unicode" w:cs="Times New Roman"/>
      <w:kern w:val="1"/>
      <w:szCs w:val="24"/>
      <w:lang w:eastAsia="ar-SA"/>
    </w:rPr>
  </w:style>
  <w:style w:type="paragraph" w:customStyle="1" w:styleId="SLONormal">
    <w:name w:val="SLO Normal"/>
    <w:rsid w:val="00EA72A5"/>
    <w:pPr>
      <w:suppressAutoHyphens/>
      <w:spacing w:before="120" w:after="120" w:line="240" w:lineRule="auto"/>
      <w:jc w:val="both"/>
    </w:pPr>
    <w:rPr>
      <w:rFonts w:eastAsia="Lucida Sans Unicode" w:cs="Times New Roman"/>
      <w:kern w:val="2"/>
      <w:szCs w:val="24"/>
      <w:lang w:val="en-GB" w:eastAsia="ar-SA"/>
    </w:rPr>
  </w:style>
  <w:style w:type="paragraph" w:styleId="Pagrindinistekstas">
    <w:name w:val="Body Text"/>
    <w:basedOn w:val="prastasis"/>
    <w:link w:val="PagrindinistekstasDiagrama"/>
    <w:rsid w:val="00DB66E6"/>
    <w:pPr>
      <w:spacing w:after="120"/>
    </w:pPr>
  </w:style>
  <w:style w:type="character" w:customStyle="1" w:styleId="PagrindinistekstasDiagrama">
    <w:name w:val="Pagrindinis tekstas Diagrama"/>
    <w:basedOn w:val="Numatytasispastraiposriftas"/>
    <w:link w:val="Pagrindinistekstas"/>
    <w:rsid w:val="00DB66E6"/>
    <w:rPr>
      <w:rFonts w:eastAsia="Lucida Sans Unicode" w:cs="Times New Roman"/>
      <w:kern w:val="1"/>
      <w:szCs w:val="24"/>
      <w:lang w:eastAsia="ar-SA"/>
    </w:rPr>
  </w:style>
  <w:style w:type="character" w:styleId="Nerykuspabraukimas">
    <w:name w:val="Subtle Emphasis"/>
    <w:basedOn w:val="Numatytasispastraiposriftas"/>
    <w:uiPriority w:val="19"/>
    <w:qFormat/>
    <w:rsid w:val="00DB66E6"/>
    <w:rPr>
      <w:i/>
      <w:iCs/>
      <w:color w:val="404040" w:themeColor="text1" w:themeTint="BF"/>
    </w:rPr>
  </w:style>
  <w:style w:type="character" w:styleId="Neapdorotaspaminjimas">
    <w:name w:val="Unresolved Mention"/>
    <w:basedOn w:val="Numatytasispastraiposriftas"/>
    <w:uiPriority w:val="99"/>
    <w:semiHidden/>
    <w:unhideWhenUsed/>
    <w:rsid w:val="007D503F"/>
    <w:rPr>
      <w:color w:val="605E5C"/>
      <w:shd w:val="clear" w:color="auto" w:fill="E1DFDD"/>
    </w:rPr>
  </w:style>
  <w:style w:type="paragraph" w:styleId="Betarp">
    <w:name w:val="No Spacing"/>
    <w:uiPriority w:val="1"/>
    <w:qFormat/>
    <w:rsid w:val="00480942"/>
    <w:pPr>
      <w:widowControl w:val="0"/>
      <w:suppressAutoHyphens/>
      <w:spacing w:after="0" w:line="240" w:lineRule="auto"/>
    </w:pPr>
    <w:rPr>
      <w:rFonts w:eastAsia="Lucida Sans Unicode" w:cs="Times New Roman"/>
      <w:kern w:val="1"/>
      <w:szCs w:val="24"/>
      <w:lang w:eastAsia="ar-SA"/>
    </w:rPr>
  </w:style>
  <w:style w:type="character" w:customStyle="1" w:styleId="fontstyle01">
    <w:name w:val="fontstyle01"/>
    <w:basedOn w:val="Numatytasispastraiposriftas"/>
    <w:rsid w:val="00825F38"/>
    <w:rPr>
      <w:rFonts w:ascii="TimesNewRomanPSMT" w:hAnsi="TimesNewRomanPSMT" w:hint="default"/>
      <w:b w:val="0"/>
      <w:bCs w:val="0"/>
      <w:i w:val="0"/>
      <w:iCs w:val="0"/>
      <w:color w:val="000000"/>
      <w:sz w:val="24"/>
      <w:szCs w:val="24"/>
    </w:rPr>
  </w:style>
  <w:style w:type="paragraph" w:customStyle="1" w:styleId="Default">
    <w:name w:val="Default"/>
    <w:rsid w:val="000D1E45"/>
    <w:pPr>
      <w:autoSpaceDE w:val="0"/>
      <w:autoSpaceDN w:val="0"/>
      <w:adjustRightInd w:val="0"/>
      <w:spacing w:after="0" w:line="240" w:lineRule="auto"/>
    </w:pPr>
    <w:rPr>
      <w:rFonts w:ascii="Tahoma" w:hAnsi="Tahoma" w:cs="Tahoma"/>
      <w:color w:val="000000"/>
      <w:szCs w:val="24"/>
    </w:rPr>
  </w:style>
  <w:style w:type="paragraph" w:styleId="Debesliotekstas">
    <w:name w:val="Balloon Text"/>
    <w:basedOn w:val="prastasis"/>
    <w:link w:val="DebesliotekstasDiagrama"/>
    <w:uiPriority w:val="99"/>
    <w:semiHidden/>
    <w:unhideWhenUsed/>
    <w:rsid w:val="00C93C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3C4D"/>
    <w:rPr>
      <w:rFonts w:ascii="Segoe UI" w:eastAsia="Lucida Sans Unicode"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589">
      <w:bodyDiv w:val="1"/>
      <w:marLeft w:val="0"/>
      <w:marRight w:val="0"/>
      <w:marTop w:val="0"/>
      <w:marBottom w:val="0"/>
      <w:divBdr>
        <w:top w:val="none" w:sz="0" w:space="0" w:color="auto"/>
        <w:left w:val="none" w:sz="0" w:space="0" w:color="auto"/>
        <w:bottom w:val="none" w:sz="0" w:space="0" w:color="auto"/>
        <w:right w:val="none" w:sz="0" w:space="0" w:color="auto"/>
      </w:divBdr>
    </w:div>
    <w:div w:id="293217071">
      <w:bodyDiv w:val="1"/>
      <w:marLeft w:val="0"/>
      <w:marRight w:val="0"/>
      <w:marTop w:val="0"/>
      <w:marBottom w:val="0"/>
      <w:divBdr>
        <w:top w:val="none" w:sz="0" w:space="0" w:color="auto"/>
        <w:left w:val="none" w:sz="0" w:space="0" w:color="auto"/>
        <w:bottom w:val="none" w:sz="0" w:space="0" w:color="auto"/>
        <w:right w:val="none" w:sz="0" w:space="0" w:color="auto"/>
      </w:divBdr>
    </w:div>
    <w:div w:id="613484209">
      <w:bodyDiv w:val="1"/>
      <w:marLeft w:val="0"/>
      <w:marRight w:val="0"/>
      <w:marTop w:val="0"/>
      <w:marBottom w:val="0"/>
      <w:divBdr>
        <w:top w:val="none" w:sz="0" w:space="0" w:color="auto"/>
        <w:left w:val="none" w:sz="0" w:space="0" w:color="auto"/>
        <w:bottom w:val="none" w:sz="0" w:space="0" w:color="auto"/>
        <w:right w:val="none" w:sz="0" w:space="0" w:color="auto"/>
      </w:divBdr>
    </w:div>
    <w:div w:id="1135564048">
      <w:bodyDiv w:val="1"/>
      <w:marLeft w:val="0"/>
      <w:marRight w:val="0"/>
      <w:marTop w:val="0"/>
      <w:marBottom w:val="0"/>
      <w:divBdr>
        <w:top w:val="none" w:sz="0" w:space="0" w:color="auto"/>
        <w:left w:val="none" w:sz="0" w:space="0" w:color="auto"/>
        <w:bottom w:val="none" w:sz="0" w:space="0" w:color="auto"/>
        <w:right w:val="none" w:sz="0" w:space="0" w:color="auto"/>
      </w:divBdr>
    </w:div>
    <w:div w:id="1382511743">
      <w:bodyDiv w:val="1"/>
      <w:marLeft w:val="0"/>
      <w:marRight w:val="0"/>
      <w:marTop w:val="0"/>
      <w:marBottom w:val="0"/>
      <w:divBdr>
        <w:top w:val="none" w:sz="0" w:space="0" w:color="auto"/>
        <w:left w:val="none" w:sz="0" w:space="0" w:color="auto"/>
        <w:bottom w:val="none" w:sz="0" w:space="0" w:color="auto"/>
        <w:right w:val="none" w:sz="0" w:space="0" w:color="auto"/>
      </w:divBdr>
    </w:div>
    <w:div w:id="1390688503">
      <w:bodyDiv w:val="1"/>
      <w:marLeft w:val="0"/>
      <w:marRight w:val="0"/>
      <w:marTop w:val="0"/>
      <w:marBottom w:val="0"/>
      <w:divBdr>
        <w:top w:val="none" w:sz="0" w:space="0" w:color="auto"/>
        <w:left w:val="none" w:sz="0" w:space="0" w:color="auto"/>
        <w:bottom w:val="none" w:sz="0" w:space="0" w:color="auto"/>
        <w:right w:val="none" w:sz="0" w:space="0" w:color="auto"/>
      </w:divBdr>
    </w:div>
    <w:div w:id="1394698013">
      <w:bodyDiv w:val="1"/>
      <w:marLeft w:val="0"/>
      <w:marRight w:val="0"/>
      <w:marTop w:val="0"/>
      <w:marBottom w:val="0"/>
      <w:divBdr>
        <w:top w:val="none" w:sz="0" w:space="0" w:color="auto"/>
        <w:left w:val="none" w:sz="0" w:space="0" w:color="auto"/>
        <w:bottom w:val="none" w:sz="0" w:space="0" w:color="auto"/>
        <w:right w:val="none" w:sz="0" w:space="0" w:color="auto"/>
      </w:divBdr>
    </w:div>
    <w:div w:id="1680153670">
      <w:bodyDiv w:val="1"/>
      <w:marLeft w:val="0"/>
      <w:marRight w:val="0"/>
      <w:marTop w:val="0"/>
      <w:marBottom w:val="0"/>
      <w:divBdr>
        <w:top w:val="none" w:sz="0" w:space="0" w:color="auto"/>
        <w:left w:val="none" w:sz="0" w:space="0" w:color="auto"/>
        <w:bottom w:val="none" w:sz="0" w:space="0" w:color="auto"/>
        <w:right w:val="none" w:sz="0" w:space="0" w:color="auto"/>
      </w:divBdr>
      <w:divsChild>
        <w:div w:id="793409242">
          <w:marLeft w:val="0"/>
          <w:marRight w:val="0"/>
          <w:marTop w:val="0"/>
          <w:marBottom w:val="0"/>
          <w:divBdr>
            <w:top w:val="none" w:sz="0" w:space="0" w:color="auto"/>
            <w:left w:val="none" w:sz="0" w:space="0" w:color="auto"/>
            <w:bottom w:val="none" w:sz="0" w:space="0" w:color="auto"/>
            <w:right w:val="none" w:sz="0" w:space="0" w:color="auto"/>
          </w:divBdr>
        </w:div>
        <w:div w:id="907764769">
          <w:marLeft w:val="0"/>
          <w:marRight w:val="0"/>
          <w:marTop w:val="0"/>
          <w:marBottom w:val="0"/>
          <w:divBdr>
            <w:top w:val="none" w:sz="0" w:space="0" w:color="auto"/>
            <w:left w:val="none" w:sz="0" w:space="0" w:color="auto"/>
            <w:bottom w:val="none" w:sz="0" w:space="0" w:color="auto"/>
            <w:right w:val="none" w:sz="0" w:space="0" w:color="auto"/>
          </w:divBdr>
        </w:div>
      </w:divsChild>
    </w:div>
    <w:div w:id="1722090298">
      <w:bodyDiv w:val="1"/>
      <w:marLeft w:val="0"/>
      <w:marRight w:val="0"/>
      <w:marTop w:val="0"/>
      <w:marBottom w:val="0"/>
      <w:divBdr>
        <w:top w:val="none" w:sz="0" w:space="0" w:color="auto"/>
        <w:left w:val="none" w:sz="0" w:space="0" w:color="auto"/>
        <w:bottom w:val="none" w:sz="0" w:space="0" w:color="auto"/>
        <w:right w:val="none" w:sz="0" w:space="0" w:color="auto"/>
      </w:divBdr>
    </w:div>
    <w:div w:id="1804229438">
      <w:bodyDiv w:val="1"/>
      <w:marLeft w:val="0"/>
      <w:marRight w:val="0"/>
      <w:marTop w:val="0"/>
      <w:marBottom w:val="0"/>
      <w:divBdr>
        <w:top w:val="none" w:sz="0" w:space="0" w:color="auto"/>
        <w:left w:val="none" w:sz="0" w:space="0" w:color="auto"/>
        <w:bottom w:val="none" w:sz="0" w:space="0" w:color="auto"/>
        <w:right w:val="none" w:sz="0" w:space="0" w:color="auto"/>
      </w:divBdr>
    </w:div>
    <w:div w:id="1852522106">
      <w:bodyDiv w:val="1"/>
      <w:marLeft w:val="0"/>
      <w:marRight w:val="0"/>
      <w:marTop w:val="0"/>
      <w:marBottom w:val="0"/>
      <w:divBdr>
        <w:top w:val="none" w:sz="0" w:space="0" w:color="auto"/>
        <w:left w:val="none" w:sz="0" w:space="0" w:color="auto"/>
        <w:bottom w:val="none" w:sz="0" w:space="0" w:color="auto"/>
        <w:right w:val="none" w:sz="0" w:space="0" w:color="auto"/>
      </w:divBdr>
    </w:div>
    <w:div w:id="2096128587">
      <w:bodyDiv w:val="1"/>
      <w:marLeft w:val="0"/>
      <w:marRight w:val="0"/>
      <w:marTop w:val="0"/>
      <w:marBottom w:val="0"/>
      <w:divBdr>
        <w:top w:val="none" w:sz="0" w:space="0" w:color="auto"/>
        <w:left w:val="none" w:sz="0" w:space="0" w:color="auto"/>
        <w:bottom w:val="none" w:sz="0" w:space="0" w:color="auto"/>
        <w:right w:val="none" w:sz="0" w:space="0" w:color="auto"/>
      </w:divBdr>
      <w:divsChild>
        <w:div w:id="268395760">
          <w:marLeft w:val="0"/>
          <w:marRight w:val="0"/>
          <w:marTop w:val="0"/>
          <w:marBottom w:val="0"/>
          <w:divBdr>
            <w:top w:val="none" w:sz="0" w:space="0" w:color="auto"/>
            <w:left w:val="none" w:sz="0" w:space="0" w:color="auto"/>
            <w:bottom w:val="none" w:sz="0" w:space="0" w:color="auto"/>
            <w:right w:val="none" w:sz="0" w:space="0" w:color="auto"/>
          </w:divBdr>
          <w:divsChild>
            <w:div w:id="54276900">
              <w:marLeft w:val="0"/>
              <w:marRight w:val="0"/>
              <w:marTop w:val="0"/>
              <w:marBottom w:val="0"/>
              <w:divBdr>
                <w:top w:val="none" w:sz="0" w:space="0" w:color="auto"/>
                <w:left w:val="none" w:sz="0" w:space="0" w:color="auto"/>
                <w:bottom w:val="none" w:sz="0" w:space="0" w:color="auto"/>
                <w:right w:val="none" w:sz="0" w:space="0" w:color="auto"/>
              </w:divBdr>
            </w:div>
            <w:div w:id="129519345">
              <w:marLeft w:val="0"/>
              <w:marRight w:val="0"/>
              <w:marTop w:val="0"/>
              <w:marBottom w:val="0"/>
              <w:divBdr>
                <w:top w:val="none" w:sz="0" w:space="0" w:color="auto"/>
                <w:left w:val="none" w:sz="0" w:space="0" w:color="auto"/>
                <w:bottom w:val="none" w:sz="0" w:space="0" w:color="auto"/>
                <w:right w:val="none" w:sz="0" w:space="0" w:color="auto"/>
              </w:divBdr>
            </w:div>
            <w:div w:id="345404559">
              <w:marLeft w:val="0"/>
              <w:marRight w:val="0"/>
              <w:marTop w:val="0"/>
              <w:marBottom w:val="0"/>
              <w:divBdr>
                <w:top w:val="none" w:sz="0" w:space="0" w:color="auto"/>
                <w:left w:val="none" w:sz="0" w:space="0" w:color="auto"/>
                <w:bottom w:val="none" w:sz="0" w:space="0" w:color="auto"/>
                <w:right w:val="none" w:sz="0" w:space="0" w:color="auto"/>
              </w:divBdr>
            </w:div>
            <w:div w:id="387386717">
              <w:marLeft w:val="0"/>
              <w:marRight w:val="0"/>
              <w:marTop w:val="0"/>
              <w:marBottom w:val="0"/>
              <w:divBdr>
                <w:top w:val="none" w:sz="0" w:space="0" w:color="auto"/>
                <w:left w:val="none" w:sz="0" w:space="0" w:color="auto"/>
                <w:bottom w:val="none" w:sz="0" w:space="0" w:color="auto"/>
                <w:right w:val="none" w:sz="0" w:space="0" w:color="auto"/>
              </w:divBdr>
            </w:div>
            <w:div w:id="647252020">
              <w:marLeft w:val="0"/>
              <w:marRight w:val="0"/>
              <w:marTop w:val="0"/>
              <w:marBottom w:val="0"/>
              <w:divBdr>
                <w:top w:val="none" w:sz="0" w:space="0" w:color="auto"/>
                <w:left w:val="none" w:sz="0" w:space="0" w:color="auto"/>
                <w:bottom w:val="none" w:sz="0" w:space="0" w:color="auto"/>
                <w:right w:val="none" w:sz="0" w:space="0" w:color="auto"/>
              </w:divBdr>
            </w:div>
            <w:div w:id="650135290">
              <w:marLeft w:val="0"/>
              <w:marRight w:val="0"/>
              <w:marTop w:val="0"/>
              <w:marBottom w:val="0"/>
              <w:divBdr>
                <w:top w:val="none" w:sz="0" w:space="0" w:color="auto"/>
                <w:left w:val="none" w:sz="0" w:space="0" w:color="auto"/>
                <w:bottom w:val="none" w:sz="0" w:space="0" w:color="auto"/>
                <w:right w:val="none" w:sz="0" w:space="0" w:color="auto"/>
              </w:divBdr>
            </w:div>
            <w:div w:id="925266509">
              <w:marLeft w:val="0"/>
              <w:marRight w:val="0"/>
              <w:marTop w:val="0"/>
              <w:marBottom w:val="0"/>
              <w:divBdr>
                <w:top w:val="none" w:sz="0" w:space="0" w:color="auto"/>
                <w:left w:val="none" w:sz="0" w:space="0" w:color="auto"/>
                <w:bottom w:val="none" w:sz="0" w:space="0" w:color="auto"/>
                <w:right w:val="none" w:sz="0" w:space="0" w:color="auto"/>
              </w:divBdr>
              <w:divsChild>
                <w:div w:id="471021447">
                  <w:marLeft w:val="0"/>
                  <w:marRight w:val="0"/>
                  <w:marTop w:val="0"/>
                  <w:marBottom w:val="0"/>
                  <w:divBdr>
                    <w:top w:val="none" w:sz="0" w:space="0" w:color="auto"/>
                    <w:left w:val="none" w:sz="0" w:space="0" w:color="auto"/>
                    <w:bottom w:val="none" w:sz="0" w:space="0" w:color="auto"/>
                    <w:right w:val="none" w:sz="0" w:space="0" w:color="auto"/>
                  </w:divBdr>
                </w:div>
                <w:div w:id="865797598">
                  <w:marLeft w:val="0"/>
                  <w:marRight w:val="0"/>
                  <w:marTop w:val="0"/>
                  <w:marBottom w:val="0"/>
                  <w:divBdr>
                    <w:top w:val="none" w:sz="0" w:space="0" w:color="auto"/>
                    <w:left w:val="none" w:sz="0" w:space="0" w:color="auto"/>
                    <w:bottom w:val="none" w:sz="0" w:space="0" w:color="auto"/>
                    <w:right w:val="none" w:sz="0" w:space="0" w:color="auto"/>
                  </w:divBdr>
                </w:div>
                <w:div w:id="1317035223">
                  <w:marLeft w:val="0"/>
                  <w:marRight w:val="0"/>
                  <w:marTop w:val="0"/>
                  <w:marBottom w:val="0"/>
                  <w:divBdr>
                    <w:top w:val="none" w:sz="0" w:space="0" w:color="auto"/>
                    <w:left w:val="none" w:sz="0" w:space="0" w:color="auto"/>
                    <w:bottom w:val="none" w:sz="0" w:space="0" w:color="auto"/>
                    <w:right w:val="none" w:sz="0" w:space="0" w:color="auto"/>
                  </w:divBdr>
                </w:div>
              </w:divsChild>
            </w:div>
            <w:div w:id="1264415882">
              <w:marLeft w:val="0"/>
              <w:marRight w:val="0"/>
              <w:marTop w:val="0"/>
              <w:marBottom w:val="0"/>
              <w:divBdr>
                <w:top w:val="none" w:sz="0" w:space="0" w:color="auto"/>
                <w:left w:val="none" w:sz="0" w:space="0" w:color="auto"/>
                <w:bottom w:val="none" w:sz="0" w:space="0" w:color="auto"/>
                <w:right w:val="none" w:sz="0" w:space="0" w:color="auto"/>
              </w:divBdr>
            </w:div>
            <w:div w:id="1654135495">
              <w:marLeft w:val="0"/>
              <w:marRight w:val="0"/>
              <w:marTop w:val="0"/>
              <w:marBottom w:val="0"/>
              <w:divBdr>
                <w:top w:val="none" w:sz="0" w:space="0" w:color="auto"/>
                <w:left w:val="none" w:sz="0" w:space="0" w:color="auto"/>
                <w:bottom w:val="none" w:sz="0" w:space="0" w:color="auto"/>
                <w:right w:val="none" w:sz="0" w:space="0" w:color="auto"/>
              </w:divBdr>
            </w:div>
            <w:div w:id="2133744289">
              <w:marLeft w:val="0"/>
              <w:marRight w:val="0"/>
              <w:marTop w:val="0"/>
              <w:marBottom w:val="0"/>
              <w:divBdr>
                <w:top w:val="none" w:sz="0" w:space="0" w:color="auto"/>
                <w:left w:val="none" w:sz="0" w:space="0" w:color="auto"/>
                <w:bottom w:val="none" w:sz="0" w:space="0" w:color="auto"/>
                <w:right w:val="none" w:sz="0" w:space="0" w:color="auto"/>
              </w:divBdr>
            </w:div>
          </w:divsChild>
        </w:div>
        <w:div w:id="777986214">
          <w:marLeft w:val="0"/>
          <w:marRight w:val="0"/>
          <w:marTop w:val="0"/>
          <w:marBottom w:val="0"/>
          <w:divBdr>
            <w:top w:val="none" w:sz="0" w:space="0" w:color="auto"/>
            <w:left w:val="none" w:sz="0" w:space="0" w:color="auto"/>
            <w:bottom w:val="none" w:sz="0" w:space="0" w:color="auto"/>
            <w:right w:val="none" w:sz="0" w:space="0" w:color="auto"/>
          </w:divBdr>
          <w:divsChild>
            <w:div w:id="56785504">
              <w:marLeft w:val="0"/>
              <w:marRight w:val="0"/>
              <w:marTop w:val="0"/>
              <w:marBottom w:val="0"/>
              <w:divBdr>
                <w:top w:val="none" w:sz="0" w:space="0" w:color="auto"/>
                <w:left w:val="none" w:sz="0" w:space="0" w:color="auto"/>
                <w:bottom w:val="none" w:sz="0" w:space="0" w:color="auto"/>
                <w:right w:val="none" w:sz="0" w:space="0" w:color="auto"/>
              </w:divBdr>
            </w:div>
            <w:div w:id="313993097">
              <w:marLeft w:val="0"/>
              <w:marRight w:val="0"/>
              <w:marTop w:val="0"/>
              <w:marBottom w:val="0"/>
              <w:divBdr>
                <w:top w:val="none" w:sz="0" w:space="0" w:color="auto"/>
                <w:left w:val="none" w:sz="0" w:space="0" w:color="auto"/>
                <w:bottom w:val="none" w:sz="0" w:space="0" w:color="auto"/>
                <w:right w:val="none" w:sz="0" w:space="0" w:color="auto"/>
              </w:divBdr>
            </w:div>
            <w:div w:id="996768834">
              <w:marLeft w:val="0"/>
              <w:marRight w:val="0"/>
              <w:marTop w:val="0"/>
              <w:marBottom w:val="0"/>
              <w:divBdr>
                <w:top w:val="none" w:sz="0" w:space="0" w:color="auto"/>
                <w:left w:val="none" w:sz="0" w:space="0" w:color="auto"/>
                <w:bottom w:val="none" w:sz="0" w:space="0" w:color="auto"/>
                <w:right w:val="none" w:sz="0" w:space="0" w:color="auto"/>
              </w:divBdr>
            </w:div>
            <w:div w:id="1119689810">
              <w:marLeft w:val="0"/>
              <w:marRight w:val="0"/>
              <w:marTop w:val="0"/>
              <w:marBottom w:val="0"/>
              <w:divBdr>
                <w:top w:val="none" w:sz="0" w:space="0" w:color="auto"/>
                <w:left w:val="none" w:sz="0" w:space="0" w:color="auto"/>
                <w:bottom w:val="none" w:sz="0" w:space="0" w:color="auto"/>
                <w:right w:val="none" w:sz="0" w:space="0" w:color="auto"/>
              </w:divBdr>
            </w:div>
            <w:div w:id="1692219237">
              <w:marLeft w:val="0"/>
              <w:marRight w:val="0"/>
              <w:marTop w:val="0"/>
              <w:marBottom w:val="0"/>
              <w:divBdr>
                <w:top w:val="none" w:sz="0" w:space="0" w:color="auto"/>
                <w:left w:val="none" w:sz="0" w:space="0" w:color="auto"/>
                <w:bottom w:val="none" w:sz="0" w:space="0" w:color="auto"/>
                <w:right w:val="none" w:sz="0" w:space="0" w:color="auto"/>
              </w:divBdr>
            </w:div>
            <w:div w:id="17194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A4B7-F1E0-48CC-B569-B62FF5F3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16366</Words>
  <Characters>9329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Augustinas</dc:creator>
  <cp:keywords/>
  <dc:description/>
  <cp:lastModifiedBy>Algimantas Matiukas</cp:lastModifiedBy>
  <cp:revision>17</cp:revision>
  <cp:lastPrinted>2025-08-28T08:31:00Z</cp:lastPrinted>
  <dcterms:created xsi:type="dcterms:W3CDTF">2025-08-04T12:53:00Z</dcterms:created>
  <dcterms:modified xsi:type="dcterms:W3CDTF">2025-09-02T08:37:00Z</dcterms:modified>
</cp:coreProperties>
</file>