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58D8FD8C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Pirkimo sąlygų</w:t>
      </w:r>
      <w:r w:rsidR="005B79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7704B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17704B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(-os)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7704B"/>
    <w:rsid w:val="001C66A7"/>
    <w:rsid w:val="001D12B6"/>
    <w:rsid w:val="00232FB2"/>
    <w:rsid w:val="003C3C32"/>
    <w:rsid w:val="005B79B3"/>
    <w:rsid w:val="005C17C2"/>
    <w:rsid w:val="00746BCE"/>
    <w:rsid w:val="00931054"/>
    <w:rsid w:val="00A7515B"/>
    <w:rsid w:val="00AE0DAD"/>
    <w:rsid w:val="00B23A7E"/>
    <w:rsid w:val="00B5120B"/>
    <w:rsid w:val="00D72BAF"/>
    <w:rsid w:val="00DC397A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9BF6A-D9DA-41DD-88B2-1BC37AACF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Sidaraitė-Markevičienė</dc:creator>
  <cp:lastModifiedBy>Aušra Sidaraitė-Markevičienė</cp:lastModifiedBy>
  <cp:revision>3</cp:revision>
  <dcterms:created xsi:type="dcterms:W3CDTF">2025-06-30T12:22:00Z</dcterms:created>
  <dcterms:modified xsi:type="dcterms:W3CDTF">2025-08-13T06:16:00Z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