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FC30" w14:textId="77777777" w:rsidR="0036227E" w:rsidRPr="0036227E" w:rsidRDefault="0036227E">
      <w:pPr>
        <w:rPr>
          <w:rFonts w:ascii="Roboto" w:hAnsi="Roboto"/>
          <w:color w:val="00241A"/>
          <w:sz w:val="21"/>
          <w:szCs w:val="21"/>
          <w:shd w:val="clear" w:color="auto" w:fill="FFFFFF"/>
          <w:lang w:val="lt-LT"/>
        </w:rPr>
      </w:pPr>
      <w:r w:rsidRPr="0036227E">
        <w:rPr>
          <w:rFonts w:ascii="Roboto" w:hAnsi="Roboto"/>
          <w:color w:val="00241A"/>
          <w:sz w:val="21"/>
          <w:szCs w:val="21"/>
          <w:shd w:val="clear" w:color="auto" w:fill="FFFFFF"/>
          <w:lang w:val="lt-LT"/>
        </w:rPr>
        <w:t>Tiekėjo k</w:t>
      </w:r>
      <w:r w:rsidRPr="0036227E">
        <w:rPr>
          <w:rFonts w:ascii="Roboto" w:hAnsi="Roboto"/>
          <w:color w:val="00241A"/>
          <w:sz w:val="21"/>
          <w:szCs w:val="21"/>
          <w:shd w:val="clear" w:color="auto" w:fill="FFFFFF"/>
          <w:lang w:val="lt-LT"/>
        </w:rPr>
        <w:t>lausimai:</w:t>
      </w:r>
    </w:p>
    <w:p w14:paraId="598922E2" w14:textId="77777777" w:rsidR="0036227E" w:rsidRPr="0036227E" w:rsidRDefault="0036227E">
      <w:pPr>
        <w:rPr>
          <w:rFonts w:ascii="Roboto" w:hAnsi="Roboto"/>
          <w:color w:val="00241A"/>
          <w:sz w:val="21"/>
          <w:szCs w:val="21"/>
          <w:shd w:val="clear" w:color="auto" w:fill="FFFFFF"/>
          <w:lang w:val="lt-LT"/>
        </w:rPr>
      </w:pPr>
    </w:p>
    <w:p w14:paraId="7925EF3D" w14:textId="77777777" w:rsidR="0036227E" w:rsidRPr="0036227E" w:rsidRDefault="0036227E">
      <w:pPr>
        <w:rPr>
          <w:rFonts w:ascii="Roboto" w:hAnsi="Roboto"/>
          <w:color w:val="00241A"/>
          <w:sz w:val="21"/>
          <w:szCs w:val="21"/>
          <w:shd w:val="clear" w:color="auto" w:fill="FFFFFF"/>
          <w:lang w:val="lt-LT"/>
        </w:rPr>
      </w:pPr>
      <w:r w:rsidRPr="0036227E">
        <w:rPr>
          <w:rFonts w:ascii="Roboto" w:hAnsi="Roboto"/>
          <w:color w:val="00241A"/>
          <w:sz w:val="21"/>
          <w:szCs w:val="21"/>
          <w:shd w:val="clear" w:color="auto" w:fill="FFFFFF"/>
          <w:lang w:val="lt-LT"/>
        </w:rPr>
        <w:t>1. Techninės specifikacijos Techninės priežiūros ir aptarnavimo darbų reikalavimuose nurodyta, kad Elektros ir šiluminės energijos techninės priežiūros darbai, kurie privalo būti atliekami ne mažesne apimtimi nei numatoma patvirtintame patikros darbų apraše. Prašome pateikti patvirtintą patikros darbų aprašą kiekvienai sistemai;</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2. Iš sąlygų neina suprasti ar statiniai turi centrinį šildymą ar ne, jeigu taip prašome nurodyti šilumos punktų skaičių;</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 xml:space="preserve">3. Iš sąlygų neina suprasti ar </w:t>
      </w:r>
      <w:proofErr w:type="spellStart"/>
      <w:r w:rsidRPr="0036227E">
        <w:rPr>
          <w:rFonts w:ascii="Roboto" w:hAnsi="Roboto"/>
          <w:color w:val="00241A"/>
          <w:sz w:val="21"/>
          <w:szCs w:val="21"/>
          <w:shd w:val="clear" w:color="auto" w:fill="FFFFFF"/>
          <w:lang w:val="lt-LT"/>
        </w:rPr>
        <w:t>radiatorinė</w:t>
      </w:r>
      <w:proofErr w:type="spellEnd"/>
      <w:r w:rsidRPr="0036227E">
        <w:rPr>
          <w:rFonts w:ascii="Roboto" w:hAnsi="Roboto"/>
          <w:color w:val="00241A"/>
          <w:sz w:val="21"/>
          <w:szCs w:val="21"/>
          <w:shd w:val="clear" w:color="auto" w:fill="FFFFFF"/>
          <w:lang w:val="lt-LT"/>
        </w:rPr>
        <w:t xml:space="preserve"> šildymo sistema ir grindinė šildymo sistema (pirmo aukšto holas) eina per centrinį šildymą ar šiluma gaminasi šilumos siurblius. Jeigu per šilumos siurblius tai prašome nurodykite jų kiekį.</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4. Techninės specifikacijos nurodyta, kad pastate yra technologinių dujų sistemos. Prašome nurodykite kiek dujinių katilų (kuriuos reikia prižiūrėti) yra statiniuose ?</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5. Kokio galingumo yra 2 statiniuose esantys generatoriai ?</w:t>
      </w:r>
      <w:r w:rsidRPr="0036227E">
        <w:rPr>
          <w:rFonts w:ascii="Roboto" w:hAnsi="Roboto"/>
          <w:color w:val="00241A"/>
          <w:sz w:val="21"/>
          <w:szCs w:val="21"/>
          <w:lang w:val="lt-LT"/>
        </w:rPr>
        <w:br/>
      </w:r>
    </w:p>
    <w:p w14:paraId="2B356DEB" w14:textId="77777777" w:rsidR="0036227E" w:rsidRPr="0036227E" w:rsidRDefault="0036227E">
      <w:pPr>
        <w:rPr>
          <w:rFonts w:ascii="Roboto" w:hAnsi="Roboto"/>
          <w:color w:val="00241A"/>
          <w:sz w:val="21"/>
          <w:szCs w:val="21"/>
          <w:shd w:val="clear" w:color="auto" w:fill="FFFFFF"/>
          <w:lang w:val="lt-LT"/>
        </w:rPr>
      </w:pPr>
    </w:p>
    <w:p w14:paraId="1EE11A2F" w14:textId="4C8E6D0B" w:rsidR="00E81025" w:rsidRPr="0036227E" w:rsidRDefault="0036227E">
      <w:pPr>
        <w:rPr>
          <w:lang w:val="lt-LT"/>
        </w:rPr>
      </w:pPr>
      <w:r w:rsidRPr="0036227E">
        <w:rPr>
          <w:rFonts w:ascii="Roboto" w:hAnsi="Roboto"/>
          <w:color w:val="00241A"/>
          <w:sz w:val="21"/>
          <w:szCs w:val="21"/>
          <w:shd w:val="clear" w:color="auto" w:fill="FFFFFF"/>
          <w:lang w:val="lt-LT"/>
        </w:rPr>
        <w:t>P</w:t>
      </w:r>
      <w:r w:rsidRPr="0036227E">
        <w:rPr>
          <w:rFonts w:ascii="Roboto" w:hAnsi="Roboto"/>
          <w:color w:val="00241A"/>
          <w:sz w:val="21"/>
          <w:szCs w:val="21"/>
          <w:shd w:val="clear" w:color="auto" w:fill="FFFFFF"/>
          <w:lang w:val="lt-LT"/>
        </w:rPr>
        <w:t>erkančiosios organizacijos atsakymai:</w:t>
      </w:r>
      <w:r w:rsidRPr="0036227E">
        <w:rPr>
          <w:rFonts w:ascii="Roboto" w:hAnsi="Roboto"/>
          <w:color w:val="00241A"/>
          <w:sz w:val="21"/>
          <w:szCs w:val="21"/>
          <w:lang w:val="lt-LT"/>
        </w:rPr>
        <w:br/>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1. Laikantis pirkimo sąlygų, tokį aprašą turės pateikti sutartį sudarysiantis tiekėjas. Užtikriname, kad nebus reikalaujama daugiau nei tai numato norminiai dokumentai ir jūsų geroji praktika.</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2. Centrinis šildymas yra Saulėtekio al. 3 pastate, 1 šilumos mazgas.</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 xml:space="preserve">3. </w:t>
      </w:r>
      <w:proofErr w:type="spellStart"/>
      <w:r w:rsidRPr="0036227E">
        <w:rPr>
          <w:rFonts w:ascii="Roboto" w:hAnsi="Roboto"/>
          <w:color w:val="00241A"/>
          <w:sz w:val="21"/>
          <w:szCs w:val="21"/>
          <w:shd w:val="clear" w:color="auto" w:fill="FFFFFF"/>
          <w:lang w:val="lt-LT"/>
        </w:rPr>
        <w:t>Radiatorinis</w:t>
      </w:r>
      <w:proofErr w:type="spellEnd"/>
      <w:r w:rsidRPr="0036227E">
        <w:rPr>
          <w:rFonts w:ascii="Roboto" w:hAnsi="Roboto"/>
          <w:color w:val="00241A"/>
          <w:sz w:val="21"/>
          <w:szCs w:val="21"/>
          <w:shd w:val="clear" w:color="auto" w:fill="FFFFFF"/>
          <w:lang w:val="lt-LT"/>
        </w:rPr>
        <w:t xml:space="preserve"> ir grindinis šildymas naudoja miesto šilumos tinklais tiekiamo </w:t>
      </w:r>
      <w:proofErr w:type="spellStart"/>
      <w:r w:rsidRPr="0036227E">
        <w:rPr>
          <w:rFonts w:ascii="Roboto" w:hAnsi="Roboto"/>
          <w:color w:val="00241A"/>
          <w:sz w:val="21"/>
          <w:szCs w:val="21"/>
          <w:shd w:val="clear" w:color="auto" w:fill="FFFFFF"/>
          <w:lang w:val="lt-LT"/>
        </w:rPr>
        <w:t>termofikato</w:t>
      </w:r>
      <w:proofErr w:type="spellEnd"/>
      <w:r w:rsidRPr="0036227E">
        <w:rPr>
          <w:rFonts w:ascii="Roboto" w:hAnsi="Roboto"/>
          <w:color w:val="00241A"/>
          <w:sz w:val="21"/>
          <w:szCs w:val="21"/>
          <w:shd w:val="clear" w:color="auto" w:fill="FFFFFF"/>
          <w:lang w:val="lt-LT"/>
        </w:rPr>
        <w:t xml:space="preserve"> energiją;</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4. Technologinių dujų sistema neturi katilų – dujos tiekiamos vamzdynais iš balionų;</w:t>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5. Rezervinių generatorių galios yra 105KW ir 240kW.</w:t>
      </w:r>
      <w:r w:rsidRPr="0036227E">
        <w:rPr>
          <w:rFonts w:ascii="Roboto" w:hAnsi="Roboto"/>
          <w:color w:val="00241A"/>
          <w:sz w:val="21"/>
          <w:szCs w:val="21"/>
          <w:lang w:val="lt-LT"/>
        </w:rPr>
        <w:br/>
      </w:r>
      <w:r w:rsidRPr="0036227E">
        <w:rPr>
          <w:rFonts w:ascii="Roboto" w:hAnsi="Roboto"/>
          <w:color w:val="00241A"/>
          <w:sz w:val="21"/>
          <w:szCs w:val="21"/>
          <w:lang w:val="lt-LT"/>
        </w:rPr>
        <w:br/>
      </w:r>
      <w:r w:rsidRPr="0036227E">
        <w:rPr>
          <w:rFonts w:ascii="Roboto" w:hAnsi="Roboto"/>
          <w:color w:val="00241A"/>
          <w:sz w:val="21"/>
          <w:szCs w:val="21"/>
          <w:lang w:val="lt-LT"/>
        </w:rPr>
        <w:br/>
      </w:r>
      <w:r w:rsidRPr="0036227E">
        <w:rPr>
          <w:rFonts w:ascii="Roboto" w:hAnsi="Roboto"/>
          <w:color w:val="00241A"/>
          <w:sz w:val="21"/>
          <w:szCs w:val="21"/>
          <w:shd w:val="clear" w:color="auto" w:fill="FFFFFF"/>
          <w:lang w:val="lt-LT"/>
        </w:rPr>
        <w:t>Atsižvelgiant į tai, kad į klausimus nebuvo atsakyta laiku, o CVP IS nėra techninės galimybės pratęsti pasiūlymų pateikimo termino šiam suėjus, perkančioji organizacija pasiūlymų atidarymo procedūros nevykdys ir šią viešojo pirkimo procedūrą nutraukia. Kviečiame dalyvauti perskelbiamame naujame viešajame pirkime.</w:t>
      </w:r>
    </w:p>
    <w:sectPr w:rsidR="00E81025" w:rsidRPr="003622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7E"/>
    <w:rsid w:val="0036227E"/>
    <w:rsid w:val="00B5387E"/>
    <w:rsid w:val="00E8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A4CA"/>
  <w15:chartTrackingRefBased/>
  <w15:docId w15:val="{E53E7B41-BED0-4BEA-A1E5-CAABE089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2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dc:creator>
  <cp:keywords/>
  <dc:description/>
  <cp:lastModifiedBy>Tomas Tarabilda</cp:lastModifiedBy>
  <cp:revision>2</cp:revision>
  <dcterms:created xsi:type="dcterms:W3CDTF">2025-09-02T17:07:00Z</dcterms:created>
  <dcterms:modified xsi:type="dcterms:W3CDTF">2025-09-02T17:08:00Z</dcterms:modified>
</cp:coreProperties>
</file>